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180" w:type="dxa"/>
        <w:tblBorders>
          <w:top w:val="single" w:sz="18" w:space="0" w:color="000000"/>
          <w:left w:val="nil"/>
          <w:bottom w:val="single" w:sz="18" w:space="0" w:color="000000"/>
          <w:right w:val="nil"/>
          <w:insideH w:val="single" w:sz="4" w:space="0" w:color="000000"/>
          <w:insideV w:val="single" w:sz="4" w:space="0" w:color="000000"/>
        </w:tblBorders>
        <w:tblLayout w:type="fixed"/>
        <w:tblLook w:val="0000" w:firstRow="0" w:lastRow="0" w:firstColumn="0" w:lastColumn="0" w:noHBand="0" w:noVBand="0"/>
      </w:tblPr>
      <w:tblGrid>
        <w:gridCol w:w="2274"/>
        <w:gridCol w:w="5286"/>
        <w:gridCol w:w="2880"/>
      </w:tblGrid>
      <w:tr w:rsidR="00FD7FF8" w:rsidRPr="00FD7FF8" w:rsidTr="00AF2711">
        <w:tc>
          <w:tcPr>
            <w:tcW w:w="10440" w:type="dxa"/>
            <w:gridSpan w:val="3"/>
            <w:tcBorders>
              <w:top w:val="single" w:sz="24" w:space="0" w:color="000000"/>
              <w:bottom w:val="single" w:sz="24" w:space="0" w:color="000000"/>
            </w:tcBorders>
          </w:tcPr>
          <w:p w:rsidR="00023325" w:rsidRPr="00FD7FF8" w:rsidRDefault="00023325" w:rsidP="00023325">
            <w:pPr>
              <w:pBdr>
                <w:top w:val="nil"/>
                <w:left w:val="nil"/>
                <w:bottom w:val="nil"/>
                <w:right w:val="nil"/>
                <w:between w:val="nil"/>
              </w:pBdr>
              <w:ind w:hanging="2"/>
              <w:jc w:val="center"/>
              <w:rPr>
                <w:b/>
                <w:sz w:val="24"/>
                <w:szCs w:val="22"/>
              </w:rPr>
            </w:pPr>
            <w:r w:rsidRPr="00FD7FF8">
              <w:rPr>
                <w:b/>
                <w:sz w:val="24"/>
                <w:szCs w:val="22"/>
              </w:rPr>
              <w:t>ЕВРАЗИЙСКИЙ СОВЕТ ПО СТАНДАРТИЗАЦИИ, МЕТРОЛОГИИ И СЕРТИФИКАЦИИ</w:t>
            </w:r>
          </w:p>
          <w:p w:rsidR="00023325" w:rsidRPr="00FD7FF8" w:rsidRDefault="00023325" w:rsidP="00023325">
            <w:pPr>
              <w:pBdr>
                <w:top w:val="nil"/>
                <w:left w:val="nil"/>
                <w:bottom w:val="nil"/>
                <w:right w:val="nil"/>
                <w:between w:val="nil"/>
              </w:pBdr>
              <w:ind w:hanging="2"/>
              <w:jc w:val="center"/>
              <w:rPr>
                <w:b/>
                <w:sz w:val="24"/>
                <w:szCs w:val="22"/>
                <w:lang w:val="en-US"/>
              </w:rPr>
            </w:pPr>
            <w:r w:rsidRPr="00FD7FF8">
              <w:rPr>
                <w:b/>
                <w:sz w:val="24"/>
                <w:szCs w:val="22"/>
                <w:lang w:val="en-US"/>
              </w:rPr>
              <w:t>(</w:t>
            </w:r>
            <w:r w:rsidRPr="00FD7FF8">
              <w:rPr>
                <w:b/>
                <w:sz w:val="24"/>
                <w:szCs w:val="22"/>
              </w:rPr>
              <w:t>ЕАСС</w:t>
            </w:r>
            <w:r w:rsidRPr="00FD7FF8">
              <w:rPr>
                <w:b/>
                <w:sz w:val="24"/>
                <w:szCs w:val="22"/>
                <w:lang w:val="en-US"/>
              </w:rPr>
              <w:t>)</w:t>
            </w:r>
          </w:p>
          <w:p w:rsidR="00023325" w:rsidRPr="00FD7FF8" w:rsidRDefault="00023325" w:rsidP="00023325">
            <w:pPr>
              <w:pBdr>
                <w:top w:val="nil"/>
                <w:left w:val="nil"/>
                <w:bottom w:val="nil"/>
                <w:right w:val="nil"/>
                <w:between w:val="nil"/>
              </w:pBdr>
              <w:ind w:hanging="2"/>
              <w:jc w:val="center"/>
              <w:rPr>
                <w:b/>
                <w:sz w:val="24"/>
                <w:szCs w:val="22"/>
                <w:lang w:val="en-US"/>
              </w:rPr>
            </w:pPr>
          </w:p>
          <w:p w:rsidR="00023325" w:rsidRPr="00FD7FF8" w:rsidRDefault="00023325" w:rsidP="00023325">
            <w:pPr>
              <w:pBdr>
                <w:top w:val="nil"/>
                <w:left w:val="nil"/>
                <w:bottom w:val="nil"/>
                <w:right w:val="nil"/>
                <w:between w:val="nil"/>
              </w:pBdr>
              <w:ind w:hanging="2"/>
              <w:jc w:val="center"/>
              <w:rPr>
                <w:b/>
                <w:sz w:val="24"/>
                <w:szCs w:val="22"/>
                <w:lang w:val="en-US"/>
              </w:rPr>
            </w:pPr>
            <w:r w:rsidRPr="00FD7FF8">
              <w:rPr>
                <w:b/>
                <w:sz w:val="24"/>
                <w:szCs w:val="22"/>
                <w:lang w:val="en-US"/>
              </w:rPr>
              <w:t>EURO-ASIAN COUNCIL FOR STANDARTIZATION, METROLOGY AND CERTIFICATION</w:t>
            </w:r>
          </w:p>
          <w:p w:rsidR="00023325" w:rsidRPr="00FD7FF8" w:rsidRDefault="00023325" w:rsidP="00023325">
            <w:pPr>
              <w:pBdr>
                <w:top w:val="nil"/>
                <w:left w:val="nil"/>
                <w:bottom w:val="nil"/>
                <w:right w:val="nil"/>
                <w:between w:val="nil"/>
              </w:pBdr>
              <w:ind w:hanging="2"/>
              <w:jc w:val="center"/>
            </w:pPr>
            <w:r w:rsidRPr="00FD7FF8">
              <w:rPr>
                <w:b/>
                <w:sz w:val="24"/>
                <w:szCs w:val="22"/>
              </w:rPr>
              <w:t>(EASC)</w:t>
            </w:r>
          </w:p>
        </w:tc>
      </w:tr>
      <w:tr w:rsidR="00FD7FF8" w:rsidRPr="00FD7FF8" w:rsidTr="00AF2711">
        <w:tc>
          <w:tcPr>
            <w:tcW w:w="2274" w:type="dxa"/>
            <w:tcBorders>
              <w:top w:val="single" w:sz="24" w:space="0" w:color="000000"/>
              <w:bottom w:val="single" w:sz="18" w:space="0" w:color="000000"/>
              <w:right w:val="nil"/>
            </w:tcBorders>
            <w:vAlign w:val="center"/>
          </w:tcPr>
          <w:p w:rsidR="00023325" w:rsidRPr="00FD7FF8" w:rsidRDefault="00023325" w:rsidP="00AF2711">
            <w:pPr>
              <w:pBdr>
                <w:top w:val="nil"/>
                <w:left w:val="nil"/>
                <w:bottom w:val="nil"/>
                <w:right w:val="nil"/>
                <w:between w:val="nil"/>
              </w:pBdr>
              <w:ind w:hanging="2"/>
            </w:pPr>
            <w:r w:rsidRPr="00FD7FF8">
              <w:rPr>
                <w:noProof/>
              </w:rPr>
              <w:drawing>
                <wp:inline distT="0" distB="0" distL="114300" distR="114300" wp14:anchorId="6B97F30D" wp14:editId="3F542159">
                  <wp:extent cx="1124585" cy="112395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4585" cy="1123950"/>
                          </a:xfrm>
                          <a:prstGeom prst="rect">
                            <a:avLst/>
                          </a:prstGeom>
                          <a:ln/>
                        </pic:spPr>
                      </pic:pic>
                    </a:graphicData>
                  </a:graphic>
                </wp:inline>
              </w:drawing>
            </w:r>
          </w:p>
        </w:tc>
        <w:tc>
          <w:tcPr>
            <w:tcW w:w="5286" w:type="dxa"/>
            <w:tcBorders>
              <w:top w:val="single" w:sz="24" w:space="0" w:color="000000"/>
              <w:left w:val="nil"/>
              <w:bottom w:val="single" w:sz="18" w:space="0" w:color="000000"/>
              <w:right w:val="nil"/>
            </w:tcBorders>
            <w:vAlign w:val="center"/>
          </w:tcPr>
          <w:p w:rsidR="00023325" w:rsidRPr="00FD7FF8" w:rsidRDefault="00023325" w:rsidP="00AF2711">
            <w:pPr>
              <w:pBdr>
                <w:top w:val="nil"/>
                <w:left w:val="nil"/>
                <w:bottom w:val="nil"/>
                <w:right w:val="nil"/>
                <w:between w:val="nil"/>
              </w:pBdr>
              <w:spacing w:line="360" w:lineRule="auto"/>
              <w:ind w:left="1" w:hanging="3"/>
              <w:jc w:val="center"/>
              <w:rPr>
                <w:sz w:val="28"/>
                <w:szCs w:val="28"/>
              </w:rPr>
            </w:pPr>
          </w:p>
          <w:p w:rsidR="00023325" w:rsidRPr="00FD7FF8" w:rsidRDefault="00023325" w:rsidP="00AF2711">
            <w:pPr>
              <w:pBdr>
                <w:top w:val="nil"/>
                <w:left w:val="nil"/>
                <w:bottom w:val="nil"/>
                <w:right w:val="nil"/>
                <w:between w:val="nil"/>
              </w:pBdr>
              <w:spacing w:line="360" w:lineRule="auto"/>
              <w:ind w:left="1" w:hanging="3"/>
              <w:jc w:val="center"/>
              <w:rPr>
                <w:sz w:val="28"/>
                <w:szCs w:val="28"/>
              </w:rPr>
            </w:pPr>
            <w:r w:rsidRPr="00FD7FF8">
              <w:rPr>
                <w:b/>
                <w:sz w:val="28"/>
                <w:szCs w:val="28"/>
              </w:rPr>
              <w:t xml:space="preserve">М Е Ж Г О С У Д А Р С Т В Е Н </w:t>
            </w:r>
            <w:proofErr w:type="spellStart"/>
            <w:r w:rsidRPr="00FD7FF8">
              <w:rPr>
                <w:b/>
                <w:sz w:val="28"/>
                <w:szCs w:val="28"/>
              </w:rPr>
              <w:t>Н</w:t>
            </w:r>
            <w:proofErr w:type="spellEnd"/>
            <w:r w:rsidRPr="00FD7FF8">
              <w:rPr>
                <w:b/>
                <w:sz w:val="28"/>
                <w:szCs w:val="28"/>
              </w:rPr>
              <w:t xml:space="preserve"> Ы Й</w:t>
            </w:r>
          </w:p>
          <w:p w:rsidR="00023325" w:rsidRPr="00FD7FF8" w:rsidRDefault="00023325" w:rsidP="00AF2711">
            <w:pPr>
              <w:pBdr>
                <w:top w:val="nil"/>
                <w:left w:val="nil"/>
                <w:bottom w:val="nil"/>
                <w:right w:val="nil"/>
                <w:between w:val="nil"/>
              </w:pBdr>
              <w:spacing w:line="360" w:lineRule="auto"/>
              <w:ind w:left="1" w:hanging="3"/>
              <w:jc w:val="center"/>
              <w:rPr>
                <w:sz w:val="28"/>
                <w:szCs w:val="28"/>
              </w:rPr>
            </w:pPr>
            <w:r w:rsidRPr="00FD7FF8">
              <w:rPr>
                <w:b/>
                <w:sz w:val="28"/>
                <w:szCs w:val="28"/>
              </w:rPr>
              <w:t>С Т А Н Д А Р Т</w:t>
            </w:r>
          </w:p>
          <w:p w:rsidR="00023325" w:rsidRPr="00FD7FF8" w:rsidRDefault="00023325" w:rsidP="00AF2711">
            <w:pPr>
              <w:pBdr>
                <w:top w:val="nil"/>
                <w:left w:val="nil"/>
                <w:bottom w:val="nil"/>
                <w:right w:val="nil"/>
                <w:between w:val="nil"/>
              </w:pBdr>
              <w:spacing w:line="360" w:lineRule="auto"/>
              <w:ind w:hanging="2"/>
              <w:jc w:val="center"/>
            </w:pPr>
          </w:p>
        </w:tc>
        <w:tc>
          <w:tcPr>
            <w:tcW w:w="2880" w:type="dxa"/>
            <w:tcBorders>
              <w:top w:val="single" w:sz="24" w:space="0" w:color="000000"/>
              <w:left w:val="nil"/>
              <w:bottom w:val="single" w:sz="18" w:space="0" w:color="000000"/>
            </w:tcBorders>
          </w:tcPr>
          <w:p w:rsidR="00023325" w:rsidRPr="00FD7FF8" w:rsidRDefault="00023325" w:rsidP="00B517C3">
            <w:pPr>
              <w:pBdr>
                <w:top w:val="nil"/>
                <w:left w:val="nil"/>
                <w:bottom w:val="nil"/>
                <w:right w:val="nil"/>
                <w:between w:val="nil"/>
              </w:pBdr>
              <w:ind w:left="309" w:hanging="4"/>
              <w:rPr>
                <w:sz w:val="40"/>
                <w:szCs w:val="40"/>
              </w:rPr>
            </w:pPr>
            <w:r w:rsidRPr="00FD7FF8">
              <w:rPr>
                <w:b/>
                <w:sz w:val="40"/>
                <w:szCs w:val="40"/>
              </w:rPr>
              <w:t xml:space="preserve">ГОСТ </w:t>
            </w:r>
          </w:p>
          <w:p w:rsidR="00023325" w:rsidRPr="00FD7FF8" w:rsidRDefault="00023325" w:rsidP="00B517C3">
            <w:pPr>
              <w:pBdr>
                <w:top w:val="nil"/>
                <w:left w:val="nil"/>
                <w:bottom w:val="nil"/>
                <w:right w:val="nil"/>
                <w:between w:val="nil"/>
              </w:pBdr>
              <w:ind w:left="309" w:hanging="3"/>
              <w:rPr>
                <w:sz w:val="28"/>
                <w:szCs w:val="28"/>
              </w:rPr>
            </w:pPr>
            <w:r w:rsidRPr="00FD7FF8">
              <w:rPr>
                <w:b/>
                <w:sz w:val="40"/>
                <w:szCs w:val="40"/>
                <w:lang w:val="en-US"/>
              </w:rPr>
              <w:t>8</w:t>
            </w:r>
            <w:r w:rsidRPr="00FD7FF8">
              <w:rPr>
                <w:b/>
                <w:sz w:val="40"/>
                <w:szCs w:val="40"/>
              </w:rPr>
              <w:t>.</w:t>
            </w:r>
            <w:r w:rsidRPr="00FD7FF8">
              <w:rPr>
                <w:b/>
                <w:sz w:val="40"/>
                <w:szCs w:val="40"/>
                <w:lang w:val="en-US"/>
              </w:rPr>
              <w:t>578</w:t>
            </w:r>
            <w:r w:rsidRPr="00FD7FF8">
              <w:rPr>
                <w:b/>
                <w:sz w:val="40"/>
                <w:szCs w:val="40"/>
              </w:rPr>
              <w:t>—</w:t>
            </w:r>
            <w:r w:rsidRPr="00FD7FF8">
              <w:rPr>
                <w:b/>
                <w:sz w:val="40"/>
                <w:szCs w:val="40"/>
              </w:rPr>
              <w:br/>
            </w:r>
            <w:r w:rsidRPr="00FD7FF8">
              <w:rPr>
                <w:sz w:val="40"/>
                <w:szCs w:val="40"/>
              </w:rPr>
              <w:t>______</w:t>
            </w:r>
            <w:r w:rsidRPr="00FD7FF8">
              <w:rPr>
                <w:b/>
                <w:sz w:val="36"/>
                <w:szCs w:val="28"/>
              </w:rPr>
              <w:br/>
            </w:r>
            <w:r w:rsidRPr="00FD7FF8">
              <w:rPr>
                <w:i/>
                <w:szCs w:val="24"/>
              </w:rPr>
              <w:t xml:space="preserve">(проект, </w:t>
            </w:r>
            <w:r w:rsidR="00B517C3" w:rsidRPr="00FD7FF8">
              <w:rPr>
                <w:i/>
                <w:szCs w:val="24"/>
              </w:rPr>
              <w:br/>
            </w:r>
            <w:r w:rsidRPr="00FD7FF8">
              <w:rPr>
                <w:i/>
                <w:szCs w:val="24"/>
              </w:rPr>
              <w:t>первая редакция)</w:t>
            </w:r>
          </w:p>
        </w:tc>
      </w:tr>
    </w:tbl>
    <w:p w:rsidR="00023325" w:rsidRPr="00FD7FF8" w:rsidRDefault="00023325" w:rsidP="00023325">
      <w:pPr>
        <w:ind w:hanging="2"/>
        <w:jc w:val="right"/>
      </w:pP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ind w:hanging="2"/>
        <w:jc w:val="center"/>
      </w:pPr>
    </w:p>
    <w:tbl>
      <w:tblPr>
        <w:tblStyle w:val="af3"/>
        <w:tblW w:w="0" w:type="auto"/>
        <w:tblInd w:w="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tblGrid>
      <w:tr w:rsidR="00FD7FF8" w:rsidRPr="00FD7FF8" w:rsidTr="00AF2711">
        <w:tc>
          <w:tcPr>
            <w:tcW w:w="8576" w:type="dxa"/>
          </w:tcPr>
          <w:p w:rsidR="00023325" w:rsidRPr="00FD7FF8" w:rsidRDefault="00023325" w:rsidP="00AF2711">
            <w:pPr>
              <w:ind w:hanging="2"/>
              <w:jc w:val="center"/>
              <w:rPr>
                <w:bCs/>
                <w:vanish/>
                <w:sz w:val="28"/>
                <w:szCs w:val="28"/>
                <w:vertAlign w:val="superscript"/>
              </w:rPr>
            </w:pPr>
            <w:r w:rsidRPr="00FD7FF8">
              <w:rPr>
                <w:rFonts w:eastAsia="Arial"/>
                <w:b/>
                <w:sz w:val="28"/>
                <w:szCs w:val="28"/>
              </w:rPr>
              <w:t xml:space="preserve">Государственная система </w:t>
            </w:r>
            <w:r w:rsidR="0037129B" w:rsidRPr="00FD7FF8">
              <w:rPr>
                <w:rFonts w:eastAsia="Arial"/>
                <w:b/>
                <w:sz w:val="28"/>
                <w:szCs w:val="28"/>
              </w:rPr>
              <w:br/>
            </w:r>
            <w:r w:rsidRPr="00FD7FF8">
              <w:rPr>
                <w:rFonts w:eastAsia="Arial"/>
                <w:b/>
                <w:sz w:val="28"/>
                <w:szCs w:val="28"/>
              </w:rPr>
              <w:t>обеспечения единства измерений</w:t>
            </w:r>
            <w:r w:rsidRPr="00FD7FF8">
              <w:rPr>
                <w:rFonts w:eastAsia="Arial"/>
                <w:vanish/>
                <w:sz w:val="28"/>
                <w:szCs w:val="28"/>
                <w:vertAlign w:val="superscript"/>
              </w:rPr>
              <w:t xml:space="preserve"> </w:t>
            </w:r>
          </w:p>
        </w:tc>
      </w:tr>
    </w:tbl>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shd w:val="clear" w:color="auto" w:fill="FFFFFF"/>
        <w:ind w:hanging="2"/>
        <w:jc w:val="center"/>
        <w:rPr>
          <w:b/>
          <w:bCs/>
          <w:caps/>
        </w:rPr>
      </w:pPr>
    </w:p>
    <w:tbl>
      <w:tblPr>
        <w:tblStyle w:val="af3"/>
        <w:tblW w:w="0" w:type="auto"/>
        <w:tblInd w:w="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tblGrid>
      <w:tr w:rsidR="00FD7FF8" w:rsidRPr="00FD7FF8" w:rsidTr="00AF2711">
        <w:tc>
          <w:tcPr>
            <w:tcW w:w="8576" w:type="dxa"/>
          </w:tcPr>
          <w:p w:rsidR="00023325" w:rsidRPr="00FD7FF8" w:rsidRDefault="00023325" w:rsidP="0037129B">
            <w:pPr>
              <w:ind w:hanging="2"/>
              <w:jc w:val="center"/>
              <w:rPr>
                <w:bCs/>
                <w:vanish/>
                <w:sz w:val="32"/>
                <w:szCs w:val="32"/>
                <w:vertAlign w:val="superscript"/>
              </w:rPr>
            </w:pPr>
            <w:r w:rsidRPr="00FD7FF8">
              <w:rPr>
                <w:rFonts w:eastAsia="Arial"/>
                <w:b/>
                <w:sz w:val="32"/>
                <w:szCs w:val="32"/>
              </w:rPr>
              <w:t>ГОСУДАРСТВЕННАЯ ПОВЕРОЧНАЯ СХЕМА</w:t>
            </w:r>
            <w:r w:rsidR="0037129B" w:rsidRPr="00FD7FF8">
              <w:rPr>
                <w:rFonts w:eastAsia="Arial"/>
                <w:b/>
                <w:sz w:val="32"/>
                <w:szCs w:val="32"/>
              </w:rPr>
              <w:br/>
            </w:r>
            <w:r w:rsidRPr="00FD7FF8">
              <w:rPr>
                <w:rFonts w:eastAsia="Arial"/>
                <w:b/>
                <w:sz w:val="32"/>
                <w:szCs w:val="32"/>
              </w:rPr>
              <w:t>ДЛЯ СРЕДСТВ ИЗМЕРЕНИЙ СОДЕРЖАНИЯ КОМПОНЕНТОВ В ГАЗОВЫХ И ГАЗОКОНДЕНСАТНЫХ СРЕДАХ</w:t>
            </w:r>
            <w:r w:rsidRPr="00FD7FF8">
              <w:rPr>
                <w:rFonts w:eastAsia="Arial"/>
                <w:vanish/>
                <w:sz w:val="32"/>
                <w:szCs w:val="32"/>
                <w:vertAlign w:val="superscript"/>
              </w:rPr>
              <w:t xml:space="preserve"> </w:t>
            </w:r>
          </w:p>
        </w:tc>
      </w:tr>
    </w:tbl>
    <w:p w:rsidR="00023325" w:rsidRPr="00FD7FF8" w:rsidRDefault="00023325" w:rsidP="00023325">
      <w:pPr>
        <w:pBdr>
          <w:top w:val="nil"/>
          <w:left w:val="nil"/>
          <w:bottom w:val="nil"/>
          <w:right w:val="nil"/>
          <w:between w:val="nil"/>
        </w:pBdr>
        <w:spacing w:line="360" w:lineRule="auto"/>
        <w:ind w:left="1" w:hanging="3"/>
        <w:jc w:val="center"/>
        <w:rPr>
          <w:sz w:val="28"/>
          <w:szCs w:val="28"/>
        </w:rPr>
      </w:pPr>
    </w:p>
    <w:p w:rsidR="00023325" w:rsidRPr="00FD7FF8" w:rsidRDefault="00023325" w:rsidP="00023325">
      <w:pPr>
        <w:pBdr>
          <w:top w:val="nil"/>
          <w:left w:val="nil"/>
          <w:bottom w:val="nil"/>
          <w:right w:val="nil"/>
          <w:between w:val="nil"/>
        </w:pBdr>
        <w:spacing w:line="360" w:lineRule="auto"/>
        <w:ind w:left="1" w:hanging="3"/>
        <w:jc w:val="center"/>
        <w:rPr>
          <w:sz w:val="28"/>
          <w:szCs w:val="28"/>
        </w:rPr>
      </w:pPr>
    </w:p>
    <w:p w:rsidR="00023325" w:rsidRPr="00FD7FF8" w:rsidRDefault="00023325" w:rsidP="00023325">
      <w:pPr>
        <w:pBdr>
          <w:top w:val="nil"/>
          <w:left w:val="nil"/>
          <w:bottom w:val="nil"/>
          <w:right w:val="nil"/>
          <w:between w:val="nil"/>
        </w:pBdr>
        <w:spacing w:line="360" w:lineRule="auto"/>
        <w:ind w:left="1" w:hanging="3"/>
        <w:jc w:val="center"/>
        <w:rPr>
          <w:sz w:val="28"/>
          <w:szCs w:val="28"/>
        </w:rPr>
      </w:pPr>
    </w:p>
    <w:p w:rsidR="00023325" w:rsidRPr="00FD7FF8" w:rsidRDefault="00023325" w:rsidP="00023325">
      <w:pPr>
        <w:pBdr>
          <w:top w:val="nil"/>
          <w:left w:val="nil"/>
          <w:bottom w:val="nil"/>
          <w:right w:val="nil"/>
          <w:between w:val="nil"/>
        </w:pBdr>
        <w:spacing w:line="360" w:lineRule="auto"/>
        <w:ind w:left="1" w:hanging="3"/>
        <w:jc w:val="center"/>
        <w:rPr>
          <w:sz w:val="28"/>
          <w:szCs w:val="28"/>
        </w:rPr>
      </w:pPr>
    </w:p>
    <w:p w:rsidR="00023325" w:rsidRPr="00FD7FF8" w:rsidRDefault="00023325" w:rsidP="00023325">
      <w:pPr>
        <w:pBdr>
          <w:top w:val="nil"/>
          <w:left w:val="nil"/>
          <w:bottom w:val="nil"/>
          <w:right w:val="nil"/>
          <w:between w:val="nil"/>
        </w:pBdr>
        <w:spacing w:line="360" w:lineRule="auto"/>
        <w:ind w:left="1" w:hanging="3"/>
        <w:jc w:val="center"/>
        <w:rPr>
          <w:sz w:val="28"/>
          <w:szCs w:val="28"/>
        </w:rPr>
      </w:pPr>
    </w:p>
    <w:p w:rsidR="00023325" w:rsidRPr="00FD7FF8" w:rsidRDefault="00023325" w:rsidP="00023325">
      <w:pPr>
        <w:keepNext/>
        <w:pBdr>
          <w:top w:val="nil"/>
          <w:left w:val="nil"/>
          <w:bottom w:val="nil"/>
          <w:right w:val="nil"/>
          <w:between w:val="nil"/>
        </w:pBdr>
        <w:spacing w:line="360" w:lineRule="auto"/>
        <w:ind w:hanging="2"/>
        <w:jc w:val="center"/>
        <w:rPr>
          <w:b/>
        </w:rPr>
      </w:pPr>
    </w:p>
    <w:p w:rsidR="00023325" w:rsidRPr="00FD7FF8" w:rsidRDefault="00023325" w:rsidP="00023325">
      <w:pPr>
        <w:pBdr>
          <w:top w:val="nil"/>
          <w:left w:val="nil"/>
          <w:bottom w:val="nil"/>
          <w:right w:val="nil"/>
          <w:between w:val="nil"/>
        </w:pBdr>
        <w:ind w:hanging="2"/>
        <w:jc w:val="center"/>
        <w:rPr>
          <w:sz w:val="24"/>
          <w:szCs w:val="24"/>
        </w:rPr>
      </w:pPr>
      <w:r w:rsidRPr="00FD7FF8">
        <w:rPr>
          <w:b/>
          <w:sz w:val="24"/>
          <w:szCs w:val="24"/>
        </w:rPr>
        <w:t>Настоящий проект стандарта не подлежит применению до его принятия</w:t>
      </w: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tabs>
          <w:tab w:val="left" w:pos="4337"/>
        </w:tabs>
        <w:ind w:firstLine="0"/>
      </w:pPr>
    </w:p>
    <w:p w:rsidR="00023325" w:rsidRPr="00FD7FF8" w:rsidRDefault="00023325" w:rsidP="00023325">
      <w:pPr>
        <w:pBdr>
          <w:top w:val="nil"/>
          <w:left w:val="nil"/>
          <w:bottom w:val="nil"/>
          <w:right w:val="nil"/>
          <w:between w:val="nil"/>
        </w:pBdr>
        <w:tabs>
          <w:tab w:val="left" w:pos="4337"/>
        </w:tabs>
        <w:ind w:hanging="2"/>
      </w:pP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ind w:hanging="2"/>
        <w:jc w:val="center"/>
      </w:pPr>
    </w:p>
    <w:p w:rsidR="00023325" w:rsidRPr="00FD7FF8" w:rsidRDefault="00023325" w:rsidP="00023325">
      <w:pPr>
        <w:pBdr>
          <w:top w:val="nil"/>
          <w:left w:val="nil"/>
          <w:bottom w:val="nil"/>
          <w:right w:val="nil"/>
          <w:between w:val="nil"/>
        </w:pBdr>
        <w:ind w:hanging="2"/>
        <w:jc w:val="center"/>
        <w:rPr>
          <w:sz w:val="24"/>
        </w:rPr>
      </w:pPr>
    </w:p>
    <w:p w:rsidR="00023325" w:rsidRPr="00FD7FF8" w:rsidRDefault="00023325" w:rsidP="00023325">
      <w:pPr>
        <w:ind w:left="1" w:hanging="3"/>
        <w:jc w:val="center"/>
        <w:rPr>
          <w:b/>
          <w:sz w:val="24"/>
        </w:rPr>
      </w:pPr>
      <w:r w:rsidRPr="00FD7FF8">
        <w:rPr>
          <w:b/>
          <w:sz w:val="24"/>
        </w:rPr>
        <w:t>Минск</w:t>
      </w:r>
    </w:p>
    <w:p w:rsidR="00023325" w:rsidRPr="00FD7FF8" w:rsidRDefault="00023325" w:rsidP="00023325">
      <w:pPr>
        <w:ind w:left="1" w:hanging="3"/>
        <w:jc w:val="center"/>
        <w:rPr>
          <w:b/>
          <w:sz w:val="24"/>
        </w:rPr>
      </w:pPr>
      <w:r w:rsidRPr="00FD7FF8">
        <w:rPr>
          <w:b/>
          <w:sz w:val="24"/>
        </w:rPr>
        <w:t>Евразийский совет по стандартизации, метрологии и сертификации</w:t>
      </w:r>
    </w:p>
    <w:p w:rsidR="00023325" w:rsidRPr="00FD7FF8" w:rsidRDefault="00023325" w:rsidP="00023325">
      <w:pPr>
        <w:ind w:left="1" w:hanging="3"/>
        <w:jc w:val="center"/>
        <w:rPr>
          <w:b/>
          <w:sz w:val="24"/>
        </w:rPr>
      </w:pPr>
      <w:r w:rsidRPr="00FD7FF8">
        <w:rPr>
          <w:b/>
          <w:sz w:val="24"/>
        </w:rPr>
        <w:t>202_</w:t>
      </w:r>
    </w:p>
    <w:p w:rsidR="00023325" w:rsidRPr="00FD7FF8" w:rsidRDefault="00023325" w:rsidP="00023325">
      <w:pPr>
        <w:pBdr>
          <w:top w:val="nil"/>
          <w:left w:val="nil"/>
          <w:bottom w:val="nil"/>
          <w:right w:val="nil"/>
          <w:between w:val="nil"/>
        </w:pBdr>
        <w:ind w:hanging="2"/>
        <w:jc w:val="center"/>
        <w:rPr>
          <w:vanish/>
          <w:sz w:val="28"/>
          <w:szCs w:val="28"/>
          <w:vertAlign w:val="superscript"/>
        </w:rPr>
      </w:pPr>
    </w:p>
    <w:p w:rsidR="00023325" w:rsidRPr="00FD7FF8" w:rsidRDefault="00023325" w:rsidP="00023325">
      <w:pPr>
        <w:pBdr>
          <w:top w:val="nil"/>
          <w:left w:val="nil"/>
          <w:bottom w:val="nil"/>
          <w:right w:val="nil"/>
          <w:between w:val="nil"/>
        </w:pBdr>
        <w:spacing w:line="276" w:lineRule="auto"/>
        <w:ind w:hanging="2"/>
      </w:pPr>
      <w:r w:rsidRPr="00FD7FF8">
        <w:br w:type="page"/>
      </w:r>
    </w:p>
    <w:p w:rsidR="00023325" w:rsidRPr="00FD7FF8" w:rsidRDefault="00023325" w:rsidP="00023325">
      <w:pPr>
        <w:pBdr>
          <w:top w:val="nil"/>
          <w:left w:val="nil"/>
          <w:bottom w:val="nil"/>
          <w:right w:val="nil"/>
          <w:between w:val="nil"/>
        </w:pBdr>
        <w:spacing w:line="360" w:lineRule="auto"/>
        <w:ind w:left="1" w:hanging="3"/>
        <w:jc w:val="center"/>
        <w:rPr>
          <w:sz w:val="28"/>
          <w:szCs w:val="28"/>
        </w:rPr>
      </w:pPr>
      <w:r w:rsidRPr="00FD7FF8">
        <w:rPr>
          <w:b/>
          <w:sz w:val="28"/>
          <w:szCs w:val="28"/>
        </w:rPr>
        <w:lastRenderedPageBreak/>
        <w:t>Предисловие</w:t>
      </w:r>
    </w:p>
    <w:p w:rsidR="00023325" w:rsidRPr="00FD7FF8" w:rsidRDefault="00023325" w:rsidP="00023325">
      <w:pPr>
        <w:spacing w:line="360" w:lineRule="auto"/>
        <w:ind w:firstLine="567"/>
        <w:rPr>
          <w:spacing w:val="2"/>
          <w:sz w:val="24"/>
          <w:szCs w:val="24"/>
          <w:shd w:val="clear" w:color="auto" w:fill="FFFFFF"/>
        </w:rPr>
      </w:pPr>
      <w:r w:rsidRPr="00FD7FF8">
        <w:rPr>
          <w:spacing w:val="2"/>
          <w:sz w:val="24"/>
          <w:szCs w:val="24"/>
          <w:shd w:val="clear" w:color="auto" w:fill="FFFFFF"/>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023325" w:rsidRPr="00FD7FF8" w:rsidRDefault="00023325" w:rsidP="00023325">
      <w:pPr>
        <w:spacing w:line="360" w:lineRule="auto"/>
        <w:ind w:firstLine="567"/>
        <w:rPr>
          <w:sz w:val="24"/>
          <w:szCs w:val="24"/>
        </w:rPr>
      </w:pPr>
      <w:r w:rsidRPr="00FD7FF8">
        <w:rPr>
          <w:spacing w:val="2"/>
          <w:sz w:val="24"/>
          <w:szCs w:val="24"/>
          <w:shd w:val="clear" w:color="auto" w:fill="FFFFFF"/>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023325" w:rsidRPr="00FD7FF8" w:rsidRDefault="00023325" w:rsidP="00023325">
      <w:pPr>
        <w:pStyle w:val="Style19"/>
        <w:widowControl/>
        <w:spacing w:line="360" w:lineRule="auto"/>
        <w:ind w:firstLine="709"/>
        <w:rPr>
          <w:rStyle w:val="FontStyle32"/>
          <w:rFonts w:ascii="Arial" w:hAnsi="Arial" w:cs="Arial"/>
          <w:sz w:val="28"/>
          <w:szCs w:val="28"/>
        </w:rPr>
      </w:pPr>
    </w:p>
    <w:p w:rsidR="00023325" w:rsidRPr="00FD7FF8" w:rsidRDefault="00023325" w:rsidP="00023325">
      <w:pPr>
        <w:pStyle w:val="Style19"/>
        <w:widowControl/>
        <w:spacing w:line="360" w:lineRule="auto"/>
        <w:ind w:firstLine="709"/>
        <w:rPr>
          <w:rFonts w:ascii="Arial" w:hAnsi="Arial" w:cs="Arial"/>
        </w:rPr>
      </w:pPr>
      <w:r w:rsidRPr="00FD7FF8">
        <w:rPr>
          <w:rFonts w:ascii="Arial" w:hAnsi="Arial" w:cs="Arial"/>
          <w:b/>
        </w:rPr>
        <w:t>Сведения о стандарте</w:t>
      </w:r>
    </w:p>
    <w:p w:rsidR="00023325" w:rsidRPr="00FD7FF8" w:rsidRDefault="00023325" w:rsidP="00023325">
      <w:pPr>
        <w:pBdr>
          <w:top w:val="nil"/>
          <w:left w:val="nil"/>
          <w:bottom w:val="nil"/>
          <w:right w:val="nil"/>
          <w:between w:val="nil"/>
        </w:pBdr>
        <w:shd w:val="clear" w:color="auto" w:fill="FFFFFF"/>
        <w:tabs>
          <w:tab w:val="left" w:pos="605"/>
        </w:tabs>
        <w:spacing w:line="360" w:lineRule="auto"/>
        <w:ind w:left="-2" w:firstLineChars="296" w:firstLine="710"/>
        <w:rPr>
          <w:sz w:val="24"/>
          <w:szCs w:val="24"/>
        </w:rPr>
      </w:pPr>
      <w:r w:rsidRPr="00FD7FF8">
        <w:rPr>
          <w:sz w:val="24"/>
          <w:szCs w:val="24"/>
        </w:rPr>
        <w:t xml:space="preserve">1 РАЗРАБОТАН Федеральным государственным унитарным предприятием </w:t>
      </w:r>
      <w:r w:rsidR="004F3562" w:rsidRPr="00FD7FF8">
        <w:rPr>
          <w:sz w:val="24"/>
          <w:szCs w:val="24"/>
        </w:rPr>
        <w:t>«</w:t>
      </w:r>
      <w:r w:rsidRPr="00FD7FF8">
        <w:rPr>
          <w:sz w:val="24"/>
          <w:szCs w:val="24"/>
        </w:rPr>
        <w:t>Всероссийский научно-исследовательский институт метрологии им. Д.И. Менделеева</w:t>
      </w:r>
      <w:r w:rsidR="004F3562" w:rsidRPr="00FD7FF8">
        <w:rPr>
          <w:sz w:val="24"/>
          <w:szCs w:val="24"/>
        </w:rPr>
        <w:t>»</w:t>
      </w:r>
      <w:r w:rsidRPr="00FD7FF8">
        <w:rPr>
          <w:sz w:val="24"/>
          <w:szCs w:val="24"/>
        </w:rPr>
        <w:t xml:space="preserve"> (ФГУП </w:t>
      </w:r>
      <w:r w:rsidR="004F3562" w:rsidRPr="00FD7FF8">
        <w:rPr>
          <w:sz w:val="24"/>
          <w:szCs w:val="24"/>
        </w:rPr>
        <w:t>«</w:t>
      </w:r>
      <w:r w:rsidRPr="00FD7FF8">
        <w:rPr>
          <w:sz w:val="24"/>
          <w:szCs w:val="24"/>
        </w:rPr>
        <w:t>ВНИИМ им. Д.И. Менделеева</w:t>
      </w:r>
      <w:r w:rsidR="004F3562" w:rsidRPr="00FD7FF8">
        <w:rPr>
          <w:sz w:val="24"/>
          <w:szCs w:val="24"/>
        </w:rPr>
        <w:t>»</w:t>
      </w:r>
      <w:r w:rsidRPr="00FD7FF8">
        <w:rPr>
          <w:sz w:val="24"/>
          <w:szCs w:val="24"/>
        </w:rPr>
        <w:t>)</w:t>
      </w:r>
      <w:r w:rsidR="004F3562" w:rsidRPr="00FD7FF8">
        <w:rPr>
          <w:sz w:val="24"/>
          <w:szCs w:val="24"/>
        </w:rPr>
        <w:t xml:space="preserve"> Федерального</w:t>
      </w:r>
      <w:r w:rsidR="00B84835" w:rsidRPr="00FD7FF8">
        <w:rPr>
          <w:sz w:val="24"/>
          <w:szCs w:val="24"/>
        </w:rPr>
        <w:t xml:space="preserve"> агентств</w:t>
      </w:r>
      <w:r w:rsidR="004F3562" w:rsidRPr="00FD7FF8">
        <w:rPr>
          <w:sz w:val="24"/>
          <w:szCs w:val="24"/>
        </w:rPr>
        <w:t>а</w:t>
      </w:r>
      <w:r w:rsidR="00B84835" w:rsidRPr="00FD7FF8">
        <w:rPr>
          <w:sz w:val="24"/>
          <w:szCs w:val="24"/>
        </w:rPr>
        <w:t xml:space="preserve"> по техническому регулированию и метрологии</w:t>
      </w:r>
    </w:p>
    <w:p w:rsidR="00023325" w:rsidRPr="00FD7FF8" w:rsidRDefault="00023325" w:rsidP="00023325">
      <w:pPr>
        <w:pBdr>
          <w:top w:val="nil"/>
          <w:left w:val="nil"/>
          <w:bottom w:val="nil"/>
          <w:right w:val="nil"/>
          <w:between w:val="nil"/>
        </w:pBdr>
        <w:shd w:val="clear" w:color="auto" w:fill="FFFFFF"/>
        <w:tabs>
          <w:tab w:val="left" w:pos="605"/>
        </w:tabs>
        <w:spacing w:line="360" w:lineRule="auto"/>
        <w:ind w:left="-2" w:firstLineChars="296" w:firstLine="829"/>
        <w:rPr>
          <w:sz w:val="28"/>
          <w:szCs w:val="28"/>
        </w:rPr>
      </w:pPr>
    </w:p>
    <w:p w:rsidR="00023325" w:rsidRPr="00FD7FF8" w:rsidRDefault="00023325" w:rsidP="00023325">
      <w:pPr>
        <w:spacing w:line="360" w:lineRule="auto"/>
        <w:ind w:left="4" w:firstLineChars="295" w:firstLine="708"/>
        <w:rPr>
          <w:sz w:val="24"/>
          <w:szCs w:val="24"/>
        </w:rPr>
      </w:pPr>
      <w:r w:rsidRPr="00FD7FF8">
        <w:rPr>
          <w:sz w:val="24"/>
          <w:szCs w:val="24"/>
        </w:rPr>
        <w:t>2 ВНЕСЕН Межгосударственным техническим комитетом МТК 206 «Эталоны и поверочные схемы»</w:t>
      </w:r>
    </w:p>
    <w:p w:rsidR="00023325" w:rsidRPr="00FD7FF8" w:rsidRDefault="00023325" w:rsidP="00023325">
      <w:pPr>
        <w:spacing w:line="360" w:lineRule="auto"/>
        <w:ind w:left="4" w:firstLineChars="295" w:firstLine="826"/>
        <w:rPr>
          <w:sz w:val="28"/>
          <w:szCs w:val="28"/>
        </w:rPr>
      </w:pPr>
    </w:p>
    <w:p w:rsidR="00023325" w:rsidRPr="00FD7FF8" w:rsidRDefault="00023325" w:rsidP="00023325">
      <w:pPr>
        <w:pBdr>
          <w:top w:val="nil"/>
          <w:left w:val="nil"/>
          <w:bottom w:val="nil"/>
          <w:right w:val="nil"/>
          <w:between w:val="nil"/>
        </w:pBdr>
        <w:spacing w:before="10" w:line="360" w:lineRule="auto"/>
        <w:ind w:left="-2" w:right="-50" w:firstLineChars="296" w:firstLine="710"/>
        <w:rPr>
          <w:sz w:val="24"/>
          <w:szCs w:val="24"/>
        </w:rPr>
      </w:pPr>
      <w:r w:rsidRPr="00FD7FF8">
        <w:rPr>
          <w:sz w:val="24"/>
          <w:szCs w:val="24"/>
        </w:rPr>
        <w:t>3 ПРИНЯТ Евразийским советом по стандартизации, метрологии и сертификации (протокол от 202_ г. № __</w:t>
      </w:r>
      <w:r w:rsidR="003D3DAF" w:rsidRPr="00FD7FF8">
        <w:rPr>
          <w:sz w:val="24"/>
          <w:szCs w:val="24"/>
        </w:rPr>
        <w:t>__</w:t>
      </w:r>
      <w:r w:rsidRPr="00FD7FF8">
        <w:rPr>
          <w:sz w:val="24"/>
          <w:szCs w:val="24"/>
        </w:rPr>
        <w:t xml:space="preserve">_) </w:t>
      </w:r>
    </w:p>
    <w:p w:rsidR="00023325" w:rsidRPr="00FD7FF8" w:rsidRDefault="00023325" w:rsidP="00023325">
      <w:pPr>
        <w:pBdr>
          <w:top w:val="nil"/>
          <w:left w:val="nil"/>
          <w:bottom w:val="nil"/>
          <w:right w:val="nil"/>
          <w:between w:val="nil"/>
        </w:pBdr>
        <w:shd w:val="clear" w:color="auto" w:fill="FFFFFF"/>
        <w:spacing w:line="360" w:lineRule="auto"/>
        <w:ind w:left="-2" w:firstLineChars="296" w:firstLine="829"/>
        <w:rPr>
          <w:sz w:val="28"/>
          <w:szCs w:val="24"/>
        </w:rPr>
      </w:pPr>
    </w:p>
    <w:p w:rsidR="00023325" w:rsidRPr="00FD7FF8" w:rsidRDefault="00023325" w:rsidP="00023325">
      <w:pPr>
        <w:pBdr>
          <w:top w:val="nil"/>
          <w:left w:val="nil"/>
          <w:bottom w:val="nil"/>
          <w:right w:val="nil"/>
          <w:between w:val="nil"/>
        </w:pBdr>
        <w:shd w:val="clear" w:color="auto" w:fill="FFFFFF"/>
        <w:spacing w:line="360" w:lineRule="auto"/>
        <w:ind w:left="-2" w:firstLineChars="296" w:firstLine="710"/>
        <w:rPr>
          <w:sz w:val="24"/>
          <w:szCs w:val="24"/>
        </w:rPr>
      </w:pPr>
      <w:r w:rsidRPr="00FD7FF8">
        <w:rPr>
          <w:sz w:val="24"/>
          <w:szCs w:val="24"/>
        </w:rPr>
        <w:t>За принятие проголосовали:</w:t>
      </w:r>
    </w:p>
    <w:tbl>
      <w:tblPr>
        <w:tblStyle w:val="af3"/>
        <w:tblW w:w="10091" w:type="dxa"/>
        <w:tblLayout w:type="fixed"/>
        <w:tblLook w:val="0000" w:firstRow="0" w:lastRow="0" w:firstColumn="0" w:lastColumn="0" w:noHBand="0" w:noVBand="0"/>
      </w:tblPr>
      <w:tblGrid>
        <w:gridCol w:w="3027"/>
        <w:gridCol w:w="2640"/>
        <w:gridCol w:w="4424"/>
      </w:tblGrid>
      <w:tr w:rsidR="00FD7FF8" w:rsidRPr="00FD7FF8" w:rsidTr="00023325">
        <w:tc>
          <w:tcPr>
            <w:tcW w:w="3027" w:type="dxa"/>
            <w:tcBorders>
              <w:bottom w:val="double" w:sz="4" w:space="0" w:color="auto"/>
            </w:tcBorders>
            <w:vAlign w:val="center"/>
          </w:tcPr>
          <w:p w:rsidR="00023325" w:rsidRPr="00FD7FF8" w:rsidRDefault="00023325" w:rsidP="00023325">
            <w:pPr>
              <w:keepNext/>
              <w:pBdr>
                <w:top w:val="nil"/>
                <w:left w:val="nil"/>
                <w:bottom w:val="nil"/>
                <w:right w:val="nil"/>
                <w:between w:val="nil"/>
              </w:pBdr>
              <w:spacing w:before="40" w:after="40"/>
              <w:ind w:left="-2" w:right="57" w:firstLine="2"/>
              <w:jc w:val="center"/>
              <w:rPr>
                <w:sz w:val="24"/>
                <w:szCs w:val="24"/>
              </w:rPr>
            </w:pPr>
            <w:r w:rsidRPr="00FD7FF8">
              <w:rPr>
                <w:sz w:val="24"/>
                <w:szCs w:val="24"/>
              </w:rPr>
              <w:t>Краткое наименование страны по МК (ИСО 3166) 004—97</w:t>
            </w:r>
          </w:p>
        </w:tc>
        <w:tc>
          <w:tcPr>
            <w:tcW w:w="2640" w:type="dxa"/>
            <w:tcBorders>
              <w:bottom w:val="double" w:sz="4" w:space="0" w:color="auto"/>
            </w:tcBorders>
            <w:vAlign w:val="center"/>
          </w:tcPr>
          <w:p w:rsidR="00023325" w:rsidRPr="00FD7FF8" w:rsidRDefault="00023325" w:rsidP="00AF2711">
            <w:pPr>
              <w:keepNext/>
              <w:pBdr>
                <w:top w:val="nil"/>
                <w:left w:val="nil"/>
                <w:bottom w:val="nil"/>
                <w:right w:val="nil"/>
                <w:between w:val="nil"/>
              </w:pBdr>
              <w:spacing w:before="40" w:after="40"/>
              <w:ind w:left="-2" w:right="57" w:firstLine="2"/>
              <w:jc w:val="center"/>
              <w:rPr>
                <w:sz w:val="24"/>
                <w:szCs w:val="24"/>
              </w:rPr>
            </w:pPr>
            <w:r w:rsidRPr="00FD7FF8">
              <w:rPr>
                <w:sz w:val="24"/>
                <w:szCs w:val="24"/>
              </w:rPr>
              <w:t>Код страны по МК (ИСО 3166) 004—97</w:t>
            </w:r>
          </w:p>
        </w:tc>
        <w:tc>
          <w:tcPr>
            <w:tcW w:w="4424" w:type="dxa"/>
            <w:tcBorders>
              <w:bottom w:val="double" w:sz="4" w:space="0" w:color="auto"/>
            </w:tcBorders>
            <w:vAlign w:val="center"/>
          </w:tcPr>
          <w:p w:rsidR="00023325" w:rsidRPr="00FD7FF8" w:rsidRDefault="00023325" w:rsidP="00AF2711">
            <w:pPr>
              <w:keepNext/>
              <w:pBdr>
                <w:top w:val="nil"/>
                <w:left w:val="nil"/>
                <w:bottom w:val="nil"/>
                <w:right w:val="nil"/>
                <w:between w:val="nil"/>
              </w:pBdr>
              <w:spacing w:before="40" w:after="40"/>
              <w:ind w:left="-2" w:right="57" w:firstLine="2"/>
              <w:jc w:val="center"/>
              <w:rPr>
                <w:sz w:val="24"/>
                <w:szCs w:val="24"/>
              </w:rPr>
            </w:pPr>
            <w:r w:rsidRPr="00FD7FF8">
              <w:rPr>
                <w:sz w:val="24"/>
                <w:szCs w:val="24"/>
              </w:rPr>
              <w:t>Сокращенное наименование национального органа по стандартизации</w:t>
            </w:r>
          </w:p>
        </w:tc>
      </w:tr>
      <w:tr w:rsidR="00FD7FF8" w:rsidRPr="00FD7FF8" w:rsidTr="00023325">
        <w:tc>
          <w:tcPr>
            <w:tcW w:w="3027" w:type="dxa"/>
            <w:tcBorders>
              <w:top w:val="double" w:sz="4" w:space="0" w:color="auto"/>
              <w:left w:val="single" w:sz="4" w:space="0" w:color="auto"/>
              <w:bottom w:val="nil"/>
              <w:right w:val="nil"/>
            </w:tcBorders>
            <w:vAlign w:val="center"/>
          </w:tcPr>
          <w:p w:rsidR="00023325" w:rsidRPr="00FD7FF8" w:rsidRDefault="00023325" w:rsidP="00AF2711">
            <w:pPr>
              <w:pStyle w:val="FORMATTEXT"/>
              <w:jc w:val="center"/>
              <w:rPr>
                <w:sz w:val="24"/>
                <w:szCs w:val="24"/>
              </w:rPr>
            </w:pPr>
          </w:p>
        </w:tc>
        <w:tc>
          <w:tcPr>
            <w:tcW w:w="2640" w:type="dxa"/>
            <w:tcBorders>
              <w:top w:val="double" w:sz="4" w:space="0" w:color="auto"/>
              <w:left w:val="nil"/>
              <w:bottom w:val="nil"/>
              <w:right w:val="nil"/>
            </w:tcBorders>
            <w:vAlign w:val="center"/>
          </w:tcPr>
          <w:p w:rsidR="00023325" w:rsidRPr="00FD7FF8" w:rsidRDefault="00023325" w:rsidP="00AF2711">
            <w:pPr>
              <w:pStyle w:val="FORMATTEXT"/>
              <w:jc w:val="center"/>
              <w:rPr>
                <w:sz w:val="24"/>
                <w:szCs w:val="24"/>
              </w:rPr>
            </w:pPr>
          </w:p>
        </w:tc>
        <w:tc>
          <w:tcPr>
            <w:tcW w:w="4424" w:type="dxa"/>
            <w:tcBorders>
              <w:top w:val="double" w:sz="4" w:space="0" w:color="auto"/>
              <w:left w:val="nil"/>
              <w:bottom w:val="nil"/>
              <w:right w:val="single" w:sz="4" w:space="0" w:color="auto"/>
            </w:tcBorders>
            <w:vAlign w:val="center"/>
          </w:tcPr>
          <w:p w:rsidR="00023325" w:rsidRPr="00FD7FF8" w:rsidRDefault="00023325" w:rsidP="00AF2711">
            <w:pPr>
              <w:pStyle w:val="FORMATTEXT"/>
              <w:jc w:val="center"/>
              <w:rPr>
                <w:sz w:val="24"/>
                <w:szCs w:val="24"/>
              </w:rPr>
            </w:pPr>
          </w:p>
        </w:tc>
      </w:tr>
      <w:tr w:rsidR="00FD7FF8" w:rsidRPr="00FD7FF8" w:rsidTr="00023325">
        <w:tc>
          <w:tcPr>
            <w:tcW w:w="3027" w:type="dxa"/>
            <w:tcBorders>
              <w:top w:val="nil"/>
              <w:left w:val="single" w:sz="4" w:space="0" w:color="auto"/>
              <w:bottom w:val="nil"/>
              <w:right w:val="nil"/>
            </w:tcBorders>
            <w:vAlign w:val="center"/>
          </w:tcPr>
          <w:p w:rsidR="00023325" w:rsidRPr="00FD7FF8" w:rsidRDefault="00023325" w:rsidP="00AF2711">
            <w:pPr>
              <w:pStyle w:val="FORMATTEXT"/>
              <w:jc w:val="center"/>
              <w:rPr>
                <w:sz w:val="24"/>
                <w:szCs w:val="24"/>
              </w:rPr>
            </w:pPr>
          </w:p>
        </w:tc>
        <w:tc>
          <w:tcPr>
            <w:tcW w:w="2640" w:type="dxa"/>
            <w:tcBorders>
              <w:top w:val="nil"/>
              <w:left w:val="nil"/>
              <w:bottom w:val="nil"/>
              <w:right w:val="nil"/>
            </w:tcBorders>
            <w:vAlign w:val="center"/>
          </w:tcPr>
          <w:p w:rsidR="00023325" w:rsidRPr="00FD7FF8" w:rsidRDefault="00023325" w:rsidP="00AF2711">
            <w:pPr>
              <w:pStyle w:val="FORMATTEXT"/>
              <w:jc w:val="center"/>
              <w:rPr>
                <w:sz w:val="24"/>
                <w:szCs w:val="24"/>
              </w:rPr>
            </w:pPr>
          </w:p>
        </w:tc>
        <w:tc>
          <w:tcPr>
            <w:tcW w:w="4424" w:type="dxa"/>
            <w:tcBorders>
              <w:top w:val="nil"/>
              <w:left w:val="nil"/>
              <w:bottom w:val="nil"/>
              <w:right w:val="single" w:sz="4" w:space="0" w:color="auto"/>
            </w:tcBorders>
            <w:vAlign w:val="center"/>
          </w:tcPr>
          <w:p w:rsidR="00023325" w:rsidRPr="00FD7FF8" w:rsidRDefault="00023325" w:rsidP="00AF2711">
            <w:pPr>
              <w:pStyle w:val="FORMATTEXT"/>
              <w:jc w:val="center"/>
              <w:rPr>
                <w:sz w:val="24"/>
                <w:szCs w:val="24"/>
              </w:rPr>
            </w:pPr>
          </w:p>
        </w:tc>
      </w:tr>
      <w:tr w:rsidR="00FD7FF8" w:rsidRPr="00FD7FF8" w:rsidTr="00023325">
        <w:tc>
          <w:tcPr>
            <w:tcW w:w="3027" w:type="dxa"/>
            <w:tcBorders>
              <w:top w:val="nil"/>
              <w:left w:val="single" w:sz="4" w:space="0" w:color="auto"/>
              <w:bottom w:val="nil"/>
              <w:right w:val="nil"/>
            </w:tcBorders>
            <w:vAlign w:val="center"/>
          </w:tcPr>
          <w:p w:rsidR="00023325" w:rsidRPr="00FD7FF8" w:rsidRDefault="00023325" w:rsidP="00AF2711">
            <w:pPr>
              <w:pStyle w:val="FORMATTEXT"/>
              <w:jc w:val="center"/>
              <w:rPr>
                <w:sz w:val="24"/>
                <w:szCs w:val="24"/>
              </w:rPr>
            </w:pPr>
          </w:p>
        </w:tc>
        <w:tc>
          <w:tcPr>
            <w:tcW w:w="2640" w:type="dxa"/>
            <w:tcBorders>
              <w:top w:val="nil"/>
              <w:left w:val="nil"/>
              <w:bottom w:val="nil"/>
              <w:right w:val="nil"/>
            </w:tcBorders>
            <w:vAlign w:val="center"/>
          </w:tcPr>
          <w:p w:rsidR="00023325" w:rsidRPr="00FD7FF8" w:rsidRDefault="00023325" w:rsidP="00AF2711">
            <w:pPr>
              <w:pStyle w:val="FORMATTEXT"/>
              <w:jc w:val="center"/>
              <w:rPr>
                <w:sz w:val="24"/>
                <w:szCs w:val="24"/>
              </w:rPr>
            </w:pPr>
          </w:p>
        </w:tc>
        <w:tc>
          <w:tcPr>
            <w:tcW w:w="4424" w:type="dxa"/>
            <w:tcBorders>
              <w:top w:val="nil"/>
              <w:left w:val="nil"/>
              <w:bottom w:val="nil"/>
              <w:right w:val="single" w:sz="4" w:space="0" w:color="auto"/>
            </w:tcBorders>
            <w:vAlign w:val="center"/>
          </w:tcPr>
          <w:p w:rsidR="00023325" w:rsidRPr="00FD7FF8" w:rsidRDefault="00023325" w:rsidP="00AF2711">
            <w:pPr>
              <w:pStyle w:val="FORMATTEXT"/>
              <w:jc w:val="center"/>
              <w:rPr>
                <w:sz w:val="24"/>
                <w:szCs w:val="24"/>
              </w:rPr>
            </w:pPr>
          </w:p>
        </w:tc>
      </w:tr>
      <w:tr w:rsidR="00FD7FF8" w:rsidRPr="00FD7FF8" w:rsidTr="00023325">
        <w:tc>
          <w:tcPr>
            <w:tcW w:w="3027" w:type="dxa"/>
            <w:tcBorders>
              <w:top w:val="nil"/>
              <w:left w:val="single" w:sz="4" w:space="0" w:color="auto"/>
              <w:bottom w:val="nil"/>
              <w:right w:val="nil"/>
            </w:tcBorders>
            <w:vAlign w:val="center"/>
          </w:tcPr>
          <w:p w:rsidR="00023325" w:rsidRPr="00FD7FF8" w:rsidRDefault="00023325" w:rsidP="00AF2711">
            <w:pPr>
              <w:pStyle w:val="FORMATTEXT"/>
              <w:jc w:val="center"/>
              <w:rPr>
                <w:sz w:val="24"/>
                <w:szCs w:val="24"/>
              </w:rPr>
            </w:pPr>
          </w:p>
        </w:tc>
        <w:tc>
          <w:tcPr>
            <w:tcW w:w="2640" w:type="dxa"/>
            <w:tcBorders>
              <w:top w:val="nil"/>
              <w:left w:val="nil"/>
              <w:bottom w:val="nil"/>
              <w:right w:val="nil"/>
            </w:tcBorders>
            <w:vAlign w:val="center"/>
          </w:tcPr>
          <w:p w:rsidR="00023325" w:rsidRPr="00FD7FF8" w:rsidRDefault="00023325" w:rsidP="00AF2711">
            <w:pPr>
              <w:pStyle w:val="FORMATTEXT"/>
              <w:jc w:val="center"/>
              <w:rPr>
                <w:sz w:val="24"/>
                <w:szCs w:val="24"/>
              </w:rPr>
            </w:pPr>
          </w:p>
        </w:tc>
        <w:tc>
          <w:tcPr>
            <w:tcW w:w="4424" w:type="dxa"/>
            <w:tcBorders>
              <w:top w:val="nil"/>
              <w:left w:val="nil"/>
              <w:bottom w:val="nil"/>
              <w:right w:val="single" w:sz="4" w:space="0" w:color="auto"/>
            </w:tcBorders>
            <w:vAlign w:val="center"/>
          </w:tcPr>
          <w:p w:rsidR="00023325" w:rsidRPr="00FD7FF8" w:rsidRDefault="00023325" w:rsidP="00AF2711">
            <w:pPr>
              <w:pStyle w:val="FORMATTEXT"/>
              <w:jc w:val="center"/>
              <w:rPr>
                <w:sz w:val="24"/>
                <w:szCs w:val="24"/>
              </w:rPr>
            </w:pPr>
          </w:p>
        </w:tc>
      </w:tr>
      <w:tr w:rsidR="00FD7FF8" w:rsidRPr="00FD7FF8" w:rsidTr="00023325">
        <w:tc>
          <w:tcPr>
            <w:tcW w:w="3027" w:type="dxa"/>
            <w:tcBorders>
              <w:top w:val="nil"/>
              <w:left w:val="single" w:sz="4" w:space="0" w:color="auto"/>
              <w:bottom w:val="nil"/>
              <w:right w:val="nil"/>
            </w:tcBorders>
            <w:vAlign w:val="center"/>
          </w:tcPr>
          <w:p w:rsidR="00023325" w:rsidRPr="00FD7FF8" w:rsidRDefault="00023325" w:rsidP="00AF2711">
            <w:pPr>
              <w:pStyle w:val="FORMATTEXT"/>
              <w:jc w:val="center"/>
              <w:rPr>
                <w:sz w:val="24"/>
                <w:szCs w:val="24"/>
              </w:rPr>
            </w:pPr>
          </w:p>
        </w:tc>
        <w:tc>
          <w:tcPr>
            <w:tcW w:w="2640" w:type="dxa"/>
            <w:tcBorders>
              <w:top w:val="nil"/>
              <w:left w:val="nil"/>
              <w:bottom w:val="nil"/>
              <w:right w:val="nil"/>
            </w:tcBorders>
            <w:vAlign w:val="center"/>
          </w:tcPr>
          <w:p w:rsidR="00023325" w:rsidRPr="00FD7FF8" w:rsidRDefault="00023325" w:rsidP="00AF2711">
            <w:pPr>
              <w:pStyle w:val="FORMATTEXT"/>
              <w:jc w:val="center"/>
              <w:rPr>
                <w:sz w:val="24"/>
                <w:szCs w:val="24"/>
              </w:rPr>
            </w:pPr>
          </w:p>
        </w:tc>
        <w:tc>
          <w:tcPr>
            <w:tcW w:w="4424" w:type="dxa"/>
            <w:tcBorders>
              <w:top w:val="nil"/>
              <w:left w:val="nil"/>
              <w:bottom w:val="nil"/>
              <w:right w:val="single" w:sz="4" w:space="0" w:color="auto"/>
            </w:tcBorders>
            <w:vAlign w:val="center"/>
          </w:tcPr>
          <w:p w:rsidR="00023325" w:rsidRPr="00FD7FF8" w:rsidRDefault="00023325" w:rsidP="00AF2711">
            <w:pPr>
              <w:pStyle w:val="FORMATTEXT"/>
              <w:jc w:val="center"/>
              <w:rPr>
                <w:sz w:val="24"/>
                <w:szCs w:val="24"/>
              </w:rPr>
            </w:pPr>
          </w:p>
        </w:tc>
      </w:tr>
      <w:tr w:rsidR="00FD7FF8" w:rsidRPr="00FD7FF8" w:rsidTr="00023325">
        <w:tc>
          <w:tcPr>
            <w:tcW w:w="3027" w:type="dxa"/>
            <w:tcBorders>
              <w:top w:val="nil"/>
              <w:left w:val="single" w:sz="4" w:space="0" w:color="auto"/>
              <w:bottom w:val="nil"/>
              <w:right w:val="nil"/>
            </w:tcBorders>
            <w:vAlign w:val="center"/>
          </w:tcPr>
          <w:p w:rsidR="00023325" w:rsidRPr="00FD7FF8" w:rsidRDefault="00023325" w:rsidP="00AF2711">
            <w:pPr>
              <w:pStyle w:val="FORMATTEXT"/>
              <w:jc w:val="center"/>
              <w:rPr>
                <w:sz w:val="24"/>
                <w:szCs w:val="24"/>
              </w:rPr>
            </w:pPr>
          </w:p>
        </w:tc>
        <w:tc>
          <w:tcPr>
            <w:tcW w:w="2640" w:type="dxa"/>
            <w:tcBorders>
              <w:top w:val="nil"/>
              <w:left w:val="nil"/>
              <w:bottom w:val="nil"/>
              <w:right w:val="nil"/>
            </w:tcBorders>
            <w:vAlign w:val="center"/>
          </w:tcPr>
          <w:p w:rsidR="00023325" w:rsidRPr="00FD7FF8" w:rsidRDefault="00023325" w:rsidP="00AF2711">
            <w:pPr>
              <w:pStyle w:val="FORMATTEXT"/>
              <w:jc w:val="center"/>
              <w:rPr>
                <w:sz w:val="24"/>
                <w:szCs w:val="24"/>
              </w:rPr>
            </w:pPr>
          </w:p>
        </w:tc>
        <w:tc>
          <w:tcPr>
            <w:tcW w:w="4424" w:type="dxa"/>
            <w:tcBorders>
              <w:top w:val="nil"/>
              <w:left w:val="nil"/>
              <w:bottom w:val="nil"/>
              <w:right w:val="single" w:sz="4" w:space="0" w:color="auto"/>
            </w:tcBorders>
            <w:vAlign w:val="center"/>
          </w:tcPr>
          <w:p w:rsidR="00023325" w:rsidRPr="00FD7FF8" w:rsidRDefault="00023325" w:rsidP="00AF2711">
            <w:pPr>
              <w:pStyle w:val="FORMATTEXT"/>
              <w:jc w:val="center"/>
              <w:rPr>
                <w:sz w:val="24"/>
                <w:szCs w:val="24"/>
              </w:rPr>
            </w:pPr>
          </w:p>
        </w:tc>
      </w:tr>
      <w:tr w:rsidR="00FD7FF8" w:rsidRPr="00FD7FF8" w:rsidTr="00023325">
        <w:tc>
          <w:tcPr>
            <w:tcW w:w="3027" w:type="dxa"/>
            <w:tcBorders>
              <w:top w:val="nil"/>
              <w:left w:val="single" w:sz="4" w:space="0" w:color="auto"/>
              <w:bottom w:val="nil"/>
              <w:right w:val="nil"/>
            </w:tcBorders>
            <w:vAlign w:val="center"/>
          </w:tcPr>
          <w:p w:rsidR="00023325" w:rsidRPr="00FD7FF8" w:rsidRDefault="00023325" w:rsidP="00AF2711">
            <w:pPr>
              <w:pStyle w:val="FORMATTEXT"/>
              <w:jc w:val="center"/>
              <w:rPr>
                <w:sz w:val="24"/>
                <w:szCs w:val="24"/>
              </w:rPr>
            </w:pPr>
          </w:p>
        </w:tc>
        <w:tc>
          <w:tcPr>
            <w:tcW w:w="2640" w:type="dxa"/>
            <w:tcBorders>
              <w:top w:val="nil"/>
              <w:left w:val="nil"/>
              <w:bottom w:val="nil"/>
              <w:right w:val="nil"/>
            </w:tcBorders>
            <w:vAlign w:val="center"/>
          </w:tcPr>
          <w:p w:rsidR="00023325" w:rsidRPr="00FD7FF8" w:rsidRDefault="00023325" w:rsidP="00AF2711">
            <w:pPr>
              <w:pStyle w:val="FORMATTEXT"/>
              <w:jc w:val="center"/>
              <w:rPr>
                <w:sz w:val="24"/>
                <w:szCs w:val="24"/>
              </w:rPr>
            </w:pPr>
          </w:p>
        </w:tc>
        <w:tc>
          <w:tcPr>
            <w:tcW w:w="4424" w:type="dxa"/>
            <w:tcBorders>
              <w:top w:val="nil"/>
              <w:left w:val="nil"/>
              <w:bottom w:val="nil"/>
              <w:right w:val="single" w:sz="4" w:space="0" w:color="auto"/>
            </w:tcBorders>
            <w:vAlign w:val="center"/>
          </w:tcPr>
          <w:p w:rsidR="00023325" w:rsidRPr="00FD7FF8" w:rsidRDefault="00023325" w:rsidP="00AF2711">
            <w:pPr>
              <w:pStyle w:val="FORMATTEXT"/>
              <w:jc w:val="center"/>
              <w:rPr>
                <w:sz w:val="24"/>
                <w:szCs w:val="24"/>
              </w:rPr>
            </w:pPr>
          </w:p>
        </w:tc>
      </w:tr>
      <w:tr w:rsidR="00FD7FF8" w:rsidRPr="00FD7FF8" w:rsidTr="00023325">
        <w:tc>
          <w:tcPr>
            <w:tcW w:w="3027" w:type="dxa"/>
            <w:tcBorders>
              <w:top w:val="nil"/>
              <w:left w:val="single" w:sz="4" w:space="0" w:color="auto"/>
              <w:bottom w:val="single" w:sz="4" w:space="0" w:color="auto"/>
              <w:right w:val="nil"/>
            </w:tcBorders>
            <w:vAlign w:val="center"/>
          </w:tcPr>
          <w:p w:rsidR="00023325" w:rsidRPr="00FD7FF8" w:rsidRDefault="00023325" w:rsidP="00AF2711">
            <w:pPr>
              <w:pStyle w:val="FORMATTEXT"/>
              <w:jc w:val="center"/>
              <w:rPr>
                <w:sz w:val="24"/>
                <w:szCs w:val="24"/>
              </w:rPr>
            </w:pPr>
          </w:p>
        </w:tc>
        <w:tc>
          <w:tcPr>
            <w:tcW w:w="2640" w:type="dxa"/>
            <w:tcBorders>
              <w:top w:val="nil"/>
              <w:left w:val="nil"/>
              <w:bottom w:val="single" w:sz="4" w:space="0" w:color="auto"/>
              <w:right w:val="nil"/>
            </w:tcBorders>
            <w:vAlign w:val="center"/>
          </w:tcPr>
          <w:p w:rsidR="00023325" w:rsidRPr="00FD7FF8" w:rsidRDefault="00023325" w:rsidP="00AF2711">
            <w:pPr>
              <w:pStyle w:val="FORMATTEXT"/>
              <w:jc w:val="center"/>
              <w:rPr>
                <w:sz w:val="24"/>
                <w:szCs w:val="24"/>
              </w:rPr>
            </w:pPr>
          </w:p>
        </w:tc>
        <w:tc>
          <w:tcPr>
            <w:tcW w:w="4424" w:type="dxa"/>
            <w:tcBorders>
              <w:top w:val="nil"/>
              <w:left w:val="nil"/>
              <w:bottom w:val="single" w:sz="4" w:space="0" w:color="auto"/>
              <w:right w:val="single" w:sz="4" w:space="0" w:color="auto"/>
            </w:tcBorders>
            <w:vAlign w:val="center"/>
          </w:tcPr>
          <w:p w:rsidR="00023325" w:rsidRPr="00FD7FF8" w:rsidRDefault="00023325" w:rsidP="00AF2711">
            <w:pPr>
              <w:pStyle w:val="FORMATTEXT"/>
              <w:jc w:val="center"/>
              <w:rPr>
                <w:sz w:val="24"/>
                <w:szCs w:val="24"/>
              </w:rPr>
            </w:pPr>
          </w:p>
        </w:tc>
      </w:tr>
    </w:tbl>
    <w:p w:rsidR="00023325" w:rsidRPr="00FD7FF8" w:rsidRDefault="00023325" w:rsidP="00023325">
      <w:pPr>
        <w:pBdr>
          <w:top w:val="nil"/>
          <w:left w:val="nil"/>
          <w:bottom w:val="nil"/>
          <w:right w:val="nil"/>
          <w:between w:val="nil"/>
        </w:pBdr>
        <w:shd w:val="clear" w:color="auto" w:fill="FFFFFF"/>
        <w:tabs>
          <w:tab w:val="left" w:pos="605"/>
        </w:tabs>
        <w:spacing w:line="360" w:lineRule="auto"/>
        <w:ind w:left="-2" w:firstLineChars="296" w:firstLine="710"/>
        <w:rPr>
          <w:sz w:val="24"/>
          <w:szCs w:val="24"/>
        </w:rPr>
      </w:pPr>
      <w:r w:rsidRPr="00FD7FF8">
        <w:rPr>
          <w:sz w:val="24"/>
          <w:szCs w:val="24"/>
        </w:rPr>
        <w:lastRenderedPageBreak/>
        <w:t xml:space="preserve">4 Приказом Федерального агентства по техническому регулированию и метрологии </w:t>
      </w:r>
      <w:proofErr w:type="spellStart"/>
      <w:r w:rsidRPr="00FD7FF8">
        <w:rPr>
          <w:sz w:val="24"/>
          <w:szCs w:val="24"/>
        </w:rPr>
        <w:t>от__________г</w:t>
      </w:r>
      <w:proofErr w:type="spellEnd"/>
      <w:r w:rsidRPr="00FD7FF8">
        <w:rPr>
          <w:sz w:val="24"/>
          <w:szCs w:val="24"/>
        </w:rPr>
        <w:t>. №_____межгосударственный стандарт ГОСТ</w:t>
      </w:r>
      <w:r w:rsidR="003D3DAF" w:rsidRPr="00FD7FF8">
        <w:rPr>
          <w:sz w:val="24"/>
          <w:szCs w:val="24"/>
        </w:rPr>
        <w:t> </w:t>
      </w:r>
      <w:r w:rsidRPr="00FD7FF8">
        <w:rPr>
          <w:sz w:val="24"/>
          <w:szCs w:val="24"/>
        </w:rPr>
        <w:t>8.578–202_ введен в действие в качестве национального стандарта Российской Федерации с________.</w:t>
      </w:r>
    </w:p>
    <w:p w:rsidR="00023325" w:rsidRPr="00FD7FF8" w:rsidRDefault="00023325" w:rsidP="00023325">
      <w:pPr>
        <w:pBdr>
          <w:top w:val="nil"/>
          <w:left w:val="nil"/>
          <w:bottom w:val="nil"/>
          <w:right w:val="nil"/>
          <w:between w:val="nil"/>
        </w:pBdr>
        <w:shd w:val="clear" w:color="auto" w:fill="FFFFFF"/>
        <w:tabs>
          <w:tab w:val="left" w:pos="605"/>
        </w:tabs>
        <w:ind w:firstLine="0"/>
        <w:rPr>
          <w:sz w:val="28"/>
          <w:szCs w:val="28"/>
        </w:rPr>
      </w:pPr>
    </w:p>
    <w:p w:rsidR="00023325" w:rsidRPr="00FD7FF8" w:rsidRDefault="00023325" w:rsidP="00023325">
      <w:pPr>
        <w:spacing w:line="360" w:lineRule="auto"/>
        <w:ind w:left="-2" w:firstLineChars="296" w:firstLine="710"/>
        <w:rPr>
          <w:sz w:val="24"/>
          <w:szCs w:val="24"/>
        </w:rPr>
      </w:pPr>
      <w:r w:rsidRPr="00FD7FF8">
        <w:rPr>
          <w:sz w:val="24"/>
          <w:szCs w:val="24"/>
        </w:rPr>
        <w:t>5 ВЗАМЕН ГОСТ 8.578–2014</w:t>
      </w:r>
    </w:p>
    <w:p w:rsidR="00023325" w:rsidRPr="00FD7FF8" w:rsidRDefault="00023325" w:rsidP="00023325">
      <w:pPr>
        <w:spacing w:line="360" w:lineRule="auto"/>
        <w:ind w:left="-2" w:firstLineChars="296" w:firstLine="829"/>
        <w:rPr>
          <w:i/>
          <w:sz w:val="28"/>
          <w:szCs w:val="24"/>
        </w:rPr>
      </w:pPr>
    </w:p>
    <w:p w:rsidR="00023325" w:rsidRPr="00FD7FF8" w:rsidRDefault="00023325" w:rsidP="00023325">
      <w:pPr>
        <w:shd w:val="clear" w:color="auto" w:fill="FFFFFF"/>
        <w:spacing w:line="360" w:lineRule="auto"/>
        <w:ind w:firstLine="709"/>
        <w:rPr>
          <w:i/>
          <w:sz w:val="24"/>
          <w:szCs w:val="24"/>
        </w:rPr>
      </w:pPr>
      <w:r w:rsidRPr="00FD7FF8">
        <w:rPr>
          <w:i/>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023325" w:rsidRPr="00FD7FF8" w:rsidRDefault="00023325" w:rsidP="00023325">
      <w:pPr>
        <w:shd w:val="clear" w:color="auto" w:fill="FFFFFF"/>
        <w:spacing w:line="360" w:lineRule="auto"/>
        <w:ind w:firstLine="709"/>
        <w:rPr>
          <w:i/>
          <w:sz w:val="24"/>
          <w:szCs w:val="24"/>
        </w:rPr>
      </w:pPr>
      <w:r w:rsidRPr="00FD7FF8">
        <w:rPr>
          <w:i/>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023325" w:rsidRPr="00FD7FF8" w:rsidRDefault="00023325" w:rsidP="00023325">
      <w:pPr>
        <w:keepNext/>
        <w:pBdr>
          <w:top w:val="nil"/>
          <w:left w:val="nil"/>
          <w:bottom w:val="nil"/>
          <w:right w:val="nil"/>
          <w:between w:val="nil"/>
        </w:pBdr>
        <w:spacing w:line="360" w:lineRule="auto"/>
        <w:ind w:left="1" w:hanging="3"/>
        <w:jc w:val="center"/>
        <w:rPr>
          <w:b/>
          <w:sz w:val="28"/>
          <w:szCs w:val="28"/>
        </w:rPr>
      </w:pPr>
    </w:p>
    <w:p w:rsidR="00023325" w:rsidRPr="00FD7FF8" w:rsidRDefault="00023325" w:rsidP="00023325">
      <w:pPr>
        <w:keepNext/>
        <w:pBdr>
          <w:top w:val="nil"/>
          <w:left w:val="nil"/>
          <w:bottom w:val="nil"/>
          <w:right w:val="nil"/>
          <w:between w:val="nil"/>
        </w:pBdr>
        <w:spacing w:line="360" w:lineRule="auto"/>
        <w:ind w:left="1" w:hanging="3"/>
        <w:jc w:val="center"/>
        <w:rPr>
          <w:b/>
          <w:sz w:val="28"/>
          <w:szCs w:val="28"/>
        </w:rPr>
      </w:pPr>
    </w:p>
    <w:p w:rsidR="00023325" w:rsidRPr="00FD7FF8" w:rsidRDefault="00023325" w:rsidP="00023325">
      <w:pPr>
        <w:keepNext/>
        <w:pBdr>
          <w:top w:val="nil"/>
          <w:left w:val="nil"/>
          <w:bottom w:val="nil"/>
          <w:right w:val="nil"/>
          <w:between w:val="nil"/>
        </w:pBdr>
        <w:spacing w:line="360" w:lineRule="auto"/>
        <w:ind w:left="1" w:hanging="3"/>
        <w:jc w:val="center"/>
        <w:rPr>
          <w:b/>
          <w:sz w:val="28"/>
          <w:szCs w:val="28"/>
        </w:rPr>
      </w:pPr>
    </w:p>
    <w:p w:rsidR="00023325" w:rsidRPr="00FD7FF8" w:rsidRDefault="00023325" w:rsidP="00023325">
      <w:pPr>
        <w:keepNext/>
        <w:pBdr>
          <w:top w:val="nil"/>
          <w:left w:val="nil"/>
          <w:bottom w:val="nil"/>
          <w:right w:val="nil"/>
          <w:between w:val="nil"/>
        </w:pBdr>
        <w:spacing w:line="360" w:lineRule="auto"/>
        <w:ind w:left="1" w:hanging="3"/>
        <w:jc w:val="center"/>
        <w:rPr>
          <w:b/>
          <w:sz w:val="28"/>
          <w:szCs w:val="28"/>
        </w:rPr>
      </w:pPr>
    </w:p>
    <w:p w:rsidR="00023325" w:rsidRPr="00FD7FF8" w:rsidRDefault="00023325" w:rsidP="00023325">
      <w:pPr>
        <w:keepNext/>
        <w:pBdr>
          <w:top w:val="nil"/>
          <w:left w:val="nil"/>
          <w:bottom w:val="nil"/>
          <w:right w:val="nil"/>
          <w:between w:val="nil"/>
        </w:pBdr>
        <w:spacing w:line="360" w:lineRule="auto"/>
        <w:ind w:left="1" w:hanging="3"/>
        <w:jc w:val="center"/>
        <w:rPr>
          <w:b/>
          <w:sz w:val="28"/>
          <w:szCs w:val="28"/>
        </w:rPr>
      </w:pPr>
    </w:p>
    <w:p w:rsidR="00023325" w:rsidRPr="00FD7FF8" w:rsidRDefault="00023325" w:rsidP="00023325">
      <w:pPr>
        <w:keepNext/>
        <w:pBdr>
          <w:top w:val="nil"/>
          <w:left w:val="nil"/>
          <w:bottom w:val="nil"/>
          <w:right w:val="nil"/>
          <w:between w:val="nil"/>
        </w:pBdr>
        <w:spacing w:line="360" w:lineRule="auto"/>
        <w:ind w:left="1" w:hanging="3"/>
        <w:jc w:val="center"/>
        <w:rPr>
          <w:b/>
          <w:sz w:val="28"/>
          <w:szCs w:val="28"/>
        </w:rPr>
      </w:pPr>
    </w:p>
    <w:p w:rsidR="00023325" w:rsidRPr="00FD7FF8" w:rsidRDefault="00023325" w:rsidP="00023325">
      <w:pPr>
        <w:keepNext/>
        <w:pBdr>
          <w:top w:val="nil"/>
          <w:left w:val="nil"/>
          <w:bottom w:val="nil"/>
          <w:right w:val="nil"/>
          <w:between w:val="nil"/>
        </w:pBdr>
        <w:spacing w:line="360" w:lineRule="auto"/>
        <w:ind w:left="1" w:hanging="3"/>
        <w:jc w:val="center"/>
        <w:rPr>
          <w:b/>
          <w:sz w:val="28"/>
          <w:szCs w:val="28"/>
        </w:rPr>
      </w:pPr>
    </w:p>
    <w:p w:rsidR="00023325" w:rsidRPr="00FD7FF8" w:rsidRDefault="00023325" w:rsidP="00023325">
      <w:pPr>
        <w:keepNext/>
        <w:pBdr>
          <w:top w:val="nil"/>
          <w:left w:val="nil"/>
          <w:bottom w:val="nil"/>
          <w:right w:val="nil"/>
          <w:between w:val="nil"/>
        </w:pBdr>
        <w:spacing w:line="360" w:lineRule="auto"/>
        <w:ind w:left="1" w:hanging="3"/>
        <w:jc w:val="center"/>
        <w:rPr>
          <w:b/>
          <w:sz w:val="28"/>
          <w:szCs w:val="28"/>
        </w:rPr>
      </w:pPr>
    </w:p>
    <w:p w:rsidR="00023325" w:rsidRPr="00FD7FF8" w:rsidRDefault="00023325" w:rsidP="00023325">
      <w:pPr>
        <w:keepNext/>
        <w:pBdr>
          <w:top w:val="nil"/>
          <w:left w:val="nil"/>
          <w:bottom w:val="nil"/>
          <w:right w:val="nil"/>
          <w:between w:val="nil"/>
        </w:pBdr>
        <w:spacing w:line="360" w:lineRule="auto"/>
        <w:ind w:left="1" w:hanging="3"/>
        <w:jc w:val="center"/>
        <w:rPr>
          <w:b/>
          <w:sz w:val="28"/>
          <w:szCs w:val="28"/>
        </w:rPr>
      </w:pPr>
    </w:p>
    <w:p w:rsidR="00023325" w:rsidRPr="00FD7FF8" w:rsidRDefault="00023325" w:rsidP="00023325">
      <w:pPr>
        <w:keepNext/>
        <w:pBdr>
          <w:top w:val="nil"/>
          <w:left w:val="nil"/>
          <w:bottom w:val="nil"/>
          <w:right w:val="nil"/>
          <w:between w:val="nil"/>
        </w:pBdr>
        <w:spacing w:line="360" w:lineRule="auto"/>
        <w:ind w:left="1" w:hanging="3"/>
        <w:jc w:val="center"/>
        <w:rPr>
          <w:b/>
          <w:sz w:val="28"/>
          <w:szCs w:val="28"/>
        </w:rPr>
      </w:pPr>
    </w:p>
    <w:p w:rsidR="00023325" w:rsidRPr="00FD7FF8" w:rsidRDefault="00023325" w:rsidP="00023325">
      <w:pPr>
        <w:keepNext/>
        <w:pBdr>
          <w:top w:val="nil"/>
          <w:left w:val="nil"/>
          <w:bottom w:val="nil"/>
          <w:right w:val="nil"/>
          <w:between w:val="nil"/>
        </w:pBdr>
        <w:spacing w:line="360" w:lineRule="auto"/>
        <w:ind w:left="1" w:hanging="3"/>
        <w:jc w:val="center"/>
        <w:rPr>
          <w:b/>
          <w:sz w:val="24"/>
          <w:szCs w:val="24"/>
        </w:rPr>
      </w:pPr>
    </w:p>
    <w:p w:rsidR="00023325" w:rsidRPr="00FD7FF8" w:rsidRDefault="00023325" w:rsidP="00023325">
      <w:pPr>
        <w:keepNext/>
        <w:pBdr>
          <w:top w:val="nil"/>
          <w:left w:val="nil"/>
          <w:bottom w:val="nil"/>
          <w:right w:val="nil"/>
          <w:between w:val="nil"/>
        </w:pBdr>
        <w:spacing w:line="360" w:lineRule="auto"/>
        <w:ind w:left="1" w:hanging="3"/>
        <w:jc w:val="center"/>
        <w:rPr>
          <w:b/>
          <w:sz w:val="24"/>
          <w:szCs w:val="24"/>
        </w:rPr>
      </w:pPr>
    </w:p>
    <w:p w:rsidR="00023325" w:rsidRPr="00FD7FF8" w:rsidRDefault="00023325" w:rsidP="00023325">
      <w:pPr>
        <w:keepNext/>
        <w:pBdr>
          <w:top w:val="nil"/>
          <w:left w:val="nil"/>
          <w:bottom w:val="nil"/>
          <w:right w:val="nil"/>
          <w:between w:val="nil"/>
        </w:pBdr>
        <w:spacing w:line="360" w:lineRule="auto"/>
        <w:ind w:left="1" w:hanging="3"/>
        <w:jc w:val="center"/>
        <w:rPr>
          <w:b/>
          <w:sz w:val="24"/>
          <w:szCs w:val="24"/>
        </w:rPr>
      </w:pPr>
    </w:p>
    <w:p w:rsidR="00023325" w:rsidRPr="00FD7FF8" w:rsidRDefault="00023325" w:rsidP="00023325">
      <w:pPr>
        <w:keepNext/>
        <w:pBdr>
          <w:top w:val="nil"/>
          <w:left w:val="nil"/>
          <w:bottom w:val="nil"/>
          <w:right w:val="nil"/>
          <w:between w:val="nil"/>
        </w:pBdr>
        <w:spacing w:line="360" w:lineRule="auto"/>
        <w:ind w:left="1" w:hanging="3"/>
        <w:jc w:val="center"/>
        <w:rPr>
          <w:b/>
          <w:sz w:val="24"/>
          <w:szCs w:val="24"/>
        </w:rPr>
      </w:pPr>
    </w:p>
    <w:p w:rsidR="00200836" w:rsidRPr="00FD7FF8" w:rsidRDefault="00023325" w:rsidP="00023325">
      <w:pPr>
        <w:keepNext/>
        <w:pBdr>
          <w:top w:val="nil"/>
          <w:left w:val="nil"/>
          <w:bottom w:val="nil"/>
          <w:right w:val="nil"/>
          <w:between w:val="nil"/>
        </w:pBdr>
        <w:spacing w:line="360" w:lineRule="auto"/>
        <w:ind w:left="1" w:firstLineChars="252" w:firstLine="605"/>
        <w:rPr>
          <w:sz w:val="24"/>
          <w:szCs w:val="24"/>
        </w:rPr>
        <w:sectPr w:rsidR="00200836" w:rsidRPr="00FD7FF8" w:rsidSect="00200836">
          <w:headerReference w:type="even" r:id="rId9"/>
          <w:headerReference w:type="default" r:id="rId10"/>
          <w:footerReference w:type="even" r:id="rId11"/>
          <w:footerReference w:type="default" r:id="rId12"/>
          <w:footnotePr>
            <w:numRestart w:val="eachPage"/>
          </w:footnotePr>
          <w:pgSz w:w="11906" w:h="16838"/>
          <w:pgMar w:top="1134" w:right="991" w:bottom="1134" w:left="993" w:header="426" w:footer="708" w:gutter="0"/>
          <w:pgNumType w:fmt="upperRoman"/>
          <w:cols w:space="708"/>
          <w:titlePg/>
          <w:docGrid w:linePitch="360"/>
        </w:sectPr>
      </w:pPr>
      <w:r w:rsidRPr="00FD7FF8">
        <w:rPr>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bookmarkStart w:id="0" w:name="bookmark=id.n4kudrt4u4od" w:colFirst="0" w:colLast="0"/>
      <w:bookmarkEnd w:id="0"/>
      <w:r w:rsidRPr="00FD7FF8">
        <w:rPr>
          <w:sz w:val="24"/>
          <w:szCs w:val="24"/>
        </w:rPr>
        <w:br w:type="page"/>
      </w:r>
    </w:p>
    <w:tbl>
      <w:tblPr>
        <w:tblW w:w="10440" w:type="dxa"/>
        <w:tblInd w:w="-180" w:type="dxa"/>
        <w:tblBorders>
          <w:top w:val="single" w:sz="18" w:space="0" w:color="000000"/>
          <w:left w:val="nil"/>
          <w:bottom w:val="single" w:sz="18" w:space="0" w:color="000000"/>
          <w:right w:val="nil"/>
          <w:insideH w:val="single" w:sz="4" w:space="0" w:color="000000"/>
          <w:insideV w:val="single" w:sz="4" w:space="0" w:color="000000"/>
        </w:tblBorders>
        <w:tblLayout w:type="fixed"/>
        <w:tblLook w:val="0000" w:firstRow="0" w:lastRow="0" w:firstColumn="0" w:lastColumn="0" w:noHBand="0" w:noVBand="0"/>
      </w:tblPr>
      <w:tblGrid>
        <w:gridCol w:w="2274"/>
        <w:gridCol w:w="5286"/>
        <w:gridCol w:w="2880"/>
      </w:tblGrid>
      <w:tr w:rsidR="00FD7FF8" w:rsidRPr="00FD7FF8" w:rsidTr="00830F55">
        <w:tc>
          <w:tcPr>
            <w:tcW w:w="10440" w:type="dxa"/>
            <w:gridSpan w:val="3"/>
            <w:tcBorders>
              <w:top w:val="single" w:sz="24" w:space="0" w:color="000000"/>
              <w:bottom w:val="single" w:sz="24" w:space="0" w:color="000000"/>
            </w:tcBorders>
          </w:tcPr>
          <w:p w:rsidR="00A71800" w:rsidRPr="00FD7FF8" w:rsidRDefault="00A71800" w:rsidP="00830F55">
            <w:pPr>
              <w:pBdr>
                <w:top w:val="nil"/>
                <w:left w:val="nil"/>
                <w:bottom w:val="nil"/>
                <w:right w:val="nil"/>
                <w:between w:val="nil"/>
              </w:pBdr>
              <w:ind w:hanging="2"/>
              <w:jc w:val="center"/>
              <w:rPr>
                <w:sz w:val="22"/>
                <w:szCs w:val="22"/>
              </w:rPr>
            </w:pPr>
            <w:r w:rsidRPr="00FD7FF8">
              <w:rPr>
                <w:b/>
                <w:sz w:val="22"/>
                <w:szCs w:val="22"/>
              </w:rPr>
              <w:lastRenderedPageBreak/>
              <w:t>МЕЖГОСУДАРСТВЕННЫЙ СОВЕТ ПО СТАНДАРТИЗАЦИИ, МЕТРОЛОГИИ И СЕРТИФИКАЦИИ</w:t>
            </w:r>
          </w:p>
          <w:p w:rsidR="00A71800" w:rsidRPr="00FD7FF8" w:rsidRDefault="00A71800" w:rsidP="00830F55">
            <w:pPr>
              <w:pBdr>
                <w:top w:val="nil"/>
                <w:left w:val="nil"/>
                <w:bottom w:val="nil"/>
                <w:right w:val="nil"/>
                <w:between w:val="nil"/>
              </w:pBdr>
              <w:ind w:hanging="2"/>
              <w:jc w:val="center"/>
              <w:rPr>
                <w:sz w:val="22"/>
                <w:szCs w:val="22"/>
                <w:lang w:val="en-US"/>
              </w:rPr>
            </w:pPr>
            <w:r w:rsidRPr="00FD7FF8">
              <w:rPr>
                <w:b/>
                <w:sz w:val="22"/>
                <w:szCs w:val="22"/>
                <w:lang w:val="en-US"/>
              </w:rPr>
              <w:t>(</w:t>
            </w:r>
            <w:r w:rsidRPr="00FD7FF8">
              <w:rPr>
                <w:b/>
                <w:sz w:val="22"/>
                <w:szCs w:val="22"/>
              </w:rPr>
              <w:t>МГС</w:t>
            </w:r>
            <w:r w:rsidRPr="00FD7FF8">
              <w:rPr>
                <w:b/>
                <w:sz w:val="22"/>
                <w:szCs w:val="22"/>
                <w:lang w:val="en-US"/>
              </w:rPr>
              <w:t>)</w:t>
            </w:r>
          </w:p>
          <w:p w:rsidR="00A71800" w:rsidRPr="00FD7FF8" w:rsidRDefault="00A71800" w:rsidP="00830F55">
            <w:pPr>
              <w:pBdr>
                <w:top w:val="nil"/>
                <w:left w:val="nil"/>
                <w:bottom w:val="nil"/>
                <w:right w:val="nil"/>
                <w:between w:val="nil"/>
              </w:pBdr>
              <w:ind w:hanging="2"/>
              <w:jc w:val="center"/>
              <w:rPr>
                <w:sz w:val="22"/>
                <w:szCs w:val="22"/>
                <w:lang w:val="en-US"/>
              </w:rPr>
            </w:pPr>
            <w:r w:rsidRPr="00FD7FF8">
              <w:rPr>
                <w:b/>
                <w:sz w:val="22"/>
                <w:szCs w:val="22"/>
                <w:lang w:val="en-US"/>
              </w:rPr>
              <w:t>INTERSTATE COUNCIL FOR STANDARDIZATION, METROLOGY AND CERTIFICATION</w:t>
            </w:r>
          </w:p>
          <w:p w:rsidR="00A71800" w:rsidRPr="00FD7FF8" w:rsidRDefault="00A71800" w:rsidP="00830F55">
            <w:pPr>
              <w:pBdr>
                <w:top w:val="nil"/>
                <w:left w:val="nil"/>
                <w:bottom w:val="nil"/>
                <w:right w:val="nil"/>
                <w:between w:val="nil"/>
              </w:pBdr>
              <w:ind w:hanging="2"/>
              <w:jc w:val="center"/>
            </w:pPr>
            <w:r w:rsidRPr="00FD7FF8">
              <w:rPr>
                <w:b/>
                <w:sz w:val="22"/>
                <w:szCs w:val="22"/>
              </w:rPr>
              <w:t>(ISC)</w:t>
            </w:r>
          </w:p>
        </w:tc>
      </w:tr>
      <w:tr w:rsidR="00FD7FF8" w:rsidRPr="00FD7FF8" w:rsidTr="00830F55">
        <w:tc>
          <w:tcPr>
            <w:tcW w:w="2274" w:type="dxa"/>
            <w:tcBorders>
              <w:top w:val="single" w:sz="24" w:space="0" w:color="000000"/>
              <w:bottom w:val="single" w:sz="18" w:space="0" w:color="000000"/>
              <w:right w:val="nil"/>
            </w:tcBorders>
            <w:vAlign w:val="center"/>
          </w:tcPr>
          <w:p w:rsidR="00A71800" w:rsidRPr="00FD7FF8" w:rsidRDefault="00A71800" w:rsidP="00830F55">
            <w:pPr>
              <w:pBdr>
                <w:top w:val="nil"/>
                <w:left w:val="nil"/>
                <w:bottom w:val="nil"/>
                <w:right w:val="nil"/>
                <w:between w:val="nil"/>
              </w:pBdr>
              <w:ind w:hanging="2"/>
            </w:pPr>
          </w:p>
        </w:tc>
        <w:tc>
          <w:tcPr>
            <w:tcW w:w="5286" w:type="dxa"/>
            <w:tcBorders>
              <w:top w:val="single" w:sz="24" w:space="0" w:color="000000"/>
              <w:left w:val="nil"/>
              <w:bottom w:val="single" w:sz="18" w:space="0" w:color="000000"/>
              <w:right w:val="nil"/>
            </w:tcBorders>
            <w:vAlign w:val="center"/>
          </w:tcPr>
          <w:p w:rsidR="00A71800" w:rsidRPr="00FD7FF8" w:rsidRDefault="00A71800" w:rsidP="00830F55">
            <w:pPr>
              <w:pBdr>
                <w:top w:val="nil"/>
                <w:left w:val="nil"/>
                <w:bottom w:val="nil"/>
                <w:right w:val="nil"/>
                <w:between w:val="nil"/>
              </w:pBdr>
              <w:spacing w:line="360" w:lineRule="auto"/>
              <w:ind w:left="1" w:hanging="3"/>
              <w:jc w:val="center"/>
              <w:rPr>
                <w:sz w:val="28"/>
                <w:szCs w:val="28"/>
              </w:rPr>
            </w:pPr>
          </w:p>
          <w:p w:rsidR="00A71800" w:rsidRPr="00FD7FF8" w:rsidRDefault="00A71800" w:rsidP="00830F55">
            <w:pPr>
              <w:pBdr>
                <w:top w:val="nil"/>
                <w:left w:val="nil"/>
                <w:bottom w:val="nil"/>
                <w:right w:val="nil"/>
                <w:between w:val="nil"/>
              </w:pBdr>
              <w:spacing w:line="360" w:lineRule="auto"/>
              <w:ind w:left="1" w:hanging="3"/>
              <w:jc w:val="center"/>
              <w:rPr>
                <w:sz w:val="28"/>
                <w:szCs w:val="28"/>
              </w:rPr>
            </w:pPr>
            <w:r w:rsidRPr="00FD7FF8">
              <w:rPr>
                <w:b/>
                <w:sz w:val="28"/>
                <w:szCs w:val="28"/>
              </w:rPr>
              <w:t xml:space="preserve">М Е Ж Г О С У Д А Р С Т В Е Н </w:t>
            </w:r>
            <w:proofErr w:type="spellStart"/>
            <w:r w:rsidRPr="00FD7FF8">
              <w:rPr>
                <w:b/>
                <w:sz w:val="28"/>
                <w:szCs w:val="28"/>
              </w:rPr>
              <w:t>Н</w:t>
            </w:r>
            <w:proofErr w:type="spellEnd"/>
            <w:r w:rsidRPr="00FD7FF8">
              <w:rPr>
                <w:b/>
                <w:sz w:val="28"/>
                <w:szCs w:val="28"/>
              </w:rPr>
              <w:t xml:space="preserve"> Ы Й</w:t>
            </w:r>
          </w:p>
          <w:p w:rsidR="00A71800" w:rsidRPr="00FD7FF8" w:rsidRDefault="00A71800" w:rsidP="00830F55">
            <w:pPr>
              <w:pBdr>
                <w:top w:val="nil"/>
                <w:left w:val="nil"/>
                <w:bottom w:val="nil"/>
                <w:right w:val="nil"/>
                <w:between w:val="nil"/>
              </w:pBdr>
              <w:spacing w:line="360" w:lineRule="auto"/>
              <w:ind w:left="1" w:hanging="3"/>
              <w:jc w:val="center"/>
              <w:rPr>
                <w:sz w:val="28"/>
                <w:szCs w:val="28"/>
              </w:rPr>
            </w:pPr>
            <w:r w:rsidRPr="00FD7FF8">
              <w:rPr>
                <w:b/>
                <w:sz w:val="28"/>
                <w:szCs w:val="28"/>
              </w:rPr>
              <w:t>С Т А Н Д А Р Т</w:t>
            </w:r>
          </w:p>
          <w:p w:rsidR="00A71800" w:rsidRPr="00FD7FF8" w:rsidRDefault="00A71800" w:rsidP="00830F55">
            <w:pPr>
              <w:pBdr>
                <w:top w:val="nil"/>
                <w:left w:val="nil"/>
                <w:bottom w:val="nil"/>
                <w:right w:val="nil"/>
                <w:between w:val="nil"/>
              </w:pBdr>
              <w:spacing w:line="360" w:lineRule="auto"/>
              <w:ind w:hanging="2"/>
              <w:jc w:val="center"/>
            </w:pPr>
          </w:p>
        </w:tc>
        <w:tc>
          <w:tcPr>
            <w:tcW w:w="2880" w:type="dxa"/>
            <w:tcBorders>
              <w:top w:val="single" w:sz="24" w:space="0" w:color="000000"/>
              <w:left w:val="nil"/>
              <w:bottom w:val="single" w:sz="18" w:space="0" w:color="000000"/>
            </w:tcBorders>
          </w:tcPr>
          <w:p w:rsidR="00A71800" w:rsidRPr="00FD7FF8" w:rsidRDefault="00A71800" w:rsidP="00B517C3">
            <w:pPr>
              <w:pBdr>
                <w:top w:val="nil"/>
                <w:left w:val="nil"/>
                <w:bottom w:val="nil"/>
                <w:right w:val="nil"/>
                <w:between w:val="nil"/>
              </w:pBdr>
              <w:ind w:left="167" w:hanging="4"/>
              <w:rPr>
                <w:sz w:val="36"/>
                <w:szCs w:val="40"/>
              </w:rPr>
            </w:pPr>
            <w:r w:rsidRPr="00FD7FF8">
              <w:rPr>
                <w:b/>
                <w:sz w:val="36"/>
                <w:szCs w:val="40"/>
              </w:rPr>
              <w:t xml:space="preserve">ГОСТ </w:t>
            </w:r>
          </w:p>
          <w:p w:rsidR="00A71800" w:rsidRPr="00FD7FF8" w:rsidRDefault="00C90AA6" w:rsidP="00B517C3">
            <w:pPr>
              <w:pBdr>
                <w:top w:val="nil"/>
                <w:left w:val="nil"/>
                <w:bottom w:val="nil"/>
                <w:right w:val="nil"/>
                <w:between w:val="nil"/>
              </w:pBdr>
              <w:ind w:left="167" w:hanging="3"/>
              <w:rPr>
                <w:sz w:val="28"/>
                <w:szCs w:val="28"/>
              </w:rPr>
            </w:pPr>
            <w:bookmarkStart w:id="1" w:name="bookmark=id.9qwwuk9hzgri" w:colFirst="0" w:colLast="0"/>
            <w:bookmarkEnd w:id="1"/>
            <w:r w:rsidRPr="00FD7FF8">
              <w:rPr>
                <w:b/>
                <w:sz w:val="36"/>
                <w:szCs w:val="28"/>
                <w:lang w:val="en-US"/>
              </w:rPr>
              <w:t>8</w:t>
            </w:r>
            <w:r w:rsidR="00DB2EC6" w:rsidRPr="00FD7FF8">
              <w:rPr>
                <w:b/>
                <w:sz w:val="36"/>
                <w:szCs w:val="28"/>
              </w:rPr>
              <w:t>.</w:t>
            </w:r>
            <w:r w:rsidRPr="00FD7FF8">
              <w:rPr>
                <w:b/>
                <w:sz w:val="36"/>
                <w:szCs w:val="28"/>
                <w:lang w:val="en-US"/>
              </w:rPr>
              <w:t>578</w:t>
            </w:r>
            <w:r w:rsidR="008F5E30" w:rsidRPr="00FD7FF8">
              <w:rPr>
                <w:b/>
                <w:sz w:val="28"/>
                <w:szCs w:val="28"/>
              </w:rPr>
              <w:t>—</w:t>
            </w:r>
            <w:r w:rsidR="004E7EF5" w:rsidRPr="00FD7FF8">
              <w:rPr>
                <w:b/>
                <w:sz w:val="36"/>
                <w:szCs w:val="28"/>
              </w:rPr>
              <w:br/>
            </w:r>
            <w:r w:rsidR="004E7EF5" w:rsidRPr="00FD7FF8">
              <w:rPr>
                <w:sz w:val="36"/>
                <w:szCs w:val="28"/>
              </w:rPr>
              <w:t>______</w:t>
            </w:r>
            <w:r w:rsidR="004E7EF5" w:rsidRPr="00FD7FF8">
              <w:rPr>
                <w:b/>
                <w:sz w:val="36"/>
                <w:szCs w:val="28"/>
              </w:rPr>
              <w:br/>
            </w:r>
            <w:r w:rsidR="008F5E30" w:rsidRPr="00FD7FF8">
              <w:rPr>
                <w:i/>
                <w:szCs w:val="24"/>
              </w:rPr>
              <w:t xml:space="preserve">(проект, </w:t>
            </w:r>
            <w:r w:rsidR="00B517C3" w:rsidRPr="00FD7FF8">
              <w:rPr>
                <w:i/>
                <w:szCs w:val="24"/>
              </w:rPr>
              <w:br/>
            </w:r>
            <w:r w:rsidR="008F5E30" w:rsidRPr="00FD7FF8">
              <w:rPr>
                <w:i/>
                <w:szCs w:val="24"/>
              </w:rPr>
              <w:t>первая редакция)</w:t>
            </w:r>
          </w:p>
        </w:tc>
      </w:tr>
    </w:tbl>
    <w:p w:rsidR="00A71800" w:rsidRPr="00FD7FF8" w:rsidRDefault="00A71800" w:rsidP="00A71800">
      <w:pPr>
        <w:ind w:hanging="2"/>
        <w:jc w:val="right"/>
      </w:pPr>
    </w:p>
    <w:p w:rsidR="00A71800" w:rsidRPr="00FD7FF8" w:rsidRDefault="00A71800" w:rsidP="00A71800">
      <w:pPr>
        <w:pBdr>
          <w:top w:val="nil"/>
          <w:left w:val="nil"/>
          <w:bottom w:val="nil"/>
          <w:right w:val="nil"/>
          <w:between w:val="nil"/>
        </w:pBdr>
        <w:ind w:hanging="2"/>
        <w:jc w:val="center"/>
      </w:pPr>
    </w:p>
    <w:p w:rsidR="00A71800" w:rsidRPr="00FD7FF8" w:rsidRDefault="00A71800" w:rsidP="00A71800">
      <w:pPr>
        <w:pBdr>
          <w:top w:val="nil"/>
          <w:left w:val="nil"/>
          <w:bottom w:val="nil"/>
          <w:right w:val="nil"/>
          <w:between w:val="nil"/>
        </w:pBdr>
        <w:ind w:hanging="2"/>
        <w:jc w:val="center"/>
      </w:pPr>
      <w:bookmarkStart w:id="2" w:name="bookmark=id.gr13kr19dzem" w:colFirst="0" w:colLast="0"/>
      <w:bookmarkEnd w:id="2"/>
    </w:p>
    <w:p w:rsidR="00830F55" w:rsidRPr="00FD7FF8" w:rsidRDefault="00830F55" w:rsidP="00A71800">
      <w:pPr>
        <w:pBdr>
          <w:top w:val="nil"/>
          <w:left w:val="nil"/>
          <w:bottom w:val="nil"/>
          <w:right w:val="nil"/>
          <w:between w:val="nil"/>
        </w:pBdr>
        <w:ind w:hanging="2"/>
        <w:jc w:val="center"/>
      </w:pPr>
    </w:p>
    <w:p w:rsidR="00830F55" w:rsidRPr="00FD7FF8" w:rsidRDefault="00830F55" w:rsidP="00A71800">
      <w:pPr>
        <w:pBdr>
          <w:top w:val="nil"/>
          <w:left w:val="nil"/>
          <w:bottom w:val="nil"/>
          <w:right w:val="nil"/>
          <w:between w:val="nil"/>
        </w:pBdr>
        <w:ind w:hanging="2"/>
        <w:jc w:val="center"/>
      </w:pPr>
    </w:p>
    <w:p w:rsidR="00A71800" w:rsidRPr="00FD7FF8" w:rsidRDefault="00A71800" w:rsidP="00A71800">
      <w:pPr>
        <w:pBdr>
          <w:top w:val="nil"/>
          <w:left w:val="nil"/>
          <w:bottom w:val="nil"/>
          <w:right w:val="nil"/>
          <w:between w:val="nil"/>
        </w:pBdr>
        <w:ind w:hanging="2"/>
        <w:jc w:val="center"/>
      </w:pPr>
    </w:p>
    <w:tbl>
      <w:tblPr>
        <w:tblStyle w:val="af3"/>
        <w:tblW w:w="0" w:type="auto"/>
        <w:tblInd w:w="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tblGrid>
      <w:tr w:rsidR="00FD7FF8" w:rsidRPr="00FD7FF8" w:rsidTr="006C3B05">
        <w:tc>
          <w:tcPr>
            <w:tcW w:w="8576" w:type="dxa"/>
          </w:tcPr>
          <w:p w:rsidR="0037129B" w:rsidRPr="00FD7FF8" w:rsidRDefault="008F5E30" w:rsidP="006C3B05">
            <w:pPr>
              <w:ind w:hanging="2"/>
              <w:jc w:val="center"/>
              <w:rPr>
                <w:rFonts w:eastAsia="Arial"/>
                <w:b/>
                <w:sz w:val="28"/>
                <w:szCs w:val="28"/>
              </w:rPr>
            </w:pPr>
            <w:r w:rsidRPr="00FD7FF8">
              <w:rPr>
                <w:rFonts w:eastAsia="Arial"/>
                <w:b/>
                <w:sz w:val="28"/>
                <w:szCs w:val="28"/>
              </w:rPr>
              <w:t xml:space="preserve">Государственная система </w:t>
            </w:r>
          </w:p>
          <w:p w:rsidR="008F5E30" w:rsidRPr="00FD7FF8" w:rsidRDefault="008F5E30" w:rsidP="006C3B05">
            <w:pPr>
              <w:ind w:hanging="2"/>
              <w:jc w:val="center"/>
              <w:rPr>
                <w:bCs/>
                <w:vanish/>
                <w:sz w:val="28"/>
                <w:szCs w:val="28"/>
                <w:vertAlign w:val="superscript"/>
              </w:rPr>
            </w:pPr>
            <w:proofErr w:type="gramStart"/>
            <w:r w:rsidRPr="00FD7FF8">
              <w:rPr>
                <w:rFonts w:eastAsia="Arial"/>
                <w:b/>
                <w:sz w:val="28"/>
                <w:szCs w:val="28"/>
              </w:rPr>
              <w:t>обеспечения</w:t>
            </w:r>
            <w:proofErr w:type="gramEnd"/>
            <w:r w:rsidRPr="00FD7FF8">
              <w:rPr>
                <w:rFonts w:eastAsia="Arial"/>
                <w:b/>
                <w:sz w:val="28"/>
                <w:szCs w:val="28"/>
              </w:rPr>
              <w:t xml:space="preserve"> единства измерений</w:t>
            </w:r>
            <w:r w:rsidRPr="00FD7FF8">
              <w:rPr>
                <w:rFonts w:eastAsia="Arial"/>
                <w:vanish/>
                <w:sz w:val="28"/>
                <w:szCs w:val="28"/>
                <w:vertAlign w:val="superscript"/>
              </w:rPr>
              <w:t xml:space="preserve"> </w:t>
            </w:r>
          </w:p>
        </w:tc>
      </w:tr>
    </w:tbl>
    <w:p w:rsidR="00A71800" w:rsidRPr="00FD7FF8" w:rsidRDefault="00A71800" w:rsidP="00A71800">
      <w:pPr>
        <w:pBdr>
          <w:top w:val="nil"/>
          <w:left w:val="nil"/>
          <w:bottom w:val="nil"/>
          <w:right w:val="nil"/>
          <w:between w:val="nil"/>
        </w:pBdr>
        <w:ind w:hanging="2"/>
        <w:jc w:val="center"/>
      </w:pPr>
    </w:p>
    <w:p w:rsidR="00A71800" w:rsidRPr="00FD7FF8" w:rsidRDefault="00A71800" w:rsidP="00A71800">
      <w:pPr>
        <w:shd w:val="clear" w:color="auto" w:fill="FFFFFF"/>
        <w:ind w:hanging="2"/>
        <w:jc w:val="center"/>
        <w:rPr>
          <w:b/>
          <w:bCs/>
          <w:caps/>
        </w:rPr>
      </w:pPr>
    </w:p>
    <w:tbl>
      <w:tblPr>
        <w:tblStyle w:val="af3"/>
        <w:tblW w:w="0" w:type="auto"/>
        <w:tblInd w:w="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tblGrid>
      <w:tr w:rsidR="00FD7FF8" w:rsidRPr="00FD7FF8" w:rsidTr="00830F55">
        <w:tc>
          <w:tcPr>
            <w:tcW w:w="8576" w:type="dxa"/>
          </w:tcPr>
          <w:p w:rsidR="00A71800" w:rsidRPr="00FD7FF8" w:rsidRDefault="00A71800" w:rsidP="0037129B">
            <w:pPr>
              <w:ind w:hanging="2"/>
              <w:jc w:val="center"/>
              <w:rPr>
                <w:bCs/>
                <w:vanish/>
                <w:sz w:val="32"/>
                <w:szCs w:val="32"/>
                <w:vertAlign w:val="superscript"/>
              </w:rPr>
            </w:pPr>
            <w:r w:rsidRPr="00FD7FF8">
              <w:rPr>
                <w:rFonts w:eastAsia="Arial"/>
                <w:b/>
                <w:sz w:val="32"/>
                <w:szCs w:val="32"/>
              </w:rPr>
              <w:t>ГОСУДАРСТВЕННАЯ ПОВЕРОЧНАЯ СХЕМА</w:t>
            </w:r>
            <w:r w:rsidR="0037129B" w:rsidRPr="00FD7FF8">
              <w:rPr>
                <w:rFonts w:eastAsia="Arial"/>
                <w:b/>
                <w:sz w:val="32"/>
                <w:szCs w:val="32"/>
              </w:rPr>
              <w:br/>
            </w:r>
            <w:r w:rsidRPr="00FD7FF8">
              <w:rPr>
                <w:rFonts w:eastAsia="Arial"/>
                <w:b/>
                <w:sz w:val="32"/>
                <w:szCs w:val="32"/>
              </w:rPr>
              <w:t>ДЛЯ СРЕДСТВ ИЗМЕРЕНИ</w:t>
            </w:r>
            <w:r w:rsidR="00554356" w:rsidRPr="00FD7FF8">
              <w:rPr>
                <w:rFonts w:eastAsia="Arial"/>
                <w:b/>
                <w:sz w:val="32"/>
                <w:szCs w:val="32"/>
              </w:rPr>
              <w:t>Й</w:t>
            </w:r>
            <w:r w:rsidRPr="00FD7FF8">
              <w:rPr>
                <w:rFonts w:eastAsia="Arial"/>
                <w:b/>
                <w:sz w:val="32"/>
                <w:szCs w:val="32"/>
              </w:rPr>
              <w:t xml:space="preserve"> СОДЕРЖАНИЯ КОМПОНЕНТОВ В ГАЗОВЫХ И ГАЗОКОНДЕНСАТНЫХ СРЕДАХ</w:t>
            </w:r>
          </w:p>
        </w:tc>
      </w:tr>
    </w:tbl>
    <w:p w:rsidR="00A71800" w:rsidRPr="00FD7FF8" w:rsidRDefault="00A71800" w:rsidP="00A71800">
      <w:pPr>
        <w:pBdr>
          <w:top w:val="nil"/>
          <w:left w:val="nil"/>
          <w:bottom w:val="nil"/>
          <w:right w:val="nil"/>
          <w:between w:val="nil"/>
        </w:pBdr>
        <w:spacing w:line="360" w:lineRule="auto"/>
        <w:ind w:left="1" w:hanging="3"/>
        <w:jc w:val="center"/>
        <w:rPr>
          <w:sz w:val="28"/>
          <w:szCs w:val="28"/>
        </w:rPr>
      </w:pPr>
    </w:p>
    <w:p w:rsidR="00A71800" w:rsidRPr="00FD7FF8" w:rsidRDefault="00A71800" w:rsidP="00A71800">
      <w:pPr>
        <w:pBdr>
          <w:top w:val="nil"/>
          <w:left w:val="nil"/>
          <w:bottom w:val="nil"/>
          <w:right w:val="nil"/>
          <w:between w:val="nil"/>
        </w:pBdr>
        <w:spacing w:line="360" w:lineRule="auto"/>
        <w:ind w:left="1" w:hanging="3"/>
        <w:jc w:val="center"/>
        <w:rPr>
          <w:sz w:val="28"/>
          <w:szCs w:val="28"/>
        </w:rPr>
      </w:pPr>
    </w:p>
    <w:p w:rsidR="00830F55" w:rsidRPr="00FD7FF8" w:rsidRDefault="00830F55" w:rsidP="00A71800">
      <w:pPr>
        <w:pBdr>
          <w:top w:val="nil"/>
          <w:left w:val="nil"/>
          <w:bottom w:val="nil"/>
          <w:right w:val="nil"/>
          <w:between w:val="nil"/>
        </w:pBdr>
        <w:spacing w:line="360" w:lineRule="auto"/>
        <w:ind w:left="1" w:hanging="3"/>
        <w:jc w:val="center"/>
        <w:rPr>
          <w:sz w:val="28"/>
          <w:szCs w:val="28"/>
        </w:rPr>
      </w:pPr>
    </w:p>
    <w:p w:rsidR="006E1DA8" w:rsidRPr="00FD7FF8" w:rsidRDefault="006E1DA8" w:rsidP="00A71800">
      <w:pPr>
        <w:pBdr>
          <w:top w:val="nil"/>
          <w:left w:val="nil"/>
          <w:bottom w:val="nil"/>
          <w:right w:val="nil"/>
          <w:between w:val="nil"/>
        </w:pBdr>
        <w:spacing w:line="360" w:lineRule="auto"/>
        <w:ind w:left="1" w:hanging="3"/>
        <w:jc w:val="center"/>
        <w:rPr>
          <w:sz w:val="28"/>
          <w:szCs w:val="28"/>
        </w:rPr>
      </w:pPr>
    </w:p>
    <w:p w:rsidR="006E1DA8" w:rsidRPr="00FD7FF8" w:rsidRDefault="006E1DA8" w:rsidP="00A71800">
      <w:pPr>
        <w:pBdr>
          <w:top w:val="nil"/>
          <w:left w:val="nil"/>
          <w:bottom w:val="nil"/>
          <w:right w:val="nil"/>
          <w:between w:val="nil"/>
        </w:pBdr>
        <w:spacing w:line="360" w:lineRule="auto"/>
        <w:ind w:left="1" w:hanging="3"/>
        <w:jc w:val="center"/>
        <w:rPr>
          <w:sz w:val="28"/>
          <w:szCs w:val="28"/>
        </w:rPr>
      </w:pPr>
    </w:p>
    <w:p w:rsidR="00023325" w:rsidRPr="00FD7FF8" w:rsidRDefault="00023325" w:rsidP="00A71800">
      <w:pPr>
        <w:pBdr>
          <w:top w:val="nil"/>
          <w:left w:val="nil"/>
          <w:bottom w:val="nil"/>
          <w:right w:val="nil"/>
          <w:between w:val="nil"/>
        </w:pBdr>
        <w:spacing w:line="360" w:lineRule="auto"/>
        <w:ind w:left="1" w:hanging="3"/>
        <w:jc w:val="center"/>
        <w:rPr>
          <w:sz w:val="28"/>
          <w:szCs w:val="28"/>
        </w:rPr>
      </w:pPr>
    </w:p>
    <w:p w:rsidR="00A71800" w:rsidRPr="00FD7FF8" w:rsidRDefault="00A71800" w:rsidP="00A71800">
      <w:pPr>
        <w:keepNext/>
        <w:pBdr>
          <w:top w:val="nil"/>
          <w:left w:val="nil"/>
          <w:bottom w:val="nil"/>
          <w:right w:val="nil"/>
          <w:between w:val="nil"/>
        </w:pBdr>
        <w:spacing w:line="360" w:lineRule="auto"/>
        <w:ind w:hanging="2"/>
        <w:jc w:val="center"/>
        <w:rPr>
          <w:b/>
        </w:rPr>
      </w:pPr>
    </w:p>
    <w:p w:rsidR="00A71800" w:rsidRPr="00FD7FF8" w:rsidRDefault="00FC0EF3" w:rsidP="00A71800">
      <w:pPr>
        <w:pBdr>
          <w:top w:val="nil"/>
          <w:left w:val="nil"/>
          <w:bottom w:val="nil"/>
          <w:right w:val="nil"/>
          <w:between w:val="nil"/>
        </w:pBdr>
        <w:ind w:hanging="2"/>
        <w:jc w:val="center"/>
        <w:rPr>
          <w:sz w:val="24"/>
          <w:szCs w:val="24"/>
        </w:rPr>
      </w:pPr>
      <w:r w:rsidRPr="00FD7FF8">
        <w:rPr>
          <w:b/>
          <w:sz w:val="24"/>
          <w:szCs w:val="24"/>
        </w:rPr>
        <w:t>Настоящий проект стандарта не подлежит применению до его принятия</w:t>
      </w:r>
    </w:p>
    <w:p w:rsidR="00A71800" w:rsidRPr="00FD7FF8" w:rsidRDefault="00A71800" w:rsidP="00A71800">
      <w:pPr>
        <w:pBdr>
          <w:top w:val="nil"/>
          <w:left w:val="nil"/>
          <w:bottom w:val="nil"/>
          <w:right w:val="nil"/>
          <w:between w:val="nil"/>
        </w:pBdr>
        <w:ind w:hanging="2"/>
        <w:jc w:val="center"/>
      </w:pPr>
    </w:p>
    <w:p w:rsidR="00A71800" w:rsidRPr="00FD7FF8" w:rsidRDefault="00A71800" w:rsidP="006E1DA8">
      <w:pPr>
        <w:pBdr>
          <w:top w:val="nil"/>
          <w:left w:val="nil"/>
          <w:bottom w:val="nil"/>
          <w:right w:val="nil"/>
          <w:between w:val="nil"/>
        </w:pBdr>
        <w:tabs>
          <w:tab w:val="left" w:pos="4337"/>
        </w:tabs>
        <w:ind w:firstLine="0"/>
      </w:pPr>
    </w:p>
    <w:p w:rsidR="00A71800" w:rsidRPr="00FD7FF8" w:rsidRDefault="00A71800" w:rsidP="00A71800">
      <w:pPr>
        <w:pBdr>
          <w:top w:val="nil"/>
          <w:left w:val="nil"/>
          <w:bottom w:val="nil"/>
          <w:right w:val="nil"/>
          <w:between w:val="nil"/>
        </w:pBdr>
        <w:tabs>
          <w:tab w:val="left" w:pos="4337"/>
        </w:tabs>
        <w:ind w:hanging="2"/>
      </w:pPr>
    </w:p>
    <w:p w:rsidR="00A71800" w:rsidRPr="00FD7FF8" w:rsidRDefault="00A71800" w:rsidP="00A71800">
      <w:pPr>
        <w:pBdr>
          <w:top w:val="nil"/>
          <w:left w:val="nil"/>
          <w:bottom w:val="nil"/>
          <w:right w:val="nil"/>
          <w:between w:val="nil"/>
        </w:pBdr>
        <w:ind w:hanging="2"/>
        <w:jc w:val="center"/>
      </w:pPr>
    </w:p>
    <w:p w:rsidR="00830F55" w:rsidRPr="00FD7FF8" w:rsidRDefault="00830F55" w:rsidP="00A71800">
      <w:pPr>
        <w:pBdr>
          <w:top w:val="nil"/>
          <w:left w:val="nil"/>
          <w:bottom w:val="nil"/>
          <w:right w:val="nil"/>
          <w:between w:val="nil"/>
        </w:pBdr>
        <w:ind w:hanging="2"/>
        <w:jc w:val="center"/>
      </w:pPr>
    </w:p>
    <w:p w:rsidR="00830F55" w:rsidRPr="00FD7FF8" w:rsidRDefault="00830F55" w:rsidP="00A71800">
      <w:pPr>
        <w:pBdr>
          <w:top w:val="nil"/>
          <w:left w:val="nil"/>
          <w:bottom w:val="nil"/>
          <w:right w:val="nil"/>
          <w:between w:val="nil"/>
        </w:pBdr>
        <w:ind w:hanging="2"/>
        <w:jc w:val="center"/>
      </w:pPr>
    </w:p>
    <w:p w:rsidR="00830F55" w:rsidRPr="00FD7FF8" w:rsidRDefault="00830F55" w:rsidP="00A71800">
      <w:pPr>
        <w:pBdr>
          <w:top w:val="nil"/>
          <w:left w:val="nil"/>
          <w:bottom w:val="nil"/>
          <w:right w:val="nil"/>
          <w:between w:val="nil"/>
        </w:pBdr>
        <w:ind w:hanging="2"/>
        <w:jc w:val="center"/>
      </w:pPr>
    </w:p>
    <w:p w:rsidR="00830F55" w:rsidRPr="00FD7FF8" w:rsidRDefault="00830F55" w:rsidP="00A71800">
      <w:pPr>
        <w:pBdr>
          <w:top w:val="nil"/>
          <w:left w:val="nil"/>
          <w:bottom w:val="nil"/>
          <w:right w:val="nil"/>
          <w:between w:val="nil"/>
        </w:pBdr>
        <w:ind w:hanging="2"/>
        <w:jc w:val="center"/>
      </w:pPr>
    </w:p>
    <w:p w:rsidR="00A71800" w:rsidRPr="00FD7FF8" w:rsidRDefault="00A71800" w:rsidP="00A71800">
      <w:pPr>
        <w:pBdr>
          <w:top w:val="nil"/>
          <w:left w:val="nil"/>
          <w:bottom w:val="nil"/>
          <w:right w:val="nil"/>
          <w:between w:val="nil"/>
        </w:pBdr>
        <w:ind w:hanging="2"/>
        <w:jc w:val="center"/>
      </w:pPr>
    </w:p>
    <w:p w:rsidR="00023325" w:rsidRPr="00FD7FF8" w:rsidRDefault="00023325" w:rsidP="00A71800">
      <w:pPr>
        <w:pBdr>
          <w:top w:val="nil"/>
          <w:left w:val="nil"/>
          <w:bottom w:val="nil"/>
          <w:right w:val="nil"/>
          <w:between w:val="nil"/>
        </w:pBdr>
        <w:ind w:hanging="2"/>
        <w:jc w:val="center"/>
      </w:pPr>
    </w:p>
    <w:p w:rsidR="00A71800" w:rsidRPr="00FD7FF8" w:rsidRDefault="00A71800" w:rsidP="00A71800">
      <w:pPr>
        <w:pBdr>
          <w:top w:val="nil"/>
          <w:left w:val="nil"/>
          <w:bottom w:val="nil"/>
          <w:right w:val="nil"/>
          <w:between w:val="nil"/>
        </w:pBdr>
        <w:ind w:hanging="2"/>
        <w:jc w:val="center"/>
        <w:rPr>
          <w:sz w:val="24"/>
        </w:rPr>
      </w:pPr>
    </w:p>
    <w:p w:rsidR="00A71800" w:rsidRPr="00FD7FF8" w:rsidRDefault="00A71800" w:rsidP="00A71800">
      <w:pPr>
        <w:pBdr>
          <w:top w:val="nil"/>
          <w:left w:val="nil"/>
          <w:bottom w:val="nil"/>
          <w:right w:val="nil"/>
          <w:between w:val="nil"/>
        </w:pBdr>
        <w:ind w:hanging="2"/>
        <w:jc w:val="center"/>
        <w:rPr>
          <w:sz w:val="24"/>
        </w:rPr>
      </w:pPr>
      <w:r w:rsidRPr="00FD7FF8">
        <w:rPr>
          <w:b/>
          <w:sz w:val="24"/>
        </w:rPr>
        <w:t>Москва</w:t>
      </w:r>
    </w:p>
    <w:p w:rsidR="00A71800" w:rsidRPr="00FD7FF8" w:rsidRDefault="00A71800" w:rsidP="00A71800">
      <w:pPr>
        <w:spacing w:line="288" w:lineRule="auto"/>
        <w:ind w:hanging="2"/>
        <w:jc w:val="center"/>
        <w:rPr>
          <w:b/>
          <w:sz w:val="24"/>
        </w:rPr>
      </w:pPr>
      <w:r w:rsidRPr="00FD7FF8">
        <w:rPr>
          <w:b/>
          <w:sz w:val="24"/>
        </w:rPr>
        <w:t>Российский институт стандартизации</w:t>
      </w:r>
    </w:p>
    <w:p w:rsidR="00A71800" w:rsidRPr="00FD7FF8" w:rsidRDefault="006E1DA8" w:rsidP="00A71800">
      <w:pPr>
        <w:ind w:left="1" w:hanging="3"/>
        <w:jc w:val="center"/>
        <w:rPr>
          <w:b/>
          <w:sz w:val="24"/>
        </w:rPr>
      </w:pPr>
      <w:r w:rsidRPr="00FD7FF8">
        <w:rPr>
          <w:b/>
          <w:sz w:val="24"/>
        </w:rPr>
        <w:t>202</w:t>
      </w:r>
      <w:r w:rsidR="008F5E30" w:rsidRPr="00FD7FF8">
        <w:rPr>
          <w:b/>
          <w:sz w:val="24"/>
        </w:rPr>
        <w:t>_</w:t>
      </w:r>
    </w:p>
    <w:p w:rsidR="006E1DA8" w:rsidRPr="00FD7FF8" w:rsidRDefault="006E1DA8" w:rsidP="00A71800">
      <w:pPr>
        <w:pBdr>
          <w:top w:val="nil"/>
          <w:left w:val="nil"/>
          <w:bottom w:val="nil"/>
          <w:right w:val="nil"/>
          <w:between w:val="nil"/>
        </w:pBdr>
        <w:ind w:hanging="2"/>
        <w:jc w:val="center"/>
        <w:rPr>
          <w:vanish/>
          <w:sz w:val="28"/>
          <w:szCs w:val="28"/>
          <w:vertAlign w:val="superscript"/>
        </w:rPr>
      </w:pPr>
    </w:p>
    <w:p w:rsidR="00A71800" w:rsidRPr="00FD7FF8" w:rsidRDefault="00A71800" w:rsidP="00962F0E">
      <w:pPr>
        <w:pStyle w:val="1"/>
        <w:rPr>
          <w:color w:val="auto"/>
        </w:rPr>
      </w:pPr>
      <w:r w:rsidRPr="00FD7FF8">
        <w:rPr>
          <w:color w:val="auto"/>
        </w:rPr>
        <w:br w:type="page"/>
      </w:r>
      <w:r w:rsidRPr="00FD7FF8">
        <w:rPr>
          <w:color w:val="auto"/>
        </w:rPr>
        <w:lastRenderedPageBreak/>
        <w:t>Предисловие</w:t>
      </w:r>
    </w:p>
    <w:p w:rsidR="008B39BB" w:rsidRPr="00FD7FF8" w:rsidRDefault="008B39BB" w:rsidP="008B39BB">
      <w:pPr>
        <w:rPr>
          <w:sz w:val="28"/>
          <w:szCs w:val="28"/>
        </w:rPr>
      </w:pPr>
    </w:p>
    <w:p w:rsidR="008B39BB" w:rsidRPr="00FD7FF8" w:rsidRDefault="00A71800" w:rsidP="008B39BB">
      <w:pPr>
        <w:pStyle w:val="Style19"/>
        <w:widowControl/>
        <w:spacing w:line="360" w:lineRule="auto"/>
        <w:ind w:firstLine="709"/>
        <w:rPr>
          <w:rStyle w:val="FontStyle32"/>
          <w:rFonts w:ascii="Arial" w:hAnsi="Arial" w:cs="Arial"/>
          <w:sz w:val="24"/>
          <w:szCs w:val="24"/>
        </w:rPr>
      </w:pPr>
      <w:r w:rsidRPr="00FD7FF8">
        <w:rPr>
          <w:rStyle w:val="FontStyle32"/>
          <w:rFonts w:ascii="Arial" w:hAnsi="Arial" w:cs="Arial"/>
          <w:sz w:val="24"/>
          <w:szCs w:val="24"/>
        </w:rPr>
        <w:t>Цели, основные принципы и общие правила проведения работ по межгосударственной стандартизации установлены ГОСТ</w:t>
      </w:r>
      <w:r w:rsidR="003D3DAF" w:rsidRPr="00FD7FF8">
        <w:rPr>
          <w:rStyle w:val="FontStyle32"/>
          <w:rFonts w:ascii="Arial" w:hAnsi="Arial" w:cs="Arial"/>
          <w:sz w:val="24"/>
          <w:szCs w:val="24"/>
        </w:rPr>
        <w:t> </w:t>
      </w:r>
      <w:r w:rsidRPr="00FD7FF8">
        <w:rPr>
          <w:rStyle w:val="FontStyle32"/>
          <w:rFonts w:ascii="Arial" w:hAnsi="Arial" w:cs="Arial"/>
          <w:sz w:val="24"/>
          <w:szCs w:val="24"/>
        </w:rPr>
        <w:t>1.0 «Межгосударственная система стандартизации. Основные положения» и ГОСТ</w:t>
      </w:r>
      <w:r w:rsidR="003D3DAF" w:rsidRPr="00FD7FF8">
        <w:rPr>
          <w:rStyle w:val="FontStyle32"/>
          <w:rFonts w:ascii="Arial" w:hAnsi="Arial" w:cs="Arial"/>
          <w:sz w:val="24"/>
          <w:szCs w:val="24"/>
        </w:rPr>
        <w:t> </w:t>
      </w:r>
      <w:r w:rsidRPr="00FD7FF8">
        <w:rPr>
          <w:rStyle w:val="FontStyle32"/>
          <w:rFonts w:ascii="Arial" w:hAnsi="Arial" w:cs="Arial"/>
          <w:sz w:val="24"/>
          <w:szCs w:val="24"/>
        </w:rPr>
        <w:t>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8B39BB" w:rsidRPr="00FD7FF8" w:rsidRDefault="008B39BB" w:rsidP="008B39BB">
      <w:pPr>
        <w:pStyle w:val="Style19"/>
        <w:widowControl/>
        <w:spacing w:line="360" w:lineRule="auto"/>
        <w:ind w:firstLine="709"/>
        <w:rPr>
          <w:rStyle w:val="FontStyle32"/>
          <w:rFonts w:ascii="Arial" w:hAnsi="Arial" w:cs="Arial"/>
          <w:sz w:val="28"/>
          <w:szCs w:val="28"/>
        </w:rPr>
      </w:pPr>
    </w:p>
    <w:p w:rsidR="00A71800" w:rsidRPr="00FD7FF8" w:rsidRDefault="00A71800" w:rsidP="008B39BB">
      <w:pPr>
        <w:pStyle w:val="Style19"/>
        <w:widowControl/>
        <w:spacing w:line="360" w:lineRule="auto"/>
        <w:ind w:firstLine="709"/>
        <w:rPr>
          <w:rFonts w:ascii="Arial" w:hAnsi="Arial" w:cs="Arial"/>
        </w:rPr>
      </w:pPr>
      <w:r w:rsidRPr="00FD7FF8">
        <w:rPr>
          <w:rFonts w:ascii="Arial" w:hAnsi="Arial" w:cs="Arial"/>
          <w:b/>
        </w:rPr>
        <w:t>Сведения о стандарте</w:t>
      </w:r>
    </w:p>
    <w:p w:rsidR="00A71800" w:rsidRPr="00FD7FF8" w:rsidRDefault="00A71800" w:rsidP="004F3562">
      <w:pPr>
        <w:pBdr>
          <w:top w:val="nil"/>
          <w:left w:val="nil"/>
          <w:bottom w:val="nil"/>
          <w:right w:val="nil"/>
          <w:between w:val="nil"/>
        </w:pBdr>
        <w:shd w:val="clear" w:color="auto" w:fill="FFFFFF"/>
        <w:tabs>
          <w:tab w:val="left" w:pos="605"/>
        </w:tabs>
        <w:spacing w:line="360" w:lineRule="auto"/>
        <w:ind w:left="-2" w:firstLineChars="296" w:firstLine="710"/>
        <w:rPr>
          <w:sz w:val="24"/>
          <w:szCs w:val="24"/>
        </w:rPr>
      </w:pPr>
      <w:r w:rsidRPr="00FD7FF8">
        <w:rPr>
          <w:sz w:val="24"/>
          <w:szCs w:val="24"/>
        </w:rPr>
        <w:t xml:space="preserve">1 РАЗРАБОТАН </w:t>
      </w:r>
      <w:r w:rsidR="0048716D" w:rsidRPr="00FD7FF8">
        <w:rPr>
          <w:sz w:val="24"/>
          <w:szCs w:val="24"/>
        </w:rPr>
        <w:t xml:space="preserve">Федеральным государственным унитарным предприятием </w:t>
      </w:r>
      <w:r w:rsidR="004F3562" w:rsidRPr="00FD7FF8">
        <w:rPr>
          <w:sz w:val="24"/>
          <w:szCs w:val="24"/>
        </w:rPr>
        <w:t>«</w:t>
      </w:r>
      <w:r w:rsidR="0048716D" w:rsidRPr="00FD7FF8">
        <w:rPr>
          <w:sz w:val="24"/>
          <w:szCs w:val="24"/>
        </w:rPr>
        <w:t>Всероссийский научно-исследовательский институт метрологии им.</w:t>
      </w:r>
      <w:r w:rsidR="00962F0E" w:rsidRPr="00FD7FF8">
        <w:rPr>
          <w:sz w:val="24"/>
          <w:szCs w:val="24"/>
        </w:rPr>
        <w:t xml:space="preserve"> </w:t>
      </w:r>
      <w:r w:rsidR="0048716D" w:rsidRPr="00FD7FF8">
        <w:rPr>
          <w:sz w:val="24"/>
          <w:szCs w:val="24"/>
        </w:rPr>
        <w:t>Д.И.</w:t>
      </w:r>
      <w:r w:rsidR="004A05AB" w:rsidRPr="00FD7FF8">
        <w:rPr>
          <w:sz w:val="24"/>
          <w:szCs w:val="24"/>
        </w:rPr>
        <w:t xml:space="preserve"> </w:t>
      </w:r>
      <w:r w:rsidR="0048716D" w:rsidRPr="00FD7FF8">
        <w:rPr>
          <w:sz w:val="24"/>
          <w:szCs w:val="24"/>
        </w:rPr>
        <w:t>Менделеева</w:t>
      </w:r>
      <w:r w:rsidR="004F3562" w:rsidRPr="00FD7FF8">
        <w:rPr>
          <w:sz w:val="24"/>
          <w:szCs w:val="24"/>
        </w:rPr>
        <w:t>»</w:t>
      </w:r>
      <w:r w:rsidR="0048716D" w:rsidRPr="00FD7FF8">
        <w:rPr>
          <w:sz w:val="24"/>
          <w:szCs w:val="24"/>
        </w:rPr>
        <w:t xml:space="preserve"> (ФГУП </w:t>
      </w:r>
      <w:r w:rsidR="004F3562" w:rsidRPr="00FD7FF8">
        <w:rPr>
          <w:sz w:val="24"/>
          <w:szCs w:val="24"/>
        </w:rPr>
        <w:t>«</w:t>
      </w:r>
      <w:r w:rsidR="0048716D" w:rsidRPr="00FD7FF8">
        <w:rPr>
          <w:sz w:val="24"/>
          <w:szCs w:val="24"/>
        </w:rPr>
        <w:t>ВНИИМ им.</w:t>
      </w:r>
      <w:r w:rsidR="00962F0E" w:rsidRPr="00FD7FF8">
        <w:rPr>
          <w:sz w:val="24"/>
          <w:szCs w:val="24"/>
        </w:rPr>
        <w:t xml:space="preserve"> </w:t>
      </w:r>
      <w:r w:rsidR="0048716D" w:rsidRPr="00FD7FF8">
        <w:rPr>
          <w:sz w:val="24"/>
          <w:szCs w:val="24"/>
        </w:rPr>
        <w:t>Д.И.</w:t>
      </w:r>
      <w:r w:rsidR="004A05AB" w:rsidRPr="00FD7FF8">
        <w:rPr>
          <w:sz w:val="24"/>
          <w:szCs w:val="24"/>
        </w:rPr>
        <w:t xml:space="preserve"> </w:t>
      </w:r>
      <w:r w:rsidR="0048716D" w:rsidRPr="00FD7FF8">
        <w:rPr>
          <w:sz w:val="24"/>
          <w:szCs w:val="24"/>
        </w:rPr>
        <w:t>Менделеева</w:t>
      </w:r>
      <w:r w:rsidR="004F3562" w:rsidRPr="00FD7FF8">
        <w:rPr>
          <w:sz w:val="24"/>
          <w:szCs w:val="24"/>
        </w:rPr>
        <w:t>»</w:t>
      </w:r>
      <w:r w:rsidR="0048716D" w:rsidRPr="00FD7FF8">
        <w:rPr>
          <w:sz w:val="24"/>
          <w:szCs w:val="24"/>
        </w:rPr>
        <w:t>)</w:t>
      </w:r>
      <w:r w:rsidR="00B84835" w:rsidRPr="00FD7FF8">
        <w:rPr>
          <w:sz w:val="24"/>
          <w:szCs w:val="24"/>
        </w:rPr>
        <w:t xml:space="preserve"> Федеральн</w:t>
      </w:r>
      <w:r w:rsidR="004F3562" w:rsidRPr="00FD7FF8">
        <w:rPr>
          <w:sz w:val="24"/>
          <w:szCs w:val="24"/>
        </w:rPr>
        <w:t>ого</w:t>
      </w:r>
      <w:r w:rsidR="00B84835" w:rsidRPr="00FD7FF8">
        <w:rPr>
          <w:sz w:val="24"/>
          <w:szCs w:val="24"/>
        </w:rPr>
        <w:t xml:space="preserve"> агентств</w:t>
      </w:r>
      <w:r w:rsidR="004F3562" w:rsidRPr="00FD7FF8">
        <w:rPr>
          <w:sz w:val="24"/>
          <w:szCs w:val="24"/>
        </w:rPr>
        <w:t>а</w:t>
      </w:r>
      <w:r w:rsidR="00B84835" w:rsidRPr="00FD7FF8">
        <w:rPr>
          <w:sz w:val="24"/>
          <w:szCs w:val="24"/>
        </w:rPr>
        <w:t xml:space="preserve"> по техническому регулированию и метрологии</w:t>
      </w:r>
    </w:p>
    <w:p w:rsidR="008B39BB" w:rsidRPr="00FD7FF8" w:rsidRDefault="008B39BB" w:rsidP="004F3562">
      <w:pPr>
        <w:pBdr>
          <w:top w:val="nil"/>
          <w:left w:val="nil"/>
          <w:bottom w:val="nil"/>
          <w:right w:val="nil"/>
          <w:between w:val="nil"/>
        </w:pBdr>
        <w:shd w:val="clear" w:color="auto" w:fill="FFFFFF"/>
        <w:tabs>
          <w:tab w:val="left" w:pos="605"/>
        </w:tabs>
        <w:spacing w:line="360" w:lineRule="auto"/>
        <w:ind w:left="-2" w:firstLineChars="296" w:firstLine="829"/>
        <w:rPr>
          <w:sz w:val="28"/>
          <w:szCs w:val="28"/>
        </w:rPr>
      </w:pPr>
    </w:p>
    <w:p w:rsidR="00A71800" w:rsidRPr="00FD7FF8" w:rsidRDefault="00A71800" w:rsidP="008B39BB">
      <w:pPr>
        <w:spacing w:line="360" w:lineRule="auto"/>
        <w:ind w:left="4" w:firstLineChars="295" w:firstLine="708"/>
        <w:rPr>
          <w:sz w:val="24"/>
          <w:szCs w:val="24"/>
        </w:rPr>
      </w:pPr>
      <w:r w:rsidRPr="00FD7FF8">
        <w:rPr>
          <w:sz w:val="24"/>
          <w:szCs w:val="24"/>
        </w:rPr>
        <w:t xml:space="preserve">2 ВНЕСЕН </w:t>
      </w:r>
      <w:r w:rsidR="008D7AB5" w:rsidRPr="00FD7FF8">
        <w:rPr>
          <w:sz w:val="24"/>
          <w:szCs w:val="24"/>
        </w:rPr>
        <w:t xml:space="preserve">Межгосударственным техническим комитетом </w:t>
      </w:r>
      <w:r w:rsidR="00962F0E" w:rsidRPr="00FD7FF8">
        <w:rPr>
          <w:sz w:val="24"/>
          <w:szCs w:val="24"/>
        </w:rPr>
        <w:t>МТК</w:t>
      </w:r>
      <w:r w:rsidR="00EF5E63" w:rsidRPr="00FD7FF8">
        <w:rPr>
          <w:sz w:val="24"/>
          <w:szCs w:val="24"/>
        </w:rPr>
        <w:t> </w:t>
      </w:r>
      <w:r w:rsidR="00EE64AE" w:rsidRPr="00FD7FF8">
        <w:rPr>
          <w:sz w:val="24"/>
          <w:szCs w:val="24"/>
        </w:rPr>
        <w:t>206 «</w:t>
      </w:r>
      <w:r w:rsidR="00962F0E" w:rsidRPr="00FD7FF8">
        <w:rPr>
          <w:sz w:val="24"/>
          <w:szCs w:val="24"/>
        </w:rPr>
        <w:t>Эталоны и поверочные схемы»</w:t>
      </w:r>
    </w:p>
    <w:p w:rsidR="008B39BB" w:rsidRPr="00FD7FF8" w:rsidRDefault="008B39BB" w:rsidP="008B39BB">
      <w:pPr>
        <w:spacing w:line="360" w:lineRule="auto"/>
        <w:ind w:left="4" w:firstLineChars="295" w:firstLine="826"/>
        <w:rPr>
          <w:sz w:val="28"/>
          <w:szCs w:val="28"/>
        </w:rPr>
      </w:pPr>
    </w:p>
    <w:p w:rsidR="00A71800" w:rsidRPr="00FD7FF8" w:rsidRDefault="00A71800" w:rsidP="008B39BB">
      <w:pPr>
        <w:pBdr>
          <w:top w:val="nil"/>
          <w:left w:val="nil"/>
          <w:bottom w:val="nil"/>
          <w:right w:val="nil"/>
          <w:between w:val="nil"/>
        </w:pBdr>
        <w:spacing w:before="10" w:line="360" w:lineRule="auto"/>
        <w:ind w:left="-2" w:right="-50" w:firstLineChars="296" w:firstLine="710"/>
        <w:rPr>
          <w:sz w:val="24"/>
          <w:szCs w:val="24"/>
        </w:rPr>
      </w:pPr>
      <w:r w:rsidRPr="00FD7FF8">
        <w:rPr>
          <w:sz w:val="24"/>
          <w:szCs w:val="24"/>
        </w:rPr>
        <w:t>3 ПРИНЯТ Межгосударственным советом по стандартизации, метрологии и сертификации (протокол от 202_ г. № __</w:t>
      </w:r>
      <w:r w:rsidR="003D3DAF" w:rsidRPr="00FD7FF8">
        <w:rPr>
          <w:sz w:val="24"/>
          <w:szCs w:val="24"/>
        </w:rPr>
        <w:t>__</w:t>
      </w:r>
      <w:r w:rsidRPr="00FD7FF8">
        <w:rPr>
          <w:sz w:val="24"/>
          <w:szCs w:val="24"/>
        </w:rPr>
        <w:t xml:space="preserve">_) </w:t>
      </w:r>
    </w:p>
    <w:p w:rsidR="00A71800" w:rsidRPr="00FD7FF8" w:rsidRDefault="00A71800" w:rsidP="008B39BB">
      <w:pPr>
        <w:pBdr>
          <w:top w:val="nil"/>
          <w:left w:val="nil"/>
          <w:bottom w:val="nil"/>
          <w:right w:val="nil"/>
          <w:between w:val="nil"/>
        </w:pBdr>
        <w:shd w:val="clear" w:color="auto" w:fill="FFFFFF"/>
        <w:spacing w:line="360" w:lineRule="auto"/>
        <w:ind w:left="-2" w:firstLineChars="296" w:firstLine="710"/>
        <w:rPr>
          <w:sz w:val="24"/>
          <w:szCs w:val="24"/>
        </w:rPr>
      </w:pPr>
      <w:bookmarkStart w:id="3" w:name="bookmark=id.4xefhiezxqck" w:colFirst="0" w:colLast="0"/>
      <w:bookmarkEnd w:id="3"/>
      <w:r w:rsidRPr="00FD7FF8">
        <w:rPr>
          <w:sz w:val="24"/>
          <w:szCs w:val="24"/>
        </w:rPr>
        <w:t>За принятие проголосовали:</w:t>
      </w:r>
      <w:bookmarkStart w:id="4" w:name="bookmark=id.wa3ccj578d5i" w:colFirst="0" w:colLast="0"/>
      <w:bookmarkEnd w:id="4"/>
    </w:p>
    <w:tbl>
      <w:tblPr>
        <w:tblStyle w:val="af3"/>
        <w:tblW w:w="10091" w:type="dxa"/>
        <w:tblLayout w:type="fixed"/>
        <w:tblLook w:val="0000" w:firstRow="0" w:lastRow="0" w:firstColumn="0" w:lastColumn="0" w:noHBand="0" w:noVBand="0"/>
      </w:tblPr>
      <w:tblGrid>
        <w:gridCol w:w="3027"/>
        <w:gridCol w:w="2640"/>
        <w:gridCol w:w="4424"/>
      </w:tblGrid>
      <w:tr w:rsidR="00FD7FF8" w:rsidRPr="00FD7FF8" w:rsidTr="0050477B">
        <w:tc>
          <w:tcPr>
            <w:tcW w:w="3027" w:type="dxa"/>
            <w:tcBorders>
              <w:bottom w:val="double" w:sz="4" w:space="0" w:color="auto"/>
            </w:tcBorders>
            <w:vAlign w:val="center"/>
          </w:tcPr>
          <w:p w:rsidR="00A71800" w:rsidRPr="00FD7FF8" w:rsidRDefault="00A71800" w:rsidP="00EE64AE">
            <w:pPr>
              <w:keepNext/>
              <w:pBdr>
                <w:top w:val="nil"/>
                <w:left w:val="nil"/>
                <w:bottom w:val="nil"/>
                <w:right w:val="nil"/>
                <w:between w:val="nil"/>
              </w:pBdr>
              <w:spacing w:before="40" w:after="40"/>
              <w:ind w:left="-2" w:right="57" w:firstLine="2"/>
              <w:jc w:val="center"/>
              <w:rPr>
                <w:sz w:val="24"/>
                <w:szCs w:val="24"/>
              </w:rPr>
            </w:pPr>
            <w:r w:rsidRPr="00FD7FF8">
              <w:rPr>
                <w:sz w:val="24"/>
                <w:szCs w:val="24"/>
              </w:rPr>
              <w:t>Краткое наименование страны по МК (ИСО 3166) 004—97</w:t>
            </w:r>
            <w:bookmarkStart w:id="5" w:name="bookmark=id.wzlfg14psmb4" w:colFirst="0" w:colLast="0"/>
            <w:bookmarkEnd w:id="5"/>
          </w:p>
        </w:tc>
        <w:tc>
          <w:tcPr>
            <w:tcW w:w="2640" w:type="dxa"/>
            <w:tcBorders>
              <w:bottom w:val="double" w:sz="4" w:space="0" w:color="auto"/>
            </w:tcBorders>
            <w:vAlign w:val="center"/>
          </w:tcPr>
          <w:p w:rsidR="00A71800" w:rsidRPr="00FD7FF8" w:rsidRDefault="00A71800" w:rsidP="00EE64AE">
            <w:pPr>
              <w:keepNext/>
              <w:pBdr>
                <w:top w:val="nil"/>
                <w:left w:val="nil"/>
                <w:bottom w:val="nil"/>
                <w:right w:val="nil"/>
                <w:between w:val="nil"/>
              </w:pBdr>
              <w:spacing w:before="40" w:after="40"/>
              <w:ind w:left="-2" w:right="57" w:firstLine="2"/>
              <w:jc w:val="center"/>
              <w:rPr>
                <w:sz w:val="24"/>
                <w:szCs w:val="24"/>
              </w:rPr>
            </w:pPr>
            <w:r w:rsidRPr="00FD7FF8">
              <w:rPr>
                <w:sz w:val="24"/>
                <w:szCs w:val="24"/>
              </w:rPr>
              <w:t>Код страны по МК (ИСО 3166) 004—97</w:t>
            </w:r>
            <w:bookmarkStart w:id="6" w:name="bookmark=id.r8jz3rpevrgp" w:colFirst="0" w:colLast="0"/>
            <w:bookmarkEnd w:id="6"/>
          </w:p>
        </w:tc>
        <w:tc>
          <w:tcPr>
            <w:tcW w:w="4424" w:type="dxa"/>
            <w:tcBorders>
              <w:bottom w:val="double" w:sz="4" w:space="0" w:color="auto"/>
            </w:tcBorders>
            <w:vAlign w:val="center"/>
          </w:tcPr>
          <w:p w:rsidR="00A71800" w:rsidRPr="00FD7FF8" w:rsidRDefault="00A71800" w:rsidP="00EE64AE">
            <w:pPr>
              <w:keepNext/>
              <w:pBdr>
                <w:top w:val="nil"/>
                <w:left w:val="nil"/>
                <w:bottom w:val="nil"/>
                <w:right w:val="nil"/>
                <w:between w:val="nil"/>
              </w:pBdr>
              <w:spacing w:before="40" w:after="40"/>
              <w:ind w:left="-2" w:right="57" w:firstLine="2"/>
              <w:jc w:val="center"/>
              <w:rPr>
                <w:sz w:val="24"/>
                <w:szCs w:val="24"/>
              </w:rPr>
            </w:pPr>
            <w:r w:rsidRPr="00FD7FF8">
              <w:rPr>
                <w:sz w:val="24"/>
                <w:szCs w:val="24"/>
              </w:rPr>
              <w:t>Сокращенное наименование национального органа по стандартизации</w:t>
            </w:r>
          </w:p>
        </w:tc>
      </w:tr>
      <w:tr w:rsidR="00FD7FF8" w:rsidRPr="00FD7FF8" w:rsidTr="0050477B">
        <w:tc>
          <w:tcPr>
            <w:tcW w:w="3027" w:type="dxa"/>
            <w:tcBorders>
              <w:top w:val="double" w:sz="4" w:space="0" w:color="auto"/>
              <w:left w:val="single" w:sz="4" w:space="0" w:color="auto"/>
              <w:bottom w:val="nil"/>
              <w:right w:val="nil"/>
            </w:tcBorders>
            <w:vAlign w:val="center"/>
          </w:tcPr>
          <w:p w:rsidR="00EE64AE" w:rsidRPr="00FD7FF8" w:rsidRDefault="00EE64AE" w:rsidP="00260A7C">
            <w:pPr>
              <w:pStyle w:val="FORMATTEXT"/>
              <w:jc w:val="center"/>
              <w:rPr>
                <w:sz w:val="24"/>
                <w:szCs w:val="24"/>
              </w:rPr>
            </w:pPr>
          </w:p>
        </w:tc>
        <w:tc>
          <w:tcPr>
            <w:tcW w:w="2640" w:type="dxa"/>
            <w:tcBorders>
              <w:top w:val="double" w:sz="4" w:space="0" w:color="auto"/>
              <w:left w:val="nil"/>
              <w:bottom w:val="nil"/>
              <w:right w:val="nil"/>
            </w:tcBorders>
            <w:vAlign w:val="center"/>
          </w:tcPr>
          <w:p w:rsidR="00EE64AE" w:rsidRPr="00FD7FF8" w:rsidRDefault="00EE64AE" w:rsidP="00260A7C">
            <w:pPr>
              <w:pStyle w:val="FORMATTEXT"/>
              <w:jc w:val="center"/>
              <w:rPr>
                <w:sz w:val="24"/>
                <w:szCs w:val="24"/>
              </w:rPr>
            </w:pPr>
          </w:p>
        </w:tc>
        <w:tc>
          <w:tcPr>
            <w:tcW w:w="4424" w:type="dxa"/>
            <w:tcBorders>
              <w:top w:val="double" w:sz="4" w:space="0" w:color="auto"/>
              <w:left w:val="nil"/>
              <w:bottom w:val="nil"/>
              <w:right w:val="single" w:sz="4" w:space="0" w:color="auto"/>
            </w:tcBorders>
            <w:vAlign w:val="center"/>
          </w:tcPr>
          <w:p w:rsidR="00EE64AE" w:rsidRPr="00FD7FF8" w:rsidRDefault="00EE64AE" w:rsidP="00260A7C">
            <w:pPr>
              <w:pStyle w:val="FORMATTEXT"/>
              <w:jc w:val="center"/>
              <w:rPr>
                <w:sz w:val="24"/>
                <w:szCs w:val="24"/>
              </w:rPr>
            </w:pPr>
          </w:p>
        </w:tc>
      </w:tr>
      <w:tr w:rsidR="00FD7FF8" w:rsidRPr="00FD7FF8" w:rsidTr="0050477B">
        <w:tc>
          <w:tcPr>
            <w:tcW w:w="3027" w:type="dxa"/>
            <w:tcBorders>
              <w:top w:val="nil"/>
              <w:left w:val="single" w:sz="4" w:space="0" w:color="auto"/>
              <w:bottom w:val="nil"/>
              <w:right w:val="nil"/>
            </w:tcBorders>
            <w:vAlign w:val="center"/>
          </w:tcPr>
          <w:p w:rsidR="00EE64AE" w:rsidRPr="00FD7FF8" w:rsidRDefault="00EE64AE" w:rsidP="00260A7C">
            <w:pPr>
              <w:pStyle w:val="FORMATTEXT"/>
              <w:jc w:val="center"/>
              <w:rPr>
                <w:sz w:val="24"/>
                <w:szCs w:val="24"/>
              </w:rPr>
            </w:pPr>
          </w:p>
        </w:tc>
        <w:tc>
          <w:tcPr>
            <w:tcW w:w="2640" w:type="dxa"/>
            <w:tcBorders>
              <w:top w:val="nil"/>
              <w:left w:val="nil"/>
              <w:bottom w:val="nil"/>
              <w:right w:val="nil"/>
            </w:tcBorders>
            <w:vAlign w:val="center"/>
          </w:tcPr>
          <w:p w:rsidR="00EE64AE" w:rsidRPr="00FD7FF8" w:rsidRDefault="00EE64AE" w:rsidP="00260A7C">
            <w:pPr>
              <w:pStyle w:val="FORMATTEXT"/>
              <w:jc w:val="center"/>
              <w:rPr>
                <w:sz w:val="24"/>
                <w:szCs w:val="24"/>
              </w:rPr>
            </w:pPr>
          </w:p>
        </w:tc>
        <w:tc>
          <w:tcPr>
            <w:tcW w:w="4424" w:type="dxa"/>
            <w:tcBorders>
              <w:top w:val="nil"/>
              <w:left w:val="nil"/>
              <w:bottom w:val="nil"/>
              <w:right w:val="single" w:sz="4" w:space="0" w:color="auto"/>
            </w:tcBorders>
            <w:vAlign w:val="center"/>
          </w:tcPr>
          <w:p w:rsidR="00EE64AE" w:rsidRPr="00FD7FF8" w:rsidRDefault="00EE64AE" w:rsidP="00260A7C">
            <w:pPr>
              <w:pStyle w:val="FORMATTEXT"/>
              <w:jc w:val="center"/>
              <w:rPr>
                <w:sz w:val="24"/>
                <w:szCs w:val="24"/>
              </w:rPr>
            </w:pPr>
          </w:p>
        </w:tc>
      </w:tr>
      <w:tr w:rsidR="00FD7FF8" w:rsidRPr="00FD7FF8" w:rsidTr="0050477B">
        <w:tc>
          <w:tcPr>
            <w:tcW w:w="3027" w:type="dxa"/>
            <w:tcBorders>
              <w:top w:val="nil"/>
              <w:left w:val="single" w:sz="4" w:space="0" w:color="auto"/>
              <w:bottom w:val="nil"/>
              <w:right w:val="nil"/>
            </w:tcBorders>
            <w:vAlign w:val="center"/>
          </w:tcPr>
          <w:p w:rsidR="00EE64AE" w:rsidRPr="00FD7FF8" w:rsidRDefault="00EE64AE" w:rsidP="00260A7C">
            <w:pPr>
              <w:pStyle w:val="FORMATTEXT"/>
              <w:jc w:val="center"/>
              <w:rPr>
                <w:sz w:val="24"/>
                <w:szCs w:val="24"/>
              </w:rPr>
            </w:pPr>
          </w:p>
        </w:tc>
        <w:tc>
          <w:tcPr>
            <w:tcW w:w="2640" w:type="dxa"/>
            <w:tcBorders>
              <w:top w:val="nil"/>
              <w:left w:val="nil"/>
              <w:bottom w:val="nil"/>
              <w:right w:val="nil"/>
            </w:tcBorders>
            <w:vAlign w:val="center"/>
          </w:tcPr>
          <w:p w:rsidR="00EE64AE" w:rsidRPr="00FD7FF8" w:rsidRDefault="00EE64AE" w:rsidP="00260A7C">
            <w:pPr>
              <w:pStyle w:val="FORMATTEXT"/>
              <w:jc w:val="center"/>
              <w:rPr>
                <w:sz w:val="24"/>
                <w:szCs w:val="24"/>
              </w:rPr>
            </w:pPr>
          </w:p>
        </w:tc>
        <w:tc>
          <w:tcPr>
            <w:tcW w:w="4424" w:type="dxa"/>
            <w:tcBorders>
              <w:top w:val="nil"/>
              <w:left w:val="nil"/>
              <w:bottom w:val="nil"/>
              <w:right w:val="single" w:sz="4" w:space="0" w:color="auto"/>
            </w:tcBorders>
            <w:vAlign w:val="center"/>
          </w:tcPr>
          <w:p w:rsidR="00EE64AE" w:rsidRPr="00FD7FF8" w:rsidRDefault="00EE64AE" w:rsidP="00260A7C">
            <w:pPr>
              <w:pStyle w:val="FORMATTEXT"/>
              <w:jc w:val="center"/>
              <w:rPr>
                <w:sz w:val="24"/>
                <w:szCs w:val="24"/>
              </w:rPr>
            </w:pPr>
          </w:p>
        </w:tc>
      </w:tr>
      <w:tr w:rsidR="00FD7FF8" w:rsidRPr="00FD7FF8" w:rsidTr="0050477B">
        <w:tc>
          <w:tcPr>
            <w:tcW w:w="3027" w:type="dxa"/>
            <w:tcBorders>
              <w:top w:val="nil"/>
              <w:left w:val="single" w:sz="4" w:space="0" w:color="auto"/>
              <w:bottom w:val="nil"/>
              <w:right w:val="nil"/>
            </w:tcBorders>
            <w:vAlign w:val="center"/>
          </w:tcPr>
          <w:p w:rsidR="00EE64AE" w:rsidRPr="00FD7FF8" w:rsidRDefault="00EE64AE" w:rsidP="00260A7C">
            <w:pPr>
              <w:pStyle w:val="FORMATTEXT"/>
              <w:jc w:val="center"/>
              <w:rPr>
                <w:sz w:val="24"/>
                <w:szCs w:val="24"/>
              </w:rPr>
            </w:pPr>
          </w:p>
        </w:tc>
        <w:tc>
          <w:tcPr>
            <w:tcW w:w="2640" w:type="dxa"/>
            <w:tcBorders>
              <w:top w:val="nil"/>
              <w:left w:val="nil"/>
              <w:bottom w:val="nil"/>
              <w:right w:val="nil"/>
            </w:tcBorders>
            <w:vAlign w:val="center"/>
          </w:tcPr>
          <w:p w:rsidR="00EE64AE" w:rsidRPr="00FD7FF8" w:rsidRDefault="00EE64AE" w:rsidP="00260A7C">
            <w:pPr>
              <w:pStyle w:val="FORMATTEXT"/>
              <w:jc w:val="center"/>
              <w:rPr>
                <w:sz w:val="24"/>
                <w:szCs w:val="24"/>
              </w:rPr>
            </w:pPr>
          </w:p>
        </w:tc>
        <w:tc>
          <w:tcPr>
            <w:tcW w:w="4424" w:type="dxa"/>
            <w:tcBorders>
              <w:top w:val="nil"/>
              <w:left w:val="nil"/>
              <w:bottom w:val="nil"/>
              <w:right w:val="single" w:sz="4" w:space="0" w:color="auto"/>
            </w:tcBorders>
            <w:vAlign w:val="center"/>
          </w:tcPr>
          <w:p w:rsidR="00EE64AE" w:rsidRPr="00FD7FF8" w:rsidRDefault="00EE64AE" w:rsidP="00260A7C">
            <w:pPr>
              <w:pStyle w:val="FORMATTEXT"/>
              <w:jc w:val="center"/>
              <w:rPr>
                <w:sz w:val="24"/>
                <w:szCs w:val="24"/>
              </w:rPr>
            </w:pPr>
          </w:p>
        </w:tc>
      </w:tr>
      <w:tr w:rsidR="00FD7FF8" w:rsidRPr="00FD7FF8" w:rsidTr="0050477B">
        <w:tc>
          <w:tcPr>
            <w:tcW w:w="3027" w:type="dxa"/>
            <w:tcBorders>
              <w:top w:val="nil"/>
              <w:left w:val="single" w:sz="4" w:space="0" w:color="auto"/>
              <w:bottom w:val="nil"/>
              <w:right w:val="nil"/>
            </w:tcBorders>
            <w:vAlign w:val="center"/>
          </w:tcPr>
          <w:p w:rsidR="00EE64AE" w:rsidRPr="00FD7FF8" w:rsidRDefault="00EE64AE" w:rsidP="00260A7C">
            <w:pPr>
              <w:pStyle w:val="FORMATTEXT"/>
              <w:jc w:val="center"/>
              <w:rPr>
                <w:sz w:val="24"/>
                <w:szCs w:val="24"/>
              </w:rPr>
            </w:pPr>
          </w:p>
        </w:tc>
        <w:tc>
          <w:tcPr>
            <w:tcW w:w="2640" w:type="dxa"/>
            <w:tcBorders>
              <w:top w:val="nil"/>
              <w:left w:val="nil"/>
              <w:bottom w:val="nil"/>
              <w:right w:val="nil"/>
            </w:tcBorders>
            <w:vAlign w:val="center"/>
          </w:tcPr>
          <w:p w:rsidR="00EE64AE" w:rsidRPr="00FD7FF8" w:rsidRDefault="00EE64AE" w:rsidP="00260A7C">
            <w:pPr>
              <w:pStyle w:val="FORMATTEXT"/>
              <w:jc w:val="center"/>
              <w:rPr>
                <w:sz w:val="24"/>
                <w:szCs w:val="24"/>
              </w:rPr>
            </w:pPr>
          </w:p>
        </w:tc>
        <w:tc>
          <w:tcPr>
            <w:tcW w:w="4424" w:type="dxa"/>
            <w:tcBorders>
              <w:top w:val="nil"/>
              <w:left w:val="nil"/>
              <w:bottom w:val="nil"/>
              <w:right w:val="single" w:sz="4" w:space="0" w:color="auto"/>
            </w:tcBorders>
            <w:vAlign w:val="center"/>
          </w:tcPr>
          <w:p w:rsidR="00EE64AE" w:rsidRPr="00FD7FF8" w:rsidRDefault="00EE64AE" w:rsidP="00260A7C">
            <w:pPr>
              <w:pStyle w:val="FORMATTEXT"/>
              <w:jc w:val="center"/>
              <w:rPr>
                <w:sz w:val="24"/>
                <w:szCs w:val="24"/>
              </w:rPr>
            </w:pPr>
          </w:p>
        </w:tc>
      </w:tr>
      <w:tr w:rsidR="00FD7FF8" w:rsidRPr="00FD7FF8" w:rsidTr="0050477B">
        <w:tc>
          <w:tcPr>
            <w:tcW w:w="3027" w:type="dxa"/>
            <w:tcBorders>
              <w:top w:val="nil"/>
              <w:left w:val="single" w:sz="4" w:space="0" w:color="auto"/>
              <w:bottom w:val="nil"/>
              <w:right w:val="nil"/>
            </w:tcBorders>
            <w:vAlign w:val="center"/>
          </w:tcPr>
          <w:p w:rsidR="00EE64AE" w:rsidRPr="00FD7FF8" w:rsidRDefault="00EE64AE" w:rsidP="00260A7C">
            <w:pPr>
              <w:pStyle w:val="FORMATTEXT"/>
              <w:jc w:val="center"/>
              <w:rPr>
                <w:sz w:val="24"/>
                <w:szCs w:val="24"/>
              </w:rPr>
            </w:pPr>
          </w:p>
        </w:tc>
        <w:tc>
          <w:tcPr>
            <w:tcW w:w="2640" w:type="dxa"/>
            <w:tcBorders>
              <w:top w:val="nil"/>
              <w:left w:val="nil"/>
              <w:bottom w:val="nil"/>
              <w:right w:val="nil"/>
            </w:tcBorders>
            <w:vAlign w:val="center"/>
          </w:tcPr>
          <w:p w:rsidR="00EE64AE" w:rsidRPr="00FD7FF8" w:rsidRDefault="00EE64AE" w:rsidP="00260A7C">
            <w:pPr>
              <w:pStyle w:val="FORMATTEXT"/>
              <w:jc w:val="center"/>
              <w:rPr>
                <w:sz w:val="24"/>
                <w:szCs w:val="24"/>
              </w:rPr>
            </w:pPr>
          </w:p>
        </w:tc>
        <w:tc>
          <w:tcPr>
            <w:tcW w:w="4424" w:type="dxa"/>
            <w:tcBorders>
              <w:top w:val="nil"/>
              <w:left w:val="nil"/>
              <w:bottom w:val="nil"/>
              <w:right w:val="single" w:sz="4" w:space="0" w:color="auto"/>
            </w:tcBorders>
            <w:vAlign w:val="center"/>
          </w:tcPr>
          <w:p w:rsidR="00EE64AE" w:rsidRPr="00FD7FF8" w:rsidRDefault="00EE64AE" w:rsidP="00260A7C">
            <w:pPr>
              <w:pStyle w:val="FORMATTEXT"/>
              <w:jc w:val="center"/>
              <w:rPr>
                <w:sz w:val="24"/>
                <w:szCs w:val="24"/>
              </w:rPr>
            </w:pPr>
          </w:p>
        </w:tc>
      </w:tr>
      <w:tr w:rsidR="00FD7FF8" w:rsidRPr="00FD7FF8" w:rsidTr="0050477B">
        <w:tc>
          <w:tcPr>
            <w:tcW w:w="3027" w:type="dxa"/>
            <w:tcBorders>
              <w:top w:val="nil"/>
              <w:left w:val="single" w:sz="4" w:space="0" w:color="auto"/>
              <w:bottom w:val="nil"/>
              <w:right w:val="nil"/>
            </w:tcBorders>
            <w:vAlign w:val="center"/>
          </w:tcPr>
          <w:p w:rsidR="00EE64AE" w:rsidRPr="00FD7FF8" w:rsidRDefault="00EE64AE" w:rsidP="00260A7C">
            <w:pPr>
              <w:pStyle w:val="FORMATTEXT"/>
              <w:jc w:val="center"/>
              <w:rPr>
                <w:sz w:val="24"/>
                <w:szCs w:val="24"/>
              </w:rPr>
            </w:pPr>
          </w:p>
        </w:tc>
        <w:tc>
          <w:tcPr>
            <w:tcW w:w="2640" w:type="dxa"/>
            <w:tcBorders>
              <w:top w:val="nil"/>
              <w:left w:val="nil"/>
              <w:bottom w:val="nil"/>
              <w:right w:val="nil"/>
            </w:tcBorders>
            <w:vAlign w:val="center"/>
          </w:tcPr>
          <w:p w:rsidR="00EE64AE" w:rsidRPr="00FD7FF8" w:rsidRDefault="00EE64AE" w:rsidP="00260A7C">
            <w:pPr>
              <w:pStyle w:val="FORMATTEXT"/>
              <w:jc w:val="center"/>
              <w:rPr>
                <w:sz w:val="24"/>
                <w:szCs w:val="24"/>
              </w:rPr>
            </w:pPr>
          </w:p>
        </w:tc>
        <w:tc>
          <w:tcPr>
            <w:tcW w:w="4424" w:type="dxa"/>
            <w:tcBorders>
              <w:top w:val="nil"/>
              <w:left w:val="nil"/>
              <w:bottom w:val="nil"/>
              <w:right w:val="single" w:sz="4" w:space="0" w:color="auto"/>
            </w:tcBorders>
            <w:vAlign w:val="center"/>
          </w:tcPr>
          <w:p w:rsidR="00EE64AE" w:rsidRPr="00FD7FF8" w:rsidRDefault="00EE64AE" w:rsidP="00260A7C">
            <w:pPr>
              <w:pStyle w:val="FORMATTEXT"/>
              <w:jc w:val="center"/>
              <w:rPr>
                <w:sz w:val="24"/>
                <w:szCs w:val="24"/>
              </w:rPr>
            </w:pPr>
          </w:p>
        </w:tc>
      </w:tr>
      <w:tr w:rsidR="00FD7FF8" w:rsidRPr="00FD7FF8" w:rsidTr="0050477B">
        <w:tc>
          <w:tcPr>
            <w:tcW w:w="3027" w:type="dxa"/>
            <w:tcBorders>
              <w:top w:val="nil"/>
              <w:left w:val="single" w:sz="4" w:space="0" w:color="auto"/>
              <w:bottom w:val="single" w:sz="4" w:space="0" w:color="auto"/>
              <w:right w:val="nil"/>
            </w:tcBorders>
            <w:vAlign w:val="center"/>
          </w:tcPr>
          <w:p w:rsidR="00EE64AE" w:rsidRPr="00FD7FF8" w:rsidRDefault="00EE64AE" w:rsidP="00260A7C">
            <w:pPr>
              <w:pStyle w:val="FORMATTEXT"/>
              <w:jc w:val="center"/>
              <w:rPr>
                <w:sz w:val="24"/>
                <w:szCs w:val="24"/>
              </w:rPr>
            </w:pPr>
          </w:p>
        </w:tc>
        <w:tc>
          <w:tcPr>
            <w:tcW w:w="2640" w:type="dxa"/>
            <w:tcBorders>
              <w:top w:val="nil"/>
              <w:left w:val="nil"/>
              <w:bottom w:val="single" w:sz="4" w:space="0" w:color="auto"/>
              <w:right w:val="nil"/>
            </w:tcBorders>
            <w:vAlign w:val="center"/>
          </w:tcPr>
          <w:p w:rsidR="00EE64AE" w:rsidRPr="00FD7FF8" w:rsidRDefault="00EE64AE" w:rsidP="00260A7C">
            <w:pPr>
              <w:pStyle w:val="FORMATTEXT"/>
              <w:jc w:val="center"/>
              <w:rPr>
                <w:sz w:val="24"/>
                <w:szCs w:val="24"/>
              </w:rPr>
            </w:pPr>
          </w:p>
        </w:tc>
        <w:tc>
          <w:tcPr>
            <w:tcW w:w="4424" w:type="dxa"/>
            <w:tcBorders>
              <w:top w:val="nil"/>
              <w:left w:val="nil"/>
              <w:bottom w:val="single" w:sz="4" w:space="0" w:color="auto"/>
              <w:right w:val="single" w:sz="4" w:space="0" w:color="auto"/>
            </w:tcBorders>
            <w:vAlign w:val="center"/>
          </w:tcPr>
          <w:p w:rsidR="00EE64AE" w:rsidRPr="00FD7FF8" w:rsidRDefault="00EE64AE" w:rsidP="00260A7C">
            <w:pPr>
              <w:pStyle w:val="FORMATTEXT"/>
              <w:jc w:val="center"/>
              <w:rPr>
                <w:sz w:val="24"/>
                <w:szCs w:val="24"/>
              </w:rPr>
            </w:pPr>
          </w:p>
        </w:tc>
      </w:tr>
    </w:tbl>
    <w:p w:rsidR="00A71800" w:rsidRPr="00FD7FF8" w:rsidRDefault="00A71800" w:rsidP="008B39BB">
      <w:pPr>
        <w:pBdr>
          <w:top w:val="nil"/>
          <w:left w:val="nil"/>
          <w:bottom w:val="nil"/>
          <w:right w:val="nil"/>
          <w:between w:val="nil"/>
        </w:pBdr>
        <w:shd w:val="clear" w:color="auto" w:fill="FFFFFF"/>
        <w:tabs>
          <w:tab w:val="left" w:pos="605"/>
        </w:tabs>
        <w:ind w:firstLine="0"/>
        <w:rPr>
          <w:sz w:val="28"/>
          <w:szCs w:val="28"/>
        </w:rPr>
      </w:pPr>
    </w:p>
    <w:p w:rsidR="000672FF" w:rsidRPr="00FD7FF8" w:rsidRDefault="000672FF">
      <w:pPr>
        <w:widowControl/>
        <w:autoSpaceDE/>
        <w:autoSpaceDN/>
        <w:adjustRightInd/>
        <w:spacing w:after="160" w:line="259" w:lineRule="auto"/>
        <w:ind w:firstLine="0"/>
        <w:jc w:val="left"/>
        <w:rPr>
          <w:sz w:val="24"/>
          <w:szCs w:val="24"/>
        </w:rPr>
      </w:pPr>
      <w:r w:rsidRPr="00FD7FF8">
        <w:rPr>
          <w:sz w:val="24"/>
          <w:szCs w:val="24"/>
        </w:rPr>
        <w:br w:type="page"/>
      </w:r>
    </w:p>
    <w:p w:rsidR="00A71800" w:rsidRPr="00FD7FF8" w:rsidRDefault="00A71800" w:rsidP="00A71800">
      <w:pPr>
        <w:pBdr>
          <w:top w:val="nil"/>
          <w:left w:val="nil"/>
          <w:bottom w:val="nil"/>
          <w:right w:val="nil"/>
          <w:between w:val="nil"/>
        </w:pBdr>
        <w:shd w:val="clear" w:color="auto" w:fill="FFFFFF"/>
        <w:tabs>
          <w:tab w:val="left" w:pos="605"/>
        </w:tabs>
        <w:spacing w:line="360" w:lineRule="auto"/>
        <w:ind w:left="-2" w:firstLineChars="296" w:firstLine="710"/>
        <w:rPr>
          <w:sz w:val="24"/>
          <w:szCs w:val="24"/>
        </w:rPr>
      </w:pPr>
      <w:r w:rsidRPr="00FD7FF8">
        <w:rPr>
          <w:sz w:val="24"/>
          <w:szCs w:val="24"/>
        </w:rPr>
        <w:lastRenderedPageBreak/>
        <w:t xml:space="preserve">4 Приказом Федерального агентства по техническому регулированию и метрологии </w:t>
      </w:r>
      <w:proofErr w:type="spellStart"/>
      <w:r w:rsidRPr="00FD7FF8">
        <w:rPr>
          <w:sz w:val="24"/>
          <w:szCs w:val="24"/>
        </w:rPr>
        <w:t>от</w:t>
      </w:r>
      <w:r w:rsidR="00962F0E" w:rsidRPr="00FD7FF8">
        <w:rPr>
          <w:sz w:val="24"/>
          <w:szCs w:val="24"/>
        </w:rPr>
        <w:t>__________г</w:t>
      </w:r>
      <w:proofErr w:type="spellEnd"/>
      <w:r w:rsidR="00962F0E" w:rsidRPr="00FD7FF8">
        <w:rPr>
          <w:sz w:val="24"/>
          <w:szCs w:val="24"/>
        </w:rPr>
        <w:t xml:space="preserve">. </w:t>
      </w:r>
      <w:r w:rsidRPr="00FD7FF8">
        <w:rPr>
          <w:sz w:val="24"/>
          <w:szCs w:val="24"/>
        </w:rPr>
        <w:t>№</w:t>
      </w:r>
      <w:r w:rsidR="00962F0E" w:rsidRPr="00FD7FF8">
        <w:rPr>
          <w:sz w:val="24"/>
          <w:szCs w:val="24"/>
        </w:rPr>
        <w:t>_____</w:t>
      </w:r>
      <w:r w:rsidRPr="00FD7FF8">
        <w:rPr>
          <w:sz w:val="24"/>
          <w:szCs w:val="24"/>
        </w:rPr>
        <w:t>межгосударственный стандарт ГОСТ</w:t>
      </w:r>
      <w:r w:rsidR="003D3DAF" w:rsidRPr="00FD7FF8">
        <w:rPr>
          <w:sz w:val="24"/>
          <w:szCs w:val="24"/>
        </w:rPr>
        <w:t> </w:t>
      </w:r>
      <w:r w:rsidR="00C5410E" w:rsidRPr="00FD7FF8">
        <w:rPr>
          <w:sz w:val="24"/>
          <w:szCs w:val="24"/>
        </w:rPr>
        <w:t>8.578–202</w:t>
      </w:r>
      <w:r w:rsidR="00962F0E" w:rsidRPr="00FD7FF8">
        <w:rPr>
          <w:sz w:val="24"/>
          <w:szCs w:val="24"/>
        </w:rPr>
        <w:t xml:space="preserve">_ </w:t>
      </w:r>
      <w:r w:rsidRPr="00FD7FF8">
        <w:rPr>
          <w:sz w:val="24"/>
          <w:szCs w:val="24"/>
        </w:rPr>
        <w:t>введен в действие в качестве национального стандарта Российской Федерации с</w:t>
      </w:r>
      <w:r w:rsidR="00962F0E" w:rsidRPr="00FD7FF8">
        <w:rPr>
          <w:sz w:val="24"/>
          <w:szCs w:val="24"/>
        </w:rPr>
        <w:t>________</w:t>
      </w:r>
      <w:r w:rsidRPr="00FD7FF8">
        <w:rPr>
          <w:sz w:val="24"/>
          <w:szCs w:val="24"/>
        </w:rPr>
        <w:t>.</w:t>
      </w:r>
    </w:p>
    <w:p w:rsidR="00B26C5C" w:rsidRPr="00FD7FF8" w:rsidRDefault="00B26C5C" w:rsidP="008B39BB">
      <w:pPr>
        <w:pBdr>
          <w:top w:val="nil"/>
          <w:left w:val="nil"/>
          <w:bottom w:val="nil"/>
          <w:right w:val="nil"/>
          <w:between w:val="nil"/>
        </w:pBdr>
        <w:shd w:val="clear" w:color="auto" w:fill="FFFFFF"/>
        <w:tabs>
          <w:tab w:val="left" w:pos="605"/>
        </w:tabs>
        <w:ind w:firstLine="0"/>
        <w:rPr>
          <w:sz w:val="28"/>
          <w:szCs w:val="28"/>
        </w:rPr>
      </w:pPr>
    </w:p>
    <w:p w:rsidR="00200836" w:rsidRPr="00FD7FF8" w:rsidRDefault="00A71800" w:rsidP="00260A7C">
      <w:pPr>
        <w:spacing w:line="360" w:lineRule="auto"/>
        <w:ind w:left="-2" w:firstLineChars="296" w:firstLine="710"/>
        <w:rPr>
          <w:sz w:val="24"/>
          <w:szCs w:val="24"/>
        </w:rPr>
      </w:pPr>
      <w:r w:rsidRPr="00FD7FF8">
        <w:rPr>
          <w:sz w:val="24"/>
          <w:szCs w:val="24"/>
        </w:rPr>
        <w:t xml:space="preserve">5 ВЗАМЕН </w:t>
      </w:r>
      <w:r w:rsidR="00260A7C" w:rsidRPr="00FD7FF8">
        <w:rPr>
          <w:sz w:val="24"/>
          <w:szCs w:val="24"/>
        </w:rPr>
        <w:t>ГОСТ 8.578</w:t>
      </w:r>
      <w:r w:rsidR="00C5410E" w:rsidRPr="00FD7FF8">
        <w:rPr>
          <w:sz w:val="24"/>
          <w:szCs w:val="24"/>
        </w:rPr>
        <w:t>–</w:t>
      </w:r>
      <w:r w:rsidR="00260A7C" w:rsidRPr="00FD7FF8">
        <w:rPr>
          <w:sz w:val="24"/>
          <w:szCs w:val="24"/>
        </w:rPr>
        <w:t>2014</w:t>
      </w:r>
    </w:p>
    <w:p w:rsidR="00B84835" w:rsidRPr="00FD7FF8" w:rsidRDefault="00B84835" w:rsidP="00A71800">
      <w:pPr>
        <w:shd w:val="clear" w:color="auto" w:fill="FFFFFF"/>
        <w:spacing w:line="360" w:lineRule="auto"/>
        <w:ind w:firstLine="709"/>
        <w:rPr>
          <w:i/>
          <w:sz w:val="28"/>
          <w:szCs w:val="24"/>
        </w:rPr>
      </w:pPr>
    </w:p>
    <w:p w:rsidR="00A71800" w:rsidRPr="00FD7FF8" w:rsidRDefault="00A71800" w:rsidP="00A71800">
      <w:pPr>
        <w:shd w:val="clear" w:color="auto" w:fill="FFFFFF"/>
        <w:spacing w:line="360" w:lineRule="auto"/>
        <w:ind w:firstLine="709"/>
        <w:rPr>
          <w:i/>
          <w:sz w:val="24"/>
          <w:szCs w:val="24"/>
        </w:rPr>
      </w:pPr>
      <w:r w:rsidRPr="00FD7FF8">
        <w:rPr>
          <w:i/>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w:t>
      </w:r>
      <w:r w:rsidR="003D3DAF" w:rsidRPr="00FD7FF8">
        <w:rPr>
          <w:i/>
          <w:sz w:val="24"/>
          <w:szCs w:val="24"/>
        </w:rPr>
        <w:t>льных органов по стандартизации</w:t>
      </w:r>
    </w:p>
    <w:p w:rsidR="00A71800" w:rsidRPr="00FD7FF8" w:rsidRDefault="00A71800" w:rsidP="00A71800">
      <w:pPr>
        <w:shd w:val="clear" w:color="auto" w:fill="FFFFFF"/>
        <w:spacing w:line="360" w:lineRule="auto"/>
        <w:ind w:firstLine="709"/>
        <w:rPr>
          <w:i/>
          <w:sz w:val="24"/>
          <w:szCs w:val="24"/>
        </w:rPr>
      </w:pPr>
      <w:r w:rsidRPr="00FD7FF8">
        <w:rPr>
          <w:i/>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A71800" w:rsidRPr="00FD7FF8" w:rsidRDefault="00A71800" w:rsidP="00A71800">
      <w:pPr>
        <w:pBdr>
          <w:top w:val="nil"/>
          <w:left w:val="nil"/>
          <w:bottom w:val="nil"/>
          <w:right w:val="nil"/>
          <w:between w:val="nil"/>
        </w:pBdr>
        <w:ind w:firstLine="0"/>
        <w:rPr>
          <w:sz w:val="24"/>
          <w:szCs w:val="24"/>
        </w:rPr>
      </w:pPr>
    </w:p>
    <w:p w:rsidR="00A71800" w:rsidRPr="00FD7FF8" w:rsidRDefault="00A71800" w:rsidP="00A71800">
      <w:pPr>
        <w:pBdr>
          <w:top w:val="nil"/>
          <w:left w:val="nil"/>
          <w:bottom w:val="nil"/>
          <w:right w:val="nil"/>
          <w:between w:val="nil"/>
        </w:pBdr>
        <w:spacing w:line="360" w:lineRule="auto"/>
        <w:ind w:left="1" w:hanging="3"/>
        <w:jc w:val="center"/>
        <w:rPr>
          <w:sz w:val="24"/>
          <w:szCs w:val="24"/>
        </w:rPr>
      </w:pPr>
      <w:r w:rsidRPr="00FD7FF8">
        <w:rPr>
          <w:b/>
          <w:sz w:val="24"/>
          <w:szCs w:val="24"/>
        </w:rPr>
        <w:tab/>
      </w:r>
      <w:r w:rsidRPr="00FD7FF8">
        <w:rPr>
          <w:b/>
          <w:sz w:val="24"/>
          <w:szCs w:val="24"/>
        </w:rPr>
        <w:tab/>
      </w:r>
      <w:r w:rsidRPr="00FD7FF8">
        <w:rPr>
          <w:b/>
          <w:sz w:val="24"/>
          <w:szCs w:val="24"/>
        </w:rPr>
        <w:tab/>
      </w:r>
      <w:r w:rsidR="003D3DAF" w:rsidRPr="00FD7FF8">
        <w:rPr>
          <w:b/>
          <w:sz w:val="24"/>
          <w:szCs w:val="24"/>
        </w:rPr>
        <w:tab/>
      </w:r>
      <w:r w:rsidR="003D3DAF" w:rsidRPr="00FD7FF8">
        <w:rPr>
          <w:b/>
          <w:sz w:val="24"/>
          <w:szCs w:val="24"/>
        </w:rPr>
        <w:tab/>
      </w:r>
      <w:r w:rsidRPr="00FD7FF8">
        <w:rPr>
          <w:sz w:val="24"/>
          <w:szCs w:val="24"/>
        </w:rPr>
        <w:t>©</w:t>
      </w:r>
      <w:r w:rsidRPr="00FD7FF8">
        <w:rPr>
          <w:b/>
          <w:sz w:val="24"/>
          <w:szCs w:val="24"/>
        </w:rPr>
        <w:t xml:space="preserve"> </w:t>
      </w:r>
      <w:r w:rsidRPr="00FD7FF8">
        <w:rPr>
          <w:sz w:val="24"/>
          <w:szCs w:val="24"/>
        </w:rPr>
        <w:t xml:space="preserve">Оформление. ФГБУ «Институт стандартизации», </w:t>
      </w:r>
      <w:r w:rsidR="00911393" w:rsidRPr="00FD7FF8">
        <w:rPr>
          <w:sz w:val="24"/>
          <w:szCs w:val="24"/>
        </w:rPr>
        <w:t>202</w:t>
      </w:r>
      <w:r w:rsidR="00962F0E" w:rsidRPr="00FD7FF8">
        <w:rPr>
          <w:sz w:val="24"/>
          <w:szCs w:val="24"/>
        </w:rPr>
        <w:t>_</w:t>
      </w:r>
    </w:p>
    <w:p w:rsidR="00962F0E" w:rsidRPr="00FD7FF8" w:rsidRDefault="003D3DAF" w:rsidP="00962F0E">
      <w:pPr>
        <w:spacing w:line="264" w:lineRule="auto"/>
        <w:ind w:firstLine="709"/>
        <w:rPr>
          <w:sz w:val="28"/>
          <w:szCs w:val="28"/>
        </w:rPr>
      </w:pPr>
      <w:r w:rsidRPr="00FD7FF8">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9903544" wp14:editId="4C5834B0">
                <wp:simplePos x="0" y="0"/>
                <wp:positionH relativeFrom="column">
                  <wp:posOffset>1614079</wp:posOffset>
                </wp:positionH>
                <wp:positionV relativeFrom="paragraph">
                  <wp:posOffset>37737</wp:posOffset>
                </wp:positionV>
                <wp:extent cx="4933507" cy="1360968"/>
                <wp:effectExtent l="0" t="0" r="635" b="0"/>
                <wp:wrapNone/>
                <wp:docPr id="9"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3507" cy="136096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833E8" w:rsidRPr="00962F0E" w:rsidRDefault="00C833E8" w:rsidP="00A71800">
                            <w:pPr>
                              <w:spacing w:line="360" w:lineRule="auto"/>
                              <w:ind w:left="-2" w:firstLineChars="236" w:firstLine="566"/>
                              <w:rPr>
                                <w:sz w:val="24"/>
                                <w:szCs w:val="24"/>
                              </w:rPr>
                            </w:pPr>
                            <w:r w:rsidRPr="00962F0E">
                              <w:rPr>
                                <w:sz w:val="24"/>
                                <w:szCs w:val="24"/>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03544" id="_x0000_t202" coordsize="21600,21600" o:spt="202" path="m,l,21600r21600,l21600,xe">
                <v:stroke joinstyle="miter"/>
                <v:path gradientshapeok="t" o:connecttype="rect"/>
              </v:shapetype>
              <v:shape id="Надпись 10" o:spid="_x0000_s1026" type="#_x0000_t202" style="position:absolute;left:0;text-align:left;margin-left:127.1pt;margin-top:2.95pt;width:388.45pt;height:10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" stroked="f" strokeweight=".5pt">
                <v:path arrowok="t"/>
                <v:textbox>
                  <w:txbxContent>
                    <w:p w:rsidR="00C833E8" w:rsidRPr="00962F0E" w:rsidRDefault="00C833E8" w:rsidP="00A71800">
                      <w:pPr>
                        <w:spacing w:line="360" w:lineRule="auto"/>
                        <w:ind w:left="-2" w:firstLineChars="236" w:firstLine="566"/>
                        <w:rPr>
                          <w:sz w:val="24"/>
                          <w:szCs w:val="24"/>
                        </w:rPr>
                      </w:pPr>
                      <w:r w:rsidRPr="00962F0E">
                        <w:rPr>
                          <w:sz w:val="24"/>
                          <w:szCs w:val="24"/>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txbxContent>
                </v:textbox>
              </v:shape>
            </w:pict>
          </mc:Fallback>
        </mc:AlternateContent>
      </w:r>
      <w:r w:rsidR="00911393" w:rsidRPr="00FD7FF8">
        <w:rPr>
          <w:rFonts w:ascii="Times New Roman" w:hAnsi="Times New Roman" w:cs="Times New Roman"/>
          <w:noProof/>
        </w:rPr>
        <w:drawing>
          <wp:anchor distT="0" distB="0" distL="114300" distR="114300" simplePos="0" relativeHeight="251659264" behindDoc="0" locked="0" layoutInCell="1" allowOverlap="1" wp14:anchorId="6EEA2C9C" wp14:editId="28BE535C">
            <wp:simplePos x="0" y="0"/>
            <wp:positionH relativeFrom="column">
              <wp:posOffset>87630</wp:posOffset>
            </wp:positionH>
            <wp:positionV relativeFrom="paragraph">
              <wp:posOffset>84455</wp:posOffset>
            </wp:positionV>
            <wp:extent cx="1461135" cy="98869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1135" cy="9886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bookmark=id.4d87cm5lv0cq" w:colFirst="0" w:colLast="0"/>
      <w:bookmarkEnd w:id="7"/>
    </w:p>
    <w:p w:rsidR="00962F0E" w:rsidRPr="00FD7FF8" w:rsidRDefault="00962F0E" w:rsidP="00962F0E">
      <w:pPr>
        <w:spacing w:line="264" w:lineRule="auto"/>
        <w:ind w:firstLine="709"/>
        <w:rPr>
          <w:sz w:val="28"/>
          <w:szCs w:val="28"/>
        </w:rPr>
      </w:pPr>
    </w:p>
    <w:p w:rsidR="00962F0E" w:rsidRPr="00FD7FF8" w:rsidRDefault="00962F0E" w:rsidP="00962F0E">
      <w:pPr>
        <w:spacing w:line="264" w:lineRule="auto"/>
        <w:ind w:firstLine="709"/>
        <w:rPr>
          <w:sz w:val="28"/>
          <w:szCs w:val="28"/>
        </w:rPr>
      </w:pPr>
    </w:p>
    <w:p w:rsidR="00962F0E" w:rsidRPr="00FD7FF8" w:rsidRDefault="00962F0E" w:rsidP="00962F0E">
      <w:pPr>
        <w:spacing w:line="264" w:lineRule="auto"/>
        <w:ind w:firstLine="709"/>
        <w:rPr>
          <w:sz w:val="28"/>
          <w:szCs w:val="28"/>
        </w:rPr>
      </w:pPr>
    </w:p>
    <w:p w:rsidR="00962F0E" w:rsidRPr="00FD7FF8" w:rsidRDefault="00962F0E" w:rsidP="00962F0E">
      <w:pPr>
        <w:spacing w:line="264" w:lineRule="auto"/>
        <w:ind w:firstLine="709"/>
        <w:rPr>
          <w:sz w:val="28"/>
          <w:szCs w:val="28"/>
        </w:rPr>
      </w:pPr>
    </w:p>
    <w:p w:rsidR="008F5E30" w:rsidRPr="00FD7FF8" w:rsidRDefault="005D5F3E" w:rsidP="00DB2EC6">
      <w:pPr>
        <w:spacing w:line="480" w:lineRule="auto"/>
        <w:ind w:firstLine="720"/>
        <w:sectPr w:rsidR="008F5E30" w:rsidRPr="00FD7FF8" w:rsidSect="00200836">
          <w:footerReference w:type="default" r:id="rId14"/>
          <w:footnotePr>
            <w:numRestart w:val="eachPage"/>
          </w:footnotePr>
          <w:pgSz w:w="11906" w:h="16838"/>
          <w:pgMar w:top="1134" w:right="991" w:bottom="1134" w:left="993" w:header="426" w:footer="708" w:gutter="0"/>
          <w:pgNumType w:fmt="upperRoman" w:start="1"/>
          <w:cols w:space="708"/>
          <w:titlePg/>
          <w:docGrid w:linePitch="360"/>
        </w:sectPr>
      </w:pPr>
      <w:r w:rsidRPr="00FD7FF8">
        <w:rPr>
          <w:b/>
          <w:bCs/>
        </w:rPr>
        <w:br w:type="page"/>
      </w:r>
    </w:p>
    <w:p w:rsidR="005D5F3E" w:rsidRPr="00FD7FF8" w:rsidRDefault="005D5F3E" w:rsidP="005D5F3E">
      <w:pPr>
        <w:spacing w:before="120" w:after="120"/>
        <w:ind w:firstLine="0"/>
        <w:jc w:val="center"/>
        <w:rPr>
          <w:spacing w:val="80"/>
          <w:sz w:val="28"/>
          <w:szCs w:val="28"/>
        </w:rPr>
      </w:pPr>
      <w:r w:rsidRPr="00FD7FF8">
        <w:rPr>
          <w:b/>
          <w:spacing w:val="80"/>
          <w:sz w:val="28"/>
          <w:szCs w:val="28"/>
        </w:rPr>
        <w:lastRenderedPageBreak/>
        <w:t>МЕЖГОСУДАРСТВЕННЫЙ СТАНДАРТ</w:t>
      </w:r>
    </w:p>
    <w:p w:rsidR="005D5F3E" w:rsidRPr="00FD7FF8" w:rsidRDefault="005D5F3E" w:rsidP="005D5F3E">
      <w:pPr>
        <w:spacing w:before="120" w:after="120"/>
        <w:ind w:left="1" w:hanging="3"/>
        <w:jc w:val="center"/>
        <w:rPr>
          <w:sz w:val="28"/>
          <w:szCs w:val="28"/>
        </w:rPr>
      </w:pPr>
      <w:r w:rsidRPr="00FD7FF8">
        <w:rPr>
          <w:b/>
          <w:sz w:val="28"/>
          <w:szCs w:val="28"/>
        </w:rPr>
        <w:t>_____________________________________________________________</w:t>
      </w:r>
    </w:p>
    <w:p w:rsidR="005D5F3E" w:rsidRPr="00FD7FF8" w:rsidRDefault="00704BE3" w:rsidP="00704BE3">
      <w:pPr>
        <w:pBdr>
          <w:top w:val="nil"/>
          <w:left w:val="nil"/>
          <w:bottom w:val="nil"/>
          <w:right w:val="nil"/>
          <w:between w:val="nil"/>
        </w:pBdr>
        <w:spacing w:after="240"/>
        <w:ind w:left="1" w:hanging="3"/>
        <w:jc w:val="center"/>
        <w:rPr>
          <w:b/>
          <w:sz w:val="28"/>
          <w:szCs w:val="28"/>
        </w:rPr>
      </w:pPr>
      <w:r w:rsidRPr="00FD7FF8">
        <w:rPr>
          <w:b/>
          <w:sz w:val="28"/>
          <w:szCs w:val="28"/>
        </w:rPr>
        <w:t>Государственная система обеспечения единства измерений</w:t>
      </w:r>
    </w:p>
    <w:p w:rsidR="005D5F3E" w:rsidRPr="00FD7FF8" w:rsidRDefault="005D5F3E" w:rsidP="005D5F3E">
      <w:pPr>
        <w:spacing w:after="120"/>
        <w:ind w:left="1" w:hanging="3"/>
        <w:jc w:val="center"/>
        <w:rPr>
          <w:rFonts w:eastAsia="Arial"/>
          <w:b/>
          <w:sz w:val="28"/>
          <w:szCs w:val="28"/>
        </w:rPr>
      </w:pPr>
      <w:r w:rsidRPr="00FD7FF8">
        <w:rPr>
          <w:rFonts w:eastAsia="Arial"/>
          <w:b/>
          <w:sz w:val="28"/>
          <w:szCs w:val="28"/>
        </w:rPr>
        <w:t>ГОСУДАРСТВЕННАЯ ПОВЕРОЧНАЯ СХЕМА ДЛЯ СРЕДСТВ ИЗМЕРЕНИЙ СОДЕРЖАНИЯ КОМПОНЕНТОВ В ГАЗОВЫХ И ГАЗОКОНДЕНСАТНЫХ СРЕДАХ</w:t>
      </w:r>
    </w:p>
    <w:p w:rsidR="003D3DAF" w:rsidRPr="00FD7FF8" w:rsidRDefault="003D3DAF" w:rsidP="00962F0E">
      <w:pPr>
        <w:ind w:firstLine="0"/>
        <w:jc w:val="center"/>
        <w:rPr>
          <w:b/>
          <w:sz w:val="24"/>
          <w:szCs w:val="24"/>
          <w:lang w:val="en-US"/>
        </w:rPr>
      </w:pPr>
      <w:r w:rsidRPr="00FD7FF8">
        <w:rPr>
          <w:b/>
          <w:sz w:val="24"/>
          <w:szCs w:val="24"/>
          <w:lang w:val="en-US"/>
        </w:rPr>
        <w:t xml:space="preserve">State system for ensuring the uniformity of measurements. </w:t>
      </w:r>
    </w:p>
    <w:p w:rsidR="00962F0E" w:rsidRPr="00FD7FF8" w:rsidRDefault="00962F0E" w:rsidP="00962F0E">
      <w:pPr>
        <w:ind w:firstLine="0"/>
        <w:jc w:val="center"/>
        <w:rPr>
          <w:b/>
          <w:sz w:val="24"/>
          <w:szCs w:val="24"/>
          <w:lang w:val="en-US"/>
        </w:rPr>
      </w:pPr>
      <w:r w:rsidRPr="00FD7FF8">
        <w:rPr>
          <w:b/>
          <w:sz w:val="24"/>
          <w:szCs w:val="24"/>
          <w:lang w:val="en-US"/>
        </w:rPr>
        <w:t>State hierarchy scheme for measuring instruments of the content</w:t>
      </w:r>
      <w:r w:rsidRPr="00FD7FF8">
        <w:rPr>
          <w:b/>
          <w:sz w:val="24"/>
          <w:szCs w:val="24"/>
          <w:lang w:val="en-US"/>
        </w:rPr>
        <w:br/>
        <w:t>of components in gaseous mediums</w:t>
      </w:r>
    </w:p>
    <w:p w:rsidR="005D5F3E" w:rsidRPr="00FD7FF8" w:rsidRDefault="005D5F3E" w:rsidP="00962F0E">
      <w:pPr>
        <w:pBdr>
          <w:top w:val="nil"/>
          <w:left w:val="nil"/>
          <w:bottom w:val="nil"/>
          <w:right w:val="nil"/>
          <w:between w:val="nil"/>
        </w:pBdr>
        <w:ind w:left="284" w:hanging="3"/>
        <w:rPr>
          <w:sz w:val="28"/>
          <w:szCs w:val="28"/>
        </w:rPr>
      </w:pPr>
      <w:r w:rsidRPr="00FD7FF8">
        <w:rPr>
          <w:b/>
          <w:sz w:val="28"/>
          <w:szCs w:val="28"/>
        </w:rPr>
        <w:t>_____________________________________________________________</w:t>
      </w:r>
    </w:p>
    <w:p w:rsidR="005D5F3E" w:rsidRPr="00FD7FF8" w:rsidRDefault="005D5F3E" w:rsidP="005D5F3E">
      <w:pPr>
        <w:spacing w:before="120" w:line="360" w:lineRule="auto"/>
        <w:ind w:left="1" w:hanging="3"/>
        <w:jc w:val="right"/>
        <w:rPr>
          <w:b/>
          <w:sz w:val="24"/>
          <w:szCs w:val="24"/>
        </w:rPr>
      </w:pPr>
      <w:r w:rsidRPr="00FD7FF8">
        <w:rPr>
          <w:sz w:val="28"/>
          <w:szCs w:val="28"/>
        </w:rPr>
        <w:tab/>
      </w:r>
      <w:r w:rsidRPr="00FD7FF8">
        <w:rPr>
          <w:sz w:val="28"/>
          <w:szCs w:val="28"/>
        </w:rPr>
        <w:tab/>
      </w:r>
      <w:r w:rsidRPr="00FD7FF8">
        <w:rPr>
          <w:sz w:val="28"/>
          <w:szCs w:val="28"/>
        </w:rPr>
        <w:tab/>
      </w:r>
      <w:r w:rsidRPr="00FD7FF8">
        <w:rPr>
          <w:sz w:val="28"/>
          <w:szCs w:val="28"/>
        </w:rPr>
        <w:tab/>
      </w:r>
      <w:r w:rsidRPr="00FD7FF8">
        <w:rPr>
          <w:sz w:val="28"/>
          <w:szCs w:val="28"/>
        </w:rPr>
        <w:tab/>
      </w:r>
      <w:r w:rsidRPr="00FD7FF8">
        <w:rPr>
          <w:sz w:val="28"/>
          <w:szCs w:val="28"/>
        </w:rPr>
        <w:tab/>
      </w:r>
      <w:r w:rsidRPr="00FD7FF8">
        <w:rPr>
          <w:sz w:val="28"/>
          <w:szCs w:val="28"/>
        </w:rPr>
        <w:tab/>
      </w:r>
      <w:r w:rsidRPr="00FD7FF8">
        <w:rPr>
          <w:sz w:val="28"/>
          <w:szCs w:val="28"/>
        </w:rPr>
        <w:tab/>
      </w:r>
      <w:r w:rsidRPr="00FD7FF8">
        <w:rPr>
          <w:b/>
        </w:rPr>
        <w:t xml:space="preserve"> </w:t>
      </w:r>
      <w:r w:rsidRPr="00FD7FF8">
        <w:rPr>
          <w:b/>
          <w:sz w:val="24"/>
          <w:szCs w:val="24"/>
        </w:rPr>
        <w:t xml:space="preserve">Дата введения </w:t>
      </w:r>
      <w:r w:rsidR="004F4A0D" w:rsidRPr="00FD7FF8">
        <w:rPr>
          <w:b/>
          <w:sz w:val="24"/>
          <w:szCs w:val="24"/>
        </w:rPr>
        <w:t>______________</w:t>
      </w:r>
    </w:p>
    <w:p w:rsidR="000473DB" w:rsidRPr="00FD7FF8" w:rsidRDefault="000473DB" w:rsidP="004F4A0D">
      <w:pPr>
        <w:pStyle w:val="HEADERTEXT"/>
        <w:rPr>
          <w:b/>
          <w:bCs/>
          <w:color w:val="auto"/>
          <w:sz w:val="28"/>
          <w:szCs w:val="28"/>
        </w:rPr>
      </w:pPr>
    </w:p>
    <w:p w:rsidR="00520777" w:rsidRPr="00FD7FF8" w:rsidRDefault="00962F0E" w:rsidP="0059162E">
      <w:pPr>
        <w:pStyle w:val="2"/>
      </w:pPr>
      <w:r w:rsidRPr="00FD7FF8">
        <w:t>1 Область применения</w:t>
      </w:r>
    </w:p>
    <w:p w:rsidR="001D4B1A" w:rsidRPr="00FD7FF8" w:rsidRDefault="00EF5E63" w:rsidP="004F4A0D">
      <w:pPr>
        <w:spacing w:line="360" w:lineRule="auto"/>
        <w:ind w:firstLine="709"/>
        <w:rPr>
          <w:sz w:val="24"/>
          <w:szCs w:val="24"/>
        </w:rPr>
      </w:pPr>
      <w:r w:rsidRPr="00FD7FF8">
        <w:rPr>
          <w:sz w:val="24"/>
          <w:szCs w:val="24"/>
        </w:rPr>
        <w:t>Настоящий</w:t>
      </w:r>
      <w:r w:rsidR="001D4B1A" w:rsidRPr="00FD7FF8">
        <w:rPr>
          <w:sz w:val="24"/>
          <w:szCs w:val="24"/>
        </w:rPr>
        <w:t xml:space="preserve"> </w:t>
      </w:r>
      <w:r w:rsidRPr="00FD7FF8">
        <w:rPr>
          <w:sz w:val="24"/>
          <w:szCs w:val="24"/>
        </w:rPr>
        <w:t>стандарт распространяется на государственную поверочную схему</w:t>
      </w:r>
      <w:r w:rsidR="00B84835" w:rsidRPr="00FD7FF8">
        <w:rPr>
          <w:rStyle w:val="af0"/>
          <w:sz w:val="24"/>
          <w:szCs w:val="24"/>
        </w:rPr>
        <w:footnoteReference w:id="1"/>
      </w:r>
      <w:r w:rsidR="00B84835" w:rsidRPr="00FD7FF8">
        <w:rPr>
          <w:sz w:val="24"/>
          <w:szCs w:val="24"/>
          <w:vertAlign w:val="superscript"/>
        </w:rPr>
        <w:t>)</w:t>
      </w:r>
      <w:r w:rsidR="001D4B1A" w:rsidRPr="00FD7FF8">
        <w:rPr>
          <w:sz w:val="24"/>
          <w:szCs w:val="24"/>
        </w:rPr>
        <w:t xml:space="preserve"> </w:t>
      </w:r>
      <w:r w:rsidRPr="00FD7FF8">
        <w:rPr>
          <w:sz w:val="24"/>
          <w:szCs w:val="24"/>
        </w:rPr>
        <w:t xml:space="preserve">для </w:t>
      </w:r>
      <w:r w:rsidR="001D4B1A" w:rsidRPr="00FD7FF8">
        <w:rPr>
          <w:sz w:val="24"/>
          <w:szCs w:val="24"/>
        </w:rPr>
        <w:t>средств измерений содержания компонентов</w:t>
      </w:r>
      <w:r w:rsidR="001D4B1A" w:rsidRPr="00FD7FF8">
        <w:rPr>
          <w:rStyle w:val="af0"/>
          <w:sz w:val="24"/>
          <w:szCs w:val="24"/>
        </w:rPr>
        <w:footnoteReference w:id="2"/>
      </w:r>
      <w:r w:rsidR="001D4B1A" w:rsidRPr="00FD7FF8">
        <w:rPr>
          <w:sz w:val="24"/>
          <w:szCs w:val="24"/>
          <w:vertAlign w:val="superscript"/>
        </w:rPr>
        <w:t>)</w:t>
      </w:r>
      <w:r w:rsidR="001D4B1A" w:rsidRPr="00FD7FF8">
        <w:rPr>
          <w:sz w:val="24"/>
          <w:szCs w:val="24"/>
        </w:rPr>
        <w:t xml:space="preserve"> в газовых</w:t>
      </w:r>
      <w:r w:rsidR="001D4B1A" w:rsidRPr="00FD7FF8">
        <w:rPr>
          <w:rStyle w:val="af0"/>
          <w:sz w:val="24"/>
          <w:szCs w:val="24"/>
        </w:rPr>
        <w:footnoteReference w:id="3"/>
      </w:r>
      <w:r w:rsidR="001D4B1A" w:rsidRPr="00FD7FF8">
        <w:rPr>
          <w:sz w:val="24"/>
          <w:szCs w:val="24"/>
          <w:vertAlign w:val="superscript"/>
        </w:rPr>
        <w:t>)</w:t>
      </w:r>
      <w:r w:rsidR="001D4B1A" w:rsidRPr="00FD7FF8">
        <w:rPr>
          <w:sz w:val="24"/>
          <w:szCs w:val="24"/>
        </w:rPr>
        <w:t xml:space="preserve"> и газоконденсатных</w:t>
      </w:r>
      <w:r w:rsidR="001D4B1A" w:rsidRPr="00FD7FF8">
        <w:rPr>
          <w:rStyle w:val="af0"/>
          <w:sz w:val="24"/>
          <w:szCs w:val="24"/>
        </w:rPr>
        <w:footnoteReference w:id="4"/>
      </w:r>
      <w:r w:rsidR="001D4B1A" w:rsidRPr="00FD7FF8">
        <w:rPr>
          <w:sz w:val="24"/>
          <w:szCs w:val="24"/>
          <w:vertAlign w:val="superscript"/>
        </w:rPr>
        <w:t>)</w:t>
      </w:r>
      <w:r w:rsidR="001D4B1A" w:rsidRPr="00FD7FF8">
        <w:rPr>
          <w:sz w:val="24"/>
          <w:szCs w:val="24"/>
        </w:rPr>
        <w:t xml:space="preserve"> средах и устанавливает порядок передачи единиц: молярной доли, массовой доли</w:t>
      </w:r>
      <w:r w:rsidR="001D4B1A" w:rsidRPr="00FD7FF8">
        <w:rPr>
          <w:rStyle w:val="af0"/>
          <w:sz w:val="24"/>
          <w:szCs w:val="24"/>
        </w:rPr>
        <w:footnoteReference w:id="5"/>
      </w:r>
      <w:r w:rsidR="001D4B1A" w:rsidRPr="00FD7FF8">
        <w:rPr>
          <w:rStyle w:val="af0"/>
          <w:sz w:val="24"/>
          <w:szCs w:val="24"/>
        </w:rPr>
        <w:t>)</w:t>
      </w:r>
      <w:r w:rsidR="001D4B1A" w:rsidRPr="00FD7FF8">
        <w:rPr>
          <w:sz w:val="24"/>
          <w:szCs w:val="24"/>
        </w:rPr>
        <w:t xml:space="preserve"> – процент (%) и массовой концентрации компонентов – миллиграмм на кубический метр (мг/м</w:t>
      </w:r>
      <w:r w:rsidR="001D4B1A" w:rsidRPr="00FD7FF8">
        <w:rPr>
          <w:sz w:val="24"/>
          <w:szCs w:val="24"/>
          <w:vertAlign w:val="superscript"/>
        </w:rPr>
        <w:t>3</w:t>
      </w:r>
      <w:r w:rsidR="001D4B1A" w:rsidRPr="00FD7FF8">
        <w:rPr>
          <w:sz w:val="24"/>
          <w:szCs w:val="24"/>
        </w:rPr>
        <w:t>)</w:t>
      </w:r>
      <w:r w:rsidR="001D4B1A" w:rsidRPr="00FD7FF8">
        <w:rPr>
          <w:rStyle w:val="af0"/>
          <w:sz w:val="24"/>
          <w:szCs w:val="24"/>
        </w:rPr>
        <w:footnoteReference w:id="6"/>
      </w:r>
      <w:r w:rsidR="001D4B1A" w:rsidRPr="00FD7FF8">
        <w:rPr>
          <w:rStyle w:val="af0"/>
          <w:sz w:val="24"/>
          <w:szCs w:val="24"/>
        </w:rPr>
        <w:t>)</w:t>
      </w:r>
      <w:r w:rsidR="001D4B1A" w:rsidRPr="00FD7FF8">
        <w:rPr>
          <w:sz w:val="24"/>
          <w:szCs w:val="24"/>
        </w:rPr>
        <w:t xml:space="preserve"> (далее – единиц содержания) – от государственного первичного эталона единиц молярной доли, массовой доли и массовой концентрации компонентов в газовых и </w:t>
      </w:r>
      <w:r w:rsidR="001D4B1A" w:rsidRPr="00FD7FF8">
        <w:rPr>
          <w:sz w:val="24"/>
          <w:szCs w:val="24"/>
        </w:rPr>
        <w:lastRenderedPageBreak/>
        <w:t>газоконденсатных средах ГЭТ 154</w:t>
      </w:r>
      <w:r w:rsidR="005C5C11" w:rsidRPr="00FD7FF8">
        <w:rPr>
          <w:sz w:val="24"/>
          <w:szCs w:val="24"/>
        </w:rPr>
        <w:t>-</w:t>
      </w:r>
      <w:r w:rsidR="001D4B1A" w:rsidRPr="00FD7FF8">
        <w:rPr>
          <w:sz w:val="24"/>
          <w:szCs w:val="24"/>
        </w:rPr>
        <w:t>2019 (далее – государственный первичный эталон) вторичным эталонам, рабочим эталонам и средствам измерений с целью:</w:t>
      </w:r>
    </w:p>
    <w:p w:rsidR="001D4B1A" w:rsidRPr="00FD7FF8" w:rsidRDefault="001D4B1A" w:rsidP="004F4A0D">
      <w:pPr>
        <w:spacing w:line="360" w:lineRule="auto"/>
        <w:ind w:firstLine="709"/>
        <w:rPr>
          <w:sz w:val="24"/>
          <w:szCs w:val="24"/>
        </w:rPr>
      </w:pPr>
      <w:proofErr w:type="gramStart"/>
      <w:r w:rsidRPr="00FD7FF8">
        <w:rPr>
          <w:sz w:val="24"/>
          <w:szCs w:val="24"/>
        </w:rPr>
        <w:t>а</w:t>
      </w:r>
      <w:proofErr w:type="gramEnd"/>
      <w:r w:rsidRPr="00FD7FF8">
        <w:rPr>
          <w:sz w:val="24"/>
          <w:szCs w:val="24"/>
        </w:rPr>
        <w:t>) проведения испытаний, поверки, калибровки</w:t>
      </w:r>
      <w:r w:rsidR="00AA1535" w:rsidRPr="00FD7FF8">
        <w:rPr>
          <w:sz w:val="24"/>
          <w:szCs w:val="24"/>
        </w:rPr>
        <w:t>, градуировки</w:t>
      </w:r>
      <w:r w:rsidRPr="00FD7FF8">
        <w:rPr>
          <w:sz w:val="24"/>
          <w:szCs w:val="24"/>
        </w:rPr>
        <w:t xml:space="preserve"> средств измерений, аттестации эталонов;</w:t>
      </w:r>
    </w:p>
    <w:p w:rsidR="001D4B1A" w:rsidRPr="00FD7FF8" w:rsidRDefault="001D4B1A" w:rsidP="004F4A0D">
      <w:pPr>
        <w:spacing w:line="360" w:lineRule="auto"/>
        <w:ind w:firstLine="709"/>
        <w:rPr>
          <w:sz w:val="24"/>
          <w:szCs w:val="24"/>
        </w:rPr>
      </w:pPr>
      <w:r w:rsidRPr="00FD7FF8">
        <w:rPr>
          <w:sz w:val="24"/>
          <w:szCs w:val="24"/>
        </w:rPr>
        <w:t>б) аттестации и контроля точности методик (методов) измерений;</w:t>
      </w:r>
    </w:p>
    <w:p w:rsidR="001D4B1A" w:rsidRPr="00FD7FF8" w:rsidRDefault="001D4B1A" w:rsidP="004F4A0D">
      <w:pPr>
        <w:spacing w:line="360" w:lineRule="auto"/>
        <w:ind w:firstLine="709"/>
        <w:rPr>
          <w:sz w:val="24"/>
          <w:szCs w:val="24"/>
          <w:u w:val="single"/>
        </w:rPr>
      </w:pPr>
      <w:r w:rsidRPr="00FD7FF8">
        <w:rPr>
          <w:sz w:val="24"/>
          <w:szCs w:val="24"/>
        </w:rPr>
        <w:t>в) испытаний и характеризации стандартных образцов;</w:t>
      </w:r>
    </w:p>
    <w:p w:rsidR="001D4B1A" w:rsidRPr="00FD7FF8" w:rsidRDefault="001D4B1A" w:rsidP="004F4A0D">
      <w:pPr>
        <w:spacing w:line="360" w:lineRule="auto"/>
        <w:ind w:firstLine="709"/>
        <w:rPr>
          <w:sz w:val="24"/>
          <w:szCs w:val="24"/>
        </w:rPr>
      </w:pPr>
      <w:r w:rsidRPr="00FD7FF8">
        <w:rPr>
          <w:sz w:val="24"/>
          <w:szCs w:val="24"/>
        </w:rPr>
        <w:t>г) демонстрации калибровочных и измерительных возможностей;</w:t>
      </w:r>
    </w:p>
    <w:p w:rsidR="001D4B1A" w:rsidRPr="00FD7FF8" w:rsidRDefault="001D4B1A" w:rsidP="004F4A0D">
      <w:pPr>
        <w:spacing w:line="360" w:lineRule="auto"/>
        <w:ind w:firstLine="709"/>
        <w:rPr>
          <w:sz w:val="24"/>
          <w:szCs w:val="24"/>
        </w:rPr>
      </w:pPr>
      <w:r w:rsidRPr="00FD7FF8">
        <w:rPr>
          <w:sz w:val="24"/>
          <w:szCs w:val="24"/>
        </w:rPr>
        <w:t>д) проведения межлабораторных сравнительных (сличительных) испытаний и проверки квалификации лабораторий.</w:t>
      </w:r>
    </w:p>
    <w:p w:rsidR="00520777" w:rsidRPr="00FD7FF8" w:rsidRDefault="001D4B1A" w:rsidP="004F4A0D">
      <w:pPr>
        <w:spacing w:line="360" w:lineRule="auto"/>
        <w:ind w:firstLine="709"/>
        <w:rPr>
          <w:sz w:val="24"/>
          <w:szCs w:val="24"/>
        </w:rPr>
      </w:pPr>
      <w:r w:rsidRPr="00FD7FF8">
        <w:rPr>
          <w:sz w:val="24"/>
          <w:szCs w:val="24"/>
        </w:rPr>
        <w:t xml:space="preserve">Графическая часть государственной поверочной схемы для средств измерений содержания компонентов в газовых и газоконденсатных средах представлена в приложении А. </w:t>
      </w:r>
    </w:p>
    <w:p w:rsidR="00D7199A" w:rsidRPr="00FD7FF8" w:rsidRDefault="00D7199A" w:rsidP="004F4A0D">
      <w:pPr>
        <w:spacing w:line="360" w:lineRule="auto"/>
        <w:ind w:firstLine="709"/>
        <w:rPr>
          <w:sz w:val="24"/>
          <w:szCs w:val="24"/>
        </w:rPr>
      </w:pPr>
      <w:r w:rsidRPr="00FD7FF8">
        <w:rPr>
          <w:sz w:val="24"/>
          <w:szCs w:val="24"/>
        </w:rPr>
        <w:t>Графическая часть государственной поверочной схемы</w:t>
      </w:r>
      <w:r w:rsidR="009673F6" w:rsidRPr="00FD7FF8">
        <w:rPr>
          <w:sz w:val="24"/>
          <w:szCs w:val="24"/>
        </w:rPr>
        <w:t>,</w:t>
      </w:r>
      <w:r w:rsidRPr="00FD7FF8">
        <w:rPr>
          <w:sz w:val="24"/>
          <w:szCs w:val="24"/>
        </w:rPr>
        <w:t xml:space="preserve"> </w:t>
      </w:r>
      <w:r w:rsidR="00EF5E63" w:rsidRPr="00FD7FF8">
        <w:rPr>
          <w:sz w:val="24"/>
          <w:szCs w:val="24"/>
        </w:rPr>
        <w:t>детализированная</w:t>
      </w:r>
      <w:r w:rsidR="009673F6" w:rsidRPr="00FD7FF8">
        <w:rPr>
          <w:sz w:val="24"/>
          <w:szCs w:val="24"/>
        </w:rPr>
        <w:t xml:space="preserve"> </w:t>
      </w:r>
      <w:r w:rsidRPr="00FD7FF8">
        <w:rPr>
          <w:sz w:val="24"/>
          <w:szCs w:val="24"/>
        </w:rPr>
        <w:t xml:space="preserve">для средств измерений содержания этанола в </w:t>
      </w:r>
      <w:r w:rsidR="00EF5E63" w:rsidRPr="00FD7FF8">
        <w:rPr>
          <w:sz w:val="24"/>
          <w:szCs w:val="24"/>
        </w:rPr>
        <w:t>выдыхаемом воздухе,</w:t>
      </w:r>
      <w:r w:rsidRPr="00FD7FF8">
        <w:rPr>
          <w:sz w:val="24"/>
          <w:szCs w:val="24"/>
        </w:rPr>
        <w:t xml:space="preserve"> представлена в приложении</w:t>
      </w:r>
      <w:r w:rsidR="00EF5E63" w:rsidRPr="00FD7FF8">
        <w:rPr>
          <w:sz w:val="24"/>
          <w:szCs w:val="24"/>
        </w:rPr>
        <w:t> </w:t>
      </w:r>
      <w:r w:rsidRPr="00FD7FF8">
        <w:rPr>
          <w:sz w:val="24"/>
          <w:szCs w:val="24"/>
        </w:rPr>
        <w:t>Б</w:t>
      </w:r>
      <w:r w:rsidR="004F4A0D" w:rsidRPr="00FD7FF8">
        <w:rPr>
          <w:sz w:val="24"/>
          <w:szCs w:val="24"/>
        </w:rPr>
        <w:t>.</w:t>
      </w:r>
    </w:p>
    <w:p w:rsidR="00704BE3" w:rsidRPr="00945A17" w:rsidRDefault="00704BE3" w:rsidP="0059162E">
      <w:pPr>
        <w:pStyle w:val="2"/>
        <w:rPr>
          <w:sz w:val="20"/>
          <w:szCs w:val="20"/>
        </w:rPr>
      </w:pPr>
    </w:p>
    <w:p w:rsidR="00520777" w:rsidRPr="00FD7FF8" w:rsidRDefault="00520777" w:rsidP="0059162E">
      <w:pPr>
        <w:pStyle w:val="2"/>
      </w:pPr>
      <w:r w:rsidRPr="00FD7FF8">
        <w:t xml:space="preserve">2 Нормативные ссылки </w:t>
      </w:r>
    </w:p>
    <w:p w:rsidR="00704BE3" w:rsidRPr="00FD7FF8" w:rsidRDefault="00704BE3" w:rsidP="004F4A0D">
      <w:pPr>
        <w:spacing w:line="360" w:lineRule="auto"/>
        <w:ind w:firstLine="709"/>
        <w:rPr>
          <w:sz w:val="24"/>
          <w:szCs w:val="24"/>
        </w:rPr>
      </w:pPr>
      <w:r w:rsidRPr="00FD7FF8">
        <w:rPr>
          <w:sz w:val="24"/>
          <w:szCs w:val="24"/>
        </w:rPr>
        <w:t>В настоящем стандарте использованы нормативные ссылки на следующие межгосударственные стандарты:</w:t>
      </w:r>
    </w:p>
    <w:p w:rsidR="00EF5E63" w:rsidRPr="00FD7FF8" w:rsidRDefault="00D67DC2" w:rsidP="00D67DC2">
      <w:pPr>
        <w:spacing w:line="360" w:lineRule="auto"/>
        <w:ind w:firstLine="709"/>
        <w:rPr>
          <w:sz w:val="24"/>
          <w:szCs w:val="24"/>
        </w:rPr>
      </w:pPr>
      <w:r w:rsidRPr="00FD7FF8">
        <w:rPr>
          <w:sz w:val="24"/>
          <w:szCs w:val="24"/>
        </w:rPr>
        <w:t>РМГ 29</w:t>
      </w:r>
      <w:r w:rsidR="00D35EEC" w:rsidRPr="00FD7FF8">
        <w:rPr>
          <w:sz w:val="24"/>
          <w:szCs w:val="24"/>
        </w:rPr>
        <w:t xml:space="preserve"> </w:t>
      </w:r>
      <w:r w:rsidRPr="00FD7FF8">
        <w:rPr>
          <w:sz w:val="24"/>
          <w:szCs w:val="24"/>
        </w:rPr>
        <w:t>Государственная система обеспечения единства измерений. Метрология. Основные термины и определения.</w:t>
      </w:r>
    </w:p>
    <w:p w:rsidR="00520777" w:rsidRPr="00FD7FF8" w:rsidRDefault="00520777" w:rsidP="004F4A0D">
      <w:pPr>
        <w:pStyle w:val="FORMATTEXT"/>
        <w:spacing w:line="360" w:lineRule="auto"/>
        <w:ind w:firstLine="709"/>
        <w:jc w:val="both"/>
        <w:rPr>
          <w:szCs w:val="24"/>
        </w:rPr>
      </w:pPr>
      <w:r w:rsidRPr="00FD7FF8">
        <w:rPr>
          <w:spacing w:val="40"/>
          <w:szCs w:val="24"/>
        </w:rPr>
        <w:t>Примечание</w:t>
      </w:r>
      <w:r w:rsidR="00704BE3" w:rsidRPr="00FD7FF8">
        <w:rPr>
          <w:szCs w:val="24"/>
        </w:rPr>
        <w:t xml:space="preserve"> –</w:t>
      </w:r>
      <w:r w:rsidRPr="00FD7FF8">
        <w:rPr>
          <w:szCs w:val="24"/>
        </w:rPr>
        <w:t xml:space="preserve"> </w:t>
      </w:r>
      <w:r w:rsidR="00704BE3" w:rsidRPr="00FD7FF8">
        <w:rPr>
          <w:szCs w:val="24"/>
        </w:rPr>
        <w:t>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rsidR="00A96AA5" w:rsidRPr="00945A17" w:rsidRDefault="00A96AA5" w:rsidP="0059162E">
      <w:pPr>
        <w:pStyle w:val="2"/>
        <w:rPr>
          <w:sz w:val="20"/>
          <w:szCs w:val="20"/>
        </w:rPr>
      </w:pPr>
    </w:p>
    <w:p w:rsidR="000473DB" w:rsidRPr="00FD7FF8" w:rsidRDefault="00520777" w:rsidP="0059162E">
      <w:pPr>
        <w:pStyle w:val="2"/>
      </w:pPr>
      <w:r w:rsidRPr="00FD7FF8">
        <w:t xml:space="preserve">3 </w:t>
      </w:r>
      <w:r w:rsidR="000473DB" w:rsidRPr="00FD7FF8">
        <w:t>Термины и определения</w:t>
      </w:r>
    </w:p>
    <w:p w:rsidR="004F4A0D" w:rsidRPr="00FD7FF8" w:rsidRDefault="004F4A0D" w:rsidP="004F4A0D">
      <w:pPr>
        <w:pBdr>
          <w:top w:val="nil"/>
          <w:left w:val="nil"/>
          <w:bottom w:val="nil"/>
          <w:right w:val="nil"/>
          <w:between w:val="nil"/>
        </w:pBdr>
        <w:spacing w:line="360" w:lineRule="auto"/>
        <w:ind w:left="1" w:firstLineChars="295" w:firstLine="708"/>
        <w:rPr>
          <w:sz w:val="24"/>
          <w:szCs w:val="24"/>
        </w:rPr>
      </w:pPr>
      <w:r w:rsidRPr="00FD7FF8">
        <w:rPr>
          <w:sz w:val="24"/>
          <w:szCs w:val="24"/>
        </w:rPr>
        <w:t>В настоящем стандарте применены термины по</w:t>
      </w:r>
      <w:r w:rsidR="001A5477" w:rsidRPr="00FD7FF8">
        <w:rPr>
          <w:sz w:val="24"/>
          <w:szCs w:val="24"/>
        </w:rPr>
        <w:t xml:space="preserve"> РМГ 29</w:t>
      </w:r>
      <w:r w:rsidRPr="00FD7FF8">
        <w:rPr>
          <w:sz w:val="24"/>
          <w:szCs w:val="24"/>
        </w:rPr>
        <w:t>, а также следующие термины с соответствующими определениями:</w:t>
      </w:r>
    </w:p>
    <w:p w:rsidR="004F4A0D" w:rsidRPr="00FD7FF8" w:rsidRDefault="004F4A0D" w:rsidP="00024F36">
      <w:pPr>
        <w:spacing w:line="360" w:lineRule="auto"/>
        <w:ind w:firstLine="709"/>
        <w:rPr>
          <w:szCs w:val="24"/>
        </w:rPr>
      </w:pPr>
      <w:r w:rsidRPr="00FD7FF8">
        <w:rPr>
          <w:sz w:val="24"/>
          <w:szCs w:val="24"/>
        </w:rPr>
        <w:lastRenderedPageBreak/>
        <w:t>3.1</w:t>
      </w:r>
      <w:r w:rsidR="000034E7" w:rsidRPr="00FD7FF8">
        <w:rPr>
          <w:sz w:val="24"/>
          <w:szCs w:val="24"/>
        </w:rPr>
        <w:t> </w:t>
      </w:r>
      <w:r w:rsidR="00024F36" w:rsidRPr="00FD7FF8">
        <w:rPr>
          <w:b/>
          <w:sz w:val="24"/>
          <w:szCs w:val="24"/>
        </w:rPr>
        <w:t>генератор газовых смесей комбинированный:</w:t>
      </w:r>
      <w:r w:rsidR="00024F36" w:rsidRPr="00FD7FF8">
        <w:rPr>
          <w:sz w:val="24"/>
          <w:szCs w:val="24"/>
        </w:rPr>
        <w:t xml:space="preserve"> Генератор, предназначенный для приготовления бинарных газовых смесей, газовая схема которого включает каналы различного принципа действия: в том числе </w:t>
      </w:r>
      <w:proofErr w:type="spellStart"/>
      <w:r w:rsidR="00024F36" w:rsidRPr="00FD7FF8">
        <w:rPr>
          <w:sz w:val="24"/>
          <w:szCs w:val="24"/>
        </w:rPr>
        <w:t>разбавительные</w:t>
      </w:r>
      <w:proofErr w:type="spellEnd"/>
      <w:r w:rsidR="00024F36" w:rsidRPr="00FD7FF8">
        <w:rPr>
          <w:sz w:val="24"/>
          <w:szCs w:val="24"/>
        </w:rPr>
        <w:t>, термодиффузионные, фотометрические и каналы титрования в газовой фазе;</w:t>
      </w:r>
    </w:p>
    <w:p w:rsidR="00024F36" w:rsidRPr="00FD7FF8" w:rsidRDefault="004F4A0D" w:rsidP="004F4A0D">
      <w:pPr>
        <w:spacing w:line="360" w:lineRule="auto"/>
        <w:ind w:firstLine="709"/>
        <w:rPr>
          <w:sz w:val="24"/>
          <w:szCs w:val="24"/>
        </w:rPr>
      </w:pPr>
      <w:r w:rsidRPr="00FD7FF8">
        <w:rPr>
          <w:sz w:val="24"/>
          <w:szCs w:val="24"/>
        </w:rPr>
        <w:t>3.2</w:t>
      </w:r>
      <w:r w:rsidR="000034E7" w:rsidRPr="00FD7FF8">
        <w:rPr>
          <w:sz w:val="24"/>
          <w:szCs w:val="24"/>
        </w:rPr>
        <w:t> </w:t>
      </w:r>
      <w:r w:rsidR="00024F36" w:rsidRPr="00FD7FF8">
        <w:rPr>
          <w:b/>
          <w:sz w:val="24"/>
          <w:szCs w:val="24"/>
        </w:rPr>
        <w:t>генератор газовых смесей разбавительного типа:</w:t>
      </w:r>
      <w:r w:rsidR="00024F36" w:rsidRPr="00FD7FF8">
        <w:rPr>
          <w:sz w:val="24"/>
          <w:szCs w:val="24"/>
        </w:rPr>
        <w:t xml:space="preserve"> Генератор, предназначенный для приготовления бинарных газовых смесей путем смешения исходного газа и газа – разбавителя, расход которых задается и измеряется с помощью регуляторов массового расхода газов;</w:t>
      </w:r>
    </w:p>
    <w:p w:rsidR="00024F36" w:rsidRPr="00FD7FF8" w:rsidRDefault="004F4A0D" w:rsidP="00024F36">
      <w:pPr>
        <w:spacing w:line="360" w:lineRule="auto"/>
        <w:ind w:firstLine="709"/>
        <w:rPr>
          <w:sz w:val="24"/>
          <w:szCs w:val="24"/>
        </w:rPr>
      </w:pPr>
      <w:r w:rsidRPr="00FD7FF8">
        <w:rPr>
          <w:sz w:val="24"/>
          <w:szCs w:val="24"/>
        </w:rPr>
        <w:t>3.3</w:t>
      </w:r>
      <w:r w:rsidR="000034E7" w:rsidRPr="00FD7FF8">
        <w:rPr>
          <w:sz w:val="24"/>
          <w:szCs w:val="24"/>
        </w:rPr>
        <w:t> </w:t>
      </w:r>
      <w:r w:rsidR="00024F36" w:rsidRPr="00FD7FF8">
        <w:rPr>
          <w:b/>
          <w:sz w:val="24"/>
          <w:szCs w:val="24"/>
        </w:rPr>
        <w:t>генератор газовых смесей термодиффузионного типа:</w:t>
      </w:r>
      <w:r w:rsidR="00024F36" w:rsidRPr="00FD7FF8">
        <w:rPr>
          <w:sz w:val="24"/>
          <w:szCs w:val="24"/>
        </w:rPr>
        <w:t xml:space="preserve"> Генератор, предназначенный для приготовления бинарных газовых смесей путем смешения газа – разбавителя и исходного газа, п</w:t>
      </w:r>
      <w:r w:rsidR="00D35EEC" w:rsidRPr="00FD7FF8">
        <w:rPr>
          <w:sz w:val="24"/>
          <w:szCs w:val="24"/>
        </w:rPr>
        <w:t>олучаемого от источника микропо</w:t>
      </w:r>
      <w:r w:rsidR="00024F36" w:rsidRPr="00FD7FF8">
        <w:rPr>
          <w:sz w:val="24"/>
          <w:szCs w:val="24"/>
        </w:rPr>
        <w:t>тока газов и паров, устанавливаемого в термостат генератора;</w:t>
      </w:r>
    </w:p>
    <w:p w:rsidR="00024F36" w:rsidRPr="00FD7FF8" w:rsidRDefault="004F4A0D" w:rsidP="00024F36">
      <w:pPr>
        <w:spacing w:line="360" w:lineRule="auto"/>
        <w:ind w:firstLine="709"/>
        <w:rPr>
          <w:sz w:val="24"/>
          <w:szCs w:val="24"/>
        </w:rPr>
      </w:pPr>
      <w:r w:rsidRPr="00FD7FF8">
        <w:rPr>
          <w:sz w:val="24"/>
          <w:szCs w:val="24"/>
        </w:rPr>
        <w:t>3.4</w:t>
      </w:r>
      <w:r w:rsidR="000034E7" w:rsidRPr="00FD7FF8">
        <w:rPr>
          <w:sz w:val="24"/>
          <w:szCs w:val="24"/>
        </w:rPr>
        <w:t> </w:t>
      </w:r>
      <w:r w:rsidR="00B7281A" w:rsidRPr="00FD7FF8">
        <w:rPr>
          <w:b/>
          <w:sz w:val="24"/>
          <w:szCs w:val="24"/>
        </w:rPr>
        <w:t xml:space="preserve">источник микропотока газов и паров: </w:t>
      </w:r>
      <w:r w:rsidR="00B7281A" w:rsidRPr="00FD7FF8">
        <w:rPr>
          <w:sz w:val="24"/>
          <w:szCs w:val="24"/>
        </w:rPr>
        <w:t>Мера, хранящая и воспроизводящая единицу массовой концентрации компонента в газовых смесях при использовании в составе генераторов газовых смесей, представляющая собой сосуд с проницаемыми стенками, заполненный чистым веществом (жидкостью, твердым веществом или сжиженным газом);</w:t>
      </w:r>
    </w:p>
    <w:p w:rsidR="00B7281A" w:rsidRPr="00FD7FF8" w:rsidRDefault="004F4A0D" w:rsidP="004F4A0D">
      <w:pPr>
        <w:spacing w:line="360" w:lineRule="auto"/>
        <w:ind w:firstLine="709"/>
        <w:rPr>
          <w:sz w:val="24"/>
          <w:szCs w:val="24"/>
        </w:rPr>
      </w:pPr>
      <w:r w:rsidRPr="00FD7FF8">
        <w:rPr>
          <w:sz w:val="24"/>
          <w:szCs w:val="24"/>
        </w:rPr>
        <w:t>3.5</w:t>
      </w:r>
      <w:r w:rsidR="000034E7" w:rsidRPr="00FD7FF8">
        <w:rPr>
          <w:sz w:val="24"/>
          <w:szCs w:val="24"/>
        </w:rPr>
        <w:t> </w:t>
      </w:r>
      <w:r w:rsidR="00B7281A" w:rsidRPr="00FD7FF8">
        <w:rPr>
          <w:b/>
          <w:sz w:val="24"/>
          <w:szCs w:val="24"/>
        </w:rPr>
        <w:t>номинальная температура термостатирования источника микропотока газов и паров:</w:t>
      </w:r>
      <w:r w:rsidR="00B7281A" w:rsidRPr="00FD7FF8">
        <w:rPr>
          <w:sz w:val="24"/>
          <w:szCs w:val="24"/>
        </w:rPr>
        <w:t xml:space="preserve"> Указанная в паспорте на источник микропотока газов и паров температура, при которой определена его производительность</w:t>
      </w:r>
      <w:r w:rsidR="00D35EEC" w:rsidRPr="00FD7FF8">
        <w:rPr>
          <w:sz w:val="24"/>
          <w:szCs w:val="24"/>
        </w:rPr>
        <w:t>;</w:t>
      </w:r>
    </w:p>
    <w:p w:rsidR="004F4A0D" w:rsidRPr="00FD7FF8" w:rsidRDefault="00B7281A" w:rsidP="004F4A0D">
      <w:pPr>
        <w:spacing w:line="360" w:lineRule="auto"/>
        <w:ind w:firstLine="709"/>
        <w:rPr>
          <w:sz w:val="24"/>
          <w:szCs w:val="24"/>
        </w:rPr>
      </w:pPr>
      <w:r w:rsidRPr="00FD7FF8">
        <w:rPr>
          <w:sz w:val="24"/>
          <w:szCs w:val="24"/>
        </w:rPr>
        <w:t>3.6</w:t>
      </w:r>
      <w:r w:rsidR="000034E7" w:rsidRPr="00FD7FF8">
        <w:rPr>
          <w:b/>
          <w:sz w:val="24"/>
          <w:szCs w:val="24"/>
        </w:rPr>
        <w:t> </w:t>
      </w:r>
      <w:r w:rsidR="004F4A0D" w:rsidRPr="00FD7FF8">
        <w:rPr>
          <w:b/>
          <w:sz w:val="24"/>
          <w:szCs w:val="24"/>
        </w:rPr>
        <w:t>постоянный газ:</w:t>
      </w:r>
      <w:r w:rsidR="004F4A0D" w:rsidRPr="00FD7FF8">
        <w:rPr>
          <w:sz w:val="24"/>
          <w:szCs w:val="24"/>
        </w:rPr>
        <w:t xml:space="preserve"> </w:t>
      </w:r>
      <w:r w:rsidRPr="00FD7FF8">
        <w:rPr>
          <w:sz w:val="24"/>
          <w:szCs w:val="24"/>
        </w:rPr>
        <w:t>Кислород, азот, водород, метан, оксид и диоксид углерода;</w:t>
      </w:r>
    </w:p>
    <w:p w:rsidR="00B7281A" w:rsidRPr="00FD7FF8" w:rsidRDefault="00B7281A" w:rsidP="004F4A0D">
      <w:pPr>
        <w:spacing w:line="360" w:lineRule="auto"/>
        <w:ind w:firstLine="709"/>
        <w:rPr>
          <w:b/>
          <w:sz w:val="24"/>
          <w:szCs w:val="24"/>
        </w:rPr>
      </w:pPr>
      <w:r w:rsidRPr="00FD7FF8">
        <w:rPr>
          <w:sz w:val="24"/>
          <w:szCs w:val="24"/>
        </w:rPr>
        <w:t>3.7</w:t>
      </w:r>
      <w:r w:rsidR="000034E7" w:rsidRPr="00FD7FF8">
        <w:rPr>
          <w:sz w:val="24"/>
          <w:szCs w:val="24"/>
        </w:rPr>
        <w:t> </w:t>
      </w:r>
      <w:r w:rsidRPr="00FD7FF8">
        <w:rPr>
          <w:b/>
          <w:sz w:val="24"/>
          <w:szCs w:val="24"/>
        </w:rPr>
        <w:t>производительность источника микропотока газов и паров:</w:t>
      </w:r>
      <w:r w:rsidRPr="00FD7FF8">
        <w:rPr>
          <w:sz w:val="24"/>
          <w:szCs w:val="24"/>
        </w:rPr>
        <w:t xml:space="preserve"> Масса вещества, диффундирующего из источника микропотока газов и паров в единицу времени, мкг/мин, при номинальной температуре термостатирования.</w:t>
      </w:r>
    </w:p>
    <w:p w:rsidR="0059162E" w:rsidRPr="00945A17" w:rsidRDefault="0059162E" w:rsidP="0059162E">
      <w:pPr>
        <w:pStyle w:val="2"/>
        <w:rPr>
          <w:b w:val="0"/>
          <w:sz w:val="20"/>
          <w:szCs w:val="20"/>
        </w:rPr>
      </w:pPr>
    </w:p>
    <w:p w:rsidR="00520777" w:rsidRPr="00FD7FF8" w:rsidRDefault="000473DB" w:rsidP="0059162E">
      <w:pPr>
        <w:pStyle w:val="2"/>
      </w:pPr>
      <w:r w:rsidRPr="00FD7FF8">
        <w:t>4</w:t>
      </w:r>
      <w:r w:rsidR="000034E7" w:rsidRPr="00FD7FF8">
        <w:t> </w:t>
      </w:r>
      <w:r w:rsidR="00493364" w:rsidRPr="00FD7FF8">
        <w:t xml:space="preserve">Обозначения </w:t>
      </w:r>
      <w:r w:rsidR="007A1329" w:rsidRPr="00FD7FF8">
        <w:t>и с</w:t>
      </w:r>
      <w:r w:rsidR="000034E7" w:rsidRPr="00FD7FF8">
        <w:t>окращения</w:t>
      </w:r>
    </w:p>
    <w:p w:rsidR="00520777" w:rsidRPr="00FD7FF8" w:rsidRDefault="00911393" w:rsidP="004F4A0D">
      <w:pPr>
        <w:pStyle w:val="FORMATTEXT"/>
        <w:spacing w:line="360" w:lineRule="auto"/>
        <w:ind w:firstLine="709"/>
        <w:jc w:val="both"/>
        <w:rPr>
          <w:sz w:val="24"/>
          <w:szCs w:val="24"/>
        </w:rPr>
      </w:pPr>
      <w:r w:rsidRPr="00FD7FF8">
        <w:rPr>
          <w:sz w:val="24"/>
          <w:szCs w:val="24"/>
        </w:rPr>
        <w:t>4</w:t>
      </w:r>
      <w:r w:rsidR="00520777" w:rsidRPr="00FD7FF8">
        <w:rPr>
          <w:sz w:val="24"/>
          <w:szCs w:val="24"/>
        </w:rPr>
        <w:t>.1 В настоящем стандарте использованы следующие сокращения:</w:t>
      </w:r>
    </w:p>
    <w:p w:rsidR="00704BE3" w:rsidRPr="00FD7FF8" w:rsidRDefault="00704BE3" w:rsidP="004F4A0D">
      <w:pPr>
        <w:pStyle w:val="FORMATTEXT"/>
        <w:spacing w:line="360" w:lineRule="auto"/>
        <w:ind w:firstLine="709"/>
        <w:jc w:val="both"/>
        <w:rPr>
          <w:sz w:val="24"/>
          <w:szCs w:val="24"/>
        </w:rPr>
      </w:pPr>
      <w:r w:rsidRPr="00FD7FF8">
        <w:rPr>
          <w:sz w:val="24"/>
          <w:szCs w:val="24"/>
        </w:rPr>
        <w:t>ИМ – источник микропотока газов и паров</w:t>
      </w:r>
      <w:r w:rsidR="004F4A0D" w:rsidRPr="00FD7FF8">
        <w:rPr>
          <w:sz w:val="24"/>
          <w:szCs w:val="24"/>
        </w:rPr>
        <w:t>;</w:t>
      </w:r>
    </w:p>
    <w:p w:rsidR="00704BE3" w:rsidRPr="00FD7FF8" w:rsidRDefault="00704BE3" w:rsidP="004F4A0D">
      <w:pPr>
        <w:pStyle w:val="FORMATTEXT"/>
        <w:spacing w:line="360" w:lineRule="auto"/>
        <w:ind w:firstLine="709"/>
        <w:jc w:val="both"/>
        <w:rPr>
          <w:sz w:val="24"/>
          <w:szCs w:val="24"/>
        </w:rPr>
      </w:pPr>
      <w:r w:rsidRPr="00FD7FF8">
        <w:rPr>
          <w:sz w:val="24"/>
          <w:szCs w:val="24"/>
        </w:rPr>
        <w:t>СКО – среднее квадратичное</w:t>
      </w:r>
      <w:r w:rsidR="004F4A0D" w:rsidRPr="00FD7FF8">
        <w:rPr>
          <w:sz w:val="24"/>
          <w:szCs w:val="24"/>
        </w:rPr>
        <w:t xml:space="preserve"> отклонение;</w:t>
      </w:r>
    </w:p>
    <w:p w:rsidR="00704BE3" w:rsidRPr="00FD7FF8" w:rsidRDefault="00704BE3" w:rsidP="004F4A0D">
      <w:pPr>
        <w:pStyle w:val="FORMATTEXT"/>
        <w:spacing w:line="360" w:lineRule="auto"/>
        <w:ind w:firstLine="709"/>
        <w:jc w:val="both"/>
        <w:rPr>
          <w:sz w:val="24"/>
          <w:szCs w:val="24"/>
        </w:rPr>
      </w:pPr>
      <w:r w:rsidRPr="00FD7FF8">
        <w:rPr>
          <w:sz w:val="24"/>
          <w:szCs w:val="24"/>
        </w:rPr>
        <w:t>СО – утвержденного типа стандартный образец состава газовой смеси в баллоне под давлением</w:t>
      </w:r>
      <w:r w:rsidR="00C348B2" w:rsidRPr="00FD7FF8">
        <w:rPr>
          <w:sz w:val="24"/>
          <w:szCs w:val="24"/>
        </w:rPr>
        <w:t>;</w:t>
      </w:r>
    </w:p>
    <w:p w:rsidR="00704BE3" w:rsidRPr="00FD7FF8" w:rsidRDefault="00704BE3" w:rsidP="004F4A0D">
      <w:pPr>
        <w:pStyle w:val="FORMATTEXT"/>
        <w:spacing w:line="360" w:lineRule="auto"/>
        <w:ind w:firstLine="709"/>
        <w:jc w:val="both"/>
        <w:rPr>
          <w:sz w:val="24"/>
          <w:szCs w:val="24"/>
        </w:rPr>
      </w:pPr>
      <w:r w:rsidRPr="00FD7FF8">
        <w:rPr>
          <w:sz w:val="24"/>
          <w:szCs w:val="24"/>
        </w:rPr>
        <w:t>ЭС – эталон сравнения</w:t>
      </w:r>
      <w:r w:rsidR="00C348B2" w:rsidRPr="00FD7FF8">
        <w:rPr>
          <w:sz w:val="24"/>
          <w:szCs w:val="24"/>
        </w:rPr>
        <w:t>.</w:t>
      </w:r>
    </w:p>
    <w:p w:rsidR="00A96AA5" w:rsidRPr="00945A17" w:rsidRDefault="00A96AA5" w:rsidP="004F4A0D">
      <w:pPr>
        <w:pStyle w:val="FORMATTEXT"/>
        <w:spacing w:line="360" w:lineRule="auto"/>
        <w:ind w:firstLine="709"/>
        <w:jc w:val="both"/>
      </w:pPr>
    </w:p>
    <w:p w:rsidR="000761F3" w:rsidRPr="00FD7FF8" w:rsidRDefault="000473DB" w:rsidP="0059162E">
      <w:pPr>
        <w:pStyle w:val="2"/>
      </w:pPr>
      <w:r w:rsidRPr="00FD7FF8">
        <w:t>5</w:t>
      </w:r>
      <w:r w:rsidR="000034E7" w:rsidRPr="00FD7FF8">
        <w:t> </w:t>
      </w:r>
      <w:r w:rsidR="000761F3" w:rsidRPr="00FD7FF8">
        <w:t>Государственный первичный эталон</w:t>
      </w:r>
    </w:p>
    <w:p w:rsidR="001F45E9" w:rsidRPr="00FD7FF8" w:rsidRDefault="000473DB" w:rsidP="004F4A0D">
      <w:pPr>
        <w:spacing w:line="360" w:lineRule="auto"/>
        <w:ind w:firstLine="709"/>
        <w:rPr>
          <w:sz w:val="24"/>
          <w:szCs w:val="24"/>
        </w:rPr>
      </w:pPr>
      <w:r w:rsidRPr="00FD7FF8">
        <w:rPr>
          <w:sz w:val="24"/>
          <w:szCs w:val="24"/>
        </w:rPr>
        <w:t>5</w:t>
      </w:r>
      <w:r w:rsidR="009673F6" w:rsidRPr="00FD7FF8">
        <w:rPr>
          <w:sz w:val="24"/>
          <w:szCs w:val="24"/>
        </w:rPr>
        <w:t>.1</w:t>
      </w:r>
      <w:r w:rsidR="007E32D0" w:rsidRPr="00FD7FF8">
        <w:rPr>
          <w:sz w:val="24"/>
          <w:szCs w:val="24"/>
        </w:rPr>
        <w:t> </w:t>
      </w:r>
      <w:r w:rsidR="000761F3" w:rsidRPr="00FD7FF8">
        <w:rPr>
          <w:sz w:val="24"/>
          <w:szCs w:val="24"/>
        </w:rPr>
        <w:t xml:space="preserve">Государственный первичный эталон предназначен для воспроизведения </w:t>
      </w:r>
      <w:r w:rsidR="000761F3" w:rsidRPr="00FD7FF8">
        <w:rPr>
          <w:sz w:val="24"/>
          <w:szCs w:val="24"/>
        </w:rPr>
        <w:lastRenderedPageBreak/>
        <w:t>единиц содержания компонентов в газовых и газоконденсатных смесях и передачи их при помощи вторичных эталонов и рабочих эталонов средствам измерений.</w:t>
      </w:r>
    </w:p>
    <w:p w:rsidR="000761F3" w:rsidRPr="00FD7FF8" w:rsidRDefault="000473DB" w:rsidP="004F4A0D">
      <w:pPr>
        <w:spacing w:line="360" w:lineRule="auto"/>
        <w:ind w:firstLine="709"/>
        <w:rPr>
          <w:sz w:val="24"/>
          <w:szCs w:val="24"/>
        </w:rPr>
      </w:pPr>
      <w:r w:rsidRPr="00FD7FF8">
        <w:rPr>
          <w:sz w:val="24"/>
          <w:szCs w:val="24"/>
        </w:rPr>
        <w:t>5</w:t>
      </w:r>
      <w:r w:rsidR="000761F3" w:rsidRPr="00FD7FF8">
        <w:rPr>
          <w:sz w:val="24"/>
          <w:szCs w:val="24"/>
        </w:rPr>
        <w:t>.2</w:t>
      </w:r>
      <w:r w:rsidR="007E32D0" w:rsidRPr="00FD7FF8">
        <w:rPr>
          <w:sz w:val="24"/>
          <w:szCs w:val="24"/>
        </w:rPr>
        <w:t> </w:t>
      </w:r>
      <w:r w:rsidR="000761F3" w:rsidRPr="00FD7FF8">
        <w:rPr>
          <w:sz w:val="24"/>
          <w:szCs w:val="24"/>
        </w:rPr>
        <w:t>Государственный первичный эталон включает в себя:</w:t>
      </w:r>
    </w:p>
    <w:p w:rsidR="000761F3" w:rsidRPr="00FD7FF8" w:rsidRDefault="000473DB" w:rsidP="007E32D0">
      <w:pPr>
        <w:spacing w:line="360" w:lineRule="auto"/>
        <w:ind w:firstLine="709"/>
        <w:rPr>
          <w:sz w:val="24"/>
          <w:szCs w:val="24"/>
        </w:rPr>
      </w:pPr>
      <w:r w:rsidRPr="00FD7FF8">
        <w:rPr>
          <w:sz w:val="24"/>
          <w:szCs w:val="24"/>
        </w:rPr>
        <w:t>5</w:t>
      </w:r>
      <w:r w:rsidR="000761F3" w:rsidRPr="00FD7FF8">
        <w:rPr>
          <w:sz w:val="24"/>
          <w:szCs w:val="24"/>
        </w:rPr>
        <w:t xml:space="preserve">.2.1 комплексы установок для воспроизведения </w:t>
      </w:r>
      <w:r w:rsidR="00AA45B7" w:rsidRPr="00FD7FF8">
        <w:rPr>
          <w:sz w:val="24"/>
          <w:szCs w:val="24"/>
        </w:rPr>
        <w:t xml:space="preserve">и передачи </w:t>
      </w:r>
      <w:r w:rsidR="000761F3" w:rsidRPr="00FD7FF8">
        <w:rPr>
          <w:sz w:val="24"/>
          <w:szCs w:val="24"/>
        </w:rPr>
        <w:t>единиц молярной доли, массовой доли и массовой концентрации компонентов в исходных чистых газах и веществах, в газовых и газоконденсатных смеся</w:t>
      </w:r>
      <w:r w:rsidR="004F4A0D" w:rsidRPr="00FD7FF8">
        <w:rPr>
          <w:sz w:val="24"/>
          <w:szCs w:val="24"/>
        </w:rPr>
        <w:t>х, в водных растворах этанола;</w:t>
      </w:r>
    </w:p>
    <w:p w:rsidR="000761F3" w:rsidRPr="00FD7FF8" w:rsidRDefault="000473DB" w:rsidP="004F4A0D">
      <w:pPr>
        <w:spacing w:line="360" w:lineRule="auto"/>
        <w:ind w:firstLine="709"/>
        <w:rPr>
          <w:sz w:val="24"/>
          <w:szCs w:val="24"/>
        </w:rPr>
      </w:pPr>
      <w:r w:rsidRPr="00FD7FF8">
        <w:rPr>
          <w:sz w:val="24"/>
          <w:szCs w:val="24"/>
        </w:rPr>
        <w:t>5</w:t>
      </w:r>
      <w:r w:rsidR="000761F3" w:rsidRPr="00FD7FF8">
        <w:rPr>
          <w:sz w:val="24"/>
          <w:szCs w:val="24"/>
        </w:rPr>
        <w:t>.2.</w:t>
      </w:r>
      <w:r w:rsidR="000F3C30" w:rsidRPr="00FD7FF8">
        <w:rPr>
          <w:sz w:val="24"/>
          <w:szCs w:val="24"/>
        </w:rPr>
        <w:t>2</w:t>
      </w:r>
      <w:r w:rsidR="000761F3" w:rsidRPr="00FD7FF8">
        <w:rPr>
          <w:sz w:val="24"/>
          <w:szCs w:val="24"/>
        </w:rPr>
        <w:t> сервер – информационная система обеспечения функционирования эталонных комплексов установок государственного первичного эталона;</w:t>
      </w:r>
    </w:p>
    <w:p w:rsidR="000761F3" w:rsidRPr="00FD7FF8" w:rsidRDefault="000473DB" w:rsidP="004F4A0D">
      <w:pPr>
        <w:spacing w:line="360" w:lineRule="auto"/>
        <w:ind w:firstLine="709"/>
        <w:rPr>
          <w:sz w:val="24"/>
          <w:szCs w:val="24"/>
        </w:rPr>
      </w:pPr>
      <w:r w:rsidRPr="00FD7FF8">
        <w:rPr>
          <w:sz w:val="24"/>
          <w:szCs w:val="24"/>
        </w:rPr>
        <w:t>5</w:t>
      </w:r>
      <w:r w:rsidR="000761F3" w:rsidRPr="00FD7FF8">
        <w:rPr>
          <w:sz w:val="24"/>
          <w:szCs w:val="24"/>
        </w:rPr>
        <w:t>.2.</w:t>
      </w:r>
      <w:r w:rsidR="000F3C30" w:rsidRPr="00FD7FF8">
        <w:rPr>
          <w:sz w:val="24"/>
          <w:szCs w:val="24"/>
        </w:rPr>
        <w:t>3</w:t>
      </w:r>
      <w:r w:rsidR="000761F3" w:rsidRPr="00FD7FF8">
        <w:rPr>
          <w:sz w:val="24"/>
          <w:szCs w:val="24"/>
        </w:rPr>
        <w:t> комплекс специализированных баллонов и газотехнологического оборудования для постоянного обеспечения газом комплексов установок для их функционирования.</w:t>
      </w:r>
    </w:p>
    <w:p w:rsidR="000761F3" w:rsidRPr="00FD7FF8" w:rsidRDefault="000473DB" w:rsidP="004F4A0D">
      <w:pPr>
        <w:spacing w:line="360" w:lineRule="auto"/>
        <w:ind w:firstLine="709"/>
        <w:rPr>
          <w:sz w:val="24"/>
          <w:szCs w:val="24"/>
        </w:rPr>
      </w:pPr>
      <w:r w:rsidRPr="00FD7FF8">
        <w:rPr>
          <w:sz w:val="24"/>
          <w:szCs w:val="24"/>
        </w:rPr>
        <w:t>5</w:t>
      </w:r>
      <w:r w:rsidR="009673F6" w:rsidRPr="00FD7FF8">
        <w:rPr>
          <w:sz w:val="24"/>
          <w:szCs w:val="24"/>
        </w:rPr>
        <w:t>.3</w:t>
      </w:r>
      <w:r w:rsidR="000761F3" w:rsidRPr="00FD7FF8">
        <w:rPr>
          <w:sz w:val="24"/>
          <w:szCs w:val="24"/>
        </w:rPr>
        <w:t xml:space="preserve"> Государственный первичный эталон обеспечивает воспроизведение и передачу единиц содержания компонентов в газовых и газоконденсатных смесях с относительными СКО результатов измерений, относительными </w:t>
      </w:r>
      <w:proofErr w:type="spellStart"/>
      <w:r w:rsidR="000761F3" w:rsidRPr="00FD7FF8">
        <w:rPr>
          <w:sz w:val="24"/>
          <w:szCs w:val="24"/>
        </w:rPr>
        <w:t>неисключенными</w:t>
      </w:r>
      <w:proofErr w:type="spellEnd"/>
      <w:r w:rsidR="000761F3" w:rsidRPr="00FD7FF8">
        <w:rPr>
          <w:sz w:val="24"/>
          <w:szCs w:val="24"/>
        </w:rPr>
        <w:t xml:space="preserve"> систематическими погрешностями, относительными стандартными и расширенными неопределенностями, значения которых не превышают:</w:t>
      </w:r>
    </w:p>
    <w:p w:rsidR="000761F3" w:rsidRPr="00FD7FF8" w:rsidRDefault="000473DB" w:rsidP="004F4A0D">
      <w:pPr>
        <w:spacing w:line="360" w:lineRule="auto"/>
        <w:ind w:firstLine="709"/>
        <w:rPr>
          <w:sz w:val="24"/>
          <w:szCs w:val="24"/>
        </w:rPr>
      </w:pPr>
      <w:r w:rsidRPr="00FD7FF8">
        <w:rPr>
          <w:sz w:val="24"/>
          <w:szCs w:val="24"/>
        </w:rPr>
        <w:t>5</w:t>
      </w:r>
      <w:r w:rsidR="000761F3" w:rsidRPr="00FD7FF8">
        <w:rPr>
          <w:sz w:val="24"/>
          <w:szCs w:val="24"/>
        </w:rPr>
        <w:t>.3.1 для воспроизведения и передачи единицы молярной доли компонентов в исходных чистых газах и веществах, в газовых смесях, в том числе газоконденсатных смесях в диапазоне от 1,5·10</w:t>
      </w:r>
      <w:r w:rsidR="000761F3" w:rsidRPr="00FD7FF8">
        <w:rPr>
          <w:sz w:val="24"/>
          <w:szCs w:val="24"/>
          <w:vertAlign w:val="superscript"/>
        </w:rPr>
        <w:t>-8</w:t>
      </w:r>
      <w:r w:rsidR="007E32D0" w:rsidRPr="00FD7FF8">
        <w:rPr>
          <w:sz w:val="24"/>
          <w:szCs w:val="24"/>
        </w:rPr>
        <w:t xml:space="preserve"> % </w:t>
      </w:r>
      <w:r w:rsidR="000761F3" w:rsidRPr="00FD7FF8">
        <w:rPr>
          <w:sz w:val="24"/>
          <w:szCs w:val="24"/>
        </w:rPr>
        <w:t>до 99,99999 %:</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относительное СКО результата измерений </w:t>
      </w:r>
      <w:proofErr w:type="spellStart"/>
      <w:r w:rsidR="000761F3" w:rsidRPr="00FD7FF8">
        <w:rPr>
          <w:iCs/>
          <w:sz w:val="24"/>
          <w:szCs w:val="24"/>
        </w:rPr>
        <w:t>S</w:t>
      </w:r>
      <w:r w:rsidR="000761F3" w:rsidRPr="00FD7FF8">
        <w:rPr>
          <w:sz w:val="24"/>
          <w:szCs w:val="24"/>
          <w:vertAlign w:val="subscript"/>
        </w:rPr>
        <w:t>о</w:t>
      </w:r>
      <w:proofErr w:type="spellEnd"/>
      <w:r w:rsidR="007E32D0" w:rsidRPr="00FD7FF8">
        <w:rPr>
          <w:sz w:val="24"/>
          <w:szCs w:val="24"/>
        </w:rPr>
        <w:t xml:space="preserve"> от 2,4 % </w:t>
      </w:r>
      <w:r w:rsidR="000761F3" w:rsidRPr="00FD7FF8">
        <w:rPr>
          <w:sz w:val="24"/>
          <w:szCs w:val="24"/>
        </w:rPr>
        <w:t>до 3,0·10</w:t>
      </w:r>
      <w:r w:rsidR="000761F3" w:rsidRPr="00FD7FF8">
        <w:rPr>
          <w:sz w:val="24"/>
          <w:szCs w:val="24"/>
          <w:vertAlign w:val="superscript"/>
        </w:rPr>
        <w:t>-7</w:t>
      </w:r>
      <w:r w:rsidR="000761F3" w:rsidRPr="00FD7FF8">
        <w:rPr>
          <w:sz w:val="24"/>
          <w:szCs w:val="24"/>
        </w:rPr>
        <w:t> % при проведении 10 независимых измерений;</w:t>
      </w:r>
    </w:p>
    <w:p w:rsidR="000761F3" w:rsidRPr="00FD7FF8" w:rsidRDefault="00563CEC" w:rsidP="007E32D0">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неисключенная систематическая погрешность </w:t>
      </w:r>
      <w:r w:rsidR="000761F3" w:rsidRPr="00FD7FF8">
        <w:rPr>
          <w:sz w:val="24"/>
          <w:szCs w:val="24"/>
        </w:rPr>
        <w:sym w:font="Symbol" w:char="F071"/>
      </w:r>
      <w:r w:rsidR="000761F3" w:rsidRPr="00FD7FF8">
        <w:rPr>
          <w:sz w:val="24"/>
          <w:szCs w:val="24"/>
          <w:vertAlign w:val="subscript"/>
        </w:rPr>
        <w:t>о</w:t>
      </w:r>
      <w:r w:rsidR="000761F3" w:rsidRPr="00FD7FF8">
        <w:rPr>
          <w:sz w:val="24"/>
          <w:szCs w:val="24"/>
        </w:rPr>
        <w:t xml:space="preserve"> от 4,4</w:t>
      </w:r>
      <w:r w:rsidR="007E32D0" w:rsidRPr="00FD7FF8">
        <w:rPr>
          <w:sz w:val="24"/>
          <w:szCs w:val="24"/>
        </w:rPr>
        <w:t xml:space="preserve"> % </w:t>
      </w:r>
      <w:r w:rsidR="000761F3" w:rsidRPr="00FD7FF8">
        <w:rPr>
          <w:sz w:val="24"/>
          <w:szCs w:val="24"/>
        </w:rPr>
        <w:t>до 3,0</w:t>
      </w:r>
      <w:r w:rsidR="004F4A0D" w:rsidRPr="00FD7FF8">
        <w:rPr>
          <w:sz w:val="24"/>
          <w:szCs w:val="24"/>
        </w:rPr>
        <w:t> </w:t>
      </w:r>
      <w:r w:rsidR="000761F3" w:rsidRPr="00FD7FF8">
        <w:rPr>
          <w:sz w:val="24"/>
          <w:szCs w:val="24"/>
        </w:rPr>
        <w:t>10</w:t>
      </w:r>
      <w:r w:rsidR="000761F3" w:rsidRPr="00FD7FF8">
        <w:rPr>
          <w:sz w:val="24"/>
          <w:szCs w:val="24"/>
          <w:vertAlign w:val="superscript"/>
        </w:rPr>
        <w:t>-</w:t>
      </w:r>
      <w:r w:rsidR="004F4A0D" w:rsidRPr="00FD7FF8">
        <w:rPr>
          <w:sz w:val="24"/>
          <w:szCs w:val="24"/>
          <w:vertAlign w:val="superscript"/>
        </w:rPr>
        <w:t>6</w:t>
      </w:r>
      <w:r w:rsidR="004F4A0D" w:rsidRPr="00FD7FF8">
        <w:rPr>
          <w:sz w:val="24"/>
          <w:szCs w:val="24"/>
        </w:rPr>
        <w:t xml:space="preserve"> % </w:t>
      </w:r>
      <w:r w:rsidR="000761F3" w:rsidRPr="00FD7FF8">
        <w:rPr>
          <w:sz w:val="24"/>
          <w:szCs w:val="24"/>
        </w:rPr>
        <w:t>(при доверительной вероятности P=0,95);</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стандартная неопределенность, оцениваемая по типу А, </w:t>
      </w:r>
      <w:proofErr w:type="spellStart"/>
      <w:r w:rsidR="000761F3" w:rsidRPr="00FD7FF8">
        <w:rPr>
          <w:sz w:val="24"/>
          <w:szCs w:val="24"/>
        </w:rPr>
        <w:t>u</w:t>
      </w:r>
      <w:r w:rsidR="000761F3" w:rsidRPr="00FD7FF8">
        <w:rPr>
          <w:sz w:val="24"/>
          <w:szCs w:val="24"/>
          <w:vertAlign w:val="subscript"/>
        </w:rPr>
        <w:t>Ao</w:t>
      </w:r>
      <w:proofErr w:type="spellEnd"/>
      <w:r w:rsidR="000761F3" w:rsidRPr="00FD7FF8">
        <w:rPr>
          <w:sz w:val="24"/>
          <w:szCs w:val="24"/>
          <w:vertAlign w:val="subscript"/>
        </w:rPr>
        <w:t xml:space="preserve"> </w:t>
      </w:r>
      <w:r w:rsidR="000761F3" w:rsidRPr="00FD7FF8">
        <w:rPr>
          <w:sz w:val="24"/>
          <w:szCs w:val="24"/>
        </w:rPr>
        <w:t>от 2,4</w:t>
      </w:r>
      <w:r w:rsidR="007E32D0" w:rsidRPr="00FD7FF8">
        <w:rPr>
          <w:sz w:val="24"/>
          <w:szCs w:val="24"/>
        </w:rPr>
        <w:t xml:space="preserve"> % </w:t>
      </w:r>
      <w:r w:rsidR="000761F3" w:rsidRPr="00FD7FF8">
        <w:rPr>
          <w:sz w:val="24"/>
          <w:szCs w:val="24"/>
        </w:rPr>
        <w:t>до 3,0·10</w:t>
      </w:r>
      <w:r w:rsidR="000761F3" w:rsidRPr="00FD7FF8">
        <w:rPr>
          <w:sz w:val="24"/>
          <w:szCs w:val="24"/>
          <w:vertAlign w:val="superscript"/>
        </w:rPr>
        <w:t>-7</w:t>
      </w:r>
      <w:r w:rsidR="000761F3" w:rsidRPr="00FD7FF8">
        <w:rPr>
          <w:sz w:val="24"/>
          <w:szCs w:val="24"/>
        </w:rPr>
        <w:t xml:space="preserve"> % при проведении 10 независимых измерений; </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стандартная неопределенность, оцениваемая по типу В, </w:t>
      </w:r>
      <w:proofErr w:type="spellStart"/>
      <w:r w:rsidR="000761F3" w:rsidRPr="00FD7FF8">
        <w:rPr>
          <w:sz w:val="24"/>
          <w:szCs w:val="24"/>
        </w:rPr>
        <w:t>u</w:t>
      </w:r>
      <w:r w:rsidR="000761F3" w:rsidRPr="00FD7FF8">
        <w:rPr>
          <w:sz w:val="24"/>
          <w:szCs w:val="24"/>
          <w:vertAlign w:val="subscript"/>
        </w:rPr>
        <w:t>Bо</w:t>
      </w:r>
      <w:proofErr w:type="spellEnd"/>
      <w:r w:rsidR="000761F3" w:rsidRPr="00FD7FF8">
        <w:rPr>
          <w:sz w:val="24"/>
          <w:szCs w:val="24"/>
          <w:vertAlign w:val="subscript"/>
        </w:rPr>
        <w:t xml:space="preserve"> </w:t>
      </w:r>
      <w:r w:rsidR="000761F3" w:rsidRPr="00FD7FF8">
        <w:rPr>
          <w:sz w:val="24"/>
          <w:szCs w:val="24"/>
        </w:rPr>
        <w:t>от 2,3</w:t>
      </w:r>
      <w:r w:rsidR="007E32D0" w:rsidRPr="00FD7FF8">
        <w:rPr>
          <w:sz w:val="24"/>
          <w:szCs w:val="24"/>
        </w:rPr>
        <w:t xml:space="preserve"> % </w:t>
      </w:r>
      <w:r w:rsidR="000761F3" w:rsidRPr="00FD7FF8">
        <w:rPr>
          <w:sz w:val="24"/>
          <w:szCs w:val="24"/>
        </w:rPr>
        <w:t>до 1,6·10</w:t>
      </w:r>
      <w:r w:rsidR="000761F3" w:rsidRPr="00FD7FF8">
        <w:rPr>
          <w:sz w:val="24"/>
          <w:szCs w:val="24"/>
          <w:vertAlign w:val="superscript"/>
        </w:rPr>
        <w:noBreakHyphen/>
        <w:t>6</w:t>
      </w:r>
      <w:r w:rsidR="000761F3" w:rsidRPr="00FD7FF8">
        <w:rPr>
          <w:sz w:val="24"/>
          <w:szCs w:val="24"/>
        </w:rPr>
        <w:t> %;</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расширенная неопределенность </w:t>
      </w:r>
      <w:r w:rsidR="000761F3" w:rsidRPr="00FD7FF8">
        <w:rPr>
          <w:sz w:val="24"/>
          <w:szCs w:val="24"/>
          <w:lang w:val="en-US"/>
        </w:rPr>
        <w:t>U</w:t>
      </w:r>
      <w:r w:rsidR="000761F3" w:rsidRPr="00FD7FF8">
        <w:rPr>
          <w:sz w:val="24"/>
          <w:szCs w:val="24"/>
          <w:vertAlign w:val="subscript"/>
        </w:rPr>
        <w:t>о</w:t>
      </w:r>
      <w:r w:rsidR="000761F3" w:rsidRPr="00FD7FF8">
        <w:rPr>
          <w:sz w:val="24"/>
          <w:szCs w:val="24"/>
        </w:rPr>
        <w:t xml:space="preserve"> (</w:t>
      </w:r>
      <w:r w:rsidR="000761F3" w:rsidRPr="00FD7FF8">
        <w:rPr>
          <w:i/>
          <w:sz w:val="24"/>
          <w:szCs w:val="24"/>
          <w:lang w:val="en-US"/>
        </w:rPr>
        <w:t>k</w:t>
      </w:r>
      <w:r w:rsidR="007E32D0" w:rsidRPr="00FD7FF8">
        <w:rPr>
          <w:sz w:val="24"/>
          <w:szCs w:val="24"/>
        </w:rPr>
        <w:t xml:space="preserve">=2) от 6,6 % </w:t>
      </w:r>
      <w:r w:rsidR="000761F3" w:rsidRPr="00FD7FF8">
        <w:rPr>
          <w:sz w:val="24"/>
          <w:szCs w:val="24"/>
        </w:rPr>
        <w:t>до 3,3·10</w:t>
      </w:r>
      <w:r w:rsidR="000761F3" w:rsidRPr="00FD7FF8">
        <w:rPr>
          <w:sz w:val="24"/>
          <w:szCs w:val="24"/>
          <w:vertAlign w:val="superscript"/>
        </w:rPr>
        <w:noBreakHyphen/>
        <w:t>6</w:t>
      </w:r>
      <w:r w:rsidR="000761F3" w:rsidRPr="00FD7FF8">
        <w:rPr>
          <w:sz w:val="24"/>
          <w:szCs w:val="24"/>
        </w:rPr>
        <w:t> %;</w:t>
      </w:r>
    </w:p>
    <w:p w:rsidR="000761F3" w:rsidRPr="00FD7FF8" w:rsidRDefault="000473DB" w:rsidP="004F4A0D">
      <w:pPr>
        <w:spacing w:line="360" w:lineRule="auto"/>
        <w:ind w:firstLine="709"/>
        <w:rPr>
          <w:sz w:val="24"/>
          <w:szCs w:val="24"/>
        </w:rPr>
      </w:pPr>
      <w:r w:rsidRPr="00FD7FF8">
        <w:rPr>
          <w:sz w:val="24"/>
          <w:szCs w:val="24"/>
        </w:rPr>
        <w:t>5</w:t>
      </w:r>
      <w:r w:rsidR="000761F3" w:rsidRPr="00FD7FF8">
        <w:rPr>
          <w:sz w:val="24"/>
          <w:szCs w:val="24"/>
        </w:rPr>
        <w:t>.3.2 для воспроизведения и передачи единицы массовой концентрации компонентов в газовых смесях в диапазоне от 1,0·10</w:t>
      </w:r>
      <w:r w:rsidR="000761F3" w:rsidRPr="00FD7FF8">
        <w:rPr>
          <w:sz w:val="24"/>
          <w:szCs w:val="24"/>
          <w:vertAlign w:val="superscript"/>
        </w:rPr>
        <w:t>-6</w:t>
      </w:r>
      <w:r w:rsidR="000761F3" w:rsidRPr="00FD7FF8">
        <w:rPr>
          <w:sz w:val="24"/>
          <w:szCs w:val="24"/>
        </w:rPr>
        <w:t xml:space="preserve"> до 2,0·10</w:t>
      </w:r>
      <w:r w:rsidR="000761F3" w:rsidRPr="00FD7FF8">
        <w:rPr>
          <w:sz w:val="24"/>
          <w:szCs w:val="24"/>
          <w:vertAlign w:val="superscript"/>
        </w:rPr>
        <w:t>5</w:t>
      </w:r>
      <w:r w:rsidR="000761F3" w:rsidRPr="00FD7FF8">
        <w:rPr>
          <w:sz w:val="24"/>
          <w:szCs w:val="24"/>
        </w:rPr>
        <w:t xml:space="preserve"> мг/м</w:t>
      </w:r>
      <w:r w:rsidR="000761F3" w:rsidRPr="00FD7FF8">
        <w:rPr>
          <w:sz w:val="24"/>
          <w:szCs w:val="24"/>
          <w:vertAlign w:val="superscript"/>
        </w:rPr>
        <w:t>3</w:t>
      </w:r>
      <w:r w:rsidR="000761F3" w:rsidRPr="00FD7FF8">
        <w:rPr>
          <w:sz w:val="24"/>
          <w:szCs w:val="24"/>
        </w:rPr>
        <w:t>:</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относительное СКО результата измерений </w:t>
      </w:r>
      <w:proofErr w:type="spellStart"/>
      <w:r w:rsidR="000761F3" w:rsidRPr="00FD7FF8">
        <w:rPr>
          <w:iCs/>
          <w:sz w:val="24"/>
          <w:szCs w:val="24"/>
        </w:rPr>
        <w:t>S</w:t>
      </w:r>
      <w:r w:rsidR="000761F3" w:rsidRPr="00FD7FF8">
        <w:rPr>
          <w:sz w:val="24"/>
          <w:szCs w:val="24"/>
          <w:vertAlign w:val="subscript"/>
        </w:rPr>
        <w:t>о</w:t>
      </w:r>
      <w:proofErr w:type="spellEnd"/>
      <w:r w:rsidR="000761F3" w:rsidRPr="00FD7FF8">
        <w:rPr>
          <w:sz w:val="24"/>
          <w:szCs w:val="24"/>
        </w:rPr>
        <w:t xml:space="preserve"> от 1,2</w:t>
      </w:r>
      <w:r w:rsidR="007E32D0" w:rsidRPr="00FD7FF8">
        <w:rPr>
          <w:sz w:val="24"/>
          <w:szCs w:val="24"/>
        </w:rPr>
        <w:t xml:space="preserve"> % </w:t>
      </w:r>
      <w:r w:rsidR="000761F3" w:rsidRPr="00FD7FF8">
        <w:rPr>
          <w:sz w:val="24"/>
          <w:szCs w:val="24"/>
        </w:rPr>
        <w:t>до 0,27 % при проведении 15 независимых измерений;</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неисключенная систематическая погрешность </w:t>
      </w:r>
      <w:r w:rsidR="000761F3" w:rsidRPr="00FD7FF8">
        <w:rPr>
          <w:sz w:val="24"/>
          <w:szCs w:val="24"/>
        </w:rPr>
        <w:sym w:font="Symbol" w:char="F071"/>
      </w:r>
      <w:r w:rsidR="000761F3" w:rsidRPr="00FD7FF8">
        <w:rPr>
          <w:sz w:val="24"/>
          <w:szCs w:val="24"/>
          <w:vertAlign w:val="subscript"/>
        </w:rPr>
        <w:t>о</w:t>
      </w:r>
      <w:r w:rsidR="000761F3" w:rsidRPr="00FD7FF8">
        <w:rPr>
          <w:sz w:val="24"/>
          <w:szCs w:val="24"/>
        </w:rPr>
        <w:t xml:space="preserve"> от 2,5</w:t>
      </w:r>
      <w:r w:rsidR="007E32D0" w:rsidRPr="00FD7FF8">
        <w:rPr>
          <w:sz w:val="24"/>
          <w:szCs w:val="24"/>
        </w:rPr>
        <w:t> %</w:t>
      </w:r>
      <w:r w:rsidR="000761F3" w:rsidRPr="00FD7FF8">
        <w:rPr>
          <w:sz w:val="24"/>
          <w:szCs w:val="24"/>
        </w:rPr>
        <w:t xml:space="preserve"> до 0,57 % (при доверительной вероятности </w:t>
      </w:r>
      <w:r w:rsidR="000761F3" w:rsidRPr="00FD7FF8">
        <w:rPr>
          <w:iCs/>
          <w:sz w:val="24"/>
          <w:szCs w:val="24"/>
          <w:lang w:val="en-US"/>
        </w:rPr>
        <w:t>P</w:t>
      </w:r>
      <w:r w:rsidR="000761F3" w:rsidRPr="00FD7FF8">
        <w:rPr>
          <w:sz w:val="24"/>
          <w:szCs w:val="24"/>
        </w:rPr>
        <w:t>=0,95);</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стандартная неопределенность, оцениваемая по типу А, </w:t>
      </w:r>
      <w:proofErr w:type="spellStart"/>
      <w:r w:rsidR="000761F3" w:rsidRPr="00FD7FF8">
        <w:rPr>
          <w:iCs/>
          <w:sz w:val="24"/>
          <w:szCs w:val="24"/>
        </w:rPr>
        <w:t>u</w:t>
      </w:r>
      <w:r w:rsidR="000761F3" w:rsidRPr="00FD7FF8">
        <w:rPr>
          <w:sz w:val="24"/>
          <w:szCs w:val="24"/>
          <w:vertAlign w:val="subscript"/>
        </w:rPr>
        <w:t>Ao</w:t>
      </w:r>
      <w:proofErr w:type="spellEnd"/>
      <w:r w:rsidR="000761F3" w:rsidRPr="00FD7FF8">
        <w:rPr>
          <w:sz w:val="24"/>
          <w:szCs w:val="24"/>
          <w:vertAlign w:val="subscript"/>
        </w:rPr>
        <w:t xml:space="preserve"> </w:t>
      </w:r>
      <w:r w:rsidR="000761F3" w:rsidRPr="00FD7FF8">
        <w:rPr>
          <w:sz w:val="24"/>
          <w:szCs w:val="24"/>
        </w:rPr>
        <w:lastRenderedPageBreak/>
        <w:t>от 1,2</w:t>
      </w:r>
      <w:r w:rsidR="007E32D0" w:rsidRPr="00FD7FF8">
        <w:rPr>
          <w:sz w:val="24"/>
          <w:szCs w:val="24"/>
        </w:rPr>
        <w:t> %</w:t>
      </w:r>
      <w:r w:rsidR="000761F3" w:rsidRPr="00FD7FF8">
        <w:rPr>
          <w:sz w:val="24"/>
          <w:szCs w:val="24"/>
        </w:rPr>
        <w:t xml:space="preserve"> до 0,27 % при проведении 15 независимых измерений;</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стандартная неопределенность, оцениваемая по типу В, </w:t>
      </w:r>
      <w:proofErr w:type="spellStart"/>
      <w:r w:rsidR="000761F3" w:rsidRPr="00FD7FF8">
        <w:rPr>
          <w:iCs/>
          <w:sz w:val="24"/>
          <w:szCs w:val="24"/>
        </w:rPr>
        <w:t>u</w:t>
      </w:r>
      <w:r w:rsidR="000761F3" w:rsidRPr="00FD7FF8">
        <w:rPr>
          <w:sz w:val="24"/>
          <w:szCs w:val="24"/>
          <w:vertAlign w:val="subscript"/>
        </w:rPr>
        <w:t>Bo</w:t>
      </w:r>
      <w:proofErr w:type="spellEnd"/>
      <w:r w:rsidR="000761F3" w:rsidRPr="00FD7FF8">
        <w:rPr>
          <w:sz w:val="24"/>
          <w:szCs w:val="24"/>
          <w:vertAlign w:val="subscript"/>
        </w:rPr>
        <w:t xml:space="preserve"> </w:t>
      </w:r>
      <w:r w:rsidR="000761F3" w:rsidRPr="00FD7FF8">
        <w:rPr>
          <w:sz w:val="24"/>
          <w:szCs w:val="24"/>
        </w:rPr>
        <w:t>от 1,3</w:t>
      </w:r>
      <w:r w:rsidR="007E32D0" w:rsidRPr="00FD7FF8">
        <w:rPr>
          <w:sz w:val="24"/>
          <w:szCs w:val="24"/>
        </w:rPr>
        <w:t> %</w:t>
      </w:r>
      <w:r w:rsidR="000761F3" w:rsidRPr="00FD7FF8">
        <w:rPr>
          <w:sz w:val="24"/>
          <w:szCs w:val="24"/>
        </w:rPr>
        <w:t xml:space="preserve"> до 0,30 %;</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расширенная неопределенность </w:t>
      </w:r>
      <w:r w:rsidR="000761F3" w:rsidRPr="00FD7FF8">
        <w:rPr>
          <w:sz w:val="24"/>
          <w:szCs w:val="24"/>
          <w:lang w:val="en-US"/>
        </w:rPr>
        <w:t>U</w:t>
      </w:r>
      <w:r w:rsidR="000761F3" w:rsidRPr="00FD7FF8">
        <w:rPr>
          <w:sz w:val="24"/>
          <w:szCs w:val="24"/>
          <w:vertAlign w:val="subscript"/>
        </w:rPr>
        <w:t>о</w:t>
      </w:r>
      <w:r w:rsidR="000761F3" w:rsidRPr="00FD7FF8">
        <w:rPr>
          <w:sz w:val="24"/>
          <w:szCs w:val="24"/>
        </w:rPr>
        <w:t xml:space="preserve"> (</w:t>
      </w:r>
      <w:r w:rsidR="000761F3" w:rsidRPr="00FD7FF8">
        <w:rPr>
          <w:i/>
          <w:sz w:val="24"/>
          <w:szCs w:val="24"/>
          <w:lang w:val="en-US"/>
        </w:rPr>
        <w:t>k</w:t>
      </w:r>
      <w:r w:rsidR="000761F3" w:rsidRPr="00FD7FF8">
        <w:rPr>
          <w:sz w:val="24"/>
          <w:szCs w:val="24"/>
        </w:rPr>
        <w:t>=2) от 3,5</w:t>
      </w:r>
      <w:r w:rsidR="007E32D0" w:rsidRPr="00FD7FF8">
        <w:rPr>
          <w:sz w:val="24"/>
          <w:szCs w:val="24"/>
        </w:rPr>
        <w:t> %</w:t>
      </w:r>
      <w:r w:rsidR="000761F3" w:rsidRPr="00FD7FF8">
        <w:rPr>
          <w:sz w:val="24"/>
          <w:szCs w:val="24"/>
        </w:rPr>
        <w:t xml:space="preserve"> до 0,8 %;</w:t>
      </w:r>
    </w:p>
    <w:p w:rsidR="000761F3" w:rsidRPr="00FD7FF8" w:rsidRDefault="000473DB" w:rsidP="00A62522">
      <w:pPr>
        <w:spacing w:line="360" w:lineRule="auto"/>
        <w:ind w:firstLine="709"/>
        <w:rPr>
          <w:sz w:val="24"/>
          <w:szCs w:val="24"/>
        </w:rPr>
      </w:pPr>
      <w:r w:rsidRPr="00FD7FF8">
        <w:rPr>
          <w:sz w:val="24"/>
          <w:szCs w:val="24"/>
        </w:rPr>
        <w:t>5</w:t>
      </w:r>
      <w:r w:rsidR="000761F3" w:rsidRPr="00FD7FF8">
        <w:rPr>
          <w:sz w:val="24"/>
          <w:szCs w:val="24"/>
        </w:rPr>
        <w:t>.3.3 для воспроизведения единицы массовой доли основного вещества в исходном чистом этаноле и водных растворах этанола в диапазоне от 0,010</w:t>
      </w:r>
      <w:r w:rsidR="007E32D0" w:rsidRPr="00FD7FF8">
        <w:rPr>
          <w:sz w:val="24"/>
          <w:szCs w:val="24"/>
        </w:rPr>
        <w:t> </w:t>
      </w:r>
      <w:r w:rsidR="007E32D0" w:rsidRPr="00FD7FF8">
        <w:t>%</w:t>
      </w:r>
      <w:r w:rsidR="000761F3" w:rsidRPr="00FD7FF8">
        <w:rPr>
          <w:sz w:val="24"/>
          <w:szCs w:val="24"/>
        </w:rPr>
        <w:t xml:space="preserve"> до 99,99 %:</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относительное СКО результата измерений </w:t>
      </w:r>
      <w:proofErr w:type="spellStart"/>
      <w:r w:rsidR="000761F3" w:rsidRPr="00FD7FF8">
        <w:rPr>
          <w:iCs/>
          <w:sz w:val="24"/>
          <w:szCs w:val="24"/>
        </w:rPr>
        <w:t>S</w:t>
      </w:r>
      <w:r w:rsidR="000761F3" w:rsidRPr="00FD7FF8">
        <w:rPr>
          <w:sz w:val="24"/>
          <w:szCs w:val="24"/>
          <w:vertAlign w:val="subscript"/>
        </w:rPr>
        <w:t>о</w:t>
      </w:r>
      <w:proofErr w:type="spellEnd"/>
      <w:r w:rsidR="000761F3" w:rsidRPr="00FD7FF8">
        <w:rPr>
          <w:sz w:val="24"/>
          <w:szCs w:val="24"/>
        </w:rPr>
        <w:t xml:space="preserve"> от 0,20</w:t>
      </w:r>
      <w:r w:rsidR="007E32D0" w:rsidRPr="00FD7FF8">
        <w:rPr>
          <w:sz w:val="24"/>
          <w:szCs w:val="24"/>
        </w:rPr>
        <w:t> %</w:t>
      </w:r>
      <w:r w:rsidR="000761F3" w:rsidRPr="00FD7FF8">
        <w:rPr>
          <w:sz w:val="24"/>
          <w:szCs w:val="24"/>
        </w:rPr>
        <w:t xml:space="preserve"> до 3,0·10</w:t>
      </w:r>
      <w:r w:rsidR="000761F3" w:rsidRPr="00FD7FF8">
        <w:rPr>
          <w:sz w:val="24"/>
          <w:szCs w:val="24"/>
          <w:vertAlign w:val="superscript"/>
        </w:rPr>
        <w:t>-3</w:t>
      </w:r>
      <w:r w:rsidR="000761F3" w:rsidRPr="00FD7FF8">
        <w:rPr>
          <w:sz w:val="24"/>
          <w:szCs w:val="24"/>
        </w:rPr>
        <w:t> % при проведении 10 независимых измерений;</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неисключенная систематическая погрешность </w:t>
      </w:r>
      <w:r w:rsidR="000761F3" w:rsidRPr="00FD7FF8">
        <w:rPr>
          <w:sz w:val="24"/>
          <w:szCs w:val="24"/>
        </w:rPr>
        <w:sym w:font="Symbol" w:char="F071"/>
      </w:r>
      <w:r w:rsidR="000761F3" w:rsidRPr="00FD7FF8">
        <w:rPr>
          <w:sz w:val="24"/>
          <w:szCs w:val="24"/>
          <w:vertAlign w:val="subscript"/>
        </w:rPr>
        <w:t>о</w:t>
      </w:r>
      <w:r w:rsidR="000761F3" w:rsidRPr="00FD7FF8">
        <w:rPr>
          <w:sz w:val="24"/>
          <w:szCs w:val="24"/>
        </w:rPr>
        <w:t xml:space="preserve"> от 0,29</w:t>
      </w:r>
      <w:r w:rsidR="007E32D0" w:rsidRPr="00FD7FF8">
        <w:rPr>
          <w:sz w:val="24"/>
        </w:rPr>
        <w:t> %</w:t>
      </w:r>
      <w:r w:rsidR="000761F3" w:rsidRPr="00FD7FF8">
        <w:rPr>
          <w:sz w:val="32"/>
          <w:szCs w:val="24"/>
        </w:rPr>
        <w:t xml:space="preserve"> </w:t>
      </w:r>
      <w:r w:rsidR="000761F3" w:rsidRPr="00FD7FF8">
        <w:rPr>
          <w:sz w:val="24"/>
          <w:szCs w:val="24"/>
        </w:rPr>
        <w:t>до 7,6·10</w:t>
      </w:r>
      <w:r w:rsidR="000761F3" w:rsidRPr="00FD7FF8">
        <w:rPr>
          <w:sz w:val="24"/>
          <w:szCs w:val="24"/>
          <w:vertAlign w:val="superscript"/>
        </w:rPr>
        <w:noBreakHyphen/>
        <w:t>3</w:t>
      </w:r>
      <w:r w:rsidR="000761F3" w:rsidRPr="00FD7FF8">
        <w:rPr>
          <w:sz w:val="24"/>
          <w:szCs w:val="24"/>
        </w:rPr>
        <w:t xml:space="preserve"> % (при доверительной вероятности </w:t>
      </w:r>
      <w:r w:rsidR="000761F3" w:rsidRPr="00FD7FF8">
        <w:rPr>
          <w:iCs/>
          <w:sz w:val="24"/>
          <w:szCs w:val="24"/>
          <w:lang w:val="en-US"/>
        </w:rPr>
        <w:t>P</w:t>
      </w:r>
      <w:r w:rsidR="000761F3" w:rsidRPr="00FD7FF8">
        <w:rPr>
          <w:sz w:val="24"/>
          <w:szCs w:val="24"/>
        </w:rPr>
        <w:t>=0,95);</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стандартная неопределенность, оцениваемая по типу А, </w:t>
      </w:r>
      <w:proofErr w:type="spellStart"/>
      <w:r w:rsidR="000761F3" w:rsidRPr="00FD7FF8">
        <w:rPr>
          <w:iCs/>
          <w:sz w:val="24"/>
          <w:szCs w:val="24"/>
        </w:rPr>
        <w:t>u</w:t>
      </w:r>
      <w:r w:rsidR="000761F3" w:rsidRPr="00FD7FF8">
        <w:rPr>
          <w:sz w:val="24"/>
          <w:szCs w:val="24"/>
          <w:vertAlign w:val="subscript"/>
        </w:rPr>
        <w:t>Ao</w:t>
      </w:r>
      <w:proofErr w:type="spellEnd"/>
      <w:r w:rsidR="000761F3" w:rsidRPr="00FD7FF8">
        <w:rPr>
          <w:sz w:val="24"/>
          <w:szCs w:val="24"/>
          <w:vertAlign w:val="subscript"/>
        </w:rPr>
        <w:t xml:space="preserve"> </w:t>
      </w:r>
      <w:r w:rsidR="000761F3" w:rsidRPr="00FD7FF8">
        <w:rPr>
          <w:sz w:val="24"/>
          <w:szCs w:val="24"/>
        </w:rPr>
        <w:t>от 0,20</w:t>
      </w:r>
      <w:r w:rsidR="007E32D0" w:rsidRPr="00FD7FF8">
        <w:rPr>
          <w:sz w:val="24"/>
          <w:szCs w:val="24"/>
        </w:rPr>
        <w:t> %</w:t>
      </w:r>
      <w:r w:rsidR="000761F3" w:rsidRPr="00FD7FF8">
        <w:rPr>
          <w:sz w:val="24"/>
          <w:szCs w:val="24"/>
        </w:rPr>
        <w:t xml:space="preserve"> до 3,0·10</w:t>
      </w:r>
      <w:r w:rsidR="000761F3" w:rsidRPr="00FD7FF8">
        <w:rPr>
          <w:sz w:val="24"/>
          <w:szCs w:val="24"/>
          <w:vertAlign w:val="superscript"/>
        </w:rPr>
        <w:noBreakHyphen/>
        <w:t>3</w:t>
      </w:r>
      <w:r w:rsidR="000761F3" w:rsidRPr="00FD7FF8">
        <w:rPr>
          <w:sz w:val="24"/>
          <w:szCs w:val="24"/>
        </w:rPr>
        <w:t> % при проведении 10 независимых измерений;</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стандартная неопределенность, оцениваемая по типу В, </w:t>
      </w:r>
      <w:proofErr w:type="spellStart"/>
      <w:r w:rsidR="000761F3" w:rsidRPr="00FD7FF8">
        <w:rPr>
          <w:iCs/>
          <w:sz w:val="24"/>
          <w:szCs w:val="24"/>
        </w:rPr>
        <w:t>u</w:t>
      </w:r>
      <w:r w:rsidR="000761F3" w:rsidRPr="00FD7FF8">
        <w:rPr>
          <w:sz w:val="24"/>
          <w:szCs w:val="24"/>
          <w:vertAlign w:val="subscript"/>
        </w:rPr>
        <w:t>Bo</w:t>
      </w:r>
      <w:proofErr w:type="spellEnd"/>
      <w:r w:rsidR="000761F3" w:rsidRPr="00FD7FF8">
        <w:rPr>
          <w:sz w:val="24"/>
          <w:szCs w:val="24"/>
          <w:vertAlign w:val="subscript"/>
        </w:rPr>
        <w:t xml:space="preserve"> </w:t>
      </w:r>
      <w:r w:rsidR="000761F3" w:rsidRPr="00FD7FF8">
        <w:rPr>
          <w:sz w:val="24"/>
          <w:szCs w:val="24"/>
        </w:rPr>
        <w:t>от 0,15</w:t>
      </w:r>
      <w:r w:rsidR="007E32D0" w:rsidRPr="00FD7FF8">
        <w:rPr>
          <w:sz w:val="24"/>
          <w:szCs w:val="24"/>
        </w:rPr>
        <w:t> %</w:t>
      </w:r>
      <w:r w:rsidR="000761F3" w:rsidRPr="00FD7FF8">
        <w:rPr>
          <w:sz w:val="24"/>
          <w:szCs w:val="24"/>
        </w:rPr>
        <w:t xml:space="preserve"> до 4,0·10</w:t>
      </w:r>
      <w:r w:rsidR="000761F3" w:rsidRPr="00FD7FF8">
        <w:rPr>
          <w:sz w:val="24"/>
          <w:szCs w:val="24"/>
          <w:vertAlign w:val="superscript"/>
        </w:rPr>
        <w:noBreakHyphen/>
        <w:t>3</w:t>
      </w:r>
      <w:r w:rsidR="000761F3" w:rsidRPr="00FD7FF8">
        <w:rPr>
          <w:sz w:val="24"/>
          <w:szCs w:val="24"/>
        </w:rPr>
        <w:t> %;</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расширенная неопределенность </w:t>
      </w:r>
      <w:r w:rsidR="000761F3" w:rsidRPr="00FD7FF8">
        <w:rPr>
          <w:sz w:val="24"/>
          <w:szCs w:val="24"/>
          <w:lang w:val="en-US"/>
        </w:rPr>
        <w:t>U</w:t>
      </w:r>
      <w:r w:rsidR="000761F3" w:rsidRPr="00FD7FF8">
        <w:rPr>
          <w:sz w:val="24"/>
          <w:szCs w:val="24"/>
          <w:vertAlign w:val="subscript"/>
        </w:rPr>
        <w:t>о</w:t>
      </w:r>
      <w:r w:rsidR="000761F3" w:rsidRPr="00FD7FF8">
        <w:rPr>
          <w:sz w:val="24"/>
          <w:szCs w:val="24"/>
        </w:rPr>
        <w:t xml:space="preserve"> (</w:t>
      </w:r>
      <w:r w:rsidR="000761F3" w:rsidRPr="00FD7FF8">
        <w:rPr>
          <w:i/>
          <w:sz w:val="24"/>
          <w:szCs w:val="24"/>
          <w:lang w:val="en-US"/>
        </w:rPr>
        <w:t>k</w:t>
      </w:r>
      <w:r w:rsidR="000761F3" w:rsidRPr="00FD7FF8">
        <w:rPr>
          <w:sz w:val="24"/>
          <w:szCs w:val="24"/>
        </w:rPr>
        <w:t>=2) от 0,5</w:t>
      </w:r>
      <w:r w:rsidR="007E32D0" w:rsidRPr="00FD7FF8">
        <w:rPr>
          <w:sz w:val="24"/>
          <w:szCs w:val="24"/>
        </w:rPr>
        <w:t> %</w:t>
      </w:r>
      <w:r w:rsidR="000761F3" w:rsidRPr="00FD7FF8">
        <w:rPr>
          <w:sz w:val="24"/>
          <w:szCs w:val="24"/>
        </w:rPr>
        <w:t xml:space="preserve"> до 0,010 %.</w:t>
      </w:r>
    </w:p>
    <w:p w:rsidR="000761F3" w:rsidRPr="00FD7FF8" w:rsidRDefault="000473DB" w:rsidP="004F4A0D">
      <w:pPr>
        <w:spacing w:line="360" w:lineRule="auto"/>
        <w:ind w:firstLine="709"/>
        <w:rPr>
          <w:sz w:val="24"/>
          <w:szCs w:val="24"/>
        </w:rPr>
      </w:pPr>
      <w:r w:rsidRPr="00FD7FF8">
        <w:rPr>
          <w:sz w:val="24"/>
          <w:szCs w:val="24"/>
        </w:rPr>
        <w:t>5</w:t>
      </w:r>
      <w:r w:rsidR="000761F3" w:rsidRPr="00FD7FF8">
        <w:rPr>
          <w:sz w:val="24"/>
          <w:szCs w:val="24"/>
        </w:rPr>
        <w:t>.3.4</w:t>
      </w:r>
      <w:r w:rsidR="007E32D0" w:rsidRPr="00FD7FF8">
        <w:rPr>
          <w:sz w:val="24"/>
          <w:szCs w:val="24"/>
        </w:rPr>
        <w:t> </w:t>
      </w:r>
      <w:r w:rsidR="000761F3" w:rsidRPr="00FD7FF8">
        <w:rPr>
          <w:sz w:val="24"/>
          <w:szCs w:val="24"/>
        </w:rPr>
        <w:t>для воспроизведения и передачи единицы массовой концентрации этанола в водных растворах в диапазоне от 0,10 до 6,0 мг/см</w:t>
      </w:r>
      <w:r w:rsidR="000761F3" w:rsidRPr="00FD7FF8">
        <w:rPr>
          <w:sz w:val="24"/>
          <w:szCs w:val="24"/>
          <w:vertAlign w:val="superscript"/>
        </w:rPr>
        <w:t>3</w:t>
      </w:r>
      <w:r w:rsidR="000761F3" w:rsidRPr="00FD7FF8">
        <w:rPr>
          <w:sz w:val="24"/>
          <w:szCs w:val="24"/>
        </w:rPr>
        <w:t>:</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относительное СКО результата измерений </w:t>
      </w:r>
      <w:proofErr w:type="spellStart"/>
      <w:r w:rsidR="000761F3" w:rsidRPr="00FD7FF8">
        <w:rPr>
          <w:iCs/>
          <w:sz w:val="24"/>
          <w:szCs w:val="24"/>
        </w:rPr>
        <w:t>S</w:t>
      </w:r>
      <w:r w:rsidR="000761F3" w:rsidRPr="00FD7FF8">
        <w:rPr>
          <w:sz w:val="24"/>
          <w:szCs w:val="24"/>
          <w:vertAlign w:val="subscript"/>
        </w:rPr>
        <w:t>о</w:t>
      </w:r>
      <w:proofErr w:type="spellEnd"/>
      <w:r w:rsidR="000761F3" w:rsidRPr="00FD7FF8">
        <w:rPr>
          <w:sz w:val="24"/>
          <w:szCs w:val="24"/>
        </w:rPr>
        <w:t xml:space="preserve"> от 0,20</w:t>
      </w:r>
      <w:r w:rsidR="007E32D0" w:rsidRPr="00FD7FF8">
        <w:rPr>
          <w:sz w:val="24"/>
          <w:szCs w:val="24"/>
        </w:rPr>
        <w:t> %</w:t>
      </w:r>
      <w:r w:rsidR="000761F3" w:rsidRPr="00FD7FF8">
        <w:rPr>
          <w:sz w:val="24"/>
          <w:szCs w:val="24"/>
        </w:rPr>
        <w:t xml:space="preserve"> до 0,10 % при проведении 10 независимых измерений;</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неисключенная систематическая погрешность </w:t>
      </w:r>
      <w:r w:rsidR="000761F3" w:rsidRPr="00FD7FF8">
        <w:rPr>
          <w:sz w:val="24"/>
          <w:szCs w:val="24"/>
        </w:rPr>
        <w:sym w:font="Symbol" w:char="F071"/>
      </w:r>
      <w:r w:rsidR="000761F3" w:rsidRPr="00FD7FF8">
        <w:rPr>
          <w:sz w:val="24"/>
          <w:szCs w:val="24"/>
          <w:vertAlign w:val="subscript"/>
        </w:rPr>
        <w:t>о</w:t>
      </w:r>
      <w:r w:rsidR="000761F3" w:rsidRPr="00FD7FF8">
        <w:rPr>
          <w:sz w:val="24"/>
          <w:szCs w:val="24"/>
        </w:rPr>
        <w:t xml:space="preserve"> от 0,29</w:t>
      </w:r>
      <w:r w:rsidR="007E32D0" w:rsidRPr="00FD7FF8">
        <w:rPr>
          <w:sz w:val="24"/>
          <w:szCs w:val="24"/>
        </w:rPr>
        <w:t> %</w:t>
      </w:r>
      <w:r w:rsidR="000761F3" w:rsidRPr="00FD7FF8">
        <w:rPr>
          <w:sz w:val="24"/>
          <w:szCs w:val="24"/>
        </w:rPr>
        <w:t xml:space="preserve"> до 0,21 % (при доверительной вероятности </w:t>
      </w:r>
      <w:r w:rsidR="000761F3" w:rsidRPr="00FD7FF8">
        <w:rPr>
          <w:iCs/>
          <w:sz w:val="24"/>
          <w:szCs w:val="24"/>
          <w:lang w:val="en-US"/>
        </w:rPr>
        <w:t>P</w:t>
      </w:r>
      <w:r w:rsidR="000761F3" w:rsidRPr="00FD7FF8">
        <w:rPr>
          <w:sz w:val="24"/>
          <w:szCs w:val="24"/>
        </w:rPr>
        <w:t>=0,95);</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стандартная неопределенность, оцениваемая по типу А, </w:t>
      </w:r>
      <w:proofErr w:type="spellStart"/>
      <w:r w:rsidR="000761F3" w:rsidRPr="00FD7FF8">
        <w:rPr>
          <w:iCs/>
          <w:sz w:val="24"/>
          <w:szCs w:val="24"/>
        </w:rPr>
        <w:t>u</w:t>
      </w:r>
      <w:r w:rsidR="000761F3" w:rsidRPr="00FD7FF8">
        <w:rPr>
          <w:sz w:val="24"/>
          <w:szCs w:val="24"/>
          <w:vertAlign w:val="subscript"/>
        </w:rPr>
        <w:t>Ao</w:t>
      </w:r>
      <w:proofErr w:type="spellEnd"/>
      <w:r w:rsidR="000761F3" w:rsidRPr="00FD7FF8">
        <w:rPr>
          <w:sz w:val="24"/>
          <w:szCs w:val="24"/>
          <w:vertAlign w:val="subscript"/>
        </w:rPr>
        <w:t xml:space="preserve"> </w:t>
      </w:r>
      <w:r w:rsidR="000761F3" w:rsidRPr="00FD7FF8">
        <w:rPr>
          <w:sz w:val="24"/>
          <w:szCs w:val="24"/>
        </w:rPr>
        <w:t>от</w:t>
      </w:r>
      <w:r w:rsidR="000761F3" w:rsidRPr="00FD7FF8">
        <w:rPr>
          <w:sz w:val="24"/>
          <w:szCs w:val="24"/>
          <w:lang w:val="en-US"/>
        </w:rPr>
        <w:t> </w:t>
      </w:r>
      <w:r w:rsidR="000761F3" w:rsidRPr="00FD7FF8">
        <w:rPr>
          <w:sz w:val="24"/>
          <w:szCs w:val="24"/>
        </w:rPr>
        <w:t>0,20</w:t>
      </w:r>
      <w:r w:rsidR="007E32D0" w:rsidRPr="00FD7FF8">
        <w:rPr>
          <w:sz w:val="24"/>
          <w:szCs w:val="24"/>
        </w:rPr>
        <w:t> %</w:t>
      </w:r>
      <w:r w:rsidR="000761F3" w:rsidRPr="00FD7FF8">
        <w:rPr>
          <w:sz w:val="24"/>
          <w:szCs w:val="24"/>
        </w:rPr>
        <w:t xml:space="preserve"> до 0,10 % при проведении 10 независимых измерений;</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стандартная неопределенность, оцениваемая по типу В, </w:t>
      </w:r>
      <w:proofErr w:type="spellStart"/>
      <w:r w:rsidR="000761F3" w:rsidRPr="00FD7FF8">
        <w:rPr>
          <w:iCs/>
          <w:sz w:val="24"/>
          <w:szCs w:val="24"/>
        </w:rPr>
        <w:t>u</w:t>
      </w:r>
      <w:r w:rsidR="000761F3" w:rsidRPr="00FD7FF8">
        <w:rPr>
          <w:sz w:val="24"/>
          <w:szCs w:val="24"/>
          <w:vertAlign w:val="subscript"/>
        </w:rPr>
        <w:t>Bo</w:t>
      </w:r>
      <w:proofErr w:type="spellEnd"/>
      <w:r w:rsidR="000761F3" w:rsidRPr="00FD7FF8">
        <w:rPr>
          <w:sz w:val="24"/>
          <w:szCs w:val="24"/>
          <w:vertAlign w:val="subscript"/>
        </w:rPr>
        <w:t xml:space="preserve"> </w:t>
      </w:r>
      <w:r w:rsidR="000761F3" w:rsidRPr="00FD7FF8">
        <w:rPr>
          <w:sz w:val="24"/>
          <w:szCs w:val="24"/>
        </w:rPr>
        <w:t>от 0,15</w:t>
      </w:r>
      <w:r w:rsidR="007E32D0" w:rsidRPr="00FD7FF8">
        <w:rPr>
          <w:sz w:val="24"/>
          <w:szCs w:val="24"/>
        </w:rPr>
        <w:t> %</w:t>
      </w:r>
      <w:r w:rsidR="000761F3" w:rsidRPr="00FD7FF8">
        <w:rPr>
          <w:sz w:val="24"/>
          <w:szCs w:val="24"/>
        </w:rPr>
        <w:t xml:space="preserve"> до 0,11 %;</w:t>
      </w:r>
    </w:p>
    <w:p w:rsidR="000761F3" w:rsidRPr="00FD7FF8" w:rsidRDefault="00563CEC" w:rsidP="004F4A0D">
      <w:pPr>
        <w:spacing w:line="360" w:lineRule="auto"/>
        <w:ind w:firstLine="709"/>
        <w:rPr>
          <w:sz w:val="24"/>
          <w:szCs w:val="24"/>
        </w:rPr>
      </w:pPr>
      <w:r w:rsidRPr="00FD7FF8">
        <w:rPr>
          <w:sz w:val="24"/>
          <w:szCs w:val="24"/>
        </w:rPr>
        <w:t xml:space="preserve">– </w:t>
      </w:r>
      <w:r w:rsidR="000761F3" w:rsidRPr="00FD7FF8">
        <w:rPr>
          <w:sz w:val="24"/>
          <w:szCs w:val="24"/>
        </w:rPr>
        <w:t xml:space="preserve">относительная расширенная неопределенность </w:t>
      </w:r>
      <w:r w:rsidR="000761F3" w:rsidRPr="00FD7FF8">
        <w:rPr>
          <w:sz w:val="24"/>
          <w:szCs w:val="24"/>
          <w:lang w:val="en-US"/>
        </w:rPr>
        <w:t>U</w:t>
      </w:r>
      <w:r w:rsidR="000761F3" w:rsidRPr="00FD7FF8">
        <w:rPr>
          <w:sz w:val="24"/>
          <w:szCs w:val="24"/>
          <w:vertAlign w:val="subscript"/>
        </w:rPr>
        <w:t>о</w:t>
      </w:r>
      <w:r w:rsidR="000761F3" w:rsidRPr="00FD7FF8">
        <w:rPr>
          <w:sz w:val="24"/>
          <w:szCs w:val="24"/>
        </w:rPr>
        <w:t xml:space="preserve"> (</w:t>
      </w:r>
      <w:r w:rsidR="000761F3" w:rsidRPr="00FD7FF8">
        <w:rPr>
          <w:i/>
          <w:sz w:val="24"/>
          <w:szCs w:val="24"/>
          <w:lang w:val="en-US"/>
        </w:rPr>
        <w:t>k</w:t>
      </w:r>
      <w:r w:rsidR="000761F3" w:rsidRPr="00FD7FF8">
        <w:rPr>
          <w:sz w:val="24"/>
          <w:szCs w:val="24"/>
        </w:rPr>
        <w:t>=2) от 0,5</w:t>
      </w:r>
      <w:r w:rsidR="007E32D0" w:rsidRPr="00FD7FF8">
        <w:rPr>
          <w:sz w:val="24"/>
          <w:szCs w:val="24"/>
        </w:rPr>
        <w:t> %</w:t>
      </w:r>
      <w:r w:rsidR="000761F3" w:rsidRPr="00FD7FF8">
        <w:rPr>
          <w:sz w:val="24"/>
          <w:szCs w:val="24"/>
        </w:rPr>
        <w:t xml:space="preserve"> до 0,3 %.</w:t>
      </w:r>
    </w:p>
    <w:p w:rsidR="000761F3" w:rsidRPr="00FD7FF8" w:rsidRDefault="000473DB" w:rsidP="004F4A0D">
      <w:pPr>
        <w:spacing w:line="360" w:lineRule="auto"/>
        <w:ind w:firstLine="709"/>
        <w:rPr>
          <w:sz w:val="24"/>
          <w:szCs w:val="24"/>
        </w:rPr>
      </w:pPr>
      <w:r w:rsidRPr="00FD7FF8">
        <w:rPr>
          <w:sz w:val="24"/>
          <w:szCs w:val="24"/>
        </w:rPr>
        <w:t>5</w:t>
      </w:r>
      <w:r w:rsidR="009673F6" w:rsidRPr="00FD7FF8">
        <w:rPr>
          <w:sz w:val="24"/>
          <w:szCs w:val="24"/>
        </w:rPr>
        <w:t>.4</w:t>
      </w:r>
      <w:r w:rsidR="000761F3" w:rsidRPr="00FD7FF8">
        <w:rPr>
          <w:sz w:val="24"/>
          <w:szCs w:val="24"/>
        </w:rPr>
        <w:t> Государственный первичный эталон применяют для передачи единиц содержания компонентов вторичным</w:t>
      </w:r>
      <w:r w:rsidR="00D35EEC" w:rsidRPr="00FD7FF8">
        <w:rPr>
          <w:sz w:val="24"/>
          <w:szCs w:val="24"/>
        </w:rPr>
        <w:t xml:space="preserve"> эталонам, рабочим эталонам 1 и 2</w:t>
      </w:r>
      <w:r w:rsidR="000761F3" w:rsidRPr="00FD7FF8">
        <w:rPr>
          <w:sz w:val="24"/>
          <w:szCs w:val="24"/>
        </w:rPr>
        <w:t xml:space="preserve"> разрядов, средствам измерений объемной (молярной) доли и массовой концентрации компонентов в газовых и газоконденсатных средах высокой точности</w:t>
      </w:r>
      <w:r w:rsidR="007E32D0" w:rsidRPr="00FD7FF8">
        <w:rPr>
          <w:sz w:val="24"/>
          <w:szCs w:val="24"/>
        </w:rPr>
        <w:t>.</w:t>
      </w:r>
    </w:p>
    <w:p w:rsidR="007E32D0" w:rsidRPr="00FD7FF8" w:rsidRDefault="007E32D0" w:rsidP="004F4A0D">
      <w:pPr>
        <w:spacing w:line="360" w:lineRule="auto"/>
        <w:ind w:firstLine="709"/>
        <w:rPr>
          <w:sz w:val="24"/>
          <w:szCs w:val="24"/>
        </w:rPr>
      </w:pPr>
      <w:r w:rsidRPr="00FD7FF8">
        <w:rPr>
          <w:sz w:val="24"/>
          <w:szCs w:val="24"/>
        </w:rPr>
        <w:t>5.5</w:t>
      </w:r>
      <w:r w:rsidR="00A62522" w:rsidRPr="00FD7FF8">
        <w:rPr>
          <w:sz w:val="24"/>
          <w:szCs w:val="24"/>
        </w:rPr>
        <w:t> </w:t>
      </w:r>
      <w:r w:rsidR="00376ECB" w:rsidRPr="00FD7FF8">
        <w:rPr>
          <w:sz w:val="24"/>
          <w:szCs w:val="24"/>
        </w:rPr>
        <w:t xml:space="preserve">Передача единиц содержания </w:t>
      </w:r>
      <w:r w:rsidR="0050477B" w:rsidRPr="00FD7FF8">
        <w:rPr>
          <w:sz w:val="24"/>
          <w:szCs w:val="24"/>
        </w:rPr>
        <w:t>компонентов</w:t>
      </w:r>
      <w:r w:rsidR="00376ECB" w:rsidRPr="00FD7FF8">
        <w:rPr>
          <w:sz w:val="24"/>
          <w:szCs w:val="24"/>
        </w:rPr>
        <w:t xml:space="preserve"> от Государственного первичного эталона осуществляется:</w:t>
      </w:r>
    </w:p>
    <w:p w:rsidR="000761F3" w:rsidRPr="00FD7FF8" w:rsidRDefault="000473DB" w:rsidP="004F4A0D">
      <w:pPr>
        <w:spacing w:line="360" w:lineRule="auto"/>
        <w:ind w:firstLine="709"/>
        <w:rPr>
          <w:sz w:val="24"/>
          <w:szCs w:val="24"/>
        </w:rPr>
      </w:pPr>
      <w:r w:rsidRPr="00FD7FF8">
        <w:rPr>
          <w:sz w:val="24"/>
          <w:szCs w:val="24"/>
        </w:rPr>
        <w:t>5</w:t>
      </w:r>
      <w:r w:rsidR="00376ECB" w:rsidRPr="00FD7FF8">
        <w:rPr>
          <w:sz w:val="24"/>
          <w:szCs w:val="24"/>
        </w:rPr>
        <w:t>.5</w:t>
      </w:r>
      <w:r w:rsidR="000761F3" w:rsidRPr="00FD7FF8">
        <w:rPr>
          <w:sz w:val="24"/>
          <w:szCs w:val="24"/>
        </w:rPr>
        <w:t xml:space="preserve">.1 прямым методом с помощью комплекса установок государственного первичного эталона в соответствии с метрологическими характеристиками, указанными </w:t>
      </w:r>
      <w:r w:rsidR="000761F3" w:rsidRPr="00FD7FF8">
        <w:rPr>
          <w:sz w:val="24"/>
          <w:szCs w:val="24"/>
        </w:rPr>
        <w:lastRenderedPageBreak/>
        <w:t xml:space="preserve">в </w:t>
      </w:r>
      <w:r w:rsidR="007E32D0" w:rsidRPr="00FD7FF8">
        <w:rPr>
          <w:sz w:val="24"/>
          <w:szCs w:val="24"/>
        </w:rPr>
        <w:t>5</w:t>
      </w:r>
      <w:r w:rsidR="000761F3" w:rsidRPr="00FD7FF8">
        <w:rPr>
          <w:sz w:val="24"/>
          <w:szCs w:val="24"/>
        </w:rPr>
        <w:t>.3;</w:t>
      </w:r>
    </w:p>
    <w:p w:rsidR="00C8341E" w:rsidRPr="00FD7FF8" w:rsidRDefault="000473DB" w:rsidP="004F4A0D">
      <w:pPr>
        <w:spacing w:line="360" w:lineRule="auto"/>
        <w:ind w:firstLine="709"/>
        <w:rPr>
          <w:sz w:val="24"/>
          <w:szCs w:val="24"/>
        </w:rPr>
      </w:pPr>
      <w:r w:rsidRPr="00FD7FF8">
        <w:rPr>
          <w:sz w:val="24"/>
          <w:szCs w:val="24"/>
        </w:rPr>
        <w:t>5</w:t>
      </w:r>
      <w:r w:rsidR="00376ECB" w:rsidRPr="00FD7FF8">
        <w:rPr>
          <w:sz w:val="24"/>
          <w:szCs w:val="24"/>
        </w:rPr>
        <w:t>.5</w:t>
      </w:r>
      <w:r w:rsidR="000761F3" w:rsidRPr="00FD7FF8">
        <w:rPr>
          <w:sz w:val="24"/>
          <w:szCs w:val="24"/>
        </w:rPr>
        <w:t xml:space="preserve">.2 методом сличений с помощью ЭС – СО, имеющих доверительные границы относительной погрешности </w:t>
      </w:r>
      <w:r w:rsidR="000761F3" w:rsidRPr="00FD7FF8">
        <w:rPr>
          <w:sz w:val="24"/>
          <w:szCs w:val="24"/>
        </w:rPr>
        <w:sym w:font="Symbol" w:char="F064"/>
      </w:r>
      <w:r w:rsidR="000761F3" w:rsidRPr="00FD7FF8">
        <w:rPr>
          <w:sz w:val="24"/>
          <w:szCs w:val="24"/>
          <w:vertAlign w:val="subscript"/>
        </w:rPr>
        <w:t>о</w:t>
      </w:r>
      <w:r w:rsidR="000761F3" w:rsidRPr="00FD7FF8">
        <w:rPr>
          <w:sz w:val="24"/>
          <w:szCs w:val="24"/>
        </w:rPr>
        <w:t xml:space="preserve"> при Р=0,95 от 10</w:t>
      </w:r>
      <w:r w:rsidR="007E32D0" w:rsidRPr="00FD7FF8">
        <w:rPr>
          <w:sz w:val="24"/>
          <w:szCs w:val="24"/>
        </w:rPr>
        <w:t> %</w:t>
      </w:r>
      <w:r w:rsidR="000761F3" w:rsidRPr="00FD7FF8">
        <w:rPr>
          <w:sz w:val="24"/>
          <w:szCs w:val="24"/>
        </w:rPr>
        <w:t xml:space="preserve"> до 5·10</w:t>
      </w:r>
      <w:r w:rsidR="000761F3" w:rsidRPr="00FD7FF8">
        <w:rPr>
          <w:sz w:val="24"/>
          <w:szCs w:val="24"/>
          <w:vertAlign w:val="superscript"/>
        </w:rPr>
        <w:t>-6</w:t>
      </w:r>
      <w:r w:rsidR="000761F3" w:rsidRPr="00FD7FF8">
        <w:rPr>
          <w:sz w:val="24"/>
          <w:szCs w:val="24"/>
          <w:lang w:val="en-US"/>
        </w:rPr>
        <w:t> </w:t>
      </w:r>
      <w:r w:rsidR="000761F3" w:rsidRPr="00FD7FF8">
        <w:rPr>
          <w:sz w:val="24"/>
          <w:szCs w:val="24"/>
        </w:rPr>
        <w:t xml:space="preserve">% (относительная расширенная неопределенность </w:t>
      </w:r>
      <w:r w:rsidR="000761F3" w:rsidRPr="00FD7FF8">
        <w:rPr>
          <w:iCs/>
          <w:sz w:val="24"/>
          <w:szCs w:val="24"/>
          <w:lang w:val="en-US"/>
        </w:rPr>
        <w:t>U</w:t>
      </w:r>
      <w:r w:rsidR="000761F3" w:rsidRPr="00FD7FF8">
        <w:rPr>
          <w:iCs/>
          <w:sz w:val="24"/>
          <w:szCs w:val="24"/>
          <w:vertAlign w:val="subscript"/>
        </w:rPr>
        <w:t>о</w:t>
      </w:r>
      <w:r w:rsidRPr="00FD7FF8">
        <w:rPr>
          <w:i/>
          <w:iCs/>
          <w:sz w:val="24"/>
          <w:szCs w:val="24"/>
        </w:rPr>
        <w:t> </w:t>
      </w:r>
      <w:r w:rsidR="000761F3" w:rsidRPr="00FD7FF8">
        <w:rPr>
          <w:iCs/>
          <w:sz w:val="24"/>
          <w:szCs w:val="24"/>
        </w:rPr>
        <w:t>(</w:t>
      </w:r>
      <w:r w:rsidR="000761F3" w:rsidRPr="00FD7FF8">
        <w:rPr>
          <w:i/>
          <w:iCs/>
          <w:sz w:val="24"/>
          <w:szCs w:val="24"/>
          <w:lang w:val="en-US"/>
        </w:rPr>
        <w:t>k</w:t>
      </w:r>
      <w:r w:rsidR="000761F3" w:rsidRPr="00FD7FF8">
        <w:rPr>
          <w:iCs/>
          <w:sz w:val="24"/>
          <w:szCs w:val="24"/>
        </w:rPr>
        <w:t>=2)</w:t>
      </w:r>
      <w:r w:rsidRPr="00FD7FF8">
        <w:rPr>
          <w:sz w:val="24"/>
          <w:szCs w:val="24"/>
        </w:rPr>
        <w:t> </w:t>
      </w:r>
      <w:r w:rsidR="000761F3" w:rsidRPr="00FD7FF8">
        <w:rPr>
          <w:sz w:val="24"/>
          <w:szCs w:val="24"/>
        </w:rPr>
        <w:t>от</w:t>
      </w:r>
      <w:r w:rsidRPr="00FD7FF8">
        <w:rPr>
          <w:sz w:val="24"/>
          <w:szCs w:val="24"/>
        </w:rPr>
        <w:t> </w:t>
      </w:r>
      <w:r w:rsidR="000761F3" w:rsidRPr="00FD7FF8">
        <w:rPr>
          <w:sz w:val="24"/>
          <w:szCs w:val="24"/>
        </w:rPr>
        <w:t>10</w:t>
      </w:r>
      <w:r w:rsidR="007E32D0" w:rsidRPr="00FD7FF8">
        <w:rPr>
          <w:sz w:val="24"/>
          <w:szCs w:val="24"/>
        </w:rPr>
        <w:t> %</w:t>
      </w:r>
      <w:r w:rsidR="000761F3" w:rsidRPr="00FD7FF8">
        <w:rPr>
          <w:sz w:val="24"/>
          <w:szCs w:val="24"/>
        </w:rPr>
        <w:t xml:space="preserve"> до 5·10</w:t>
      </w:r>
      <w:r w:rsidR="000761F3" w:rsidRPr="00FD7FF8">
        <w:rPr>
          <w:sz w:val="24"/>
          <w:szCs w:val="24"/>
          <w:vertAlign w:val="superscript"/>
        </w:rPr>
        <w:t>-6</w:t>
      </w:r>
      <w:r w:rsidR="000761F3" w:rsidRPr="00FD7FF8">
        <w:rPr>
          <w:sz w:val="24"/>
          <w:szCs w:val="24"/>
          <w:lang w:val="en-US"/>
        </w:rPr>
        <w:t> </w:t>
      </w:r>
      <w:r w:rsidR="000761F3" w:rsidRPr="00FD7FF8">
        <w:rPr>
          <w:sz w:val="24"/>
          <w:szCs w:val="24"/>
        </w:rPr>
        <w:t xml:space="preserve">%) в диапазоне молярной доли </w:t>
      </w:r>
      <w:r w:rsidR="00376ECB" w:rsidRPr="00FD7FF8">
        <w:rPr>
          <w:sz w:val="24"/>
          <w:szCs w:val="24"/>
        </w:rPr>
        <w:t xml:space="preserve">компонентов </w:t>
      </w:r>
      <w:r w:rsidR="000761F3" w:rsidRPr="00FD7FF8">
        <w:rPr>
          <w:sz w:val="24"/>
          <w:szCs w:val="24"/>
        </w:rPr>
        <w:t>от 1,5·10</w:t>
      </w:r>
      <w:r w:rsidR="000761F3" w:rsidRPr="00FD7FF8">
        <w:rPr>
          <w:sz w:val="24"/>
          <w:szCs w:val="24"/>
          <w:vertAlign w:val="superscript"/>
        </w:rPr>
        <w:t>-8</w:t>
      </w:r>
      <w:r w:rsidR="007E32D0" w:rsidRPr="00FD7FF8">
        <w:rPr>
          <w:sz w:val="24"/>
          <w:szCs w:val="24"/>
        </w:rPr>
        <w:t> %</w:t>
      </w:r>
      <w:r w:rsidR="0050477B" w:rsidRPr="00FD7FF8">
        <w:rPr>
          <w:sz w:val="24"/>
          <w:szCs w:val="24"/>
        </w:rPr>
        <w:t xml:space="preserve"> </w:t>
      </w:r>
      <w:r w:rsidR="000761F3" w:rsidRPr="00FD7FF8">
        <w:rPr>
          <w:sz w:val="24"/>
          <w:szCs w:val="24"/>
        </w:rPr>
        <w:t>до 99,99999 %;</w:t>
      </w:r>
      <w:r w:rsidR="00C8341E" w:rsidRPr="00FD7FF8">
        <w:rPr>
          <w:sz w:val="24"/>
          <w:szCs w:val="24"/>
        </w:rPr>
        <w:t xml:space="preserve"> </w:t>
      </w:r>
    </w:p>
    <w:p w:rsidR="000761F3" w:rsidRPr="00FD7FF8" w:rsidRDefault="000473DB" w:rsidP="004F4A0D">
      <w:pPr>
        <w:spacing w:line="360" w:lineRule="auto"/>
        <w:ind w:firstLine="709"/>
        <w:rPr>
          <w:sz w:val="24"/>
          <w:szCs w:val="24"/>
        </w:rPr>
      </w:pPr>
      <w:r w:rsidRPr="00FD7FF8">
        <w:rPr>
          <w:sz w:val="24"/>
          <w:szCs w:val="24"/>
        </w:rPr>
        <w:t>5</w:t>
      </w:r>
      <w:r w:rsidR="00376ECB" w:rsidRPr="00FD7FF8">
        <w:rPr>
          <w:sz w:val="24"/>
          <w:szCs w:val="24"/>
        </w:rPr>
        <w:t>.5</w:t>
      </w:r>
      <w:r w:rsidR="000761F3" w:rsidRPr="00FD7FF8">
        <w:rPr>
          <w:sz w:val="24"/>
          <w:szCs w:val="24"/>
        </w:rPr>
        <w:t xml:space="preserve">.3 методом сличений с помощью ЭС – мер – ИМ, имеющих доверительные границы относительной погрешности </w:t>
      </w:r>
      <w:r w:rsidR="000761F3" w:rsidRPr="00FD7FF8">
        <w:rPr>
          <w:sz w:val="24"/>
          <w:szCs w:val="24"/>
        </w:rPr>
        <w:sym w:font="Symbol" w:char="F064"/>
      </w:r>
      <w:r w:rsidR="000761F3" w:rsidRPr="00FD7FF8">
        <w:rPr>
          <w:sz w:val="24"/>
          <w:szCs w:val="24"/>
          <w:vertAlign w:val="subscript"/>
        </w:rPr>
        <w:t>о</w:t>
      </w:r>
      <w:r w:rsidR="000761F3" w:rsidRPr="00FD7FF8">
        <w:rPr>
          <w:sz w:val="24"/>
          <w:szCs w:val="24"/>
        </w:rPr>
        <w:t xml:space="preserve"> при Р=0,95 от 5</w:t>
      </w:r>
      <w:r w:rsidR="007E32D0" w:rsidRPr="00FD7FF8">
        <w:rPr>
          <w:sz w:val="24"/>
          <w:szCs w:val="24"/>
        </w:rPr>
        <w:t> %</w:t>
      </w:r>
      <w:r w:rsidR="000761F3" w:rsidRPr="00FD7FF8">
        <w:rPr>
          <w:sz w:val="24"/>
          <w:szCs w:val="24"/>
        </w:rPr>
        <w:t xml:space="preserve"> до 0,7</w:t>
      </w:r>
      <w:r w:rsidR="000761F3" w:rsidRPr="00FD7FF8">
        <w:rPr>
          <w:sz w:val="24"/>
          <w:szCs w:val="24"/>
          <w:lang w:val="en-US"/>
        </w:rPr>
        <w:t> </w:t>
      </w:r>
      <w:r w:rsidR="000761F3" w:rsidRPr="00FD7FF8">
        <w:rPr>
          <w:sz w:val="24"/>
          <w:szCs w:val="24"/>
        </w:rPr>
        <w:t xml:space="preserve">% (относительная расширенная неопределенность </w:t>
      </w:r>
      <w:r w:rsidR="000761F3" w:rsidRPr="00FD7FF8">
        <w:rPr>
          <w:iCs/>
          <w:sz w:val="24"/>
          <w:szCs w:val="24"/>
          <w:lang w:val="en-US"/>
        </w:rPr>
        <w:t>U</w:t>
      </w:r>
      <w:r w:rsidR="000761F3" w:rsidRPr="00FD7FF8">
        <w:rPr>
          <w:iCs/>
          <w:sz w:val="24"/>
          <w:szCs w:val="24"/>
          <w:vertAlign w:val="subscript"/>
        </w:rPr>
        <w:t>о</w:t>
      </w:r>
      <w:r w:rsidR="000761F3" w:rsidRPr="00FD7FF8">
        <w:rPr>
          <w:i/>
          <w:iCs/>
          <w:sz w:val="24"/>
          <w:szCs w:val="24"/>
        </w:rPr>
        <w:t xml:space="preserve"> </w:t>
      </w:r>
      <w:r w:rsidR="000761F3" w:rsidRPr="00FD7FF8">
        <w:rPr>
          <w:iCs/>
          <w:sz w:val="24"/>
          <w:szCs w:val="24"/>
        </w:rPr>
        <w:t>(</w:t>
      </w:r>
      <w:r w:rsidR="000761F3" w:rsidRPr="00FD7FF8">
        <w:rPr>
          <w:i/>
          <w:iCs/>
          <w:sz w:val="24"/>
          <w:szCs w:val="24"/>
          <w:lang w:val="en-US"/>
        </w:rPr>
        <w:t>k</w:t>
      </w:r>
      <w:r w:rsidR="000761F3" w:rsidRPr="00FD7FF8">
        <w:rPr>
          <w:iCs/>
          <w:sz w:val="24"/>
          <w:szCs w:val="24"/>
        </w:rPr>
        <w:t>=2)</w:t>
      </w:r>
      <w:r w:rsidR="000761F3" w:rsidRPr="00FD7FF8">
        <w:rPr>
          <w:sz w:val="24"/>
          <w:szCs w:val="24"/>
        </w:rPr>
        <w:t xml:space="preserve"> от 5</w:t>
      </w:r>
      <w:r w:rsidR="007E32D0" w:rsidRPr="00FD7FF8">
        <w:rPr>
          <w:sz w:val="24"/>
          <w:szCs w:val="24"/>
        </w:rPr>
        <w:t> %</w:t>
      </w:r>
      <w:r w:rsidR="000761F3" w:rsidRPr="00FD7FF8">
        <w:rPr>
          <w:sz w:val="24"/>
          <w:szCs w:val="24"/>
        </w:rPr>
        <w:t xml:space="preserve"> до 0,7</w:t>
      </w:r>
      <w:r w:rsidR="000761F3" w:rsidRPr="00FD7FF8">
        <w:rPr>
          <w:sz w:val="24"/>
          <w:szCs w:val="24"/>
          <w:lang w:val="en-US"/>
        </w:rPr>
        <w:t> </w:t>
      </w:r>
      <w:r w:rsidR="000761F3" w:rsidRPr="00FD7FF8">
        <w:rPr>
          <w:sz w:val="24"/>
          <w:szCs w:val="24"/>
        </w:rPr>
        <w:t>%) в диапазоне производительности от 1,0·10</w:t>
      </w:r>
      <w:r w:rsidR="000761F3" w:rsidRPr="00FD7FF8">
        <w:rPr>
          <w:sz w:val="24"/>
          <w:szCs w:val="24"/>
          <w:vertAlign w:val="superscript"/>
        </w:rPr>
        <w:t>-5</w:t>
      </w:r>
      <w:r w:rsidR="000761F3" w:rsidRPr="00FD7FF8">
        <w:rPr>
          <w:sz w:val="24"/>
          <w:szCs w:val="24"/>
        </w:rPr>
        <w:t xml:space="preserve"> до 50 мкг/мин.</w:t>
      </w:r>
    </w:p>
    <w:p w:rsidR="000761F3" w:rsidRPr="00FD7FF8" w:rsidRDefault="000473DB" w:rsidP="004F4A0D">
      <w:pPr>
        <w:spacing w:line="360" w:lineRule="auto"/>
        <w:ind w:firstLine="709"/>
        <w:rPr>
          <w:sz w:val="24"/>
          <w:szCs w:val="24"/>
        </w:rPr>
      </w:pPr>
      <w:r w:rsidRPr="00FD7FF8">
        <w:rPr>
          <w:sz w:val="24"/>
          <w:szCs w:val="24"/>
        </w:rPr>
        <w:t>5</w:t>
      </w:r>
      <w:r w:rsidR="00376ECB" w:rsidRPr="00FD7FF8">
        <w:rPr>
          <w:sz w:val="24"/>
          <w:szCs w:val="24"/>
        </w:rPr>
        <w:t>.6</w:t>
      </w:r>
      <w:r w:rsidR="000761F3" w:rsidRPr="00FD7FF8">
        <w:rPr>
          <w:sz w:val="24"/>
          <w:szCs w:val="24"/>
        </w:rPr>
        <w:t> При передаче единиц содержания компонентов согласно настояще</w:t>
      </w:r>
      <w:r w:rsidR="00F32327" w:rsidRPr="00FD7FF8">
        <w:rPr>
          <w:sz w:val="24"/>
          <w:szCs w:val="24"/>
        </w:rPr>
        <w:t>й</w:t>
      </w:r>
      <w:r w:rsidR="0050477B" w:rsidRPr="00FD7FF8">
        <w:rPr>
          <w:sz w:val="24"/>
          <w:szCs w:val="24"/>
        </w:rPr>
        <w:t xml:space="preserve"> </w:t>
      </w:r>
      <w:r w:rsidR="00F32327" w:rsidRPr="00FD7FF8">
        <w:rPr>
          <w:sz w:val="24"/>
          <w:szCs w:val="24"/>
        </w:rPr>
        <w:t xml:space="preserve">государственной поверочной схеме </w:t>
      </w:r>
      <w:r w:rsidR="000761F3" w:rsidRPr="00FD7FF8">
        <w:rPr>
          <w:sz w:val="24"/>
          <w:szCs w:val="24"/>
        </w:rPr>
        <w:t>должно быть обеспечено соотношение точностей между государственным первичным эталоном, вто</w:t>
      </w:r>
      <w:r w:rsidR="00FD66EB" w:rsidRPr="00FD7FF8">
        <w:rPr>
          <w:sz w:val="24"/>
          <w:szCs w:val="24"/>
        </w:rPr>
        <w:t>ричными, рабочими эталонами 1 и 2 </w:t>
      </w:r>
      <w:r w:rsidR="000761F3" w:rsidRPr="00FD7FF8">
        <w:rPr>
          <w:sz w:val="24"/>
          <w:szCs w:val="24"/>
        </w:rPr>
        <w:t>разрядов и средствами измерений не более ½.</w:t>
      </w:r>
    </w:p>
    <w:p w:rsidR="000761F3" w:rsidRPr="00FD7FF8" w:rsidRDefault="000473DB" w:rsidP="004F4A0D">
      <w:pPr>
        <w:spacing w:line="360" w:lineRule="auto"/>
        <w:ind w:firstLine="709"/>
        <w:rPr>
          <w:sz w:val="24"/>
          <w:szCs w:val="24"/>
        </w:rPr>
      </w:pPr>
      <w:r w:rsidRPr="00FD7FF8">
        <w:rPr>
          <w:sz w:val="24"/>
          <w:szCs w:val="24"/>
        </w:rPr>
        <w:t>5</w:t>
      </w:r>
      <w:r w:rsidR="00376ECB" w:rsidRPr="00FD7FF8">
        <w:rPr>
          <w:sz w:val="24"/>
          <w:szCs w:val="24"/>
        </w:rPr>
        <w:t>.7</w:t>
      </w:r>
      <w:r w:rsidR="000761F3" w:rsidRPr="00FD7FF8">
        <w:rPr>
          <w:sz w:val="24"/>
          <w:szCs w:val="24"/>
        </w:rPr>
        <w:t> При передаче единиц содержания компонентов от государственного первичного эталона с помощью ЭС – СО должна быть обеспечена возможность различных сочетаний компонентов, а также различных значений молярных долей компонентов в газовой смеси, которые обеспечивают требуемую стабильность газовой смеси в баллоне под давлением. Запрещается изготавливать СО во взрывопожароопасных концентрациях, с сочетаниями компонентов, способных вступать друг с другом в химические реакции, с компонентами, способными к полимеризации, а также с другими различного типа взаимодействиями компонентов в смеси и со стенками баллона, которые меняют состав смеси, содержание компонентов в смеси в процессе заполнения и хранения смеси в баллоне.</w:t>
      </w:r>
    </w:p>
    <w:p w:rsidR="000761F3" w:rsidRPr="00FD7FF8" w:rsidRDefault="000473DB" w:rsidP="004F4A0D">
      <w:pPr>
        <w:spacing w:line="360" w:lineRule="auto"/>
        <w:ind w:firstLine="709"/>
        <w:rPr>
          <w:sz w:val="24"/>
          <w:szCs w:val="24"/>
        </w:rPr>
      </w:pPr>
      <w:r w:rsidRPr="00FD7FF8">
        <w:rPr>
          <w:sz w:val="24"/>
          <w:szCs w:val="24"/>
        </w:rPr>
        <w:t>5</w:t>
      </w:r>
      <w:r w:rsidR="00376ECB" w:rsidRPr="00FD7FF8">
        <w:rPr>
          <w:sz w:val="24"/>
          <w:szCs w:val="24"/>
        </w:rPr>
        <w:t>.8</w:t>
      </w:r>
      <w:r w:rsidR="000761F3" w:rsidRPr="00FD7FF8">
        <w:rPr>
          <w:sz w:val="24"/>
          <w:szCs w:val="24"/>
        </w:rPr>
        <w:t> Государственный первичный эталон подлежит сличению с эталонами единиц величин Международного бюро мер и весов и национальными эталонами единиц величин иностранных государств.</w:t>
      </w:r>
    </w:p>
    <w:p w:rsidR="00E80E44" w:rsidRPr="00945A17" w:rsidRDefault="00E80E44" w:rsidP="004F4A0D">
      <w:pPr>
        <w:spacing w:line="360" w:lineRule="auto"/>
        <w:ind w:firstLine="709"/>
      </w:pPr>
    </w:p>
    <w:p w:rsidR="000761F3" w:rsidRPr="00FD7FF8" w:rsidRDefault="000473DB" w:rsidP="0059162E">
      <w:pPr>
        <w:pStyle w:val="2"/>
      </w:pPr>
      <w:bookmarkStart w:id="8" w:name="_Toc493561262"/>
      <w:r w:rsidRPr="00FD7FF8">
        <w:t>6</w:t>
      </w:r>
      <w:r w:rsidR="000761F3" w:rsidRPr="00FD7FF8">
        <w:t> </w:t>
      </w:r>
      <w:bookmarkEnd w:id="8"/>
      <w:r w:rsidR="000761F3" w:rsidRPr="00FD7FF8">
        <w:t>Вторичные эталоны</w:t>
      </w:r>
    </w:p>
    <w:p w:rsidR="000761F3" w:rsidRPr="00FD7FF8" w:rsidRDefault="000473DB" w:rsidP="0059162E">
      <w:pPr>
        <w:spacing w:line="360" w:lineRule="auto"/>
        <w:ind w:firstLine="709"/>
        <w:rPr>
          <w:sz w:val="24"/>
          <w:szCs w:val="24"/>
        </w:rPr>
      </w:pPr>
      <w:r w:rsidRPr="00FD7FF8">
        <w:rPr>
          <w:sz w:val="24"/>
          <w:szCs w:val="24"/>
        </w:rPr>
        <w:t>6</w:t>
      </w:r>
      <w:r w:rsidR="009673F6" w:rsidRPr="00FD7FF8">
        <w:rPr>
          <w:sz w:val="24"/>
          <w:szCs w:val="24"/>
        </w:rPr>
        <w:t>.1</w:t>
      </w:r>
      <w:r w:rsidR="000761F3" w:rsidRPr="00FD7FF8">
        <w:rPr>
          <w:sz w:val="24"/>
          <w:szCs w:val="24"/>
        </w:rPr>
        <w:t> В качестве вторичных эталонов в зависимости от номенклатуры решаемых измерительных задач применяют:</w:t>
      </w:r>
    </w:p>
    <w:p w:rsidR="000761F3" w:rsidRPr="00FD7FF8" w:rsidRDefault="000473DB" w:rsidP="0059162E">
      <w:pPr>
        <w:spacing w:line="360" w:lineRule="auto"/>
        <w:ind w:firstLine="709"/>
        <w:rPr>
          <w:sz w:val="24"/>
          <w:szCs w:val="24"/>
        </w:rPr>
      </w:pPr>
      <w:r w:rsidRPr="00FD7FF8">
        <w:rPr>
          <w:sz w:val="24"/>
          <w:szCs w:val="24"/>
        </w:rPr>
        <w:t>6</w:t>
      </w:r>
      <w:r w:rsidR="000761F3" w:rsidRPr="00FD7FF8">
        <w:rPr>
          <w:sz w:val="24"/>
          <w:szCs w:val="24"/>
        </w:rPr>
        <w:t>.1.1 гравиметрические и аналитические установки;</w:t>
      </w:r>
    </w:p>
    <w:p w:rsidR="000761F3" w:rsidRPr="00FD7FF8" w:rsidRDefault="000473DB" w:rsidP="0059162E">
      <w:pPr>
        <w:spacing w:line="360" w:lineRule="auto"/>
        <w:ind w:firstLine="709"/>
        <w:rPr>
          <w:sz w:val="24"/>
          <w:szCs w:val="24"/>
        </w:rPr>
      </w:pPr>
      <w:r w:rsidRPr="00FD7FF8">
        <w:rPr>
          <w:sz w:val="24"/>
          <w:szCs w:val="24"/>
        </w:rPr>
        <w:t>6</w:t>
      </w:r>
      <w:r w:rsidR="000761F3" w:rsidRPr="00FD7FF8">
        <w:rPr>
          <w:sz w:val="24"/>
          <w:szCs w:val="24"/>
        </w:rPr>
        <w:t>.1.2 генераторы газовых смесей;</w:t>
      </w:r>
    </w:p>
    <w:p w:rsidR="000761F3" w:rsidRPr="00FD7FF8" w:rsidRDefault="000473DB" w:rsidP="0059162E">
      <w:pPr>
        <w:spacing w:line="360" w:lineRule="auto"/>
        <w:ind w:firstLine="709"/>
        <w:rPr>
          <w:sz w:val="24"/>
          <w:szCs w:val="24"/>
        </w:rPr>
      </w:pPr>
      <w:r w:rsidRPr="00FD7FF8">
        <w:rPr>
          <w:sz w:val="24"/>
          <w:szCs w:val="24"/>
        </w:rPr>
        <w:t>6</w:t>
      </w:r>
      <w:r w:rsidR="00352099" w:rsidRPr="00FD7FF8">
        <w:rPr>
          <w:sz w:val="24"/>
          <w:szCs w:val="24"/>
        </w:rPr>
        <w:t>.1.3</w:t>
      </w:r>
      <w:r w:rsidR="00590757" w:rsidRPr="00FD7FF8">
        <w:rPr>
          <w:sz w:val="24"/>
          <w:szCs w:val="24"/>
        </w:rPr>
        <w:t> </w:t>
      </w:r>
      <w:r w:rsidR="00D35EEC" w:rsidRPr="00FD7FF8">
        <w:rPr>
          <w:sz w:val="24"/>
          <w:szCs w:val="24"/>
        </w:rPr>
        <w:t>меры – ИМ 0</w:t>
      </w:r>
      <w:r w:rsidR="000761F3" w:rsidRPr="00FD7FF8">
        <w:rPr>
          <w:sz w:val="24"/>
          <w:szCs w:val="24"/>
        </w:rPr>
        <w:t xml:space="preserve"> разряда;</w:t>
      </w:r>
    </w:p>
    <w:p w:rsidR="000761F3" w:rsidRPr="00FD7FF8" w:rsidRDefault="000473DB" w:rsidP="0059162E">
      <w:pPr>
        <w:spacing w:line="360" w:lineRule="auto"/>
        <w:ind w:firstLine="709"/>
        <w:rPr>
          <w:sz w:val="24"/>
          <w:szCs w:val="24"/>
        </w:rPr>
      </w:pPr>
      <w:r w:rsidRPr="00FD7FF8">
        <w:rPr>
          <w:sz w:val="24"/>
          <w:szCs w:val="24"/>
        </w:rPr>
        <w:t>6</w:t>
      </w:r>
      <w:r w:rsidR="00D35EEC" w:rsidRPr="00FD7FF8">
        <w:rPr>
          <w:sz w:val="24"/>
          <w:szCs w:val="24"/>
        </w:rPr>
        <w:t>.1.4 СО 0</w:t>
      </w:r>
      <w:r w:rsidR="00352099" w:rsidRPr="00FD7FF8">
        <w:rPr>
          <w:sz w:val="24"/>
          <w:szCs w:val="24"/>
        </w:rPr>
        <w:t xml:space="preserve"> разряда.</w:t>
      </w:r>
    </w:p>
    <w:p w:rsidR="001F45E9" w:rsidRPr="00FD7FF8" w:rsidRDefault="000473DB" w:rsidP="0059162E">
      <w:pPr>
        <w:spacing w:line="360" w:lineRule="auto"/>
        <w:ind w:firstLine="709"/>
        <w:rPr>
          <w:sz w:val="24"/>
          <w:szCs w:val="24"/>
        </w:rPr>
        <w:sectPr w:rsidR="001F45E9" w:rsidRPr="00FD7FF8" w:rsidSect="008F5E30">
          <w:footerReference w:type="even" r:id="rId15"/>
          <w:footerReference w:type="first" r:id="rId16"/>
          <w:footnotePr>
            <w:numRestart w:val="eachPage"/>
          </w:footnotePr>
          <w:pgSz w:w="11906" w:h="16838"/>
          <w:pgMar w:top="1134" w:right="991" w:bottom="1134" w:left="993" w:header="426" w:footer="708" w:gutter="0"/>
          <w:pgNumType w:start="1"/>
          <w:cols w:space="708"/>
          <w:docGrid w:linePitch="360"/>
        </w:sectPr>
      </w:pPr>
      <w:r w:rsidRPr="00FD7FF8">
        <w:rPr>
          <w:sz w:val="24"/>
          <w:szCs w:val="24"/>
        </w:rPr>
        <w:t>6</w:t>
      </w:r>
      <w:r w:rsidR="00D35EEC" w:rsidRPr="00FD7FF8">
        <w:rPr>
          <w:sz w:val="24"/>
          <w:szCs w:val="24"/>
        </w:rPr>
        <w:t>.2 Выпуск СО 0</w:t>
      </w:r>
      <w:r w:rsidR="000761F3" w:rsidRPr="00FD7FF8">
        <w:rPr>
          <w:sz w:val="24"/>
          <w:szCs w:val="24"/>
        </w:rPr>
        <w:t xml:space="preserve"> разряда осуществляется на гравиметрических и аналитических </w:t>
      </w:r>
      <w:r w:rsidR="000761F3" w:rsidRPr="00FD7FF8">
        <w:rPr>
          <w:sz w:val="24"/>
          <w:szCs w:val="24"/>
        </w:rPr>
        <w:lastRenderedPageBreak/>
        <w:t xml:space="preserve">установках путем приготовления газовых смесей, находящихся в баллонах под давлением, гравиметрическим методом с аттестацией по процедуре приготовления. Методы приготовления и проверки – по </w:t>
      </w:r>
      <w:r w:rsidR="0050477B" w:rsidRPr="00FD7FF8">
        <w:rPr>
          <w:sz w:val="24"/>
          <w:szCs w:val="24"/>
        </w:rPr>
        <w:t>[2</w:t>
      </w:r>
      <w:r w:rsidR="00376ECB" w:rsidRPr="00FD7FF8">
        <w:rPr>
          <w:sz w:val="24"/>
          <w:szCs w:val="24"/>
        </w:rPr>
        <w:t>]</w:t>
      </w:r>
      <w:r w:rsidR="000761F3" w:rsidRPr="00FD7FF8">
        <w:rPr>
          <w:sz w:val="24"/>
          <w:szCs w:val="24"/>
        </w:rPr>
        <w:t xml:space="preserve"> и </w:t>
      </w:r>
      <w:r w:rsidR="00376ECB" w:rsidRPr="00FD7FF8">
        <w:rPr>
          <w:sz w:val="24"/>
          <w:szCs w:val="24"/>
        </w:rPr>
        <w:t>[</w:t>
      </w:r>
      <w:r w:rsidR="0050477B" w:rsidRPr="00FD7FF8">
        <w:rPr>
          <w:sz w:val="24"/>
          <w:szCs w:val="24"/>
        </w:rPr>
        <w:t>3</w:t>
      </w:r>
      <w:r w:rsidR="00376ECB" w:rsidRPr="00FD7FF8">
        <w:rPr>
          <w:sz w:val="24"/>
          <w:szCs w:val="24"/>
        </w:rPr>
        <w:t>]</w:t>
      </w:r>
      <w:r w:rsidR="001F45E9" w:rsidRPr="00FD7FF8">
        <w:rPr>
          <w:sz w:val="24"/>
          <w:szCs w:val="24"/>
        </w:rPr>
        <w:t>.</w:t>
      </w:r>
    </w:p>
    <w:p w:rsidR="00F57DB6" w:rsidRPr="00FD7FF8" w:rsidRDefault="000473DB" w:rsidP="0059162E">
      <w:pPr>
        <w:spacing w:line="360" w:lineRule="auto"/>
        <w:ind w:firstLine="709"/>
        <w:rPr>
          <w:sz w:val="24"/>
          <w:szCs w:val="24"/>
        </w:rPr>
      </w:pPr>
      <w:r w:rsidRPr="00FD7FF8">
        <w:rPr>
          <w:sz w:val="24"/>
          <w:szCs w:val="24"/>
        </w:rPr>
        <w:lastRenderedPageBreak/>
        <w:t>6</w:t>
      </w:r>
      <w:r w:rsidR="009673F6" w:rsidRPr="00FD7FF8">
        <w:rPr>
          <w:sz w:val="24"/>
          <w:szCs w:val="24"/>
        </w:rPr>
        <w:t>.3</w:t>
      </w:r>
      <w:r w:rsidR="000761F3" w:rsidRPr="00FD7FF8">
        <w:rPr>
          <w:sz w:val="24"/>
          <w:szCs w:val="24"/>
        </w:rPr>
        <w:t> Требования к метрологическим характеристикам вторичных эталонов приведены в таблице</w:t>
      </w:r>
      <w:r w:rsidR="001F45E9" w:rsidRPr="00FD7FF8">
        <w:rPr>
          <w:sz w:val="24"/>
          <w:szCs w:val="24"/>
        </w:rPr>
        <w:t> </w:t>
      </w:r>
      <w:r w:rsidR="0059162E" w:rsidRPr="00FD7FF8">
        <w:rPr>
          <w:sz w:val="24"/>
          <w:szCs w:val="24"/>
        </w:rPr>
        <w:t>1</w:t>
      </w:r>
      <w:r w:rsidR="00DD49A6" w:rsidRPr="00FD7FF8">
        <w:rPr>
          <w:sz w:val="24"/>
          <w:szCs w:val="24"/>
        </w:rPr>
        <w:t>, в части вторичных эталонов содержания этанола в таблице 2</w:t>
      </w:r>
      <w:r w:rsidR="0059162E" w:rsidRPr="00FD7FF8">
        <w:rPr>
          <w:sz w:val="24"/>
          <w:szCs w:val="24"/>
        </w:rPr>
        <w:t>.</w:t>
      </w:r>
    </w:p>
    <w:p w:rsidR="000761F3" w:rsidRPr="00FD7FF8" w:rsidRDefault="00A53715" w:rsidP="0059162E">
      <w:pPr>
        <w:spacing w:line="360" w:lineRule="auto"/>
        <w:ind w:firstLine="0"/>
        <w:jc w:val="left"/>
        <w:rPr>
          <w:sz w:val="24"/>
          <w:szCs w:val="24"/>
        </w:rPr>
      </w:pPr>
      <w:r w:rsidRPr="00FD7FF8">
        <w:rPr>
          <w:spacing w:val="40"/>
          <w:sz w:val="24"/>
          <w:szCs w:val="24"/>
        </w:rPr>
        <w:t>Таблица</w:t>
      </w:r>
      <w:r w:rsidRPr="00FD7FF8">
        <w:rPr>
          <w:sz w:val="24"/>
          <w:szCs w:val="24"/>
        </w:rPr>
        <w:t xml:space="preserve"> 1 </w:t>
      </w:r>
      <w:r w:rsidR="000761F3" w:rsidRPr="00FD7FF8">
        <w:rPr>
          <w:sz w:val="24"/>
          <w:szCs w:val="24"/>
        </w:rPr>
        <w:t>– Требования к метрологическим характеристикам вторичных эталонов</w:t>
      </w:r>
    </w:p>
    <w:tbl>
      <w:tblPr>
        <w:tblStyle w:val="af3"/>
        <w:tblW w:w="10074" w:type="dxa"/>
        <w:tblLayout w:type="fixed"/>
        <w:tblLook w:val="0000" w:firstRow="0" w:lastRow="0" w:firstColumn="0" w:lastColumn="0" w:noHBand="0" w:noVBand="0"/>
      </w:tblPr>
      <w:tblGrid>
        <w:gridCol w:w="2405"/>
        <w:gridCol w:w="2410"/>
        <w:gridCol w:w="2835"/>
        <w:gridCol w:w="2424"/>
      </w:tblGrid>
      <w:tr w:rsidR="00FD7FF8" w:rsidRPr="00FD7FF8" w:rsidTr="003A2590">
        <w:trPr>
          <w:tblHeader/>
        </w:trPr>
        <w:tc>
          <w:tcPr>
            <w:tcW w:w="2405" w:type="dxa"/>
            <w:vMerge w:val="restart"/>
            <w:vAlign w:val="center"/>
          </w:tcPr>
          <w:p w:rsidR="000761F3" w:rsidRPr="00FD7FF8" w:rsidRDefault="000761F3" w:rsidP="003A2590">
            <w:pPr>
              <w:ind w:firstLine="0"/>
              <w:jc w:val="center"/>
              <w:rPr>
                <w:sz w:val="24"/>
                <w:szCs w:val="24"/>
              </w:rPr>
            </w:pPr>
            <w:r w:rsidRPr="00FD7FF8">
              <w:rPr>
                <w:sz w:val="24"/>
                <w:szCs w:val="24"/>
              </w:rPr>
              <w:t xml:space="preserve">Вторичные </w:t>
            </w:r>
            <w:r w:rsidRPr="00FD7FF8">
              <w:rPr>
                <w:sz w:val="24"/>
                <w:szCs w:val="24"/>
              </w:rPr>
              <w:br/>
              <w:t>эталоны</w:t>
            </w:r>
          </w:p>
        </w:tc>
        <w:tc>
          <w:tcPr>
            <w:tcW w:w="5245" w:type="dxa"/>
            <w:gridSpan w:val="2"/>
            <w:vAlign w:val="center"/>
          </w:tcPr>
          <w:p w:rsidR="000761F3" w:rsidRPr="00FD7FF8" w:rsidRDefault="000761F3" w:rsidP="003A2590">
            <w:pPr>
              <w:ind w:firstLine="0"/>
              <w:jc w:val="center"/>
              <w:rPr>
                <w:sz w:val="24"/>
                <w:szCs w:val="24"/>
              </w:rPr>
            </w:pPr>
            <w:r w:rsidRPr="00FD7FF8">
              <w:rPr>
                <w:sz w:val="24"/>
                <w:szCs w:val="24"/>
              </w:rPr>
              <w:t xml:space="preserve">Диапазон значений определяемого </w:t>
            </w:r>
            <w:r w:rsidRPr="00FD7FF8">
              <w:rPr>
                <w:sz w:val="24"/>
                <w:szCs w:val="24"/>
              </w:rPr>
              <w:br/>
              <w:t>компонента</w:t>
            </w:r>
          </w:p>
        </w:tc>
        <w:tc>
          <w:tcPr>
            <w:tcW w:w="2424" w:type="dxa"/>
            <w:vMerge w:val="restart"/>
            <w:vAlign w:val="center"/>
          </w:tcPr>
          <w:p w:rsidR="000761F3" w:rsidRPr="00FD7FF8" w:rsidRDefault="000761F3" w:rsidP="003A2590">
            <w:pPr>
              <w:ind w:left="-108" w:right="-11" w:firstLine="0"/>
              <w:jc w:val="center"/>
              <w:rPr>
                <w:sz w:val="24"/>
                <w:szCs w:val="24"/>
              </w:rPr>
            </w:pPr>
            <w:r w:rsidRPr="00FD7FF8">
              <w:rPr>
                <w:sz w:val="24"/>
                <w:szCs w:val="24"/>
              </w:rPr>
              <w:t xml:space="preserve">Доверительные границы относительной погрешности </w:t>
            </w:r>
            <w:r w:rsidRPr="00FD7FF8">
              <w:rPr>
                <w:sz w:val="24"/>
                <w:szCs w:val="24"/>
              </w:rPr>
              <w:br/>
              <w:t>при Р=0,95,</w:t>
            </w:r>
          </w:p>
          <w:p w:rsidR="000761F3" w:rsidRPr="00FD7FF8" w:rsidRDefault="00F32327" w:rsidP="003A2590">
            <w:pPr>
              <w:ind w:left="-108" w:right="-11" w:firstLine="0"/>
              <w:jc w:val="center"/>
              <w:rPr>
                <w:sz w:val="24"/>
                <w:szCs w:val="24"/>
              </w:rPr>
            </w:pPr>
            <w:r w:rsidRPr="00FD7FF8">
              <w:rPr>
                <w:sz w:val="24"/>
                <w:szCs w:val="24"/>
              </w:rPr>
              <w:t>±</w:t>
            </w:r>
            <w:r w:rsidR="000761F3" w:rsidRPr="00FD7FF8">
              <w:rPr>
                <w:sz w:val="24"/>
                <w:szCs w:val="24"/>
              </w:rPr>
              <w:fldChar w:fldCharType="begin"/>
            </w:r>
            <w:r w:rsidR="000761F3" w:rsidRPr="00FD7FF8">
              <w:rPr>
                <w:sz w:val="24"/>
                <w:szCs w:val="24"/>
              </w:rPr>
              <w:instrText>SYMBOL 100 \f "Symbol" \s 11</w:instrText>
            </w:r>
            <w:r w:rsidR="000761F3" w:rsidRPr="00FD7FF8">
              <w:rPr>
                <w:sz w:val="24"/>
                <w:szCs w:val="24"/>
              </w:rPr>
              <w:fldChar w:fldCharType="separate"/>
            </w:r>
            <w:r w:rsidR="000761F3" w:rsidRPr="00FD7FF8">
              <w:rPr>
                <w:sz w:val="24"/>
                <w:szCs w:val="24"/>
              </w:rPr>
              <w:t></w:t>
            </w:r>
            <w:r w:rsidR="000761F3" w:rsidRPr="00FD7FF8">
              <w:rPr>
                <w:sz w:val="24"/>
                <w:szCs w:val="24"/>
              </w:rPr>
              <w:fldChar w:fldCharType="end"/>
            </w:r>
            <w:r w:rsidR="000761F3" w:rsidRPr="00FD7FF8">
              <w:rPr>
                <w:sz w:val="24"/>
                <w:szCs w:val="24"/>
                <w:vertAlign w:val="subscript"/>
              </w:rPr>
              <w:t>о</w:t>
            </w:r>
            <w:r w:rsidR="000761F3" w:rsidRPr="00FD7FF8">
              <w:rPr>
                <w:sz w:val="24"/>
                <w:szCs w:val="24"/>
              </w:rPr>
              <w:t>, %</w:t>
            </w:r>
          </w:p>
        </w:tc>
      </w:tr>
      <w:tr w:rsidR="00FD7FF8" w:rsidRPr="00FD7FF8" w:rsidTr="003A2590">
        <w:trPr>
          <w:trHeight w:val="167"/>
          <w:tblHeader/>
        </w:trPr>
        <w:tc>
          <w:tcPr>
            <w:tcW w:w="2405" w:type="dxa"/>
            <w:vMerge/>
            <w:tcBorders>
              <w:bottom w:val="double" w:sz="4" w:space="0" w:color="auto"/>
            </w:tcBorders>
          </w:tcPr>
          <w:p w:rsidR="000761F3" w:rsidRPr="00FD7FF8" w:rsidRDefault="000761F3" w:rsidP="003A2590">
            <w:pPr>
              <w:ind w:firstLine="0"/>
              <w:jc w:val="center"/>
              <w:rPr>
                <w:sz w:val="24"/>
                <w:szCs w:val="24"/>
              </w:rPr>
            </w:pPr>
          </w:p>
        </w:tc>
        <w:tc>
          <w:tcPr>
            <w:tcW w:w="2410" w:type="dxa"/>
            <w:tcBorders>
              <w:bottom w:val="double" w:sz="4" w:space="0" w:color="auto"/>
            </w:tcBorders>
            <w:vAlign w:val="center"/>
          </w:tcPr>
          <w:p w:rsidR="000761F3" w:rsidRPr="00FD7FF8" w:rsidRDefault="000761F3" w:rsidP="003A2590">
            <w:pPr>
              <w:ind w:firstLine="0"/>
              <w:jc w:val="center"/>
              <w:rPr>
                <w:sz w:val="24"/>
                <w:szCs w:val="24"/>
                <w:vertAlign w:val="superscript"/>
              </w:rPr>
            </w:pPr>
            <w:proofErr w:type="gramStart"/>
            <w:r w:rsidRPr="00FD7FF8">
              <w:rPr>
                <w:sz w:val="24"/>
                <w:szCs w:val="24"/>
              </w:rPr>
              <w:t>молярной</w:t>
            </w:r>
            <w:proofErr w:type="gramEnd"/>
            <w:r w:rsidRPr="00FD7FF8">
              <w:rPr>
                <w:sz w:val="24"/>
                <w:szCs w:val="24"/>
              </w:rPr>
              <w:t xml:space="preserve"> доли, </w:t>
            </w:r>
            <w:r w:rsidR="00F32327" w:rsidRPr="00FD7FF8">
              <w:rPr>
                <w:sz w:val="24"/>
                <w:szCs w:val="24"/>
              </w:rPr>
              <w:br/>
            </w:r>
            <w:r w:rsidRPr="00FD7FF8">
              <w:rPr>
                <w:sz w:val="24"/>
                <w:szCs w:val="24"/>
              </w:rPr>
              <w:t>%</w:t>
            </w:r>
          </w:p>
        </w:tc>
        <w:tc>
          <w:tcPr>
            <w:tcW w:w="2835" w:type="dxa"/>
            <w:tcBorders>
              <w:bottom w:val="double" w:sz="4" w:space="0" w:color="auto"/>
            </w:tcBorders>
            <w:vAlign w:val="center"/>
          </w:tcPr>
          <w:p w:rsidR="000761F3" w:rsidRPr="00FD7FF8" w:rsidRDefault="000761F3" w:rsidP="003A2590">
            <w:pPr>
              <w:ind w:firstLine="0"/>
              <w:jc w:val="center"/>
              <w:rPr>
                <w:sz w:val="24"/>
                <w:szCs w:val="24"/>
              </w:rPr>
            </w:pPr>
            <w:proofErr w:type="gramStart"/>
            <w:r w:rsidRPr="00FD7FF8">
              <w:rPr>
                <w:sz w:val="24"/>
                <w:szCs w:val="24"/>
              </w:rPr>
              <w:t>массовой</w:t>
            </w:r>
            <w:proofErr w:type="gramEnd"/>
            <w:r w:rsidRPr="00FD7FF8">
              <w:rPr>
                <w:sz w:val="24"/>
                <w:szCs w:val="24"/>
              </w:rPr>
              <w:br/>
              <w:t xml:space="preserve">концентрации, </w:t>
            </w:r>
            <w:r w:rsidR="00F32327" w:rsidRPr="00FD7FF8">
              <w:rPr>
                <w:sz w:val="24"/>
                <w:szCs w:val="24"/>
              </w:rPr>
              <w:br/>
            </w:r>
            <w:r w:rsidRPr="00FD7FF8">
              <w:rPr>
                <w:sz w:val="24"/>
                <w:szCs w:val="24"/>
              </w:rPr>
              <w:t>мг/м</w:t>
            </w:r>
            <w:r w:rsidRPr="00FD7FF8">
              <w:rPr>
                <w:sz w:val="24"/>
                <w:szCs w:val="24"/>
                <w:vertAlign w:val="superscript"/>
              </w:rPr>
              <w:t>3</w:t>
            </w:r>
          </w:p>
        </w:tc>
        <w:tc>
          <w:tcPr>
            <w:tcW w:w="2424" w:type="dxa"/>
            <w:vMerge/>
            <w:tcBorders>
              <w:bottom w:val="double" w:sz="4" w:space="0" w:color="auto"/>
            </w:tcBorders>
          </w:tcPr>
          <w:p w:rsidR="000761F3" w:rsidRPr="00FD7FF8" w:rsidRDefault="000761F3" w:rsidP="003A2590">
            <w:pPr>
              <w:ind w:firstLine="0"/>
              <w:jc w:val="center"/>
              <w:rPr>
                <w:sz w:val="24"/>
                <w:szCs w:val="24"/>
              </w:rPr>
            </w:pPr>
          </w:p>
        </w:tc>
      </w:tr>
      <w:tr w:rsidR="00FD7FF8" w:rsidRPr="00FD7FF8" w:rsidTr="003A2590">
        <w:trPr>
          <w:trHeight w:val="401"/>
        </w:trPr>
        <w:tc>
          <w:tcPr>
            <w:tcW w:w="2405" w:type="dxa"/>
            <w:vMerge w:val="restart"/>
            <w:tcBorders>
              <w:top w:val="double" w:sz="4" w:space="0" w:color="auto"/>
            </w:tcBorders>
          </w:tcPr>
          <w:p w:rsidR="000761F3" w:rsidRPr="00FD7FF8" w:rsidRDefault="000761F3" w:rsidP="003A2590">
            <w:pPr>
              <w:pStyle w:val="11"/>
              <w:spacing w:line="240" w:lineRule="auto"/>
              <w:ind w:left="0" w:right="0"/>
              <w:jc w:val="left"/>
              <w:rPr>
                <w:rFonts w:ascii="Arial" w:hAnsi="Arial" w:cs="Arial"/>
                <w:b w:val="0"/>
                <w:bCs w:val="0"/>
                <w:noProof w:val="0"/>
                <w:spacing w:val="0"/>
                <w:sz w:val="24"/>
                <w:szCs w:val="24"/>
              </w:rPr>
            </w:pPr>
            <w:r w:rsidRPr="00FD7FF8">
              <w:rPr>
                <w:rFonts w:ascii="Arial" w:hAnsi="Arial" w:cs="Arial"/>
                <w:b w:val="0"/>
                <w:bCs w:val="0"/>
                <w:noProof w:val="0"/>
                <w:spacing w:val="0"/>
                <w:sz w:val="24"/>
                <w:szCs w:val="24"/>
              </w:rPr>
              <w:t xml:space="preserve">Гравиметрические и аналитические </w:t>
            </w:r>
          </w:p>
          <w:p w:rsidR="000761F3" w:rsidRPr="00FD7FF8" w:rsidRDefault="000761F3" w:rsidP="003A2590">
            <w:pPr>
              <w:pStyle w:val="11"/>
              <w:spacing w:line="240" w:lineRule="auto"/>
              <w:ind w:left="0" w:right="0"/>
              <w:jc w:val="left"/>
              <w:rPr>
                <w:rFonts w:ascii="Arial" w:hAnsi="Arial" w:cs="Arial"/>
                <w:b w:val="0"/>
                <w:bCs w:val="0"/>
                <w:noProof w:val="0"/>
                <w:spacing w:val="0"/>
                <w:sz w:val="24"/>
                <w:szCs w:val="24"/>
              </w:rPr>
            </w:pPr>
            <w:proofErr w:type="gramStart"/>
            <w:r w:rsidRPr="00FD7FF8">
              <w:rPr>
                <w:rFonts w:ascii="Arial" w:hAnsi="Arial" w:cs="Arial"/>
                <w:b w:val="0"/>
                <w:bCs w:val="0"/>
                <w:noProof w:val="0"/>
                <w:spacing w:val="0"/>
                <w:sz w:val="24"/>
                <w:szCs w:val="24"/>
              </w:rPr>
              <w:t>установки</w:t>
            </w:r>
            <w:proofErr w:type="gramEnd"/>
            <w:r w:rsidRPr="00FD7FF8">
              <w:rPr>
                <w:rFonts w:ascii="Arial" w:hAnsi="Arial" w:cs="Arial"/>
                <w:b w:val="0"/>
                <w:bCs w:val="0"/>
                <w:noProof w:val="0"/>
                <w:spacing w:val="0"/>
                <w:sz w:val="24"/>
                <w:szCs w:val="24"/>
                <w:vertAlign w:val="superscript"/>
              </w:rPr>
              <w:t>1)</w:t>
            </w:r>
          </w:p>
        </w:tc>
        <w:tc>
          <w:tcPr>
            <w:tcW w:w="2410" w:type="dxa"/>
            <w:tcBorders>
              <w:top w:val="double" w:sz="4" w:space="0" w:color="auto"/>
            </w:tcBorders>
            <w:vAlign w:val="center"/>
          </w:tcPr>
          <w:p w:rsidR="000761F3" w:rsidRPr="00FD7FF8" w:rsidRDefault="000761F3" w:rsidP="003A2590">
            <w:pPr>
              <w:ind w:firstLine="0"/>
              <w:jc w:val="center"/>
              <w:rPr>
                <w:sz w:val="24"/>
                <w:szCs w:val="24"/>
              </w:rPr>
            </w:pPr>
            <w:proofErr w:type="gramStart"/>
            <w:r w:rsidRPr="00FD7FF8">
              <w:rPr>
                <w:sz w:val="24"/>
                <w:szCs w:val="24"/>
              </w:rPr>
              <w:t>от</w:t>
            </w:r>
            <w:proofErr w:type="gramEnd"/>
            <w:r w:rsidRPr="00FD7FF8">
              <w:rPr>
                <w:sz w:val="24"/>
                <w:szCs w:val="24"/>
              </w:rPr>
              <w:t xml:space="preserve"> 1,5</w:t>
            </w:r>
            <w:r w:rsidRPr="00FD7FF8">
              <w:rPr>
                <w:sz w:val="24"/>
                <w:szCs w:val="24"/>
              </w:rPr>
              <w:sym w:font="Symbol" w:char="F0D7"/>
            </w:r>
            <w:r w:rsidRPr="00FD7FF8">
              <w:rPr>
                <w:sz w:val="24"/>
                <w:szCs w:val="24"/>
              </w:rPr>
              <w:t>10</w:t>
            </w:r>
            <w:r w:rsidRPr="00FD7FF8">
              <w:rPr>
                <w:sz w:val="24"/>
                <w:szCs w:val="24"/>
                <w:vertAlign w:val="superscript"/>
              </w:rPr>
              <w:t>-8</w:t>
            </w:r>
            <w:r w:rsidRPr="00FD7FF8">
              <w:rPr>
                <w:sz w:val="24"/>
                <w:szCs w:val="24"/>
              </w:rPr>
              <w:t xml:space="preserve"> до 100</w:t>
            </w:r>
          </w:p>
        </w:tc>
        <w:tc>
          <w:tcPr>
            <w:tcW w:w="2835" w:type="dxa"/>
            <w:tcBorders>
              <w:top w:val="double" w:sz="4" w:space="0" w:color="auto"/>
            </w:tcBorders>
            <w:vAlign w:val="center"/>
          </w:tcPr>
          <w:p w:rsidR="000761F3" w:rsidRPr="00FD7FF8" w:rsidRDefault="000761F3" w:rsidP="003A2590">
            <w:pPr>
              <w:ind w:firstLine="0"/>
              <w:jc w:val="center"/>
              <w:rPr>
                <w:sz w:val="24"/>
                <w:szCs w:val="24"/>
              </w:rPr>
            </w:pPr>
            <w:r w:rsidRPr="00FD7FF8">
              <w:rPr>
                <w:sz w:val="24"/>
                <w:szCs w:val="24"/>
              </w:rPr>
              <w:t>—</w:t>
            </w:r>
          </w:p>
        </w:tc>
        <w:tc>
          <w:tcPr>
            <w:tcW w:w="2424" w:type="dxa"/>
            <w:tcBorders>
              <w:top w:val="double" w:sz="4" w:space="0" w:color="auto"/>
            </w:tcBorders>
            <w:vAlign w:val="center"/>
          </w:tcPr>
          <w:p w:rsidR="000761F3" w:rsidRPr="00FD7FF8" w:rsidRDefault="000761F3" w:rsidP="003A2590">
            <w:pPr>
              <w:ind w:firstLine="0"/>
              <w:jc w:val="center"/>
              <w:rPr>
                <w:sz w:val="24"/>
                <w:szCs w:val="24"/>
              </w:rPr>
            </w:pPr>
            <w:proofErr w:type="gramStart"/>
            <w:r w:rsidRPr="00FD7FF8">
              <w:rPr>
                <w:sz w:val="24"/>
                <w:szCs w:val="24"/>
              </w:rPr>
              <w:t>от</w:t>
            </w:r>
            <w:proofErr w:type="gramEnd"/>
            <w:r w:rsidRPr="00FD7FF8">
              <w:rPr>
                <w:sz w:val="24"/>
                <w:szCs w:val="24"/>
              </w:rPr>
              <w:t xml:space="preserve"> 13 до 1,5</w:t>
            </w:r>
            <w:r w:rsidRPr="00FD7FF8">
              <w:rPr>
                <w:sz w:val="24"/>
                <w:szCs w:val="24"/>
              </w:rPr>
              <w:sym w:font="Symbol" w:char="F0D7"/>
            </w:r>
            <w:r w:rsidRPr="00FD7FF8">
              <w:rPr>
                <w:sz w:val="24"/>
                <w:szCs w:val="24"/>
              </w:rPr>
              <w:t>10</w:t>
            </w:r>
            <w:r w:rsidRPr="00FD7FF8">
              <w:rPr>
                <w:sz w:val="24"/>
                <w:szCs w:val="24"/>
                <w:vertAlign w:val="superscript"/>
              </w:rPr>
              <w:t>-3</w:t>
            </w:r>
          </w:p>
        </w:tc>
      </w:tr>
      <w:tr w:rsidR="00FD7FF8" w:rsidRPr="00FD7FF8" w:rsidTr="003A2590">
        <w:trPr>
          <w:trHeight w:val="422"/>
        </w:trPr>
        <w:tc>
          <w:tcPr>
            <w:tcW w:w="2405" w:type="dxa"/>
            <w:vMerge/>
          </w:tcPr>
          <w:p w:rsidR="000761F3" w:rsidRPr="00FD7FF8" w:rsidRDefault="000761F3" w:rsidP="003A2590">
            <w:pPr>
              <w:pStyle w:val="11"/>
              <w:spacing w:line="240" w:lineRule="auto"/>
              <w:ind w:left="0" w:right="0"/>
              <w:jc w:val="left"/>
              <w:rPr>
                <w:rFonts w:ascii="Arial" w:hAnsi="Arial" w:cs="Arial"/>
                <w:b w:val="0"/>
                <w:bCs w:val="0"/>
                <w:noProof w:val="0"/>
                <w:spacing w:val="0"/>
                <w:sz w:val="24"/>
                <w:szCs w:val="24"/>
              </w:rPr>
            </w:pPr>
          </w:p>
        </w:tc>
        <w:tc>
          <w:tcPr>
            <w:tcW w:w="2410" w:type="dxa"/>
            <w:vAlign w:val="center"/>
          </w:tcPr>
          <w:p w:rsidR="000761F3" w:rsidRPr="00FD7FF8" w:rsidRDefault="000761F3" w:rsidP="003A2590">
            <w:pPr>
              <w:ind w:firstLine="0"/>
              <w:jc w:val="center"/>
              <w:rPr>
                <w:sz w:val="24"/>
                <w:szCs w:val="24"/>
              </w:rPr>
            </w:pPr>
            <w:r w:rsidRPr="00FD7FF8">
              <w:rPr>
                <w:sz w:val="24"/>
                <w:szCs w:val="24"/>
              </w:rPr>
              <w:t>—</w:t>
            </w:r>
          </w:p>
        </w:tc>
        <w:tc>
          <w:tcPr>
            <w:tcW w:w="2835" w:type="dxa"/>
            <w:vAlign w:val="center"/>
          </w:tcPr>
          <w:p w:rsidR="000761F3" w:rsidRPr="00FD7FF8" w:rsidRDefault="000761F3" w:rsidP="003A2590">
            <w:pPr>
              <w:ind w:firstLine="0"/>
              <w:jc w:val="center"/>
              <w:rPr>
                <w:sz w:val="24"/>
                <w:szCs w:val="24"/>
              </w:rPr>
            </w:pPr>
            <w:proofErr w:type="gramStart"/>
            <w:r w:rsidRPr="00FD7FF8">
              <w:rPr>
                <w:sz w:val="24"/>
                <w:szCs w:val="24"/>
              </w:rPr>
              <w:t>от</w:t>
            </w:r>
            <w:proofErr w:type="gramEnd"/>
            <w:r w:rsidRPr="00FD7FF8">
              <w:rPr>
                <w:sz w:val="24"/>
                <w:szCs w:val="24"/>
              </w:rPr>
              <w:t xml:space="preserve"> 1,0</w:t>
            </w:r>
            <w:r w:rsidRPr="00FD7FF8">
              <w:rPr>
                <w:sz w:val="24"/>
                <w:szCs w:val="24"/>
              </w:rPr>
              <w:sym w:font="Symbol" w:char="F0D7"/>
            </w:r>
            <w:r w:rsidRPr="00FD7FF8">
              <w:rPr>
                <w:sz w:val="24"/>
                <w:szCs w:val="24"/>
              </w:rPr>
              <w:t>10</w:t>
            </w:r>
            <w:r w:rsidRPr="00FD7FF8">
              <w:rPr>
                <w:sz w:val="24"/>
                <w:szCs w:val="24"/>
                <w:vertAlign w:val="superscript"/>
              </w:rPr>
              <w:t>-6</w:t>
            </w:r>
            <w:r w:rsidRPr="00FD7FF8">
              <w:rPr>
                <w:sz w:val="24"/>
                <w:szCs w:val="24"/>
              </w:rPr>
              <w:t xml:space="preserve"> до 2,0</w:t>
            </w:r>
            <w:r w:rsidRPr="00FD7FF8">
              <w:rPr>
                <w:sz w:val="24"/>
                <w:szCs w:val="24"/>
              </w:rPr>
              <w:sym w:font="Symbol" w:char="F0D7"/>
            </w:r>
            <w:r w:rsidRPr="00FD7FF8">
              <w:rPr>
                <w:sz w:val="24"/>
                <w:szCs w:val="24"/>
              </w:rPr>
              <w:t>10</w:t>
            </w:r>
            <w:r w:rsidRPr="00FD7FF8">
              <w:rPr>
                <w:sz w:val="24"/>
                <w:szCs w:val="24"/>
                <w:vertAlign w:val="superscript"/>
              </w:rPr>
              <w:t>5</w:t>
            </w:r>
          </w:p>
        </w:tc>
        <w:tc>
          <w:tcPr>
            <w:tcW w:w="2424" w:type="dxa"/>
            <w:vAlign w:val="center"/>
          </w:tcPr>
          <w:p w:rsidR="000761F3" w:rsidRPr="00FD7FF8" w:rsidRDefault="0059162E" w:rsidP="003A2590">
            <w:pPr>
              <w:ind w:firstLine="0"/>
              <w:jc w:val="center"/>
              <w:rPr>
                <w:sz w:val="24"/>
                <w:szCs w:val="24"/>
              </w:rPr>
            </w:pPr>
            <w:proofErr w:type="gramStart"/>
            <w:r w:rsidRPr="00FD7FF8">
              <w:rPr>
                <w:sz w:val="24"/>
                <w:szCs w:val="24"/>
              </w:rPr>
              <w:t>от</w:t>
            </w:r>
            <w:proofErr w:type="gramEnd"/>
            <w:r w:rsidR="000761F3" w:rsidRPr="00FD7FF8">
              <w:rPr>
                <w:sz w:val="24"/>
                <w:szCs w:val="24"/>
              </w:rPr>
              <w:t xml:space="preserve"> 7 </w:t>
            </w:r>
            <w:r w:rsidRPr="00FD7FF8">
              <w:rPr>
                <w:sz w:val="24"/>
                <w:szCs w:val="24"/>
              </w:rPr>
              <w:t>до</w:t>
            </w:r>
            <w:r w:rsidR="000761F3" w:rsidRPr="00FD7FF8">
              <w:rPr>
                <w:sz w:val="24"/>
                <w:szCs w:val="24"/>
              </w:rPr>
              <w:t xml:space="preserve"> 1,5</w:t>
            </w:r>
          </w:p>
        </w:tc>
      </w:tr>
      <w:tr w:rsidR="00FD7FF8" w:rsidRPr="00FD7FF8" w:rsidTr="003A2590">
        <w:trPr>
          <w:trHeight w:val="414"/>
        </w:trPr>
        <w:tc>
          <w:tcPr>
            <w:tcW w:w="2405" w:type="dxa"/>
            <w:vMerge w:val="restart"/>
          </w:tcPr>
          <w:p w:rsidR="000761F3" w:rsidRPr="00FD7FF8" w:rsidRDefault="000761F3" w:rsidP="003A2590">
            <w:pPr>
              <w:ind w:firstLine="0"/>
              <w:jc w:val="left"/>
              <w:rPr>
                <w:sz w:val="24"/>
                <w:szCs w:val="24"/>
              </w:rPr>
            </w:pPr>
            <w:r w:rsidRPr="00FD7FF8">
              <w:rPr>
                <w:sz w:val="24"/>
                <w:szCs w:val="24"/>
              </w:rPr>
              <w:t>Генераторы газовых смесей</w:t>
            </w:r>
            <w:r w:rsidRPr="00FD7FF8">
              <w:rPr>
                <w:sz w:val="24"/>
                <w:szCs w:val="24"/>
                <w:vertAlign w:val="superscript"/>
              </w:rPr>
              <w:t>2)</w:t>
            </w:r>
          </w:p>
        </w:tc>
        <w:tc>
          <w:tcPr>
            <w:tcW w:w="2410" w:type="dxa"/>
            <w:vAlign w:val="center"/>
          </w:tcPr>
          <w:p w:rsidR="000761F3" w:rsidRPr="00FD7FF8" w:rsidRDefault="0059162E" w:rsidP="003A2590">
            <w:pPr>
              <w:ind w:firstLine="0"/>
              <w:jc w:val="center"/>
              <w:rPr>
                <w:sz w:val="24"/>
                <w:szCs w:val="24"/>
                <w:vertAlign w:val="superscript"/>
              </w:rPr>
            </w:pPr>
            <w:proofErr w:type="gramStart"/>
            <w:r w:rsidRPr="00FD7FF8">
              <w:rPr>
                <w:sz w:val="24"/>
                <w:szCs w:val="24"/>
              </w:rPr>
              <w:t>от</w:t>
            </w:r>
            <w:proofErr w:type="gramEnd"/>
            <w:r w:rsidR="000761F3" w:rsidRPr="00FD7FF8">
              <w:rPr>
                <w:sz w:val="24"/>
                <w:szCs w:val="24"/>
              </w:rPr>
              <w:t xml:space="preserve"> 1,0</w:t>
            </w:r>
            <w:r w:rsidR="000761F3" w:rsidRPr="00FD7FF8">
              <w:rPr>
                <w:sz w:val="24"/>
                <w:szCs w:val="24"/>
              </w:rPr>
              <w:sym w:font="Symbol" w:char="F0D7"/>
            </w:r>
            <w:r w:rsidR="000761F3" w:rsidRPr="00FD7FF8">
              <w:rPr>
                <w:sz w:val="24"/>
                <w:szCs w:val="24"/>
              </w:rPr>
              <w:t>10</w:t>
            </w:r>
            <w:r w:rsidR="000761F3" w:rsidRPr="00FD7FF8">
              <w:rPr>
                <w:sz w:val="24"/>
                <w:szCs w:val="24"/>
                <w:vertAlign w:val="superscript"/>
              </w:rPr>
              <w:t>-6</w:t>
            </w:r>
            <w:r w:rsidR="000761F3" w:rsidRPr="00FD7FF8">
              <w:rPr>
                <w:sz w:val="24"/>
                <w:szCs w:val="24"/>
              </w:rPr>
              <w:t xml:space="preserve"> </w:t>
            </w:r>
            <w:r w:rsidRPr="00FD7FF8">
              <w:rPr>
                <w:sz w:val="24"/>
                <w:szCs w:val="24"/>
              </w:rPr>
              <w:t>до</w:t>
            </w:r>
            <w:r w:rsidR="000761F3" w:rsidRPr="00FD7FF8">
              <w:rPr>
                <w:sz w:val="24"/>
                <w:szCs w:val="24"/>
              </w:rPr>
              <w:t xml:space="preserve"> 99,97</w:t>
            </w:r>
          </w:p>
        </w:tc>
        <w:tc>
          <w:tcPr>
            <w:tcW w:w="2835" w:type="dxa"/>
            <w:vAlign w:val="center"/>
          </w:tcPr>
          <w:p w:rsidR="000761F3" w:rsidRPr="00FD7FF8" w:rsidRDefault="000761F3" w:rsidP="003A2590">
            <w:pPr>
              <w:ind w:firstLine="0"/>
              <w:jc w:val="center"/>
              <w:rPr>
                <w:sz w:val="24"/>
                <w:szCs w:val="24"/>
              </w:rPr>
            </w:pPr>
            <w:r w:rsidRPr="00FD7FF8">
              <w:rPr>
                <w:sz w:val="24"/>
                <w:szCs w:val="24"/>
              </w:rPr>
              <w:t>—</w:t>
            </w:r>
          </w:p>
        </w:tc>
        <w:tc>
          <w:tcPr>
            <w:tcW w:w="2424" w:type="dxa"/>
            <w:vAlign w:val="center"/>
          </w:tcPr>
          <w:p w:rsidR="000761F3" w:rsidRPr="00FD7FF8" w:rsidRDefault="0059162E" w:rsidP="003A2590">
            <w:pPr>
              <w:ind w:firstLine="0"/>
              <w:jc w:val="center"/>
              <w:rPr>
                <w:sz w:val="24"/>
                <w:szCs w:val="24"/>
              </w:rPr>
            </w:pPr>
            <w:proofErr w:type="gramStart"/>
            <w:r w:rsidRPr="00FD7FF8">
              <w:rPr>
                <w:sz w:val="24"/>
                <w:szCs w:val="24"/>
              </w:rPr>
              <w:t>от</w:t>
            </w:r>
            <w:proofErr w:type="gramEnd"/>
            <w:r w:rsidR="000761F3" w:rsidRPr="00FD7FF8">
              <w:rPr>
                <w:sz w:val="24"/>
                <w:szCs w:val="24"/>
              </w:rPr>
              <w:t xml:space="preserve"> 6 </w:t>
            </w:r>
            <w:r w:rsidRPr="00FD7FF8">
              <w:rPr>
                <w:sz w:val="24"/>
                <w:szCs w:val="24"/>
              </w:rPr>
              <w:t>до</w:t>
            </w:r>
            <w:r w:rsidR="000761F3" w:rsidRPr="00FD7FF8">
              <w:rPr>
                <w:sz w:val="24"/>
                <w:szCs w:val="24"/>
              </w:rPr>
              <w:t xml:space="preserve"> 1,5</w:t>
            </w:r>
            <w:r w:rsidR="000761F3" w:rsidRPr="00FD7FF8">
              <w:rPr>
                <w:sz w:val="24"/>
                <w:szCs w:val="24"/>
              </w:rPr>
              <w:sym w:font="Symbol" w:char="F0D7"/>
            </w:r>
            <w:r w:rsidR="000761F3" w:rsidRPr="00FD7FF8">
              <w:rPr>
                <w:sz w:val="24"/>
                <w:szCs w:val="24"/>
              </w:rPr>
              <w:t>10</w:t>
            </w:r>
            <w:r w:rsidR="000761F3" w:rsidRPr="00FD7FF8">
              <w:rPr>
                <w:sz w:val="24"/>
                <w:szCs w:val="24"/>
                <w:vertAlign w:val="superscript"/>
              </w:rPr>
              <w:t>-3</w:t>
            </w:r>
          </w:p>
        </w:tc>
      </w:tr>
      <w:tr w:rsidR="00FD7FF8" w:rsidRPr="00FD7FF8" w:rsidTr="003A2590">
        <w:trPr>
          <w:trHeight w:val="431"/>
        </w:trPr>
        <w:tc>
          <w:tcPr>
            <w:tcW w:w="2405" w:type="dxa"/>
            <w:vMerge/>
          </w:tcPr>
          <w:p w:rsidR="000761F3" w:rsidRPr="00FD7FF8" w:rsidRDefault="000761F3" w:rsidP="003A2590">
            <w:pPr>
              <w:ind w:left="68" w:firstLine="0"/>
              <w:jc w:val="left"/>
              <w:rPr>
                <w:sz w:val="24"/>
                <w:szCs w:val="24"/>
              </w:rPr>
            </w:pPr>
          </w:p>
        </w:tc>
        <w:tc>
          <w:tcPr>
            <w:tcW w:w="2410" w:type="dxa"/>
            <w:vAlign w:val="center"/>
          </w:tcPr>
          <w:p w:rsidR="000761F3" w:rsidRPr="00FD7FF8" w:rsidRDefault="000761F3" w:rsidP="003A2590">
            <w:pPr>
              <w:ind w:firstLine="0"/>
              <w:jc w:val="center"/>
              <w:rPr>
                <w:sz w:val="24"/>
                <w:szCs w:val="24"/>
              </w:rPr>
            </w:pPr>
            <w:r w:rsidRPr="00FD7FF8">
              <w:rPr>
                <w:sz w:val="24"/>
                <w:szCs w:val="24"/>
              </w:rPr>
              <w:t>—</w:t>
            </w:r>
          </w:p>
        </w:tc>
        <w:tc>
          <w:tcPr>
            <w:tcW w:w="2835" w:type="dxa"/>
            <w:vAlign w:val="center"/>
          </w:tcPr>
          <w:p w:rsidR="000761F3" w:rsidRPr="00FD7FF8" w:rsidRDefault="0059162E" w:rsidP="003A2590">
            <w:pPr>
              <w:ind w:left="-108" w:right="-108" w:firstLine="0"/>
              <w:jc w:val="center"/>
              <w:rPr>
                <w:sz w:val="24"/>
                <w:szCs w:val="24"/>
              </w:rPr>
            </w:pPr>
            <w:proofErr w:type="gramStart"/>
            <w:r w:rsidRPr="00FD7FF8">
              <w:rPr>
                <w:sz w:val="24"/>
                <w:szCs w:val="24"/>
              </w:rPr>
              <w:t>от</w:t>
            </w:r>
            <w:proofErr w:type="gramEnd"/>
            <w:r w:rsidR="000761F3" w:rsidRPr="00FD7FF8">
              <w:rPr>
                <w:sz w:val="24"/>
                <w:szCs w:val="24"/>
              </w:rPr>
              <w:t xml:space="preserve"> 1,0</w:t>
            </w:r>
            <w:r w:rsidR="000761F3" w:rsidRPr="00FD7FF8">
              <w:rPr>
                <w:sz w:val="24"/>
                <w:szCs w:val="24"/>
              </w:rPr>
              <w:sym w:font="Symbol" w:char="F0D7"/>
            </w:r>
            <w:r w:rsidR="000761F3" w:rsidRPr="00FD7FF8">
              <w:rPr>
                <w:sz w:val="24"/>
                <w:szCs w:val="24"/>
              </w:rPr>
              <w:t>10</w:t>
            </w:r>
            <w:r w:rsidR="000761F3" w:rsidRPr="00FD7FF8">
              <w:rPr>
                <w:sz w:val="24"/>
                <w:szCs w:val="24"/>
                <w:vertAlign w:val="superscript"/>
              </w:rPr>
              <w:t>-6</w:t>
            </w:r>
            <w:r w:rsidR="000761F3" w:rsidRPr="00FD7FF8">
              <w:rPr>
                <w:sz w:val="24"/>
                <w:szCs w:val="24"/>
              </w:rPr>
              <w:t xml:space="preserve"> </w:t>
            </w:r>
            <w:r w:rsidRPr="00FD7FF8">
              <w:rPr>
                <w:sz w:val="24"/>
                <w:szCs w:val="24"/>
              </w:rPr>
              <w:t>до</w:t>
            </w:r>
            <w:r w:rsidR="000761F3" w:rsidRPr="00FD7FF8">
              <w:rPr>
                <w:sz w:val="24"/>
                <w:szCs w:val="24"/>
              </w:rPr>
              <w:t xml:space="preserve"> 2,0</w:t>
            </w:r>
            <w:r w:rsidR="000761F3" w:rsidRPr="00FD7FF8">
              <w:rPr>
                <w:sz w:val="24"/>
                <w:szCs w:val="24"/>
              </w:rPr>
              <w:sym w:font="Symbol" w:char="F0D7"/>
            </w:r>
            <w:r w:rsidR="000761F3" w:rsidRPr="00FD7FF8">
              <w:rPr>
                <w:sz w:val="24"/>
                <w:szCs w:val="24"/>
              </w:rPr>
              <w:t>10</w:t>
            </w:r>
            <w:r w:rsidR="000761F3" w:rsidRPr="00FD7FF8">
              <w:rPr>
                <w:sz w:val="24"/>
                <w:szCs w:val="24"/>
                <w:vertAlign w:val="superscript"/>
              </w:rPr>
              <w:t>5</w:t>
            </w:r>
            <w:r w:rsidR="000761F3" w:rsidRPr="00FD7FF8">
              <w:rPr>
                <w:sz w:val="24"/>
                <w:szCs w:val="24"/>
              </w:rPr>
              <w:t xml:space="preserve"> </w:t>
            </w:r>
            <w:r w:rsidR="000761F3" w:rsidRPr="00FD7FF8">
              <w:rPr>
                <w:sz w:val="24"/>
                <w:szCs w:val="24"/>
                <w:vertAlign w:val="superscript"/>
              </w:rPr>
              <w:t>3)</w:t>
            </w:r>
          </w:p>
        </w:tc>
        <w:tc>
          <w:tcPr>
            <w:tcW w:w="2424" w:type="dxa"/>
            <w:vAlign w:val="center"/>
          </w:tcPr>
          <w:p w:rsidR="000761F3" w:rsidRPr="00FD7FF8" w:rsidRDefault="0059162E" w:rsidP="003A2590">
            <w:pPr>
              <w:ind w:firstLine="0"/>
              <w:jc w:val="center"/>
              <w:rPr>
                <w:sz w:val="24"/>
                <w:szCs w:val="24"/>
              </w:rPr>
            </w:pPr>
            <w:proofErr w:type="gramStart"/>
            <w:r w:rsidRPr="00FD7FF8">
              <w:rPr>
                <w:sz w:val="24"/>
                <w:szCs w:val="24"/>
              </w:rPr>
              <w:t>от</w:t>
            </w:r>
            <w:proofErr w:type="gramEnd"/>
            <w:r w:rsidR="000761F3" w:rsidRPr="00FD7FF8">
              <w:rPr>
                <w:sz w:val="24"/>
                <w:szCs w:val="24"/>
              </w:rPr>
              <w:t xml:space="preserve"> 7 </w:t>
            </w:r>
            <w:r w:rsidRPr="00FD7FF8">
              <w:rPr>
                <w:sz w:val="24"/>
                <w:szCs w:val="24"/>
              </w:rPr>
              <w:t>до</w:t>
            </w:r>
            <w:r w:rsidR="000761F3" w:rsidRPr="00FD7FF8">
              <w:rPr>
                <w:sz w:val="24"/>
                <w:szCs w:val="24"/>
              </w:rPr>
              <w:t xml:space="preserve"> 1,5</w:t>
            </w:r>
            <w:r w:rsidR="00AC4C5B" w:rsidRPr="00FD7FF8">
              <w:rPr>
                <w:sz w:val="24"/>
                <w:szCs w:val="24"/>
              </w:rPr>
              <w:t xml:space="preserve"> </w:t>
            </w:r>
            <w:r w:rsidR="000761F3" w:rsidRPr="00FD7FF8">
              <w:rPr>
                <w:sz w:val="24"/>
                <w:szCs w:val="24"/>
                <w:vertAlign w:val="superscript"/>
              </w:rPr>
              <w:t>3)</w:t>
            </w:r>
          </w:p>
        </w:tc>
      </w:tr>
      <w:tr w:rsidR="00FD7FF8" w:rsidRPr="00FD7FF8" w:rsidTr="003A2590">
        <w:trPr>
          <w:trHeight w:val="556"/>
        </w:trPr>
        <w:tc>
          <w:tcPr>
            <w:tcW w:w="2405" w:type="dxa"/>
          </w:tcPr>
          <w:p w:rsidR="000761F3" w:rsidRPr="00FD7FF8" w:rsidRDefault="00D35EEC" w:rsidP="003A2590">
            <w:pPr>
              <w:ind w:firstLine="0"/>
              <w:jc w:val="left"/>
              <w:rPr>
                <w:sz w:val="24"/>
                <w:szCs w:val="24"/>
              </w:rPr>
            </w:pPr>
            <w:r w:rsidRPr="00FD7FF8">
              <w:rPr>
                <w:sz w:val="24"/>
                <w:szCs w:val="24"/>
              </w:rPr>
              <w:t xml:space="preserve">Меры – ИМ </w:t>
            </w:r>
            <w:r w:rsidR="00F32327" w:rsidRPr="00FD7FF8">
              <w:rPr>
                <w:sz w:val="24"/>
                <w:szCs w:val="24"/>
              </w:rPr>
              <w:br/>
            </w:r>
            <w:r w:rsidRPr="00FD7FF8">
              <w:rPr>
                <w:sz w:val="24"/>
                <w:szCs w:val="24"/>
              </w:rPr>
              <w:t>0</w:t>
            </w:r>
            <w:r w:rsidR="00F32327" w:rsidRPr="00FD7FF8">
              <w:rPr>
                <w:sz w:val="24"/>
                <w:szCs w:val="24"/>
              </w:rPr>
              <w:t xml:space="preserve"> разряда</w:t>
            </w:r>
            <w:r w:rsidR="000761F3" w:rsidRPr="00FD7FF8">
              <w:rPr>
                <w:sz w:val="24"/>
                <w:szCs w:val="24"/>
                <w:vertAlign w:val="superscript"/>
              </w:rPr>
              <w:t>4)</w:t>
            </w:r>
          </w:p>
        </w:tc>
        <w:tc>
          <w:tcPr>
            <w:tcW w:w="2410" w:type="dxa"/>
            <w:vAlign w:val="center"/>
          </w:tcPr>
          <w:p w:rsidR="000761F3" w:rsidRPr="00FD7FF8" w:rsidRDefault="000761F3" w:rsidP="003A2590">
            <w:pPr>
              <w:ind w:firstLine="0"/>
              <w:jc w:val="center"/>
              <w:rPr>
                <w:sz w:val="24"/>
                <w:szCs w:val="24"/>
              </w:rPr>
            </w:pPr>
            <w:r w:rsidRPr="00FD7FF8">
              <w:rPr>
                <w:sz w:val="24"/>
                <w:szCs w:val="24"/>
              </w:rPr>
              <w:t>—</w:t>
            </w:r>
          </w:p>
        </w:tc>
        <w:tc>
          <w:tcPr>
            <w:tcW w:w="2835" w:type="dxa"/>
            <w:vAlign w:val="center"/>
          </w:tcPr>
          <w:p w:rsidR="000761F3" w:rsidRPr="00FD7FF8" w:rsidRDefault="0059162E" w:rsidP="003A2590">
            <w:pPr>
              <w:ind w:firstLine="0"/>
              <w:jc w:val="center"/>
              <w:rPr>
                <w:sz w:val="24"/>
                <w:szCs w:val="24"/>
              </w:rPr>
            </w:pPr>
            <w:proofErr w:type="gramStart"/>
            <w:r w:rsidRPr="00FD7FF8">
              <w:rPr>
                <w:sz w:val="24"/>
                <w:szCs w:val="24"/>
              </w:rPr>
              <w:t>от</w:t>
            </w:r>
            <w:proofErr w:type="gramEnd"/>
            <w:r w:rsidR="000761F3" w:rsidRPr="00FD7FF8">
              <w:rPr>
                <w:sz w:val="24"/>
                <w:szCs w:val="24"/>
              </w:rPr>
              <w:t xml:space="preserve"> 1,0</w:t>
            </w:r>
            <w:r w:rsidR="000761F3" w:rsidRPr="00FD7FF8">
              <w:rPr>
                <w:sz w:val="24"/>
                <w:szCs w:val="24"/>
              </w:rPr>
              <w:sym w:font="Symbol" w:char="F0D7"/>
            </w:r>
            <w:r w:rsidR="000761F3" w:rsidRPr="00FD7FF8">
              <w:rPr>
                <w:sz w:val="24"/>
                <w:szCs w:val="24"/>
              </w:rPr>
              <w:t>10</w:t>
            </w:r>
            <w:r w:rsidR="000761F3" w:rsidRPr="00FD7FF8">
              <w:rPr>
                <w:sz w:val="24"/>
                <w:szCs w:val="24"/>
                <w:vertAlign w:val="superscript"/>
              </w:rPr>
              <w:t>-4</w:t>
            </w:r>
            <w:r w:rsidRPr="00FD7FF8">
              <w:rPr>
                <w:sz w:val="24"/>
                <w:szCs w:val="24"/>
              </w:rPr>
              <w:t xml:space="preserve"> до</w:t>
            </w:r>
            <w:r w:rsidR="000761F3" w:rsidRPr="00FD7FF8">
              <w:rPr>
                <w:sz w:val="24"/>
                <w:szCs w:val="24"/>
              </w:rPr>
              <w:t xml:space="preserve"> </w:t>
            </w:r>
            <w:r w:rsidR="00F32327" w:rsidRPr="00FD7FF8">
              <w:rPr>
                <w:sz w:val="24"/>
                <w:szCs w:val="24"/>
              </w:rPr>
              <w:br/>
              <w:t>50 мкг/мин</w:t>
            </w:r>
            <w:r w:rsidR="00AC4C5B" w:rsidRPr="00FD7FF8">
              <w:rPr>
                <w:sz w:val="24"/>
                <w:szCs w:val="24"/>
              </w:rPr>
              <w:t xml:space="preserve"> </w:t>
            </w:r>
            <w:r w:rsidR="000761F3" w:rsidRPr="00FD7FF8">
              <w:rPr>
                <w:sz w:val="24"/>
                <w:szCs w:val="24"/>
                <w:vertAlign w:val="superscript"/>
              </w:rPr>
              <w:t>5)</w:t>
            </w:r>
          </w:p>
        </w:tc>
        <w:tc>
          <w:tcPr>
            <w:tcW w:w="2424" w:type="dxa"/>
            <w:vAlign w:val="center"/>
          </w:tcPr>
          <w:p w:rsidR="000761F3" w:rsidRPr="00FD7FF8" w:rsidRDefault="0059162E" w:rsidP="003A2590">
            <w:pPr>
              <w:ind w:firstLine="0"/>
              <w:jc w:val="center"/>
              <w:rPr>
                <w:sz w:val="24"/>
                <w:szCs w:val="24"/>
              </w:rPr>
            </w:pPr>
            <w:proofErr w:type="gramStart"/>
            <w:r w:rsidRPr="00FD7FF8">
              <w:rPr>
                <w:sz w:val="24"/>
                <w:szCs w:val="24"/>
              </w:rPr>
              <w:t>от</w:t>
            </w:r>
            <w:proofErr w:type="gramEnd"/>
            <w:r w:rsidR="000761F3" w:rsidRPr="00FD7FF8">
              <w:rPr>
                <w:sz w:val="24"/>
                <w:szCs w:val="24"/>
              </w:rPr>
              <w:t xml:space="preserve"> 3,5 </w:t>
            </w:r>
            <w:r w:rsidRPr="00FD7FF8">
              <w:rPr>
                <w:sz w:val="24"/>
                <w:szCs w:val="24"/>
              </w:rPr>
              <w:t>до</w:t>
            </w:r>
            <w:r w:rsidR="000761F3" w:rsidRPr="00FD7FF8">
              <w:rPr>
                <w:sz w:val="24"/>
                <w:szCs w:val="24"/>
              </w:rPr>
              <w:t xml:space="preserve"> 1,5</w:t>
            </w:r>
          </w:p>
        </w:tc>
      </w:tr>
      <w:tr w:rsidR="00FD7FF8" w:rsidRPr="00FD7FF8" w:rsidTr="003A2590">
        <w:trPr>
          <w:trHeight w:val="551"/>
        </w:trPr>
        <w:tc>
          <w:tcPr>
            <w:tcW w:w="2405" w:type="dxa"/>
          </w:tcPr>
          <w:p w:rsidR="000761F3" w:rsidRPr="00FD7FF8" w:rsidRDefault="00D35EEC" w:rsidP="003A2590">
            <w:pPr>
              <w:ind w:firstLine="0"/>
              <w:rPr>
                <w:sz w:val="24"/>
                <w:szCs w:val="24"/>
              </w:rPr>
            </w:pPr>
            <w:r w:rsidRPr="00FD7FF8">
              <w:rPr>
                <w:sz w:val="24"/>
                <w:szCs w:val="24"/>
              </w:rPr>
              <w:t>СО 0</w:t>
            </w:r>
            <w:r w:rsidR="000761F3" w:rsidRPr="00FD7FF8">
              <w:rPr>
                <w:sz w:val="24"/>
                <w:szCs w:val="24"/>
              </w:rPr>
              <w:t xml:space="preserve"> разряда</w:t>
            </w:r>
          </w:p>
        </w:tc>
        <w:tc>
          <w:tcPr>
            <w:tcW w:w="2410" w:type="dxa"/>
            <w:vAlign w:val="center"/>
          </w:tcPr>
          <w:p w:rsidR="000761F3" w:rsidRPr="00FD7FF8" w:rsidRDefault="0059162E" w:rsidP="003A2590">
            <w:pPr>
              <w:ind w:firstLine="0"/>
              <w:jc w:val="center"/>
              <w:rPr>
                <w:sz w:val="24"/>
                <w:szCs w:val="24"/>
              </w:rPr>
            </w:pPr>
            <w:proofErr w:type="gramStart"/>
            <w:r w:rsidRPr="00FD7FF8">
              <w:rPr>
                <w:sz w:val="24"/>
                <w:szCs w:val="24"/>
              </w:rPr>
              <w:t>от</w:t>
            </w:r>
            <w:proofErr w:type="gramEnd"/>
            <w:r w:rsidR="000761F3" w:rsidRPr="00FD7FF8">
              <w:rPr>
                <w:sz w:val="24"/>
                <w:szCs w:val="24"/>
              </w:rPr>
              <w:t xml:space="preserve"> 1,5</w:t>
            </w:r>
            <w:r w:rsidR="000761F3" w:rsidRPr="00FD7FF8">
              <w:rPr>
                <w:sz w:val="24"/>
                <w:szCs w:val="24"/>
              </w:rPr>
              <w:sym w:font="Symbol" w:char="F0D7"/>
            </w:r>
            <w:r w:rsidR="000761F3" w:rsidRPr="00FD7FF8">
              <w:rPr>
                <w:sz w:val="24"/>
                <w:szCs w:val="24"/>
              </w:rPr>
              <w:t>10</w:t>
            </w:r>
            <w:r w:rsidR="000761F3" w:rsidRPr="00FD7FF8">
              <w:rPr>
                <w:sz w:val="24"/>
                <w:szCs w:val="24"/>
                <w:vertAlign w:val="superscript"/>
              </w:rPr>
              <w:t>-8</w:t>
            </w:r>
            <w:r w:rsidR="000761F3" w:rsidRPr="00FD7FF8">
              <w:rPr>
                <w:sz w:val="24"/>
                <w:szCs w:val="24"/>
              </w:rPr>
              <w:t xml:space="preserve"> </w:t>
            </w:r>
            <w:r w:rsidRPr="00FD7FF8">
              <w:rPr>
                <w:sz w:val="24"/>
                <w:szCs w:val="24"/>
              </w:rPr>
              <w:t>до</w:t>
            </w:r>
            <w:r w:rsidR="000761F3" w:rsidRPr="00FD7FF8">
              <w:rPr>
                <w:sz w:val="24"/>
                <w:szCs w:val="24"/>
              </w:rPr>
              <w:t xml:space="preserve"> 99,97</w:t>
            </w:r>
          </w:p>
        </w:tc>
        <w:tc>
          <w:tcPr>
            <w:tcW w:w="2835" w:type="dxa"/>
            <w:vAlign w:val="center"/>
          </w:tcPr>
          <w:p w:rsidR="000761F3" w:rsidRPr="00FD7FF8" w:rsidRDefault="000761F3" w:rsidP="003A2590">
            <w:pPr>
              <w:ind w:firstLine="0"/>
              <w:jc w:val="center"/>
              <w:rPr>
                <w:sz w:val="24"/>
                <w:szCs w:val="24"/>
              </w:rPr>
            </w:pPr>
            <w:r w:rsidRPr="00FD7FF8">
              <w:rPr>
                <w:sz w:val="24"/>
                <w:szCs w:val="24"/>
              </w:rPr>
              <w:t>—</w:t>
            </w:r>
          </w:p>
        </w:tc>
        <w:tc>
          <w:tcPr>
            <w:tcW w:w="2424" w:type="dxa"/>
            <w:vAlign w:val="center"/>
          </w:tcPr>
          <w:p w:rsidR="000761F3" w:rsidRPr="00FD7FF8" w:rsidRDefault="0059162E" w:rsidP="003A2590">
            <w:pPr>
              <w:ind w:firstLine="0"/>
              <w:jc w:val="center"/>
              <w:rPr>
                <w:sz w:val="24"/>
                <w:szCs w:val="24"/>
              </w:rPr>
            </w:pPr>
            <w:proofErr w:type="gramStart"/>
            <w:r w:rsidRPr="00FD7FF8">
              <w:rPr>
                <w:sz w:val="24"/>
                <w:szCs w:val="24"/>
              </w:rPr>
              <w:t>от</w:t>
            </w:r>
            <w:proofErr w:type="gramEnd"/>
            <w:r w:rsidR="000761F3" w:rsidRPr="00FD7FF8">
              <w:rPr>
                <w:sz w:val="24"/>
                <w:szCs w:val="24"/>
              </w:rPr>
              <w:t xml:space="preserve"> 13 </w:t>
            </w:r>
            <w:r w:rsidRPr="00FD7FF8">
              <w:rPr>
                <w:sz w:val="24"/>
                <w:szCs w:val="24"/>
              </w:rPr>
              <w:t>до</w:t>
            </w:r>
            <w:r w:rsidR="000761F3" w:rsidRPr="00FD7FF8">
              <w:rPr>
                <w:sz w:val="24"/>
                <w:szCs w:val="24"/>
              </w:rPr>
              <w:t xml:space="preserve"> 1,5</w:t>
            </w:r>
            <w:r w:rsidR="000761F3" w:rsidRPr="00FD7FF8">
              <w:rPr>
                <w:sz w:val="24"/>
                <w:szCs w:val="24"/>
              </w:rPr>
              <w:sym w:font="Symbol" w:char="F0D7"/>
            </w:r>
            <w:r w:rsidR="000761F3" w:rsidRPr="00FD7FF8">
              <w:rPr>
                <w:sz w:val="24"/>
                <w:szCs w:val="24"/>
              </w:rPr>
              <w:t>10</w:t>
            </w:r>
            <w:r w:rsidR="000761F3" w:rsidRPr="00FD7FF8">
              <w:rPr>
                <w:sz w:val="24"/>
                <w:szCs w:val="24"/>
                <w:vertAlign w:val="superscript"/>
              </w:rPr>
              <w:t>-3</w:t>
            </w:r>
          </w:p>
        </w:tc>
      </w:tr>
      <w:tr w:rsidR="00FD7FF8" w:rsidRPr="00FD7FF8" w:rsidTr="003A2590">
        <w:trPr>
          <w:trHeight w:val="370"/>
        </w:trPr>
        <w:tc>
          <w:tcPr>
            <w:tcW w:w="10074" w:type="dxa"/>
            <w:gridSpan w:val="4"/>
          </w:tcPr>
          <w:p w:rsidR="000761F3" w:rsidRPr="00FD7FF8" w:rsidRDefault="000761F3" w:rsidP="003A2590">
            <w:pPr>
              <w:ind w:right="36" w:firstLine="596"/>
              <w:rPr>
                <w:sz w:val="24"/>
                <w:szCs w:val="24"/>
              </w:rPr>
            </w:pPr>
            <w:r w:rsidRPr="00FD7FF8">
              <w:rPr>
                <w:sz w:val="24"/>
                <w:szCs w:val="24"/>
                <w:vertAlign w:val="superscript"/>
              </w:rPr>
              <w:t>1)</w:t>
            </w:r>
            <w:r w:rsidRPr="00FD7FF8">
              <w:rPr>
                <w:sz w:val="24"/>
                <w:szCs w:val="24"/>
              </w:rPr>
              <w:t> Гравиметрические установки на базе весов, аналитические установки на базе</w:t>
            </w:r>
            <w:r w:rsidR="00376ECB" w:rsidRPr="00FD7FF8">
              <w:rPr>
                <w:sz w:val="24"/>
                <w:szCs w:val="24"/>
              </w:rPr>
              <w:t xml:space="preserve"> </w:t>
            </w:r>
            <w:r w:rsidRPr="00FD7FF8">
              <w:rPr>
                <w:sz w:val="24"/>
                <w:szCs w:val="24"/>
              </w:rPr>
              <w:t>газоанализаторов, хроматографов, масс-спектрометров и др.</w:t>
            </w:r>
          </w:p>
          <w:p w:rsidR="000761F3" w:rsidRPr="00FD7FF8" w:rsidRDefault="000761F3" w:rsidP="003A2590">
            <w:pPr>
              <w:ind w:firstLine="596"/>
              <w:rPr>
                <w:sz w:val="24"/>
                <w:szCs w:val="24"/>
              </w:rPr>
            </w:pPr>
            <w:r w:rsidRPr="00FD7FF8">
              <w:rPr>
                <w:sz w:val="24"/>
                <w:szCs w:val="24"/>
                <w:vertAlign w:val="superscript"/>
              </w:rPr>
              <w:t xml:space="preserve">2) </w:t>
            </w:r>
            <w:r w:rsidRPr="00FD7FF8">
              <w:rPr>
                <w:sz w:val="24"/>
                <w:szCs w:val="24"/>
              </w:rPr>
              <w:t>Генераторы газовых смесей разбавительного и термодиффузионного типов и другие газосмесительные устройства для получения газовых и парогазовых смесей.</w:t>
            </w:r>
          </w:p>
          <w:p w:rsidR="000761F3" w:rsidRPr="00FD7FF8" w:rsidRDefault="000761F3" w:rsidP="003A2590">
            <w:pPr>
              <w:ind w:firstLine="596"/>
              <w:rPr>
                <w:sz w:val="24"/>
                <w:szCs w:val="24"/>
              </w:rPr>
            </w:pPr>
            <w:r w:rsidRPr="00FD7FF8">
              <w:rPr>
                <w:sz w:val="24"/>
                <w:szCs w:val="24"/>
                <w:vertAlign w:val="superscript"/>
              </w:rPr>
              <w:t>3)</w:t>
            </w:r>
            <w:r w:rsidRPr="00FD7FF8">
              <w:rPr>
                <w:sz w:val="24"/>
                <w:szCs w:val="24"/>
              </w:rPr>
              <w:t xml:space="preserve"> Диапазоны значений массовой концентрации компонентов и доверительные границы относительной погрешности приведены для генераторов газовых смесей термодиффузионного типа и комбинированного типа в части термодиффузионного канала в комплекте с ИМ, генераторов паров ртути и генераторов паров горючих и взрывоопасных жидкостей. Для</w:t>
            </w:r>
            <w:r w:rsidRPr="00FD7FF8">
              <w:rPr>
                <w:sz w:val="24"/>
                <w:szCs w:val="24"/>
                <w:lang w:val="en-US"/>
              </w:rPr>
              <w:t> </w:t>
            </w:r>
            <w:r w:rsidRPr="00FD7FF8">
              <w:rPr>
                <w:sz w:val="24"/>
                <w:szCs w:val="24"/>
              </w:rPr>
              <w:t xml:space="preserve">остальных газосмесительных устройств требования к метрологическим характеристикам установлены в единицах молярной доли, в том числе с учетом пересчета из единиц массовой концентрации в соответствии с </w:t>
            </w:r>
            <w:r w:rsidR="00D35EEC" w:rsidRPr="00FD7FF8">
              <w:rPr>
                <w:sz w:val="24"/>
                <w:szCs w:val="24"/>
              </w:rPr>
              <w:t>[1]</w:t>
            </w:r>
            <w:r w:rsidR="0050477B" w:rsidRPr="00FD7FF8">
              <w:rPr>
                <w:sz w:val="24"/>
                <w:szCs w:val="24"/>
              </w:rPr>
              <w:t xml:space="preserve"> и </w:t>
            </w:r>
            <w:r w:rsidR="0050477B" w:rsidRPr="00FD7FF8">
              <w:rPr>
                <w:bCs/>
                <w:sz w:val="24"/>
                <w:szCs w:val="24"/>
              </w:rPr>
              <w:t>ГОСТ</w:t>
            </w:r>
            <w:r w:rsidR="000F3C30" w:rsidRPr="00FD7FF8">
              <w:rPr>
                <w:bCs/>
                <w:sz w:val="24"/>
                <w:szCs w:val="24"/>
              </w:rPr>
              <w:t> </w:t>
            </w:r>
            <w:r w:rsidR="0050477B" w:rsidRPr="00FD7FF8">
              <w:rPr>
                <w:bCs/>
                <w:sz w:val="24"/>
                <w:szCs w:val="24"/>
              </w:rPr>
              <w:t>Р</w:t>
            </w:r>
            <w:r w:rsidR="000F3C30" w:rsidRPr="00FD7FF8">
              <w:rPr>
                <w:bCs/>
                <w:sz w:val="24"/>
                <w:szCs w:val="24"/>
              </w:rPr>
              <w:t> </w:t>
            </w:r>
            <w:r w:rsidR="0050477B" w:rsidRPr="00FD7FF8">
              <w:rPr>
                <w:bCs/>
                <w:sz w:val="24"/>
                <w:szCs w:val="24"/>
              </w:rPr>
              <w:t>8.974</w:t>
            </w:r>
            <w:r w:rsidR="0050477B" w:rsidRPr="00FD7FF8">
              <w:rPr>
                <w:sz w:val="24"/>
                <w:szCs w:val="24"/>
              </w:rPr>
              <w:t>—</w:t>
            </w:r>
            <w:r w:rsidR="0050477B" w:rsidRPr="00FD7FF8">
              <w:rPr>
                <w:bCs/>
                <w:sz w:val="24"/>
                <w:szCs w:val="24"/>
              </w:rPr>
              <w:t>2019 «Государственная система обеспечения единства измерений. Газовый анализ. Пересчет данных состава газовых смесей» (применяется в Российской Федерации)</w:t>
            </w:r>
            <w:r w:rsidRPr="00FD7FF8">
              <w:rPr>
                <w:sz w:val="24"/>
                <w:szCs w:val="24"/>
              </w:rPr>
              <w:t>.</w:t>
            </w:r>
          </w:p>
          <w:p w:rsidR="000761F3" w:rsidRPr="00FD7FF8" w:rsidRDefault="000761F3" w:rsidP="003A2590">
            <w:pPr>
              <w:ind w:firstLine="596"/>
              <w:rPr>
                <w:sz w:val="24"/>
                <w:szCs w:val="24"/>
              </w:rPr>
            </w:pPr>
            <w:r w:rsidRPr="00FD7FF8">
              <w:rPr>
                <w:sz w:val="24"/>
                <w:szCs w:val="24"/>
                <w:vertAlign w:val="superscript"/>
              </w:rPr>
              <w:t>4)</w:t>
            </w:r>
            <w:r w:rsidR="00D35EEC" w:rsidRPr="00FD7FF8">
              <w:rPr>
                <w:sz w:val="24"/>
                <w:szCs w:val="24"/>
              </w:rPr>
              <w:t xml:space="preserve"> Меры – ИМ 0</w:t>
            </w:r>
            <w:r w:rsidRPr="00FD7FF8">
              <w:rPr>
                <w:sz w:val="24"/>
                <w:szCs w:val="24"/>
              </w:rPr>
              <w:t xml:space="preserve"> разряда применяются в комплекте с генераторами газовых смесей термодиффузионного типа и комбинированного типа в части термодиффузионного канала – вторичными эта</w:t>
            </w:r>
            <w:r w:rsidR="00D35EEC" w:rsidRPr="00FD7FF8">
              <w:rPr>
                <w:sz w:val="24"/>
                <w:szCs w:val="24"/>
              </w:rPr>
              <w:t>лонами и рабочими эталонами 1 и 2</w:t>
            </w:r>
            <w:r w:rsidRPr="00FD7FF8">
              <w:rPr>
                <w:sz w:val="24"/>
                <w:szCs w:val="24"/>
              </w:rPr>
              <w:t xml:space="preserve"> разрядов.</w:t>
            </w:r>
          </w:p>
          <w:p w:rsidR="000761F3" w:rsidRPr="00FD7FF8" w:rsidRDefault="000761F3" w:rsidP="003A2590">
            <w:pPr>
              <w:ind w:right="159" w:firstLine="596"/>
              <w:rPr>
                <w:sz w:val="24"/>
                <w:szCs w:val="24"/>
              </w:rPr>
            </w:pPr>
            <w:r w:rsidRPr="00FD7FF8">
              <w:rPr>
                <w:sz w:val="24"/>
                <w:szCs w:val="24"/>
                <w:vertAlign w:val="superscript"/>
              </w:rPr>
              <w:t>5)</w:t>
            </w:r>
            <w:r w:rsidRPr="00FD7FF8">
              <w:rPr>
                <w:sz w:val="24"/>
                <w:szCs w:val="24"/>
              </w:rPr>
              <w:t xml:space="preserve"> Диапазон производительности ИМ для реализации диапазона значений массовой концентрации компонентов от 1,0</w:t>
            </w:r>
            <w:r w:rsidRPr="00FD7FF8">
              <w:rPr>
                <w:sz w:val="24"/>
                <w:szCs w:val="24"/>
              </w:rPr>
              <w:sym w:font="Symbol" w:char="F0D7"/>
            </w:r>
            <w:r w:rsidRPr="00FD7FF8">
              <w:rPr>
                <w:sz w:val="24"/>
                <w:szCs w:val="24"/>
              </w:rPr>
              <w:t>10</w:t>
            </w:r>
            <w:r w:rsidRPr="00FD7FF8">
              <w:rPr>
                <w:sz w:val="24"/>
                <w:szCs w:val="24"/>
                <w:vertAlign w:val="superscript"/>
              </w:rPr>
              <w:t>-6</w:t>
            </w:r>
            <w:r w:rsidRPr="00FD7FF8">
              <w:rPr>
                <w:sz w:val="24"/>
                <w:szCs w:val="24"/>
              </w:rPr>
              <w:t xml:space="preserve"> до 1,5</w:t>
            </w:r>
            <w:r w:rsidRPr="00FD7FF8">
              <w:rPr>
                <w:sz w:val="24"/>
                <w:szCs w:val="24"/>
              </w:rPr>
              <w:sym w:font="Symbol" w:char="F0D7"/>
            </w:r>
            <w:r w:rsidRPr="00FD7FF8">
              <w:rPr>
                <w:sz w:val="24"/>
                <w:szCs w:val="24"/>
              </w:rPr>
              <w:t>10</w:t>
            </w:r>
            <w:r w:rsidRPr="00FD7FF8">
              <w:rPr>
                <w:sz w:val="24"/>
                <w:szCs w:val="24"/>
                <w:vertAlign w:val="superscript"/>
              </w:rPr>
              <w:t>3</w:t>
            </w:r>
            <w:r w:rsidRPr="00FD7FF8">
              <w:rPr>
                <w:sz w:val="24"/>
                <w:szCs w:val="24"/>
              </w:rPr>
              <w:t xml:space="preserve"> мг/м</w:t>
            </w:r>
            <w:r w:rsidRPr="00FD7FF8">
              <w:rPr>
                <w:sz w:val="24"/>
                <w:szCs w:val="24"/>
                <w:vertAlign w:val="superscript"/>
              </w:rPr>
              <w:t>3</w:t>
            </w:r>
            <w:r w:rsidRPr="00FD7FF8">
              <w:rPr>
                <w:sz w:val="24"/>
                <w:szCs w:val="24"/>
              </w:rPr>
              <w:t>.</w:t>
            </w:r>
          </w:p>
        </w:tc>
      </w:tr>
    </w:tbl>
    <w:p w:rsidR="000F3C30" w:rsidRPr="00FD7FF8" w:rsidRDefault="000F3C30" w:rsidP="0059162E">
      <w:pPr>
        <w:spacing w:line="360" w:lineRule="auto"/>
        <w:ind w:firstLine="0"/>
        <w:rPr>
          <w:spacing w:val="40"/>
          <w:sz w:val="24"/>
          <w:szCs w:val="24"/>
        </w:rPr>
      </w:pPr>
    </w:p>
    <w:p w:rsidR="000F3C30" w:rsidRPr="00FD7FF8" w:rsidRDefault="000F3C30">
      <w:pPr>
        <w:widowControl/>
        <w:autoSpaceDE/>
        <w:autoSpaceDN/>
        <w:adjustRightInd/>
        <w:spacing w:after="160" w:line="259" w:lineRule="auto"/>
        <w:ind w:firstLine="0"/>
        <w:jc w:val="left"/>
        <w:rPr>
          <w:spacing w:val="40"/>
          <w:sz w:val="24"/>
          <w:szCs w:val="24"/>
        </w:rPr>
      </w:pPr>
      <w:r w:rsidRPr="00FD7FF8">
        <w:rPr>
          <w:spacing w:val="40"/>
          <w:sz w:val="24"/>
          <w:szCs w:val="24"/>
        </w:rPr>
        <w:br w:type="page"/>
      </w:r>
    </w:p>
    <w:p w:rsidR="00590757" w:rsidRPr="00FD7FF8" w:rsidRDefault="00590757" w:rsidP="0059162E">
      <w:pPr>
        <w:spacing w:line="360" w:lineRule="auto"/>
        <w:ind w:firstLine="0"/>
        <w:rPr>
          <w:sz w:val="24"/>
          <w:szCs w:val="24"/>
        </w:rPr>
      </w:pPr>
      <w:r w:rsidRPr="00FD7FF8">
        <w:rPr>
          <w:spacing w:val="40"/>
          <w:sz w:val="24"/>
          <w:szCs w:val="24"/>
        </w:rPr>
        <w:lastRenderedPageBreak/>
        <w:t>Таблица</w:t>
      </w:r>
      <w:r w:rsidRPr="00FD7FF8">
        <w:rPr>
          <w:sz w:val="24"/>
          <w:szCs w:val="24"/>
        </w:rPr>
        <w:t xml:space="preserve"> 2 – Требования к метрологическим характеристикам вторичных эталонов</w:t>
      </w:r>
      <w:r w:rsidR="00DD49A6" w:rsidRPr="00FD7FF8">
        <w:rPr>
          <w:sz w:val="24"/>
          <w:szCs w:val="24"/>
        </w:rPr>
        <w:t xml:space="preserve"> содержания этанола</w:t>
      </w:r>
    </w:p>
    <w:tbl>
      <w:tblPr>
        <w:tblStyle w:val="af3"/>
        <w:tblW w:w="10067" w:type="dxa"/>
        <w:tblInd w:w="-5" w:type="dxa"/>
        <w:tblLayout w:type="fixed"/>
        <w:tblLook w:val="0000" w:firstRow="0" w:lastRow="0" w:firstColumn="0" w:lastColumn="0" w:noHBand="0" w:noVBand="0"/>
      </w:tblPr>
      <w:tblGrid>
        <w:gridCol w:w="2943"/>
        <w:gridCol w:w="2268"/>
        <w:gridCol w:w="2268"/>
        <w:gridCol w:w="2588"/>
      </w:tblGrid>
      <w:tr w:rsidR="00FD7FF8" w:rsidRPr="00FD7FF8" w:rsidTr="00376ECB">
        <w:trPr>
          <w:trHeight w:val="405"/>
          <w:tblHeader/>
        </w:trPr>
        <w:tc>
          <w:tcPr>
            <w:tcW w:w="2943" w:type="dxa"/>
            <w:vMerge w:val="restart"/>
            <w:vAlign w:val="center"/>
          </w:tcPr>
          <w:p w:rsidR="00590757" w:rsidRPr="00FD7FF8" w:rsidRDefault="00590757" w:rsidP="003A2590">
            <w:pPr>
              <w:ind w:firstLine="0"/>
              <w:jc w:val="center"/>
              <w:rPr>
                <w:sz w:val="24"/>
                <w:szCs w:val="24"/>
              </w:rPr>
            </w:pPr>
            <w:r w:rsidRPr="00FD7FF8">
              <w:rPr>
                <w:sz w:val="24"/>
                <w:szCs w:val="24"/>
              </w:rPr>
              <w:t xml:space="preserve">Вторичный </w:t>
            </w:r>
            <w:r w:rsidRPr="00FD7FF8">
              <w:rPr>
                <w:sz w:val="24"/>
                <w:szCs w:val="24"/>
              </w:rPr>
              <w:br/>
              <w:t>эталон</w:t>
            </w:r>
          </w:p>
        </w:tc>
        <w:tc>
          <w:tcPr>
            <w:tcW w:w="4536" w:type="dxa"/>
            <w:gridSpan w:val="2"/>
            <w:vAlign w:val="center"/>
          </w:tcPr>
          <w:p w:rsidR="00590757" w:rsidRPr="00FD7FF8" w:rsidRDefault="00376ECB" w:rsidP="003A2590">
            <w:pPr>
              <w:ind w:left="-59" w:right="-72" w:firstLine="0"/>
              <w:jc w:val="center"/>
              <w:rPr>
                <w:sz w:val="24"/>
                <w:szCs w:val="24"/>
                <w:lang w:val="en-US"/>
              </w:rPr>
            </w:pPr>
            <w:r w:rsidRPr="00FD7FF8">
              <w:rPr>
                <w:sz w:val="24"/>
                <w:szCs w:val="24"/>
              </w:rPr>
              <w:t xml:space="preserve">Диапазон значений определяемого </w:t>
            </w:r>
            <w:r w:rsidRPr="00FD7FF8">
              <w:rPr>
                <w:sz w:val="24"/>
                <w:szCs w:val="24"/>
              </w:rPr>
              <w:br/>
              <w:t>компонента</w:t>
            </w:r>
          </w:p>
        </w:tc>
        <w:tc>
          <w:tcPr>
            <w:tcW w:w="2588" w:type="dxa"/>
            <w:vMerge w:val="restart"/>
            <w:vAlign w:val="center"/>
          </w:tcPr>
          <w:p w:rsidR="00376ECB" w:rsidRPr="00FD7FF8" w:rsidRDefault="00376ECB" w:rsidP="003A2590">
            <w:pPr>
              <w:ind w:left="-108" w:right="-11" w:firstLine="0"/>
              <w:jc w:val="center"/>
              <w:rPr>
                <w:sz w:val="24"/>
                <w:szCs w:val="24"/>
              </w:rPr>
            </w:pPr>
            <w:r w:rsidRPr="00FD7FF8">
              <w:rPr>
                <w:sz w:val="24"/>
                <w:szCs w:val="24"/>
              </w:rPr>
              <w:t xml:space="preserve">Доверительные границы относительной погрешности </w:t>
            </w:r>
            <w:r w:rsidRPr="00FD7FF8">
              <w:rPr>
                <w:sz w:val="24"/>
                <w:szCs w:val="24"/>
              </w:rPr>
              <w:br/>
              <w:t>при Р=0,95,</w:t>
            </w:r>
          </w:p>
          <w:p w:rsidR="00590757" w:rsidRPr="00FD7FF8" w:rsidRDefault="00376ECB" w:rsidP="003A2590">
            <w:pPr>
              <w:ind w:left="-108" w:right="-11" w:firstLine="0"/>
              <w:jc w:val="center"/>
              <w:rPr>
                <w:sz w:val="24"/>
                <w:szCs w:val="24"/>
              </w:rPr>
            </w:pPr>
            <w:r w:rsidRPr="00FD7FF8">
              <w:rPr>
                <w:sz w:val="24"/>
                <w:szCs w:val="24"/>
              </w:rPr>
              <w:t>±</w:t>
            </w:r>
            <w:r w:rsidRPr="00FD7FF8">
              <w:rPr>
                <w:sz w:val="24"/>
                <w:szCs w:val="24"/>
              </w:rPr>
              <w:fldChar w:fldCharType="begin"/>
            </w:r>
            <w:r w:rsidRPr="00FD7FF8">
              <w:rPr>
                <w:sz w:val="24"/>
                <w:szCs w:val="24"/>
              </w:rPr>
              <w:instrText>SYMBOL 100 \f "Symbol" \s 11</w:instrText>
            </w:r>
            <w:r w:rsidRPr="00FD7FF8">
              <w:rPr>
                <w:sz w:val="24"/>
                <w:szCs w:val="24"/>
              </w:rPr>
              <w:fldChar w:fldCharType="separate"/>
            </w:r>
            <w:r w:rsidRPr="00FD7FF8">
              <w:rPr>
                <w:sz w:val="24"/>
                <w:szCs w:val="24"/>
              </w:rPr>
              <w:t></w:t>
            </w:r>
            <w:r w:rsidRPr="00FD7FF8">
              <w:rPr>
                <w:sz w:val="24"/>
                <w:szCs w:val="24"/>
              </w:rPr>
              <w:fldChar w:fldCharType="end"/>
            </w:r>
            <w:r w:rsidRPr="00FD7FF8">
              <w:rPr>
                <w:sz w:val="24"/>
                <w:szCs w:val="24"/>
                <w:vertAlign w:val="subscript"/>
              </w:rPr>
              <w:t>о</w:t>
            </w:r>
            <w:r w:rsidRPr="00FD7FF8">
              <w:rPr>
                <w:sz w:val="24"/>
                <w:szCs w:val="24"/>
              </w:rPr>
              <w:t>, %</w:t>
            </w:r>
          </w:p>
        </w:tc>
      </w:tr>
      <w:tr w:rsidR="00FD7FF8" w:rsidRPr="00FD7FF8" w:rsidTr="0016026A">
        <w:trPr>
          <w:trHeight w:val="309"/>
          <w:tblHeader/>
        </w:trPr>
        <w:tc>
          <w:tcPr>
            <w:tcW w:w="2943" w:type="dxa"/>
            <w:vMerge/>
            <w:tcBorders>
              <w:bottom w:val="double" w:sz="4" w:space="0" w:color="auto"/>
            </w:tcBorders>
          </w:tcPr>
          <w:p w:rsidR="00590757" w:rsidRPr="00FD7FF8" w:rsidRDefault="00590757" w:rsidP="003A2590">
            <w:pPr>
              <w:ind w:firstLine="0"/>
              <w:jc w:val="center"/>
              <w:rPr>
                <w:sz w:val="24"/>
                <w:szCs w:val="24"/>
              </w:rPr>
            </w:pPr>
          </w:p>
        </w:tc>
        <w:tc>
          <w:tcPr>
            <w:tcW w:w="2268" w:type="dxa"/>
            <w:tcBorders>
              <w:bottom w:val="double" w:sz="4" w:space="0" w:color="auto"/>
            </w:tcBorders>
            <w:vAlign w:val="center"/>
          </w:tcPr>
          <w:p w:rsidR="00590757" w:rsidRPr="00FD7FF8" w:rsidRDefault="00590757" w:rsidP="003A2590">
            <w:pPr>
              <w:ind w:left="-59" w:right="-72" w:firstLine="0"/>
              <w:jc w:val="center"/>
              <w:rPr>
                <w:sz w:val="24"/>
                <w:szCs w:val="24"/>
              </w:rPr>
            </w:pPr>
            <w:proofErr w:type="gramStart"/>
            <w:r w:rsidRPr="00FD7FF8">
              <w:rPr>
                <w:sz w:val="24"/>
                <w:szCs w:val="24"/>
              </w:rPr>
              <w:t>молярной</w:t>
            </w:r>
            <w:proofErr w:type="gramEnd"/>
            <w:r w:rsidRPr="00FD7FF8">
              <w:rPr>
                <w:sz w:val="24"/>
                <w:szCs w:val="24"/>
              </w:rPr>
              <w:t xml:space="preserve"> доли этанола, </w:t>
            </w:r>
            <w:r w:rsidR="00F32327" w:rsidRPr="00FD7FF8">
              <w:rPr>
                <w:sz w:val="24"/>
                <w:szCs w:val="24"/>
              </w:rPr>
              <w:br/>
            </w:r>
            <w:r w:rsidRPr="00FD7FF8">
              <w:rPr>
                <w:sz w:val="24"/>
                <w:szCs w:val="24"/>
              </w:rPr>
              <w:t>%</w:t>
            </w:r>
          </w:p>
        </w:tc>
        <w:tc>
          <w:tcPr>
            <w:tcW w:w="2268" w:type="dxa"/>
            <w:tcBorders>
              <w:bottom w:val="double" w:sz="4" w:space="0" w:color="auto"/>
            </w:tcBorders>
            <w:vAlign w:val="center"/>
          </w:tcPr>
          <w:p w:rsidR="00590757" w:rsidRPr="00FD7FF8" w:rsidRDefault="00590757" w:rsidP="003A2590">
            <w:pPr>
              <w:ind w:left="-59" w:right="-72" w:firstLine="0"/>
              <w:jc w:val="center"/>
              <w:rPr>
                <w:sz w:val="24"/>
                <w:szCs w:val="24"/>
              </w:rPr>
            </w:pPr>
            <w:proofErr w:type="gramStart"/>
            <w:r w:rsidRPr="00FD7FF8">
              <w:rPr>
                <w:sz w:val="24"/>
                <w:szCs w:val="24"/>
              </w:rPr>
              <w:t>массовой</w:t>
            </w:r>
            <w:proofErr w:type="gramEnd"/>
            <w:r w:rsidRPr="00FD7FF8">
              <w:rPr>
                <w:sz w:val="24"/>
                <w:szCs w:val="24"/>
              </w:rPr>
              <w:t xml:space="preserve"> концентрации этанола, </w:t>
            </w:r>
            <w:r w:rsidR="00F32327" w:rsidRPr="00FD7FF8">
              <w:rPr>
                <w:sz w:val="24"/>
                <w:szCs w:val="24"/>
              </w:rPr>
              <w:br/>
            </w:r>
            <w:r w:rsidRPr="00FD7FF8">
              <w:rPr>
                <w:sz w:val="24"/>
                <w:szCs w:val="24"/>
              </w:rPr>
              <w:t>мг/м</w:t>
            </w:r>
            <w:r w:rsidRPr="00FD7FF8">
              <w:rPr>
                <w:sz w:val="24"/>
                <w:szCs w:val="24"/>
                <w:vertAlign w:val="superscript"/>
              </w:rPr>
              <w:t>3</w:t>
            </w:r>
          </w:p>
        </w:tc>
        <w:tc>
          <w:tcPr>
            <w:tcW w:w="2588" w:type="dxa"/>
            <w:vMerge/>
            <w:tcBorders>
              <w:bottom w:val="double" w:sz="4" w:space="0" w:color="auto"/>
            </w:tcBorders>
          </w:tcPr>
          <w:p w:rsidR="00590757" w:rsidRPr="00FD7FF8" w:rsidRDefault="00590757" w:rsidP="003A2590">
            <w:pPr>
              <w:ind w:left="-108" w:right="-11" w:firstLine="0"/>
              <w:jc w:val="center"/>
              <w:rPr>
                <w:sz w:val="24"/>
                <w:szCs w:val="24"/>
              </w:rPr>
            </w:pPr>
          </w:p>
        </w:tc>
      </w:tr>
      <w:tr w:rsidR="00FD7FF8" w:rsidRPr="00FD7FF8" w:rsidTr="0016026A">
        <w:trPr>
          <w:trHeight w:val="455"/>
        </w:trPr>
        <w:tc>
          <w:tcPr>
            <w:tcW w:w="2943" w:type="dxa"/>
            <w:vMerge w:val="restart"/>
            <w:tcBorders>
              <w:top w:val="double" w:sz="4" w:space="0" w:color="auto"/>
            </w:tcBorders>
          </w:tcPr>
          <w:p w:rsidR="00376ECB" w:rsidRPr="00FD7FF8" w:rsidRDefault="00376ECB" w:rsidP="003A2590">
            <w:pPr>
              <w:ind w:firstLine="0"/>
              <w:rPr>
                <w:sz w:val="24"/>
                <w:szCs w:val="24"/>
              </w:rPr>
            </w:pPr>
            <w:r w:rsidRPr="00FD7FF8">
              <w:rPr>
                <w:sz w:val="24"/>
                <w:szCs w:val="24"/>
              </w:rPr>
              <w:t xml:space="preserve">Гравиметрические и аналитические </w:t>
            </w:r>
          </w:p>
          <w:p w:rsidR="00590757" w:rsidRPr="00FD7FF8" w:rsidRDefault="00376ECB" w:rsidP="003A2590">
            <w:pPr>
              <w:ind w:firstLine="0"/>
              <w:rPr>
                <w:b/>
                <w:bCs/>
                <w:sz w:val="24"/>
                <w:szCs w:val="24"/>
              </w:rPr>
            </w:pPr>
            <w:proofErr w:type="gramStart"/>
            <w:r w:rsidRPr="00FD7FF8">
              <w:rPr>
                <w:sz w:val="24"/>
                <w:szCs w:val="24"/>
              </w:rPr>
              <w:t>установки</w:t>
            </w:r>
            <w:proofErr w:type="gramEnd"/>
          </w:p>
        </w:tc>
        <w:tc>
          <w:tcPr>
            <w:tcW w:w="2268" w:type="dxa"/>
            <w:tcBorders>
              <w:top w:val="double" w:sz="4" w:space="0" w:color="auto"/>
            </w:tcBorders>
            <w:vAlign w:val="center"/>
          </w:tcPr>
          <w:p w:rsidR="00590757" w:rsidRPr="00FD7FF8" w:rsidRDefault="00590757" w:rsidP="003A2590">
            <w:pPr>
              <w:ind w:left="-45" w:right="-108" w:firstLine="0"/>
              <w:jc w:val="center"/>
              <w:rPr>
                <w:sz w:val="24"/>
                <w:szCs w:val="24"/>
              </w:rPr>
            </w:pPr>
            <w:proofErr w:type="gramStart"/>
            <w:r w:rsidRPr="00FD7FF8">
              <w:rPr>
                <w:sz w:val="24"/>
                <w:szCs w:val="24"/>
              </w:rPr>
              <w:t>от</w:t>
            </w:r>
            <w:proofErr w:type="gramEnd"/>
            <w:r w:rsidRPr="00FD7FF8">
              <w:rPr>
                <w:sz w:val="24"/>
                <w:szCs w:val="24"/>
              </w:rPr>
              <w:t xml:space="preserve"> 2,0</w:t>
            </w:r>
            <w:r w:rsidRPr="00FD7FF8">
              <w:rPr>
                <w:sz w:val="24"/>
                <w:szCs w:val="24"/>
              </w:rPr>
              <w:sym w:font="Symbol" w:char="F0D7"/>
            </w:r>
            <w:r w:rsidRPr="00FD7FF8">
              <w:rPr>
                <w:sz w:val="24"/>
                <w:szCs w:val="24"/>
              </w:rPr>
              <w:t>10</w:t>
            </w:r>
            <w:r w:rsidRPr="00FD7FF8">
              <w:rPr>
                <w:sz w:val="24"/>
                <w:szCs w:val="24"/>
                <w:vertAlign w:val="superscript"/>
              </w:rPr>
              <w:t>-3</w:t>
            </w:r>
            <w:r w:rsidRPr="00FD7FF8">
              <w:rPr>
                <w:sz w:val="24"/>
                <w:szCs w:val="24"/>
              </w:rPr>
              <w:t xml:space="preserve"> до 0,10</w:t>
            </w:r>
          </w:p>
        </w:tc>
        <w:tc>
          <w:tcPr>
            <w:tcW w:w="2268" w:type="dxa"/>
            <w:tcBorders>
              <w:top w:val="double" w:sz="4" w:space="0" w:color="auto"/>
            </w:tcBorders>
            <w:vAlign w:val="center"/>
          </w:tcPr>
          <w:p w:rsidR="00590757" w:rsidRPr="00FD7FF8" w:rsidRDefault="00590757" w:rsidP="003A2590">
            <w:pPr>
              <w:ind w:firstLine="0"/>
              <w:jc w:val="center"/>
              <w:rPr>
                <w:sz w:val="24"/>
                <w:szCs w:val="24"/>
              </w:rPr>
            </w:pPr>
            <w:r w:rsidRPr="00FD7FF8">
              <w:rPr>
                <w:sz w:val="24"/>
                <w:szCs w:val="24"/>
              </w:rPr>
              <w:t>—</w:t>
            </w:r>
          </w:p>
        </w:tc>
        <w:tc>
          <w:tcPr>
            <w:tcW w:w="2588" w:type="dxa"/>
            <w:tcBorders>
              <w:top w:val="double" w:sz="4" w:space="0" w:color="auto"/>
            </w:tcBorders>
            <w:vAlign w:val="center"/>
          </w:tcPr>
          <w:p w:rsidR="00590757" w:rsidRPr="00FD7FF8" w:rsidRDefault="00590757" w:rsidP="003A2590">
            <w:pPr>
              <w:ind w:firstLine="0"/>
              <w:jc w:val="center"/>
              <w:rPr>
                <w:sz w:val="24"/>
                <w:szCs w:val="24"/>
              </w:rPr>
            </w:pPr>
            <w:proofErr w:type="gramStart"/>
            <w:r w:rsidRPr="00FD7FF8">
              <w:rPr>
                <w:sz w:val="24"/>
                <w:szCs w:val="24"/>
              </w:rPr>
              <w:t>от</w:t>
            </w:r>
            <w:proofErr w:type="gramEnd"/>
            <w:r w:rsidRPr="00FD7FF8">
              <w:rPr>
                <w:sz w:val="24"/>
                <w:szCs w:val="24"/>
              </w:rPr>
              <w:t xml:space="preserve"> 1,5 до 1,0</w:t>
            </w:r>
          </w:p>
        </w:tc>
      </w:tr>
      <w:tr w:rsidR="00FD7FF8" w:rsidRPr="00FD7FF8" w:rsidTr="00376ECB">
        <w:trPr>
          <w:trHeight w:val="395"/>
        </w:trPr>
        <w:tc>
          <w:tcPr>
            <w:tcW w:w="2943" w:type="dxa"/>
            <w:vMerge/>
          </w:tcPr>
          <w:p w:rsidR="00590757" w:rsidRPr="00FD7FF8" w:rsidRDefault="00590757" w:rsidP="003A2590">
            <w:pPr>
              <w:pStyle w:val="11"/>
              <w:spacing w:line="240" w:lineRule="auto"/>
              <w:rPr>
                <w:sz w:val="24"/>
                <w:szCs w:val="24"/>
              </w:rPr>
            </w:pPr>
          </w:p>
        </w:tc>
        <w:tc>
          <w:tcPr>
            <w:tcW w:w="2268" w:type="dxa"/>
            <w:vAlign w:val="center"/>
          </w:tcPr>
          <w:p w:rsidR="00590757" w:rsidRPr="00FD7FF8" w:rsidRDefault="00590757" w:rsidP="003A2590">
            <w:pPr>
              <w:ind w:firstLine="0"/>
              <w:jc w:val="center"/>
              <w:rPr>
                <w:sz w:val="24"/>
                <w:szCs w:val="24"/>
              </w:rPr>
            </w:pPr>
            <w:r w:rsidRPr="00FD7FF8">
              <w:rPr>
                <w:sz w:val="24"/>
                <w:szCs w:val="24"/>
              </w:rPr>
              <w:t>—</w:t>
            </w:r>
          </w:p>
        </w:tc>
        <w:tc>
          <w:tcPr>
            <w:tcW w:w="2268" w:type="dxa"/>
            <w:vAlign w:val="center"/>
          </w:tcPr>
          <w:p w:rsidR="00590757" w:rsidRPr="00FD7FF8" w:rsidRDefault="00590757" w:rsidP="003A2590">
            <w:pPr>
              <w:ind w:firstLine="0"/>
              <w:jc w:val="center"/>
              <w:rPr>
                <w:sz w:val="24"/>
                <w:szCs w:val="24"/>
              </w:rPr>
            </w:pPr>
            <w:proofErr w:type="gramStart"/>
            <w:r w:rsidRPr="00FD7FF8">
              <w:rPr>
                <w:sz w:val="24"/>
                <w:szCs w:val="24"/>
              </w:rPr>
              <w:t>от</w:t>
            </w:r>
            <w:proofErr w:type="gramEnd"/>
            <w:r w:rsidRPr="00FD7FF8">
              <w:rPr>
                <w:sz w:val="24"/>
                <w:szCs w:val="24"/>
              </w:rPr>
              <w:t xml:space="preserve"> 40 до 2000</w:t>
            </w:r>
          </w:p>
        </w:tc>
        <w:tc>
          <w:tcPr>
            <w:tcW w:w="2588" w:type="dxa"/>
            <w:vAlign w:val="center"/>
          </w:tcPr>
          <w:p w:rsidR="00590757" w:rsidRPr="00FD7FF8" w:rsidRDefault="00445E84" w:rsidP="003A2590">
            <w:pPr>
              <w:ind w:firstLine="0"/>
              <w:jc w:val="center"/>
              <w:rPr>
                <w:sz w:val="24"/>
                <w:szCs w:val="24"/>
              </w:rPr>
            </w:pPr>
            <w:proofErr w:type="gramStart"/>
            <w:r w:rsidRPr="00FD7FF8">
              <w:rPr>
                <w:sz w:val="24"/>
                <w:szCs w:val="24"/>
              </w:rPr>
              <w:t>от</w:t>
            </w:r>
            <w:proofErr w:type="gramEnd"/>
            <w:r w:rsidRPr="00FD7FF8">
              <w:rPr>
                <w:sz w:val="24"/>
                <w:szCs w:val="24"/>
              </w:rPr>
              <w:t xml:space="preserve"> 5 до</w:t>
            </w:r>
            <w:r w:rsidR="00590757" w:rsidRPr="00FD7FF8">
              <w:rPr>
                <w:sz w:val="24"/>
                <w:szCs w:val="24"/>
              </w:rPr>
              <w:t xml:space="preserve"> 1,5</w:t>
            </w:r>
          </w:p>
        </w:tc>
      </w:tr>
      <w:tr w:rsidR="00FD7FF8" w:rsidRPr="00FD7FF8" w:rsidTr="00376ECB">
        <w:trPr>
          <w:trHeight w:val="328"/>
        </w:trPr>
        <w:tc>
          <w:tcPr>
            <w:tcW w:w="2943" w:type="dxa"/>
          </w:tcPr>
          <w:p w:rsidR="00590757" w:rsidRPr="00FD7FF8" w:rsidRDefault="00590757" w:rsidP="003A2590">
            <w:pPr>
              <w:ind w:firstLine="0"/>
              <w:rPr>
                <w:sz w:val="24"/>
                <w:szCs w:val="24"/>
                <w:vertAlign w:val="superscript"/>
              </w:rPr>
            </w:pPr>
            <w:r w:rsidRPr="00FD7FF8">
              <w:rPr>
                <w:sz w:val="24"/>
                <w:szCs w:val="24"/>
              </w:rPr>
              <w:br w:type="page"/>
              <w:t>Генераторы газовых смесей паров этанола в азоте/воздухе</w:t>
            </w:r>
            <w:r w:rsidRPr="00FD7FF8">
              <w:rPr>
                <w:sz w:val="24"/>
                <w:szCs w:val="24"/>
                <w:vertAlign w:val="superscript"/>
              </w:rPr>
              <w:t>1)</w:t>
            </w:r>
          </w:p>
        </w:tc>
        <w:tc>
          <w:tcPr>
            <w:tcW w:w="2268" w:type="dxa"/>
            <w:vAlign w:val="center"/>
          </w:tcPr>
          <w:p w:rsidR="00590757" w:rsidRPr="00FD7FF8" w:rsidRDefault="00590757" w:rsidP="003A2590">
            <w:pPr>
              <w:ind w:firstLine="0"/>
              <w:jc w:val="center"/>
              <w:rPr>
                <w:sz w:val="24"/>
                <w:szCs w:val="24"/>
              </w:rPr>
            </w:pPr>
            <w:r w:rsidRPr="00FD7FF8">
              <w:rPr>
                <w:sz w:val="24"/>
                <w:szCs w:val="24"/>
              </w:rPr>
              <w:t>—</w:t>
            </w:r>
          </w:p>
        </w:tc>
        <w:tc>
          <w:tcPr>
            <w:tcW w:w="2268" w:type="dxa"/>
            <w:vAlign w:val="center"/>
          </w:tcPr>
          <w:p w:rsidR="00590757" w:rsidRPr="00FD7FF8" w:rsidRDefault="00445E84" w:rsidP="003A2590">
            <w:pPr>
              <w:ind w:firstLine="0"/>
              <w:jc w:val="center"/>
              <w:rPr>
                <w:sz w:val="24"/>
                <w:szCs w:val="24"/>
                <w:vertAlign w:val="superscript"/>
              </w:rPr>
            </w:pPr>
            <w:proofErr w:type="gramStart"/>
            <w:r w:rsidRPr="00FD7FF8">
              <w:rPr>
                <w:sz w:val="24"/>
                <w:szCs w:val="24"/>
              </w:rPr>
              <w:t>от</w:t>
            </w:r>
            <w:proofErr w:type="gramEnd"/>
            <w:r w:rsidR="00590757" w:rsidRPr="00FD7FF8">
              <w:rPr>
                <w:sz w:val="24"/>
                <w:szCs w:val="24"/>
              </w:rPr>
              <w:t xml:space="preserve"> 40 </w:t>
            </w:r>
            <w:r w:rsidRPr="00FD7FF8">
              <w:rPr>
                <w:sz w:val="24"/>
                <w:szCs w:val="24"/>
              </w:rPr>
              <w:t>до</w:t>
            </w:r>
            <w:r w:rsidR="00590757" w:rsidRPr="00FD7FF8">
              <w:rPr>
                <w:sz w:val="24"/>
                <w:szCs w:val="24"/>
              </w:rPr>
              <w:t xml:space="preserve"> 2000</w:t>
            </w:r>
            <w:r w:rsidR="00590757" w:rsidRPr="00FD7FF8">
              <w:rPr>
                <w:sz w:val="24"/>
                <w:szCs w:val="24"/>
                <w:vertAlign w:val="superscript"/>
              </w:rPr>
              <w:t>2)</w:t>
            </w:r>
          </w:p>
        </w:tc>
        <w:tc>
          <w:tcPr>
            <w:tcW w:w="2588" w:type="dxa"/>
            <w:vAlign w:val="center"/>
          </w:tcPr>
          <w:p w:rsidR="00590757" w:rsidRPr="00FD7FF8" w:rsidRDefault="00445E84" w:rsidP="003A2590">
            <w:pPr>
              <w:ind w:firstLine="0"/>
              <w:jc w:val="center"/>
              <w:rPr>
                <w:sz w:val="24"/>
                <w:szCs w:val="24"/>
              </w:rPr>
            </w:pPr>
            <w:proofErr w:type="gramStart"/>
            <w:r w:rsidRPr="00FD7FF8">
              <w:rPr>
                <w:sz w:val="24"/>
                <w:szCs w:val="24"/>
              </w:rPr>
              <w:t>от</w:t>
            </w:r>
            <w:proofErr w:type="gramEnd"/>
            <w:r w:rsidR="00590757" w:rsidRPr="00FD7FF8">
              <w:rPr>
                <w:sz w:val="24"/>
                <w:szCs w:val="24"/>
              </w:rPr>
              <w:t xml:space="preserve"> 5 </w:t>
            </w:r>
            <w:r w:rsidRPr="00FD7FF8">
              <w:rPr>
                <w:sz w:val="24"/>
                <w:szCs w:val="24"/>
              </w:rPr>
              <w:t>до</w:t>
            </w:r>
            <w:r w:rsidR="00590757" w:rsidRPr="00FD7FF8">
              <w:rPr>
                <w:sz w:val="24"/>
                <w:szCs w:val="24"/>
              </w:rPr>
              <w:t xml:space="preserve"> 1,5</w:t>
            </w:r>
          </w:p>
        </w:tc>
      </w:tr>
      <w:tr w:rsidR="00FD7FF8" w:rsidRPr="00FD7FF8" w:rsidTr="00376ECB">
        <w:trPr>
          <w:trHeight w:val="445"/>
        </w:trPr>
        <w:tc>
          <w:tcPr>
            <w:tcW w:w="2943" w:type="dxa"/>
          </w:tcPr>
          <w:p w:rsidR="00590757" w:rsidRPr="00FD7FF8" w:rsidRDefault="00376ECB" w:rsidP="003A2590">
            <w:pPr>
              <w:ind w:firstLine="0"/>
              <w:rPr>
                <w:sz w:val="24"/>
                <w:szCs w:val="24"/>
                <w:vertAlign w:val="superscript"/>
              </w:rPr>
            </w:pPr>
            <w:r w:rsidRPr="00FD7FF8">
              <w:rPr>
                <w:sz w:val="24"/>
                <w:szCs w:val="24"/>
              </w:rPr>
              <w:t>СО</w:t>
            </w:r>
            <w:r w:rsidR="00D35EEC" w:rsidRPr="00FD7FF8">
              <w:rPr>
                <w:sz w:val="24"/>
                <w:szCs w:val="24"/>
              </w:rPr>
              <w:t xml:space="preserve"> 0</w:t>
            </w:r>
            <w:r w:rsidR="00590757" w:rsidRPr="00FD7FF8">
              <w:rPr>
                <w:sz w:val="24"/>
                <w:szCs w:val="24"/>
              </w:rPr>
              <w:t xml:space="preserve"> разряда</w:t>
            </w:r>
            <w:r w:rsidR="00590757" w:rsidRPr="00FD7FF8">
              <w:rPr>
                <w:sz w:val="24"/>
                <w:szCs w:val="24"/>
                <w:vertAlign w:val="superscript"/>
              </w:rPr>
              <w:t>3)</w:t>
            </w:r>
          </w:p>
        </w:tc>
        <w:tc>
          <w:tcPr>
            <w:tcW w:w="2268" w:type="dxa"/>
            <w:vAlign w:val="center"/>
          </w:tcPr>
          <w:p w:rsidR="00590757" w:rsidRPr="00FD7FF8" w:rsidRDefault="00445E84" w:rsidP="003A2590">
            <w:pPr>
              <w:ind w:left="-73" w:right="-87" w:firstLine="0"/>
              <w:jc w:val="center"/>
              <w:rPr>
                <w:sz w:val="24"/>
                <w:szCs w:val="24"/>
                <w:vertAlign w:val="superscript"/>
              </w:rPr>
            </w:pPr>
            <w:proofErr w:type="gramStart"/>
            <w:r w:rsidRPr="00FD7FF8">
              <w:rPr>
                <w:sz w:val="24"/>
                <w:szCs w:val="24"/>
              </w:rPr>
              <w:t>от</w:t>
            </w:r>
            <w:proofErr w:type="gramEnd"/>
            <w:r w:rsidR="00590757" w:rsidRPr="00FD7FF8">
              <w:rPr>
                <w:sz w:val="24"/>
                <w:szCs w:val="24"/>
              </w:rPr>
              <w:t xml:space="preserve"> 2,0</w:t>
            </w:r>
            <w:r w:rsidR="00590757" w:rsidRPr="00FD7FF8">
              <w:rPr>
                <w:sz w:val="24"/>
                <w:szCs w:val="24"/>
              </w:rPr>
              <w:sym w:font="Symbol" w:char="F0D7"/>
            </w:r>
            <w:r w:rsidR="00590757" w:rsidRPr="00FD7FF8">
              <w:rPr>
                <w:sz w:val="24"/>
                <w:szCs w:val="24"/>
              </w:rPr>
              <w:t>10</w:t>
            </w:r>
            <w:r w:rsidR="00590757" w:rsidRPr="00FD7FF8">
              <w:rPr>
                <w:sz w:val="24"/>
                <w:szCs w:val="24"/>
                <w:vertAlign w:val="superscript"/>
              </w:rPr>
              <w:t>-3</w:t>
            </w:r>
            <w:r w:rsidR="00590757" w:rsidRPr="00FD7FF8">
              <w:rPr>
                <w:sz w:val="24"/>
                <w:szCs w:val="24"/>
              </w:rPr>
              <w:t xml:space="preserve"> </w:t>
            </w:r>
            <w:r w:rsidRPr="00FD7FF8">
              <w:rPr>
                <w:sz w:val="24"/>
                <w:szCs w:val="24"/>
              </w:rPr>
              <w:t>до</w:t>
            </w:r>
            <w:r w:rsidR="00590757" w:rsidRPr="00FD7FF8">
              <w:rPr>
                <w:sz w:val="24"/>
                <w:szCs w:val="24"/>
              </w:rPr>
              <w:t xml:space="preserve"> 0,10</w:t>
            </w:r>
            <w:r w:rsidR="00590757" w:rsidRPr="00FD7FF8">
              <w:rPr>
                <w:sz w:val="24"/>
                <w:szCs w:val="24"/>
                <w:vertAlign w:val="superscript"/>
              </w:rPr>
              <w:t>4)</w:t>
            </w:r>
          </w:p>
        </w:tc>
        <w:tc>
          <w:tcPr>
            <w:tcW w:w="2268" w:type="dxa"/>
            <w:vAlign w:val="center"/>
          </w:tcPr>
          <w:p w:rsidR="00590757" w:rsidRPr="00FD7FF8" w:rsidRDefault="00590757" w:rsidP="003A2590">
            <w:pPr>
              <w:ind w:firstLine="0"/>
              <w:jc w:val="center"/>
              <w:rPr>
                <w:sz w:val="24"/>
                <w:szCs w:val="24"/>
              </w:rPr>
            </w:pPr>
            <w:r w:rsidRPr="00FD7FF8">
              <w:rPr>
                <w:sz w:val="24"/>
                <w:szCs w:val="24"/>
              </w:rPr>
              <w:t>—</w:t>
            </w:r>
          </w:p>
        </w:tc>
        <w:tc>
          <w:tcPr>
            <w:tcW w:w="2588" w:type="dxa"/>
            <w:vAlign w:val="center"/>
          </w:tcPr>
          <w:p w:rsidR="00590757" w:rsidRPr="00FD7FF8" w:rsidRDefault="00445E84" w:rsidP="003A2590">
            <w:pPr>
              <w:ind w:firstLine="0"/>
              <w:jc w:val="center"/>
              <w:rPr>
                <w:sz w:val="24"/>
                <w:szCs w:val="24"/>
              </w:rPr>
            </w:pPr>
            <w:proofErr w:type="gramStart"/>
            <w:r w:rsidRPr="00FD7FF8">
              <w:rPr>
                <w:sz w:val="24"/>
                <w:szCs w:val="24"/>
              </w:rPr>
              <w:t>от</w:t>
            </w:r>
            <w:proofErr w:type="gramEnd"/>
            <w:r w:rsidR="00590757" w:rsidRPr="00FD7FF8">
              <w:rPr>
                <w:sz w:val="24"/>
                <w:szCs w:val="24"/>
              </w:rPr>
              <w:t xml:space="preserve"> 1,5 </w:t>
            </w:r>
            <w:r w:rsidRPr="00FD7FF8">
              <w:rPr>
                <w:sz w:val="24"/>
                <w:szCs w:val="24"/>
              </w:rPr>
              <w:t>до</w:t>
            </w:r>
            <w:r w:rsidR="00590757" w:rsidRPr="00FD7FF8">
              <w:rPr>
                <w:sz w:val="24"/>
                <w:szCs w:val="24"/>
              </w:rPr>
              <w:t xml:space="preserve"> 1,0</w:t>
            </w:r>
          </w:p>
        </w:tc>
      </w:tr>
      <w:tr w:rsidR="00FD7FF8" w:rsidRPr="00FD7FF8" w:rsidTr="003A2590">
        <w:trPr>
          <w:trHeight w:val="5449"/>
        </w:trPr>
        <w:tc>
          <w:tcPr>
            <w:tcW w:w="10067" w:type="dxa"/>
            <w:gridSpan w:val="4"/>
            <w:tcBorders>
              <w:bottom w:val="single" w:sz="4" w:space="0" w:color="auto"/>
            </w:tcBorders>
          </w:tcPr>
          <w:p w:rsidR="00445E84" w:rsidRPr="00FD7FF8" w:rsidRDefault="00590757" w:rsidP="003A2590">
            <w:pPr>
              <w:ind w:firstLine="601"/>
              <w:rPr>
                <w:spacing w:val="40"/>
                <w:sz w:val="24"/>
                <w:szCs w:val="24"/>
              </w:rPr>
            </w:pPr>
            <w:r w:rsidRPr="00FD7FF8">
              <w:rPr>
                <w:sz w:val="24"/>
                <w:szCs w:val="24"/>
                <w:vertAlign w:val="superscript"/>
              </w:rPr>
              <w:t>1)</w:t>
            </w:r>
            <w:r w:rsidRPr="00FD7FF8">
              <w:rPr>
                <w:sz w:val="24"/>
                <w:szCs w:val="24"/>
              </w:rPr>
              <w:t xml:space="preserve"> При использовании существующих типов генераторов газовых смесей паров этанола в азоте/воздухе для заполнения емкостей для водного раствора этанола применяют водные растворы этанола, имеющие статус стандартных образцов с установленными пределами допускаемой относительной погрешности </w:t>
            </w:r>
            <w:proofErr w:type="gramStart"/>
            <w:r w:rsidR="00AC4C5B" w:rsidRPr="00FD7FF8">
              <w:rPr>
                <w:sz w:val="24"/>
                <w:szCs w:val="24"/>
              </w:rPr>
              <w:t>±</w:t>
            </w:r>
            <w:r w:rsidRPr="00FD7FF8">
              <w:rPr>
                <w:sz w:val="24"/>
                <w:szCs w:val="24"/>
              </w:rPr>
              <w:t>(</w:t>
            </w:r>
            <w:proofErr w:type="gramEnd"/>
            <w:r w:rsidRPr="00FD7FF8">
              <w:rPr>
                <w:sz w:val="24"/>
                <w:szCs w:val="24"/>
              </w:rPr>
              <w:t>0,3 – 0,5) %.</w:t>
            </w:r>
          </w:p>
          <w:p w:rsidR="00445E84" w:rsidRPr="00FD7FF8" w:rsidRDefault="00445E84" w:rsidP="003A2590">
            <w:pPr>
              <w:ind w:firstLine="601"/>
              <w:rPr>
                <w:sz w:val="24"/>
                <w:szCs w:val="24"/>
                <w:vertAlign w:val="superscript"/>
              </w:rPr>
            </w:pPr>
            <w:r w:rsidRPr="00FD7FF8">
              <w:rPr>
                <w:sz w:val="24"/>
                <w:szCs w:val="24"/>
                <w:vertAlign w:val="superscript"/>
              </w:rPr>
              <w:t>2) </w:t>
            </w:r>
            <w:r w:rsidRPr="00FD7FF8">
              <w:rPr>
                <w:sz w:val="24"/>
                <w:szCs w:val="24"/>
              </w:rPr>
              <w:t xml:space="preserve">Соответствует диапазону массовой концентрации этанола от 0,040 до 2,00 мг/л. Пересчет выполняется по </w:t>
            </w:r>
            <w:proofErr w:type="gramStart"/>
            <w:r w:rsidRPr="00FD7FF8">
              <w:rPr>
                <w:sz w:val="24"/>
                <w:szCs w:val="24"/>
              </w:rPr>
              <w:t xml:space="preserve">формуле </w:t>
            </w:r>
            <w:r w:rsidR="00AC4C5B" w:rsidRPr="00FD7FF8">
              <w:rPr>
                <w:snapToGrid w:val="0"/>
                <w:position w:val="-14"/>
                <w:sz w:val="24"/>
                <w:szCs w:val="24"/>
              </w:rPr>
              <w:object w:dxaOrig="19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5pt;height:20.75pt" o:ole="">
                  <v:imagedata r:id="rId17" o:title=""/>
                </v:shape>
                <o:OLEObject Type="Embed" ProgID="Equation.3" ShapeID="_x0000_i1025" DrawAspect="Content" ObjectID="_1824473399" r:id="rId18"/>
              </w:object>
            </w:r>
            <w:r w:rsidRPr="00FD7FF8">
              <w:rPr>
                <w:snapToGrid w:val="0"/>
                <w:sz w:val="24"/>
                <w:szCs w:val="24"/>
              </w:rPr>
              <w:t>,</w:t>
            </w:r>
            <w:proofErr w:type="gramEnd"/>
            <w:r w:rsidRPr="00FD7FF8">
              <w:rPr>
                <w:snapToGrid w:val="0"/>
                <w:sz w:val="24"/>
                <w:szCs w:val="24"/>
              </w:rPr>
              <w:t xml:space="preserve"> где </w:t>
            </w:r>
            <w:r w:rsidRPr="00FD7FF8">
              <w:rPr>
                <w:snapToGrid w:val="0"/>
                <w:position w:val="-12"/>
                <w:sz w:val="24"/>
                <w:szCs w:val="24"/>
              </w:rPr>
              <w:object w:dxaOrig="540" w:dyaOrig="360">
                <v:shape id="_x0000_i1026" type="#_x0000_t75" style="width:27.25pt;height:18.45pt" o:ole="">
                  <v:imagedata r:id="rId19" o:title=""/>
                </v:shape>
                <o:OLEObject Type="Embed" ProgID="Equation.3" ShapeID="_x0000_i1026" DrawAspect="Content" ObjectID="_1824473400" r:id="rId20"/>
              </w:object>
            </w:r>
            <w:r w:rsidRPr="00FD7FF8">
              <w:rPr>
                <w:b/>
                <w:snapToGrid w:val="0"/>
                <w:sz w:val="24"/>
                <w:szCs w:val="24"/>
              </w:rPr>
              <w:t xml:space="preserve"> </w:t>
            </w:r>
            <w:r w:rsidRPr="00FD7FF8">
              <w:rPr>
                <w:snapToGrid w:val="0"/>
                <w:sz w:val="24"/>
                <w:szCs w:val="24"/>
              </w:rPr>
              <w:t xml:space="preserve">˗ значение массовой концентрации этанола в единицах «мг/л»; </w:t>
            </w:r>
            <w:r w:rsidRPr="00FD7FF8">
              <w:rPr>
                <w:snapToGrid w:val="0"/>
                <w:position w:val="-14"/>
                <w:sz w:val="24"/>
                <w:szCs w:val="24"/>
              </w:rPr>
              <w:object w:dxaOrig="639" w:dyaOrig="380">
                <v:shape id="_x0000_i1027" type="#_x0000_t75" style="width:33.25pt;height:18.45pt" o:ole="">
                  <v:imagedata r:id="rId21" o:title=""/>
                </v:shape>
                <o:OLEObject Type="Embed" ProgID="Equation.3" ShapeID="_x0000_i1027" DrawAspect="Content" ObjectID="_1824473401" r:id="rId22"/>
              </w:object>
            </w:r>
            <w:r w:rsidRPr="00FD7FF8">
              <w:rPr>
                <w:snapToGrid w:val="0"/>
                <w:sz w:val="24"/>
                <w:szCs w:val="24"/>
              </w:rPr>
              <w:t>˗ значение массовой концентрации этанола в единицах «мг/м</w:t>
            </w:r>
            <w:r w:rsidRPr="00FD7FF8">
              <w:rPr>
                <w:snapToGrid w:val="0"/>
                <w:sz w:val="24"/>
                <w:szCs w:val="24"/>
                <w:vertAlign w:val="superscript"/>
              </w:rPr>
              <w:t>3</w:t>
            </w:r>
            <w:r w:rsidRPr="00FD7FF8">
              <w:rPr>
                <w:snapToGrid w:val="0"/>
                <w:sz w:val="24"/>
                <w:szCs w:val="24"/>
              </w:rPr>
              <w:t>».</w:t>
            </w:r>
          </w:p>
          <w:p w:rsidR="00445E84" w:rsidRPr="00FD7FF8" w:rsidRDefault="00445E84" w:rsidP="003A2590">
            <w:pPr>
              <w:ind w:firstLine="601"/>
              <w:rPr>
                <w:sz w:val="24"/>
                <w:szCs w:val="24"/>
              </w:rPr>
            </w:pPr>
            <w:r w:rsidRPr="00FD7FF8">
              <w:rPr>
                <w:sz w:val="24"/>
                <w:szCs w:val="24"/>
                <w:vertAlign w:val="superscript"/>
              </w:rPr>
              <w:t>3)</w:t>
            </w:r>
            <w:r w:rsidRPr="00FD7FF8">
              <w:rPr>
                <w:sz w:val="24"/>
                <w:szCs w:val="24"/>
              </w:rPr>
              <w:t> Возможность применения стандартных образцов состава газовых смесей этанола в азоте/воздухе в баллонах под давлением для поверки средств измерений содержания этанола устанавливается при проведении испытаний в целях утверждения типа средств измерений содержания этанола.</w:t>
            </w:r>
          </w:p>
          <w:p w:rsidR="00445E84" w:rsidRPr="00FD7FF8" w:rsidRDefault="00445E84" w:rsidP="003A2590">
            <w:pPr>
              <w:ind w:firstLine="601"/>
              <w:rPr>
                <w:sz w:val="24"/>
                <w:szCs w:val="24"/>
              </w:rPr>
            </w:pPr>
            <w:r w:rsidRPr="00FD7FF8">
              <w:rPr>
                <w:sz w:val="24"/>
                <w:szCs w:val="24"/>
                <w:vertAlign w:val="superscript"/>
              </w:rPr>
              <w:t>4)</w:t>
            </w:r>
            <w:r w:rsidRPr="00FD7FF8">
              <w:rPr>
                <w:sz w:val="24"/>
                <w:szCs w:val="24"/>
              </w:rPr>
              <w:t> Соответствует диапазону массовой концентрации этанола от 0,037 до 1,828 мг/л (</w:t>
            </w:r>
            <w:r w:rsidR="00376ECB" w:rsidRPr="00FD7FF8">
              <w:rPr>
                <w:sz w:val="24"/>
                <w:szCs w:val="24"/>
              </w:rPr>
              <w:t xml:space="preserve">от </w:t>
            </w:r>
            <w:r w:rsidRPr="00FD7FF8">
              <w:rPr>
                <w:sz w:val="24"/>
                <w:szCs w:val="24"/>
              </w:rPr>
              <w:t>37 до</w:t>
            </w:r>
            <w:r w:rsidR="00376ECB" w:rsidRPr="00FD7FF8">
              <w:rPr>
                <w:sz w:val="24"/>
                <w:szCs w:val="24"/>
              </w:rPr>
              <w:t> </w:t>
            </w:r>
            <w:r w:rsidRPr="00FD7FF8">
              <w:rPr>
                <w:sz w:val="24"/>
                <w:szCs w:val="24"/>
              </w:rPr>
              <w:t>1828</w:t>
            </w:r>
            <w:r w:rsidR="00376ECB" w:rsidRPr="00FD7FF8">
              <w:rPr>
                <w:sz w:val="24"/>
                <w:szCs w:val="24"/>
              </w:rPr>
              <w:t> </w:t>
            </w:r>
            <w:r w:rsidRPr="00FD7FF8">
              <w:rPr>
                <w:sz w:val="24"/>
                <w:szCs w:val="24"/>
              </w:rPr>
              <w:t>мг/м</w:t>
            </w:r>
            <w:r w:rsidRPr="00FD7FF8">
              <w:rPr>
                <w:sz w:val="24"/>
                <w:szCs w:val="24"/>
                <w:vertAlign w:val="superscript"/>
              </w:rPr>
              <w:t>3</w:t>
            </w:r>
            <w:r w:rsidRPr="00FD7FF8">
              <w:rPr>
                <w:sz w:val="24"/>
                <w:szCs w:val="24"/>
              </w:rPr>
              <w:t xml:space="preserve">). Пересчет выполняется по </w:t>
            </w:r>
            <w:proofErr w:type="gramStart"/>
            <w:r w:rsidRPr="00FD7FF8">
              <w:rPr>
                <w:sz w:val="24"/>
                <w:szCs w:val="24"/>
              </w:rPr>
              <w:t xml:space="preserve">формуле </w:t>
            </w:r>
            <w:r w:rsidRPr="00FD7FF8">
              <w:rPr>
                <w:snapToGrid w:val="0"/>
                <w:position w:val="-12"/>
                <w:sz w:val="24"/>
                <w:szCs w:val="24"/>
              </w:rPr>
              <w:object w:dxaOrig="1719" w:dyaOrig="360">
                <v:shape id="_x0000_i1028" type="#_x0000_t75" style="width:86.75pt;height:18.45pt" o:ole="">
                  <v:imagedata r:id="rId23" o:title=""/>
                </v:shape>
                <o:OLEObject Type="Embed" ProgID="Equation.3" ShapeID="_x0000_i1028" DrawAspect="Content" ObjectID="_1824473402" r:id="rId24"/>
              </w:object>
            </w:r>
            <w:r w:rsidRPr="00FD7FF8">
              <w:rPr>
                <w:snapToGrid w:val="0"/>
                <w:sz w:val="24"/>
                <w:szCs w:val="24"/>
              </w:rPr>
              <w:t>,</w:t>
            </w:r>
            <w:proofErr w:type="gramEnd"/>
            <w:r w:rsidRPr="00FD7FF8">
              <w:rPr>
                <w:snapToGrid w:val="0"/>
                <w:sz w:val="24"/>
                <w:szCs w:val="24"/>
              </w:rPr>
              <w:t xml:space="preserve"> где </w:t>
            </w:r>
            <w:r w:rsidRPr="00FD7FF8">
              <w:rPr>
                <w:snapToGrid w:val="0"/>
                <w:position w:val="-12"/>
                <w:sz w:val="24"/>
                <w:szCs w:val="24"/>
              </w:rPr>
              <w:object w:dxaOrig="540" w:dyaOrig="360">
                <v:shape id="_x0000_i1029" type="#_x0000_t75" style="width:27.25pt;height:18.45pt" o:ole="">
                  <v:imagedata r:id="rId19" o:title=""/>
                </v:shape>
                <o:OLEObject Type="Embed" ProgID="Equation.3" ShapeID="_x0000_i1029" DrawAspect="Content" ObjectID="_1824473403" r:id="rId25"/>
              </w:object>
            </w:r>
            <w:r w:rsidRPr="00FD7FF8">
              <w:rPr>
                <w:b/>
                <w:snapToGrid w:val="0"/>
                <w:sz w:val="24"/>
                <w:szCs w:val="24"/>
              </w:rPr>
              <w:t xml:space="preserve"> </w:t>
            </w:r>
            <w:r w:rsidRPr="00FD7FF8">
              <w:rPr>
                <w:snapToGrid w:val="0"/>
                <w:sz w:val="24"/>
                <w:szCs w:val="24"/>
              </w:rPr>
              <w:t xml:space="preserve">˗ значение массовой концентрации этанола в единицах «мг/л»; </w:t>
            </w:r>
            <w:r w:rsidRPr="00FD7FF8">
              <w:rPr>
                <w:snapToGrid w:val="0"/>
                <w:position w:val="-12"/>
                <w:sz w:val="24"/>
                <w:szCs w:val="24"/>
              </w:rPr>
              <w:object w:dxaOrig="360" w:dyaOrig="360">
                <v:shape id="_x0000_i1030" type="#_x0000_t75" style="width:18.45pt;height:18.45pt" o:ole="">
                  <v:imagedata r:id="rId26" o:title=""/>
                </v:shape>
                <o:OLEObject Type="Embed" ProgID="Equation.3" ShapeID="_x0000_i1030" DrawAspect="Content" ObjectID="_1824473404" r:id="rId27"/>
              </w:object>
            </w:r>
            <w:r w:rsidRPr="00FD7FF8">
              <w:rPr>
                <w:snapToGrid w:val="0"/>
                <w:sz w:val="24"/>
                <w:szCs w:val="24"/>
              </w:rPr>
              <w:t xml:space="preserve">˗ значение молярной доли этанола, %; </w:t>
            </w:r>
            <w:r w:rsidRPr="00FD7FF8">
              <w:rPr>
                <w:snapToGrid w:val="0"/>
                <w:position w:val="-6"/>
                <w:sz w:val="24"/>
                <w:szCs w:val="24"/>
              </w:rPr>
              <w:object w:dxaOrig="200" w:dyaOrig="279">
                <v:shape id="_x0000_i1031" type="#_x0000_t75" style="width:10.15pt;height:14.75pt" o:ole="">
                  <v:imagedata r:id="rId28" o:title=""/>
                </v:shape>
                <o:OLEObject Type="Embed" ProgID="Equation.3" ShapeID="_x0000_i1031" DrawAspect="Content" ObjectID="_1824473405" r:id="rId29"/>
              </w:object>
            </w:r>
            <w:r w:rsidRPr="00FD7FF8">
              <w:rPr>
                <w:snapToGrid w:val="0"/>
                <w:sz w:val="24"/>
                <w:szCs w:val="24"/>
              </w:rPr>
              <w:t xml:space="preserve">˗ коэффициент пересчета для условий </w:t>
            </w:r>
            <w:r w:rsidRPr="00FD7FF8">
              <w:rPr>
                <w:sz w:val="24"/>
                <w:szCs w:val="24"/>
              </w:rPr>
              <w:t xml:space="preserve">34 °С и 101,3 кПа, </w:t>
            </w:r>
            <w:r w:rsidRPr="00FD7FF8">
              <w:rPr>
                <w:snapToGrid w:val="0"/>
                <w:position w:val="-8"/>
                <w:sz w:val="24"/>
                <w:szCs w:val="24"/>
              </w:rPr>
              <w:object w:dxaOrig="920" w:dyaOrig="300">
                <v:shape id="_x0000_i1032" type="#_x0000_t75" style="width:46.15pt;height:15.25pt" o:ole="">
                  <v:imagedata r:id="rId30" o:title=""/>
                </v:shape>
                <o:OLEObject Type="Embed" ProgID="Equation.3" ShapeID="_x0000_i1032" DrawAspect="Content" ObjectID="_1824473406" r:id="rId31"/>
              </w:object>
            </w:r>
            <w:r w:rsidRPr="00FD7FF8">
              <w:rPr>
                <w:sz w:val="24"/>
                <w:szCs w:val="24"/>
              </w:rPr>
              <w:t>.</w:t>
            </w:r>
          </w:p>
          <w:p w:rsidR="00590757" w:rsidRPr="00FD7FF8" w:rsidRDefault="00445E84" w:rsidP="003A2590">
            <w:pPr>
              <w:ind w:firstLine="601"/>
              <w:rPr>
                <w:sz w:val="24"/>
                <w:szCs w:val="24"/>
              </w:rPr>
            </w:pPr>
            <w:r w:rsidRPr="00FD7FF8">
              <w:rPr>
                <w:sz w:val="24"/>
                <w:szCs w:val="24"/>
              </w:rPr>
              <w:t>При применении стандартных образцов состава газовых смесей этанола в азоте/воздухе в баллонах под давлением при атмосферном давлении отличном от 101,3 кПа производится пересчет показаний средств измерений содержания этанола по формулам, указанным в соответствующих документах (методики поверки, калибровки и т.д.).</w:t>
            </w:r>
          </w:p>
        </w:tc>
      </w:tr>
    </w:tbl>
    <w:p w:rsidR="003A2590" w:rsidRPr="00FD7FF8" w:rsidRDefault="00DD49A6" w:rsidP="003A2590">
      <w:pPr>
        <w:spacing w:before="240" w:line="360" w:lineRule="auto"/>
        <w:rPr>
          <w:sz w:val="24"/>
          <w:szCs w:val="24"/>
        </w:rPr>
      </w:pPr>
      <w:r w:rsidRPr="00FD7FF8">
        <w:rPr>
          <w:sz w:val="24"/>
          <w:szCs w:val="24"/>
        </w:rPr>
        <w:t>6.4</w:t>
      </w:r>
      <w:r w:rsidR="00376ECB" w:rsidRPr="00FD7FF8">
        <w:rPr>
          <w:sz w:val="24"/>
          <w:szCs w:val="24"/>
        </w:rPr>
        <w:t xml:space="preserve"> Вторичные эталоны применяют: </w:t>
      </w:r>
      <w:r w:rsidR="00DA75BE" w:rsidRPr="00FD7FF8">
        <w:rPr>
          <w:sz w:val="24"/>
          <w:szCs w:val="24"/>
        </w:rPr>
        <w:t>для передачи единиц содержания к</w:t>
      </w:r>
      <w:r w:rsidR="00D35EEC" w:rsidRPr="00FD7FF8">
        <w:rPr>
          <w:sz w:val="24"/>
          <w:szCs w:val="24"/>
        </w:rPr>
        <w:t>омпонентов рабочим эталонам 1 и 2</w:t>
      </w:r>
      <w:r w:rsidR="00DA75BE" w:rsidRPr="00FD7FF8">
        <w:rPr>
          <w:sz w:val="24"/>
          <w:szCs w:val="24"/>
        </w:rPr>
        <w:t xml:space="preserve"> разрядов, средствам измерений объемной (молярной) доли и массовой концентрации компонентов в газовых средах высокой и низкой точности методом прямых измерений с учетом требований п. </w:t>
      </w:r>
      <w:r w:rsidR="00376ECB" w:rsidRPr="00FD7FF8">
        <w:rPr>
          <w:sz w:val="24"/>
          <w:szCs w:val="24"/>
        </w:rPr>
        <w:t>5.6</w:t>
      </w:r>
      <w:r w:rsidR="00DA75BE" w:rsidRPr="00FD7FF8">
        <w:rPr>
          <w:sz w:val="24"/>
          <w:szCs w:val="24"/>
        </w:rPr>
        <w:t>.</w:t>
      </w:r>
    </w:p>
    <w:p w:rsidR="003A2590" w:rsidRPr="00945A17" w:rsidRDefault="003A2590" w:rsidP="00445E84">
      <w:pPr>
        <w:pStyle w:val="2"/>
        <w:rPr>
          <w:sz w:val="20"/>
          <w:szCs w:val="20"/>
        </w:rPr>
      </w:pPr>
    </w:p>
    <w:p w:rsidR="00BE7E3B" w:rsidRPr="00FD7FF8" w:rsidRDefault="000473DB" w:rsidP="00445E84">
      <w:pPr>
        <w:pStyle w:val="2"/>
      </w:pPr>
      <w:r w:rsidRPr="00FD7FF8">
        <w:t>7</w:t>
      </w:r>
      <w:r w:rsidR="00BE7E3B" w:rsidRPr="00FD7FF8">
        <w:t> Рабочие эталоны</w:t>
      </w:r>
    </w:p>
    <w:p w:rsidR="00BE7E3B" w:rsidRPr="00FD7FF8" w:rsidRDefault="000473DB" w:rsidP="00445E84">
      <w:pPr>
        <w:pStyle w:val="2"/>
      </w:pPr>
      <w:r w:rsidRPr="00FD7FF8">
        <w:t>7</w:t>
      </w:r>
      <w:r w:rsidR="009673F6" w:rsidRPr="00FD7FF8">
        <w:t>.1</w:t>
      </w:r>
      <w:r w:rsidR="00D35EEC" w:rsidRPr="00FD7FF8">
        <w:t> Рабочие эталоны 1</w:t>
      </w:r>
      <w:r w:rsidR="00BE7E3B" w:rsidRPr="00FD7FF8">
        <w:t xml:space="preserve"> разряда</w:t>
      </w:r>
    </w:p>
    <w:p w:rsidR="00BE7E3B" w:rsidRPr="00FD7FF8" w:rsidRDefault="000473DB" w:rsidP="00445E84">
      <w:pPr>
        <w:spacing w:line="360" w:lineRule="auto"/>
        <w:ind w:firstLine="709"/>
        <w:rPr>
          <w:sz w:val="24"/>
          <w:szCs w:val="24"/>
        </w:rPr>
      </w:pPr>
      <w:r w:rsidRPr="00FD7FF8">
        <w:rPr>
          <w:sz w:val="24"/>
          <w:szCs w:val="24"/>
        </w:rPr>
        <w:t>7</w:t>
      </w:r>
      <w:r w:rsidR="009673F6" w:rsidRPr="00FD7FF8">
        <w:rPr>
          <w:sz w:val="24"/>
          <w:szCs w:val="24"/>
        </w:rPr>
        <w:t>.1.1</w:t>
      </w:r>
      <w:r w:rsidR="00BE7E3B" w:rsidRPr="00FD7FF8">
        <w:rPr>
          <w:sz w:val="24"/>
          <w:szCs w:val="24"/>
        </w:rPr>
        <w:t> </w:t>
      </w:r>
      <w:r w:rsidR="00D35EEC" w:rsidRPr="00FD7FF8">
        <w:rPr>
          <w:sz w:val="24"/>
          <w:szCs w:val="24"/>
        </w:rPr>
        <w:t>В качестве рабочих эталонов 1</w:t>
      </w:r>
      <w:r w:rsidR="00BE7E3B" w:rsidRPr="00FD7FF8">
        <w:rPr>
          <w:sz w:val="24"/>
          <w:szCs w:val="24"/>
        </w:rPr>
        <w:t xml:space="preserve"> разряда в зависимости от номенклатуры </w:t>
      </w:r>
      <w:r w:rsidR="00BE7E3B" w:rsidRPr="00FD7FF8">
        <w:rPr>
          <w:sz w:val="24"/>
          <w:szCs w:val="24"/>
        </w:rPr>
        <w:lastRenderedPageBreak/>
        <w:t>решаемых измерительных задач применяют:</w:t>
      </w:r>
    </w:p>
    <w:p w:rsidR="00BE7E3B" w:rsidRPr="00FD7FF8" w:rsidRDefault="000473DB" w:rsidP="00445E84">
      <w:pPr>
        <w:spacing w:line="360" w:lineRule="auto"/>
        <w:ind w:firstLine="709"/>
        <w:rPr>
          <w:sz w:val="24"/>
          <w:szCs w:val="24"/>
        </w:rPr>
      </w:pPr>
      <w:r w:rsidRPr="00FD7FF8">
        <w:rPr>
          <w:sz w:val="24"/>
          <w:szCs w:val="24"/>
        </w:rPr>
        <w:t>7</w:t>
      </w:r>
      <w:r w:rsidR="00BE7E3B" w:rsidRPr="00FD7FF8">
        <w:rPr>
          <w:sz w:val="24"/>
          <w:szCs w:val="24"/>
        </w:rPr>
        <w:t>.1.1.1 аналитические установки;</w:t>
      </w:r>
    </w:p>
    <w:p w:rsidR="00BE7E3B" w:rsidRPr="00FD7FF8" w:rsidRDefault="000473DB" w:rsidP="00445E84">
      <w:pPr>
        <w:spacing w:line="360" w:lineRule="auto"/>
        <w:ind w:firstLine="709"/>
        <w:rPr>
          <w:sz w:val="24"/>
          <w:szCs w:val="24"/>
        </w:rPr>
      </w:pPr>
      <w:r w:rsidRPr="00FD7FF8">
        <w:rPr>
          <w:sz w:val="24"/>
          <w:szCs w:val="24"/>
        </w:rPr>
        <w:t>7</w:t>
      </w:r>
      <w:r w:rsidR="00BE7E3B" w:rsidRPr="00FD7FF8">
        <w:rPr>
          <w:sz w:val="24"/>
          <w:szCs w:val="24"/>
        </w:rPr>
        <w:t>.1.1.2 генераторы газовых смесей;</w:t>
      </w:r>
    </w:p>
    <w:p w:rsidR="00BE7E3B" w:rsidRPr="00FD7FF8" w:rsidRDefault="000473DB" w:rsidP="00445E84">
      <w:pPr>
        <w:spacing w:line="360" w:lineRule="auto"/>
        <w:ind w:firstLine="709"/>
        <w:rPr>
          <w:sz w:val="24"/>
          <w:szCs w:val="24"/>
        </w:rPr>
      </w:pPr>
      <w:r w:rsidRPr="00FD7FF8">
        <w:rPr>
          <w:sz w:val="24"/>
          <w:szCs w:val="24"/>
        </w:rPr>
        <w:t>7</w:t>
      </w:r>
      <w:r w:rsidR="00BE7E3B" w:rsidRPr="00FD7FF8">
        <w:rPr>
          <w:sz w:val="24"/>
          <w:szCs w:val="24"/>
        </w:rPr>
        <w:t>.1.1.</w:t>
      </w:r>
      <w:r w:rsidR="00352099" w:rsidRPr="00FD7FF8">
        <w:rPr>
          <w:sz w:val="24"/>
          <w:szCs w:val="24"/>
        </w:rPr>
        <w:t>3</w:t>
      </w:r>
      <w:r w:rsidR="00D35EEC" w:rsidRPr="00FD7FF8">
        <w:rPr>
          <w:sz w:val="24"/>
          <w:szCs w:val="24"/>
        </w:rPr>
        <w:t> меры – ИМ 1</w:t>
      </w:r>
      <w:r w:rsidR="00BE7E3B" w:rsidRPr="00FD7FF8">
        <w:rPr>
          <w:sz w:val="24"/>
          <w:szCs w:val="24"/>
        </w:rPr>
        <w:t xml:space="preserve"> разряда;</w:t>
      </w:r>
    </w:p>
    <w:p w:rsidR="00BE7E3B" w:rsidRPr="00FD7FF8" w:rsidRDefault="000473DB" w:rsidP="00445E84">
      <w:pPr>
        <w:spacing w:line="360" w:lineRule="auto"/>
        <w:ind w:firstLine="709"/>
        <w:rPr>
          <w:sz w:val="24"/>
          <w:szCs w:val="24"/>
        </w:rPr>
      </w:pPr>
      <w:r w:rsidRPr="00FD7FF8">
        <w:rPr>
          <w:sz w:val="24"/>
          <w:szCs w:val="24"/>
        </w:rPr>
        <w:t>7</w:t>
      </w:r>
      <w:r w:rsidR="00BE7E3B" w:rsidRPr="00FD7FF8">
        <w:rPr>
          <w:sz w:val="24"/>
          <w:szCs w:val="24"/>
        </w:rPr>
        <w:t>.1.1.</w:t>
      </w:r>
      <w:r w:rsidR="00352099" w:rsidRPr="00FD7FF8">
        <w:rPr>
          <w:sz w:val="24"/>
          <w:szCs w:val="24"/>
        </w:rPr>
        <w:t>4</w:t>
      </w:r>
      <w:r w:rsidR="00BE7E3B" w:rsidRPr="00FD7FF8">
        <w:rPr>
          <w:sz w:val="24"/>
          <w:szCs w:val="24"/>
        </w:rPr>
        <w:t> СО</w:t>
      </w:r>
      <w:r w:rsidR="00D35EEC" w:rsidRPr="00FD7FF8">
        <w:rPr>
          <w:sz w:val="24"/>
          <w:szCs w:val="24"/>
        </w:rPr>
        <w:t xml:space="preserve"> 1</w:t>
      </w:r>
      <w:r w:rsidR="00D82159" w:rsidRPr="00FD7FF8">
        <w:rPr>
          <w:sz w:val="24"/>
          <w:szCs w:val="24"/>
        </w:rPr>
        <w:t xml:space="preserve"> разряда</w:t>
      </w:r>
      <w:r w:rsidR="00741D4D" w:rsidRPr="00FD7FF8">
        <w:rPr>
          <w:sz w:val="24"/>
          <w:szCs w:val="24"/>
        </w:rPr>
        <w:t>.</w:t>
      </w:r>
    </w:p>
    <w:p w:rsidR="00EB4AFC" w:rsidRPr="00FD7FF8" w:rsidRDefault="000473DB" w:rsidP="00445E84">
      <w:pPr>
        <w:spacing w:line="360" w:lineRule="auto"/>
        <w:ind w:firstLine="709"/>
        <w:rPr>
          <w:sz w:val="24"/>
          <w:szCs w:val="24"/>
        </w:rPr>
      </w:pPr>
      <w:r w:rsidRPr="00FD7FF8">
        <w:rPr>
          <w:sz w:val="24"/>
          <w:szCs w:val="24"/>
        </w:rPr>
        <w:t>7</w:t>
      </w:r>
      <w:r w:rsidR="009673F6" w:rsidRPr="00FD7FF8">
        <w:rPr>
          <w:sz w:val="24"/>
          <w:szCs w:val="24"/>
        </w:rPr>
        <w:t>.1.2</w:t>
      </w:r>
      <w:r w:rsidR="00BE7E3B" w:rsidRPr="00FD7FF8">
        <w:rPr>
          <w:sz w:val="24"/>
          <w:szCs w:val="24"/>
        </w:rPr>
        <w:t> Требования к метрологическим харак</w:t>
      </w:r>
      <w:r w:rsidR="00D35EEC" w:rsidRPr="00FD7FF8">
        <w:rPr>
          <w:sz w:val="24"/>
          <w:szCs w:val="24"/>
        </w:rPr>
        <w:t>теристикам рабочих эталонов 1</w:t>
      </w:r>
      <w:r w:rsidR="00BE7E3B" w:rsidRPr="00FD7FF8">
        <w:rPr>
          <w:sz w:val="24"/>
          <w:szCs w:val="24"/>
        </w:rPr>
        <w:t xml:space="preserve"> разряда приведены в таблице 3</w:t>
      </w:r>
      <w:r w:rsidR="00DD49A6" w:rsidRPr="00FD7FF8">
        <w:rPr>
          <w:sz w:val="24"/>
          <w:szCs w:val="24"/>
        </w:rPr>
        <w:t xml:space="preserve">, в части рабочих </w:t>
      </w:r>
      <w:r w:rsidR="00D35EEC" w:rsidRPr="00FD7FF8">
        <w:rPr>
          <w:sz w:val="24"/>
          <w:szCs w:val="24"/>
        </w:rPr>
        <w:t>эталонов 1</w:t>
      </w:r>
      <w:r w:rsidR="00DD49A6" w:rsidRPr="00FD7FF8">
        <w:rPr>
          <w:sz w:val="24"/>
          <w:szCs w:val="24"/>
        </w:rPr>
        <w:t xml:space="preserve"> разряда содержания этанола в таблице 4</w:t>
      </w:r>
      <w:r w:rsidR="00BE7E3B" w:rsidRPr="00FD7FF8">
        <w:rPr>
          <w:sz w:val="24"/>
          <w:szCs w:val="24"/>
        </w:rPr>
        <w:t>.</w:t>
      </w:r>
    </w:p>
    <w:p w:rsidR="000E7030" w:rsidRPr="00FD7FF8" w:rsidRDefault="000E7030" w:rsidP="000E7030">
      <w:pPr>
        <w:spacing w:line="360" w:lineRule="auto"/>
        <w:ind w:firstLine="0"/>
        <w:rPr>
          <w:sz w:val="24"/>
          <w:szCs w:val="24"/>
        </w:rPr>
      </w:pPr>
      <w:r w:rsidRPr="00FD7FF8">
        <w:rPr>
          <w:spacing w:val="40"/>
          <w:sz w:val="24"/>
          <w:szCs w:val="24"/>
        </w:rPr>
        <w:t>Таблица</w:t>
      </w:r>
      <w:r w:rsidRPr="00FD7FF8">
        <w:rPr>
          <w:sz w:val="24"/>
          <w:szCs w:val="24"/>
        </w:rPr>
        <w:t xml:space="preserve"> 3 – Требования к метрологическим харак</w:t>
      </w:r>
      <w:r w:rsidR="00D35EEC" w:rsidRPr="00FD7FF8">
        <w:rPr>
          <w:sz w:val="24"/>
          <w:szCs w:val="24"/>
        </w:rPr>
        <w:t>теристикам рабочих эталонов 1</w:t>
      </w:r>
      <w:r w:rsidR="00FD66EB" w:rsidRPr="00FD7FF8">
        <w:rPr>
          <w:sz w:val="24"/>
          <w:szCs w:val="24"/>
        </w:rPr>
        <w:t> </w:t>
      </w:r>
      <w:r w:rsidRPr="00FD7FF8">
        <w:rPr>
          <w:sz w:val="24"/>
          <w:szCs w:val="24"/>
        </w:rPr>
        <w:t>разряда</w:t>
      </w:r>
    </w:p>
    <w:tbl>
      <w:tblPr>
        <w:tblStyle w:val="af3"/>
        <w:tblW w:w="10060" w:type="dxa"/>
        <w:tblLayout w:type="fixed"/>
        <w:tblLook w:val="0000" w:firstRow="0" w:lastRow="0" w:firstColumn="0" w:lastColumn="0" w:noHBand="0" w:noVBand="0"/>
      </w:tblPr>
      <w:tblGrid>
        <w:gridCol w:w="2405"/>
        <w:gridCol w:w="2693"/>
        <w:gridCol w:w="2696"/>
        <w:gridCol w:w="2266"/>
      </w:tblGrid>
      <w:tr w:rsidR="00FD7FF8" w:rsidRPr="00FD7FF8" w:rsidTr="003A2590">
        <w:trPr>
          <w:tblHeader/>
        </w:trPr>
        <w:tc>
          <w:tcPr>
            <w:tcW w:w="2405" w:type="dxa"/>
            <w:vMerge w:val="restart"/>
            <w:vAlign w:val="center"/>
          </w:tcPr>
          <w:p w:rsidR="00BE7E3B" w:rsidRPr="00FD7FF8" w:rsidRDefault="00BE7E3B" w:rsidP="00B47459">
            <w:pPr>
              <w:ind w:firstLine="0"/>
              <w:jc w:val="center"/>
              <w:rPr>
                <w:sz w:val="24"/>
                <w:szCs w:val="24"/>
              </w:rPr>
            </w:pPr>
            <w:r w:rsidRPr="00FD7FF8">
              <w:rPr>
                <w:sz w:val="24"/>
                <w:szCs w:val="24"/>
              </w:rPr>
              <w:t>Рабочие эталоны</w:t>
            </w:r>
            <w:r w:rsidR="000E7030" w:rsidRPr="00FD7FF8">
              <w:rPr>
                <w:sz w:val="24"/>
                <w:szCs w:val="24"/>
              </w:rPr>
              <w:t xml:space="preserve"> </w:t>
            </w:r>
            <w:r w:rsidR="00D35EEC" w:rsidRPr="00FD7FF8">
              <w:rPr>
                <w:sz w:val="24"/>
                <w:szCs w:val="24"/>
              </w:rPr>
              <w:t>1 </w:t>
            </w:r>
            <w:r w:rsidRPr="00FD7FF8">
              <w:rPr>
                <w:sz w:val="24"/>
                <w:szCs w:val="24"/>
              </w:rPr>
              <w:t>разряда</w:t>
            </w:r>
          </w:p>
        </w:tc>
        <w:tc>
          <w:tcPr>
            <w:tcW w:w="5389" w:type="dxa"/>
            <w:gridSpan w:val="2"/>
            <w:vAlign w:val="center"/>
          </w:tcPr>
          <w:p w:rsidR="00BE7E3B" w:rsidRPr="00FD7FF8" w:rsidRDefault="00BE7E3B" w:rsidP="00B47459">
            <w:pPr>
              <w:ind w:firstLine="0"/>
              <w:jc w:val="center"/>
              <w:rPr>
                <w:sz w:val="24"/>
                <w:szCs w:val="24"/>
              </w:rPr>
            </w:pPr>
            <w:r w:rsidRPr="00FD7FF8">
              <w:rPr>
                <w:sz w:val="24"/>
                <w:szCs w:val="24"/>
              </w:rPr>
              <w:t>Диапазон значений определяемого</w:t>
            </w:r>
            <w:r w:rsidR="000E7030" w:rsidRPr="00FD7FF8">
              <w:rPr>
                <w:sz w:val="24"/>
                <w:szCs w:val="24"/>
              </w:rPr>
              <w:t xml:space="preserve"> </w:t>
            </w:r>
            <w:r w:rsidRPr="00FD7FF8">
              <w:rPr>
                <w:sz w:val="24"/>
                <w:szCs w:val="24"/>
              </w:rPr>
              <w:t>компонента</w:t>
            </w:r>
          </w:p>
        </w:tc>
        <w:tc>
          <w:tcPr>
            <w:tcW w:w="2266" w:type="dxa"/>
            <w:vMerge w:val="restart"/>
            <w:vAlign w:val="center"/>
          </w:tcPr>
          <w:p w:rsidR="00BE7E3B" w:rsidRPr="00FD7FF8" w:rsidRDefault="00BE7E3B" w:rsidP="00B47459">
            <w:pPr>
              <w:ind w:right="-11" w:firstLine="0"/>
              <w:jc w:val="center"/>
              <w:rPr>
                <w:sz w:val="24"/>
                <w:szCs w:val="24"/>
              </w:rPr>
            </w:pPr>
            <w:r w:rsidRPr="00FD7FF8">
              <w:rPr>
                <w:sz w:val="24"/>
                <w:szCs w:val="24"/>
              </w:rPr>
              <w:t xml:space="preserve">Доверительные границы относительной погрешности </w:t>
            </w:r>
            <w:r w:rsidRPr="00FD7FF8">
              <w:rPr>
                <w:sz w:val="24"/>
                <w:szCs w:val="24"/>
              </w:rPr>
              <w:br/>
              <w:t>при Р=0,</w:t>
            </w:r>
            <w:proofErr w:type="gramStart"/>
            <w:r w:rsidRPr="00FD7FF8">
              <w:rPr>
                <w:sz w:val="24"/>
                <w:szCs w:val="24"/>
              </w:rPr>
              <w:t>95,</w:t>
            </w:r>
            <w:r w:rsidR="000E7030" w:rsidRPr="00FD7FF8">
              <w:rPr>
                <w:sz w:val="24"/>
                <w:szCs w:val="24"/>
              </w:rPr>
              <w:br/>
            </w:r>
            <w:r w:rsidRPr="00FD7FF8">
              <w:rPr>
                <w:sz w:val="24"/>
                <w:szCs w:val="24"/>
              </w:rPr>
              <w:t>±</w:t>
            </w:r>
            <w:proofErr w:type="gramEnd"/>
            <w:r w:rsidRPr="00FD7FF8">
              <w:rPr>
                <w:sz w:val="24"/>
                <w:szCs w:val="24"/>
              </w:rPr>
              <w:fldChar w:fldCharType="begin"/>
            </w:r>
            <w:r w:rsidRPr="00FD7FF8">
              <w:rPr>
                <w:sz w:val="24"/>
                <w:szCs w:val="24"/>
              </w:rPr>
              <w:instrText>SYMBOL 100 \f "Symbol" \s 11</w:instrText>
            </w:r>
            <w:r w:rsidRPr="00FD7FF8">
              <w:rPr>
                <w:sz w:val="24"/>
                <w:szCs w:val="24"/>
              </w:rPr>
              <w:fldChar w:fldCharType="separate"/>
            </w:r>
            <w:r w:rsidRPr="00FD7FF8">
              <w:rPr>
                <w:sz w:val="24"/>
                <w:szCs w:val="24"/>
              </w:rPr>
              <w:t></w:t>
            </w:r>
            <w:r w:rsidRPr="00FD7FF8">
              <w:rPr>
                <w:sz w:val="24"/>
                <w:szCs w:val="24"/>
              </w:rPr>
              <w:fldChar w:fldCharType="end"/>
            </w:r>
            <w:r w:rsidRPr="00FD7FF8">
              <w:rPr>
                <w:sz w:val="24"/>
                <w:szCs w:val="24"/>
                <w:vertAlign w:val="subscript"/>
              </w:rPr>
              <w:t>о</w:t>
            </w:r>
            <w:r w:rsidRPr="00FD7FF8">
              <w:rPr>
                <w:sz w:val="24"/>
                <w:szCs w:val="24"/>
              </w:rPr>
              <w:t>, %</w:t>
            </w:r>
          </w:p>
        </w:tc>
      </w:tr>
      <w:tr w:rsidR="00FD7FF8" w:rsidRPr="00FD7FF8" w:rsidTr="003A2590">
        <w:trPr>
          <w:trHeight w:val="517"/>
          <w:tblHeader/>
        </w:trPr>
        <w:tc>
          <w:tcPr>
            <w:tcW w:w="2405" w:type="dxa"/>
            <w:vMerge/>
            <w:tcBorders>
              <w:bottom w:val="double" w:sz="4" w:space="0" w:color="auto"/>
            </w:tcBorders>
          </w:tcPr>
          <w:p w:rsidR="00BE7E3B" w:rsidRPr="00FD7FF8" w:rsidRDefault="00BE7E3B" w:rsidP="00B47459">
            <w:pPr>
              <w:ind w:firstLine="0"/>
              <w:jc w:val="center"/>
              <w:rPr>
                <w:sz w:val="24"/>
                <w:szCs w:val="24"/>
              </w:rPr>
            </w:pPr>
          </w:p>
        </w:tc>
        <w:tc>
          <w:tcPr>
            <w:tcW w:w="2693" w:type="dxa"/>
            <w:tcBorders>
              <w:bottom w:val="double" w:sz="4" w:space="0" w:color="auto"/>
            </w:tcBorders>
            <w:vAlign w:val="center"/>
          </w:tcPr>
          <w:p w:rsidR="00BE7E3B" w:rsidRPr="00FD7FF8" w:rsidRDefault="00BE7E3B" w:rsidP="00B47459">
            <w:pPr>
              <w:ind w:firstLine="0"/>
              <w:jc w:val="center"/>
              <w:rPr>
                <w:sz w:val="24"/>
                <w:szCs w:val="24"/>
              </w:rPr>
            </w:pPr>
            <w:proofErr w:type="gramStart"/>
            <w:r w:rsidRPr="00FD7FF8">
              <w:rPr>
                <w:sz w:val="24"/>
                <w:szCs w:val="24"/>
              </w:rPr>
              <w:t>молярной</w:t>
            </w:r>
            <w:proofErr w:type="gramEnd"/>
            <w:r w:rsidRPr="00FD7FF8">
              <w:rPr>
                <w:sz w:val="24"/>
                <w:szCs w:val="24"/>
              </w:rPr>
              <w:t xml:space="preserve"> доли, </w:t>
            </w:r>
            <w:r w:rsidR="00741D4D" w:rsidRPr="00FD7FF8">
              <w:rPr>
                <w:sz w:val="24"/>
                <w:szCs w:val="24"/>
              </w:rPr>
              <w:br/>
            </w:r>
            <w:r w:rsidRPr="00FD7FF8">
              <w:rPr>
                <w:sz w:val="24"/>
                <w:szCs w:val="24"/>
              </w:rPr>
              <w:t>%</w:t>
            </w:r>
          </w:p>
        </w:tc>
        <w:tc>
          <w:tcPr>
            <w:tcW w:w="2696" w:type="dxa"/>
            <w:tcBorders>
              <w:bottom w:val="double" w:sz="4" w:space="0" w:color="auto"/>
            </w:tcBorders>
            <w:vAlign w:val="center"/>
          </w:tcPr>
          <w:p w:rsidR="00BE7E3B" w:rsidRPr="00FD7FF8" w:rsidRDefault="00BE7E3B" w:rsidP="00B47459">
            <w:pPr>
              <w:ind w:firstLine="0"/>
              <w:jc w:val="center"/>
              <w:rPr>
                <w:sz w:val="24"/>
                <w:szCs w:val="24"/>
              </w:rPr>
            </w:pPr>
            <w:proofErr w:type="gramStart"/>
            <w:r w:rsidRPr="00FD7FF8">
              <w:rPr>
                <w:sz w:val="24"/>
                <w:szCs w:val="24"/>
              </w:rPr>
              <w:t>массовой</w:t>
            </w:r>
            <w:proofErr w:type="gramEnd"/>
            <w:r w:rsidRPr="00FD7FF8">
              <w:rPr>
                <w:sz w:val="24"/>
                <w:szCs w:val="24"/>
              </w:rPr>
              <w:t xml:space="preserve"> концентрации, </w:t>
            </w:r>
            <w:r w:rsidR="00741D4D" w:rsidRPr="00FD7FF8">
              <w:rPr>
                <w:sz w:val="24"/>
                <w:szCs w:val="24"/>
              </w:rPr>
              <w:br/>
            </w:r>
            <w:r w:rsidRPr="00FD7FF8">
              <w:rPr>
                <w:sz w:val="24"/>
                <w:szCs w:val="24"/>
              </w:rPr>
              <w:t>мг/м</w:t>
            </w:r>
            <w:r w:rsidRPr="00FD7FF8">
              <w:rPr>
                <w:sz w:val="24"/>
                <w:szCs w:val="24"/>
                <w:vertAlign w:val="superscript"/>
              </w:rPr>
              <w:t>3</w:t>
            </w:r>
          </w:p>
        </w:tc>
        <w:tc>
          <w:tcPr>
            <w:tcW w:w="2266" w:type="dxa"/>
            <w:vMerge/>
            <w:tcBorders>
              <w:bottom w:val="double" w:sz="4" w:space="0" w:color="auto"/>
            </w:tcBorders>
          </w:tcPr>
          <w:p w:rsidR="00BE7E3B" w:rsidRPr="00FD7FF8" w:rsidRDefault="00BE7E3B" w:rsidP="00B47459">
            <w:pPr>
              <w:ind w:firstLine="0"/>
              <w:jc w:val="center"/>
              <w:rPr>
                <w:sz w:val="24"/>
                <w:szCs w:val="24"/>
              </w:rPr>
            </w:pPr>
          </w:p>
        </w:tc>
      </w:tr>
      <w:tr w:rsidR="00FD7FF8" w:rsidRPr="00FD7FF8" w:rsidTr="003A2590">
        <w:trPr>
          <w:trHeight w:val="552"/>
        </w:trPr>
        <w:tc>
          <w:tcPr>
            <w:tcW w:w="2405" w:type="dxa"/>
            <w:tcBorders>
              <w:top w:val="double" w:sz="4" w:space="0" w:color="auto"/>
            </w:tcBorders>
          </w:tcPr>
          <w:p w:rsidR="00BE7E3B" w:rsidRPr="00FD7FF8" w:rsidRDefault="00BE7E3B" w:rsidP="00B47459">
            <w:pPr>
              <w:pStyle w:val="11"/>
              <w:spacing w:line="240" w:lineRule="auto"/>
              <w:ind w:left="0" w:right="0"/>
              <w:jc w:val="left"/>
              <w:rPr>
                <w:rFonts w:ascii="Arial" w:hAnsi="Arial" w:cs="Arial"/>
                <w:b w:val="0"/>
                <w:bCs w:val="0"/>
                <w:noProof w:val="0"/>
                <w:spacing w:val="0"/>
                <w:sz w:val="24"/>
                <w:szCs w:val="24"/>
              </w:rPr>
            </w:pPr>
            <w:r w:rsidRPr="00FD7FF8">
              <w:rPr>
                <w:rFonts w:ascii="Arial" w:hAnsi="Arial" w:cs="Arial"/>
                <w:b w:val="0"/>
                <w:bCs w:val="0"/>
                <w:noProof w:val="0"/>
                <w:spacing w:val="0"/>
                <w:sz w:val="24"/>
                <w:szCs w:val="24"/>
              </w:rPr>
              <w:t xml:space="preserve">Аналитические </w:t>
            </w:r>
            <w:r w:rsidRPr="00FD7FF8">
              <w:rPr>
                <w:rFonts w:ascii="Arial" w:hAnsi="Arial" w:cs="Arial"/>
                <w:b w:val="0"/>
                <w:bCs w:val="0"/>
                <w:noProof w:val="0"/>
                <w:spacing w:val="0"/>
                <w:sz w:val="24"/>
                <w:szCs w:val="24"/>
              </w:rPr>
              <w:br/>
              <w:t>установки</w:t>
            </w:r>
            <w:r w:rsidRPr="00FD7FF8">
              <w:rPr>
                <w:rFonts w:ascii="Arial" w:hAnsi="Arial" w:cs="Arial"/>
                <w:b w:val="0"/>
                <w:bCs w:val="0"/>
                <w:noProof w:val="0"/>
                <w:spacing w:val="0"/>
                <w:sz w:val="24"/>
                <w:szCs w:val="24"/>
                <w:vertAlign w:val="superscript"/>
              </w:rPr>
              <w:t>1)</w:t>
            </w:r>
          </w:p>
        </w:tc>
        <w:tc>
          <w:tcPr>
            <w:tcW w:w="2693" w:type="dxa"/>
            <w:tcBorders>
              <w:top w:val="double" w:sz="4" w:space="0" w:color="auto"/>
            </w:tcBorders>
            <w:vAlign w:val="center"/>
          </w:tcPr>
          <w:p w:rsidR="00BE7E3B" w:rsidRPr="00FD7FF8" w:rsidRDefault="00BE7E3B"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1,5</w:t>
            </w:r>
            <w:r w:rsidRPr="00FD7FF8">
              <w:rPr>
                <w:sz w:val="24"/>
                <w:szCs w:val="24"/>
              </w:rPr>
              <w:sym w:font="Symbol" w:char="F0D7"/>
            </w:r>
            <w:r w:rsidRPr="00FD7FF8">
              <w:rPr>
                <w:sz w:val="24"/>
                <w:szCs w:val="24"/>
              </w:rPr>
              <w:t>10</w:t>
            </w:r>
            <w:r w:rsidRPr="00FD7FF8">
              <w:rPr>
                <w:sz w:val="24"/>
                <w:szCs w:val="24"/>
                <w:vertAlign w:val="superscript"/>
              </w:rPr>
              <w:t xml:space="preserve">-8 </w:t>
            </w:r>
            <w:r w:rsidRPr="00FD7FF8">
              <w:rPr>
                <w:sz w:val="24"/>
                <w:szCs w:val="24"/>
              </w:rPr>
              <w:t>до 100</w:t>
            </w:r>
          </w:p>
        </w:tc>
        <w:tc>
          <w:tcPr>
            <w:tcW w:w="2696" w:type="dxa"/>
            <w:tcBorders>
              <w:top w:val="double" w:sz="4" w:space="0" w:color="auto"/>
            </w:tcBorders>
            <w:vAlign w:val="center"/>
          </w:tcPr>
          <w:p w:rsidR="00BE7E3B" w:rsidRPr="00FD7FF8" w:rsidRDefault="00BE7E3B" w:rsidP="00B47459">
            <w:pPr>
              <w:ind w:firstLine="0"/>
              <w:jc w:val="center"/>
              <w:rPr>
                <w:sz w:val="24"/>
                <w:szCs w:val="24"/>
              </w:rPr>
            </w:pPr>
            <w:r w:rsidRPr="00FD7FF8">
              <w:rPr>
                <w:sz w:val="24"/>
                <w:szCs w:val="24"/>
              </w:rPr>
              <w:t>—</w:t>
            </w:r>
          </w:p>
        </w:tc>
        <w:tc>
          <w:tcPr>
            <w:tcW w:w="2266" w:type="dxa"/>
            <w:tcBorders>
              <w:top w:val="double" w:sz="4" w:space="0" w:color="auto"/>
            </w:tcBorders>
            <w:vAlign w:val="center"/>
          </w:tcPr>
          <w:p w:rsidR="00BE7E3B" w:rsidRPr="00FD7FF8" w:rsidRDefault="00BE7E3B"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25 до 3,0</w:t>
            </w:r>
            <w:r w:rsidRPr="00FD7FF8">
              <w:rPr>
                <w:sz w:val="24"/>
                <w:szCs w:val="24"/>
              </w:rPr>
              <w:sym w:font="Symbol" w:char="F0D7"/>
            </w:r>
            <w:r w:rsidRPr="00FD7FF8">
              <w:rPr>
                <w:sz w:val="24"/>
                <w:szCs w:val="24"/>
              </w:rPr>
              <w:t>10</w:t>
            </w:r>
            <w:r w:rsidRPr="00FD7FF8">
              <w:rPr>
                <w:sz w:val="24"/>
                <w:szCs w:val="24"/>
                <w:vertAlign w:val="superscript"/>
              </w:rPr>
              <w:t>-3</w:t>
            </w:r>
          </w:p>
        </w:tc>
      </w:tr>
      <w:tr w:rsidR="00FD7FF8" w:rsidRPr="00FD7FF8" w:rsidTr="003A2590">
        <w:trPr>
          <w:trHeight w:val="415"/>
        </w:trPr>
        <w:tc>
          <w:tcPr>
            <w:tcW w:w="2405" w:type="dxa"/>
            <w:vMerge w:val="restart"/>
          </w:tcPr>
          <w:p w:rsidR="00BE7E3B" w:rsidRPr="00FD7FF8" w:rsidRDefault="00BE7E3B" w:rsidP="00B47459">
            <w:pPr>
              <w:pStyle w:val="11"/>
              <w:spacing w:line="240" w:lineRule="auto"/>
              <w:ind w:left="-1"/>
              <w:jc w:val="left"/>
              <w:rPr>
                <w:rFonts w:ascii="Arial" w:hAnsi="Arial" w:cs="Arial"/>
                <w:b w:val="0"/>
                <w:bCs w:val="0"/>
                <w:noProof w:val="0"/>
                <w:spacing w:val="0"/>
                <w:sz w:val="24"/>
                <w:szCs w:val="24"/>
              </w:rPr>
            </w:pPr>
            <w:r w:rsidRPr="00FD7FF8">
              <w:rPr>
                <w:rFonts w:ascii="Arial" w:hAnsi="Arial" w:cs="Arial"/>
                <w:b w:val="0"/>
                <w:bCs w:val="0"/>
                <w:noProof w:val="0"/>
                <w:spacing w:val="0"/>
                <w:sz w:val="24"/>
                <w:szCs w:val="24"/>
              </w:rPr>
              <w:t>Генераторы газовых смесей</w:t>
            </w:r>
            <w:r w:rsidRPr="00FD7FF8">
              <w:rPr>
                <w:rFonts w:ascii="Arial" w:hAnsi="Arial" w:cs="Arial"/>
                <w:b w:val="0"/>
                <w:bCs w:val="0"/>
                <w:noProof w:val="0"/>
                <w:spacing w:val="0"/>
                <w:sz w:val="24"/>
                <w:szCs w:val="24"/>
                <w:vertAlign w:val="superscript"/>
              </w:rPr>
              <w:t>2)</w:t>
            </w:r>
          </w:p>
        </w:tc>
        <w:tc>
          <w:tcPr>
            <w:tcW w:w="2693" w:type="dxa"/>
            <w:vAlign w:val="center"/>
          </w:tcPr>
          <w:p w:rsidR="00BE7E3B" w:rsidRPr="00FD7FF8" w:rsidRDefault="00445E84" w:rsidP="00B47459">
            <w:pPr>
              <w:ind w:firstLine="0"/>
              <w:jc w:val="center"/>
              <w:rPr>
                <w:sz w:val="24"/>
                <w:szCs w:val="24"/>
              </w:rPr>
            </w:pPr>
            <w:proofErr w:type="gramStart"/>
            <w:r w:rsidRPr="00FD7FF8">
              <w:rPr>
                <w:sz w:val="24"/>
                <w:szCs w:val="24"/>
              </w:rPr>
              <w:t>от</w:t>
            </w:r>
            <w:proofErr w:type="gramEnd"/>
            <w:r w:rsidR="00BE7E3B" w:rsidRPr="00FD7FF8">
              <w:rPr>
                <w:sz w:val="24"/>
                <w:szCs w:val="24"/>
              </w:rPr>
              <w:t xml:space="preserve"> 1,5</w:t>
            </w:r>
            <w:r w:rsidR="00BE7E3B" w:rsidRPr="00FD7FF8">
              <w:rPr>
                <w:sz w:val="24"/>
                <w:szCs w:val="24"/>
              </w:rPr>
              <w:sym w:font="Symbol" w:char="F0D7"/>
            </w:r>
            <w:r w:rsidR="00BE7E3B" w:rsidRPr="00FD7FF8">
              <w:rPr>
                <w:sz w:val="24"/>
                <w:szCs w:val="24"/>
              </w:rPr>
              <w:t>10</w:t>
            </w:r>
            <w:r w:rsidR="00BE7E3B" w:rsidRPr="00FD7FF8">
              <w:rPr>
                <w:sz w:val="24"/>
                <w:szCs w:val="24"/>
                <w:vertAlign w:val="superscript"/>
              </w:rPr>
              <w:t>-8</w:t>
            </w:r>
            <w:r w:rsidR="00BE7E3B" w:rsidRPr="00FD7FF8">
              <w:rPr>
                <w:sz w:val="24"/>
                <w:szCs w:val="24"/>
              </w:rPr>
              <w:t xml:space="preserve"> </w:t>
            </w:r>
            <w:r w:rsidRPr="00FD7FF8">
              <w:rPr>
                <w:sz w:val="24"/>
                <w:szCs w:val="24"/>
              </w:rPr>
              <w:t>до</w:t>
            </w:r>
            <w:r w:rsidR="00BE7E3B" w:rsidRPr="00FD7FF8">
              <w:rPr>
                <w:sz w:val="24"/>
                <w:szCs w:val="24"/>
              </w:rPr>
              <w:t xml:space="preserve"> 99,97</w:t>
            </w:r>
          </w:p>
        </w:tc>
        <w:tc>
          <w:tcPr>
            <w:tcW w:w="2696" w:type="dxa"/>
            <w:vAlign w:val="center"/>
          </w:tcPr>
          <w:p w:rsidR="00BE7E3B" w:rsidRPr="00FD7FF8" w:rsidRDefault="00BE7E3B" w:rsidP="00B47459">
            <w:pPr>
              <w:ind w:firstLine="0"/>
              <w:jc w:val="center"/>
              <w:rPr>
                <w:sz w:val="24"/>
                <w:szCs w:val="24"/>
              </w:rPr>
            </w:pPr>
            <w:r w:rsidRPr="00FD7FF8">
              <w:rPr>
                <w:sz w:val="24"/>
                <w:szCs w:val="24"/>
              </w:rPr>
              <w:t>—</w:t>
            </w:r>
          </w:p>
        </w:tc>
        <w:tc>
          <w:tcPr>
            <w:tcW w:w="2266" w:type="dxa"/>
            <w:vAlign w:val="center"/>
          </w:tcPr>
          <w:p w:rsidR="00BE7E3B" w:rsidRPr="00FD7FF8" w:rsidRDefault="00445E84"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w:t>
            </w:r>
            <w:r w:rsidR="00BE7E3B" w:rsidRPr="00FD7FF8">
              <w:rPr>
                <w:sz w:val="24"/>
                <w:szCs w:val="24"/>
              </w:rPr>
              <w:t xml:space="preserve">25 </w:t>
            </w:r>
            <w:r w:rsidRPr="00FD7FF8">
              <w:rPr>
                <w:sz w:val="24"/>
                <w:szCs w:val="24"/>
              </w:rPr>
              <w:t>до</w:t>
            </w:r>
            <w:r w:rsidR="00BE7E3B" w:rsidRPr="00FD7FF8">
              <w:rPr>
                <w:sz w:val="24"/>
                <w:szCs w:val="24"/>
              </w:rPr>
              <w:t xml:space="preserve"> 3,0</w:t>
            </w:r>
            <w:r w:rsidR="00BE7E3B" w:rsidRPr="00FD7FF8">
              <w:rPr>
                <w:sz w:val="24"/>
                <w:szCs w:val="24"/>
              </w:rPr>
              <w:sym w:font="Symbol" w:char="F0D7"/>
            </w:r>
            <w:r w:rsidR="00BE7E3B" w:rsidRPr="00FD7FF8">
              <w:rPr>
                <w:sz w:val="24"/>
                <w:szCs w:val="24"/>
              </w:rPr>
              <w:t>10</w:t>
            </w:r>
            <w:r w:rsidR="00BE7E3B" w:rsidRPr="00FD7FF8">
              <w:rPr>
                <w:sz w:val="24"/>
                <w:szCs w:val="24"/>
                <w:vertAlign w:val="superscript"/>
              </w:rPr>
              <w:t>-3</w:t>
            </w:r>
          </w:p>
        </w:tc>
      </w:tr>
      <w:tr w:rsidR="00FD7FF8" w:rsidRPr="00FD7FF8" w:rsidTr="003A2590">
        <w:trPr>
          <w:trHeight w:val="407"/>
        </w:trPr>
        <w:tc>
          <w:tcPr>
            <w:tcW w:w="2405" w:type="dxa"/>
            <w:vMerge/>
          </w:tcPr>
          <w:p w:rsidR="00BE7E3B" w:rsidRPr="00FD7FF8" w:rsidRDefault="00BE7E3B" w:rsidP="00B47459">
            <w:pPr>
              <w:pStyle w:val="11"/>
              <w:spacing w:line="240" w:lineRule="auto"/>
              <w:jc w:val="left"/>
              <w:rPr>
                <w:rFonts w:ascii="Arial" w:hAnsi="Arial" w:cs="Arial"/>
                <w:b w:val="0"/>
                <w:bCs w:val="0"/>
                <w:noProof w:val="0"/>
                <w:spacing w:val="0"/>
                <w:sz w:val="24"/>
                <w:szCs w:val="24"/>
              </w:rPr>
            </w:pPr>
          </w:p>
        </w:tc>
        <w:tc>
          <w:tcPr>
            <w:tcW w:w="2693" w:type="dxa"/>
            <w:vAlign w:val="center"/>
          </w:tcPr>
          <w:p w:rsidR="00BE7E3B" w:rsidRPr="00FD7FF8" w:rsidRDefault="00BE7E3B" w:rsidP="00B47459">
            <w:pPr>
              <w:ind w:firstLine="0"/>
              <w:jc w:val="center"/>
              <w:rPr>
                <w:sz w:val="24"/>
                <w:szCs w:val="24"/>
              </w:rPr>
            </w:pPr>
            <w:r w:rsidRPr="00FD7FF8">
              <w:rPr>
                <w:sz w:val="24"/>
                <w:szCs w:val="24"/>
              </w:rPr>
              <w:t>—</w:t>
            </w:r>
          </w:p>
        </w:tc>
        <w:tc>
          <w:tcPr>
            <w:tcW w:w="2696" w:type="dxa"/>
            <w:vAlign w:val="center"/>
          </w:tcPr>
          <w:p w:rsidR="00BE7E3B" w:rsidRPr="00FD7FF8" w:rsidRDefault="00BE7E3B"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1,0</w:t>
            </w:r>
            <w:r w:rsidRPr="00FD7FF8">
              <w:rPr>
                <w:sz w:val="24"/>
                <w:szCs w:val="24"/>
              </w:rPr>
              <w:sym w:font="Symbol" w:char="F0D7"/>
            </w:r>
            <w:r w:rsidRPr="00FD7FF8">
              <w:rPr>
                <w:sz w:val="24"/>
                <w:szCs w:val="24"/>
              </w:rPr>
              <w:t>10</w:t>
            </w:r>
            <w:r w:rsidRPr="00FD7FF8">
              <w:rPr>
                <w:sz w:val="24"/>
                <w:szCs w:val="24"/>
                <w:vertAlign w:val="superscript"/>
              </w:rPr>
              <w:t>-6</w:t>
            </w:r>
            <w:r w:rsidRPr="00FD7FF8">
              <w:rPr>
                <w:sz w:val="24"/>
                <w:szCs w:val="24"/>
              </w:rPr>
              <w:t xml:space="preserve"> до 2,0</w:t>
            </w:r>
            <w:r w:rsidRPr="00FD7FF8">
              <w:rPr>
                <w:sz w:val="24"/>
                <w:szCs w:val="24"/>
              </w:rPr>
              <w:sym w:font="Symbol" w:char="F0D7"/>
            </w:r>
            <w:r w:rsidRPr="00FD7FF8">
              <w:rPr>
                <w:sz w:val="24"/>
                <w:szCs w:val="24"/>
              </w:rPr>
              <w:t>10</w:t>
            </w:r>
            <w:r w:rsidRPr="00FD7FF8">
              <w:rPr>
                <w:sz w:val="24"/>
                <w:szCs w:val="24"/>
                <w:vertAlign w:val="superscript"/>
              </w:rPr>
              <w:t>5</w:t>
            </w:r>
            <w:r w:rsidRPr="00FD7FF8">
              <w:rPr>
                <w:sz w:val="24"/>
                <w:szCs w:val="24"/>
              </w:rPr>
              <w:t xml:space="preserve"> </w:t>
            </w:r>
            <w:r w:rsidRPr="00FD7FF8">
              <w:rPr>
                <w:sz w:val="24"/>
                <w:szCs w:val="24"/>
                <w:vertAlign w:val="superscript"/>
              </w:rPr>
              <w:t>3)</w:t>
            </w:r>
          </w:p>
        </w:tc>
        <w:tc>
          <w:tcPr>
            <w:tcW w:w="2266" w:type="dxa"/>
            <w:vAlign w:val="center"/>
          </w:tcPr>
          <w:p w:rsidR="00BE7E3B" w:rsidRPr="00FD7FF8" w:rsidRDefault="00445E84" w:rsidP="00B47459">
            <w:pPr>
              <w:ind w:firstLine="0"/>
              <w:jc w:val="center"/>
              <w:rPr>
                <w:sz w:val="24"/>
                <w:szCs w:val="24"/>
              </w:rPr>
            </w:pPr>
            <w:proofErr w:type="gramStart"/>
            <w:r w:rsidRPr="00FD7FF8">
              <w:rPr>
                <w:sz w:val="24"/>
                <w:szCs w:val="24"/>
              </w:rPr>
              <w:t>от</w:t>
            </w:r>
            <w:proofErr w:type="gramEnd"/>
            <w:r w:rsidR="00BE7E3B" w:rsidRPr="00FD7FF8">
              <w:rPr>
                <w:sz w:val="24"/>
                <w:szCs w:val="24"/>
              </w:rPr>
              <w:t xml:space="preserve"> 13 </w:t>
            </w:r>
            <w:r w:rsidRPr="00FD7FF8">
              <w:rPr>
                <w:sz w:val="24"/>
                <w:szCs w:val="24"/>
              </w:rPr>
              <w:t>до</w:t>
            </w:r>
            <w:r w:rsidR="00BE7E3B" w:rsidRPr="00FD7FF8">
              <w:rPr>
                <w:sz w:val="24"/>
                <w:szCs w:val="24"/>
              </w:rPr>
              <w:t xml:space="preserve"> 3,0</w:t>
            </w:r>
            <w:r w:rsidR="00741D4D" w:rsidRPr="00FD7FF8">
              <w:rPr>
                <w:sz w:val="24"/>
                <w:szCs w:val="24"/>
              </w:rPr>
              <w:t xml:space="preserve"> </w:t>
            </w:r>
            <w:r w:rsidR="00BE7E3B" w:rsidRPr="00FD7FF8">
              <w:rPr>
                <w:sz w:val="24"/>
                <w:szCs w:val="24"/>
                <w:vertAlign w:val="superscript"/>
              </w:rPr>
              <w:t>3)</w:t>
            </w:r>
          </w:p>
        </w:tc>
      </w:tr>
      <w:tr w:rsidR="00FD7FF8" w:rsidRPr="00FD7FF8" w:rsidTr="003A2590">
        <w:trPr>
          <w:trHeight w:val="431"/>
        </w:trPr>
        <w:tc>
          <w:tcPr>
            <w:tcW w:w="2405" w:type="dxa"/>
          </w:tcPr>
          <w:p w:rsidR="00BE7E3B" w:rsidRPr="00FD7FF8" w:rsidRDefault="00D35EEC" w:rsidP="00B47459">
            <w:pPr>
              <w:ind w:firstLine="0"/>
              <w:jc w:val="left"/>
              <w:rPr>
                <w:sz w:val="24"/>
                <w:szCs w:val="24"/>
              </w:rPr>
            </w:pPr>
            <w:r w:rsidRPr="00FD7FF8">
              <w:rPr>
                <w:sz w:val="24"/>
                <w:szCs w:val="24"/>
              </w:rPr>
              <w:t xml:space="preserve">Меры – ИМ </w:t>
            </w:r>
            <w:r w:rsidR="00741D4D" w:rsidRPr="00FD7FF8">
              <w:rPr>
                <w:sz w:val="24"/>
                <w:szCs w:val="24"/>
              </w:rPr>
              <w:br/>
            </w:r>
            <w:r w:rsidRPr="00FD7FF8">
              <w:rPr>
                <w:sz w:val="24"/>
                <w:szCs w:val="24"/>
              </w:rPr>
              <w:t>1</w:t>
            </w:r>
            <w:r w:rsidR="00BE7E3B" w:rsidRPr="00FD7FF8">
              <w:rPr>
                <w:sz w:val="24"/>
                <w:szCs w:val="24"/>
              </w:rPr>
              <w:t xml:space="preserve"> разряда</w:t>
            </w:r>
            <w:r w:rsidR="00BE7E3B" w:rsidRPr="00FD7FF8">
              <w:rPr>
                <w:sz w:val="24"/>
                <w:szCs w:val="24"/>
                <w:vertAlign w:val="superscript"/>
              </w:rPr>
              <w:t>4)</w:t>
            </w:r>
          </w:p>
        </w:tc>
        <w:tc>
          <w:tcPr>
            <w:tcW w:w="2693" w:type="dxa"/>
            <w:vAlign w:val="center"/>
          </w:tcPr>
          <w:p w:rsidR="00BE7E3B" w:rsidRPr="00FD7FF8" w:rsidRDefault="00BE7E3B" w:rsidP="00B47459">
            <w:pPr>
              <w:ind w:firstLine="0"/>
              <w:jc w:val="center"/>
              <w:rPr>
                <w:sz w:val="24"/>
                <w:szCs w:val="24"/>
              </w:rPr>
            </w:pPr>
            <w:r w:rsidRPr="00FD7FF8">
              <w:rPr>
                <w:sz w:val="24"/>
                <w:szCs w:val="24"/>
              </w:rPr>
              <w:t>—</w:t>
            </w:r>
          </w:p>
        </w:tc>
        <w:tc>
          <w:tcPr>
            <w:tcW w:w="2696" w:type="dxa"/>
            <w:vAlign w:val="center"/>
          </w:tcPr>
          <w:p w:rsidR="00BE7E3B" w:rsidRPr="00FD7FF8" w:rsidRDefault="00445E84" w:rsidP="00B47459">
            <w:pPr>
              <w:ind w:firstLine="0"/>
              <w:jc w:val="center"/>
              <w:rPr>
                <w:sz w:val="24"/>
                <w:szCs w:val="24"/>
              </w:rPr>
            </w:pPr>
            <w:proofErr w:type="gramStart"/>
            <w:r w:rsidRPr="00FD7FF8">
              <w:rPr>
                <w:sz w:val="24"/>
                <w:szCs w:val="24"/>
              </w:rPr>
              <w:t>от</w:t>
            </w:r>
            <w:proofErr w:type="gramEnd"/>
            <w:r w:rsidR="00BE7E3B" w:rsidRPr="00FD7FF8">
              <w:rPr>
                <w:sz w:val="24"/>
                <w:szCs w:val="24"/>
              </w:rPr>
              <w:t xml:space="preserve"> 1,0</w:t>
            </w:r>
            <w:r w:rsidR="00BE7E3B" w:rsidRPr="00FD7FF8">
              <w:rPr>
                <w:sz w:val="24"/>
                <w:szCs w:val="24"/>
              </w:rPr>
              <w:sym w:font="Symbol" w:char="F0D7"/>
            </w:r>
            <w:r w:rsidR="00BE7E3B" w:rsidRPr="00FD7FF8">
              <w:rPr>
                <w:sz w:val="24"/>
                <w:szCs w:val="24"/>
              </w:rPr>
              <w:t>10</w:t>
            </w:r>
            <w:r w:rsidR="00BE7E3B" w:rsidRPr="00FD7FF8">
              <w:rPr>
                <w:sz w:val="24"/>
                <w:szCs w:val="24"/>
                <w:vertAlign w:val="superscript"/>
              </w:rPr>
              <w:t>-4</w:t>
            </w:r>
            <w:r w:rsidR="00D82159" w:rsidRPr="00FD7FF8">
              <w:rPr>
                <w:sz w:val="24"/>
                <w:szCs w:val="24"/>
              </w:rPr>
              <w:t xml:space="preserve"> </w:t>
            </w:r>
            <w:r w:rsidR="00741D4D" w:rsidRPr="00FD7FF8">
              <w:rPr>
                <w:sz w:val="24"/>
                <w:szCs w:val="24"/>
              </w:rPr>
              <w:br/>
            </w:r>
            <w:r w:rsidRPr="00FD7FF8">
              <w:rPr>
                <w:sz w:val="24"/>
                <w:szCs w:val="24"/>
              </w:rPr>
              <w:t>до</w:t>
            </w:r>
            <w:r w:rsidR="00BE7E3B" w:rsidRPr="00FD7FF8">
              <w:rPr>
                <w:sz w:val="24"/>
                <w:szCs w:val="24"/>
              </w:rPr>
              <w:t xml:space="preserve"> 50 мкг/мин</w:t>
            </w:r>
            <w:r w:rsidR="00BE7E3B" w:rsidRPr="00FD7FF8">
              <w:rPr>
                <w:sz w:val="24"/>
                <w:szCs w:val="24"/>
                <w:vertAlign w:val="superscript"/>
              </w:rPr>
              <w:t>5)</w:t>
            </w:r>
          </w:p>
        </w:tc>
        <w:tc>
          <w:tcPr>
            <w:tcW w:w="2266" w:type="dxa"/>
            <w:vAlign w:val="center"/>
          </w:tcPr>
          <w:p w:rsidR="00BE7E3B" w:rsidRPr="00FD7FF8" w:rsidRDefault="00445E84" w:rsidP="00B47459">
            <w:pPr>
              <w:ind w:firstLine="0"/>
              <w:jc w:val="center"/>
              <w:rPr>
                <w:sz w:val="24"/>
                <w:szCs w:val="24"/>
              </w:rPr>
            </w:pPr>
            <w:proofErr w:type="gramStart"/>
            <w:r w:rsidRPr="00FD7FF8">
              <w:rPr>
                <w:sz w:val="24"/>
                <w:szCs w:val="24"/>
              </w:rPr>
              <w:t>от</w:t>
            </w:r>
            <w:proofErr w:type="gramEnd"/>
            <w:r w:rsidR="00BE7E3B" w:rsidRPr="00FD7FF8">
              <w:rPr>
                <w:sz w:val="24"/>
                <w:szCs w:val="24"/>
              </w:rPr>
              <w:t xml:space="preserve"> 7 </w:t>
            </w:r>
            <w:r w:rsidRPr="00FD7FF8">
              <w:rPr>
                <w:sz w:val="24"/>
                <w:szCs w:val="24"/>
              </w:rPr>
              <w:t>до</w:t>
            </w:r>
            <w:r w:rsidR="00BE7E3B" w:rsidRPr="00FD7FF8">
              <w:rPr>
                <w:sz w:val="24"/>
                <w:szCs w:val="24"/>
              </w:rPr>
              <w:t xml:space="preserve"> 3,0</w:t>
            </w:r>
          </w:p>
        </w:tc>
      </w:tr>
      <w:tr w:rsidR="00FD7FF8" w:rsidRPr="00FD7FF8" w:rsidTr="003A2590">
        <w:trPr>
          <w:trHeight w:val="410"/>
        </w:trPr>
        <w:tc>
          <w:tcPr>
            <w:tcW w:w="2405" w:type="dxa"/>
          </w:tcPr>
          <w:p w:rsidR="00BE7E3B" w:rsidRPr="00FD7FF8" w:rsidRDefault="00D35EEC" w:rsidP="00B47459">
            <w:pPr>
              <w:ind w:firstLine="0"/>
              <w:rPr>
                <w:sz w:val="24"/>
                <w:szCs w:val="24"/>
              </w:rPr>
            </w:pPr>
            <w:r w:rsidRPr="00FD7FF8">
              <w:rPr>
                <w:sz w:val="24"/>
                <w:szCs w:val="24"/>
              </w:rPr>
              <w:t>СО 1</w:t>
            </w:r>
            <w:r w:rsidR="00BE7E3B" w:rsidRPr="00FD7FF8">
              <w:rPr>
                <w:sz w:val="24"/>
                <w:szCs w:val="24"/>
              </w:rPr>
              <w:t xml:space="preserve"> разряда</w:t>
            </w:r>
          </w:p>
        </w:tc>
        <w:tc>
          <w:tcPr>
            <w:tcW w:w="2693" w:type="dxa"/>
            <w:vAlign w:val="center"/>
          </w:tcPr>
          <w:p w:rsidR="00BE7E3B" w:rsidRPr="00FD7FF8" w:rsidRDefault="00445E84" w:rsidP="00B47459">
            <w:pPr>
              <w:ind w:firstLine="0"/>
              <w:jc w:val="center"/>
              <w:rPr>
                <w:sz w:val="24"/>
                <w:szCs w:val="24"/>
              </w:rPr>
            </w:pPr>
            <w:proofErr w:type="gramStart"/>
            <w:r w:rsidRPr="00FD7FF8">
              <w:rPr>
                <w:sz w:val="24"/>
                <w:szCs w:val="24"/>
              </w:rPr>
              <w:t>от</w:t>
            </w:r>
            <w:proofErr w:type="gramEnd"/>
            <w:r w:rsidR="00BE7E3B" w:rsidRPr="00FD7FF8">
              <w:rPr>
                <w:sz w:val="24"/>
                <w:szCs w:val="24"/>
              </w:rPr>
              <w:t xml:space="preserve"> 1,5·10</w:t>
            </w:r>
            <w:r w:rsidR="00BE7E3B" w:rsidRPr="00FD7FF8">
              <w:rPr>
                <w:sz w:val="24"/>
                <w:szCs w:val="24"/>
                <w:vertAlign w:val="superscript"/>
              </w:rPr>
              <w:t>-8</w:t>
            </w:r>
            <w:r w:rsidR="00BE7E3B" w:rsidRPr="00FD7FF8">
              <w:rPr>
                <w:sz w:val="24"/>
                <w:szCs w:val="24"/>
              </w:rPr>
              <w:t xml:space="preserve"> </w:t>
            </w:r>
            <w:r w:rsidRPr="00FD7FF8">
              <w:rPr>
                <w:sz w:val="24"/>
                <w:szCs w:val="24"/>
              </w:rPr>
              <w:t>до</w:t>
            </w:r>
            <w:r w:rsidR="00BE7E3B" w:rsidRPr="00FD7FF8">
              <w:rPr>
                <w:sz w:val="24"/>
                <w:szCs w:val="24"/>
              </w:rPr>
              <w:t xml:space="preserve"> 99,97</w:t>
            </w:r>
          </w:p>
        </w:tc>
        <w:tc>
          <w:tcPr>
            <w:tcW w:w="2696" w:type="dxa"/>
            <w:vAlign w:val="center"/>
          </w:tcPr>
          <w:p w:rsidR="00BE7E3B" w:rsidRPr="00FD7FF8" w:rsidRDefault="00BE7E3B" w:rsidP="00B47459">
            <w:pPr>
              <w:ind w:firstLine="0"/>
              <w:jc w:val="center"/>
              <w:rPr>
                <w:sz w:val="24"/>
                <w:szCs w:val="24"/>
              </w:rPr>
            </w:pPr>
            <w:r w:rsidRPr="00FD7FF8">
              <w:rPr>
                <w:sz w:val="24"/>
                <w:szCs w:val="24"/>
              </w:rPr>
              <w:t>—</w:t>
            </w:r>
          </w:p>
        </w:tc>
        <w:tc>
          <w:tcPr>
            <w:tcW w:w="2266" w:type="dxa"/>
            <w:vAlign w:val="center"/>
          </w:tcPr>
          <w:p w:rsidR="00BE7E3B" w:rsidRPr="00FD7FF8" w:rsidRDefault="00445E84" w:rsidP="00B47459">
            <w:pPr>
              <w:ind w:firstLine="0"/>
              <w:jc w:val="center"/>
              <w:rPr>
                <w:sz w:val="24"/>
                <w:szCs w:val="24"/>
              </w:rPr>
            </w:pPr>
            <w:proofErr w:type="gramStart"/>
            <w:r w:rsidRPr="00FD7FF8">
              <w:rPr>
                <w:sz w:val="24"/>
                <w:szCs w:val="24"/>
              </w:rPr>
              <w:t>от</w:t>
            </w:r>
            <w:proofErr w:type="gramEnd"/>
            <w:r w:rsidR="00BE7E3B" w:rsidRPr="00FD7FF8">
              <w:rPr>
                <w:sz w:val="24"/>
                <w:szCs w:val="24"/>
              </w:rPr>
              <w:t xml:space="preserve"> 25 </w:t>
            </w:r>
            <w:r w:rsidRPr="00FD7FF8">
              <w:rPr>
                <w:sz w:val="24"/>
                <w:szCs w:val="24"/>
              </w:rPr>
              <w:t>до</w:t>
            </w:r>
            <w:r w:rsidR="00BE7E3B" w:rsidRPr="00FD7FF8">
              <w:rPr>
                <w:sz w:val="24"/>
                <w:szCs w:val="24"/>
              </w:rPr>
              <w:t xml:space="preserve"> 3,0·10</w:t>
            </w:r>
            <w:r w:rsidR="00BE7E3B" w:rsidRPr="00FD7FF8">
              <w:rPr>
                <w:sz w:val="24"/>
                <w:szCs w:val="24"/>
                <w:vertAlign w:val="superscript"/>
              </w:rPr>
              <w:t>-3</w:t>
            </w:r>
          </w:p>
        </w:tc>
      </w:tr>
      <w:tr w:rsidR="00FD7FF8" w:rsidRPr="00FD7FF8" w:rsidTr="003A2590">
        <w:trPr>
          <w:trHeight w:val="477"/>
        </w:trPr>
        <w:tc>
          <w:tcPr>
            <w:tcW w:w="10060" w:type="dxa"/>
            <w:gridSpan w:val="4"/>
          </w:tcPr>
          <w:p w:rsidR="00BE7E3B" w:rsidRPr="00FD7FF8" w:rsidRDefault="00BE7E3B" w:rsidP="00B47459">
            <w:pPr>
              <w:ind w:firstLine="596"/>
              <w:rPr>
                <w:sz w:val="24"/>
                <w:szCs w:val="24"/>
                <w:vertAlign w:val="superscript"/>
              </w:rPr>
            </w:pPr>
            <w:r w:rsidRPr="00FD7FF8">
              <w:rPr>
                <w:sz w:val="24"/>
                <w:szCs w:val="24"/>
                <w:vertAlign w:val="superscript"/>
              </w:rPr>
              <w:t>1)</w:t>
            </w:r>
            <w:r w:rsidR="00741D4D" w:rsidRPr="00FD7FF8">
              <w:rPr>
                <w:sz w:val="24"/>
                <w:szCs w:val="24"/>
              </w:rPr>
              <w:t> </w:t>
            </w:r>
            <w:r w:rsidRPr="00FD7FF8">
              <w:rPr>
                <w:sz w:val="24"/>
                <w:szCs w:val="24"/>
              </w:rPr>
              <w:t>Аналитические установки на базе газоанализаторов, хроматографов, масс-спектрометров и</w:t>
            </w:r>
            <w:r w:rsidR="0080547B" w:rsidRPr="00FD7FF8">
              <w:rPr>
                <w:sz w:val="24"/>
                <w:szCs w:val="24"/>
              </w:rPr>
              <w:t> </w:t>
            </w:r>
            <w:r w:rsidRPr="00FD7FF8">
              <w:rPr>
                <w:sz w:val="24"/>
                <w:szCs w:val="24"/>
              </w:rPr>
              <w:t>др.</w:t>
            </w:r>
          </w:p>
          <w:p w:rsidR="00BE7E3B" w:rsidRPr="00FD7FF8" w:rsidRDefault="00BE7E3B" w:rsidP="00B47459">
            <w:pPr>
              <w:ind w:firstLine="596"/>
              <w:rPr>
                <w:sz w:val="24"/>
                <w:szCs w:val="24"/>
              </w:rPr>
            </w:pPr>
            <w:r w:rsidRPr="00FD7FF8">
              <w:rPr>
                <w:sz w:val="24"/>
                <w:szCs w:val="24"/>
                <w:vertAlign w:val="superscript"/>
              </w:rPr>
              <w:t>2)</w:t>
            </w:r>
            <w:r w:rsidR="00741D4D" w:rsidRPr="00FD7FF8">
              <w:rPr>
                <w:sz w:val="24"/>
                <w:szCs w:val="24"/>
              </w:rPr>
              <w:t> </w:t>
            </w:r>
            <w:r w:rsidRPr="00FD7FF8">
              <w:rPr>
                <w:sz w:val="24"/>
                <w:szCs w:val="24"/>
              </w:rPr>
              <w:t>Генераторы газовых смесей разбавительного и термодиффузионного типов, генераторы нулевых газов, генераторы озона и другие газосмесительные устройства для получения газовых и парогазовых смесей.</w:t>
            </w:r>
          </w:p>
          <w:p w:rsidR="00BE7E3B" w:rsidRPr="00FD7FF8" w:rsidRDefault="00BE7E3B" w:rsidP="00B47459">
            <w:pPr>
              <w:ind w:firstLine="596"/>
              <w:rPr>
                <w:sz w:val="24"/>
                <w:szCs w:val="24"/>
              </w:rPr>
            </w:pPr>
            <w:r w:rsidRPr="00FD7FF8">
              <w:rPr>
                <w:sz w:val="24"/>
                <w:szCs w:val="24"/>
                <w:vertAlign w:val="superscript"/>
              </w:rPr>
              <w:t>3)</w:t>
            </w:r>
            <w:r w:rsidR="00741D4D" w:rsidRPr="00FD7FF8">
              <w:rPr>
                <w:sz w:val="24"/>
                <w:szCs w:val="24"/>
              </w:rPr>
              <w:t> </w:t>
            </w:r>
            <w:r w:rsidRPr="00FD7FF8">
              <w:rPr>
                <w:sz w:val="24"/>
                <w:szCs w:val="24"/>
              </w:rPr>
              <w:t>Диапазоны значений массовой концентрации компонентов и доверительные границы относительной погрешности приведены для генераторов газовых смесей термодиффузионного типа и комбинированного типа в части термодиффузионного канала в комплекте с ИМ, генераторов паров ртути и генераторов паров горючих и взрывоопасных жидкостей. Для</w:t>
            </w:r>
            <w:r w:rsidR="00741D4D" w:rsidRPr="00FD7FF8">
              <w:rPr>
                <w:sz w:val="24"/>
                <w:szCs w:val="24"/>
              </w:rPr>
              <w:t xml:space="preserve"> </w:t>
            </w:r>
            <w:r w:rsidRPr="00FD7FF8">
              <w:rPr>
                <w:sz w:val="24"/>
                <w:szCs w:val="24"/>
              </w:rPr>
              <w:t xml:space="preserve">остальных газосмесительных устройств требования к метрологическим характеристикам установлены в единицах молярной доли, в том числе с учетом пересчета из единиц массовой концентрации в соответствии с </w:t>
            </w:r>
            <w:r w:rsidR="00D35EEC" w:rsidRPr="00FD7FF8">
              <w:rPr>
                <w:sz w:val="24"/>
                <w:szCs w:val="24"/>
              </w:rPr>
              <w:t>[1]</w:t>
            </w:r>
            <w:r w:rsidR="00FD66EB" w:rsidRPr="00FD7FF8">
              <w:rPr>
                <w:sz w:val="24"/>
                <w:szCs w:val="24"/>
              </w:rPr>
              <w:t xml:space="preserve"> и </w:t>
            </w:r>
            <w:r w:rsidR="00FD66EB" w:rsidRPr="00FD7FF8">
              <w:rPr>
                <w:bCs/>
                <w:sz w:val="24"/>
                <w:szCs w:val="24"/>
              </w:rPr>
              <w:t>ГОСТ</w:t>
            </w:r>
            <w:r w:rsidR="000F3C30" w:rsidRPr="00FD7FF8">
              <w:rPr>
                <w:bCs/>
                <w:sz w:val="24"/>
                <w:szCs w:val="24"/>
              </w:rPr>
              <w:t> </w:t>
            </w:r>
            <w:r w:rsidR="00FD66EB" w:rsidRPr="00FD7FF8">
              <w:rPr>
                <w:bCs/>
                <w:sz w:val="24"/>
                <w:szCs w:val="24"/>
              </w:rPr>
              <w:t>Р</w:t>
            </w:r>
            <w:r w:rsidR="000F3C30" w:rsidRPr="00FD7FF8">
              <w:rPr>
                <w:bCs/>
                <w:sz w:val="24"/>
                <w:szCs w:val="24"/>
              </w:rPr>
              <w:t> </w:t>
            </w:r>
            <w:r w:rsidR="00FD66EB" w:rsidRPr="00FD7FF8">
              <w:rPr>
                <w:bCs/>
                <w:sz w:val="24"/>
                <w:szCs w:val="24"/>
              </w:rPr>
              <w:t>8.974</w:t>
            </w:r>
            <w:r w:rsidR="00FD66EB" w:rsidRPr="00FD7FF8">
              <w:rPr>
                <w:sz w:val="24"/>
                <w:szCs w:val="24"/>
              </w:rPr>
              <w:t>—</w:t>
            </w:r>
            <w:r w:rsidR="00FD66EB" w:rsidRPr="00FD7FF8">
              <w:rPr>
                <w:bCs/>
                <w:sz w:val="24"/>
                <w:szCs w:val="24"/>
              </w:rPr>
              <w:t>2019 «Государственная система обеспечения единства измерений. Газовый анализ. Пересчет данных состава газовых смесей» (применяется в Российской Федерации)</w:t>
            </w:r>
            <w:r w:rsidRPr="00FD7FF8">
              <w:rPr>
                <w:sz w:val="24"/>
                <w:szCs w:val="24"/>
              </w:rPr>
              <w:t>.</w:t>
            </w:r>
          </w:p>
          <w:p w:rsidR="00BE7E3B" w:rsidRPr="00FD7FF8" w:rsidRDefault="00BE7E3B" w:rsidP="00B47459">
            <w:pPr>
              <w:ind w:firstLine="596"/>
              <w:rPr>
                <w:sz w:val="24"/>
                <w:szCs w:val="24"/>
              </w:rPr>
            </w:pPr>
            <w:r w:rsidRPr="00FD7FF8">
              <w:rPr>
                <w:sz w:val="24"/>
                <w:szCs w:val="24"/>
                <w:vertAlign w:val="superscript"/>
              </w:rPr>
              <w:t>4)</w:t>
            </w:r>
            <w:r w:rsidR="00741D4D" w:rsidRPr="00FD7FF8">
              <w:rPr>
                <w:sz w:val="24"/>
                <w:szCs w:val="24"/>
              </w:rPr>
              <w:t> </w:t>
            </w:r>
            <w:r w:rsidRPr="00FD7FF8">
              <w:rPr>
                <w:sz w:val="24"/>
                <w:szCs w:val="24"/>
              </w:rPr>
              <w:t xml:space="preserve">Меры </w:t>
            </w:r>
            <w:r w:rsidR="00D35EEC" w:rsidRPr="00FD7FF8">
              <w:rPr>
                <w:sz w:val="24"/>
                <w:szCs w:val="24"/>
              </w:rPr>
              <w:t>– ИМ 1</w:t>
            </w:r>
            <w:r w:rsidRPr="00FD7FF8">
              <w:rPr>
                <w:sz w:val="24"/>
                <w:szCs w:val="24"/>
              </w:rPr>
              <w:t xml:space="preserve"> разряда применяются в комплекте с генераторами газовых смесей термодиффузионного типа и комбинированного типа в части термодиффузионного </w:t>
            </w:r>
            <w:r w:rsidR="00D35EEC" w:rsidRPr="00FD7FF8">
              <w:rPr>
                <w:sz w:val="24"/>
                <w:szCs w:val="24"/>
              </w:rPr>
              <w:t>канала – рабочими эталонами 1 и 2</w:t>
            </w:r>
            <w:r w:rsidRPr="00FD7FF8">
              <w:rPr>
                <w:sz w:val="24"/>
                <w:szCs w:val="24"/>
              </w:rPr>
              <w:t xml:space="preserve"> разрядов.</w:t>
            </w:r>
          </w:p>
          <w:p w:rsidR="00BE7E3B" w:rsidRPr="00FD7FF8" w:rsidRDefault="00BE7E3B" w:rsidP="00B47459">
            <w:pPr>
              <w:ind w:right="288" w:firstLine="596"/>
              <w:rPr>
                <w:sz w:val="24"/>
                <w:szCs w:val="24"/>
              </w:rPr>
            </w:pPr>
            <w:r w:rsidRPr="00FD7FF8">
              <w:rPr>
                <w:sz w:val="24"/>
                <w:szCs w:val="24"/>
                <w:vertAlign w:val="superscript"/>
              </w:rPr>
              <w:t>5)</w:t>
            </w:r>
            <w:r w:rsidRPr="00FD7FF8">
              <w:rPr>
                <w:sz w:val="24"/>
                <w:szCs w:val="24"/>
              </w:rPr>
              <w:t xml:space="preserve"> Диапазон производительности ИМ для реализации диапазона значений массовой концентрации компонентов от 1,0</w:t>
            </w:r>
            <w:r w:rsidRPr="00FD7FF8">
              <w:rPr>
                <w:sz w:val="24"/>
                <w:szCs w:val="24"/>
              </w:rPr>
              <w:sym w:font="Symbol" w:char="F0D7"/>
            </w:r>
            <w:r w:rsidRPr="00FD7FF8">
              <w:rPr>
                <w:sz w:val="24"/>
                <w:szCs w:val="24"/>
              </w:rPr>
              <w:t>10</w:t>
            </w:r>
            <w:r w:rsidRPr="00FD7FF8">
              <w:rPr>
                <w:sz w:val="24"/>
                <w:szCs w:val="24"/>
                <w:vertAlign w:val="superscript"/>
              </w:rPr>
              <w:t>-6</w:t>
            </w:r>
            <w:r w:rsidRPr="00FD7FF8">
              <w:rPr>
                <w:sz w:val="24"/>
                <w:szCs w:val="24"/>
              </w:rPr>
              <w:t xml:space="preserve"> до 1,5</w:t>
            </w:r>
            <w:r w:rsidRPr="00FD7FF8">
              <w:rPr>
                <w:sz w:val="24"/>
                <w:szCs w:val="24"/>
              </w:rPr>
              <w:sym w:font="Symbol" w:char="F0D7"/>
            </w:r>
            <w:r w:rsidRPr="00FD7FF8">
              <w:rPr>
                <w:sz w:val="24"/>
                <w:szCs w:val="24"/>
              </w:rPr>
              <w:t>10</w:t>
            </w:r>
            <w:r w:rsidRPr="00FD7FF8">
              <w:rPr>
                <w:sz w:val="24"/>
                <w:szCs w:val="24"/>
                <w:vertAlign w:val="superscript"/>
              </w:rPr>
              <w:t xml:space="preserve">3 </w:t>
            </w:r>
            <w:r w:rsidRPr="00FD7FF8">
              <w:rPr>
                <w:sz w:val="24"/>
                <w:szCs w:val="24"/>
              </w:rPr>
              <w:t>мг/м</w:t>
            </w:r>
            <w:r w:rsidRPr="00FD7FF8">
              <w:rPr>
                <w:sz w:val="24"/>
                <w:szCs w:val="24"/>
                <w:vertAlign w:val="superscript"/>
              </w:rPr>
              <w:t>3</w:t>
            </w:r>
            <w:r w:rsidRPr="00FD7FF8">
              <w:rPr>
                <w:sz w:val="24"/>
                <w:szCs w:val="24"/>
              </w:rPr>
              <w:t>.</w:t>
            </w:r>
          </w:p>
        </w:tc>
      </w:tr>
    </w:tbl>
    <w:p w:rsidR="00B47459" w:rsidRPr="00FD7FF8" w:rsidRDefault="00B47459">
      <w:pPr>
        <w:widowControl/>
        <w:autoSpaceDE/>
        <w:autoSpaceDN/>
        <w:adjustRightInd/>
        <w:spacing w:after="160" w:line="259" w:lineRule="auto"/>
        <w:ind w:firstLine="0"/>
        <w:jc w:val="left"/>
        <w:rPr>
          <w:spacing w:val="40"/>
          <w:sz w:val="24"/>
          <w:szCs w:val="24"/>
        </w:rPr>
      </w:pPr>
      <w:r w:rsidRPr="00FD7FF8">
        <w:rPr>
          <w:spacing w:val="40"/>
          <w:sz w:val="24"/>
          <w:szCs w:val="24"/>
        </w:rPr>
        <w:br w:type="page"/>
      </w:r>
    </w:p>
    <w:p w:rsidR="00884C5E" w:rsidRPr="00FD7FF8" w:rsidRDefault="00283096" w:rsidP="0059162E">
      <w:pPr>
        <w:spacing w:line="360" w:lineRule="auto"/>
        <w:ind w:firstLine="0"/>
        <w:rPr>
          <w:sz w:val="24"/>
          <w:szCs w:val="24"/>
        </w:rPr>
      </w:pPr>
      <w:r w:rsidRPr="00FD7FF8">
        <w:rPr>
          <w:spacing w:val="40"/>
          <w:sz w:val="24"/>
          <w:szCs w:val="24"/>
        </w:rPr>
        <w:lastRenderedPageBreak/>
        <w:t>Таблица</w:t>
      </w:r>
      <w:r w:rsidRPr="00FD7FF8">
        <w:rPr>
          <w:sz w:val="24"/>
          <w:szCs w:val="24"/>
        </w:rPr>
        <w:t xml:space="preserve"> 4 </w:t>
      </w:r>
      <w:r w:rsidR="00884C5E" w:rsidRPr="00FD7FF8">
        <w:rPr>
          <w:sz w:val="24"/>
          <w:szCs w:val="24"/>
        </w:rPr>
        <w:t xml:space="preserve">– Требования к метрологическим характеристикам </w:t>
      </w:r>
      <w:r w:rsidR="00A679CB" w:rsidRPr="00FD7FF8">
        <w:rPr>
          <w:sz w:val="24"/>
          <w:szCs w:val="24"/>
        </w:rPr>
        <w:t xml:space="preserve">рабочих </w:t>
      </w:r>
      <w:r w:rsidR="00D35EEC" w:rsidRPr="00FD7FF8">
        <w:rPr>
          <w:sz w:val="24"/>
          <w:szCs w:val="24"/>
        </w:rPr>
        <w:t xml:space="preserve">эталонов </w:t>
      </w:r>
      <w:r w:rsidR="001255FD" w:rsidRPr="00FD7FF8">
        <w:rPr>
          <w:sz w:val="24"/>
          <w:szCs w:val="24"/>
        </w:rPr>
        <w:t>1 разряда содержания этанола</w:t>
      </w:r>
    </w:p>
    <w:tbl>
      <w:tblPr>
        <w:tblStyle w:val="af3"/>
        <w:tblW w:w="10060" w:type="dxa"/>
        <w:tblLayout w:type="fixed"/>
        <w:tblLook w:val="0000" w:firstRow="0" w:lastRow="0" w:firstColumn="0" w:lastColumn="0" w:noHBand="0" w:noVBand="0"/>
      </w:tblPr>
      <w:tblGrid>
        <w:gridCol w:w="2943"/>
        <w:gridCol w:w="2268"/>
        <w:gridCol w:w="2439"/>
        <w:gridCol w:w="2410"/>
      </w:tblGrid>
      <w:tr w:rsidR="00FD7FF8" w:rsidRPr="00FD7FF8" w:rsidTr="00C469A2">
        <w:trPr>
          <w:trHeight w:val="398"/>
          <w:tblHeader/>
        </w:trPr>
        <w:tc>
          <w:tcPr>
            <w:tcW w:w="2943" w:type="dxa"/>
            <w:vMerge w:val="restart"/>
            <w:vAlign w:val="center"/>
          </w:tcPr>
          <w:p w:rsidR="000E7030" w:rsidRPr="00FD7FF8" w:rsidRDefault="000E7030" w:rsidP="00B47459">
            <w:pPr>
              <w:ind w:firstLine="0"/>
              <w:jc w:val="center"/>
              <w:rPr>
                <w:sz w:val="24"/>
                <w:szCs w:val="24"/>
              </w:rPr>
            </w:pPr>
            <w:r w:rsidRPr="00FD7FF8">
              <w:rPr>
                <w:sz w:val="24"/>
                <w:szCs w:val="24"/>
              </w:rPr>
              <w:t xml:space="preserve">Рабочие эталоны </w:t>
            </w:r>
            <w:r w:rsidR="00D35EEC" w:rsidRPr="00FD7FF8">
              <w:rPr>
                <w:sz w:val="24"/>
                <w:szCs w:val="24"/>
              </w:rPr>
              <w:t>1 </w:t>
            </w:r>
            <w:r w:rsidRPr="00FD7FF8">
              <w:rPr>
                <w:sz w:val="24"/>
                <w:szCs w:val="24"/>
              </w:rPr>
              <w:t>разряда</w:t>
            </w:r>
          </w:p>
        </w:tc>
        <w:tc>
          <w:tcPr>
            <w:tcW w:w="4707" w:type="dxa"/>
            <w:gridSpan w:val="2"/>
            <w:vAlign w:val="center"/>
          </w:tcPr>
          <w:p w:rsidR="000E7030" w:rsidRPr="00FD7FF8" w:rsidRDefault="000E7030" w:rsidP="00B47459">
            <w:pPr>
              <w:ind w:firstLine="0"/>
              <w:jc w:val="center"/>
              <w:rPr>
                <w:sz w:val="24"/>
                <w:szCs w:val="24"/>
              </w:rPr>
            </w:pPr>
            <w:r w:rsidRPr="00FD7FF8">
              <w:rPr>
                <w:sz w:val="24"/>
                <w:szCs w:val="24"/>
              </w:rPr>
              <w:t>Диапазон значений определяемого компонента</w:t>
            </w:r>
          </w:p>
        </w:tc>
        <w:tc>
          <w:tcPr>
            <w:tcW w:w="2410" w:type="dxa"/>
            <w:vMerge w:val="restart"/>
            <w:vAlign w:val="center"/>
          </w:tcPr>
          <w:p w:rsidR="000E7030" w:rsidRPr="00FD7FF8" w:rsidRDefault="000E7030" w:rsidP="00B47459">
            <w:pPr>
              <w:ind w:right="-11" w:firstLine="0"/>
              <w:jc w:val="center"/>
              <w:rPr>
                <w:sz w:val="24"/>
                <w:szCs w:val="24"/>
              </w:rPr>
            </w:pPr>
            <w:r w:rsidRPr="00FD7FF8">
              <w:rPr>
                <w:sz w:val="24"/>
                <w:szCs w:val="24"/>
              </w:rPr>
              <w:t xml:space="preserve">Доверительные границы относительной погрешности </w:t>
            </w:r>
            <w:r w:rsidRPr="00FD7FF8">
              <w:rPr>
                <w:sz w:val="24"/>
                <w:szCs w:val="24"/>
              </w:rPr>
              <w:br/>
              <w:t>при Р=0,</w:t>
            </w:r>
            <w:proofErr w:type="gramStart"/>
            <w:r w:rsidRPr="00FD7FF8">
              <w:rPr>
                <w:sz w:val="24"/>
                <w:szCs w:val="24"/>
              </w:rPr>
              <w:t>95,</w:t>
            </w:r>
            <w:r w:rsidRPr="00FD7FF8">
              <w:rPr>
                <w:sz w:val="24"/>
                <w:szCs w:val="24"/>
              </w:rPr>
              <w:br/>
              <w:t>±</w:t>
            </w:r>
            <w:proofErr w:type="gramEnd"/>
            <w:r w:rsidRPr="00FD7FF8">
              <w:rPr>
                <w:sz w:val="24"/>
                <w:szCs w:val="24"/>
              </w:rPr>
              <w:fldChar w:fldCharType="begin"/>
            </w:r>
            <w:r w:rsidRPr="00FD7FF8">
              <w:rPr>
                <w:sz w:val="24"/>
                <w:szCs w:val="24"/>
              </w:rPr>
              <w:instrText>SYMBOL 100 \f "Symbol" \s 11</w:instrText>
            </w:r>
            <w:r w:rsidRPr="00FD7FF8">
              <w:rPr>
                <w:sz w:val="24"/>
                <w:szCs w:val="24"/>
              </w:rPr>
              <w:fldChar w:fldCharType="separate"/>
            </w:r>
            <w:r w:rsidRPr="00FD7FF8">
              <w:rPr>
                <w:sz w:val="24"/>
                <w:szCs w:val="24"/>
              </w:rPr>
              <w:t></w:t>
            </w:r>
            <w:r w:rsidRPr="00FD7FF8">
              <w:rPr>
                <w:sz w:val="24"/>
                <w:szCs w:val="24"/>
              </w:rPr>
              <w:fldChar w:fldCharType="end"/>
            </w:r>
            <w:r w:rsidRPr="00FD7FF8">
              <w:rPr>
                <w:sz w:val="24"/>
                <w:szCs w:val="24"/>
                <w:vertAlign w:val="subscript"/>
              </w:rPr>
              <w:t>о</w:t>
            </w:r>
            <w:r w:rsidRPr="00FD7FF8">
              <w:rPr>
                <w:sz w:val="24"/>
                <w:szCs w:val="24"/>
              </w:rPr>
              <w:t>, %</w:t>
            </w:r>
          </w:p>
        </w:tc>
      </w:tr>
      <w:tr w:rsidR="00FD7FF8" w:rsidRPr="00FD7FF8" w:rsidTr="0016026A">
        <w:trPr>
          <w:trHeight w:val="72"/>
          <w:tblHeader/>
        </w:trPr>
        <w:tc>
          <w:tcPr>
            <w:tcW w:w="2943" w:type="dxa"/>
            <w:vMerge/>
            <w:tcBorders>
              <w:bottom w:val="double" w:sz="4" w:space="0" w:color="auto"/>
            </w:tcBorders>
          </w:tcPr>
          <w:p w:rsidR="00A679CB" w:rsidRPr="00FD7FF8" w:rsidRDefault="00A679CB" w:rsidP="00B47459">
            <w:pPr>
              <w:ind w:firstLine="0"/>
              <w:rPr>
                <w:sz w:val="24"/>
                <w:szCs w:val="24"/>
              </w:rPr>
            </w:pPr>
          </w:p>
        </w:tc>
        <w:tc>
          <w:tcPr>
            <w:tcW w:w="2268" w:type="dxa"/>
            <w:tcBorders>
              <w:bottom w:val="double" w:sz="4" w:space="0" w:color="auto"/>
            </w:tcBorders>
            <w:vAlign w:val="center"/>
          </w:tcPr>
          <w:p w:rsidR="00A679CB" w:rsidRPr="00FD7FF8" w:rsidRDefault="00A679CB" w:rsidP="00B47459">
            <w:pPr>
              <w:ind w:left="-59" w:right="-72" w:firstLine="0"/>
              <w:jc w:val="center"/>
              <w:rPr>
                <w:sz w:val="24"/>
                <w:szCs w:val="24"/>
              </w:rPr>
            </w:pPr>
            <w:proofErr w:type="gramStart"/>
            <w:r w:rsidRPr="00FD7FF8">
              <w:rPr>
                <w:sz w:val="24"/>
                <w:szCs w:val="24"/>
              </w:rPr>
              <w:t>молярной</w:t>
            </w:r>
            <w:proofErr w:type="gramEnd"/>
            <w:r w:rsidRPr="00FD7FF8">
              <w:rPr>
                <w:sz w:val="24"/>
                <w:szCs w:val="24"/>
              </w:rPr>
              <w:t xml:space="preserve"> доли этанола, </w:t>
            </w:r>
            <w:r w:rsidR="001255FD" w:rsidRPr="00FD7FF8">
              <w:rPr>
                <w:sz w:val="24"/>
                <w:szCs w:val="24"/>
              </w:rPr>
              <w:br/>
            </w:r>
            <w:r w:rsidRPr="00FD7FF8">
              <w:rPr>
                <w:sz w:val="24"/>
                <w:szCs w:val="24"/>
              </w:rPr>
              <w:t>%</w:t>
            </w:r>
          </w:p>
        </w:tc>
        <w:tc>
          <w:tcPr>
            <w:tcW w:w="2439" w:type="dxa"/>
            <w:tcBorders>
              <w:bottom w:val="double" w:sz="4" w:space="0" w:color="auto"/>
            </w:tcBorders>
            <w:vAlign w:val="center"/>
          </w:tcPr>
          <w:p w:rsidR="00A679CB" w:rsidRPr="00FD7FF8" w:rsidRDefault="00A679CB" w:rsidP="00B47459">
            <w:pPr>
              <w:ind w:left="-59" w:right="-72" w:firstLine="0"/>
              <w:jc w:val="center"/>
              <w:rPr>
                <w:sz w:val="24"/>
                <w:szCs w:val="24"/>
              </w:rPr>
            </w:pPr>
            <w:proofErr w:type="gramStart"/>
            <w:r w:rsidRPr="00FD7FF8">
              <w:rPr>
                <w:sz w:val="24"/>
                <w:szCs w:val="24"/>
              </w:rPr>
              <w:t>массовой</w:t>
            </w:r>
            <w:proofErr w:type="gramEnd"/>
            <w:r w:rsidRPr="00FD7FF8">
              <w:rPr>
                <w:sz w:val="24"/>
                <w:szCs w:val="24"/>
              </w:rPr>
              <w:t xml:space="preserve"> концентрации этанола, </w:t>
            </w:r>
            <w:r w:rsidR="001255FD" w:rsidRPr="00FD7FF8">
              <w:rPr>
                <w:sz w:val="24"/>
                <w:szCs w:val="24"/>
              </w:rPr>
              <w:br/>
            </w:r>
            <w:r w:rsidRPr="00FD7FF8">
              <w:rPr>
                <w:sz w:val="24"/>
                <w:szCs w:val="24"/>
              </w:rPr>
              <w:t>мг/м</w:t>
            </w:r>
            <w:r w:rsidRPr="00FD7FF8">
              <w:rPr>
                <w:sz w:val="24"/>
                <w:szCs w:val="24"/>
                <w:vertAlign w:val="superscript"/>
              </w:rPr>
              <w:t>3</w:t>
            </w:r>
          </w:p>
        </w:tc>
        <w:tc>
          <w:tcPr>
            <w:tcW w:w="2410" w:type="dxa"/>
            <w:vMerge/>
            <w:tcBorders>
              <w:bottom w:val="double" w:sz="4" w:space="0" w:color="auto"/>
            </w:tcBorders>
          </w:tcPr>
          <w:p w:rsidR="00A679CB" w:rsidRPr="00FD7FF8" w:rsidRDefault="00A679CB" w:rsidP="00B47459">
            <w:pPr>
              <w:ind w:left="-108" w:right="-11" w:firstLine="0"/>
              <w:jc w:val="center"/>
              <w:rPr>
                <w:sz w:val="24"/>
                <w:szCs w:val="24"/>
              </w:rPr>
            </w:pPr>
          </w:p>
        </w:tc>
      </w:tr>
      <w:tr w:rsidR="00FD7FF8" w:rsidRPr="00FD7FF8" w:rsidTr="0016026A">
        <w:trPr>
          <w:trHeight w:val="283"/>
        </w:trPr>
        <w:tc>
          <w:tcPr>
            <w:tcW w:w="2943" w:type="dxa"/>
            <w:tcBorders>
              <w:top w:val="double" w:sz="4" w:space="0" w:color="auto"/>
            </w:tcBorders>
          </w:tcPr>
          <w:p w:rsidR="000E7030" w:rsidRPr="00FD7FF8" w:rsidRDefault="000E7030" w:rsidP="00B47459">
            <w:pPr>
              <w:ind w:firstLine="0"/>
              <w:rPr>
                <w:sz w:val="24"/>
                <w:szCs w:val="24"/>
              </w:rPr>
            </w:pPr>
            <w:r w:rsidRPr="00FD7FF8">
              <w:rPr>
                <w:sz w:val="24"/>
                <w:szCs w:val="24"/>
              </w:rPr>
              <w:t xml:space="preserve">Аналитические </w:t>
            </w:r>
          </w:p>
          <w:p w:rsidR="00A679CB" w:rsidRPr="00FD7FF8" w:rsidRDefault="000E7030" w:rsidP="00B47459">
            <w:pPr>
              <w:ind w:firstLine="0"/>
              <w:rPr>
                <w:sz w:val="24"/>
                <w:szCs w:val="24"/>
              </w:rPr>
            </w:pPr>
            <w:proofErr w:type="gramStart"/>
            <w:r w:rsidRPr="00FD7FF8">
              <w:rPr>
                <w:sz w:val="24"/>
                <w:szCs w:val="24"/>
              </w:rPr>
              <w:t>установки</w:t>
            </w:r>
            <w:proofErr w:type="gramEnd"/>
          </w:p>
        </w:tc>
        <w:tc>
          <w:tcPr>
            <w:tcW w:w="2268" w:type="dxa"/>
            <w:tcBorders>
              <w:top w:val="double" w:sz="4" w:space="0" w:color="auto"/>
            </w:tcBorders>
            <w:vAlign w:val="center"/>
          </w:tcPr>
          <w:p w:rsidR="00A679CB" w:rsidRPr="00FD7FF8" w:rsidRDefault="00A679CB" w:rsidP="00B47459">
            <w:pPr>
              <w:ind w:left="-45" w:right="-108" w:firstLine="0"/>
              <w:jc w:val="center"/>
              <w:rPr>
                <w:sz w:val="24"/>
                <w:szCs w:val="24"/>
              </w:rPr>
            </w:pPr>
            <w:proofErr w:type="gramStart"/>
            <w:r w:rsidRPr="00FD7FF8">
              <w:rPr>
                <w:sz w:val="24"/>
                <w:szCs w:val="24"/>
              </w:rPr>
              <w:t>от</w:t>
            </w:r>
            <w:proofErr w:type="gramEnd"/>
            <w:r w:rsidRPr="00FD7FF8">
              <w:rPr>
                <w:sz w:val="24"/>
                <w:szCs w:val="24"/>
              </w:rPr>
              <w:t xml:space="preserve"> 2,0</w:t>
            </w:r>
            <w:r w:rsidRPr="00FD7FF8">
              <w:rPr>
                <w:sz w:val="24"/>
                <w:szCs w:val="24"/>
              </w:rPr>
              <w:sym w:font="Symbol" w:char="F0D7"/>
            </w:r>
            <w:r w:rsidRPr="00FD7FF8">
              <w:rPr>
                <w:sz w:val="24"/>
                <w:szCs w:val="24"/>
              </w:rPr>
              <w:t>10</w:t>
            </w:r>
            <w:r w:rsidRPr="00FD7FF8">
              <w:rPr>
                <w:sz w:val="24"/>
                <w:szCs w:val="24"/>
                <w:vertAlign w:val="superscript"/>
              </w:rPr>
              <w:t>-3</w:t>
            </w:r>
            <w:r w:rsidRPr="00FD7FF8">
              <w:rPr>
                <w:sz w:val="24"/>
                <w:szCs w:val="24"/>
              </w:rPr>
              <w:t xml:space="preserve"> до 0,10</w:t>
            </w:r>
          </w:p>
        </w:tc>
        <w:tc>
          <w:tcPr>
            <w:tcW w:w="2439" w:type="dxa"/>
            <w:tcBorders>
              <w:top w:val="double" w:sz="4" w:space="0" w:color="auto"/>
            </w:tcBorders>
            <w:vAlign w:val="center"/>
          </w:tcPr>
          <w:p w:rsidR="00A679CB" w:rsidRPr="00FD7FF8" w:rsidRDefault="00A679CB" w:rsidP="00B47459">
            <w:pPr>
              <w:ind w:firstLine="0"/>
              <w:jc w:val="center"/>
              <w:rPr>
                <w:sz w:val="24"/>
                <w:szCs w:val="24"/>
              </w:rPr>
            </w:pPr>
            <w:r w:rsidRPr="00FD7FF8">
              <w:rPr>
                <w:sz w:val="24"/>
                <w:szCs w:val="24"/>
              </w:rPr>
              <w:t>—</w:t>
            </w:r>
          </w:p>
        </w:tc>
        <w:tc>
          <w:tcPr>
            <w:tcW w:w="2410" w:type="dxa"/>
            <w:tcBorders>
              <w:top w:val="double" w:sz="4" w:space="0" w:color="auto"/>
            </w:tcBorders>
            <w:vAlign w:val="center"/>
          </w:tcPr>
          <w:p w:rsidR="00A679CB" w:rsidRPr="00FD7FF8" w:rsidRDefault="00A679CB"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4 до 2,0</w:t>
            </w:r>
          </w:p>
        </w:tc>
      </w:tr>
      <w:tr w:rsidR="00FD7FF8" w:rsidRPr="00FD7FF8" w:rsidTr="00130CB1">
        <w:trPr>
          <w:trHeight w:val="414"/>
        </w:trPr>
        <w:tc>
          <w:tcPr>
            <w:tcW w:w="2943" w:type="dxa"/>
          </w:tcPr>
          <w:p w:rsidR="00A679CB" w:rsidRPr="00FD7FF8" w:rsidRDefault="00A679CB" w:rsidP="00B47459">
            <w:pPr>
              <w:ind w:firstLine="0"/>
              <w:rPr>
                <w:sz w:val="24"/>
                <w:szCs w:val="24"/>
                <w:vertAlign w:val="superscript"/>
              </w:rPr>
            </w:pPr>
            <w:r w:rsidRPr="00FD7FF8">
              <w:rPr>
                <w:sz w:val="24"/>
                <w:szCs w:val="24"/>
              </w:rPr>
              <w:t>Генераторы газовых смесей паров этанола в азоте/воздухе</w:t>
            </w:r>
            <w:r w:rsidRPr="00FD7FF8">
              <w:rPr>
                <w:sz w:val="24"/>
                <w:szCs w:val="24"/>
                <w:vertAlign w:val="superscript"/>
              </w:rPr>
              <w:t>1)</w:t>
            </w:r>
          </w:p>
        </w:tc>
        <w:tc>
          <w:tcPr>
            <w:tcW w:w="2268" w:type="dxa"/>
            <w:vAlign w:val="center"/>
          </w:tcPr>
          <w:p w:rsidR="00A679CB" w:rsidRPr="00FD7FF8" w:rsidRDefault="00A679CB" w:rsidP="00B47459">
            <w:pPr>
              <w:ind w:firstLine="0"/>
              <w:jc w:val="center"/>
              <w:rPr>
                <w:sz w:val="24"/>
                <w:szCs w:val="24"/>
              </w:rPr>
            </w:pPr>
            <w:r w:rsidRPr="00FD7FF8">
              <w:rPr>
                <w:sz w:val="24"/>
                <w:szCs w:val="24"/>
              </w:rPr>
              <w:t>—</w:t>
            </w:r>
          </w:p>
        </w:tc>
        <w:tc>
          <w:tcPr>
            <w:tcW w:w="2439" w:type="dxa"/>
            <w:vAlign w:val="center"/>
          </w:tcPr>
          <w:p w:rsidR="00A679CB" w:rsidRPr="00FD7FF8" w:rsidRDefault="00A679CB" w:rsidP="00B47459">
            <w:pPr>
              <w:ind w:firstLine="0"/>
              <w:jc w:val="center"/>
              <w:rPr>
                <w:sz w:val="24"/>
                <w:szCs w:val="24"/>
                <w:vertAlign w:val="superscript"/>
              </w:rPr>
            </w:pPr>
            <w:proofErr w:type="gramStart"/>
            <w:r w:rsidRPr="00FD7FF8">
              <w:rPr>
                <w:sz w:val="24"/>
                <w:szCs w:val="24"/>
              </w:rPr>
              <w:t>от</w:t>
            </w:r>
            <w:proofErr w:type="gramEnd"/>
            <w:r w:rsidRPr="00FD7FF8">
              <w:rPr>
                <w:sz w:val="24"/>
                <w:szCs w:val="24"/>
              </w:rPr>
              <w:t xml:space="preserve"> 40 до 2000</w:t>
            </w:r>
            <w:r w:rsidR="001255FD" w:rsidRPr="00FD7FF8">
              <w:rPr>
                <w:sz w:val="24"/>
                <w:szCs w:val="24"/>
              </w:rPr>
              <w:t xml:space="preserve"> </w:t>
            </w:r>
            <w:r w:rsidRPr="00FD7FF8">
              <w:rPr>
                <w:sz w:val="24"/>
                <w:szCs w:val="24"/>
                <w:vertAlign w:val="superscript"/>
              </w:rPr>
              <w:t>2)</w:t>
            </w:r>
          </w:p>
        </w:tc>
        <w:tc>
          <w:tcPr>
            <w:tcW w:w="2410" w:type="dxa"/>
            <w:vAlign w:val="center"/>
          </w:tcPr>
          <w:p w:rsidR="00A679CB" w:rsidRPr="00FD7FF8" w:rsidRDefault="008A531B" w:rsidP="00B47459">
            <w:pPr>
              <w:ind w:firstLine="0"/>
              <w:jc w:val="center"/>
              <w:rPr>
                <w:sz w:val="24"/>
                <w:szCs w:val="24"/>
              </w:rPr>
            </w:pPr>
            <w:proofErr w:type="gramStart"/>
            <w:r w:rsidRPr="00FD7FF8">
              <w:rPr>
                <w:sz w:val="24"/>
                <w:szCs w:val="24"/>
              </w:rPr>
              <w:t>от</w:t>
            </w:r>
            <w:proofErr w:type="gramEnd"/>
            <w:r w:rsidR="00A679CB" w:rsidRPr="00FD7FF8">
              <w:rPr>
                <w:sz w:val="24"/>
                <w:szCs w:val="24"/>
              </w:rPr>
              <w:t xml:space="preserve"> 10 </w:t>
            </w:r>
            <w:r w:rsidRPr="00FD7FF8">
              <w:rPr>
                <w:sz w:val="24"/>
                <w:szCs w:val="24"/>
              </w:rPr>
              <w:t>до</w:t>
            </w:r>
            <w:r w:rsidR="00A679CB" w:rsidRPr="00FD7FF8">
              <w:rPr>
                <w:sz w:val="24"/>
                <w:szCs w:val="24"/>
              </w:rPr>
              <w:t xml:space="preserve"> 5</w:t>
            </w:r>
          </w:p>
        </w:tc>
      </w:tr>
      <w:tr w:rsidR="00FD7FF8" w:rsidRPr="00FD7FF8" w:rsidTr="00130CB1">
        <w:trPr>
          <w:trHeight w:val="446"/>
        </w:trPr>
        <w:tc>
          <w:tcPr>
            <w:tcW w:w="2943" w:type="dxa"/>
          </w:tcPr>
          <w:p w:rsidR="00A679CB" w:rsidRPr="00FD7FF8" w:rsidRDefault="000E7030" w:rsidP="00B47459">
            <w:pPr>
              <w:ind w:firstLine="0"/>
              <w:rPr>
                <w:sz w:val="24"/>
                <w:szCs w:val="24"/>
                <w:vertAlign w:val="superscript"/>
              </w:rPr>
            </w:pPr>
            <w:r w:rsidRPr="00FD7FF8">
              <w:rPr>
                <w:sz w:val="24"/>
                <w:szCs w:val="24"/>
              </w:rPr>
              <w:t>СО</w:t>
            </w:r>
            <w:r w:rsidR="00A533A8" w:rsidRPr="00FD7FF8">
              <w:rPr>
                <w:sz w:val="24"/>
                <w:szCs w:val="24"/>
              </w:rPr>
              <w:t xml:space="preserve"> 1</w:t>
            </w:r>
            <w:r w:rsidR="00A679CB" w:rsidRPr="00FD7FF8">
              <w:rPr>
                <w:sz w:val="24"/>
                <w:szCs w:val="24"/>
              </w:rPr>
              <w:t xml:space="preserve"> разряда</w:t>
            </w:r>
            <w:r w:rsidR="00A679CB" w:rsidRPr="00FD7FF8">
              <w:rPr>
                <w:sz w:val="24"/>
                <w:szCs w:val="24"/>
                <w:vertAlign w:val="superscript"/>
              </w:rPr>
              <w:t>3)</w:t>
            </w:r>
          </w:p>
        </w:tc>
        <w:tc>
          <w:tcPr>
            <w:tcW w:w="2268" w:type="dxa"/>
            <w:vAlign w:val="center"/>
          </w:tcPr>
          <w:p w:rsidR="00A679CB" w:rsidRPr="00FD7FF8" w:rsidRDefault="008A531B" w:rsidP="00B47459">
            <w:pPr>
              <w:ind w:left="-73" w:right="-87" w:firstLine="0"/>
              <w:jc w:val="center"/>
              <w:rPr>
                <w:sz w:val="24"/>
                <w:szCs w:val="24"/>
                <w:vertAlign w:val="superscript"/>
              </w:rPr>
            </w:pPr>
            <w:proofErr w:type="gramStart"/>
            <w:r w:rsidRPr="00FD7FF8">
              <w:rPr>
                <w:sz w:val="24"/>
                <w:szCs w:val="24"/>
              </w:rPr>
              <w:t>от</w:t>
            </w:r>
            <w:proofErr w:type="gramEnd"/>
            <w:r w:rsidR="00A679CB" w:rsidRPr="00FD7FF8">
              <w:rPr>
                <w:sz w:val="24"/>
                <w:szCs w:val="24"/>
              </w:rPr>
              <w:t xml:space="preserve"> 2,0</w:t>
            </w:r>
            <w:r w:rsidR="00A679CB" w:rsidRPr="00FD7FF8">
              <w:rPr>
                <w:sz w:val="24"/>
                <w:szCs w:val="24"/>
              </w:rPr>
              <w:sym w:font="Symbol" w:char="F0D7"/>
            </w:r>
            <w:r w:rsidR="00A679CB" w:rsidRPr="00FD7FF8">
              <w:rPr>
                <w:sz w:val="24"/>
                <w:szCs w:val="24"/>
              </w:rPr>
              <w:t>10</w:t>
            </w:r>
            <w:r w:rsidR="00A679CB" w:rsidRPr="00FD7FF8">
              <w:rPr>
                <w:sz w:val="24"/>
                <w:szCs w:val="24"/>
                <w:vertAlign w:val="superscript"/>
              </w:rPr>
              <w:t>-3</w:t>
            </w:r>
            <w:r w:rsidR="00A679CB" w:rsidRPr="00FD7FF8">
              <w:rPr>
                <w:sz w:val="24"/>
                <w:szCs w:val="24"/>
              </w:rPr>
              <w:t xml:space="preserve"> </w:t>
            </w:r>
            <w:r w:rsidRPr="00FD7FF8">
              <w:rPr>
                <w:sz w:val="24"/>
                <w:szCs w:val="24"/>
              </w:rPr>
              <w:t>до</w:t>
            </w:r>
            <w:r w:rsidR="00A679CB" w:rsidRPr="00FD7FF8">
              <w:rPr>
                <w:sz w:val="24"/>
                <w:szCs w:val="24"/>
              </w:rPr>
              <w:t xml:space="preserve"> 0,10</w:t>
            </w:r>
            <w:r w:rsidR="001255FD" w:rsidRPr="00FD7FF8">
              <w:rPr>
                <w:sz w:val="24"/>
                <w:szCs w:val="24"/>
              </w:rPr>
              <w:t xml:space="preserve"> </w:t>
            </w:r>
            <w:r w:rsidR="00A679CB" w:rsidRPr="00FD7FF8">
              <w:rPr>
                <w:sz w:val="24"/>
                <w:szCs w:val="24"/>
                <w:vertAlign w:val="superscript"/>
              </w:rPr>
              <w:t>4)</w:t>
            </w:r>
          </w:p>
        </w:tc>
        <w:tc>
          <w:tcPr>
            <w:tcW w:w="2439" w:type="dxa"/>
            <w:vAlign w:val="center"/>
          </w:tcPr>
          <w:p w:rsidR="00A679CB" w:rsidRPr="00FD7FF8" w:rsidRDefault="00A679CB" w:rsidP="00B47459">
            <w:pPr>
              <w:ind w:firstLine="0"/>
              <w:jc w:val="center"/>
              <w:rPr>
                <w:sz w:val="24"/>
                <w:szCs w:val="24"/>
              </w:rPr>
            </w:pPr>
            <w:r w:rsidRPr="00FD7FF8">
              <w:rPr>
                <w:sz w:val="24"/>
                <w:szCs w:val="24"/>
              </w:rPr>
              <w:t>—</w:t>
            </w:r>
          </w:p>
        </w:tc>
        <w:tc>
          <w:tcPr>
            <w:tcW w:w="2410" w:type="dxa"/>
            <w:vAlign w:val="center"/>
          </w:tcPr>
          <w:p w:rsidR="00A679CB" w:rsidRPr="00FD7FF8" w:rsidRDefault="008A531B" w:rsidP="00B47459">
            <w:pPr>
              <w:ind w:firstLine="0"/>
              <w:jc w:val="center"/>
              <w:rPr>
                <w:sz w:val="24"/>
                <w:szCs w:val="24"/>
              </w:rPr>
            </w:pPr>
            <w:proofErr w:type="gramStart"/>
            <w:r w:rsidRPr="00FD7FF8">
              <w:rPr>
                <w:sz w:val="24"/>
                <w:szCs w:val="24"/>
              </w:rPr>
              <w:t>от</w:t>
            </w:r>
            <w:proofErr w:type="gramEnd"/>
            <w:r w:rsidR="00A679CB" w:rsidRPr="00FD7FF8">
              <w:rPr>
                <w:sz w:val="24"/>
                <w:szCs w:val="24"/>
              </w:rPr>
              <w:t xml:space="preserve"> 4 </w:t>
            </w:r>
            <w:r w:rsidRPr="00FD7FF8">
              <w:rPr>
                <w:sz w:val="24"/>
                <w:szCs w:val="24"/>
              </w:rPr>
              <w:t>до</w:t>
            </w:r>
            <w:r w:rsidR="00A679CB" w:rsidRPr="00FD7FF8">
              <w:rPr>
                <w:sz w:val="24"/>
                <w:szCs w:val="24"/>
              </w:rPr>
              <w:t xml:space="preserve"> 2,0</w:t>
            </w:r>
          </w:p>
        </w:tc>
      </w:tr>
      <w:tr w:rsidR="00FD7FF8" w:rsidRPr="00FD7FF8" w:rsidTr="001255FD">
        <w:trPr>
          <w:trHeight w:val="2023"/>
        </w:trPr>
        <w:tc>
          <w:tcPr>
            <w:tcW w:w="10060" w:type="dxa"/>
            <w:gridSpan w:val="4"/>
          </w:tcPr>
          <w:p w:rsidR="0080547B" w:rsidRPr="00FD7FF8" w:rsidRDefault="0080547B" w:rsidP="00B47459">
            <w:pPr>
              <w:ind w:firstLine="596"/>
              <w:rPr>
                <w:sz w:val="24"/>
                <w:szCs w:val="24"/>
              </w:rPr>
            </w:pPr>
            <w:r w:rsidRPr="00FD7FF8">
              <w:rPr>
                <w:sz w:val="24"/>
                <w:szCs w:val="24"/>
                <w:vertAlign w:val="superscript"/>
              </w:rPr>
              <w:t>1)</w:t>
            </w:r>
            <w:r w:rsidRPr="00FD7FF8">
              <w:rPr>
                <w:sz w:val="24"/>
                <w:szCs w:val="24"/>
              </w:rPr>
              <w:t> При использовании существующих типов генераторов газовых смесей паров этанола в азоте/воздухе для заполнения емкостей для водного раствора этанола применяются водные растворы этанола, имеющие статус стандартных образцов с установленными пределами допускае</w:t>
            </w:r>
            <w:r w:rsidR="00A533A8" w:rsidRPr="00FD7FF8">
              <w:rPr>
                <w:sz w:val="24"/>
                <w:szCs w:val="24"/>
              </w:rPr>
              <w:t>мой относительной погрешности ±</w:t>
            </w:r>
            <w:r w:rsidRPr="00FD7FF8">
              <w:rPr>
                <w:sz w:val="24"/>
                <w:szCs w:val="24"/>
              </w:rPr>
              <w:t>1,0</w:t>
            </w:r>
            <w:r w:rsidR="001255FD" w:rsidRPr="00FD7FF8">
              <w:rPr>
                <w:sz w:val="24"/>
                <w:szCs w:val="24"/>
              </w:rPr>
              <w:t> </w:t>
            </w:r>
            <w:r w:rsidRPr="00FD7FF8">
              <w:rPr>
                <w:sz w:val="24"/>
                <w:szCs w:val="24"/>
              </w:rPr>
              <w:t>%.</w:t>
            </w:r>
          </w:p>
          <w:p w:rsidR="0080547B" w:rsidRPr="00FD7FF8" w:rsidRDefault="0080547B" w:rsidP="00B47459">
            <w:pPr>
              <w:ind w:firstLine="596"/>
              <w:rPr>
                <w:snapToGrid w:val="0"/>
                <w:sz w:val="24"/>
                <w:szCs w:val="24"/>
              </w:rPr>
            </w:pPr>
            <w:r w:rsidRPr="00FD7FF8">
              <w:rPr>
                <w:sz w:val="24"/>
                <w:szCs w:val="24"/>
                <w:vertAlign w:val="superscript"/>
              </w:rPr>
              <w:t>2)</w:t>
            </w:r>
            <w:r w:rsidRPr="00FD7FF8">
              <w:rPr>
                <w:sz w:val="24"/>
                <w:szCs w:val="24"/>
              </w:rPr>
              <w:t xml:space="preserve"> Соответствует диапазону массовой концентрации этанола от 0,040 до 2,00 мг/л. Пересчет выполняется по </w:t>
            </w:r>
            <w:proofErr w:type="gramStart"/>
            <w:r w:rsidRPr="00FD7FF8">
              <w:rPr>
                <w:sz w:val="24"/>
                <w:szCs w:val="24"/>
              </w:rPr>
              <w:t xml:space="preserve">формуле </w:t>
            </w:r>
            <w:r w:rsidRPr="00FD7FF8">
              <w:rPr>
                <w:snapToGrid w:val="0"/>
                <w:position w:val="-14"/>
                <w:sz w:val="24"/>
                <w:szCs w:val="24"/>
              </w:rPr>
              <w:object w:dxaOrig="1880" w:dyaOrig="400">
                <v:shape id="_x0000_i1033" type="#_x0000_t75" style="width:96pt;height:18pt" o:ole="">
                  <v:imagedata r:id="rId32" o:title=""/>
                </v:shape>
                <o:OLEObject Type="Embed" ProgID="Equation.3" ShapeID="_x0000_i1033" DrawAspect="Content" ObjectID="_1824473407" r:id="rId33"/>
              </w:object>
            </w:r>
            <w:r w:rsidRPr="00FD7FF8">
              <w:rPr>
                <w:snapToGrid w:val="0"/>
                <w:sz w:val="24"/>
                <w:szCs w:val="24"/>
              </w:rPr>
              <w:t>,</w:t>
            </w:r>
            <w:proofErr w:type="gramEnd"/>
            <w:r w:rsidRPr="00FD7FF8">
              <w:rPr>
                <w:snapToGrid w:val="0"/>
                <w:sz w:val="24"/>
                <w:szCs w:val="24"/>
              </w:rPr>
              <w:t xml:space="preserve"> где </w:t>
            </w:r>
            <w:r w:rsidRPr="00FD7FF8">
              <w:rPr>
                <w:snapToGrid w:val="0"/>
                <w:position w:val="-12"/>
                <w:sz w:val="24"/>
                <w:szCs w:val="24"/>
              </w:rPr>
              <w:object w:dxaOrig="540" w:dyaOrig="360">
                <v:shape id="_x0000_i1034" type="#_x0000_t75" style="width:30pt;height:18pt" o:ole="">
                  <v:imagedata r:id="rId19" o:title=""/>
                </v:shape>
                <o:OLEObject Type="Embed" ProgID="Equation.3" ShapeID="_x0000_i1034" DrawAspect="Content" ObjectID="_1824473408" r:id="rId34"/>
              </w:object>
            </w:r>
            <w:r w:rsidRPr="00FD7FF8">
              <w:rPr>
                <w:b/>
                <w:snapToGrid w:val="0"/>
                <w:sz w:val="24"/>
                <w:szCs w:val="24"/>
              </w:rPr>
              <w:t xml:space="preserve"> </w:t>
            </w:r>
            <w:r w:rsidRPr="00FD7FF8">
              <w:rPr>
                <w:snapToGrid w:val="0"/>
                <w:sz w:val="24"/>
                <w:szCs w:val="24"/>
              </w:rPr>
              <w:t xml:space="preserve">˗ значение массовой концентрации этанола в единицах «мг/л»; </w:t>
            </w:r>
            <w:r w:rsidRPr="00FD7FF8">
              <w:rPr>
                <w:snapToGrid w:val="0"/>
                <w:position w:val="-14"/>
                <w:sz w:val="24"/>
                <w:szCs w:val="24"/>
              </w:rPr>
              <w:object w:dxaOrig="639" w:dyaOrig="380">
                <v:shape id="_x0000_i1035" type="#_x0000_t75" style="width:36pt;height:18pt" o:ole="">
                  <v:imagedata r:id="rId21" o:title=""/>
                </v:shape>
                <o:OLEObject Type="Embed" ProgID="Equation.3" ShapeID="_x0000_i1035" DrawAspect="Content" ObjectID="_1824473409" r:id="rId35"/>
              </w:object>
            </w:r>
            <w:r w:rsidRPr="00FD7FF8">
              <w:rPr>
                <w:snapToGrid w:val="0"/>
                <w:sz w:val="24"/>
                <w:szCs w:val="24"/>
              </w:rPr>
              <w:t>˗ значение массовой концентрации этанола в единицах «мг/м</w:t>
            </w:r>
            <w:r w:rsidRPr="00FD7FF8">
              <w:rPr>
                <w:snapToGrid w:val="0"/>
                <w:sz w:val="24"/>
                <w:szCs w:val="24"/>
                <w:vertAlign w:val="superscript"/>
              </w:rPr>
              <w:t>3</w:t>
            </w:r>
            <w:r w:rsidRPr="00FD7FF8">
              <w:rPr>
                <w:snapToGrid w:val="0"/>
                <w:sz w:val="24"/>
                <w:szCs w:val="24"/>
              </w:rPr>
              <w:t>».</w:t>
            </w:r>
          </w:p>
          <w:p w:rsidR="0080547B" w:rsidRPr="00FD7FF8" w:rsidRDefault="0080547B" w:rsidP="00B47459">
            <w:pPr>
              <w:ind w:firstLine="596"/>
              <w:rPr>
                <w:sz w:val="24"/>
                <w:szCs w:val="24"/>
              </w:rPr>
            </w:pPr>
            <w:r w:rsidRPr="00FD7FF8">
              <w:rPr>
                <w:sz w:val="24"/>
                <w:szCs w:val="24"/>
                <w:vertAlign w:val="superscript"/>
              </w:rPr>
              <w:t>3)</w:t>
            </w:r>
            <w:r w:rsidRPr="00FD7FF8">
              <w:rPr>
                <w:sz w:val="24"/>
                <w:szCs w:val="24"/>
              </w:rPr>
              <w:t> Возможность применения стандартных образцов состава газовых смесей этанола в азоте/воздухе в баллонах под давлением для поверки средств измерений содержания этанола устанавливается при проведении испытаний в целях утверждения типа средств измерений содержания этанола.</w:t>
            </w:r>
          </w:p>
          <w:p w:rsidR="0080547B" w:rsidRPr="00FD7FF8" w:rsidRDefault="0080547B" w:rsidP="00B47459">
            <w:pPr>
              <w:ind w:firstLine="596"/>
              <w:rPr>
                <w:sz w:val="24"/>
                <w:szCs w:val="24"/>
              </w:rPr>
            </w:pPr>
            <w:r w:rsidRPr="00FD7FF8">
              <w:rPr>
                <w:sz w:val="24"/>
                <w:szCs w:val="24"/>
                <w:vertAlign w:val="superscript"/>
              </w:rPr>
              <w:t>4) </w:t>
            </w:r>
            <w:r w:rsidRPr="00FD7FF8">
              <w:rPr>
                <w:sz w:val="24"/>
                <w:szCs w:val="24"/>
              </w:rPr>
              <w:t>Соответствует диапазону массовой концентрации этанола от 0,037 до 1,828 мг/л (</w:t>
            </w:r>
            <w:r w:rsidR="00A533A8" w:rsidRPr="00FD7FF8">
              <w:rPr>
                <w:sz w:val="24"/>
                <w:szCs w:val="24"/>
              </w:rPr>
              <w:t xml:space="preserve">от </w:t>
            </w:r>
            <w:r w:rsidRPr="00FD7FF8">
              <w:rPr>
                <w:sz w:val="24"/>
                <w:szCs w:val="24"/>
              </w:rPr>
              <w:t>37 до</w:t>
            </w:r>
            <w:r w:rsidR="00A533A8" w:rsidRPr="00FD7FF8">
              <w:rPr>
                <w:sz w:val="24"/>
                <w:szCs w:val="24"/>
              </w:rPr>
              <w:t> </w:t>
            </w:r>
            <w:r w:rsidRPr="00FD7FF8">
              <w:rPr>
                <w:sz w:val="24"/>
                <w:szCs w:val="24"/>
              </w:rPr>
              <w:t>1828 мг/м</w:t>
            </w:r>
            <w:r w:rsidRPr="00FD7FF8">
              <w:rPr>
                <w:sz w:val="24"/>
                <w:szCs w:val="24"/>
                <w:vertAlign w:val="superscript"/>
              </w:rPr>
              <w:t>3</w:t>
            </w:r>
            <w:r w:rsidRPr="00FD7FF8">
              <w:rPr>
                <w:sz w:val="24"/>
                <w:szCs w:val="24"/>
              </w:rPr>
              <w:t xml:space="preserve">). Пересчет выполняется по </w:t>
            </w:r>
            <w:proofErr w:type="gramStart"/>
            <w:r w:rsidRPr="00FD7FF8">
              <w:rPr>
                <w:sz w:val="24"/>
                <w:szCs w:val="24"/>
              </w:rPr>
              <w:t xml:space="preserve">формуле </w:t>
            </w:r>
            <w:r w:rsidRPr="00FD7FF8">
              <w:rPr>
                <w:snapToGrid w:val="0"/>
                <w:position w:val="-12"/>
                <w:sz w:val="24"/>
                <w:szCs w:val="24"/>
              </w:rPr>
              <w:object w:dxaOrig="1719" w:dyaOrig="360" w14:anchorId="67E2D21C">
                <v:shape id="_x0000_i1036" type="#_x0000_t75" style="width:84pt;height:18pt" o:ole="">
                  <v:imagedata r:id="rId36" o:title=""/>
                </v:shape>
                <o:OLEObject Type="Embed" ProgID="Equation.3" ShapeID="_x0000_i1036" DrawAspect="Content" ObjectID="_1824473410" r:id="rId37"/>
              </w:object>
            </w:r>
            <w:r w:rsidRPr="00FD7FF8">
              <w:rPr>
                <w:snapToGrid w:val="0"/>
                <w:sz w:val="24"/>
                <w:szCs w:val="24"/>
              </w:rPr>
              <w:t>,</w:t>
            </w:r>
            <w:proofErr w:type="gramEnd"/>
            <w:r w:rsidRPr="00FD7FF8">
              <w:rPr>
                <w:snapToGrid w:val="0"/>
                <w:sz w:val="24"/>
                <w:szCs w:val="24"/>
              </w:rPr>
              <w:t xml:space="preserve"> где </w:t>
            </w:r>
            <w:r w:rsidRPr="00FD7FF8">
              <w:rPr>
                <w:snapToGrid w:val="0"/>
                <w:position w:val="-12"/>
                <w:sz w:val="24"/>
                <w:szCs w:val="24"/>
              </w:rPr>
              <w:object w:dxaOrig="540" w:dyaOrig="360" w14:anchorId="03A37051">
                <v:shape id="_x0000_i1037" type="#_x0000_t75" style="width:30pt;height:18pt" o:ole="">
                  <v:imagedata r:id="rId19" o:title=""/>
                </v:shape>
                <o:OLEObject Type="Embed" ProgID="Equation.3" ShapeID="_x0000_i1037" DrawAspect="Content" ObjectID="_1824473411" r:id="rId38"/>
              </w:object>
            </w:r>
            <w:r w:rsidRPr="00FD7FF8">
              <w:rPr>
                <w:b/>
                <w:snapToGrid w:val="0"/>
                <w:sz w:val="24"/>
                <w:szCs w:val="24"/>
              </w:rPr>
              <w:t xml:space="preserve"> </w:t>
            </w:r>
            <w:r w:rsidRPr="00FD7FF8">
              <w:rPr>
                <w:snapToGrid w:val="0"/>
                <w:sz w:val="24"/>
                <w:szCs w:val="24"/>
              </w:rPr>
              <w:t xml:space="preserve">˗ значение массовой концентрации этанола в единицах «мг/л»; </w:t>
            </w:r>
            <w:r w:rsidRPr="00FD7FF8">
              <w:rPr>
                <w:snapToGrid w:val="0"/>
                <w:position w:val="-12"/>
                <w:sz w:val="24"/>
                <w:szCs w:val="24"/>
              </w:rPr>
              <w:object w:dxaOrig="360" w:dyaOrig="360" w14:anchorId="30188C5F">
                <v:shape id="_x0000_i1038" type="#_x0000_t75" style="width:18pt;height:18pt" o:ole="">
                  <v:imagedata r:id="rId26" o:title=""/>
                </v:shape>
                <o:OLEObject Type="Embed" ProgID="Equation.3" ShapeID="_x0000_i1038" DrawAspect="Content" ObjectID="_1824473412" r:id="rId39"/>
              </w:object>
            </w:r>
            <w:r w:rsidRPr="00FD7FF8">
              <w:rPr>
                <w:snapToGrid w:val="0"/>
                <w:sz w:val="24"/>
                <w:szCs w:val="24"/>
              </w:rPr>
              <w:t xml:space="preserve">˗ значение молярной доли этанола, %; </w:t>
            </w:r>
            <w:r w:rsidRPr="00FD7FF8">
              <w:rPr>
                <w:snapToGrid w:val="0"/>
                <w:position w:val="-6"/>
                <w:sz w:val="24"/>
                <w:szCs w:val="24"/>
              </w:rPr>
              <w:object w:dxaOrig="200" w:dyaOrig="279" w14:anchorId="38CDF426">
                <v:shape id="_x0000_i1039" type="#_x0000_t75" style="width:12pt;height:12pt" o:ole="">
                  <v:imagedata r:id="rId28" o:title=""/>
                </v:shape>
                <o:OLEObject Type="Embed" ProgID="Equation.3" ShapeID="_x0000_i1039" DrawAspect="Content" ObjectID="_1824473413" r:id="rId40"/>
              </w:object>
            </w:r>
            <w:r w:rsidRPr="00FD7FF8">
              <w:rPr>
                <w:snapToGrid w:val="0"/>
                <w:sz w:val="24"/>
                <w:szCs w:val="24"/>
              </w:rPr>
              <w:t xml:space="preserve">˗ коэффициент пересчета для условий </w:t>
            </w:r>
            <w:r w:rsidRPr="00FD7FF8">
              <w:rPr>
                <w:sz w:val="24"/>
                <w:szCs w:val="24"/>
              </w:rPr>
              <w:t xml:space="preserve">34 °С и 101,3 кПа, </w:t>
            </w:r>
            <w:r w:rsidRPr="00FD7FF8">
              <w:rPr>
                <w:snapToGrid w:val="0"/>
                <w:position w:val="-8"/>
                <w:sz w:val="24"/>
                <w:szCs w:val="24"/>
              </w:rPr>
              <w:object w:dxaOrig="920" w:dyaOrig="300" w14:anchorId="501C3543">
                <v:shape id="_x0000_i1040" type="#_x0000_t75" style="width:48pt;height:18pt" o:ole="">
                  <v:imagedata r:id="rId30" o:title=""/>
                </v:shape>
                <o:OLEObject Type="Embed" ProgID="Equation.3" ShapeID="_x0000_i1040" DrawAspect="Content" ObjectID="_1824473414" r:id="rId41"/>
              </w:object>
            </w:r>
            <w:r w:rsidRPr="00FD7FF8">
              <w:rPr>
                <w:sz w:val="24"/>
                <w:szCs w:val="24"/>
              </w:rPr>
              <w:t>.</w:t>
            </w:r>
          </w:p>
          <w:p w:rsidR="0080547B" w:rsidRPr="00FD7FF8" w:rsidRDefault="0080547B" w:rsidP="00B47459">
            <w:pPr>
              <w:ind w:firstLine="596"/>
              <w:rPr>
                <w:snapToGrid w:val="0"/>
                <w:sz w:val="24"/>
                <w:szCs w:val="24"/>
              </w:rPr>
            </w:pPr>
            <w:r w:rsidRPr="00FD7FF8">
              <w:rPr>
                <w:sz w:val="24"/>
                <w:szCs w:val="24"/>
              </w:rPr>
              <w:t>При применении стандартных образцов состава газовых смесей этанола в азоте/воздухе в баллонах под давлением при атмосферном давлении отличном от 101,3 кПа производится пересчет показаний средств измерений содержания этанола по формулам, указанным в соответствующих документах (методики поверки, калибровки и т.д.).</w:t>
            </w:r>
          </w:p>
        </w:tc>
      </w:tr>
    </w:tbl>
    <w:p w:rsidR="00C469A2" w:rsidRPr="00945A17" w:rsidRDefault="00C469A2" w:rsidP="00C469A2">
      <w:pPr>
        <w:spacing w:line="360" w:lineRule="auto"/>
        <w:ind w:firstLine="709"/>
      </w:pPr>
    </w:p>
    <w:p w:rsidR="00DD49A6" w:rsidRPr="00FD7FF8" w:rsidRDefault="00DD49A6" w:rsidP="00C469A2">
      <w:pPr>
        <w:spacing w:line="360" w:lineRule="auto"/>
        <w:ind w:firstLine="709"/>
        <w:rPr>
          <w:sz w:val="24"/>
          <w:szCs w:val="24"/>
        </w:rPr>
      </w:pPr>
      <w:r w:rsidRPr="00FD7FF8">
        <w:rPr>
          <w:sz w:val="24"/>
          <w:szCs w:val="24"/>
        </w:rPr>
        <w:t>7.1.3</w:t>
      </w:r>
      <w:r w:rsidR="00A533A8" w:rsidRPr="00FD7FF8">
        <w:rPr>
          <w:sz w:val="24"/>
          <w:szCs w:val="24"/>
        </w:rPr>
        <w:t> Рабочие эталоны 1</w:t>
      </w:r>
      <w:r w:rsidRPr="00FD7FF8">
        <w:rPr>
          <w:sz w:val="24"/>
          <w:szCs w:val="24"/>
        </w:rPr>
        <w:t xml:space="preserve"> разряда применяют:</w:t>
      </w:r>
      <w:r w:rsidR="00C469A2" w:rsidRPr="00FD7FF8">
        <w:rPr>
          <w:sz w:val="24"/>
          <w:szCs w:val="24"/>
        </w:rPr>
        <w:t xml:space="preserve"> </w:t>
      </w:r>
      <w:r w:rsidRPr="00FD7FF8">
        <w:rPr>
          <w:sz w:val="24"/>
          <w:szCs w:val="24"/>
        </w:rPr>
        <w:t>для передачи единиц содержания к</w:t>
      </w:r>
      <w:r w:rsidR="00A533A8" w:rsidRPr="00FD7FF8">
        <w:rPr>
          <w:sz w:val="24"/>
          <w:szCs w:val="24"/>
        </w:rPr>
        <w:t>омпонентов рабочим эталонам 2</w:t>
      </w:r>
      <w:r w:rsidRPr="00FD7FF8">
        <w:rPr>
          <w:sz w:val="24"/>
          <w:szCs w:val="24"/>
        </w:rPr>
        <w:t xml:space="preserve"> разряда, средствам измерений объемной (молярной) доли и массовой концентрации компонентов в газовых средах высокой и низкой точности методом прямых измерений с учетом требований п. </w:t>
      </w:r>
      <w:r w:rsidR="00376ECB" w:rsidRPr="00FD7FF8">
        <w:rPr>
          <w:sz w:val="24"/>
          <w:szCs w:val="24"/>
        </w:rPr>
        <w:t>5.6</w:t>
      </w:r>
      <w:r w:rsidRPr="00FD7FF8">
        <w:rPr>
          <w:sz w:val="24"/>
          <w:szCs w:val="24"/>
        </w:rPr>
        <w:t>.</w:t>
      </w:r>
    </w:p>
    <w:p w:rsidR="00227FDA" w:rsidRPr="00FD7FF8" w:rsidRDefault="00227FDA" w:rsidP="0059162E">
      <w:pPr>
        <w:spacing w:line="360" w:lineRule="auto"/>
        <w:rPr>
          <w:sz w:val="24"/>
          <w:szCs w:val="24"/>
        </w:rPr>
      </w:pPr>
      <w:r w:rsidRPr="00FD7FF8">
        <w:rPr>
          <w:sz w:val="24"/>
          <w:szCs w:val="24"/>
        </w:rPr>
        <w:t>7.1.4 Рабочие эталоны 1 разряда</w:t>
      </w:r>
      <w:r w:rsidRPr="00FD7FF8">
        <w:t xml:space="preserve"> </w:t>
      </w:r>
      <w:r w:rsidRPr="00FD7FF8">
        <w:rPr>
          <w:sz w:val="24"/>
          <w:szCs w:val="24"/>
        </w:rPr>
        <w:t>содержания этанола применяют:</w:t>
      </w:r>
    </w:p>
    <w:p w:rsidR="00E73892" w:rsidRPr="00FD7FF8" w:rsidRDefault="00E73892" w:rsidP="0059162E">
      <w:pPr>
        <w:spacing w:line="360" w:lineRule="auto"/>
        <w:rPr>
          <w:sz w:val="24"/>
          <w:szCs w:val="24"/>
        </w:rPr>
      </w:pPr>
      <w:r w:rsidRPr="00FD7FF8">
        <w:rPr>
          <w:sz w:val="24"/>
          <w:szCs w:val="24"/>
        </w:rPr>
        <w:t>–</w:t>
      </w:r>
      <w:r w:rsidR="00227FDA" w:rsidRPr="00FD7FF8">
        <w:rPr>
          <w:sz w:val="24"/>
          <w:szCs w:val="24"/>
        </w:rPr>
        <w:t> </w:t>
      </w:r>
      <w:r w:rsidRPr="00FD7FF8">
        <w:rPr>
          <w:sz w:val="24"/>
          <w:szCs w:val="24"/>
        </w:rPr>
        <w:t>аналитически</w:t>
      </w:r>
      <w:r w:rsidR="00227FDA" w:rsidRPr="00FD7FF8">
        <w:rPr>
          <w:sz w:val="24"/>
          <w:szCs w:val="24"/>
        </w:rPr>
        <w:t>е</w:t>
      </w:r>
      <w:r w:rsidRPr="00FD7FF8">
        <w:rPr>
          <w:sz w:val="24"/>
          <w:szCs w:val="24"/>
        </w:rPr>
        <w:t xml:space="preserve"> установ</w:t>
      </w:r>
      <w:r w:rsidR="00227FDA" w:rsidRPr="00FD7FF8">
        <w:rPr>
          <w:sz w:val="24"/>
          <w:szCs w:val="24"/>
        </w:rPr>
        <w:t>ки</w:t>
      </w:r>
      <w:r w:rsidRPr="00FD7FF8">
        <w:rPr>
          <w:sz w:val="24"/>
          <w:szCs w:val="24"/>
        </w:rPr>
        <w:t xml:space="preserve"> – для передачи единиц содержания этанола аналитически</w:t>
      </w:r>
      <w:r w:rsidR="00227FDA" w:rsidRPr="00FD7FF8">
        <w:rPr>
          <w:sz w:val="24"/>
          <w:szCs w:val="24"/>
        </w:rPr>
        <w:t>м</w:t>
      </w:r>
      <w:r w:rsidRPr="00FD7FF8">
        <w:rPr>
          <w:sz w:val="24"/>
          <w:szCs w:val="24"/>
        </w:rPr>
        <w:t xml:space="preserve"> установ</w:t>
      </w:r>
      <w:r w:rsidR="00227FDA" w:rsidRPr="00FD7FF8">
        <w:rPr>
          <w:sz w:val="24"/>
          <w:szCs w:val="24"/>
        </w:rPr>
        <w:t>кам</w:t>
      </w:r>
      <w:r w:rsidRPr="00FD7FF8">
        <w:rPr>
          <w:sz w:val="24"/>
          <w:szCs w:val="24"/>
        </w:rPr>
        <w:t xml:space="preserve"> 2 разряда и средствам измерений высокой и низкой точности методом прямых измерений с п</w:t>
      </w:r>
      <w:r w:rsidR="00A533A8" w:rsidRPr="00FD7FF8">
        <w:rPr>
          <w:sz w:val="24"/>
          <w:szCs w:val="24"/>
        </w:rPr>
        <w:t>омощью стандартных образцов 1 </w:t>
      </w:r>
      <w:r w:rsidRPr="00FD7FF8">
        <w:rPr>
          <w:sz w:val="24"/>
          <w:szCs w:val="24"/>
        </w:rPr>
        <w:t>разряда;</w:t>
      </w:r>
    </w:p>
    <w:p w:rsidR="00E73892" w:rsidRPr="00FD7FF8" w:rsidRDefault="00E73892" w:rsidP="0059162E">
      <w:pPr>
        <w:spacing w:line="360" w:lineRule="auto"/>
        <w:rPr>
          <w:sz w:val="24"/>
          <w:szCs w:val="24"/>
        </w:rPr>
      </w:pPr>
      <w:r w:rsidRPr="00FD7FF8">
        <w:rPr>
          <w:sz w:val="24"/>
          <w:szCs w:val="24"/>
        </w:rPr>
        <w:lastRenderedPageBreak/>
        <w:t>–</w:t>
      </w:r>
      <w:r w:rsidR="00227FDA" w:rsidRPr="00FD7FF8">
        <w:rPr>
          <w:sz w:val="24"/>
          <w:szCs w:val="24"/>
        </w:rPr>
        <w:t> </w:t>
      </w:r>
      <w:r w:rsidRPr="00FD7FF8">
        <w:rPr>
          <w:sz w:val="24"/>
          <w:szCs w:val="24"/>
        </w:rPr>
        <w:t>генераторы газовых смесей паров этанола в азоте/воздухе – для передачи единиц содержания этанола средствам измерений низкой точности методом прямых измерений.</w:t>
      </w:r>
    </w:p>
    <w:p w:rsidR="00E73892" w:rsidRPr="00FD7FF8" w:rsidRDefault="000473DB" w:rsidP="0080547B">
      <w:pPr>
        <w:pStyle w:val="2"/>
      </w:pPr>
      <w:r w:rsidRPr="00FD7FF8">
        <w:t>7</w:t>
      </w:r>
      <w:r w:rsidR="009673F6" w:rsidRPr="00FD7FF8">
        <w:t>.2</w:t>
      </w:r>
      <w:r w:rsidR="00DA3CBE" w:rsidRPr="00FD7FF8">
        <w:t> </w:t>
      </w:r>
      <w:r w:rsidR="00A533A8" w:rsidRPr="00FD7FF8">
        <w:t>Рабочие эталоны 2</w:t>
      </w:r>
      <w:r w:rsidR="00E73892" w:rsidRPr="00FD7FF8">
        <w:t xml:space="preserve"> разряда</w:t>
      </w:r>
    </w:p>
    <w:p w:rsidR="00E73892" w:rsidRPr="00FD7FF8" w:rsidRDefault="000473DB" w:rsidP="0080547B">
      <w:pPr>
        <w:spacing w:line="360" w:lineRule="auto"/>
        <w:ind w:firstLine="709"/>
        <w:rPr>
          <w:sz w:val="24"/>
          <w:szCs w:val="24"/>
        </w:rPr>
      </w:pPr>
      <w:r w:rsidRPr="00FD7FF8">
        <w:rPr>
          <w:sz w:val="24"/>
          <w:szCs w:val="24"/>
        </w:rPr>
        <w:t>7</w:t>
      </w:r>
      <w:r w:rsidR="009673F6" w:rsidRPr="00FD7FF8">
        <w:rPr>
          <w:sz w:val="24"/>
          <w:szCs w:val="24"/>
        </w:rPr>
        <w:t>.2.1</w:t>
      </w:r>
      <w:r w:rsidR="00E73892" w:rsidRPr="00FD7FF8">
        <w:rPr>
          <w:sz w:val="24"/>
          <w:szCs w:val="24"/>
        </w:rPr>
        <w:t> </w:t>
      </w:r>
      <w:r w:rsidR="00A533A8" w:rsidRPr="00FD7FF8">
        <w:rPr>
          <w:sz w:val="24"/>
          <w:szCs w:val="24"/>
        </w:rPr>
        <w:t>В качестве рабочих эталонов 2</w:t>
      </w:r>
      <w:r w:rsidR="00E73892" w:rsidRPr="00FD7FF8">
        <w:rPr>
          <w:sz w:val="24"/>
          <w:szCs w:val="24"/>
        </w:rPr>
        <w:t xml:space="preserve"> разряда в зависимости от номенклатуры решаемых измерительных задач применяют:</w:t>
      </w:r>
    </w:p>
    <w:p w:rsidR="00E73892" w:rsidRPr="00FD7FF8" w:rsidRDefault="000473DB" w:rsidP="0080547B">
      <w:pPr>
        <w:spacing w:line="360" w:lineRule="auto"/>
        <w:ind w:firstLine="709"/>
        <w:rPr>
          <w:sz w:val="24"/>
          <w:szCs w:val="24"/>
        </w:rPr>
      </w:pPr>
      <w:r w:rsidRPr="00FD7FF8">
        <w:rPr>
          <w:sz w:val="24"/>
          <w:szCs w:val="24"/>
        </w:rPr>
        <w:t>7</w:t>
      </w:r>
      <w:r w:rsidR="00E73892" w:rsidRPr="00FD7FF8">
        <w:rPr>
          <w:sz w:val="24"/>
          <w:szCs w:val="24"/>
        </w:rPr>
        <w:t>.2.1.1 аналитические установки;</w:t>
      </w:r>
    </w:p>
    <w:p w:rsidR="00E73892" w:rsidRPr="00FD7FF8" w:rsidRDefault="000473DB" w:rsidP="0080547B">
      <w:pPr>
        <w:spacing w:line="360" w:lineRule="auto"/>
        <w:ind w:firstLine="709"/>
        <w:rPr>
          <w:sz w:val="24"/>
          <w:szCs w:val="24"/>
        </w:rPr>
      </w:pPr>
      <w:r w:rsidRPr="00FD7FF8">
        <w:rPr>
          <w:sz w:val="24"/>
          <w:szCs w:val="24"/>
        </w:rPr>
        <w:t>7</w:t>
      </w:r>
      <w:r w:rsidR="00E73892" w:rsidRPr="00FD7FF8">
        <w:rPr>
          <w:sz w:val="24"/>
          <w:szCs w:val="24"/>
        </w:rPr>
        <w:t>.2.1.2 генераторы газовых смесей;</w:t>
      </w:r>
    </w:p>
    <w:p w:rsidR="00E73892" w:rsidRPr="00FD7FF8" w:rsidRDefault="000473DB" w:rsidP="0080547B">
      <w:pPr>
        <w:spacing w:line="360" w:lineRule="auto"/>
        <w:ind w:firstLine="709"/>
        <w:rPr>
          <w:sz w:val="24"/>
          <w:szCs w:val="24"/>
        </w:rPr>
      </w:pPr>
      <w:r w:rsidRPr="00FD7FF8">
        <w:rPr>
          <w:sz w:val="24"/>
          <w:szCs w:val="24"/>
        </w:rPr>
        <w:t>7</w:t>
      </w:r>
      <w:r w:rsidR="00A533A8" w:rsidRPr="00FD7FF8">
        <w:rPr>
          <w:sz w:val="24"/>
          <w:szCs w:val="24"/>
        </w:rPr>
        <w:t>.2.1.3 СО 2</w:t>
      </w:r>
      <w:r w:rsidR="00E73892" w:rsidRPr="00FD7FF8">
        <w:rPr>
          <w:sz w:val="24"/>
          <w:szCs w:val="24"/>
        </w:rPr>
        <w:t xml:space="preserve"> разряда;</w:t>
      </w:r>
    </w:p>
    <w:p w:rsidR="00E73892" w:rsidRPr="00FD7FF8" w:rsidRDefault="000473DB" w:rsidP="0080547B">
      <w:pPr>
        <w:spacing w:line="360" w:lineRule="auto"/>
        <w:ind w:firstLine="709"/>
        <w:rPr>
          <w:sz w:val="24"/>
          <w:szCs w:val="24"/>
        </w:rPr>
      </w:pPr>
      <w:r w:rsidRPr="00FD7FF8">
        <w:rPr>
          <w:sz w:val="24"/>
          <w:szCs w:val="24"/>
        </w:rPr>
        <w:t>7</w:t>
      </w:r>
      <w:r w:rsidR="00E73892" w:rsidRPr="00FD7FF8">
        <w:rPr>
          <w:sz w:val="24"/>
          <w:szCs w:val="24"/>
        </w:rPr>
        <w:t>.2.2 Требования к метрологическим харак</w:t>
      </w:r>
      <w:r w:rsidR="00A533A8" w:rsidRPr="00FD7FF8">
        <w:rPr>
          <w:sz w:val="24"/>
          <w:szCs w:val="24"/>
        </w:rPr>
        <w:t>теристикам рабочих эталонов 2</w:t>
      </w:r>
      <w:r w:rsidR="00E73892" w:rsidRPr="00FD7FF8">
        <w:rPr>
          <w:sz w:val="24"/>
          <w:szCs w:val="24"/>
        </w:rPr>
        <w:t xml:space="preserve"> разряда приведены в таблице 5</w:t>
      </w:r>
      <w:r w:rsidR="00DD49A6" w:rsidRPr="00FD7FF8">
        <w:rPr>
          <w:sz w:val="24"/>
          <w:szCs w:val="24"/>
        </w:rPr>
        <w:t xml:space="preserve">, </w:t>
      </w:r>
      <w:r w:rsidR="00A533A8" w:rsidRPr="00FD7FF8">
        <w:rPr>
          <w:sz w:val="24"/>
          <w:szCs w:val="24"/>
        </w:rPr>
        <w:t>в части рабочих эталонов 2</w:t>
      </w:r>
      <w:r w:rsidR="00DD49A6" w:rsidRPr="00FD7FF8">
        <w:rPr>
          <w:sz w:val="24"/>
          <w:szCs w:val="24"/>
        </w:rPr>
        <w:t xml:space="preserve"> разряда содержания этанола в таблице 6</w:t>
      </w:r>
      <w:r w:rsidR="00E73892" w:rsidRPr="00FD7FF8">
        <w:rPr>
          <w:sz w:val="24"/>
          <w:szCs w:val="24"/>
        </w:rPr>
        <w:t xml:space="preserve">. </w:t>
      </w:r>
    </w:p>
    <w:p w:rsidR="00E73892" w:rsidRPr="00FD7FF8" w:rsidRDefault="00E73892" w:rsidP="0059162E">
      <w:pPr>
        <w:spacing w:line="360" w:lineRule="auto"/>
        <w:ind w:firstLine="0"/>
        <w:rPr>
          <w:sz w:val="24"/>
          <w:szCs w:val="24"/>
        </w:rPr>
      </w:pPr>
      <w:r w:rsidRPr="00FD7FF8">
        <w:rPr>
          <w:spacing w:val="40"/>
          <w:sz w:val="24"/>
          <w:szCs w:val="24"/>
        </w:rPr>
        <w:t>Таблица</w:t>
      </w:r>
      <w:r w:rsidRPr="00FD7FF8">
        <w:rPr>
          <w:sz w:val="24"/>
          <w:szCs w:val="24"/>
        </w:rPr>
        <w:t xml:space="preserve"> 5 – Требования к метрологическим характ</w:t>
      </w:r>
      <w:r w:rsidR="00A533A8" w:rsidRPr="00FD7FF8">
        <w:rPr>
          <w:sz w:val="24"/>
          <w:szCs w:val="24"/>
        </w:rPr>
        <w:t>еристикам рабочих эталонов 2 </w:t>
      </w:r>
      <w:r w:rsidRPr="00FD7FF8">
        <w:rPr>
          <w:sz w:val="24"/>
          <w:szCs w:val="24"/>
        </w:rPr>
        <w:t>разряда</w:t>
      </w:r>
    </w:p>
    <w:tbl>
      <w:tblPr>
        <w:tblStyle w:val="af3"/>
        <w:tblW w:w="9903" w:type="dxa"/>
        <w:tblLayout w:type="fixed"/>
        <w:tblLook w:val="0000" w:firstRow="0" w:lastRow="0" w:firstColumn="0" w:lastColumn="0" w:noHBand="0" w:noVBand="0"/>
      </w:tblPr>
      <w:tblGrid>
        <w:gridCol w:w="2660"/>
        <w:gridCol w:w="2438"/>
        <w:gridCol w:w="2265"/>
        <w:gridCol w:w="2540"/>
      </w:tblGrid>
      <w:tr w:rsidR="00FD7FF8" w:rsidRPr="00FD7FF8" w:rsidTr="00130CB1">
        <w:trPr>
          <w:tblHeader/>
        </w:trPr>
        <w:tc>
          <w:tcPr>
            <w:tcW w:w="2660" w:type="dxa"/>
            <w:vMerge w:val="restart"/>
            <w:vAlign w:val="center"/>
          </w:tcPr>
          <w:p w:rsidR="00E73892" w:rsidRPr="00FD7FF8" w:rsidRDefault="00E73892" w:rsidP="00B47459">
            <w:pPr>
              <w:ind w:firstLine="0"/>
              <w:jc w:val="center"/>
              <w:rPr>
                <w:sz w:val="24"/>
                <w:szCs w:val="24"/>
              </w:rPr>
            </w:pPr>
            <w:r w:rsidRPr="00FD7FF8">
              <w:rPr>
                <w:sz w:val="24"/>
                <w:szCs w:val="24"/>
              </w:rPr>
              <w:t>Рабочие эталоны</w:t>
            </w:r>
          </w:p>
          <w:p w:rsidR="00E73892" w:rsidRPr="00FD7FF8" w:rsidRDefault="00A533A8" w:rsidP="00B47459">
            <w:pPr>
              <w:ind w:firstLine="0"/>
              <w:jc w:val="center"/>
              <w:rPr>
                <w:sz w:val="24"/>
                <w:szCs w:val="24"/>
              </w:rPr>
            </w:pPr>
            <w:r w:rsidRPr="00FD7FF8">
              <w:rPr>
                <w:sz w:val="24"/>
                <w:szCs w:val="24"/>
              </w:rPr>
              <w:t>2</w:t>
            </w:r>
            <w:r w:rsidR="00E73892" w:rsidRPr="00FD7FF8">
              <w:rPr>
                <w:sz w:val="24"/>
                <w:szCs w:val="24"/>
              </w:rPr>
              <w:t xml:space="preserve"> разряда</w:t>
            </w:r>
          </w:p>
        </w:tc>
        <w:tc>
          <w:tcPr>
            <w:tcW w:w="4703" w:type="dxa"/>
            <w:gridSpan w:val="2"/>
            <w:vAlign w:val="center"/>
          </w:tcPr>
          <w:p w:rsidR="00E73892" w:rsidRPr="00FD7FF8" w:rsidRDefault="00E73892" w:rsidP="00B47459">
            <w:pPr>
              <w:ind w:firstLine="0"/>
              <w:jc w:val="center"/>
              <w:rPr>
                <w:sz w:val="24"/>
                <w:szCs w:val="24"/>
              </w:rPr>
            </w:pPr>
            <w:r w:rsidRPr="00FD7FF8">
              <w:rPr>
                <w:sz w:val="24"/>
                <w:szCs w:val="24"/>
              </w:rPr>
              <w:t>Диапазон значений определяемого</w:t>
            </w:r>
          </w:p>
          <w:p w:rsidR="00E73892" w:rsidRPr="00FD7FF8" w:rsidRDefault="00E73892" w:rsidP="00B47459">
            <w:pPr>
              <w:ind w:firstLine="0"/>
              <w:jc w:val="center"/>
              <w:rPr>
                <w:sz w:val="24"/>
                <w:szCs w:val="24"/>
              </w:rPr>
            </w:pPr>
            <w:proofErr w:type="gramStart"/>
            <w:r w:rsidRPr="00FD7FF8">
              <w:rPr>
                <w:sz w:val="24"/>
                <w:szCs w:val="24"/>
              </w:rPr>
              <w:t>компонента</w:t>
            </w:r>
            <w:proofErr w:type="gramEnd"/>
          </w:p>
        </w:tc>
        <w:tc>
          <w:tcPr>
            <w:tcW w:w="2540" w:type="dxa"/>
            <w:vMerge w:val="restart"/>
            <w:vAlign w:val="center"/>
          </w:tcPr>
          <w:p w:rsidR="00E73892" w:rsidRPr="00FD7FF8" w:rsidRDefault="00E73892" w:rsidP="00B47459">
            <w:pPr>
              <w:ind w:left="-108" w:right="-11" w:firstLine="0"/>
              <w:jc w:val="center"/>
              <w:rPr>
                <w:sz w:val="24"/>
                <w:szCs w:val="24"/>
              </w:rPr>
            </w:pPr>
            <w:r w:rsidRPr="00FD7FF8">
              <w:rPr>
                <w:sz w:val="24"/>
                <w:szCs w:val="24"/>
              </w:rPr>
              <w:t xml:space="preserve">Доверительные границы относительной погрешности </w:t>
            </w:r>
            <w:r w:rsidRPr="00FD7FF8">
              <w:rPr>
                <w:sz w:val="24"/>
                <w:szCs w:val="24"/>
              </w:rPr>
              <w:br/>
              <w:t>при Р=0,95,</w:t>
            </w:r>
          </w:p>
          <w:p w:rsidR="00E73892" w:rsidRPr="00FD7FF8" w:rsidRDefault="00E73892" w:rsidP="00B47459">
            <w:pPr>
              <w:ind w:firstLine="0"/>
              <w:jc w:val="center"/>
              <w:rPr>
                <w:sz w:val="24"/>
                <w:szCs w:val="24"/>
              </w:rPr>
            </w:pPr>
            <w:r w:rsidRPr="00FD7FF8">
              <w:rPr>
                <w:sz w:val="24"/>
                <w:szCs w:val="24"/>
              </w:rPr>
              <w:t>±</w:t>
            </w:r>
            <w:r w:rsidRPr="00FD7FF8">
              <w:rPr>
                <w:sz w:val="24"/>
                <w:szCs w:val="24"/>
              </w:rPr>
              <w:fldChar w:fldCharType="begin"/>
            </w:r>
            <w:r w:rsidRPr="00FD7FF8">
              <w:rPr>
                <w:sz w:val="24"/>
                <w:szCs w:val="24"/>
              </w:rPr>
              <w:instrText>SYMBOL 100 \f "Symbol" \s 11</w:instrText>
            </w:r>
            <w:r w:rsidRPr="00FD7FF8">
              <w:rPr>
                <w:sz w:val="24"/>
                <w:szCs w:val="24"/>
              </w:rPr>
              <w:fldChar w:fldCharType="separate"/>
            </w:r>
            <w:r w:rsidRPr="00FD7FF8">
              <w:rPr>
                <w:sz w:val="24"/>
                <w:szCs w:val="24"/>
              </w:rPr>
              <w:t></w:t>
            </w:r>
            <w:r w:rsidRPr="00FD7FF8">
              <w:rPr>
                <w:sz w:val="24"/>
                <w:szCs w:val="24"/>
              </w:rPr>
              <w:fldChar w:fldCharType="end"/>
            </w:r>
            <w:r w:rsidRPr="00FD7FF8">
              <w:rPr>
                <w:sz w:val="24"/>
                <w:szCs w:val="24"/>
                <w:vertAlign w:val="subscript"/>
              </w:rPr>
              <w:t>о</w:t>
            </w:r>
            <w:r w:rsidRPr="00FD7FF8">
              <w:rPr>
                <w:sz w:val="24"/>
                <w:szCs w:val="24"/>
              </w:rPr>
              <w:t>, %</w:t>
            </w:r>
          </w:p>
        </w:tc>
      </w:tr>
      <w:tr w:rsidR="00FD7FF8" w:rsidRPr="00FD7FF8" w:rsidTr="0016026A">
        <w:trPr>
          <w:trHeight w:val="493"/>
          <w:tblHeader/>
        </w:trPr>
        <w:tc>
          <w:tcPr>
            <w:tcW w:w="2660" w:type="dxa"/>
            <w:vMerge/>
            <w:tcBorders>
              <w:bottom w:val="double" w:sz="4" w:space="0" w:color="auto"/>
            </w:tcBorders>
          </w:tcPr>
          <w:p w:rsidR="00E73892" w:rsidRPr="00FD7FF8" w:rsidRDefault="00E73892" w:rsidP="00B47459">
            <w:pPr>
              <w:ind w:firstLine="0"/>
              <w:jc w:val="center"/>
              <w:rPr>
                <w:sz w:val="24"/>
                <w:szCs w:val="24"/>
              </w:rPr>
            </w:pPr>
          </w:p>
        </w:tc>
        <w:tc>
          <w:tcPr>
            <w:tcW w:w="2438" w:type="dxa"/>
            <w:tcBorders>
              <w:bottom w:val="double" w:sz="4" w:space="0" w:color="auto"/>
            </w:tcBorders>
            <w:vAlign w:val="center"/>
          </w:tcPr>
          <w:p w:rsidR="00E73892" w:rsidRPr="00FD7FF8" w:rsidRDefault="00E73892" w:rsidP="00B47459">
            <w:pPr>
              <w:ind w:firstLine="0"/>
              <w:jc w:val="center"/>
              <w:rPr>
                <w:sz w:val="24"/>
                <w:szCs w:val="24"/>
              </w:rPr>
            </w:pPr>
            <w:proofErr w:type="gramStart"/>
            <w:r w:rsidRPr="00FD7FF8">
              <w:rPr>
                <w:sz w:val="24"/>
                <w:szCs w:val="24"/>
              </w:rPr>
              <w:t>молярной</w:t>
            </w:r>
            <w:proofErr w:type="gramEnd"/>
            <w:r w:rsidRPr="00FD7FF8">
              <w:rPr>
                <w:sz w:val="24"/>
                <w:szCs w:val="24"/>
              </w:rPr>
              <w:t xml:space="preserve"> доли,</w:t>
            </w:r>
          </w:p>
          <w:p w:rsidR="00E73892" w:rsidRPr="00FD7FF8" w:rsidRDefault="00E73892" w:rsidP="00B47459">
            <w:pPr>
              <w:ind w:firstLine="0"/>
              <w:jc w:val="center"/>
              <w:rPr>
                <w:sz w:val="24"/>
                <w:szCs w:val="24"/>
              </w:rPr>
            </w:pPr>
            <w:r w:rsidRPr="00FD7FF8">
              <w:rPr>
                <w:sz w:val="24"/>
                <w:szCs w:val="24"/>
              </w:rPr>
              <w:t>%</w:t>
            </w:r>
          </w:p>
        </w:tc>
        <w:tc>
          <w:tcPr>
            <w:tcW w:w="2265" w:type="dxa"/>
            <w:tcBorders>
              <w:bottom w:val="double" w:sz="4" w:space="0" w:color="auto"/>
            </w:tcBorders>
            <w:vAlign w:val="center"/>
          </w:tcPr>
          <w:p w:rsidR="00E73892" w:rsidRPr="00FD7FF8" w:rsidRDefault="00E73892" w:rsidP="00B47459">
            <w:pPr>
              <w:ind w:firstLine="0"/>
              <w:jc w:val="center"/>
              <w:rPr>
                <w:sz w:val="24"/>
                <w:szCs w:val="24"/>
              </w:rPr>
            </w:pPr>
            <w:proofErr w:type="gramStart"/>
            <w:r w:rsidRPr="00FD7FF8">
              <w:rPr>
                <w:sz w:val="24"/>
                <w:szCs w:val="24"/>
              </w:rPr>
              <w:t>массовой</w:t>
            </w:r>
            <w:proofErr w:type="gramEnd"/>
            <w:r w:rsidRPr="00FD7FF8">
              <w:rPr>
                <w:sz w:val="24"/>
                <w:szCs w:val="24"/>
              </w:rPr>
              <w:t xml:space="preserve"> концентрации, мг/м</w:t>
            </w:r>
            <w:r w:rsidRPr="00FD7FF8">
              <w:rPr>
                <w:sz w:val="24"/>
                <w:szCs w:val="24"/>
                <w:vertAlign w:val="superscript"/>
              </w:rPr>
              <w:t>3</w:t>
            </w:r>
          </w:p>
        </w:tc>
        <w:tc>
          <w:tcPr>
            <w:tcW w:w="2540" w:type="dxa"/>
            <w:vMerge/>
            <w:tcBorders>
              <w:bottom w:val="double" w:sz="4" w:space="0" w:color="auto"/>
            </w:tcBorders>
          </w:tcPr>
          <w:p w:rsidR="00E73892" w:rsidRPr="00FD7FF8" w:rsidRDefault="00E73892" w:rsidP="00B47459">
            <w:pPr>
              <w:ind w:firstLine="0"/>
              <w:jc w:val="center"/>
              <w:rPr>
                <w:sz w:val="24"/>
                <w:szCs w:val="24"/>
              </w:rPr>
            </w:pPr>
          </w:p>
        </w:tc>
      </w:tr>
      <w:tr w:rsidR="00FD7FF8" w:rsidRPr="00FD7FF8" w:rsidTr="0016026A">
        <w:trPr>
          <w:trHeight w:val="397"/>
        </w:trPr>
        <w:tc>
          <w:tcPr>
            <w:tcW w:w="2660" w:type="dxa"/>
            <w:tcBorders>
              <w:top w:val="double" w:sz="4" w:space="0" w:color="auto"/>
            </w:tcBorders>
          </w:tcPr>
          <w:p w:rsidR="00E73892" w:rsidRPr="00FD7FF8" w:rsidRDefault="00E73892" w:rsidP="00B47459">
            <w:pPr>
              <w:pStyle w:val="11"/>
              <w:spacing w:line="240" w:lineRule="auto"/>
              <w:ind w:left="0" w:right="0"/>
              <w:jc w:val="left"/>
              <w:rPr>
                <w:rFonts w:ascii="Arial" w:hAnsi="Arial" w:cs="Arial"/>
                <w:b w:val="0"/>
                <w:bCs w:val="0"/>
                <w:noProof w:val="0"/>
                <w:spacing w:val="0"/>
                <w:sz w:val="24"/>
                <w:szCs w:val="24"/>
              </w:rPr>
            </w:pPr>
            <w:r w:rsidRPr="00FD7FF8">
              <w:rPr>
                <w:rFonts w:ascii="Arial" w:hAnsi="Arial" w:cs="Arial"/>
                <w:b w:val="0"/>
                <w:bCs w:val="0"/>
                <w:noProof w:val="0"/>
                <w:spacing w:val="0"/>
                <w:sz w:val="24"/>
                <w:szCs w:val="24"/>
              </w:rPr>
              <w:t>Аналитические</w:t>
            </w:r>
            <w:r w:rsidRPr="00FD7FF8">
              <w:rPr>
                <w:rFonts w:ascii="Arial" w:hAnsi="Arial" w:cs="Arial"/>
                <w:b w:val="0"/>
                <w:bCs w:val="0"/>
                <w:noProof w:val="0"/>
                <w:spacing w:val="0"/>
                <w:sz w:val="24"/>
                <w:szCs w:val="24"/>
              </w:rPr>
              <w:br/>
              <w:t>установки</w:t>
            </w:r>
            <w:r w:rsidRPr="00FD7FF8">
              <w:rPr>
                <w:rFonts w:ascii="Arial" w:hAnsi="Arial" w:cs="Arial"/>
                <w:b w:val="0"/>
                <w:bCs w:val="0"/>
                <w:noProof w:val="0"/>
                <w:spacing w:val="0"/>
                <w:sz w:val="24"/>
                <w:szCs w:val="24"/>
                <w:vertAlign w:val="superscript"/>
              </w:rPr>
              <w:t>1)</w:t>
            </w:r>
          </w:p>
        </w:tc>
        <w:tc>
          <w:tcPr>
            <w:tcW w:w="2438" w:type="dxa"/>
            <w:tcBorders>
              <w:top w:val="double" w:sz="4" w:space="0" w:color="auto"/>
            </w:tcBorders>
            <w:vAlign w:val="center"/>
          </w:tcPr>
          <w:p w:rsidR="00E73892" w:rsidRPr="00FD7FF8" w:rsidRDefault="00E73892"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5</w:t>
            </w:r>
            <w:r w:rsidRPr="00FD7FF8">
              <w:rPr>
                <w:sz w:val="24"/>
                <w:szCs w:val="24"/>
              </w:rPr>
              <w:sym w:font="Symbol" w:char="F0D7"/>
            </w:r>
            <w:r w:rsidRPr="00FD7FF8">
              <w:rPr>
                <w:sz w:val="24"/>
                <w:szCs w:val="24"/>
              </w:rPr>
              <w:t>10</w:t>
            </w:r>
            <w:r w:rsidRPr="00FD7FF8">
              <w:rPr>
                <w:sz w:val="24"/>
                <w:szCs w:val="24"/>
                <w:vertAlign w:val="superscript"/>
              </w:rPr>
              <w:t>-8</w:t>
            </w:r>
            <w:r w:rsidRPr="00FD7FF8">
              <w:rPr>
                <w:sz w:val="24"/>
                <w:szCs w:val="24"/>
              </w:rPr>
              <w:t xml:space="preserve"> до 100</w:t>
            </w:r>
          </w:p>
        </w:tc>
        <w:tc>
          <w:tcPr>
            <w:tcW w:w="2265" w:type="dxa"/>
            <w:tcBorders>
              <w:top w:val="double" w:sz="4" w:space="0" w:color="auto"/>
            </w:tcBorders>
            <w:vAlign w:val="center"/>
          </w:tcPr>
          <w:p w:rsidR="00E73892" w:rsidRPr="00FD7FF8" w:rsidRDefault="00E73892" w:rsidP="00B47459">
            <w:pPr>
              <w:ind w:firstLine="0"/>
              <w:jc w:val="center"/>
              <w:rPr>
                <w:sz w:val="24"/>
                <w:szCs w:val="24"/>
              </w:rPr>
            </w:pPr>
            <w:r w:rsidRPr="00FD7FF8">
              <w:rPr>
                <w:sz w:val="24"/>
                <w:szCs w:val="24"/>
              </w:rPr>
              <w:t>—</w:t>
            </w:r>
          </w:p>
        </w:tc>
        <w:tc>
          <w:tcPr>
            <w:tcW w:w="2540" w:type="dxa"/>
            <w:tcBorders>
              <w:top w:val="double" w:sz="4" w:space="0" w:color="auto"/>
            </w:tcBorders>
            <w:vAlign w:val="center"/>
          </w:tcPr>
          <w:p w:rsidR="00E73892" w:rsidRPr="00FD7FF8" w:rsidRDefault="00E73892"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25 до 3,0·10</w:t>
            </w:r>
            <w:r w:rsidRPr="00FD7FF8">
              <w:rPr>
                <w:sz w:val="24"/>
                <w:szCs w:val="24"/>
                <w:vertAlign w:val="superscript"/>
              </w:rPr>
              <w:t>-2</w:t>
            </w:r>
          </w:p>
        </w:tc>
      </w:tr>
      <w:tr w:rsidR="00FD7FF8" w:rsidRPr="00FD7FF8" w:rsidTr="00DA3CBE">
        <w:trPr>
          <w:trHeight w:val="404"/>
        </w:trPr>
        <w:tc>
          <w:tcPr>
            <w:tcW w:w="2660" w:type="dxa"/>
            <w:vMerge w:val="restart"/>
          </w:tcPr>
          <w:p w:rsidR="00E73892" w:rsidRPr="00FD7FF8" w:rsidRDefault="00E73892" w:rsidP="00B47459">
            <w:pPr>
              <w:pStyle w:val="11"/>
              <w:spacing w:line="240" w:lineRule="auto"/>
              <w:ind w:left="0" w:right="0"/>
              <w:jc w:val="left"/>
              <w:rPr>
                <w:rFonts w:ascii="Arial" w:hAnsi="Arial" w:cs="Arial"/>
                <w:b w:val="0"/>
                <w:bCs w:val="0"/>
                <w:noProof w:val="0"/>
                <w:spacing w:val="0"/>
                <w:sz w:val="24"/>
                <w:szCs w:val="24"/>
              </w:rPr>
            </w:pPr>
            <w:r w:rsidRPr="00FD7FF8">
              <w:rPr>
                <w:rFonts w:ascii="Arial" w:hAnsi="Arial" w:cs="Arial"/>
                <w:b w:val="0"/>
                <w:bCs w:val="0"/>
                <w:noProof w:val="0"/>
                <w:spacing w:val="0"/>
                <w:sz w:val="24"/>
                <w:szCs w:val="24"/>
              </w:rPr>
              <w:t>Генераторы газовых смесей</w:t>
            </w:r>
            <w:r w:rsidRPr="00FD7FF8">
              <w:rPr>
                <w:rFonts w:ascii="Arial" w:hAnsi="Arial" w:cs="Arial"/>
                <w:b w:val="0"/>
                <w:bCs w:val="0"/>
                <w:noProof w:val="0"/>
                <w:spacing w:val="0"/>
                <w:sz w:val="24"/>
                <w:szCs w:val="24"/>
                <w:vertAlign w:val="superscript"/>
              </w:rPr>
              <w:t>2)</w:t>
            </w:r>
          </w:p>
        </w:tc>
        <w:tc>
          <w:tcPr>
            <w:tcW w:w="2438" w:type="dxa"/>
            <w:vAlign w:val="center"/>
          </w:tcPr>
          <w:p w:rsidR="00E73892" w:rsidRPr="00FD7FF8" w:rsidRDefault="008A531B" w:rsidP="00B47459">
            <w:pPr>
              <w:ind w:firstLine="0"/>
              <w:jc w:val="center"/>
              <w:rPr>
                <w:sz w:val="24"/>
                <w:szCs w:val="24"/>
              </w:rPr>
            </w:pPr>
            <w:proofErr w:type="gramStart"/>
            <w:r w:rsidRPr="00FD7FF8">
              <w:rPr>
                <w:sz w:val="24"/>
                <w:szCs w:val="24"/>
              </w:rPr>
              <w:t>от</w:t>
            </w:r>
            <w:proofErr w:type="gramEnd"/>
            <w:r w:rsidR="00E73892" w:rsidRPr="00FD7FF8">
              <w:rPr>
                <w:sz w:val="24"/>
                <w:szCs w:val="24"/>
              </w:rPr>
              <w:t xml:space="preserve"> 5</w:t>
            </w:r>
            <w:r w:rsidR="00E73892" w:rsidRPr="00FD7FF8">
              <w:rPr>
                <w:sz w:val="24"/>
                <w:szCs w:val="24"/>
              </w:rPr>
              <w:sym w:font="Symbol" w:char="F0D7"/>
            </w:r>
            <w:r w:rsidR="00E73892" w:rsidRPr="00FD7FF8">
              <w:rPr>
                <w:sz w:val="24"/>
                <w:szCs w:val="24"/>
              </w:rPr>
              <w:t>10</w:t>
            </w:r>
            <w:r w:rsidR="00E73892" w:rsidRPr="00FD7FF8">
              <w:rPr>
                <w:sz w:val="24"/>
                <w:szCs w:val="24"/>
                <w:vertAlign w:val="superscript"/>
              </w:rPr>
              <w:t>-7</w:t>
            </w:r>
            <w:r w:rsidR="00E73892" w:rsidRPr="00FD7FF8">
              <w:rPr>
                <w:sz w:val="24"/>
                <w:szCs w:val="24"/>
              </w:rPr>
              <w:t xml:space="preserve"> </w:t>
            </w:r>
            <w:r w:rsidRPr="00FD7FF8">
              <w:rPr>
                <w:sz w:val="24"/>
                <w:szCs w:val="24"/>
              </w:rPr>
              <w:t>до</w:t>
            </w:r>
            <w:r w:rsidR="00E73892" w:rsidRPr="00FD7FF8">
              <w:rPr>
                <w:sz w:val="24"/>
                <w:szCs w:val="24"/>
              </w:rPr>
              <w:t xml:space="preserve"> 99,97</w:t>
            </w:r>
          </w:p>
        </w:tc>
        <w:tc>
          <w:tcPr>
            <w:tcW w:w="2265" w:type="dxa"/>
            <w:vAlign w:val="center"/>
          </w:tcPr>
          <w:p w:rsidR="00E73892" w:rsidRPr="00FD7FF8" w:rsidRDefault="00E73892" w:rsidP="00B47459">
            <w:pPr>
              <w:ind w:firstLine="0"/>
              <w:jc w:val="center"/>
              <w:rPr>
                <w:sz w:val="24"/>
                <w:szCs w:val="24"/>
              </w:rPr>
            </w:pPr>
            <w:r w:rsidRPr="00FD7FF8">
              <w:rPr>
                <w:sz w:val="24"/>
                <w:szCs w:val="24"/>
              </w:rPr>
              <w:t>—</w:t>
            </w:r>
          </w:p>
        </w:tc>
        <w:tc>
          <w:tcPr>
            <w:tcW w:w="2540" w:type="dxa"/>
            <w:vAlign w:val="center"/>
          </w:tcPr>
          <w:p w:rsidR="00E73892" w:rsidRPr="00FD7FF8" w:rsidRDefault="008A531B" w:rsidP="00B47459">
            <w:pPr>
              <w:ind w:firstLine="0"/>
              <w:jc w:val="center"/>
              <w:rPr>
                <w:sz w:val="24"/>
                <w:szCs w:val="24"/>
              </w:rPr>
            </w:pPr>
            <w:proofErr w:type="gramStart"/>
            <w:r w:rsidRPr="00FD7FF8">
              <w:rPr>
                <w:sz w:val="24"/>
                <w:szCs w:val="24"/>
              </w:rPr>
              <w:t>от</w:t>
            </w:r>
            <w:proofErr w:type="gramEnd"/>
            <w:r w:rsidR="00E73892" w:rsidRPr="00FD7FF8">
              <w:rPr>
                <w:sz w:val="24"/>
                <w:szCs w:val="24"/>
              </w:rPr>
              <w:t xml:space="preserve"> 12 </w:t>
            </w:r>
            <w:r w:rsidRPr="00FD7FF8">
              <w:rPr>
                <w:sz w:val="24"/>
                <w:szCs w:val="24"/>
              </w:rPr>
              <w:t>до</w:t>
            </w:r>
            <w:r w:rsidR="00E73892" w:rsidRPr="00FD7FF8">
              <w:rPr>
                <w:sz w:val="24"/>
                <w:szCs w:val="24"/>
              </w:rPr>
              <w:t xml:space="preserve"> 3,0·10</w:t>
            </w:r>
            <w:r w:rsidR="00E73892" w:rsidRPr="00FD7FF8">
              <w:rPr>
                <w:sz w:val="24"/>
                <w:szCs w:val="24"/>
                <w:vertAlign w:val="superscript"/>
              </w:rPr>
              <w:t>-2</w:t>
            </w:r>
          </w:p>
        </w:tc>
      </w:tr>
      <w:tr w:rsidR="00FD7FF8" w:rsidRPr="00FD7FF8" w:rsidTr="00DA3CBE">
        <w:trPr>
          <w:trHeight w:val="409"/>
        </w:trPr>
        <w:tc>
          <w:tcPr>
            <w:tcW w:w="2660" w:type="dxa"/>
            <w:vMerge/>
          </w:tcPr>
          <w:p w:rsidR="00E73892" w:rsidRPr="00FD7FF8" w:rsidRDefault="00E73892" w:rsidP="00B47459">
            <w:pPr>
              <w:pStyle w:val="11"/>
              <w:spacing w:line="240" w:lineRule="auto"/>
              <w:ind w:left="0" w:right="0"/>
              <w:jc w:val="left"/>
              <w:rPr>
                <w:rFonts w:ascii="Arial" w:hAnsi="Arial" w:cs="Arial"/>
                <w:b w:val="0"/>
                <w:bCs w:val="0"/>
                <w:noProof w:val="0"/>
                <w:spacing w:val="0"/>
                <w:sz w:val="24"/>
                <w:szCs w:val="24"/>
              </w:rPr>
            </w:pPr>
          </w:p>
        </w:tc>
        <w:tc>
          <w:tcPr>
            <w:tcW w:w="2438" w:type="dxa"/>
            <w:vAlign w:val="center"/>
          </w:tcPr>
          <w:p w:rsidR="00E73892" w:rsidRPr="00FD7FF8" w:rsidRDefault="00E73892" w:rsidP="00B47459">
            <w:pPr>
              <w:ind w:firstLine="0"/>
              <w:jc w:val="center"/>
              <w:rPr>
                <w:sz w:val="24"/>
                <w:szCs w:val="24"/>
              </w:rPr>
            </w:pPr>
          </w:p>
        </w:tc>
        <w:tc>
          <w:tcPr>
            <w:tcW w:w="2265" w:type="dxa"/>
            <w:vAlign w:val="center"/>
          </w:tcPr>
          <w:p w:rsidR="00E73892" w:rsidRPr="00FD7FF8" w:rsidRDefault="00E73892" w:rsidP="00B47459">
            <w:pPr>
              <w:ind w:right="-108" w:firstLine="0"/>
              <w:jc w:val="center"/>
              <w:rPr>
                <w:sz w:val="24"/>
                <w:szCs w:val="24"/>
              </w:rPr>
            </w:pPr>
            <w:proofErr w:type="gramStart"/>
            <w:r w:rsidRPr="00FD7FF8">
              <w:rPr>
                <w:sz w:val="24"/>
                <w:szCs w:val="24"/>
              </w:rPr>
              <w:t>от</w:t>
            </w:r>
            <w:proofErr w:type="gramEnd"/>
            <w:r w:rsidRPr="00FD7FF8">
              <w:rPr>
                <w:sz w:val="24"/>
                <w:szCs w:val="24"/>
              </w:rPr>
              <w:t xml:space="preserve"> 1,0</w:t>
            </w:r>
            <w:r w:rsidRPr="00FD7FF8">
              <w:rPr>
                <w:sz w:val="24"/>
                <w:szCs w:val="24"/>
              </w:rPr>
              <w:sym w:font="Symbol" w:char="F0D7"/>
            </w:r>
            <w:r w:rsidRPr="00FD7FF8">
              <w:rPr>
                <w:sz w:val="24"/>
                <w:szCs w:val="24"/>
              </w:rPr>
              <w:t>10</w:t>
            </w:r>
            <w:r w:rsidRPr="00FD7FF8">
              <w:rPr>
                <w:sz w:val="24"/>
                <w:szCs w:val="24"/>
                <w:vertAlign w:val="superscript"/>
              </w:rPr>
              <w:t>-6</w:t>
            </w:r>
            <w:r w:rsidRPr="00FD7FF8">
              <w:rPr>
                <w:sz w:val="24"/>
                <w:szCs w:val="24"/>
              </w:rPr>
              <w:t xml:space="preserve"> до</w:t>
            </w:r>
            <w:r w:rsidR="00A533A8" w:rsidRPr="00FD7FF8">
              <w:rPr>
                <w:sz w:val="24"/>
                <w:szCs w:val="24"/>
              </w:rPr>
              <w:t> </w:t>
            </w:r>
            <w:r w:rsidRPr="00FD7FF8">
              <w:rPr>
                <w:sz w:val="24"/>
                <w:szCs w:val="24"/>
              </w:rPr>
              <w:t>1,5</w:t>
            </w:r>
            <w:r w:rsidRPr="00FD7FF8">
              <w:rPr>
                <w:sz w:val="24"/>
                <w:szCs w:val="24"/>
              </w:rPr>
              <w:sym w:font="Symbol" w:char="F0D7"/>
            </w:r>
            <w:r w:rsidRPr="00FD7FF8">
              <w:rPr>
                <w:sz w:val="24"/>
                <w:szCs w:val="24"/>
              </w:rPr>
              <w:t>10</w:t>
            </w:r>
            <w:r w:rsidRPr="00FD7FF8">
              <w:rPr>
                <w:sz w:val="24"/>
                <w:szCs w:val="24"/>
                <w:vertAlign w:val="superscript"/>
              </w:rPr>
              <w:t>3</w:t>
            </w:r>
            <w:r w:rsidRPr="00FD7FF8">
              <w:rPr>
                <w:sz w:val="24"/>
                <w:szCs w:val="24"/>
              </w:rPr>
              <w:t xml:space="preserve"> </w:t>
            </w:r>
            <w:r w:rsidRPr="00FD7FF8">
              <w:rPr>
                <w:sz w:val="24"/>
                <w:szCs w:val="24"/>
                <w:vertAlign w:val="superscript"/>
              </w:rPr>
              <w:t>3)</w:t>
            </w:r>
          </w:p>
        </w:tc>
        <w:tc>
          <w:tcPr>
            <w:tcW w:w="2540" w:type="dxa"/>
            <w:vAlign w:val="center"/>
          </w:tcPr>
          <w:p w:rsidR="00E73892" w:rsidRPr="00FD7FF8" w:rsidRDefault="00130CB1" w:rsidP="00B47459">
            <w:pPr>
              <w:ind w:firstLine="0"/>
              <w:jc w:val="center"/>
              <w:rPr>
                <w:sz w:val="24"/>
                <w:szCs w:val="24"/>
              </w:rPr>
            </w:pPr>
            <w:proofErr w:type="gramStart"/>
            <w:r w:rsidRPr="00FD7FF8">
              <w:rPr>
                <w:sz w:val="24"/>
                <w:szCs w:val="24"/>
              </w:rPr>
              <w:t>от</w:t>
            </w:r>
            <w:proofErr w:type="gramEnd"/>
            <w:r w:rsidR="00E73892" w:rsidRPr="00FD7FF8">
              <w:rPr>
                <w:sz w:val="24"/>
                <w:szCs w:val="24"/>
              </w:rPr>
              <w:t xml:space="preserve"> 25 </w:t>
            </w:r>
            <w:r w:rsidRPr="00FD7FF8">
              <w:rPr>
                <w:sz w:val="24"/>
                <w:szCs w:val="24"/>
              </w:rPr>
              <w:t>до</w:t>
            </w:r>
            <w:r w:rsidR="00E73892" w:rsidRPr="00FD7FF8">
              <w:rPr>
                <w:sz w:val="24"/>
                <w:szCs w:val="24"/>
              </w:rPr>
              <w:t xml:space="preserve"> 6 </w:t>
            </w:r>
            <w:r w:rsidR="00E73892" w:rsidRPr="00FD7FF8">
              <w:rPr>
                <w:sz w:val="24"/>
                <w:szCs w:val="24"/>
                <w:vertAlign w:val="superscript"/>
              </w:rPr>
              <w:t>2)</w:t>
            </w:r>
          </w:p>
        </w:tc>
      </w:tr>
      <w:tr w:rsidR="00FD7FF8" w:rsidRPr="00FD7FF8" w:rsidTr="00DA3CBE">
        <w:trPr>
          <w:trHeight w:val="401"/>
        </w:trPr>
        <w:tc>
          <w:tcPr>
            <w:tcW w:w="2660" w:type="dxa"/>
            <w:tcBorders>
              <w:bottom w:val="single" w:sz="4" w:space="0" w:color="auto"/>
            </w:tcBorders>
          </w:tcPr>
          <w:p w:rsidR="00E73892" w:rsidRPr="00FD7FF8" w:rsidRDefault="00E73892" w:rsidP="00B47459">
            <w:pPr>
              <w:pStyle w:val="11"/>
              <w:spacing w:line="240" w:lineRule="auto"/>
              <w:ind w:left="0" w:right="0"/>
              <w:jc w:val="left"/>
              <w:rPr>
                <w:rFonts w:ascii="Arial" w:hAnsi="Arial" w:cs="Arial"/>
                <w:b w:val="0"/>
                <w:bCs w:val="0"/>
                <w:noProof w:val="0"/>
                <w:spacing w:val="0"/>
                <w:sz w:val="24"/>
                <w:szCs w:val="24"/>
              </w:rPr>
            </w:pPr>
            <w:r w:rsidRPr="00FD7FF8">
              <w:rPr>
                <w:rFonts w:ascii="Arial" w:hAnsi="Arial" w:cs="Arial"/>
                <w:b w:val="0"/>
                <w:bCs w:val="0"/>
                <w:noProof w:val="0"/>
                <w:spacing w:val="0"/>
                <w:sz w:val="24"/>
                <w:szCs w:val="24"/>
                <w:lang w:val="en-US"/>
              </w:rPr>
              <w:t>C</w:t>
            </w:r>
            <w:r w:rsidRPr="00FD7FF8">
              <w:rPr>
                <w:rFonts w:ascii="Arial" w:hAnsi="Arial" w:cs="Arial"/>
                <w:b w:val="0"/>
                <w:bCs w:val="0"/>
                <w:noProof w:val="0"/>
                <w:spacing w:val="0"/>
                <w:sz w:val="24"/>
                <w:szCs w:val="24"/>
              </w:rPr>
              <w:t>О</w:t>
            </w:r>
            <w:r w:rsidR="00A533A8" w:rsidRPr="00FD7FF8">
              <w:rPr>
                <w:rFonts w:ascii="Arial" w:hAnsi="Arial" w:cs="Arial"/>
                <w:b w:val="0"/>
                <w:bCs w:val="0"/>
                <w:noProof w:val="0"/>
                <w:spacing w:val="0"/>
                <w:sz w:val="24"/>
                <w:szCs w:val="24"/>
              </w:rPr>
              <w:t xml:space="preserve"> 2</w:t>
            </w:r>
            <w:r w:rsidRPr="00FD7FF8">
              <w:rPr>
                <w:rFonts w:ascii="Arial" w:hAnsi="Arial" w:cs="Arial"/>
                <w:b w:val="0"/>
                <w:bCs w:val="0"/>
                <w:noProof w:val="0"/>
                <w:spacing w:val="0"/>
                <w:sz w:val="24"/>
                <w:szCs w:val="24"/>
              </w:rPr>
              <w:t xml:space="preserve"> разряда</w:t>
            </w:r>
          </w:p>
        </w:tc>
        <w:tc>
          <w:tcPr>
            <w:tcW w:w="2438" w:type="dxa"/>
            <w:tcBorders>
              <w:bottom w:val="single" w:sz="4" w:space="0" w:color="auto"/>
            </w:tcBorders>
            <w:vAlign w:val="center"/>
          </w:tcPr>
          <w:p w:rsidR="00E73892" w:rsidRPr="00FD7FF8" w:rsidRDefault="008A531B" w:rsidP="00B47459">
            <w:pPr>
              <w:ind w:firstLine="0"/>
              <w:jc w:val="center"/>
              <w:rPr>
                <w:sz w:val="24"/>
                <w:szCs w:val="24"/>
              </w:rPr>
            </w:pPr>
            <w:proofErr w:type="gramStart"/>
            <w:r w:rsidRPr="00FD7FF8">
              <w:rPr>
                <w:sz w:val="24"/>
                <w:szCs w:val="24"/>
              </w:rPr>
              <w:t>от</w:t>
            </w:r>
            <w:proofErr w:type="gramEnd"/>
            <w:r w:rsidR="00CB7E8D" w:rsidRPr="00FD7FF8">
              <w:rPr>
                <w:sz w:val="24"/>
                <w:szCs w:val="24"/>
              </w:rPr>
              <w:t xml:space="preserve"> </w:t>
            </w:r>
            <w:r w:rsidR="00E73892" w:rsidRPr="00FD7FF8">
              <w:rPr>
                <w:sz w:val="24"/>
                <w:szCs w:val="24"/>
              </w:rPr>
              <w:t>5·10</w:t>
            </w:r>
            <w:r w:rsidR="00E73892" w:rsidRPr="00FD7FF8">
              <w:rPr>
                <w:sz w:val="24"/>
                <w:szCs w:val="24"/>
                <w:vertAlign w:val="superscript"/>
              </w:rPr>
              <w:t>-8</w:t>
            </w:r>
            <w:r w:rsidR="00E73892" w:rsidRPr="00FD7FF8">
              <w:rPr>
                <w:sz w:val="24"/>
                <w:szCs w:val="24"/>
              </w:rPr>
              <w:t xml:space="preserve"> </w:t>
            </w:r>
            <w:r w:rsidRPr="00FD7FF8">
              <w:rPr>
                <w:sz w:val="24"/>
                <w:szCs w:val="24"/>
              </w:rPr>
              <w:t>до</w:t>
            </w:r>
            <w:r w:rsidR="00E73892" w:rsidRPr="00FD7FF8">
              <w:rPr>
                <w:sz w:val="24"/>
                <w:szCs w:val="24"/>
              </w:rPr>
              <w:t xml:space="preserve"> 99,97</w:t>
            </w:r>
          </w:p>
        </w:tc>
        <w:tc>
          <w:tcPr>
            <w:tcW w:w="2265" w:type="dxa"/>
            <w:tcBorders>
              <w:bottom w:val="single" w:sz="4" w:space="0" w:color="auto"/>
            </w:tcBorders>
            <w:vAlign w:val="center"/>
          </w:tcPr>
          <w:p w:rsidR="00E73892" w:rsidRPr="00FD7FF8" w:rsidRDefault="00E73892" w:rsidP="00B47459">
            <w:pPr>
              <w:ind w:right="-108" w:firstLine="0"/>
              <w:jc w:val="center"/>
              <w:rPr>
                <w:sz w:val="24"/>
                <w:szCs w:val="24"/>
              </w:rPr>
            </w:pPr>
            <w:r w:rsidRPr="00FD7FF8">
              <w:rPr>
                <w:sz w:val="24"/>
                <w:szCs w:val="24"/>
              </w:rPr>
              <w:t>—</w:t>
            </w:r>
          </w:p>
        </w:tc>
        <w:tc>
          <w:tcPr>
            <w:tcW w:w="2540" w:type="dxa"/>
            <w:tcBorders>
              <w:bottom w:val="single" w:sz="4" w:space="0" w:color="auto"/>
            </w:tcBorders>
            <w:vAlign w:val="center"/>
          </w:tcPr>
          <w:p w:rsidR="00E73892" w:rsidRPr="00FD7FF8" w:rsidRDefault="008A531B" w:rsidP="00B47459">
            <w:pPr>
              <w:ind w:firstLine="0"/>
              <w:jc w:val="center"/>
              <w:rPr>
                <w:sz w:val="24"/>
                <w:szCs w:val="24"/>
              </w:rPr>
            </w:pPr>
            <w:proofErr w:type="gramStart"/>
            <w:r w:rsidRPr="00FD7FF8">
              <w:rPr>
                <w:sz w:val="24"/>
                <w:szCs w:val="24"/>
              </w:rPr>
              <w:t>от</w:t>
            </w:r>
            <w:proofErr w:type="gramEnd"/>
            <w:r w:rsidR="00CB7E8D" w:rsidRPr="00FD7FF8">
              <w:rPr>
                <w:sz w:val="24"/>
                <w:szCs w:val="24"/>
              </w:rPr>
              <w:t xml:space="preserve"> </w:t>
            </w:r>
            <w:r w:rsidR="00E73892" w:rsidRPr="00FD7FF8">
              <w:rPr>
                <w:sz w:val="24"/>
                <w:szCs w:val="24"/>
              </w:rPr>
              <w:t xml:space="preserve">25 </w:t>
            </w:r>
            <w:r w:rsidRPr="00FD7FF8">
              <w:rPr>
                <w:sz w:val="24"/>
                <w:szCs w:val="24"/>
              </w:rPr>
              <w:t>до</w:t>
            </w:r>
            <w:r w:rsidR="00E73892" w:rsidRPr="00FD7FF8">
              <w:rPr>
                <w:sz w:val="24"/>
                <w:szCs w:val="24"/>
              </w:rPr>
              <w:t xml:space="preserve"> 3,0·10</w:t>
            </w:r>
            <w:r w:rsidR="00E73892" w:rsidRPr="00FD7FF8">
              <w:rPr>
                <w:sz w:val="24"/>
                <w:szCs w:val="24"/>
                <w:vertAlign w:val="superscript"/>
              </w:rPr>
              <w:t>-2</w:t>
            </w:r>
          </w:p>
        </w:tc>
      </w:tr>
      <w:tr w:rsidR="00FD7FF8" w:rsidRPr="00FD7FF8" w:rsidTr="00BF046C">
        <w:trPr>
          <w:trHeight w:val="1147"/>
        </w:trPr>
        <w:tc>
          <w:tcPr>
            <w:tcW w:w="9903" w:type="dxa"/>
            <w:gridSpan w:val="4"/>
            <w:tcBorders>
              <w:bottom w:val="single" w:sz="4" w:space="0" w:color="auto"/>
            </w:tcBorders>
          </w:tcPr>
          <w:p w:rsidR="00E73892" w:rsidRPr="00FD7FF8" w:rsidRDefault="00E73892" w:rsidP="00B47459">
            <w:pPr>
              <w:ind w:firstLine="596"/>
              <w:rPr>
                <w:sz w:val="24"/>
                <w:szCs w:val="24"/>
                <w:vertAlign w:val="superscript"/>
              </w:rPr>
            </w:pPr>
            <w:r w:rsidRPr="00FD7FF8">
              <w:rPr>
                <w:sz w:val="24"/>
                <w:szCs w:val="24"/>
                <w:vertAlign w:val="superscript"/>
              </w:rPr>
              <w:t>1)</w:t>
            </w:r>
            <w:r w:rsidR="00DA3CBE" w:rsidRPr="00FD7FF8">
              <w:rPr>
                <w:sz w:val="24"/>
                <w:szCs w:val="24"/>
              </w:rPr>
              <w:t> </w:t>
            </w:r>
            <w:r w:rsidRPr="00FD7FF8">
              <w:rPr>
                <w:sz w:val="24"/>
                <w:szCs w:val="24"/>
              </w:rPr>
              <w:t>Аналитические установки на базе газоанализаторов, хроматографов, масс-спектрометров и</w:t>
            </w:r>
            <w:r w:rsidR="0080547B" w:rsidRPr="00FD7FF8">
              <w:rPr>
                <w:sz w:val="24"/>
                <w:szCs w:val="24"/>
              </w:rPr>
              <w:t> </w:t>
            </w:r>
            <w:r w:rsidRPr="00FD7FF8">
              <w:rPr>
                <w:sz w:val="24"/>
                <w:szCs w:val="24"/>
              </w:rPr>
              <w:t>др.</w:t>
            </w:r>
          </w:p>
          <w:p w:rsidR="00BF046C" w:rsidRPr="00FD7FF8" w:rsidRDefault="00E73892" w:rsidP="00B47459">
            <w:pPr>
              <w:ind w:firstLine="596"/>
              <w:rPr>
                <w:sz w:val="24"/>
                <w:szCs w:val="24"/>
                <w:vertAlign w:val="superscript"/>
              </w:rPr>
            </w:pPr>
            <w:r w:rsidRPr="00FD7FF8">
              <w:rPr>
                <w:sz w:val="24"/>
                <w:szCs w:val="24"/>
                <w:vertAlign w:val="superscript"/>
              </w:rPr>
              <w:t>2)</w:t>
            </w:r>
            <w:r w:rsidR="00DA3CBE" w:rsidRPr="00FD7FF8">
              <w:rPr>
                <w:sz w:val="24"/>
                <w:szCs w:val="24"/>
              </w:rPr>
              <w:t> </w:t>
            </w:r>
            <w:r w:rsidRPr="00FD7FF8">
              <w:rPr>
                <w:sz w:val="24"/>
                <w:szCs w:val="24"/>
              </w:rPr>
              <w:t>Генераторы газовых смесей разбавительного и термодиффузионного типов, генераторы озона и другие газосмесительные устройства для получени</w:t>
            </w:r>
            <w:r w:rsidR="0000078C" w:rsidRPr="00FD7FF8">
              <w:rPr>
                <w:sz w:val="24"/>
                <w:szCs w:val="24"/>
              </w:rPr>
              <w:t>я газовых и парогазовых смесей.</w:t>
            </w:r>
            <w:r w:rsidR="00BF046C" w:rsidRPr="00FD7FF8">
              <w:rPr>
                <w:sz w:val="24"/>
                <w:szCs w:val="24"/>
                <w:vertAlign w:val="superscript"/>
              </w:rPr>
              <w:t xml:space="preserve"> </w:t>
            </w:r>
          </w:p>
          <w:p w:rsidR="00E73892" w:rsidRPr="00FD7FF8" w:rsidRDefault="00BF046C" w:rsidP="00B47459">
            <w:pPr>
              <w:ind w:firstLine="596"/>
              <w:rPr>
                <w:sz w:val="24"/>
                <w:szCs w:val="24"/>
              </w:rPr>
            </w:pPr>
            <w:r w:rsidRPr="00FD7FF8">
              <w:rPr>
                <w:sz w:val="24"/>
                <w:szCs w:val="24"/>
                <w:vertAlign w:val="superscript"/>
              </w:rPr>
              <w:t>3)</w:t>
            </w:r>
            <w:r w:rsidR="00DA3CBE" w:rsidRPr="00FD7FF8">
              <w:rPr>
                <w:sz w:val="24"/>
                <w:szCs w:val="24"/>
              </w:rPr>
              <w:t> </w:t>
            </w:r>
            <w:r w:rsidRPr="00FD7FF8">
              <w:rPr>
                <w:sz w:val="24"/>
                <w:szCs w:val="24"/>
              </w:rPr>
              <w:t>Диапазоны значений массовой концентрации компонента и доверительные границы относительной погрешности приведены для генераторов газовых смесей термодиффузионного типа и комбинированного типа в части термодиффузионного канала в комплекте с ИМ, генераторов паров ртути. Для остальных газосмесительных устройств требования к</w:t>
            </w:r>
            <w:r w:rsidR="00DA3CBE" w:rsidRPr="00FD7FF8">
              <w:rPr>
                <w:sz w:val="24"/>
                <w:szCs w:val="24"/>
              </w:rPr>
              <w:t xml:space="preserve"> </w:t>
            </w:r>
            <w:r w:rsidRPr="00FD7FF8">
              <w:rPr>
                <w:sz w:val="24"/>
                <w:szCs w:val="24"/>
              </w:rPr>
              <w:t>метрологическим характеристикам установлены в единицах молярной доли, в том числе с</w:t>
            </w:r>
            <w:r w:rsidR="00DA3CBE" w:rsidRPr="00FD7FF8">
              <w:rPr>
                <w:sz w:val="24"/>
                <w:szCs w:val="24"/>
              </w:rPr>
              <w:t xml:space="preserve"> </w:t>
            </w:r>
            <w:r w:rsidRPr="00FD7FF8">
              <w:rPr>
                <w:sz w:val="24"/>
                <w:szCs w:val="24"/>
              </w:rPr>
              <w:t xml:space="preserve">учетом пересчета из единиц массовой концентрации в соответствии с </w:t>
            </w:r>
            <w:r w:rsidR="00A533A8" w:rsidRPr="00FD7FF8">
              <w:rPr>
                <w:sz w:val="24"/>
                <w:szCs w:val="24"/>
              </w:rPr>
              <w:t>[1]</w:t>
            </w:r>
            <w:r w:rsidR="00FD66EB" w:rsidRPr="00FD7FF8">
              <w:rPr>
                <w:sz w:val="24"/>
                <w:szCs w:val="24"/>
              </w:rPr>
              <w:t xml:space="preserve"> и </w:t>
            </w:r>
            <w:r w:rsidR="00FD66EB" w:rsidRPr="00FD7FF8">
              <w:rPr>
                <w:bCs/>
                <w:sz w:val="24"/>
                <w:szCs w:val="24"/>
              </w:rPr>
              <w:t>ГОСТ Р 8.974</w:t>
            </w:r>
            <w:r w:rsidR="00FD66EB" w:rsidRPr="00FD7FF8">
              <w:rPr>
                <w:sz w:val="24"/>
                <w:szCs w:val="24"/>
              </w:rPr>
              <w:t>—</w:t>
            </w:r>
            <w:r w:rsidR="00FD66EB" w:rsidRPr="00FD7FF8">
              <w:rPr>
                <w:bCs/>
                <w:sz w:val="24"/>
                <w:szCs w:val="24"/>
              </w:rPr>
              <w:t>2019 «Государственная система обеспечения единства измерений. Газовый анализ. Пересчет данных состава газовых смесей» (применяется в Российской Федерации)</w:t>
            </w:r>
            <w:r w:rsidRPr="00FD7FF8">
              <w:rPr>
                <w:sz w:val="24"/>
                <w:szCs w:val="24"/>
              </w:rPr>
              <w:t>.</w:t>
            </w:r>
          </w:p>
        </w:tc>
      </w:tr>
    </w:tbl>
    <w:p w:rsidR="00B47459" w:rsidRPr="00FD7FF8" w:rsidRDefault="00B47459">
      <w:pPr>
        <w:widowControl/>
        <w:autoSpaceDE/>
        <w:autoSpaceDN/>
        <w:adjustRightInd/>
        <w:spacing w:after="160" w:line="259" w:lineRule="auto"/>
        <w:ind w:firstLine="0"/>
        <w:jc w:val="left"/>
        <w:rPr>
          <w:spacing w:val="20"/>
          <w:sz w:val="28"/>
          <w:szCs w:val="28"/>
        </w:rPr>
      </w:pPr>
      <w:r w:rsidRPr="00FD7FF8">
        <w:rPr>
          <w:spacing w:val="20"/>
          <w:sz w:val="28"/>
          <w:szCs w:val="28"/>
        </w:rPr>
        <w:br w:type="page"/>
      </w:r>
    </w:p>
    <w:p w:rsidR="000D1C97" w:rsidRPr="00FD7FF8" w:rsidRDefault="000D1C97" w:rsidP="0059162E">
      <w:pPr>
        <w:spacing w:line="360" w:lineRule="auto"/>
        <w:ind w:firstLine="0"/>
        <w:rPr>
          <w:sz w:val="24"/>
          <w:szCs w:val="24"/>
        </w:rPr>
      </w:pPr>
      <w:r w:rsidRPr="00FD7FF8">
        <w:rPr>
          <w:spacing w:val="20"/>
          <w:sz w:val="24"/>
          <w:szCs w:val="24"/>
        </w:rPr>
        <w:lastRenderedPageBreak/>
        <w:t>Таблица</w:t>
      </w:r>
      <w:r w:rsidRPr="00FD7FF8">
        <w:rPr>
          <w:sz w:val="24"/>
          <w:szCs w:val="24"/>
        </w:rPr>
        <w:t xml:space="preserve"> 6 – Требования к метрологическим харак</w:t>
      </w:r>
      <w:r w:rsidR="00A533A8" w:rsidRPr="00FD7FF8">
        <w:rPr>
          <w:sz w:val="24"/>
          <w:szCs w:val="24"/>
        </w:rPr>
        <w:t>теристикам рабочих эталонов 2</w:t>
      </w:r>
      <w:r w:rsidR="00A533A8" w:rsidRPr="00FD7FF8">
        <w:rPr>
          <w:sz w:val="24"/>
          <w:szCs w:val="24"/>
          <w:lang w:val="en-US"/>
        </w:rPr>
        <w:t> </w:t>
      </w:r>
      <w:r w:rsidRPr="00FD7FF8">
        <w:rPr>
          <w:sz w:val="24"/>
          <w:szCs w:val="24"/>
        </w:rPr>
        <w:t>разряда</w:t>
      </w:r>
      <w:r w:rsidR="00DD49A6" w:rsidRPr="00FD7FF8">
        <w:rPr>
          <w:sz w:val="24"/>
          <w:szCs w:val="24"/>
        </w:rPr>
        <w:t xml:space="preserve"> содержания этанола</w:t>
      </w:r>
    </w:p>
    <w:tbl>
      <w:tblPr>
        <w:tblStyle w:val="af3"/>
        <w:tblW w:w="10062" w:type="dxa"/>
        <w:tblLayout w:type="fixed"/>
        <w:tblLook w:val="0000" w:firstRow="0" w:lastRow="0" w:firstColumn="0" w:lastColumn="0" w:noHBand="0" w:noVBand="0"/>
      </w:tblPr>
      <w:tblGrid>
        <w:gridCol w:w="3258"/>
        <w:gridCol w:w="3229"/>
        <w:gridCol w:w="3575"/>
      </w:tblGrid>
      <w:tr w:rsidR="00FD7FF8" w:rsidRPr="00FD7FF8" w:rsidTr="003A2590">
        <w:trPr>
          <w:trHeight w:val="659"/>
          <w:tblHeader/>
        </w:trPr>
        <w:tc>
          <w:tcPr>
            <w:tcW w:w="3258" w:type="dxa"/>
            <w:tcBorders>
              <w:bottom w:val="double" w:sz="4" w:space="0" w:color="auto"/>
            </w:tcBorders>
            <w:vAlign w:val="center"/>
          </w:tcPr>
          <w:p w:rsidR="00DA3CBE" w:rsidRPr="00FD7FF8" w:rsidRDefault="00DA3CBE" w:rsidP="00B47459">
            <w:pPr>
              <w:ind w:firstLine="0"/>
              <w:jc w:val="center"/>
              <w:rPr>
                <w:sz w:val="24"/>
                <w:szCs w:val="24"/>
              </w:rPr>
            </w:pPr>
            <w:r w:rsidRPr="00FD7FF8">
              <w:rPr>
                <w:sz w:val="24"/>
                <w:szCs w:val="24"/>
              </w:rPr>
              <w:t>Рабочие эталоны</w:t>
            </w:r>
          </w:p>
          <w:p w:rsidR="00DA3CBE" w:rsidRPr="00FD7FF8" w:rsidRDefault="00DA3CBE" w:rsidP="00B47459">
            <w:pPr>
              <w:ind w:firstLine="0"/>
              <w:jc w:val="center"/>
              <w:rPr>
                <w:sz w:val="24"/>
                <w:szCs w:val="24"/>
              </w:rPr>
            </w:pPr>
            <w:r w:rsidRPr="00FD7FF8">
              <w:rPr>
                <w:sz w:val="24"/>
                <w:szCs w:val="24"/>
              </w:rPr>
              <w:t>2 разряда</w:t>
            </w:r>
          </w:p>
        </w:tc>
        <w:tc>
          <w:tcPr>
            <w:tcW w:w="3229" w:type="dxa"/>
            <w:tcBorders>
              <w:bottom w:val="double" w:sz="4" w:space="0" w:color="auto"/>
            </w:tcBorders>
            <w:vAlign w:val="center"/>
          </w:tcPr>
          <w:p w:rsidR="00DA3CBE" w:rsidRPr="00FD7FF8" w:rsidRDefault="00DA3CBE" w:rsidP="00B47459">
            <w:pPr>
              <w:ind w:firstLine="0"/>
              <w:jc w:val="center"/>
              <w:rPr>
                <w:sz w:val="24"/>
                <w:szCs w:val="24"/>
              </w:rPr>
            </w:pPr>
            <w:r w:rsidRPr="00FD7FF8">
              <w:rPr>
                <w:sz w:val="24"/>
                <w:szCs w:val="24"/>
              </w:rPr>
              <w:t xml:space="preserve">Диапазон значений молярной доли </w:t>
            </w:r>
            <w:proofErr w:type="gramStart"/>
            <w:r w:rsidRPr="00FD7FF8">
              <w:rPr>
                <w:sz w:val="24"/>
                <w:szCs w:val="24"/>
              </w:rPr>
              <w:t>этанола,</w:t>
            </w:r>
            <w:r w:rsidRPr="00FD7FF8">
              <w:rPr>
                <w:sz w:val="24"/>
                <w:szCs w:val="24"/>
              </w:rPr>
              <w:br/>
              <w:t>%</w:t>
            </w:r>
            <w:proofErr w:type="gramEnd"/>
          </w:p>
        </w:tc>
        <w:tc>
          <w:tcPr>
            <w:tcW w:w="3575" w:type="dxa"/>
            <w:tcBorders>
              <w:bottom w:val="double" w:sz="4" w:space="0" w:color="auto"/>
            </w:tcBorders>
            <w:vAlign w:val="center"/>
          </w:tcPr>
          <w:p w:rsidR="00DA3CBE" w:rsidRPr="00FD7FF8" w:rsidRDefault="00DA3CBE" w:rsidP="00B47459">
            <w:pPr>
              <w:ind w:left="-108" w:right="-11" w:firstLine="0"/>
              <w:jc w:val="center"/>
              <w:rPr>
                <w:sz w:val="24"/>
                <w:szCs w:val="24"/>
              </w:rPr>
            </w:pPr>
            <w:r w:rsidRPr="00FD7FF8">
              <w:rPr>
                <w:sz w:val="24"/>
                <w:szCs w:val="24"/>
              </w:rPr>
              <w:t xml:space="preserve">Доверительные границы относительной погрешности </w:t>
            </w:r>
            <w:r w:rsidRPr="00FD7FF8">
              <w:rPr>
                <w:sz w:val="24"/>
                <w:szCs w:val="24"/>
              </w:rPr>
              <w:br/>
              <w:t>при Р=0,95,</w:t>
            </w:r>
          </w:p>
          <w:p w:rsidR="00DA3CBE" w:rsidRPr="00FD7FF8" w:rsidRDefault="00DA3CBE" w:rsidP="00B47459">
            <w:pPr>
              <w:ind w:left="-108" w:right="-11" w:firstLine="0"/>
              <w:jc w:val="center"/>
              <w:rPr>
                <w:sz w:val="24"/>
                <w:szCs w:val="24"/>
              </w:rPr>
            </w:pPr>
            <w:r w:rsidRPr="00FD7FF8">
              <w:rPr>
                <w:sz w:val="24"/>
                <w:szCs w:val="24"/>
              </w:rPr>
              <w:t>±</w:t>
            </w:r>
            <w:r w:rsidRPr="00FD7FF8">
              <w:rPr>
                <w:sz w:val="24"/>
                <w:szCs w:val="24"/>
              </w:rPr>
              <w:fldChar w:fldCharType="begin"/>
            </w:r>
            <w:r w:rsidRPr="00FD7FF8">
              <w:rPr>
                <w:sz w:val="24"/>
                <w:szCs w:val="24"/>
              </w:rPr>
              <w:instrText>SYMBOL 100 \f "Symbol" \s 11</w:instrText>
            </w:r>
            <w:r w:rsidRPr="00FD7FF8">
              <w:rPr>
                <w:sz w:val="24"/>
                <w:szCs w:val="24"/>
              </w:rPr>
              <w:fldChar w:fldCharType="separate"/>
            </w:r>
            <w:r w:rsidRPr="00FD7FF8">
              <w:rPr>
                <w:sz w:val="24"/>
                <w:szCs w:val="24"/>
              </w:rPr>
              <w:t></w:t>
            </w:r>
            <w:r w:rsidRPr="00FD7FF8">
              <w:rPr>
                <w:sz w:val="24"/>
                <w:szCs w:val="24"/>
              </w:rPr>
              <w:fldChar w:fldCharType="end"/>
            </w:r>
            <w:r w:rsidRPr="00FD7FF8">
              <w:rPr>
                <w:sz w:val="24"/>
                <w:szCs w:val="24"/>
                <w:vertAlign w:val="subscript"/>
              </w:rPr>
              <w:t>о</w:t>
            </w:r>
            <w:r w:rsidRPr="00FD7FF8">
              <w:rPr>
                <w:sz w:val="24"/>
                <w:szCs w:val="24"/>
              </w:rPr>
              <w:t>, %</w:t>
            </w:r>
          </w:p>
        </w:tc>
      </w:tr>
      <w:tr w:rsidR="00FD7FF8" w:rsidRPr="00FD7FF8" w:rsidTr="003A2590">
        <w:trPr>
          <w:trHeight w:val="280"/>
        </w:trPr>
        <w:tc>
          <w:tcPr>
            <w:tcW w:w="3258" w:type="dxa"/>
            <w:tcBorders>
              <w:top w:val="double" w:sz="4" w:space="0" w:color="auto"/>
            </w:tcBorders>
          </w:tcPr>
          <w:p w:rsidR="00C469A2" w:rsidRPr="00FD7FF8" w:rsidRDefault="00C469A2" w:rsidP="00B47459">
            <w:pPr>
              <w:ind w:firstLine="0"/>
              <w:rPr>
                <w:sz w:val="24"/>
                <w:szCs w:val="24"/>
              </w:rPr>
            </w:pPr>
            <w:r w:rsidRPr="00FD7FF8">
              <w:rPr>
                <w:sz w:val="24"/>
                <w:szCs w:val="24"/>
              </w:rPr>
              <w:t>Аналитические</w:t>
            </w:r>
          </w:p>
          <w:p w:rsidR="000D1C97" w:rsidRPr="00FD7FF8" w:rsidRDefault="00C469A2" w:rsidP="00B47459">
            <w:pPr>
              <w:ind w:firstLine="0"/>
              <w:rPr>
                <w:sz w:val="24"/>
                <w:szCs w:val="24"/>
                <w:vertAlign w:val="superscript"/>
              </w:rPr>
            </w:pPr>
            <w:proofErr w:type="gramStart"/>
            <w:r w:rsidRPr="00FD7FF8">
              <w:rPr>
                <w:sz w:val="24"/>
                <w:szCs w:val="24"/>
              </w:rPr>
              <w:t>установки</w:t>
            </w:r>
            <w:proofErr w:type="gramEnd"/>
          </w:p>
        </w:tc>
        <w:tc>
          <w:tcPr>
            <w:tcW w:w="3229" w:type="dxa"/>
            <w:tcBorders>
              <w:top w:val="double" w:sz="4" w:space="0" w:color="auto"/>
            </w:tcBorders>
            <w:vAlign w:val="center"/>
          </w:tcPr>
          <w:p w:rsidR="000D1C97" w:rsidRPr="00FD7FF8" w:rsidRDefault="000D1C97"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2,0</w:t>
            </w:r>
            <w:r w:rsidRPr="00FD7FF8">
              <w:rPr>
                <w:sz w:val="24"/>
                <w:szCs w:val="24"/>
              </w:rPr>
              <w:sym w:font="Symbol" w:char="F0D7"/>
            </w:r>
            <w:r w:rsidRPr="00FD7FF8">
              <w:rPr>
                <w:sz w:val="24"/>
                <w:szCs w:val="24"/>
              </w:rPr>
              <w:t>10</w:t>
            </w:r>
            <w:r w:rsidRPr="00FD7FF8">
              <w:rPr>
                <w:sz w:val="24"/>
                <w:szCs w:val="24"/>
                <w:vertAlign w:val="superscript"/>
              </w:rPr>
              <w:t>-3</w:t>
            </w:r>
            <w:r w:rsidRPr="00FD7FF8">
              <w:rPr>
                <w:sz w:val="24"/>
                <w:szCs w:val="24"/>
              </w:rPr>
              <w:t xml:space="preserve"> до 0,10</w:t>
            </w:r>
            <w:r w:rsidR="00DA3CBE" w:rsidRPr="00FD7FF8">
              <w:rPr>
                <w:sz w:val="24"/>
                <w:szCs w:val="24"/>
              </w:rPr>
              <w:t xml:space="preserve"> </w:t>
            </w:r>
            <w:r w:rsidRPr="00FD7FF8">
              <w:rPr>
                <w:sz w:val="24"/>
                <w:szCs w:val="24"/>
                <w:vertAlign w:val="superscript"/>
              </w:rPr>
              <w:t>2)</w:t>
            </w:r>
          </w:p>
        </w:tc>
        <w:tc>
          <w:tcPr>
            <w:tcW w:w="3575" w:type="dxa"/>
            <w:tcBorders>
              <w:top w:val="double" w:sz="4" w:space="0" w:color="auto"/>
            </w:tcBorders>
            <w:vAlign w:val="center"/>
          </w:tcPr>
          <w:p w:rsidR="000D1C97" w:rsidRPr="00FD7FF8" w:rsidRDefault="000D1C97" w:rsidP="00B47459">
            <w:pPr>
              <w:ind w:firstLine="0"/>
              <w:jc w:val="center"/>
              <w:rPr>
                <w:sz w:val="24"/>
                <w:szCs w:val="24"/>
              </w:rPr>
            </w:pPr>
            <w:r w:rsidRPr="00FD7FF8">
              <w:rPr>
                <w:sz w:val="24"/>
                <w:szCs w:val="24"/>
              </w:rPr>
              <w:t>5</w:t>
            </w:r>
          </w:p>
        </w:tc>
      </w:tr>
      <w:tr w:rsidR="00FD7FF8" w:rsidRPr="00FD7FF8" w:rsidTr="003A2590">
        <w:trPr>
          <w:trHeight w:val="280"/>
        </w:trPr>
        <w:tc>
          <w:tcPr>
            <w:tcW w:w="3258" w:type="dxa"/>
          </w:tcPr>
          <w:p w:rsidR="000D1C97" w:rsidRPr="00FD7FF8" w:rsidRDefault="00A533A8" w:rsidP="00B47459">
            <w:pPr>
              <w:ind w:firstLine="0"/>
              <w:rPr>
                <w:sz w:val="24"/>
                <w:szCs w:val="24"/>
                <w:vertAlign w:val="superscript"/>
              </w:rPr>
            </w:pPr>
            <w:r w:rsidRPr="00FD7FF8">
              <w:rPr>
                <w:sz w:val="24"/>
                <w:szCs w:val="24"/>
              </w:rPr>
              <w:t>CО 2</w:t>
            </w:r>
            <w:r w:rsidR="00C469A2" w:rsidRPr="00FD7FF8">
              <w:rPr>
                <w:sz w:val="24"/>
                <w:szCs w:val="24"/>
              </w:rPr>
              <w:t xml:space="preserve"> разряда</w:t>
            </w:r>
            <w:r w:rsidR="000D1C97" w:rsidRPr="00FD7FF8">
              <w:rPr>
                <w:sz w:val="24"/>
                <w:szCs w:val="24"/>
                <w:vertAlign w:val="superscript"/>
              </w:rPr>
              <w:t>1)</w:t>
            </w:r>
          </w:p>
        </w:tc>
        <w:tc>
          <w:tcPr>
            <w:tcW w:w="3229" w:type="dxa"/>
            <w:vAlign w:val="center"/>
          </w:tcPr>
          <w:p w:rsidR="000D1C97" w:rsidRPr="00FD7FF8" w:rsidRDefault="008A531B" w:rsidP="00B47459">
            <w:pPr>
              <w:ind w:firstLine="0"/>
              <w:jc w:val="center"/>
              <w:rPr>
                <w:sz w:val="24"/>
                <w:szCs w:val="24"/>
              </w:rPr>
            </w:pPr>
            <w:proofErr w:type="gramStart"/>
            <w:r w:rsidRPr="00FD7FF8">
              <w:rPr>
                <w:sz w:val="24"/>
                <w:szCs w:val="24"/>
              </w:rPr>
              <w:t>от</w:t>
            </w:r>
            <w:proofErr w:type="gramEnd"/>
            <w:r w:rsidR="000D1C97" w:rsidRPr="00FD7FF8">
              <w:rPr>
                <w:sz w:val="24"/>
                <w:szCs w:val="24"/>
              </w:rPr>
              <w:t xml:space="preserve"> 2,0</w:t>
            </w:r>
            <w:r w:rsidR="000D1C97" w:rsidRPr="00FD7FF8">
              <w:rPr>
                <w:sz w:val="24"/>
                <w:szCs w:val="24"/>
              </w:rPr>
              <w:sym w:font="Symbol" w:char="F0D7"/>
            </w:r>
            <w:r w:rsidR="000D1C97" w:rsidRPr="00FD7FF8">
              <w:rPr>
                <w:sz w:val="24"/>
                <w:szCs w:val="24"/>
              </w:rPr>
              <w:t>10</w:t>
            </w:r>
            <w:r w:rsidR="000D1C97" w:rsidRPr="00FD7FF8">
              <w:rPr>
                <w:sz w:val="24"/>
                <w:szCs w:val="24"/>
                <w:vertAlign w:val="superscript"/>
              </w:rPr>
              <w:t>-3</w:t>
            </w:r>
            <w:r w:rsidR="000D1C97" w:rsidRPr="00FD7FF8">
              <w:rPr>
                <w:sz w:val="24"/>
                <w:szCs w:val="24"/>
              </w:rPr>
              <w:t xml:space="preserve"> </w:t>
            </w:r>
            <w:r w:rsidRPr="00FD7FF8">
              <w:rPr>
                <w:sz w:val="24"/>
                <w:szCs w:val="24"/>
              </w:rPr>
              <w:t>до</w:t>
            </w:r>
            <w:r w:rsidR="000D1C97" w:rsidRPr="00FD7FF8">
              <w:rPr>
                <w:sz w:val="24"/>
                <w:szCs w:val="24"/>
              </w:rPr>
              <w:t xml:space="preserve"> 0,10</w:t>
            </w:r>
            <w:r w:rsidR="00DA3CBE" w:rsidRPr="00FD7FF8">
              <w:rPr>
                <w:sz w:val="24"/>
                <w:szCs w:val="24"/>
              </w:rPr>
              <w:t xml:space="preserve"> </w:t>
            </w:r>
            <w:r w:rsidR="000D1C97" w:rsidRPr="00FD7FF8">
              <w:rPr>
                <w:sz w:val="24"/>
                <w:szCs w:val="24"/>
                <w:vertAlign w:val="superscript"/>
              </w:rPr>
              <w:t>2)</w:t>
            </w:r>
          </w:p>
        </w:tc>
        <w:tc>
          <w:tcPr>
            <w:tcW w:w="3575" w:type="dxa"/>
            <w:vAlign w:val="center"/>
          </w:tcPr>
          <w:p w:rsidR="000D1C97" w:rsidRPr="00FD7FF8" w:rsidRDefault="000D1C97" w:rsidP="00B47459">
            <w:pPr>
              <w:ind w:firstLine="0"/>
              <w:jc w:val="center"/>
              <w:rPr>
                <w:sz w:val="24"/>
                <w:szCs w:val="24"/>
              </w:rPr>
            </w:pPr>
            <w:r w:rsidRPr="00FD7FF8">
              <w:rPr>
                <w:sz w:val="24"/>
                <w:szCs w:val="24"/>
              </w:rPr>
              <w:t>5</w:t>
            </w:r>
          </w:p>
        </w:tc>
      </w:tr>
      <w:tr w:rsidR="00FD7FF8" w:rsidRPr="00FD7FF8" w:rsidTr="003A2590">
        <w:trPr>
          <w:trHeight w:val="1024"/>
        </w:trPr>
        <w:tc>
          <w:tcPr>
            <w:tcW w:w="10062" w:type="dxa"/>
            <w:gridSpan w:val="3"/>
          </w:tcPr>
          <w:p w:rsidR="000D1C97" w:rsidRPr="00FD7FF8" w:rsidRDefault="000D1C97" w:rsidP="00B47459">
            <w:pPr>
              <w:ind w:firstLine="596"/>
              <w:rPr>
                <w:sz w:val="24"/>
                <w:szCs w:val="24"/>
              </w:rPr>
            </w:pPr>
            <w:r w:rsidRPr="00FD7FF8">
              <w:rPr>
                <w:sz w:val="24"/>
                <w:szCs w:val="24"/>
                <w:vertAlign w:val="superscript"/>
              </w:rPr>
              <w:t>1)</w:t>
            </w:r>
            <w:r w:rsidR="00DA3CBE" w:rsidRPr="00FD7FF8">
              <w:rPr>
                <w:sz w:val="24"/>
                <w:szCs w:val="24"/>
              </w:rPr>
              <w:t> </w:t>
            </w:r>
            <w:r w:rsidRPr="00FD7FF8">
              <w:rPr>
                <w:sz w:val="24"/>
                <w:szCs w:val="24"/>
              </w:rPr>
              <w:t>Возможность применения стандартных образцов состава газовых смесей этанола в азоте/воздухе в баллонах под давлением для поверки средств измерений содержания этанола устанавливается при проведении испытаний в целях утверждения типа средств измерений содержания этанола.</w:t>
            </w:r>
          </w:p>
          <w:p w:rsidR="000D1C97" w:rsidRPr="00FD7FF8" w:rsidRDefault="000D1C97" w:rsidP="00B47459">
            <w:pPr>
              <w:ind w:firstLine="596"/>
              <w:rPr>
                <w:sz w:val="24"/>
                <w:szCs w:val="24"/>
              </w:rPr>
            </w:pPr>
            <w:r w:rsidRPr="00FD7FF8">
              <w:rPr>
                <w:sz w:val="24"/>
                <w:szCs w:val="24"/>
                <w:vertAlign w:val="superscript"/>
              </w:rPr>
              <w:t>2)</w:t>
            </w:r>
            <w:r w:rsidRPr="00FD7FF8">
              <w:rPr>
                <w:sz w:val="24"/>
                <w:szCs w:val="24"/>
              </w:rPr>
              <w:t> Соответствует диапазону массовой концентрации этанола 0,037 до 1,828 мг/л (</w:t>
            </w:r>
            <w:r w:rsidR="00C469A2" w:rsidRPr="00FD7FF8">
              <w:rPr>
                <w:sz w:val="24"/>
                <w:szCs w:val="24"/>
              </w:rPr>
              <w:t xml:space="preserve">от </w:t>
            </w:r>
            <w:r w:rsidRPr="00FD7FF8">
              <w:rPr>
                <w:sz w:val="24"/>
                <w:szCs w:val="24"/>
              </w:rPr>
              <w:t>37 до</w:t>
            </w:r>
            <w:r w:rsidR="00C469A2" w:rsidRPr="00FD7FF8">
              <w:rPr>
                <w:sz w:val="24"/>
                <w:szCs w:val="24"/>
              </w:rPr>
              <w:t> </w:t>
            </w:r>
            <w:r w:rsidRPr="00FD7FF8">
              <w:rPr>
                <w:sz w:val="24"/>
                <w:szCs w:val="24"/>
              </w:rPr>
              <w:t>1828 мг/м</w:t>
            </w:r>
            <w:r w:rsidRPr="00FD7FF8">
              <w:rPr>
                <w:sz w:val="24"/>
                <w:szCs w:val="24"/>
                <w:vertAlign w:val="superscript"/>
              </w:rPr>
              <w:t>3</w:t>
            </w:r>
            <w:r w:rsidRPr="00FD7FF8">
              <w:rPr>
                <w:sz w:val="24"/>
                <w:szCs w:val="24"/>
              </w:rPr>
              <w:t xml:space="preserve">). Пересчет выполняется по </w:t>
            </w:r>
            <w:proofErr w:type="gramStart"/>
            <w:r w:rsidRPr="00FD7FF8">
              <w:rPr>
                <w:sz w:val="24"/>
                <w:szCs w:val="24"/>
              </w:rPr>
              <w:t xml:space="preserve">формуле </w:t>
            </w:r>
            <w:r w:rsidRPr="00FD7FF8">
              <w:rPr>
                <w:snapToGrid w:val="0"/>
                <w:position w:val="-12"/>
                <w:sz w:val="24"/>
                <w:szCs w:val="24"/>
              </w:rPr>
              <w:object w:dxaOrig="1719" w:dyaOrig="360">
                <v:shape id="_x0000_i1041" type="#_x0000_t75" style="width:86.5pt;height:18.5pt" o:ole="">
                  <v:imagedata r:id="rId42" o:title=""/>
                </v:shape>
                <o:OLEObject Type="Embed" ProgID="Equation.3" ShapeID="_x0000_i1041" DrawAspect="Content" ObjectID="_1824473415" r:id="rId43"/>
              </w:object>
            </w:r>
            <w:r w:rsidRPr="00FD7FF8">
              <w:rPr>
                <w:snapToGrid w:val="0"/>
                <w:sz w:val="24"/>
                <w:szCs w:val="24"/>
              </w:rPr>
              <w:t>,</w:t>
            </w:r>
            <w:proofErr w:type="gramEnd"/>
            <w:r w:rsidRPr="00FD7FF8">
              <w:rPr>
                <w:snapToGrid w:val="0"/>
                <w:sz w:val="24"/>
                <w:szCs w:val="24"/>
              </w:rPr>
              <w:t xml:space="preserve"> где </w:t>
            </w:r>
            <w:r w:rsidRPr="00FD7FF8">
              <w:rPr>
                <w:snapToGrid w:val="0"/>
                <w:position w:val="-12"/>
                <w:sz w:val="24"/>
                <w:szCs w:val="24"/>
              </w:rPr>
              <w:object w:dxaOrig="540" w:dyaOrig="360">
                <v:shape id="_x0000_i1042" type="#_x0000_t75" style="width:27pt;height:18.5pt" o:ole="">
                  <v:imagedata r:id="rId19" o:title=""/>
                </v:shape>
                <o:OLEObject Type="Embed" ProgID="Equation.3" ShapeID="_x0000_i1042" DrawAspect="Content" ObjectID="_1824473416" r:id="rId44"/>
              </w:object>
            </w:r>
            <w:r w:rsidRPr="00FD7FF8">
              <w:rPr>
                <w:b/>
                <w:snapToGrid w:val="0"/>
                <w:sz w:val="24"/>
                <w:szCs w:val="24"/>
              </w:rPr>
              <w:t xml:space="preserve"> </w:t>
            </w:r>
            <w:r w:rsidRPr="00FD7FF8">
              <w:rPr>
                <w:snapToGrid w:val="0"/>
                <w:sz w:val="24"/>
                <w:szCs w:val="24"/>
              </w:rPr>
              <w:t xml:space="preserve">˗ значение массовой концентрации этанола в единицах «мг/л»; </w:t>
            </w:r>
            <w:r w:rsidRPr="00FD7FF8">
              <w:rPr>
                <w:snapToGrid w:val="0"/>
                <w:position w:val="-12"/>
                <w:sz w:val="24"/>
                <w:szCs w:val="24"/>
              </w:rPr>
              <w:object w:dxaOrig="360" w:dyaOrig="360">
                <v:shape id="_x0000_i1043" type="#_x0000_t75" style="width:18.5pt;height:18.5pt" o:ole="">
                  <v:imagedata r:id="rId26" o:title=""/>
                </v:shape>
                <o:OLEObject Type="Embed" ProgID="Equation.3" ShapeID="_x0000_i1043" DrawAspect="Content" ObjectID="_1824473417" r:id="rId45"/>
              </w:object>
            </w:r>
            <w:r w:rsidRPr="00FD7FF8">
              <w:rPr>
                <w:snapToGrid w:val="0"/>
                <w:sz w:val="24"/>
                <w:szCs w:val="24"/>
              </w:rPr>
              <w:t xml:space="preserve">˗ значение молярной доли этанола, %; </w:t>
            </w:r>
            <w:r w:rsidRPr="00FD7FF8">
              <w:rPr>
                <w:snapToGrid w:val="0"/>
                <w:position w:val="-6"/>
                <w:sz w:val="24"/>
                <w:szCs w:val="24"/>
              </w:rPr>
              <w:object w:dxaOrig="200" w:dyaOrig="279">
                <v:shape id="_x0000_i1044" type="#_x0000_t75" style="width:10pt;height:14.5pt" o:ole="">
                  <v:imagedata r:id="rId28" o:title=""/>
                </v:shape>
                <o:OLEObject Type="Embed" ProgID="Equation.3" ShapeID="_x0000_i1044" DrawAspect="Content" ObjectID="_1824473418" r:id="rId46"/>
              </w:object>
            </w:r>
            <w:r w:rsidRPr="00FD7FF8">
              <w:rPr>
                <w:snapToGrid w:val="0"/>
                <w:sz w:val="24"/>
                <w:szCs w:val="24"/>
              </w:rPr>
              <w:t xml:space="preserve">˗ коэффициент пересчета для условий </w:t>
            </w:r>
            <w:r w:rsidRPr="00FD7FF8">
              <w:rPr>
                <w:sz w:val="24"/>
                <w:szCs w:val="24"/>
              </w:rPr>
              <w:t xml:space="preserve">34 °С и 101,3 кПа, </w:t>
            </w:r>
            <w:r w:rsidRPr="00FD7FF8">
              <w:rPr>
                <w:snapToGrid w:val="0"/>
                <w:position w:val="-8"/>
                <w:sz w:val="24"/>
                <w:szCs w:val="24"/>
              </w:rPr>
              <w:object w:dxaOrig="920" w:dyaOrig="300">
                <v:shape id="_x0000_i1045" type="#_x0000_t75" style="width:46pt;height:15.5pt" o:ole="">
                  <v:imagedata r:id="rId30" o:title=""/>
                </v:shape>
                <o:OLEObject Type="Embed" ProgID="Equation.3" ShapeID="_x0000_i1045" DrawAspect="Content" ObjectID="_1824473419" r:id="rId47"/>
              </w:object>
            </w:r>
            <w:r w:rsidRPr="00FD7FF8">
              <w:rPr>
                <w:sz w:val="24"/>
                <w:szCs w:val="24"/>
              </w:rPr>
              <w:t>.</w:t>
            </w:r>
          </w:p>
          <w:p w:rsidR="000D1C97" w:rsidRPr="00FD7FF8" w:rsidRDefault="000D1C97" w:rsidP="00B47459">
            <w:pPr>
              <w:ind w:firstLine="596"/>
              <w:rPr>
                <w:sz w:val="24"/>
                <w:szCs w:val="24"/>
              </w:rPr>
            </w:pPr>
            <w:r w:rsidRPr="00FD7FF8">
              <w:rPr>
                <w:sz w:val="24"/>
                <w:szCs w:val="24"/>
              </w:rPr>
              <w:t>При применении стандартных образцов состава газовых смесей этанола в азоте/воздухе в баллонах под давлением при атмосферном давлении отличном от 101,3 кПа производится пересчет показаний средств измерений содержания этанола по формулам, указанным в соответствующих документах (методики поверки, калибровки и т.д.).</w:t>
            </w:r>
          </w:p>
        </w:tc>
      </w:tr>
    </w:tbl>
    <w:p w:rsidR="00E73892" w:rsidRPr="00FD7FF8" w:rsidRDefault="00A533A8" w:rsidP="00DD49A6">
      <w:pPr>
        <w:spacing w:before="240" w:line="360" w:lineRule="auto"/>
        <w:ind w:firstLine="709"/>
        <w:rPr>
          <w:sz w:val="24"/>
          <w:szCs w:val="24"/>
        </w:rPr>
      </w:pPr>
      <w:r w:rsidRPr="00FD7FF8">
        <w:rPr>
          <w:sz w:val="24"/>
          <w:szCs w:val="24"/>
        </w:rPr>
        <w:t>7.2.3 Рабочие эталоны 2</w:t>
      </w:r>
      <w:r w:rsidR="00DD49A6" w:rsidRPr="00FD7FF8">
        <w:rPr>
          <w:sz w:val="24"/>
          <w:szCs w:val="24"/>
        </w:rPr>
        <w:t xml:space="preserve"> разряда применяют для передачи единиц содержания компонентов средствам измерений объемной (молярной) доли и массовой концентрации компонентов в газовых средах низкой точности методом прямых измерений с учетом требований п. </w:t>
      </w:r>
      <w:r w:rsidR="00376ECB" w:rsidRPr="00FD7FF8">
        <w:rPr>
          <w:sz w:val="24"/>
          <w:szCs w:val="24"/>
        </w:rPr>
        <w:t>5.6</w:t>
      </w:r>
      <w:r w:rsidR="00DD49A6" w:rsidRPr="00FD7FF8">
        <w:rPr>
          <w:sz w:val="24"/>
          <w:szCs w:val="24"/>
        </w:rPr>
        <w:t>.</w:t>
      </w:r>
    </w:p>
    <w:p w:rsidR="00E73892" w:rsidRPr="00945A17" w:rsidRDefault="00E73892" w:rsidP="00945A17">
      <w:pPr>
        <w:spacing w:line="360" w:lineRule="auto"/>
        <w:ind w:firstLine="709"/>
        <w:rPr>
          <w:kern w:val="32"/>
        </w:rPr>
      </w:pPr>
    </w:p>
    <w:p w:rsidR="005313E1" w:rsidRPr="00FD7FF8" w:rsidRDefault="008D4E97" w:rsidP="008A531B">
      <w:pPr>
        <w:pStyle w:val="2"/>
      </w:pPr>
      <w:r w:rsidRPr="00FD7FF8">
        <w:t>8</w:t>
      </w:r>
      <w:r w:rsidR="005313E1" w:rsidRPr="00FD7FF8">
        <w:t> Средства измерений</w:t>
      </w:r>
    </w:p>
    <w:p w:rsidR="005313E1" w:rsidRPr="00FD7FF8" w:rsidRDefault="008D4E97" w:rsidP="008A531B">
      <w:pPr>
        <w:spacing w:line="360" w:lineRule="auto"/>
        <w:ind w:firstLine="709"/>
        <w:rPr>
          <w:sz w:val="24"/>
          <w:szCs w:val="24"/>
        </w:rPr>
      </w:pPr>
      <w:r w:rsidRPr="00FD7FF8">
        <w:rPr>
          <w:sz w:val="24"/>
          <w:szCs w:val="24"/>
        </w:rPr>
        <w:t>8</w:t>
      </w:r>
      <w:r w:rsidR="009673F6" w:rsidRPr="00FD7FF8">
        <w:rPr>
          <w:sz w:val="24"/>
          <w:szCs w:val="24"/>
        </w:rPr>
        <w:t>.1</w:t>
      </w:r>
      <w:r w:rsidR="005313E1" w:rsidRPr="00FD7FF8">
        <w:rPr>
          <w:sz w:val="24"/>
          <w:szCs w:val="24"/>
        </w:rPr>
        <w:t> В качестве средств измерений содержания компонентов в газовых и газоконденсатных средах применяют, в том числе:</w:t>
      </w:r>
    </w:p>
    <w:p w:rsidR="005313E1" w:rsidRPr="00FD7FF8" w:rsidRDefault="008D4E97" w:rsidP="008A531B">
      <w:pPr>
        <w:spacing w:line="360" w:lineRule="auto"/>
        <w:ind w:firstLine="709"/>
        <w:rPr>
          <w:sz w:val="24"/>
          <w:szCs w:val="24"/>
        </w:rPr>
      </w:pPr>
      <w:r w:rsidRPr="00FD7FF8">
        <w:rPr>
          <w:sz w:val="24"/>
          <w:szCs w:val="24"/>
        </w:rPr>
        <w:t>8</w:t>
      </w:r>
      <w:r w:rsidR="005313E1" w:rsidRPr="00FD7FF8">
        <w:rPr>
          <w:sz w:val="24"/>
          <w:szCs w:val="24"/>
        </w:rPr>
        <w:t>.1.1 газоанализаторы;</w:t>
      </w:r>
    </w:p>
    <w:p w:rsidR="005313E1" w:rsidRPr="00FD7FF8" w:rsidRDefault="008D4E97" w:rsidP="008A531B">
      <w:pPr>
        <w:spacing w:line="360" w:lineRule="auto"/>
        <w:ind w:firstLine="709"/>
        <w:rPr>
          <w:sz w:val="24"/>
          <w:szCs w:val="24"/>
        </w:rPr>
      </w:pPr>
      <w:r w:rsidRPr="00FD7FF8">
        <w:rPr>
          <w:sz w:val="24"/>
          <w:szCs w:val="24"/>
        </w:rPr>
        <w:t>8</w:t>
      </w:r>
      <w:r w:rsidR="005313E1" w:rsidRPr="00FD7FF8">
        <w:rPr>
          <w:sz w:val="24"/>
          <w:szCs w:val="24"/>
        </w:rPr>
        <w:t>.1.2 сигнализаторы;</w:t>
      </w:r>
    </w:p>
    <w:p w:rsidR="005313E1" w:rsidRPr="00FD7FF8" w:rsidRDefault="008D4E97" w:rsidP="008A531B">
      <w:pPr>
        <w:spacing w:line="360" w:lineRule="auto"/>
        <w:ind w:firstLine="709"/>
        <w:rPr>
          <w:sz w:val="24"/>
          <w:szCs w:val="24"/>
        </w:rPr>
      </w:pPr>
      <w:r w:rsidRPr="00FD7FF8">
        <w:rPr>
          <w:sz w:val="24"/>
          <w:szCs w:val="24"/>
        </w:rPr>
        <w:t>8</w:t>
      </w:r>
      <w:r w:rsidR="005313E1" w:rsidRPr="00FD7FF8">
        <w:rPr>
          <w:sz w:val="24"/>
          <w:szCs w:val="24"/>
        </w:rPr>
        <w:t>.1.</w:t>
      </w:r>
      <w:r w:rsidR="000F3C30" w:rsidRPr="00FD7FF8">
        <w:rPr>
          <w:sz w:val="24"/>
          <w:szCs w:val="24"/>
        </w:rPr>
        <w:t>3</w:t>
      </w:r>
      <w:r w:rsidR="005313E1" w:rsidRPr="00FD7FF8">
        <w:rPr>
          <w:sz w:val="24"/>
          <w:szCs w:val="24"/>
        </w:rPr>
        <w:t xml:space="preserve"> газоаналитические преобразователи, датчики;</w:t>
      </w:r>
    </w:p>
    <w:p w:rsidR="005313E1" w:rsidRPr="00FD7FF8" w:rsidRDefault="008D4E97" w:rsidP="008A531B">
      <w:pPr>
        <w:spacing w:line="360" w:lineRule="auto"/>
        <w:ind w:firstLine="709"/>
        <w:rPr>
          <w:sz w:val="24"/>
          <w:szCs w:val="24"/>
        </w:rPr>
      </w:pPr>
      <w:r w:rsidRPr="00FD7FF8">
        <w:rPr>
          <w:sz w:val="24"/>
          <w:szCs w:val="24"/>
        </w:rPr>
        <w:t>8</w:t>
      </w:r>
      <w:r w:rsidR="005313E1" w:rsidRPr="00FD7FF8">
        <w:rPr>
          <w:sz w:val="24"/>
          <w:szCs w:val="24"/>
        </w:rPr>
        <w:t>.1.</w:t>
      </w:r>
      <w:r w:rsidR="000F3C30" w:rsidRPr="00FD7FF8">
        <w:rPr>
          <w:sz w:val="24"/>
          <w:szCs w:val="24"/>
        </w:rPr>
        <w:t>4</w:t>
      </w:r>
      <w:r w:rsidR="005313E1" w:rsidRPr="00FD7FF8">
        <w:rPr>
          <w:sz w:val="24"/>
          <w:szCs w:val="24"/>
        </w:rPr>
        <w:t> измерительные системы и измерительные каналы измерительных систем;</w:t>
      </w:r>
    </w:p>
    <w:p w:rsidR="005313E1" w:rsidRPr="00FD7FF8" w:rsidRDefault="008D4E97" w:rsidP="008A531B">
      <w:pPr>
        <w:spacing w:line="360" w:lineRule="auto"/>
        <w:ind w:firstLine="709"/>
        <w:rPr>
          <w:sz w:val="24"/>
          <w:szCs w:val="24"/>
        </w:rPr>
      </w:pPr>
      <w:r w:rsidRPr="00FD7FF8">
        <w:rPr>
          <w:sz w:val="24"/>
          <w:szCs w:val="24"/>
        </w:rPr>
        <w:t>8</w:t>
      </w:r>
      <w:r w:rsidR="005313E1" w:rsidRPr="00FD7FF8">
        <w:rPr>
          <w:sz w:val="24"/>
          <w:szCs w:val="24"/>
        </w:rPr>
        <w:t>.1.</w:t>
      </w:r>
      <w:r w:rsidR="000F3C30" w:rsidRPr="00FD7FF8">
        <w:rPr>
          <w:sz w:val="24"/>
          <w:szCs w:val="24"/>
        </w:rPr>
        <w:t>5</w:t>
      </w:r>
      <w:r w:rsidR="005313E1" w:rsidRPr="00FD7FF8">
        <w:rPr>
          <w:sz w:val="24"/>
          <w:szCs w:val="24"/>
        </w:rPr>
        <w:t> газоаналитические станции и посты контроля загрязнения атмосферы;</w:t>
      </w:r>
    </w:p>
    <w:p w:rsidR="005313E1" w:rsidRPr="00FD7FF8" w:rsidRDefault="008D4E97" w:rsidP="008A531B">
      <w:pPr>
        <w:spacing w:line="360" w:lineRule="auto"/>
        <w:ind w:firstLine="709"/>
        <w:rPr>
          <w:sz w:val="24"/>
          <w:szCs w:val="24"/>
        </w:rPr>
      </w:pPr>
      <w:r w:rsidRPr="00FD7FF8">
        <w:rPr>
          <w:sz w:val="24"/>
          <w:szCs w:val="24"/>
        </w:rPr>
        <w:t>8</w:t>
      </w:r>
      <w:r w:rsidR="005313E1" w:rsidRPr="00FD7FF8">
        <w:rPr>
          <w:sz w:val="24"/>
          <w:szCs w:val="24"/>
        </w:rPr>
        <w:t>.1.</w:t>
      </w:r>
      <w:r w:rsidR="000F3C30" w:rsidRPr="00FD7FF8">
        <w:rPr>
          <w:sz w:val="24"/>
          <w:szCs w:val="24"/>
        </w:rPr>
        <w:t>6</w:t>
      </w:r>
      <w:r w:rsidR="005313E1" w:rsidRPr="00FD7FF8">
        <w:rPr>
          <w:sz w:val="24"/>
          <w:szCs w:val="24"/>
        </w:rPr>
        <w:t> индикаторные трубки;</w:t>
      </w:r>
    </w:p>
    <w:p w:rsidR="005313E1" w:rsidRPr="00FD7FF8" w:rsidRDefault="008D4E97" w:rsidP="008A531B">
      <w:pPr>
        <w:spacing w:line="360" w:lineRule="auto"/>
        <w:ind w:firstLine="709"/>
        <w:rPr>
          <w:sz w:val="24"/>
          <w:szCs w:val="24"/>
        </w:rPr>
      </w:pPr>
      <w:r w:rsidRPr="00FD7FF8">
        <w:rPr>
          <w:sz w:val="24"/>
          <w:szCs w:val="24"/>
        </w:rPr>
        <w:t>8</w:t>
      </w:r>
      <w:r w:rsidR="005313E1" w:rsidRPr="00FD7FF8">
        <w:rPr>
          <w:sz w:val="24"/>
          <w:szCs w:val="24"/>
        </w:rPr>
        <w:t>.1.</w:t>
      </w:r>
      <w:r w:rsidR="000F3C30" w:rsidRPr="00FD7FF8">
        <w:rPr>
          <w:sz w:val="24"/>
          <w:szCs w:val="24"/>
        </w:rPr>
        <w:t>7</w:t>
      </w:r>
      <w:r w:rsidR="005313E1" w:rsidRPr="00FD7FF8">
        <w:rPr>
          <w:sz w:val="24"/>
          <w:szCs w:val="24"/>
        </w:rPr>
        <w:t> хроматографы газовые промышленные, в том числе с вводом проб под давлением;</w:t>
      </w:r>
    </w:p>
    <w:p w:rsidR="005313E1" w:rsidRPr="00FD7FF8" w:rsidRDefault="008D4E97" w:rsidP="008A531B">
      <w:pPr>
        <w:spacing w:line="360" w:lineRule="auto"/>
        <w:ind w:firstLine="709"/>
        <w:rPr>
          <w:sz w:val="24"/>
          <w:szCs w:val="24"/>
        </w:rPr>
      </w:pPr>
      <w:r w:rsidRPr="00FD7FF8">
        <w:rPr>
          <w:sz w:val="24"/>
          <w:szCs w:val="24"/>
        </w:rPr>
        <w:t>8</w:t>
      </w:r>
      <w:r w:rsidR="005313E1" w:rsidRPr="00FD7FF8">
        <w:rPr>
          <w:sz w:val="24"/>
          <w:szCs w:val="24"/>
        </w:rPr>
        <w:t>.1.</w:t>
      </w:r>
      <w:r w:rsidR="000F3C30" w:rsidRPr="00FD7FF8">
        <w:rPr>
          <w:sz w:val="24"/>
          <w:szCs w:val="24"/>
        </w:rPr>
        <w:t>8</w:t>
      </w:r>
      <w:r w:rsidR="005313E1" w:rsidRPr="00FD7FF8">
        <w:rPr>
          <w:sz w:val="24"/>
          <w:szCs w:val="24"/>
        </w:rPr>
        <w:t> хроматографы газовые и жидкостные;</w:t>
      </w:r>
    </w:p>
    <w:p w:rsidR="007635B4" w:rsidRPr="00FD7FF8" w:rsidRDefault="008D4E97" w:rsidP="007635B4">
      <w:pPr>
        <w:spacing w:line="360" w:lineRule="auto"/>
        <w:ind w:firstLine="709"/>
        <w:rPr>
          <w:sz w:val="24"/>
          <w:szCs w:val="24"/>
        </w:rPr>
      </w:pPr>
      <w:r w:rsidRPr="00FD7FF8">
        <w:rPr>
          <w:sz w:val="24"/>
          <w:szCs w:val="24"/>
        </w:rPr>
        <w:t>8</w:t>
      </w:r>
      <w:r w:rsidR="007635B4" w:rsidRPr="00FD7FF8">
        <w:rPr>
          <w:sz w:val="24"/>
          <w:szCs w:val="24"/>
        </w:rPr>
        <w:t>.1.</w:t>
      </w:r>
      <w:r w:rsidR="000F3C30" w:rsidRPr="00FD7FF8">
        <w:rPr>
          <w:sz w:val="24"/>
          <w:szCs w:val="24"/>
        </w:rPr>
        <w:t>9</w:t>
      </w:r>
      <w:r w:rsidR="007635B4" w:rsidRPr="00FD7FF8">
        <w:rPr>
          <w:sz w:val="24"/>
          <w:szCs w:val="24"/>
        </w:rPr>
        <w:t> масс-спектрометры</w:t>
      </w:r>
      <w:r w:rsidR="00924588" w:rsidRPr="00FD7FF8">
        <w:rPr>
          <w:sz w:val="24"/>
          <w:szCs w:val="24"/>
        </w:rPr>
        <w:t>.</w:t>
      </w:r>
    </w:p>
    <w:p w:rsidR="00924588" w:rsidRPr="00FD7FF8" w:rsidRDefault="00924588" w:rsidP="007635B4">
      <w:pPr>
        <w:spacing w:line="360" w:lineRule="auto"/>
        <w:ind w:firstLine="709"/>
        <w:rPr>
          <w:sz w:val="24"/>
          <w:szCs w:val="24"/>
        </w:rPr>
      </w:pPr>
      <w:r w:rsidRPr="00FD7FF8">
        <w:rPr>
          <w:sz w:val="24"/>
          <w:szCs w:val="24"/>
        </w:rPr>
        <w:lastRenderedPageBreak/>
        <w:t>Средства измерений применяют для обеспечения выполнения требований, установленных в действующих законодательных и нормативных документах по контролю атмосферного воздуха, воздуха рабочей зоны, промышленных выбросов, выбросов автомобильной техники, по контролю взрывоопасных газов и паров, по контролю качества товарной газовой продукции, по контролю технологических процессов в различных областях промышленности и т.д.</w:t>
      </w:r>
    </w:p>
    <w:p w:rsidR="00924588" w:rsidRPr="00FD7FF8" w:rsidRDefault="00924588" w:rsidP="00924588">
      <w:pPr>
        <w:spacing w:line="360" w:lineRule="auto"/>
        <w:ind w:firstLine="709"/>
        <w:rPr>
          <w:sz w:val="24"/>
          <w:szCs w:val="24"/>
        </w:rPr>
      </w:pPr>
      <w:r w:rsidRPr="00FD7FF8">
        <w:rPr>
          <w:sz w:val="24"/>
          <w:szCs w:val="24"/>
        </w:rPr>
        <w:t>8.2 В качестве средств измерений содержания этанола используют анализаторы и сигнализаторы паров этанола в выдыхаемом воздухе, а также газоанализаторы, предназначенные для измерений паров этанола в выдыхаемом воздухе.</w:t>
      </w:r>
    </w:p>
    <w:p w:rsidR="00924588" w:rsidRPr="00FD7FF8" w:rsidRDefault="00924588" w:rsidP="00924588">
      <w:pPr>
        <w:spacing w:line="360" w:lineRule="auto"/>
        <w:ind w:firstLine="709"/>
        <w:rPr>
          <w:sz w:val="24"/>
          <w:szCs w:val="24"/>
        </w:rPr>
      </w:pPr>
      <w:r w:rsidRPr="00FD7FF8">
        <w:rPr>
          <w:sz w:val="24"/>
          <w:szCs w:val="24"/>
        </w:rPr>
        <w:t>Средства измерений применяют для обеспечения выполнения требований, установленных в действующих законодательных и нормативных документах по контролю этанола в выдыхаемом воздухе.</w:t>
      </w:r>
    </w:p>
    <w:p w:rsidR="00BF046C" w:rsidRPr="00FD7FF8" w:rsidRDefault="00DD49A6" w:rsidP="00924588">
      <w:pPr>
        <w:spacing w:line="360" w:lineRule="auto"/>
        <w:ind w:firstLine="709"/>
        <w:rPr>
          <w:sz w:val="24"/>
          <w:szCs w:val="24"/>
        </w:rPr>
      </w:pPr>
      <w:r w:rsidRPr="00FD7FF8">
        <w:rPr>
          <w:sz w:val="24"/>
          <w:szCs w:val="24"/>
        </w:rPr>
        <w:t>8.</w:t>
      </w:r>
      <w:r w:rsidR="00924588" w:rsidRPr="00FD7FF8">
        <w:rPr>
          <w:sz w:val="24"/>
          <w:szCs w:val="24"/>
        </w:rPr>
        <w:t>3</w:t>
      </w:r>
      <w:r w:rsidR="00BF046C" w:rsidRPr="00FD7FF8">
        <w:rPr>
          <w:sz w:val="24"/>
          <w:szCs w:val="24"/>
        </w:rPr>
        <w:t> Метрологические характеристики средств измерений приведены в таблице 7</w:t>
      </w:r>
      <w:r w:rsidR="00924588" w:rsidRPr="00FD7FF8">
        <w:rPr>
          <w:sz w:val="24"/>
          <w:szCs w:val="24"/>
        </w:rPr>
        <w:t xml:space="preserve">, </w:t>
      </w:r>
      <w:r w:rsidRPr="00FD7FF8">
        <w:rPr>
          <w:sz w:val="24"/>
          <w:szCs w:val="24"/>
        </w:rPr>
        <w:t>в части средств измерений содержания этанола</w:t>
      </w:r>
      <w:r w:rsidR="008E2620" w:rsidRPr="00FD7FF8">
        <w:rPr>
          <w:sz w:val="24"/>
          <w:szCs w:val="24"/>
        </w:rPr>
        <w:t xml:space="preserve"> в выдыхаемом воздухе</w:t>
      </w:r>
      <w:r w:rsidR="00924588" w:rsidRPr="00FD7FF8">
        <w:rPr>
          <w:vertAlign w:val="superscript"/>
          <w:lang w:eastAsia="en-US"/>
        </w:rPr>
        <w:footnoteReference w:id="7"/>
      </w:r>
      <w:r w:rsidR="00924588" w:rsidRPr="00FD7FF8">
        <w:rPr>
          <w:vertAlign w:val="superscript"/>
          <w:lang w:eastAsia="en-US"/>
        </w:rPr>
        <w:t>)</w:t>
      </w:r>
      <w:r w:rsidR="00924588" w:rsidRPr="00FD7FF8">
        <w:rPr>
          <w:sz w:val="24"/>
          <w:szCs w:val="24"/>
        </w:rPr>
        <w:t xml:space="preserve"> в таблице 8.</w:t>
      </w:r>
    </w:p>
    <w:p w:rsidR="00BF046C" w:rsidRPr="00FD7FF8" w:rsidRDefault="00BF046C" w:rsidP="0059162E">
      <w:pPr>
        <w:spacing w:line="360" w:lineRule="auto"/>
        <w:ind w:firstLine="0"/>
        <w:rPr>
          <w:sz w:val="24"/>
          <w:szCs w:val="24"/>
        </w:rPr>
      </w:pPr>
      <w:r w:rsidRPr="00FD7FF8">
        <w:rPr>
          <w:spacing w:val="40"/>
          <w:sz w:val="24"/>
          <w:szCs w:val="24"/>
        </w:rPr>
        <w:t>Таблица</w:t>
      </w:r>
      <w:r w:rsidRPr="00FD7FF8">
        <w:rPr>
          <w:sz w:val="24"/>
          <w:szCs w:val="24"/>
        </w:rPr>
        <w:t xml:space="preserve"> 7 – Метрологические характеристики средств измерений</w:t>
      </w:r>
    </w:p>
    <w:tbl>
      <w:tblPr>
        <w:tblStyle w:val="af3"/>
        <w:tblW w:w="10060" w:type="dxa"/>
        <w:tblLook w:val="04A0" w:firstRow="1" w:lastRow="0" w:firstColumn="1" w:lastColumn="0" w:noHBand="0" w:noVBand="1"/>
      </w:tblPr>
      <w:tblGrid>
        <w:gridCol w:w="3539"/>
        <w:gridCol w:w="1418"/>
        <w:gridCol w:w="2667"/>
        <w:gridCol w:w="2436"/>
      </w:tblGrid>
      <w:tr w:rsidR="00FD7FF8" w:rsidRPr="00FD7FF8" w:rsidTr="0016026A">
        <w:tc>
          <w:tcPr>
            <w:tcW w:w="4957" w:type="dxa"/>
            <w:gridSpan w:val="2"/>
            <w:tcBorders>
              <w:bottom w:val="double" w:sz="4" w:space="0" w:color="auto"/>
            </w:tcBorders>
            <w:vAlign w:val="center"/>
          </w:tcPr>
          <w:p w:rsidR="00BF046C" w:rsidRPr="00FD7FF8" w:rsidRDefault="00BF046C" w:rsidP="00B47459">
            <w:pPr>
              <w:ind w:firstLine="0"/>
              <w:jc w:val="center"/>
              <w:rPr>
                <w:sz w:val="24"/>
                <w:szCs w:val="24"/>
              </w:rPr>
            </w:pPr>
            <w:r w:rsidRPr="00FD7FF8">
              <w:rPr>
                <w:sz w:val="24"/>
                <w:szCs w:val="24"/>
              </w:rPr>
              <w:t>Средства измерений</w:t>
            </w:r>
          </w:p>
        </w:tc>
        <w:tc>
          <w:tcPr>
            <w:tcW w:w="2667" w:type="dxa"/>
            <w:tcBorders>
              <w:bottom w:val="double" w:sz="4" w:space="0" w:color="auto"/>
            </w:tcBorders>
            <w:vAlign w:val="center"/>
          </w:tcPr>
          <w:p w:rsidR="00BF046C" w:rsidRPr="00FD7FF8" w:rsidRDefault="00BF046C" w:rsidP="00B47459">
            <w:pPr>
              <w:ind w:firstLine="0"/>
              <w:jc w:val="center"/>
              <w:rPr>
                <w:sz w:val="24"/>
                <w:szCs w:val="24"/>
              </w:rPr>
            </w:pPr>
            <w:r w:rsidRPr="00FD7FF8">
              <w:rPr>
                <w:sz w:val="24"/>
                <w:szCs w:val="24"/>
              </w:rPr>
              <w:t xml:space="preserve">Диапазон </w:t>
            </w:r>
            <w:r w:rsidRPr="00FD7FF8">
              <w:rPr>
                <w:sz w:val="24"/>
                <w:szCs w:val="24"/>
              </w:rPr>
              <w:br/>
              <w:t>измерений</w:t>
            </w:r>
          </w:p>
        </w:tc>
        <w:tc>
          <w:tcPr>
            <w:tcW w:w="2436" w:type="dxa"/>
            <w:vAlign w:val="center"/>
          </w:tcPr>
          <w:p w:rsidR="00BF046C" w:rsidRPr="00FD7FF8" w:rsidRDefault="00BF046C" w:rsidP="00B47459">
            <w:pPr>
              <w:ind w:firstLine="0"/>
              <w:jc w:val="center"/>
              <w:rPr>
                <w:sz w:val="24"/>
                <w:szCs w:val="24"/>
              </w:rPr>
            </w:pPr>
            <w:r w:rsidRPr="00FD7FF8">
              <w:rPr>
                <w:sz w:val="24"/>
                <w:szCs w:val="24"/>
              </w:rPr>
              <w:t xml:space="preserve">Пределы допускаемой относительной погрешности, </w:t>
            </w:r>
            <w:r w:rsidR="00981D99" w:rsidRPr="00FD7FF8">
              <w:rPr>
                <w:sz w:val="24"/>
                <w:szCs w:val="24"/>
              </w:rPr>
              <w:br/>
            </w:r>
            <w:r w:rsidRPr="00FD7FF8">
              <w:rPr>
                <w:sz w:val="24"/>
                <w:szCs w:val="24"/>
              </w:rPr>
              <w:t>±</w:t>
            </w:r>
            <w:r w:rsidRPr="00FD7FF8">
              <w:rPr>
                <w:sz w:val="24"/>
                <w:szCs w:val="24"/>
              </w:rPr>
              <w:sym w:font="Symbol" w:char="F044"/>
            </w:r>
            <w:r w:rsidRPr="00FD7FF8">
              <w:rPr>
                <w:sz w:val="24"/>
                <w:szCs w:val="24"/>
                <w:vertAlign w:val="subscript"/>
              </w:rPr>
              <w:t>о</w:t>
            </w:r>
            <w:r w:rsidRPr="00FD7FF8">
              <w:rPr>
                <w:sz w:val="24"/>
                <w:szCs w:val="24"/>
              </w:rPr>
              <w:t>, %</w:t>
            </w:r>
          </w:p>
        </w:tc>
      </w:tr>
      <w:tr w:rsidR="00FD7FF8" w:rsidRPr="00FD7FF8" w:rsidTr="0016026A">
        <w:tc>
          <w:tcPr>
            <w:tcW w:w="3539" w:type="dxa"/>
            <w:vMerge w:val="restart"/>
            <w:tcBorders>
              <w:top w:val="double" w:sz="4" w:space="0" w:color="auto"/>
            </w:tcBorders>
          </w:tcPr>
          <w:p w:rsidR="00BF046C" w:rsidRPr="00FD7FF8" w:rsidRDefault="00BF046C" w:rsidP="00B47459">
            <w:pPr>
              <w:ind w:firstLine="0"/>
              <w:jc w:val="left"/>
              <w:rPr>
                <w:sz w:val="24"/>
                <w:szCs w:val="24"/>
              </w:rPr>
            </w:pPr>
            <w:r w:rsidRPr="00FD7FF8">
              <w:rPr>
                <w:sz w:val="24"/>
                <w:szCs w:val="24"/>
              </w:rPr>
              <w:t>Средства измерений объемной (молярной) доли</w:t>
            </w:r>
            <w:r w:rsidRPr="00FD7FF8">
              <w:rPr>
                <w:sz w:val="24"/>
                <w:szCs w:val="24"/>
                <w:vertAlign w:val="superscript"/>
              </w:rPr>
              <w:t>1)</w:t>
            </w:r>
            <w:r w:rsidRPr="00FD7FF8">
              <w:rPr>
                <w:sz w:val="24"/>
                <w:szCs w:val="24"/>
              </w:rPr>
              <w:t xml:space="preserve"> компонентов в газовых и газоконденсатных средах</w:t>
            </w:r>
          </w:p>
        </w:tc>
        <w:tc>
          <w:tcPr>
            <w:tcW w:w="1418" w:type="dxa"/>
            <w:tcBorders>
              <w:top w:val="double" w:sz="4" w:space="0" w:color="auto"/>
            </w:tcBorders>
          </w:tcPr>
          <w:p w:rsidR="00BF046C" w:rsidRPr="00FD7FF8" w:rsidRDefault="00BF046C" w:rsidP="00B47459">
            <w:pPr>
              <w:ind w:firstLine="0"/>
              <w:rPr>
                <w:sz w:val="24"/>
                <w:szCs w:val="24"/>
              </w:rPr>
            </w:pPr>
            <w:proofErr w:type="gramStart"/>
            <w:r w:rsidRPr="00FD7FF8">
              <w:rPr>
                <w:sz w:val="24"/>
                <w:szCs w:val="24"/>
              </w:rPr>
              <w:t>высокой</w:t>
            </w:r>
            <w:proofErr w:type="gramEnd"/>
            <w:r w:rsidRPr="00FD7FF8">
              <w:rPr>
                <w:sz w:val="24"/>
                <w:szCs w:val="24"/>
              </w:rPr>
              <w:t xml:space="preserve"> точности</w:t>
            </w:r>
          </w:p>
        </w:tc>
        <w:tc>
          <w:tcPr>
            <w:tcW w:w="2667" w:type="dxa"/>
            <w:vMerge w:val="restart"/>
            <w:tcBorders>
              <w:top w:val="double" w:sz="4" w:space="0" w:color="auto"/>
            </w:tcBorders>
            <w:vAlign w:val="center"/>
          </w:tcPr>
          <w:p w:rsidR="00BF046C" w:rsidRPr="00FD7FF8" w:rsidRDefault="00BF046C"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1,5</w:t>
            </w:r>
            <w:r w:rsidRPr="00FD7FF8">
              <w:rPr>
                <w:sz w:val="24"/>
                <w:szCs w:val="24"/>
              </w:rPr>
              <w:sym w:font="Symbol" w:char="F0D7"/>
            </w:r>
            <w:r w:rsidRPr="00FD7FF8">
              <w:rPr>
                <w:sz w:val="24"/>
                <w:szCs w:val="24"/>
              </w:rPr>
              <w:t>10</w:t>
            </w:r>
            <w:r w:rsidRPr="00FD7FF8">
              <w:rPr>
                <w:sz w:val="24"/>
                <w:szCs w:val="24"/>
                <w:vertAlign w:val="superscript"/>
              </w:rPr>
              <w:t>-8</w:t>
            </w:r>
            <w:r w:rsidRPr="00FD7FF8">
              <w:rPr>
                <w:sz w:val="24"/>
                <w:szCs w:val="24"/>
              </w:rPr>
              <w:t xml:space="preserve"> до 100 %</w:t>
            </w:r>
          </w:p>
        </w:tc>
        <w:tc>
          <w:tcPr>
            <w:tcW w:w="2436" w:type="dxa"/>
            <w:vAlign w:val="center"/>
          </w:tcPr>
          <w:p w:rsidR="00BF046C" w:rsidRPr="00FD7FF8" w:rsidRDefault="00BF046C" w:rsidP="00B47459">
            <w:pPr>
              <w:ind w:firstLine="0"/>
              <w:jc w:val="center"/>
              <w:rPr>
                <w:sz w:val="24"/>
                <w:szCs w:val="24"/>
              </w:rPr>
            </w:pPr>
            <w:proofErr w:type="gramStart"/>
            <w:r w:rsidRPr="00FD7FF8">
              <w:rPr>
                <w:sz w:val="24"/>
                <w:szCs w:val="24"/>
              </w:rPr>
              <w:t>от</w:t>
            </w:r>
            <w:proofErr w:type="gramEnd"/>
            <w:r w:rsidRPr="00FD7FF8">
              <w:rPr>
                <w:sz w:val="24"/>
                <w:szCs w:val="24"/>
              </w:rPr>
              <w:t> 25 до 0,05</w:t>
            </w:r>
          </w:p>
        </w:tc>
      </w:tr>
      <w:tr w:rsidR="00FD7FF8" w:rsidRPr="00FD7FF8" w:rsidTr="00924588">
        <w:tc>
          <w:tcPr>
            <w:tcW w:w="3539" w:type="dxa"/>
            <w:vMerge/>
          </w:tcPr>
          <w:p w:rsidR="00BF046C" w:rsidRPr="00FD7FF8" w:rsidRDefault="00BF046C" w:rsidP="00B47459">
            <w:pPr>
              <w:ind w:firstLine="0"/>
              <w:jc w:val="left"/>
              <w:rPr>
                <w:sz w:val="24"/>
                <w:szCs w:val="24"/>
              </w:rPr>
            </w:pPr>
          </w:p>
        </w:tc>
        <w:tc>
          <w:tcPr>
            <w:tcW w:w="1418" w:type="dxa"/>
          </w:tcPr>
          <w:p w:rsidR="00BF046C" w:rsidRPr="00FD7FF8" w:rsidRDefault="00BF046C" w:rsidP="00B47459">
            <w:pPr>
              <w:ind w:firstLine="0"/>
              <w:rPr>
                <w:sz w:val="24"/>
                <w:szCs w:val="24"/>
              </w:rPr>
            </w:pPr>
            <w:proofErr w:type="gramStart"/>
            <w:r w:rsidRPr="00FD7FF8">
              <w:rPr>
                <w:sz w:val="24"/>
                <w:szCs w:val="24"/>
              </w:rPr>
              <w:t>низкой</w:t>
            </w:r>
            <w:proofErr w:type="gramEnd"/>
            <w:r w:rsidRPr="00FD7FF8">
              <w:rPr>
                <w:sz w:val="24"/>
                <w:szCs w:val="24"/>
              </w:rPr>
              <w:t xml:space="preserve"> точности</w:t>
            </w:r>
          </w:p>
        </w:tc>
        <w:tc>
          <w:tcPr>
            <w:tcW w:w="2667" w:type="dxa"/>
            <w:vMerge/>
            <w:vAlign w:val="center"/>
          </w:tcPr>
          <w:p w:rsidR="00BF046C" w:rsidRPr="00FD7FF8" w:rsidRDefault="00BF046C" w:rsidP="00B47459">
            <w:pPr>
              <w:ind w:firstLine="0"/>
              <w:jc w:val="center"/>
              <w:rPr>
                <w:sz w:val="24"/>
                <w:szCs w:val="24"/>
              </w:rPr>
            </w:pPr>
          </w:p>
        </w:tc>
        <w:tc>
          <w:tcPr>
            <w:tcW w:w="2436" w:type="dxa"/>
            <w:vAlign w:val="center"/>
          </w:tcPr>
          <w:p w:rsidR="00BF046C" w:rsidRPr="00FD7FF8" w:rsidRDefault="00463217" w:rsidP="00B47459">
            <w:pPr>
              <w:ind w:firstLine="0"/>
              <w:jc w:val="center"/>
              <w:rPr>
                <w:sz w:val="24"/>
                <w:szCs w:val="24"/>
              </w:rPr>
            </w:pPr>
            <w:proofErr w:type="gramStart"/>
            <w:r w:rsidRPr="00FD7FF8">
              <w:rPr>
                <w:sz w:val="24"/>
                <w:szCs w:val="24"/>
              </w:rPr>
              <w:t>от</w:t>
            </w:r>
            <w:proofErr w:type="gramEnd"/>
            <w:r w:rsidR="00BF046C" w:rsidRPr="00FD7FF8">
              <w:rPr>
                <w:sz w:val="24"/>
                <w:szCs w:val="24"/>
              </w:rPr>
              <w:t xml:space="preserve"> 50 </w:t>
            </w:r>
            <w:r w:rsidRPr="00FD7FF8">
              <w:rPr>
                <w:sz w:val="24"/>
                <w:szCs w:val="24"/>
              </w:rPr>
              <w:t>до</w:t>
            </w:r>
            <w:r w:rsidR="00BF046C" w:rsidRPr="00FD7FF8">
              <w:rPr>
                <w:sz w:val="24"/>
                <w:szCs w:val="24"/>
              </w:rPr>
              <w:t xml:space="preserve"> 0,5</w:t>
            </w:r>
          </w:p>
        </w:tc>
      </w:tr>
      <w:tr w:rsidR="00FD7FF8" w:rsidRPr="00FD7FF8" w:rsidTr="00924588">
        <w:tc>
          <w:tcPr>
            <w:tcW w:w="3539" w:type="dxa"/>
            <w:vMerge w:val="restart"/>
          </w:tcPr>
          <w:p w:rsidR="00BF046C" w:rsidRPr="00FD7FF8" w:rsidRDefault="00BF046C" w:rsidP="00B47459">
            <w:pPr>
              <w:ind w:firstLine="0"/>
              <w:jc w:val="left"/>
              <w:rPr>
                <w:sz w:val="24"/>
                <w:szCs w:val="24"/>
              </w:rPr>
            </w:pPr>
            <w:r w:rsidRPr="00FD7FF8">
              <w:rPr>
                <w:sz w:val="24"/>
                <w:szCs w:val="24"/>
              </w:rPr>
              <w:t>Средства измерений массовой концентрации компонентов в газовых средах</w:t>
            </w:r>
          </w:p>
        </w:tc>
        <w:tc>
          <w:tcPr>
            <w:tcW w:w="1418" w:type="dxa"/>
          </w:tcPr>
          <w:p w:rsidR="00BF046C" w:rsidRPr="00FD7FF8" w:rsidRDefault="00BF046C" w:rsidP="00B47459">
            <w:pPr>
              <w:ind w:firstLine="0"/>
              <w:rPr>
                <w:sz w:val="24"/>
                <w:szCs w:val="24"/>
              </w:rPr>
            </w:pPr>
            <w:proofErr w:type="gramStart"/>
            <w:r w:rsidRPr="00FD7FF8">
              <w:rPr>
                <w:sz w:val="24"/>
                <w:szCs w:val="24"/>
              </w:rPr>
              <w:t>высокой</w:t>
            </w:r>
            <w:proofErr w:type="gramEnd"/>
            <w:r w:rsidRPr="00FD7FF8">
              <w:rPr>
                <w:sz w:val="24"/>
                <w:szCs w:val="24"/>
              </w:rPr>
              <w:t xml:space="preserve"> точности</w:t>
            </w:r>
          </w:p>
        </w:tc>
        <w:tc>
          <w:tcPr>
            <w:tcW w:w="2667" w:type="dxa"/>
            <w:vMerge w:val="restart"/>
            <w:vAlign w:val="center"/>
          </w:tcPr>
          <w:p w:rsidR="00BF046C" w:rsidRPr="00FD7FF8" w:rsidRDefault="00463217" w:rsidP="00B47459">
            <w:pPr>
              <w:ind w:firstLine="0"/>
              <w:jc w:val="center"/>
              <w:rPr>
                <w:sz w:val="24"/>
                <w:szCs w:val="24"/>
              </w:rPr>
            </w:pPr>
            <w:proofErr w:type="gramStart"/>
            <w:r w:rsidRPr="00FD7FF8">
              <w:rPr>
                <w:sz w:val="24"/>
                <w:szCs w:val="24"/>
              </w:rPr>
              <w:t>от</w:t>
            </w:r>
            <w:proofErr w:type="gramEnd"/>
            <w:r w:rsidR="00BF046C" w:rsidRPr="00FD7FF8">
              <w:rPr>
                <w:sz w:val="24"/>
                <w:szCs w:val="24"/>
              </w:rPr>
              <w:t xml:space="preserve"> 1,0</w:t>
            </w:r>
            <w:r w:rsidR="00BF046C" w:rsidRPr="00FD7FF8">
              <w:rPr>
                <w:sz w:val="24"/>
                <w:szCs w:val="24"/>
              </w:rPr>
              <w:sym w:font="Symbol" w:char="F0D7"/>
            </w:r>
            <w:r w:rsidR="00BF046C" w:rsidRPr="00FD7FF8">
              <w:rPr>
                <w:sz w:val="24"/>
                <w:szCs w:val="24"/>
              </w:rPr>
              <w:t>10</w:t>
            </w:r>
            <w:r w:rsidR="00BF046C" w:rsidRPr="00FD7FF8">
              <w:rPr>
                <w:sz w:val="24"/>
                <w:szCs w:val="24"/>
                <w:vertAlign w:val="superscript"/>
              </w:rPr>
              <w:t>-6</w:t>
            </w:r>
            <w:r w:rsidR="00BF046C" w:rsidRPr="00FD7FF8">
              <w:rPr>
                <w:sz w:val="24"/>
                <w:szCs w:val="24"/>
              </w:rPr>
              <w:t xml:space="preserve"> </w:t>
            </w:r>
            <w:r w:rsidRPr="00FD7FF8">
              <w:rPr>
                <w:sz w:val="24"/>
                <w:szCs w:val="24"/>
              </w:rPr>
              <w:t>до</w:t>
            </w:r>
            <w:r w:rsidR="00BF046C" w:rsidRPr="00FD7FF8">
              <w:rPr>
                <w:sz w:val="24"/>
                <w:szCs w:val="24"/>
              </w:rPr>
              <w:t> 2,0</w:t>
            </w:r>
            <w:r w:rsidR="00BF046C" w:rsidRPr="00FD7FF8">
              <w:rPr>
                <w:sz w:val="24"/>
                <w:szCs w:val="24"/>
              </w:rPr>
              <w:sym w:font="Symbol" w:char="F0D7"/>
            </w:r>
            <w:r w:rsidR="00BF046C" w:rsidRPr="00FD7FF8">
              <w:rPr>
                <w:sz w:val="24"/>
                <w:szCs w:val="24"/>
              </w:rPr>
              <w:t>10</w:t>
            </w:r>
            <w:r w:rsidR="00BF046C" w:rsidRPr="00FD7FF8">
              <w:rPr>
                <w:sz w:val="24"/>
                <w:szCs w:val="24"/>
                <w:vertAlign w:val="superscript"/>
              </w:rPr>
              <w:t>5</w:t>
            </w:r>
            <w:r w:rsidR="00BF046C" w:rsidRPr="00FD7FF8">
              <w:rPr>
                <w:sz w:val="24"/>
                <w:szCs w:val="24"/>
              </w:rPr>
              <w:t> мг/м</w:t>
            </w:r>
            <w:r w:rsidR="00BF046C" w:rsidRPr="00FD7FF8">
              <w:rPr>
                <w:sz w:val="24"/>
                <w:szCs w:val="24"/>
                <w:vertAlign w:val="superscript"/>
              </w:rPr>
              <w:t>3</w:t>
            </w:r>
          </w:p>
        </w:tc>
        <w:tc>
          <w:tcPr>
            <w:tcW w:w="2436" w:type="dxa"/>
            <w:vAlign w:val="center"/>
          </w:tcPr>
          <w:p w:rsidR="00BF046C" w:rsidRPr="00FD7FF8" w:rsidRDefault="00463217" w:rsidP="00B47459">
            <w:pPr>
              <w:ind w:firstLine="0"/>
              <w:jc w:val="center"/>
              <w:rPr>
                <w:sz w:val="24"/>
                <w:szCs w:val="24"/>
              </w:rPr>
            </w:pPr>
            <w:proofErr w:type="gramStart"/>
            <w:r w:rsidRPr="00FD7FF8">
              <w:rPr>
                <w:sz w:val="24"/>
                <w:szCs w:val="24"/>
              </w:rPr>
              <w:t>от</w:t>
            </w:r>
            <w:proofErr w:type="gramEnd"/>
            <w:r w:rsidR="00BF046C" w:rsidRPr="00FD7FF8">
              <w:rPr>
                <w:sz w:val="24"/>
                <w:szCs w:val="24"/>
              </w:rPr>
              <w:t xml:space="preserve"> 15 </w:t>
            </w:r>
            <w:r w:rsidRPr="00FD7FF8">
              <w:rPr>
                <w:sz w:val="24"/>
                <w:szCs w:val="24"/>
              </w:rPr>
              <w:t>до</w:t>
            </w:r>
            <w:r w:rsidR="00BF046C" w:rsidRPr="00FD7FF8">
              <w:rPr>
                <w:sz w:val="24"/>
                <w:szCs w:val="24"/>
              </w:rPr>
              <w:t xml:space="preserve"> 3,0</w:t>
            </w:r>
          </w:p>
        </w:tc>
      </w:tr>
      <w:tr w:rsidR="00FD7FF8" w:rsidRPr="00FD7FF8" w:rsidTr="00924588">
        <w:tc>
          <w:tcPr>
            <w:tcW w:w="3539" w:type="dxa"/>
            <w:vMerge/>
          </w:tcPr>
          <w:p w:rsidR="00BF046C" w:rsidRPr="00FD7FF8" w:rsidRDefault="00BF046C" w:rsidP="00B47459">
            <w:pPr>
              <w:ind w:firstLine="0"/>
              <w:rPr>
                <w:sz w:val="24"/>
                <w:szCs w:val="24"/>
              </w:rPr>
            </w:pPr>
          </w:p>
        </w:tc>
        <w:tc>
          <w:tcPr>
            <w:tcW w:w="1418" w:type="dxa"/>
          </w:tcPr>
          <w:p w:rsidR="00BF046C" w:rsidRPr="00FD7FF8" w:rsidRDefault="00BF046C" w:rsidP="00B47459">
            <w:pPr>
              <w:ind w:firstLine="0"/>
              <w:rPr>
                <w:sz w:val="24"/>
                <w:szCs w:val="24"/>
              </w:rPr>
            </w:pPr>
            <w:proofErr w:type="gramStart"/>
            <w:r w:rsidRPr="00FD7FF8">
              <w:rPr>
                <w:sz w:val="24"/>
                <w:szCs w:val="24"/>
              </w:rPr>
              <w:t>низкой</w:t>
            </w:r>
            <w:proofErr w:type="gramEnd"/>
            <w:r w:rsidRPr="00FD7FF8">
              <w:rPr>
                <w:sz w:val="24"/>
                <w:szCs w:val="24"/>
              </w:rPr>
              <w:t xml:space="preserve"> точности</w:t>
            </w:r>
          </w:p>
        </w:tc>
        <w:tc>
          <w:tcPr>
            <w:tcW w:w="2667" w:type="dxa"/>
            <w:vMerge/>
            <w:vAlign w:val="center"/>
          </w:tcPr>
          <w:p w:rsidR="00BF046C" w:rsidRPr="00FD7FF8" w:rsidRDefault="00BF046C" w:rsidP="00B47459">
            <w:pPr>
              <w:ind w:firstLine="0"/>
              <w:jc w:val="center"/>
              <w:rPr>
                <w:sz w:val="24"/>
                <w:szCs w:val="24"/>
              </w:rPr>
            </w:pPr>
          </w:p>
        </w:tc>
        <w:tc>
          <w:tcPr>
            <w:tcW w:w="2436" w:type="dxa"/>
            <w:vAlign w:val="center"/>
          </w:tcPr>
          <w:p w:rsidR="00BF046C" w:rsidRPr="00FD7FF8" w:rsidRDefault="00463217" w:rsidP="00B47459">
            <w:pPr>
              <w:ind w:firstLine="0"/>
              <w:jc w:val="center"/>
              <w:rPr>
                <w:sz w:val="24"/>
                <w:szCs w:val="24"/>
              </w:rPr>
            </w:pPr>
            <w:proofErr w:type="gramStart"/>
            <w:r w:rsidRPr="00FD7FF8">
              <w:rPr>
                <w:sz w:val="24"/>
                <w:szCs w:val="24"/>
              </w:rPr>
              <w:t>от</w:t>
            </w:r>
            <w:proofErr w:type="gramEnd"/>
            <w:r w:rsidR="00BF046C" w:rsidRPr="00FD7FF8">
              <w:rPr>
                <w:sz w:val="24"/>
                <w:szCs w:val="24"/>
              </w:rPr>
              <w:t xml:space="preserve"> 50 </w:t>
            </w:r>
            <w:r w:rsidRPr="00FD7FF8">
              <w:rPr>
                <w:sz w:val="24"/>
                <w:szCs w:val="24"/>
              </w:rPr>
              <w:t>до</w:t>
            </w:r>
            <w:r w:rsidR="00BF046C" w:rsidRPr="00FD7FF8">
              <w:rPr>
                <w:sz w:val="24"/>
                <w:szCs w:val="24"/>
              </w:rPr>
              <w:t xml:space="preserve"> 15</w:t>
            </w:r>
          </w:p>
        </w:tc>
      </w:tr>
      <w:tr w:rsidR="00FD7FF8" w:rsidRPr="00FD7FF8" w:rsidTr="00B47459">
        <w:trPr>
          <w:trHeight w:val="179"/>
        </w:trPr>
        <w:tc>
          <w:tcPr>
            <w:tcW w:w="10060" w:type="dxa"/>
            <w:gridSpan w:val="4"/>
          </w:tcPr>
          <w:p w:rsidR="00BF046C" w:rsidRPr="00FD7FF8" w:rsidRDefault="00BF046C" w:rsidP="00B47459">
            <w:pPr>
              <w:ind w:firstLine="738"/>
              <w:rPr>
                <w:sz w:val="24"/>
                <w:szCs w:val="24"/>
              </w:rPr>
            </w:pPr>
            <w:r w:rsidRPr="00FD7FF8">
              <w:rPr>
                <w:sz w:val="24"/>
                <w:szCs w:val="24"/>
                <w:vertAlign w:val="superscript"/>
              </w:rPr>
              <w:t>1)</w:t>
            </w:r>
            <w:r w:rsidR="008E2620" w:rsidRPr="00FD7FF8">
              <w:rPr>
                <w:sz w:val="24"/>
                <w:szCs w:val="24"/>
              </w:rPr>
              <w:t> </w:t>
            </w:r>
            <w:r w:rsidRPr="00FD7FF8">
              <w:rPr>
                <w:sz w:val="24"/>
                <w:szCs w:val="24"/>
              </w:rPr>
              <w:t>Значения массовой концентрации могут быть определены путем пересчета значения объемной (молярной) доли компонента с использованием справочных данных.</w:t>
            </w:r>
          </w:p>
        </w:tc>
      </w:tr>
    </w:tbl>
    <w:p w:rsidR="009A27BE" w:rsidRPr="00FD7FF8" w:rsidRDefault="009A27BE" w:rsidP="0059162E">
      <w:pPr>
        <w:spacing w:line="360" w:lineRule="auto"/>
        <w:ind w:firstLine="0"/>
        <w:rPr>
          <w:spacing w:val="20"/>
          <w:sz w:val="24"/>
          <w:szCs w:val="24"/>
        </w:rPr>
      </w:pPr>
      <w:bookmarkStart w:id="9" w:name="_Toc199663411"/>
      <w:bookmarkEnd w:id="9"/>
    </w:p>
    <w:p w:rsidR="003A2590" w:rsidRPr="00FD7FF8" w:rsidRDefault="003A2590">
      <w:pPr>
        <w:widowControl/>
        <w:autoSpaceDE/>
        <w:autoSpaceDN/>
        <w:adjustRightInd/>
        <w:spacing w:after="160" w:line="259" w:lineRule="auto"/>
        <w:ind w:firstLine="0"/>
        <w:jc w:val="left"/>
        <w:rPr>
          <w:spacing w:val="40"/>
          <w:sz w:val="24"/>
          <w:szCs w:val="24"/>
        </w:rPr>
      </w:pPr>
      <w:r w:rsidRPr="00FD7FF8">
        <w:rPr>
          <w:spacing w:val="40"/>
          <w:sz w:val="24"/>
          <w:szCs w:val="24"/>
        </w:rPr>
        <w:br w:type="page"/>
      </w:r>
    </w:p>
    <w:p w:rsidR="009A27BE" w:rsidRPr="00FD7FF8" w:rsidRDefault="009A27BE" w:rsidP="0059162E">
      <w:pPr>
        <w:spacing w:line="360" w:lineRule="auto"/>
        <w:ind w:firstLine="0"/>
        <w:rPr>
          <w:sz w:val="24"/>
          <w:szCs w:val="24"/>
        </w:rPr>
      </w:pPr>
      <w:r w:rsidRPr="00FD7FF8">
        <w:rPr>
          <w:spacing w:val="40"/>
          <w:sz w:val="24"/>
          <w:szCs w:val="24"/>
        </w:rPr>
        <w:lastRenderedPageBreak/>
        <w:t>Таблица</w:t>
      </w:r>
      <w:r w:rsidRPr="00FD7FF8">
        <w:rPr>
          <w:sz w:val="24"/>
          <w:szCs w:val="24"/>
        </w:rPr>
        <w:t xml:space="preserve"> 8 – Требования к метрологическим характеристикам средств измерений содержания этанола</w:t>
      </w:r>
      <w:r w:rsidR="00924588" w:rsidRPr="00FD7FF8">
        <w:rPr>
          <w:sz w:val="24"/>
          <w:szCs w:val="24"/>
        </w:rPr>
        <w:t xml:space="preserve"> в выдыхаемом воздухе</w:t>
      </w:r>
    </w:p>
    <w:tbl>
      <w:tblPr>
        <w:tblStyle w:val="af3"/>
        <w:tblW w:w="10060" w:type="dxa"/>
        <w:tblLayout w:type="fixed"/>
        <w:tblLook w:val="0000" w:firstRow="0" w:lastRow="0" w:firstColumn="0" w:lastColumn="0" w:noHBand="0" w:noVBand="0"/>
      </w:tblPr>
      <w:tblGrid>
        <w:gridCol w:w="2830"/>
        <w:gridCol w:w="2694"/>
        <w:gridCol w:w="2268"/>
        <w:gridCol w:w="2268"/>
      </w:tblGrid>
      <w:tr w:rsidR="00FD7FF8" w:rsidRPr="00FD7FF8" w:rsidTr="00924588">
        <w:trPr>
          <w:trHeight w:val="388"/>
          <w:tblHeader/>
        </w:trPr>
        <w:tc>
          <w:tcPr>
            <w:tcW w:w="2830" w:type="dxa"/>
            <w:vMerge w:val="restart"/>
            <w:vAlign w:val="center"/>
          </w:tcPr>
          <w:p w:rsidR="00130CB1" w:rsidRPr="00FD7FF8" w:rsidRDefault="00130CB1" w:rsidP="00B47459">
            <w:pPr>
              <w:ind w:firstLine="0"/>
              <w:jc w:val="center"/>
              <w:rPr>
                <w:sz w:val="24"/>
                <w:szCs w:val="24"/>
              </w:rPr>
            </w:pPr>
            <w:r w:rsidRPr="00FD7FF8">
              <w:rPr>
                <w:sz w:val="24"/>
                <w:szCs w:val="24"/>
              </w:rPr>
              <w:t>Средства измерений</w:t>
            </w:r>
          </w:p>
        </w:tc>
        <w:tc>
          <w:tcPr>
            <w:tcW w:w="2694" w:type="dxa"/>
            <w:vMerge w:val="restart"/>
            <w:vAlign w:val="center"/>
          </w:tcPr>
          <w:p w:rsidR="00130CB1" w:rsidRPr="00FD7FF8" w:rsidRDefault="00130CB1" w:rsidP="00B47459">
            <w:pPr>
              <w:ind w:left="-94" w:right="-108" w:firstLine="0"/>
              <w:jc w:val="center"/>
              <w:rPr>
                <w:sz w:val="24"/>
                <w:szCs w:val="24"/>
              </w:rPr>
            </w:pPr>
            <w:r w:rsidRPr="00FD7FF8">
              <w:rPr>
                <w:sz w:val="24"/>
                <w:szCs w:val="24"/>
              </w:rPr>
              <w:t>Диапазон измерений</w:t>
            </w:r>
            <w:r w:rsidR="00924588" w:rsidRPr="00FD7FF8">
              <w:rPr>
                <w:sz w:val="24"/>
                <w:szCs w:val="24"/>
              </w:rPr>
              <w:t xml:space="preserve"> массовой концентрации этанола</w:t>
            </w:r>
            <w:r w:rsidR="00924588" w:rsidRPr="00FD7FF8">
              <w:rPr>
                <w:sz w:val="24"/>
                <w:szCs w:val="24"/>
                <w:vertAlign w:val="superscript"/>
              </w:rPr>
              <w:t>1)</w:t>
            </w:r>
            <w:r w:rsidRPr="00FD7FF8">
              <w:rPr>
                <w:sz w:val="24"/>
                <w:szCs w:val="24"/>
              </w:rPr>
              <w:t xml:space="preserve">, </w:t>
            </w:r>
            <w:r w:rsidRPr="00FD7FF8">
              <w:rPr>
                <w:sz w:val="24"/>
                <w:szCs w:val="24"/>
              </w:rPr>
              <w:br/>
              <w:t>мг/л</w:t>
            </w:r>
          </w:p>
        </w:tc>
        <w:tc>
          <w:tcPr>
            <w:tcW w:w="4536" w:type="dxa"/>
            <w:gridSpan w:val="2"/>
            <w:vAlign w:val="center"/>
          </w:tcPr>
          <w:p w:rsidR="00130CB1" w:rsidRPr="00FD7FF8" w:rsidRDefault="00130CB1" w:rsidP="00B47459">
            <w:pPr>
              <w:ind w:left="-108" w:right="-11" w:firstLine="0"/>
              <w:jc w:val="center"/>
              <w:rPr>
                <w:sz w:val="24"/>
                <w:szCs w:val="24"/>
              </w:rPr>
            </w:pPr>
            <w:r w:rsidRPr="00FD7FF8">
              <w:rPr>
                <w:sz w:val="24"/>
                <w:szCs w:val="24"/>
              </w:rPr>
              <w:t xml:space="preserve">Пределы допускаемой </w:t>
            </w:r>
            <w:r w:rsidRPr="00FD7FF8">
              <w:rPr>
                <w:sz w:val="24"/>
                <w:szCs w:val="24"/>
              </w:rPr>
              <w:br/>
              <w:t>погрешности</w:t>
            </w:r>
          </w:p>
        </w:tc>
      </w:tr>
      <w:tr w:rsidR="00FD7FF8" w:rsidRPr="00FD7FF8" w:rsidTr="0016026A">
        <w:trPr>
          <w:trHeight w:val="156"/>
          <w:tblHeader/>
        </w:trPr>
        <w:tc>
          <w:tcPr>
            <w:tcW w:w="2830" w:type="dxa"/>
            <w:vMerge/>
            <w:tcBorders>
              <w:bottom w:val="double" w:sz="4" w:space="0" w:color="auto"/>
            </w:tcBorders>
          </w:tcPr>
          <w:p w:rsidR="00130CB1" w:rsidRPr="00FD7FF8" w:rsidRDefault="00130CB1" w:rsidP="00B47459">
            <w:pPr>
              <w:ind w:firstLine="0"/>
              <w:jc w:val="center"/>
              <w:rPr>
                <w:sz w:val="24"/>
                <w:szCs w:val="24"/>
              </w:rPr>
            </w:pPr>
          </w:p>
        </w:tc>
        <w:tc>
          <w:tcPr>
            <w:tcW w:w="2694" w:type="dxa"/>
            <w:vMerge/>
            <w:tcBorders>
              <w:bottom w:val="double" w:sz="4" w:space="0" w:color="auto"/>
            </w:tcBorders>
            <w:vAlign w:val="center"/>
          </w:tcPr>
          <w:p w:rsidR="00130CB1" w:rsidRPr="00FD7FF8" w:rsidRDefault="00130CB1" w:rsidP="00B47459">
            <w:pPr>
              <w:ind w:left="-59" w:right="-72" w:firstLine="0"/>
              <w:jc w:val="center"/>
              <w:rPr>
                <w:sz w:val="24"/>
                <w:szCs w:val="24"/>
              </w:rPr>
            </w:pPr>
          </w:p>
        </w:tc>
        <w:tc>
          <w:tcPr>
            <w:tcW w:w="2268" w:type="dxa"/>
            <w:tcBorders>
              <w:bottom w:val="double" w:sz="4" w:space="0" w:color="auto"/>
            </w:tcBorders>
            <w:vAlign w:val="center"/>
          </w:tcPr>
          <w:p w:rsidR="00130CB1" w:rsidRPr="00FD7FF8" w:rsidRDefault="00130CB1" w:rsidP="00B47459">
            <w:pPr>
              <w:ind w:left="-108" w:right="-11" w:firstLine="0"/>
              <w:jc w:val="center"/>
              <w:rPr>
                <w:sz w:val="24"/>
                <w:szCs w:val="24"/>
              </w:rPr>
            </w:pPr>
            <w:proofErr w:type="gramStart"/>
            <w:r w:rsidRPr="00FD7FF8">
              <w:rPr>
                <w:sz w:val="24"/>
                <w:szCs w:val="24"/>
              </w:rPr>
              <w:t>абсолютной</w:t>
            </w:r>
            <w:proofErr w:type="gramEnd"/>
            <w:r w:rsidRPr="00FD7FF8">
              <w:rPr>
                <w:sz w:val="24"/>
                <w:szCs w:val="24"/>
              </w:rPr>
              <w:t>,</w:t>
            </w:r>
          </w:p>
          <w:p w:rsidR="00130CB1" w:rsidRPr="00FD7FF8" w:rsidRDefault="00130CB1" w:rsidP="00B47459">
            <w:pPr>
              <w:ind w:left="-108" w:right="-11" w:firstLine="0"/>
              <w:jc w:val="center"/>
              <w:rPr>
                <w:sz w:val="24"/>
                <w:szCs w:val="24"/>
              </w:rPr>
            </w:pPr>
            <w:proofErr w:type="gramStart"/>
            <w:r w:rsidRPr="00FD7FF8">
              <w:rPr>
                <w:sz w:val="24"/>
                <w:szCs w:val="24"/>
              </w:rPr>
              <w:t>мг</w:t>
            </w:r>
            <w:proofErr w:type="gramEnd"/>
            <w:r w:rsidRPr="00FD7FF8">
              <w:rPr>
                <w:sz w:val="24"/>
                <w:szCs w:val="24"/>
              </w:rPr>
              <w:t>/л</w:t>
            </w:r>
          </w:p>
        </w:tc>
        <w:tc>
          <w:tcPr>
            <w:tcW w:w="2268" w:type="dxa"/>
            <w:tcBorders>
              <w:bottom w:val="double" w:sz="4" w:space="0" w:color="auto"/>
            </w:tcBorders>
            <w:vAlign w:val="center"/>
          </w:tcPr>
          <w:p w:rsidR="00130CB1" w:rsidRPr="00FD7FF8" w:rsidRDefault="00130CB1" w:rsidP="007B365F">
            <w:pPr>
              <w:ind w:left="-108" w:right="-11" w:firstLine="0"/>
              <w:jc w:val="center"/>
              <w:rPr>
                <w:sz w:val="24"/>
                <w:szCs w:val="24"/>
              </w:rPr>
            </w:pPr>
            <w:proofErr w:type="gramStart"/>
            <w:r w:rsidRPr="00FD7FF8">
              <w:rPr>
                <w:sz w:val="24"/>
                <w:szCs w:val="24"/>
              </w:rPr>
              <w:t>относительной</w:t>
            </w:r>
            <w:proofErr w:type="gramEnd"/>
            <w:r w:rsidRPr="00FD7FF8">
              <w:rPr>
                <w:sz w:val="24"/>
                <w:szCs w:val="24"/>
              </w:rPr>
              <w:t xml:space="preserve">, </w:t>
            </w:r>
            <w:r w:rsidR="007B365F" w:rsidRPr="00FD7FF8">
              <w:rPr>
                <w:sz w:val="24"/>
                <w:szCs w:val="24"/>
              </w:rPr>
              <w:t>±</w:t>
            </w:r>
            <w:r w:rsidRPr="00FD7FF8">
              <w:rPr>
                <w:sz w:val="24"/>
                <w:szCs w:val="24"/>
              </w:rPr>
              <w:sym w:font="Symbol" w:char="F044"/>
            </w:r>
            <w:r w:rsidRPr="00FD7FF8">
              <w:rPr>
                <w:sz w:val="24"/>
                <w:szCs w:val="24"/>
                <w:vertAlign w:val="subscript"/>
              </w:rPr>
              <w:t>о</w:t>
            </w:r>
            <w:r w:rsidRPr="00FD7FF8">
              <w:rPr>
                <w:sz w:val="24"/>
                <w:szCs w:val="24"/>
              </w:rPr>
              <w:t>, %</w:t>
            </w:r>
          </w:p>
        </w:tc>
      </w:tr>
      <w:tr w:rsidR="00FD7FF8" w:rsidRPr="00FD7FF8" w:rsidTr="0016026A">
        <w:trPr>
          <w:trHeight w:val="595"/>
        </w:trPr>
        <w:tc>
          <w:tcPr>
            <w:tcW w:w="2830" w:type="dxa"/>
            <w:tcBorders>
              <w:top w:val="double" w:sz="4" w:space="0" w:color="auto"/>
            </w:tcBorders>
            <w:vAlign w:val="center"/>
          </w:tcPr>
          <w:p w:rsidR="00924588" w:rsidRPr="00FD7FF8" w:rsidRDefault="00924588" w:rsidP="00B47459">
            <w:pPr>
              <w:ind w:firstLine="0"/>
              <w:jc w:val="left"/>
              <w:rPr>
                <w:sz w:val="24"/>
                <w:szCs w:val="24"/>
              </w:rPr>
            </w:pPr>
            <w:r w:rsidRPr="00FD7FF8">
              <w:rPr>
                <w:sz w:val="24"/>
                <w:szCs w:val="24"/>
              </w:rPr>
              <w:t>Средства измерений высокой точности</w:t>
            </w:r>
          </w:p>
        </w:tc>
        <w:tc>
          <w:tcPr>
            <w:tcW w:w="2694" w:type="dxa"/>
            <w:tcBorders>
              <w:top w:val="double" w:sz="4" w:space="0" w:color="auto"/>
              <w:bottom w:val="single" w:sz="4" w:space="0" w:color="auto"/>
            </w:tcBorders>
          </w:tcPr>
          <w:p w:rsidR="00924588" w:rsidRPr="00FD7FF8" w:rsidRDefault="00924588" w:rsidP="00B47459">
            <w:pPr>
              <w:ind w:firstLine="0"/>
              <w:jc w:val="center"/>
              <w:rPr>
                <w:sz w:val="24"/>
                <w:szCs w:val="24"/>
                <w:vertAlign w:val="superscript"/>
              </w:rPr>
            </w:pPr>
            <w:proofErr w:type="gramStart"/>
            <w:r w:rsidRPr="00FD7FF8">
              <w:rPr>
                <w:sz w:val="24"/>
                <w:szCs w:val="24"/>
              </w:rPr>
              <w:t>от</w:t>
            </w:r>
            <w:proofErr w:type="gramEnd"/>
            <w:r w:rsidRPr="00FD7FF8">
              <w:rPr>
                <w:sz w:val="24"/>
                <w:szCs w:val="24"/>
              </w:rPr>
              <w:t xml:space="preserve"> 0 до 2,0 </w:t>
            </w:r>
            <w:r w:rsidRPr="00FD7FF8">
              <w:rPr>
                <w:sz w:val="24"/>
                <w:szCs w:val="24"/>
                <w:vertAlign w:val="superscript"/>
              </w:rPr>
              <w:t>2)</w:t>
            </w:r>
          </w:p>
        </w:tc>
        <w:tc>
          <w:tcPr>
            <w:tcW w:w="2268" w:type="dxa"/>
            <w:tcBorders>
              <w:top w:val="double" w:sz="4" w:space="0" w:color="auto"/>
              <w:bottom w:val="single" w:sz="4" w:space="0" w:color="auto"/>
            </w:tcBorders>
          </w:tcPr>
          <w:p w:rsidR="00924588" w:rsidRPr="00FD7FF8" w:rsidRDefault="00924588"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0,030 до 0,020</w:t>
            </w:r>
          </w:p>
        </w:tc>
        <w:tc>
          <w:tcPr>
            <w:tcW w:w="2268" w:type="dxa"/>
            <w:tcBorders>
              <w:top w:val="double" w:sz="4" w:space="0" w:color="auto"/>
              <w:bottom w:val="single" w:sz="4" w:space="0" w:color="auto"/>
            </w:tcBorders>
          </w:tcPr>
          <w:p w:rsidR="00924588" w:rsidRPr="00FD7FF8" w:rsidRDefault="00924588" w:rsidP="00B47459">
            <w:pPr>
              <w:ind w:firstLine="0"/>
              <w:jc w:val="center"/>
              <w:rPr>
                <w:sz w:val="24"/>
                <w:szCs w:val="24"/>
                <w:vertAlign w:val="superscript"/>
              </w:rPr>
            </w:pPr>
            <w:proofErr w:type="gramStart"/>
            <w:r w:rsidRPr="00FD7FF8">
              <w:rPr>
                <w:sz w:val="24"/>
                <w:szCs w:val="24"/>
              </w:rPr>
              <w:t>от</w:t>
            </w:r>
            <w:proofErr w:type="gramEnd"/>
            <w:r w:rsidRPr="00FD7FF8">
              <w:rPr>
                <w:sz w:val="24"/>
                <w:szCs w:val="24"/>
              </w:rPr>
              <w:t xml:space="preserve"> 10</w:t>
            </w:r>
            <w:r w:rsidRPr="00FD7FF8">
              <w:rPr>
                <w:sz w:val="24"/>
                <w:szCs w:val="24"/>
                <w:vertAlign w:val="superscript"/>
              </w:rPr>
              <w:t>3)</w:t>
            </w:r>
            <w:r w:rsidRPr="00FD7FF8">
              <w:rPr>
                <w:sz w:val="24"/>
                <w:szCs w:val="24"/>
              </w:rPr>
              <w:t xml:space="preserve"> до 5</w:t>
            </w:r>
          </w:p>
        </w:tc>
      </w:tr>
      <w:tr w:rsidR="00FD7FF8" w:rsidRPr="00FD7FF8" w:rsidTr="00924588">
        <w:trPr>
          <w:trHeight w:val="377"/>
        </w:trPr>
        <w:tc>
          <w:tcPr>
            <w:tcW w:w="2830" w:type="dxa"/>
            <w:tcBorders>
              <w:bottom w:val="single" w:sz="4" w:space="0" w:color="auto"/>
            </w:tcBorders>
          </w:tcPr>
          <w:p w:rsidR="00924588" w:rsidRPr="00FD7FF8" w:rsidRDefault="00924588" w:rsidP="00B47459">
            <w:pPr>
              <w:ind w:firstLine="0"/>
              <w:jc w:val="left"/>
              <w:rPr>
                <w:sz w:val="24"/>
                <w:szCs w:val="24"/>
              </w:rPr>
            </w:pPr>
            <w:r w:rsidRPr="00FD7FF8">
              <w:rPr>
                <w:sz w:val="24"/>
                <w:szCs w:val="24"/>
              </w:rPr>
              <w:t>Средства измерений</w:t>
            </w:r>
            <w:r w:rsidRPr="00FD7FF8">
              <w:rPr>
                <w:sz w:val="24"/>
                <w:szCs w:val="24"/>
              </w:rPr>
              <w:br/>
              <w:t>низкой точности</w:t>
            </w:r>
          </w:p>
        </w:tc>
        <w:tc>
          <w:tcPr>
            <w:tcW w:w="2694" w:type="dxa"/>
            <w:tcBorders>
              <w:bottom w:val="single" w:sz="4" w:space="0" w:color="auto"/>
            </w:tcBorders>
          </w:tcPr>
          <w:p w:rsidR="00924588" w:rsidRPr="00FD7FF8" w:rsidRDefault="00924588"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0 до 2,0 </w:t>
            </w:r>
            <w:r w:rsidRPr="00FD7FF8">
              <w:rPr>
                <w:sz w:val="24"/>
                <w:szCs w:val="24"/>
                <w:vertAlign w:val="superscript"/>
              </w:rPr>
              <w:t>2)</w:t>
            </w:r>
          </w:p>
        </w:tc>
        <w:tc>
          <w:tcPr>
            <w:tcW w:w="2268" w:type="dxa"/>
            <w:tcBorders>
              <w:bottom w:val="single" w:sz="4" w:space="0" w:color="auto"/>
            </w:tcBorders>
          </w:tcPr>
          <w:p w:rsidR="00924588" w:rsidRPr="00FD7FF8" w:rsidRDefault="00924588"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0,05 до 0,020</w:t>
            </w:r>
          </w:p>
        </w:tc>
        <w:tc>
          <w:tcPr>
            <w:tcW w:w="2268" w:type="dxa"/>
            <w:tcBorders>
              <w:bottom w:val="single" w:sz="4" w:space="0" w:color="auto"/>
            </w:tcBorders>
          </w:tcPr>
          <w:p w:rsidR="00924588" w:rsidRPr="00FD7FF8" w:rsidRDefault="00924588" w:rsidP="00B47459">
            <w:pPr>
              <w:ind w:firstLine="0"/>
              <w:jc w:val="center"/>
              <w:rPr>
                <w:sz w:val="24"/>
                <w:szCs w:val="24"/>
              </w:rPr>
            </w:pPr>
            <w:proofErr w:type="gramStart"/>
            <w:r w:rsidRPr="00FD7FF8">
              <w:rPr>
                <w:sz w:val="24"/>
                <w:szCs w:val="24"/>
              </w:rPr>
              <w:t>от</w:t>
            </w:r>
            <w:proofErr w:type="gramEnd"/>
            <w:r w:rsidRPr="00FD7FF8">
              <w:rPr>
                <w:sz w:val="24"/>
                <w:szCs w:val="24"/>
              </w:rPr>
              <w:t xml:space="preserve"> 25 до 10</w:t>
            </w:r>
            <w:r w:rsidRPr="00FD7FF8">
              <w:rPr>
                <w:sz w:val="24"/>
                <w:szCs w:val="24"/>
                <w:vertAlign w:val="superscript"/>
              </w:rPr>
              <w:t>3)</w:t>
            </w:r>
          </w:p>
        </w:tc>
      </w:tr>
      <w:tr w:rsidR="00FD7FF8" w:rsidRPr="00FD7FF8" w:rsidTr="00B47459">
        <w:trPr>
          <w:trHeight w:val="1130"/>
        </w:trPr>
        <w:tc>
          <w:tcPr>
            <w:tcW w:w="10060" w:type="dxa"/>
            <w:gridSpan w:val="4"/>
            <w:tcBorders>
              <w:top w:val="single" w:sz="4" w:space="0" w:color="auto"/>
            </w:tcBorders>
          </w:tcPr>
          <w:p w:rsidR="00130CB1" w:rsidRPr="00FD7FF8" w:rsidRDefault="00130CB1" w:rsidP="00B47459">
            <w:pPr>
              <w:ind w:firstLine="596"/>
              <w:rPr>
                <w:sz w:val="24"/>
                <w:szCs w:val="24"/>
              </w:rPr>
            </w:pPr>
            <w:r w:rsidRPr="00FD7FF8">
              <w:rPr>
                <w:sz w:val="24"/>
                <w:szCs w:val="24"/>
                <w:vertAlign w:val="superscript"/>
              </w:rPr>
              <w:t>1)</w:t>
            </w:r>
            <w:r w:rsidR="00924588" w:rsidRPr="00FD7FF8">
              <w:rPr>
                <w:sz w:val="24"/>
                <w:szCs w:val="24"/>
              </w:rPr>
              <w:t> </w:t>
            </w:r>
            <w:r w:rsidRPr="00FD7FF8">
              <w:rPr>
                <w:sz w:val="24"/>
                <w:szCs w:val="24"/>
              </w:rPr>
              <w:t>При утверждении типа средств измерений содержания этанола в указанном диапазоне измерений массовой концентрации этанола могут быть нормированы пределы допускаемой абсолютной и относительной погрешности.</w:t>
            </w:r>
          </w:p>
          <w:p w:rsidR="00130CB1" w:rsidRPr="00FD7FF8" w:rsidRDefault="00130CB1" w:rsidP="00B47459">
            <w:pPr>
              <w:ind w:firstLine="596"/>
              <w:rPr>
                <w:sz w:val="24"/>
                <w:szCs w:val="24"/>
              </w:rPr>
            </w:pPr>
            <w:r w:rsidRPr="00FD7FF8">
              <w:rPr>
                <w:sz w:val="24"/>
                <w:szCs w:val="24"/>
                <w:vertAlign w:val="superscript"/>
              </w:rPr>
              <w:t>2)</w:t>
            </w:r>
            <w:r w:rsidR="00924588" w:rsidRPr="00FD7FF8">
              <w:rPr>
                <w:sz w:val="24"/>
                <w:szCs w:val="24"/>
              </w:rPr>
              <w:t> </w:t>
            </w:r>
            <w:r w:rsidRPr="00FD7FF8">
              <w:rPr>
                <w:sz w:val="24"/>
                <w:szCs w:val="24"/>
              </w:rPr>
              <w:t>Указано максимальное значение верхней границы диапазона измерений. Для конкретного типа средств измерений значение верхней границы диапазона измерений устанавливается при утверждении типа средств измерений.</w:t>
            </w:r>
          </w:p>
          <w:p w:rsidR="00130CB1" w:rsidRPr="00FD7FF8" w:rsidRDefault="00130CB1" w:rsidP="00B47459">
            <w:pPr>
              <w:ind w:firstLine="596"/>
              <w:rPr>
                <w:sz w:val="24"/>
                <w:szCs w:val="24"/>
              </w:rPr>
            </w:pPr>
            <w:r w:rsidRPr="00FD7FF8">
              <w:rPr>
                <w:sz w:val="24"/>
                <w:szCs w:val="24"/>
                <w:vertAlign w:val="superscript"/>
              </w:rPr>
              <w:t>3)</w:t>
            </w:r>
            <w:r w:rsidR="00924588" w:rsidRPr="00FD7FF8">
              <w:rPr>
                <w:sz w:val="24"/>
                <w:szCs w:val="24"/>
              </w:rPr>
              <w:t> </w:t>
            </w:r>
            <w:r w:rsidRPr="00FD7FF8">
              <w:rPr>
                <w:sz w:val="24"/>
                <w:szCs w:val="24"/>
              </w:rPr>
              <w:t>Средства измерений содержания этанола с пределами допускаемой относительной погрешности равными 10 % относятся к низкой точности.</w:t>
            </w:r>
          </w:p>
        </w:tc>
      </w:tr>
    </w:tbl>
    <w:p w:rsidR="00DD49A6" w:rsidRPr="00FD7FF8" w:rsidRDefault="00DD49A6" w:rsidP="00DD49A6">
      <w:pPr>
        <w:spacing w:line="360" w:lineRule="auto"/>
        <w:ind w:firstLine="709"/>
        <w:rPr>
          <w:sz w:val="24"/>
          <w:szCs w:val="24"/>
          <w:lang w:eastAsia="en-US"/>
        </w:rPr>
        <w:sectPr w:rsidR="00DD49A6" w:rsidRPr="00FD7FF8" w:rsidSect="008F5E30">
          <w:footnotePr>
            <w:numRestart w:val="eachPage"/>
          </w:footnotePr>
          <w:type w:val="continuous"/>
          <w:pgSz w:w="11906" w:h="16838"/>
          <w:pgMar w:top="1134" w:right="849" w:bottom="1134" w:left="993" w:header="426" w:footer="708" w:gutter="0"/>
          <w:cols w:space="708"/>
          <w:docGrid w:linePitch="360"/>
        </w:sectPr>
      </w:pPr>
    </w:p>
    <w:p w:rsidR="009A27BE" w:rsidRPr="00FD7FF8" w:rsidRDefault="00997050" w:rsidP="00463217">
      <w:pPr>
        <w:pStyle w:val="1"/>
        <w:rPr>
          <w:color w:val="auto"/>
          <w:sz w:val="24"/>
          <w:szCs w:val="24"/>
        </w:rPr>
      </w:pPr>
      <w:r w:rsidRPr="00FD7FF8">
        <w:rPr>
          <w:color w:val="auto"/>
        </w:rPr>
        <w:lastRenderedPageBreak/>
        <w:br w:type="page"/>
      </w:r>
      <w:r w:rsidRPr="00FD7FF8">
        <w:rPr>
          <w:color w:val="auto"/>
          <w:sz w:val="24"/>
          <w:szCs w:val="24"/>
        </w:rPr>
        <w:lastRenderedPageBreak/>
        <w:t>Приложение А</w:t>
      </w:r>
    </w:p>
    <w:p w:rsidR="00997050" w:rsidRPr="00FD7FF8" w:rsidRDefault="00997050" w:rsidP="00463217">
      <w:pPr>
        <w:pStyle w:val="1"/>
        <w:rPr>
          <w:color w:val="auto"/>
          <w:sz w:val="24"/>
          <w:szCs w:val="24"/>
        </w:rPr>
      </w:pPr>
      <w:r w:rsidRPr="00FD7FF8">
        <w:rPr>
          <w:color w:val="auto"/>
          <w:sz w:val="24"/>
          <w:szCs w:val="24"/>
        </w:rPr>
        <w:t>(</w:t>
      </w:r>
      <w:proofErr w:type="gramStart"/>
      <w:r w:rsidR="00C833E8" w:rsidRPr="00FD7FF8">
        <w:rPr>
          <w:color w:val="auto"/>
          <w:sz w:val="24"/>
          <w:szCs w:val="24"/>
        </w:rPr>
        <w:t>о</w:t>
      </w:r>
      <w:r w:rsidRPr="00FD7FF8">
        <w:rPr>
          <w:color w:val="auto"/>
          <w:sz w:val="24"/>
          <w:szCs w:val="24"/>
        </w:rPr>
        <w:t>бязательное</w:t>
      </w:r>
      <w:proofErr w:type="gramEnd"/>
      <w:r w:rsidRPr="00FD7FF8">
        <w:rPr>
          <w:color w:val="auto"/>
          <w:sz w:val="24"/>
          <w:szCs w:val="24"/>
        </w:rPr>
        <w:t>)</w:t>
      </w:r>
    </w:p>
    <w:p w:rsidR="00C25EA4" w:rsidRPr="00FD7FF8" w:rsidRDefault="00ED0878" w:rsidP="00C25EA4">
      <w:pPr>
        <w:pStyle w:val="2"/>
        <w:ind w:firstLine="0"/>
        <w:jc w:val="center"/>
      </w:pPr>
      <w:r w:rsidRPr="00FD7FF8">
        <w:t xml:space="preserve">Государственная поверочная схема для средств измерений содержания компонентов в газовых </w:t>
      </w:r>
      <w:r w:rsidR="00B8491E" w:rsidRPr="00FD7FF8">
        <w:t xml:space="preserve">и газоконденсатных </w:t>
      </w:r>
      <w:r w:rsidRPr="00FD7FF8">
        <w:t>средах</w:t>
      </w:r>
    </w:p>
    <w:p w:rsidR="00B8491E" w:rsidRPr="00FD7FF8" w:rsidRDefault="009A1DCB" w:rsidP="00B8491E">
      <w:r w:rsidRPr="00FD7FF8">
        <w:rPr>
          <w:noProof/>
        </w:rPr>
        <w:drawing>
          <wp:inline distT="0" distB="0" distL="0" distR="0" wp14:anchorId="2890BF79" wp14:editId="540E50A2">
            <wp:extent cx="5649686" cy="7854974"/>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ЭТ154_Поверочная схема_2025_.._page-0001.jpg"/>
                    <pic:cNvPicPr/>
                  </pic:nvPicPr>
                  <pic:blipFill rotWithShape="1">
                    <a:blip r:embed="rId48">
                      <a:extLst>
                        <a:ext uri="{28A0092B-C50C-407E-A947-70E740481C1C}">
                          <a14:useLocalDpi xmlns:a14="http://schemas.microsoft.com/office/drawing/2010/main" val="0"/>
                        </a:ext>
                      </a:extLst>
                    </a:blip>
                    <a:srcRect l="4009" t="4636" r="4509" b="5498"/>
                    <a:stretch/>
                  </pic:blipFill>
                  <pic:spPr bwMode="auto">
                    <a:xfrm>
                      <a:off x="0" y="0"/>
                      <a:ext cx="5665252" cy="7876616"/>
                    </a:xfrm>
                    <a:prstGeom prst="rect">
                      <a:avLst/>
                    </a:prstGeom>
                    <a:ln>
                      <a:noFill/>
                    </a:ln>
                    <a:extLst>
                      <a:ext uri="{53640926-AAD7-44D8-BBD7-CCE9431645EC}">
                        <a14:shadowObscured xmlns:a14="http://schemas.microsoft.com/office/drawing/2010/main"/>
                      </a:ext>
                    </a:extLst>
                  </pic:spPr>
                </pic:pic>
              </a:graphicData>
            </a:graphic>
          </wp:inline>
        </w:drawing>
      </w:r>
    </w:p>
    <w:p w:rsidR="00186B5E" w:rsidRPr="00FD7FF8" w:rsidRDefault="00186B5E" w:rsidP="00256C78">
      <w:pPr>
        <w:ind w:firstLine="0"/>
        <w:jc w:val="center"/>
      </w:pPr>
      <w:r w:rsidRPr="00FD7FF8">
        <w:br w:type="page"/>
      </w:r>
    </w:p>
    <w:p w:rsidR="00855835" w:rsidRPr="00FD7FF8" w:rsidRDefault="00855835" w:rsidP="00463217">
      <w:pPr>
        <w:pStyle w:val="1"/>
        <w:rPr>
          <w:color w:val="auto"/>
          <w:sz w:val="24"/>
          <w:szCs w:val="24"/>
        </w:rPr>
      </w:pPr>
      <w:r w:rsidRPr="00FD7FF8">
        <w:rPr>
          <w:color w:val="auto"/>
          <w:sz w:val="24"/>
          <w:szCs w:val="24"/>
        </w:rPr>
        <w:lastRenderedPageBreak/>
        <w:t xml:space="preserve">Приложение </w:t>
      </w:r>
      <w:r w:rsidR="00621190" w:rsidRPr="00FD7FF8">
        <w:rPr>
          <w:color w:val="auto"/>
          <w:sz w:val="24"/>
          <w:szCs w:val="24"/>
        </w:rPr>
        <w:t>Б</w:t>
      </w:r>
    </w:p>
    <w:p w:rsidR="00855835" w:rsidRPr="00FD7FF8" w:rsidRDefault="00855835" w:rsidP="00463217">
      <w:pPr>
        <w:pStyle w:val="1"/>
        <w:rPr>
          <w:color w:val="auto"/>
          <w:sz w:val="24"/>
          <w:szCs w:val="24"/>
        </w:rPr>
      </w:pPr>
      <w:r w:rsidRPr="00FD7FF8">
        <w:rPr>
          <w:color w:val="auto"/>
          <w:sz w:val="24"/>
          <w:szCs w:val="24"/>
        </w:rPr>
        <w:t>(</w:t>
      </w:r>
      <w:proofErr w:type="gramStart"/>
      <w:r w:rsidR="00C833E8" w:rsidRPr="00FD7FF8">
        <w:rPr>
          <w:color w:val="auto"/>
          <w:sz w:val="24"/>
          <w:szCs w:val="24"/>
        </w:rPr>
        <w:t>о</w:t>
      </w:r>
      <w:r w:rsidRPr="00FD7FF8">
        <w:rPr>
          <w:color w:val="auto"/>
          <w:sz w:val="24"/>
          <w:szCs w:val="24"/>
        </w:rPr>
        <w:t>бязательное</w:t>
      </w:r>
      <w:proofErr w:type="gramEnd"/>
      <w:r w:rsidRPr="00FD7FF8">
        <w:rPr>
          <w:color w:val="auto"/>
          <w:sz w:val="24"/>
          <w:szCs w:val="24"/>
        </w:rPr>
        <w:t>)</w:t>
      </w:r>
    </w:p>
    <w:p w:rsidR="00855835" w:rsidRPr="00FD7FF8" w:rsidRDefault="00855835" w:rsidP="00962F0E">
      <w:pPr>
        <w:pStyle w:val="1"/>
        <w:rPr>
          <w:color w:val="auto"/>
          <w:sz w:val="24"/>
          <w:szCs w:val="24"/>
        </w:rPr>
      </w:pPr>
      <w:r w:rsidRPr="00FD7FF8">
        <w:rPr>
          <w:color w:val="auto"/>
          <w:sz w:val="24"/>
          <w:szCs w:val="24"/>
        </w:rPr>
        <w:t>Государственная поверочная схема для средств измерений содержания этанола</w:t>
      </w:r>
      <w:r w:rsidR="00C833E8" w:rsidRPr="00FD7FF8">
        <w:rPr>
          <w:color w:val="auto"/>
          <w:sz w:val="24"/>
          <w:szCs w:val="24"/>
        </w:rPr>
        <w:br/>
      </w:r>
      <w:r w:rsidRPr="00FD7FF8">
        <w:rPr>
          <w:color w:val="auto"/>
          <w:sz w:val="24"/>
          <w:szCs w:val="24"/>
        </w:rPr>
        <w:t>в</w:t>
      </w:r>
      <w:r w:rsidR="00C833E8" w:rsidRPr="00FD7FF8">
        <w:rPr>
          <w:color w:val="auto"/>
          <w:sz w:val="24"/>
          <w:szCs w:val="24"/>
        </w:rPr>
        <w:t xml:space="preserve"> выдыхаемом воздухе</w:t>
      </w:r>
    </w:p>
    <w:p w:rsidR="00FD7FF8" w:rsidRDefault="00A96AA5" w:rsidP="00256C78">
      <w:pPr>
        <w:ind w:firstLine="0"/>
        <w:jc w:val="center"/>
      </w:pPr>
      <w:r w:rsidRPr="00FD7FF8">
        <w:rPr>
          <w:noProof/>
        </w:rPr>
        <w:drawing>
          <wp:inline distT="0" distB="0" distL="0" distR="0" wp14:anchorId="44384239" wp14:editId="3D5169B6">
            <wp:extent cx="5703852" cy="7879766"/>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верочная схема 25_этанол пе.._page-0001.jpg"/>
                    <pic:cNvPicPr/>
                  </pic:nvPicPr>
                  <pic:blipFill rotWithShape="1">
                    <a:blip r:embed="rId49">
                      <a:extLst>
                        <a:ext uri="{28A0092B-C50C-407E-A947-70E740481C1C}">
                          <a14:useLocalDpi xmlns:a14="http://schemas.microsoft.com/office/drawing/2010/main" val="0"/>
                        </a:ext>
                      </a:extLst>
                    </a:blip>
                    <a:srcRect l="3067" t="4693" r="4947" b="5521"/>
                    <a:stretch/>
                  </pic:blipFill>
                  <pic:spPr bwMode="auto">
                    <a:xfrm>
                      <a:off x="0" y="0"/>
                      <a:ext cx="5712117" cy="7891185"/>
                    </a:xfrm>
                    <a:prstGeom prst="rect">
                      <a:avLst/>
                    </a:prstGeom>
                    <a:ln>
                      <a:noFill/>
                    </a:ln>
                    <a:extLst>
                      <a:ext uri="{53640926-AAD7-44D8-BBD7-CCE9431645EC}">
                        <a14:shadowObscured xmlns:a14="http://schemas.microsoft.com/office/drawing/2010/main"/>
                      </a:ext>
                    </a:extLst>
                  </pic:spPr>
                </pic:pic>
              </a:graphicData>
            </a:graphic>
          </wp:inline>
        </w:drawing>
      </w:r>
      <w:bookmarkStart w:id="10" w:name="_GoBack"/>
      <w:bookmarkEnd w:id="10"/>
    </w:p>
    <w:p w:rsidR="00CB4BAC" w:rsidRPr="00FD7FF8" w:rsidRDefault="00CB4BAC" w:rsidP="00256C78">
      <w:pPr>
        <w:ind w:firstLine="0"/>
        <w:jc w:val="center"/>
      </w:pPr>
      <w:r w:rsidRPr="00FD7FF8">
        <w:br w:type="page"/>
      </w:r>
    </w:p>
    <w:p w:rsidR="00CB4BAC" w:rsidRPr="00FD7FF8" w:rsidRDefault="00A96AA5" w:rsidP="00962F0E">
      <w:pPr>
        <w:pStyle w:val="1"/>
        <w:rPr>
          <w:color w:val="auto"/>
        </w:rPr>
      </w:pPr>
      <w:r w:rsidRPr="00FD7FF8">
        <w:rPr>
          <w:color w:val="auto"/>
        </w:rPr>
        <w:lastRenderedPageBreak/>
        <w:t>Библиография</w:t>
      </w:r>
    </w:p>
    <w:p w:rsidR="00CB4BAC" w:rsidRPr="00FD7FF8" w:rsidRDefault="00CB4BAC" w:rsidP="00CB4BAC">
      <w:pPr>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2916"/>
        <w:gridCol w:w="6095"/>
      </w:tblGrid>
      <w:tr w:rsidR="00FD7FF8" w:rsidRPr="00FD7FF8" w:rsidTr="00C833E8">
        <w:tc>
          <w:tcPr>
            <w:tcW w:w="600" w:type="dxa"/>
            <w:tcBorders>
              <w:top w:val="nil"/>
              <w:left w:val="nil"/>
              <w:bottom w:val="nil"/>
              <w:right w:val="nil"/>
            </w:tcBorders>
            <w:tcMar>
              <w:top w:w="114" w:type="dxa"/>
              <w:left w:w="28" w:type="dxa"/>
              <w:bottom w:w="114" w:type="dxa"/>
              <w:right w:w="28" w:type="dxa"/>
            </w:tcMar>
          </w:tcPr>
          <w:p w:rsidR="00B31301" w:rsidRPr="00FD7FF8" w:rsidRDefault="00B31301" w:rsidP="00B31301">
            <w:pPr>
              <w:pStyle w:val="FORMATTEXT"/>
              <w:spacing w:line="360" w:lineRule="auto"/>
              <w:rPr>
                <w:sz w:val="24"/>
                <w:szCs w:val="24"/>
              </w:rPr>
            </w:pPr>
            <w:r w:rsidRPr="00FD7FF8">
              <w:rPr>
                <w:sz w:val="24"/>
                <w:szCs w:val="24"/>
                <w:lang w:val="en-US"/>
              </w:rPr>
              <w:t>[</w:t>
            </w:r>
            <w:r w:rsidRPr="00FD7FF8">
              <w:rPr>
                <w:sz w:val="24"/>
                <w:szCs w:val="24"/>
              </w:rPr>
              <w:t>1</w:t>
            </w:r>
            <w:r w:rsidRPr="00FD7FF8">
              <w:rPr>
                <w:sz w:val="24"/>
                <w:szCs w:val="24"/>
                <w:lang w:val="en-US"/>
              </w:rPr>
              <w:t>]</w:t>
            </w:r>
          </w:p>
        </w:tc>
        <w:tc>
          <w:tcPr>
            <w:tcW w:w="2916" w:type="dxa"/>
            <w:tcBorders>
              <w:top w:val="nil"/>
              <w:left w:val="nil"/>
              <w:bottom w:val="nil"/>
              <w:right w:val="nil"/>
            </w:tcBorders>
            <w:tcMar>
              <w:top w:w="114" w:type="dxa"/>
              <w:left w:w="28" w:type="dxa"/>
              <w:bottom w:w="114" w:type="dxa"/>
              <w:right w:w="28" w:type="dxa"/>
            </w:tcMar>
          </w:tcPr>
          <w:p w:rsidR="00B31301" w:rsidRPr="009D51F0" w:rsidRDefault="00B31301" w:rsidP="00B31301">
            <w:pPr>
              <w:pStyle w:val="FORMATTEXT"/>
              <w:spacing w:line="360" w:lineRule="auto"/>
              <w:rPr>
                <w:sz w:val="24"/>
                <w:szCs w:val="24"/>
              </w:rPr>
            </w:pPr>
            <w:r w:rsidRPr="009D51F0">
              <w:rPr>
                <w:sz w:val="24"/>
                <w:szCs w:val="24"/>
              </w:rPr>
              <w:t>ИСО 14912:2025</w:t>
            </w:r>
            <w:r w:rsidRPr="009D51F0">
              <w:rPr>
                <w:sz w:val="24"/>
                <w:szCs w:val="24"/>
                <w:lang w:val="en-US"/>
              </w:rPr>
              <w:br/>
            </w:r>
            <w:r w:rsidRPr="009D51F0">
              <w:rPr>
                <w:sz w:val="24"/>
                <w:szCs w:val="24"/>
              </w:rPr>
              <w:t>(</w:t>
            </w:r>
            <w:r w:rsidRPr="009D51F0">
              <w:rPr>
                <w:sz w:val="24"/>
                <w:szCs w:val="24"/>
                <w:lang w:val="en-US"/>
              </w:rPr>
              <w:t>ISO 14912:2025</w:t>
            </w:r>
            <w:r w:rsidRPr="009D51F0">
              <w:rPr>
                <w:sz w:val="24"/>
                <w:szCs w:val="24"/>
              </w:rPr>
              <w:t>)</w:t>
            </w:r>
          </w:p>
        </w:tc>
        <w:tc>
          <w:tcPr>
            <w:tcW w:w="6095" w:type="dxa"/>
            <w:tcBorders>
              <w:top w:val="nil"/>
              <w:left w:val="nil"/>
              <w:bottom w:val="nil"/>
              <w:right w:val="nil"/>
            </w:tcBorders>
            <w:tcMar>
              <w:top w:w="114" w:type="dxa"/>
              <w:left w:w="28" w:type="dxa"/>
              <w:bottom w:w="114" w:type="dxa"/>
              <w:right w:w="28" w:type="dxa"/>
            </w:tcMar>
          </w:tcPr>
          <w:p w:rsidR="00B31301" w:rsidRPr="00FD7FF8" w:rsidRDefault="00B31301" w:rsidP="00B31301">
            <w:pPr>
              <w:pStyle w:val="FORMATTEXT"/>
              <w:spacing w:line="360" w:lineRule="auto"/>
              <w:rPr>
                <w:sz w:val="24"/>
                <w:szCs w:val="24"/>
                <w:lang w:val="en-US"/>
              </w:rPr>
            </w:pPr>
            <w:r w:rsidRPr="00FD7FF8">
              <w:rPr>
                <w:sz w:val="24"/>
                <w:szCs w:val="24"/>
              </w:rPr>
              <w:t>Газовый</w:t>
            </w:r>
            <w:r w:rsidRPr="00FD7FF8">
              <w:rPr>
                <w:sz w:val="24"/>
                <w:szCs w:val="24"/>
                <w:lang w:val="en-US"/>
              </w:rPr>
              <w:t xml:space="preserve"> </w:t>
            </w:r>
            <w:r w:rsidRPr="00FD7FF8">
              <w:rPr>
                <w:sz w:val="24"/>
                <w:szCs w:val="24"/>
              </w:rPr>
              <w:t>анализ</w:t>
            </w:r>
            <w:r w:rsidRPr="00FD7FF8">
              <w:rPr>
                <w:sz w:val="24"/>
                <w:szCs w:val="24"/>
                <w:lang w:val="en-US"/>
              </w:rPr>
              <w:t xml:space="preserve">. </w:t>
            </w:r>
            <w:r w:rsidRPr="00FD7FF8">
              <w:rPr>
                <w:sz w:val="24"/>
                <w:szCs w:val="24"/>
              </w:rPr>
              <w:t>Пересчет</w:t>
            </w:r>
            <w:r w:rsidRPr="00FD7FF8">
              <w:rPr>
                <w:sz w:val="24"/>
                <w:szCs w:val="24"/>
                <w:lang w:val="en-US"/>
              </w:rPr>
              <w:t xml:space="preserve"> </w:t>
            </w:r>
            <w:r w:rsidRPr="00FD7FF8">
              <w:rPr>
                <w:sz w:val="24"/>
                <w:szCs w:val="24"/>
              </w:rPr>
              <w:t>данных</w:t>
            </w:r>
            <w:r w:rsidRPr="00FD7FF8">
              <w:rPr>
                <w:sz w:val="24"/>
                <w:szCs w:val="24"/>
                <w:lang w:val="en-US"/>
              </w:rPr>
              <w:t xml:space="preserve"> </w:t>
            </w:r>
            <w:r w:rsidRPr="00FD7FF8">
              <w:rPr>
                <w:sz w:val="24"/>
                <w:szCs w:val="24"/>
              </w:rPr>
              <w:t>состава</w:t>
            </w:r>
            <w:r w:rsidRPr="00FD7FF8">
              <w:rPr>
                <w:sz w:val="24"/>
                <w:szCs w:val="24"/>
                <w:lang w:val="en-US"/>
              </w:rPr>
              <w:t xml:space="preserve"> </w:t>
            </w:r>
            <w:r w:rsidRPr="00FD7FF8">
              <w:rPr>
                <w:sz w:val="24"/>
                <w:szCs w:val="24"/>
              </w:rPr>
              <w:t>газовых</w:t>
            </w:r>
            <w:r w:rsidRPr="00FD7FF8">
              <w:rPr>
                <w:sz w:val="24"/>
                <w:szCs w:val="24"/>
                <w:lang w:val="en-US"/>
              </w:rPr>
              <w:t xml:space="preserve"> </w:t>
            </w:r>
            <w:r w:rsidRPr="00FD7FF8">
              <w:rPr>
                <w:sz w:val="24"/>
                <w:szCs w:val="24"/>
              </w:rPr>
              <w:t>смесей</w:t>
            </w:r>
            <w:r w:rsidRPr="00FD7FF8">
              <w:rPr>
                <w:sz w:val="24"/>
                <w:szCs w:val="24"/>
                <w:lang w:val="en-US"/>
              </w:rPr>
              <w:t xml:space="preserve"> (Gas analysis — Conversion of gas mixture composition data)</w:t>
            </w:r>
          </w:p>
        </w:tc>
      </w:tr>
      <w:tr w:rsidR="00FD7FF8" w:rsidRPr="00FD7FF8" w:rsidTr="00C833E8">
        <w:tc>
          <w:tcPr>
            <w:tcW w:w="600" w:type="dxa"/>
            <w:tcBorders>
              <w:top w:val="nil"/>
              <w:left w:val="nil"/>
              <w:bottom w:val="nil"/>
              <w:right w:val="nil"/>
            </w:tcBorders>
            <w:tcMar>
              <w:top w:w="114" w:type="dxa"/>
              <w:left w:w="28" w:type="dxa"/>
              <w:bottom w:w="114" w:type="dxa"/>
              <w:right w:w="28" w:type="dxa"/>
            </w:tcMar>
          </w:tcPr>
          <w:p w:rsidR="00B31301" w:rsidRPr="00FD7FF8" w:rsidRDefault="00B31301" w:rsidP="00B31301">
            <w:pPr>
              <w:pStyle w:val="FORMATTEXT"/>
              <w:spacing w:line="360" w:lineRule="auto"/>
              <w:rPr>
                <w:sz w:val="24"/>
                <w:szCs w:val="24"/>
                <w:lang w:val="en-US"/>
              </w:rPr>
            </w:pPr>
            <w:r w:rsidRPr="00FD7FF8">
              <w:rPr>
                <w:sz w:val="24"/>
                <w:szCs w:val="24"/>
                <w:lang w:val="en-US"/>
              </w:rPr>
              <w:t>[</w:t>
            </w:r>
            <w:r w:rsidRPr="00FD7FF8">
              <w:rPr>
                <w:sz w:val="24"/>
                <w:szCs w:val="24"/>
              </w:rPr>
              <w:t>2</w:t>
            </w:r>
            <w:r w:rsidRPr="00FD7FF8">
              <w:rPr>
                <w:sz w:val="24"/>
                <w:szCs w:val="24"/>
                <w:lang w:val="en-US"/>
              </w:rPr>
              <w:t>]</w:t>
            </w:r>
          </w:p>
        </w:tc>
        <w:tc>
          <w:tcPr>
            <w:tcW w:w="2916" w:type="dxa"/>
            <w:tcBorders>
              <w:top w:val="nil"/>
              <w:left w:val="nil"/>
              <w:bottom w:val="nil"/>
              <w:right w:val="nil"/>
            </w:tcBorders>
            <w:tcMar>
              <w:top w:w="114" w:type="dxa"/>
              <w:left w:w="28" w:type="dxa"/>
              <w:bottom w:w="114" w:type="dxa"/>
              <w:right w:w="28" w:type="dxa"/>
            </w:tcMar>
          </w:tcPr>
          <w:p w:rsidR="00B31301" w:rsidRPr="009D51F0" w:rsidRDefault="00B31301" w:rsidP="00B31301">
            <w:pPr>
              <w:pStyle w:val="FORMATTEXT"/>
              <w:spacing w:line="360" w:lineRule="auto"/>
              <w:rPr>
                <w:sz w:val="24"/>
                <w:szCs w:val="24"/>
              </w:rPr>
            </w:pPr>
            <w:r w:rsidRPr="009D51F0">
              <w:rPr>
                <w:sz w:val="24"/>
                <w:szCs w:val="24"/>
              </w:rPr>
              <w:t>ИСО 6142-1:2015</w:t>
            </w:r>
          </w:p>
          <w:p w:rsidR="00B31301" w:rsidRPr="009D51F0" w:rsidRDefault="00B31301" w:rsidP="00B31301">
            <w:pPr>
              <w:pStyle w:val="FORMATTEXT"/>
              <w:spacing w:line="360" w:lineRule="auto"/>
              <w:rPr>
                <w:sz w:val="24"/>
                <w:szCs w:val="24"/>
              </w:rPr>
            </w:pPr>
            <w:r w:rsidRPr="009D51F0">
              <w:rPr>
                <w:sz w:val="24"/>
                <w:szCs w:val="24"/>
              </w:rPr>
              <w:t>(ISO</w:t>
            </w:r>
            <w:r w:rsidRPr="009D51F0">
              <w:rPr>
                <w:sz w:val="24"/>
                <w:szCs w:val="24"/>
                <w:lang w:val="en-US"/>
              </w:rPr>
              <w:t xml:space="preserve"> </w:t>
            </w:r>
            <w:r w:rsidRPr="009D51F0">
              <w:rPr>
                <w:sz w:val="24"/>
                <w:szCs w:val="24"/>
              </w:rPr>
              <w:t>6142-1:2015)</w:t>
            </w:r>
          </w:p>
        </w:tc>
        <w:tc>
          <w:tcPr>
            <w:tcW w:w="6095" w:type="dxa"/>
            <w:tcBorders>
              <w:top w:val="nil"/>
              <w:left w:val="nil"/>
              <w:bottom w:val="nil"/>
              <w:right w:val="nil"/>
            </w:tcBorders>
            <w:tcMar>
              <w:top w:w="114" w:type="dxa"/>
              <w:left w:w="28" w:type="dxa"/>
              <w:bottom w:w="114" w:type="dxa"/>
              <w:right w:w="28" w:type="dxa"/>
            </w:tcMar>
          </w:tcPr>
          <w:p w:rsidR="00B31301" w:rsidRPr="00FD7FF8" w:rsidRDefault="00B31301" w:rsidP="00B31301">
            <w:pPr>
              <w:pStyle w:val="FORMATTEXT"/>
              <w:spacing w:line="360" w:lineRule="auto"/>
              <w:rPr>
                <w:sz w:val="24"/>
                <w:szCs w:val="24"/>
                <w:lang w:val="en-US"/>
              </w:rPr>
            </w:pPr>
            <w:r w:rsidRPr="00FD7FF8">
              <w:rPr>
                <w:sz w:val="24"/>
                <w:szCs w:val="24"/>
              </w:rPr>
              <w:t>Газовый анализ. Приготовление калибровочных газовых смесей. Часть</w:t>
            </w:r>
            <w:r w:rsidRPr="00FD7FF8">
              <w:rPr>
                <w:sz w:val="24"/>
                <w:szCs w:val="24"/>
                <w:lang w:val="en-US"/>
              </w:rPr>
              <w:t xml:space="preserve"> 1. </w:t>
            </w:r>
            <w:r w:rsidRPr="00FD7FF8">
              <w:rPr>
                <w:sz w:val="24"/>
                <w:szCs w:val="24"/>
              </w:rPr>
              <w:t>Гравиметрический</w:t>
            </w:r>
            <w:r w:rsidRPr="00FD7FF8">
              <w:rPr>
                <w:sz w:val="24"/>
                <w:szCs w:val="24"/>
                <w:lang w:val="en-US"/>
              </w:rPr>
              <w:t xml:space="preserve"> </w:t>
            </w:r>
            <w:r w:rsidRPr="00FD7FF8">
              <w:rPr>
                <w:sz w:val="24"/>
                <w:szCs w:val="24"/>
              </w:rPr>
              <w:t>метод</w:t>
            </w:r>
            <w:r w:rsidRPr="00FD7FF8">
              <w:rPr>
                <w:sz w:val="24"/>
                <w:szCs w:val="24"/>
                <w:lang w:val="en-US"/>
              </w:rPr>
              <w:t xml:space="preserve"> </w:t>
            </w:r>
            <w:r w:rsidRPr="00FD7FF8">
              <w:rPr>
                <w:sz w:val="24"/>
                <w:szCs w:val="24"/>
              </w:rPr>
              <w:t>для</w:t>
            </w:r>
            <w:r w:rsidRPr="00FD7FF8">
              <w:rPr>
                <w:sz w:val="24"/>
                <w:szCs w:val="24"/>
                <w:lang w:val="en-US"/>
              </w:rPr>
              <w:t xml:space="preserve"> </w:t>
            </w:r>
            <w:r w:rsidRPr="00FD7FF8">
              <w:rPr>
                <w:sz w:val="24"/>
                <w:szCs w:val="24"/>
              </w:rPr>
              <w:t>газовых</w:t>
            </w:r>
            <w:r w:rsidRPr="00FD7FF8">
              <w:rPr>
                <w:sz w:val="24"/>
                <w:szCs w:val="24"/>
                <w:lang w:val="en-US"/>
              </w:rPr>
              <w:t xml:space="preserve"> </w:t>
            </w:r>
            <w:r w:rsidRPr="00FD7FF8">
              <w:rPr>
                <w:sz w:val="24"/>
                <w:szCs w:val="24"/>
              </w:rPr>
              <w:t>смесей</w:t>
            </w:r>
            <w:r w:rsidRPr="00FD7FF8">
              <w:rPr>
                <w:sz w:val="24"/>
                <w:szCs w:val="24"/>
                <w:lang w:val="en-US"/>
              </w:rPr>
              <w:t xml:space="preserve"> </w:t>
            </w:r>
            <w:r w:rsidRPr="00FD7FF8">
              <w:rPr>
                <w:sz w:val="24"/>
                <w:szCs w:val="24"/>
              </w:rPr>
              <w:t>класса</w:t>
            </w:r>
            <w:r w:rsidRPr="00FD7FF8">
              <w:rPr>
                <w:sz w:val="24"/>
                <w:szCs w:val="24"/>
                <w:lang w:val="en-US"/>
              </w:rPr>
              <w:t xml:space="preserve"> I (Gas analysis — Preparation of calibration gas mixtures. Part 1: Gravimetric method for Class I mixtures)</w:t>
            </w:r>
          </w:p>
        </w:tc>
      </w:tr>
      <w:tr w:rsidR="00FD7FF8" w:rsidRPr="00FD7FF8" w:rsidTr="00C833E8">
        <w:tc>
          <w:tcPr>
            <w:tcW w:w="600" w:type="dxa"/>
            <w:tcBorders>
              <w:top w:val="nil"/>
              <w:left w:val="nil"/>
              <w:bottom w:val="nil"/>
              <w:right w:val="nil"/>
            </w:tcBorders>
            <w:tcMar>
              <w:top w:w="114" w:type="dxa"/>
              <w:left w:w="28" w:type="dxa"/>
              <w:bottom w:w="114" w:type="dxa"/>
              <w:right w:w="28" w:type="dxa"/>
            </w:tcMar>
          </w:tcPr>
          <w:p w:rsidR="00B31301" w:rsidRPr="00FD7FF8" w:rsidRDefault="00B31301" w:rsidP="00B31301">
            <w:pPr>
              <w:pStyle w:val="FORMATTEXT"/>
              <w:spacing w:line="360" w:lineRule="auto"/>
              <w:rPr>
                <w:sz w:val="24"/>
                <w:szCs w:val="24"/>
                <w:lang w:val="en-US"/>
              </w:rPr>
            </w:pPr>
            <w:r w:rsidRPr="00FD7FF8">
              <w:rPr>
                <w:sz w:val="24"/>
                <w:szCs w:val="24"/>
                <w:lang w:val="en-US"/>
              </w:rPr>
              <w:t>[</w:t>
            </w:r>
            <w:r w:rsidRPr="00FD7FF8">
              <w:rPr>
                <w:sz w:val="24"/>
                <w:szCs w:val="24"/>
              </w:rPr>
              <w:t>3</w:t>
            </w:r>
            <w:r w:rsidRPr="00FD7FF8">
              <w:rPr>
                <w:sz w:val="24"/>
                <w:szCs w:val="24"/>
                <w:lang w:val="en-US"/>
              </w:rPr>
              <w:t>]</w:t>
            </w:r>
          </w:p>
        </w:tc>
        <w:tc>
          <w:tcPr>
            <w:tcW w:w="2916" w:type="dxa"/>
            <w:tcBorders>
              <w:top w:val="nil"/>
              <w:left w:val="nil"/>
              <w:bottom w:val="nil"/>
              <w:right w:val="nil"/>
            </w:tcBorders>
            <w:tcMar>
              <w:top w:w="114" w:type="dxa"/>
              <w:left w:w="28" w:type="dxa"/>
              <w:bottom w:w="114" w:type="dxa"/>
              <w:right w:w="28" w:type="dxa"/>
            </w:tcMar>
          </w:tcPr>
          <w:p w:rsidR="00B31301" w:rsidRPr="009D51F0" w:rsidRDefault="00B31301" w:rsidP="00B31301">
            <w:pPr>
              <w:pStyle w:val="FORMATTEXT"/>
              <w:spacing w:line="360" w:lineRule="auto"/>
              <w:rPr>
                <w:sz w:val="24"/>
                <w:szCs w:val="24"/>
              </w:rPr>
            </w:pPr>
            <w:r w:rsidRPr="009D51F0">
              <w:rPr>
                <w:sz w:val="24"/>
                <w:szCs w:val="24"/>
              </w:rPr>
              <w:t>ИСО 6143:2015</w:t>
            </w:r>
          </w:p>
          <w:p w:rsidR="00B31301" w:rsidRPr="009D51F0" w:rsidRDefault="00B31301" w:rsidP="00B31301">
            <w:pPr>
              <w:pStyle w:val="FORMATTEXT"/>
              <w:spacing w:line="360" w:lineRule="auto"/>
              <w:rPr>
                <w:sz w:val="24"/>
                <w:szCs w:val="24"/>
              </w:rPr>
            </w:pPr>
            <w:r w:rsidRPr="009D51F0">
              <w:rPr>
                <w:sz w:val="24"/>
                <w:szCs w:val="24"/>
              </w:rPr>
              <w:t>(ISO</w:t>
            </w:r>
            <w:r w:rsidRPr="009D51F0">
              <w:rPr>
                <w:sz w:val="24"/>
                <w:szCs w:val="24"/>
                <w:lang w:val="en-US"/>
              </w:rPr>
              <w:t xml:space="preserve"> </w:t>
            </w:r>
            <w:r w:rsidRPr="009D51F0">
              <w:rPr>
                <w:sz w:val="24"/>
                <w:szCs w:val="24"/>
              </w:rPr>
              <w:t>6143:2025)</w:t>
            </w:r>
          </w:p>
        </w:tc>
        <w:tc>
          <w:tcPr>
            <w:tcW w:w="6095" w:type="dxa"/>
            <w:tcBorders>
              <w:top w:val="nil"/>
              <w:left w:val="nil"/>
              <w:bottom w:val="nil"/>
              <w:right w:val="nil"/>
            </w:tcBorders>
            <w:tcMar>
              <w:top w:w="114" w:type="dxa"/>
              <w:left w:w="28" w:type="dxa"/>
              <w:bottom w:w="114" w:type="dxa"/>
              <w:right w:w="28" w:type="dxa"/>
            </w:tcMar>
          </w:tcPr>
          <w:p w:rsidR="00B31301" w:rsidRPr="00FD7FF8" w:rsidRDefault="00B31301" w:rsidP="00B31301">
            <w:pPr>
              <w:pStyle w:val="FORMATTEXT"/>
              <w:spacing w:line="360" w:lineRule="auto"/>
              <w:rPr>
                <w:sz w:val="24"/>
                <w:szCs w:val="24"/>
              </w:rPr>
            </w:pPr>
            <w:r w:rsidRPr="00FD7FF8">
              <w:rPr>
                <w:sz w:val="24"/>
                <w:szCs w:val="24"/>
              </w:rPr>
              <w:t>Газовый анализ. Методы сравнения для определения и проверки состава калибровочных газовых смесей (</w:t>
            </w:r>
            <w:r w:rsidRPr="00FD7FF8">
              <w:rPr>
                <w:sz w:val="24"/>
                <w:szCs w:val="24"/>
                <w:lang w:val="en-US"/>
              </w:rPr>
              <w:t>Gas</w:t>
            </w:r>
            <w:r w:rsidRPr="00FD7FF8">
              <w:rPr>
                <w:sz w:val="24"/>
                <w:szCs w:val="24"/>
              </w:rPr>
              <w:t xml:space="preserve"> </w:t>
            </w:r>
            <w:r w:rsidRPr="00FD7FF8">
              <w:rPr>
                <w:sz w:val="24"/>
                <w:szCs w:val="24"/>
                <w:lang w:val="en-US"/>
              </w:rPr>
              <w:t>analysis</w:t>
            </w:r>
            <w:r w:rsidRPr="00FD7FF8">
              <w:rPr>
                <w:sz w:val="24"/>
                <w:szCs w:val="24"/>
              </w:rPr>
              <w:t xml:space="preserve"> — </w:t>
            </w:r>
            <w:r w:rsidRPr="00FD7FF8">
              <w:rPr>
                <w:sz w:val="24"/>
                <w:szCs w:val="24"/>
                <w:lang w:val="en-US"/>
              </w:rPr>
              <w:t>Comparison</w:t>
            </w:r>
            <w:r w:rsidRPr="00FD7FF8">
              <w:rPr>
                <w:sz w:val="24"/>
                <w:szCs w:val="24"/>
              </w:rPr>
              <w:t xml:space="preserve"> </w:t>
            </w:r>
            <w:r w:rsidRPr="00FD7FF8">
              <w:rPr>
                <w:sz w:val="24"/>
                <w:szCs w:val="24"/>
                <w:lang w:val="en-US"/>
              </w:rPr>
              <w:t>methods</w:t>
            </w:r>
            <w:r w:rsidRPr="00FD7FF8">
              <w:rPr>
                <w:sz w:val="24"/>
                <w:szCs w:val="24"/>
              </w:rPr>
              <w:t xml:space="preserve"> </w:t>
            </w:r>
            <w:r w:rsidRPr="00FD7FF8">
              <w:rPr>
                <w:sz w:val="24"/>
                <w:szCs w:val="24"/>
                <w:lang w:val="en-US"/>
              </w:rPr>
              <w:t>for</w:t>
            </w:r>
            <w:r w:rsidRPr="00FD7FF8">
              <w:rPr>
                <w:sz w:val="24"/>
                <w:szCs w:val="24"/>
              </w:rPr>
              <w:t xml:space="preserve"> </w:t>
            </w:r>
            <w:r w:rsidRPr="00FD7FF8">
              <w:rPr>
                <w:sz w:val="24"/>
                <w:szCs w:val="24"/>
                <w:lang w:val="en-US"/>
              </w:rPr>
              <w:t>determining</w:t>
            </w:r>
            <w:r w:rsidRPr="00FD7FF8">
              <w:rPr>
                <w:sz w:val="24"/>
                <w:szCs w:val="24"/>
              </w:rPr>
              <w:t xml:space="preserve"> </w:t>
            </w:r>
            <w:r w:rsidRPr="00FD7FF8">
              <w:rPr>
                <w:sz w:val="24"/>
                <w:szCs w:val="24"/>
                <w:lang w:val="en-US"/>
              </w:rPr>
              <w:t>and</w:t>
            </w:r>
            <w:r w:rsidRPr="00FD7FF8">
              <w:rPr>
                <w:sz w:val="24"/>
                <w:szCs w:val="24"/>
              </w:rPr>
              <w:t xml:space="preserve"> </w:t>
            </w:r>
            <w:r w:rsidRPr="00FD7FF8">
              <w:rPr>
                <w:sz w:val="24"/>
                <w:szCs w:val="24"/>
                <w:lang w:val="en-US"/>
              </w:rPr>
              <w:t>checking</w:t>
            </w:r>
            <w:r w:rsidRPr="00FD7FF8">
              <w:rPr>
                <w:sz w:val="24"/>
                <w:szCs w:val="24"/>
              </w:rPr>
              <w:t xml:space="preserve"> </w:t>
            </w:r>
            <w:r w:rsidRPr="00FD7FF8">
              <w:rPr>
                <w:sz w:val="24"/>
                <w:szCs w:val="24"/>
                <w:lang w:val="en-US"/>
              </w:rPr>
              <w:t>the</w:t>
            </w:r>
            <w:r w:rsidRPr="00FD7FF8">
              <w:rPr>
                <w:sz w:val="24"/>
                <w:szCs w:val="24"/>
              </w:rPr>
              <w:t xml:space="preserve"> </w:t>
            </w:r>
            <w:r w:rsidRPr="00FD7FF8">
              <w:rPr>
                <w:sz w:val="24"/>
                <w:szCs w:val="24"/>
                <w:lang w:val="en-US"/>
              </w:rPr>
              <w:t>composition</w:t>
            </w:r>
            <w:r w:rsidRPr="00FD7FF8">
              <w:rPr>
                <w:sz w:val="24"/>
                <w:szCs w:val="24"/>
              </w:rPr>
              <w:t xml:space="preserve"> </w:t>
            </w:r>
            <w:r w:rsidRPr="00FD7FF8">
              <w:rPr>
                <w:sz w:val="24"/>
                <w:szCs w:val="24"/>
                <w:lang w:val="en-US"/>
              </w:rPr>
              <w:t>of</w:t>
            </w:r>
            <w:r w:rsidRPr="00FD7FF8">
              <w:rPr>
                <w:sz w:val="24"/>
                <w:szCs w:val="24"/>
              </w:rPr>
              <w:t xml:space="preserve"> </w:t>
            </w:r>
            <w:r w:rsidRPr="00FD7FF8">
              <w:rPr>
                <w:sz w:val="24"/>
                <w:szCs w:val="24"/>
                <w:lang w:val="en-US"/>
              </w:rPr>
              <w:t>calibration</w:t>
            </w:r>
            <w:r w:rsidRPr="00FD7FF8">
              <w:rPr>
                <w:sz w:val="24"/>
                <w:szCs w:val="24"/>
              </w:rPr>
              <w:t xml:space="preserve"> </w:t>
            </w:r>
            <w:r w:rsidRPr="00FD7FF8">
              <w:rPr>
                <w:sz w:val="24"/>
                <w:szCs w:val="24"/>
                <w:lang w:val="en-US"/>
              </w:rPr>
              <w:t>gas</w:t>
            </w:r>
            <w:r w:rsidRPr="00FD7FF8">
              <w:rPr>
                <w:sz w:val="24"/>
                <w:szCs w:val="24"/>
              </w:rPr>
              <w:t xml:space="preserve"> </w:t>
            </w:r>
            <w:r w:rsidRPr="00FD7FF8">
              <w:rPr>
                <w:sz w:val="24"/>
                <w:szCs w:val="24"/>
                <w:lang w:val="en-US"/>
              </w:rPr>
              <w:t>mixtures</w:t>
            </w:r>
            <w:r w:rsidRPr="00FD7FF8">
              <w:rPr>
                <w:sz w:val="24"/>
                <w:szCs w:val="24"/>
              </w:rPr>
              <w:t>)</w:t>
            </w:r>
          </w:p>
        </w:tc>
      </w:tr>
      <w:tr w:rsidR="00FD7FF8" w:rsidRPr="00FD7FF8" w:rsidTr="00C833E8">
        <w:tc>
          <w:tcPr>
            <w:tcW w:w="600" w:type="dxa"/>
            <w:tcBorders>
              <w:top w:val="nil"/>
              <w:left w:val="nil"/>
              <w:bottom w:val="nil"/>
              <w:right w:val="nil"/>
            </w:tcBorders>
            <w:tcMar>
              <w:top w:w="114" w:type="dxa"/>
              <w:left w:w="28" w:type="dxa"/>
              <w:bottom w:w="114" w:type="dxa"/>
              <w:right w:w="28" w:type="dxa"/>
            </w:tcMar>
          </w:tcPr>
          <w:p w:rsidR="00743EF2" w:rsidRPr="00FD7FF8" w:rsidRDefault="007E32D0" w:rsidP="00743EF2">
            <w:pPr>
              <w:pStyle w:val="FORMATTEXT"/>
              <w:spacing w:line="360" w:lineRule="auto"/>
              <w:rPr>
                <w:sz w:val="24"/>
                <w:szCs w:val="24"/>
                <w:lang w:val="en-US"/>
              </w:rPr>
            </w:pPr>
            <w:r w:rsidRPr="00FD7FF8">
              <w:rPr>
                <w:sz w:val="24"/>
                <w:szCs w:val="24"/>
                <w:lang w:val="en-US"/>
              </w:rPr>
              <w:t>[</w:t>
            </w:r>
            <w:r w:rsidR="00984095" w:rsidRPr="00FD7FF8">
              <w:rPr>
                <w:sz w:val="24"/>
                <w:szCs w:val="24"/>
              </w:rPr>
              <w:t>4</w:t>
            </w:r>
            <w:r w:rsidR="00743EF2" w:rsidRPr="00FD7FF8">
              <w:rPr>
                <w:sz w:val="24"/>
                <w:szCs w:val="24"/>
                <w:lang w:val="en-US"/>
              </w:rPr>
              <w:t>]</w:t>
            </w:r>
          </w:p>
        </w:tc>
        <w:tc>
          <w:tcPr>
            <w:tcW w:w="2916" w:type="dxa"/>
            <w:tcBorders>
              <w:top w:val="nil"/>
              <w:left w:val="nil"/>
              <w:bottom w:val="nil"/>
              <w:right w:val="nil"/>
            </w:tcBorders>
            <w:tcMar>
              <w:top w:w="114" w:type="dxa"/>
              <w:left w:w="28" w:type="dxa"/>
              <w:bottom w:w="114" w:type="dxa"/>
              <w:right w:w="28" w:type="dxa"/>
            </w:tcMar>
          </w:tcPr>
          <w:p w:rsidR="00743EF2" w:rsidRPr="00FD7FF8" w:rsidRDefault="00743EF2" w:rsidP="00743EF2">
            <w:pPr>
              <w:pStyle w:val="12"/>
              <w:widowControl/>
              <w:spacing w:line="360" w:lineRule="auto"/>
              <w:ind w:firstLine="0"/>
              <w:jc w:val="left"/>
              <w:rPr>
                <w:rFonts w:ascii="Arial" w:hAnsi="Arial" w:cs="Arial"/>
                <w:sz w:val="24"/>
                <w:szCs w:val="22"/>
              </w:rPr>
            </w:pPr>
            <w:r w:rsidRPr="00FD7FF8">
              <w:rPr>
                <w:rFonts w:ascii="Arial" w:hAnsi="Arial" w:cs="Arial"/>
                <w:sz w:val="24"/>
                <w:szCs w:val="22"/>
              </w:rPr>
              <w:t>Международная рекомендация</w:t>
            </w:r>
          </w:p>
          <w:p w:rsidR="00743EF2" w:rsidRPr="00FD7FF8" w:rsidRDefault="00743EF2" w:rsidP="00743EF2">
            <w:pPr>
              <w:pStyle w:val="12"/>
              <w:widowControl/>
              <w:spacing w:line="360" w:lineRule="auto"/>
              <w:ind w:firstLine="0"/>
              <w:jc w:val="left"/>
              <w:rPr>
                <w:rFonts w:ascii="Arial" w:hAnsi="Arial" w:cs="Arial"/>
                <w:sz w:val="24"/>
                <w:szCs w:val="22"/>
              </w:rPr>
            </w:pPr>
            <w:r w:rsidRPr="00FD7FF8">
              <w:rPr>
                <w:rFonts w:ascii="Arial" w:hAnsi="Arial" w:cs="Arial"/>
                <w:sz w:val="24"/>
                <w:szCs w:val="22"/>
                <w:lang w:val="en-US"/>
              </w:rPr>
              <w:t>OIML</w:t>
            </w:r>
            <w:r w:rsidRPr="00FD7FF8">
              <w:rPr>
                <w:rFonts w:ascii="Arial" w:hAnsi="Arial" w:cs="Arial"/>
                <w:sz w:val="24"/>
                <w:szCs w:val="22"/>
              </w:rPr>
              <w:t xml:space="preserve"> </w:t>
            </w:r>
            <w:r w:rsidRPr="00FD7FF8">
              <w:rPr>
                <w:rFonts w:ascii="Arial" w:hAnsi="Arial" w:cs="Arial"/>
                <w:sz w:val="24"/>
                <w:szCs w:val="22"/>
                <w:lang w:val="en-US"/>
              </w:rPr>
              <w:t>R</w:t>
            </w:r>
            <w:r w:rsidRPr="00FD7FF8">
              <w:rPr>
                <w:rFonts w:ascii="Arial" w:hAnsi="Arial" w:cs="Arial"/>
                <w:sz w:val="24"/>
                <w:szCs w:val="22"/>
              </w:rPr>
              <w:t xml:space="preserve"> 126-1, </w:t>
            </w:r>
          </w:p>
          <w:p w:rsidR="00743EF2" w:rsidRPr="00FD7FF8" w:rsidRDefault="00743EF2" w:rsidP="00743EF2">
            <w:pPr>
              <w:pStyle w:val="12"/>
              <w:widowControl/>
              <w:spacing w:line="360" w:lineRule="auto"/>
              <w:ind w:firstLine="0"/>
              <w:jc w:val="left"/>
              <w:rPr>
                <w:rFonts w:ascii="Arial" w:hAnsi="Arial" w:cs="Arial"/>
                <w:sz w:val="22"/>
                <w:szCs w:val="22"/>
              </w:rPr>
            </w:pPr>
            <w:r w:rsidRPr="00FD7FF8">
              <w:rPr>
                <w:rFonts w:ascii="Arial" w:hAnsi="Arial" w:cs="Arial"/>
                <w:sz w:val="24"/>
                <w:szCs w:val="22"/>
                <w:lang w:val="en-US"/>
              </w:rPr>
              <w:t>Edition</w:t>
            </w:r>
            <w:r w:rsidRPr="00FD7FF8">
              <w:rPr>
                <w:rFonts w:ascii="Arial" w:hAnsi="Arial" w:cs="Arial"/>
                <w:sz w:val="24"/>
                <w:szCs w:val="22"/>
              </w:rPr>
              <w:t xml:space="preserve"> 2021 (</w:t>
            </w:r>
            <w:r w:rsidRPr="00FD7FF8">
              <w:rPr>
                <w:rFonts w:ascii="Arial" w:hAnsi="Arial" w:cs="Arial"/>
                <w:sz w:val="24"/>
                <w:szCs w:val="22"/>
                <w:lang w:val="en-US"/>
              </w:rPr>
              <w:t>E</w:t>
            </w:r>
            <w:r w:rsidRPr="00FD7FF8">
              <w:rPr>
                <w:rFonts w:ascii="Arial" w:hAnsi="Arial" w:cs="Arial"/>
                <w:sz w:val="24"/>
                <w:szCs w:val="22"/>
              </w:rPr>
              <w:t>)</w:t>
            </w:r>
          </w:p>
        </w:tc>
        <w:tc>
          <w:tcPr>
            <w:tcW w:w="6095" w:type="dxa"/>
            <w:tcBorders>
              <w:top w:val="nil"/>
              <w:left w:val="nil"/>
              <w:bottom w:val="nil"/>
              <w:right w:val="nil"/>
            </w:tcBorders>
            <w:tcMar>
              <w:top w:w="114" w:type="dxa"/>
              <w:left w:w="28" w:type="dxa"/>
              <w:bottom w:w="114" w:type="dxa"/>
              <w:right w:w="28" w:type="dxa"/>
            </w:tcMar>
          </w:tcPr>
          <w:p w:rsidR="00743EF2" w:rsidRPr="00FD7FF8" w:rsidRDefault="00743EF2" w:rsidP="00743EF2">
            <w:pPr>
              <w:pStyle w:val="12"/>
              <w:widowControl/>
              <w:spacing w:line="360" w:lineRule="auto"/>
              <w:ind w:firstLine="0"/>
              <w:jc w:val="left"/>
              <w:rPr>
                <w:rFonts w:ascii="Arial" w:hAnsi="Arial" w:cs="Arial"/>
                <w:sz w:val="24"/>
                <w:szCs w:val="22"/>
              </w:rPr>
            </w:pPr>
            <w:r w:rsidRPr="00FD7FF8">
              <w:rPr>
                <w:rFonts w:ascii="Arial" w:hAnsi="Arial" w:cs="Arial"/>
                <w:sz w:val="24"/>
                <w:szCs w:val="22"/>
              </w:rPr>
              <w:t>Анализаторы достоверного контроля выдыхаемого воздуха. Часть</w:t>
            </w:r>
            <w:r w:rsidRPr="00FD7FF8">
              <w:rPr>
                <w:rFonts w:ascii="Arial" w:hAnsi="Arial" w:cs="Arial"/>
                <w:sz w:val="24"/>
                <w:szCs w:val="22"/>
                <w:lang w:val="en-US"/>
              </w:rPr>
              <w:t> </w:t>
            </w:r>
            <w:r w:rsidRPr="00FD7FF8">
              <w:rPr>
                <w:rFonts w:ascii="Arial" w:hAnsi="Arial" w:cs="Arial"/>
                <w:sz w:val="24"/>
                <w:szCs w:val="22"/>
              </w:rPr>
              <w:t>1: Метрологические и технические требования</w:t>
            </w:r>
          </w:p>
          <w:p w:rsidR="00743EF2" w:rsidRPr="00FD7FF8" w:rsidRDefault="00743EF2" w:rsidP="00743EF2">
            <w:pPr>
              <w:pStyle w:val="12"/>
              <w:widowControl/>
              <w:spacing w:line="360" w:lineRule="auto"/>
              <w:ind w:firstLine="0"/>
              <w:jc w:val="left"/>
              <w:rPr>
                <w:rFonts w:ascii="Arial" w:hAnsi="Arial" w:cs="Arial"/>
                <w:sz w:val="22"/>
                <w:szCs w:val="22"/>
                <w:lang w:val="en-US"/>
              </w:rPr>
            </w:pPr>
            <w:r w:rsidRPr="00FD7FF8">
              <w:rPr>
                <w:rFonts w:ascii="Arial" w:hAnsi="Arial" w:cs="Arial"/>
                <w:sz w:val="24"/>
                <w:szCs w:val="22"/>
              </w:rPr>
              <w:t>(</w:t>
            </w:r>
            <w:r w:rsidRPr="00FD7FF8">
              <w:rPr>
                <w:rFonts w:ascii="Arial" w:hAnsi="Arial" w:cs="Arial"/>
                <w:sz w:val="24"/>
                <w:szCs w:val="22"/>
                <w:lang w:val="en-US"/>
              </w:rPr>
              <w:t>Evidential</w:t>
            </w:r>
            <w:r w:rsidRPr="00FD7FF8">
              <w:rPr>
                <w:rFonts w:ascii="Arial" w:hAnsi="Arial" w:cs="Arial"/>
                <w:sz w:val="24"/>
                <w:szCs w:val="22"/>
              </w:rPr>
              <w:t xml:space="preserve"> </w:t>
            </w:r>
            <w:r w:rsidRPr="00FD7FF8">
              <w:rPr>
                <w:rFonts w:ascii="Arial" w:hAnsi="Arial" w:cs="Arial"/>
                <w:sz w:val="24"/>
                <w:szCs w:val="22"/>
                <w:lang w:val="en-US"/>
              </w:rPr>
              <w:t>breath</w:t>
            </w:r>
            <w:r w:rsidRPr="00FD7FF8">
              <w:rPr>
                <w:rFonts w:ascii="Arial" w:hAnsi="Arial" w:cs="Arial"/>
                <w:sz w:val="24"/>
                <w:szCs w:val="22"/>
              </w:rPr>
              <w:t xml:space="preserve"> </w:t>
            </w:r>
            <w:proofErr w:type="spellStart"/>
            <w:r w:rsidRPr="00FD7FF8">
              <w:rPr>
                <w:rFonts w:ascii="Arial" w:hAnsi="Arial" w:cs="Arial"/>
                <w:sz w:val="24"/>
                <w:szCs w:val="22"/>
                <w:lang w:val="en-US"/>
              </w:rPr>
              <w:t>analysers</w:t>
            </w:r>
            <w:proofErr w:type="spellEnd"/>
            <w:r w:rsidRPr="00FD7FF8">
              <w:rPr>
                <w:rFonts w:ascii="Arial" w:hAnsi="Arial" w:cs="Arial"/>
                <w:sz w:val="24"/>
                <w:szCs w:val="22"/>
              </w:rPr>
              <w:t xml:space="preserve">. </w:t>
            </w:r>
            <w:r w:rsidRPr="00FD7FF8">
              <w:rPr>
                <w:rFonts w:ascii="Arial" w:hAnsi="Arial" w:cs="Arial"/>
                <w:sz w:val="24"/>
                <w:szCs w:val="22"/>
                <w:lang w:val="en-US"/>
              </w:rPr>
              <w:t>Part 1: Metrological and technical requirements)</w:t>
            </w:r>
          </w:p>
        </w:tc>
      </w:tr>
    </w:tbl>
    <w:p w:rsidR="00285B1A" w:rsidRPr="00FD7FF8" w:rsidRDefault="00285B1A" w:rsidP="00463217">
      <w:pPr>
        <w:spacing w:line="360" w:lineRule="auto"/>
        <w:rPr>
          <w:rFonts w:ascii="Arial, sans-serif" w:hAnsi="Arial, sans-serif"/>
          <w:sz w:val="24"/>
          <w:szCs w:val="24"/>
        </w:rPr>
      </w:pPr>
      <w:r w:rsidRPr="00FD7FF8">
        <w:rPr>
          <w:rFonts w:ascii="Arial, sans-serif" w:hAnsi="Arial, sans-serif"/>
          <w:sz w:val="24"/>
          <w:szCs w:val="24"/>
        </w:rPr>
        <w:br w:type="page"/>
      </w:r>
    </w:p>
    <w:tbl>
      <w:tblPr>
        <w:tblW w:w="0" w:type="auto"/>
        <w:tblInd w:w="28" w:type="dxa"/>
        <w:tblLayout w:type="fixed"/>
        <w:tblCellMar>
          <w:left w:w="90" w:type="dxa"/>
          <w:right w:w="90" w:type="dxa"/>
        </w:tblCellMar>
        <w:tblLook w:val="0000" w:firstRow="0" w:lastRow="0" w:firstColumn="0" w:lastColumn="0" w:noHBand="0" w:noVBand="0"/>
      </w:tblPr>
      <w:tblGrid>
        <w:gridCol w:w="3000"/>
        <w:gridCol w:w="3351"/>
        <w:gridCol w:w="3260"/>
      </w:tblGrid>
      <w:tr w:rsidR="00FD7FF8" w:rsidRPr="00FD7FF8" w:rsidTr="00352099">
        <w:tc>
          <w:tcPr>
            <w:tcW w:w="3000" w:type="dxa"/>
            <w:tcBorders>
              <w:top w:val="single" w:sz="6" w:space="0" w:color="auto"/>
              <w:left w:val="nil"/>
              <w:bottom w:val="nil"/>
              <w:right w:val="nil"/>
            </w:tcBorders>
            <w:tcMar>
              <w:top w:w="114" w:type="dxa"/>
              <w:left w:w="28" w:type="dxa"/>
              <w:bottom w:w="114" w:type="dxa"/>
              <w:right w:w="28" w:type="dxa"/>
            </w:tcMar>
          </w:tcPr>
          <w:p w:rsidR="00732513" w:rsidRPr="00FD7FF8" w:rsidRDefault="00732513" w:rsidP="00007B76">
            <w:pPr>
              <w:pStyle w:val="FORMATTEXT"/>
              <w:spacing w:line="360" w:lineRule="auto"/>
              <w:rPr>
                <w:sz w:val="24"/>
                <w:szCs w:val="24"/>
              </w:rPr>
            </w:pPr>
            <w:r w:rsidRPr="00FD7FF8">
              <w:rPr>
                <w:sz w:val="24"/>
                <w:szCs w:val="24"/>
              </w:rPr>
              <w:lastRenderedPageBreak/>
              <w:t xml:space="preserve">УДК </w:t>
            </w:r>
            <w:proofErr w:type="gramStart"/>
            <w:r w:rsidR="00007B76" w:rsidRPr="00FD7FF8">
              <w:rPr>
                <w:sz w:val="24"/>
                <w:szCs w:val="24"/>
              </w:rPr>
              <w:t>681.2.089</w:t>
            </w:r>
            <w:r w:rsidR="00285B1A" w:rsidRPr="00FD7FF8">
              <w:rPr>
                <w:sz w:val="24"/>
                <w:szCs w:val="24"/>
              </w:rPr>
              <w:t>:006.354</w:t>
            </w:r>
            <w:proofErr w:type="gramEnd"/>
            <w:r w:rsidRPr="00FD7FF8">
              <w:rPr>
                <w:sz w:val="24"/>
                <w:szCs w:val="24"/>
              </w:rPr>
              <w:t xml:space="preserve"> </w:t>
            </w:r>
          </w:p>
        </w:tc>
        <w:tc>
          <w:tcPr>
            <w:tcW w:w="3351" w:type="dxa"/>
            <w:tcBorders>
              <w:top w:val="single" w:sz="6" w:space="0" w:color="auto"/>
              <w:left w:val="nil"/>
              <w:bottom w:val="nil"/>
              <w:right w:val="nil"/>
            </w:tcBorders>
            <w:tcMar>
              <w:top w:w="114" w:type="dxa"/>
              <w:left w:w="28" w:type="dxa"/>
              <w:bottom w:w="114" w:type="dxa"/>
              <w:right w:w="28" w:type="dxa"/>
            </w:tcMar>
          </w:tcPr>
          <w:p w:rsidR="00732513" w:rsidRPr="00FD7FF8" w:rsidRDefault="00732513" w:rsidP="00285B1A">
            <w:pPr>
              <w:pStyle w:val="FORMATTEXT"/>
              <w:spacing w:line="360" w:lineRule="auto"/>
              <w:jc w:val="center"/>
              <w:rPr>
                <w:sz w:val="24"/>
                <w:szCs w:val="24"/>
              </w:rPr>
            </w:pPr>
          </w:p>
        </w:tc>
        <w:tc>
          <w:tcPr>
            <w:tcW w:w="3260" w:type="dxa"/>
            <w:tcBorders>
              <w:top w:val="single" w:sz="6" w:space="0" w:color="auto"/>
              <w:left w:val="nil"/>
              <w:bottom w:val="nil"/>
              <w:right w:val="nil"/>
            </w:tcBorders>
            <w:tcMar>
              <w:top w:w="114" w:type="dxa"/>
              <w:left w:w="28" w:type="dxa"/>
              <w:bottom w:w="114" w:type="dxa"/>
              <w:right w:w="28" w:type="dxa"/>
            </w:tcMar>
          </w:tcPr>
          <w:p w:rsidR="00732513" w:rsidRPr="00FD7FF8" w:rsidRDefault="00285B1A" w:rsidP="00007B76">
            <w:pPr>
              <w:pStyle w:val="FORMATTEXT"/>
              <w:spacing w:line="360" w:lineRule="auto"/>
              <w:jc w:val="right"/>
              <w:rPr>
                <w:sz w:val="24"/>
                <w:szCs w:val="24"/>
              </w:rPr>
            </w:pPr>
            <w:r w:rsidRPr="00FD7FF8">
              <w:rPr>
                <w:sz w:val="24"/>
                <w:szCs w:val="24"/>
              </w:rPr>
              <w:t xml:space="preserve">МКС </w:t>
            </w:r>
            <w:r w:rsidR="00007B76" w:rsidRPr="00FD7FF8">
              <w:rPr>
                <w:sz w:val="24"/>
                <w:szCs w:val="24"/>
              </w:rPr>
              <w:t>17.020</w:t>
            </w:r>
          </w:p>
        </w:tc>
      </w:tr>
      <w:tr w:rsidR="00FD7FF8" w:rsidRPr="00FD7FF8" w:rsidTr="00352099">
        <w:tc>
          <w:tcPr>
            <w:tcW w:w="9611" w:type="dxa"/>
            <w:gridSpan w:val="3"/>
            <w:tcBorders>
              <w:top w:val="nil"/>
              <w:left w:val="nil"/>
              <w:bottom w:val="nil"/>
              <w:right w:val="nil"/>
            </w:tcBorders>
            <w:tcMar>
              <w:top w:w="114" w:type="dxa"/>
              <w:left w:w="28" w:type="dxa"/>
              <w:bottom w:w="114" w:type="dxa"/>
              <w:right w:w="28" w:type="dxa"/>
            </w:tcMar>
          </w:tcPr>
          <w:p w:rsidR="00732513" w:rsidRPr="00FD7FF8" w:rsidRDefault="00732513" w:rsidP="00463217">
            <w:pPr>
              <w:pStyle w:val="FORMATTEXT"/>
              <w:spacing w:line="360" w:lineRule="auto"/>
              <w:rPr>
                <w:sz w:val="24"/>
                <w:szCs w:val="24"/>
              </w:rPr>
            </w:pPr>
          </w:p>
        </w:tc>
      </w:tr>
      <w:tr w:rsidR="00FD7FF8" w:rsidRPr="00FD7FF8" w:rsidTr="00352099">
        <w:tc>
          <w:tcPr>
            <w:tcW w:w="9611" w:type="dxa"/>
            <w:gridSpan w:val="3"/>
            <w:tcBorders>
              <w:top w:val="nil"/>
              <w:left w:val="nil"/>
              <w:bottom w:val="single" w:sz="6" w:space="0" w:color="auto"/>
              <w:right w:val="nil"/>
            </w:tcBorders>
            <w:tcMar>
              <w:top w:w="114" w:type="dxa"/>
              <w:left w:w="28" w:type="dxa"/>
              <w:bottom w:w="114" w:type="dxa"/>
              <w:right w:w="28" w:type="dxa"/>
            </w:tcMar>
          </w:tcPr>
          <w:p w:rsidR="00732513" w:rsidRPr="00FD7FF8" w:rsidRDefault="00732513" w:rsidP="00C833E8">
            <w:pPr>
              <w:pStyle w:val="FORMATTEXT"/>
              <w:spacing w:line="360" w:lineRule="auto"/>
              <w:jc w:val="both"/>
              <w:rPr>
                <w:sz w:val="24"/>
                <w:szCs w:val="24"/>
              </w:rPr>
            </w:pPr>
            <w:r w:rsidRPr="00FD7FF8">
              <w:rPr>
                <w:sz w:val="24"/>
                <w:szCs w:val="24"/>
              </w:rPr>
              <w:t>Ключевые слова: государственная поверочная схема, содержание компонентов в газовых средах, государственный первичный эталон, эталон сравнения, стандартный образец, вторичный эталон, рабочий эталон, средство измерений</w:t>
            </w:r>
            <w:r w:rsidR="00007B76" w:rsidRPr="00FD7FF8">
              <w:rPr>
                <w:sz w:val="24"/>
                <w:szCs w:val="24"/>
              </w:rPr>
              <w:t>, этанол, анализаторы паров этанола в выдыхаемом воздухе.</w:t>
            </w:r>
          </w:p>
        </w:tc>
      </w:tr>
    </w:tbl>
    <w:p w:rsidR="0014762A" w:rsidRPr="00FD7FF8" w:rsidRDefault="0014762A" w:rsidP="00CB4BAC">
      <w:pPr>
        <w:rPr>
          <w:rFonts w:ascii="Arial, sans-serif" w:hAnsi="Arial, sans-serif"/>
          <w:sz w:val="24"/>
          <w:szCs w:val="24"/>
        </w:rPr>
      </w:pPr>
    </w:p>
    <w:p w:rsidR="0014762A" w:rsidRPr="00FD7FF8" w:rsidRDefault="0014762A" w:rsidP="00CB4BAC">
      <w:pPr>
        <w:rPr>
          <w:rFonts w:ascii="Arial, sans-serif" w:hAnsi="Arial, sans-serif"/>
          <w:sz w:val="24"/>
          <w:szCs w:val="24"/>
        </w:rPr>
      </w:pPr>
    </w:p>
    <w:p w:rsidR="0014762A" w:rsidRPr="00FD7FF8" w:rsidRDefault="0014762A" w:rsidP="00CB4BAC">
      <w:pPr>
        <w:rPr>
          <w:rFonts w:ascii="Arial, sans-serif" w:hAnsi="Arial, sans-serif"/>
          <w:sz w:val="24"/>
          <w:szCs w:val="24"/>
        </w:rPr>
      </w:pPr>
    </w:p>
    <w:p w:rsidR="0014762A" w:rsidRPr="00FD7FF8" w:rsidRDefault="0014762A" w:rsidP="00CB4BAC">
      <w:pPr>
        <w:rPr>
          <w:rFonts w:ascii="Arial, sans-serif" w:hAnsi="Arial, sans-serif"/>
          <w:sz w:val="24"/>
          <w:szCs w:val="24"/>
        </w:rPr>
      </w:pPr>
    </w:p>
    <w:tbl>
      <w:tblPr>
        <w:tblStyle w:val="16"/>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529"/>
        <w:gridCol w:w="283"/>
        <w:gridCol w:w="1985"/>
        <w:gridCol w:w="283"/>
        <w:gridCol w:w="1985"/>
      </w:tblGrid>
      <w:tr w:rsidR="00FD7FF8" w:rsidRPr="00FD7FF8" w:rsidTr="00163690">
        <w:trPr>
          <w:trHeight w:val="1398"/>
        </w:trPr>
        <w:tc>
          <w:tcPr>
            <w:tcW w:w="5529" w:type="dxa"/>
          </w:tcPr>
          <w:p w:rsidR="00CC0256" w:rsidRPr="00FD7FF8" w:rsidRDefault="00CC0256" w:rsidP="00C833E8">
            <w:pPr>
              <w:widowControl/>
              <w:autoSpaceDE/>
              <w:autoSpaceDN/>
              <w:adjustRightInd/>
              <w:spacing w:line="360" w:lineRule="auto"/>
              <w:ind w:hanging="2"/>
              <w:rPr>
                <w:sz w:val="24"/>
                <w:szCs w:val="24"/>
              </w:rPr>
            </w:pPr>
            <w:r w:rsidRPr="00FD7FF8">
              <w:rPr>
                <w:sz w:val="24"/>
                <w:szCs w:val="24"/>
              </w:rPr>
              <w:t>Руководитель организации – разработчика</w:t>
            </w:r>
          </w:p>
          <w:p w:rsidR="00CE2378" w:rsidRPr="00FD7FF8" w:rsidRDefault="00CC0256" w:rsidP="00C833E8">
            <w:pPr>
              <w:widowControl/>
              <w:autoSpaceDE/>
              <w:autoSpaceDN/>
              <w:adjustRightInd/>
              <w:spacing w:line="360" w:lineRule="auto"/>
              <w:ind w:hanging="2"/>
              <w:rPr>
                <w:sz w:val="24"/>
                <w:szCs w:val="24"/>
              </w:rPr>
            </w:pPr>
            <w:r w:rsidRPr="00FD7FF8">
              <w:rPr>
                <w:sz w:val="24"/>
                <w:szCs w:val="24"/>
              </w:rPr>
              <w:t>Генеральный д</w:t>
            </w:r>
            <w:r w:rsidR="00CE2378" w:rsidRPr="00FD7FF8">
              <w:rPr>
                <w:sz w:val="24"/>
                <w:szCs w:val="24"/>
              </w:rPr>
              <w:t>иректор</w:t>
            </w:r>
          </w:p>
          <w:p w:rsidR="00CC0256" w:rsidRPr="00FD7FF8" w:rsidRDefault="00CC0256" w:rsidP="00C833E8">
            <w:pPr>
              <w:widowControl/>
              <w:autoSpaceDE/>
              <w:autoSpaceDN/>
              <w:adjustRightInd/>
              <w:spacing w:line="360" w:lineRule="auto"/>
              <w:ind w:hanging="2"/>
              <w:rPr>
                <w:sz w:val="24"/>
                <w:szCs w:val="24"/>
              </w:rPr>
            </w:pPr>
            <w:r w:rsidRPr="00FD7FF8">
              <w:rPr>
                <w:sz w:val="24"/>
                <w:szCs w:val="24"/>
              </w:rPr>
              <w:t>ФГУП «ВНИИМ им. Д.И. Менделеева»</w:t>
            </w:r>
          </w:p>
        </w:tc>
        <w:tc>
          <w:tcPr>
            <w:tcW w:w="283" w:type="dxa"/>
          </w:tcPr>
          <w:p w:rsidR="00CC0256" w:rsidRPr="00FD7FF8" w:rsidRDefault="00CC0256" w:rsidP="00C833E8">
            <w:pPr>
              <w:widowControl/>
              <w:autoSpaceDE/>
              <w:autoSpaceDN/>
              <w:adjustRightInd/>
              <w:spacing w:line="360" w:lineRule="auto"/>
              <w:ind w:firstLine="0"/>
              <w:rPr>
                <w:sz w:val="24"/>
                <w:szCs w:val="24"/>
              </w:rPr>
            </w:pPr>
          </w:p>
        </w:tc>
        <w:tc>
          <w:tcPr>
            <w:tcW w:w="1985" w:type="dxa"/>
          </w:tcPr>
          <w:p w:rsidR="00007B76" w:rsidRPr="00FD7FF8" w:rsidRDefault="00007B76" w:rsidP="00C833E8">
            <w:pPr>
              <w:widowControl/>
              <w:autoSpaceDE/>
              <w:autoSpaceDN/>
              <w:adjustRightInd/>
              <w:spacing w:line="360" w:lineRule="auto"/>
              <w:ind w:firstLine="0"/>
              <w:rPr>
                <w:sz w:val="24"/>
                <w:szCs w:val="24"/>
              </w:rPr>
            </w:pPr>
          </w:p>
          <w:p w:rsidR="00C833E8" w:rsidRPr="00FD7FF8" w:rsidRDefault="00C833E8" w:rsidP="00C833E8">
            <w:pPr>
              <w:widowControl/>
              <w:autoSpaceDE/>
              <w:autoSpaceDN/>
              <w:adjustRightInd/>
              <w:spacing w:line="360" w:lineRule="auto"/>
              <w:ind w:firstLine="0"/>
              <w:rPr>
                <w:sz w:val="24"/>
                <w:szCs w:val="24"/>
              </w:rPr>
            </w:pPr>
          </w:p>
          <w:p w:rsidR="00CC0256" w:rsidRPr="00FD7FF8" w:rsidRDefault="00007B76" w:rsidP="00C833E8">
            <w:pPr>
              <w:widowControl/>
              <w:autoSpaceDE/>
              <w:autoSpaceDN/>
              <w:adjustRightInd/>
              <w:spacing w:line="360" w:lineRule="auto"/>
              <w:ind w:firstLine="0"/>
              <w:rPr>
                <w:sz w:val="24"/>
                <w:szCs w:val="24"/>
              </w:rPr>
            </w:pPr>
            <w:r w:rsidRPr="00FD7FF8">
              <w:rPr>
                <w:sz w:val="24"/>
                <w:szCs w:val="24"/>
              </w:rPr>
              <w:t>_____________</w:t>
            </w:r>
          </w:p>
        </w:tc>
        <w:tc>
          <w:tcPr>
            <w:tcW w:w="283" w:type="dxa"/>
          </w:tcPr>
          <w:p w:rsidR="00CC0256" w:rsidRPr="00FD7FF8" w:rsidRDefault="00CC0256" w:rsidP="00C833E8">
            <w:pPr>
              <w:widowControl/>
              <w:autoSpaceDE/>
              <w:autoSpaceDN/>
              <w:adjustRightInd/>
              <w:spacing w:line="360" w:lineRule="auto"/>
              <w:ind w:firstLine="0"/>
              <w:rPr>
                <w:sz w:val="24"/>
                <w:szCs w:val="24"/>
              </w:rPr>
            </w:pPr>
          </w:p>
        </w:tc>
        <w:tc>
          <w:tcPr>
            <w:tcW w:w="1985" w:type="dxa"/>
          </w:tcPr>
          <w:p w:rsidR="00CC0256" w:rsidRPr="00FD7FF8" w:rsidRDefault="00CC0256" w:rsidP="00C833E8">
            <w:pPr>
              <w:widowControl/>
              <w:autoSpaceDE/>
              <w:autoSpaceDN/>
              <w:adjustRightInd/>
              <w:spacing w:line="360" w:lineRule="auto"/>
              <w:ind w:firstLine="0"/>
              <w:rPr>
                <w:sz w:val="24"/>
                <w:szCs w:val="24"/>
              </w:rPr>
            </w:pPr>
          </w:p>
          <w:p w:rsidR="00C833E8" w:rsidRPr="00FD7FF8" w:rsidRDefault="00C833E8" w:rsidP="00C833E8">
            <w:pPr>
              <w:widowControl/>
              <w:autoSpaceDE/>
              <w:autoSpaceDN/>
              <w:adjustRightInd/>
              <w:spacing w:line="360" w:lineRule="auto"/>
              <w:ind w:firstLine="0"/>
              <w:rPr>
                <w:sz w:val="24"/>
                <w:szCs w:val="24"/>
              </w:rPr>
            </w:pPr>
          </w:p>
          <w:p w:rsidR="00CC0256" w:rsidRPr="00FD7FF8" w:rsidRDefault="00CC0256" w:rsidP="00C833E8">
            <w:pPr>
              <w:widowControl/>
              <w:autoSpaceDE/>
              <w:autoSpaceDN/>
              <w:adjustRightInd/>
              <w:spacing w:line="360" w:lineRule="auto"/>
              <w:ind w:firstLine="0"/>
              <w:rPr>
                <w:sz w:val="24"/>
                <w:szCs w:val="24"/>
              </w:rPr>
            </w:pPr>
            <w:r w:rsidRPr="00FD7FF8">
              <w:rPr>
                <w:sz w:val="24"/>
                <w:szCs w:val="24"/>
              </w:rPr>
              <w:t>А.Н. Пронин</w:t>
            </w:r>
          </w:p>
        </w:tc>
      </w:tr>
      <w:tr w:rsidR="00FD7FF8" w:rsidRPr="00FD7FF8" w:rsidTr="00163690">
        <w:tc>
          <w:tcPr>
            <w:tcW w:w="5529" w:type="dxa"/>
          </w:tcPr>
          <w:p w:rsidR="00306125" w:rsidRPr="00FD7FF8" w:rsidRDefault="00306125" w:rsidP="00C833E8">
            <w:pPr>
              <w:widowControl/>
              <w:autoSpaceDE/>
              <w:autoSpaceDN/>
              <w:adjustRightInd/>
              <w:spacing w:line="360" w:lineRule="auto"/>
              <w:ind w:firstLine="0"/>
              <w:jc w:val="left"/>
              <w:rPr>
                <w:sz w:val="24"/>
                <w:szCs w:val="24"/>
              </w:rPr>
            </w:pPr>
          </w:p>
          <w:p w:rsidR="00CC0256" w:rsidRPr="00FD7FF8" w:rsidRDefault="00CC0256" w:rsidP="00C833E8">
            <w:pPr>
              <w:widowControl/>
              <w:autoSpaceDE/>
              <w:autoSpaceDN/>
              <w:adjustRightInd/>
              <w:spacing w:line="360" w:lineRule="auto"/>
              <w:ind w:firstLine="0"/>
              <w:jc w:val="left"/>
              <w:rPr>
                <w:sz w:val="24"/>
                <w:szCs w:val="24"/>
              </w:rPr>
            </w:pPr>
            <w:r w:rsidRPr="00FD7FF8">
              <w:rPr>
                <w:sz w:val="24"/>
                <w:szCs w:val="24"/>
              </w:rPr>
              <w:t>Руководитель разработки</w:t>
            </w:r>
          </w:p>
          <w:p w:rsidR="00CC0256" w:rsidRPr="00FD7FF8" w:rsidRDefault="00CC0256" w:rsidP="00C833E8">
            <w:pPr>
              <w:widowControl/>
              <w:autoSpaceDE/>
              <w:autoSpaceDN/>
              <w:adjustRightInd/>
              <w:spacing w:line="360" w:lineRule="auto"/>
              <w:ind w:firstLine="0"/>
              <w:jc w:val="left"/>
              <w:rPr>
                <w:sz w:val="24"/>
                <w:szCs w:val="24"/>
              </w:rPr>
            </w:pPr>
            <w:r w:rsidRPr="00FD7FF8">
              <w:rPr>
                <w:sz w:val="24"/>
                <w:szCs w:val="24"/>
              </w:rPr>
              <w:t xml:space="preserve">Руководитель научно-исследовательского отдела государственных эталонов в области физико-химических измерений </w:t>
            </w:r>
            <w:r w:rsidR="00C833E8" w:rsidRPr="00FD7FF8">
              <w:rPr>
                <w:sz w:val="24"/>
                <w:szCs w:val="24"/>
              </w:rPr>
              <w:br/>
            </w:r>
            <w:r w:rsidRPr="00FD7FF8">
              <w:rPr>
                <w:sz w:val="24"/>
                <w:szCs w:val="24"/>
              </w:rPr>
              <w:t>ФГУП «ВНИИМ им. Д.И. Менделеева»</w:t>
            </w:r>
          </w:p>
        </w:tc>
        <w:tc>
          <w:tcPr>
            <w:tcW w:w="283" w:type="dxa"/>
          </w:tcPr>
          <w:p w:rsidR="00CC0256" w:rsidRPr="00FD7FF8" w:rsidRDefault="00CC0256" w:rsidP="00C833E8">
            <w:pPr>
              <w:widowControl/>
              <w:autoSpaceDE/>
              <w:autoSpaceDN/>
              <w:adjustRightInd/>
              <w:spacing w:line="360" w:lineRule="auto"/>
              <w:ind w:firstLine="0"/>
              <w:rPr>
                <w:sz w:val="24"/>
                <w:szCs w:val="24"/>
              </w:rPr>
            </w:pPr>
          </w:p>
        </w:tc>
        <w:tc>
          <w:tcPr>
            <w:tcW w:w="1985" w:type="dxa"/>
          </w:tcPr>
          <w:p w:rsidR="00007B76" w:rsidRPr="00FD7FF8" w:rsidRDefault="00007B76" w:rsidP="00C833E8">
            <w:pPr>
              <w:widowControl/>
              <w:autoSpaceDE/>
              <w:autoSpaceDN/>
              <w:adjustRightInd/>
              <w:spacing w:line="360" w:lineRule="auto"/>
              <w:ind w:firstLine="0"/>
              <w:rPr>
                <w:sz w:val="24"/>
                <w:szCs w:val="24"/>
              </w:rPr>
            </w:pPr>
          </w:p>
          <w:p w:rsidR="00007B76" w:rsidRPr="00FD7FF8" w:rsidRDefault="00007B76" w:rsidP="00C833E8">
            <w:pPr>
              <w:widowControl/>
              <w:autoSpaceDE/>
              <w:autoSpaceDN/>
              <w:adjustRightInd/>
              <w:spacing w:line="360" w:lineRule="auto"/>
              <w:ind w:firstLine="0"/>
              <w:rPr>
                <w:sz w:val="24"/>
                <w:szCs w:val="24"/>
              </w:rPr>
            </w:pPr>
          </w:p>
          <w:p w:rsidR="00007B76" w:rsidRPr="00FD7FF8" w:rsidRDefault="00007B76" w:rsidP="00C833E8">
            <w:pPr>
              <w:widowControl/>
              <w:autoSpaceDE/>
              <w:autoSpaceDN/>
              <w:adjustRightInd/>
              <w:spacing w:line="360" w:lineRule="auto"/>
              <w:ind w:firstLine="0"/>
              <w:rPr>
                <w:sz w:val="24"/>
                <w:szCs w:val="24"/>
              </w:rPr>
            </w:pPr>
          </w:p>
          <w:p w:rsidR="00007B76" w:rsidRPr="00FD7FF8" w:rsidRDefault="00007B76" w:rsidP="00C833E8">
            <w:pPr>
              <w:widowControl/>
              <w:autoSpaceDE/>
              <w:autoSpaceDN/>
              <w:adjustRightInd/>
              <w:spacing w:line="360" w:lineRule="auto"/>
              <w:ind w:firstLine="0"/>
              <w:rPr>
                <w:sz w:val="24"/>
                <w:szCs w:val="24"/>
              </w:rPr>
            </w:pPr>
          </w:p>
          <w:p w:rsidR="00007B76" w:rsidRPr="00FD7FF8" w:rsidRDefault="00007B76" w:rsidP="00C833E8">
            <w:pPr>
              <w:widowControl/>
              <w:autoSpaceDE/>
              <w:autoSpaceDN/>
              <w:adjustRightInd/>
              <w:spacing w:line="360" w:lineRule="auto"/>
              <w:ind w:firstLine="0"/>
              <w:rPr>
                <w:sz w:val="24"/>
                <w:szCs w:val="24"/>
              </w:rPr>
            </w:pPr>
          </w:p>
          <w:p w:rsidR="00CC0256" w:rsidRPr="00FD7FF8" w:rsidRDefault="00007B76" w:rsidP="00C833E8">
            <w:pPr>
              <w:widowControl/>
              <w:autoSpaceDE/>
              <w:autoSpaceDN/>
              <w:adjustRightInd/>
              <w:spacing w:line="360" w:lineRule="auto"/>
              <w:ind w:firstLine="0"/>
              <w:rPr>
                <w:sz w:val="24"/>
                <w:szCs w:val="24"/>
              </w:rPr>
            </w:pPr>
            <w:r w:rsidRPr="00FD7FF8">
              <w:rPr>
                <w:sz w:val="24"/>
                <w:szCs w:val="24"/>
              </w:rPr>
              <w:t>_____________</w:t>
            </w:r>
          </w:p>
        </w:tc>
        <w:tc>
          <w:tcPr>
            <w:tcW w:w="283" w:type="dxa"/>
          </w:tcPr>
          <w:p w:rsidR="00CC0256" w:rsidRPr="00FD7FF8" w:rsidRDefault="00CC0256" w:rsidP="00C833E8">
            <w:pPr>
              <w:widowControl/>
              <w:autoSpaceDE/>
              <w:autoSpaceDN/>
              <w:adjustRightInd/>
              <w:spacing w:line="360" w:lineRule="auto"/>
              <w:ind w:firstLine="0"/>
              <w:rPr>
                <w:sz w:val="24"/>
                <w:szCs w:val="24"/>
              </w:rPr>
            </w:pPr>
          </w:p>
        </w:tc>
        <w:tc>
          <w:tcPr>
            <w:tcW w:w="1985" w:type="dxa"/>
          </w:tcPr>
          <w:p w:rsidR="00CC0256" w:rsidRPr="00FD7FF8" w:rsidRDefault="00CC0256" w:rsidP="00C833E8">
            <w:pPr>
              <w:widowControl/>
              <w:autoSpaceDE/>
              <w:autoSpaceDN/>
              <w:adjustRightInd/>
              <w:spacing w:line="360" w:lineRule="auto"/>
              <w:ind w:firstLine="0"/>
              <w:rPr>
                <w:sz w:val="24"/>
                <w:szCs w:val="24"/>
              </w:rPr>
            </w:pPr>
          </w:p>
          <w:p w:rsidR="00CC0256" w:rsidRPr="00FD7FF8" w:rsidRDefault="00CC0256" w:rsidP="00C833E8">
            <w:pPr>
              <w:widowControl/>
              <w:autoSpaceDE/>
              <w:autoSpaceDN/>
              <w:adjustRightInd/>
              <w:spacing w:line="360" w:lineRule="auto"/>
              <w:ind w:firstLine="0"/>
              <w:rPr>
                <w:sz w:val="24"/>
                <w:szCs w:val="24"/>
              </w:rPr>
            </w:pPr>
          </w:p>
          <w:p w:rsidR="00CC0256" w:rsidRPr="00FD7FF8" w:rsidRDefault="00CC0256" w:rsidP="00C833E8">
            <w:pPr>
              <w:widowControl/>
              <w:autoSpaceDE/>
              <w:autoSpaceDN/>
              <w:adjustRightInd/>
              <w:spacing w:line="360" w:lineRule="auto"/>
              <w:ind w:firstLine="0"/>
              <w:rPr>
                <w:sz w:val="24"/>
                <w:szCs w:val="24"/>
              </w:rPr>
            </w:pPr>
          </w:p>
          <w:p w:rsidR="00CC0256" w:rsidRPr="00FD7FF8" w:rsidRDefault="00CC0256" w:rsidP="00C833E8">
            <w:pPr>
              <w:widowControl/>
              <w:autoSpaceDE/>
              <w:autoSpaceDN/>
              <w:adjustRightInd/>
              <w:spacing w:line="360" w:lineRule="auto"/>
              <w:ind w:firstLine="0"/>
              <w:rPr>
                <w:sz w:val="24"/>
                <w:szCs w:val="24"/>
              </w:rPr>
            </w:pPr>
          </w:p>
          <w:p w:rsidR="00CC0256" w:rsidRPr="00FD7FF8" w:rsidRDefault="00CC0256" w:rsidP="00C833E8">
            <w:pPr>
              <w:widowControl/>
              <w:autoSpaceDE/>
              <w:autoSpaceDN/>
              <w:adjustRightInd/>
              <w:spacing w:line="360" w:lineRule="auto"/>
              <w:ind w:firstLine="0"/>
              <w:rPr>
                <w:sz w:val="24"/>
                <w:szCs w:val="24"/>
              </w:rPr>
            </w:pPr>
          </w:p>
          <w:p w:rsidR="00CC0256" w:rsidRPr="00FD7FF8" w:rsidRDefault="00306125" w:rsidP="00C833E8">
            <w:pPr>
              <w:widowControl/>
              <w:autoSpaceDE/>
              <w:autoSpaceDN/>
              <w:adjustRightInd/>
              <w:spacing w:line="360" w:lineRule="auto"/>
              <w:ind w:firstLine="0"/>
              <w:rPr>
                <w:sz w:val="24"/>
                <w:szCs w:val="24"/>
              </w:rPr>
            </w:pPr>
            <w:r w:rsidRPr="00FD7FF8">
              <w:rPr>
                <w:sz w:val="24"/>
                <w:szCs w:val="24"/>
              </w:rPr>
              <w:t>А.В. Колобова</w:t>
            </w:r>
          </w:p>
        </w:tc>
      </w:tr>
      <w:tr w:rsidR="00FD7FF8" w:rsidRPr="00FD7FF8" w:rsidTr="00163690">
        <w:trPr>
          <w:trHeight w:val="2334"/>
        </w:trPr>
        <w:tc>
          <w:tcPr>
            <w:tcW w:w="5529" w:type="dxa"/>
          </w:tcPr>
          <w:p w:rsidR="00306125" w:rsidRPr="00FD7FF8" w:rsidRDefault="00306125" w:rsidP="00C833E8">
            <w:pPr>
              <w:widowControl/>
              <w:autoSpaceDE/>
              <w:autoSpaceDN/>
              <w:adjustRightInd/>
              <w:spacing w:line="360" w:lineRule="auto"/>
              <w:ind w:firstLine="0"/>
              <w:rPr>
                <w:sz w:val="24"/>
                <w:szCs w:val="24"/>
              </w:rPr>
            </w:pPr>
          </w:p>
          <w:p w:rsidR="00CC0256" w:rsidRPr="00FD7FF8" w:rsidRDefault="00306125" w:rsidP="00C833E8">
            <w:pPr>
              <w:widowControl/>
              <w:autoSpaceDE/>
              <w:autoSpaceDN/>
              <w:adjustRightInd/>
              <w:spacing w:line="360" w:lineRule="auto"/>
              <w:ind w:firstLine="0"/>
              <w:rPr>
                <w:sz w:val="24"/>
                <w:szCs w:val="24"/>
              </w:rPr>
            </w:pPr>
            <w:r w:rsidRPr="00FD7FF8">
              <w:rPr>
                <w:sz w:val="24"/>
                <w:szCs w:val="24"/>
              </w:rPr>
              <w:t>Исполнители</w:t>
            </w:r>
          </w:p>
          <w:p w:rsidR="00C833E8" w:rsidRPr="00FD7FF8" w:rsidRDefault="00306125" w:rsidP="00C833E8">
            <w:pPr>
              <w:widowControl/>
              <w:autoSpaceDE/>
              <w:autoSpaceDN/>
              <w:adjustRightInd/>
              <w:spacing w:line="360" w:lineRule="auto"/>
              <w:ind w:firstLine="0"/>
              <w:rPr>
                <w:sz w:val="24"/>
                <w:szCs w:val="24"/>
              </w:rPr>
            </w:pPr>
            <w:r w:rsidRPr="00FD7FF8">
              <w:rPr>
                <w:sz w:val="24"/>
                <w:szCs w:val="24"/>
              </w:rPr>
              <w:t xml:space="preserve">Ведущий инженер научно-исследовательского отдела государственных эталонов в области физико-химических измерений </w:t>
            </w:r>
          </w:p>
          <w:p w:rsidR="00CC0256" w:rsidRPr="00FD7FF8" w:rsidRDefault="00306125" w:rsidP="00C833E8">
            <w:pPr>
              <w:widowControl/>
              <w:autoSpaceDE/>
              <w:autoSpaceDN/>
              <w:adjustRightInd/>
              <w:spacing w:line="360" w:lineRule="auto"/>
              <w:ind w:firstLine="0"/>
              <w:rPr>
                <w:sz w:val="24"/>
                <w:szCs w:val="24"/>
              </w:rPr>
            </w:pPr>
            <w:r w:rsidRPr="00FD7FF8">
              <w:rPr>
                <w:sz w:val="24"/>
                <w:szCs w:val="24"/>
              </w:rPr>
              <w:t>ФГУП «ВНИИМ им. Д.И. Менделеева»</w:t>
            </w:r>
          </w:p>
          <w:p w:rsidR="00C833E8" w:rsidRPr="00FD7FF8" w:rsidRDefault="00C833E8" w:rsidP="00C833E8">
            <w:pPr>
              <w:widowControl/>
              <w:autoSpaceDE/>
              <w:autoSpaceDN/>
              <w:adjustRightInd/>
              <w:spacing w:line="360" w:lineRule="auto"/>
              <w:ind w:firstLine="0"/>
              <w:rPr>
                <w:sz w:val="24"/>
                <w:szCs w:val="24"/>
              </w:rPr>
            </w:pPr>
          </w:p>
        </w:tc>
        <w:tc>
          <w:tcPr>
            <w:tcW w:w="283" w:type="dxa"/>
          </w:tcPr>
          <w:p w:rsidR="00CC0256" w:rsidRPr="00FD7FF8" w:rsidRDefault="00CC0256" w:rsidP="00C833E8">
            <w:pPr>
              <w:widowControl/>
              <w:autoSpaceDE/>
              <w:autoSpaceDN/>
              <w:adjustRightInd/>
              <w:spacing w:line="360" w:lineRule="auto"/>
              <w:ind w:firstLine="0"/>
              <w:rPr>
                <w:sz w:val="24"/>
                <w:szCs w:val="24"/>
              </w:rPr>
            </w:pPr>
          </w:p>
        </w:tc>
        <w:tc>
          <w:tcPr>
            <w:tcW w:w="1985" w:type="dxa"/>
          </w:tcPr>
          <w:p w:rsidR="00007B76" w:rsidRPr="00FD7FF8" w:rsidRDefault="00007B76" w:rsidP="00C833E8">
            <w:pPr>
              <w:widowControl/>
              <w:autoSpaceDE/>
              <w:autoSpaceDN/>
              <w:adjustRightInd/>
              <w:spacing w:line="360" w:lineRule="auto"/>
              <w:ind w:firstLine="0"/>
              <w:rPr>
                <w:sz w:val="24"/>
                <w:szCs w:val="24"/>
              </w:rPr>
            </w:pPr>
          </w:p>
          <w:p w:rsidR="00007B76" w:rsidRPr="00FD7FF8" w:rsidRDefault="00007B76" w:rsidP="00C833E8">
            <w:pPr>
              <w:widowControl/>
              <w:autoSpaceDE/>
              <w:autoSpaceDN/>
              <w:adjustRightInd/>
              <w:spacing w:line="360" w:lineRule="auto"/>
              <w:ind w:firstLine="0"/>
              <w:rPr>
                <w:sz w:val="24"/>
                <w:szCs w:val="24"/>
              </w:rPr>
            </w:pPr>
          </w:p>
          <w:p w:rsidR="00007B76" w:rsidRPr="00FD7FF8" w:rsidRDefault="00007B76" w:rsidP="00C833E8">
            <w:pPr>
              <w:widowControl/>
              <w:autoSpaceDE/>
              <w:autoSpaceDN/>
              <w:adjustRightInd/>
              <w:spacing w:line="360" w:lineRule="auto"/>
              <w:ind w:firstLine="0"/>
              <w:rPr>
                <w:sz w:val="24"/>
                <w:szCs w:val="24"/>
              </w:rPr>
            </w:pPr>
          </w:p>
          <w:p w:rsidR="00007B76" w:rsidRPr="00FD7FF8" w:rsidRDefault="00007B76" w:rsidP="00C833E8">
            <w:pPr>
              <w:widowControl/>
              <w:autoSpaceDE/>
              <w:autoSpaceDN/>
              <w:adjustRightInd/>
              <w:spacing w:line="360" w:lineRule="auto"/>
              <w:ind w:firstLine="0"/>
              <w:rPr>
                <w:sz w:val="24"/>
                <w:szCs w:val="24"/>
              </w:rPr>
            </w:pPr>
          </w:p>
          <w:p w:rsidR="00007B76" w:rsidRPr="00FD7FF8" w:rsidRDefault="00007B76" w:rsidP="00C833E8">
            <w:pPr>
              <w:widowControl/>
              <w:autoSpaceDE/>
              <w:autoSpaceDN/>
              <w:adjustRightInd/>
              <w:spacing w:line="360" w:lineRule="auto"/>
              <w:ind w:firstLine="0"/>
              <w:rPr>
                <w:sz w:val="24"/>
                <w:szCs w:val="24"/>
              </w:rPr>
            </w:pPr>
          </w:p>
          <w:p w:rsidR="00CC0256" w:rsidRPr="00FD7FF8" w:rsidRDefault="00007B76" w:rsidP="00C833E8">
            <w:pPr>
              <w:widowControl/>
              <w:autoSpaceDE/>
              <w:autoSpaceDN/>
              <w:adjustRightInd/>
              <w:spacing w:line="360" w:lineRule="auto"/>
              <w:ind w:firstLine="0"/>
              <w:rPr>
                <w:sz w:val="24"/>
                <w:szCs w:val="24"/>
              </w:rPr>
            </w:pPr>
            <w:r w:rsidRPr="00FD7FF8">
              <w:rPr>
                <w:sz w:val="24"/>
                <w:szCs w:val="24"/>
              </w:rPr>
              <w:t>_____________</w:t>
            </w:r>
          </w:p>
        </w:tc>
        <w:tc>
          <w:tcPr>
            <w:tcW w:w="283" w:type="dxa"/>
          </w:tcPr>
          <w:p w:rsidR="00CC0256" w:rsidRPr="00FD7FF8" w:rsidRDefault="00CC0256" w:rsidP="00C833E8">
            <w:pPr>
              <w:widowControl/>
              <w:autoSpaceDE/>
              <w:autoSpaceDN/>
              <w:adjustRightInd/>
              <w:spacing w:line="360" w:lineRule="auto"/>
              <w:ind w:firstLine="0"/>
              <w:rPr>
                <w:sz w:val="24"/>
                <w:szCs w:val="24"/>
              </w:rPr>
            </w:pPr>
          </w:p>
        </w:tc>
        <w:tc>
          <w:tcPr>
            <w:tcW w:w="1985" w:type="dxa"/>
          </w:tcPr>
          <w:p w:rsidR="00CC0256" w:rsidRPr="00FD7FF8" w:rsidRDefault="00CC0256" w:rsidP="00C833E8">
            <w:pPr>
              <w:widowControl/>
              <w:autoSpaceDE/>
              <w:autoSpaceDN/>
              <w:adjustRightInd/>
              <w:spacing w:line="360" w:lineRule="auto"/>
              <w:ind w:firstLine="0"/>
              <w:rPr>
                <w:sz w:val="24"/>
                <w:szCs w:val="24"/>
              </w:rPr>
            </w:pPr>
          </w:p>
          <w:p w:rsidR="00CC0256" w:rsidRPr="00FD7FF8" w:rsidRDefault="00CC0256" w:rsidP="00C833E8">
            <w:pPr>
              <w:widowControl/>
              <w:autoSpaceDE/>
              <w:autoSpaceDN/>
              <w:adjustRightInd/>
              <w:spacing w:line="360" w:lineRule="auto"/>
              <w:ind w:firstLine="0"/>
              <w:rPr>
                <w:sz w:val="24"/>
                <w:szCs w:val="24"/>
              </w:rPr>
            </w:pPr>
          </w:p>
          <w:p w:rsidR="00CC0256" w:rsidRPr="00FD7FF8" w:rsidRDefault="00CC0256" w:rsidP="00C833E8">
            <w:pPr>
              <w:widowControl/>
              <w:autoSpaceDE/>
              <w:autoSpaceDN/>
              <w:adjustRightInd/>
              <w:spacing w:line="360" w:lineRule="auto"/>
              <w:ind w:firstLine="0"/>
              <w:rPr>
                <w:sz w:val="24"/>
                <w:szCs w:val="24"/>
              </w:rPr>
            </w:pPr>
          </w:p>
          <w:p w:rsidR="00306125" w:rsidRPr="00FD7FF8" w:rsidRDefault="00306125" w:rsidP="00C833E8">
            <w:pPr>
              <w:widowControl/>
              <w:autoSpaceDE/>
              <w:autoSpaceDN/>
              <w:adjustRightInd/>
              <w:spacing w:line="360" w:lineRule="auto"/>
              <w:ind w:firstLine="0"/>
              <w:rPr>
                <w:sz w:val="24"/>
                <w:szCs w:val="24"/>
              </w:rPr>
            </w:pPr>
          </w:p>
          <w:p w:rsidR="00306125" w:rsidRPr="00FD7FF8" w:rsidRDefault="00306125" w:rsidP="00C833E8">
            <w:pPr>
              <w:widowControl/>
              <w:autoSpaceDE/>
              <w:autoSpaceDN/>
              <w:adjustRightInd/>
              <w:spacing w:line="360" w:lineRule="auto"/>
              <w:ind w:firstLine="0"/>
              <w:rPr>
                <w:sz w:val="24"/>
                <w:szCs w:val="24"/>
              </w:rPr>
            </w:pPr>
          </w:p>
          <w:p w:rsidR="00CC0256" w:rsidRPr="00FD7FF8" w:rsidRDefault="00306125" w:rsidP="00C833E8">
            <w:pPr>
              <w:widowControl/>
              <w:autoSpaceDE/>
              <w:autoSpaceDN/>
              <w:adjustRightInd/>
              <w:spacing w:line="360" w:lineRule="auto"/>
              <w:ind w:firstLine="0"/>
              <w:rPr>
                <w:sz w:val="24"/>
                <w:szCs w:val="24"/>
              </w:rPr>
            </w:pPr>
            <w:r w:rsidRPr="00FD7FF8">
              <w:rPr>
                <w:sz w:val="24"/>
                <w:szCs w:val="24"/>
              </w:rPr>
              <w:t>О.В. Фатина</w:t>
            </w:r>
          </w:p>
        </w:tc>
      </w:tr>
      <w:tr w:rsidR="00FD7FF8" w:rsidRPr="00FD7FF8" w:rsidTr="00163690">
        <w:trPr>
          <w:trHeight w:val="1250"/>
        </w:trPr>
        <w:tc>
          <w:tcPr>
            <w:tcW w:w="5529" w:type="dxa"/>
          </w:tcPr>
          <w:p w:rsidR="00C833E8" w:rsidRPr="00FD7FF8" w:rsidRDefault="005A6CBE" w:rsidP="00C833E8">
            <w:pPr>
              <w:widowControl/>
              <w:autoSpaceDE/>
              <w:autoSpaceDN/>
              <w:adjustRightInd/>
              <w:spacing w:line="360" w:lineRule="auto"/>
              <w:ind w:firstLine="0"/>
              <w:rPr>
                <w:sz w:val="24"/>
                <w:szCs w:val="24"/>
              </w:rPr>
            </w:pPr>
            <w:r w:rsidRPr="00FD7FF8">
              <w:rPr>
                <w:sz w:val="24"/>
                <w:szCs w:val="24"/>
              </w:rPr>
              <w:t xml:space="preserve">Инженер научно-исследовательского отдела государственных эталонов в области физико-химических измерений </w:t>
            </w:r>
          </w:p>
          <w:p w:rsidR="005A6CBE" w:rsidRPr="00FD7FF8" w:rsidRDefault="005A6CBE" w:rsidP="00C833E8">
            <w:pPr>
              <w:widowControl/>
              <w:autoSpaceDE/>
              <w:autoSpaceDN/>
              <w:adjustRightInd/>
              <w:spacing w:line="360" w:lineRule="auto"/>
              <w:ind w:firstLine="0"/>
              <w:rPr>
                <w:sz w:val="24"/>
                <w:szCs w:val="24"/>
              </w:rPr>
            </w:pPr>
            <w:r w:rsidRPr="00FD7FF8">
              <w:rPr>
                <w:sz w:val="24"/>
                <w:szCs w:val="24"/>
              </w:rPr>
              <w:t>ФГУП «ВНИИМ им. Д.И. Менделеева»</w:t>
            </w:r>
          </w:p>
        </w:tc>
        <w:tc>
          <w:tcPr>
            <w:tcW w:w="283" w:type="dxa"/>
          </w:tcPr>
          <w:p w:rsidR="005A6CBE" w:rsidRPr="00FD7FF8" w:rsidRDefault="005A6CBE" w:rsidP="00C833E8">
            <w:pPr>
              <w:widowControl/>
              <w:autoSpaceDE/>
              <w:autoSpaceDN/>
              <w:adjustRightInd/>
              <w:spacing w:line="360" w:lineRule="auto"/>
              <w:ind w:firstLine="0"/>
              <w:rPr>
                <w:sz w:val="24"/>
                <w:szCs w:val="24"/>
              </w:rPr>
            </w:pPr>
          </w:p>
        </w:tc>
        <w:tc>
          <w:tcPr>
            <w:tcW w:w="1985" w:type="dxa"/>
          </w:tcPr>
          <w:p w:rsidR="00007B76" w:rsidRPr="00FD7FF8" w:rsidRDefault="00007B76" w:rsidP="00C833E8">
            <w:pPr>
              <w:widowControl/>
              <w:autoSpaceDE/>
              <w:autoSpaceDN/>
              <w:adjustRightInd/>
              <w:spacing w:line="360" w:lineRule="auto"/>
              <w:ind w:firstLine="0"/>
              <w:rPr>
                <w:sz w:val="24"/>
                <w:szCs w:val="24"/>
              </w:rPr>
            </w:pPr>
          </w:p>
          <w:p w:rsidR="00007B76" w:rsidRPr="00FD7FF8" w:rsidRDefault="00007B76" w:rsidP="00C833E8">
            <w:pPr>
              <w:widowControl/>
              <w:autoSpaceDE/>
              <w:autoSpaceDN/>
              <w:adjustRightInd/>
              <w:spacing w:line="360" w:lineRule="auto"/>
              <w:ind w:firstLine="0"/>
              <w:rPr>
                <w:sz w:val="24"/>
                <w:szCs w:val="24"/>
              </w:rPr>
            </w:pPr>
          </w:p>
          <w:p w:rsidR="00C833E8" w:rsidRPr="00FD7FF8" w:rsidRDefault="00C833E8" w:rsidP="00C833E8">
            <w:pPr>
              <w:widowControl/>
              <w:autoSpaceDE/>
              <w:autoSpaceDN/>
              <w:adjustRightInd/>
              <w:spacing w:line="360" w:lineRule="auto"/>
              <w:ind w:firstLine="0"/>
              <w:rPr>
                <w:sz w:val="24"/>
                <w:szCs w:val="24"/>
              </w:rPr>
            </w:pPr>
          </w:p>
          <w:p w:rsidR="005A6CBE" w:rsidRPr="00FD7FF8" w:rsidRDefault="00007B76" w:rsidP="00C833E8">
            <w:pPr>
              <w:widowControl/>
              <w:autoSpaceDE/>
              <w:autoSpaceDN/>
              <w:adjustRightInd/>
              <w:spacing w:line="360" w:lineRule="auto"/>
              <w:ind w:firstLine="0"/>
              <w:rPr>
                <w:sz w:val="24"/>
                <w:szCs w:val="24"/>
              </w:rPr>
            </w:pPr>
            <w:r w:rsidRPr="00FD7FF8">
              <w:rPr>
                <w:sz w:val="24"/>
                <w:szCs w:val="24"/>
              </w:rPr>
              <w:t>_____________</w:t>
            </w:r>
          </w:p>
        </w:tc>
        <w:tc>
          <w:tcPr>
            <w:tcW w:w="283" w:type="dxa"/>
          </w:tcPr>
          <w:p w:rsidR="005A6CBE" w:rsidRPr="00FD7FF8" w:rsidRDefault="005A6CBE" w:rsidP="00C833E8">
            <w:pPr>
              <w:widowControl/>
              <w:autoSpaceDE/>
              <w:autoSpaceDN/>
              <w:adjustRightInd/>
              <w:spacing w:line="360" w:lineRule="auto"/>
              <w:ind w:firstLine="0"/>
              <w:rPr>
                <w:sz w:val="24"/>
                <w:szCs w:val="24"/>
              </w:rPr>
            </w:pPr>
          </w:p>
        </w:tc>
        <w:tc>
          <w:tcPr>
            <w:tcW w:w="1985" w:type="dxa"/>
          </w:tcPr>
          <w:p w:rsidR="005A6CBE" w:rsidRPr="00FD7FF8" w:rsidRDefault="005A6CBE" w:rsidP="00C833E8">
            <w:pPr>
              <w:widowControl/>
              <w:autoSpaceDE/>
              <w:autoSpaceDN/>
              <w:adjustRightInd/>
              <w:spacing w:line="360" w:lineRule="auto"/>
              <w:ind w:firstLine="0"/>
              <w:rPr>
                <w:sz w:val="24"/>
                <w:szCs w:val="24"/>
              </w:rPr>
            </w:pPr>
          </w:p>
          <w:p w:rsidR="005A6CBE" w:rsidRPr="00FD7FF8" w:rsidRDefault="005A6CBE" w:rsidP="00C833E8">
            <w:pPr>
              <w:widowControl/>
              <w:autoSpaceDE/>
              <w:autoSpaceDN/>
              <w:adjustRightInd/>
              <w:spacing w:line="360" w:lineRule="auto"/>
              <w:ind w:firstLine="0"/>
              <w:rPr>
                <w:sz w:val="24"/>
                <w:szCs w:val="24"/>
              </w:rPr>
            </w:pPr>
          </w:p>
          <w:p w:rsidR="00C833E8" w:rsidRPr="00FD7FF8" w:rsidRDefault="00C833E8" w:rsidP="00C833E8">
            <w:pPr>
              <w:widowControl/>
              <w:autoSpaceDE/>
              <w:autoSpaceDN/>
              <w:adjustRightInd/>
              <w:spacing w:line="360" w:lineRule="auto"/>
              <w:ind w:firstLine="0"/>
              <w:rPr>
                <w:sz w:val="24"/>
                <w:szCs w:val="24"/>
              </w:rPr>
            </w:pPr>
          </w:p>
          <w:p w:rsidR="005A6CBE" w:rsidRPr="00FD7FF8" w:rsidRDefault="005A6CBE" w:rsidP="00C833E8">
            <w:pPr>
              <w:widowControl/>
              <w:autoSpaceDE/>
              <w:autoSpaceDN/>
              <w:adjustRightInd/>
              <w:spacing w:line="360" w:lineRule="auto"/>
              <w:ind w:firstLine="0"/>
              <w:rPr>
                <w:sz w:val="24"/>
                <w:szCs w:val="24"/>
              </w:rPr>
            </w:pPr>
            <w:r w:rsidRPr="00FD7FF8">
              <w:rPr>
                <w:sz w:val="24"/>
                <w:szCs w:val="24"/>
              </w:rPr>
              <w:t>Е.А. Бороздина</w:t>
            </w:r>
          </w:p>
        </w:tc>
      </w:tr>
    </w:tbl>
    <w:p w:rsidR="00306125" w:rsidRPr="00FD7FF8" w:rsidRDefault="00306125" w:rsidP="005A6CBE">
      <w:pPr>
        <w:widowControl/>
        <w:tabs>
          <w:tab w:val="left" w:pos="2235"/>
        </w:tabs>
        <w:autoSpaceDE/>
        <w:autoSpaceDN/>
        <w:adjustRightInd/>
        <w:spacing w:after="160" w:line="259" w:lineRule="auto"/>
        <w:ind w:firstLine="0"/>
      </w:pPr>
    </w:p>
    <w:sectPr w:rsidR="00306125" w:rsidRPr="00FD7FF8" w:rsidSect="00CB7E8D">
      <w:type w:val="continuous"/>
      <w:pgSz w:w="11906" w:h="16838"/>
      <w:pgMar w:top="1134" w:right="849" w:bottom="1134"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436" w:rsidRDefault="00074436" w:rsidP="00926A3F">
      <w:r>
        <w:separator/>
      </w:r>
    </w:p>
    <w:p w:rsidR="00074436" w:rsidRDefault="00074436"/>
  </w:endnote>
  <w:endnote w:type="continuationSeparator" w:id="0">
    <w:p w:rsidR="00074436" w:rsidRDefault="00074436" w:rsidP="00926A3F">
      <w:r>
        <w:continuationSeparator/>
      </w:r>
    </w:p>
    <w:p w:rsidR="00074436" w:rsidRDefault="000744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990788"/>
      <w:docPartObj>
        <w:docPartGallery w:val="Page Numbers (Bottom of Page)"/>
        <w:docPartUnique/>
      </w:docPartObj>
    </w:sdtPr>
    <w:sdtEndPr/>
    <w:sdtContent>
      <w:p w:rsidR="00C833E8" w:rsidRDefault="00C833E8" w:rsidP="00445E84">
        <w:pPr>
          <w:pStyle w:val="a5"/>
          <w:tabs>
            <w:tab w:val="clear" w:pos="9355"/>
            <w:tab w:val="right" w:pos="10064"/>
          </w:tabs>
          <w:spacing w:before="240"/>
          <w:ind w:firstLine="0"/>
        </w:pPr>
        <w:r>
          <w:fldChar w:fldCharType="begin"/>
        </w:r>
        <w:r>
          <w:instrText>PAGE   \* MERGEFORMAT</w:instrText>
        </w:r>
        <w:r>
          <w:fldChar w:fldCharType="separate"/>
        </w:r>
        <w:r w:rsidR="009D51F0">
          <w:rPr>
            <w:noProof/>
          </w:rPr>
          <w:t>II</w:t>
        </w:r>
        <w:r>
          <w:fldChar w:fldCharType="end"/>
        </w:r>
        <w:r>
          <w:tab/>
        </w:r>
        <w: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3E8" w:rsidRDefault="00C833E8" w:rsidP="00445E84">
    <w:pPr>
      <w:pStyle w:val="a5"/>
      <w:tabs>
        <w:tab w:val="clear" w:pos="9355"/>
        <w:tab w:val="right" w:pos="10064"/>
      </w:tabs>
      <w:spacing w:before="240"/>
      <w:ind w:firstLine="0"/>
    </w:pPr>
    <w:r>
      <w:rPr>
        <w:i/>
      </w:rPr>
      <w:tab/>
    </w:r>
    <w:r>
      <w:rPr>
        <w:i/>
      </w:rPr>
      <w:tab/>
    </w:r>
    <w:sdt>
      <w:sdtPr>
        <w:id w:val="-1789721709"/>
        <w:docPartObj>
          <w:docPartGallery w:val="Page Numbers (Bottom of Page)"/>
          <w:docPartUnique/>
        </w:docPartObj>
      </w:sdtPr>
      <w:sdtEndPr/>
      <w:sdtContent>
        <w:r>
          <w:fldChar w:fldCharType="begin"/>
        </w:r>
        <w:r>
          <w:instrText>PAGE   \* MERGEFORMAT</w:instrText>
        </w:r>
        <w:r>
          <w:fldChar w:fldCharType="separate"/>
        </w:r>
        <w:r w:rsidR="009D51F0">
          <w:rPr>
            <w:noProof/>
          </w:rPr>
          <w:t>III</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3E8" w:rsidRDefault="00C833E8" w:rsidP="00445E84">
    <w:pPr>
      <w:pStyle w:val="a5"/>
      <w:tabs>
        <w:tab w:val="clear" w:pos="9355"/>
        <w:tab w:val="right" w:pos="10064"/>
      </w:tabs>
      <w:spacing w:before="240"/>
      <w:ind w:firstLine="0"/>
    </w:pPr>
    <w:r>
      <w:rPr>
        <w:i/>
      </w:rPr>
      <w:tab/>
    </w:r>
    <w:r>
      <w:rPr>
        <w:i/>
      </w:rPr>
      <w:tab/>
    </w:r>
    <w:sdt>
      <w:sdtPr>
        <w:id w:val="1982652045"/>
        <w:docPartObj>
          <w:docPartGallery w:val="Page Numbers (Bottom of Page)"/>
          <w:docPartUnique/>
        </w:docPartObj>
      </w:sdtPr>
      <w:sdtEndPr>
        <w:rPr>
          <w:sz w:val="24"/>
          <w:szCs w:val="24"/>
        </w:rPr>
      </w:sdtEndPr>
      <w:sdtContent>
        <w:r w:rsidRPr="00FD7FF8">
          <w:rPr>
            <w:sz w:val="24"/>
            <w:szCs w:val="24"/>
          </w:rPr>
          <w:fldChar w:fldCharType="begin"/>
        </w:r>
        <w:r w:rsidRPr="00FD7FF8">
          <w:rPr>
            <w:sz w:val="24"/>
            <w:szCs w:val="24"/>
          </w:rPr>
          <w:instrText>PAGE   \* MERGEFORMAT</w:instrText>
        </w:r>
        <w:r w:rsidRPr="00FD7FF8">
          <w:rPr>
            <w:sz w:val="24"/>
            <w:szCs w:val="24"/>
          </w:rPr>
          <w:fldChar w:fldCharType="separate"/>
        </w:r>
        <w:r w:rsidR="00E55186">
          <w:rPr>
            <w:noProof/>
            <w:sz w:val="24"/>
            <w:szCs w:val="24"/>
          </w:rPr>
          <w:t>17</w:t>
        </w:r>
        <w:r w:rsidRPr="00FD7FF8">
          <w:rPr>
            <w:sz w:val="24"/>
            <w:szCs w:val="24"/>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792102"/>
      <w:docPartObj>
        <w:docPartGallery w:val="Page Numbers (Bottom of Page)"/>
        <w:docPartUnique/>
      </w:docPartObj>
    </w:sdtPr>
    <w:sdtEndPr/>
    <w:sdtContent>
      <w:p w:rsidR="00C833E8" w:rsidRDefault="00C833E8" w:rsidP="00445E84">
        <w:pPr>
          <w:pStyle w:val="a5"/>
          <w:tabs>
            <w:tab w:val="clear" w:pos="9355"/>
            <w:tab w:val="right" w:pos="10064"/>
          </w:tabs>
          <w:spacing w:before="240"/>
          <w:ind w:firstLine="0"/>
        </w:pPr>
        <w:r>
          <w:fldChar w:fldCharType="begin"/>
        </w:r>
        <w:r>
          <w:instrText>PAGE   \* MERGEFORMAT</w:instrText>
        </w:r>
        <w:r>
          <w:fldChar w:fldCharType="separate"/>
        </w:r>
        <w:r w:rsidR="00E55186">
          <w:rPr>
            <w:noProof/>
          </w:rPr>
          <w:t>16</w:t>
        </w:r>
        <w:r>
          <w:fldChar w:fldCharType="end"/>
        </w:r>
        <w:r>
          <w:tab/>
        </w:r>
        <w: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3E8" w:rsidRDefault="00C833E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436" w:rsidRDefault="00074436" w:rsidP="00926A3F">
      <w:r>
        <w:separator/>
      </w:r>
    </w:p>
    <w:p w:rsidR="00074436" w:rsidRDefault="00074436"/>
  </w:footnote>
  <w:footnote w:type="continuationSeparator" w:id="0">
    <w:p w:rsidR="00074436" w:rsidRDefault="00074436" w:rsidP="00926A3F">
      <w:r>
        <w:continuationSeparator/>
      </w:r>
    </w:p>
    <w:p w:rsidR="00074436" w:rsidRDefault="00074436"/>
  </w:footnote>
  <w:footnote w:id="1">
    <w:p w:rsidR="00C833E8" w:rsidRPr="00B84835" w:rsidRDefault="00C833E8" w:rsidP="00B84835">
      <w:pPr>
        <w:widowControl/>
        <w:autoSpaceDE/>
        <w:autoSpaceDN/>
        <w:adjustRightInd/>
        <w:ind w:firstLine="709"/>
        <w:rPr>
          <w:bCs/>
        </w:rPr>
      </w:pPr>
      <w:r w:rsidRPr="009A1DCB">
        <w:rPr>
          <w:rStyle w:val="af0"/>
        </w:rPr>
        <w:footnoteRef/>
      </w:r>
      <w:r w:rsidRPr="009A1DCB">
        <w:rPr>
          <w:vertAlign w:val="superscript"/>
        </w:rPr>
        <w:t>)</w:t>
      </w:r>
      <w:r w:rsidRPr="009A1DCB">
        <w:t xml:space="preserve"> Разработана на основе действующ</w:t>
      </w:r>
      <w:r w:rsidR="009A1DCB" w:rsidRPr="009A1DCB">
        <w:t>ей</w:t>
      </w:r>
      <w:r w:rsidRPr="009A1DCB">
        <w:t xml:space="preserve"> в Российской Федерации </w:t>
      </w:r>
      <w:r w:rsidRPr="009A1DCB">
        <w:rPr>
          <w:bCs/>
        </w:rPr>
        <w:t>Государственной поверочной схемы для средств измерений содержания компонентов в газовых и газоконденсатных средах, утвержденной приказом Федерального агентства по техническому регулированию и метрологии № 2315 от 31 декабря 2020 г.</w:t>
      </w:r>
      <w:r w:rsidR="000672FF" w:rsidRPr="009A1DCB">
        <w:rPr>
          <w:bCs/>
        </w:rPr>
        <w:t>,</w:t>
      </w:r>
      <w:r w:rsidRPr="009A1DCB">
        <w:rPr>
          <w:bCs/>
        </w:rPr>
        <w:t xml:space="preserve"> </w:t>
      </w:r>
      <w:r w:rsidR="009A1DCB" w:rsidRPr="009A1DCB">
        <w:rPr>
          <w:bCs/>
        </w:rPr>
        <w:t>в том числе с учетом</w:t>
      </w:r>
      <w:r w:rsidRPr="009A1DCB">
        <w:rPr>
          <w:bCs/>
        </w:rPr>
        <w:t xml:space="preserve"> Государственной поверочной схемы для средств измерений содержания этанола в газовых средах, утвержденной приказом Федерального агентства по техническому регулированию и метрологии № 3452 от 30 декабря 2019 г.</w:t>
      </w:r>
    </w:p>
  </w:footnote>
  <w:footnote w:id="2">
    <w:p w:rsidR="00C833E8" w:rsidRDefault="00C833E8" w:rsidP="00B84835">
      <w:pPr>
        <w:ind w:firstLine="709"/>
      </w:pPr>
      <w:r>
        <w:rPr>
          <w:rStyle w:val="af0"/>
        </w:rPr>
        <w:footnoteRef/>
      </w:r>
      <w:r w:rsidRPr="00FD0E27">
        <w:rPr>
          <w:vertAlign w:val="superscript"/>
        </w:rPr>
        <w:t>)</w:t>
      </w:r>
      <w:r>
        <w:t xml:space="preserve"> Различные </w:t>
      </w:r>
      <w:r w:rsidRPr="00305520">
        <w:t xml:space="preserve">органические и неорганические </w:t>
      </w:r>
      <w:r>
        <w:t>вещества, находящиеся в газообразном состоянии.</w:t>
      </w:r>
    </w:p>
  </w:footnote>
  <w:footnote w:id="3">
    <w:p w:rsidR="00C833E8" w:rsidRDefault="00C833E8" w:rsidP="004F4A0D">
      <w:pPr>
        <w:ind w:firstLine="709"/>
      </w:pPr>
      <w:r>
        <w:rPr>
          <w:rStyle w:val="af0"/>
        </w:rPr>
        <w:footnoteRef/>
      </w:r>
      <w:r w:rsidRPr="00FD0E27">
        <w:rPr>
          <w:vertAlign w:val="superscript"/>
        </w:rPr>
        <w:t>)</w:t>
      </w:r>
      <w:r>
        <w:t xml:space="preserve"> Включают в себя природные, технологические, промышленные и другие среды, а также газы, газовые и </w:t>
      </w:r>
      <w:r w:rsidRPr="009F0835">
        <w:t>парогазовые</w:t>
      </w:r>
      <w:r>
        <w:t xml:space="preserve"> смеси, полученные от различных источников (баллоны, генераторы и т.д.) и газовые пробы, в том числе отобранные при контроле газов в твердых и жидких веществах, в том числе трансформаторных маслах.</w:t>
      </w:r>
    </w:p>
  </w:footnote>
  <w:footnote w:id="4">
    <w:p w:rsidR="00C833E8" w:rsidRDefault="00C833E8" w:rsidP="004F4A0D">
      <w:pPr>
        <w:ind w:firstLine="709"/>
      </w:pPr>
      <w:r w:rsidRPr="00C03DF9">
        <w:rPr>
          <w:rStyle w:val="af0"/>
        </w:rPr>
        <w:footnoteRef/>
      </w:r>
      <w:r w:rsidRPr="00C03DF9">
        <w:rPr>
          <w:vertAlign w:val="superscript"/>
        </w:rPr>
        <w:t>)</w:t>
      </w:r>
      <w:r w:rsidRPr="00C03DF9">
        <w:t xml:space="preserve"> Представляют собой природные или искусственные одно- или двухфазные системы многокомпонентных газожидкостных смесей, состоящие из углеводородов различных классов и постоянных газов, в том числе сжиженные углеводородные газы, широкая фракция легких углеводородов, стабильный и нестабильный конденсаты, сжиженный природный газ.</w:t>
      </w:r>
    </w:p>
  </w:footnote>
  <w:footnote w:id="5">
    <w:p w:rsidR="00C833E8" w:rsidRPr="00AF2711" w:rsidRDefault="00C833E8" w:rsidP="00AF2711">
      <w:pPr>
        <w:rPr>
          <w:bCs/>
        </w:rPr>
      </w:pPr>
      <w:r w:rsidRPr="009A1DCB">
        <w:rPr>
          <w:rStyle w:val="af0"/>
        </w:rPr>
        <w:footnoteRef/>
      </w:r>
      <w:r w:rsidRPr="009A1DCB">
        <w:rPr>
          <w:vertAlign w:val="superscript"/>
        </w:rPr>
        <w:t>)</w:t>
      </w:r>
      <w:r w:rsidRPr="009A1DCB">
        <w:t xml:space="preserve"> Значения массовой доли компонента – процент (%), объемной доли компонента – процент (%) могут быть определены путем пересчета значения молярной доли компонента и массовой концентрации компонента в соответствии с [1] и </w:t>
      </w:r>
      <w:r w:rsidRPr="009A1DCB">
        <w:rPr>
          <w:bCs/>
        </w:rPr>
        <w:t>ГОСТ Р 8.974</w:t>
      </w:r>
      <w:r w:rsidRPr="009A1DCB">
        <w:t>—</w:t>
      </w:r>
      <w:r w:rsidRPr="009A1DCB">
        <w:rPr>
          <w:bCs/>
        </w:rPr>
        <w:t>2019 «Государственная система обеспечения единства измерений. Газовый анализ. Пересчет данных состава газовых смесей» (применяется в Российской Федерации)</w:t>
      </w:r>
      <w:r w:rsidRPr="009A1DCB">
        <w:t>.</w:t>
      </w:r>
    </w:p>
  </w:footnote>
  <w:footnote w:id="6">
    <w:p w:rsidR="00C833E8" w:rsidRDefault="00C833E8" w:rsidP="00440E79">
      <w:pPr>
        <w:spacing w:after="240"/>
        <w:ind w:firstLine="709"/>
      </w:pPr>
      <w:r w:rsidRPr="009F0835">
        <w:rPr>
          <w:rStyle w:val="af0"/>
        </w:rPr>
        <w:footnoteRef/>
      </w:r>
      <w:r w:rsidRPr="009F0835">
        <w:rPr>
          <w:vertAlign w:val="superscript"/>
        </w:rPr>
        <w:t>)</w:t>
      </w:r>
      <w:r w:rsidRPr="009F0835">
        <w:t xml:space="preserve"> При использовании данных по воспроизведению и передаче единиц допускается выражать молярную долю в </w:t>
      </w:r>
      <w:proofErr w:type="spellStart"/>
      <w:r w:rsidRPr="009F0835">
        <w:t>миллимолях</w:t>
      </w:r>
      <w:proofErr w:type="spellEnd"/>
      <w:r w:rsidRPr="009F0835">
        <w:t xml:space="preserve"> на моль (</w:t>
      </w:r>
      <w:proofErr w:type="spellStart"/>
      <w:r w:rsidRPr="009F0835">
        <w:t>ммоль</w:t>
      </w:r>
      <w:proofErr w:type="spellEnd"/>
      <w:r w:rsidRPr="009F0835">
        <w:t xml:space="preserve">/моль), </w:t>
      </w:r>
      <w:proofErr w:type="spellStart"/>
      <w:r w:rsidRPr="009F0835">
        <w:t>микромолях</w:t>
      </w:r>
      <w:proofErr w:type="spellEnd"/>
      <w:r w:rsidRPr="009F0835">
        <w:t xml:space="preserve"> на моль (</w:t>
      </w:r>
      <w:proofErr w:type="spellStart"/>
      <w:r w:rsidRPr="009F0835">
        <w:t>мкмоль</w:t>
      </w:r>
      <w:proofErr w:type="spellEnd"/>
      <w:r w:rsidRPr="009F0835">
        <w:t xml:space="preserve">/моль) и </w:t>
      </w:r>
      <w:proofErr w:type="spellStart"/>
      <w:r w:rsidRPr="009F0835">
        <w:t>наномолях</w:t>
      </w:r>
      <w:proofErr w:type="spellEnd"/>
      <w:r w:rsidRPr="009F0835">
        <w:t xml:space="preserve"> на моль (</w:t>
      </w:r>
      <w:proofErr w:type="spellStart"/>
      <w:r w:rsidRPr="009F0835">
        <w:t>нмоль</w:t>
      </w:r>
      <w:proofErr w:type="spellEnd"/>
      <w:r w:rsidRPr="009F0835">
        <w:t>/моль), массовую концентрацию – в миллиграммах на кубический сантиметр (мг/см</w:t>
      </w:r>
      <w:r w:rsidRPr="009F0835">
        <w:rPr>
          <w:vertAlign w:val="superscript"/>
        </w:rPr>
        <w:t>3</w:t>
      </w:r>
      <w:r w:rsidRPr="009F0835">
        <w:t>).</w:t>
      </w:r>
    </w:p>
    <w:tbl>
      <w:tblPr>
        <w:tblStyle w:val="af3"/>
        <w:tblW w:w="0" w:type="auto"/>
        <w:tblLook w:val="04A0" w:firstRow="1" w:lastRow="0" w:firstColumn="1" w:lastColumn="0" w:noHBand="0" w:noVBand="1"/>
      </w:tblPr>
      <w:tblGrid>
        <w:gridCol w:w="9912"/>
      </w:tblGrid>
      <w:tr w:rsidR="00C833E8" w:rsidTr="00440E79">
        <w:tc>
          <w:tcPr>
            <w:tcW w:w="9912" w:type="dxa"/>
            <w:tcBorders>
              <w:top w:val="single" w:sz="12" w:space="0" w:color="auto"/>
              <w:left w:val="nil"/>
              <w:bottom w:val="nil"/>
              <w:right w:val="nil"/>
            </w:tcBorders>
          </w:tcPr>
          <w:p w:rsidR="00C833E8" w:rsidRPr="002B04A4" w:rsidRDefault="00C833E8" w:rsidP="00440E79">
            <w:pPr>
              <w:ind w:firstLine="0"/>
              <w:rPr>
                <w:b/>
                <w:i/>
              </w:rPr>
            </w:pPr>
            <w:r w:rsidRPr="002B04A4">
              <w:rPr>
                <w:b/>
                <w:i/>
                <w:sz w:val="24"/>
              </w:rPr>
              <w:t>Проект (первая редакция)</w:t>
            </w:r>
          </w:p>
        </w:tc>
      </w:tr>
    </w:tbl>
    <w:p w:rsidR="00C833E8" w:rsidRPr="002031A8" w:rsidRDefault="00C833E8" w:rsidP="00440E79">
      <w:pPr>
        <w:ind w:firstLine="0"/>
      </w:pPr>
    </w:p>
  </w:footnote>
  <w:footnote w:id="7">
    <w:p w:rsidR="00C833E8" w:rsidRPr="00146CF3" w:rsidRDefault="00C833E8" w:rsidP="00924588">
      <w:pPr>
        <w:pStyle w:val="ae"/>
        <w:shd w:val="clear" w:color="auto" w:fill="FFFFFF"/>
        <w:spacing w:line="240" w:lineRule="auto"/>
      </w:pPr>
      <w:r w:rsidRPr="00146CF3">
        <w:rPr>
          <w:rStyle w:val="af0"/>
        </w:rPr>
        <w:footnoteRef/>
      </w:r>
      <w:r w:rsidRPr="00146CF3">
        <w:rPr>
          <w:vertAlign w:val="superscript"/>
        </w:rPr>
        <w:t>)</w:t>
      </w:r>
      <w:r w:rsidRPr="00146CF3">
        <w:t xml:space="preserve"> Метрологические характеристики средств измерений содержания этанола в выдыхаемом воздухе установлены в единицах массовой концентрации этанола – миллиграмм на литр (мг/л) в соответствии с </w:t>
      </w:r>
      <w:r w:rsidRPr="000F3C30">
        <w:t>[4].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3E8" w:rsidRDefault="00C833E8" w:rsidP="00200836">
    <w:pPr>
      <w:pStyle w:val="a3"/>
      <w:ind w:firstLine="0"/>
    </w:pPr>
    <w:r w:rsidRPr="00E637AE">
      <w:rPr>
        <w:b/>
        <w:sz w:val="28"/>
        <w:szCs w:val="28"/>
      </w:rPr>
      <w:t>ГОСТ</w:t>
    </w:r>
    <w:r w:rsidRPr="00200836">
      <w:rPr>
        <w:b/>
        <w:sz w:val="28"/>
        <w:szCs w:val="28"/>
      </w:rPr>
      <w:t xml:space="preserve"> </w:t>
    </w:r>
    <w:r>
      <w:rPr>
        <w:b/>
        <w:sz w:val="28"/>
        <w:szCs w:val="28"/>
      </w:rPr>
      <w:t>8.578—</w:t>
    </w:r>
    <w:r w:rsidRPr="008F5E30">
      <w:rPr>
        <w:b/>
        <w:sz w:val="28"/>
        <w:szCs w:val="28"/>
      </w:rPr>
      <w:t>202_</w:t>
    </w:r>
    <w:r>
      <w:rPr>
        <w:i/>
      </w:rPr>
      <w:t xml:space="preserve"> </w:t>
    </w:r>
    <w:r w:rsidRPr="008F5E30">
      <w:rPr>
        <w:i/>
      </w:rPr>
      <w:t>(первая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3E8" w:rsidRPr="008F5E30" w:rsidRDefault="00C833E8" w:rsidP="008F5E30">
    <w:pPr>
      <w:pStyle w:val="a3"/>
      <w:spacing w:after="240"/>
      <w:ind w:firstLine="0"/>
      <w:jc w:val="right"/>
      <w:rPr>
        <w:b/>
        <w:sz w:val="28"/>
        <w:szCs w:val="28"/>
      </w:rPr>
    </w:pPr>
    <w:r w:rsidRPr="00E637AE">
      <w:rPr>
        <w:b/>
        <w:sz w:val="28"/>
        <w:szCs w:val="28"/>
      </w:rPr>
      <w:t>ГОСТ</w:t>
    </w:r>
    <w:r>
      <w:rPr>
        <w:b/>
        <w:sz w:val="28"/>
        <w:szCs w:val="28"/>
        <w:lang w:val="en-US"/>
      </w:rPr>
      <w:t xml:space="preserve"> </w:t>
    </w:r>
    <w:r>
      <w:rPr>
        <w:b/>
        <w:sz w:val="28"/>
        <w:szCs w:val="28"/>
      </w:rPr>
      <w:t>8.578—</w:t>
    </w:r>
    <w:r w:rsidRPr="008F5E30">
      <w:rPr>
        <w:b/>
        <w:sz w:val="28"/>
        <w:szCs w:val="28"/>
      </w:rPr>
      <w:t>202_</w:t>
    </w:r>
    <w:r>
      <w:rPr>
        <w:i/>
      </w:rPr>
      <w:t xml:space="preserve"> </w:t>
    </w:r>
    <w:r w:rsidRPr="008F5E30">
      <w:rPr>
        <w:i/>
      </w:rPr>
      <w:t>(первая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75643C"/>
    <w:multiLevelType w:val="hybridMultilevel"/>
    <w:tmpl w:val="A01CC190"/>
    <w:lvl w:ilvl="0" w:tplc="4E162AE8">
      <w:start w:val="1"/>
      <w:numFmt w:val="decimal"/>
      <w:lvlText w:val="%1"/>
      <w:lvlJc w:val="center"/>
      <w:pPr>
        <w:tabs>
          <w:tab w:val="num" w:pos="1324"/>
        </w:tabs>
        <w:ind w:left="1304" w:hanging="340"/>
      </w:pPr>
      <w:rPr>
        <w:rFonts w:ascii="Arial" w:hAnsi="Arial" w:cs="Arial" w:hint="default"/>
        <w:b w:val="0"/>
        <w:i w:val="0"/>
      </w:rPr>
    </w:lvl>
    <w:lvl w:ilvl="1" w:tplc="04190019" w:tentative="1">
      <w:start w:val="1"/>
      <w:numFmt w:val="lowerLetter"/>
      <w:lvlText w:val="%2."/>
      <w:lvlJc w:val="left"/>
      <w:pPr>
        <w:tabs>
          <w:tab w:val="num" w:pos="2860"/>
        </w:tabs>
        <w:ind w:left="2860" w:hanging="360"/>
      </w:pPr>
    </w:lvl>
    <w:lvl w:ilvl="2" w:tplc="0419001B" w:tentative="1">
      <w:start w:val="1"/>
      <w:numFmt w:val="lowerRoman"/>
      <w:lvlText w:val="%3."/>
      <w:lvlJc w:val="right"/>
      <w:pPr>
        <w:tabs>
          <w:tab w:val="num" w:pos="3580"/>
        </w:tabs>
        <w:ind w:left="3580" w:hanging="180"/>
      </w:pPr>
    </w:lvl>
    <w:lvl w:ilvl="3" w:tplc="0419000F" w:tentative="1">
      <w:start w:val="1"/>
      <w:numFmt w:val="decimal"/>
      <w:lvlText w:val="%4."/>
      <w:lvlJc w:val="left"/>
      <w:pPr>
        <w:tabs>
          <w:tab w:val="num" w:pos="4300"/>
        </w:tabs>
        <w:ind w:left="4300" w:hanging="360"/>
      </w:pPr>
    </w:lvl>
    <w:lvl w:ilvl="4" w:tplc="04190019" w:tentative="1">
      <w:start w:val="1"/>
      <w:numFmt w:val="lowerLetter"/>
      <w:lvlText w:val="%5."/>
      <w:lvlJc w:val="left"/>
      <w:pPr>
        <w:tabs>
          <w:tab w:val="num" w:pos="5020"/>
        </w:tabs>
        <w:ind w:left="5020" w:hanging="360"/>
      </w:pPr>
    </w:lvl>
    <w:lvl w:ilvl="5" w:tplc="0419001B" w:tentative="1">
      <w:start w:val="1"/>
      <w:numFmt w:val="lowerRoman"/>
      <w:lvlText w:val="%6."/>
      <w:lvlJc w:val="right"/>
      <w:pPr>
        <w:tabs>
          <w:tab w:val="num" w:pos="5740"/>
        </w:tabs>
        <w:ind w:left="5740" w:hanging="180"/>
      </w:pPr>
    </w:lvl>
    <w:lvl w:ilvl="6" w:tplc="0419000F" w:tentative="1">
      <w:start w:val="1"/>
      <w:numFmt w:val="decimal"/>
      <w:lvlText w:val="%7."/>
      <w:lvlJc w:val="left"/>
      <w:pPr>
        <w:tabs>
          <w:tab w:val="num" w:pos="6460"/>
        </w:tabs>
        <w:ind w:left="6460" w:hanging="360"/>
      </w:pPr>
    </w:lvl>
    <w:lvl w:ilvl="7" w:tplc="04190019" w:tentative="1">
      <w:start w:val="1"/>
      <w:numFmt w:val="lowerLetter"/>
      <w:lvlText w:val="%8."/>
      <w:lvlJc w:val="left"/>
      <w:pPr>
        <w:tabs>
          <w:tab w:val="num" w:pos="7180"/>
        </w:tabs>
        <w:ind w:left="7180" w:hanging="360"/>
      </w:pPr>
    </w:lvl>
    <w:lvl w:ilvl="8" w:tplc="0419001B" w:tentative="1">
      <w:start w:val="1"/>
      <w:numFmt w:val="lowerRoman"/>
      <w:lvlText w:val="%9."/>
      <w:lvlJc w:val="right"/>
      <w:pPr>
        <w:tabs>
          <w:tab w:val="num" w:pos="7900"/>
        </w:tabs>
        <w:ind w:left="79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828"/>
    <w:rsid w:val="0000078C"/>
    <w:rsid w:val="000034E7"/>
    <w:rsid w:val="00007B76"/>
    <w:rsid w:val="00023325"/>
    <w:rsid w:val="00024F36"/>
    <w:rsid w:val="00031CF7"/>
    <w:rsid w:val="00036F7A"/>
    <w:rsid w:val="000473DB"/>
    <w:rsid w:val="000672FF"/>
    <w:rsid w:val="00074436"/>
    <w:rsid w:val="000761F3"/>
    <w:rsid w:val="000B7E31"/>
    <w:rsid w:val="000D1C97"/>
    <w:rsid w:val="000E07C2"/>
    <w:rsid w:val="000E7030"/>
    <w:rsid w:val="000F3C30"/>
    <w:rsid w:val="000F7C92"/>
    <w:rsid w:val="00102B5A"/>
    <w:rsid w:val="001255FD"/>
    <w:rsid w:val="00130CB1"/>
    <w:rsid w:val="0014762A"/>
    <w:rsid w:val="0015648A"/>
    <w:rsid w:val="0016026A"/>
    <w:rsid w:val="00163690"/>
    <w:rsid w:val="00186B5E"/>
    <w:rsid w:val="00197621"/>
    <w:rsid w:val="001A46E1"/>
    <w:rsid w:val="001A5477"/>
    <w:rsid w:val="001D32EC"/>
    <w:rsid w:val="001D4B1A"/>
    <w:rsid w:val="001F45E9"/>
    <w:rsid w:val="00200020"/>
    <w:rsid w:val="00200836"/>
    <w:rsid w:val="00200F85"/>
    <w:rsid w:val="00221828"/>
    <w:rsid w:val="00227FDA"/>
    <w:rsid w:val="00256C78"/>
    <w:rsid w:val="00260A7C"/>
    <w:rsid w:val="00283096"/>
    <w:rsid w:val="00285B1A"/>
    <w:rsid w:val="00292998"/>
    <w:rsid w:val="0029655E"/>
    <w:rsid w:val="002A03D5"/>
    <w:rsid w:val="002A372D"/>
    <w:rsid w:val="002A3EFE"/>
    <w:rsid w:val="002B04A4"/>
    <w:rsid w:val="002B7303"/>
    <w:rsid w:val="002C1821"/>
    <w:rsid w:val="002E64F2"/>
    <w:rsid w:val="00306125"/>
    <w:rsid w:val="00310791"/>
    <w:rsid w:val="003156C0"/>
    <w:rsid w:val="00325E7D"/>
    <w:rsid w:val="00327614"/>
    <w:rsid w:val="0035028E"/>
    <w:rsid w:val="00352099"/>
    <w:rsid w:val="00362C8F"/>
    <w:rsid w:val="003656D4"/>
    <w:rsid w:val="00370B65"/>
    <w:rsid w:val="0037129B"/>
    <w:rsid w:val="00376ECB"/>
    <w:rsid w:val="003A19C8"/>
    <w:rsid w:val="003A2590"/>
    <w:rsid w:val="003C22DF"/>
    <w:rsid w:val="003C598F"/>
    <w:rsid w:val="003D29BC"/>
    <w:rsid w:val="003D3DAF"/>
    <w:rsid w:val="003F6ACD"/>
    <w:rsid w:val="004257B9"/>
    <w:rsid w:val="00440E79"/>
    <w:rsid w:val="0044295A"/>
    <w:rsid w:val="00445E84"/>
    <w:rsid w:val="00463217"/>
    <w:rsid w:val="0048693C"/>
    <w:rsid w:val="0048716D"/>
    <w:rsid w:val="00493364"/>
    <w:rsid w:val="004970B2"/>
    <w:rsid w:val="004A05AB"/>
    <w:rsid w:val="004E14AE"/>
    <w:rsid w:val="004E7EF5"/>
    <w:rsid w:val="004F3562"/>
    <w:rsid w:val="004F4A0D"/>
    <w:rsid w:val="0050477B"/>
    <w:rsid w:val="00520777"/>
    <w:rsid w:val="005313E1"/>
    <w:rsid w:val="00554356"/>
    <w:rsid w:val="00563CEC"/>
    <w:rsid w:val="005877E9"/>
    <w:rsid w:val="00590757"/>
    <w:rsid w:val="0059162E"/>
    <w:rsid w:val="005A6CBE"/>
    <w:rsid w:val="005A70B2"/>
    <w:rsid w:val="005C5C11"/>
    <w:rsid w:val="005D5F3E"/>
    <w:rsid w:val="005F00E5"/>
    <w:rsid w:val="005F60C0"/>
    <w:rsid w:val="00617509"/>
    <w:rsid w:val="00621190"/>
    <w:rsid w:val="00675E0C"/>
    <w:rsid w:val="00691F77"/>
    <w:rsid w:val="00692E02"/>
    <w:rsid w:val="006C3B05"/>
    <w:rsid w:val="006D204F"/>
    <w:rsid w:val="006D3DD6"/>
    <w:rsid w:val="006E1DA8"/>
    <w:rsid w:val="006F7249"/>
    <w:rsid w:val="00704BE3"/>
    <w:rsid w:val="007068C6"/>
    <w:rsid w:val="00732513"/>
    <w:rsid w:val="00741D4D"/>
    <w:rsid w:val="00743EF2"/>
    <w:rsid w:val="007635B4"/>
    <w:rsid w:val="00787D63"/>
    <w:rsid w:val="007A1329"/>
    <w:rsid w:val="007B365F"/>
    <w:rsid w:val="007E32D0"/>
    <w:rsid w:val="0080547B"/>
    <w:rsid w:val="0081708E"/>
    <w:rsid w:val="00830F55"/>
    <w:rsid w:val="00855835"/>
    <w:rsid w:val="00884C5E"/>
    <w:rsid w:val="00892C17"/>
    <w:rsid w:val="008947FF"/>
    <w:rsid w:val="008A531B"/>
    <w:rsid w:val="008B39BB"/>
    <w:rsid w:val="008C6E48"/>
    <w:rsid w:val="008D1E28"/>
    <w:rsid w:val="008D4E97"/>
    <w:rsid w:val="008D7AB5"/>
    <w:rsid w:val="008E2620"/>
    <w:rsid w:val="008F5E30"/>
    <w:rsid w:val="00907D8F"/>
    <w:rsid w:val="00911393"/>
    <w:rsid w:val="00924588"/>
    <w:rsid w:val="00926A3F"/>
    <w:rsid w:val="00945A17"/>
    <w:rsid w:val="0095557E"/>
    <w:rsid w:val="00962F0E"/>
    <w:rsid w:val="009673F6"/>
    <w:rsid w:val="009818A2"/>
    <w:rsid w:val="00981D99"/>
    <w:rsid w:val="00984095"/>
    <w:rsid w:val="00997050"/>
    <w:rsid w:val="009A1DCB"/>
    <w:rsid w:val="009A27BE"/>
    <w:rsid w:val="009A60EF"/>
    <w:rsid w:val="009C687A"/>
    <w:rsid w:val="009D51F0"/>
    <w:rsid w:val="009F1EF9"/>
    <w:rsid w:val="00A11AB9"/>
    <w:rsid w:val="00A43277"/>
    <w:rsid w:val="00A52676"/>
    <w:rsid w:val="00A533A8"/>
    <w:rsid w:val="00A53715"/>
    <w:rsid w:val="00A62522"/>
    <w:rsid w:val="00A679CB"/>
    <w:rsid w:val="00A71800"/>
    <w:rsid w:val="00A71F23"/>
    <w:rsid w:val="00A831F9"/>
    <w:rsid w:val="00A91120"/>
    <w:rsid w:val="00A96AA5"/>
    <w:rsid w:val="00AA030F"/>
    <w:rsid w:val="00AA1535"/>
    <w:rsid w:val="00AA2E77"/>
    <w:rsid w:val="00AA45B7"/>
    <w:rsid w:val="00AC4C5B"/>
    <w:rsid w:val="00AC71A1"/>
    <w:rsid w:val="00AD401A"/>
    <w:rsid w:val="00AF2711"/>
    <w:rsid w:val="00B25752"/>
    <w:rsid w:val="00B26387"/>
    <w:rsid w:val="00B26C5C"/>
    <w:rsid w:val="00B31301"/>
    <w:rsid w:val="00B40C7D"/>
    <w:rsid w:val="00B47459"/>
    <w:rsid w:val="00B517C3"/>
    <w:rsid w:val="00B71B7F"/>
    <w:rsid w:val="00B7281A"/>
    <w:rsid w:val="00B731F2"/>
    <w:rsid w:val="00B84835"/>
    <w:rsid w:val="00B8491E"/>
    <w:rsid w:val="00B8623B"/>
    <w:rsid w:val="00B9509F"/>
    <w:rsid w:val="00BB4C29"/>
    <w:rsid w:val="00BC03F0"/>
    <w:rsid w:val="00BC4F8B"/>
    <w:rsid w:val="00BE4F28"/>
    <w:rsid w:val="00BE7E3B"/>
    <w:rsid w:val="00BF046C"/>
    <w:rsid w:val="00C02F33"/>
    <w:rsid w:val="00C253F8"/>
    <w:rsid w:val="00C25EA4"/>
    <w:rsid w:val="00C348B2"/>
    <w:rsid w:val="00C469A2"/>
    <w:rsid w:val="00C5410E"/>
    <w:rsid w:val="00C833E8"/>
    <w:rsid w:val="00C8341E"/>
    <w:rsid w:val="00C90AA6"/>
    <w:rsid w:val="00CA6F96"/>
    <w:rsid w:val="00CB4BAC"/>
    <w:rsid w:val="00CB7E8D"/>
    <w:rsid w:val="00CC0256"/>
    <w:rsid w:val="00CE2378"/>
    <w:rsid w:val="00D32AE3"/>
    <w:rsid w:val="00D35EEC"/>
    <w:rsid w:val="00D67DC2"/>
    <w:rsid w:val="00D7199A"/>
    <w:rsid w:val="00D82159"/>
    <w:rsid w:val="00DA3CBE"/>
    <w:rsid w:val="00DA4D89"/>
    <w:rsid w:val="00DA75BE"/>
    <w:rsid w:val="00DB1433"/>
    <w:rsid w:val="00DB2EC6"/>
    <w:rsid w:val="00DC5099"/>
    <w:rsid w:val="00DD49A6"/>
    <w:rsid w:val="00DD64E3"/>
    <w:rsid w:val="00E05A4C"/>
    <w:rsid w:val="00E26246"/>
    <w:rsid w:val="00E55186"/>
    <w:rsid w:val="00E637AE"/>
    <w:rsid w:val="00E73892"/>
    <w:rsid w:val="00E80E44"/>
    <w:rsid w:val="00E85DC1"/>
    <w:rsid w:val="00EB4AFC"/>
    <w:rsid w:val="00EB4BA8"/>
    <w:rsid w:val="00ED0878"/>
    <w:rsid w:val="00EE64AE"/>
    <w:rsid w:val="00EF5E63"/>
    <w:rsid w:val="00F114EF"/>
    <w:rsid w:val="00F23B5F"/>
    <w:rsid w:val="00F32327"/>
    <w:rsid w:val="00F57DB6"/>
    <w:rsid w:val="00F6743C"/>
    <w:rsid w:val="00F84DB6"/>
    <w:rsid w:val="00FC0EF3"/>
    <w:rsid w:val="00FC6018"/>
    <w:rsid w:val="00FD1FC3"/>
    <w:rsid w:val="00FD66EB"/>
    <w:rsid w:val="00FD7FF8"/>
    <w:rsid w:val="00FF1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DD4FC2B-F253-421E-8A6B-A4D713190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E30"/>
    <w:pPr>
      <w:widowControl w:val="0"/>
      <w:autoSpaceDE w:val="0"/>
      <w:autoSpaceDN w:val="0"/>
      <w:adjustRightInd w:val="0"/>
      <w:spacing w:after="0" w:line="240" w:lineRule="auto"/>
      <w:ind w:firstLine="568"/>
      <w:jc w:val="both"/>
    </w:pPr>
    <w:rPr>
      <w:rFonts w:ascii="Arial" w:eastAsia="Times New Roman" w:hAnsi="Arial" w:cs="Arial"/>
      <w:sz w:val="20"/>
      <w:szCs w:val="20"/>
      <w:lang w:eastAsia="ru-RU"/>
    </w:rPr>
  </w:style>
  <w:style w:type="paragraph" w:styleId="1">
    <w:name w:val="heading 1"/>
    <w:basedOn w:val="a"/>
    <w:next w:val="a"/>
    <w:link w:val="10"/>
    <w:uiPriority w:val="9"/>
    <w:qFormat/>
    <w:rsid w:val="00962F0E"/>
    <w:pPr>
      <w:pBdr>
        <w:top w:val="nil"/>
        <w:left w:val="nil"/>
        <w:bottom w:val="nil"/>
        <w:right w:val="nil"/>
        <w:between w:val="nil"/>
      </w:pBdr>
      <w:spacing w:line="360" w:lineRule="auto"/>
      <w:ind w:hanging="2"/>
      <w:jc w:val="center"/>
      <w:outlineLvl w:val="0"/>
    </w:pPr>
    <w:rPr>
      <w:b/>
      <w:color w:val="000000"/>
      <w:sz w:val="28"/>
      <w:szCs w:val="28"/>
    </w:rPr>
  </w:style>
  <w:style w:type="paragraph" w:styleId="2">
    <w:name w:val="heading 2"/>
    <w:basedOn w:val="HEADERTEXT"/>
    <w:next w:val="a"/>
    <w:link w:val="20"/>
    <w:uiPriority w:val="9"/>
    <w:unhideWhenUsed/>
    <w:qFormat/>
    <w:rsid w:val="0059162E"/>
    <w:pPr>
      <w:spacing w:line="360" w:lineRule="auto"/>
      <w:ind w:firstLine="709"/>
      <w:outlineLvl w:val="1"/>
    </w:pPr>
    <w:rPr>
      <w:b/>
      <w:bCs/>
      <w:color w:val="auto"/>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uiPriority w:val="99"/>
    <w:rsid w:val="0044295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
    <w:name w:val=".HEADERTEXT"/>
    <w:uiPriority w:val="99"/>
    <w:rsid w:val="0044295A"/>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styleId="a3">
    <w:name w:val="header"/>
    <w:basedOn w:val="a"/>
    <w:link w:val="a4"/>
    <w:uiPriority w:val="99"/>
    <w:unhideWhenUsed/>
    <w:rsid w:val="0044295A"/>
    <w:pPr>
      <w:tabs>
        <w:tab w:val="center" w:pos="4677"/>
        <w:tab w:val="right" w:pos="9355"/>
      </w:tabs>
    </w:pPr>
  </w:style>
  <w:style w:type="character" w:customStyle="1" w:styleId="a4">
    <w:name w:val="Верхний колонтитул Знак"/>
    <w:basedOn w:val="a0"/>
    <w:link w:val="a3"/>
    <w:uiPriority w:val="99"/>
    <w:rsid w:val="0044295A"/>
    <w:rPr>
      <w:rFonts w:ascii="Calibri" w:eastAsia="Times New Roman" w:hAnsi="Calibri" w:cs="Times New Roman"/>
      <w:lang w:eastAsia="ru-RU"/>
    </w:rPr>
  </w:style>
  <w:style w:type="paragraph" w:styleId="a5">
    <w:name w:val="footer"/>
    <w:basedOn w:val="a"/>
    <w:link w:val="a6"/>
    <w:uiPriority w:val="99"/>
    <w:unhideWhenUsed/>
    <w:rsid w:val="0044295A"/>
    <w:pPr>
      <w:tabs>
        <w:tab w:val="center" w:pos="4677"/>
        <w:tab w:val="right" w:pos="9355"/>
      </w:tabs>
    </w:pPr>
  </w:style>
  <w:style w:type="character" w:customStyle="1" w:styleId="a6">
    <w:name w:val="Нижний колонтитул Знак"/>
    <w:basedOn w:val="a0"/>
    <w:link w:val="a5"/>
    <w:uiPriority w:val="99"/>
    <w:rsid w:val="0044295A"/>
    <w:rPr>
      <w:rFonts w:ascii="Calibri" w:eastAsia="Times New Roman" w:hAnsi="Calibri" w:cs="Times New Roman"/>
      <w:lang w:eastAsia="ru-RU"/>
    </w:rPr>
  </w:style>
  <w:style w:type="paragraph" w:customStyle="1" w:styleId="COLTOP">
    <w:name w:val="#COL_TOP"/>
    <w:uiPriority w:val="99"/>
    <w:rsid w:val="0044295A"/>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styleId="a7">
    <w:name w:val="Title"/>
    <w:basedOn w:val="HEADERTEXT"/>
    <w:next w:val="a"/>
    <w:link w:val="a8"/>
    <w:uiPriority w:val="10"/>
    <w:qFormat/>
    <w:rsid w:val="00926A3F"/>
    <w:pPr>
      <w:jc w:val="center"/>
      <w:outlineLvl w:val="0"/>
    </w:pPr>
    <w:rPr>
      <w:b/>
      <w:bCs/>
    </w:rPr>
  </w:style>
  <w:style w:type="character" w:customStyle="1" w:styleId="a8">
    <w:name w:val="Название Знак"/>
    <w:basedOn w:val="a0"/>
    <w:link w:val="a7"/>
    <w:uiPriority w:val="10"/>
    <w:rsid w:val="00926A3F"/>
    <w:rPr>
      <w:rFonts w:ascii="Arial" w:eastAsia="Times New Roman" w:hAnsi="Arial" w:cs="Arial"/>
      <w:b/>
      <w:bCs/>
      <w:color w:val="2B4279"/>
      <w:sz w:val="20"/>
      <w:szCs w:val="20"/>
      <w:lang w:eastAsia="ru-RU"/>
    </w:rPr>
  </w:style>
  <w:style w:type="paragraph" w:styleId="a9">
    <w:name w:val="Subtitle"/>
    <w:aliases w:val="Название 2"/>
    <w:basedOn w:val="HEADERTEXT"/>
    <w:next w:val="a"/>
    <w:link w:val="aa"/>
    <w:uiPriority w:val="11"/>
    <w:qFormat/>
    <w:rsid w:val="00926A3F"/>
    <w:pPr>
      <w:jc w:val="center"/>
      <w:outlineLvl w:val="0"/>
    </w:pPr>
    <w:rPr>
      <w:b/>
      <w:bCs/>
      <w:lang w:val="en-US"/>
    </w:rPr>
  </w:style>
  <w:style w:type="character" w:customStyle="1" w:styleId="aa">
    <w:name w:val="Подзаголовок Знак"/>
    <w:aliases w:val="Название 2 Знак"/>
    <w:basedOn w:val="a0"/>
    <w:link w:val="a9"/>
    <w:uiPriority w:val="11"/>
    <w:rsid w:val="00926A3F"/>
    <w:rPr>
      <w:rFonts w:ascii="Arial" w:eastAsia="Times New Roman" w:hAnsi="Arial" w:cs="Arial"/>
      <w:b/>
      <w:bCs/>
      <w:color w:val="2B4279"/>
      <w:sz w:val="20"/>
      <w:szCs w:val="20"/>
      <w:lang w:val="en-US" w:eastAsia="ru-RU"/>
    </w:rPr>
  </w:style>
  <w:style w:type="paragraph" w:styleId="21">
    <w:name w:val="Quote"/>
    <w:aliases w:val="Колонтитул"/>
    <w:basedOn w:val="COLTOP"/>
    <w:next w:val="a"/>
    <w:link w:val="22"/>
    <w:uiPriority w:val="29"/>
    <w:qFormat/>
    <w:rsid w:val="00520777"/>
    <w:pPr>
      <w:pBdr>
        <w:bottom w:val="single" w:sz="4" w:space="1" w:color="auto"/>
      </w:pBdr>
      <w:jc w:val="right"/>
    </w:pPr>
  </w:style>
  <w:style w:type="character" w:customStyle="1" w:styleId="22">
    <w:name w:val="Цитата 2 Знак"/>
    <w:aliases w:val="Колонтитул Знак"/>
    <w:basedOn w:val="a0"/>
    <w:link w:val="21"/>
    <w:uiPriority w:val="29"/>
    <w:rsid w:val="00520777"/>
    <w:rPr>
      <w:rFonts w:ascii="Arial, sans-serif" w:eastAsia="Times New Roman" w:hAnsi="Arial, sans-serif" w:cs="Times New Roman"/>
      <w:sz w:val="16"/>
      <w:szCs w:val="16"/>
      <w:lang w:eastAsia="ru-RU"/>
    </w:rPr>
  </w:style>
  <w:style w:type="character" w:styleId="ab">
    <w:name w:val="annotation reference"/>
    <w:basedOn w:val="a0"/>
    <w:uiPriority w:val="99"/>
    <w:semiHidden/>
    <w:unhideWhenUsed/>
    <w:rsid w:val="00520777"/>
    <w:rPr>
      <w:rFonts w:cs="Times New Roman"/>
      <w:sz w:val="16"/>
      <w:szCs w:val="16"/>
    </w:rPr>
  </w:style>
  <w:style w:type="paragraph" w:styleId="ac">
    <w:name w:val="annotation text"/>
    <w:basedOn w:val="a"/>
    <w:link w:val="ad"/>
    <w:uiPriority w:val="99"/>
    <w:unhideWhenUsed/>
    <w:rsid w:val="00520777"/>
    <w:pPr>
      <w:widowControl/>
      <w:autoSpaceDE/>
      <w:autoSpaceDN/>
      <w:adjustRightInd/>
      <w:spacing w:after="160" w:line="259" w:lineRule="auto"/>
      <w:ind w:firstLine="0"/>
      <w:jc w:val="left"/>
    </w:pPr>
    <w:rPr>
      <w:rFonts w:ascii="Calibri" w:hAnsi="Calibri" w:cs="Times New Roman"/>
    </w:rPr>
  </w:style>
  <w:style w:type="character" w:customStyle="1" w:styleId="ad">
    <w:name w:val="Текст примечания Знак"/>
    <w:basedOn w:val="a0"/>
    <w:link w:val="ac"/>
    <w:uiPriority w:val="99"/>
    <w:rsid w:val="00520777"/>
    <w:rPr>
      <w:rFonts w:ascii="Calibri" w:eastAsia="Times New Roman" w:hAnsi="Calibri" w:cs="Times New Roman"/>
      <w:sz w:val="20"/>
      <w:szCs w:val="20"/>
      <w:lang w:eastAsia="ru-RU"/>
    </w:rPr>
  </w:style>
  <w:style w:type="character" w:customStyle="1" w:styleId="211">
    <w:name w:val="Основной текст (2) + 11"/>
    <w:aliases w:val="5 pt1"/>
    <w:rsid w:val="00520777"/>
    <w:rPr>
      <w:rFonts w:ascii="Times New Roman" w:hAnsi="Times New Roman"/>
      <w:color w:val="000000"/>
      <w:spacing w:val="0"/>
      <w:w w:val="100"/>
      <w:position w:val="0"/>
      <w:sz w:val="23"/>
      <w:u w:val="none"/>
      <w:lang w:val="ru-RU" w:eastAsia="ru-RU"/>
    </w:rPr>
  </w:style>
  <w:style w:type="paragraph" w:styleId="ae">
    <w:name w:val="footnote text"/>
    <w:basedOn w:val="a"/>
    <w:link w:val="af"/>
    <w:semiHidden/>
    <w:unhideWhenUsed/>
    <w:rsid w:val="00520777"/>
    <w:pPr>
      <w:widowControl/>
      <w:autoSpaceDE/>
      <w:autoSpaceDN/>
      <w:adjustRightInd/>
      <w:spacing w:after="160" w:line="259" w:lineRule="auto"/>
      <w:ind w:firstLine="0"/>
      <w:jc w:val="left"/>
    </w:pPr>
    <w:rPr>
      <w:rFonts w:ascii="Calibri" w:hAnsi="Calibri" w:cs="Times New Roman"/>
    </w:rPr>
  </w:style>
  <w:style w:type="character" w:customStyle="1" w:styleId="af">
    <w:name w:val="Текст сноски Знак"/>
    <w:basedOn w:val="a0"/>
    <w:link w:val="ae"/>
    <w:semiHidden/>
    <w:rsid w:val="00520777"/>
    <w:rPr>
      <w:rFonts w:ascii="Calibri" w:eastAsia="Times New Roman" w:hAnsi="Calibri" w:cs="Times New Roman"/>
      <w:sz w:val="20"/>
      <w:szCs w:val="20"/>
      <w:lang w:eastAsia="ru-RU"/>
    </w:rPr>
  </w:style>
  <w:style w:type="character" w:styleId="af0">
    <w:name w:val="footnote reference"/>
    <w:basedOn w:val="a0"/>
    <w:semiHidden/>
    <w:unhideWhenUsed/>
    <w:rsid w:val="00520777"/>
    <w:rPr>
      <w:rFonts w:cs="Times New Roman"/>
      <w:vertAlign w:val="superscript"/>
    </w:rPr>
  </w:style>
  <w:style w:type="paragraph" w:styleId="af1">
    <w:name w:val="Balloon Text"/>
    <w:basedOn w:val="a"/>
    <w:link w:val="af2"/>
    <w:uiPriority w:val="99"/>
    <w:semiHidden/>
    <w:unhideWhenUsed/>
    <w:rsid w:val="00520777"/>
    <w:rPr>
      <w:rFonts w:ascii="Segoe UI" w:hAnsi="Segoe UI" w:cs="Segoe UI"/>
      <w:sz w:val="18"/>
      <w:szCs w:val="18"/>
    </w:rPr>
  </w:style>
  <w:style w:type="character" w:customStyle="1" w:styleId="af2">
    <w:name w:val="Текст выноски Знак"/>
    <w:basedOn w:val="a0"/>
    <w:link w:val="af1"/>
    <w:uiPriority w:val="99"/>
    <w:semiHidden/>
    <w:rsid w:val="00520777"/>
    <w:rPr>
      <w:rFonts w:ascii="Segoe UI" w:eastAsia="Times New Roman" w:hAnsi="Segoe UI" w:cs="Segoe UI"/>
      <w:sz w:val="18"/>
      <w:szCs w:val="18"/>
      <w:lang w:eastAsia="ru-RU"/>
    </w:rPr>
  </w:style>
  <w:style w:type="character" w:customStyle="1" w:styleId="ecatbody">
    <w:name w:val="ecatbody"/>
    <w:basedOn w:val="a0"/>
    <w:rsid w:val="001D4B1A"/>
  </w:style>
  <w:style w:type="paragraph" w:styleId="11">
    <w:name w:val="toc 1"/>
    <w:basedOn w:val="a"/>
    <w:next w:val="a"/>
    <w:autoRedefine/>
    <w:semiHidden/>
    <w:rsid w:val="000761F3"/>
    <w:pPr>
      <w:widowControl/>
      <w:tabs>
        <w:tab w:val="right" w:leader="dot" w:pos="10065"/>
      </w:tabs>
      <w:autoSpaceDE/>
      <w:autoSpaceDN/>
      <w:adjustRightInd/>
      <w:spacing w:line="360" w:lineRule="auto"/>
      <w:ind w:left="68" w:right="-249" w:firstLine="0"/>
      <w:jc w:val="center"/>
    </w:pPr>
    <w:rPr>
      <w:rFonts w:ascii="Times New Roman" w:hAnsi="Times New Roman" w:cs="Times New Roman"/>
      <w:b/>
      <w:bCs/>
      <w:noProof/>
      <w:spacing w:val="40"/>
      <w:sz w:val="28"/>
      <w:szCs w:val="28"/>
    </w:rPr>
  </w:style>
  <w:style w:type="paragraph" w:customStyle="1" w:styleId="12">
    <w:name w:val="Стиль1"/>
    <w:basedOn w:val="a"/>
    <w:rsid w:val="000761F3"/>
    <w:pPr>
      <w:autoSpaceDE/>
      <w:autoSpaceDN/>
      <w:adjustRightInd/>
      <w:ind w:firstLine="720"/>
    </w:pPr>
    <w:rPr>
      <w:rFonts w:ascii="Times New Roman" w:hAnsi="Times New Roman" w:cs="Times New Roman"/>
      <w:sz w:val="28"/>
      <w:szCs w:val="28"/>
    </w:rPr>
  </w:style>
  <w:style w:type="character" w:customStyle="1" w:styleId="20">
    <w:name w:val="Заголовок 2 Знак"/>
    <w:basedOn w:val="a0"/>
    <w:link w:val="2"/>
    <w:uiPriority w:val="9"/>
    <w:rsid w:val="0059162E"/>
    <w:rPr>
      <w:rFonts w:ascii="Arial" w:eastAsia="Times New Roman" w:hAnsi="Arial" w:cs="Arial"/>
      <w:b/>
      <w:bCs/>
      <w:sz w:val="24"/>
      <w:szCs w:val="24"/>
      <w:lang w:eastAsia="ru-RU"/>
    </w:rPr>
  </w:style>
  <w:style w:type="character" w:customStyle="1" w:styleId="10">
    <w:name w:val="Заголовок 1 Знак"/>
    <w:basedOn w:val="a0"/>
    <w:link w:val="1"/>
    <w:uiPriority w:val="9"/>
    <w:rsid w:val="00962F0E"/>
    <w:rPr>
      <w:rFonts w:ascii="Arial" w:eastAsia="Times New Roman" w:hAnsi="Arial" w:cs="Arial"/>
      <w:b/>
      <w:color w:val="000000"/>
      <w:sz w:val="28"/>
      <w:szCs w:val="28"/>
      <w:lang w:eastAsia="ru-RU"/>
    </w:rPr>
  </w:style>
  <w:style w:type="table" w:styleId="af3">
    <w:name w:val="Table Grid"/>
    <w:basedOn w:val="a1"/>
    <w:uiPriority w:val="39"/>
    <w:rsid w:val="00A53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_"/>
    <w:basedOn w:val="a0"/>
    <w:link w:val="210"/>
    <w:uiPriority w:val="99"/>
    <w:rsid w:val="00B71B7F"/>
    <w:rPr>
      <w:rFonts w:ascii="Arial" w:hAnsi="Arial" w:cs="Arial"/>
      <w:sz w:val="19"/>
      <w:szCs w:val="19"/>
      <w:shd w:val="clear" w:color="auto" w:fill="FFFFFF"/>
    </w:rPr>
  </w:style>
  <w:style w:type="character" w:customStyle="1" w:styleId="24">
    <w:name w:val="Основной текст (2) + Полужирный"/>
    <w:basedOn w:val="23"/>
    <w:uiPriority w:val="99"/>
    <w:rsid w:val="00B71B7F"/>
    <w:rPr>
      <w:rFonts w:ascii="Arial" w:hAnsi="Arial" w:cs="Arial"/>
      <w:b/>
      <w:bCs/>
      <w:sz w:val="19"/>
      <w:szCs w:val="19"/>
      <w:shd w:val="clear" w:color="auto" w:fill="FFFFFF"/>
    </w:rPr>
  </w:style>
  <w:style w:type="character" w:customStyle="1" w:styleId="212pt">
    <w:name w:val="Основной текст (2) + 12 pt"/>
    <w:aliases w:val="Полужирный,Интервал 3 pt"/>
    <w:basedOn w:val="23"/>
    <w:uiPriority w:val="99"/>
    <w:rsid w:val="00B71B7F"/>
    <w:rPr>
      <w:rFonts w:ascii="Arial" w:hAnsi="Arial" w:cs="Arial"/>
      <w:b/>
      <w:bCs/>
      <w:spacing w:val="60"/>
      <w:sz w:val="24"/>
      <w:szCs w:val="24"/>
      <w:shd w:val="clear" w:color="auto" w:fill="FFFFFF"/>
    </w:rPr>
  </w:style>
  <w:style w:type="character" w:customStyle="1" w:styleId="218pt">
    <w:name w:val="Основной текст (2) + 18 pt"/>
    <w:aliases w:val="Полужирный7"/>
    <w:basedOn w:val="23"/>
    <w:uiPriority w:val="99"/>
    <w:rsid w:val="00B71B7F"/>
    <w:rPr>
      <w:rFonts w:ascii="Arial" w:hAnsi="Arial" w:cs="Arial"/>
      <w:b/>
      <w:bCs/>
      <w:sz w:val="36"/>
      <w:szCs w:val="36"/>
      <w:shd w:val="clear" w:color="auto" w:fill="FFFFFF"/>
      <w:lang w:val="en-US" w:eastAsia="en-US"/>
    </w:rPr>
  </w:style>
  <w:style w:type="character" w:customStyle="1" w:styleId="218pt1">
    <w:name w:val="Основной текст (2) + 18 pt1"/>
    <w:aliases w:val="Полужирный6,Интервал 1 pt"/>
    <w:basedOn w:val="23"/>
    <w:uiPriority w:val="99"/>
    <w:rsid w:val="00B71B7F"/>
    <w:rPr>
      <w:rFonts w:ascii="Arial" w:hAnsi="Arial" w:cs="Arial"/>
      <w:b/>
      <w:bCs/>
      <w:spacing w:val="30"/>
      <w:sz w:val="36"/>
      <w:szCs w:val="36"/>
      <w:shd w:val="clear" w:color="auto" w:fill="FFFFFF"/>
      <w:lang w:val="en-US" w:eastAsia="en-US"/>
    </w:rPr>
  </w:style>
  <w:style w:type="paragraph" w:customStyle="1" w:styleId="210">
    <w:name w:val="Основной текст (2)1"/>
    <w:basedOn w:val="a"/>
    <w:link w:val="23"/>
    <w:uiPriority w:val="99"/>
    <w:rsid w:val="00B71B7F"/>
    <w:pPr>
      <w:shd w:val="clear" w:color="auto" w:fill="FFFFFF"/>
      <w:autoSpaceDE/>
      <w:autoSpaceDN/>
      <w:adjustRightInd/>
      <w:spacing w:before="300" w:after="180" w:line="230" w:lineRule="exact"/>
      <w:ind w:firstLine="0"/>
    </w:pPr>
    <w:rPr>
      <w:rFonts w:eastAsiaTheme="minorHAnsi"/>
      <w:sz w:val="19"/>
      <w:szCs w:val="19"/>
      <w:lang w:eastAsia="en-US"/>
    </w:rPr>
  </w:style>
  <w:style w:type="character" w:customStyle="1" w:styleId="13">
    <w:name w:val="Заголовок №1_"/>
    <w:basedOn w:val="a0"/>
    <w:link w:val="14"/>
    <w:uiPriority w:val="99"/>
    <w:rsid w:val="00B71B7F"/>
    <w:rPr>
      <w:rFonts w:ascii="Arial" w:hAnsi="Arial" w:cs="Arial"/>
      <w:b/>
      <w:bCs/>
      <w:sz w:val="36"/>
      <w:szCs w:val="36"/>
      <w:shd w:val="clear" w:color="auto" w:fill="FFFFFF"/>
    </w:rPr>
  </w:style>
  <w:style w:type="character" w:customStyle="1" w:styleId="3">
    <w:name w:val="Основной текст (3)_"/>
    <w:basedOn w:val="a0"/>
    <w:link w:val="30"/>
    <w:uiPriority w:val="99"/>
    <w:rsid w:val="00B71B7F"/>
    <w:rPr>
      <w:rFonts w:ascii="Arial" w:hAnsi="Arial" w:cs="Arial"/>
      <w:b/>
      <w:bCs/>
      <w:sz w:val="36"/>
      <w:szCs w:val="36"/>
      <w:shd w:val="clear" w:color="auto" w:fill="FFFFFF"/>
    </w:rPr>
  </w:style>
  <w:style w:type="character" w:customStyle="1" w:styleId="4">
    <w:name w:val="Основной текст (4)_"/>
    <w:basedOn w:val="a0"/>
    <w:link w:val="40"/>
    <w:uiPriority w:val="99"/>
    <w:rsid w:val="00B71B7F"/>
    <w:rPr>
      <w:rFonts w:ascii="Arial" w:hAnsi="Arial" w:cs="Arial"/>
      <w:b/>
      <w:bCs/>
      <w:sz w:val="19"/>
      <w:szCs w:val="19"/>
      <w:shd w:val="clear" w:color="auto" w:fill="FFFFFF"/>
    </w:rPr>
  </w:style>
  <w:style w:type="character" w:customStyle="1" w:styleId="5">
    <w:name w:val="Основной текст (5)_"/>
    <w:basedOn w:val="a0"/>
    <w:link w:val="50"/>
    <w:uiPriority w:val="99"/>
    <w:rsid w:val="00B71B7F"/>
    <w:rPr>
      <w:rFonts w:ascii="Arial" w:hAnsi="Arial" w:cs="Arial"/>
      <w:b/>
      <w:bCs/>
      <w:sz w:val="17"/>
      <w:szCs w:val="17"/>
      <w:shd w:val="clear" w:color="auto" w:fill="FFFFFF"/>
    </w:rPr>
  </w:style>
  <w:style w:type="character" w:customStyle="1" w:styleId="6">
    <w:name w:val="Основной текст (6)_"/>
    <w:basedOn w:val="a0"/>
    <w:link w:val="60"/>
    <w:uiPriority w:val="99"/>
    <w:rsid w:val="00B71B7F"/>
    <w:rPr>
      <w:rFonts w:ascii="Arial" w:hAnsi="Arial" w:cs="Arial"/>
      <w:b/>
      <w:bCs/>
      <w:sz w:val="16"/>
      <w:szCs w:val="16"/>
      <w:shd w:val="clear" w:color="auto" w:fill="FFFFFF"/>
    </w:rPr>
  </w:style>
  <w:style w:type="character" w:customStyle="1" w:styleId="af4">
    <w:name w:val="Колонтитул_"/>
    <w:basedOn w:val="a0"/>
    <w:link w:val="15"/>
    <w:uiPriority w:val="99"/>
    <w:rsid w:val="00B71B7F"/>
    <w:rPr>
      <w:rFonts w:ascii="Arial" w:hAnsi="Arial" w:cs="Arial"/>
      <w:b/>
      <w:bCs/>
      <w:sz w:val="19"/>
      <w:szCs w:val="19"/>
      <w:shd w:val="clear" w:color="auto" w:fill="FFFFFF"/>
    </w:rPr>
  </w:style>
  <w:style w:type="paragraph" w:customStyle="1" w:styleId="14">
    <w:name w:val="Заголовок №1"/>
    <w:basedOn w:val="a"/>
    <w:link w:val="13"/>
    <w:uiPriority w:val="99"/>
    <w:rsid w:val="00B71B7F"/>
    <w:pPr>
      <w:shd w:val="clear" w:color="auto" w:fill="FFFFFF"/>
      <w:autoSpaceDE/>
      <w:autoSpaceDN/>
      <w:adjustRightInd/>
      <w:spacing w:before="1200" w:after="600" w:line="240" w:lineRule="atLeast"/>
      <w:ind w:firstLine="0"/>
      <w:jc w:val="center"/>
      <w:outlineLvl w:val="0"/>
    </w:pPr>
    <w:rPr>
      <w:rFonts w:eastAsiaTheme="minorHAnsi"/>
      <w:b/>
      <w:bCs/>
      <w:sz w:val="36"/>
      <w:szCs w:val="36"/>
      <w:lang w:eastAsia="en-US"/>
    </w:rPr>
  </w:style>
  <w:style w:type="paragraph" w:customStyle="1" w:styleId="30">
    <w:name w:val="Основной текст (3)"/>
    <w:basedOn w:val="a"/>
    <w:link w:val="3"/>
    <w:uiPriority w:val="99"/>
    <w:rsid w:val="00B71B7F"/>
    <w:pPr>
      <w:shd w:val="clear" w:color="auto" w:fill="FFFFFF"/>
      <w:autoSpaceDE/>
      <w:autoSpaceDN/>
      <w:adjustRightInd/>
      <w:spacing w:before="600" w:after="420" w:line="480" w:lineRule="exact"/>
      <w:ind w:firstLine="0"/>
      <w:jc w:val="center"/>
    </w:pPr>
    <w:rPr>
      <w:rFonts w:eastAsiaTheme="minorHAnsi"/>
      <w:b/>
      <w:bCs/>
      <w:sz w:val="36"/>
      <w:szCs w:val="36"/>
      <w:lang w:eastAsia="en-US"/>
    </w:rPr>
  </w:style>
  <w:style w:type="paragraph" w:customStyle="1" w:styleId="40">
    <w:name w:val="Основной текст (4)"/>
    <w:basedOn w:val="a"/>
    <w:link w:val="4"/>
    <w:uiPriority w:val="99"/>
    <w:rsid w:val="00B71B7F"/>
    <w:pPr>
      <w:shd w:val="clear" w:color="auto" w:fill="FFFFFF"/>
      <w:autoSpaceDE/>
      <w:autoSpaceDN/>
      <w:adjustRightInd/>
      <w:spacing w:before="780" w:after="2040" w:line="240" w:lineRule="atLeast"/>
      <w:ind w:firstLine="0"/>
      <w:jc w:val="center"/>
    </w:pPr>
    <w:rPr>
      <w:rFonts w:eastAsiaTheme="minorHAnsi"/>
      <w:b/>
      <w:bCs/>
      <w:sz w:val="19"/>
      <w:szCs w:val="19"/>
      <w:lang w:eastAsia="en-US"/>
    </w:rPr>
  </w:style>
  <w:style w:type="paragraph" w:customStyle="1" w:styleId="50">
    <w:name w:val="Основной текст (5)"/>
    <w:basedOn w:val="a"/>
    <w:link w:val="5"/>
    <w:uiPriority w:val="99"/>
    <w:rsid w:val="00B71B7F"/>
    <w:pPr>
      <w:shd w:val="clear" w:color="auto" w:fill="FFFFFF"/>
      <w:autoSpaceDE/>
      <w:autoSpaceDN/>
      <w:adjustRightInd/>
      <w:spacing w:before="2040" w:line="192" w:lineRule="exact"/>
      <w:ind w:firstLine="0"/>
      <w:jc w:val="left"/>
    </w:pPr>
    <w:rPr>
      <w:rFonts w:eastAsiaTheme="minorHAnsi"/>
      <w:b/>
      <w:bCs/>
      <w:sz w:val="17"/>
      <w:szCs w:val="17"/>
      <w:lang w:eastAsia="en-US"/>
    </w:rPr>
  </w:style>
  <w:style w:type="paragraph" w:customStyle="1" w:styleId="60">
    <w:name w:val="Основной текст (6)"/>
    <w:basedOn w:val="a"/>
    <w:link w:val="6"/>
    <w:uiPriority w:val="99"/>
    <w:rsid w:val="00B71B7F"/>
    <w:pPr>
      <w:shd w:val="clear" w:color="auto" w:fill="FFFFFF"/>
      <w:autoSpaceDE/>
      <w:autoSpaceDN/>
      <w:adjustRightInd/>
      <w:spacing w:line="192" w:lineRule="exact"/>
      <w:ind w:firstLine="0"/>
      <w:jc w:val="left"/>
    </w:pPr>
    <w:rPr>
      <w:rFonts w:eastAsiaTheme="minorHAnsi"/>
      <w:b/>
      <w:bCs/>
      <w:sz w:val="16"/>
      <w:szCs w:val="16"/>
      <w:lang w:eastAsia="en-US"/>
    </w:rPr>
  </w:style>
  <w:style w:type="paragraph" w:customStyle="1" w:styleId="15">
    <w:name w:val="Колонтитул1"/>
    <w:basedOn w:val="a"/>
    <w:link w:val="af4"/>
    <w:uiPriority w:val="99"/>
    <w:rsid w:val="00B71B7F"/>
    <w:pPr>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Style19">
    <w:name w:val="Style19"/>
    <w:basedOn w:val="a"/>
    <w:qFormat/>
    <w:rsid w:val="00A71800"/>
    <w:pPr>
      <w:spacing w:line="262" w:lineRule="exact"/>
      <w:ind w:firstLine="254"/>
    </w:pPr>
    <w:rPr>
      <w:rFonts w:ascii="Times New Roman" w:hAnsi="Times New Roman" w:cs="Times New Roman"/>
      <w:sz w:val="24"/>
      <w:szCs w:val="24"/>
    </w:rPr>
  </w:style>
  <w:style w:type="character" w:customStyle="1" w:styleId="FontStyle32">
    <w:name w:val="Font Style32"/>
    <w:qFormat/>
    <w:rsid w:val="00A71800"/>
    <w:rPr>
      <w:rFonts w:ascii="Times New Roman" w:hAnsi="Times New Roman" w:cs="Times New Roman"/>
      <w:sz w:val="22"/>
      <w:szCs w:val="22"/>
    </w:rPr>
  </w:style>
  <w:style w:type="paragraph" w:customStyle="1" w:styleId="af5">
    <w:name w:val="Знак"/>
    <w:basedOn w:val="a"/>
    <w:rsid w:val="004F4A0D"/>
    <w:pPr>
      <w:widowControl/>
      <w:tabs>
        <w:tab w:val="num" w:pos="360"/>
      </w:tabs>
      <w:autoSpaceDE/>
      <w:autoSpaceDN/>
      <w:adjustRightInd/>
      <w:spacing w:before="100" w:beforeAutospacing="1" w:after="160" w:afterAutospacing="1" w:line="240" w:lineRule="exact"/>
      <w:ind w:firstLine="0"/>
    </w:pPr>
    <w:rPr>
      <w:rFonts w:ascii="Verdana" w:hAnsi="Verdana" w:cs="Verdana"/>
      <w:lang w:val="en-US" w:eastAsia="en-US"/>
    </w:rPr>
  </w:style>
  <w:style w:type="table" w:customStyle="1" w:styleId="16">
    <w:name w:val="Сетка таблицы1"/>
    <w:basedOn w:val="a1"/>
    <w:next w:val="af3"/>
    <w:rsid w:val="00CC0256"/>
    <w:pPr>
      <w:spacing w:after="0" w:line="36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606583">
      <w:bodyDiv w:val="1"/>
      <w:marLeft w:val="0"/>
      <w:marRight w:val="0"/>
      <w:marTop w:val="0"/>
      <w:marBottom w:val="0"/>
      <w:divBdr>
        <w:top w:val="none" w:sz="0" w:space="0" w:color="auto"/>
        <w:left w:val="none" w:sz="0" w:space="0" w:color="auto"/>
        <w:bottom w:val="none" w:sz="0" w:space="0" w:color="auto"/>
        <w:right w:val="none" w:sz="0" w:space="0" w:color="auto"/>
      </w:divBdr>
    </w:div>
    <w:div w:id="175092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image" Target="media/image7.wmf"/><Relationship Id="rId39" Type="http://schemas.openxmlformats.org/officeDocument/2006/relationships/oleObject" Target="embeddings/oleObject14.bin"/><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image" Target="media/image12.wmf"/><Relationship Id="rId47" Type="http://schemas.openxmlformats.org/officeDocument/2006/relationships/oleObject" Target="embeddings/oleObject21.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oleObject" Target="embeddings/oleObject7.bin"/><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oleObject" Target="embeddings/oleObject15.bin"/><Relationship Id="rId45"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1.wmf"/><Relationship Id="rId49"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oleObject" Target="embeddings/oleObject8.bin"/><Relationship Id="rId44"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oleObject" Target="embeddings/oleObject17.bin"/><Relationship Id="rId48" Type="http://schemas.openxmlformats.org/officeDocument/2006/relationships/image" Target="media/image13.jp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3.bin"/><Relationship Id="rId46" Type="http://schemas.openxmlformats.org/officeDocument/2006/relationships/oleObject" Target="embeddings/oleObject20.bin"/><Relationship Id="rId20" Type="http://schemas.openxmlformats.org/officeDocument/2006/relationships/oleObject" Target="embeddings/oleObject2.bin"/><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A0370-681E-4200-AE90-941C04BEF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5388</Words>
  <Characters>30717</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e.a.borozdina</dc:creator>
  <cp:keywords/>
  <dc:description/>
  <cp:lastModifiedBy>Фатина</cp:lastModifiedBy>
  <cp:revision>2</cp:revision>
  <cp:lastPrinted>2025-11-12T09:36:00Z</cp:lastPrinted>
  <dcterms:created xsi:type="dcterms:W3CDTF">2025-11-12T14:22:00Z</dcterms:created>
  <dcterms:modified xsi:type="dcterms:W3CDTF">2025-11-12T14:22:00Z</dcterms:modified>
</cp:coreProperties>
</file>