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0B65A2" w:rsidRPr="005F0D36" w14:paraId="4652B271" w14:textId="77777777" w:rsidTr="000918ED">
        <w:trPr>
          <w:cantSplit/>
          <w:trHeight w:val="1215"/>
          <w:jc w:val="center"/>
        </w:trPr>
        <w:tc>
          <w:tcPr>
            <w:tcW w:w="9636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2907E58" w14:textId="77777777" w:rsidR="000B65A2" w:rsidRPr="005F0D36" w:rsidRDefault="000B65A2" w:rsidP="000918ED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bookmarkStart w:id="0" w:name="_Hlk96089238"/>
            <w:r w:rsidRPr="005F0D36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0C4BCFBC" w14:textId="77777777" w:rsidR="000B65A2" w:rsidRPr="005F0D36" w:rsidRDefault="000B65A2" w:rsidP="000918ED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5F0D36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536D2A00" w14:textId="77777777" w:rsidR="000B65A2" w:rsidRPr="005F0D36" w:rsidRDefault="000B65A2" w:rsidP="000918ED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1DF11F83" w14:textId="77777777" w:rsidR="000B65A2" w:rsidRPr="005F0D36" w:rsidRDefault="000B65A2" w:rsidP="000918ED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5F0D36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0B65A2" w:rsidRPr="005F0D36" w14:paraId="13F6D23B" w14:textId="77777777" w:rsidTr="000918ED">
        <w:trPr>
          <w:cantSplit/>
          <w:trHeight w:val="1984"/>
          <w:jc w:val="center"/>
        </w:trPr>
        <w:tc>
          <w:tcPr>
            <w:tcW w:w="1983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946853" w14:textId="77777777" w:rsidR="000B65A2" w:rsidRPr="005F0D36" w:rsidRDefault="000B65A2" w:rsidP="000918ED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226D1D23" wp14:editId="4F038202">
                  <wp:extent cx="1280160" cy="1280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17318BB" w14:textId="77777777" w:rsidR="000B65A2" w:rsidRPr="005F0D36" w:rsidRDefault="000B65A2" w:rsidP="000918ED">
            <w:pPr>
              <w:spacing w:line="480" w:lineRule="auto"/>
              <w:jc w:val="center"/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5F0D36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6788C361" w14:textId="77777777" w:rsidR="000B65A2" w:rsidRPr="005F0D36" w:rsidRDefault="000B65A2" w:rsidP="000918ED">
            <w:pPr>
              <w:spacing w:line="480" w:lineRule="auto"/>
              <w:jc w:val="center"/>
              <w:rPr>
                <w:rFonts w:cs="Times New Roman"/>
                <w:snapToGrid w:val="0"/>
                <w:kern w:val="0"/>
                <w:szCs w:val="20"/>
                <w:lang w:eastAsia="ru-RU"/>
              </w:rPr>
            </w:pPr>
            <w:r w:rsidRPr="005F0D36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BC4D6A" w14:textId="77777777" w:rsidR="000B65A2" w:rsidRPr="005F0D36" w:rsidRDefault="000B65A2" w:rsidP="000918ED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</w:p>
          <w:p w14:paraId="46F28192" w14:textId="77777777" w:rsidR="000B65A2" w:rsidRPr="005F0D36" w:rsidRDefault="000B65A2" w:rsidP="000918ED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val="en-US" w:eastAsia="en-US"/>
              </w:rPr>
              <w:t>ISO</w:t>
            </w: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 xml:space="preserve"> 13</w:t>
            </w:r>
            <w:r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255</w:t>
            </w: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</w:t>
            </w:r>
          </w:p>
          <w:p w14:paraId="6061A25E" w14:textId="77777777" w:rsidR="000B65A2" w:rsidRPr="005F0D36" w:rsidRDefault="000B65A2" w:rsidP="000918ED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202</w:t>
            </w:r>
          </w:p>
          <w:p w14:paraId="1C9ED24F" w14:textId="157BC130" w:rsidR="000B65A2" w:rsidRPr="005F0D36" w:rsidRDefault="000B65A2" w:rsidP="000918ED">
            <w:pPr>
              <w:pStyle w:val="af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F0D3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 RU, </w:t>
            </w:r>
            <w:r w:rsidR="00123604">
              <w:rPr>
                <w:rFonts w:ascii="Arial" w:hAnsi="Arial" w:cs="Arial"/>
                <w:bCs/>
                <w:i/>
                <w:sz w:val="24"/>
                <w:szCs w:val="24"/>
              </w:rPr>
              <w:t>первая</w:t>
            </w:r>
            <w:r w:rsidRPr="005F0D3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редакция)</w:t>
            </w:r>
          </w:p>
        </w:tc>
      </w:tr>
    </w:tbl>
    <w:p w14:paraId="7EEBD761" w14:textId="77777777" w:rsidR="000B65A2" w:rsidRPr="005F0D36" w:rsidRDefault="000B65A2" w:rsidP="000B65A2">
      <w:pPr>
        <w:jc w:val="center"/>
        <w:rPr>
          <w:b/>
          <w:sz w:val="28"/>
        </w:rPr>
      </w:pPr>
    </w:p>
    <w:p w14:paraId="38B29C0D" w14:textId="77777777" w:rsidR="000B65A2" w:rsidRDefault="000B65A2" w:rsidP="000B65A2">
      <w:pPr>
        <w:jc w:val="center"/>
        <w:rPr>
          <w:b/>
          <w:sz w:val="28"/>
        </w:rPr>
      </w:pPr>
    </w:p>
    <w:p w14:paraId="37196348" w14:textId="77777777" w:rsidR="000B65A2" w:rsidRPr="005F0D36" w:rsidRDefault="000B65A2" w:rsidP="000B65A2">
      <w:pPr>
        <w:jc w:val="center"/>
        <w:rPr>
          <w:b/>
          <w:sz w:val="28"/>
        </w:rPr>
      </w:pPr>
    </w:p>
    <w:p w14:paraId="6402A2B6" w14:textId="77777777" w:rsidR="000B65A2" w:rsidRPr="005F0D36" w:rsidRDefault="000B65A2" w:rsidP="000B65A2">
      <w:pPr>
        <w:jc w:val="center"/>
        <w:rPr>
          <w:b/>
          <w:sz w:val="36"/>
        </w:rPr>
      </w:pPr>
    </w:p>
    <w:p w14:paraId="54290CFD" w14:textId="77777777" w:rsidR="000B65A2" w:rsidRPr="000F1B2D" w:rsidRDefault="000B65A2" w:rsidP="000B65A2">
      <w:pPr>
        <w:spacing w:line="360" w:lineRule="auto"/>
        <w:jc w:val="center"/>
        <w:rPr>
          <w:b/>
          <w:bCs/>
          <w:sz w:val="36"/>
          <w:szCs w:val="36"/>
        </w:rPr>
      </w:pPr>
      <w:r w:rsidRPr="006D020E">
        <w:rPr>
          <w:b/>
          <w:bCs/>
          <w:sz w:val="36"/>
          <w:szCs w:val="36"/>
        </w:rPr>
        <w:t>Трубопроводы из пластмасс для систем отвода почвенных и сточных вод, расположенных внутри зданий</w:t>
      </w:r>
    </w:p>
    <w:p w14:paraId="45E41CD4" w14:textId="77777777" w:rsidR="000B65A2" w:rsidRPr="00C468EE" w:rsidRDefault="000B65A2" w:rsidP="000B65A2">
      <w:pPr>
        <w:spacing w:line="360" w:lineRule="auto"/>
        <w:jc w:val="center"/>
        <w:rPr>
          <w:b/>
          <w:caps/>
          <w:sz w:val="32"/>
          <w:szCs w:val="32"/>
        </w:rPr>
      </w:pPr>
      <w:r w:rsidRPr="006D020E">
        <w:rPr>
          <w:b/>
          <w:bCs/>
          <w:kern w:val="0"/>
          <w:sz w:val="32"/>
          <w:szCs w:val="32"/>
          <w:lang w:eastAsia="ru-RU"/>
        </w:rPr>
        <w:t>Метод испытани</w:t>
      </w:r>
      <w:r>
        <w:rPr>
          <w:b/>
          <w:bCs/>
          <w:kern w:val="0"/>
          <w:sz w:val="32"/>
          <w:szCs w:val="32"/>
          <w:lang w:eastAsia="ru-RU"/>
        </w:rPr>
        <w:t>я</w:t>
      </w:r>
      <w:r w:rsidRPr="006D020E">
        <w:rPr>
          <w:b/>
          <w:bCs/>
          <w:kern w:val="0"/>
          <w:sz w:val="32"/>
          <w:szCs w:val="32"/>
          <w:lang w:eastAsia="ru-RU"/>
        </w:rPr>
        <w:t xml:space="preserve"> соединений на воздухопроницаемость</w:t>
      </w:r>
    </w:p>
    <w:p w14:paraId="5B32BF77" w14:textId="77777777" w:rsidR="000B65A2" w:rsidRPr="00C468EE" w:rsidRDefault="000B65A2" w:rsidP="000B65A2">
      <w:pPr>
        <w:jc w:val="center"/>
        <w:rPr>
          <w:b/>
          <w:bCs/>
          <w:kern w:val="36"/>
          <w:sz w:val="32"/>
          <w:szCs w:val="32"/>
        </w:rPr>
      </w:pPr>
    </w:p>
    <w:p w14:paraId="44E818E3" w14:textId="77777777" w:rsidR="000B65A2" w:rsidRPr="00C468EE" w:rsidRDefault="000B65A2" w:rsidP="000B65A2">
      <w:pPr>
        <w:jc w:val="center"/>
        <w:rPr>
          <w:b/>
          <w:bCs/>
          <w:kern w:val="36"/>
          <w:sz w:val="32"/>
          <w:szCs w:val="32"/>
        </w:rPr>
      </w:pPr>
    </w:p>
    <w:p w14:paraId="170FA272" w14:textId="77777777" w:rsidR="000B65A2" w:rsidRPr="009113AA" w:rsidRDefault="000B65A2" w:rsidP="000B65A2">
      <w:pPr>
        <w:spacing w:line="360" w:lineRule="auto"/>
        <w:jc w:val="center"/>
        <w:rPr>
          <w:b/>
          <w:bCs/>
          <w:kern w:val="36"/>
          <w:szCs w:val="32"/>
        </w:rPr>
      </w:pPr>
      <w:r w:rsidRPr="009113AA">
        <w:rPr>
          <w:b/>
          <w:bCs/>
          <w:kern w:val="36"/>
          <w:szCs w:val="32"/>
        </w:rPr>
        <w:t>(</w:t>
      </w:r>
      <w:r w:rsidRPr="00475B19">
        <w:rPr>
          <w:b/>
          <w:bCs/>
          <w:kern w:val="36"/>
          <w:szCs w:val="32"/>
          <w:lang w:val="en-US"/>
        </w:rPr>
        <w:t>ISO</w:t>
      </w:r>
      <w:r w:rsidRPr="009113AA">
        <w:rPr>
          <w:b/>
          <w:bCs/>
          <w:kern w:val="36"/>
          <w:szCs w:val="32"/>
        </w:rPr>
        <w:t xml:space="preserve"> 13</w:t>
      </w:r>
      <w:r>
        <w:rPr>
          <w:b/>
          <w:bCs/>
          <w:kern w:val="36"/>
          <w:szCs w:val="32"/>
        </w:rPr>
        <w:t>255</w:t>
      </w:r>
      <w:r w:rsidRPr="009113AA">
        <w:rPr>
          <w:b/>
          <w:bCs/>
          <w:kern w:val="36"/>
          <w:szCs w:val="32"/>
        </w:rPr>
        <w:t>:201</w:t>
      </w:r>
      <w:r>
        <w:rPr>
          <w:b/>
          <w:bCs/>
          <w:kern w:val="36"/>
          <w:szCs w:val="32"/>
        </w:rPr>
        <w:t>0</w:t>
      </w:r>
      <w:r w:rsidRPr="009113AA">
        <w:rPr>
          <w:b/>
          <w:bCs/>
          <w:kern w:val="36"/>
          <w:szCs w:val="32"/>
        </w:rPr>
        <w:t xml:space="preserve">, </w:t>
      </w:r>
      <w:r w:rsidRPr="00475B19">
        <w:rPr>
          <w:b/>
          <w:bCs/>
          <w:kern w:val="36"/>
          <w:szCs w:val="32"/>
          <w:lang w:val="en-US"/>
        </w:rPr>
        <w:t>IDT</w:t>
      </w:r>
      <w:r w:rsidRPr="009113AA">
        <w:rPr>
          <w:b/>
          <w:bCs/>
          <w:kern w:val="36"/>
          <w:szCs w:val="32"/>
        </w:rPr>
        <w:t>)</w:t>
      </w:r>
    </w:p>
    <w:p w14:paraId="4DD7AB0E" w14:textId="77777777" w:rsidR="000B65A2" w:rsidRPr="005F0D36" w:rsidRDefault="000B65A2" w:rsidP="000B65A2">
      <w:pPr>
        <w:spacing w:line="300" w:lineRule="auto"/>
        <w:jc w:val="center"/>
        <w:rPr>
          <w:b/>
          <w:caps/>
        </w:rPr>
      </w:pPr>
    </w:p>
    <w:p w14:paraId="65CA2867" w14:textId="77777777" w:rsidR="000B65A2" w:rsidRPr="005F0D36" w:rsidRDefault="000B65A2" w:rsidP="000B65A2">
      <w:pPr>
        <w:spacing w:line="360" w:lineRule="auto"/>
        <w:jc w:val="center"/>
        <w:rPr>
          <w:kern w:val="0"/>
          <w:lang w:eastAsia="en-US"/>
        </w:rPr>
      </w:pPr>
    </w:p>
    <w:p w14:paraId="177CDBF9" w14:textId="77777777" w:rsidR="000B65A2" w:rsidRPr="005F0D36" w:rsidRDefault="000B65A2" w:rsidP="000B65A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C0FB028" w14:textId="77777777" w:rsidR="000B65A2" w:rsidRPr="005F0D36" w:rsidRDefault="000B65A2" w:rsidP="000B65A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70E5BA0E" w14:textId="77777777" w:rsidR="000B65A2" w:rsidRPr="005F0D36" w:rsidRDefault="000B65A2" w:rsidP="000B65A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81FAEE3" w14:textId="77777777" w:rsidR="000B65A2" w:rsidRPr="005F0D36" w:rsidRDefault="000B65A2" w:rsidP="000B65A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285016C" w14:textId="77777777" w:rsidR="000B65A2" w:rsidRPr="005F0D36" w:rsidRDefault="000B65A2" w:rsidP="000B65A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3946699" w14:textId="77777777" w:rsidR="000B65A2" w:rsidRPr="005F0D36" w:rsidRDefault="000B65A2" w:rsidP="000B65A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5F30D7AB" w14:textId="77777777" w:rsidR="000B65A2" w:rsidRPr="005F0D36" w:rsidRDefault="000B65A2" w:rsidP="000B65A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FCE9E06" w14:textId="77777777" w:rsidR="000B65A2" w:rsidRPr="005F0D36" w:rsidRDefault="000B65A2" w:rsidP="000B65A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4914364" w14:textId="77777777" w:rsidR="000B65A2" w:rsidRPr="005F0D36" w:rsidRDefault="000B65A2" w:rsidP="000B65A2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5F0D36">
        <w:rPr>
          <w:rFonts w:eastAsia="Calibri"/>
          <w:b/>
          <w:color w:val="000000"/>
          <w:kern w:val="0"/>
          <w:lang w:eastAsia="ru-RU"/>
        </w:rPr>
        <w:t>Минск</w:t>
      </w:r>
    </w:p>
    <w:p w14:paraId="33D32CDE" w14:textId="77777777" w:rsidR="000B65A2" w:rsidRPr="005F0D36" w:rsidRDefault="000B65A2" w:rsidP="000B65A2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5F0D36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476D1CCF" w14:textId="77777777" w:rsidR="000B65A2" w:rsidRPr="005F0D36" w:rsidRDefault="000B65A2" w:rsidP="000B65A2">
      <w:pPr>
        <w:keepLines/>
        <w:spacing w:line="360" w:lineRule="auto"/>
        <w:jc w:val="center"/>
        <w:rPr>
          <w:b/>
          <w:bCs/>
          <w:sz w:val="28"/>
        </w:rPr>
      </w:pPr>
      <w:r w:rsidRPr="005F0D36">
        <w:rPr>
          <w:rFonts w:eastAsia="Calibri"/>
          <w:b/>
          <w:kern w:val="0"/>
          <w:lang w:eastAsia="ru-RU"/>
        </w:rPr>
        <w:t>202</w:t>
      </w:r>
      <w:r w:rsidRPr="005F0D36">
        <w:rPr>
          <w:caps/>
          <w:sz w:val="22"/>
          <w:szCs w:val="22"/>
        </w:rPr>
        <w:br w:type="page"/>
      </w:r>
      <w:bookmarkEnd w:id="0"/>
    </w:p>
    <w:p w14:paraId="3FF71B13" w14:textId="77777777" w:rsidR="000B65A2" w:rsidRPr="005F0D36" w:rsidRDefault="000B65A2" w:rsidP="000B65A2">
      <w:pPr>
        <w:widowControl w:val="0"/>
        <w:jc w:val="center"/>
        <w:rPr>
          <w:b/>
          <w:bCs/>
        </w:rPr>
      </w:pPr>
      <w:r w:rsidRPr="005F0D36">
        <w:rPr>
          <w:b/>
          <w:bCs/>
        </w:rPr>
        <w:lastRenderedPageBreak/>
        <w:t>Предисловие</w:t>
      </w:r>
    </w:p>
    <w:p w14:paraId="05D674A2" w14:textId="77777777" w:rsidR="000B65A2" w:rsidRPr="005F0D36" w:rsidRDefault="000B65A2" w:rsidP="000B65A2">
      <w:pPr>
        <w:pStyle w:val="affd"/>
        <w:spacing w:before="12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5F0D36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F451E55" w14:textId="77777777" w:rsidR="000B65A2" w:rsidRPr="005F0D36" w:rsidRDefault="000B65A2" w:rsidP="000B65A2">
      <w:pPr>
        <w:pStyle w:val="affd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5F0D36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69A94E2F" w14:textId="77777777" w:rsidR="000B65A2" w:rsidRPr="005F0D36" w:rsidRDefault="000B65A2" w:rsidP="000B65A2">
      <w:pPr>
        <w:spacing w:line="348" w:lineRule="auto"/>
        <w:ind w:firstLine="709"/>
        <w:jc w:val="both"/>
        <w:rPr>
          <w:b/>
          <w:kern w:val="0"/>
          <w:lang w:eastAsia="ru-RU"/>
        </w:rPr>
      </w:pPr>
      <w:r w:rsidRPr="005F0D36">
        <w:rPr>
          <w:b/>
          <w:kern w:val="0"/>
          <w:lang w:eastAsia="ru-RU"/>
        </w:rPr>
        <w:t>Сведения о стандарте</w:t>
      </w:r>
    </w:p>
    <w:p w14:paraId="1F2960D4" w14:textId="77777777" w:rsidR="000B65A2" w:rsidRPr="006C528E" w:rsidRDefault="000B65A2" w:rsidP="000B65A2">
      <w:pPr>
        <w:spacing w:line="348" w:lineRule="auto"/>
        <w:ind w:firstLine="709"/>
        <w:jc w:val="both"/>
        <w:rPr>
          <w:rFonts w:cs="Times New Roman"/>
          <w:bCs/>
          <w:kern w:val="0"/>
          <w:lang w:eastAsia="ru-RU"/>
        </w:rPr>
      </w:pPr>
      <w:r w:rsidRPr="006C528E">
        <w:rPr>
          <w:rFonts w:cs="Times New Roman"/>
          <w:kern w:val="0"/>
          <w:lang w:eastAsia="ru-RU"/>
        </w:rPr>
        <w:t xml:space="preserve">1 </w:t>
      </w:r>
      <w:r w:rsidRPr="006C528E">
        <w:rPr>
          <w:rFonts w:cs="Times New Roman"/>
          <w:bCs/>
          <w:kern w:val="0"/>
          <w:lang w:eastAsia="ru-RU"/>
        </w:rPr>
        <w:t>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</w:t>
      </w:r>
    </w:p>
    <w:p w14:paraId="1174733E" w14:textId="77777777" w:rsidR="000B65A2" w:rsidRPr="006C528E" w:rsidRDefault="000B65A2" w:rsidP="000B65A2">
      <w:pPr>
        <w:spacing w:line="348" w:lineRule="auto"/>
        <w:ind w:firstLine="709"/>
        <w:jc w:val="both"/>
        <w:rPr>
          <w:rFonts w:cs="Times New Roman"/>
          <w:kern w:val="0"/>
          <w:lang w:eastAsia="ru-RU"/>
        </w:rPr>
      </w:pPr>
      <w:r w:rsidRPr="006C528E">
        <w:rPr>
          <w:rFonts w:cs="Times New Roman"/>
          <w:kern w:val="0"/>
          <w:lang w:eastAsia="ru-RU"/>
        </w:rPr>
        <w:t>2 ВНЕСЕН МТК 562 «Трубы, фитинги и другие изделия из пластмасс, методы испытаний»</w:t>
      </w:r>
    </w:p>
    <w:p w14:paraId="3B75DD47" w14:textId="77777777" w:rsidR="000B65A2" w:rsidRPr="005F0D36" w:rsidRDefault="000B65A2" w:rsidP="000B65A2">
      <w:pPr>
        <w:spacing w:line="348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3 ПРИНЯТ Евразийским советом по стандартизации, метрологии и сертификации (протокол от                                  №                  )</w:t>
      </w:r>
    </w:p>
    <w:p w14:paraId="33B6B8C5" w14:textId="77777777" w:rsidR="000B65A2" w:rsidRPr="005F0D36" w:rsidRDefault="000B65A2" w:rsidP="000B65A2">
      <w:pPr>
        <w:spacing w:line="348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0B65A2" w:rsidRPr="005F0D36" w14:paraId="49A6774A" w14:textId="77777777" w:rsidTr="000918ED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3DB3E74" w14:textId="77777777" w:rsidR="000B65A2" w:rsidRPr="005F0D36" w:rsidRDefault="000B65A2" w:rsidP="000918ED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 xml:space="preserve">Краткое наименование страны по МК </w:t>
            </w:r>
            <w:r w:rsidRPr="005F0D36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CF7964D" w14:textId="77777777" w:rsidR="000B65A2" w:rsidRPr="005F0D36" w:rsidRDefault="000B65A2" w:rsidP="000918ED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 xml:space="preserve">Код страны по МК </w:t>
            </w:r>
            <w:r w:rsidRPr="005F0D36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14DB741" w14:textId="77777777" w:rsidR="000B65A2" w:rsidRPr="005F0D36" w:rsidRDefault="000B65A2" w:rsidP="000918ED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>Сокращенное наименование национального органа</w:t>
            </w:r>
          </w:p>
          <w:p w14:paraId="6D7C03B0" w14:textId="77777777" w:rsidR="000B65A2" w:rsidRPr="005F0D36" w:rsidRDefault="000B65A2" w:rsidP="000918ED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>по стандартизации</w:t>
            </w:r>
          </w:p>
        </w:tc>
      </w:tr>
      <w:tr w:rsidR="000B65A2" w:rsidRPr="005F0D36" w14:paraId="22390E08" w14:textId="77777777" w:rsidTr="000918ED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23B3192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Азербайджан</w:t>
            </w: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3E95FCC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AZ</w:t>
            </w: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B0CB99A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Азстандарт</w:t>
            </w:r>
          </w:p>
        </w:tc>
      </w:tr>
      <w:tr w:rsidR="000B65A2" w:rsidRPr="005F0D36" w14:paraId="778FA195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C0E85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Армения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5ADF9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0295D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0B65A2" w:rsidRPr="005F0D36" w14:paraId="2E91DD1E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6D84C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Беларусь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4CF86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BY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A2172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Беларусь</w:t>
            </w:r>
          </w:p>
        </w:tc>
      </w:tr>
      <w:tr w:rsidR="000B65A2" w:rsidRPr="005F0D36" w14:paraId="613A663A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CA569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27AFF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GE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557E9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Грузстандарт</w:t>
            </w:r>
          </w:p>
        </w:tc>
      </w:tr>
      <w:tr w:rsidR="000B65A2" w:rsidRPr="005F0D36" w14:paraId="22BF2E59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09E28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Казахстан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02B44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89529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Казахстан</w:t>
            </w:r>
          </w:p>
        </w:tc>
      </w:tr>
      <w:tr w:rsidR="000B65A2" w:rsidRPr="005F0D36" w14:paraId="6CBE888A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1C7E7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Киргизия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EABE8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KG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5A598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Кыргызстандарт</w:t>
            </w:r>
          </w:p>
        </w:tc>
      </w:tr>
      <w:tr w:rsidR="000B65A2" w:rsidRPr="005F0D36" w14:paraId="6A89281F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90B8B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Молдова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CC59C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MD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5E403" w14:textId="77777777" w:rsidR="000B65A2" w:rsidRPr="005F0D36" w:rsidRDefault="000B65A2" w:rsidP="000918ED">
            <w:pPr>
              <w:ind w:left="57"/>
              <w:rPr>
                <w:color w:val="FFFFFF" w:themeColor="background1"/>
                <w:kern w:val="0"/>
                <w:lang w:eastAsia="ru-RU"/>
              </w:rPr>
            </w:pPr>
            <w:r w:rsidRPr="005F0D36">
              <w:rPr>
                <w:color w:val="FFFFFF" w:themeColor="background1"/>
                <w:kern w:val="0"/>
                <w:szCs w:val="20"/>
                <w:lang w:eastAsia="ru-RU"/>
              </w:rPr>
              <w:t>Институт стандартизации Молдовы</w:t>
            </w:r>
          </w:p>
        </w:tc>
      </w:tr>
      <w:tr w:rsidR="000B65A2" w:rsidRPr="005F0D36" w14:paraId="2798B66E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50FB8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8D33F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RU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CE3B8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Росстандарт</w:t>
            </w:r>
          </w:p>
        </w:tc>
      </w:tr>
      <w:tr w:rsidR="000B65A2" w:rsidRPr="005F0D36" w14:paraId="09A576B3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B505C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6AE50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TJ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A2B8D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Таджикстандарт</w:t>
            </w:r>
          </w:p>
        </w:tc>
      </w:tr>
      <w:tr w:rsidR="000B65A2" w:rsidRPr="005F0D36" w14:paraId="32F66F98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76687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Туркмения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5170C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1DE36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Главгосслужба «Туркменстандартлары»</w:t>
            </w:r>
          </w:p>
        </w:tc>
      </w:tr>
      <w:tr w:rsidR="000B65A2" w:rsidRPr="005F0D36" w14:paraId="4D7677E9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3F9FA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Узбекистан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9CAE8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9ED03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Узстандарт</w:t>
            </w:r>
          </w:p>
        </w:tc>
      </w:tr>
      <w:tr w:rsidR="000B65A2" w:rsidRPr="005F0D36" w14:paraId="3FD680C4" w14:textId="77777777" w:rsidTr="000918ED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30E2B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Украина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3705F" w14:textId="77777777" w:rsidR="000B65A2" w:rsidRPr="005F0D36" w:rsidRDefault="000B65A2" w:rsidP="000918ED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UA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AC3CF" w14:textId="77777777" w:rsidR="000B65A2" w:rsidRPr="005F0D36" w:rsidRDefault="000B65A2" w:rsidP="000918ED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Минэкономразвития Украины</w:t>
            </w:r>
          </w:p>
        </w:tc>
      </w:tr>
    </w:tbl>
    <w:p w14:paraId="2316AB42" w14:textId="77777777" w:rsidR="000B65A2" w:rsidRPr="000A262F" w:rsidRDefault="000B65A2" w:rsidP="000B65A2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kern w:val="0"/>
          <w:szCs w:val="20"/>
          <w:lang w:val="en-US" w:eastAsia="ru-RU"/>
        </w:rPr>
      </w:pPr>
      <w:r w:rsidRPr="005F0D36">
        <w:rPr>
          <w:kern w:val="0"/>
          <w:lang w:eastAsia="ru-RU"/>
        </w:rPr>
        <w:t xml:space="preserve">4 </w:t>
      </w:r>
      <w:r w:rsidRPr="000A262F">
        <w:t xml:space="preserve">Настоящий стандарт идентичен международному стандарту ISO 13255:2010 «Трубопроводы из пластмасс для систем отвода почвенных и сточных вод, </w:t>
      </w:r>
      <w:r w:rsidRPr="000A262F">
        <w:lastRenderedPageBreak/>
        <w:t>расположенных внутри зданий. Метод</w:t>
      </w:r>
      <w:r w:rsidRPr="000A262F">
        <w:rPr>
          <w:lang w:val="en-US"/>
        </w:rPr>
        <w:t xml:space="preserve"> </w:t>
      </w:r>
      <w:r w:rsidRPr="000A262F">
        <w:t>испытания</w:t>
      </w:r>
      <w:r w:rsidRPr="000A262F">
        <w:rPr>
          <w:lang w:val="en-US"/>
        </w:rPr>
        <w:t xml:space="preserve"> </w:t>
      </w:r>
      <w:r w:rsidRPr="000A262F">
        <w:t>соединений</w:t>
      </w:r>
      <w:r w:rsidRPr="000A262F">
        <w:rPr>
          <w:lang w:val="en-US"/>
        </w:rPr>
        <w:t xml:space="preserve"> </w:t>
      </w:r>
      <w:r w:rsidRPr="000A262F">
        <w:t>на</w:t>
      </w:r>
      <w:r w:rsidRPr="000A262F">
        <w:rPr>
          <w:lang w:val="en-US"/>
        </w:rPr>
        <w:t xml:space="preserve"> </w:t>
      </w:r>
      <w:r w:rsidRPr="000A262F">
        <w:t>воздухопроницаемость</w:t>
      </w:r>
      <w:r w:rsidRPr="000A262F">
        <w:rPr>
          <w:lang w:val="en-US"/>
        </w:rPr>
        <w:t>» (ISO 13255:2010 «Thermoplastics piping systems for soil and waste discharge inside buildings — Test method for airtightness of joints», IDT).</w:t>
      </w:r>
    </w:p>
    <w:p w14:paraId="37B4C477" w14:textId="77777777" w:rsidR="000B65A2" w:rsidRPr="005F0D36" w:rsidRDefault="000B65A2" w:rsidP="000B65A2">
      <w:pPr>
        <w:spacing w:line="360" w:lineRule="auto"/>
        <w:ind w:firstLine="720"/>
        <w:jc w:val="both"/>
        <w:rPr>
          <w:kern w:val="0"/>
          <w:lang w:eastAsia="en-US"/>
        </w:rPr>
      </w:pPr>
      <w:r w:rsidRPr="005F0D36">
        <w:rPr>
          <w:kern w:val="0"/>
          <w:lang w:eastAsia="en-US"/>
        </w:rPr>
        <w:t>Международный стандарт разработан Техническим комитетом по стандартизации ISO/TC 138 «Пластмассовые трубы, фитинги и арматура для транспортирования жидких и газообразных сред», подкомитетом SC 5 «Общие свойства труб, фитингов и арматуры из пластмасс и их комплектующих. Методы испытаний и основные технические требования» Международной организации по стандартизации (ISO).</w:t>
      </w:r>
    </w:p>
    <w:p w14:paraId="2CE1D9A1" w14:textId="77777777" w:rsidR="000B65A2" w:rsidRPr="005F0D36" w:rsidRDefault="000B65A2" w:rsidP="000B65A2">
      <w:pPr>
        <w:tabs>
          <w:tab w:val="center" w:pos="4677"/>
          <w:tab w:val="right" w:pos="9355"/>
        </w:tabs>
        <w:spacing w:before="120" w:line="360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5 ВВЕДЕН ВПЕРВЫЕ</w:t>
      </w:r>
    </w:p>
    <w:p w14:paraId="6F66CB81" w14:textId="77777777" w:rsidR="000B65A2" w:rsidRPr="005F0D36" w:rsidRDefault="000B65A2" w:rsidP="000B65A2">
      <w:pPr>
        <w:shd w:val="clear" w:color="auto" w:fill="FFFFFF"/>
        <w:spacing w:line="360" w:lineRule="auto"/>
        <w:ind w:firstLine="709"/>
        <w:jc w:val="both"/>
        <w:rPr>
          <w:bCs/>
          <w:iCs/>
          <w:kern w:val="0"/>
          <w:lang w:eastAsia="ru-RU"/>
        </w:rPr>
      </w:pPr>
      <w:r w:rsidRPr="005F0D36">
        <w:rPr>
          <w:bCs/>
          <w:iCs/>
          <w:kern w:val="0"/>
          <w:lang w:eastAsia="ru-RU"/>
        </w:rPr>
        <w:t>6 Некоторые элементы настоящего стандарта могут являться объектами патентных прав</w:t>
      </w:r>
    </w:p>
    <w:p w14:paraId="559A01C8" w14:textId="77777777" w:rsidR="000B65A2" w:rsidRPr="005F0D36" w:rsidRDefault="000B65A2" w:rsidP="000B65A2">
      <w:pPr>
        <w:shd w:val="clear" w:color="auto" w:fill="FFFFFF"/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</w:p>
    <w:p w14:paraId="1043417B" w14:textId="77777777" w:rsidR="000B65A2" w:rsidRPr="005F0D36" w:rsidRDefault="000B65A2" w:rsidP="000B65A2">
      <w:pPr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5F0D36">
        <w:rPr>
          <w:bCs/>
          <w:i/>
          <w:iCs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F33CDC4" w14:textId="77777777" w:rsidR="000B65A2" w:rsidRPr="005F0D36" w:rsidRDefault="000B65A2" w:rsidP="000B65A2">
      <w:pPr>
        <w:spacing w:line="360" w:lineRule="auto"/>
        <w:ind w:firstLine="709"/>
        <w:jc w:val="both"/>
        <w:rPr>
          <w:i/>
          <w:kern w:val="0"/>
          <w:lang w:eastAsia="ru-RU"/>
        </w:rPr>
      </w:pPr>
      <w:r w:rsidRPr="005F0D36">
        <w:rPr>
          <w:bCs/>
          <w:i/>
          <w:iCs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169E05A" w14:textId="77777777" w:rsidR="000B65A2" w:rsidRPr="005F0D36" w:rsidRDefault="000B65A2" w:rsidP="000B65A2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55D091D2" w14:textId="77777777" w:rsidR="000B65A2" w:rsidRPr="005F0D36" w:rsidRDefault="000B65A2" w:rsidP="000B65A2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3D76F6D0" w14:textId="77777777" w:rsidR="000B65A2" w:rsidRPr="005F0D36" w:rsidRDefault="000B65A2" w:rsidP="000B65A2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33EFF996" w14:textId="17E7607B" w:rsidR="00376A30" w:rsidRDefault="000B65A2" w:rsidP="000B65A2">
      <w:pPr>
        <w:spacing w:line="360" w:lineRule="auto"/>
        <w:ind w:firstLine="709"/>
        <w:sectPr w:rsidR="00376A30" w:rsidSect="00376A30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 w:code="9"/>
          <w:pgMar w:top="1134" w:right="851" w:bottom="1134" w:left="1418" w:header="567" w:footer="567" w:gutter="0"/>
          <w:pgNumType w:fmt="upperRoman" w:start="1"/>
          <w:cols w:space="720"/>
          <w:formProt w:val="0"/>
          <w:titlePg/>
          <w:docGrid w:linePitch="360"/>
        </w:sectPr>
      </w:pPr>
      <w:r w:rsidRPr="005F0D36">
        <w:rPr>
          <w:bCs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EC61223" w14:textId="77777777" w:rsidR="009671E8" w:rsidRPr="006F3BCC" w:rsidRDefault="009671E8" w:rsidP="009671E8">
      <w:pPr>
        <w:spacing w:after="120"/>
        <w:jc w:val="center"/>
        <w:rPr>
          <w:b/>
          <w:spacing w:val="56"/>
        </w:rPr>
      </w:pPr>
      <w:r w:rsidRPr="006F3BCC">
        <w:rPr>
          <w:b/>
          <w:noProof/>
          <w:spacing w:val="200"/>
          <w:sz w:val="22"/>
          <w:szCs w:val="22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9671E8" w:rsidRPr="00070026" w14:paraId="17E08195" w14:textId="77777777" w:rsidTr="00BF12E3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5DE8AEBF" w14:textId="38ACD707" w:rsidR="009671E8" w:rsidRPr="00BD0822" w:rsidRDefault="002476B9" w:rsidP="00BF12E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1" w:name="_Toc348622816"/>
            <w:bookmarkStart w:id="2" w:name="_Toc377729629"/>
            <w:bookmarkStart w:id="3" w:name="_Toc377730024"/>
            <w:r w:rsidRPr="002476B9">
              <w:rPr>
                <w:rFonts w:eastAsia="Calibri"/>
                <w:b/>
                <w:sz w:val="28"/>
                <w:szCs w:val="28"/>
              </w:rPr>
              <w:t>Трубопроводы из пластмасс для систем отвода почвенных и сточных вод, расположенны</w:t>
            </w:r>
            <w:r w:rsidR="00B80F9F">
              <w:rPr>
                <w:rFonts w:eastAsia="Calibri"/>
                <w:b/>
                <w:sz w:val="28"/>
                <w:szCs w:val="28"/>
              </w:rPr>
              <w:t>е</w:t>
            </w:r>
            <w:r w:rsidRPr="002476B9">
              <w:rPr>
                <w:rFonts w:eastAsia="Calibri"/>
                <w:b/>
                <w:sz w:val="28"/>
                <w:szCs w:val="28"/>
              </w:rPr>
              <w:t xml:space="preserve"> внутри зданий</w:t>
            </w:r>
            <w:r w:rsidR="009671E8" w:rsidRPr="00BD082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284BEA9" w14:textId="3FB0BF41" w:rsidR="009671E8" w:rsidRPr="002476B9" w:rsidRDefault="002476B9" w:rsidP="00BF12E3">
            <w:pPr>
              <w:spacing w:line="360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2476B9">
              <w:rPr>
                <w:b/>
                <w:bCs/>
                <w:sz w:val="28"/>
                <w:szCs w:val="28"/>
              </w:rPr>
              <w:t>Метод</w:t>
            </w:r>
            <w:r w:rsidRPr="002476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476B9">
              <w:rPr>
                <w:b/>
                <w:bCs/>
                <w:sz w:val="28"/>
                <w:szCs w:val="28"/>
              </w:rPr>
              <w:t>испытани</w:t>
            </w:r>
            <w:r w:rsidR="001B1A1C">
              <w:rPr>
                <w:b/>
                <w:bCs/>
                <w:sz w:val="28"/>
                <w:szCs w:val="28"/>
              </w:rPr>
              <w:t>я</w:t>
            </w:r>
            <w:r w:rsidRPr="002476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476B9">
              <w:rPr>
                <w:b/>
                <w:bCs/>
                <w:sz w:val="28"/>
                <w:szCs w:val="28"/>
              </w:rPr>
              <w:t>соединений</w:t>
            </w:r>
            <w:r w:rsidRPr="002476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476B9">
              <w:rPr>
                <w:b/>
                <w:bCs/>
                <w:sz w:val="28"/>
                <w:szCs w:val="28"/>
              </w:rPr>
              <w:t>на</w:t>
            </w:r>
            <w:r w:rsidRPr="002476B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476B9">
              <w:rPr>
                <w:b/>
                <w:bCs/>
                <w:sz w:val="28"/>
                <w:szCs w:val="28"/>
              </w:rPr>
              <w:t>воздухопроницаемость</w:t>
            </w:r>
          </w:p>
          <w:p w14:paraId="204F28E4" w14:textId="061595EA" w:rsidR="009671E8" w:rsidRPr="00737797" w:rsidRDefault="002476B9" w:rsidP="00BF12E3">
            <w:pPr>
              <w:spacing w:line="360" w:lineRule="auto"/>
              <w:jc w:val="center"/>
              <w:rPr>
                <w:bCs/>
                <w:color w:val="231F20"/>
                <w:lang w:val="en-US"/>
              </w:rPr>
            </w:pPr>
            <w:r w:rsidRPr="002476B9">
              <w:rPr>
                <w:szCs w:val="20"/>
                <w:lang w:val="en-US"/>
              </w:rPr>
              <w:t>Thermoplastics piping systems for soil and waste discharge inside buildings</w:t>
            </w:r>
            <w:r>
              <w:rPr>
                <w:szCs w:val="20"/>
                <w:lang w:val="en-US"/>
              </w:rPr>
              <w:t xml:space="preserve">. </w:t>
            </w:r>
            <w:r w:rsidRPr="002476B9">
              <w:rPr>
                <w:szCs w:val="20"/>
                <w:lang w:val="en-US"/>
              </w:rPr>
              <w:t>Test method for airtightness of joints</w:t>
            </w:r>
          </w:p>
        </w:tc>
      </w:tr>
    </w:tbl>
    <w:bookmarkEnd w:id="1"/>
    <w:bookmarkEnd w:id="2"/>
    <w:bookmarkEnd w:id="3"/>
    <w:p w14:paraId="1AD7E0F0" w14:textId="77777777" w:rsidR="009671E8" w:rsidRPr="006D572C" w:rsidRDefault="009671E8" w:rsidP="009671E8">
      <w:pPr>
        <w:spacing w:before="240"/>
        <w:ind w:firstLine="709"/>
        <w:jc w:val="right"/>
        <w:rPr>
          <w:b/>
          <w:color w:val="000000" w:themeColor="text1"/>
        </w:rPr>
      </w:pPr>
      <w:r w:rsidRPr="009A2556">
        <w:rPr>
          <w:b/>
        </w:rPr>
        <w:t>Дата</w:t>
      </w:r>
      <w:r w:rsidRPr="001660C6">
        <w:rPr>
          <w:b/>
        </w:rPr>
        <w:t xml:space="preserve"> </w:t>
      </w:r>
      <w:r w:rsidRPr="009A2556">
        <w:rPr>
          <w:b/>
        </w:rPr>
        <w:t>введения</w:t>
      </w:r>
      <w:r w:rsidRPr="001660C6">
        <w:rPr>
          <w:b/>
        </w:rPr>
        <w:t xml:space="preserve"> – 20</w:t>
      </w:r>
      <w:r>
        <w:rPr>
          <w:b/>
        </w:rPr>
        <w:t>2</w:t>
      </w:r>
      <w:r w:rsidRPr="001660C6">
        <w:rPr>
          <w:b/>
        </w:rPr>
        <w:t xml:space="preserve">    —</w:t>
      </w:r>
      <w:r w:rsidRPr="001660C6">
        <w:rPr>
          <w:b/>
          <w:color w:val="FFFFFF" w:themeColor="background1"/>
        </w:rPr>
        <w:t>01</w:t>
      </w:r>
      <w:r w:rsidRPr="001660C6">
        <w:rPr>
          <w:b/>
        </w:rPr>
        <w:t>—</w:t>
      </w:r>
      <w:r w:rsidRPr="001660C6">
        <w:rPr>
          <w:b/>
          <w:color w:val="FFFFFF" w:themeColor="background1"/>
        </w:rPr>
        <w:t>01</w:t>
      </w:r>
    </w:p>
    <w:p w14:paraId="09182800" w14:textId="77777777" w:rsidR="00BC0FD6" w:rsidRPr="0018481F" w:rsidRDefault="00667C8C" w:rsidP="006E2D52">
      <w:pPr>
        <w:pStyle w:val="23"/>
        <w:spacing w:before="240"/>
        <w:rPr>
          <w:rFonts w:ascii="Arial" w:hAnsi="Arial" w:cs="Arial"/>
          <w:b/>
          <w:szCs w:val="24"/>
        </w:rPr>
      </w:pPr>
      <w:r w:rsidRPr="0018481F">
        <w:rPr>
          <w:rFonts w:ascii="Arial" w:hAnsi="Arial" w:cs="Arial"/>
          <w:b/>
          <w:szCs w:val="24"/>
        </w:rPr>
        <w:t xml:space="preserve">1 </w:t>
      </w:r>
      <w:r w:rsidRPr="00613245">
        <w:rPr>
          <w:rFonts w:ascii="Arial" w:hAnsi="Arial" w:cs="Arial"/>
          <w:b/>
          <w:szCs w:val="24"/>
        </w:rPr>
        <w:t>Область</w:t>
      </w:r>
      <w:r w:rsidRPr="0018481F">
        <w:rPr>
          <w:rFonts w:ascii="Arial" w:hAnsi="Arial" w:cs="Arial"/>
          <w:b/>
          <w:szCs w:val="24"/>
        </w:rPr>
        <w:t xml:space="preserve"> </w:t>
      </w:r>
      <w:r w:rsidRPr="00613245">
        <w:rPr>
          <w:rFonts w:ascii="Arial" w:hAnsi="Arial" w:cs="Arial"/>
          <w:b/>
          <w:szCs w:val="24"/>
        </w:rPr>
        <w:t>применения</w:t>
      </w:r>
    </w:p>
    <w:p w14:paraId="04DECCC5" w14:textId="16266464" w:rsidR="00413F74" w:rsidRPr="00D438DE" w:rsidRDefault="00C26FBB" w:rsidP="00413F74">
      <w:pPr>
        <w:pStyle w:val="23"/>
        <w:rPr>
          <w:rFonts w:ascii="Arial" w:hAnsi="Arial" w:cs="Arial"/>
          <w:sz w:val="24"/>
          <w:szCs w:val="24"/>
        </w:rPr>
      </w:pPr>
      <w:r w:rsidRPr="00C26FBB">
        <w:rPr>
          <w:rFonts w:ascii="Arial" w:hAnsi="Arial" w:cs="Arial"/>
          <w:sz w:val="24"/>
          <w:szCs w:val="24"/>
        </w:rPr>
        <w:t>Настоящий стандарт устанавливает метод испытания на воздухопроницаемость соединений трубопроводов из пластмасс для систем отвода почвенных и сточных вод, расположенны</w:t>
      </w:r>
      <w:r w:rsidR="00F31E0A">
        <w:rPr>
          <w:rFonts w:ascii="Arial" w:hAnsi="Arial" w:cs="Arial"/>
          <w:sz w:val="24"/>
          <w:szCs w:val="24"/>
        </w:rPr>
        <w:t>е</w:t>
      </w:r>
      <w:r w:rsidRPr="00C26FBB">
        <w:rPr>
          <w:rFonts w:ascii="Arial" w:hAnsi="Arial" w:cs="Arial"/>
          <w:sz w:val="24"/>
          <w:szCs w:val="24"/>
        </w:rPr>
        <w:t xml:space="preserve"> внутри зданий.</w:t>
      </w:r>
    </w:p>
    <w:p w14:paraId="10AD59B4" w14:textId="5308AA07" w:rsidR="002216B0" w:rsidRDefault="00B83EEE" w:rsidP="006E2D52">
      <w:pPr>
        <w:pStyle w:val="23"/>
        <w:spacing w:before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2E504A" w:rsidRPr="002926C5">
        <w:rPr>
          <w:rFonts w:ascii="Arial" w:hAnsi="Arial" w:cs="Arial"/>
          <w:b/>
          <w:szCs w:val="24"/>
        </w:rPr>
        <w:t xml:space="preserve"> </w:t>
      </w:r>
      <w:r w:rsidR="00CA0CB3">
        <w:rPr>
          <w:rFonts w:ascii="Arial" w:hAnsi="Arial" w:cs="Arial"/>
          <w:b/>
        </w:rPr>
        <w:t>Принцип</w:t>
      </w:r>
    </w:p>
    <w:p w14:paraId="6405EC56" w14:textId="78CA754A" w:rsidR="00413F74" w:rsidRDefault="00CA0CB3" w:rsidP="00496D6D">
      <w:pPr>
        <w:pStyle w:val="33"/>
        <w:spacing w:after="0" w:line="360" w:lineRule="auto"/>
        <w:ind w:firstLine="709"/>
        <w:jc w:val="both"/>
        <w:rPr>
          <w:kern w:val="1"/>
          <w:sz w:val="24"/>
          <w:szCs w:val="20"/>
          <w:lang w:eastAsia="ar-SA"/>
        </w:rPr>
      </w:pPr>
      <w:r w:rsidRPr="00CA0CB3">
        <w:rPr>
          <w:kern w:val="1"/>
          <w:sz w:val="24"/>
          <w:szCs w:val="20"/>
          <w:lang w:eastAsia="ar-SA"/>
        </w:rPr>
        <w:t xml:space="preserve">Узел соединения труб и/или фитингов подвергают воздействию заданного внутреннего давления воздуха в течение определенного времени, в течение которого </w:t>
      </w:r>
      <w:r w:rsidR="00F31E0A">
        <w:rPr>
          <w:kern w:val="1"/>
          <w:sz w:val="24"/>
          <w:szCs w:val="20"/>
          <w:lang w:eastAsia="ar-SA"/>
        </w:rPr>
        <w:t>проверяют</w:t>
      </w:r>
      <w:r w:rsidR="00F31E0A" w:rsidRPr="00CA0CB3">
        <w:rPr>
          <w:kern w:val="1"/>
          <w:sz w:val="24"/>
          <w:szCs w:val="20"/>
          <w:lang w:eastAsia="ar-SA"/>
        </w:rPr>
        <w:t xml:space="preserve"> </w:t>
      </w:r>
      <w:r>
        <w:rPr>
          <w:kern w:val="1"/>
          <w:sz w:val="24"/>
          <w:szCs w:val="20"/>
          <w:lang w:eastAsia="ar-SA"/>
        </w:rPr>
        <w:t>визуально</w:t>
      </w:r>
      <w:r w:rsidR="00F31E0A" w:rsidRPr="00F31E0A">
        <w:rPr>
          <w:kern w:val="1"/>
          <w:sz w:val="24"/>
          <w:szCs w:val="20"/>
          <w:lang w:eastAsia="ar-SA"/>
        </w:rPr>
        <w:t xml:space="preserve"> </w:t>
      </w:r>
      <w:r w:rsidR="00F31E0A" w:rsidRPr="00CA0CB3">
        <w:rPr>
          <w:kern w:val="1"/>
          <w:sz w:val="24"/>
          <w:szCs w:val="20"/>
          <w:lang w:eastAsia="ar-SA"/>
        </w:rPr>
        <w:t>герметичность соединения</w:t>
      </w:r>
      <w:r w:rsidRPr="00CA0CB3">
        <w:rPr>
          <w:kern w:val="1"/>
          <w:sz w:val="24"/>
          <w:szCs w:val="20"/>
          <w:lang w:eastAsia="ar-SA"/>
        </w:rPr>
        <w:t>.</w:t>
      </w:r>
      <w:r w:rsidR="00413F74">
        <w:rPr>
          <w:kern w:val="1"/>
          <w:sz w:val="24"/>
          <w:szCs w:val="20"/>
          <w:lang w:eastAsia="ar-SA"/>
        </w:rPr>
        <w:t xml:space="preserve"> </w:t>
      </w:r>
    </w:p>
    <w:p w14:paraId="009740C2" w14:textId="3F2AD722" w:rsidR="00CA0CB3" w:rsidRPr="009314D9" w:rsidRDefault="00CA0CB3" w:rsidP="00CA0CB3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9314D9">
        <w:rPr>
          <w:spacing w:val="40"/>
          <w:kern w:val="22"/>
          <w:sz w:val="22"/>
          <w:szCs w:val="22"/>
        </w:rPr>
        <w:t>Примечание</w:t>
      </w:r>
      <w:r w:rsidRPr="009314D9">
        <w:rPr>
          <w:sz w:val="22"/>
          <w:szCs w:val="22"/>
        </w:rPr>
        <w:t xml:space="preserve"> </w:t>
      </w:r>
      <w:r w:rsidRPr="00496D6D">
        <w:rPr>
          <w:sz w:val="22"/>
          <w:szCs w:val="22"/>
        </w:rPr>
        <w:t>—</w:t>
      </w:r>
      <w:r w:rsidR="00B80F9F">
        <w:rPr>
          <w:sz w:val="22"/>
          <w:szCs w:val="22"/>
        </w:rPr>
        <w:t>С</w:t>
      </w:r>
      <w:r w:rsidR="00DA3DA1" w:rsidRPr="00DA3DA1">
        <w:rPr>
          <w:sz w:val="22"/>
          <w:szCs w:val="22"/>
        </w:rPr>
        <w:t>ледующие параметры испытани</w:t>
      </w:r>
      <w:r w:rsidR="001B1A1C">
        <w:rPr>
          <w:sz w:val="22"/>
          <w:szCs w:val="22"/>
        </w:rPr>
        <w:t xml:space="preserve">я </w:t>
      </w:r>
      <w:r w:rsidR="00B80F9F">
        <w:rPr>
          <w:sz w:val="22"/>
          <w:szCs w:val="22"/>
        </w:rPr>
        <w:t xml:space="preserve">должны быть </w:t>
      </w:r>
      <w:r w:rsidR="00DA3DA1" w:rsidRPr="00DA3DA1">
        <w:rPr>
          <w:sz w:val="22"/>
          <w:szCs w:val="22"/>
        </w:rPr>
        <w:t xml:space="preserve">установлены </w:t>
      </w:r>
      <w:r w:rsidR="00B80F9F">
        <w:rPr>
          <w:sz w:val="22"/>
          <w:szCs w:val="22"/>
        </w:rPr>
        <w:t xml:space="preserve">в </w:t>
      </w:r>
      <w:r w:rsidR="00DA3DA1" w:rsidRPr="00DA3DA1">
        <w:rPr>
          <w:sz w:val="22"/>
          <w:szCs w:val="22"/>
        </w:rPr>
        <w:t>стандарт</w:t>
      </w:r>
      <w:r w:rsidR="00B80F9F">
        <w:rPr>
          <w:sz w:val="22"/>
          <w:szCs w:val="22"/>
        </w:rPr>
        <w:t>е</w:t>
      </w:r>
      <w:r w:rsidR="0089701E">
        <w:rPr>
          <w:sz w:val="22"/>
          <w:szCs w:val="22"/>
        </w:rPr>
        <w:t xml:space="preserve"> на изд</w:t>
      </w:r>
      <w:r w:rsidR="00C73BE8">
        <w:rPr>
          <w:sz w:val="22"/>
          <w:szCs w:val="22"/>
        </w:rPr>
        <w:t>е</w:t>
      </w:r>
      <w:r w:rsidR="0089701E">
        <w:rPr>
          <w:sz w:val="22"/>
          <w:szCs w:val="22"/>
        </w:rPr>
        <w:t>лие</w:t>
      </w:r>
      <w:r w:rsidR="00DA3DA1" w:rsidRPr="00DA3DA1">
        <w:rPr>
          <w:sz w:val="22"/>
          <w:szCs w:val="22"/>
        </w:rPr>
        <w:t>:</w:t>
      </w:r>
      <w:r w:rsidRPr="009314D9">
        <w:rPr>
          <w:sz w:val="22"/>
          <w:szCs w:val="22"/>
        </w:rPr>
        <w:t xml:space="preserve"> </w:t>
      </w:r>
    </w:p>
    <w:p w14:paraId="459C008F" w14:textId="0A028D00" w:rsidR="00CA0CB3" w:rsidRDefault="00F50699" w:rsidP="00CA0CB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lang w:val="en-US"/>
        </w:rPr>
        <w:t>a</w:t>
      </w:r>
      <w:r w:rsidR="00CA0CB3">
        <w:t xml:space="preserve">) </w:t>
      </w:r>
      <w:r w:rsidR="00C73BE8" w:rsidRPr="00C73BE8">
        <w:t xml:space="preserve">процедура отбора </w:t>
      </w:r>
      <w:r w:rsidR="00F31E0A">
        <w:t>образцов</w:t>
      </w:r>
      <w:r w:rsidR="00F31E0A" w:rsidRPr="00C73BE8">
        <w:t xml:space="preserve"> </w:t>
      </w:r>
      <w:r w:rsidR="00C73BE8" w:rsidRPr="00C73BE8">
        <w:t>(см. 4.1 и п. 5)</w:t>
      </w:r>
      <w:r w:rsidR="00CA0CB3">
        <w:t>;</w:t>
      </w:r>
    </w:p>
    <w:p w14:paraId="7EDDC5A7" w14:textId="299CAEE4" w:rsidR="00CA0CB3" w:rsidRDefault="00F50699" w:rsidP="00DE22CC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>
        <w:rPr>
          <w:lang w:val="en-US"/>
        </w:rPr>
        <w:t>b</w:t>
      </w:r>
      <w:r w:rsidR="00CA0CB3">
        <w:t xml:space="preserve">) </w:t>
      </w:r>
      <w:r w:rsidR="00C73BE8" w:rsidRPr="00C73BE8">
        <w:t>количество образцов для испытани</w:t>
      </w:r>
      <w:r w:rsidR="00F31E0A">
        <w:t>й</w:t>
      </w:r>
      <w:r w:rsidR="00C73BE8" w:rsidRPr="00C73BE8">
        <w:t xml:space="preserve"> (см. 4.2).</w:t>
      </w:r>
    </w:p>
    <w:p w14:paraId="7786E96C" w14:textId="0DF4F404" w:rsidR="00D07D93" w:rsidRDefault="00D07D93" w:rsidP="006E2D52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4" w:name="_Toc415608000"/>
      <w:r>
        <w:rPr>
          <w:b/>
          <w:sz w:val="28"/>
          <w:szCs w:val="28"/>
        </w:rPr>
        <w:t>3</w:t>
      </w:r>
      <w:r w:rsidRPr="004F0055">
        <w:rPr>
          <w:b/>
          <w:sz w:val="28"/>
          <w:szCs w:val="28"/>
        </w:rPr>
        <w:t xml:space="preserve"> </w:t>
      </w:r>
      <w:r w:rsidR="00EC6730">
        <w:rPr>
          <w:b/>
          <w:sz w:val="28"/>
          <w:szCs w:val="28"/>
        </w:rPr>
        <w:t>Оборудование</w:t>
      </w:r>
    </w:p>
    <w:p w14:paraId="266B00CF" w14:textId="19544614" w:rsidR="00DE22CC" w:rsidRDefault="00DE22CC" w:rsidP="00DE22C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A2CE3">
        <w:rPr>
          <w:b/>
          <w:szCs w:val="20"/>
        </w:rPr>
        <w:t>3.1</w:t>
      </w:r>
      <w:r>
        <w:rPr>
          <w:b/>
          <w:szCs w:val="20"/>
        </w:rPr>
        <w:t xml:space="preserve"> </w:t>
      </w:r>
      <w:r w:rsidR="00DF016A">
        <w:rPr>
          <w:b/>
          <w:szCs w:val="20"/>
        </w:rPr>
        <w:t>Устройство для герметизации торцов</w:t>
      </w:r>
      <w:r w:rsidR="008662CF">
        <w:rPr>
          <w:b/>
          <w:szCs w:val="20"/>
        </w:rPr>
        <w:t xml:space="preserve"> (заглушка)</w:t>
      </w:r>
      <w:r w:rsidRPr="00C825FA">
        <w:rPr>
          <w:szCs w:val="20"/>
        </w:rPr>
        <w:t>,</w:t>
      </w:r>
      <w:r w:rsidRPr="003A2CE3">
        <w:rPr>
          <w:szCs w:val="20"/>
        </w:rPr>
        <w:t xml:space="preserve"> использующие метод уплотнения</w:t>
      </w:r>
      <w:r w:rsidR="00DF016A">
        <w:rPr>
          <w:szCs w:val="20"/>
        </w:rPr>
        <w:t xml:space="preserve"> и размер</w:t>
      </w:r>
      <w:r w:rsidRPr="003A2CE3">
        <w:rPr>
          <w:szCs w:val="20"/>
        </w:rPr>
        <w:t xml:space="preserve">, соответствующие типу испытываемого узла соединения. Устройства должны быть закреплены таким образом, чтобы не создавать продольных усилий на </w:t>
      </w:r>
      <w:r w:rsidR="00DF016A">
        <w:rPr>
          <w:szCs w:val="20"/>
        </w:rPr>
        <w:t>соединение узла сборки, обеспечивать герметичное соединение</w:t>
      </w:r>
      <w:r w:rsidRPr="003A2CE3">
        <w:rPr>
          <w:szCs w:val="20"/>
        </w:rPr>
        <w:t xml:space="preserve"> </w:t>
      </w:r>
      <w:r w:rsidR="00DF016A">
        <w:rPr>
          <w:szCs w:val="20"/>
        </w:rPr>
        <w:t xml:space="preserve">при </w:t>
      </w:r>
      <w:r w:rsidR="00DF016A" w:rsidRPr="003A2CE3">
        <w:rPr>
          <w:szCs w:val="20"/>
        </w:rPr>
        <w:t>испытании</w:t>
      </w:r>
      <w:r w:rsidRPr="003A2CE3">
        <w:rPr>
          <w:szCs w:val="20"/>
        </w:rPr>
        <w:t xml:space="preserve"> узла под давлением. Масса устройств не должна влиять на величину углового </w:t>
      </w:r>
      <w:r w:rsidR="008662CF">
        <w:rPr>
          <w:szCs w:val="20"/>
        </w:rPr>
        <w:t>смещения</w:t>
      </w:r>
      <w:r w:rsidR="008662CF" w:rsidRPr="003A2CE3">
        <w:rPr>
          <w:szCs w:val="20"/>
        </w:rPr>
        <w:t xml:space="preserve"> </w:t>
      </w:r>
      <w:r w:rsidRPr="003A2CE3">
        <w:rPr>
          <w:szCs w:val="20"/>
        </w:rPr>
        <w:t>(см. 5.8).</w:t>
      </w:r>
    </w:p>
    <w:p w14:paraId="720AC410" w14:textId="7E38C2AC" w:rsidR="00DE22CC" w:rsidRDefault="00DE22CC" w:rsidP="00DE22C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A2CE3">
        <w:rPr>
          <w:b/>
          <w:szCs w:val="20"/>
        </w:rPr>
        <w:t>3.2</w:t>
      </w:r>
      <w:r w:rsidR="00E1643C">
        <w:rPr>
          <w:b/>
          <w:szCs w:val="20"/>
        </w:rPr>
        <w:t xml:space="preserve"> </w:t>
      </w:r>
      <w:r w:rsidRPr="003A2CE3">
        <w:rPr>
          <w:b/>
          <w:szCs w:val="20"/>
        </w:rPr>
        <w:t>Источник давления воздуха,</w:t>
      </w:r>
      <w:r w:rsidRPr="003A2CE3">
        <w:rPr>
          <w:szCs w:val="20"/>
        </w:rPr>
        <w:t xml:space="preserve"> соединенный через запорный клапан с одним концом по меньшей мере одного </w:t>
      </w:r>
      <w:r w:rsidR="00120E80">
        <w:rPr>
          <w:szCs w:val="20"/>
        </w:rPr>
        <w:t>торцевого</w:t>
      </w:r>
      <w:r w:rsidR="00120E80" w:rsidRPr="003A2CE3">
        <w:rPr>
          <w:szCs w:val="20"/>
        </w:rPr>
        <w:t xml:space="preserve"> </w:t>
      </w:r>
      <w:r w:rsidR="00120E80">
        <w:rPr>
          <w:szCs w:val="20"/>
        </w:rPr>
        <w:t xml:space="preserve">герметизирующего </w:t>
      </w:r>
      <w:r w:rsidRPr="003A2CE3">
        <w:rPr>
          <w:szCs w:val="20"/>
        </w:rPr>
        <w:t>устройства и способный поддерживать требуемое давление в пределах</w:t>
      </w:r>
      <w:r w:rsidR="00E72535">
        <w:rPr>
          <w:szCs w:val="20"/>
        </w:rPr>
        <w:t xml:space="preserve"> </w:t>
      </w:r>
      <w:r w:rsidRPr="003A2CE3">
        <w:rPr>
          <w:szCs w:val="20"/>
        </w:rPr>
        <w:t xml:space="preserve">±10 % (см. </w:t>
      </w:r>
      <w:r>
        <w:rPr>
          <w:szCs w:val="20"/>
        </w:rPr>
        <w:t>раздел</w:t>
      </w:r>
      <w:r w:rsidRPr="003A2CE3">
        <w:rPr>
          <w:szCs w:val="20"/>
        </w:rPr>
        <w:t xml:space="preserve"> 5).</w:t>
      </w:r>
    </w:p>
    <w:p w14:paraId="221082DD" w14:textId="79DC5896" w:rsidR="00DE22CC" w:rsidRDefault="00CD2AEE" w:rsidP="00DE22C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672D7" wp14:editId="7710D600">
                <wp:simplePos x="0" y="0"/>
                <wp:positionH relativeFrom="column">
                  <wp:posOffset>23495</wp:posOffset>
                </wp:positionH>
                <wp:positionV relativeFrom="paragraph">
                  <wp:posOffset>1024890</wp:posOffset>
                </wp:positionV>
                <wp:extent cx="2057400" cy="35242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2AC03" w14:textId="62589C66" w:rsidR="00CD2AEE" w:rsidRPr="00CD2AEE" w:rsidRDefault="00CD2AEE">
                            <w:pPr>
                              <w:rPr>
                                <w:i/>
                              </w:rPr>
                            </w:pPr>
                            <w:r w:rsidRPr="00CD2AEE">
                              <w:rPr>
                                <w:i/>
                              </w:rPr>
                              <w:t>Проект, первая редакция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4672D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.85pt;margin-top:80.7pt;width:162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" fillcolor="white [3201]" stroked="f" strokeweight=".5pt">
                <v:textbox>
                  <w:txbxContent>
                    <w:p w14:paraId="2B52AC03" w14:textId="62589C66" w:rsidR="00CD2AEE" w:rsidRPr="00CD2AEE" w:rsidRDefault="00CD2AEE">
                      <w:pPr>
                        <w:rPr>
                          <w:i/>
                        </w:rPr>
                      </w:pPr>
                      <w:r w:rsidRPr="00CD2AEE">
                        <w:rPr>
                          <w:i/>
                        </w:rPr>
                        <w:t>Проект, первая редакция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A648D" wp14:editId="65BA3050">
                <wp:simplePos x="0" y="0"/>
                <wp:positionH relativeFrom="column">
                  <wp:posOffset>22860</wp:posOffset>
                </wp:positionH>
                <wp:positionV relativeFrom="paragraph">
                  <wp:posOffset>1015365</wp:posOffset>
                </wp:positionV>
                <wp:extent cx="6105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9505C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79.95pt" to="482.5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" strokecolor="black [3040]" strokeweight="1.5pt"/>
            </w:pict>
          </mc:Fallback>
        </mc:AlternateContent>
      </w:r>
      <w:r w:rsidR="00DE22CC" w:rsidRPr="00DE22CC">
        <w:rPr>
          <w:b/>
        </w:rPr>
        <w:t>3.3</w:t>
      </w:r>
      <w:r w:rsidR="00E1643C">
        <w:rPr>
          <w:b/>
        </w:rPr>
        <w:t xml:space="preserve"> </w:t>
      </w:r>
      <w:r w:rsidR="00DE22CC" w:rsidRPr="00DE22CC">
        <w:rPr>
          <w:b/>
        </w:rPr>
        <w:t>Прибор для измерения давления</w:t>
      </w:r>
      <w:r w:rsidR="00DE22CC" w:rsidRPr="00DE22CC">
        <w:t xml:space="preserve">, способный </w:t>
      </w:r>
      <w:r w:rsidR="00120E80">
        <w:t>контролировать</w:t>
      </w:r>
      <w:r w:rsidR="00120E80" w:rsidRPr="00DE22CC">
        <w:t xml:space="preserve"> </w:t>
      </w:r>
      <w:r w:rsidR="00120E80">
        <w:t>заданное</w:t>
      </w:r>
      <w:r w:rsidR="00DE22CC" w:rsidRPr="00DE22CC">
        <w:t xml:space="preserve"> </w:t>
      </w:r>
      <w:r w:rsidR="00120E80" w:rsidRPr="00DE22CC">
        <w:t>испытательно</w:t>
      </w:r>
      <w:r w:rsidR="00120E80">
        <w:t>е</w:t>
      </w:r>
      <w:r w:rsidR="00120E80" w:rsidRPr="00DE22CC">
        <w:t xml:space="preserve"> </w:t>
      </w:r>
      <w:r w:rsidR="00DE22CC" w:rsidRPr="00DE22CC">
        <w:t>давлени</w:t>
      </w:r>
      <w:r w:rsidR="00120E80">
        <w:t>е</w:t>
      </w:r>
      <w:r w:rsidR="00DE22CC" w:rsidRPr="00DE22CC">
        <w:t xml:space="preserve"> (см. 3.2 и раздел 5).</w:t>
      </w:r>
    </w:p>
    <w:p w14:paraId="6E79253C" w14:textId="62FCA1BE" w:rsidR="00DE22CC" w:rsidRDefault="00DE22CC" w:rsidP="00DE22CC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 w:rsidRPr="00DE22CC">
        <w:rPr>
          <w:b/>
        </w:rPr>
        <w:lastRenderedPageBreak/>
        <w:t>3.4</w:t>
      </w:r>
      <w:r w:rsidR="00E1643C">
        <w:rPr>
          <w:b/>
        </w:rPr>
        <w:t xml:space="preserve"> </w:t>
      </w:r>
      <w:r w:rsidRPr="00DE22CC">
        <w:rPr>
          <w:b/>
        </w:rPr>
        <w:t>Устройства подачи и отвода воды</w:t>
      </w:r>
      <w:r w:rsidRPr="00DE22CC">
        <w:t xml:space="preserve">, каждое из которых соединено через запорный клапан по меньшей мере с одним торцевым </w:t>
      </w:r>
      <w:r w:rsidR="00120E80">
        <w:t>герметизирующим</w:t>
      </w:r>
      <w:r w:rsidR="00120E80" w:rsidRPr="00DE22CC">
        <w:t xml:space="preserve"> </w:t>
      </w:r>
      <w:r w:rsidRPr="00DE22CC">
        <w:t xml:space="preserve">устройством для подачи воды на </w:t>
      </w:r>
      <w:r w:rsidR="00120E80">
        <w:t>заданный</w:t>
      </w:r>
      <w:r w:rsidR="00120E80" w:rsidRPr="00DE22CC">
        <w:t xml:space="preserve"> </w:t>
      </w:r>
      <w:r w:rsidRPr="00DE22CC">
        <w:t xml:space="preserve">уровень </w:t>
      </w:r>
      <w:r w:rsidR="00120E80">
        <w:t>в</w:t>
      </w:r>
      <w:r w:rsidR="00120E80" w:rsidRPr="00DE22CC">
        <w:t xml:space="preserve"> </w:t>
      </w:r>
      <w:r w:rsidRPr="00DE22CC">
        <w:t>образц</w:t>
      </w:r>
      <w:r w:rsidR="00120E80">
        <w:t>е</w:t>
      </w:r>
      <w:r w:rsidRPr="00DE22CC">
        <w:t xml:space="preserve"> для испытани</w:t>
      </w:r>
      <w:r w:rsidR="001B1A1C">
        <w:t>я</w:t>
      </w:r>
      <w:r w:rsidRPr="00DE22CC">
        <w:t xml:space="preserve"> (см. рис</w:t>
      </w:r>
      <w:r w:rsidR="002474AD">
        <w:t>унок</w:t>
      </w:r>
      <w:r w:rsidRPr="00DE22CC">
        <w:t xml:space="preserve"> 1).</w:t>
      </w:r>
    </w:p>
    <w:p w14:paraId="1D5D6491" w14:textId="10D5D76F" w:rsidR="00BE4E06" w:rsidRPr="00B07B59" w:rsidRDefault="00B927ED" w:rsidP="00B927E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0409A">
        <w:rPr>
          <w:b/>
          <w:sz w:val="28"/>
          <w:szCs w:val="28"/>
        </w:rPr>
        <w:t>4</w:t>
      </w:r>
      <w:r w:rsidR="006505E2">
        <w:rPr>
          <w:b/>
          <w:sz w:val="28"/>
          <w:szCs w:val="28"/>
        </w:rPr>
        <w:t xml:space="preserve"> </w:t>
      </w:r>
      <w:r w:rsidR="00B07B59">
        <w:rPr>
          <w:b/>
          <w:sz w:val="28"/>
          <w:szCs w:val="28"/>
        </w:rPr>
        <w:t>О</w:t>
      </w:r>
      <w:r w:rsidR="00CF4F0E">
        <w:rPr>
          <w:b/>
          <w:sz w:val="28"/>
          <w:szCs w:val="28"/>
        </w:rPr>
        <w:t>бразцы для испытани</w:t>
      </w:r>
      <w:r w:rsidR="00120E80">
        <w:rPr>
          <w:b/>
          <w:sz w:val="28"/>
          <w:szCs w:val="28"/>
        </w:rPr>
        <w:t>й</w:t>
      </w:r>
    </w:p>
    <w:p w14:paraId="503A98C4" w14:textId="53A7A8F6" w:rsidR="00CF4F0E" w:rsidRPr="00D42B06" w:rsidRDefault="00CF4F0E" w:rsidP="00CF4F0E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>
        <w:rPr>
          <w:b/>
        </w:rPr>
        <w:t>4</w:t>
      </w:r>
      <w:r w:rsidRPr="00D42B06">
        <w:rPr>
          <w:b/>
        </w:rPr>
        <w:t xml:space="preserve">.1 </w:t>
      </w:r>
      <w:r w:rsidR="00357E46">
        <w:rPr>
          <w:b/>
        </w:rPr>
        <w:t>Подготовка образцов для испытани</w:t>
      </w:r>
      <w:r w:rsidR="00120E80">
        <w:rPr>
          <w:b/>
        </w:rPr>
        <w:t>й</w:t>
      </w:r>
    </w:p>
    <w:p w14:paraId="73037E87" w14:textId="0F4E8B5F" w:rsidR="00CF4F0E" w:rsidRDefault="00237EDE" w:rsidP="00CF4F0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О</w:t>
      </w:r>
      <w:r w:rsidR="00790654" w:rsidRPr="00790654">
        <w:t xml:space="preserve">бразец </w:t>
      </w:r>
      <w:r>
        <w:t>для испытани</w:t>
      </w:r>
      <w:r w:rsidR="001B1A1C">
        <w:t>я</w:t>
      </w:r>
      <w:r>
        <w:t xml:space="preserve"> </w:t>
      </w:r>
      <w:r w:rsidR="00790654" w:rsidRPr="00790654">
        <w:t>представля</w:t>
      </w:r>
      <w:r w:rsidR="00120E80">
        <w:t>ет</w:t>
      </w:r>
      <w:r w:rsidR="00790654" w:rsidRPr="00790654">
        <w:t xml:space="preserve"> собой узел соединения из участка (участков) трубы (труб) (с раструбами или без) и/или фитинга (фитингов), причем одна часть образца для испытани</w:t>
      </w:r>
      <w:r w:rsidR="001B1A1C">
        <w:t>я</w:t>
      </w:r>
      <w:r w:rsidR="00790654" w:rsidRPr="00790654">
        <w:t xml:space="preserve"> представляет собой трубу или фитинг с раструбом, </w:t>
      </w:r>
      <w:r w:rsidR="00120E80">
        <w:t>закрепленные</w:t>
      </w:r>
      <w:r w:rsidR="00120E80" w:rsidRPr="00790654">
        <w:t xml:space="preserve"> </w:t>
      </w:r>
      <w:r w:rsidR="00790654" w:rsidRPr="00790654">
        <w:t xml:space="preserve">в двух </w:t>
      </w:r>
      <w:r w:rsidR="00120E80">
        <w:t>местах</w:t>
      </w:r>
      <w:r w:rsidR="00790654" w:rsidRPr="00790654">
        <w:t xml:space="preserve"> (см. рис</w:t>
      </w:r>
      <w:r w:rsidR="002474AD">
        <w:t>унок</w:t>
      </w:r>
      <w:r w:rsidR="00790654" w:rsidRPr="00790654">
        <w:t xml:space="preserve"> 1).</w:t>
      </w:r>
    </w:p>
    <w:p w14:paraId="20AAFF09" w14:textId="77777777" w:rsidR="00790654" w:rsidRDefault="00790654" w:rsidP="00790654">
      <w:pPr>
        <w:keepNext/>
        <w:ind w:firstLine="709"/>
        <w:jc w:val="right"/>
        <w:rPr>
          <w:noProof/>
          <w:lang w:eastAsia="ru-RU"/>
        </w:rPr>
      </w:pPr>
      <w:r w:rsidRPr="00FA15AE">
        <w:t>Размеры в миллиметрах</w:t>
      </w:r>
      <w:r>
        <w:rPr>
          <w:noProof/>
          <w:lang w:eastAsia="ru-RU"/>
        </w:rPr>
        <w:t xml:space="preserve"> </w:t>
      </w:r>
    </w:p>
    <w:p w14:paraId="0BA582C6" w14:textId="36F8DA9B" w:rsidR="00790654" w:rsidRDefault="00790654" w:rsidP="007906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 wp14:anchorId="03E731B2" wp14:editId="4C2262F3">
            <wp:extent cx="6118573" cy="27099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588" r="3172" b="2867"/>
                    <a:stretch/>
                  </pic:blipFill>
                  <pic:spPr bwMode="auto">
                    <a:xfrm>
                      <a:off x="0" y="0"/>
                      <a:ext cx="6126124" cy="2713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9D3A4" w14:textId="2A196CEB" w:rsidR="00743791" w:rsidRDefault="00743791" w:rsidP="004C0B3A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t>1</w:t>
      </w:r>
      <w:r w:rsidR="004C0B3A">
        <w:t xml:space="preserve"> — </w:t>
      </w:r>
      <w:r>
        <w:t>место крепления</w:t>
      </w:r>
      <w:r w:rsidR="004C0B3A">
        <w:t xml:space="preserve">; </w:t>
      </w:r>
      <w:r>
        <w:t>2</w:t>
      </w:r>
      <w:r w:rsidR="004C0B3A">
        <w:t xml:space="preserve"> — </w:t>
      </w:r>
      <w:r w:rsidR="00120E80">
        <w:t xml:space="preserve">герметизирующая </w:t>
      </w:r>
      <w:r>
        <w:t xml:space="preserve">заглушка с </w:t>
      </w:r>
      <w:r w:rsidR="00120E80">
        <w:t xml:space="preserve">отводом </w:t>
      </w:r>
      <w:r>
        <w:t>воды (см. 3.1)</w:t>
      </w:r>
      <w:r w:rsidR="004C0B3A">
        <w:t xml:space="preserve">; </w:t>
      </w:r>
      <w:r>
        <w:t>3</w:t>
      </w:r>
      <w:r w:rsidR="004C0B3A">
        <w:t xml:space="preserve"> — </w:t>
      </w:r>
      <w:r w:rsidR="007B1A2C">
        <w:t>разъёмные</w:t>
      </w:r>
      <w:r w:rsidR="00120E80">
        <w:t xml:space="preserve"> </w:t>
      </w:r>
      <w:r>
        <w:t>втулки, позволяющие размещать трубы всех размеров на одном испытательном оборудовании</w:t>
      </w:r>
      <w:r w:rsidR="004C0B3A">
        <w:t xml:space="preserve">; </w:t>
      </w:r>
      <w:r>
        <w:t>4</w:t>
      </w:r>
      <w:r w:rsidR="004C0B3A">
        <w:t xml:space="preserve"> — </w:t>
      </w:r>
      <w:r w:rsidR="007B1A2C">
        <w:t xml:space="preserve">закрепленный </w:t>
      </w:r>
      <w:r>
        <w:t>элемент</w:t>
      </w:r>
      <w:r w:rsidR="007B1A2C">
        <w:t xml:space="preserve"> испытываемого узла соединения</w:t>
      </w:r>
      <w:r w:rsidR="004C0B3A">
        <w:t xml:space="preserve">; </w:t>
      </w:r>
      <w:r>
        <w:t>5</w:t>
      </w:r>
      <w:r w:rsidR="004C0B3A">
        <w:t xml:space="preserve"> — </w:t>
      </w:r>
      <w:r w:rsidR="007B1A2C">
        <w:t xml:space="preserve">герметизирующая </w:t>
      </w:r>
      <w:r>
        <w:t xml:space="preserve">заглушка для </w:t>
      </w:r>
      <w:r w:rsidR="007B1A2C">
        <w:t xml:space="preserve">подачи </w:t>
      </w:r>
      <w:r>
        <w:t>воды</w:t>
      </w:r>
      <w:r w:rsidR="007B1A2C">
        <w:t xml:space="preserve"> и</w:t>
      </w:r>
      <w:r>
        <w:t xml:space="preserve"> </w:t>
      </w:r>
      <w:r w:rsidR="007B1A2C">
        <w:t>отвода</w:t>
      </w:r>
      <w:r>
        <w:t xml:space="preserve"> воздуха</w:t>
      </w:r>
      <w:r w:rsidR="007B1A2C">
        <w:t>;</w:t>
      </w:r>
    </w:p>
    <w:p w14:paraId="1A6D9B17" w14:textId="7FEC3CD1" w:rsidR="00790654" w:rsidRDefault="00743791" w:rsidP="004C0B3A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A84AD5">
        <w:rPr>
          <w:vertAlign w:val="superscript"/>
        </w:rPr>
        <w:t>a</w:t>
      </w:r>
      <w:r w:rsidR="004C0B3A">
        <w:t xml:space="preserve"> — </w:t>
      </w:r>
      <w:r w:rsidR="009047EF">
        <w:t>в</w:t>
      </w:r>
      <w:r>
        <w:t>одозабор</w:t>
      </w:r>
      <w:r w:rsidR="004C0B3A">
        <w:t xml:space="preserve">; </w:t>
      </w:r>
      <w:r w:rsidRPr="00A84AD5">
        <w:rPr>
          <w:vertAlign w:val="superscript"/>
        </w:rPr>
        <w:t>b</w:t>
      </w:r>
      <w:r w:rsidR="004C0B3A">
        <w:t xml:space="preserve"> — </w:t>
      </w:r>
      <w:r w:rsidR="009047EF">
        <w:t>о</w:t>
      </w:r>
      <w:r>
        <w:t>твод воздуха</w:t>
      </w:r>
      <w:r w:rsidR="004C0B3A">
        <w:t xml:space="preserve">; </w:t>
      </w:r>
      <w:r w:rsidRPr="00A84AD5">
        <w:rPr>
          <w:vertAlign w:val="superscript"/>
        </w:rPr>
        <w:t>c</w:t>
      </w:r>
      <w:r w:rsidR="004C0B3A">
        <w:t xml:space="preserve"> — </w:t>
      </w:r>
      <w:r w:rsidR="009047EF">
        <w:t>у</w:t>
      </w:r>
      <w:r>
        <w:t>ровень воды для испытания (</w:t>
      </w:r>
      <w:r w:rsidR="008662CF">
        <w:t xml:space="preserve">приблизительно </w:t>
      </w:r>
      <w:r>
        <w:t xml:space="preserve">половина внутреннего </w:t>
      </w:r>
      <w:r w:rsidR="008662CF">
        <w:t xml:space="preserve">диаметра </w:t>
      </w:r>
      <w:r>
        <w:t>трубы)</w:t>
      </w:r>
      <w:r w:rsidR="004C0B3A">
        <w:t xml:space="preserve">; </w:t>
      </w:r>
      <w:r w:rsidRPr="00797388">
        <w:rPr>
          <w:vertAlign w:val="superscript"/>
        </w:rPr>
        <w:t>d</w:t>
      </w:r>
      <w:r w:rsidR="004C0B3A">
        <w:t xml:space="preserve"> — </w:t>
      </w:r>
      <w:r w:rsidR="009047EF">
        <w:t>о</w:t>
      </w:r>
      <w:r>
        <w:t>твод воды</w:t>
      </w:r>
      <w:r w:rsidR="004C0B3A">
        <w:t xml:space="preserve">; </w:t>
      </w:r>
      <w:r w:rsidRPr="00797388">
        <w:rPr>
          <w:vertAlign w:val="superscript"/>
        </w:rPr>
        <w:t>e</w:t>
      </w:r>
      <w:r w:rsidR="004C0B3A" w:rsidRPr="00797388">
        <w:rPr>
          <w:vertAlign w:val="superscript"/>
        </w:rPr>
        <w:t xml:space="preserve"> </w:t>
      </w:r>
      <w:r w:rsidR="004C0B3A">
        <w:t xml:space="preserve">— </w:t>
      </w:r>
      <w:r w:rsidR="009047EF">
        <w:t>н</w:t>
      </w:r>
      <w:r>
        <w:t xml:space="preserve">аправление движения для углового </w:t>
      </w:r>
      <w:r w:rsidR="008662CF">
        <w:t>смещения</w:t>
      </w:r>
      <w:r>
        <w:t>, если применимо (см. 5.8)</w:t>
      </w:r>
    </w:p>
    <w:p w14:paraId="27984EF2" w14:textId="2BAE6345" w:rsidR="00790654" w:rsidRDefault="004C0B3A" w:rsidP="004C0B3A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F5DDC">
        <w:rPr>
          <w:color w:val="000000" w:themeColor="text1"/>
        </w:rPr>
        <w:t>Рисунок </w:t>
      </w:r>
      <w:r>
        <w:rPr>
          <w:color w:val="000000" w:themeColor="text1"/>
        </w:rPr>
        <w:t>1</w:t>
      </w:r>
      <w:r w:rsidRPr="003F5DDC">
        <w:rPr>
          <w:color w:val="000000" w:themeColor="text1"/>
        </w:rPr>
        <w:t xml:space="preserve"> — </w:t>
      </w:r>
      <w:r w:rsidRPr="004C0B3A">
        <w:rPr>
          <w:color w:val="000000" w:themeColor="text1"/>
        </w:rPr>
        <w:t>Типов</w:t>
      </w:r>
      <w:r w:rsidR="008662CF">
        <w:rPr>
          <w:color w:val="000000" w:themeColor="text1"/>
        </w:rPr>
        <w:t>ая</w:t>
      </w:r>
      <w:r w:rsidRPr="004C0B3A">
        <w:rPr>
          <w:color w:val="000000" w:themeColor="text1"/>
        </w:rPr>
        <w:t xml:space="preserve"> </w:t>
      </w:r>
      <w:r w:rsidR="008662CF">
        <w:rPr>
          <w:color w:val="000000" w:themeColor="text1"/>
        </w:rPr>
        <w:t>схема расположения оборудования</w:t>
      </w:r>
    </w:p>
    <w:p w14:paraId="003587E5" w14:textId="77777777" w:rsidR="00790654" w:rsidRDefault="00790654" w:rsidP="00CF4F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303CA370" w14:textId="6F401E4D" w:rsidR="00413F74" w:rsidRDefault="002474AD" w:rsidP="00413F7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474AD">
        <w:t xml:space="preserve">Один конец трубы </w:t>
      </w:r>
      <w:r w:rsidR="008662CF">
        <w:t>закрывают</w:t>
      </w:r>
      <w:r w:rsidRPr="002474AD">
        <w:t xml:space="preserve"> заглушкой,</w:t>
      </w:r>
      <w:r w:rsidR="008662CF">
        <w:t xml:space="preserve"> оснащённой возможностью подачи воды </w:t>
      </w:r>
      <w:r w:rsidRPr="002474AD">
        <w:t xml:space="preserve">для воды и </w:t>
      </w:r>
      <w:r w:rsidR="008662CF">
        <w:t xml:space="preserve">отвода </w:t>
      </w:r>
      <w:r w:rsidRPr="002474AD">
        <w:t xml:space="preserve">воздуха. Фитинг или </w:t>
      </w:r>
      <w:r w:rsidR="00167192">
        <w:t xml:space="preserve">другой элемент соединения </w:t>
      </w:r>
      <w:r w:rsidR="008662CF">
        <w:t>присоединяют</w:t>
      </w:r>
      <w:r w:rsidRPr="002474AD">
        <w:t xml:space="preserve"> </w:t>
      </w:r>
      <w:r w:rsidR="008662CF">
        <w:t>к</w:t>
      </w:r>
      <w:r w:rsidRPr="002474AD">
        <w:t xml:space="preserve"> </w:t>
      </w:r>
      <w:r w:rsidR="008662CF">
        <w:t>другому</w:t>
      </w:r>
      <w:r w:rsidRPr="002474AD">
        <w:t xml:space="preserve"> кон</w:t>
      </w:r>
      <w:r w:rsidR="008662CF">
        <w:t>цу</w:t>
      </w:r>
      <w:r w:rsidRPr="002474AD">
        <w:t xml:space="preserve"> </w:t>
      </w:r>
      <w:r w:rsidR="008662CF">
        <w:t>закрепленного элемента узла испытываемого соединения</w:t>
      </w:r>
      <w:r w:rsidR="000B2092">
        <w:t xml:space="preserve"> (например, трубу)</w:t>
      </w:r>
      <w:r w:rsidR="008662CF">
        <w:t>.</w:t>
      </w:r>
      <w:r w:rsidRPr="002474AD">
        <w:t xml:space="preserve"> Затем фитинг или </w:t>
      </w:r>
      <w:r w:rsidR="000B2092">
        <w:t xml:space="preserve">другой элемент соединения </w:t>
      </w:r>
      <w:r w:rsidR="00167192">
        <w:lastRenderedPageBreak/>
        <w:t>закрывают</w:t>
      </w:r>
      <w:r w:rsidRPr="002474AD">
        <w:t xml:space="preserve"> со всех открытых концов заглушками, одна из которых имеет </w:t>
      </w:r>
      <w:r w:rsidR="000B2092">
        <w:t>отвод</w:t>
      </w:r>
      <w:r w:rsidR="000B2092" w:rsidRPr="002474AD">
        <w:t xml:space="preserve"> </w:t>
      </w:r>
      <w:r w:rsidRPr="002474AD">
        <w:t>воды</w:t>
      </w:r>
      <w:r w:rsidR="000B2092">
        <w:t>, расположенные по центру заглушки</w:t>
      </w:r>
      <w:r w:rsidRPr="002474AD">
        <w:t xml:space="preserve"> и запорный клапан (см. рис. 2).</w:t>
      </w:r>
    </w:p>
    <w:p w14:paraId="2156CFDD" w14:textId="26ACDA7B" w:rsidR="00413F74" w:rsidRDefault="002474AD" w:rsidP="00413F7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474AD">
        <w:t xml:space="preserve">Монтаж соединения (соединений) </w:t>
      </w:r>
      <w:r w:rsidR="000B2092">
        <w:t>проводят</w:t>
      </w:r>
      <w:r w:rsidRPr="002474AD">
        <w:t xml:space="preserve"> в соответствии с инструкци</w:t>
      </w:r>
      <w:r w:rsidR="000B2092">
        <w:t>ей</w:t>
      </w:r>
      <w:r w:rsidRPr="002474AD">
        <w:t xml:space="preserve"> производителя.</w:t>
      </w:r>
    </w:p>
    <w:p w14:paraId="1A711267" w14:textId="50465761" w:rsidR="00413F74" w:rsidRDefault="002474AD" w:rsidP="00413F7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474AD">
        <w:t>Узел соединения должен состоять из комбинации наименьшего доступного диаметра патрубка и наибольшего доступного диаметра раструба или канавки раструба в пределах применимого допуска (допусков)</w:t>
      </w:r>
      <w:r w:rsidR="000B2092">
        <w:t>. Образцы для узла соединения</w:t>
      </w:r>
      <w:r w:rsidRPr="002474AD">
        <w:t xml:space="preserve"> </w:t>
      </w:r>
      <w:r w:rsidR="000B2092">
        <w:t>отбирают</w:t>
      </w:r>
      <w:r w:rsidRPr="002474AD">
        <w:t xml:space="preserve"> в соответствии стандартом на изделие.</w:t>
      </w:r>
    </w:p>
    <w:p w14:paraId="4BA18914" w14:textId="2C743D7A" w:rsidR="00413F74" w:rsidRDefault="000B2092" w:rsidP="00413F7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Выбранные</w:t>
      </w:r>
      <w:r w:rsidRPr="002474AD">
        <w:t xml:space="preserve"> </w:t>
      </w:r>
      <w:r w:rsidR="002474AD" w:rsidRPr="002474AD">
        <w:t>диаметры патрубков и раструбов</w:t>
      </w:r>
      <w:r>
        <w:t xml:space="preserve"> измеряют и регистрируют</w:t>
      </w:r>
      <w:r w:rsidR="002474AD" w:rsidRPr="002474AD">
        <w:t>.</w:t>
      </w:r>
    </w:p>
    <w:p w14:paraId="6FCDCB9E" w14:textId="5B6F8039" w:rsidR="00BB25BA" w:rsidRPr="00D42B06" w:rsidRDefault="00BB25BA" w:rsidP="00BB25BA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>
        <w:rPr>
          <w:b/>
        </w:rPr>
        <w:t>4</w:t>
      </w:r>
      <w:r w:rsidRPr="00D42B06">
        <w:rPr>
          <w:b/>
        </w:rPr>
        <w:t>.</w:t>
      </w:r>
      <w:r>
        <w:rPr>
          <w:b/>
        </w:rPr>
        <w:t>2</w:t>
      </w:r>
      <w:r w:rsidRPr="00D42B06">
        <w:rPr>
          <w:b/>
        </w:rPr>
        <w:t xml:space="preserve"> Количество</w:t>
      </w:r>
      <w:r>
        <w:rPr>
          <w:b/>
        </w:rPr>
        <w:t xml:space="preserve"> образцов</w:t>
      </w:r>
      <w:r w:rsidR="00492312">
        <w:rPr>
          <w:b/>
        </w:rPr>
        <w:t xml:space="preserve"> для испытани</w:t>
      </w:r>
      <w:r w:rsidR="000B2092">
        <w:rPr>
          <w:b/>
        </w:rPr>
        <w:t>й</w:t>
      </w:r>
    </w:p>
    <w:p w14:paraId="6FBF39E8" w14:textId="5F96EBD0" w:rsidR="00B927ED" w:rsidRPr="00FE55AA" w:rsidRDefault="00492312" w:rsidP="00413F74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b/>
        </w:rPr>
      </w:pPr>
      <w:r w:rsidRPr="00492312">
        <w:t>Количество образцов для испытани</w:t>
      </w:r>
      <w:r w:rsidR="000B2092">
        <w:t>й</w:t>
      </w:r>
      <w:r w:rsidRPr="00492312">
        <w:t xml:space="preserve"> должно быть указано в стандарте на изделие.</w:t>
      </w:r>
    </w:p>
    <w:p w14:paraId="2B180871" w14:textId="34840CC9" w:rsidR="00B927ED" w:rsidRDefault="0040409A" w:rsidP="00B927E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D6E65">
        <w:rPr>
          <w:b/>
          <w:sz w:val="28"/>
          <w:szCs w:val="28"/>
        </w:rPr>
        <w:t>5</w:t>
      </w:r>
      <w:r w:rsidR="00DB3429" w:rsidRPr="000D6E65">
        <w:rPr>
          <w:b/>
          <w:sz w:val="28"/>
          <w:szCs w:val="28"/>
        </w:rPr>
        <w:t xml:space="preserve"> </w:t>
      </w:r>
      <w:r w:rsidR="002D3D12">
        <w:rPr>
          <w:b/>
          <w:sz w:val="28"/>
          <w:szCs w:val="28"/>
        </w:rPr>
        <w:t>Процедура</w:t>
      </w:r>
    </w:p>
    <w:p w14:paraId="71476826" w14:textId="2A159249" w:rsidR="00E1643C" w:rsidRPr="00BB7E3B" w:rsidRDefault="00A86EA3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5" w:name="_Toc415608001"/>
      <w:bookmarkEnd w:id="4"/>
      <w:r w:rsidRPr="00BB7E3B">
        <w:rPr>
          <w:szCs w:val="20"/>
        </w:rPr>
        <w:t>5</w:t>
      </w:r>
      <w:r w:rsidR="00E1643C" w:rsidRPr="00BB7E3B">
        <w:rPr>
          <w:szCs w:val="20"/>
        </w:rPr>
        <w:t xml:space="preserve">.1 </w:t>
      </w:r>
      <w:r w:rsidR="000B2092">
        <w:rPr>
          <w:szCs w:val="20"/>
        </w:rPr>
        <w:t>Испытание проводят</w:t>
      </w:r>
      <w:r w:rsidR="00444AC3" w:rsidRPr="00BB7E3B">
        <w:rPr>
          <w:szCs w:val="20"/>
        </w:rPr>
        <w:t xml:space="preserve"> при температуре </w:t>
      </w:r>
      <w:r w:rsidR="000B2092">
        <w:rPr>
          <w:szCs w:val="20"/>
        </w:rPr>
        <w:t xml:space="preserve">окружающей среды </w:t>
      </w:r>
      <w:r w:rsidR="00444AC3" w:rsidRPr="00BB7E3B">
        <w:rPr>
          <w:szCs w:val="20"/>
        </w:rPr>
        <w:t xml:space="preserve">(23±5) °C, используя холодную водопроводную воду, </w:t>
      </w:r>
      <w:r w:rsidR="000B2092">
        <w:rPr>
          <w:szCs w:val="20"/>
        </w:rPr>
        <w:t xml:space="preserve">при этом образование </w:t>
      </w:r>
      <w:r w:rsidR="00444AC3" w:rsidRPr="00BB7E3B">
        <w:rPr>
          <w:szCs w:val="20"/>
        </w:rPr>
        <w:t>конденсата на поверхности образца для испытани</w:t>
      </w:r>
      <w:r w:rsidR="001B1A1C">
        <w:rPr>
          <w:szCs w:val="20"/>
        </w:rPr>
        <w:t>я</w:t>
      </w:r>
      <w:r w:rsidR="000B2092">
        <w:rPr>
          <w:szCs w:val="20"/>
        </w:rPr>
        <w:t xml:space="preserve"> не допускается</w:t>
      </w:r>
      <w:r w:rsidR="00444AC3" w:rsidRPr="00BB7E3B">
        <w:rPr>
          <w:szCs w:val="20"/>
        </w:rPr>
        <w:t>.</w:t>
      </w:r>
    </w:p>
    <w:p w14:paraId="5B737A75" w14:textId="1899C9DF" w:rsidR="00E1643C" w:rsidRPr="00BB7E3B" w:rsidRDefault="00A86EA3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7E3B">
        <w:rPr>
          <w:szCs w:val="20"/>
        </w:rPr>
        <w:t>5</w:t>
      </w:r>
      <w:r w:rsidR="00E1643C" w:rsidRPr="00BB7E3B">
        <w:rPr>
          <w:szCs w:val="20"/>
        </w:rPr>
        <w:t xml:space="preserve">.2 </w:t>
      </w:r>
      <w:r w:rsidR="00444AC3" w:rsidRPr="00BB7E3B">
        <w:rPr>
          <w:szCs w:val="20"/>
        </w:rPr>
        <w:t>Устанавливают образец для испытани</w:t>
      </w:r>
      <w:r w:rsidR="001B1A1C">
        <w:rPr>
          <w:szCs w:val="20"/>
        </w:rPr>
        <w:t>я</w:t>
      </w:r>
      <w:r w:rsidR="00444AC3" w:rsidRPr="00BB7E3B">
        <w:rPr>
          <w:szCs w:val="20"/>
        </w:rPr>
        <w:t xml:space="preserve"> в оборудование </w:t>
      </w:r>
      <w:r w:rsidR="000B2092" w:rsidRPr="00BB7E3B">
        <w:rPr>
          <w:szCs w:val="20"/>
        </w:rPr>
        <w:t xml:space="preserve">горизонтально </w:t>
      </w:r>
      <w:r w:rsidR="00444AC3" w:rsidRPr="00BB7E3B">
        <w:rPr>
          <w:szCs w:val="20"/>
        </w:rPr>
        <w:t>(см. рис</w:t>
      </w:r>
      <w:r w:rsidR="00490AEB">
        <w:rPr>
          <w:szCs w:val="20"/>
        </w:rPr>
        <w:t>унок</w:t>
      </w:r>
      <w:r w:rsidR="00444AC3" w:rsidRPr="00BB7E3B">
        <w:rPr>
          <w:szCs w:val="20"/>
        </w:rPr>
        <w:t xml:space="preserve"> 1).</w:t>
      </w:r>
    </w:p>
    <w:p w14:paraId="007678C0" w14:textId="02673D74" w:rsidR="00E1643C" w:rsidRPr="00BB7E3B" w:rsidRDefault="00A86EA3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7E3B">
        <w:t>5</w:t>
      </w:r>
      <w:r w:rsidR="00E1643C" w:rsidRPr="00BB7E3B">
        <w:t xml:space="preserve">.3 </w:t>
      </w:r>
      <w:r w:rsidR="00444AC3" w:rsidRPr="00BB7E3B">
        <w:t>При проведении испытани</w:t>
      </w:r>
      <w:r w:rsidR="001B1A1C">
        <w:t>я</w:t>
      </w:r>
      <w:r w:rsidR="00444AC3" w:rsidRPr="00BB7E3B">
        <w:t xml:space="preserve"> в соответствии с пп. 5.4-5.8 следят за </w:t>
      </w:r>
      <w:r w:rsidR="000B2092">
        <w:t>соединением</w:t>
      </w:r>
      <w:r w:rsidR="000B2092" w:rsidRPr="00BB7E3B">
        <w:t xml:space="preserve"> </w:t>
      </w:r>
      <w:r w:rsidR="00444AC3" w:rsidRPr="00BB7E3B">
        <w:t>и фиксируют любые протечки, которые проявляются в виде образования пузырьков мыльного раствора (см. п. 5.4) и вытекания воды.</w:t>
      </w:r>
    </w:p>
    <w:p w14:paraId="5C0314BF" w14:textId="7094BA3C" w:rsidR="00E1643C" w:rsidRPr="00BB7E3B" w:rsidRDefault="00A86EA3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7E3B">
        <w:rPr>
          <w:szCs w:val="20"/>
        </w:rPr>
        <w:t>5.4</w:t>
      </w:r>
      <w:r w:rsidR="00E1643C" w:rsidRPr="00BB7E3B">
        <w:rPr>
          <w:szCs w:val="20"/>
        </w:rPr>
        <w:t xml:space="preserve"> </w:t>
      </w:r>
      <w:r w:rsidR="00444AC3" w:rsidRPr="00BB7E3B">
        <w:rPr>
          <w:szCs w:val="20"/>
        </w:rPr>
        <w:t>Наносят мыльн</w:t>
      </w:r>
      <w:r w:rsidR="000B2092">
        <w:rPr>
          <w:szCs w:val="20"/>
        </w:rPr>
        <w:t>ый</w:t>
      </w:r>
      <w:r w:rsidR="00444AC3" w:rsidRPr="00BB7E3B">
        <w:rPr>
          <w:szCs w:val="20"/>
        </w:rPr>
        <w:t xml:space="preserve"> раствор или </w:t>
      </w:r>
      <w:r w:rsidR="000B2092">
        <w:rPr>
          <w:szCs w:val="20"/>
        </w:rPr>
        <w:t xml:space="preserve">любого </w:t>
      </w:r>
      <w:r w:rsidR="00444AC3" w:rsidRPr="00BB7E3B">
        <w:rPr>
          <w:szCs w:val="20"/>
        </w:rPr>
        <w:t xml:space="preserve">средства для обнаружения </w:t>
      </w:r>
      <w:r w:rsidR="000B2092">
        <w:rPr>
          <w:szCs w:val="20"/>
        </w:rPr>
        <w:t>про</w:t>
      </w:r>
      <w:r w:rsidR="00444AC3" w:rsidRPr="00BB7E3B">
        <w:rPr>
          <w:szCs w:val="20"/>
        </w:rPr>
        <w:t>течек на кольцевое пространство между патрубком и горловиной раструба. После этого удаляют излишки капающей жидкости сухой тканью.</w:t>
      </w:r>
    </w:p>
    <w:p w14:paraId="7D3FC9A9" w14:textId="18BACE98" w:rsidR="00E1643C" w:rsidRPr="00BB7E3B" w:rsidRDefault="00A86EA3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7E3B">
        <w:rPr>
          <w:szCs w:val="20"/>
        </w:rPr>
        <w:t>5.5</w:t>
      </w:r>
      <w:r w:rsidR="00E1643C" w:rsidRPr="00BB7E3B">
        <w:rPr>
          <w:szCs w:val="20"/>
        </w:rPr>
        <w:t xml:space="preserve"> </w:t>
      </w:r>
      <w:r w:rsidR="00444AC3" w:rsidRPr="00BB7E3B">
        <w:rPr>
          <w:szCs w:val="20"/>
        </w:rPr>
        <w:t xml:space="preserve">Открывают клапан </w:t>
      </w:r>
      <w:r w:rsidR="00490AEB">
        <w:rPr>
          <w:szCs w:val="20"/>
        </w:rPr>
        <w:t>отвода</w:t>
      </w:r>
      <w:r w:rsidR="00444AC3" w:rsidRPr="00BB7E3B">
        <w:rPr>
          <w:szCs w:val="20"/>
        </w:rPr>
        <w:t xml:space="preserve"> воды и закрывают клапан </w:t>
      </w:r>
      <w:r w:rsidR="000B2092">
        <w:rPr>
          <w:szCs w:val="20"/>
        </w:rPr>
        <w:t>подачи</w:t>
      </w:r>
      <w:r w:rsidR="000B2092" w:rsidRPr="00BB7E3B">
        <w:rPr>
          <w:szCs w:val="20"/>
        </w:rPr>
        <w:t xml:space="preserve"> </w:t>
      </w:r>
      <w:r w:rsidR="00444AC3" w:rsidRPr="00BB7E3B">
        <w:rPr>
          <w:szCs w:val="20"/>
        </w:rPr>
        <w:t>воздуха.</w:t>
      </w:r>
    </w:p>
    <w:p w14:paraId="0C1D75EC" w14:textId="14B9886F" w:rsidR="00E1643C" w:rsidRPr="00BB7E3B" w:rsidRDefault="00FE1FE9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7E3B">
        <w:t>5.6</w:t>
      </w:r>
      <w:r w:rsidR="00E1643C" w:rsidRPr="00BB7E3B">
        <w:t xml:space="preserve"> </w:t>
      </w:r>
      <w:r w:rsidR="00444AC3" w:rsidRPr="00BB7E3B">
        <w:t xml:space="preserve">Открывают клапан </w:t>
      </w:r>
      <w:r w:rsidR="000B2092">
        <w:t>подачи</w:t>
      </w:r>
      <w:r w:rsidR="000B2092" w:rsidRPr="00BB7E3B">
        <w:t xml:space="preserve"> </w:t>
      </w:r>
      <w:r w:rsidR="00444AC3" w:rsidRPr="00BB7E3B">
        <w:t xml:space="preserve">воды. Когда узел соединения будет заполнен </w:t>
      </w:r>
      <w:r w:rsidR="000B2092">
        <w:t xml:space="preserve">приблизительно </w:t>
      </w:r>
      <w:r w:rsidR="00444AC3" w:rsidRPr="00BB7E3B">
        <w:t xml:space="preserve">наполовину, о чем свидетельствует поток воды из выпускного отверстия, закрывают сначала клапан </w:t>
      </w:r>
      <w:r w:rsidR="000B2092">
        <w:t>подачи</w:t>
      </w:r>
      <w:r w:rsidR="000B2092" w:rsidRPr="00BB7E3B">
        <w:t xml:space="preserve"> </w:t>
      </w:r>
      <w:r w:rsidR="00444AC3" w:rsidRPr="00BB7E3B">
        <w:t xml:space="preserve">воды, а затем клапан </w:t>
      </w:r>
      <w:r w:rsidR="00490AEB">
        <w:t>отвода</w:t>
      </w:r>
      <w:r w:rsidR="00444AC3" w:rsidRPr="00BB7E3B">
        <w:t xml:space="preserve"> воды.</w:t>
      </w:r>
    </w:p>
    <w:p w14:paraId="637D25D4" w14:textId="091495A9" w:rsidR="00E1643C" w:rsidRPr="00BB7E3B" w:rsidRDefault="00FE1FE9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7E3B">
        <w:rPr>
          <w:szCs w:val="20"/>
        </w:rPr>
        <w:t>5.7</w:t>
      </w:r>
      <w:r w:rsidR="00E1643C" w:rsidRPr="00BB7E3B">
        <w:rPr>
          <w:szCs w:val="20"/>
        </w:rPr>
        <w:t xml:space="preserve"> </w:t>
      </w:r>
      <w:r w:rsidR="00EE2B35" w:rsidRPr="00BB7E3B">
        <w:rPr>
          <w:szCs w:val="20"/>
        </w:rPr>
        <w:t xml:space="preserve">Открывают </w:t>
      </w:r>
      <w:r w:rsidR="000B2092">
        <w:rPr>
          <w:szCs w:val="20"/>
        </w:rPr>
        <w:t xml:space="preserve">клапан подачи воздуха </w:t>
      </w:r>
      <w:r w:rsidR="00EE2B35" w:rsidRPr="00BB7E3B">
        <w:rPr>
          <w:szCs w:val="20"/>
        </w:rPr>
        <w:t>и увеличивают внутреннее давление воздуха до (0,1±0,01) бар</w:t>
      </w:r>
      <w:r w:rsidR="00083FCF" w:rsidRPr="00BB7E3B">
        <w:rPr>
          <w:rStyle w:val="ad"/>
          <w:szCs w:val="20"/>
        </w:rPr>
        <w:footnoteReference w:id="1"/>
      </w:r>
      <w:r w:rsidR="00083FCF" w:rsidRPr="00BB7E3B">
        <w:rPr>
          <w:szCs w:val="20"/>
          <w:vertAlign w:val="superscript"/>
        </w:rPr>
        <w:t>)</w:t>
      </w:r>
      <w:r w:rsidR="00EE2B35" w:rsidRPr="00BB7E3B">
        <w:rPr>
          <w:szCs w:val="20"/>
        </w:rPr>
        <w:t>, используя воздух при температуре, указанной в п. 5.1.</w:t>
      </w:r>
    </w:p>
    <w:p w14:paraId="532110C1" w14:textId="45E8C297" w:rsidR="00E1643C" w:rsidRPr="00BB7E3B" w:rsidRDefault="00FE1FE9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7E3B">
        <w:rPr>
          <w:szCs w:val="20"/>
        </w:rPr>
        <w:t>5.8</w:t>
      </w:r>
      <w:r w:rsidR="00E1643C" w:rsidRPr="00BB7E3B">
        <w:rPr>
          <w:szCs w:val="20"/>
        </w:rPr>
        <w:t xml:space="preserve"> </w:t>
      </w:r>
      <w:r w:rsidR="000F013A" w:rsidRPr="00BB7E3B">
        <w:rPr>
          <w:szCs w:val="20"/>
        </w:rPr>
        <w:t xml:space="preserve">Поддерживают это давление в течение 5 минут, затем вручную отклоняют фитинг или соединение в области патрубка </w:t>
      </w:r>
      <w:r w:rsidR="005945E7">
        <w:rPr>
          <w:szCs w:val="20"/>
        </w:rPr>
        <w:t>фиксированного</w:t>
      </w:r>
      <w:r w:rsidR="000F013A" w:rsidRPr="00BB7E3B">
        <w:rPr>
          <w:szCs w:val="20"/>
        </w:rPr>
        <w:t xml:space="preserve"> элемента, пока их оси не </w:t>
      </w:r>
      <w:r w:rsidR="000F013A" w:rsidRPr="00BB7E3B">
        <w:rPr>
          <w:szCs w:val="20"/>
        </w:rPr>
        <w:lastRenderedPageBreak/>
        <w:t>достигнут максимального углового</w:t>
      </w:r>
      <w:r w:rsidR="00A35661">
        <w:rPr>
          <w:szCs w:val="20"/>
        </w:rPr>
        <w:t xml:space="preserve"> </w:t>
      </w:r>
      <w:r w:rsidR="000B2092">
        <w:rPr>
          <w:szCs w:val="20"/>
        </w:rPr>
        <w:t>смещения</w:t>
      </w:r>
      <w:r w:rsidR="000F013A" w:rsidRPr="00BB7E3B">
        <w:rPr>
          <w:szCs w:val="20"/>
        </w:rPr>
        <w:t xml:space="preserve">, указанного производителем для конкретного испытываемого соединения. Прикладывают заданное угловое </w:t>
      </w:r>
      <w:r w:rsidR="000B2092">
        <w:rPr>
          <w:szCs w:val="20"/>
        </w:rPr>
        <w:t>смещение</w:t>
      </w:r>
      <w:r w:rsidR="000B2092" w:rsidRPr="00BB7E3B">
        <w:rPr>
          <w:szCs w:val="20"/>
        </w:rPr>
        <w:t xml:space="preserve"> </w:t>
      </w:r>
      <w:r w:rsidR="000F013A" w:rsidRPr="00BB7E3B">
        <w:rPr>
          <w:szCs w:val="20"/>
        </w:rPr>
        <w:t>на 0°, 90°, 180° и 270° (см. рис. 2), поддерживая его в течение 1 мин в каждом из этих направлений.</w:t>
      </w:r>
    </w:p>
    <w:p w14:paraId="64C72A72" w14:textId="0D7DEFD4" w:rsidR="00E1643C" w:rsidRDefault="00FE1FE9" w:rsidP="00E1643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7E3B">
        <w:t>5.9</w:t>
      </w:r>
      <w:r w:rsidR="00E1643C" w:rsidRPr="00BB7E3B">
        <w:t xml:space="preserve"> </w:t>
      </w:r>
      <w:r w:rsidR="00A35661">
        <w:t xml:space="preserve">Отключают </w:t>
      </w:r>
      <w:r w:rsidR="000F013A" w:rsidRPr="000F013A">
        <w:t>давление, сливают воду и разбирают образец для испытани</w:t>
      </w:r>
      <w:r w:rsidR="001B1A1C">
        <w:t>я</w:t>
      </w:r>
      <w:r w:rsidR="000F013A" w:rsidRPr="000F013A">
        <w:t>. Проверяют и записывают любые изменения во внешнем виде испытываемых элементов</w:t>
      </w:r>
      <w:r w:rsidR="00A35661">
        <w:t xml:space="preserve"> соединения</w:t>
      </w:r>
      <w:r w:rsidR="000F013A" w:rsidRPr="000F013A">
        <w:t>.</w:t>
      </w:r>
    </w:p>
    <w:p w14:paraId="412CCC3B" w14:textId="1E0E2ACF" w:rsidR="00B95708" w:rsidRDefault="00B95708" w:rsidP="007B279E">
      <w:pPr>
        <w:autoSpaceDE w:val="0"/>
        <w:autoSpaceDN w:val="0"/>
        <w:adjustRightInd w:val="0"/>
        <w:spacing w:line="360" w:lineRule="auto"/>
        <w:ind w:firstLine="142"/>
        <w:jc w:val="both"/>
      </w:pPr>
      <w:r>
        <w:rPr>
          <w:noProof/>
        </w:rPr>
        <w:drawing>
          <wp:inline distT="0" distB="0" distL="0" distR="0" wp14:anchorId="208D0072" wp14:editId="22F86E30">
            <wp:extent cx="6350635" cy="2551613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6863" cy="257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A173B" w14:textId="172FA608" w:rsidR="00797388" w:rsidRDefault="00797388" w:rsidP="00797388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t xml:space="preserve">1 — </w:t>
      </w:r>
      <w:r w:rsidRPr="00797388">
        <w:t>фиксатор с гайками</w:t>
      </w:r>
      <w:r>
        <w:t>; 2 — уплотнительная заглушка</w:t>
      </w:r>
    </w:p>
    <w:p w14:paraId="0D6A0263" w14:textId="550294A7" w:rsidR="00797388" w:rsidRDefault="00797388" w:rsidP="00797388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A84AD5">
        <w:rPr>
          <w:vertAlign w:val="superscript"/>
        </w:rPr>
        <w:t>a</w:t>
      </w:r>
      <w:r>
        <w:t xml:space="preserve"> — н</w:t>
      </w:r>
      <w:r w:rsidRPr="00797388">
        <w:t>аправление движения фитинга во время испытания (подъем конца)</w:t>
      </w:r>
    </w:p>
    <w:p w14:paraId="36EA3C2C" w14:textId="764E33BC" w:rsidR="00797388" w:rsidRDefault="00797388" w:rsidP="00797388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F5DDC">
        <w:rPr>
          <w:color w:val="000000" w:themeColor="text1"/>
        </w:rPr>
        <w:t>Рисунок </w:t>
      </w:r>
      <w:r>
        <w:rPr>
          <w:color w:val="000000" w:themeColor="text1"/>
        </w:rPr>
        <w:t>2</w:t>
      </w:r>
      <w:r w:rsidRPr="003F5DDC">
        <w:rPr>
          <w:color w:val="000000" w:themeColor="text1"/>
        </w:rPr>
        <w:t xml:space="preserve"> — </w:t>
      </w:r>
      <w:r w:rsidRPr="00797388">
        <w:rPr>
          <w:color w:val="000000" w:themeColor="text1"/>
        </w:rPr>
        <w:t>Направлени</w:t>
      </w:r>
      <w:r w:rsidR="00A35661">
        <w:rPr>
          <w:color w:val="000000" w:themeColor="text1"/>
        </w:rPr>
        <w:t>я угловых</w:t>
      </w:r>
      <w:r w:rsidRPr="00797388">
        <w:rPr>
          <w:color w:val="000000" w:themeColor="text1"/>
        </w:rPr>
        <w:t xml:space="preserve"> </w:t>
      </w:r>
      <w:r w:rsidR="00A35661">
        <w:rPr>
          <w:color w:val="000000" w:themeColor="text1"/>
        </w:rPr>
        <w:t>смещений</w:t>
      </w:r>
    </w:p>
    <w:p w14:paraId="3658265F" w14:textId="6EC4DC1B" w:rsidR="00E1643C" w:rsidRDefault="00E1643C" w:rsidP="00E1643C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10C06615" w14:textId="368B0B09" w:rsidR="000A6CB1" w:rsidRDefault="00245255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A6CB1" w:rsidRPr="000D6E65">
        <w:rPr>
          <w:b/>
          <w:sz w:val="28"/>
          <w:szCs w:val="28"/>
        </w:rPr>
        <w:t xml:space="preserve"> </w:t>
      </w:r>
      <w:r w:rsidR="000716BB">
        <w:rPr>
          <w:b/>
          <w:sz w:val="28"/>
          <w:szCs w:val="28"/>
        </w:rPr>
        <w:t>Протокол испытания</w:t>
      </w:r>
    </w:p>
    <w:p w14:paraId="4018E768" w14:textId="212F273C" w:rsidR="000A6CB1" w:rsidRPr="00BB7E3B" w:rsidRDefault="000C03D2" w:rsidP="000A6CB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C03D2">
        <w:rPr>
          <w:szCs w:val="20"/>
        </w:rPr>
        <w:t>Протокол испытания должен содержать следующую информацию:</w:t>
      </w:r>
    </w:p>
    <w:p w14:paraId="167247F7" w14:textId="23199649" w:rsidR="000A6CB1" w:rsidRPr="00BB7E3B" w:rsidRDefault="000C03D2" w:rsidP="000A6CB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C03D2">
        <w:rPr>
          <w:szCs w:val="20"/>
        </w:rPr>
        <w:t>а)</w:t>
      </w:r>
      <w:r>
        <w:rPr>
          <w:szCs w:val="20"/>
        </w:rPr>
        <w:t xml:space="preserve"> </w:t>
      </w:r>
      <w:r w:rsidRPr="000C03D2">
        <w:rPr>
          <w:szCs w:val="20"/>
        </w:rPr>
        <w:t>ссылк</w:t>
      </w:r>
      <w:r w:rsidR="00A35661">
        <w:rPr>
          <w:szCs w:val="20"/>
        </w:rPr>
        <w:t>у</w:t>
      </w:r>
      <w:r w:rsidRPr="000C03D2">
        <w:rPr>
          <w:szCs w:val="20"/>
        </w:rPr>
        <w:t xml:space="preserve"> на настоящий стандарт и стандарт на изделие;</w:t>
      </w:r>
    </w:p>
    <w:p w14:paraId="393F97A3" w14:textId="27A736D4" w:rsidR="000A6CB1" w:rsidRPr="00BB7E3B" w:rsidRDefault="000C03D2" w:rsidP="000A6CB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C03D2">
        <w:t>b)</w:t>
      </w:r>
      <w:r>
        <w:t xml:space="preserve"> </w:t>
      </w:r>
      <w:r w:rsidRPr="000C03D2">
        <w:t>полн</w:t>
      </w:r>
      <w:r w:rsidR="00A35661">
        <w:t>ую</w:t>
      </w:r>
      <w:r w:rsidRPr="000C03D2">
        <w:t xml:space="preserve"> идентификация элементов (например, фитингов, труб, узлов), составляющих </w:t>
      </w:r>
      <w:r w:rsidR="00A35661">
        <w:t xml:space="preserve">узел </w:t>
      </w:r>
      <w:r w:rsidRPr="000C03D2">
        <w:t>соединения для испытания, и их соответствующие диаметры в миллиметрах (см. 4.1);</w:t>
      </w:r>
    </w:p>
    <w:p w14:paraId="57A917F0" w14:textId="54EF215B" w:rsidR="000A6CB1" w:rsidRPr="00BB7E3B" w:rsidRDefault="00F54E30" w:rsidP="000A6CB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54E30">
        <w:rPr>
          <w:szCs w:val="20"/>
        </w:rPr>
        <w:t>c)</w:t>
      </w:r>
      <w:r>
        <w:rPr>
          <w:szCs w:val="20"/>
        </w:rPr>
        <w:t xml:space="preserve"> </w:t>
      </w:r>
      <w:r w:rsidRPr="00F54E30">
        <w:rPr>
          <w:szCs w:val="20"/>
        </w:rPr>
        <w:t>температур</w:t>
      </w:r>
      <w:r w:rsidR="00A35661">
        <w:rPr>
          <w:szCs w:val="20"/>
        </w:rPr>
        <w:t>у</w:t>
      </w:r>
      <w:r w:rsidRPr="00F54E30">
        <w:rPr>
          <w:szCs w:val="20"/>
        </w:rPr>
        <w:t xml:space="preserve"> испытания (см. 5.1), в градусах Цельсия;</w:t>
      </w:r>
    </w:p>
    <w:p w14:paraId="4770726D" w14:textId="40169C11" w:rsidR="00F54E30" w:rsidRDefault="00F54E30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F54E30">
        <w:rPr>
          <w:szCs w:val="20"/>
        </w:rPr>
        <w:t>d)</w:t>
      </w:r>
      <w:r>
        <w:rPr>
          <w:szCs w:val="20"/>
        </w:rPr>
        <w:t xml:space="preserve"> </w:t>
      </w:r>
      <w:r w:rsidRPr="00F54E30">
        <w:rPr>
          <w:szCs w:val="20"/>
        </w:rPr>
        <w:t>испытательное давление, в бар;</w:t>
      </w:r>
    </w:p>
    <w:p w14:paraId="74B79D40" w14:textId="7DD1CFB5" w:rsidR="00F54E30" w:rsidRDefault="00F54E30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F54E30">
        <w:rPr>
          <w:szCs w:val="20"/>
        </w:rPr>
        <w:t>e)</w:t>
      </w:r>
      <w:r>
        <w:rPr>
          <w:szCs w:val="20"/>
        </w:rPr>
        <w:t xml:space="preserve"> </w:t>
      </w:r>
      <w:r w:rsidRPr="00F54E30">
        <w:rPr>
          <w:szCs w:val="20"/>
        </w:rPr>
        <w:t>период времени под давлением, в минутах;</w:t>
      </w:r>
    </w:p>
    <w:p w14:paraId="22859741" w14:textId="74DF7EB1" w:rsidR="00F54E30" w:rsidRDefault="00F54E30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F54E30">
        <w:rPr>
          <w:szCs w:val="20"/>
        </w:rPr>
        <w:t>f)</w:t>
      </w:r>
      <w:r>
        <w:rPr>
          <w:szCs w:val="20"/>
        </w:rPr>
        <w:t xml:space="preserve"> </w:t>
      </w:r>
      <w:r w:rsidRPr="00F54E30">
        <w:rPr>
          <w:szCs w:val="20"/>
        </w:rPr>
        <w:t xml:space="preserve">угол </w:t>
      </w:r>
      <w:r w:rsidR="00A35661">
        <w:rPr>
          <w:szCs w:val="20"/>
        </w:rPr>
        <w:t>смещения</w:t>
      </w:r>
      <w:r w:rsidRPr="00F54E30">
        <w:rPr>
          <w:szCs w:val="20"/>
        </w:rPr>
        <w:t>, приложенный к соединению, если применимо (см. 5.8);</w:t>
      </w:r>
    </w:p>
    <w:p w14:paraId="2B25427C" w14:textId="449CD9E8" w:rsidR="00F54E30" w:rsidRDefault="00F54E30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F54E30">
        <w:rPr>
          <w:szCs w:val="20"/>
        </w:rPr>
        <w:t>g)</w:t>
      </w:r>
      <w:r>
        <w:rPr>
          <w:szCs w:val="20"/>
        </w:rPr>
        <w:t xml:space="preserve"> </w:t>
      </w:r>
      <w:r w:rsidR="00A35661">
        <w:rPr>
          <w:szCs w:val="20"/>
        </w:rPr>
        <w:t xml:space="preserve">информацию об отсутствии </w:t>
      </w:r>
      <w:r w:rsidRPr="00F54E30">
        <w:rPr>
          <w:szCs w:val="20"/>
        </w:rPr>
        <w:t>или</w:t>
      </w:r>
      <w:r w:rsidR="00A35661">
        <w:rPr>
          <w:szCs w:val="20"/>
        </w:rPr>
        <w:t xml:space="preserve"> </w:t>
      </w:r>
      <w:r w:rsidRPr="00F54E30">
        <w:rPr>
          <w:szCs w:val="20"/>
        </w:rPr>
        <w:t xml:space="preserve">информацию </w:t>
      </w:r>
      <w:r w:rsidR="00A35661">
        <w:rPr>
          <w:szCs w:val="20"/>
        </w:rPr>
        <w:t>наличиях</w:t>
      </w:r>
      <w:r w:rsidRPr="00F54E30">
        <w:rPr>
          <w:szCs w:val="20"/>
        </w:rPr>
        <w:t xml:space="preserve"> протечки или </w:t>
      </w:r>
      <w:r w:rsidR="00A35661">
        <w:rPr>
          <w:szCs w:val="20"/>
        </w:rPr>
        <w:t>разрушения</w:t>
      </w:r>
      <w:r w:rsidRPr="00F54E30">
        <w:rPr>
          <w:szCs w:val="20"/>
        </w:rPr>
        <w:t>, их положении (положениях)</w:t>
      </w:r>
      <w:r w:rsidR="00A35661">
        <w:rPr>
          <w:szCs w:val="20"/>
        </w:rPr>
        <w:t xml:space="preserve"> на образце для испытания</w:t>
      </w:r>
      <w:r w:rsidRPr="00F54E30">
        <w:rPr>
          <w:szCs w:val="20"/>
        </w:rPr>
        <w:t xml:space="preserve"> и давлении, при котором они возникли;</w:t>
      </w:r>
    </w:p>
    <w:p w14:paraId="4B8F6725" w14:textId="4AE21FF7" w:rsidR="00F54E30" w:rsidRDefault="00F54E30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F54E30">
        <w:rPr>
          <w:szCs w:val="20"/>
        </w:rPr>
        <w:lastRenderedPageBreak/>
        <w:t>h)</w:t>
      </w:r>
      <w:r>
        <w:rPr>
          <w:szCs w:val="20"/>
        </w:rPr>
        <w:t xml:space="preserve"> </w:t>
      </w:r>
      <w:r w:rsidRPr="00F54E30">
        <w:rPr>
          <w:szCs w:val="20"/>
        </w:rPr>
        <w:t>любые изменения во внешнем виде элементов образца (образцов) для испытани</w:t>
      </w:r>
      <w:r w:rsidR="001B1A1C">
        <w:rPr>
          <w:szCs w:val="20"/>
        </w:rPr>
        <w:t>я</w:t>
      </w:r>
      <w:r w:rsidRPr="00F54E30">
        <w:rPr>
          <w:szCs w:val="20"/>
        </w:rPr>
        <w:t xml:space="preserve"> во время испытания или сразу после него;</w:t>
      </w:r>
    </w:p>
    <w:p w14:paraId="3641F905" w14:textId="7BB218BE" w:rsidR="00F54E30" w:rsidRDefault="00F54E30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F54E30">
        <w:rPr>
          <w:szCs w:val="20"/>
        </w:rPr>
        <w:t>i)</w:t>
      </w:r>
      <w:r>
        <w:rPr>
          <w:szCs w:val="20"/>
        </w:rPr>
        <w:t xml:space="preserve"> </w:t>
      </w:r>
      <w:r w:rsidR="00A35661" w:rsidRPr="00A35661">
        <w:rPr>
          <w:szCs w:val="20"/>
        </w:rPr>
        <w:t>наблюдения, сделанные во время испытания или после проведения испытания, которые могли повлиять на результат испытания</w:t>
      </w:r>
      <w:r w:rsidR="00A35661">
        <w:rPr>
          <w:szCs w:val="20"/>
        </w:rPr>
        <w:t>, не указанные в настоящем стандарте</w:t>
      </w:r>
      <w:r w:rsidRPr="00F54E30">
        <w:rPr>
          <w:szCs w:val="20"/>
        </w:rPr>
        <w:t>;</w:t>
      </w:r>
    </w:p>
    <w:p w14:paraId="091D9854" w14:textId="3123B5E6" w:rsidR="00F54E30" w:rsidRDefault="00F54E30" w:rsidP="000A6CB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F54E30">
        <w:rPr>
          <w:szCs w:val="20"/>
        </w:rPr>
        <w:t>j)</w:t>
      </w:r>
      <w:r>
        <w:rPr>
          <w:szCs w:val="20"/>
        </w:rPr>
        <w:t xml:space="preserve"> </w:t>
      </w:r>
      <w:r w:rsidRPr="00F54E30">
        <w:rPr>
          <w:szCs w:val="20"/>
        </w:rPr>
        <w:t>дат</w:t>
      </w:r>
      <w:r w:rsidR="00A35661">
        <w:rPr>
          <w:szCs w:val="20"/>
        </w:rPr>
        <w:t>у</w:t>
      </w:r>
      <w:r w:rsidRPr="00F54E30">
        <w:rPr>
          <w:szCs w:val="20"/>
        </w:rPr>
        <w:t xml:space="preserve"> проведения испытания.</w:t>
      </w:r>
    </w:p>
    <w:p w14:paraId="4CB5F8E1" w14:textId="44023B97" w:rsidR="00413F74" w:rsidRPr="00797388" w:rsidRDefault="00413F74" w:rsidP="00E1643C">
      <w:pPr>
        <w:pStyle w:val="10"/>
        <w:numPr>
          <w:ilvl w:val="0"/>
          <w:numId w:val="0"/>
        </w:numPr>
        <w:tabs>
          <w:tab w:val="clear" w:pos="660"/>
          <w:tab w:val="left" w:pos="567"/>
          <w:tab w:val="left" w:pos="4395"/>
          <w:tab w:val="left" w:pos="9214"/>
        </w:tabs>
        <w:spacing w:line="360" w:lineRule="auto"/>
        <w:ind w:firstLine="709"/>
        <w:rPr>
          <w:b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ab/>
      </w:r>
    </w:p>
    <w:p w14:paraId="67A519F6" w14:textId="77777777" w:rsidR="00BF12E3" w:rsidRDefault="00BF12E3">
      <w:pPr>
        <w:rPr>
          <w:b/>
          <w:szCs w:val="20"/>
        </w:rPr>
      </w:pPr>
    </w:p>
    <w:p w14:paraId="20558CDF" w14:textId="446812C6" w:rsidR="00E9152D" w:rsidRDefault="00E9152D">
      <w:pPr>
        <w:rPr>
          <w:b/>
          <w:szCs w:val="20"/>
        </w:rPr>
        <w:sectPr w:rsidR="00E9152D" w:rsidSect="00E867A2">
          <w:footerReference w:type="default" r:id="rId15"/>
          <w:headerReference w:type="first" r:id="rId16"/>
          <w:pgSz w:w="11905" w:h="16837" w:code="9"/>
          <w:pgMar w:top="1134" w:right="851" w:bottom="1134" w:left="1418" w:header="567" w:footer="567" w:gutter="0"/>
          <w:pgNumType w:start="1"/>
          <w:cols w:space="720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2151"/>
        <w:gridCol w:w="2581"/>
      </w:tblGrid>
      <w:tr w:rsidR="002213A4" w:rsidRPr="00D24428" w14:paraId="6FFE696D" w14:textId="77777777" w:rsidTr="0088419F">
        <w:tc>
          <w:tcPr>
            <w:tcW w:w="4624" w:type="dxa"/>
            <w:tcBorders>
              <w:left w:val="nil"/>
              <w:bottom w:val="nil"/>
              <w:right w:val="nil"/>
            </w:tcBorders>
          </w:tcPr>
          <w:p w14:paraId="1E6609D9" w14:textId="778959E8" w:rsidR="002213A4" w:rsidRPr="00D24428" w:rsidRDefault="002213A4" w:rsidP="00496D6D">
            <w:pPr>
              <w:pStyle w:val="23"/>
              <w:tabs>
                <w:tab w:val="left" w:pos="679"/>
              </w:tabs>
              <w:spacing w:before="60" w:line="276" w:lineRule="auto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2005FF">
              <w:rPr>
                <w:rFonts w:ascii="Arial" w:hAnsi="Arial" w:cs="Arial"/>
                <w:b/>
                <w:sz w:val="24"/>
                <w:szCs w:val="20"/>
              </w:rPr>
              <w:lastRenderedPageBreak/>
              <w:br w:type="page"/>
            </w:r>
            <w:r w:rsidRPr="002005FF">
              <w:rPr>
                <w:rFonts w:ascii="Arial" w:hAnsi="Arial" w:cs="Arial"/>
                <w:sz w:val="24"/>
                <w:szCs w:val="20"/>
              </w:rPr>
              <w:br w:type="page"/>
            </w:r>
            <w:r w:rsidRPr="00D24428">
              <w:rPr>
                <w:rFonts w:ascii="Arial" w:hAnsi="Arial" w:cs="Arial"/>
                <w:sz w:val="24"/>
                <w:szCs w:val="20"/>
              </w:rPr>
              <w:t>УДК</w:t>
            </w: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</w:tcPr>
          <w:p w14:paraId="4B94809B" w14:textId="322F020B" w:rsidR="002213A4" w:rsidRPr="00D24428" w:rsidRDefault="00D2334F" w:rsidP="00496D6D">
            <w:pPr>
              <w:pStyle w:val="23"/>
              <w:spacing w:before="60" w:line="276" w:lineRule="auto"/>
              <w:ind w:firstLine="0"/>
              <w:jc w:val="right"/>
              <w:rPr>
                <w:rFonts w:ascii="Arial" w:hAnsi="Arial" w:cs="Arial"/>
                <w:sz w:val="24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0"/>
              </w:rPr>
              <w:t>М</w:t>
            </w:r>
            <w:r w:rsidR="002213A4" w:rsidRPr="00D24428">
              <w:rPr>
                <w:rFonts w:ascii="Arial" w:hAnsi="Arial" w:cs="Arial"/>
                <w:sz w:val="24"/>
                <w:szCs w:val="20"/>
              </w:rPr>
              <w:t>КС 23.040.</w:t>
            </w:r>
            <w:r w:rsidR="00BF12E3">
              <w:rPr>
                <w:rFonts w:ascii="Arial" w:hAnsi="Arial" w:cs="Arial"/>
                <w:sz w:val="24"/>
                <w:szCs w:val="20"/>
              </w:rPr>
              <w:t>20</w:t>
            </w:r>
          </w:p>
          <w:p w14:paraId="1B168BAF" w14:textId="7C8652EF" w:rsidR="002213A4" w:rsidRPr="00BF12E3" w:rsidRDefault="00C2355B" w:rsidP="00496D6D">
            <w:pPr>
              <w:pStyle w:val="23"/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91</w:t>
            </w:r>
            <w:r w:rsidR="002213A4" w:rsidRPr="00D24428">
              <w:rPr>
                <w:rFonts w:ascii="Arial" w:hAnsi="Arial" w:cs="Arial"/>
                <w:sz w:val="24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0"/>
              </w:rPr>
              <w:t>1</w:t>
            </w:r>
            <w:r w:rsidR="007A69D4">
              <w:rPr>
                <w:rFonts w:ascii="Arial" w:hAnsi="Arial" w:cs="Arial"/>
                <w:sz w:val="24"/>
                <w:szCs w:val="20"/>
              </w:rPr>
              <w:t>4</w:t>
            </w:r>
            <w:r w:rsidR="002213A4" w:rsidRPr="00D24428">
              <w:rPr>
                <w:rFonts w:ascii="Arial" w:hAnsi="Arial" w:cs="Arial"/>
                <w:sz w:val="24"/>
                <w:szCs w:val="20"/>
                <w:lang w:val="en-US"/>
              </w:rPr>
              <w:t>0.</w:t>
            </w:r>
            <w:r>
              <w:rPr>
                <w:rFonts w:ascii="Arial" w:hAnsi="Arial" w:cs="Arial"/>
                <w:sz w:val="24"/>
                <w:szCs w:val="20"/>
              </w:rPr>
              <w:t>80</w:t>
            </w:r>
          </w:p>
          <w:p w14:paraId="0915B078" w14:textId="77777777" w:rsidR="002213A4" w:rsidRDefault="002213A4" w:rsidP="00496D6D">
            <w:pPr>
              <w:pStyle w:val="23"/>
              <w:spacing w:before="60" w:line="276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</w:p>
          <w:p w14:paraId="4AF97617" w14:textId="5BF2B4FA" w:rsidR="007A69D4" w:rsidRPr="00D24428" w:rsidRDefault="007A69D4" w:rsidP="00496D6D">
            <w:pPr>
              <w:pStyle w:val="23"/>
              <w:spacing w:before="60" w:line="276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581" w:type="dxa"/>
            <w:tcBorders>
              <w:left w:val="nil"/>
              <w:bottom w:val="nil"/>
              <w:right w:val="nil"/>
            </w:tcBorders>
          </w:tcPr>
          <w:p w14:paraId="5F342F10" w14:textId="2D96BAB5" w:rsidR="002213A4" w:rsidRPr="00D24428" w:rsidRDefault="002213A4" w:rsidP="00496D6D">
            <w:pPr>
              <w:pStyle w:val="23"/>
              <w:spacing w:before="60" w:line="276" w:lineRule="auto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D24428">
              <w:rPr>
                <w:rFonts w:ascii="Arial" w:hAnsi="Arial" w:cs="Arial"/>
                <w:sz w:val="24"/>
                <w:szCs w:val="20"/>
              </w:rPr>
              <w:t xml:space="preserve">             </w:t>
            </w:r>
            <w:r w:rsidR="00D2334F">
              <w:rPr>
                <w:rFonts w:ascii="Arial" w:hAnsi="Arial" w:cs="Arial"/>
                <w:sz w:val="24"/>
                <w:szCs w:val="20"/>
              </w:rPr>
              <w:t xml:space="preserve">               </w:t>
            </w:r>
            <w:r w:rsidR="0088419F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D2334F" w:rsidRPr="00D2334F">
              <w:rPr>
                <w:rFonts w:ascii="Arial" w:hAnsi="Arial" w:cs="Arial"/>
                <w:sz w:val="24"/>
                <w:szCs w:val="20"/>
              </w:rPr>
              <w:t>IDT</w:t>
            </w:r>
          </w:p>
        </w:tc>
      </w:tr>
      <w:tr w:rsidR="002213A4" w:rsidRPr="00D24428" w14:paraId="6E238DFE" w14:textId="77777777" w:rsidTr="0088419F">
        <w:trPr>
          <w:trHeight w:val="608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15014E3F" w14:textId="0DDEC576" w:rsidR="002213A4" w:rsidRPr="00D24428" w:rsidRDefault="002213A4" w:rsidP="00496D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</w:rPr>
            </w:pPr>
            <w:r w:rsidRPr="00D24428">
              <w:t xml:space="preserve">Ключевые слова: </w:t>
            </w:r>
            <w:r w:rsidR="00BF12E3" w:rsidRPr="007566B2">
              <w:rPr>
                <w:kern w:val="0"/>
                <w:sz w:val="22"/>
                <w:szCs w:val="22"/>
                <w:lang w:eastAsia="ru-RU"/>
              </w:rPr>
              <w:t>труб</w:t>
            </w:r>
            <w:r w:rsidR="00467F79" w:rsidRPr="007566B2">
              <w:rPr>
                <w:kern w:val="0"/>
                <w:sz w:val="22"/>
                <w:szCs w:val="22"/>
                <w:lang w:eastAsia="ru-RU"/>
              </w:rPr>
              <w:t>опровод</w:t>
            </w:r>
            <w:r w:rsidR="00BF12E3" w:rsidRPr="007566B2">
              <w:rPr>
                <w:kern w:val="0"/>
                <w:sz w:val="22"/>
                <w:szCs w:val="22"/>
                <w:lang w:eastAsia="ru-RU"/>
              </w:rPr>
              <w:t xml:space="preserve">ы из пластмасс, </w:t>
            </w:r>
            <w:r w:rsidR="00B67169" w:rsidRPr="007566B2">
              <w:rPr>
                <w:kern w:val="0"/>
                <w:sz w:val="22"/>
                <w:szCs w:val="22"/>
                <w:lang w:eastAsia="ru-RU"/>
              </w:rPr>
              <w:t>сточн</w:t>
            </w:r>
            <w:r w:rsidR="007566B2" w:rsidRPr="007566B2">
              <w:rPr>
                <w:kern w:val="0"/>
                <w:sz w:val="22"/>
                <w:szCs w:val="22"/>
                <w:lang w:eastAsia="ru-RU"/>
              </w:rPr>
              <w:t>ы</w:t>
            </w:r>
            <w:r w:rsidR="00A35661">
              <w:rPr>
                <w:kern w:val="0"/>
                <w:sz w:val="22"/>
                <w:szCs w:val="22"/>
                <w:lang w:eastAsia="ru-RU"/>
              </w:rPr>
              <w:t>е</w:t>
            </w:r>
            <w:r w:rsidR="00B67169" w:rsidRPr="007566B2">
              <w:rPr>
                <w:kern w:val="0"/>
                <w:sz w:val="22"/>
                <w:szCs w:val="22"/>
                <w:lang w:eastAsia="ru-RU"/>
              </w:rPr>
              <w:t xml:space="preserve"> вод</w:t>
            </w:r>
            <w:r w:rsidR="00A35661">
              <w:rPr>
                <w:kern w:val="0"/>
                <w:sz w:val="22"/>
                <w:szCs w:val="22"/>
                <w:lang w:eastAsia="ru-RU"/>
              </w:rPr>
              <w:t>ы</w:t>
            </w:r>
            <w:r w:rsidR="00BF12E3" w:rsidRPr="007566B2">
              <w:rPr>
                <w:kern w:val="0"/>
                <w:sz w:val="22"/>
                <w:szCs w:val="22"/>
                <w:lang w:eastAsia="ru-RU"/>
              </w:rPr>
              <w:t xml:space="preserve">, метод </w:t>
            </w:r>
            <w:r w:rsidR="007566B2" w:rsidRPr="007566B2">
              <w:rPr>
                <w:kern w:val="0"/>
                <w:sz w:val="22"/>
                <w:szCs w:val="22"/>
                <w:lang w:eastAsia="ru-RU"/>
              </w:rPr>
              <w:t>испытани</w:t>
            </w:r>
            <w:r w:rsidR="001B1A1C">
              <w:rPr>
                <w:kern w:val="0"/>
                <w:sz w:val="22"/>
                <w:szCs w:val="22"/>
                <w:lang w:eastAsia="ru-RU"/>
              </w:rPr>
              <w:t>я</w:t>
            </w:r>
            <w:r w:rsidR="00A35661">
              <w:rPr>
                <w:kern w:val="0"/>
                <w:sz w:val="22"/>
                <w:szCs w:val="22"/>
                <w:lang w:eastAsia="ru-RU"/>
              </w:rPr>
              <w:t>,</w:t>
            </w:r>
            <w:r w:rsidR="007566B2" w:rsidRPr="007566B2">
              <w:rPr>
                <w:kern w:val="0"/>
                <w:sz w:val="22"/>
                <w:szCs w:val="22"/>
                <w:lang w:eastAsia="ru-RU"/>
              </w:rPr>
              <w:t xml:space="preserve"> воздухопроницаемость</w:t>
            </w:r>
          </w:p>
        </w:tc>
      </w:tr>
      <w:bookmarkEnd w:id="5"/>
    </w:tbl>
    <w:p w14:paraId="0B2EEB07" w14:textId="77777777" w:rsidR="00575BCC" w:rsidRPr="005071C5" w:rsidRDefault="00575BCC" w:rsidP="00575BCC">
      <w:pPr>
        <w:pStyle w:val="aff6"/>
        <w:spacing w:after="0"/>
        <w:ind w:left="0"/>
        <w:rPr>
          <w:rFonts w:ascii="Arial" w:hAnsi="Arial" w:cs="Arial"/>
          <w:highlight w:val="yellow"/>
        </w:rPr>
      </w:pPr>
    </w:p>
    <w:p w14:paraId="3BEFDCD2" w14:textId="77777777" w:rsidR="00575BCC" w:rsidRDefault="00575BCC" w:rsidP="00575BCC">
      <w:pPr>
        <w:pStyle w:val="aff6"/>
        <w:spacing w:after="0"/>
        <w:ind w:left="0"/>
        <w:rPr>
          <w:rFonts w:ascii="Arial" w:hAnsi="Arial" w:cs="Arial"/>
        </w:rPr>
      </w:pPr>
    </w:p>
    <w:p w14:paraId="7BF74ACA" w14:textId="77777777" w:rsidR="00575BCC" w:rsidRPr="00467F79" w:rsidRDefault="00575BCC" w:rsidP="00575BCC">
      <w:pPr>
        <w:pStyle w:val="aff6"/>
        <w:spacing w:after="0"/>
        <w:ind w:left="0"/>
        <w:rPr>
          <w:rFonts w:ascii="Arial" w:hAnsi="Arial" w:cs="Arial"/>
        </w:rPr>
      </w:pPr>
    </w:p>
    <w:p w14:paraId="58FD13CE" w14:textId="77777777" w:rsidR="00575BCC" w:rsidRDefault="00575BCC" w:rsidP="00575BCC">
      <w:pPr>
        <w:pStyle w:val="aff6"/>
        <w:spacing w:after="0"/>
        <w:ind w:left="0"/>
        <w:rPr>
          <w:rFonts w:ascii="Arial" w:hAnsi="Arial" w:cs="Arial"/>
        </w:rPr>
      </w:pPr>
    </w:p>
    <w:p w14:paraId="7FED9961" w14:textId="77777777" w:rsidR="00575BCC" w:rsidRDefault="00575BCC" w:rsidP="00575BCC">
      <w:pPr>
        <w:pStyle w:val="aff6"/>
        <w:spacing w:after="0"/>
        <w:ind w:left="0"/>
        <w:rPr>
          <w:rFonts w:ascii="Arial" w:hAnsi="Arial" w:cs="Arial"/>
        </w:rPr>
      </w:pPr>
    </w:p>
    <w:p w14:paraId="59220C62" w14:textId="77777777" w:rsidR="00575BCC" w:rsidRDefault="00575BCC" w:rsidP="00575BCC">
      <w:pPr>
        <w:pStyle w:val="aff6"/>
        <w:spacing w:after="0"/>
        <w:ind w:left="0"/>
        <w:rPr>
          <w:rFonts w:ascii="Arial" w:hAnsi="Arial" w:cs="Arial"/>
        </w:rPr>
      </w:pPr>
    </w:p>
    <w:p w14:paraId="0A41E60B" w14:textId="77777777" w:rsidR="00575BCC" w:rsidRPr="00EF2D3D" w:rsidRDefault="00575BCC" w:rsidP="00575BCC">
      <w:pPr>
        <w:pStyle w:val="aff6"/>
        <w:spacing w:after="0"/>
        <w:ind w:left="0"/>
        <w:rPr>
          <w:rFonts w:ascii="Arial" w:hAnsi="Arial" w:cs="Arial"/>
        </w:rPr>
      </w:pPr>
    </w:p>
    <w:p w14:paraId="1D22F0B1" w14:textId="77777777" w:rsidR="00575BCC" w:rsidRPr="00EF2D3D" w:rsidRDefault="00575BCC" w:rsidP="00575BCC">
      <w:pPr>
        <w:pStyle w:val="aff6"/>
        <w:spacing w:after="0"/>
        <w:ind w:left="0"/>
        <w:rPr>
          <w:rFonts w:ascii="Arial" w:hAnsi="Arial" w:cs="Arial"/>
        </w:rPr>
      </w:pPr>
    </w:p>
    <w:p w14:paraId="60786EB8" w14:textId="77777777" w:rsidR="00575BCC" w:rsidRPr="007002A3" w:rsidRDefault="00575BCC" w:rsidP="00575BCC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</w:p>
    <w:p w14:paraId="073C806F" w14:textId="77777777" w:rsidR="00575BCC" w:rsidRPr="007002A3" w:rsidRDefault="00575BCC" w:rsidP="00575BCC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7002A3">
        <w:rPr>
          <w:rFonts w:ascii="Arial" w:hAnsi="Arial" w:cs="Arial"/>
          <w:b w:val="0"/>
          <w:szCs w:val="20"/>
        </w:rPr>
        <w:t>Руководитель разработки</w:t>
      </w:r>
    </w:p>
    <w:p w14:paraId="3717D1E8" w14:textId="31C371C7" w:rsidR="00575BCC" w:rsidRDefault="00A35661" w:rsidP="00575BCC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Н</w:t>
      </w:r>
      <w:r w:rsidR="00575BCC">
        <w:rPr>
          <w:rFonts w:ascii="Arial" w:hAnsi="Arial" w:cs="Arial"/>
          <w:b w:val="0"/>
          <w:szCs w:val="20"/>
        </w:rPr>
        <w:t xml:space="preserve">ачальник Управления </w:t>
      </w:r>
    </w:p>
    <w:p w14:paraId="27DC71DF" w14:textId="77777777" w:rsidR="00575BCC" w:rsidRPr="007F02D4" w:rsidRDefault="00575BCC" w:rsidP="00575BCC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Технического Регулирования НИИ</w:t>
      </w:r>
    </w:p>
    <w:p w14:paraId="4F094184" w14:textId="77777777" w:rsidR="00575BCC" w:rsidRPr="007002A3" w:rsidRDefault="00575BCC" w:rsidP="00575BCC">
      <w:pPr>
        <w:pStyle w:val="aff6"/>
        <w:tabs>
          <w:tab w:val="right" w:pos="9637"/>
        </w:tabs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7002A3">
        <w:rPr>
          <w:rFonts w:ascii="Arial" w:hAnsi="Arial" w:cs="Arial"/>
          <w:b w:val="0"/>
          <w:szCs w:val="20"/>
        </w:rPr>
        <w:t>ООО «Группа ПОЛИ</w:t>
      </w:r>
      <w:r>
        <w:rPr>
          <w:rFonts w:ascii="Arial" w:hAnsi="Arial" w:cs="Arial"/>
          <w:b w:val="0"/>
          <w:szCs w:val="20"/>
        </w:rPr>
        <w:t>ПЛАСТИК</w:t>
      </w:r>
      <w:r w:rsidRPr="007002A3">
        <w:rPr>
          <w:rFonts w:ascii="Arial" w:hAnsi="Arial" w:cs="Arial"/>
          <w:b w:val="0"/>
          <w:szCs w:val="20"/>
        </w:rPr>
        <w:t>»</w:t>
      </w:r>
      <w:r>
        <w:rPr>
          <w:rFonts w:ascii="Arial" w:hAnsi="Arial" w:cs="Arial"/>
          <w:b w:val="0"/>
          <w:szCs w:val="20"/>
        </w:rPr>
        <w:tab/>
        <w:t>Т.А. Фомичёва</w:t>
      </w:r>
    </w:p>
    <w:p w14:paraId="31234610" w14:textId="77777777" w:rsidR="00575BCC" w:rsidRPr="007002A3" w:rsidRDefault="00575BCC" w:rsidP="00575BCC">
      <w:pPr>
        <w:pStyle w:val="aff6"/>
        <w:ind w:left="0"/>
        <w:jc w:val="both"/>
        <w:rPr>
          <w:rFonts w:ascii="Arial" w:hAnsi="Arial" w:cs="Arial"/>
          <w:b w:val="0"/>
          <w:szCs w:val="20"/>
        </w:rPr>
      </w:pPr>
    </w:p>
    <w:p w14:paraId="314396E0" w14:textId="77777777" w:rsidR="00575BCC" w:rsidRPr="00EA586D" w:rsidRDefault="00575BCC" w:rsidP="00575BCC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EA586D">
        <w:rPr>
          <w:rFonts w:ascii="Arial" w:hAnsi="Arial" w:cs="Arial"/>
          <w:b w:val="0"/>
          <w:szCs w:val="20"/>
        </w:rPr>
        <w:t>Ответственный разработчик</w:t>
      </w:r>
    </w:p>
    <w:p w14:paraId="2308F7DC" w14:textId="77777777" w:rsidR="007B279E" w:rsidRDefault="00A35661" w:rsidP="00575BCC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С</w:t>
      </w:r>
      <w:r w:rsidR="00575BCC" w:rsidRPr="00EA586D">
        <w:rPr>
          <w:rFonts w:ascii="Arial" w:hAnsi="Arial" w:cs="Arial"/>
          <w:b w:val="0"/>
          <w:szCs w:val="20"/>
        </w:rPr>
        <w:t xml:space="preserve">пециалист Управления </w:t>
      </w:r>
    </w:p>
    <w:p w14:paraId="5A27713B" w14:textId="63D2A4CB" w:rsidR="00575BCC" w:rsidRPr="00EA586D" w:rsidRDefault="00575BCC" w:rsidP="00575BCC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EA586D">
        <w:rPr>
          <w:rFonts w:ascii="Arial" w:hAnsi="Arial" w:cs="Arial"/>
          <w:b w:val="0"/>
          <w:szCs w:val="20"/>
        </w:rPr>
        <w:t>Технического Регулирования НИИ</w:t>
      </w:r>
    </w:p>
    <w:p w14:paraId="362FDA39" w14:textId="3E6B373D" w:rsidR="00575BCC" w:rsidRPr="004B00A8" w:rsidRDefault="00575BCC" w:rsidP="00575BCC">
      <w:pPr>
        <w:pStyle w:val="aff6"/>
        <w:tabs>
          <w:tab w:val="right" w:pos="9637"/>
        </w:tabs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EA586D">
        <w:rPr>
          <w:rFonts w:ascii="Arial" w:hAnsi="Arial" w:cs="Arial"/>
          <w:b w:val="0"/>
          <w:szCs w:val="20"/>
        </w:rPr>
        <w:t>ООО «Группа ПОЛИПЛАСТИК»</w:t>
      </w:r>
      <w:r w:rsidRPr="00EA586D">
        <w:rPr>
          <w:rFonts w:ascii="Arial" w:hAnsi="Arial" w:cs="Arial"/>
          <w:b w:val="0"/>
          <w:szCs w:val="20"/>
        </w:rPr>
        <w:tab/>
      </w:r>
      <w:r w:rsidR="00A35661">
        <w:rPr>
          <w:rFonts w:ascii="Arial" w:hAnsi="Arial" w:cs="Arial"/>
          <w:b w:val="0"/>
          <w:szCs w:val="20"/>
        </w:rPr>
        <w:t>В.Д. Антонова</w:t>
      </w:r>
    </w:p>
    <w:p w14:paraId="64D384DC" w14:textId="77777777" w:rsidR="00575BCC" w:rsidRPr="00526199" w:rsidRDefault="00575BCC" w:rsidP="00575BCC">
      <w:pPr>
        <w:spacing w:line="360" w:lineRule="auto"/>
        <w:jc w:val="both"/>
      </w:pPr>
    </w:p>
    <w:p w14:paraId="7ABC069C" w14:textId="77777777" w:rsidR="00272357" w:rsidRDefault="00272357" w:rsidP="002213A4">
      <w:pPr>
        <w:pStyle w:val="aff6"/>
        <w:spacing w:after="0"/>
        <w:ind w:left="0"/>
        <w:rPr>
          <w:rFonts w:ascii="Arial" w:hAnsi="Arial" w:cs="Arial"/>
        </w:rPr>
      </w:pPr>
    </w:p>
    <w:sectPr w:rsidR="00272357" w:rsidSect="009924F9">
      <w:headerReference w:type="default" r:id="rId17"/>
      <w:footerReference w:type="even" r:id="rId18"/>
      <w:footerReference w:type="default" r:id="rId19"/>
      <w:pgSz w:w="11905" w:h="16837" w:code="9"/>
      <w:pgMar w:top="1134" w:right="851" w:bottom="113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8899" w14:textId="77777777" w:rsidR="005E1B43" w:rsidRDefault="005E1B43">
      <w:r>
        <w:separator/>
      </w:r>
    </w:p>
  </w:endnote>
  <w:endnote w:type="continuationSeparator" w:id="0">
    <w:p w14:paraId="4EF42BD1" w14:textId="77777777" w:rsidR="005E1B43" w:rsidRDefault="005E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</w:rPr>
      <w:id w:val="-203405974"/>
      <w:docPartObj>
        <w:docPartGallery w:val="Page Numbers (Bottom of Page)"/>
        <w:docPartUnique/>
      </w:docPartObj>
    </w:sdtPr>
    <w:sdtContent>
      <w:p w14:paraId="7EDBD6B4" w14:textId="4C9D571D" w:rsidR="00A86EA3" w:rsidRPr="00634C3E" w:rsidRDefault="00A86EA3" w:rsidP="00376A30">
        <w:pPr>
          <w:pStyle w:val="af3"/>
          <w:rPr>
            <w:rFonts w:ascii="Arial" w:hAnsi="Arial" w:cs="Arial"/>
            <w:sz w:val="22"/>
          </w:rPr>
        </w:pPr>
        <w:r w:rsidRPr="00634C3E">
          <w:rPr>
            <w:rFonts w:ascii="Arial" w:hAnsi="Arial" w:cs="Arial"/>
            <w:sz w:val="22"/>
          </w:rPr>
          <w:fldChar w:fldCharType="begin"/>
        </w:r>
        <w:r w:rsidRPr="00634C3E">
          <w:rPr>
            <w:rFonts w:ascii="Arial" w:hAnsi="Arial" w:cs="Arial"/>
            <w:sz w:val="22"/>
          </w:rPr>
          <w:instrText>PAGE   \* MERGEFORMAT</w:instrText>
        </w:r>
        <w:r w:rsidRPr="00634C3E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II</w:t>
        </w:r>
        <w:r w:rsidRPr="00634C3E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327138"/>
      <w:docPartObj>
        <w:docPartGallery w:val="Page Numbers (Bottom of Page)"/>
        <w:docPartUnique/>
      </w:docPartObj>
    </w:sdtPr>
    <w:sdtContent>
      <w:p w14:paraId="6F89C64E" w14:textId="398496C9" w:rsidR="00A86EA3" w:rsidRPr="00376A30" w:rsidRDefault="00A86EA3" w:rsidP="00376A30">
        <w:pPr>
          <w:pStyle w:val="af3"/>
          <w:jc w:val="right"/>
        </w:pPr>
        <w:r w:rsidRPr="00376A30">
          <w:rPr>
            <w:rFonts w:ascii="Arial" w:hAnsi="Arial" w:cs="Arial"/>
            <w:sz w:val="22"/>
          </w:rPr>
          <w:fldChar w:fldCharType="begin"/>
        </w:r>
        <w:r w:rsidRPr="00376A30">
          <w:rPr>
            <w:rFonts w:ascii="Arial" w:hAnsi="Arial" w:cs="Arial"/>
            <w:sz w:val="22"/>
          </w:rPr>
          <w:instrText>PAGE   \* MERGEFORMAT</w:instrText>
        </w:r>
        <w:r w:rsidRPr="00376A30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III</w:t>
        </w:r>
        <w:r w:rsidRPr="00376A30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53914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166E559" w14:textId="6367CCB3" w:rsidR="00A86EA3" w:rsidRPr="00794A47" w:rsidRDefault="00A86EA3" w:rsidP="009E7F00">
        <w:pPr>
          <w:pStyle w:val="af3"/>
          <w:jc w:val="right"/>
          <w:rPr>
            <w:rFonts w:ascii="Arial" w:hAnsi="Arial" w:cs="Arial"/>
            <w:sz w:val="22"/>
          </w:rPr>
        </w:pPr>
        <w:r w:rsidRPr="00794A47">
          <w:rPr>
            <w:rFonts w:ascii="Arial" w:hAnsi="Arial" w:cs="Arial"/>
            <w:sz w:val="22"/>
          </w:rPr>
          <w:fldChar w:fldCharType="begin"/>
        </w:r>
        <w:r w:rsidRPr="00794A47">
          <w:rPr>
            <w:rFonts w:ascii="Arial" w:hAnsi="Arial" w:cs="Arial"/>
            <w:sz w:val="22"/>
          </w:rPr>
          <w:instrText>PAGE   \* MERGEFORMAT</w:instrText>
        </w:r>
        <w:r w:rsidRPr="00794A47">
          <w:rPr>
            <w:rFonts w:ascii="Arial" w:hAnsi="Arial" w:cs="Arial"/>
            <w:sz w:val="22"/>
          </w:rPr>
          <w:fldChar w:fldCharType="separate"/>
        </w:r>
        <w:r w:rsidRPr="00794A47">
          <w:rPr>
            <w:rFonts w:ascii="Arial" w:hAnsi="Arial" w:cs="Arial"/>
            <w:sz w:val="22"/>
          </w:rPr>
          <w:t>2</w:t>
        </w:r>
        <w:r w:rsidRPr="00794A47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16379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4E8C637C" w14:textId="616A11B1" w:rsidR="00A86EA3" w:rsidRPr="00794A47" w:rsidRDefault="00A86EA3" w:rsidP="00794A47">
        <w:pPr>
          <w:pStyle w:val="af3"/>
          <w:rPr>
            <w:rFonts w:ascii="Arial" w:hAnsi="Arial" w:cs="Arial"/>
            <w:sz w:val="22"/>
          </w:rPr>
        </w:pPr>
        <w:r w:rsidRPr="00794A47">
          <w:rPr>
            <w:rFonts w:ascii="Arial" w:hAnsi="Arial" w:cs="Arial"/>
            <w:sz w:val="22"/>
          </w:rPr>
          <w:fldChar w:fldCharType="begin"/>
        </w:r>
        <w:r w:rsidRPr="00794A47">
          <w:rPr>
            <w:rFonts w:ascii="Arial" w:hAnsi="Arial" w:cs="Arial"/>
            <w:sz w:val="22"/>
          </w:rPr>
          <w:instrText>PAGE   \* MERGEFORMAT</w:instrText>
        </w:r>
        <w:r w:rsidRPr="00794A47">
          <w:rPr>
            <w:rFonts w:ascii="Arial" w:hAnsi="Arial" w:cs="Arial"/>
            <w:sz w:val="22"/>
          </w:rPr>
          <w:fldChar w:fldCharType="separate"/>
        </w:r>
        <w:r w:rsidRPr="00794A47">
          <w:rPr>
            <w:rFonts w:ascii="Arial" w:hAnsi="Arial" w:cs="Arial"/>
            <w:sz w:val="22"/>
          </w:rPr>
          <w:t>2</w:t>
        </w:r>
        <w:r w:rsidRPr="00794A47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99760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7BF2C2D" w14:textId="77777777" w:rsidR="00A86EA3" w:rsidRPr="00EC3A88" w:rsidRDefault="00A86EA3" w:rsidP="00EC3A88">
        <w:pPr>
          <w:pStyle w:val="af3"/>
          <w:jc w:val="right"/>
          <w:rPr>
            <w:rFonts w:ascii="Arial" w:hAnsi="Arial" w:cs="Arial"/>
            <w:sz w:val="22"/>
          </w:rPr>
        </w:pPr>
        <w:r w:rsidRPr="00EC3A88">
          <w:rPr>
            <w:rFonts w:ascii="Arial" w:hAnsi="Arial" w:cs="Arial"/>
            <w:sz w:val="22"/>
          </w:rPr>
          <w:fldChar w:fldCharType="begin"/>
        </w:r>
        <w:r w:rsidRPr="00EC3A88">
          <w:rPr>
            <w:rFonts w:ascii="Arial" w:hAnsi="Arial" w:cs="Arial"/>
            <w:sz w:val="22"/>
          </w:rPr>
          <w:instrText>PAGE   \* MERGEFORMAT</w:instrText>
        </w:r>
        <w:r w:rsidRPr="00EC3A88">
          <w:rPr>
            <w:rFonts w:ascii="Arial" w:hAnsi="Arial" w:cs="Arial"/>
            <w:sz w:val="22"/>
          </w:rPr>
          <w:fldChar w:fldCharType="separate"/>
        </w:r>
        <w:r w:rsidRPr="00EC3A88">
          <w:rPr>
            <w:rFonts w:ascii="Arial" w:hAnsi="Arial" w:cs="Arial"/>
            <w:sz w:val="22"/>
          </w:rPr>
          <w:t>2</w:t>
        </w:r>
        <w:r w:rsidRPr="00EC3A88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9005" w14:textId="77777777" w:rsidR="005E1B43" w:rsidRDefault="005E1B43">
      <w:r>
        <w:separator/>
      </w:r>
    </w:p>
  </w:footnote>
  <w:footnote w:type="continuationSeparator" w:id="0">
    <w:p w14:paraId="4F767A35" w14:textId="77777777" w:rsidR="005E1B43" w:rsidRDefault="005E1B43">
      <w:r>
        <w:continuationSeparator/>
      </w:r>
    </w:p>
  </w:footnote>
  <w:footnote w:id="1">
    <w:p w14:paraId="255B0FB7" w14:textId="33BE01D7" w:rsidR="00083FCF" w:rsidRDefault="00083FCF">
      <w:pPr>
        <w:pStyle w:val="af7"/>
      </w:pPr>
      <w:r>
        <w:rPr>
          <w:rStyle w:val="ad"/>
        </w:rPr>
        <w:footnoteRef/>
      </w:r>
      <w:r w:rsidR="004103BE" w:rsidRPr="004103BE">
        <w:rPr>
          <w:vertAlign w:val="superscript"/>
        </w:rPr>
        <w:t>)</w:t>
      </w:r>
      <w:r>
        <w:t xml:space="preserve"> </w:t>
      </w:r>
      <w:r w:rsidRPr="00083FCF">
        <w:rPr>
          <w:rFonts w:ascii="Arial" w:hAnsi="Arial" w:cs="Arial"/>
        </w:rPr>
        <w:t>1 бар= 0,1 МПа= 105 Па; 1 МПа= 1 Н/мм</w:t>
      </w:r>
      <w:r w:rsidRPr="00083FCF">
        <w:rPr>
          <w:rFonts w:ascii="Arial" w:hAnsi="Arial" w:cs="Arial"/>
          <w:vertAlign w:val="superscript"/>
        </w:rPr>
        <w:t>2</w:t>
      </w:r>
      <w:r w:rsidRPr="00083FC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EDEB" w14:textId="59FA0660" w:rsidR="00A86EA3" w:rsidRDefault="00A86EA3" w:rsidP="008414E3">
    <w:pPr>
      <w:pStyle w:val="af2"/>
      <w:tabs>
        <w:tab w:val="clear" w:pos="4536"/>
        <w:tab w:val="center" w:pos="7938"/>
        <w:tab w:val="left" w:pos="8789"/>
      </w:tabs>
      <w:ind w:right="280"/>
      <w:rPr>
        <w:rFonts w:ascii="Arial" w:hAnsi="Arial" w:cs="Arial"/>
        <w:b/>
        <w:bCs/>
        <w:sz w:val="24"/>
        <w:szCs w:val="24"/>
      </w:rPr>
    </w:pPr>
    <w:r w:rsidRPr="00E91514">
      <w:rPr>
        <w:rFonts w:ascii="Arial" w:hAnsi="Arial" w:cs="Arial"/>
        <w:b/>
        <w:bCs/>
        <w:sz w:val="24"/>
        <w:szCs w:val="24"/>
      </w:rPr>
      <w:t xml:space="preserve">ГОСТ </w:t>
    </w:r>
    <w:r w:rsidRPr="00E91514">
      <w:rPr>
        <w:rFonts w:ascii="Arial" w:hAnsi="Arial" w:cs="Arial"/>
        <w:b/>
        <w:bCs/>
        <w:sz w:val="24"/>
        <w:szCs w:val="24"/>
        <w:lang w:val="en-US"/>
      </w:rPr>
      <w:t>ISO</w:t>
    </w:r>
    <w:r w:rsidRPr="00E91514">
      <w:rPr>
        <w:rFonts w:ascii="Arial" w:hAnsi="Arial" w:cs="Arial"/>
        <w:b/>
        <w:bCs/>
        <w:sz w:val="24"/>
        <w:szCs w:val="24"/>
      </w:rPr>
      <w:t xml:space="preserve"> 13</w:t>
    </w:r>
    <w:r w:rsidRPr="00930248">
      <w:rPr>
        <w:rFonts w:ascii="Arial" w:hAnsi="Arial" w:cs="Arial"/>
        <w:b/>
        <w:bCs/>
        <w:sz w:val="24"/>
        <w:szCs w:val="24"/>
      </w:rPr>
      <w:t>255</w:t>
    </w:r>
    <w:r w:rsidRPr="00E91514">
      <w:rPr>
        <w:rFonts w:ascii="Arial" w:hAnsi="Arial" w:cs="Arial"/>
        <w:b/>
        <w:bCs/>
        <w:sz w:val="24"/>
        <w:szCs w:val="24"/>
      </w:rPr>
      <w:t>—202</w:t>
    </w:r>
  </w:p>
  <w:p w14:paraId="7CB14482" w14:textId="04B46286" w:rsidR="00A86EA3" w:rsidRPr="00E91514" w:rsidRDefault="00A86EA3" w:rsidP="00794A47">
    <w:pPr>
      <w:pStyle w:val="af2"/>
      <w:tabs>
        <w:tab w:val="clear" w:pos="4536"/>
        <w:tab w:val="center" w:pos="7938"/>
        <w:tab w:val="left" w:pos="8789"/>
      </w:tabs>
      <w:spacing w:after="120"/>
      <w:ind w:right="280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eastAsia="en-US"/>
      </w:rPr>
      <w:t>первая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D595" w14:textId="25B814E6" w:rsidR="00A86EA3" w:rsidRDefault="00A86EA3" w:rsidP="00794A47">
    <w:pPr>
      <w:pStyle w:val="af2"/>
      <w:tabs>
        <w:tab w:val="clear" w:pos="4536"/>
        <w:tab w:val="clear" w:pos="9072"/>
        <w:tab w:val="left" w:pos="6946"/>
        <w:tab w:val="left" w:pos="9639"/>
      </w:tabs>
      <w:ind w:right="-3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Pr="00E91514">
      <w:rPr>
        <w:rFonts w:ascii="Arial" w:hAnsi="Arial" w:cs="Arial"/>
        <w:b/>
        <w:bCs/>
        <w:sz w:val="24"/>
        <w:szCs w:val="24"/>
      </w:rPr>
      <w:t xml:space="preserve">ГОСТ </w:t>
    </w:r>
    <w:r w:rsidRPr="00E91514">
      <w:rPr>
        <w:rFonts w:ascii="Arial" w:hAnsi="Arial" w:cs="Arial"/>
        <w:b/>
        <w:bCs/>
        <w:sz w:val="24"/>
        <w:szCs w:val="24"/>
        <w:lang w:val="en-US"/>
      </w:rPr>
      <w:t>ISO</w:t>
    </w:r>
    <w:r w:rsidRPr="00E91514">
      <w:rPr>
        <w:rFonts w:ascii="Arial" w:hAnsi="Arial" w:cs="Arial"/>
        <w:b/>
        <w:bCs/>
        <w:sz w:val="24"/>
        <w:szCs w:val="24"/>
      </w:rPr>
      <w:t xml:space="preserve"> 13</w:t>
    </w:r>
    <w:r w:rsidRPr="00930248">
      <w:rPr>
        <w:rFonts w:ascii="Arial" w:hAnsi="Arial" w:cs="Arial"/>
        <w:b/>
        <w:bCs/>
        <w:sz w:val="24"/>
        <w:szCs w:val="24"/>
      </w:rPr>
      <w:t>255</w:t>
    </w:r>
    <w:r w:rsidRPr="00E91514">
      <w:rPr>
        <w:rFonts w:ascii="Arial" w:hAnsi="Arial" w:cs="Arial"/>
        <w:b/>
        <w:bCs/>
        <w:sz w:val="24"/>
        <w:szCs w:val="24"/>
      </w:rPr>
      <w:t>—202</w:t>
    </w:r>
  </w:p>
  <w:p w14:paraId="4DA6C139" w14:textId="14F470BC" w:rsidR="00A86EA3" w:rsidRDefault="00A86EA3" w:rsidP="00794A47">
    <w:pPr>
      <w:pStyle w:val="af2"/>
      <w:tabs>
        <w:tab w:val="clear" w:pos="4536"/>
        <w:tab w:val="center" w:pos="7938"/>
        <w:tab w:val="left" w:pos="8789"/>
      </w:tabs>
      <w:spacing w:after="120"/>
      <w:ind w:right="-3"/>
      <w:jc w:val="right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eastAsia="en-US"/>
      </w:rPr>
      <w:t>первая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BDC8" w14:textId="4F16760A" w:rsidR="00A86EA3" w:rsidRPr="00BF12E3" w:rsidRDefault="00A86EA3" w:rsidP="00BF12E3">
    <w:pPr>
      <w:pStyle w:val="af2"/>
      <w:tabs>
        <w:tab w:val="clear" w:pos="4536"/>
        <w:tab w:val="left" w:pos="4678"/>
      </w:tabs>
      <w:ind w:right="280"/>
      <w:jc w:val="right"/>
      <w:rPr>
        <w:lang w:val="en-US"/>
      </w:rPr>
    </w:pPr>
    <w:r>
      <w:rPr>
        <w:rFonts w:ascii="Arial" w:hAnsi="Arial" w:cs="Arial"/>
        <w:b/>
        <w:bCs/>
        <w:sz w:val="24"/>
        <w:szCs w:val="24"/>
      </w:rPr>
      <w:tab/>
    </w:r>
    <w:r w:rsidRPr="006D7569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  <w:lang w:val="en-US"/>
      </w:rPr>
      <w:t xml:space="preserve"> ISO</w:t>
    </w:r>
    <w:r w:rsidRPr="006D7569">
      <w:rPr>
        <w:rFonts w:ascii="Arial" w:hAnsi="Arial" w:cs="Arial"/>
        <w:b/>
        <w:bCs/>
        <w:sz w:val="24"/>
        <w:szCs w:val="24"/>
      </w:rPr>
      <w:t xml:space="preserve"> 13056—202</w:t>
    </w:r>
    <w:r w:rsidRPr="004B1099">
      <w:rPr>
        <w:rFonts w:ascii="Arial" w:hAnsi="Arial" w:cs="Arial"/>
        <w:b/>
        <w:noProof/>
        <w:sz w:val="28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8804314" wp14:editId="186B7CE8">
              <wp:simplePos x="0" y="0"/>
              <wp:positionH relativeFrom="rightMargin">
                <wp:posOffset>2667443</wp:posOffset>
              </wp:positionH>
              <wp:positionV relativeFrom="paragraph">
                <wp:posOffset>1088306</wp:posOffset>
              </wp:positionV>
              <wp:extent cx="385481" cy="2139351"/>
              <wp:effectExtent l="0" t="0" r="14605" b="13335"/>
              <wp:wrapSquare wrapText="bothSides"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81" cy="21393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9E30A" w14:textId="77777777" w:rsidR="00A86EA3" w:rsidRPr="00DD3A68" w:rsidRDefault="00A86EA3" w:rsidP="004B1099">
                          <w:pPr>
                            <w:pStyle w:val="af2"/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0E6864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ГОСТ </w:t>
                          </w:r>
                          <w:r w:rsidRPr="000E6864">
                            <w:rPr>
                              <w:rFonts w:ascii="Arial" w:hAnsi="Arial" w:cs="Arial"/>
                              <w:b/>
                              <w:sz w:val="28"/>
                              <w:lang w:val="en-US"/>
                            </w:rPr>
                            <w:t>ISO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</w:rPr>
                            <w:t xml:space="preserve"> </w:t>
                          </w:r>
                          <w:r w:rsidRPr="00D523E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lang w:val="en-US"/>
                            </w:rPr>
                            <w:t>3056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</w:rPr>
                            <w:t>—</w:t>
                          </w:r>
                          <w:r w:rsidRPr="000E6864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202</w:t>
                          </w:r>
                          <w:r w:rsidRPr="000E686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  <w:t>7</w:t>
                          </w:r>
                        </w:p>
                        <w:p w14:paraId="6C67BA37" w14:textId="77777777" w:rsidR="00A86EA3" w:rsidRDefault="00A86EA3"/>
                      </w:txbxContent>
                    </wps:txbx>
                    <wps:bodyPr rot="0" vert="vert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0431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210.05pt;margin-top:85.7pt;width:30.35pt;height:168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" strokecolor="white [3212]">
              <v:textbox style="layout-flow:vertical">
                <w:txbxContent>
                  <w:p w14:paraId="2D59E30A" w14:textId="77777777" w:rsidR="00A86EA3" w:rsidRPr="00DD3A68" w:rsidRDefault="00A86EA3" w:rsidP="004B1099">
                    <w:pPr>
                      <w:pStyle w:val="af2"/>
                      <w:jc w:val="right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</w:rPr>
                    </w:pPr>
                    <w:r w:rsidRPr="000E6864">
                      <w:rPr>
                        <w:rFonts w:ascii="Arial" w:hAnsi="Arial" w:cs="Arial"/>
                        <w:b/>
                        <w:sz w:val="28"/>
                      </w:rPr>
                      <w:t xml:space="preserve">ГОСТ </w:t>
                    </w:r>
                    <w:r w:rsidRPr="000E6864">
                      <w:rPr>
                        <w:rFonts w:ascii="Arial" w:hAnsi="Arial" w:cs="Arial"/>
                        <w:b/>
                        <w:sz w:val="28"/>
                        <w:lang w:val="en-US"/>
                      </w:rPr>
                      <w:t>ISO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</w:rPr>
                      <w:t xml:space="preserve"> </w:t>
                    </w:r>
                    <w:r w:rsidRPr="00D523E3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lang w:val="en-US"/>
                      </w:rPr>
                      <w:t>3056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</w:rPr>
                      <w:t>—</w:t>
                    </w:r>
                    <w:r w:rsidRPr="000E6864">
                      <w:rPr>
                        <w:rFonts w:ascii="Arial" w:hAnsi="Arial" w:cs="Arial"/>
                        <w:b/>
                        <w:sz w:val="28"/>
                      </w:rPr>
                      <w:t>202</w:t>
                    </w:r>
                    <w:r w:rsidRPr="000E6864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  <w:t>7</w:t>
                    </w:r>
                  </w:p>
                  <w:p w14:paraId="6C67BA37" w14:textId="77777777" w:rsidR="00A86EA3" w:rsidRDefault="00A86EA3"/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54B0" w14:textId="62149598" w:rsidR="00A86EA3" w:rsidRDefault="00A86EA3" w:rsidP="008526B0">
    <w:pPr>
      <w:pStyle w:val="af2"/>
      <w:tabs>
        <w:tab w:val="clear" w:pos="4536"/>
        <w:tab w:val="clear" w:pos="9072"/>
        <w:tab w:val="left" w:pos="6946"/>
        <w:tab w:val="left" w:pos="9639"/>
      </w:tabs>
      <w:ind w:right="-3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Pr="006D7569">
      <w:rPr>
        <w:rFonts w:ascii="Arial" w:hAnsi="Arial" w:cs="Arial"/>
        <w:b/>
        <w:bCs/>
        <w:sz w:val="24"/>
        <w:szCs w:val="24"/>
      </w:rPr>
      <w:t>ГОСТ</w:t>
    </w:r>
    <w:r w:rsidRPr="008526B0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  <w:lang w:val="en-US"/>
      </w:rPr>
      <w:t>ISO</w:t>
    </w:r>
    <w:r w:rsidRPr="006D7569">
      <w:rPr>
        <w:rFonts w:ascii="Arial" w:hAnsi="Arial" w:cs="Arial"/>
        <w:b/>
        <w:bCs/>
        <w:sz w:val="24"/>
        <w:szCs w:val="24"/>
      </w:rPr>
      <w:t xml:space="preserve"> 13</w:t>
    </w:r>
    <w:r w:rsidR="009E175F">
      <w:rPr>
        <w:rFonts w:ascii="Arial" w:hAnsi="Arial" w:cs="Arial"/>
        <w:b/>
        <w:bCs/>
        <w:sz w:val="24"/>
        <w:szCs w:val="24"/>
      </w:rPr>
      <w:t>255</w:t>
    </w:r>
    <w:r w:rsidRPr="006D7569">
      <w:rPr>
        <w:rFonts w:ascii="Arial" w:hAnsi="Arial" w:cs="Arial"/>
        <w:b/>
        <w:bCs/>
        <w:sz w:val="24"/>
        <w:szCs w:val="24"/>
      </w:rPr>
      <w:t>—202</w:t>
    </w:r>
  </w:p>
  <w:p w14:paraId="672BC751" w14:textId="7705B339" w:rsidR="00A86EA3" w:rsidRPr="008526B0" w:rsidRDefault="00A86EA3" w:rsidP="008526B0">
    <w:pPr>
      <w:pStyle w:val="af2"/>
      <w:tabs>
        <w:tab w:val="clear" w:pos="4536"/>
        <w:tab w:val="center" w:pos="8789"/>
      </w:tabs>
      <w:spacing w:after="120"/>
      <w:ind w:right="-3"/>
      <w:jc w:val="right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eastAsia="en-US"/>
      </w:rPr>
      <w:t>первая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A0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38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6E4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8C88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80F5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DC2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A2A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CCB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CA6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DE6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5BD5CB3"/>
    <w:multiLevelType w:val="multilevel"/>
    <w:tmpl w:val="ECC006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eastAsia="MS Mincho"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eastAsia="MS Mincho"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eastAsia="MS Mincho"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eastAsia="MS Mincho"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eastAsia="MS Mincho"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eastAsia="MS Mincho"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eastAsia="MS Mincho" w:cs="Times New Roman" w:hint="default"/>
        <w:b/>
        <w:color w:val="auto"/>
      </w:rPr>
    </w:lvl>
  </w:abstractNum>
  <w:abstractNum w:abstractNumId="18" w15:restartNumberingAfterBreak="0">
    <w:nsid w:val="05F252BD"/>
    <w:multiLevelType w:val="singleLevel"/>
    <w:tmpl w:val="074C56F8"/>
    <w:lvl w:ilvl="0">
      <w:start w:val="1"/>
      <w:numFmt w:val="decimal"/>
      <w:pStyle w:val="10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81C3899"/>
    <w:multiLevelType w:val="hybridMultilevel"/>
    <w:tmpl w:val="00AC1ADE"/>
    <w:lvl w:ilvl="0" w:tplc="87C28A1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B77ABB"/>
    <w:multiLevelType w:val="multilevel"/>
    <w:tmpl w:val="4C62C6C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1ED50688"/>
    <w:multiLevelType w:val="singleLevel"/>
    <w:tmpl w:val="661CD62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2127075B"/>
    <w:multiLevelType w:val="hybridMultilevel"/>
    <w:tmpl w:val="B72C893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31DA3D3D"/>
    <w:multiLevelType w:val="multilevel"/>
    <w:tmpl w:val="138AFD5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AC7EB8"/>
    <w:multiLevelType w:val="multilevel"/>
    <w:tmpl w:val="1464B8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5" w15:restartNumberingAfterBreak="0">
    <w:nsid w:val="36DA1878"/>
    <w:multiLevelType w:val="hybridMultilevel"/>
    <w:tmpl w:val="BD8A049A"/>
    <w:lvl w:ilvl="0" w:tplc="ED3477EA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260BB9"/>
    <w:multiLevelType w:val="multilevel"/>
    <w:tmpl w:val="F6AEFFB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B7003AA"/>
    <w:multiLevelType w:val="hybridMultilevel"/>
    <w:tmpl w:val="A4C81F84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3BEA4D95"/>
    <w:multiLevelType w:val="multilevel"/>
    <w:tmpl w:val="25D82F1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3F125EEC"/>
    <w:multiLevelType w:val="hybridMultilevel"/>
    <w:tmpl w:val="E4763BA2"/>
    <w:lvl w:ilvl="0" w:tplc="00B09B6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D57FFE"/>
    <w:multiLevelType w:val="hybridMultilevel"/>
    <w:tmpl w:val="B44C62DA"/>
    <w:lvl w:ilvl="0" w:tplc="ED3477EA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4B8B65FA"/>
    <w:multiLevelType w:val="multilevel"/>
    <w:tmpl w:val="CE1A76C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0402B7"/>
    <w:multiLevelType w:val="multilevel"/>
    <w:tmpl w:val="BEDEE5B4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MS Mincho" w:cs="Times New Roman" w:hint="default"/>
        <w:b/>
      </w:rPr>
    </w:lvl>
  </w:abstractNum>
  <w:abstractNum w:abstractNumId="33" w15:restartNumberingAfterBreak="0">
    <w:nsid w:val="53AD4AB2"/>
    <w:multiLevelType w:val="multilevel"/>
    <w:tmpl w:val="BF6055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3C02C11"/>
    <w:multiLevelType w:val="hybridMultilevel"/>
    <w:tmpl w:val="714C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F2E8B"/>
    <w:multiLevelType w:val="hybridMultilevel"/>
    <w:tmpl w:val="9D7294C0"/>
    <w:lvl w:ilvl="0" w:tplc="AB846D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72E73"/>
    <w:multiLevelType w:val="hybridMultilevel"/>
    <w:tmpl w:val="43743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04921"/>
    <w:multiLevelType w:val="multilevel"/>
    <w:tmpl w:val="83E092C0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MS Mincho" w:cs="Times New Roman" w:hint="default"/>
        <w:b/>
      </w:rPr>
    </w:lvl>
  </w:abstractNum>
  <w:abstractNum w:abstractNumId="38" w15:restartNumberingAfterBreak="0">
    <w:nsid w:val="63115E85"/>
    <w:multiLevelType w:val="hybridMultilevel"/>
    <w:tmpl w:val="ABBAA29C"/>
    <w:lvl w:ilvl="0" w:tplc="1ABCF82E">
      <w:start w:val="1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C555AE"/>
    <w:multiLevelType w:val="multilevel"/>
    <w:tmpl w:val="BBD693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68B35988"/>
    <w:multiLevelType w:val="hybridMultilevel"/>
    <w:tmpl w:val="DBBE90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D9A7126"/>
    <w:multiLevelType w:val="multilevel"/>
    <w:tmpl w:val="301E5B0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E02D91"/>
    <w:multiLevelType w:val="multilevel"/>
    <w:tmpl w:val="A016D48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033A5C"/>
    <w:multiLevelType w:val="multilevel"/>
    <w:tmpl w:val="5754BF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2880A28"/>
    <w:multiLevelType w:val="multilevel"/>
    <w:tmpl w:val="36F84C90"/>
    <w:lvl w:ilvl="0">
      <w:start w:val="1"/>
      <w:numFmt w:val="lowerLetter"/>
      <w:lvlText w:val="%1)"/>
      <w:lvlJc w:val="left"/>
      <w:pPr>
        <w:ind w:left="400" w:hanging="400"/>
      </w:pPr>
    </w:lvl>
    <w:lvl w:ilvl="1">
      <w:start w:val="1"/>
      <w:numFmt w:val="decimal"/>
      <w:lvlText w:val="%2)"/>
      <w:lvlJc w:val="left"/>
      <w:pPr>
        <w:ind w:left="800" w:hanging="400"/>
      </w:pPr>
    </w:lvl>
    <w:lvl w:ilvl="2">
      <w:start w:val="1"/>
      <w:numFmt w:val="lowerRoman"/>
      <w:lvlText w:val="%3)"/>
      <w:lvlJc w:val="left"/>
      <w:pPr>
        <w:ind w:left="1200" w:hanging="400"/>
      </w:pPr>
    </w:lvl>
    <w:lvl w:ilvl="3">
      <w:start w:val="1"/>
      <w:numFmt w:val="upperRoman"/>
      <w:lvlText w:val="%4)"/>
      <w:lvlJc w:val="left"/>
      <w:pPr>
        <w:ind w:left="1600" w:hanging="400"/>
      </w:pPr>
    </w:lvl>
    <w:lvl w:ilvl="4">
      <w:start w:val="1"/>
      <w:numFmt w:val="none"/>
      <w:suff w:val="nothing"/>
      <w:lvlText w:val=" "/>
      <w:lvlJc w:val="left"/>
      <w:pPr>
        <w:ind w:left="0" w:firstLine="0"/>
      </w:pPr>
    </w:lvl>
    <w:lvl w:ilvl="5">
      <w:start w:val="1"/>
      <w:numFmt w:val="none"/>
      <w:suff w:val="nothing"/>
      <w:lvlText w:val=" "/>
      <w:lvlJc w:val="left"/>
      <w:pPr>
        <w:ind w:left="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5" w15:restartNumberingAfterBreak="0">
    <w:nsid w:val="72B13CBF"/>
    <w:multiLevelType w:val="hybridMultilevel"/>
    <w:tmpl w:val="54164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B3324E"/>
    <w:multiLevelType w:val="hybridMultilevel"/>
    <w:tmpl w:val="67DCC75A"/>
    <w:lvl w:ilvl="0" w:tplc="733063D8">
      <w:start w:val="1"/>
      <w:numFmt w:val="decimal"/>
      <w:lvlText w:val="%1)"/>
      <w:lvlJc w:val="left"/>
      <w:pPr>
        <w:ind w:left="587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138230542">
    <w:abstractNumId w:val="10"/>
  </w:num>
  <w:num w:numId="2" w16cid:durableId="684477969">
    <w:abstractNumId w:val="11"/>
  </w:num>
  <w:num w:numId="3" w16cid:durableId="1667318377">
    <w:abstractNumId w:val="12"/>
  </w:num>
  <w:num w:numId="4" w16cid:durableId="967315885">
    <w:abstractNumId w:val="13"/>
  </w:num>
  <w:num w:numId="5" w16cid:durableId="42026642">
    <w:abstractNumId w:val="14"/>
  </w:num>
  <w:num w:numId="6" w16cid:durableId="112096170">
    <w:abstractNumId w:val="15"/>
  </w:num>
  <w:num w:numId="7" w16cid:durableId="1436483868">
    <w:abstractNumId w:val="16"/>
  </w:num>
  <w:num w:numId="8" w16cid:durableId="824398101">
    <w:abstractNumId w:val="45"/>
  </w:num>
  <w:num w:numId="9" w16cid:durableId="1794472432">
    <w:abstractNumId w:val="40"/>
  </w:num>
  <w:num w:numId="10" w16cid:durableId="1436091432">
    <w:abstractNumId w:val="22"/>
  </w:num>
  <w:num w:numId="11" w16cid:durableId="1438138039">
    <w:abstractNumId w:val="30"/>
  </w:num>
  <w:num w:numId="12" w16cid:durableId="1859390583">
    <w:abstractNumId w:val="36"/>
  </w:num>
  <w:num w:numId="13" w16cid:durableId="543905987">
    <w:abstractNumId w:val="34"/>
  </w:num>
  <w:num w:numId="14" w16cid:durableId="1043293011">
    <w:abstractNumId w:val="25"/>
  </w:num>
  <w:num w:numId="15" w16cid:durableId="888223140">
    <w:abstractNumId w:val="21"/>
  </w:num>
  <w:num w:numId="16" w16cid:durableId="1278099890">
    <w:abstractNumId w:val="41"/>
  </w:num>
  <w:num w:numId="17" w16cid:durableId="278268486">
    <w:abstractNumId w:val="31"/>
  </w:num>
  <w:num w:numId="18" w16cid:durableId="576671722">
    <w:abstractNumId w:val="23"/>
  </w:num>
  <w:num w:numId="19" w16cid:durableId="93788499">
    <w:abstractNumId w:val="9"/>
  </w:num>
  <w:num w:numId="20" w16cid:durableId="88433686">
    <w:abstractNumId w:val="7"/>
  </w:num>
  <w:num w:numId="21" w16cid:durableId="94906312">
    <w:abstractNumId w:val="6"/>
  </w:num>
  <w:num w:numId="22" w16cid:durableId="999505875">
    <w:abstractNumId w:val="5"/>
  </w:num>
  <w:num w:numId="23" w16cid:durableId="1153643490">
    <w:abstractNumId w:val="4"/>
  </w:num>
  <w:num w:numId="24" w16cid:durableId="745879856">
    <w:abstractNumId w:val="8"/>
  </w:num>
  <w:num w:numId="25" w16cid:durableId="787117443">
    <w:abstractNumId w:val="3"/>
  </w:num>
  <w:num w:numId="26" w16cid:durableId="272782867">
    <w:abstractNumId w:val="2"/>
  </w:num>
  <w:num w:numId="27" w16cid:durableId="888611847">
    <w:abstractNumId w:val="1"/>
  </w:num>
  <w:num w:numId="28" w16cid:durableId="1607227758">
    <w:abstractNumId w:val="0"/>
  </w:num>
  <w:num w:numId="29" w16cid:durableId="1304655606">
    <w:abstractNumId w:val="24"/>
  </w:num>
  <w:num w:numId="30" w16cid:durableId="1714843268">
    <w:abstractNumId w:val="10"/>
  </w:num>
  <w:num w:numId="31" w16cid:durableId="72435792">
    <w:abstractNumId w:val="44"/>
  </w:num>
  <w:num w:numId="32" w16cid:durableId="1421677752">
    <w:abstractNumId w:val="29"/>
  </w:num>
  <w:num w:numId="33" w16cid:durableId="1381200140">
    <w:abstractNumId w:val="42"/>
  </w:num>
  <w:num w:numId="34" w16cid:durableId="1391032651">
    <w:abstractNumId w:val="10"/>
  </w:num>
  <w:num w:numId="35" w16cid:durableId="1868643379">
    <w:abstractNumId w:val="28"/>
  </w:num>
  <w:num w:numId="36" w16cid:durableId="2053575909">
    <w:abstractNumId w:val="38"/>
  </w:num>
  <w:num w:numId="37" w16cid:durableId="1691101377">
    <w:abstractNumId w:val="10"/>
  </w:num>
  <w:num w:numId="38" w16cid:durableId="1098718261">
    <w:abstractNumId w:val="46"/>
  </w:num>
  <w:num w:numId="39" w16cid:durableId="1880581802">
    <w:abstractNumId w:val="33"/>
  </w:num>
  <w:num w:numId="40" w16cid:durableId="1715807081">
    <w:abstractNumId w:val="43"/>
  </w:num>
  <w:num w:numId="41" w16cid:durableId="2114858205">
    <w:abstractNumId w:val="20"/>
  </w:num>
  <w:num w:numId="42" w16cid:durableId="333652103">
    <w:abstractNumId w:val="26"/>
  </w:num>
  <w:num w:numId="43" w16cid:durableId="615409479">
    <w:abstractNumId w:val="37"/>
  </w:num>
  <w:num w:numId="44" w16cid:durableId="118650525">
    <w:abstractNumId w:val="32"/>
  </w:num>
  <w:num w:numId="45" w16cid:durableId="1442801676">
    <w:abstractNumId w:val="17"/>
  </w:num>
  <w:num w:numId="46" w16cid:durableId="1348405659">
    <w:abstractNumId w:val="35"/>
  </w:num>
  <w:num w:numId="47" w16cid:durableId="1099564833">
    <w:abstractNumId w:val="19"/>
  </w:num>
  <w:num w:numId="48" w16cid:durableId="1797485230">
    <w:abstractNumId w:val="27"/>
  </w:num>
  <w:num w:numId="49" w16cid:durableId="1762023683">
    <w:abstractNumId w:val="39"/>
  </w:num>
  <w:num w:numId="50" w16cid:durableId="1136294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D06"/>
    <w:rsid w:val="000012C6"/>
    <w:rsid w:val="000013A6"/>
    <w:rsid w:val="00001DD0"/>
    <w:rsid w:val="000020BE"/>
    <w:rsid w:val="0000212C"/>
    <w:rsid w:val="00002332"/>
    <w:rsid w:val="00002B49"/>
    <w:rsid w:val="0000414B"/>
    <w:rsid w:val="000044CB"/>
    <w:rsid w:val="00005415"/>
    <w:rsid w:val="00005864"/>
    <w:rsid w:val="0000589A"/>
    <w:rsid w:val="00005BB3"/>
    <w:rsid w:val="0000678F"/>
    <w:rsid w:val="00006929"/>
    <w:rsid w:val="00006A62"/>
    <w:rsid w:val="000110E2"/>
    <w:rsid w:val="00011A52"/>
    <w:rsid w:val="00012707"/>
    <w:rsid w:val="00014422"/>
    <w:rsid w:val="00014B27"/>
    <w:rsid w:val="000157C2"/>
    <w:rsid w:val="0001708A"/>
    <w:rsid w:val="000201F3"/>
    <w:rsid w:val="00020BB2"/>
    <w:rsid w:val="00020D57"/>
    <w:rsid w:val="00021CDF"/>
    <w:rsid w:val="00021F56"/>
    <w:rsid w:val="000223AA"/>
    <w:rsid w:val="00025347"/>
    <w:rsid w:val="00025385"/>
    <w:rsid w:val="00025C1E"/>
    <w:rsid w:val="00025E9B"/>
    <w:rsid w:val="00025FE3"/>
    <w:rsid w:val="0002717E"/>
    <w:rsid w:val="00027A2C"/>
    <w:rsid w:val="00027E13"/>
    <w:rsid w:val="00030943"/>
    <w:rsid w:val="000309B7"/>
    <w:rsid w:val="000309F2"/>
    <w:rsid w:val="000327D4"/>
    <w:rsid w:val="00033991"/>
    <w:rsid w:val="00033C9E"/>
    <w:rsid w:val="000346C6"/>
    <w:rsid w:val="00036732"/>
    <w:rsid w:val="000372E6"/>
    <w:rsid w:val="0003730E"/>
    <w:rsid w:val="00040320"/>
    <w:rsid w:val="00042102"/>
    <w:rsid w:val="00042274"/>
    <w:rsid w:val="00043D3C"/>
    <w:rsid w:val="00043E1B"/>
    <w:rsid w:val="00044CE0"/>
    <w:rsid w:val="00044DEE"/>
    <w:rsid w:val="0004548A"/>
    <w:rsid w:val="00046F04"/>
    <w:rsid w:val="0004736D"/>
    <w:rsid w:val="00047CE3"/>
    <w:rsid w:val="000507F0"/>
    <w:rsid w:val="00053AF8"/>
    <w:rsid w:val="00053CE3"/>
    <w:rsid w:val="00054079"/>
    <w:rsid w:val="00055129"/>
    <w:rsid w:val="00055E42"/>
    <w:rsid w:val="00056050"/>
    <w:rsid w:val="000562B1"/>
    <w:rsid w:val="00056B5C"/>
    <w:rsid w:val="000571EA"/>
    <w:rsid w:val="000575BE"/>
    <w:rsid w:val="00057FBB"/>
    <w:rsid w:val="0006100E"/>
    <w:rsid w:val="0006172F"/>
    <w:rsid w:val="0006208D"/>
    <w:rsid w:val="0006287C"/>
    <w:rsid w:val="0006296A"/>
    <w:rsid w:val="0006425A"/>
    <w:rsid w:val="000652B8"/>
    <w:rsid w:val="00065774"/>
    <w:rsid w:val="00066008"/>
    <w:rsid w:val="00066A95"/>
    <w:rsid w:val="000674AA"/>
    <w:rsid w:val="00070026"/>
    <w:rsid w:val="00070D18"/>
    <w:rsid w:val="00070DBD"/>
    <w:rsid w:val="000716BB"/>
    <w:rsid w:val="000719AE"/>
    <w:rsid w:val="00071D70"/>
    <w:rsid w:val="000722CE"/>
    <w:rsid w:val="00072385"/>
    <w:rsid w:val="00072952"/>
    <w:rsid w:val="00074216"/>
    <w:rsid w:val="0007421B"/>
    <w:rsid w:val="00074C5D"/>
    <w:rsid w:val="00074F5E"/>
    <w:rsid w:val="00075861"/>
    <w:rsid w:val="00075894"/>
    <w:rsid w:val="00077043"/>
    <w:rsid w:val="000802B9"/>
    <w:rsid w:val="00080822"/>
    <w:rsid w:val="00082057"/>
    <w:rsid w:val="0008248B"/>
    <w:rsid w:val="00082D9E"/>
    <w:rsid w:val="000838EB"/>
    <w:rsid w:val="00083AF6"/>
    <w:rsid w:val="00083FCF"/>
    <w:rsid w:val="00084F91"/>
    <w:rsid w:val="00085E47"/>
    <w:rsid w:val="000877C0"/>
    <w:rsid w:val="00087E9E"/>
    <w:rsid w:val="00087EB6"/>
    <w:rsid w:val="00092734"/>
    <w:rsid w:val="0009317E"/>
    <w:rsid w:val="0009379D"/>
    <w:rsid w:val="00093BC1"/>
    <w:rsid w:val="00093EB1"/>
    <w:rsid w:val="00093F7C"/>
    <w:rsid w:val="0009403F"/>
    <w:rsid w:val="00094C75"/>
    <w:rsid w:val="00095059"/>
    <w:rsid w:val="00095C43"/>
    <w:rsid w:val="00095FA3"/>
    <w:rsid w:val="00096EB3"/>
    <w:rsid w:val="0009766F"/>
    <w:rsid w:val="000A0833"/>
    <w:rsid w:val="000A0A38"/>
    <w:rsid w:val="000A0A96"/>
    <w:rsid w:val="000A0BCF"/>
    <w:rsid w:val="000A13FE"/>
    <w:rsid w:val="000A2704"/>
    <w:rsid w:val="000A2895"/>
    <w:rsid w:val="000A36D8"/>
    <w:rsid w:val="000A3E9B"/>
    <w:rsid w:val="000A6515"/>
    <w:rsid w:val="000A6CB1"/>
    <w:rsid w:val="000A6FEB"/>
    <w:rsid w:val="000B1503"/>
    <w:rsid w:val="000B2092"/>
    <w:rsid w:val="000B2337"/>
    <w:rsid w:val="000B2A0C"/>
    <w:rsid w:val="000B367D"/>
    <w:rsid w:val="000B3AA3"/>
    <w:rsid w:val="000B3E55"/>
    <w:rsid w:val="000B3F36"/>
    <w:rsid w:val="000B51B8"/>
    <w:rsid w:val="000B5BC1"/>
    <w:rsid w:val="000B63C0"/>
    <w:rsid w:val="000B65A2"/>
    <w:rsid w:val="000B6C4A"/>
    <w:rsid w:val="000B6E02"/>
    <w:rsid w:val="000B7C55"/>
    <w:rsid w:val="000C03D2"/>
    <w:rsid w:val="000C091D"/>
    <w:rsid w:val="000C0A78"/>
    <w:rsid w:val="000C0D3B"/>
    <w:rsid w:val="000C0D81"/>
    <w:rsid w:val="000C0D95"/>
    <w:rsid w:val="000C1974"/>
    <w:rsid w:val="000C1E6E"/>
    <w:rsid w:val="000C2020"/>
    <w:rsid w:val="000C25E3"/>
    <w:rsid w:val="000C4220"/>
    <w:rsid w:val="000C65B0"/>
    <w:rsid w:val="000C7403"/>
    <w:rsid w:val="000D0434"/>
    <w:rsid w:val="000D0F91"/>
    <w:rsid w:val="000D112E"/>
    <w:rsid w:val="000D1BDE"/>
    <w:rsid w:val="000D20C1"/>
    <w:rsid w:val="000D2B7A"/>
    <w:rsid w:val="000D2E90"/>
    <w:rsid w:val="000D388D"/>
    <w:rsid w:val="000D415F"/>
    <w:rsid w:val="000D4833"/>
    <w:rsid w:val="000D4862"/>
    <w:rsid w:val="000D48B0"/>
    <w:rsid w:val="000D5A0C"/>
    <w:rsid w:val="000D6CEA"/>
    <w:rsid w:val="000D6E65"/>
    <w:rsid w:val="000D79AC"/>
    <w:rsid w:val="000D7DF9"/>
    <w:rsid w:val="000E088F"/>
    <w:rsid w:val="000E0BFE"/>
    <w:rsid w:val="000E1406"/>
    <w:rsid w:val="000E1C5C"/>
    <w:rsid w:val="000E2050"/>
    <w:rsid w:val="000E2211"/>
    <w:rsid w:val="000E242F"/>
    <w:rsid w:val="000E3194"/>
    <w:rsid w:val="000E40AF"/>
    <w:rsid w:val="000E40D3"/>
    <w:rsid w:val="000E55A4"/>
    <w:rsid w:val="000E5B13"/>
    <w:rsid w:val="000E6D5E"/>
    <w:rsid w:val="000E6E24"/>
    <w:rsid w:val="000E70DE"/>
    <w:rsid w:val="000E7775"/>
    <w:rsid w:val="000E7909"/>
    <w:rsid w:val="000E7FAD"/>
    <w:rsid w:val="000F013A"/>
    <w:rsid w:val="000F0499"/>
    <w:rsid w:val="000F0655"/>
    <w:rsid w:val="000F187E"/>
    <w:rsid w:val="000F1B2D"/>
    <w:rsid w:val="000F22AE"/>
    <w:rsid w:val="000F2D05"/>
    <w:rsid w:val="000F3072"/>
    <w:rsid w:val="000F579A"/>
    <w:rsid w:val="000F670D"/>
    <w:rsid w:val="000F6E10"/>
    <w:rsid w:val="000F78C0"/>
    <w:rsid w:val="001009CF"/>
    <w:rsid w:val="00100DFD"/>
    <w:rsid w:val="00101D37"/>
    <w:rsid w:val="00101D39"/>
    <w:rsid w:val="00101E95"/>
    <w:rsid w:val="00102861"/>
    <w:rsid w:val="00103491"/>
    <w:rsid w:val="00103713"/>
    <w:rsid w:val="00104343"/>
    <w:rsid w:val="001043A8"/>
    <w:rsid w:val="00104F65"/>
    <w:rsid w:val="0010508E"/>
    <w:rsid w:val="00106E3B"/>
    <w:rsid w:val="001101DE"/>
    <w:rsid w:val="00110CE4"/>
    <w:rsid w:val="001111DB"/>
    <w:rsid w:val="00111654"/>
    <w:rsid w:val="00112269"/>
    <w:rsid w:val="00113127"/>
    <w:rsid w:val="00113243"/>
    <w:rsid w:val="00113EFE"/>
    <w:rsid w:val="001146BD"/>
    <w:rsid w:val="00114852"/>
    <w:rsid w:val="00114910"/>
    <w:rsid w:val="0011597E"/>
    <w:rsid w:val="00115B7A"/>
    <w:rsid w:val="00115DD1"/>
    <w:rsid w:val="00116520"/>
    <w:rsid w:val="00116648"/>
    <w:rsid w:val="00120073"/>
    <w:rsid w:val="00120118"/>
    <w:rsid w:val="00120E80"/>
    <w:rsid w:val="00121033"/>
    <w:rsid w:val="0012155F"/>
    <w:rsid w:val="0012193D"/>
    <w:rsid w:val="00123217"/>
    <w:rsid w:val="00123604"/>
    <w:rsid w:val="00123981"/>
    <w:rsid w:val="00124163"/>
    <w:rsid w:val="0012459D"/>
    <w:rsid w:val="00125CFC"/>
    <w:rsid w:val="00126569"/>
    <w:rsid w:val="00126C70"/>
    <w:rsid w:val="0012747B"/>
    <w:rsid w:val="001278BF"/>
    <w:rsid w:val="0013016B"/>
    <w:rsid w:val="001303C6"/>
    <w:rsid w:val="00130AE8"/>
    <w:rsid w:val="00131E44"/>
    <w:rsid w:val="00132037"/>
    <w:rsid w:val="0013265C"/>
    <w:rsid w:val="00134204"/>
    <w:rsid w:val="00134517"/>
    <w:rsid w:val="001354B4"/>
    <w:rsid w:val="00135E65"/>
    <w:rsid w:val="00136A24"/>
    <w:rsid w:val="00136AA8"/>
    <w:rsid w:val="00136E8F"/>
    <w:rsid w:val="0014056E"/>
    <w:rsid w:val="00140717"/>
    <w:rsid w:val="00140898"/>
    <w:rsid w:val="0014269F"/>
    <w:rsid w:val="00142DAC"/>
    <w:rsid w:val="00143FE0"/>
    <w:rsid w:val="00143FEF"/>
    <w:rsid w:val="0014529D"/>
    <w:rsid w:val="00145E4B"/>
    <w:rsid w:val="0014607D"/>
    <w:rsid w:val="001465CD"/>
    <w:rsid w:val="001466EB"/>
    <w:rsid w:val="00146E93"/>
    <w:rsid w:val="00147A5A"/>
    <w:rsid w:val="0015031D"/>
    <w:rsid w:val="00151B22"/>
    <w:rsid w:val="00151D20"/>
    <w:rsid w:val="00153829"/>
    <w:rsid w:val="00154BA0"/>
    <w:rsid w:val="0015544D"/>
    <w:rsid w:val="001556B8"/>
    <w:rsid w:val="00156049"/>
    <w:rsid w:val="00156592"/>
    <w:rsid w:val="00157E13"/>
    <w:rsid w:val="0016095C"/>
    <w:rsid w:val="00160A91"/>
    <w:rsid w:val="00163210"/>
    <w:rsid w:val="00163BDE"/>
    <w:rsid w:val="00163E40"/>
    <w:rsid w:val="001645B5"/>
    <w:rsid w:val="00164FDC"/>
    <w:rsid w:val="00166181"/>
    <w:rsid w:val="001662CD"/>
    <w:rsid w:val="00166926"/>
    <w:rsid w:val="00166D32"/>
    <w:rsid w:val="00167192"/>
    <w:rsid w:val="0017063E"/>
    <w:rsid w:val="001708AB"/>
    <w:rsid w:val="00171148"/>
    <w:rsid w:val="00171609"/>
    <w:rsid w:val="00171F5E"/>
    <w:rsid w:val="00172271"/>
    <w:rsid w:val="00172472"/>
    <w:rsid w:val="001724ED"/>
    <w:rsid w:val="00173832"/>
    <w:rsid w:val="00174C01"/>
    <w:rsid w:val="0017605D"/>
    <w:rsid w:val="001762B0"/>
    <w:rsid w:val="00176D7E"/>
    <w:rsid w:val="00177A9F"/>
    <w:rsid w:val="00177B4B"/>
    <w:rsid w:val="0018053F"/>
    <w:rsid w:val="00181258"/>
    <w:rsid w:val="001831CD"/>
    <w:rsid w:val="0018481F"/>
    <w:rsid w:val="00186B7E"/>
    <w:rsid w:val="001871A1"/>
    <w:rsid w:val="00187EA3"/>
    <w:rsid w:val="0019033F"/>
    <w:rsid w:val="00190F1B"/>
    <w:rsid w:val="0019165F"/>
    <w:rsid w:val="001919F8"/>
    <w:rsid w:val="00191CF5"/>
    <w:rsid w:val="0019303D"/>
    <w:rsid w:val="001936A1"/>
    <w:rsid w:val="001938A8"/>
    <w:rsid w:val="00194EB6"/>
    <w:rsid w:val="00195713"/>
    <w:rsid w:val="00196338"/>
    <w:rsid w:val="0019652D"/>
    <w:rsid w:val="001979E5"/>
    <w:rsid w:val="001A0228"/>
    <w:rsid w:val="001A03AE"/>
    <w:rsid w:val="001A211E"/>
    <w:rsid w:val="001A22F5"/>
    <w:rsid w:val="001A2AD8"/>
    <w:rsid w:val="001A3CCD"/>
    <w:rsid w:val="001A4B57"/>
    <w:rsid w:val="001A4D60"/>
    <w:rsid w:val="001A566B"/>
    <w:rsid w:val="001A58AC"/>
    <w:rsid w:val="001A5C72"/>
    <w:rsid w:val="001A6B67"/>
    <w:rsid w:val="001A7B09"/>
    <w:rsid w:val="001B0DB6"/>
    <w:rsid w:val="001B0F98"/>
    <w:rsid w:val="001B1A1C"/>
    <w:rsid w:val="001B2A3F"/>
    <w:rsid w:val="001B44A3"/>
    <w:rsid w:val="001B547B"/>
    <w:rsid w:val="001B5A72"/>
    <w:rsid w:val="001B5C95"/>
    <w:rsid w:val="001B6F23"/>
    <w:rsid w:val="001B7140"/>
    <w:rsid w:val="001B758C"/>
    <w:rsid w:val="001C0070"/>
    <w:rsid w:val="001C1F19"/>
    <w:rsid w:val="001C21D3"/>
    <w:rsid w:val="001C33F1"/>
    <w:rsid w:val="001C3B53"/>
    <w:rsid w:val="001C3B6B"/>
    <w:rsid w:val="001C4005"/>
    <w:rsid w:val="001C466A"/>
    <w:rsid w:val="001C5F98"/>
    <w:rsid w:val="001C6492"/>
    <w:rsid w:val="001C66D4"/>
    <w:rsid w:val="001C6729"/>
    <w:rsid w:val="001C6EC4"/>
    <w:rsid w:val="001D08FB"/>
    <w:rsid w:val="001D0EAA"/>
    <w:rsid w:val="001D1948"/>
    <w:rsid w:val="001D1C5B"/>
    <w:rsid w:val="001D1F88"/>
    <w:rsid w:val="001D2721"/>
    <w:rsid w:val="001D30EF"/>
    <w:rsid w:val="001D31F8"/>
    <w:rsid w:val="001D6502"/>
    <w:rsid w:val="001D68CB"/>
    <w:rsid w:val="001D71C8"/>
    <w:rsid w:val="001E008D"/>
    <w:rsid w:val="001E3F3C"/>
    <w:rsid w:val="001E41BF"/>
    <w:rsid w:val="001E4680"/>
    <w:rsid w:val="001E560B"/>
    <w:rsid w:val="001E60AA"/>
    <w:rsid w:val="001E6B5F"/>
    <w:rsid w:val="001E72BA"/>
    <w:rsid w:val="001E76AA"/>
    <w:rsid w:val="001F134E"/>
    <w:rsid w:val="001F15B3"/>
    <w:rsid w:val="001F1906"/>
    <w:rsid w:val="001F294E"/>
    <w:rsid w:val="001F3657"/>
    <w:rsid w:val="001F5291"/>
    <w:rsid w:val="001F5FDD"/>
    <w:rsid w:val="001F63CC"/>
    <w:rsid w:val="001F64EB"/>
    <w:rsid w:val="001F74D4"/>
    <w:rsid w:val="002005FF"/>
    <w:rsid w:val="00201722"/>
    <w:rsid w:val="002024DF"/>
    <w:rsid w:val="002026E6"/>
    <w:rsid w:val="00204238"/>
    <w:rsid w:val="00204697"/>
    <w:rsid w:val="0020475D"/>
    <w:rsid w:val="00204B78"/>
    <w:rsid w:val="002057BC"/>
    <w:rsid w:val="00205B4C"/>
    <w:rsid w:val="00205CC5"/>
    <w:rsid w:val="002064FA"/>
    <w:rsid w:val="002071C7"/>
    <w:rsid w:val="00211376"/>
    <w:rsid w:val="002149B7"/>
    <w:rsid w:val="0021521B"/>
    <w:rsid w:val="00216689"/>
    <w:rsid w:val="002166C7"/>
    <w:rsid w:val="002178C0"/>
    <w:rsid w:val="00220819"/>
    <w:rsid w:val="00220BDF"/>
    <w:rsid w:val="00220E64"/>
    <w:rsid w:val="002213A4"/>
    <w:rsid w:val="002216B0"/>
    <w:rsid w:val="00221BB2"/>
    <w:rsid w:val="0022229A"/>
    <w:rsid w:val="002224F8"/>
    <w:rsid w:val="0022350C"/>
    <w:rsid w:val="00223551"/>
    <w:rsid w:val="00223B88"/>
    <w:rsid w:val="00223F88"/>
    <w:rsid w:val="00224835"/>
    <w:rsid w:val="00225365"/>
    <w:rsid w:val="00225B49"/>
    <w:rsid w:val="00225BD4"/>
    <w:rsid w:val="002269D2"/>
    <w:rsid w:val="002300FD"/>
    <w:rsid w:val="002303E7"/>
    <w:rsid w:val="0023081B"/>
    <w:rsid w:val="00231553"/>
    <w:rsid w:val="002317D4"/>
    <w:rsid w:val="00231B97"/>
    <w:rsid w:val="00232810"/>
    <w:rsid w:val="00232C8C"/>
    <w:rsid w:val="00233B1C"/>
    <w:rsid w:val="00233FFE"/>
    <w:rsid w:val="0023421A"/>
    <w:rsid w:val="00234FF7"/>
    <w:rsid w:val="00235FE9"/>
    <w:rsid w:val="00236A71"/>
    <w:rsid w:val="00237476"/>
    <w:rsid w:val="0023763F"/>
    <w:rsid w:val="00237A62"/>
    <w:rsid w:val="00237EDE"/>
    <w:rsid w:val="00240919"/>
    <w:rsid w:val="00241261"/>
    <w:rsid w:val="00241373"/>
    <w:rsid w:val="00243999"/>
    <w:rsid w:val="00243E1C"/>
    <w:rsid w:val="002442C8"/>
    <w:rsid w:val="00244A6C"/>
    <w:rsid w:val="00244FBA"/>
    <w:rsid w:val="00245255"/>
    <w:rsid w:val="0024574C"/>
    <w:rsid w:val="00245A11"/>
    <w:rsid w:val="002465DB"/>
    <w:rsid w:val="002468BC"/>
    <w:rsid w:val="00247028"/>
    <w:rsid w:val="002474AD"/>
    <w:rsid w:val="002476B9"/>
    <w:rsid w:val="00247BDB"/>
    <w:rsid w:val="00247CB9"/>
    <w:rsid w:val="002510CC"/>
    <w:rsid w:val="002514DB"/>
    <w:rsid w:val="00251B26"/>
    <w:rsid w:val="00251C53"/>
    <w:rsid w:val="00252B9E"/>
    <w:rsid w:val="002539E6"/>
    <w:rsid w:val="002557EA"/>
    <w:rsid w:val="0025665D"/>
    <w:rsid w:val="0025786E"/>
    <w:rsid w:val="00257A49"/>
    <w:rsid w:val="0026054C"/>
    <w:rsid w:val="00261262"/>
    <w:rsid w:val="00262B5C"/>
    <w:rsid w:val="002631C7"/>
    <w:rsid w:val="002635E9"/>
    <w:rsid w:val="00263EF4"/>
    <w:rsid w:val="00264148"/>
    <w:rsid w:val="00264486"/>
    <w:rsid w:val="00265D1D"/>
    <w:rsid w:val="0026726F"/>
    <w:rsid w:val="00267D42"/>
    <w:rsid w:val="002707D9"/>
    <w:rsid w:val="002708E8"/>
    <w:rsid w:val="00270E13"/>
    <w:rsid w:val="00270E17"/>
    <w:rsid w:val="00272357"/>
    <w:rsid w:val="00272F13"/>
    <w:rsid w:val="002731FB"/>
    <w:rsid w:val="0027400A"/>
    <w:rsid w:val="002740E3"/>
    <w:rsid w:val="00274D31"/>
    <w:rsid w:val="00275218"/>
    <w:rsid w:val="002761CB"/>
    <w:rsid w:val="002779C9"/>
    <w:rsid w:val="00280287"/>
    <w:rsid w:val="002806C8"/>
    <w:rsid w:val="00280E77"/>
    <w:rsid w:val="00282478"/>
    <w:rsid w:val="002824D5"/>
    <w:rsid w:val="0028403E"/>
    <w:rsid w:val="002845C5"/>
    <w:rsid w:val="00284ED9"/>
    <w:rsid w:val="002852BB"/>
    <w:rsid w:val="0028533F"/>
    <w:rsid w:val="002856C6"/>
    <w:rsid w:val="002857DF"/>
    <w:rsid w:val="00286A94"/>
    <w:rsid w:val="00287DC4"/>
    <w:rsid w:val="00290A58"/>
    <w:rsid w:val="00291399"/>
    <w:rsid w:val="00291FF0"/>
    <w:rsid w:val="002926C5"/>
    <w:rsid w:val="002929E3"/>
    <w:rsid w:val="00293C26"/>
    <w:rsid w:val="0029592C"/>
    <w:rsid w:val="00295E65"/>
    <w:rsid w:val="00296CD3"/>
    <w:rsid w:val="002A113D"/>
    <w:rsid w:val="002A1856"/>
    <w:rsid w:val="002A1F51"/>
    <w:rsid w:val="002A2A51"/>
    <w:rsid w:val="002A2AE2"/>
    <w:rsid w:val="002A325A"/>
    <w:rsid w:val="002A377C"/>
    <w:rsid w:val="002A4E1C"/>
    <w:rsid w:val="002A5530"/>
    <w:rsid w:val="002A57A4"/>
    <w:rsid w:val="002A592A"/>
    <w:rsid w:val="002A6081"/>
    <w:rsid w:val="002A7C38"/>
    <w:rsid w:val="002A7C70"/>
    <w:rsid w:val="002A7D74"/>
    <w:rsid w:val="002B1F64"/>
    <w:rsid w:val="002B32F0"/>
    <w:rsid w:val="002B35A4"/>
    <w:rsid w:val="002B4F11"/>
    <w:rsid w:val="002B5336"/>
    <w:rsid w:val="002B60FD"/>
    <w:rsid w:val="002B66C5"/>
    <w:rsid w:val="002B6EA4"/>
    <w:rsid w:val="002B734B"/>
    <w:rsid w:val="002B7934"/>
    <w:rsid w:val="002C0036"/>
    <w:rsid w:val="002C0D8C"/>
    <w:rsid w:val="002C142B"/>
    <w:rsid w:val="002C14E5"/>
    <w:rsid w:val="002C1A52"/>
    <w:rsid w:val="002C2040"/>
    <w:rsid w:val="002C25F9"/>
    <w:rsid w:val="002C2726"/>
    <w:rsid w:val="002C365C"/>
    <w:rsid w:val="002C3A82"/>
    <w:rsid w:val="002C3F5F"/>
    <w:rsid w:val="002C3FB6"/>
    <w:rsid w:val="002C42CE"/>
    <w:rsid w:val="002C4CF7"/>
    <w:rsid w:val="002C4F17"/>
    <w:rsid w:val="002C567A"/>
    <w:rsid w:val="002C6037"/>
    <w:rsid w:val="002C6369"/>
    <w:rsid w:val="002C65AE"/>
    <w:rsid w:val="002C67A0"/>
    <w:rsid w:val="002C6EA6"/>
    <w:rsid w:val="002D004C"/>
    <w:rsid w:val="002D0337"/>
    <w:rsid w:val="002D05BA"/>
    <w:rsid w:val="002D1401"/>
    <w:rsid w:val="002D2899"/>
    <w:rsid w:val="002D289F"/>
    <w:rsid w:val="002D352B"/>
    <w:rsid w:val="002D3531"/>
    <w:rsid w:val="002D371C"/>
    <w:rsid w:val="002D3D12"/>
    <w:rsid w:val="002D5510"/>
    <w:rsid w:val="002D5ECE"/>
    <w:rsid w:val="002D6F17"/>
    <w:rsid w:val="002D7317"/>
    <w:rsid w:val="002D7509"/>
    <w:rsid w:val="002D7B7C"/>
    <w:rsid w:val="002E0DE2"/>
    <w:rsid w:val="002E10F4"/>
    <w:rsid w:val="002E12DC"/>
    <w:rsid w:val="002E201B"/>
    <w:rsid w:val="002E272C"/>
    <w:rsid w:val="002E33D9"/>
    <w:rsid w:val="002E39E2"/>
    <w:rsid w:val="002E504A"/>
    <w:rsid w:val="002E5619"/>
    <w:rsid w:val="002E619E"/>
    <w:rsid w:val="002E64E5"/>
    <w:rsid w:val="002E7051"/>
    <w:rsid w:val="002E7D0E"/>
    <w:rsid w:val="002F058A"/>
    <w:rsid w:val="002F0A9A"/>
    <w:rsid w:val="002F0FA1"/>
    <w:rsid w:val="002F2A2E"/>
    <w:rsid w:val="002F6565"/>
    <w:rsid w:val="002F7DF7"/>
    <w:rsid w:val="00303254"/>
    <w:rsid w:val="00303B0D"/>
    <w:rsid w:val="0030466B"/>
    <w:rsid w:val="00304E8F"/>
    <w:rsid w:val="00305E7A"/>
    <w:rsid w:val="00306566"/>
    <w:rsid w:val="003067AF"/>
    <w:rsid w:val="00306B99"/>
    <w:rsid w:val="00307C97"/>
    <w:rsid w:val="00310A80"/>
    <w:rsid w:val="00310BEF"/>
    <w:rsid w:val="00310BF8"/>
    <w:rsid w:val="00311616"/>
    <w:rsid w:val="003116D4"/>
    <w:rsid w:val="00311D18"/>
    <w:rsid w:val="0031220C"/>
    <w:rsid w:val="00312693"/>
    <w:rsid w:val="003132A4"/>
    <w:rsid w:val="00313917"/>
    <w:rsid w:val="00315BDF"/>
    <w:rsid w:val="00316284"/>
    <w:rsid w:val="003179AD"/>
    <w:rsid w:val="00317D54"/>
    <w:rsid w:val="00317E6E"/>
    <w:rsid w:val="003207EB"/>
    <w:rsid w:val="003209B6"/>
    <w:rsid w:val="00320EA1"/>
    <w:rsid w:val="003213E1"/>
    <w:rsid w:val="00321CA2"/>
    <w:rsid w:val="00323697"/>
    <w:rsid w:val="0032429C"/>
    <w:rsid w:val="003256F1"/>
    <w:rsid w:val="0032738F"/>
    <w:rsid w:val="003275BF"/>
    <w:rsid w:val="00327928"/>
    <w:rsid w:val="00327CB1"/>
    <w:rsid w:val="00330020"/>
    <w:rsid w:val="003312B6"/>
    <w:rsid w:val="00331A9E"/>
    <w:rsid w:val="00331E57"/>
    <w:rsid w:val="00331F78"/>
    <w:rsid w:val="003329B2"/>
    <w:rsid w:val="0033406E"/>
    <w:rsid w:val="003352F9"/>
    <w:rsid w:val="00335882"/>
    <w:rsid w:val="00337506"/>
    <w:rsid w:val="00337F45"/>
    <w:rsid w:val="00340B37"/>
    <w:rsid w:val="00340D56"/>
    <w:rsid w:val="00342CF5"/>
    <w:rsid w:val="00342F0B"/>
    <w:rsid w:val="003431AE"/>
    <w:rsid w:val="00343AD4"/>
    <w:rsid w:val="003440E9"/>
    <w:rsid w:val="00344F31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A6B"/>
    <w:rsid w:val="00351E0C"/>
    <w:rsid w:val="00352F03"/>
    <w:rsid w:val="003530E6"/>
    <w:rsid w:val="00354203"/>
    <w:rsid w:val="003544EF"/>
    <w:rsid w:val="003551AF"/>
    <w:rsid w:val="003562AF"/>
    <w:rsid w:val="00357496"/>
    <w:rsid w:val="00357E46"/>
    <w:rsid w:val="00360A14"/>
    <w:rsid w:val="00361015"/>
    <w:rsid w:val="00361648"/>
    <w:rsid w:val="00361FD7"/>
    <w:rsid w:val="00362497"/>
    <w:rsid w:val="003624A5"/>
    <w:rsid w:val="0036254B"/>
    <w:rsid w:val="003625A3"/>
    <w:rsid w:val="0036284C"/>
    <w:rsid w:val="00362C07"/>
    <w:rsid w:val="003631F3"/>
    <w:rsid w:val="00363591"/>
    <w:rsid w:val="0036433B"/>
    <w:rsid w:val="00364565"/>
    <w:rsid w:val="00364F32"/>
    <w:rsid w:val="00365FAA"/>
    <w:rsid w:val="0037036D"/>
    <w:rsid w:val="00370DAD"/>
    <w:rsid w:val="00371097"/>
    <w:rsid w:val="00371507"/>
    <w:rsid w:val="003729E4"/>
    <w:rsid w:val="00372CE3"/>
    <w:rsid w:val="00372DB9"/>
    <w:rsid w:val="00374F35"/>
    <w:rsid w:val="003751FB"/>
    <w:rsid w:val="003758C3"/>
    <w:rsid w:val="00376049"/>
    <w:rsid w:val="003762C8"/>
    <w:rsid w:val="00376A30"/>
    <w:rsid w:val="003772BD"/>
    <w:rsid w:val="003803C2"/>
    <w:rsid w:val="0038069D"/>
    <w:rsid w:val="003810E3"/>
    <w:rsid w:val="003816F7"/>
    <w:rsid w:val="003828D2"/>
    <w:rsid w:val="00382B8C"/>
    <w:rsid w:val="00382E72"/>
    <w:rsid w:val="003836D3"/>
    <w:rsid w:val="00383D04"/>
    <w:rsid w:val="00384DAE"/>
    <w:rsid w:val="003854A3"/>
    <w:rsid w:val="0038671F"/>
    <w:rsid w:val="003869F5"/>
    <w:rsid w:val="00386AB3"/>
    <w:rsid w:val="003906BD"/>
    <w:rsid w:val="00390904"/>
    <w:rsid w:val="003920C9"/>
    <w:rsid w:val="00392A42"/>
    <w:rsid w:val="00392A64"/>
    <w:rsid w:val="003933C8"/>
    <w:rsid w:val="0039366F"/>
    <w:rsid w:val="00393AA4"/>
    <w:rsid w:val="00394083"/>
    <w:rsid w:val="003963B6"/>
    <w:rsid w:val="00396872"/>
    <w:rsid w:val="00397BE2"/>
    <w:rsid w:val="00397DFF"/>
    <w:rsid w:val="003A00C2"/>
    <w:rsid w:val="003A0872"/>
    <w:rsid w:val="003A22F6"/>
    <w:rsid w:val="003A26F7"/>
    <w:rsid w:val="003A2C01"/>
    <w:rsid w:val="003A3061"/>
    <w:rsid w:val="003A30FD"/>
    <w:rsid w:val="003A313A"/>
    <w:rsid w:val="003A36E8"/>
    <w:rsid w:val="003A3E18"/>
    <w:rsid w:val="003A3F82"/>
    <w:rsid w:val="003A5900"/>
    <w:rsid w:val="003A5D71"/>
    <w:rsid w:val="003A69EF"/>
    <w:rsid w:val="003A7731"/>
    <w:rsid w:val="003B008E"/>
    <w:rsid w:val="003B0B44"/>
    <w:rsid w:val="003B0C60"/>
    <w:rsid w:val="003B0D45"/>
    <w:rsid w:val="003B1C51"/>
    <w:rsid w:val="003B2394"/>
    <w:rsid w:val="003B26D6"/>
    <w:rsid w:val="003B387E"/>
    <w:rsid w:val="003B3D86"/>
    <w:rsid w:val="003B56BB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FC7"/>
    <w:rsid w:val="003C02B0"/>
    <w:rsid w:val="003C18E0"/>
    <w:rsid w:val="003C1A64"/>
    <w:rsid w:val="003C21EF"/>
    <w:rsid w:val="003C273B"/>
    <w:rsid w:val="003C480A"/>
    <w:rsid w:val="003C4E92"/>
    <w:rsid w:val="003C4F66"/>
    <w:rsid w:val="003C5097"/>
    <w:rsid w:val="003C55F5"/>
    <w:rsid w:val="003C5C8C"/>
    <w:rsid w:val="003C6178"/>
    <w:rsid w:val="003C67E1"/>
    <w:rsid w:val="003D00D0"/>
    <w:rsid w:val="003D0D4F"/>
    <w:rsid w:val="003D1186"/>
    <w:rsid w:val="003D1230"/>
    <w:rsid w:val="003D16B4"/>
    <w:rsid w:val="003D1AE4"/>
    <w:rsid w:val="003D1CA6"/>
    <w:rsid w:val="003D429B"/>
    <w:rsid w:val="003D52D2"/>
    <w:rsid w:val="003D5315"/>
    <w:rsid w:val="003D5878"/>
    <w:rsid w:val="003D60DC"/>
    <w:rsid w:val="003D6192"/>
    <w:rsid w:val="003D6FEB"/>
    <w:rsid w:val="003D79C2"/>
    <w:rsid w:val="003D7DB3"/>
    <w:rsid w:val="003E0A33"/>
    <w:rsid w:val="003E0E27"/>
    <w:rsid w:val="003E148C"/>
    <w:rsid w:val="003E1E3C"/>
    <w:rsid w:val="003E20B3"/>
    <w:rsid w:val="003E2BEF"/>
    <w:rsid w:val="003E2CF8"/>
    <w:rsid w:val="003E32BC"/>
    <w:rsid w:val="003E7885"/>
    <w:rsid w:val="003E797C"/>
    <w:rsid w:val="003E7CD1"/>
    <w:rsid w:val="003F069E"/>
    <w:rsid w:val="003F0A0C"/>
    <w:rsid w:val="003F16C9"/>
    <w:rsid w:val="003F23EF"/>
    <w:rsid w:val="003F2BF1"/>
    <w:rsid w:val="003F3238"/>
    <w:rsid w:val="003F4365"/>
    <w:rsid w:val="003F4FEB"/>
    <w:rsid w:val="003F52F8"/>
    <w:rsid w:val="003F58E4"/>
    <w:rsid w:val="003F5DBD"/>
    <w:rsid w:val="003F64AC"/>
    <w:rsid w:val="003F6C81"/>
    <w:rsid w:val="003F75D3"/>
    <w:rsid w:val="00400D1E"/>
    <w:rsid w:val="00402F3E"/>
    <w:rsid w:val="00403785"/>
    <w:rsid w:val="0040409A"/>
    <w:rsid w:val="00404187"/>
    <w:rsid w:val="00406575"/>
    <w:rsid w:val="00406FD8"/>
    <w:rsid w:val="004101C1"/>
    <w:rsid w:val="004103BE"/>
    <w:rsid w:val="00410942"/>
    <w:rsid w:val="004115EC"/>
    <w:rsid w:val="004127FD"/>
    <w:rsid w:val="00413A33"/>
    <w:rsid w:val="00413F74"/>
    <w:rsid w:val="00414341"/>
    <w:rsid w:val="0041481C"/>
    <w:rsid w:val="00414893"/>
    <w:rsid w:val="00414904"/>
    <w:rsid w:val="00414D4C"/>
    <w:rsid w:val="00415FF9"/>
    <w:rsid w:val="00416768"/>
    <w:rsid w:val="0041794D"/>
    <w:rsid w:val="00417A5E"/>
    <w:rsid w:val="0042003D"/>
    <w:rsid w:val="004201EF"/>
    <w:rsid w:val="0042050C"/>
    <w:rsid w:val="00421343"/>
    <w:rsid w:val="004220A6"/>
    <w:rsid w:val="00422DB3"/>
    <w:rsid w:val="00423729"/>
    <w:rsid w:val="00423B62"/>
    <w:rsid w:val="00424352"/>
    <w:rsid w:val="004243FC"/>
    <w:rsid w:val="00425638"/>
    <w:rsid w:val="00425FB9"/>
    <w:rsid w:val="00426351"/>
    <w:rsid w:val="00430333"/>
    <w:rsid w:val="004306B7"/>
    <w:rsid w:val="00433B26"/>
    <w:rsid w:val="00433E8D"/>
    <w:rsid w:val="00434722"/>
    <w:rsid w:val="00435F28"/>
    <w:rsid w:val="00435FF6"/>
    <w:rsid w:val="004369CE"/>
    <w:rsid w:val="0044031C"/>
    <w:rsid w:val="00440A82"/>
    <w:rsid w:val="00441058"/>
    <w:rsid w:val="004410DA"/>
    <w:rsid w:val="004416E8"/>
    <w:rsid w:val="00443EEF"/>
    <w:rsid w:val="00444AC3"/>
    <w:rsid w:val="00444D37"/>
    <w:rsid w:val="00445A09"/>
    <w:rsid w:val="00446AF0"/>
    <w:rsid w:val="00446BB6"/>
    <w:rsid w:val="004471F9"/>
    <w:rsid w:val="0044751E"/>
    <w:rsid w:val="0044785B"/>
    <w:rsid w:val="00447EBD"/>
    <w:rsid w:val="004501AE"/>
    <w:rsid w:val="00450C54"/>
    <w:rsid w:val="004524A2"/>
    <w:rsid w:val="00452BC4"/>
    <w:rsid w:val="00452D3E"/>
    <w:rsid w:val="00453E28"/>
    <w:rsid w:val="00455506"/>
    <w:rsid w:val="0045578A"/>
    <w:rsid w:val="00455A88"/>
    <w:rsid w:val="00456763"/>
    <w:rsid w:val="00456F13"/>
    <w:rsid w:val="00461054"/>
    <w:rsid w:val="0046129F"/>
    <w:rsid w:val="00462854"/>
    <w:rsid w:val="004628F7"/>
    <w:rsid w:val="0046356C"/>
    <w:rsid w:val="004645A7"/>
    <w:rsid w:val="00464740"/>
    <w:rsid w:val="00464D8E"/>
    <w:rsid w:val="004662A1"/>
    <w:rsid w:val="00467466"/>
    <w:rsid w:val="00467F79"/>
    <w:rsid w:val="00471774"/>
    <w:rsid w:val="00471CCB"/>
    <w:rsid w:val="0047229F"/>
    <w:rsid w:val="00472B81"/>
    <w:rsid w:val="00472D06"/>
    <w:rsid w:val="00472EF0"/>
    <w:rsid w:val="00473C17"/>
    <w:rsid w:val="00473F40"/>
    <w:rsid w:val="004748DA"/>
    <w:rsid w:val="00474B2F"/>
    <w:rsid w:val="00475749"/>
    <w:rsid w:val="00475B19"/>
    <w:rsid w:val="00475BA3"/>
    <w:rsid w:val="00476501"/>
    <w:rsid w:val="00476572"/>
    <w:rsid w:val="00476B9E"/>
    <w:rsid w:val="00477179"/>
    <w:rsid w:val="00477500"/>
    <w:rsid w:val="00477AB4"/>
    <w:rsid w:val="00477CC7"/>
    <w:rsid w:val="004829BE"/>
    <w:rsid w:val="00483610"/>
    <w:rsid w:val="004837DD"/>
    <w:rsid w:val="00483EEE"/>
    <w:rsid w:val="00484738"/>
    <w:rsid w:val="004847B6"/>
    <w:rsid w:val="00485BFD"/>
    <w:rsid w:val="00485DE4"/>
    <w:rsid w:val="00486030"/>
    <w:rsid w:val="00487C89"/>
    <w:rsid w:val="00490A54"/>
    <w:rsid w:val="00490AEB"/>
    <w:rsid w:val="00490CC3"/>
    <w:rsid w:val="00492312"/>
    <w:rsid w:val="00492979"/>
    <w:rsid w:val="004929EA"/>
    <w:rsid w:val="00492E8D"/>
    <w:rsid w:val="004931A1"/>
    <w:rsid w:val="00493540"/>
    <w:rsid w:val="00494152"/>
    <w:rsid w:val="00494532"/>
    <w:rsid w:val="00495533"/>
    <w:rsid w:val="00495548"/>
    <w:rsid w:val="00496D49"/>
    <w:rsid w:val="00496D6D"/>
    <w:rsid w:val="00496F2C"/>
    <w:rsid w:val="004A008D"/>
    <w:rsid w:val="004A0467"/>
    <w:rsid w:val="004A124B"/>
    <w:rsid w:val="004A1650"/>
    <w:rsid w:val="004A1C7B"/>
    <w:rsid w:val="004A1E75"/>
    <w:rsid w:val="004A2D27"/>
    <w:rsid w:val="004A3282"/>
    <w:rsid w:val="004A4CD0"/>
    <w:rsid w:val="004A5956"/>
    <w:rsid w:val="004A737A"/>
    <w:rsid w:val="004B02EB"/>
    <w:rsid w:val="004B1099"/>
    <w:rsid w:val="004B1C2E"/>
    <w:rsid w:val="004B1FCD"/>
    <w:rsid w:val="004B28F1"/>
    <w:rsid w:val="004B29CE"/>
    <w:rsid w:val="004B3083"/>
    <w:rsid w:val="004B3739"/>
    <w:rsid w:val="004B430D"/>
    <w:rsid w:val="004B4378"/>
    <w:rsid w:val="004B499F"/>
    <w:rsid w:val="004B50D0"/>
    <w:rsid w:val="004B6C0F"/>
    <w:rsid w:val="004B700B"/>
    <w:rsid w:val="004B70E2"/>
    <w:rsid w:val="004B7222"/>
    <w:rsid w:val="004B79D6"/>
    <w:rsid w:val="004B7C70"/>
    <w:rsid w:val="004B7F2A"/>
    <w:rsid w:val="004C0B3A"/>
    <w:rsid w:val="004C0F7D"/>
    <w:rsid w:val="004C1358"/>
    <w:rsid w:val="004C135E"/>
    <w:rsid w:val="004C2C0A"/>
    <w:rsid w:val="004C2DB6"/>
    <w:rsid w:val="004C413E"/>
    <w:rsid w:val="004C55E7"/>
    <w:rsid w:val="004C6341"/>
    <w:rsid w:val="004C696D"/>
    <w:rsid w:val="004C6C00"/>
    <w:rsid w:val="004C7329"/>
    <w:rsid w:val="004C7A3F"/>
    <w:rsid w:val="004D0066"/>
    <w:rsid w:val="004D0D60"/>
    <w:rsid w:val="004D1776"/>
    <w:rsid w:val="004D1ECB"/>
    <w:rsid w:val="004D2027"/>
    <w:rsid w:val="004D26E8"/>
    <w:rsid w:val="004D2EB5"/>
    <w:rsid w:val="004D3A35"/>
    <w:rsid w:val="004D41D9"/>
    <w:rsid w:val="004D4C81"/>
    <w:rsid w:val="004E1F3D"/>
    <w:rsid w:val="004E30B1"/>
    <w:rsid w:val="004E3812"/>
    <w:rsid w:val="004E3BE7"/>
    <w:rsid w:val="004E560D"/>
    <w:rsid w:val="004E58CD"/>
    <w:rsid w:val="004E61DD"/>
    <w:rsid w:val="004E6577"/>
    <w:rsid w:val="004E7A3B"/>
    <w:rsid w:val="004F0055"/>
    <w:rsid w:val="004F0273"/>
    <w:rsid w:val="004F0408"/>
    <w:rsid w:val="004F080A"/>
    <w:rsid w:val="004F128E"/>
    <w:rsid w:val="004F18D2"/>
    <w:rsid w:val="004F2FE4"/>
    <w:rsid w:val="004F4027"/>
    <w:rsid w:val="004F4030"/>
    <w:rsid w:val="004F43EB"/>
    <w:rsid w:val="004F5052"/>
    <w:rsid w:val="004F511B"/>
    <w:rsid w:val="004F5530"/>
    <w:rsid w:val="004F5888"/>
    <w:rsid w:val="004F7578"/>
    <w:rsid w:val="004F7C75"/>
    <w:rsid w:val="005009A2"/>
    <w:rsid w:val="005024BB"/>
    <w:rsid w:val="0050258B"/>
    <w:rsid w:val="00504BA7"/>
    <w:rsid w:val="00504F14"/>
    <w:rsid w:val="005056FE"/>
    <w:rsid w:val="005058BB"/>
    <w:rsid w:val="00505A7F"/>
    <w:rsid w:val="0050636A"/>
    <w:rsid w:val="0050677E"/>
    <w:rsid w:val="00506ACD"/>
    <w:rsid w:val="00506C63"/>
    <w:rsid w:val="00506FDC"/>
    <w:rsid w:val="00507B05"/>
    <w:rsid w:val="00510AD0"/>
    <w:rsid w:val="00511293"/>
    <w:rsid w:val="0051313C"/>
    <w:rsid w:val="00514E67"/>
    <w:rsid w:val="005155EC"/>
    <w:rsid w:val="0051570D"/>
    <w:rsid w:val="00515B02"/>
    <w:rsid w:val="00517345"/>
    <w:rsid w:val="0051735D"/>
    <w:rsid w:val="00517FA4"/>
    <w:rsid w:val="005204CA"/>
    <w:rsid w:val="00521025"/>
    <w:rsid w:val="005217B4"/>
    <w:rsid w:val="005222B3"/>
    <w:rsid w:val="00523FFD"/>
    <w:rsid w:val="0052503E"/>
    <w:rsid w:val="00525BA1"/>
    <w:rsid w:val="0052701F"/>
    <w:rsid w:val="005275C0"/>
    <w:rsid w:val="00530AAF"/>
    <w:rsid w:val="005318A3"/>
    <w:rsid w:val="0053202A"/>
    <w:rsid w:val="00532562"/>
    <w:rsid w:val="00532FF2"/>
    <w:rsid w:val="005336D1"/>
    <w:rsid w:val="00533943"/>
    <w:rsid w:val="0053552F"/>
    <w:rsid w:val="005370FF"/>
    <w:rsid w:val="00537878"/>
    <w:rsid w:val="0054107F"/>
    <w:rsid w:val="00541545"/>
    <w:rsid w:val="0054396A"/>
    <w:rsid w:val="00544351"/>
    <w:rsid w:val="005444D1"/>
    <w:rsid w:val="00545D5B"/>
    <w:rsid w:val="005461E2"/>
    <w:rsid w:val="005462FB"/>
    <w:rsid w:val="00546913"/>
    <w:rsid w:val="00547355"/>
    <w:rsid w:val="005479E2"/>
    <w:rsid w:val="0055003A"/>
    <w:rsid w:val="005509DF"/>
    <w:rsid w:val="00551278"/>
    <w:rsid w:val="005517AB"/>
    <w:rsid w:val="00552684"/>
    <w:rsid w:val="005527B7"/>
    <w:rsid w:val="00553559"/>
    <w:rsid w:val="00553C28"/>
    <w:rsid w:val="00553CD5"/>
    <w:rsid w:val="00554343"/>
    <w:rsid w:val="00554D1F"/>
    <w:rsid w:val="005551F6"/>
    <w:rsid w:val="005569AC"/>
    <w:rsid w:val="005570FA"/>
    <w:rsid w:val="005575F9"/>
    <w:rsid w:val="00557D1A"/>
    <w:rsid w:val="00561083"/>
    <w:rsid w:val="005611A3"/>
    <w:rsid w:val="005611C6"/>
    <w:rsid w:val="00562754"/>
    <w:rsid w:val="00562988"/>
    <w:rsid w:val="00562F60"/>
    <w:rsid w:val="00563632"/>
    <w:rsid w:val="005643A6"/>
    <w:rsid w:val="00566676"/>
    <w:rsid w:val="005666DB"/>
    <w:rsid w:val="00566E21"/>
    <w:rsid w:val="00566ECC"/>
    <w:rsid w:val="00567362"/>
    <w:rsid w:val="00570118"/>
    <w:rsid w:val="0057019C"/>
    <w:rsid w:val="00571DA8"/>
    <w:rsid w:val="00571F43"/>
    <w:rsid w:val="0057223D"/>
    <w:rsid w:val="005745F7"/>
    <w:rsid w:val="00574A13"/>
    <w:rsid w:val="005754CF"/>
    <w:rsid w:val="00575B28"/>
    <w:rsid w:val="00575BCC"/>
    <w:rsid w:val="00575F7A"/>
    <w:rsid w:val="0057648B"/>
    <w:rsid w:val="00577EEA"/>
    <w:rsid w:val="00577FDA"/>
    <w:rsid w:val="00581004"/>
    <w:rsid w:val="005814A5"/>
    <w:rsid w:val="00584A5E"/>
    <w:rsid w:val="005859A2"/>
    <w:rsid w:val="00586D17"/>
    <w:rsid w:val="00587B66"/>
    <w:rsid w:val="005909F5"/>
    <w:rsid w:val="00592DB6"/>
    <w:rsid w:val="00593553"/>
    <w:rsid w:val="00593B45"/>
    <w:rsid w:val="00593FE3"/>
    <w:rsid w:val="00594372"/>
    <w:rsid w:val="005945E7"/>
    <w:rsid w:val="00594A5D"/>
    <w:rsid w:val="00594B1E"/>
    <w:rsid w:val="00597978"/>
    <w:rsid w:val="00597D45"/>
    <w:rsid w:val="00597ED7"/>
    <w:rsid w:val="00597F95"/>
    <w:rsid w:val="005A0825"/>
    <w:rsid w:val="005A0C29"/>
    <w:rsid w:val="005A122C"/>
    <w:rsid w:val="005A146E"/>
    <w:rsid w:val="005A1E9C"/>
    <w:rsid w:val="005A2808"/>
    <w:rsid w:val="005A30EB"/>
    <w:rsid w:val="005A3685"/>
    <w:rsid w:val="005A3BA0"/>
    <w:rsid w:val="005A3CAE"/>
    <w:rsid w:val="005A3CD5"/>
    <w:rsid w:val="005A4486"/>
    <w:rsid w:val="005A6212"/>
    <w:rsid w:val="005A624D"/>
    <w:rsid w:val="005A6A18"/>
    <w:rsid w:val="005A742E"/>
    <w:rsid w:val="005B06C6"/>
    <w:rsid w:val="005B1805"/>
    <w:rsid w:val="005B192D"/>
    <w:rsid w:val="005B200B"/>
    <w:rsid w:val="005B24A6"/>
    <w:rsid w:val="005B2ACE"/>
    <w:rsid w:val="005B3714"/>
    <w:rsid w:val="005B4940"/>
    <w:rsid w:val="005B5248"/>
    <w:rsid w:val="005B530F"/>
    <w:rsid w:val="005C174D"/>
    <w:rsid w:val="005C3055"/>
    <w:rsid w:val="005C341A"/>
    <w:rsid w:val="005C353F"/>
    <w:rsid w:val="005C4277"/>
    <w:rsid w:val="005C4634"/>
    <w:rsid w:val="005C4675"/>
    <w:rsid w:val="005C4738"/>
    <w:rsid w:val="005C4779"/>
    <w:rsid w:val="005C4A25"/>
    <w:rsid w:val="005C4D04"/>
    <w:rsid w:val="005C6EA2"/>
    <w:rsid w:val="005D16A1"/>
    <w:rsid w:val="005D1F7D"/>
    <w:rsid w:val="005D3E35"/>
    <w:rsid w:val="005D487C"/>
    <w:rsid w:val="005D517B"/>
    <w:rsid w:val="005D53C4"/>
    <w:rsid w:val="005D5765"/>
    <w:rsid w:val="005D595A"/>
    <w:rsid w:val="005D5AF7"/>
    <w:rsid w:val="005D6F76"/>
    <w:rsid w:val="005E047D"/>
    <w:rsid w:val="005E129F"/>
    <w:rsid w:val="005E1B43"/>
    <w:rsid w:val="005E2217"/>
    <w:rsid w:val="005E22DB"/>
    <w:rsid w:val="005E22FA"/>
    <w:rsid w:val="005E29A4"/>
    <w:rsid w:val="005E2B28"/>
    <w:rsid w:val="005E2C3D"/>
    <w:rsid w:val="005E3341"/>
    <w:rsid w:val="005E34BB"/>
    <w:rsid w:val="005E4B38"/>
    <w:rsid w:val="005E4DD4"/>
    <w:rsid w:val="005E782C"/>
    <w:rsid w:val="005F0CCD"/>
    <w:rsid w:val="005F0CFF"/>
    <w:rsid w:val="005F20C3"/>
    <w:rsid w:val="005F21A6"/>
    <w:rsid w:val="005F2A52"/>
    <w:rsid w:val="005F2D2A"/>
    <w:rsid w:val="005F2E77"/>
    <w:rsid w:val="005F33E9"/>
    <w:rsid w:val="005F3B1D"/>
    <w:rsid w:val="005F7729"/>
    <w:rsid w:val="005F7CAD"/>
    <w:rsid w:val="005F7F4D"/>
    <w:rsid w:val="00600058"/>
    <w:rsid w:val="00600152"/>
    <w:rsid w:val="00601408"/>
    <w:rsid w:val="00601B09"/>
    <w:rsid w:val="00601B22"/>
    <w:rsid w:val="00601D8E"/>
    <w:rsid w:val="006040C5"/>
    <w:rsid w:val="006046E2"/>
    <w:rsid w:val="006058C7"/>
    <w:rsid w:val="00605A88"/>
    <w:rsid w:val="00605E70"/>
    <w:rsid w:val="006063DE"/>
    <w:rsid w:val="00606AA1"/>
    <w:rsid w:val="00606F02"/>
    <w:rsid w:val="00610AF7"/>
    <w:rsid w:val="006111FF"/>
    <w:rsid w:val="00612DA7"/>
    <w:rsid w:val="0061314B"/>
    <w:rsid w:val="00613245"/>
    <w:rsid w:val="00615A10"/>
    <w:rsid w:val="00615D21"/>
    <w:rsid w:val="00617825"/>
    <w:rsid w:val="00617A48"/>
    <w:rsid w:val="006206D9"/>
    <w:rsid w:val="00620B91"/>
    <w:rsid w:val="00620D87"/>
    <w:rsid w:val="00620EF0"/>
    <w:rsid w:val="00620F44"/>
    <w:rsid w:val="00621423"/>
    <w:rsid w:val="00622181"/>
    <w:rsid w:val="0062236B"/>
    <w:rsid w:val="00623201"/>
    <w:rsid w:val="00623233"/>
    <w:rsid w:val="00624299"/>
    <w:rsid w:val="00624A2C"/>
    <w:rsid w:val="00624ACE"/>
    <w:rsid w:val="0062520C"/>
    <w:rsid w:val="00625F33"/>
    <w:rsid w:val="0062752A"/>
    <w:rsid w:val="006275F8"/>
    <w:rsid w:val="00627AA8"/>
    <w:rsid w:val="0063057D"/>
    <w:rsid w:val="006305CB"/>
    <w:rsid w:val="00630F9D"/>
    <w:rsid w:val="00631489"/>
    <w:rsid w:val="0063166B"/>
    <w:rsid w:val="00631B2D"/>
    <w:rsid w:val="006320C8"/>
    <w:rsid w:val="00632274"/>
    <w:rsid w:val="00633447"/>
    <w:rsid w:val="006336F7"/>
    <w:rsid w:val="006339D0"/>
    <w:rsid w:val="00633B95"/>
    <w:rsid w:val="00634C3E"/>
    <w:rsid w:val="006351EE"/>
    <w:rsid w:val="006358DD"/>
    <w:rsid w:val="00636417"/>
    <w:rsid w:val="006439F6"/>
    <w:rsid w:val="0064485E"/>
    <w:rsid w:val="00646686"/>
    <w:rsid w:val="0064679D"/>
    <w:rsid w:val="006468C7"/>
    <w:rsid w:val="00647817"/>
    <w:rsid w:val="006505E2"/>
    <w:rsid w:val="006509BC"/>
    <w:rsid w:val="00650D28"/>
    <w:rsid w:val="00651B18"/>
    <w:rsid w:val="006527D1"/>
    <w:rsid w:val="00652CA3"/>
    <w:rsid w:val="00652F30"/>
    <w:rsid w:val="00653679"/>
    <w:rsid w:val="00653988"/>
    <w:rsid w:val="00653DB8"/>
    <w:rsid w:val="00654AE2"/>
    <w:rsid w:val="006567D2"/>
    <w:rsid w:val="00656C82"/>
    <w:rsid w:val="006570AF"/>
    <w:rsid w:val="006572B9"/>
    <w:rsid w:val="006573E3"/>
    <w:rsid w:val="00660B31"/>
    <w:rsid w:val="00661189"/>
    <w:rsid w:val="00661A38"/>
    <w:rsid w:val="00663334"/>
    <w:rsid w:val="00663DEF"/>
    <w:rsid w:val="0066620F"/>
    <w:rsid w:val="00667C8C"/>
    <w:rsid w:val="00667D78"/>
    <w:rsid w:val="00667E21"/>
    <w:rsid w:val="00667EE2"/>
    <w:rsid w:val="00667EEA"/>
    <w:rsid w:val="0067023D"/>
    <w:rsid w:val="006702AC"/>
    <w:rsid w:val="0067051C"/>
    <w:rsid w:val="00670DCB"/>
    <w:rsid w:val="00671C9B"/>
    <w:rsid w:val="0067215E"/>
    <w:rsid w:val="0067236B"/>
    <w:rsid w:val="006732CF"/>
    <w:rsid w:val="0067377B"/>
    <w:rsid w:val="00673E1B"/>
    <w:rsid w:val="00673F07"/>
    <w:rsid w:val="00675745"/>
    <w:rsid w:val="00676277"/>
    <w:rsid w:val="006762D1"/>
    <w:rsid w:val="006769EA"/>
    <w:rsid w:val="00677A9D"/>
    <w:rsid w:val="00677BFC"/>
    <w:rsid w:val="00680157"/>
    <w:rsid w:val="00680AF6"/>
    <w:rsid w:val="00681374"/>
    <w:rsid w:val="00681C0A"/>
    <w:rsid w:val="00681CE3"/>
    <w:rsid w:val="006829D1"/>
    <w:rsid w:val="0068438C"/>
    <w:rsid w:val="00686EA4"/>
    <w:rsid w:val="00687250"/>
    <w:rsid w:val="00687817"/>
    <w:rsid w:val="00690255"/>
    <w:rsid w:val="0069162F"/>
    <w:rsid w:val="00691854"/>
    <w:rsid w:val="0069289E"/>
    <w:rsid w:val="00693339"/>
    <w:rsid w:val="00693980"/>
    <w:rsid w:val="00693CD0"/>
    <w:rsid w:val="0069503A"/>
    <w:rsid w:val="00695674"/>
    <w:rsid w:val="0069664A"/>
    <w:rsid w:val="00696B5E"/>
    <w:rsid w:val="00696CBA"/>
    <w:rsid w:val="00696E78"/>
    <w:rsid w:val="00697542"/>
    <w:rsid w:val="006977AD"/>
    <w:rsid w:val="00697F98"/>
    <w:rsid w:val="00697FBE"/>
    <w:rsid w:val="006A02A9"/>
    <w:rsid w:val="006A038D"/>
    <w:rsid w:val="006A1397"/>
    <w:rsid w:val="006A1D5F"/>
    <w:rsid w:val="006A1F4D"/>
    <w:rsid w:val="006A2E57"/>
    <w:rsid w:val="006A39AE"/>
    <w:rsid w:val="006A3DC9"/>
    <w:rsid w:val="006A46A4"/>
    <w:rsid w:val="006A490F"/>
    <w:rsid w:val="006A5700"/>
    <w:rsid w:val="006A5A09"/>
    <w:rsid w:val="006A6939"/>
    <w:rsid w:val="006A71E3"/>
    <w:rsid w:val="006A78A2"/>
    <w:rsid w:val="006A7B48"/>
    <w:rsid w:val="006B0254"/>
    <w:rsid w:val="006B0AB3"/>
    <w:rsid w:val="006B0C3E"/>
    <w:rsid w:val="006B1655"/>
    <w:rsid w:val="006B1A32"/>
    <w:rsid w:val="006B1BFE"/>
    <w:rsid w:val="006B2B2D"/>
    <w:rsid w:val="006B3041"/>
    <w:rsid w:val="006B3062"/>
    <w:rsid w:val="006B3379"/>
    <w:rsid w:val="006B4B03"/>
    <w:rsid w:val="006B4B09"/>
    <w:rsid w:val="006B516C"/>
    <w:rsid w:val="006B659B"/>
    <w:rsid w:val="006B6B93"/>
    <w:rsid w:val="006B6E01"/>
    <w:rsid w:val="006B70F9"/>
    <w:rsid w:val="006B7316"/>
    <w:rsid w:val="006C0035"/>
    <w:rsid w:val="006C0D1C"/>
    <w:rsid w:val="006C14CB"/>
    <w:rsid w:val="006C1DA4"/>
    <w:rsid w:val="006C1FFD"/>
    <w:rsid w:val="006C28F2"/>
    <w:rsid w:val="006C301A"/>
    <w:rsid w:val="006C4BBB"/>
    <w:rsid w:val="006C548C"/>
    <w:rsid w:val="006C61AA"/>
    <w:rsid w:val="006C6D70"/>
    <w:rsid w:val="006C7F56"/>
    <w:rsid w:val="006D007E"/>
    <w:rsid w:val="006D020E"/>
    <w:rsid w:val="006D197B"/>
    <w:rsid w:val="006D1D6D"/>
    <w:rsid w:val="006D39BA"/>
    <w:rsid w:val="006D3B32"/>
    <w:rsid w:val="006D4067"/>
    <w:rsid w:val="006D40B0"/>
    <w:rsid w:val="006D4A37"/>
    <w:rsid w:val="006D4BF2"/>
    <w:rsid w:val="006D4CF7"/>
    <w:rsid w:val="006D52E6"/>
    <w:rsid w:val="006D66D8"/>
    <w:rsid w:val="006D66DD"/>
    <w:rsid w:val="006D71D6"/>
    <w:rsid w:val="006D7569"/>
    <w:rsid w:val="006D788E"/>
    <w:rsid w:val="006E25CF"/>
    <w:rsid w:val="006E2D52"/>
    <w:rsid w:val="006E316A"/>
    <w:rsid w:val="006E31FC"/>
    <w:rsid w:val="006E321C"/>
    <w:rsid w:val="006E4EE2"/>
    <w:rsid w:val="006E5282"/>
    <w:rsid w:val="006E5328"/>
    <w:rsid w:val="006E59CC"/>
    <w:rsid w:val="006E5D92"/>
    <w:rsid w:val="006E5FC6"/>
    <w:rsid w:val="006E6F51"/>
    <w:rsid w:val="006E78D5"/>
    <w:rsid w:val="006E7988"/>
    <w:rsid w:val="006F0156"/>
    <w:rsid w:val="006F0E34"/>
    <w:rsid w:val="006F1385"/>
    <w:rsid w:val="006F190D"/>
    <w:rsid w:val="006F2EB9"/>
    <w:rsid w:val="006F46C7"/>
    <w:rsid w:val="006F491D"/>
    <w:rsid w:val="006F5E85"/>
    <w:rsid w:val="006F6257"/>
    <w:rsid w:val="00701576"/>
    <w:rsid w:val="00701711"/>
    <w:rsid w:val="0070182C"/>
    <w:rsid w:val="00701B83"/>
    <w:rsid w:val="00701BD1"/>
    <w:rsid w:val="007023F2"/>
    <w:rsid w:val="007029E6"/>
    <w:rsid w:val="00703D1A"/>
    <w:rsid w:val="00705F48"/>
    <w:rsid w:val="00706D46"/>
    <w:rsid w:val="00707B15"/>
    <w:rsid w:val="00707EFC"/>
    <w:rsid w:val="007102E8"/>
    <w:rsid w:val="007104B3"/>
    <w:rsid w:val="00710D42"/>
    <w:rsid w:val="00711399"/>
    <w:rsid w:val="0071348C"/>
    <w:rsid w:val="00713CB9"/>
    <w:rsid w:val="007141BA"/>
    <w:rsid w:val="00714366"/>
    <w:rsid w:val="00714DE9"/>
    <w:rsid w:val="007152FD"/>
    <w:rsid w:val="00715BD8"/>
    <w:rsid w:val="00716643"/>
    <w:rsid w:val="007200F8"/>
    <w:rsid w:val="007211C7"/>
    <w:rsid w:val="00722908"/>
    <w:rsid w:val="00722BD0"/>
    <w:rsid w:val="00723568"/>
    <w:rsid w:val="00723AD1"/>
    <w:rsid w:val="00723D78"/>
    <w:rsid w:val="00724FC1"/>
    <w:rsid w:val="007254FC"/>
    <w:rsid w:val="00726376"/>
    <w:rsid w:val="00726F15"/>
    <w:rsid w:val="00727771"/>
    <w:rsid w:val="00727B09"/>
    <w:rsid w:val="00730644"/>
    <w:rsid w:val="00730CCE"/>
    <w:rsid w:val="00730FDC"/>
    <w:rsid w:val="00732F34"/>
    <w:rsid w:val="00734719"/>
    <w:rsid w:val="0073480D"/>
    <w:rsid w:val="00734ECD"/>
    <w:rsid w:val="00735C27"/>
    <w:rsid w:val="00735F79"/>
    <w:rsid w:val="007373A3"/>
    <w:rsid w:val="00737FFA"/>
    <w:rsid w:val="00740E89"/>
    <w:rsid w:val="00740E95"/>
    <w:rsid w:val="00740ED5"/>
    <w:rsid w:val="007426FA"/>
    <w:rsid w:val="00743791"/>
    <w:rsid w:val="00745ADF"/>
    <w:rsid w:val="00746207"/>
    <w:rsid w:val="0074655A"/>
    <w:rsid w:val="00746B2A"/>
    <w:rsid w:val="00747934"/>
    <w:rsid w:val="00750012"/>
    <w:rsid w:val="0075009A"/>
    <w:rsid w:val="00750254"/>
    <w:rsid w:val="0075129C"/>
    <w:rsid w:val="007518A7"/>
    <w:rsid w:val="007518F2"/>
    <w:rsid w:val="00751946"/>
    <w:rsid w:val="00752412"/>
    <w:rsid w:val="007527D6"/>
    <w:rsid w:val="007529ED"/>
    <w:rsid w:val="00753912"/>
    <w:rsid w:val="007546B4"/>
    <w:rsid w:val="007566B2"/>
    <w:rsid w:val="00756A96"/>
    <w:rsid w:val="00756E02"/>
    <w:rsid w:val="00764D1A"/>
    <w:rsid w:val="00765192"/>
    <w:rsid w:val="0076583A"/>
    <w:rsid w:val="00767DC8"/>
    <w:rsid w:val="007708A7"/>
    <w:rsid w:val="00773974"/>
    <w:rsid w:val="00773D2A"/>
    <w:rsid w:val="007747F8"/>
    <w:rsid w:val="007749FF"/>
    <w:rsid w:val="00774BA3"/>
    <w:rsid w:val="00775210"/>
    <w:rsid w:val="00776540"/>
    <w:rsid w:val="00776B73"/>
    <w:rsid w:val="00777557"/>
    <w:rsid w:val="00777A8E"/>
    <w:rsid w:val="0078082C"/>
    <w:rsid w:val="007821FB"/>
    <w:rsid w:val="00782FDC"/>
    <w:rsid w:val="0078346B"/>
    <w:rsid w:val="0078424A"/>
    <w:rsid w:val="007847BB"/>
    <w:rsid w:val="007851D8"/>
    <w:rsid w:val="00785E7A"/>
    <w:rsid w:val="00786AB5"/>
    <w:rsid w:val="007871B1"/>
    <w:rsid w:val="00790654"/>
    <w:rsid w:val="007907D0"/>
    <w:rsid w:val="00790CF1"/>
    <w:rsid w:val="00791B96"/>
    <w:rsid w:val="007928C5"/>
    <w:rsid w:val="00792A7F"/>
    <w:rsid w:val="00792C21"/>
    <w:rsid w:val="00792D76"/>
    <w:rsid w:val="0079356D"/>
    <w:rsid w:val="0079450F"/>
    <w:rsid w:val="00794628"/>
    <w:rsid w:val="007948D0"/>
    <w:rsid w:val="00794A47"/>
    <w:rsid w:val="00795C00"/>
    <w:rsid w:val="00796402"/>
    <w:rsid w:val="007964BD"/>
    <w:rsid w:val="00796923"/>
    <w:rsid w:val="0079692A"/>
    <w:rsid w:val="00797388"/>
    <w:rsid w:val="00797849"/>
    <w:rsid w:val="007A005E"/>
    <w:rsid w:val="007A1223"/>
    <w:rsid w:val="007A1735"/>
    <w:rsid w:val="007A1992"/>
    <w:rsid w:val="007A2483"/>
    <w:rsid w:val="007A3CCC"/>
    <w:rsid w:val="007A4B2F"/>
    <w:rsid w:val="007A5EAB"/>
    <w:rsid w:val="007A69D4"/>
    <w:rsid w:val="007B00FA"/>
    <w:rsid w:val="007B0AD5"/>
    <w:rsid w:val="007B14EA"/>
    <w:rsid w:val="007B1A2C"/>
    <w:rsid w:val="007B2242"/>
    <w:rsid w:val="007B279E"/>
    <w:rsid w:val="007B288A"/>
    <w:rsid w:val="007B2BE7"/>
    <w:rsid w:val="007B403B"/>
    <w:rsid w:val="007B536E"/>
    <w:rsid w:val="007B5873"/>
    <w:rsid w:val="007B6004"/>
    <w:rsid w:val="007B6EC0"/>
    <w:rsid w:val="007B7332"/>
    <w:rsid w:val="007B7681"/>
    <w:rsid w:val="007B77F2"/>
    <w:rsid w:val="007C12CC"/>
    <w:rsid w:val="007C1869"/>
    <w:rsid w:val="007C2235"/>
    <w:rsid w:val="007C291E"/>
    <w:rsid w:val="007C3064"/>
    <w:rsid w:val="007C337B"/>
    <w:rsid w:val="007C356B"/>
    <w:rsid w:val="007C610E"/>
    <w:rsid w:val="007C6B31"/>
    <w:rsid w:val="007C7EAB"/>
    <w:rsid w:val="007D1C7E"/>
    <w:rsid w:val="007D1E8D"/>
    <w:rsid w:val="007D2DD8"/>
    <w:rsid w:val="007D3776"/>
    <w:rsid w:val="007D39CE"/>
    <w:rsid w:val="007D4BE8"/>
    <w:rsid w:val="007D5875"/>
    <w:rsid w:val="007D597B"/>
    <w:rsid w:val="007D6312"/>
    <w:rsid w:val="007D6D4B"/>
    <w:rsid w:val="007D77E5"/>
    <w:rsid w:val="007E1E88"/>
    <w:rsid w:val="007E2DB9"/>
    <w:rsid w:val="007E4828"/>
    <w:rsid w:val="007E4851"/>
    <w:rsid w:val="007E5DE4"/>
    <w:rsid w:val="007E621F"/>
    <w:rsid w:val="007E6D78"/>
    <w:rsid w:val="007E7C36"/>
    <w:rsid w:val="007F0AAD"/>
    <w:rsid w:val="007F0C46"/>
    <w:rsid w:val="007F0EC1"/>
    <w:rsid w:val="007F1603"/>
    <w:rsid w:val="007F3B36"/>
    <w:rsid w:val="007F48E8"/>
    <w:rsid w:val="007F4EC4"/>
    <w:rsid w:val="007F4FA2"/>
    <w:rsid w:val="007F5200"/>
    <w:rsid w:val="007F5967"/>
    <w:rsid w:val="007F6D59"/>
    <w:rsid w:val="007F7E94"/>
    <w:rsid w:val="00800894"/>
    <w:rsid w:val="00801EAD"/>
    <w:rsid w:val="00802C60"/>
    <w:rsid w:val="00802D06"/>
    <w:rsid w:val="008034ED"/>
    <w:rsid w:val="00803824"/>
    <w:rsid w:val="00804CF9"/>
    <w:rsid w:val="00805578"/>
    <w:rsid w:val="0080557A"/>
    <w:rsid w:val="0080789D"/>
    <w:rsid w:val="00807D55"/>
    <w:rsid w:val="008100CC"/>
    <w:rsid w:val="00810316"/>
    <w:rsid w:val="00810A81"/>
    <w:rsid w:val="008112CF"/>
    <w:rsid w:val="00812408"/>
    <w:rsid w:val="008130DF"/>
    <w:rsid w:val="008134C7"/>
    <w:rsid w:val="008137F1"/>
    <w:rsid w:val="00814790"/>
    <w:rsid w:val="00814B89"/>
    <w:rsid w:val="008162B2"/>
    <w:rsid w:val="00816E41"/>
    <w:rsid w:val="00816F84"/>
    <w:rsid w:val="00817AF3"/>
    <w:rsid w:val="00820035"/>
    <w:rsid w:val="00820107"/>
    <w:rsid w:val="00820F25"/>
    <w:rsid w:val="00821CC8"/>
    <w:rsid w:val="008226FB"/>
    <w:rsid w:val="00823432"/>
    <w:rsid w:val="00823452"/>
    <w:rsid w:val="00824136"/>
    <w:rsid w:val="00825D5F"/>
    <w:rsid w:val="00825D8C"/>
    <w:rsid w:val="00826618"/>
    <w:rsid w:val="00826791"/>
    <w:rsid w:val="008267BC"/>
    <w:rsid w:val="008300CF"/>
    <w:rsid w:val="00830174"/>
    <w:rsid w:val="00830E69"/>
    <w:rsid w:val="0083187D"/>
    <w:rsid w:val="00831E97"/>
    <w:rsid w:val="00831FE3"/>
    <w:rsid w:val="008328D6"/>
    <w:rsid w:val="00832E5F"/>
    <w:rsid w:val="00833099"/>
    <w:rsid w:val="008334CE"/>
    <w:rsid w:val="00833B9D"/>
    <w:rsid w:val="00833F2C"/>
    <w:rsid w:val="00834E07"/>
    <w:rsid w:val="00835CCA"/>
    <w:rsid w:val="00835E88"/>
    <w:rsid w:val="00836423"/>
    <w:rsid w:val="00836724"/>
    <w:rsid w:val="00836FAF"/>
    <w:rsid w:val="00837DE7"/>
    <w:rsid w:val="00837F5B"/>
    <w:rsid w:val="00837F6D"/>
    <w:rsid w:val="00837F72"/>
    <w:rsid w:val="00840525"/>
    <w:rsid w:val="00840734"/>
    <w:rsid w:val="008407C2"/>
    <w:rsid w:val="00840CA8"/>
    <w:rsid w:val="008414E3"/>
    <w:rsid w:val="008416D9"/>
    <w:rsid w:val="00841850"/>
    <w:rsid w:val="00842A90"/>
    <w:rsid w:val="00842B60"/>
    <w:rsid w:val="00843F3E"/>
    <w:rsid w:val="00844559"/>
    <w:rsid w:val="008455CD"/>
    <w:rsid w:val="00846295"/>
    <w:rsid w:val="00847121"/>
    <w:rsid w:val="00847B8B"/>
    <w:rsid w:val="00851BA4"/>
    <w:rsid w:val="008526B0"/>
    <w:rsid w:val="008532C3"/>
    <w:rsid w:val="00853573"/>
    <w:rsid w:val="0085428F"/>
    <w:rsid w:val="008543A6"/>
    <w:rsid w:val="00854ADB"/>
    <w:rsid w:val="00855136"/>
    <w:rsid w:val="008556FB"/>
    <w:rsid w:val="00855EA4"/>
    <w:rsid w:val="008561A6"/>
    <w:rsid w:val="00857AF2"/>
    <w:rsid w:val="00857C27"/>
    <w:rsid w:val="00860F3E"/>
    <w:rsid w:val="008614C7"/>
    <w:rsid w:val="00861FA2"/>
    <w:rsid w:val="0086228C"/>
    <w:rsid w:val="0086265E"/>
    <w:rsid w:val="00862996"/>
    <w:rsid w:val="00863C43"/>
    <w:rsid w:val="00863C68"/>
    <w:rsid w:val="00865067"/>
    <w:rsid w:val="0086531B"/>
    <w:rsid w:val="0086585B"/>
    <w:rsid w:val="00865B14"/>
    <w:rsid w:val="00865FDC"/>
    <w:rsid w:val="008662CF"/>
    <w:rsid w:val="00866393"/>
    <w:rsid w:val="00866899"/>
    <w:rsid w:val="00866AFE"/>
    <w:rsid w:val="00866B5F"/>
    <w:rsid w:val="00867246"/>
    <w:rsid w:val="0086742A"/>
    <w:rsid w:val="0087023C"/>
    <w:rsid w:val="008711E3"/>
    <w:rsid w:val="00871AF8"/>
    <w:rsid w:val="00871F2C"/>
    <w:rsid w:val="008721E9"/>
    <w:rsid w:val="00872565"/>
    <w:rsid w:val="0087296A"/>
    <w:rsid w:val="008745FB"/>
    <w:rsid w:val="00875749"/>
    <w:rsid w:val="0087791C"/>
    <w:rsid w:val="008802D5"/>
    <w:rsid w:val="008814DD"/>
    <w:rsid w:val="00881C60"/>
    <w:rsid w:val="00882EFB"/>
    <w:rsid w:val="00883043"/>
    <w:rsid w:val="00883500"/>
    <w:rsid w:val="00883959"/>
    <w:rsid w:val="00883C5D"/>
    <w:rsid w:val="00883F66"/>
    <w:rsid w:val="0088419F"/>
    <w:rsid w:val="008848D4"/>
    <w:rsid w:val="00885807"/>
    <w:rsid w:val="008878B4"/>
    <w:rsid w:val="00887ADE"/>
    <w:rsid w:val="00890F9A"/>
    <w:rsid w:val="0089114A"/>
    <w:rsid w:val="00891232"/>
    <w:rsid w:val="00891D6B"/>
    <w:rsid w:val="00892084"/>
    <w:rsid w:val="00892B51"/>
    <w:rsid w:val="00892D13"/>
    <w:rsid w:val="0089307D"/>
    <w:rsid w:val="00894EDC"/>
    <w:rsid w:val="00896B7B"/>
    <w:rsid w:val="0089701E"/>
    <w:rsid w:val="0089725C"/>
    <w:rsid w:val="008A1D02"/>
    <w:rsid w:val="008A20D5"/>
    <w:rsid w:val="008A33FF"/>
    <w:rsid w:val="008A3C0D"/>
    <w:rsid w:val="008A4701"/>
    <w:rsid w:val="008A4DD3"/>
    <w:rsid w:val="008A5582"/>
    <w:rsid w:val="008A5FA2"/>
    <w:rsid w:val="008A7D5F"/>
    <w:rsid w:val="008B03F9"/>
    <w:rsid w:val="008B1023"/>
    <w:rsid w:val="008B1246"/>
    <w:rsid w:val="008B154A"/>
    <w:rsid w:val="008B3472"/>
    <w:rsid w:val="008B39E5"/>
    <w:rsid w:val="008B3D90"/>
    <w:rsid w:val="008B4D60"/>
    <w:rsid w:val="008B4EF7"/>
    <w:rsid w:val="008B5496"/>
    <w:rsid w:val="008B57CD"/>
    <w:rsid w:val="008B7EF9"/>
    <w:rsid w:val="008C0EE6"/>
    <w:rsid w:val="008C0FAB"/>
    <w:rsid w:val="008C2AD0"/>
    <w:rsid w:val="008C3346"/>
    <w:rsid w:val="008C37B2"/>
    <w:rsid w:val="008C3E25"/>
    <w:rsid w:val="008C3E36"/>
    <w:rsid w:val="008C4CCF"/>
    <w:rsid w:val="008C5979"/>
    <w:rsid w:val="008C6376"/>
    <w:rsid w:val="008C6447"/>
    <w:rsid w:val="008D03AB"/>
    <w:rsid w:val="008D064E"/>
    <w:rsid w:val="008D07A8"/>
    <w:rsid w:val="008D1BBF"/>
    <w:rsid w:val="008D2945"/>
    <w:rsid w:val="008D2CE0"/>
    <w:rsid w:val="008D4240"/>
    <w:rsid w:val="008D451B"/>
    <w:rsid w:val="008D57EB"/>
    <w:rsid w:val="008D6160"/>
    <w:rsid w:val="008D75B8"/>
    <w:rsid w:val="008E0193"/>
    <w:rsid w:val="008E0DFC"/>
    <w:rsid w:val="008E1B4C"/>
    <w:rsid w:val="008E204D"/>
    <w:rsid w:val="008E33C6"/>
    <w:rsid w:val="008E3758"/>
    <w:rsid w:val="008E4AF9"/>
    <w:rsid w:val="008E54CB"/>
    <w:rsid w:val="008E56D5"/>
    <w:rsid w:val="008E5E56"/>
    <w:rsid w:val="008E6C9D"/>
    <w:rsid w:val="008E70B2"/>
    <w:rsid w:val="008E7283"/>
    <w:rsid w:val="008E7951"/>
    <w:rsid w:val="008E7E4E"/>
    <w:rsid w:val="008F02AB"/>
    <w:rsid w:val="008F072A"/>
    <w:rsid w:val="008F09C8"/>
    <w:rsid w:val="008F276F"/>
    <w:rsid w:val="008F277C"/>
    <w:rsid w:val="008F34D0"/>
    <w:rsid w:val="008F3EA3"/>
    <w:rsid w:val="008F41E7"/>
    <w:rsid w:val="008F42D7"/>
    <w:rsid w:val="008F467B"/>
    <w:rsid w:val="008F5472"/>
    <w:rsid w:val="008F5762"/>
    <w:rsid w:val="008F57A5"/>
    <w:rsid w:val="008F5A41"/>
    <w:rsid w:val="008F6137"/>
    <w:rsid w:val="008F69D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1CD6"/>
    <w:rsid w:val="00902C60"/>
    <w:rsid w:val="00903210"/>
    <w:rsid w:val="00903442"/>
    <w:rsid w:val="009038D5"/>
    <w:rsid w:val="00903ABF"/>
    <w:rsid w:val="00903D50"/>
    <w:rsid w:val="00903FF5"/>
    <w:rsid w:val="00904160"/>
    <w:rsid w:val="009045DC"/>
    <w:rsid w:val="009047EF"/>
    <w:rsid w:val="009049D1"/>
    <w:rsid w:val="009049E5"/>
    <w:rsid w:val="00904A7C"/>
    <w:rsid w:val="00905B6D"/>
    <w:rsid w:val="00905B8E"/>
    <w:rsid w:val="00905C1F"/>
    <w:rsid w:val="00906FB3"/>
    <w:rsid w:val="0090761F"/>
    <w:rsid w:val="00910454"/>
    <w:rsid w:val="00910BAD"/>
    <w:rsid w:val="009113AA"/>
    <w:rsid w:val="00912FC8"/>
    <w:rsid w:val="00916F9B"/>
    <w:rsid w:val="009173C7"/>
    <w:rsid w:val="009179C5"/>
    <w:rsid w:val="00917BB8"/>
    <w:rsid w:val="0092044A"/>
    <w:rsid w:val="00920709"/>
    <w:rsid w:val="0092070A"/>
    <w:rsid w:val="00921D38"/>
    <w:rsid w:val="009223ED"/>
    <w:rsid w:val="00922600"/>
    <w:rsid w:val="00922AEC"/>
    <w:rsid w:val="00923202"/>
    <w:rsid w:val="00923687"/>
    <w:rsid w:val="009239C7"/>
    <w:rsid w:val="00924557"/>
    <w:rsid w:val="00924722"/>
    <w:rsid w:val="009249E5"/>
    <w:rsid w:val="00926AFB"/>
    <w:rsid w:val="00926CFF"/>
    <w:rsid w:val="00930248"/>
    <w:rsid w:val="0093120E"/>
    <w:rsid w:val="00931A8F"/>
    <w:rsid w:val="00932A61"/>
    <w:rsid w:val="00932E2F"/>
    <w:rsid w:val="009337C3"/>
    <w:rsid w:val="00934327"/>
    <w:rsid w:val="00934705"/>
    <w:rsid w:val="00935789"/>
    <w:rsid w:val="0093599C"/>
    <w:rsid w:val="00935B33"/>
    <w:rsid w:val="00936426"/>
    <w:rsid w:val="0093727E"/>
    <w:rsid w:val="0093770D"/>
    <w:rsid w:val="0093775C"/>
    <w:rsid w:val="0094067A"/>
    <w:rsid w:val="00940E9F"/>
    <w:rsid w:val="00940FBC"/>
    <w:rsid w:val="009410EB"/>
    <w:rsid w:val="00942B1F"/>
    <w:rsid w:val="0094416A"/>
    <w:rsid w:val="00945CD9"/>
    <w:rsid w:val="00946D24"/>
    <w:rsid w:val="00946E69"/>
    <w:rsid w:val="00950514"/>
    <w:rsid w:val="0095101E"/>
    <w:rsid w:val="00951A9E"/>
    <w:rsid w:val="009525F4"/>
    <w:rsid w:val="00952D75"/>
    <w:rsid w:val="009531C8"/>
    <w:rsid w:val="00953927"/>
    <w:rsid w:val="00953E10"/>
    <w:rsid w:val="0095482F"/>
    <w:rsid w:val="009564E7"/>
    <w:rsid w:val="00956FCB"/>
    <w:rsid w:val="00960793"/>
    <w:rsid w:val="00960E1C"/>
    <w:rsid w:val="00963FC5"/>
    <w:rsid w:val="00964405"/>
    <w:rsid w:val="009646A7"/>
    <w:rsid w:val="00966092"/>
    <w:rsid w:val="009671E8"/>
    <w:rsid w:val="00967AB9"/>
    <w:rsid w:val="00967CF0"/>
    <w:rsid w:val="0097097C"/>
    <w:rsid w:val="00970A62"/>
    <w:rsid w:val="009724C4"/>
    <w:rsid w:val="00972C8D"/>
    <w:rsid w:val="00972DA7"/>
    <w:rsid w:val="00973790"/>
    <w:rsid w:val="00974021"/>
    <w:rsid w:val="00974538"/>
    <w:rsid w:val="00975501"/>
    <w:rsid w:val="00975FA0"/>
    <w:rsid w:val="0098071E"/>
    <w:rsid w:val="009825E0"/>
    <w:rsid w:val="00982ACE"/>
    <w:rsid w:val="00982E8B"/>
    <w:rsid w:val="00984F80"/>
    <w:rsid w:val="0098528E"/>
    <w:rsid w:val="00985495"/>
    <w:rsid w:val="0098555B"/>
    <w:rsid w:val="0098690A"/>
    <w:rsid w:val="00986B89"/>
    <w:rsid w:val="0098740C"/>
    <w:rsid w:val="00987B47"/>
    <w:rsid w:val="009903E2"/>
    <w:rsid w:val="009904B5"/>
    <w:rsid w:val="00990BD9"/>
    <w:rsid w:val="009924F9"/>
    <w:rsid w:val="00992516"/>
    <w:rsid w:val="00992E34"/>
    <w:rsid w:val="00992F25"/>
    <w:rsid w:val="0099352A"/>
    <w:rsid w:val="00993A1E"/>
    <w:rsid w:val="009941CC"/>
    <w:rsid w:val="00994FF8"/>
    <w:rsid w:val="009954A3"/>
    <w:rsid w:val="0099582E"/>
    <w:rsid w:val="00995A4D"/>
    <w:rsid w:val="00995D5F"/>
    <w:rsid w:val="00997620"/>
    <w:rsid w:val="009979C2"/>
    <w:rsid w:val="009A0A46"/>
    <w:rsid w:val="009A1634"/>
    <w:rsid w:val="009A214E"/>
    <w:rsid w:val="009A21CD"/>
    <w:rsid w:val="009A2531"/>
    <w:rsid w:val="009A2B38"/>
    <w:rsid w:val="009A2EC0"/>
    <w:rsid w:val="009A364B"/>
    <w:rsid w:val="009A61AE"/>
    <w:rsid w:val="009A6696"/>
    <w:rsid w:val="009A6C09"/>
    <w:rsid w:val="009A7F77"/>
    <w:rsid w:val="009B135E"/>
    <w:rsid w:val="009B1470"/>
    <w:rsid w:val="009B1B92"/>
    <w:rsid w:val="009B2058"/>
    <w:rsid w:val="009B2C5C"/>
    <w:rsid w:val="009B349D"/>
    <w:rsid w:val="009B3793"/>
    <w:rsid w:val="009B5AEE"/>
    <w:rsid w:val="009B6DDF"/>
    <w:rsid w:val="009B7BCA"/>
    <w:rsid w:val="009B7DF8"/>
    <w:rsid w:val="009C21F5"/>
    <w:rsid w:val="009C23E3"/>
    <w:rsid w:val="009C2BB9"/>
    <w:rsid w:val="009C382C"/>
    <w:rsid w:val="009C426F"/>
    <w:rsid w:val="009C484D"/>
    <w:rsid w:val="009C63F8"/>
    <w:rsid w:val="009C770F"/>
    <w:rsid w:val="009D025E"/>
    <w:rsid w:val="009D04EB"/>
    <w:rsid w:val="009D0B38"/>
    <w:rsid w:val="009D0ECD"/>
    <w:rsid w:val="009D13B3"/>
    <w:rsid w:val="009D159D"/>
    <w:rsid w:val="009D1D46"/>
    <w:rsid w:val="009D1FDD"/>
    <w:rsid w:val="009D21D2"/>
    <w:rsid w:val="009D2B63"/>
    <w:rsid w:val="009D2C87"/>
    <w:rsid w:val="009D37DE"/>
    <w:rsid w:val="009D3E38"/>
    <w:rsid w:val="009D476A"/>
    <w:rsid w:val="009D623F"/>
    <w:rsid w:val="009D74FB"/>
    <w:rsid w:val="009E00BE"/>
    <w:rsid w:val="009E0754"/>
    <w:rsid w:val="009E0BBC"/>
    <w:rsid w:val="009E175F"/>
    <w:rsid w:val="009E246F"/>
    <w:rsid w:val="009E27EA"/>
    <w:rsid w:val="009E2CA8"/>
    <w:rsid w:val="009E395D"/>
    <w:rsid w:val="009E3D77"/>
    <w:rsid w:val="009E4008"/>
    <w:rsid w:val="009E444E"/>
    <w:rsid w:val="009E4C78"/>
    <w:rsid w:val="009E5384"/>
    <w:rsid w:val="009E5C13"/>
    <w:rsid w:val="009E644F"/>
    <w:rsid w:val="009E79BD"/>
    <w:rsid w:val="009E7F00"/>
    <w:rsid w:val="009F0C53"/>
    <w:rsid w:val="009F11AD"/>
    <w:rsid w:val="009F188E"/>
    <w:rsid w:val="009F2AEB"/>
    <w:rsid w:val="009F3098"/>
    <w:rsid w:val="009F34F9"/>
    <w:rsid w:val="009F3DD9"/>
    <w:rsid w:val="009F4487"/>
    <w:rsid w:val="009F657F"/>
    <w:rsid w:val="009F6AD1"/>
    <w:rsid w:val="00A01881"/>
    <w:rsid w:val="00A01AD7"/>
    <w:rsid w:val="00A02336"/>
    <w:rsid w:val="00A027ED"/>
    <w:rsid w:val="00A02F97"/>
    <w:rsid w:val="00A033A7"/>
    <w:rsid w:val="00A03895"/>
    <w:rsid w:val="00A03C58"/>
    <w:rsid w:val="00A04693"/>
    <w:rsid w:val="00A0488A"/>
    <w:rsid w:val="00A06019"/>
    <w:rsid w:val="00A060F1"/>
    <w:rsid w:val="00A06CE9"/>
    <w:rsid w:val="00A0773A"/>
    <w:rsid w:val="00A10B26"/>
    <w:rsid w:val="00A1172D"/>
    <w:rsid w:val="00A12B88"/>
    <w:rsid w:val="00A14440"/>
    <w:rsid w:val="00A144FC"/>
    <w:rsid w:val="00A14A93"/>
    <w:rsid w:val="00A15C10"/>
    <w:rsid w:val="00A16BD4"/>
    <w:rsid w:val="00A20204"/>
    <w:rsid w:val="00A207A0"/>
    <w:rsid w:val="00A21DF7"/>
    <w:rsid w:val="00A236FC"/>
    <w:rsid w:val="00A237CD"/>
    <w:rsid w:val="00A24535"/>
    <w:rsid w:val="00A25221"/>
    <w:rsid w:val="00A26194"/>
    <w:rsid w:val="00A272D6"/>
    <w:rsid w:val="00A3258E"/>
    <w:rsid w:val="00A33386"/>
    <w:rsid w:val="00A343B0"/>
    <w:rsid w:val="00A34898"/>
    <w:rsid w:val="00A34B13"/>
    <w:rsid w:val="00A34DD7"/>
    <w:rsid w:val="00A34F7A"/>
    <w:rsid w:val="00A354F0"/>
    <w:rsid w:val="00A35661"/>
    <w:rsid w:val="00A35A81"/>
    <w:rsid w:val="00A35F23"/>
    <w:rsid w:val="00A36168"/>
    <w:rsid w:val="00A40AF2"/>
    <w:rsid w:val="00A412B6"/>
    <w:rsid w:val="00A4372F"/>
    <w:rsid w:val="00A43B6E"/>
    <w:rsid w:val="00A4402B"/>
    <w:rsid w:val="00A44A3F"/>
    <w:rsid w:val="00A44F20"/>
    <w:rsid w:val="00A458C0"/>
    <w:rsid w:val="00A45D1A"/>
    <w:rsid w:val="00A46257"/>
    <w:rsid w:val="00A4653C"/>
    <w:rsid w:val="00A47015"/>
    <w:rsid w:val="00A47B0F"/>
    <w:rsid w:val="00A47D94"/>
    <w:rsid w:val="00A50338"/>
    <w:rsid w:val="00A5060B"/>
    <w:rsid w:val="00A509C1"/>
    <w:rsid w:val="00A518B9"/>
    <w:rsid w:val="00A524DA"/>
    <w:rsid w:val="00A52FE2"/>
    <w:rsid w:val="00A5576B"/>
    <w:rsid w:val="00A565E6"/>
    <w:rsid w:val="00A56F6E"/>
    <w:rsid w:val="00A57E61"/>
    <w:rsid w:val="00A6045D"/>
    <w:rsid w:val="00A61517"/>
    <w:rsid w:val="00A61627"/>
    <w:rsid w:val="00A6210D"/>
    <w:rsid w:val="00A62C31"/>
    <w:rsid w:val="00A63AD7"/>
    <w:rsid w:val="00A6451D"/>
    <w:rsid w:val="00A65E34"/>
    <w:rsid w:val="00A70776"/>
    <w:rsid w:val="00A72C32"/>
    <w:rsid w:val="00A72E9A"/>
    <w:rsid w:val="00A734C3"/>
    <w:rsid w:val="00A742CF"/>
    <w:rsid w:val="00A7473C"/>
    <w:rsid w:val="00A7768C"/>
    <w:rsid w:val="00A8025A"/>
    <w:rsid w:val="00A80ACD"/>
    <w:rsid w:val="00A81CF6"/>
    <w:rsid w:val="00A82055"/>
    <w:rsid w:val="00A83BC3"/>
    <w:rsid w:val="00A840F7"/>
    <w:rsid w:val="00A84AA7"/>
    <w:rsid w:val="00A84AD5"/>
    <w:rsid w:val="00A852F1"/>
    <w:rsid w:val="00A855EE"/>
    <w:rsid w:val="00A8560D"/>
    <w:rsid w:val="00A858DC"/>
    <w:rsid w:val="00A85AA8"/>
    <w:rsid w:val="00A864C8"/>
    <w:rsid w:val="00A86801"/>
    <w:rsid w:val="00A86EA3"/>
    <w:rsid w:val="00A86F16"/>
    <w:rsid w:val="00A87D35"/>
    <w:rsid w:val="00A90354"/>
    <w:rsid w:val="00A90EE5"/>
    <w:rsid w:val="00A91A4B"/>
    <w:rsid w:val="00A92C6C"/>
    <w:rsid w:val="00A93290"/>
    <w:rsid w:val="00A93476"/>
    <w:rsid w:val="00A939CB"/>
    <w:rsid w:val="00A93BFB"/>
    <w:rsid w:val="00A950F9"/>
    <w:rsid w:val="00A95B2D"/>
    <w:rsid w:val="00A95D43"/>
    <w:rsid w:val="00A95E70"/>
    <w:rsid w:val="00A9696C"/>
    <w:rsid w:val="00A9738A"/>
    <w:rsid w:val="00A979E5"/>
    <w:rsid w:val="00A97CE7"/>
    <w:rsid w:val="00A97E5E"/>
    <w:rsid w:val="00AA04E3"/>
    <w:rsid w:val="00AA0B9A"/>
    <w:rsid w:val="00AA0E11"/>
    <w:rsid w:val="00AA1B4D"/>
    <w:rsid w:val="00AA1BE6"/>
    <w:rsid w:val="00AA1F8B"/>
    <w:rsid w:val="00AA37B4"/>
    <w:rsid w:val="00AA5439"/>
    <w:rsid w:val="00AA579C"/>
    <w:rsid w:val="00AA61CA"/>
    <w:rsid w:val="00AA7244"/>
    <w:rsid w:val="00AA7365"/>
    <w:rsid w:val="00AB09FD"/>
    <w:rsid w:val="00AB194D"/>
    <w:rsid w:val="00AB2872"/>
    <w:rsid w:val="00AB3107"/>
    <w:rsid w:val="00AB4CB6"/>
    <w:rsid w:val="00AB4DB9"/>
    <w:rsid w:val="00AB5504"/>
    <w:rsid w:val="00AB594C"/>
    <w:rsid w:val="00AB6754"/>
    <w:rsid w:val="00AB688C"/>
    <w:rsid w:val="00AB6B96"/>
    <w:rsid w:val="00AB6EFD"/>
    <w:rsid w:val="00AC1342"/>
    <w:rsid w:val="00AC1E17"/>
    <w:rsid w:val="00AC20C3"/>
    <w:rsid w:val="00AC2DA7"/>
    <w:rsid w:val="00AC355A"/>
    <w:rsid w:val="00AC4015"/>
    <w:rsid w:val="00AC4861"/>
    <w:rsid w:val="00AC4D79"/>
    <w:rsid w:val="00AC5310"/>
    <w:rsid w:val="00AC580C"/>
    <w:rsid w:val="00AC5C73"/>
    <w:rsid w:val="00AC75F1"/>
    <w:rsid w:val="00AC7C87"/>
    <w:rsid w:val="00AC7F65"/>
    <w:rsid w:val="00AC7F99"/>
    <w:rsid w:val="00AD043D"/>
    <w:rsid w:val="00AD052C"/>
    <w:rsid w:val="00AD1AFB"/>
    <w:rsid w:val="00AD236F"/>
    <w:rsid w:val="00AD2972"/>
    <w:rsid w:val="00AD2A26"/>
    <w:rsid w:val="00AD3374"/>
    <w:rsid w:val="00AD347F"/>
    <w:rsid w:val="00AD381B"/>
    <w:rsid w:val="00AD4819"/>
    <w:rsid w:val="00AD5418"/>
    <w:rsid w:val="00AD6A9F"/>
    <w:rsid w:val="00AD7028"/>
    <w:rsid w:val="00AD7380"/>
    <w:rsid w:val="00AD7433"/>
    <w:rsid w:val="00AE0224"/>
    <w:rsid w:val="00AE150A"/>
    <w:rsid w:val="00AE2469"/>
    <w:rsid w:val="00AE31D3"/>
    <w:rsid w:val="00AE4117"/>
    <w:rsid w:val="00AE4ECB"/>
    <w:rsid w:val="00AE527D"/>
    <w:rsid w:val="00AE607F"/>
    <w:rsid w:val="00AE6E8D"/>
    <w:rsid w:val="00AE793C"/>
    <w:rsid w:val="00AE7AA4"/>
    <w:rsid w:val="00AE7B30"/>
    <w:rsid w:val="00AE7EB9"/>
    <w:rsid w:val="00AE7F7C"/>
    <w:rsid w:val="00AF1288"/>
    <w:rsid w:val="00AF13A2"/>
    <w:rsid w:val="00AF1C17"/>
    <w:rsid w:val="00AF1F42"/>
    <w:rsid w:val="00AF2A5F"/>
    <w:rsid w:val="00AF2F21"/>
    <w:rsid w:val="00AF3555"/>
    <w:rsid w:val="00AF3672"/>
    <w:rsid w:val="00AF3C83"/>
    <w:rsid w:val="00AF4284"/>
    <w:rsid w:val="00AF4F64"/>
    <w:rsid w:val="00AF5487"/>
    <w:rsid w:val="00AF5867"/>
    <w:rsid w:val="00AF5D17"/>
    <w:rsid w:val="00AF60CA"/>
    <w:rsid w:val="00AF6DE6"/>
    <w:rsid w:val="00AF7358"/>
    <w:rsid w:val="00B005A2"/>
    <w:rsid w:val="00B009F1"/>
    <w:rsid w:val="00B00F8A"/>
    <w:rsid w:val="00B0157E"/>
    <w:rsid w:val="00B0264E"/>
    <w:rsid w:val="00B02AD0"/>
    <w:rsid w:val="00B02B3F"/>
    <w:rsid w:val="00B03AE2"/>
    <w:rsid w:val="00B03C73"/>
    <w:rsid w:val="00B06112"/>
    <w:rsid w:val="00B0721D"/>
    <w:rsid w:val="00B07A0B"/>
    <w:rsid w:val="00B07B59"/>
    <w:rsid w:val="00B07BF8"/>
    <w:rsid w:val="00B10086"/>
    <w:rsid w:val="00B1057D"/>
    <w:rsid w:val="00B108D6"/>
    <w:rsid w:val="00B111D6"/>
    <w:rsid w:val="00B11493"/>
    <w:rsid w:val="00B120A4"/>
    <w:rsid w:val="00B13C25"/>
    <w:rsid w:val="00B148AB"/>
    <w:rsid w:val="00B15DFA"/>
    <w:rsid w:val="00B167BD"/>
    <w:rsid w:val="00B1757A"/>
    <w:rsid w:val="00B21317"/>
    <w:rsid w:val="00B21642"/>
    <w:rsid w:val="00B21E69"/>
    <w:rsid w:val="00B233ED"/>
    <w:rsid w:val="00B240D0"/>
    <w:rsid w:val="00B268E5"/>
    <w:rsid w:val="00B2765C"/>
    <w:rsid w:val="00B27B78"/>
    <w:rsid w:val="00B30CA3"/>
    <w:rsid w:val="00B336F7"/>
    <w:rsid w:val="00B33E0C"/>
    <w:rsid w:val="00B3460F"/>
    <w:rsid w:val="00B35169"/>
    <w:rsid w:val="00B35740"/>
    <w:rsid w:val="00B35B02"/>
    <w:rsid w:val="00B35FAD"/>
    <w:rsid w:val="00B369AD"/>
    <w:rsid w:val="00B3722B"/>
    <w:rsid w:val="00B37A2F"/>
    <w:rsid w:val="00B40677"/>
    <w:rsid w:val="00B408B0"/>
    <w:rsid w:val="00B44020"/>
    <w:rsid w:val="00B440A0"/>
    <w:rsid w:val="00B443BC"/>
    <w:rsid w:val="00B44A7E"/>
    <w:rsid w:val="00B46006"/>
    <w:rsid w:val="00B46085"/>
    <w:rsid w:val="00B46FC2"/>
    <w:rsid w:val="00B4756D"/>
    <w:rsid w:val="00B47589"/>
    <w:rsid w:val="00B47F2D"/>
    <w:rsid w:val="00B50232"/>
    <w:rsid w:val="00B508D9"/>
    <w:rsid w:val="00B51D19"/>
    <w:rsid w:val="00B52C50"/>
    <w:rsid w:val="00B530FE"/>
    <w:rsid w:val="00B53746"/>
    <w:rsid w:val="00B53A8C"/>
    <w:rsid w:val="00B576B2"/>
    <w:rsid w:val="00B57D55"/>
    <w:rsid w:val="00B60B40"/>
    <w:rsid w:val="00B60CA4"/>
    <w:rsid w:val="00B61F1D"/>
    <w:rsid w:val="00B61FEB"/>
    <w:rsid w:val="00B641DC"/>
    <w:rsid w:val="00B643BF"/>
    <w:rsid w:val="00B64B94"/>
    <w:rsid w:val="00B659A2"/>
    <w:rsid w:val="00B67169"/>
    <w:rsid w:val="00B675B8"/>
    <w:rsid w:val="00B701C2"/>
    <w:rsid w:val="00B70D27"/>
    <w:rsid w:val="00B70D78"/>
    <w:rsid w:val="00B73227"/>
    <w:rsid w:val="00B73D1B"/>
    <w:rsid w:val="00B73F7E"/>
    <w:rsid w:val="00B74790"/>
    <w:rsid w:val="00B760AD"/>
    <w:rsid w:val="00B80160"/>
    <w:rsid w:val="00B804C6"/>
    <w:rsid w:val="00B80C76"/>
    <w:rsid w:val="00B80F9F"/>
    <w:rsid w:val="00B82078"/>
    <w:rsid w:val="00B82593"/>
    <w:rsid w:val="00B83534"/>
    <w:rsid w:val="00B83EEE"/>
    <w:rsid w:val="00B83FC2"/>
    <w:rsid w:val="00B84218"/>
    <w:rsid w:val="00B845A7"/>
    <w:rsid w:val="00B85099"/>
    <w:rsid w:val="00B868F2"/>
    <w:rsid w:val="00B86AEF"/>
    <w:rsid w:val="00B879DD"/>
    <w:rsid w:val="00B87A1D"/>
    <w:rsid w:val="00B92781"/>
    <w:rsid w:val="00B927ED"/>
    <w:rsid w:val="00B92AC3"/>
    <w:rsid w:val="00B9325A"/>
    <w:rsid w:val="00B93C0D"/>
    <w:rsid w:val="00B93C9B"/>
    <w:rsid w:val="00B93CE3"/>
    <w:rsid w:val="00B9429F"/>
    <w:rsid w:val="00B953FA"/>
    <w:rsid w:val="00B95708"/>
    <w:rsid w:val="00B95ADF"/>
    <w:rsid w:val="00B96C63"/>
    <w:rsid w:val="00B97727"/>
    <w:rsid w:val="00B97D1A"/>
    <w:rsid w:val="00BA160A"/>
    <w:rsid w:val="00BA16B0"/>
    <w:rsid w:val="00BA352F"/>
    <w:rsid w:val="00BA35E7"/>
    <w:rsid w:val="00BA44D1"/>
    <w:rsid w:val="00BA4B26"/>
    <w:rsid w:val="00BA4D1B"/>
    <w:rsid w:val="00BA58A5"/>
    <w:rsid w:val="00BA5E42"/>
    <w:rsid w:val="00BA622B"/>
    <w:rsid w:val="00BA637C"/>
    <w:rsid w:val="00BA6A4F"/>
    <w:rsid w:val="00BA70AA"/>
    <w:rsid w:val="00BA772F"/>
    <w:rsid w:val="00BB0038"/>
    <w:rsid w:val="00BB0336"/>
    <w:rsid w:val="00BB0A15"/>
    <w:rsid w:val="00BB245F"/>
    <w:rsid w:val="00BB25BA"/>
    <w:rsid w:val="00BB28A0"/>
    <w:rsid w:val="00BB28B9"/>
    <w:rsid w:val="00BB2D2F"/>
    <w:rsid w:val="00BB3059"/>
    <w:rsid w:val="00BB3766"/>
    <w:rsid w:val="00BB3BE6"/>
    <w:rsid w:val="00BB3DD1"/>
    <w:rsid w:val="00BB436E"/>
    <w:rsid w:val="00BB4D41"/>
    <w:rsid w:val="00BB6015"/>
    <w:rsid w:val="00BB667F"/>
    <w:rsid w:val="00BB6930"/>
    <w:rsid w:val="00BB6A17"/>
    <w:rsid w:val="00BB7550"/>
    <w:rsid w:val="00BB7E3B"/>
    <w:rsid w:val="00BB7FB8"/>
    <w:rsid w:val="00BC0FD6"/>
    <w:rsid w:val="00BC2AA9"/>
    <w:rsid w:val="00BC32F0"/>
    <w:rsid w:val="00BC3610"/>
    <w:rsid w:val="00BC4286"/>
    <w:rsid w:val="00BC5164"/>
    <w:rsid w:val="00BC5C11"/>
    <w:rsid w:val="00BC62A7"/>
    <w:rsid w:val="00BC65EE"/>
    <w:rsid w:val="00BC6B8F"/>
    <w:rsid w:val="00BC7205"/>
    <w:rsid w:val="00BC7260"/>
    <w:rsid w:val="00BC7910"/>
    <w:rsid w:val="00BC794A"/>
    <w:rsid w:val="00BD076A"/>
    <w:rsid w:val="00BD0822"/>
    <w:rsid w:val="00BD083F"/>
    <w:rsid w:val="00BD12F9"/>
    <w:rsid w:val="00BD148E"/>
    <w:rsid w:val="00BD22C3"/>
    <w:rsid w:val="00BD2665"/>
    <w:rsid w:val="00BD289F"/>
    <w:rsid w:val="00BD28A5"/>
    <w:rsid w:val="00BD3B65"/>
    <w:rsid w:val="00BD4259"/>
    <w:rsid w:val="00BD454F"/>
    <w:rsid w:val="00BD4778"/>
    <w:rsid w:val="00BD512F"/>
    <w:rsid w:val="00BD5933"/>
    <w:rsid w:val="00BD5ADC"/>
    <w:rsid w:val="00BD7359"/>
    <w:rsid w:val="00BD782B"/>
    <w:rsid w:val="00BE1589"/>
    <w:rsid w:val="00BE24BE"/>
    <w:rsid w:val="00BE25C6"/>
    <w:rsid w:val="00BE2D61"/>
    <w:rsid w:val="00BE3335"/>
    <w:rsid w:val="00BE39DA"/>
    <w:rsid w:val="00BE49AF"/>
    <w:rsid w:val="00BE4A63"/>
    <w:rsid w:val="00BE4E06"/>
    <w:rsid w:val="00BE5E78"/>
    <w:rsid w:val="00BE6946"/>
    <w:rsid w:val="00BE71B3"/>
    <w:rsid w:val="00BE7896"/>
    <w:rsid w:val="00BE7C0C"/>
    <w:rsid w:val="00BF0DDF"/>
    <w:rsid w:val="00BF12E3"/>
    <w:rsid w:val="00BF15D5"/>
    <w:rsid w:val="00BF180D"/>
    <w:rsid w:val="00BF290A"/>
    <w:rsid w:val="00BF4D73"/>
    <w:rsid w:val="00BF57E4"/>
    <w:rsid w:val="00BF6E33"/>
    <w:rsid w:val="00BF7217"/>
    <w:rsid w:val="00BF7431"/>
    <w:rsid w:val="00BF7585"/>
    <w:rsid w:val="00C002B2"/>
    <w:rsid w:val="00C005DB"/>
    <w:rsid w:val="00C013AF"/>
    <w:rsid w:val="00C02587"/>
    <w:rsid w:val="00C036CF"/>
    <w:rsid w:val="00C0450F"/>
    <w:rsid w:val="00C06A65"/>
    <w:rsid w:val="00C07055"/>
    <w:rsid w:val="00C07AB6"/>
    <w:rsid w:val="00C100C9"/>
    <w:rsid w:val="00C10AB5"/>
    <w:rsid w:val="00C10D0F"/>
    <w:rsid w:val="00C11942"/>
    <w:rsid w:val="00C11FEC"/>
    <w:rsid w:val="00C1224E"/>
    <w:rsid w:val="00C14057"/>
    <w:rsid w:val="00C142DC"/>
    <w:rsid w:val="00C15106"/>
    <w:rsid w:val="00C15ACA"/>
    <w:rsid w:val="00C15C04"/>
    <w:rsid w:val="00C15C5F"/>
    <w:rsid w:val="00C15CE7"/>
    <w:rsid w:val="00C15E23"/>
    <w:rsid w:val="00C165A7"/>
    <w:rsid w:val="00C16A22"/>
    <w:rsid w:val="00C17490"/>
    <w:rsid w:val="00C20080"/>
    <w:rsid w:val="00C201CA"/>
    <w:rsid w:val="00C20D40"/>
    <w:rsid w:val="00C21456"/>
    <w:rsid w:val="00C2237F"/>
    <w:rsid w:val="00C223B6"/>
    <w:rsid w:val="00C2355B"/>
    <w:rsid w:val="00C23BF5"/>
    <w:rsid w:val="00C240C9"/>
    <w:rsid w:val="00C24CC0"/>
    <w:rsid w:val="00C26591"/>
    <w:rsid w:val="00C26FBB"/>
    <w:rsid w:val="00C27A14"/>
    <w:rsid w:val="00C27ECE"/>
    <w:rsid w:val="00C30CB8"/>
    <w:rsid w:val="00C320D2"/>
    <w:rsid w:val="00C32684"/>
    <w:rsid w:val="00C32DC3"/>
    <w:rsid w:val="00C331C1"/>
    <w:rsid w:val="00C3382D"/>
    <w:rsid w:val="00C350F6"/>
    <w:rsid w:val="00C3628A"/>
    <w:rsid w:val="00C3691B"/>
    <w:rsid w:val="00C4090E"/>
    <w:rsid w:val="00C41E0F"/>
    <w:rsid w:val="00C43166"/>
    <w:rsid w:val="00C44402"/>
    <w:rsid w:val="00C44461"/>
    <w:rsid w:val="00C44554"/>
    <w:rsid w:val="00C44680"/>
    <w:rsid w:val="00C44A14"/>
    <w:rsid w:val="00C45BAE"/>
    <w:rsid w:val="00C4612E"/>
    <w:rsid w:val="00C46BC2"/>
    <w:rsid w:val="00C46C69"/>
    <w:rsid w:val="00C47B70"/>
    <w:rsid w:val="00C47D38"/>
    <w:rsid w:val="00C5032E"/>
    <w:rsid w:val="00C508E1"/>
    <w:rsid w:val="00C50D93"/>
    <w:rsid w:val="00C50F22"/>
    <w:rsid w:val="00C518A9"/>
    <w:rsid w:val="00C51B94"/>
    <w:rsid w:val="00C52369"/>
    <w:rsid w:val="00C53157"/>
    <w:rsid w:val="00C53323"/>
    <w:rsid w:val="00C537F5"/>
    <w:rsid w:val="00C53F16"/>
    <w:rsid w:val="00C541E1"/>
    <w:rsid w:val="00C55C6B"/>
    <w:rsid w:val="00C55E63"/>
    <w:rsid w:val="00C55F90"/>
    <w:rsid w:val="00C6042D"/>
    <w:rsid w:val="00C611AC"/>
    <w:rsid w:val="00C618CE"/>
    <w:rsid w:val="00C633B1"/>
    <w:rsid w:val="00C6386E"/>
    <w:rsid w:val="00C63BD7"/>
    <w:rsid w:val="00C63CBD"/>
    <w:rsid w:val="00C6701D"/>
    <w:rsid w:val="00C6779B"/>
    <w:rsid w:val="00C67810"/>
    <w:rsid w:val="00C67A97"/>
    <w:rsid w:val="00C70072"/>
    <w:rsid w:val="00C70D62"/>
    <w:rsid w:val="00C70F5F"/>
    <w:rsid w:val="00C7236A"/>
    <w:rsid w:val="00C72551"/>
    <w:rsid w:val="00C729B2"/>
    <w:rsid w:val="00C7329B"/>
    <w:rsid w:val="00C735C4"/>
    <w:rsid w:val="00C73BE8"/>
    <w:rsid w:val="00C743D0"/>
    <w:rsid w:val="00C75908"/>
    <w:rsid w:val="00C75A99"/>
    <w:rsid w:val="00C75F9B"/>
    <w:rsid w:val="00C76A1B"/>
    <w:rsid w:val="00C76AC1"/>
    <w:rsid w:val="00C76F56"/>
    <w:rsid w:val="00C76FDD"/>
    <w:rsid w:val="00C80641"/>
    <w:rsid w:val="00C809A9"/>
    <w:rsid w:val="00C80B01"/>
    <w:rsid w:val="00C81797"/>
    <w:rsid w:val="00C8230E"/>
    <w:rsid w:val="00C8288D"/>
    <w:rsid w:val="00C8302C"/>
    <w:rsid w:val="00C8315C"/>
    <w:rsid w:val="00C83E1E"/>
    <w:rsid w:val="00C84B22"/>
    <w:rsid w:val="00C856F4"/>
    <w:rsid w:val="00C85FC6"/>
    <w:rsid w:val="00C875BC"/>
    <w:rsid w:val="00C87AC7"/>
    <w:rsid w:val="00C918DE"/>
    <w:rsid w:val="00C92472"/>
    <w:rsid w:val="00C926A7"/>
    <w:rsid w:val="00C92BDF"/>
    <w:rsid w:val="00C9357F"/>
    <w:rsid w:val="00C93986"/>
    <w:rsid w:val="00C93D8A"/>
    <w:rsid w:val="00C96361"/>
    <w:rsid w:val="00CA03BD"/>
    <w:rsid w:val="00CA05EC"/>
    <w:rsid w:val="00CA066E"/>
    <w:rsid w:val="00CA0CB3"/>
    <w:rsid w:val="00CA1A15"/>
    <w:rsid w:val="00CA3A24"/>
    <w:rsid w:val="00CA522D"/>
    <w:rsid w:val="00CA59E7"/>
    <w:rsid w:val="00CA5C34"/>
    <w:rsid w:val="00CA6F97"/>
    <w:rsid w:val="00CA7AEC"/>
    <w:rsid w:val="00CA7D99"/>
    <w:rsid w:val="00CA7DD8"/>
    <w:rsid w:val="00CA7F52"/>
    <w:rsid w:val="00CB0AB9"/>
    <w:rsid w:val="00CB0DD9"/>
    <w:rsid w:val="00CB186E"/>
    <w:rsid w:val="00CB188D"/>
    <w:rsid w:val="00CB2460"/>
    <w:rsid w:val="00CB269E"/>
    <w:rsid w:val="00CB283E"/>
    <w:rsid w:val="00CB3584"/>
    <w:rsid w:val="00CB3E7E"/>
    <w:rsid w:val="00CB54C1"/>
    <w:rsid w:val="00CB674D"/>
    <w:rsid w:val="00CB7556"/>
    <w:rsid w:val="00CB764C"/>
    <w:rsid w:val="00CB7DE5"/>
    <w:rsid w:val="00CC055D"/>
    <w:rsid w:val="00CC2317"/>
    <w:rsid w:val="00CC2D5F"/>
    <w:rsid w:val="00CC3266"/>
    <w:rsid w:val="00CC447E"/>
    <w:rsid w:val="00CC4E89"/>
    <w:rsid w:val="00CC4F99"/>
    <w:rsid w:val="00CC5608"/>
    <w:rsid w:val="00CC632D"/>
    <w:rsid w:val="00CC66E9"/>
    <w:rsid w:val="00CC6AEC"/>
    <w:rsid w:val="00CD0321"/>
    <w:rsid w:val="00CD0366"/>
    <w:rsid w:val="00CD042B"/>
    <w:rsid w:val="00CD0B8D"/>
    <w:rsid w:val="00CD1920"/>
    <w:rsid w:val="00CD1E63"/>
    <w:rsid w:val="00CD2644"/>
    <w:rsid w:val="00CD2AEE"/>
    <w:rsid w:val="00CD4710"/>
    <w:rsid w:val="00CD4A5D"/>
    <w:rsid w:val="00CD509F"/>
    <w:rsid w:val="00CD56AD"/>
    <w:rsid w:val="00CD5A83"/>
    <w:rsid w:val="00CD69F1"/>
    <w:rsid w:val="00CD69F7"/>
    <w:rsid w:val="00CE0340"/>
    <w:rsid w:val="00CE0A6C"/>
    <w:rsid w:val="00CE0B2E"/>
    <w:rsid w:val="00CE1502"/>
    <w:rsid w:val="00CE2024"/>
    <w:rsid w:val="00CE49B9"/>
    <w:rsid w:val="00CE57DD"/>
    <w:rsid w:val="00CE6F53"/>
    <w:rsid w:val="00CE70E5"/>
    <w:rsid w:val="00CE7A9E"/>
    <w:rsid w:val="00CF0A67"/>
    <w:rsid w:val="00CF1181"/>
    <w:rsid w:val="00CF1298"/>
    <w:rsid w:val="00CF1352"/>
    <w:rsid w:val="00CF1387"/>
    <w:rsid w:val="00CF1B77"/>
    <w:rsid w:val="00CF239C"/>
    <w:rsid w:val="00CF2474"/>
    <w:rsid w:val="00CF2B45"/>
    <w:rsid w:val="00CF3743"/>
    <w:rsid w:val="00CF3B08"/>
    <w:rsid w:val="00CF3CDE"/>
    <w:rsid w:val="00CF4DDD"/>
    <w:rsid w:val="00CF4F0E"/>
    <w:rsid w:val="00CF58F2"/>
    <w:rsid w:val="00D00966"/>
    <w:rsid w:val="00D00DE0"/>
    <w:rsid w:val="00D0167B"/>
    <w:rsid w:val="00D01C93"/>
    <w:rsid w:val="00D038E1"/>
    <w:rsid w:val="00D03D2F"/>
    <w:rsid w:val="00D046EA"/>
    <w:rsid w:val="00D049E1"/>
    <w:rsid w:val="00D04A3A"/>
    <w:rsid w:val="00D052B0"/>
    <w:rsid w:val="00D05DB9"/>
    <w:rsid w:val="00D05F86"/>
    <w:rsid w:val="00D0651F"/>
    <w:rsid w:val="00D07D93"/>
    <w:rsid w:val="00D109D1"/>
    <w:rsid w:val="00D10A7A"/>
    <w:rsid w:val="00D11DEC"/>
    <w:rsid w:val="00D1547E"/>
    <w:rsid w:val="00D159D9"/>
    <w:rsid w:val="00D15C73"/>
    <w:rsid w:val="00D17928"/>
    <w:rsid w:val="00D179E8"/>
    <w:rsid w:val="00D17C03"/>
    <w:rsid w:val="00D203F6"/>
    <w:rsid w:val="00D20C35"/>
    <w:rsid w:val="00D20F62"/>
    <w:rsid w:val="00D2188A"/>
    <w:rsid w:val="00D22508"/>
    <w:rsid w:val="00D22D9C"/>
    <w:rsid w:val="00D2334F"/>
    <w:rsid w:val="00D2402C"/>
    <w:rsid w:val="00D2417B"/>
    <w:rsid w:val="00D24428"/>
    <w:rsid w:val="00D24F53"/>
    <w:rsid w:val="00D27B6F"/>
    <w:rsid w:val="00D27BF8"/>
    <w:rsid w:val="00D3177C"/>
    <w:rsid w:val="00D328C6"/>
    <w:rsid w:val="00D3389C"/>
    <w:rsid w:val="00D348DD"/>
    <w:rsid w:val="00D34A89"/>
    <w:rsid w:val="00D34E16"/>
    <w:rsid w:val="00D3560A"/>
    <w:rsid w:val="00D360C7"/>
    <w:rsid w:val="00D37DF2"/>
    <w:rsid w:val="00D41315"/>
    <w:rsid w:val="00D413FB"/>
    <w:rsid w:val="00D41D83"/>
    <w:rsid w:val="00D427D2"/>
    <w:rsid w:val="00D43CE6"/>
    <w:rsid w:val="00D44A3C"/>
    <w:rsid w:val="00D4738C"/>
    <w:rsid w:val="00D503F5"/>
    <w:rsid w:val="00D50979"/>
    <w:rsid w:val="00D50A88"/>
    <w:rsid w:val="00D51C0E"/>
    <w:rsid w:val="00D52EF9"/>
    <w:rsid w:val="00D5383C"/>
    <w:rsid w:val="00D54D27"/>
    <w:rsid w:val="00D54D5A"/>
    <w:rsid w:val="00D5531A"/>
    <w:rsid w:val="00D55B1F"/>
    <w:rsid w:val="00D560CE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5908"/>
    <w:rsid w:val="00D66C4E"/>
    <w:rsid w:val="00D67526"/>
    <w:rsid w:val="00D70B74"/>
    <w:rsid w:val="00D71ADC"/>
    <w:rsid w:val="00D72B7E"/>
    <w:rsid w:val="00D72E51"/>
    <w:rsid w:val="00D7303E"/>
    <w:rsid w:val="00D737E9"/>
    <w:rsid w:val="00D73B86"/>
    <w:rsid w:val="00D73C98"/>
    <w:rsid w:val="00D74BA5"/>
    <w:rsid w:val="00D74F6F"/>
    <w:rsid w:val="00D7508F"/>
    <w:rsid w:val="00D756C2"/>
    <w:rsid w:val="00D75AF6"/>
    <w:rsid w:val="00D76898"/>
    <w:rsid w:val="00D76DE3"/>
    <w:rsid w:val="00D775E7"/>
    <w:rsid w:val="00D8050B"/>
    <w:rsid w:val="00D80929"/>
    <w:rsid w:val="00D80CC1"/>
    <w:rsid w:val="00D8162E"/>
    <w:rsid w:val="00D82B74"/>
    <w:rsid w:val="00D82FE3"/>
    <w:rsid w:val="00D83828"/>
    <w:rsid w:val="00D841AC"/>
    <w:rsid w:val="00D84B7D"/>
    <w:rsid w:val="00D86630"/>
    <w:rsid w:val="00D875A3"/>
    <w:rsid w:val="00D876FA"/>
    <w:rsid w:val="00D90310"/>
    <w:rsid w:val="00D909B6"/>
    <w:rsid w:val="00D910BF"/>
    <w:rsid w:val="00D943A7"/>
    <w:rsid w:val="00D944B3"/>
    <w:rsid w:val="00D94788"/>
    <w:rsid w:val="00D950E8"/>
    <w:rsid w:val="00D95EF9"/>
    <w:rsid w:val="00D960D4"/>
    <w:rsid w:val="00D96800"/>
    <w:rsid w:val="00D9697F"/>
    <w:rsid w:val="00D96AD6"/>
    <w:rsid w:val="00DA042A"/>
    <w:rsid w:val="00DA0726"/>
    <w:rsid w:val="00DA1B5E"/>
    <w:rsid w:val="00DA2228"/>
    <w:rsid w:val="00DA2C01"/>
    <w:rsid w:val="00DA3CED"/>
    <w:rsid w:val="00DA3DA1"/>
    <w:rsid w:val="00DA488B"/>
    <w:rsid w:val="00DA6EEA"/>
    <w:rsid w:val="00DA771F"/>
    <w:rsid w:val="00DA790C"/>
    <w:rsid w:val="00DB0273"/>
    <w:rsid w:val="00DB1EAB"/>
    <w:rsid w:val="00DB2AB1"/>
    <w:rsid w:val="00DB2D05"/>
    <w:rsid w:val="00DB3196"/>
    <w:rsid w:val="00DB3429"/>
    <w:rsid w:val="00DB3EE0"/>
    <w:rsid w:val="00DB452F"/>
    <w:rsid w:val="00DB496C"/>
    <w:rsid w:val="00DB4A61"/>
    <w:rsid w:val="00DB4CFD"/>
    <w:rsid w:val="00DB5907"/>
    <w:rsid w:val="00DB5AE8"/>
    <w:rsid w:val="00DB672A"/>
    <w:rsid w:val="00DB7327"/>
    <w:rsid w:val="00DC1479"/>
    <w:rsid w:val="00DC1582"/>
    <w:rsid w:val="00DC21AC"/>
    <w:rsid w:val="00DC3653"/>
    <w:rsid w:val="00DC392C"/>
    <w:rsid w:val="00DC3DE4"/>
    <w:rsid w:val="00DC4AF1"/>
    <w:rsid w:val="00DC6216"/>
    <w:rsid w:val="00DC66E3"/>
    <w:rsid w:val="00DC67ED"/>
    <w:rsid w:val="00DC74CE"/>
    <w:rsid w:val="00DD0CDF"/>
    <w:rsid w:val="00DD14D3"/>
    <w:rsid w:val="00DD266E"/>
    <w:rsid w:val="00DD3319"/>
    <w:rsid w:val="00DD35CD"/>
    <w:rsid w:val="00DD3A68"/>
    <w:rsid w:val="00DD3BC1"/>
    <w:rsid w:val="00DD6ECC"/>
    <w:rsid w:val="00DD7C30"/>
    <w:rsid w:val="00DE1F28"/>
    <w:rsid w:val="00DE22CC"/>
    <w:rsid w:val="00DE28C7"/>
    <w:rsid w:val="00DE3D52"/>
    <w:rsid w:val="00DE419D"/>
    <w:rsid w:val="00DE43B1"/>
    <w:rsid w:val="00DE4CF4"/>
    <w:rsid w:val="00DE54A3"/>
    <w:rsid w:val="00DE5EDC"/>
    <w:rsid w:val="00DE61DA"/>
    <w:rsid w:val="00DE61DE"/>
    <w:rsid w:val="00DE7513"/>
    <w:rsid w:val="00DE7B29"/>
    <w:rsid w:val="00DE7D46"/>
    <w:rsid w:val="00DF016A"/>
    <w:rsid w:val="00DF0A1F"/>
    <w:rsid w:val="00DF1DF9"/>
    <w:rsid w:val="00DF2BA2"/>
    <w:rsid w:val="00DF328F"/>
    <w:rsid w:val="00DF45E8"/>
    <w:rsid w:val="00DF5162"/>
    <w:rsid w:val="00DF6103"/>
    <w:rsid w:val="00DF638C"/>
    <w:rsid w:val="00DF6C94"/>
    <w:rsid w:val="00DF741C"/>
    <w:rsid w:val="00DF7D6B"/>
    <w:rsid w:val="00DF7E99"/>
    <w:rsid w:val="00E0287D"/>
    <w:rsid w:val="00E028E7"/>
    <w:rsid w:val="00E04625"/>
    <w:rsid w:val="00E04673"/>
    <w:rsid w:val="00E05C55"/>
    <w:rsid w:val="00E06BF1"/>
    <w:rsid w:val="00E102E9"/>
    <w:rsid w:val="00E1055B"/>
    <w:rsid w:val="00E10B7C"/>
    <w:rsid w:val="00E10DF4"/>
    <w:rsid w:val="00E11438"/>
    <w:rsid w:val="00E118DB"/>
    <w:rsid w:val="00E11F6D"/>
    <w:rsid w:val="00E11FA4"/>
    <w:rsid w:val="00E12208"/>
    <w:rsid w:val="00E13C0F"/>
    <w:rsid w:val="00E14700"/>
    <w:rsid w:val="00E159F9"/>
    <w:rsid w:val="00E1643C"/>
    <w:rsid w:val="00E16809"/>
    <w:rsid w:val="00E207CD"/>
    <w:rsid w:val="00E2336E"/>
    <w:rsid w:val="00E239B1"/>
    <w:rsid w:val="00E25BAB"/>
    <w:rsid w:val="00E309C3"/>
    <w:rsid w:val="00E317CE"/>
    <w:rsid w:val="00E31B73"/>
    <w:rsid w:val="00E324E8"/>
    <w:rsid w:val="00E32670"/>
    <w:rsid w:val="00E32BEA"/>
    <w:rsid w:val="00E32DD6"/>
    <w:rsid w:val="00E33B34"/>
    <w:rsid w:val="00E33D8C"/>
    <w:rsid w:val="00E33EE1"/>
    <w:rsid w:val="00E344E3"/>
    <w:rsid w:val="00E355AE"/>
    <w:rsid w:val="00E360B3"/>
    <w:rsid w:val="00E36555"/>
    <w:rsid w:val="00E37007"/>
    <w:rsid w:val="00E37B72"/>
    <w:rsid w:val="00E37C46"/>
    <w:rsid w:val="00E37E4D"/>
    <w:rsid w:val="00E4074F"/>
    <w:rsid w:val="00E41AEC"/>
    <w:rsid w:val="00E41B63"/>
    <w:rsid w:val="00E43038"/>
    <w:rsid w:val="00E4324C"/>
    <w:rsid w:val="00E43FDC"/>
    <w:rsid w:val="00E44730"/>
    <w:rsid w:val="00E44F8A"/>
    <w:rsid w:val="00E456FA"/>
    <w:rsid w:val="00E4591A"/>
    <w:rsid w:val="00E45D4F"/>
    <w:rsid w:val="00E47721"/>
    <w:rsid w:val="00E520D3"/>
    <w:rsid w:val="00E54D79"/>
    <w:rsid w:val="00E56276"/>
    <w:rsid w:val="00E56616"/>
    <w:rsid w:val="00E56664"/>
    <w:rsid w:val="00E57F1A"/>
    <w:rsid w:val="00E61479"/>
    <w:rsid w:val="00E618CE"/>
    <w:rsid w:val="00E62172"/>
    <w:rsid w:val="00E63350"/>
    <w:rsid w:val="00E63604"/>
    <w:rsid w:val="00E64706"/>
    <w:rsid w:val="00E6728A"/>
    <w:rsid w:val="00E67458"/>
    <w:rsid w:val="00E67835"/>
    <w:rsid w:val="00E67C6A"/>
    <w:rsid w:val="00E713C0"/>
    <w:rsid w:val="00E72535"/>
    <w:rsid w:val="00E72C18"/>
    <w:rsid w:val="00E73C20"/>
    <w:rsid w:val="00E76DA8"/>
    <w:rsid w:val="00E7711E"/>
    <w:rsid w:val="00E772BE"/>
    <w:rsid w:val="00E81695"/>
    <w:rsid w:val="00E81E9F"/>
    <w:rsid w:val="00E82720"/>
    <w:rsid w:val="00E82959"/>
    <w:rsid w:val="00E8371E"/>
    <w:rsid w:val="00E83E1E"/>
    <w:rsid w:val="00E851EB"/>
    <w:rsid w:val="00E85FAB"/>
    <w:rsid w:val="00E866DF"/>
    <w:rsid w:val="00E86762"/>
    <w:rsid w:val="00E867A2"/>
    <w:rsid w:val="00E86C39"/>
    <w:rsid w:val="00E90DF9"/>
    <w:rsid w:val="00E9105B"/>
    <w:rsid w:val="00E9132C"/>
    <w:rsid w:val="00E91514"/>
    <w:rsid w:val="00E9152D"/>
    <w:rsid w:val="00E936C8"/>
    <w:rsid w:val="00E94DE3"/>
    <w:rsid w:val="00E952DE"/>
    <w:rsid w:val="00E954FE"/>
    <w:rsid w:val="00E95AAB"/>
    <w:rsid w:val="00E95BD4"/>
    <w:rsid w:val="00E95F57"/>
    <w:rsid w:val="00E96521"/>
    <w:rsid w:val="00E96D5C"/>
    <w:rsid w:val="00E96E6F"/>
    <w:rsid w:val="00E975B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86D"/>
    <w:rsid w:val="00EA59F6"/>
    <w:rsid w:val="00EA5C58"/>
    <w:rsid w:val="00EA5E19"/>
    <w:rsid w:val="00EA6903"/>
    <w:rsid w:val="00EB0419"/>
    <w:rsid w:val="00EB08F7"/>
    <w:rsid w:val="00EB24BA"/>
    <w:rsid w:val="00EB26F4"/>
    <w:rsid w:val="00EB2860"/>
    <w:rsid w:val="00EB2FE6"/>
    <w:rsid w:val="00EB415B"/>
    <w:rsid w:val="00EB4353"/>
    <w:rsid w:val="00EB4878"/>
    <w:rsid w:val="00EB52C2"/>
    <w:rsid w:val="00EB5AED"/>
    <w:rsid w:val="00EB6A2A"/>
    <w:rsid w:val="00EB6B9C"/>
    <w:rsid w:val="00EB70E4"/>
    <w:rsid w:val="00EB7772"/>
    <w:rsid w:val="00EB7E45"/>
    <w:rsid w:val="00EC0297"/>
    <w:rsid w:val="00EC039A"/>
    <w:rsid w:val="00EC094B"/>
    <w:rsid w:val="00EC0E1D"/>
    <w:rsid w:val="00EC14C2"/>
    <w:rsid w:val="00EC2038"/>
    <w:rsid w:val="00EC2203"/>
    <w:rsid w:val="00EC2B0A"/>
    <w:rsid w:val="00EC2BBD"/>
    <w:rsid w:val="00EC356E"/>
    <w:rsid w:val="00EC3A88"/>
    <w:rsid w:val="00EC49EF"/>
    <w:rsid w:val="00EC4AE5"/>
    <w:rsid w:val="00EC4E7E"/>
    <w:rsid w:val="00EC4E9E"/>
    <w:rsid w:val="00EC59E1"/>
    <w:rsid w:val="00EC5F15"/>
    <w:rsid w:val="00EC6730"/>
    <w:rsid w:val="00EC6CAC"/>
    <w:rsid w:val="00EC6D6F"/>
    <w:rsid w:val="00ED2275"/>
    <w:rsid w:val="00ED27F6"/>
    <w:rsid w:val="00ED2F67"/>
    <w:rsid w:val="00ED43C8"/>
    <w:rsid w:val="00ED45F0"/>
    <w:rsid w:val="00ED4E97"/>
    <w:rsid w:val="00ED4EA5"/>
    <w:rsid w:val="00ED6D9D"/>
    <w:rsid w:val="00ED7D18"/>
    <w:rsid w:val="00EE2ABE"/>
    <w:rsid w:val="00EE2AED"/>
    <w:rsid w:val="00EE2B35"/>
    <w:rsid w:val="00EE305E"/>
    <w:rsid w:val="00EE61D0"/>
    <w:rsid w:val="00EE661A"/>
    <w:rsid w:val="00EE6830"/>
    <w:rsid w:val="00EE7137"/>
    <w:rsid w:val="00EE7EF9"/>
    <w:rsid w:val="00EF025C"/>
    <w:rsid w:val="00EF0E99"/>
    <w:rsid w:val="00EF1AC3"/>
    <w:rsid w:val="00EF2818"/>
    <w:rsid w:val="00EF3FAE"/>
    <w:rsid w:val="00EF4405"/>
    <w:rsid w:val="00EF4777"/>
    <w:rsid w:val="00EF5516"/>
    <w:rsid w:val="00EF655F"/>
    <w:rsid w:val="00EF73E8"/>
    <w:rsid w:val="00EF76D0"/>
    <w:rsid w:val="00F01DB3"/>
    <w:rsid w:val="00F02B71"/>
    <w:rsid w:val="00F04074"/>
    <w:rsid w:val="00F04078"/>
    <w:rsid w:val="00F06404"/>
    <w:rsid w:val="00F06E98"/>
    <w:rsid w:val="00F110C6"/>
    <w:rsid w:val="00F119CA"/>
    <w:rsid w:val="00F12BB9"/>
    <w:rsid w:val="00F141C0"/>
    <w:rsid w:val="00F14FF2"/>
    <w:rsid w:val="00F15BEE"/>
    <w:rsid w:val="00F15D47"/>
    <w:rsid w:val="00F162A4"/>
    <w:rsid w:val="00F166BB"/>
    <w:rsid w:val="00F16759"/>
    <w:rsid w:val="00F1771A"/>
    <w:rsid w:val="00F1791C"/>
    <w:rsid w:val="00F17FE5"/>
    <w:rsid w:val="00F20C6D"/>
    <w:rsid w:val="00F21FEA"/>
    <w:rsid w:val="00F224BD"/>
    <w:rsid w:val="00F2279A"/>
    <w:rsid w:val="00F229D3"/>
    <w:rsid w:val="00F22F80"/>
    <w:rsid w:val="00F23BE7"/>
    <w:rsid w:val="00F25A3C"/>
    <w:rsid w:val="00F25B4F"/>
    <w:rsid w:val="00F25E7B"/>
    <w:rsid w:val="00F2649A"/>
    <w:rsid w:val="00F26ECE"/>
    <w:rsid w:val="00F27B81"/>
    <w:rsid w:val="00F31461"/>
    <w:rsid w:val="00F31CC8"/>
    <w:rsid w:val="00F31E0A"/>
    <w:rsid w:val="00F32A18"/>
    <w:rsid w:val="00F33351"/>
    <w:rsid w:val="00F3450E"/>
    <w:rsid w:val="00F3547C"/>
    <w:rsid w:val="00F35528"/>
    <w:rsid w:val="00F36B83"/>
    <w:rsid w:val="00F3765E"/>
    <w:rsid w:val="00F378C2"/>
    <w:rsid w:val="00F40DF5"/>
    <w:rsid w:val="00F40FE0"/>
    <w:rsid w:val="00F41A1C"/>
    <w:rsid w:val="00F41A85"/>
    <w:rsid w:val="00F41B90"/>
    <w:rsid w:val="00F41E50"/>
    <w:rsid w:val="00F42003"/>
    <w:rsid w:val="00F421B4"/>
    <w:rsid w:val="00F43012"/>
    <w:rsid w:val="00F43957"/>
    <w:rsid w:val="00F44404"/>
    <w:rsid w:val="00F447EA"/>
    <w:rsid w:val="00F44CE1"/>
    <w:rsid w:val="00F46D9A"/>
    <w:rsid w:val="00F4712C"/>
    <w:rsid w:val="00F50543"/>
    <w:rsid w:val="00F50699"/>
    <w:rsid w:val="00F507DB"/>
    <w:rsid w:val="00F50B26"/>
    <w:rsid w:val="00F51BDC"/>
    <w:rsid w:val="00F54240"/>
    <w:rsid w:val="00F549A9"/>
    <w:rsid w:val="00F54E30"/>
    <w:rsid w:val="00F54ED5"/>
    <w:rsid w:val="00F5674C"/>
    <w:rsid w:val="00F571BA"/>
    <w:rsid w:val="00F61952"/>
    <w:rsid w:val="00F6284A"/>
    <w:rsid w:val="00F6354C"/>
    <w:rsid w:val="00F63FFE"/>
    <w:rsid w:val="00F644CF"/>
    <w:rsid w:val="00F6481B"/>
    <w:rsid w:val="00F65001"/>
    <w:rsid w:val="00F65648"/>
    <w:rsid w:val="00F65BEA"/>
    <w:rsid w:val="00F70A1B"/>
    <w:rsid w:val="00F710C3"/>
    <w:rsid w:val="00F7118B"/>
    <w:rsid w:val="00F714D2"/>
    <w:rsid w:val="00F72937"/>
    <w:rsid w:val="00F739D1"/>
    <w:rsid w:val="00F749A7"/>
    <w:rsid w:val="00F75119"/>
    <w:rsid w:val="00F75176"/>
    <w:rsid w:val="00F75F8D"/>
    <w:rsid w:val="00F76769"/>
    <w:rsid w:val="00F767F0"/>
    <w:rsid w:val="00F7706F"/>
    <w:rsid w:val="00F77C89"/>
    <w:rsid w:val="00F80739"/>
    <w:rsid w:val="00F807C5"/>
    <w:rsid w:val="00F8101C"/>
    <w:rsid w:val="00F836C2"/>
    <w:rsid w:val="00F8414C"/>
    <w:rsid w:val="00F84462"/>
    <w:rsid w:val="00F84B6B"/>
    <w:rsid w:val="00F84F94"/>
    <w:rsid w:val="00F8521D"/>
    <w:rsid w:val="00F855CC"/>
    <w:rsid w:val="00F858B5"/>
    <w:rsid w:val="00F85F1C"/>
    <w:rsid w:val="00F878C6"/>
    <w:rsid w:val="00F87A89"/>
    <w:rsid w:val="00F91E4C"/>
    <w:rsid w:val="00F93DAE"/>
    <w:rsid w:val="00F94070"/>
    <w:rsid w:val="00F9460C"/>
    <w:rsid w:val="00F946D0"/>
    <w:rsid w:val="00F94B47"/>
    <w:rsid w:val="00F95355"/>
    <w:rsid w:val="00F95B22"/>
    <w:rsid w:val="00F96FEC"/>
    <w:rsid w:val="00F971E3"/>
    <w:rsid w:val="00F97257"/>
    <w:rsid w:val="00F972E5"/>
    <w:rsid w:val="00F97931"/>
    <w:rsid w:val="00F97A47"/>
    <w:rsid w:val="00FA05DA"/>
    <w:rsid w:val="00FA0E8D"/>
    <w:rsid w:val="00FA1716"/>
    <w:rsid w:val="00FA30C0"/>
    <w:rsid w:val="00FA388C"/>
    <w:rsid w:val="00FA534F"/>
    <w:rsid w:val="00FA5731"/>
    <w:rsid w:val="00FA6129"/>
    <w:rsid w:val="00FA6CAA"/>
    <w:rsid w:val="00FA70DD"/>
    <w:rsid w:val="00FA7234"/>
    <w:rsid w:val="00FA7B4F"/>
    <w:rsid w:val="00FB10E5"/>
    <w:rsid w:val="00FB24BC"/>
    <w:rsid w:val="00FB29B3"/>
    <w:rsid w:val="00FB3F86"/>
    <w:rsid w:val="00FB41E2"/>
    <w:rsid w:val="00FB48B3"/>
    <w:rsid w:val="00FB4B45"/>
    <w:rsid w:val="00FB528C"/>
    <w:rsid w:val="00FB5A17"/>
    <w:rsid w:val="00FB5D54"/>
    <w:rsid w:val="00FB674A"/>
    <w:rsid w:val="00FB6CDF"/>
    <w:rsid w:val="00FB6DB8"/>
    <w:rsid w:val="00FB6F36"/>
    <w:rsid w:val="00FB789A"/>
    <w:rsid w:val="00FC0AA9"/>
    <w:rsid w:val="00FC223C"/>
    <w:rsid w:val="00FC2438"/>
    <w:rsid w:val="00FC3576"/>
    <w:rsid w:val="00FC4A1B"/>
    <w:rsid w:val="00FC5DB0"/>
    <w:rsid w:val="00FC63FC"/>
    <w:rsid w:val="00FC6E3F"/>
    <w:rsid w:val="00FC7249"/>
    <w:rsid w:val="00FC7645"/>
    <w:rsid w:val="00FC799C"/>
    <w:rsid w:val="00FD0721"/>
    <w:rsid w:val="00FD0DC5"/>
    <w:rsid w:val="00FD1423"/>
    <w:rsid w:val="00FD1640"/>
    <w:rsid w:val="00FD2971"/>
    <w:rsid w:val="00FD2C81"/>
    <w:rsid w:val="00FD4140"/>
    <w:rsid w:val="00FD4988"/>
    <w:rsid w:val="00FD646D"/>
    <w:rsid w:val="00FD6524"/>
    <w:rsid w:val="00FD663B"/>
    <w:rsid w:val="00FD797F"/>
    <w:rsid w:val="00FE0802"/>
    <w:rsid w:val="00FE0BB9"/>
    <w:rsid w:val="00FE0FD7"/>
    <w:rsid w:val="00FE12CB"/>
    <w:rsid w:val="00FE1F7E"/>
    <w:rsid w:val="00FE1FE9"/>
    <w:rsid w:val="00FE26CC"/>
    <w:rsid w:val="00FE29EB"/>
    <w:rsid w:val="00FE2ADD"/>
    <w:rsid w:val="00FE2D78"/>
    <w:rsid w:val="00FE2F9A"/>
    <w:rsid w:val="00FE328D"/>
    <w:rsid w:val="00FE3770"/>
    <w:rsid w:val="00FE3A59"/>
    <w:rsid w:val="00FE499C"/>
    <w:rsid w:val="00FE4AFF"/>
    <w:rsid w:val="00FE55AA"/>
    <w:rsid w:val="00FE75D5"/>
    <w:rsid w:val="00FE7B64"/>
    <w:rsid w:val="00FF0587"/>
    <w:rsid w:val="00FF1B6F"/>
    <w:rsid w:val="00FF1E91"/>
    <w:rsid w:val="00FF1EB9"/>
    <w:rsid w:val="00FF1F61"/>
    <w:rsid w:val="00FF2349"/>
    <w:rsid w:val="00FF3842"/>
    <w:rsid w:val="00FF4599"/>
    <w:rsid w:val="00FF504E"/>
    <w:rsid w:val="00FF5488"/>
    <w:rsid w:val="00FF60EA"/>
    <w:rsid w:val="00FF6A77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A5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1">
    <w:name w:val="Основной шрифт абзаца1"/>
    <w:rsid w:val="0023763F"/>
  </w:style>
  <w:style w:type="character" w:customStyle="1" w:styleId="12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1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link w:val="33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1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3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4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5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6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8">
    <w:name w:val="Содержимое таблицы"/>
    <w:basedOn w:val="a"/>
    <w:rsid w:val="0023763F"/>
    <w:pPr>
      <w:suppressLineNumbers/>
    </w:pPr>
  </w:style>
  <w:style w:type="paragraph" w:customStyle="1" w:styleId="af9">
    <w:name w:val="Заголовок таблицы"/>
    <w:basedOn w:val="af8"/>
    <w:rsid w:val="0023763F"/>
    <w:pPr>
      <w:jc w:val="center"/>
    </w:pPr>
    <w:rPr>
      <w:b/>
      <w:bCs/>
    </w:rPr>
  </w:style>
  <w:style w:type="paragraph" w:styleId="23">
    <w:name w:val="Body Text Indent 2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4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a">
    <w:name w:val="Основной текст_"/>
    <w:link w:val="17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7">
    <w:name w:val="Основной текст1"/>
    <w:basedOn w:val="a"/>
    <w:link w:val="afa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b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Сноска_"/>
    <w:link w:val="afd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e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5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">
    <w:name w:val="annotation reference"/>
    <w:basedOn w:val="a0"/>
    <w:semiHidden/>
    <w:unhideWhenUsed/>
    <w:rsid w:val="00DC6216"/>
    <w:rPr>
      <w:sz w:val="16"/>
      <w:szCs w:val="16"/>
    </w:rPr>
  </w:style>
  <w:style w:type="paragraph" w:styleId="aff0">
    <w:name w:val="annotation text"/>
    <w:basedOn w:val="a"/>
    <w:link w:val="aff1"/>
    <w:unhideWhenUsed/>
    <w:rsid w:val="00DC6216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DC6216"/>
    <w:rPr>
      <w:rFonts w:ascii="Arial" w:hAnsi="Arial" w:cs="Arial"/>
      <w:kern w:val="1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C62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4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5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6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7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8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a">
    <w:name w:val="Plain Text"/>
    <w:basedOn w:val="a"/>
    <w:link w:val="affb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styleId="33">
    <w:name w:val="Body Text 3"/>
    <w:basedOn w:val="a"/>
    <w:link w:val="32"/>
    <w:unhideWhenUsed/>
    <w:rsid w:val="00BD083F"/>
    <w:pPr>
      <w:spacing w:after="120"/>
    </w:pPr>
    <w:rPr>
      <w:kern w:val="0"/>
      <w:sz w:val="16"/>
      <w:szCs w:val="16"/>
      <w:lang w:eastAsia="ru-RU"/>
    </w:rPr>
  </w:style>
  <w:style w:type="character" w:customStyle="1" w:styleId="312">
    <w:name w:val="Основной текст 3 Знак1"/>
    <w:basedOn w:val="a0"/>
    <w:uiPriority w:val="99"/>
    <w:semiHidden/>
    <w:rsid w:val="00BD083F"/>
    <w:rPr>
      <w:rFonts w:ascii="Arial" w:hAnsi="Arial" w:cs="Arial"/>
      <w:kern w:val="1"/>
      <w:sz w:val="16"/>
      <w:szCs w:val="16"/>
      <w:lang w:eastAsia="ar-SA"/>
    </w:rPr>
  </w:style>
  <w:style w:type="character" w:customStyle="1" w:styleId="shorttext">
    <w:name w:val="short_text"/>
    <w:basedOn w:val="a0"/>
    <w:rsid w:val="00BD083F"/>
  </w:style>
  <w:style w:type="table" w:customStyle="1" w:styleId="18">
    <w:name w:val="Сетка таблицы1"/>
    <w:basedOn w:val="a1"/>
    <w:next w:val="afb"/>
    <w:rsid w:val="006A02A9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Hyperlink"/>
    <w:basedOn w:val="a0"/>
    <w:uiPriority w:val="99"/>
    <w:unhideWhenUsed/>
    <w:rsid w:val="00BA35E7"/>
    <w:rPr>
      <w:color w:val="0000FF" w:themeColor="hyperlink"/>
      <w:u w:val="single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BA35E7"/>
    <w:rPr>
      <w:color w:val="605E5C"/>
      <w:shd w:val="clear" w:color="auto" w:fill="E1DFDD"/>
    </w:rPr>
  </w:style>
  <w:style w:type="paragraph" w:customStyle="1" w:styleId="affd">
    <w:name w:val="Предисловие"/>
    <w:basedOn w:val="a"/>
    <w:rsid w:val="00EE7EF9"/>
    <w:pPr>
      <w:spacing w:before="480" w:after="240"/>
      <w:jc w:val="center"/>
    </w:pPr>
    <w:rPr>
      <w:rFonts w:cs="Times New Roman"/>
      <w:b/>
      <w:kern w:val="0"/>
      <w:sz w:val="22"/>
      <w:szCs w:val="20"/>
      <w:lang w:eastAsia="ru-RU"/>
    </w:rPr>
  </w:style>
  <w:style w:type="paragraph" w:customStyle="1" w:styleId="ISO">
    <w:name w:val="СТБ_ISO_Основной"/>
    <w:link w:val="ISO0"/>
    <w:qFormat/>
    <w:rsid w:val="00EE7EF9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rsid w:val="00EE7EF9"/>
    <w:rPr>
      <w:rFonts w:ascii="Arial" w:hAnsi="Arial"/>
    </w:rPr>
  </w:style>
  <w:style w:type="paragraph" w:customStyle="1" w:styleId="10">
    <w:name w:val="Список литературы1"/>
    <w:basedOn w:val="a"/>
    <w:rsid w:val="00413F74"/>
    <w:pPr>
      <w:numPr>
        <w:numId w:val="50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eastAsia="MS Mincho" w:cs="Times New Roman"/>
      <w:kern w:val="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14C5-EAAC-40FD-8521-597946B9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</Template>
  <TotalTime>0</TotalTime>
  <Pages>10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техническому регулированию</vt:lpstr>
    </vt:vector>
  </TitlesOfParts>
  <Company>VNIIKOP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5 msoft5ksm</cp:lastModifiedBy>
  <cp:revision>2</cp:revision>
  <cp:lastPrinted>2018-02-28T13:08:00Z</cp:lastPrinted>
  <dcterms:created xsi:type="dcterms:W3CDTF">2026-05-25T05:02:00Z</dcterms:created>
  <dcterms:modified xsi:type="dcterms:W3CDTF">2026-05-25T05:02:00Z</dcterms:modified>
</cp:coreProperties>
</file>