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279"/>
        <w:gridCol w:w="2658"/>
      </w:tblGrid>
      <w:tr w:rsidR="00D15551" w:rsidRPr="00D15551" w14:paraId="5B55F265" w14:textId="77777777" w:rsidTr="007473F5">
        <w:trPr>
          <w:trHeight w:val="1248"/>
        </w:trPr>
        <w:tc>
          <w:tcPr>
            <w:tcW w:w="978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9FCB1F9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lang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lang w:eastAsia="ru-RU"/>
              </w:rPr>
              <w:t>ЕВРАЗИЙСКИЙ СОВЕТ ПО СТАНДАРТИЗАЦИИ, МЕТРОЛОГИИ И СЕРТИФИКАЦИИ</w:t>
            </w:r>
          </w:p>
          <w:p w14:paraId="7E447425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lang w:val="en-US"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>(</w:t>
            </w:r>
            <w:r w:rsidRPr="00D15551">
              <w:rPr>
                <w:rFonts w:ascii="Arial" w:eastAsia="Calibri" w:hAnsi="Arial" w:cs="Arial"/>
                <w:b/>
                <w:bCs/>
                <w:lang w:eastAsia="ru-RU"/>
              </w:rPr>
              <w:t>ЕАСС</w:t>
            </w: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 xml:space="preserve">) </w:t>
            </w:r>
          </w:p>
          <w:p w14:paraId="2328B5B7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lang w:val="en-US" w:eastAsia="ru-RU"/>
              </w:rPr>
            </w:pPr>
          </w:p>
          <w:p w14:paraId="6BCFF423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lang w:val="en-US"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>EURO-ASIAN COUNCIL FOR STANDARDIZATION, METROLOGY AND CERTIFICATION</w:t>
            </w:r>
          </w:p>
          <w:p w14:paraId="23D5C792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>(</w:t>
            </w:r>
            <w:r w:rsidRPr="00D15551">
              <w:rPr>
                <w:rFonts w:ascii="Arial" w:eastAsia="Calibri" w:hAnsi="Arial" w:cs="Arial"/>
                <w:b/>
                <w:bCs/>
                <w:lang w:eastAsia="ru-RU"/>
              </w:rPr>
              <w:t>ЕА</w:t>
            </w:r>
            <w:r w:rsidRPr="00D15551">
              <w:rPr>
                <w:rFonts w:ascii="Arial" w:eastAsia="Calibri" w:hAnsi="Arial" w:cs="Arial"/>
                <w:b/>
                <w:bCs/>
                <w:lang w:val="en-US" w:eastAsia="ru-RU"/>
              </w:rPr>
              <w:t>SC)</w:t>
            </w:r>
          </w:p>
        </w:tc>
      </w:tr>
      <w:tr w:rsidR="00D15551" w:rsidRPr="00D15551" w14:paraId="31CC1FEF" w14:textId="77777777" w:rsidTr="00D03D20">
        <w:trPr>
          <w:trHeight w:val="1583"/>
        </w:trPr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0B40FC0A" w14:textId="77777777" w:rsidR="00577BE0" w:rsidRPr="00D15551" w:rsidRDefault="002A534D" w:rsidP="00577BE0">
            <w:pPr>
              <w:widowControl w:val="0"/>
              <w:spacing w:after="0" w:line="360" w:lineRule="auto"/>
              <w:ind w:firstLine="34"/>
              <w:rPr>
                <w:rFonts w:ascii="Arial" w:eastAsia="Calibri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D155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56A590" wp14:editId="741A45D3">
                  <wp:extent cx="914400" cy="9144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711BBF6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5E64AC46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МЕЖГОСУДАРСТВЕННЫЙ</w:t>
            </w:r>
          </w:p>
          <w:p w14:paraId="5731E673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D15551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СТАНДАРТ</w:t>
            </w:r>
          </w:p>
          <w:p w14:paraId="3062AEA2" w14:textId="77777777" w:rsidR="00577BE0" w:rsidRPr="00D15551" w:rsidRDefault="00577BE0" w:rsidP="00577BE0">
            <w:pPr>
              <w:widowControl w:val="0"/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5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D2430F" w14:textId="77777777" w:rsidR="00577BE0" w:rsidRPr="00D15551" w:rsidRDefault="00577BE0" w:rsidP="00577BE0">
            <w:pPr>
              <w:widowControl w:val="0"/>
              <w:autoSpaceDE w:val="0"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</w:pP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>ГОСТ</w:t>
            </w:r>
          </w:p>
          <w:p w14:paraId="216377DC" w14:textId="2F3F7F0E" w:rsidR="00577BE0" w:rsidRPr="00D15551" w:rsidRDefault="00577BE0" w:rsidP="00577BE0">
            <w:pPr>
              <w:widowControl w:val="0"/>
              <w:autoSpaceDE w:val="0"/>
              <w:snapToGrid w:val="0"/>
              <w:spacing w:after="0" w:line="360" w:lineRule="auto"/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</w:pP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val="en-US" w:eastAsia="ar-SA"/>
              </w:rPr>
              <w:t>IEC</w:t>
            </w: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 xml:space="preserve"> </w:t>
            </w:r>
            <w:r w:rsidR="00D15551"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>60335-2-12</w:t>
            </w: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>–</w:t>
            </w:r>
          </w:p>
          <w:p w14:paraId="7FF9EB7D" w14:textId="77777777" w:rsidR="00577BE0" w:rsidRPr="00D15551" w:rsidRDefault="00577BE0" w:rsidP="00577BE0">
            <w:pPr>
              <w:widowControl w:val="0"/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D15551">
              <w:rPr>
                <w:rFonts w:ascii="Arial" w:eastAsia="Times New Roman" w:hAnsi="Arial" w:cs="Arial"/>
                <w:b/>
                <w:sz w:val="32"/>
                <w:szCs w:val="28"/>
                <w:lang w:eastAsia="ar-SA"/>
              </w:rPr>
              <w:t>202_</w:t>
            </w:r>
          </w:p>
        </w:tc>
      </w:tr>
    </w:tbl>
    <w:p w14:paraId="7EF1E1AC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206B7920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56127AFE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1E054F39" w14:textId="77777777" w:rsidR="00577BE0" w:rsidRPr="00D15551" w:rsidRDefault="0064518A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>БЫТОВЫЕ И АНАЛОГИЧНЫЕ ЭЛЕКТРИЧЕСКИЕ ПРИБОРЫ.</w:t>
      </w:r>
    </w:p>
    <w:p w14:paraId="4CBCF53A" w14:textId="77777777" w:rsidR="00577BE0" w:rsidRPr="00D15551" w:rsidRDefault="0064518A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>БЕЗОПАСНОСТЬ</w:t>
      </w:r>
    </w:p>
    <w:p w14:paraId="0818A2C4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3428F3DF" w14:textId="6E7DF3C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15551">
        <w:rPr>
          <w:rFonts w:ascii="Arial" w:eastAsia="Times New Roman" w:hAnsi="Arial" w:cs="Arial"/>
          <w:b/>
          <w:spacing w:val="40"/>
          <w:sz w:val="32"/>
          <w:szCs w:val="32"/>
          <w:lang w:eastAsia="ru-RU"/>
        </w:rPr>
        <w:t>Часть</w:t>
      </w:r>
      <w:r w:rsidR="001E5C86"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F5583C"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>2-1</w:t>
      </w:r>
      <w:r w:rsidR="00D15551"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>2</w:t>
      </w:r>
    </w:p>
    <w:p w14:paraId="22209478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56EC8CFE" w14:textId="5BBC7D62" w:rsidR="00577BE0" w:rsidRPr="00D15551" w:rsidRDefault="00FF31D0" w:rsidP="00577BE0">
      <w:pPr>
        <w:widowControl w:val="0"/>
        <w:spacing w:after="0" w:line="360" w:lineRule="auto"/>
        <w:jc w:val="center"/>
        <w:rPr>
          <w:rFonts w:ascii="Arial" w:eastAsia="Times New Roman" w:hAnsi="Arial" w:cs="Times New Roman"/>
          <w:b/>
          <w:sz w:val="28"/>
          <w:szCs w:val="32"/>
          <w:lang w:eastAsia="ar-SA"/>
        </w:rPr>
      </w:pPr>
      <w:r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Частные требования </w:t>
      </w:r>
      <w:r w:rsidR="00D15551" w:rsidRPr="00D15551">
        <w:rPr>
          <w:rFonts w:ascii="Arial" w:eastAsia="Times New Roman" w:hAnsi="Arial" w:cs="Arial"/>
          <w:b/>
          <w:sz w:val="32"/>
          <w:szCs w:val="32"/>
          <w:lang w:eastAsia="ru-RU"/>
        </w:rPr>
        <w:t>к мармитам и аналогичным приборам</w:t>
      </w:r>
    </w:p>
    <w:p w14:paraId="4BE9DE77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F1F613C" w14:textId="77777777" w:rsidR="00FF31D0" w:rsidRPr="00D15551" w:rsidRDefault="00FF31D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6084E2D" w14:textId="385C8CE8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1555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(</w:t>
      </w:r>
      <w:r w:rsidRPr="00D15551">
        <w:rPr>
          <w:rFonts w:ascii="Arial" w:eastAsia="Times New Roman" w:hAnsi="Arial" w:cs="Arial"/>
          <w:b/>
          <w:sz w:val="24"/>
          <w:szCs w:val="24"/>
          <w:lang w:val="en-US" w:eastAsia="ar-SA"/>
        </w:rPr>
        <w:t>IE</w:t>
      </w:r>
      <w:r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С </w:t>
      </w:r>
      <w:r w:rsidR="00D15551"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>60335-2-12</w:t>
      </w:r>
      <w:r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>:20</w:t>
      </w:r>
      <w:r w:rsidR="00D03D20"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>2</w:t>
      </w:r>
      <w:r w:rsidR="00E57D5E"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>4</w:t>
      </w:r>
      <w:r w:rsidRPr="00D1555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</w:t>
      </w:r>
      <w:r w:rsidRPr="00D15551">
        <w:rPr>
          <w:rFonts w:ascii="Arial" w:eastAsia="Times New Roman" w:hAnsi="Arial" w:cs="Arial"/>
          <w:b/>
          <w:bCs/>
          <w:sz w:val="24"/>
          <w:szCs w:val="24"/>
          <w:lang w:val="en-US" w:eastAsia="ar-SA"/>
        </w:rPr>
        <w:t>IDT</w:t>
      </w:r>
      <w:r w:rsidRPr="00D1555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)</w:t>
      </w:r>
    </w:p>
    <w:p w14:paraId="67ABF11B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1D36224D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40CE9A72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15551">
        <w:rPr>
          <w:rFonts w:ascii="Arial" w:eastAsia="Times New Roman" w:hAnsi="Arial" w:cs="Arial"/>
          <w:i/>
          <w:sz w:val="24"/>
          <w:szCs w:val="24"/>
          <w:lang w:eastAsia="ru-RU"/>
        </w:rPr>
        <w:t>(Проект, первая редакция)</w:t>
      </w:r>
    </w:p>
    <w:p w14:paraId="5107E347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06FB12BB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1EA1A1BF" w14:textId="77777777" w:rsidR="009E39FC" w:rsidRPr="00D15551" w:rsidRDefault="009E39FC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4A921BC3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623FF3A9" w14:textId="77777777" w:rsidR="00577BE0" w:rsidRPr="00D15551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D15551">
        <w:rPr>
          <w:rFonts w:ascii="Arial" w:eastAsia="Times New Roman" w:hAnsi="Arial" w:cs="Arial"/>
          <w:b/>
          <w:bCs/>
          <w:sz w:val="24"/>
          <w:lang w:eastAsia="ru-RU"/>
        </w:rPr>
        <w:t>Минск</w:t>
      </w:r>
    </w:p>
    <w:p w14:paraId="4A7382D8" w14:textId="77777777" w:rsidR="00577BE0" w:rsidRPr="00D15551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D15551">
        <w:rPr>
          <w:rFonts w:ascii="Arial" w:eastAsia="Times New Roman" w:hAnsi="Arial" w:cs="Arial"/>
          <w:b/>
          <w:bCs/>
          <w:sz w:val="24"/>
          <w:lang w:eastAsia="ru-RU"/>
        </w:rPr>
        <w:t>Евразийский совет по стандартизации, метрологии и сертификации</w:t>
      </w:r>
    </w:p>
    <w:p w14:paraId="4C6F7A40" w14:textId="77777777" w:rsidR="00577BE0" w:rsidRPr="00D15551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D15551">
        <w:rPr>
          <w:rFonts w:ascii="Arial" w:eastAsia="Times New Roman" w:hAnsi="Arial" w:cs="Arial"/>
          <w:b/>
          <w:bCs/>
          <w:sz w:val="24"/>
          <w:lang w:eastAsia="ru-RU"/>
        </w:rPr>
        <w:t>202_</w:t>
      </w:r>
      <w:r w:rsidRPr="00D15551">
        <w:rPr>
          <w:rFonts w:ascii="Arial" w:eastAsia="Times New Roman" w:hAnsi="Arial" w:cs="Arial"/>
          <w:b/>
          <w:bCs/>
          <w:sz w:val="24"/>
          <w:lang w:eastAsia="ru-RU"/>
        </w:rPr>
        <w:br w:type="page"/>
      </w:r>
    </w:p>
    <w:p w14:paraId="6BB1C4A9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napToGrid w:val="0"/>
          <w:sz w:val="24"/>
          <w:szCs w:val="28"/>
          <w:lang w:eastAsia="ru-RU"/>
        </w:rPr>
      </w:pPr>
      <w:r w:rsidRPr="00D15551">
        <w:rPr>
          <w:rFonts w:ascii="Arial" w:eastAsia="Times New Roman" w:hAnsi="Arial" w:cs="Arial"/>
          <w:b/>
          <w:bCs/>
          <w:snapToGrid w:val="0"/>
          <w:sz w:val="24"/>
          <w:szCs w:val="28"/>
          <w:lang w:eastAsia="ru-RU"/>
        </w:rPr>
        <w:lastRenderedPageBreak/>
        <w:t>Предисловие</w:t>
      </w:r>
    </w:p>
    <w:p w14:paraId="1DD27850" w14:textId="77777777" w:rsidR="00577BE0" w:rsidRPr="00D15551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D15551">
        <w:rPr>
          <w:rFonts w:ascii="Arial" w:eastAsia="Times New Roman" w:hAnsi="Arial" w:cs="Arial"/>
          <w:szCs w:val="20"/>
          <w:lang w:eastAsia="ru-RU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2E5E64B6" w14:textId="77777777" w:rsidR="00577BE0" w:rsidRPr="00D15551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D15551">
        <w:rPr>
          <w:rFonts w:ascii="Arial" w:eastAsia="Times New Roman" w:hAnsi="Arial" w:cs="Arial"/>
          <w:szCs w:val="20"/>
          <w:lang w:eastAsia="ru-RU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764A772D" w14:textId="77777777" w:rsidR="00577BE0" w:rsidRPr="00D15551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bCs/>
          <w:snapToGrid w:val="0"/>
          <w:sz w:val="24"/>
          <w:szCs w:val="20"/>
          <w:lang w:eastAsia="ru-RU"/>
        </w:rPr>
      </w:pPr>
    </w:p>
    <w:p w14:paraId="21CAEA1E" w14:textId="77777777" w:rsidR="00577BE0" w:rsidRPr="00D15551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bCs/>
          <w:snapToGrid w:val="0"/>
          <w:szCs w:val="20"/>
          <w:lang w:eastAsia="ru-RU"/>
        </w:rPr>
      </w:pPr>
      <w:r w:rsidRPr="00D15551">
        <w:rPr>
          <w:rFonts w:ascii="Arial" w:eastAsia="Times New Roman" w:hAnsi="Arial" w:cs="Arial"/>
          <w:b/>
          <w:bCs/>
          <w:snapToGrid w:val="0"/>
          <w:szCs w:val="20"/>
          <w:lang w:eastAsia="ru-RU"/>
        </w:rPr>
        <w:t>Сведения о стандарте</w:t>
      </w:r>
    </w:p>
    <w:p w14:paraId="0084429D" w14:textId="77777777" w:rsidR="00577BE0" w:rsidRPr="00D15551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15551">
        <w:rPr>
          <w:rFonts w:ascii="Arial" w:eastAsia="Times New Roman" w:hAnsi="Arial" w:cs="Arial"/>
          <w:lang w:eastAsia="ru-RU"/>
        </w:rPr>
        <w:t>1 ПОДГОТОВЛЕН Обществом с ограниченной ответственностью Научно-методический центр «Электромагнитная совместимость» (ООО «НМЦ ЭМС») на основе собственного перевода на русский язык англоязычной версии стандарта, указанного в пункте 4</w:t>
      </w:r>
    </w:p>
    <w:p w14:paraId="6CFC3FF9" w14:textId="77777777" w:rsidR="00577BE0" w:rsidRPr="00D15551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15551">
        <w:rPr>
          <w:rFonts w:ascii="Arial" w:eastAsia="Times New Roman" w:hAnsi="Arial" w:cs="Arial"/>
          <w:lang w:eastAsia="ru-RU"/>
        </w:rPr>
        <w:t>2 ВНЕСЕН Федеральным агентством по техническому регулированию и метрологии</w:t>
      </w:r>
    </w:p>
    <w:p w14:paraId="242F237A" w14:textId="77777777" w:rsidR="00577BE0" w:rsidRPr="00D15551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15551">
        <w:rPr>
          <w:rFonts w:ascii="Arial" w:eastAsia="Times New Roman" w:hAnsi="Arial" w:cs="Arial"/>
          <w:lang w:eastAsia="ru-RU"/>
        </w:rPr>
        <w:t>3 ПРИНЯТ Евразийским советом по стандартизации, метрологии и сертификации (протокол от                                     202_ г. №                          )</w:t>
      </w:r>
    </w:p>
    <w:p w14:paraId="3F70D39D" w14:textId="77777777" w:rsidR="00577BE0" w:rsidRPr="00D15551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D15551">
        <w:rPr>
          <w:rFonts w:ascii="Arial" w:eastAsia="Times New Roman" w:hAnsi="Arial" w:cs="Arial"/>
          <w:lang w:eastAsia="ru-RU"/>
        </w:rPr>
        <w:t>За принятие проголосовали:</w:t>
      </w:r>
    </w:p>
    <w:tbl>
      <w:tblPr>
        <w:tblpPr w:leftFromText="181" w:rightFromText="181" w:vertAnchor="text" w:horzAnchor="margin" w:tblpY="1"/>
        <w:tblW w:w="4996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5"/>
        <w:gridCol w:w="1866"/>
        <w:gridCol w:w="4996"/>
      </w:tblGrid>
      <w:tr w:rsidR="00D15551" w:rsidRPr="00D15551" w14:paraId="0D9DC4E3" w14:textId="77777777" w:rsidTr="00D03D20">
        <w:trPr>
          <w:trHeight w:val="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6731522" w14:textId="4FEE1C03" w:rsidR="00577BE0" w:rsidRPr="00D15551" w:rsidRDefault="00577BE0" w:rsidP="00497478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>Краткое наименование страны по МК (</w:t>
            </w:r>
            <w:r w:rsidR="00497478" w:rsidRPr="00D15551">
              <w:rPr>
                <w:rFonts w:ascii="Arial" w:eastAsia="Times New Roman" w:hAnsi="Arial" w:cs="Arial"/>
                <w:snapToGrid w:val="0"/>
                <w:lang w:eastAsia="ru-RU"/>
              </w:rPr>
              <w:t>ИСО</w:t>
            </w: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 xml:space="preserve"> 3166) 004–97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7FEB727" w14:textId="58A2577E" w:rsidR="00577BE0" w:rsidRPr="00D15551" w:rsidRDefault="00577BE0" w:rsidP="00497478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>Код страны по МК (</w:t>
            </w:r>
            <w:r w:rsidR="00497478" w:rsidRPr="00D15551">
              <w:rPr>
                <w:rFonts w:ascii="Arial" w:eastAsia="Times New Roman" w:hAnsi="Arial" w:cs="Arial"/>
                <w:snapToGrid w:val="0"/>
                <w:lang w:eastAsia="ru-RU"/>
              </w:rPr>
              <w:t>ИСО</w:t>
            </w: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 xml:space="preserve"> 3166) 004–97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31C55266" w14:textId="77777777" w:rsidR="00577BE0" w:rsidRPr="00D15551" w:rsidRDefault="00577BE0" w:rsidP="00577BE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 xml:space="preserve">Сокращенное наименование </w:t>
            </w:r>
          </w:p>
          <w:p w14:paraId="79F6D6DD" w14:textId="77777777" w:rsidR="00577BE0" w:rsidRPr="00D15551" w:rsidRDefault="00577BE0" w:rsidP="00577BE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D15551">
              <w:rPr>
                <w:rFonts w:ascii="Arial" w:eastAsia="Times New Roman" w:hAnsi="Arial" w:cs="Arial"/>
                <w:snapToGrid w:val="0"/>
                <w:lang w:eastAsia="ru-RU"/>
              </w:rPr>
              <w:t>национального органа по стандартизации</w:t>
            </w:r>
          </w:p>
        </w:tc>
      </w:tr>
      <w:tr w:rsidR="00D15551" w:rsidRPr="00D15551" w14:paraId="20285A42" w14:textId="77777777" w:rsidTr="00D03D20">
        <w:trPr>
          <w:trHeight w:val="50"/>
        </w:trPr>
        <w:tc>
          <w:tcPr>
            <w:tcW w:w="305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701D1" w14:textId="2913890D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DA875" w14:textId="58720415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48251" w14:textId="59D195F0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17E74AF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B6121" w14:textId="5786776A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A0FF3" w14:textId="0018EE9C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29266" w14:textId="6D7D6F04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096D9AA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2D964" w14:textId="1692741E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CAA2FF" w14:textId="020BB7AF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C1065" w14:textId="5CA005CF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56D2B5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1E535" w14:textId="1D7B54CD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3107A" w14:textId="6295877B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BD337" w14:textId="0B7D5794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32483079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C1F38" w14:textId="1A59E0AB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69AA9" w14:textId="49FA173A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80DDA" w14:textId="1F70EB2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2C2C4D4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8685A" w14:textId="19B9D2F6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808BB" w14:textId="53BD217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3C512" w14:textId="050CB660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76DC8714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CB16C" w14:textId="3FC84130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F4AE9" w14:textId="68D49E42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99BD9" w14:textId="08DEDD1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389372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713C3" w14:textId="4F2F062B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DDF4E" w14:textId="562B1E1C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C8768" w14:textId="0079A7E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0E5B93DF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EC4A1" w14:textId="0AE8DD7A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A05DE" w14:textId="2B4ED90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FE406" w14:textId="5A0C7770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1F847B0B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495BF" w14:textId="458600C6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1A204" w14:textId="702B3B11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1674A" w14:textId="2285556F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15551" w:rsidRPr="00D15551" w14:paraId="1A8A47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123D2" w14:textId="76DEE4FB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80C6C" w14:textId="4CCD3108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182F9" w14:textId="40D880AD" w:rsidR="00577BE0" w:rsidRPr="00D15551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21CBD4BB" w14:textId="77777777" w:rsidR="00577BE0" w:rsidRPr="00D15551" w:rsidRDefault="00577BE0" w:rsidP="00577BE0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0"/>
          <w:lang w:eastAsia="ru-RU"/>
        </w:rPr>
      </w:pPr>
      <w:r w:rsidRPr="00D15551">
        <w:rPr>
          <w:rFonts w:ascii="Arial" w:eastAsia="Times New Roman" w:hAnsi="Arial" w:cs="Arial"/>
          <w:snapToGrid w:val="0"/>
          <w:sz w:val="24"/>
          <w:szCs w:val="20"/>
          <w:lang w:eastAsia="ru-RU"/>
        </w:rPr>
        <w:br w:type="page"/>
      </w:r>
    </w:p>
    <w:p w14:paraId="23ACD949" w14:textId="78C0BEE9" w:rsidR="00577BE0" w:rsidRPr="009D7D3E" w:rsidRDefault="00577BE0" w:rsidP="00FD6141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val="en-US" w:eastAsia="ru-RU"/>
        </w:rPr>
      </w:pP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lastRenderedPageBreak/>
        <w:t>4 Настоящий стандарт идентичен межд</w:t>
      </w:r>
      <w:r w:rsidR="00DD3A8A"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ународному стандарту IEC </w:t>
      </w:r>
      <w:r w:rsidR="00D15551" w:rsidRPr="009D7D3E">
        <w:rPr>
          <w:rFonts w:ascii="Arial" w:eastAsia="Times New Roman" w:hAnsi="Arial" w:cs="Arial"/>
          <w:snapToGrid w:val="0"/>
          <w:szCs w:val="20"/>
          <w:lang w:eastAsia="ru-RU"/>
        </w:rPr>
        <w:t>60335-2-12</w:t>
      </w:r>
      <w:r w:rsidR="00D03D20" w:rsidRPr="009D7D3E">
        <w:rPr>
          <w:rFonts w:ascii="Arial" w:eastAsia="Times New Roman" w:hAnsi="Arial" w:cs="Arial"/>
          <w:snapToGrid w:val="0"/>
          <w:szCs w:val="20"/>
          <w:lang w:eastAsia="ru-RU"/>
        </w:rPr>
        <w:t>:202</w:t>
      </w:r>
      <w:r w:rsidR="00E57D5E" w:rsidRPr="009D7D3E">
        <w:rPr>
          <w:rFonts w:ascii="Arial" w:eastAsia="Times New Roman" w:hAnsi="Arial" w:cs="Arial"/>
          <w:snapToGrid w:val="0"/>
          <w:szCs w:val="20"/>
          <w:lang w:eastAsia="ru-RU"/>
        </w:rPr>
        <w:t>4</w:t>
      </w: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 «Бытовые и аналогичные электрические приборы. Безопасность</w:t>
      </w:r>
      <w:r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. </w:t>
      </w:r>
      <w:r w:rsidR="00266427" w:rsidRPr="009D7D3E">
        <w:rPr>
          <w:rFonts w:ascii="Arial" w:eastAsia="Times New Roman" w:hAnsi="Arial" w:cs="Arial"/>
          <w:snapToGrid w:val="0"/>
          <w:szCs w:val="20"/>
          <w:lang w:eastAsia="ru-RU"/>
        </w:rPr>
        <w:t>Часть</w:t>
      </w:r>
      <w:r w:rsidR="00266427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 </w:t>
      </w:r>
      <w:r w:rsidR="00F5583C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2-1</w:t>
      </w:r>
      <w:r w:rsidR="00D1555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2</w:t>
      </w:r>
      <w:r w:rsidR="00266427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. </w:t>
      </w:r>
      <w:r w:rsidR="009E39FC" w:rsidRPr="009D7D3E">
        <w:rPr>
          <w:rFonts w:ascii="Arial" w:eastAsia="Times New Roman" w:hAnsi="Arial" w:cs="Arial"/>
          <w:snapToGrid w:val="0"/>
          <w:szCs w:val="20"/>
          <w:lang w:eastAsia="ru-RU"/>
        </w:rPr>
        <w:t>Частные</w:t>
      </w:r>
      <w:r w:rsidR="009E39FC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 </w:t>
      </w:r>
      <w:r w:rsidR="009E39FC" w:rsidRPr="009D7D3E">
        <w:rPr>
          <w:rFonts w:ascii="Arial" w:eastAsia="Times New Roman" w:hAnsi="Arial" w:cs="Arial"/>
          <w:snapToGrid w:val="0"/>
          <w:szCs w:val="20"/>
          <w:lang w:eastAsia="ru-RU"/>
        </w:rPr>
        <w:t>требования</w:t>
      </w:r>
      <w:r w:rsidR="009E39FC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 </w:t>
      </w:r>
      <w:r w:rsidR="00D15551" w:rsidRPr="009D7D3E">
        <w:rPr>
          <w:rFonts w:ascii="Arial" w:eastAsia="Times New Roman" w:hAnsi="Arial" w:cs="Arial"/>
          <w:snapToGrid w:val="0"/>
          <w:szCs w:val="20"/>
          <w:lang w:eastAsia="ru-RU"/>
        </w:rPr>
        <w:t>к</w:t>
      </w:r>
      <w:r w:rsidR="00D1555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 </w:t>
      </w:r>
      <w:r w:rsidR="00D15551" w:rsidRPr="009D7D3E">
        <w:rPr>
          <w:rFonts w:ascii="Arial" w:eastAsia="Times New Roman" w:hAnsi="Arial" w:cs="Arial"/>
          <w:snapToGrid w:val="0"/>
          <w:szCs w:val="20"/>
          <w:lang w:eastAsia="ru-RU"/>
        </w:rPr>
        <w:t>мармитам</w:t>
      </w:r>
      <w:r w:rsidR="00D1555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 </w:t>
      </w:r>
      <w:r w:rsidR="00D15551" w:rsidRPr="009D7D3E">
        <w:rPr>
          <w:rFonts w:ascii="Arial" w:eastAsia="Times New Roman" w:hAnsi="Arial" w:cs="Arial"/>
          <w:snapToGrid w:val="0"/>
          <w:szCs w:val="20"/>
          <w:lang w:eastAsia="ru-RU"/>
        </w:rPr>
        <w:t>и</w:t>
      </w:r>
      <w:r w:rsidR="00D1555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 </w:t>
      </w:r>
      <w:r w:rsidR="00D15551" w:rsidRPr="009D7D3E">
        <w:rPr>
          <w:rFonts w:ascii="Arial" w:eastAsia="Times New Roman" w:hAnsi="Arial" w:cs="Arial"/>
          <w:snapToGrid w:val="0"/>
          <w:szCs w:val="20"/>
          <w:lang w:eastAsia="ru-RU"/>
        </w:rPr>
        <w:t>аналогичным</w:t>
      </w:r>
      <w:r w:rsidR="00D1555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 </w:t>
      </w:r>
      <w:r w:rsidR="00D15551" w:rsidRPr="009D7D3E">
        <w:rPr>
          <w:rFonts w:ascii="Arial" w:eastAsia="Times New Roman" w:hAnsi="Arial" w:cs="Arial"/>
          <w:snapToGrid w:val="0"/>
          <w:szCs w:val="20"/>
          <w:lang w:eastAsia="ru-RU"/>
        </w:rPr>
        <w:t>приборам</w:t>
      </w:r>
      <w:r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» («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Household and similar electrical appliances – Safety – Part</w:t>
      </w:r>
      <w:r w:rsidR="00E57D5E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 </w:t>
      </w:r>
      <w:r w:rsidR="00F5583C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2-1</w:t>
      </w:r>
      <w:r w:rsidR="00D1555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2</w:t>
      </w:r>
      <w:r w:rsidR="00FD614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 xml:space="preserve">: </w:t>
      </w:r>
      <w:r w:rsidR="00D15551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Particular requirements for warming plates and similar appliances</w:t>
      </w:r>
      <w:r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», IDT</w:t>
      </w:r>
      <w:r w:rsidR="002E0608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)</w:t>
      </w:r>
      <w:r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.</w:t>
      </w:r>
    </w:p>
    <w:p w14:paraId="391886B5" w14:textId="0A9C62FB" w:rsidR="00577BE0" w:rsidRPr="009D7D3E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>Международный стандарт разработан Техническим комитетом</w:t>
      </w:r>
      <w:r w:rsidR="00497478"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 по стандартизации </w:t>
      </w:r>
      <w:r w:rsidR="00497478" w:rsidRPr="009D7D3E">
        <w:rPr>
          <w:rFonts w:ascii="Arial" w:eastAsia="Times New Roman" w:hAnsi="Arial" w:cs="Arial"/>
          <w:snapToGrid w:val="0"/>
          <w:szCs w:val="20"/>
          <w:lang w:val="en-US" w:eastAsia="ru-RU"/>
        </w:rPr>
        <w:t>TC</w:t>
      </w: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 61 «Безопасность бытовых и аналогичных электроприборов» Международной электротехнической комиссии (IEC).</w:t>
      </w:r>
    </w:p>
    <w:p w14:paraId="7CF4A8A3" w14:textId="7D3EF45D" w:rsidR="00577BE0" w:rsidRPr="009D7D3E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При применении настоящего стандарта рекомендуется </w:t>
      </w:r>
      <w:r w:rsidR="00497478"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использовать </w:t>
      </w: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>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</w:t>
      </w:r>
    </w:p>
    <w:p w14:paraId="50F68214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1BE925B0" w14:textId="66CD57E5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5 </w:t>
      </w:r>
      <w:r w:rsidR="002E0608" w:rsidRPr="009D7D3E">
        <w:rPr>
          <w:rFonts w:ascii="Arial" w:eastAsia="Times New Roman" w:hAnsi="Arial" w:cs="Arial"/>
          <w:snapToGrid w:val="0"/>
          <w:szCs w:val="20"/>
          <w:lang w:eastAsia="ru-RU"/>
        </w:rPr>
        <w:t xml:space="preserve">ВЗАМЕН ГОСТ IEC </w:t>
      </w:r>
      <w:r w:rsidR="00D15551" w:rsidRPr="009D7D3E">
        <w:rPr>
          <w:rFonts w:ascii="Arial" w:eastAsia="Times New Roman" w:hAnsi="Arial" w:cs="Arial"/>
          <w:snapToGrid w:val="0"/>
          <w:szCs w:val="20"/>
          <w:lang w:eastAsia="ru-RU"/>
        </w:rPr>
        <w:t>60335-2-12</w:t>
      </w:r>
      <w:r w:rsidR="002E0608" w:rsidRPr="009D7D3E">
        <w:rPr>
          <w:rFonts w:ascii="Arial" w:eastAsia="Times New Roman" w:hAnsi="Arial" w:cs="Arial"/>
          <w:snapToGrid w:val="0"/>
          <w:szCs w:val="20"/>
          <w:lang w:eastAsia="ru-RU"/>
        </w:rPr>
        <w:t>–201</w:t>
      </w:r>
      <w:r w:rsidR="009D7D3E" w:rsidRPr="009D7D3E">
        <w:rPr>
          <w:rFonts w:ascii="Arial" w:eastAsia="Times New Roman" w:hAnsi="Arial" w:cs="Arial"/>
          <w:snapToGrid w:val="0"/>
          <w:szCs w:val="20"/>
          <w:lang w:eastAsia="ru-RU"/>
        </w:rPr>
        <w:t>2</w:t>
      </w:r>
    </w:p>
    <w:p w14:paraId="5A57A468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6F4B10F4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14FD6841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059A528C" w14:textId="77777777" w:rsidR="009E39FC" w:rsidRPr="009D7D3E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0C5D82D4" w14:textId="77777777" w:rsidR="009E39FC" w:rsidRPr="009D7D3E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589549CC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723CFC2F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Cs w:val="20"/>
          <w:lang w:eastAsia="ru-RU"/>
        </w:rPr>
      </w:pPr>
      <w:r w:rsidRPr="009D7D3E">
        <w:rPr>
          <w:rFonts w:ascii="Arial" w:eastAsia="Times New Roman" w:hAnsi="Arial" w:cs="Arial"/>
          <w:i/>
          <w:iCs/>
          <w:szCs w:val="20"/>
          <w:lang w:eastAsia="ru-RU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28A3988D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Cs w:val="20"/>
          <w:lang w:eastAsia="ru-RU"/>
        </w:rPr>
      </w:pPr>
      <w:r w:rsidRPr="009D7D3E">
        <w:rPr>
          <w:rFonts w:ascii="Arial" w:eastAsia="Times New Roman" w:hAnsi="Arial" w:cs="Arial"/>
          <w:i/>
          <w:iCs/>
          <w:szCs w:val="20"/>
          <w:lang w:eastAsia="ru-RU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27202E45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189BC6C4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47F39725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66FA40CE" w14:textId="77777777" w:rsidR="00577BE0" w:rsidRPr="009D7D3E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51BB6F17" w14:textId="77777777" w:rsidR="009E39FC" w:rsidRPr="009D7D3E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7DE5A50F" w14:textId="6070F24A" w:rsidR="00577BE0" w:rsidRPr="009D7D3E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9D7D3E">
        <w:rPr>
          <w:rFonts w:ascii="Arial" w:eastAsia="Times New Roman" w:hAnsi="Arial" w:cs="Arial"/>
          <w:szCs w:val="20"/>
          <w:lang w:eastAsia="ru-RU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6DFA2C01" w14:textId="77777777" w:rsidR="00577BE0" w:rsidRPr="009D7D3E" w:rsidRDefault="00577BE0" w:rsidP="00577BE0">
      <w:pPr>
        <w:widowControl w:val="0"/>
        <w:spacing w:after="0" w:line="36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</w:p>
    <w:p w14:paraId="3177106F" w14:textId="77777777" w:rsidR="00577BE0" w:rsidRPr="00D15551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napToGrid w:val="0"/>
          <w:color w:val="FF0000"/>
          <w:lang w:eastAsia="ar-SA"/>
        </w:rPr>
        <w:sectPr w:rsidR="00577BE0" w:rsidRPr="00D15551" w:rsidSect="00367932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11920" w:h="16860"/>
          <w:pgMar w:top="1134" w:right="851" w:bottom="1134" w:left="1134" w:header="993" w:footer="624" w:gutter="0"/>
          <w:pgNumType w:fmt="upperRoman" w:start="1"/>
          <w:cols w:space="720"/>
          <w:titlePg/>
          <w:docGrid w:linePitch="326"/>
        </w:sectPr>
      </w:pPr>
    </w:p>
    <w:p w14:paraId="39995530" w14:textId="77777777" w:rsidR="00BD7FAD" w:rsidRPr="009D7D3E" w:rsidRDefault="00BD7FAD" w:rsidP="006C1327">
      <w:pPr>
        <w:widowControl w:val="0"/>
        <w:spacing w:after="240" w:line="360" w:lineRule="auto"/>
        <w:ind w:firstLine="567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9D7D3E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>Содержание</w:t>
      </w:r>
    </w:p>
    <w:p w14:paraId="43F253BF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 Область применения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283A612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2 Нормативные ссылки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F86D8A7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3 Термины и определения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03326FE3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4 Общие требования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0FB1C8D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5 Общие условия испытаний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7C8312D4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6 Классификация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4B765C68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7 Маркировка и инструкции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6C3D255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8 Защита от доступа к токоведущим частям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168C478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9 Пуск электромеханических приборов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5B461545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10 Потребляемая мощность и ток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2AAAE4A4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11 Нагрев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7912229E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12 Заряд металл-ионных батарей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7C70CB2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Arial" w:hAnsi="Arial" w:cs="Times New Roman"/>
          <w:sz w:val="24"/>
          <w:szCs w:val="24"/>
          <w:lang w:eastAsia="ar-SA"/>
        </w:rPr>
        <w:t>13 Ток утечки и электрическая прочность при рабочей температуре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3A3EE7E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14 Динамические перегрузки по напряжению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A53373A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15 Влагостойкость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57A694A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16 Ток утечки и электрическая прочность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4425FEB8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17 Защита от перегрузки трансформаторов и соединенных с ними цепей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0A9B39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18 Износостойкость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95B33B3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19 Ненормальная работа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ADB01F8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20 Устойчивость и механические опасности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EE73EF5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21 Механическая прочность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5866ED25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22 Конструкция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FA4861B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23 Внутренняя проводка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65B9C44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Arial" w:hAnsi="Arial" w:cs="Times New Roman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 xml:space="preserve">24 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>Компоненты</w:t>
      </w:r>
      <w:r w:rsidRPr="009D7D3E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22ABA50C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25 Присоединение к источнику питания и внешние гибкие шнуры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2DE77B40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26 Зажимы для внешних проводов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24702171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27 Заземление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CBFA1B2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28 Винты и соединения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5EAB2BF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29 Воздушные зазоры, пути утечки и непрерывная изоляция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67C277C6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30 Теплостойкость и огнестойкость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2A79C6FD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31 Стойкость к коррозии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CD3AC82" w14:textId="77777777" w:rsidR="00BD7FAD" w:rsidRPr="009D7D3E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7D3E">
        <w:rPr>
          <w:rFonts w:ascii="Arial" w:eastAsia="Times New Roman" w:hAnsi="Arial" w:cs="Arial"/>
          <w:sz w:val="24"/>
          <w:szCs w:val="24"/>
          <w:lang w:eastAsia="ar-SA"/>
        </w:rPr>
        <w:t>32 Радиация, токсичность и подобные опасности</w:t>
      </w:r>
      <w:r w:rsidRPr="009D7D3E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F8DAD79" w14:textId="77777777" w:rsidR="00BD7FAD" w:rsidRPr="0006018C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6018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Приложения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43B2606B" w14:textId="77777777" w:rsidR="0006018C" w:rsidRPr="00DD2A24" w:rsidRDefault="0006018C" w:rsidP="0006018C">
      <w:pPr>
        <w:widowControl w:val="0"/>
        <w:tabs>
          <w:tab w:val="left" w:leader="dot" w:pos="9639"/>
        </w:tabs>
        <w:spacing w:after="0" w:line="360" w:lineRule="auto"/>
        <w:ind w:left="2268" w:hanging="170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D2A24">
        <w:rPr>
          <w:rFonts w:ascii="Arial" w:eastAsia="Times New Roman" w:hAnsi="Arial" w:cs="Arial"/>
          <w:sz w:val="24"/>
          <w:szCs w:val="24"/>
          <w:lang w:eastAsia="ar-SA"/>
        </w:rPr>
        <w:t xml:space="preserve">Приложение В (обязательное) Приборы с батарейным питанием, отделяемые батареи и съемные батареи для приборов с батарейным </w:t>
      </w:r>
      <w:r w:rsidRPr="00DD2A24">
        <w:rPr>
          <w:rFonts w:ascii="Arial" w:eastAsia="Times New Roman" w:hAnsi="Arial" w:cs="Arial"/>
          <w:sz w:val="24"/>
          <w:szCs w:val="24"/>
          <w:lang w:eastAsia="ar-SA"/>
        </w:rPr>
        <w:br/>
        <w:t>питанием</w:t>
      </w:r>
      <w:r w:rsidRPr="00DD2A24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DB4A891" w14:textId="77777777" w:rsidR="00BD7FAD" w:rsidRPr="0006018C" w:rsidRDefault="00BD7FAD" w:rsidP="00BD7FAD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  <w:r w:rsidRPr="0006018C">
        <w:rPr>
          <w:rFonts w:ascii="Arial" w:eastAsia="Arial" w:hAnsi="Arial" w:cs="Times New Roman"/>
          <w:sz w:val="24"/>
          <w:szCs w:val="24"/>
          <w:lang w:eastAsia="ar-SA"/>
        </w:rPr>
        <w:t>Приложение ДА (справочное) Сведения о соответствии ссылочных международных стандартов межгосударственным стандартам</w:t>
      </w:r>
      <w:r w:rsidRPr="0006018C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36B38211" w14:textId="77777777" w:rsidR="00BD7FAD" w:rsidRPr="0006018C" w:rsidRDefault="00BD7FAD" w:rsidP="00BD7FAD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  <w:r w:rsidRPr="0006018C">
        <w:rPr>
          <w:rFonts w:ascii="Arial" w:eastAsia="Arial" w:hAnsi="Arial" w:cs="Times New Roman"/>
          <w:sz w:val="24"/>
          <w:szCs w:val="24"/>
          <w:lang w:eastAsia="ar-SA"/>
        </w:rPr>
        <w:t>Библиография</w:t>
      </w:r>
      <w:r w:rsidRPr="0006018C">
        <w:rPr>
          <w:rFonts w:ascii="Arial" w:eastAsia="Arial" w:hAnsi="Arial" w:cs="Times New Roman"/>
          <w:sz w:val="24"/>
          <w:szCs w:val="24"/>
          <w:lang w:eastAsia="ar-SA"/>
        </w:rPr>
        <w:tab/>
      </w:r>
      <w:r w:rsidRPr="0006018C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1F919348" w14:textId="2ECBE11D" w:rsidR="00BD7FAD" w:rsidRPr="0006018C" w:rsidRDefault="00BD7FAD">
      <w:pPr>
        <w:rPr>
          <w:rFonts w:ascii="Arial" w:eastAsia="Arial" w:hAnsi="Arial" w:cs="Times New Roman"/>
          <w:sz w:val="24"/>
          <w:szCs w:val="24"/>
          <w:lang w:eastAsia="ar-SA"/>
        </w:rPr>
      </w:pPr>
      <w:r w:rsidRPr="0006018C">
        <w:rPr>
          <w:rFonts w:ascii="Arial" w:eastAsia="Arial" w:hAnsi="Arial" w:cs="Times New Roman"/>
          <w:sz w:val="24"/>
          <w:szCs w:val="24"/>
          <w:lang w:eastAsia="ar-SA"/>
        </w:rPr>
        <w:br w:type="page"/>
      </w:r>
    </w:p>
    <w:p w14:paraId="0DC99B49" w14:textId="77777777" w:rsidR="00577BE0" w:rsidRPr="0006018C" w:rsidRDefault="00577BE0" w:rsidP="006C1327">
      <w:pPr>
        <w:widowControl w:val="0"/>
        <w:spacing w:after="240" w:line="360" w:lineRule="auto"/>
        <w:jc w:val="center"/>
        <w:rPr>
          <w:rFonts w:ascii="Arial" w:eastAsia="Arial" w:hAnsi="Arial" w:cs="Arial"/>
          <w:b/>
          <w:sz w:val="28"/>
          <w:szCs w:val="24"/>
          <w:lang w:eastAsia="ar-SA"/>
        </w:rPr>
      </w:pPr>
      <w:r w:rsidRPr="0006018C">
        <w:rPr>
          <w:rFonts w:ascii="Arial" w:eastAsia="Times New Roman" w:hAnsi="Arial" w:cs="Times New Roman"/>
          <w:b/>
          <w:sz w:val="28"/>
          <w:szCs w:val="24"/>
          <w:lang w:eastAsia="ar-SA"/>
        </w:rPr>
        <w:lastRenderedPageBreak/>
        <w:t>Введение</w:t>
      </w:r>
    </w:p>
    <w:p w14:paraId="436D410D" w14:textId="1734668F" w:rsidR="00577BE0" w:rsidRPr="0006018C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6018C">
        <w:rPr>
          <w:rFonts w:ascii="Arial" w:eastAsia="Times New Roman" w:hAnsi="Arial" w:cs="Arial"/>
          <w:sz w:val="24"/>
          <w:szCs w:val="24"/>
          <w:lang w:eastAsia="ar-SA"/>
        </w:rPr>
        <w:t>Международный станда</w:t>
      </w:r>
      <w:r w:rsidR="00B52C60"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рт IEC </w:t>
      </w:r>
      <w:r w:rsidR="00D15551" w:rsidRPr="0006018C">
        <w:rPr>
          <w:rFonts w:ascii="Arial" w:eastAsia="Times New Roman" w:hAnsi="Arial" w:cs="Arial"/>
          <w:sz w:val="24"/>
          <w:szCs w:val="24"/>
          <w:lang w:eastAsia="ar-SA"/>
        </w:rPr>
        <w:t>60335-2-12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>разработан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>Т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ехническим комитетом 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по стандартизации </w:t>
      </w:r>
      <w:r w:rsidR="00BD7FAD" w:rsidRPr="0006018C">
        <w:rPr>
          <w:rFonts w:ascii="Arial" w:eastAsia="Times New Roman" w:hAnsi="Arial" w:cs="Arial"/>
          <w:sz w:val="24"/>
          <w:szCs w:val="24"/>
          <w:lang w:val="en-US" w:eastAsia="ar-SA"/>
        </w:rPr>
        <w:t>TC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6018C">
        <w:rPr>
          <w:rFonts w:ascii="Arial" w:eastAsia="Times New Roman" w:hAnsi="Arial" w:cs="Arial"/>
          <w:sz w:val="24"/>
          <w:szCs w:val="24"/>
          <w:lang w:eastAsia="ar-SA"/>
        </w:rPr>
        <w:t>61 «Безопасность бытовых и аналогичных электрических приборов»</w:t>
      </w:r>
      <w:r w:rsidR="00BD7FAD" w:rsidRPr="0006018C">
        <w:rPr>
          <w:rFonts w:ascii="Arial" w:eastAsia="Times New Roman" w:hAnsi="Arial" w:cs="Arial"/>
          <w:sz w:val="24"/>
          <w:szCs w:val="24"/>
          <w:lang w:eastAsia="ar-SA"/>
        </w:rPr>
        <w:t xml:space="preserve"> Международной электротехнической комиссии (IEC).</w:t>
      </w:r>
    </w:p>
    <w:p w14:paraId="7321F703" w14:textId="1F2980F4" w:rsidR="00B52C60" w:rsidRPr="00182D1A" w:rsidRDefault="0006018C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eastAsia="ar-SA"/>
        </w:rPr>
        <w:t>Шес</w:t>
      </w:r>
      <w:r w:rsidR="00A02514" w:rsidRPr="00182D1A">
        <w:rPr>
          <w:rFonts w:ascii="Arial" w:eastAsia="Times New Roman" w:hAnsi="Arial" w:cs="Arial"/>
          <w:sz w:val="24"/>
          <w:szCs w:val="24"/>
          <w:lang w:eastAsia="ar-SA"/>
        </w:rPr>
        <w:t>т</w:t>
      </w:r>
      <w:r w:rsidR="00B52C60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ое издание отменяет и заменяет 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>пят</w:t>
      </w:r>
      <w:r w:rsidR="006C1327" w:rsidRPr="00182D1A">
        <w:rPr>
          <w:rFonts w:ascii="Arial" w:eastAsia="Times New Roman" w:hAnsi="Arial" w:cs="Arial"/>
          <w:sz w:val="24"/>
          <w:szCs w:val="24"/>
          <w:lang w:eastAsia="ar-SA"/>
        </w:rPr>
        <w:t>ое</w:t>
      </w:r>
      <w:r w:rsidR="00B52C60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 издание, опубликованное в 20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>02</w:t>
      </w:r>
      <w:r w:rsidR="00CF10DC" w:rsidRPr="00182D1A">
        <w:rPr>
          <w:rFonts w:ascii="Arial" w:eastAsia="Times New Roman" w:hAnsi="Arial" w:cs="Arial"/>
          <w:sz w:val="24"/>
          <w:szCs w:val="24"/>
          <w:lang w:eastAsia="ar-SA"/>
        </w:rPr>
        <w:t> </w:t>
      </w:r>
      <w:r w:rsidR="005D5514" w:rsidRPr="00182D1A">
        <w:rPr>
          <w:rFonts w:ascii="Arial" w:eastAsia="Times New Roman" w:hAnsi="Arial" w:cs="Arial"/>
          <w:sz w:val="24"/>
          <w:szCs w:val="24"/>
          <w:lang w:eastAsia="ar-SA"/>
        </w:rPr>
        <w:t>г</w:t>
      </w:r>
      <w:r w:rsidR="006C1327" w:rsidRPr="00182D1A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, изменение 1:2008 (</w:t>
      </w:r>
      <w:r w:rsidR="00182D1A" w:rsidRPr="00182D1A">
        <w:rPr>
          <w:rFonts w:ascii="Arial" w:eastAsia="Times New Roman" w:hAnsi="Arial" w:cs="Arial"/>
          <w:sz w:val="24"/>
          <w:szCs w:val="24"/>
          <w:lang w:val="en-US" w:eastAsia="ar-SA"/>
        </w:rPr>
        <w:t>Amd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. 1:2008) и изменение 2:2017 (</w:t>
      </w:r>
      <w:r w:rsidR="00182D1A" w:rsidRPr="00182D1A">
        <w:rPr>
          <w:rFonts w:ascii="Arial" w:eastAsia="Times New Roman" w:hAnsi="Arial" w:cs="Arial"/>
          <w:sz w:val="24"/>
          <w:szCs w:val="24"/>
          <w:lang w:val="en-US" w:eastAsia="ar-SA"/>
        </w:rPr>
        <w:t>Amd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. 2:2017)</w:t>
      </w:r>
      <w:r w:rsidR="00B52C60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C1327" w:rsidRPr="00182D1A">
        <w:rPr>
          <w:rFonts w:ascii="Arial" w:eastAsia="Times New Roman" w:hAnsi="Arial" w:cs="Arial"/>
          <w:sz w:val="24"/>
          <w:szCs w:val="24"/>
          <w:lang w:eastAsia="ar-SA"/>
        </w:rPr>
        <w:t>Настоящее издание</w:t>
      </w:r>
      <w:r w:rsidR="00B52C60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 представляет собой техническую редакцию.</w:t>
      </w:r>
    </w:p>
    <w:p w14:paraId="3BE87B77" w14:textId="77777777" w:rsidR="00577BE0" w:rsidRPr="00182D1A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eastAsia="ar-SA"/>
        </w:rPr>
        <w:t>Основные изменения в настоящем стандарте по сравнению с предыдущей редакцией заключаются в следующем:</w:t>
      </w:r>
    </w:p>
    <w:p w14:paraId="0D036B1D" w14:textId="4B97A023" w:rsidR="00E54C55" w:rsidRPr="00182D1A" w:rsidRDefault="00E54C55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val="en-US" w:eastAsia="ar-SA"/>
        </w:rPr>
        <w:t>a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>) текст стандарта приведен в соответствие с IEC 60335-1:2020;</w:t>
      </w:r>
    </w:p>
    <w:p w14:paraId="54529E19" w14:textId="5D1F51C7" w:rsidR="00E54C55" w:rsidRPr="00182D1A" w:rsidRDefault="00E54C55" w:rsidP="005D551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val="en-US" w:eastAsia="ar-SA"/>
        </w:rPr>
        <w:t>b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) текст некоторых примечаний переведен в основной текст стандарта (раздел </w:t>
      </w:r>
      <w:r w:rsidR="005D5514" w:rsidRPr="00182D1A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="00CF10DC"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5.2, 7.12, 15.2, 15.101, 24.1.5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>);</w:t>
      </w:r>
    </w:p>
    <w:p w14:paraId="69802192" w14:textId="3128B5DC" w:rsidR="00182D1A" w:rsidRPr="00182D1A" w:rsidRDefault="00E54C55" w:rsidP="00182D1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82D1A">
        <w:rPr>
          <w:rFonts w:ascii="Arial" w:eastAsia="Times New Roman" w:hAnsi="Arial" w:cs="Arial"/>
          <w:sz w:val="24"/>
          <w:szCs w:val="24"/>
          <w:lang w:val="en-US" w:eastAsia="ar-SA"/>
        </w:rPr>
        <w:t>c</w:t>
      </w:r>
      <w:r w:rsidRPr="00182D1A">
        <w:rPr>
          <w:rFonts w:ascii="Arial" w:eastAsia="Times New Roman" w:hAnsi="Arial" w:cs="Arial"/>
          <w:sz w:val="24"/>
          <w:szCs w:val="24"/>
          <w:lang w:eastAsia="ar-SA"/>
        </w:rPr>
        <w:t xml:space="preserve">) </w:t>
      </w:r>
      <w:r w:rsidR="00182D1A" w:rsidRPr="00182D1A">
        <w:rPr>
          <w:rFonts w:ascii="Arial" w:eastAsia="Times New Roman" w:hAnsi="Arial" w:cs="Arial"/>
          <w:sz w:val="24"/>
          <w:szCs w:val="24"/>
          <w:lang w:eastAsia="ar-SA"/>
        </w:rPr>
        <w:t>введено применение испытательного щупа 19 (8.1.1, 20.2, В.22.3, В.22.4);</w:t>
      </w:r>
    </w:p>
    <w:p w14:paraId="47169BB8" w14:textId="5C173D57" w:rsidR="00CF10DC" w:rsidRPr="00FE3B52" w:rsidRDefault="009D10EA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E3B52">
        <w:rPr>
          <w:rFonts w:ascii="Arial" w:eastAsia="Times New Roman" w:hAnsi="Arial" w:cs="Arial"/>
          <w:sz w:val="24"/>
          <w:szCs w:val="24"/>
          <w:lang w:val="en-US" w:eastAsia="ar-SA"/>
        </w:rPr>
        <w:t>d</w:t>
      </w:r>
      <w:r w:rsidRPr="00FE3B52">
        <w:rPr>
          <w:rFonts w:ascii="Arial" w:eastAsia="Times New Roman" w:hAnsi="Arial" w:cs="Arial"/>
          <w:sz w:val="24"/>
          <w:szCs w:val="24"/>
          <w:lang w:eastAsia="ar-SA"/>
        </w:rPr>
        <w:t xml:space="preserve">) приведены уточнения, касающиеся </w:t>
      </w:r>
      <w:r w:rsidR="00FE3B52" w:rsidRPr="00FE3B52">
        <w:rPr>
          <w:rFonts w:ascii="Arial" w:eastAsia="Times New Roman" w:hAnsi="Arial" w:cs="Arial"/>
          <w:sz w:val="24"/>
          <w:szCs w:val="24"/>
          <w:lang w:eastAsia="ar-SA"/>
        </w:rPr>
        <w:t>дистанцио</w:t>
      </w:r>
      <w:r w:rsidRPr="00FE3B52">
        <w:rPr>
          <w:rFonts w:ascii="Arial" w:eastAsia="Times New Roman" w:hAnsi="Arial" w:cs="Arial"/>
          <w:sz w:val="24"/>
          <w:szCs w:val="24"/>
          <w:lang w:eastAsia="ar-SA"/>
        </w:rPr>
        <w:t>нного управления (22.40, 22.49, 22.51).</w:t>
      </w:r>
    </w:p>
    <w:p w14:paraId="7650A405" w14:textId="6ABCF1A1" w:rsidR="004C04C8" w:rsidRPr="009D10EA" w:rsidRDefault="00C7363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Настоящий стандарт следует применять с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овместно с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>ГОСТ IEC 60335-1–20</w:t>
      </w:r>
      <w:r w:rsidR="00E54C55" w:rsidRPr="009D10EA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, разработанным на основе </w:t>
      </w:r>
      <w:r w:rsidR="00E54C55" w:rsidRPr="009D10EA">
        <w:rPr>
          <w:rFonts w:ascii="Arial" w:eastAsia="Times New Roman" w:hAnsi="Arial" w:cs="Arial"/>
          <w:sz w:val="24"/>
          <w:szCs w:val="24"/>
          <w:lang w:eastAsia="ar-SA"/>
        </w:rPr>
        <w:t>шестого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издания IEC 60335-1</w:t>
      </w:r>
      <w:r w:rsidR="00994B72" w:rsidRPr="009D10EA">
        <w:rPr>
          <w:rFonts w:ascii="Arial" w:eastAsia="Times New Roman" w:hAnsi="Arial" w:cs="Arial"/>
          <w:sz w:val="24"/>
          <w:szCs w:val="24"/>
          <w:lang w:eastAsia="ar-SA"/>
        </w:rPr>
        <w:t>:2020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329B77F6" w14:textId="77777777" w:rsidR="00C73630" w:rsidRPr="009D10EA" w:rsidRDefault="00C7363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BBA303" w14:textId="1A07A0CD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9D10EA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9D10EA">
        <w:rPr>
          <w:rFonts w:ascii="Arial" w:eastAsia="Times New Roman" w:hAnsi="Arial" w:cs="Arial"/>
          <w:szCs w:val="24"/>
          <w:lang w:eastAsia="ar-SA"/>
        </w:rPr>
        <w:t xml:space="preserve"> 1 – В настоящем стандарте при упоминании «Часть 1» подразумевается IEC</w:t>
      </w:r>
      <w:r w:rsidR="00A02514" w:rsidRPr="009D10EA">
        <w:rPr>
          <w:rFonts w:ascii="Arial" w:eastAsia="Times New Roman" w:hAnsi="Arial" w:cs="Arial"/>
          <w:szCs w:val="24"/>
          <w:lang w:eastAsia="ar-SA"/>
        </w:rPr>
        <w:t> </w:t>
      </w:r>
      <w:r w:rsidRPr="009D10EA">
        <w:rPr>
          <w:rFonts w:ascii="Arial" w:eastAsia="Times New Roman" w:hAnsi="Arial" w:cs="Arial"/>
          <w:szCs w:val="24"/>
          <w:lang w:eastAsia="ar-SA"/>
        </w:rPr>
        <w:t>60335-1.</w:t>
      </w:r>
    </w:p>
    <w:p w14:paraId="5F6991F0" w14:textId="77777777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0109AF2" w14:textId="79E83A1F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Настоящий стандарт дополняет или изменяет соответствующие положения ГОСТ</w:t>
      </w:r>
      <w:r w:rsidR="00A02514" w:rsidRPr="009D10EA">
        <w:rPr>
          <w:rFonts w:ascii="Arial" w:eastAsia="Times New Roman" w:hAnsi="Arial" w:cs="Arial"/>
          <w:sz w:val="24"/>
          <w:szCs w:val="24"/>
          <w:lang w:eastAsia="ar-SA"/>
        </w:rPr>
        <w:t> 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>IEC 60335-1</w:t>
      </w:r>
      <w:r w:rsidR="004C04C8" w:rsidRPr="009D10EA">
        <w:rPr>
          <w:rFonts w:ascii="Arial" w:eastAsia="Times New Roman" w:hAnsi="Arial" w:cs="Arial"/>
          <w:sz w:val="24"/>
          <w:szCs w:val="24"/>
          <w:lang w:eastAsia="ar-SA"/>
        </w:rPr>
        <w:t>–20</w:t>
      </w:r>
      <w:r w:rsidR="00E54C55" w:rsidRPr="009D10EA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6346CC83" w14:textId="18919FE0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Если конкретный пункт части 1 не упоминается в настоящем стандарте, этот пункт применя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ют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в зависимости от возможности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>. Если в настоящем стандарте указано «дополнение», «</w:t>
      </w:r>
      <w:r w:rsidR="00C31664" w:rsidRPr="009D10EA">
        <w:rPr>
          <w:rFonts w:ascii="Arial" w:eastAsia="Times New Roman" w:hAnsi="Arial" w:cs="Arial"/>
          <w:sz w:val="24"/>
          <w:szCs w:val="24"/>
          <w:lang w:eastAsia="ar-SA"/>
        </w:rPr>
        <w:t>изменение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» или «замена», соответствующий текст в части 1 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следует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адаптирова</w:t>
      </w:r>
      <w:r w:rsidR="00BD7FAD" w:rsidRPr="009D10EA">
        <w:rPr>
          <w:rFonts w:ascii="Arial" w:eastAsia="Times New Roman" w:hAnsi="Arial" w:cs="Arial"/>
          <w:sz w:val="24"/>
          <w:szCs w:val="24"/>
          <w:lang w:eastAsia="ar-SA"/>
        </w:rPr>
        <w:t>ть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соответствующим образом.</w:t>
      </w:r>
    </w:p>
    <w:p w14:paraId="3407C101" w14:textId="77777777" w:rsidR="00107B4E" w:rsidRPr="009D10EA" w:rsidRDefault="00107B4E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7C52DFA" w14:textId="0544FA5D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spacing w:val="40"/>
          <w:lang w:eastAsia="ar-SA"/>
        </w:rPr>
        <w:t>Примечание</w:t>
      </w:r>
      <w:r w:rsidRPr="009D10EA">
        <w:rPr>
          <w:rFonts w:ascii="Arial" w:eastAsia="Times New Roman" w:hAnsi="Arial" w:cs="Arial"/>
          <w:lang w:eastAsia="ar-SA"/>
        </w:rPr>
        <w:t xml:space="preserve"> 2 – </w:t>
      </w:r>
      <w:r w:rsidR="00090293" w:rsidRPr="009D10EA">
        <w:rPr>
          <w:rFonts w:ascii="Arial" w:eastAsia="Times New Roman" w:hAnsi="Arial" w:cs="Arial"/>
          <w:lang w:eastAsia="ar-SA"/>
        </w:rPr>
        <w:t>Используют следующую систему нумерации</w:t>
      </w:r>
      <w:r w:rsidRPr="009D10EA">
        <w:rPr>
          <w:rFonts w:ascii="Arial" w:eastAsia="Times New Roman" w:hAnsi="Arial" w:cs="Arial"/>
          <w:lang w:eastAsia="ar-SA"/>
        </w:rPr>
        <w:t>:</w:t>
      </w:r>
    </w:p>
    <w:p w14:paraId="1281BE6B" w14:textId="04685219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подразделы, таблицы и рисунки, пронумерованные начиная со 101, являются дополнительными к тем, что приведены в части 1;</w:t>
      </w:r>
    </w:p>
    <w:p w14:paraId="4C2C1B47" w14:textId="3F19A8BA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если примечания не включены в новый пункт или не включают примечания в части 1, они нумеруются</w:t>
      </w:r>
      <w:r w:rsidR="00C31664" w:rsidRPr="009D10EA">
        <w:rPr>
          <w:rFonts w:ascii="Arial" w:eastAsia="Times New Roman" w:hAnsi="Arial" w:cs="Arial"/>
          <w:lang w:eastAsia="ar-SA"/>
        </w:rPr>
        <w:t>,</w:t>
      </w:r>
      <w:r w:rsidRPr="009D10EA">
        <w:rPr>
          <w:rFonts w:ascii="Arial" w:eastAsia="Times New Roman" w:hAnsi="Arial" w:cs="Arial"/>
          <w:lang w:eastAsia="ar-SA"/>
        </w:rPr>
        <w:t xml:space="preserve"> начиная с 101, включая примечания в замененном пункте или подпункте;</w:t>
      </w:r>
    </w:p>
    <w:p w14:paraId="3D1690DB" w14:textId="42456B38" w:rsidR="00107B4E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дополнительные приложения обозначены буквами AA, BB и т.</w:t>
      </w:r>
      <w:r w:rsidR="00090293" w:rsidRPr="009D10EA">
        <w:rPr>
          <w:rFonts w:ascii="Arial" w:eastAsia="Times New Roman" w:hAnsi="Arial" w:cs="Arial"/>
          <w:lang w:eastAsia="ar-SA"/>
        </w:rPr>
        <w:t xml:space="preserve"> </w:t>
      </w:r>
      <w:r w:rsidRPr="009D10EA">
        <w:rPr>
          <w:rFonts w:ascii="Arial" w:eastAsia="Times New Roman" w:hAnsi="Arial" w:cs="Arial"/>
          <w:lang w:eastAsia="ar-SA"/>
        </w:rPr>
        <w:t>д.</w:t>
      </w:r>
    </w:p>
    <w:p w14:paraId="00CBDEEB" w14:textId="4DF7A285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spacing w:val="40"/>
          <w:lang w:eastAsia="ar-SA"/>
        </w:rPr>
        <w:lastRenderedPageBreak/>
        <w:t>Примечание</w:t>
      </w:r>
      <w:r w:rsidRPr="009D10EA">
        <w:rPr>
          <w:rFonts w:ascii="Arial" w:eastAsia="Times New Roman" w:hAnsi="Arial" w:cs="Arial"/>
          <w:lang w:eastAsia="ar-SA"/>
        </w:rPr>
        <w:t xml:space="preserve"> 3 – В настоящем стандарте использованы следующие шрифтовые выделения:</w:t>
      </w:r>
    </w:p>
    <w:p w14:paraId="283385E9" w14:textId="49370C10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текст требований</w:t>
      </w:r>
      <w:r w:rsidR="00BD7FAD" w:rsidRPr="009D10EA">
        <w:rPr>
          <w:rFonts w:ascii="Arial" w:eastAsia="Times New Roman" w:hAnsi="Arial" w:cs="Arial"/>
          <w:lang w:eastAsia="ar-SA"/>
        </w:rPr>
        <w:t xml:space="preserve"> –</w:t>
      </w:r>
      <w:r w:rsidRPr="009D10EA">
        <w:rPr>
          <w:rFonts w:ascii="Arial" w:eastAsia="Times New Roman" w:hAnsi="Arial" w:cs="Arial"/>
          <w:lang w:eastAsia="ar-SA"/>
        </w:rPr>
        <w:t xml:space="preserve"> светлый;</w:t>
      </w:r>
    </w:p>
    <w:p w14:paraId="5BA4F963" w14:textId="46800E74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методы испытаний</w:t>
      </w:r>
      <w:r w:rsidR="00BD7FAD" w:rsidRPr="009D10EA">
        <w:rPr>
          <w:rFonts w:ascii="Arial" w:eastAsia="Times New Roman" w:hAnsi="Arial" w:cs="Arial"/>
          <w:lang w:eastAsia="ar-SA"/>
        </w:rPr>
        <w:t xml:space="preserve"> –</w:t>
      </w:r>
      <w:r w:rsidRPr="009D10EA">
        <w:rPr>
          <w:rFonts w:ascii="Arial" w:eastAsia="Times New Roman" w:hAnsi="Arial" w:cs="Arial"/>
          <w:lang w:eastAsia="ar-SA"/>
        </w:rPr>
        <w:t xml:space="preserve"> курсив;</w:t>
      </w:r>
    </w:p>
    <w:p w14:paraId="630023B7" w14:textId="483882B6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- примечания</w:t>
      </w:r>
      <w:r w:rsidR="00BD7FAD" w:rsidRPr="009D10EA">
        <w:rPr>
          <w:rFonts w:ascii="Arial" w:eastAsia="Times New Roman" w:hAnsi="Arial" w:cs="Arial"/>
          <w:lang w:eastAsia="ar-SA"/>
        </w:rPr>
        <w:t xml:space="preserve"> –</w:t>
      </w:r>
      <w:r w:rsidRPr="009D10EA">
        <w:rPr>
          <w:rFonts w:ascii="Arial" w:eastAsia="Times New Roman" w:hAnsi="Arial" w:cs="Arial"/>
          <w:lang w:eastAsia="ar-SA"/>
        </w:rPr>
        <w:t xml:space="preserve"> светлый петит.</w:t>
      </w:r>
    </w:p>
    <w:p w14:paraId="23633741" w14:textId="4305F19F" w:rsidR="00B17CC6" w:rsidRPr="009D10EA" w:rsidRDefault="00B17CC6" w:rsidP="00B17CC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9D10EA">
        <w:rPr>
          <w:rFonts w:ascii="Arial" w:eastAsia="Times New Roman" w:hAnsi="Arial" w:cs="Arial"/>
          <w:lang w:eastAsia="ar-SA"/>
        </w:rPr>
        <w:t>Термины, применяемые в настоящем стандарте, выделены полужирным шрифтом.</w:t>
      </w:r>
      <w:r w:rsidR="004D33AE" w:rsidRPr="009D10EA">
        <w:rPr>
          <w:rFonts w:ascii="Arial" w:eastAsia="Times New Roman" w:hAnsi="Arial" w:cs="Arial"/>
          <w:lang w:eastAsia="ar-SA"/>
        </w:rPr>
        <w:t xml:space="preserve"> Когда определение касается прилагательного, прилагательное и связанное с ним существительное также выделяют жирным шрифтом.</w:t>
      </w:r>
    </w:p>
    <w:p w14:paraId="13C7B57B" w14:textId="30229ABD" w:rsidR="00577BE0" w:rsidRPr="009D10EA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1B8BED6" w14:textId="390BC0F3" w:rsidR="004F3F9E" w:rsidRPr="009D10EA" w:rsidRDefault="006A19A0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Выполнение требований настоящего стандарта допустимо проводить лицам, имеющим соответствующую квалификацию и опыт.</w:t>
      </w:r>
    </w:p>
    <w:p w14:paraId="077DF6E8" w14:textId="275381D3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Настоящий стандарт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устанавливает 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признанный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международным сообществом 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уровень защиты от опасностей,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создаваемых прибором при его нормальном применении, с учетом инструкций изготовителя, включая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электрические, механические, термические, пожарные и радиационные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опасности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. В стандарте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рассмотрены возможные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нештатные ситуации, которые могу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т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возникать на практике, а также вопросы влияния электромагнитных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воздействий 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на безопасную </w:t>
      </w:r>
      <w:r w:rsidR="00F87519" w:rsidRPr="009D10EA">
        <w:rPr>
          <w:rFonts w:ascii="Arial" w:eastAsia="Times New Roman" w:hAnsi="Arial" w:cs="Arial"/>
          <w:sz w:val="24"/>
          <w:szCs w:val="24"/>
          <w:lang w:eastAsia="ar-SA"/>
        </w:rPr>
        <w:t>работу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приборов.</w:t>
      </w:r>
    </w:p>
    <w:p w14:paraId="0675C99F" w14:textId="1F098C68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Настоящий стандарт, насколько это возможно, учитывает требования серии стандартов IEC 60364, с целью обеспечения совместимости с правилами под</w:t>
      </w:r>
      <w:r w:rsidR="00C5169E" w:rsidRPr="009D10EA">
        <w:rPr>
          <w:rFonts w:ascii="Arial" w:eastAsia="Times New Roman" w:hAnsi="Arial" w:cs="Arial"/>
          <w:sz w:val="24"/>
          <w:szCs w:val="24"/>
          <w:lang w:eastAsia="ar-SA"/>
        </w:rPr>
        <w:t>ключения прибора к электросети.</w:t>
      </w:r>
    </w:p>
    <w:p w14:paraId="6FC49A19" w14:textId="55ECA16D" w:rsidR="004F3F9E" w:rsidRPr="009D10EA" w:rsidRDefault="00C516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Если устройство, входящее в область применения настоящего стандарта, также включает в себя функции, которые входят в область применения другого стандарта серии стандартов </w:t>
      </w:r>
      <w:r w:rsidRPr="009D10EA">
        <w:rPr>
          <w:rFonts w:ascii="Arial" w:eastAsia="Times New Roman" w:hAnsi="Arial" w:cs="Arial"/>
          <w:sz w:val="24"/>
          <w:szCs w:val="24"/>
          <w:lang w:val="en-US" w:eastAsia="ar-SA"/>
        </w:rPr>
        <w:t>IEC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60335-2, соответствующий стандарт из серии </w:t>
      </w:r>
      <w:r w:rsidRPr="009D10EA">
        <w:rPr>
          <w:rFonts w:ascii="Arial" w:eastAsia="Times New Roman" w:hAnsi="Arial" w:cs="Arial"/>
          <w:sz w:val="24"/>
          <w:szCs w:val="24"/>
          <w:lang w:val="en-US" w:eastAsia="ar-SA"/>
        </w:rPr>
        <w:t>IEC</w:t>
      </w:r>
      <w:r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60335-2, применяют к каждой функции отдельно, в зависимости от целесообразности. Если применимо, учитывают влияние одной функции на другую.</w:t>
      </w:r>
    </w:p>
    <w:p w14:paraId="645899E8" w14:textId="61713192" w:rsidR="004F3F9E" w:rsidRPr="009D10EA" w:rsidRDefault="00BD7FAD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Если</w:t>
      </w:r>
      <w:r w:rsidR="004F3F9E" w:rsidRPr="009D10EA">
        <w:rPr>
          <w:rFonts w:ascii="Arial" w:eastAsia="Times New Roman" w:hAnsi="Arial" w:cs="Arial"/>
          <w:sz w:val="24"/>
          <w:szCs w:val="24"/>
          <w:lang w:eastAsia="ar-SA"/>
        </w:rPr>
        <w:t xml:space="preserve"> стандарт части 2 не содержит дополнительных требований для охвата опасностей, рассматриваемых в части 1, применяют часть 1.</w:t>
      </w:r>
    </w:p>
    <w:p w14:paraId="3615379E" w14:textId="77777777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703762C" w14:textId="3405AC56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9D10EA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9D10EA">
        <w:rPr>
          <w:rFonts w:ascii="Arial" w:eastAsia="Times New Roman" w:hAnsi="Arial" w:cs="Arial"/>
          <w:szCs w:val="24"/>
          <w:lang w:eastAsia="ar-SA"/>
        </w:rPr>
        <w:t xml:space="preserve"> </w:t>
      </w:r>
      <w:r w:rsidR="00C5169E" w:rsidRPr="009D10EA">
        <w:rPr>
          <w:rFonts w:ascii="Arial" w:eastAsia="Times New Roman" w:hAnsi="Arial" w:cs="Arial"/>
          <w:szCs w:val="24"/>
          <w:lang w:eastAsia="ar-SA"/>
        </w:rPr>
        <w:t>4</w:t>
      </w:r>
      <w:r w:rsidRPr="009D10EA">
        <w:rPr>
          <w:rFonts w:ascii="Arial" w:eastAsia="Times New Roman" w:hAnsi="Arial" w:cs="Arial"/>
          <w:szCs w:val="24"/>
          <w:lang w:eastAsia="ar-SA"/>
        </w:rPr>
        <w:t xml:space="preserve"> – </w:t>
      </w:r>
      <w:r w:rsidR="00C5169E" w:rsidRPr="009D10EA">
        <w:rPr>
          <w:rFonts w:ascii="Arial" w:eastAsia="Times New Roman" w:hAnsi="Arial" w:cs="Arial"/>
          <w:szCs w:val="24"/>
          <w:lang w:eastAsia="ar-SA"/>
        </w:rPr>
        <w:t>Это означает, что технические комитеты, ответственные за стандарты, входящие в серию IEC 60335-2, определили, что нет необходимости указывать особые требования к рассматриваемому прибору сверх общих требований.</w:t>
      </w:r>
    </w:p>
    <w:p w14:paraId="0AD964A8" w14:textId="77777777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F73F5F" w14:textId="4E300189" w:rsidR="004F3F9E" w:rsidRPr="009D10EA" w:rsidRDefault="00C516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D10EA">
        <w:rPr>
          <w:rFonts w:ascii="Arial" w:eastAsia="Times New Roman" w:hAnsi="Arial" w:cs="Arial"/>
          <w:sz w:val="24"/>
          <w:szCs w:val="24"/>
          <w:lang w:eastAsia="ar-SA"/>
        </w:rPr>
        <w:t>Настоящий стандарт относится к серии стандартов, рассматривающих безопасность приборов, и имеет приоритет над горизонтальными и общими стандартами, в область применения которых входят указанные аспекты стандартизации.</w:t>
      </w:r>
    </w:p>
    <w:p w14:paraId="3846FE26" w14:textId="77777777" w:rsidR="004F3F9E" w:rsidRPr="009D10EA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90BB18" w14:textId="269C4817" w:rsidR="004F3F9E" w:rsidRPr="00B7031B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</w:t>
      </w:r>
      <w:r w:rsidR="00C5169E" w:rsidRPr="00B7031B">
        <w:rPr>
          <w:rFonts w:ascii="Arial" w:eastAsia="Times New Roman" w:hAnsi="Arial" w:cs="Arial"/>
          <w:szCs w:val="24"/>
          <w:lang w:eastAsia="ar-SA"/>
        </w:rPr>
        <w:t>5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– </w:t>
      </w:r>
      <w:r w:rsidR="00C5169E" w:rsidRPr="00B7031B">
        <w:rPr>
          <w:rFonts w:ascii="Arial" w:eastAsia="Times New Roman" w:hAnsi="Arial" w:cs="Arial"/>
          <w:lang w:eastAsia="ar-SA"/>
        </w:rPr>
        <w:t xml:space="preserve">Горизонтальные и общие стандарты, рассматривающие аспекты безопасности, неприменимы, поскольку они учитывались при разработке общих и частных требований для серии стандартов </w:t>
      </w:r>
      <w:r w:rsidR="00C5169E" w:rsidRPr="00B7031B">
        <w:rPr>
          <w:rFonts w:ascii="Arial" w:eastAsia="Times New Roman" w:hAnsi="Arial" w:cs="Arial"/>
          <w:lang w:val="en-US" w:eastAsia="ar-SA"/>
        </w:rPr>
        <w:t>IEC</w:t>
      </w:r>
      <w:r w:rsidR="00C5169E" w:rsidRPr="00B7031B">
        <w:rPr>
          <w:rFonts w:ascii="Arial" w:eastAsia="Times New Roman" w:hAnsi="Arial" w:cs="Arial"/>
          <w:lang w:eastAsia="ar-SA"/>
        </w:rPr>
        <w:t xml:space="preserve"> 60335.</w:t>
      </w:r>
    </w:p>
    <w:p w14:paraId="49663F8A" w14:textId="77777777" w:rsidR="004F3F9E" w:rsidRPr="00B7031B" w:rsidRDefault="004F3F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A07755" w14:textId="4F989ADE" w:rsidR="004F3F9E" w:rsidRPr="00B7031B" w:rsidRDefault="00864188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7031B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="004F3F9E" w:rsidRPr="00B7031B">
        <w:rPr>
          <w:rFonts w:ascii="Arial" w:eastAsia="Times New Roman" w:hAnsi="Arial" w:cs="Arial"/>
          <w:sz w:val="24"/>
          <w:szCs w:val="24"/>
          <w:lang w:eastAsia="ar-SA"/>
        </w:rPr>
        <w:t>сли при осмотре и испытании обнаружено, что прибор, соответствующий настоящему стандарту, имеет другие характеристики, которые снижают установленный уровень безопасности, то такой прибор не считают соответствующим требованиям безопасности, установленным настоящим стандартом.</w:t>
      </w:r>
    </w:p>
    <w:p w14:paraId="31CEB313" w14:textId="5BE0D2DF" w:rsidR="004F3F9E" w:rsidRPr="00B7031B" w:rsidRDefault="00C5169E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7031B">
        <w:rPr>
          <w:rFonts w:ascii="Arial" w:eastAsia="Times New Roman" w:hAnsi="Arial" w:cs="Arial"/>
          <w:sz w:val="24"/>
          <w:szCs w:val="24"/>
          <w:lang w:eastAsia="ar-SA"/>
        </w:rPr>
        <w:t>Прибор, в котором используют материалы или формы конструкции, отличающиеся от указанных, допускается признавать соответствующим требованиям настоящего стандарта, если он выдержал испытания и установлено, что он эквивалентен приборам, указанным в настоящем стандарте.</w:t>
      </w:r>
    </w:p>
    <w:p w14:paraId="21D855D1" w14:textId="77777777" w:rsidR="00FE49BA" w:rsidRPr="00B7031B" w:rsidRDefault="00FE49BA" w:rsidP="004F3F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3335344" w14:textId="77777777" w:rsidR="00C5169E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pacing w:val="40"/>
          <w:szCs w:val="24"/>
          <w:lang w:eastAsia="ar-SA"/>
        </w:rPr>
        <w:t>Примечание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6 – Стандартами, касающимися аспектов, не связанных с безопасностью бытовой техники, являются:</w:t>
      </w:r>
    </w:p>
    <w:p w14:paraId="330E1106" w14:textId="77777777" w:rsidR="00C5169E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zCs w:val="24"/>
          <w:lang w:eastAsia="ar-SA"/>
        </w:rPr>
        <w:t xml:space="preserve">- стандарты МЭК, опубликованные </w:t>
      </w:r>
      <w:r w:rsidRPr="00B7031B">
        <w:rPr>
          <w:rFonts w:ascii="Arial" w:eastAsia="Times New Roman" w:hAnsi="Arial" w:cs="Arial"/>
          <w:snapToGrid w:val="0"/>
          <w:szCs w:val="20"/>
          <w:lang w:eastAsia="ru-RU"/>
        </w:rPr>
        <w:t>Техническим комитетом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59, касающиеся методов измерения производительности;</w:t>
      </w:r>
    </w:p>
    <w:p w14:paraId="3DAFEB4C" w14:textId="77777777" w:rsidR="00C5169E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zCs w:val="24"/>
          <w:lang w:eastAsia="ar-SA"/>
        </w:rPr>
        <w:t>- CISPR 11, CISPR 14-1 и соответствующие стандарты серии IEC 61000-3, касающиеся электромагнитных излучений;</w:t>
      </w:r>
    </w:p>
    <w:p w14:paraId="20E28D77" w14:textId="77777777" w:rsidR="00C5169E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B7031B">
        <w:rPr>
          <w:rFonts w:ascii="Arial" w:eastAsia="Times New Roman" w:hAnsi="Arial" w:cs="Arial"/>
          <w:szCs w:val="24"/>
          <w:lang w:eastAsia="ar-SA"/>
        </w:rPr>
        <w:t>- CISPR 14-2, касающийся электромагнитной помехоустойчивости;</w:t>
      </w:r>
    </w:p>
    <w:p w14:paraId="0360F863" w14:textId="2E59D351" w:rsidR="00FE49BA" w:rsidRPr="00B7031B" w:rsidRDefault="00C5169E" w:rsidP="00C5169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7031B">
        <w:rPr>
          <w:rFonts w:ascii="Arial" w:eastAsia="Times New Roman" w:hAnsi="Arial" w:cs="Arial"/>
          <w:szCs w:val="24"/>
          <w:lang w:eastAsia="ar-SA"/>
        </w:rPr>
        <w:t xml:space="preserve">- стандарты </w:t>
      </w:r>
      <w:r w:rsidRPr="00B7031B">
        <w:rPr>
          <w:rFonts w:ascii="Arial" w:eastAsia="Times New Roman" w:hAnsi="Arial" w:cs="Arial"/>
          <w:szCs w:val="24"/>
          <w:lang w:val="en-US" w:eastAsia="ar-SA"/>
        </w:rPr>
        <w:t>IEC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, опубликованные </w:t>
      </w:r>
      <w:r w:rsidRPr="00B7031B">
        <w:rPr>
          <w:rFonts w:ascii="Arial" w:eastAsia="Times New Roman" w:hAnsi="Arial" w:cs="Arial"/>
          <w:snapToGrid w:val="0"/>
          <w:szCs w:val="20"/>
          <w:lang w:eastAsia="ru-RU"/>
        </w:rPr>
        <w:t>Техническим комитетом</w:t>
      </w:r>
      <w:r w:rsidRPr="00B7031B">
        <w:rPr>
          <w:rFonts w:ascii="Arial" w:eastAsia="Times New Roman" w:hAnsi="Arial" w:cs="Arial"/>
          <w:szCs w:val="24"/>
          <w:lang w:eastAsia="ar-SA"/>
        </w:rPr>
        <w:t xml:space="preserve"> 111, касающиеся вопросов охраны окружающей среды.</w:t>
      </w:r>
    </w:p>
    <w:p w14:paraId="14034E07" w14:textId="77777777" w:rsidR="00987B47" w:rsidRPr="00B7031B" w:rsidRDefault="00987B47" w:rsidP="002F15DA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</w:p>
    <w:p w14:paraId="13E588B7" w14:textId="77777777" w:rsidR="00577BE0" w:rsidRPr="00D15551" w:rsidRDefault="00577BE0" w:rsidP="00577BE0">
      <w:pPr>
        <w:widowControl w:val="0"/>
        <w:spacing w:after="0" w:line="360" w:lineRule="auto"/>
        <w:ind w:firstLine="567"/>
        <w:rPr>
          <w:rFonts w:ascii="Arial" w:eastAsia="Arial" w:hAnsi="Arial" w:cs="Arial"/>
          <w:color w:val="FF0000"/>
          <w:sz w:val="24"/>
          <w:szCs w:val="24"/>
          <w:lang w:eastAsia="ar-SA"/>
        </w:rPr>
        <w:sectPr w:rsidR="00577BE0" w:rsidRPr="00D15551" w:rsidSect="006E24F5">
          <w:footerReference w:type="default" r:id="rId13"/>
          <w:headerReference w:type="first" r:id="rId14"/>
          <w:footnotePr>
            <w:numRestart w:val="eachPage"/>
          </w:footnotePr>
          <w:pgSz w:w="11920" w:h="16860"/>
          <w:pgMar w:top="1134" w:right="851" w:bottom="1134" w:left="1134" w:header="993" w:footer="624" w:gutter="0"/>
          <w:pgNumType w:fmt="upperRoman"/>
          <w:cols w:space="720"/>
          <w:docGrid w:linePitch="326"/>
        </w:sectPr>
      </w:pPr>
    </w:p>
    <w:tbl>
      <w:tblPr>
        <w:tblStyle w:val="afb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D15551" w:rsidRPr="00B7031B" w14:paraId="7C76F738" w14:textId="77777777" w:rsidTr="007473F5">
        <w:tc>
          <w:tcPr>
            <w:tcW w:w="10065" w:type="dxa"/>
            <w:tcBorders>
              <w:bottom w:val="single" w:sz="12" w:space="0" w:color="auto"/>
            </w:tcBorders>
          </w:tcPr>
          <w:p w14:paraId="67BA9870" w14:textId="77777777" w:rsidR="00577BE0" w:rsidRPr="00B7031B" w:rsidRDefault="00577BE0" w:rsidP="00577BE0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Arial" w:hAnsi="Arial" w:cs="Arial"/>
                <w:spacing w:val="120"/>
                <w:sz w:val="24"/>
                <w:szCs w:val="24"/>
              </w:rPr>
            </w:pPr>
            <w:r w:rsidRPr="00B7031B">
              <w:rPr>
                <w:rFonts w:ascii="Arial" w:hAnsi="Arial" w:cs="Arial"/>
                <w:b/>
                <w:bCs/>
                <w:spacing w:val="120"/>
                <w:kern w:val="24"/>
                <w:sz w:val="28"/>
                <w:szCs w:val="24"/>
                <w:lang w:eastAsia="ar-SA"/>
              </w:rPr>
              <w:lastRenderedPageBreak/>
              <w:t>МЕЖГОСУДАРСТВЕННЫЙ</w:t>
            </w:r>
            <w:r w:rsidRPr="00B7031B">
              <w:rPr>
                <w:rFonts w:ascii="Arial" w:hAnsi="Arial" w:cs="Arial"/>
                <w:b/>
                <w:bCs/>
                <w:spacing w:val="120"/>
                <w:kern w:val="24"/>
                <w:sz w:val="32"/>
                <w:szCs w:val="24"/>
                <w:lang w:eastAsia="ar-SA"/>
              </w:rPr>
              <w:t xml:space="preserve"> СТАНДАРТ</w:t>
            </w:r>
          </w:p>
        </w:tc>
      </w:tr>
      <w:tr w:rsidR="00B7031B" w:rsidRPr="00B7031B" w14:paraId="71351B30" w14:textId="77777777" w:rsidTr="007473F5">
        <w:tc>
          <w:tcPr>
            <w:tcW w:w="10065" w:type="dxa"/>
            <w:tcBorders>
              <w:top w:val="single" w:sz="12" w:space="0" w:color="auto"/>
            </w:tcBorders>
          </w:tcPr>
          <w:p w14:paraId="7AF72D2E" w14:textId="77777777" w:rsidR="00577BE0" w:rsidRPr="00B7031B" w:rsidRDefault="0064518A" w:rsidP="00B17CC6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7031B">
              <w:rPr>
                <w:rFonts w:ascii="Arial" w:hAnsi="Arial" w:cs="Arial"/>
                <w:b/>
                <w:sz w:val="28"/>
                <w:szCs w:val="28"/>
              </w:rPr>
              <w:t>БЫТОВЫЕ И АНАЛОГИЧНЫЕ ЭЛЕКТРИЧЕСКИЕ ПРИБОРЫ.</w:t>
            </w:r>
          </w:p>
          <w:p w14:paraId="778D3811" w14:textId="77777777" w:rsidR="00577BE0" w:rsidRPr="00B7031B" w:rsidRDefault="0064518A" w:rsidP="00B17CC6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7031B">
              <w:rPr>
                <w:rFonts w:ascii="Arial" w:hAnsi="Arial" w:cs="Arial"/>
                <w:b/>
                <w:sz w:val="28"/>
                <w:szCs w:val="28"/>
              </w:rPr>
              <w:t>БЕЗОПАСНОСТЬ</w:t>
            </w:r>
          </w:p>
          <w:p w14:paraId="7FACD5D7" w14:textId="1DD6B4C6" w:rsidR="00577BE0" w:rsidRPr="00B7031B" w:rsidRDefault="00577BE0" w:rsidP="00B17CC6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7031B">
              <w:rPr>
                <w:rFonts w:ascii="Arial" w:hAnsi="Arial" w:cs="Arial"/>
                <w:b/>
                <w:spacing w:val="40"/>
                <w:sz w:val="28"/>
                <w:szCs w:val="28"/>
              </w:rPr>
              <w:t>Часть</w:t>
            </w:r>
            <w:r w:rsidR="00E93E71" w:rsidRPr="00B7031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5583C" w:rsidRPr="00B7031B">
              <w:rPr>
                <w:rFonts w:ascii="Arial" w:hAnsi="Arial" w:cs="Arial"/>
                <w:b/>
                <w:sz w:val="28"/>
                <w:szCs w:val="28"/>
              </w:rPr>
              <w:t>2-1</w:t>
            </w:r>
            <w:r w:rsidR="009D7D3E" w:rsidRPr="00B7031B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  <w:p w14:paraId="1C221042" w14:textId="16FE6237" w:rsidR="00577BE0" w:rsidRPr="00B7031B" w:rsidRDefault="0053309D" w:rsidP="009D7D3E">
            <w:pPr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031B">
              <w:rPr>
                <w:rFonts w:ascii="Arial" w:hAnsi="Arial" w:cs="Arial"/>
                <w:b/>
                <w:sz w:val="32"/>
                <w:szCs w:val="32"/>
              </w:rPr>
              <w:t xml:space="preserve">Частные требования </w:t>
            </w:r>
            <w:r w:rsidR="009D7D3E" w:rsidRPr="00B7031B">
              <w:rPr>
                <w:rFonts w:ascii="Arial" w:hAnsi="Arial" w:cs="Arial"/>
                <w:b/>
                <w:sz w:val="32"/>
                <w:szCs w:val="32"/>
              </w:rPr>
              <w:t>к мармитам и аналогичным приборам</w:t>
            </w:r>
          </w:p>
          <w:p w14:paraId="24948814" w14:textId="1F0BA0BC" w:rsidR="00B17CC6" w:rsidRPr="00B7031B" w:rsidRDefault="00B17CC6" w:rsidP="00B17CC6">
            <w:pPr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31B" w:rsidRPr="006619B4" w14:paraId="2CAD4D66" w14:textId="77777777" w:rsidTr="007473F5">
        <w:tc>
          <w:tcPr>
            <w:tcW w:w="10065" w:type="dxa"/>
            <w:tcBorders>
              <w:bottom w:val="single" w:sz="12" w:space="0" w:color="auto"/>
            </w:tcBorders>
          </w:tcPr>
          <w:p w14:paraId="1D60FBEC" w14:textId="229B195D" w:rsidR="00577BE0" w:rsidRPr="00B7031B" w:rsidRDefault="00B17CC6" w:rsidP="009D7D3E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 xml:space="preserve">Household and similar electrical appliances. Safety. </w:t>
            </w:r>
            <w:r w:rsidR="00295082"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 xml:space="preserve">Part </w:t>
            </w:r>
            <w:r w:rsidR="00F5583C"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>2-1</w:t>
            </w:r>
            <w:r w:rsidR="009D7D3E"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>2</w:t>
            </w:r>
            <w:r w:rsidR="00295082"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 xml:space="preserve">. </w:t>
            </w:r>
            <w:r w:rsidR="009D7D3E" w:rsidRPr="00B7031B">
              <w:rPr>
                <w:rFonts w:ascii="Arial" w:hAnsi="Arial" w:cs="Arial"/>
                <w:sz w:val="24"/>
                <w:szCs w:val="24"/>
                <w:lang w:val="en-US" w:eastAsia="ar-SA"/>
              </w:rPr>
              <w:t>Particular requirements for warming plates and similar appliances</w:t>
            </w:r>
          </w:p>
        </w:tc>
      </w:tr>
      <w:tr w:rsidR="00D15551" w:rsidRPr="00B7031B" w14:paraId="18F6A208" w14:textId="77777777" w:rsidTr="007473F5">
        <w:tc>
          <w:tcPr>
            <w:tcW w:w="10065" w:type="dxa"/>
            <w:tcBorders>
              <w:top w:val="single" w:sz="12" w:space="0" w:color="auto"/>
            </w:tcBorders>
          </w:tcPr>
          <w:p w14:paraId="0F7F1288" w14:textId="77777777" w:rsidR="00577BE0" w:rsidRPr="00B7031B" w:rsidRDefault="00577BE0" w:rsidP="00577BE0">
            <w:pPr>
              <w:widowControl w:val="0"/>
              <w:numPr>
                <w:ilvl w:val="0"/>
                <w:numId w:val="1"/>
              </w:numPr>
              <w:ind w:left="570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031B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Дата</w:t>
            </w:r>
            <w:r w:rsidRPr="00B7031B">
              <w:rPr>
                <w:rFonts w:ascii="Arial" w:hAnsi="Arial" w:cs="Arial"/>
                <w:b/>
                <w:sz w:val="24"/>
                <w:szCs w:val="24"/>
                <w:lang w:val="en-US" w:eastAsia="ar-SA"/>
              </w:rPr>
              <w:t xml:space="preserve"> </w:t>
            </w:r>
            <w:r w:rsidRPr="00B7031B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введения</w:t>
            </w:r>
            <w:r w:rsidRPr="00B7031B">
              <w:rPr>
                <w:rFonts w:ascii="Arial" w:hAnsi="Arial" w:cs="Arial"/>
                <w:b/>
                <w:szCs w:val="19"/>
                <w:lang w:val="en-US" w:eastAsia="ar-SA"/>
              </w:rPr>
              <w:t xml:space="preserve"> –</w:t>
            </w:r>
          </w:p>
        </w:tc>
      </w:tr>
    </w:tbl>
    <w:p w14:paraId="15EA0E89" w14:textId="77777777" w:rsidR="00577BE0" w:rsidRPr="00B7031B" w:rsidRDefault="00577BE0" w:rsidP="00D935EA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Times New Roman"/>
          <w:b/>
          <w:sz w:val="28"/>
          <w:szCs w:val="24"/>
          <w:lang w:val="en-US" w:eastAsia="ar-SA"/>
        </w:rPr>
      </w:pPr>
      <w:r w:rsidRPr="00B7031B">
        <w:rPr>
          <w:rFonts w:ascii="Arial" w:eastAsia="Times New Roman" w:hAnsi="Arial" w:cs="Times New Roman"/>
          <w:b/>
          <w:sz w:val="28"/>
          <w:szCs w:val="24"/>
          <w:lang w:val="en-US" w:eastAsia="ar-SA"/>
        </w:rPr>
        <w:t>1 </w:t>
      </w:r>
      <w:r w:rsidRPr="00B7031B">
        <w:rPr>
          <w:rFonts w:ascii="Arial" w:eastAsia="Times New Roman" w:hAnsi="Arial" w:cs="Times New Roman"/>
          <w:b/>
          <w:sz w:val="28"/>
          <w:szCs w:val="24"/>
          <w:lang w:eastAsia="ar-SA"/>
        </w:rPr>
        <w:t>Область</w:t>
      </w:r>
      <w:r w:rsidRPr="00B7031B">
        <w:rPr>
          <w:rFonts w:ascii="Arial" w:eastAsia="Times New Roman" w:hAnsi="Arial" w:cs="Times New Roman"/>
          <w:b/>
          <w:sz w:val="28"/>
          <w:szCs w:val="24"/>
          <w:lang w:val="en-US" w:eastAsia="ar-SA"/>
        </w:rPr>
        <w:t xml:space="preserve"> </w:t>
      </w:r>
      <w:r w:rsidRPr="00B7031B">
        <w:rPr>
          <w:rFonts w:ascii="Arial" w:eastAsia="Times New Roman" w:hAnsi="Arial" w:cs="Times New Roman"/>
          <w:b/>
          <w:sz w:val="28"/>
          <w:szCs w:val="24"/>
          <w:lang w:eastAsia="ar-SA"/>
        </w:rPr>
        <w:t>применения</w:t>
      </w:r>
    </w:p>
    <w:p w14:paraId="288CADBD" w14:textId="3AE51353" w:rsidR="004359B2" w:rsidRPr="00B7031B" w:rsidRDefault="0086418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B7031B">
        <w:rPr>
          <w:rFonts w:ascii="Arial" w:eastAsia="Times New Roman" w:hAnsi="Arial" w:cs="Times New Roman"/>
          <w:sz w:val="24"/>
          <w:szCs w:val="24"/>
          <w:lang w:eastAsia="ar-SA"/>
        </w:rPr>
        <w:t>Данный</w:t>
      </w:r>
      <w:r w:rsidR="004359B2" w:rsidRPr="00B7031B">
        <w:rPr>
          <w:rFonts w:ascii="Arial" w:eastAsia="Times New Roman" w:hAnsi="Arial" w:cs="Times New Roman"/>
          <w:sz w:val="24"/>
          <w:szCs w:val="24"/>
          <w:lang w:eastAsia="ar-SA"/>
        </w:rPr>
        <w:t xml:space="preserve"> раздел части 1 заменен следующим.</w:t>
      </w:r>
    </w:p>
    <w:p w14:paraId="19F64FCD" w14:textId="4944DD4E" w:rsidR="00273F0F" w:rsidRPr="00E406E4" w:rsidRDefault="00396C9C" w:rsidP="00273F0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 xml:space="preserve">Настоящий стандарт устанавливает требования безопасности к </w:t>
      </w:r>
      <w:r w:rsidR="00B7031B" w:rsidRPr="00E406E4">
        <w:rPr>
          <w:rFonts w:ascii="Arial" w:eastAsia="Times New Roman" w:hAnsi="Arial" w:cs="Times New Roman"/>
          <w:sz w:val="24"/>
          <w:szCs w:val="24"/>
          <w:lang w:eastAsia="ar-SA"/>
        </w:rPr>
        <w:t xml:space="preserve">электрическим мармитам, подогревающим подносам и аналогичным приборам (далее </w:t>
      </w:r>
      <w:r w:rsidR="00E406E4" w:rsidRPr="00E406E4">
        <w:rPr>
          <w:rFonts w:ascii="Arial" w:eastAsia="Times New Roman" w:hAnsi="Arial" w:cs="Times New Roman"/>
          <w:sz w:val="24"/>
          <w:szCs w:val="24"/>
          <w:lang w:eastAsia="ar-SA"/>
        </w:rPr>
        <w:t>–</w:t>
      </w:r>
      <w:r w:rsidR="00B7031B" w:rsidRPr="00E406E4">
        <w:rPr>
          <w:rFonts w:ascii="Arial" w:eastAsia="Times New Roman" w:hAnsi="Arial" w:cs="Times New Roman"/>
          <w:sz w:val="24"/>
          <w:szCs w:val="24"/>
          <w:lang w:eastAsia="ar-SA"/>
        </w:rPr>
        <w:t xml:space="preserve"> приборы), </w:t>
      </w:r>
      <w:r w:rsidR="006416D4">
        <w:rPr>
          <w:rFonts w:ascii="Arial" w:eastAsia="Times New Roman" w:hAnsi="Arial" w:cs="Times New Roman"/>
          <w:sz w:val="24"/>
          <w:szCs w:val="24"/>
          <w:lang w:eastAsia="ar-SA"/>
        </w:rPr>
        <w:t>используемым</w:t>
      </w:r>
      <w:r w:rsidR="00B7031B" w:rsidRPr="00E406E4">
        <w:rPr>
          <w:rFonts w:ascii="Arial" w:eastAsia="Times New Roman" w:hAnsi="Arial" w:cs="Times New Roman"/>
          <w:sz w:val="24"/>
          <w:szCs w:val="24"/>
          <w:lang w:eastAsia="ar-SA"/>
        </w:rPr>
        <w:t xml:space="preserve"> для подогрева пищи или сосудов для поддержания пищи в нагретом состоянии,</w:t>
      </w: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 xml:space="preserve"> предназначенным для бытового и аналогичного назначения, с </w:t>
      </w:r>
      <w:r w:rsidRPr="00E406E4"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  <w:t>номинальным напряжением</w:t>
      </w: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 xml:space="preserve"> </w:t>
      </w:r>
      <w:r w:rsidR="00E406E4" w:rsidRPr="00E406E4">
        <w:rPr>
          <w:rFonts w:ascii="Arial" w:eastAsia="Times New Roman" w:hAnsi="Arial" w:cs="Times New Roman"/>
          <w:sz w:val="24"/>
          <w:szCs w:val="24"/>
          <w:lang w:eastAsia="ar-SA"/>
        </w:rPr>
        <w:t>не более 250 В</w:t>
      </w:r>
      <w:r w:rsidR="00273F0F" w:rsidRPr="00E406E4">
        <w:rPr>
          <w:rFonts w:ascii="Arial" w:eastAsia="Times New Roman" w:hAnsi="Arial" w:cs="Times New Roman"/>
          <w:sz w:val="24"/>
          <w:szCs w:val="24"/>
          <w:lang w:eastAsia="ar-SA"/>
        </w:rPr>
        <w:t>, включая приборы, питаемые постоянным током (DC)</w:t>
      </w:r>
      <w:r w:rsidR="00E406E4" w:rsidRPr="00E406E4">
        <w:rPr>
          <w:rFonts w:ascii="Arial" w:eastAsia="Times New Roman" w:hAnsi="Arial" w:cs="Times New Roman"/>
          <w:sz w:val="24"/>
          <w:szCs w:val="24"/>
          <w:lang w:eastAsia="ar-SA"/>
        </w:rPr>
        <w:t xml:space="preserve"> и </w:t>
      </w:r>
      <w:r w:rsidR="00E406E4" w:rsidRPr="00E406E4">
        <w:rPr>
          <w:rFonts w:ascii="Arial" w:eastAsia="Times New Roman" w:hAnsi="Arial" w:cs="Times New Roman"/>
          <w:b/>
          <w:sz w:val="24"/>
          <w:szCs w:val="24"/>
          <w:lang w:eastAsia="ar-SA"/>
        </w:rPr>
        <w:t>приборы с батарейным питанием.</w:t>
      </w:r>
    </w:p>
    <w:p w14:paraId="4B7A39C7" w14:textId="7786F5B5" w:rsidR="00B7031B" w:rsidRPr="00E406E4" w:rsidRDefault="00B7031B" w:rsidP="00E406E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>Приборы, не предназначенные для бытового использования, но которые, тем не менее, могут быть источником опасности для людей, например приборы, используемые неспециалистами в магазинах, в легкой промышленности и на фермах, входят в область распро</w:t>
      </w:r>
      <w:r w:rsidR="00E406E4" w:rsidRPr="00E406E4">
        <w:rPr>
          <w:rFonts w:ascii="Arial" w:eastAsia="Times New Roman" w:hAnsi="Arial" w:cs="Times New Roman"/>
          <w:sz w:val="24"/>
          <w:szCs w:val="24"/>
          <w:lang w:eastAsia="ar-SA"/>
        </w:rPr>
        <w:t>странения настоящего стандарта. Однако, если прибор предназначен для профессионального использования для разогрева посуды или для приготовления пищи в коммерческих целях, он не считается предназначенным только для бытового и аналогичного назначения.</w:t>
      </w:r>
    </w:p>
    <w:p w14:paraId="4A024C0C" w14:textId="77777777" w:rsidR="00232F77" w:rsidRPr="00E406E4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>Настоящий стандарт устанавливает основные виды опасностей при использовании приборов, с которыми пользователи сталкиваются внутри и вне дома. Настоящий стандарт не учитывает опасности, возникающие:</w:t>
      </w:r>
    </w:p>
    <w:p w14:paraId="552C5109" w14:textId="77777777" w:rsidR="00232F77" w:rsidRPr="00E406E4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 xml:space="preserve">- при использовании приборов без надзора и инструкций пользователями (включая детей), у которых есть физические, нервные или психические отклонения или недостаток опыта и знаний, препятствующие безопасной эксплуатации прибора без надзора и </w:t>
      </w: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lastRenderedPageBreak/>
        <w:t>инструкций;</w:t>
      </w:r>
    </w:p>
    <w:p w14:paraId="202D9698" w14:textId="77777777" w:rsidR="00232F77" w:rsidRPr="00E406E4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>- при использовании приборов детьми для игр.</w:t>
      </w:r>
    </w:p>
    <w:p w14:paraId="26D08F8F" w14:textId="77777777" w:rsidR="00232F77" w:rsidRPr="00E406E4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>Необходимо обратить внимание на следующее:</w:t>
      </w:r>
    </w:p>
    <w:p w14:paraId="2A2029DC" w14:textId="77777777" w:rsidR="00232F77" w:rsidRPr="00E406E4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>- для приборов, предназначенных для использования в транспортных средствах или на борту судов или самолетов, могут быть необходимы дополнительные требования;</w:t>
      </w:r>
    </w:p>
    <w:p w14:paraId="2EF29D49" w14:textId="77777777" w:rsidR="00232F77" w:rsidRPr="00E406E4" w:rsidRDefault="00232F77" w:rsidP="00232F7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>- во многих странах национальные органы здравоохранения, охраны труда и др. предъявляют к приборам дополнительные требования.</w:t>
      </w:r>
    </w:p>
    <w:p w14:paraId="55510D2F" w14:textId="3A68191F" w:rsidR="00396C9C" w:rsidRPr="00E406E4" w:rsidRDefault="00396C9C" w:rsidP="00396C9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bookmarkStart w:id="0" w:name="P0029"/>
      <w:bookmarkEnd w:id="0"/>
      <w:r w:rsidRPr="00E406E4">
        <w:rPr>
          <w:rFonts w:ascii="Arial" w:eastAsia="Times New Roman" w:hAnsi="Arial" w:cs="Times New Roman"/>
          <w:sz w:val="24"/>
          <w:szCs w:val="24"/>
          <w:lang w:eastAsia="ar-SA"/>
        </w:rPr>
        <w:t>Настоящий стандарт не распространяется:</w:t>
      </w:r>
    </w:p>
    <w:p w14:paraId="6785D853" w14:textId="77777777" w:rsidR="001A68B7" w:rsidRPr="001A68B7" w:rsidRDefault="001A68B7" w:rsidP="001A68B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1A68B7">
        <w:rPr>
          <w:rFonts w:ascii="Arial" w:eastAsia="Times New Roman" w:hAnsi="Arial" w:cs="Times New Roman"/>
          <w:sz w:val="24"/>
          <w:szCs w:val="24"/>
          <w:lang w:eastAsia="ar-SA"/>
        </w:rPr>
        <w:t>- на приборы, изготовленные из гибкого материала, такого как текстильный материал;</w:t>
      </w:r>
    </w:p>
    <w:p w14:paraId="14C8E702" w14:textId="7E9DC506" w:rsidR="001A68B7" w:rsidRPr="001A68B7" w:rsidRDefault="001A68B7" w:rsidP="001A68B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1A68B7">
        <w:rPr>
          <w:rFonts w:ascii="Arial" w:eastAsia="Times New Roman" w:hAnsi="Arial" w:cs="Times New Roman"/>
          <w:sz w:val="24"/>
          <w:szCs w:val="24"/>
          <w:lang w:eastAsia="ar-SA"/>
        </w:rPr>
        <w:t>- приборы, предназначенные для использования в местах, где существуют особые условия, в частности, в коррозионной или взрывоопасной атмосфере (пыль, пар или газ);</w:t>
      </w:r>
    </w:p>
    <w:p w14:paraId="5D0FB94A" w14:textId="1C37E1A4" w:rsidR="001A68B7" w:rsidRPr="001A68B7" w:rsidRDefault="001A68B7" w:rsidP="001A68B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1A68B7">
        <w:rPr>
          <w:rFonts w:ascii="Arial" w:eastAsia="Times New Roman" w:hAnsi="Arial" w:cs="Times New Roman"/>
          <w:sz w:val="24"/>
          <w:szCs w:val="24"/>
          <w:lang w:eastAsia="ar-SA"/>
        </w:rPr>
        <w:t>- приборы, предназначенные исключительно для коммерческого общественного питания (IEC 60335-2-49, IEC 60335-2-50);</w:t>
      </w:r>
    </w:p>
    <w:p w14:paraId="21739F0A" w14:textId="3AA16929" w:rsidR="00396C9C" w:rsidRPr="0059233C" w:rsidRDefault="001A68B7" w:rsidP="00396C9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59233C">
        <w:rPr>
          <w:rFonts w:ascii="Arial" w:eastAsia="Times New Roman" w:hAnsi="Arial" w:cs="Times New Roman"/>
          <w:sz w:val="24"/>
          <w:szCs w:val="24"/>
          <w:lang w:eastAsia="ar-SA"/>
        </w:rPr>
        <w:t xml:space="preserve">- </w:t>
      </w:r>
      <w:r w:rsidR="00396C9C" w:rsidRPr="0059233C">
        <w:rPr>
          <w:rFonts w:ascii="Arial" w:eastAsia="Times New Roman" w:hAnsi="Arial" w:cs="Times New Roman"/>
          <w:sz w:val="24"/>
          <w:szCs w:val="24"/>
          <w:lang w:eastAsia="ar-SA"/>
        </w:rPr>
        <w:t>приборы, предназначенные исключительно для промышленных целей;</w:t>
      </w:r>
    </w:p>
    <w:p w14:paraId="6BA909BD" w14:textId="04E55421" w:rsidR="00396C9C" w:rsidRPr="0059233C" w:rsidRDefault="001A68B7" w:rsidP="00396C9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59233C">
        <w:rPr>
          <w:rFonts w:ascii="Arial" w:eastAsia="Times New Roman" w:hAnsi="Arial" w:cs="Times New Roman"/>
          <w:sz w:val="24"/>
          <w:szCs w:val="24"/>
          <w:lang w:eastAsia="ar-SA"/>
        </w:rPr>
        <w:t>- тепловые шкафы</w:t>
      </w:r>
      <w:r w:rsidR="00396C9C" w:rsidRPr="0059233C">
        <w:rPr>
          <w:rFonts w:ascii="Arial" w:eastAsia="Times New Roman" w:hAnsi="Arial" w:cs="Times New Roman"/>
          <w:sz w:val="24"/>
          <w:szCs w:val="24"/>
          <w:lang w:eastAsia="ar-SA"/>
        </w:rPr>
        <w:t>.</w:t>
      </w:r>
    </w:p>
    <w:p w14:paraId="13B56AB7" w14:textId="77777777" w:rsidR="00577BE0" w:rsidRPr="0059233C" w:rsidRDefault="00577BE0" w:rsidP="00D07A35">
      <w:pPr>
        <w:widowControl w:val="0"/>
        <w:spacing w:before="240" w:after="120" w:line="360" w:lineRule="auto"/>
        <w:ind w:firstLine="567"/>
        <w:jc w:val="both"/>
        <w:rPr>
          <w:rFonts w:ascii="Arial" w:eastAsia="Arial" w:hAnsi="Arial" w:cs="Arial"/>
          <w:b/>
          <w:sz w:val="28"/>
          <w:szCs w:val="24"/>
          <w:lang w:eastAsia="ar-SA"/>
        </w:rPr>
      </w:pPr>
      <w:bookmarkStart w:id="1" w:name="P0027"/>
      <w:bookmarkEnd w:id="1"/>
      <w:r w:rsidRPr="0059233C">
        <w:rPr>
          <w:rFonts w:ascii="Arial" w:eastAsia="Arial" w:hAnsi="Arial" w:cs="Arial"/>
          <w:b/>
          <w:sz w:val="28"/>
          <w:szCs w:val="24"/>
          <w:lang w:eastAsia="ar-SA"/>
        </w:rPr>
        <w:t>2 Нормативные ссылки</w:t>
      </w:r>
    </w:p>
    <w:p w14:paraId="5C1E811B" w14:textId="06859926" w:rsidR="008A59DD" w:rsidRPr="0059233C" w:rsidRDefault="00864188" w:rsidP="008A59D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2" w:name="_Toc68904561"/>
      <w:r w:rsidRPr="0059233C">
        <w:rPr>
          <w:rFonts w:ascii="Arial" w:eastAsia="Times New Roman" w:hAnsi="Arial" w:cs="Arial"/>
          <w:sz w:val="24"/>
          <w:szCs w:val="24"/>
          <w:lang w:eastAsia="ar-SA"/>
        </w:rPr>
        <w:t>Применяют данный</w:t>
      </w:r>
      <w:r w:rsidR="002B6C14" w:rsidRPr="0059233C">
        <w:rPr>
          <w:rFonts w:ascii="Arial" w:eastAsia="Times New Roman" w:hAnsi="Arial" w:cs="Arial"/>
          <w:sz w:val="24"/>
          <w:szCs w:val="24"/>
          <w:lang w:eastAsia="ar-SA"/>
        </w:rPr>
        <w:t xml:space="preserve"> раздел части 1, за исключением следующего.</w:t>
      </w:r>
    </w:p>
    <w:p w14:paraId="7A28C66A" w14:textId="77777777" w:rsidR="002B6C14" w:rsidRPr="0059233C" w:rsidRDefault="002B6C14" w:rsidP="008A59D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7236C7C1" w14:textId="74DAA21B" w:rsidR="002B6C14" w:rsidRPr="004F468B" w:rsidRDefault="002B6C14" w:rsidP="008A59D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val="en-US" w:eastAsia="ar-SA"/>
        </w:rPr>
      </w:pPr>
      <w:r w:rsidRPr="0059233C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759CCE09" w14:textId="4744E060" w:rsidR="006E59FF" w:rsidRPr="00FE3B52" w:rsidRDefault="0059233C" w:rsidP="0059233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IEC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60320-1:2021,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Appliance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couplers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for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household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and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similar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purposes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–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Part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 1: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General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requirements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Соединители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электрические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бытового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аналогичного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назначения</w:t>
      </w:r>
      <w:r w:rsidRPr="004F468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. 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Часть</w:t>
      </w:r>
      <w:r w:rsidRPr="00FE3B52">
        <w:rPr>
          <w:rFonts w:ascii="Arial" w:eastAsia="Times New Roman" w:hAnsi="Arial" w:cs="Arial"/>
          <w:sz w:val="24"/>
          <w:szCs w:val="24"/>
          <w:lang w:val="en-US" w:eastAsia="ar-SA"/>
        </w:rPr>
        <w:t xml:space="preserve"> 1. 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Общие</w:t>
      </w:r>
      <w:r w:rsidRPr="00FE3B52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59233C">
        <w:rPr>
          <w:rFonts w:ascii="Arial" w:eastAsia="Times New Roman" w:hAnsi="Arial" w:cs="Arial"/>
          <w:sz w:val="24"/>
          <w:szCs w:val="24"/>
          <w:lang w:eastAsia="ar-SA"/>
        </w:rPr>
        <w:t>требования</w:t>
      </w:r>
      <w:r w:rsidR="0055503A" w:rsidRPr="00FE3B52">
        <w:rPr>
          <w:rFonts w:ascii="Arial" w:eastAsia="Times New Roman" w:hAnsi="Arial" w:cs="Arial"/>
          <w:sz w:val="24"/>
          <w:szCs w:val="24"/>
          <w:lang w:val="en-US" w:eastAsia="ar-SA"/>
        </w:rPr>
        <w:t>)</w:t>
      </w:r>
    </w:p>
    <w:p w14:paraId="1B9928BB" w14:textId="18CBAD03" w:rsidR="006E59FF" w:rsidRPr="004F468B" w:rsidRDefault="006E59FF" w:rsidP="006E59F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9233C">
        <w:rPr>
          <w:rFonts w:ascii="Arial" w:eastAsia="Times New Roman" w:hAnsi="Arial" w:cs="Arial"/>
          <w:sz w:val="24"/>
          <w:szCs w:val="24"/>
          <w:lang w:val="en-US" w:eastAsia="ar-SA"/>
        </w:rPr>
        <w:t>IEC 60584-1, Thermocouples – Part 1: EMF specifications and tolerances</w:t>
      </w:r>
      <w:r w:rsidR="00311EB6" w:rsidRPr="0059233C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[</w:t>
      </w:r>
      <w:r w:rsidR="00311EB6" w:rsidRPr="0059233C">
        <w:rPr>
          <w:rFonts w:ascii="Arial" w:eastAsia="Times New Roman" w:hAnsi="Arial" w:cs="Arial"/>
          <w:sz w:val="24"/>
          <w:szCs w:val="24"/>
          <w:lang w:eastAsia="ar-SA"/>
        </w:rPr>
        <w:t>Термопары</w:t>
      </w:r>
      <w:r w:rsidR="00311EB6" w:rsidRPr="0059233C">
        <w:rPr>
          <w:rFonts w:ascii="Arial" w:eastAsia="Times New Roman" w:hAnsi="Arial" w:cs="Arial"/>
          <w:sz w:val="24"/>
          <w:szCs w:val="24"/>
          <w:lang w:val="en-US" w:eastAsia="ar-SA"/>
        </w:rPr>
        <w:t xml:space="preserve">. </w:t>
      </w:r>
      <w:r w:rsidR="00311EB6" w:rsidRPr="0059233C">
        <w:rPr>
          <w:rFonts w:ascii="Arial" w:eastAsia="Times New Roman" w:hAnsi="Arial" w:cs="Arial"/>
          <w:sz w:val="24"/>
          <w:szCs w:val="24"/>
          <w:lang w:eastAsia="ar-SA"/>
        </w:rPr>
        <w:t>Часть</w:t>
      </w:r>
      <w:r w:rsidR="00311EB6" w:rsidRPr="0059233C">
        <w:rPr>
          <w:rFonts w:ascii="Arial" w:eastAsia="Times New Roman" w:hAnsi="Arial" w:cs="Arial"/>
          <w:sz w:val="24"/>
          <w:szCs w:val="24"/>
          <w:lang w:val="en-US" w:eastAsia="ar-SA"/>
        </w:rPr>
        <w:t> </w:t>
      </w:r>
      <w:r w:rsidR="00311EB6" w:rsidRPr="00FE3B52">
        <w:rPr>
          <w:rFonts w:ascii="Arial" w:eastAsia="Times New Roman" w:hAnsi="Arial" w:cs="Arial"/>
          <w:sz w:val="24"/>
          <w:szCs w:val="24"/>
          <w:lang w:eastAsia="ar-SA"/>
        </w:rPr>
        <w:t xml:space="preserve">1. </w:t>
      </w:r>
      <w:r w:rsidR="00311EB6" w:rsidRPr="0059233C">
        <w:rPr>
          <w:rFonts w:ascii="Arial" w:eastAsia="Times New Roman" w:hAnsi="Arial" w:cs="Arial"/>
          <w:sz w:val="24"/>
          <w:szCs w:val="24"/>
          <w:lang w:eastAsia="ar-SA"/>
        </w:rPr>
        <w:t>Спецификация</w:t>
      </w:r>
      <w:r w:rsidR="00311EB6" w:rsidRPr="004F468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11EB6" w:rsidRPr="0059233C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="00311EB6" w:rsidRPr="004F468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11EB6" w:rsidRPr="0059233C">
        <w:rPr>
          <w:rFonts w:ascii="Arial" w:eastAsia="Times New Roman" w:hAnsi="Arial" w:cs="Arial"/>
          <w:sz w:val="24"/>
          <w:szCs w:val="24"/>
          <w:lang w:eastAsia="ar-SA"/>
        </w:rPr>
        <w:t>допуски</w:t>
      </w:r>
      <w:r w:rsidR="00311EB6" w:rsidRPr="004F468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11EB6" w:rsidRPr="0059233C">
        <w:rPr>
          <w:rFonts w:ascii="Arial" w:eastAsia="Times New Roman" w:hAnsi="Arial" w:cs="Arial"/>
          <w:sz w:val="24"/>
          <w:szCs w:val="24"/>
          <w:lang w:eastAsia="ar-SA"/>
        </w:rPr>
        <w:t>для</w:t>
      </w:r>
      <w:r w:rsidR="00311EB6" w:rsidRPr="004F468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11EB6" w:rsidRPr="0059233C">
        <w:rPr>
          <w:rFonts w:ascii="Arial" w:eastAsia="Times New Roman" w:hAnsi="Arial" w:cs="Arial"/>
          <w:sz w:val="24"/>
          <w:szCs w:val="24"/>
          <w:lang w:eastAsia="ar-SA"/>
        </w:rPr>
        <w:t>электродвижущей</w:t>
      </w:r>
      <w:r w:rsidR="00311EB6" w:rsidRPr="004F468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11EB6" w:rsidRPr="0059233C">
        <w:rPr>
          <w:rFonts w:ascii="Arial" w:eastAsia="Times New Roman" w:hAnsi="Arial" w:cs="Arial"/>
          <w:sz w:val="24"/>
          <w:szCs w:val="24"/>
          <w:lang w:eastAsia="ar-SA"/>
        </w:rPr>
        <w:t>силы</w:t>
      </w:r>
      <w:r w:rsidR="00311EB6" w:rsidRPr="004F468B">
        <w:rPr>
          <w:rFonts w:ascii="Arial" w:eastAsia="Times New Roman" w:hAnsi="Arial" w:cs="Arial"/>
          <w:sz w:val="24"/>
          <w:szCs w:val="24"/>
          <w:lang w:eastAsia="ar-SA"/>
        </w:rPr>
        <w:t xml:space="preserve"> (</w:t>
      </w:r>
      <w:r w:rsidR="00311EB6" w:rsidRPr="0059233C">
        <w:rPr>
          <w:rFonts w:ascii="Arial" w:eastAsia="Times New Roman" w:hAnsi="Arial" w:cs="Arial"/>
          <w:sz w:val="24"/>
          <w:szCs w:val="24"/>
          <w:lang w:val="en-US" w:eastAsia="ar-SA"/>
        </w:rPr>
        <w:t>EMF</w:t>
      </w:r>
      <w:r w:rsidR="00311EB6" w:rsidRPr="004F468B">
        <w:rPr>
          <w:rFonts w:ascii="Arial" w:eastAsia="Times New Roman" w:hAnsi="Arial" w:cs="Arial"/>
          <w:sz w:val="24"/>
          <w:szCs w:val="24"/>
          <w:lang w:eastAsia="ar-SA"/>
        </w:rPr>
        <w:t>)]</w:t>
      </w:r>
    </w:p>
    <w:p w14:paraId="695D9FCE" w14:textId="77777777" w:rsidR="00577BE0" w:rsidRPr="0059233C" w:rsidRDefault="00577BE0" w:rsidP="00D07A35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59233C">
        <w:rPr>
          <w:rFonts w:ascii="Arial" w:eastAsia="Times New Roman" w:hAnsi="Arial" w:cs="Arial"/>
          <w:b/>
          <w:sz w:val="28"/>
          <w:szCs w:val="24"/>
          <w:lang w:eastAsia="ar-SA"/>
        </w:rPr>
        <w:t>3 Термины и определения</w:t>
      </w:r>
    </w:p>
    <w:p w14:paraId="5F40BCD5" w14:textId="08EC3C80" w:rsidR="004359B2" w:rsidRPr="0059233C" w:rsidRDefault="0086418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9233C">
        <w:rPr>
          <w:rFonts w:ascii="Arial" w:eastAsia="Times New Roman" w:hAnsi="Arial" w:cs="Arial"/>
          <w:sz w:val="24"/>
          <w:szCs w:val="24"/>
          <w:lang w:eastAsia="ar-SA"/>
        </w:rPr>
        <w:t>Применяют данный</w:t>
      </w:r>
      <w:r w:rsidR="004359B2" w:rsidRPr="0059233C">
        <w:rPr>
          <w:rFonts w:ascii="Arial" w:eastAsia="Times New Roman" w:hAnsi="Arial" w:cs="Arial"/>
          <w:sz w:val="24"/>
          <w:szCs w:val="24"/>
          <w:lang w:eastAsia="ar-SA"/>
        </w:rPr>
        <w:t xml:space="preserve"> раздел части 1, за исключением следующего.</w:t>
      </w:r>
    </w:p>
    <w:p w14:paraId="519928BF" w14:textId="77777777" w:rsidR="004359B2" w:rsidRPr="0059233C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1C3D2B" w14:textId="77777777" w:rsidR="00262F02" w:rsidRPr="0059233C" w:rsidRDefault="00262F02" w:rsidP="00262F0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9233C">
        <w:rPr>
          <w:rFonts w:ascii="Arial" w:eastAsia="Times New Roman" w:hAnsi="Arial" w:cs="Arial"/>
          <w:b/>
          <w:sz w:val="24"/>
          <w:szCs w:val="24"/>
          <w:lang w:eastAsia="ar-SA"/>
        </w:rPr>
        <w:t>3.1 Определения, относящиеся к физическим характеристикам</w:t>
      </w:r>
    </w:p>
    <w:p w14:paraId="57637F2C" w14:textId="1593C66C" w:rsidR="00262F02" w:rsidRPr="0059233C" w:rsidRDefault="00262F02" w:rsidP="00262F0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i/>
          <w:sz w:val="24"/>
          <w:szCs w:val="24"/>
          <w:lang w:eastAsia="ar-SA"/>
        </w:rPr>
      </w:pPr>
      <w:r w:rsidRPr="0059233C">
        <w:rPr>
          <w:rFonts w:ascii="Arial" w:eastAsia="Times New Roman" w:hAnsi="Arial" w:cs="Arial"/>
          <w:sz w:val="24"/>
          <w:szCs w:val="24"/>
          <w:lang w:eastAsia="ar-SA"/>
        </w:rPr>
        <w:t xml:space="preserve">3.1.9 </w:t>
      </w:r>
      <w:r w:rsidR="00F608F6" w:rsidRPr="0059233C">
        <w:rPr>
          <w:rFonts w:ascii="Arial" w:eastAsia="Times New Roman" w:hAnsi="Arial" w:cs="Times New Roman"/>
          <w:i/>
          <w:sz w:val="24"/>
          <w:szCs w:val="24"/>
          <w:lang w:eastAsia="ar-SA"/>
        </w:rPr>
        <w:t>Изме</w:t>
      </w:r>
      <w:r w:rsidRPr="0059233C">
        <w:rPr>
          <w:rFonts w:ascii="Arial" w:eastAsia="Times New Roman" w:hAnsi="Arial" w:cs="Times New Roman"/>
          <w:i/>
          <w:sz w:val="24"/>
          <w:szCs w:val="24"/>
          <w:lang w:eastAsia="ar-SA"/>
        </w:rPr>
        <w:t>нение</w:t>
      </w:r>
    </w:p>
    <w:p w14:paraId="4D04B0C2" w14:textId="77777777" w:rsidR="00A57425" w:rsidRPr="0059233C" w:rsidRDefault="00A57425" w:rsidP="00A5742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9233C">
        <w:rPr>
          <w:rFonts w:ascii="Arial" w:eastAsia="Times New Roman" w:hAnsi="Arial" w:cs="Arial"/>
          <w:sz w:val="24"/>
          <w:szCs w:val="24"/>
          <w:lang w:eastAsia="ar-SA"/>
        </w:rPr>
        <w:t>Замена первого абзаца следующим.</w:t>
      </w:r>
    </w:p>
    <w:p w14:paraId="687612D2" w14:textId="77777777" w:rsidR="00311EB6" w:rsidRPr="00A90045" w:rsidRDefault="00311EB6" w:rsidP="00311EB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045">
        <w:rPr>
          <w:rFonts w:ascii="Arial" w:eastAsia="Times New Roman" w:hAnsi="Arial" w:cs="Arial"/>
          <w:sz w:val="24"/>
          <w:szCs w:val="24"/>
          <w:lang w:eastAsia="ar-SA"/>
        </w:rPr>
        <w:lastRenderedPageBreak/>
        <w:t>Работа прибора при следующих условиях.</w:t>
      </w:r>
    </w:p>
    <w:p w14:paraId="084F3511" w14:textId="6855F982" w:rsidR="00A90045" w:rsidRPr="00476B1F" w:rsidRDefault="00A90045" w:rsidP="00A9004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Прибор, работающий с неглубокой кастрюлей диаметром 150 мм, которая наполнена водой на высоту не менее 25 мм, устанавливают на </w:t>
      </w:r>
      <w:r w:rsidR="00D32377" w:rsidRPr="00476B1F">
        <w:rPr>
          <w:rFonts w:ascii="Arial" w:eastAsia="Times New Roman" w:hAnsi="Arial" w:cs="Arial"/>
          <w:sz w:val="24"/>
          <w:szCs w:val="24"/>
          <w:lang w:eastAsia="ar-SA"/>
        </w:rPr>
        <w:t>нагреваемую</w:t>
      </w:r>
      <w:r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 поверхность. </w:t>
      </w:r>
      <w:r w:rsidR="00D32377" w:rsidRPr="00476B1F">
        <w:rPr>
          <w:rFonts w:ascii="Arial" w:eastAsia="Times New Roman" w:hAnsi="Arial" w:cs="Arial"/>
          <w:sz w:val="24"/>
          <w:szCs w:val="24"/>
          <w:lang w:eastAsia="ar-SA"/>
        </w:rPr>
        <w:t>Если в комплект поставки прибора вход</w:t>
      </w:r>
      <w:r w:rsidR="006F6A39">
        <w:rPr>
          <w:rFonts w:ascii="Arial" w:eastAsia="Times New Roman" w:hAnsi="Arial" w:cs="Arial"/>
          <w:sz w:val="24"/>
          <w:szCs w:val="24"/>
          <w:lang w:eastAsia="ar-SA"/>
        </w:rPr>
        <w:t>я</w:t>
      </w:r>
      <w:r w:rsidR="00D32377"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т </w:t>
      </w:r>
      <w:r w:rsidR="006F6A39">
        <w:rPr>
          <w:rFonts w:ascii="Arial" w:eastAsia="Times New Roman" w:hAnsi="Arial" w:cs="Arial"/>
          <w:sz w:val="24"/>
          <w:szCs w:val="24"/>
          <w:lang w:eastAsia="ar-SA"/>
        </w:rPr>
        <w:t>сосуды</w:t>
      </w:r>
      <w:r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 или это установлено в инструкциях, эт</w:t>
      </w:r>
      <w:r w:rsidR="006F6A39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F6A39">
        <w:rPr>
          <w:rFonts w:ascii="Arial" w:eastAsia="Times New Roman" w:hAnsi="Arial" w:cs="Arial"/>
          <w:sz w:val="24"/>
          <w:szCs w:val="24"/>
          <w:lang w:eastAsia="ar-SA"/>
        </w:rPr>
        <w:t>сосуды</w:t>
      </w:r>
      <w:r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 используют взамен кастрюли.</w:t>
      </w:r>
    </w:p>
    <w:p w14:paraId="4E661D47" w14:textId="3FCB47C9" w:rsidR="00A90045" w:rsidRPr="00476B1F" w:rsidRDefault="00A90045" w:rsidP="00A9004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sz w:val="24"/>
          <w:szCs w:val="24"/>
          <w:lang w:eastAsia="ar-SA"/>
        </w:rPr>
        <w:t>Прибор работает без кастрюли, если это условие является более неблагоприятным.</w:t>
      </w:r>
    </w:p>
    <w:p w14:paraId="02CD43A9" w14:textId="26EC864E" w:rsidR="00E11E8A" w:rsidRPr="00476B1F" w:rsidRDefault="00E11E8A" w:rsidP="006F6A3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F71DB72" w14:textId="77777777" w:rsidR="00757062" w:rsidRPr="00476B1F" w:rsidRDefault="00757062" w:rsidP="0075706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b/>
          <w:sz w:val="24"/>
          <w:szCs w:val="24"/>
          <w:lang w:eastAsia="ar-SA"/>
        </w:rPr>
        <w:t>3.6 Определения, относящиеся к частям приборов</w:t>
      </w:r>
    </w:p>
    <w:p w14:paraId="533D58B1" w14:textId="527C66C7" w:rsidR="00311EB6" w:rsidRPr="00476B1F" w:rsidRDefault="00C21D43" w:rsidP="00B63DC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3.6.101 </w:t>
      </w:r>
      <w:r w:rsidR="00476B1F" w:rsidRPr="00476B1F">
        <w:rPr>
          <w:rFonts w:ascii="Arial" w:eastAsia="Times New Roman" w:hAnsi="Arial" w:cs="Arial"/>
          <w:b/>
          <w:sz w:val="24"/>
          <w:szCs w:val="24"/>
          <w:lang w:eastAsia="ar-SA"/>
        </w:rPr>
        <w:t>функциональная поверхность</w:t>
      </w:r>
      <w:r w:rsidR="00476B1F"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 (functional surface): Поверхность, которая намеренно нагревается от внутреннего источника тепла и которая должна быть горячей для выполнения предназначенной для прибора функции</w:t>
      </w:r>
      <w:r w:rsidRPr="00476B1F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754C6709" w14:textId="77777777" w:rsidR="00E52327" w:rsidRPr="00476B1F" w:rsidRDefault="00E52327" w:rsidP="000A2C08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476B1F">
        <w:rPr>
          <w:rFonts w:ascii="Arial" w:eastAsia="Times New Roman" w:hAnsi="Arial" w:cs="Arial"/>
          <w:b/>
          <w:sz w:val="28"/>
          <w:szCs w:val="24"/>
          <w:lang w:eastAsia="ar-SA"/>
        </w:rPr>
        <w:t>4 Общие требования</w:t>
      </w:r>
    </w:p>
    <w:p w14:paraId="682083E5" w14:textId="343C348B" w:rsidR="00E52327" w:rsidRPr="00476B1F" w:rsidRDefault="00B52FF6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sz w:val="24"/>
          <w:szCs w:val="24"/>
          <w:lang w:eastAsia="ar-SA"/>
        </w:rPr>
        <w:t>Применяют данный</w:t>
      </w:r>
      <w:r w:rsidR="00E52327"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 раздел части 1.</w:t>
      </w:r>
    </w:p>
    <w:p w14:paraId="7E31B7A6" w14:textId="7FD76F88" w:rsidR="00E52327" w:rsidRPr="00476B1F" w:rsidRDefault="00E52327" w:rsidP="002F041C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b/>
          <w:sz w:val="28"/>
          <w:szCs w:val="24"/>
          <w:lang w:eastAsia="ar-SA"/>
        </w:rPr>
        <w:t>5 Общие условия испытаний</w:t>
      </w:r>
    </w:p>
    <w:p w14:paraId="05A75B2D" w14:textId="77777777" w:rsidR="00476B1F" w:rsidRPr="00476B1F" w:rsidRDefault="00476B1F" w:rsidP="00476B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5AFB4133" w14:textId="77777777" w:rsidR="00476B1F" w:rsidRDefault="00476B1F" w:rsidP="00476B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892B3EE" w14:textId="6156D376" w:rsidR="00476B1F" w:rsidRPr="00476B1F" w:rsidRDefault="00476B1F" w:rsidP="00476B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sz w:val="24"/>
          <w:szCs w:val="24"/>
          <w:lang w:eastAsia="ar-SA"/>
        </w:rPr>
        <w:t xml:space="preserve">5.2 </w:t>
      </w:r>
      <w:r w:rsidRPr="00476B1F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00617ECE" w14:textId="440E6631" w:rsidR="00476B1F" w:rsidRPr="00476B1F" w:rsidRDefault="00476B1F" w:rsidP="00476B1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sz w:val="24"/>
          <w:szCs w:val="24"/>
          <w:lang w:eastAsia="ar-SA"/>
        </w:rPr>
        <w:t>Если испытание по 15.101 должно быть проведено, используют три дополнительных образца.</w:t>
      </w:r>
    </w:p>
    <w:p w14:paraId="3E4B2A73" w14:textId="77777777" w:rsidR="00E52327" w:rsidRPr="00476B1F" w:rsidRDefault="00E52327" w:rsidP="002F041C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476B1F">
        <w:rPr>
          <w:rFonts w:ascii="Arial" w:eastAsia="Times New Roman" w:hAnsi="Arial" w:cs="Arial"/>
          <w:b/>
          <w:sz w:val="28"/>
          <w:szCs w:val="24"/>
          <w:lang w:eastAsia="ar-SA"/>
        </w:rPr>
        <w:t>6 Классификация</w:t>
      </w:r>
    </w:p>
    <w:p w14:paraId="66DD7E78" w14:textId="332DD2B5" w:rsidR="00E52327" w:rsidRPr="00476B1F" w:rsidRDefault="004B67C8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76B1F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6B274BE2" w14:textId="77777777" w:rsidR="00E52327" w:rsidRPr="004250F2" w:rsidRDefault="00E52327" w:rsidP="001F6F62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4250F2">
        <w:rPr>
          <w:rFonts w:ascii="Arial" w:eastAsia="Times New Roman" w:hAnsi="Arial" w:cs="Arial"/>
          <w:b/>
          <w:sz w:val="28"/>
          <w:szCs w:val="24"/>
          <w:lang w:eastAsia="ar-SA"/>
        </w:rPr>
        <w:t>7 Маркировка и инструкции</w:t>
      </w:r>
    </w:p>
    <w:p w14:paraId="3A165A82" w14:textId="7032C800" w:rsidR="004359B2" w:rsidRPr="004250F2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250F2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069AF011" w14:textId="77777777" w:rsidR="004359B2" w:rsidRPr="004250F2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32AC3C4" w14:textId="77777777" w:rsidR="008B4592" w:rsidRPr="004250F2" w:rsidRDefault="008B4592" w:rsidP="008B459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250F2">
        <w:rPr>
          <w:rFonts w:ascii="Arial" w:eastAsia="Times New Roman" w:hAnsi="Arial" w:cs="Arial"/>
          <w:sz w:val="24"/>
          <w:szCs w:val="24"/>
          <w:lang w:eastAsia="ar-SA"/>
        </w:rPr>
        <w:t xml:space="preserve">7.1 </w:t>
      </w:r>
      <w:r w:rsidRPr="004250F2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74AED42A" w14:textId="77777777" w:rsidR="004250F2" w:rsidRPr="00625BCF" w:rsidRDefault="004250F2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25BCF">
        <w:rPr>
          <w:rFonts w:ascii="Arial" w:eastAsia="Times New Roman" w:hAnsi="Arial" w:cs="Arial"/>
          <w:sz w:val="24"/>
          <w:szCs w:val="24"/>
          <w:lang w:eastAsia="ar-SA"/>
        </w:rPr>
        <w:t>Приборы, предназначенные для частичного погружения в воду для чистки, должны быть маркированы отметкой о максимальном уровне погружения и содержать маркировку следующего содержания:</w:t>
      </w:r>
    </w:p>
    <w:p w14:paraId="29561BB0" w14:textId="2F7A0056" w:rsidR="004250F2" w:rsidRPr="00625BCF" w:rsidRDefault="00625BCF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25BCF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4250F2" w:rsidRPr="00625BCF">
        <w:rPr>
          <w:rFonts w:ascii="Arial" w:eastAsia="Times New Roman" w:hAnsi="Arial" w:cs="Arial"/>
          <w:sz w:val="24"/>
          <w:szCs w:val="24"/>
          <w:lang w:eastAsia="ar-SA"/>
        </w:rPr>
        <w:t>Не погружать выше этого уровня.</w:t>
      </w:r>
      <w:r w:rsidRPr="00625BCF">
        <w:rPr>
          <w:rFonts w:ascii="Arial" w:eastAsia="Times New Roman" w:hAnsi="Arial" w:cs="Arial"/>
          <w:sz w:val="24"/>
          <w:szCs w:val="24"/>
          <w:lang w:eastAsia="ar-SA"/>
        </w:rPr>
        <w:t>»</w:t>
      </w:r>
    </w:p>
    <w:p w14:paraId="2F9C0F81" w14:textId="15DBA0F6" w:rsidR="00BF724D" w:rsidRPr="00BF724D" w:rsidRDefault="00BF724D" w:rsidP="00BF72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F724D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Если применяют положения сноски </w:t>
      </w:r>
      <w:r w:rsidRPr="00BF724D">
        <w:rPr>
          <w:rFonts w:ascii="Arial" w:eastAsia="Times New Roman" w:hAnsi="Arial" w:cs="Arial"/>
          <w:sz w:val="24"/>
          <w:szCs w:val="24"/>
          <w:lang w:val="en-US" w:eastAsia="ar-SA"/>
        </w:rPr>
        <w:t>b</w:t>
      </w:r>
      <w:r w:rsidRPr="00BF724D">
        <w:rPr>
          <w:rFonts w:ascii="Arial" w:eastAsia="Times New Roman" w:hAnsi="Arial" w:cs="Arial"/>
          <w:sz w:val="24"/>
          <w:szCs w:val="24"/>
          <w:lang w:eastAsia="ar-SA"/>
        </w:rPr>
        <w:t xml:space="preserve"> к таблице 101, на приборе должна быть нанесена маркировка, следующего содержания:</w:t>
      </w:r>
    </w:p>
    <w:p w14:paraId="110B8EC0" w14:textId="06668C72" w:rsidR="00BF724D" w:rsidRPr="00BF724D" w:rsidRDefault="00BF724D" w:rsidP="00BF72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F724D">
        <w:rPr>
          <w:rFonts w:ascii="Arial" w:eastAsia="Times New Roman" w:hAnsi="Arial" w:cs="Arial"/>
          <w:sz w:val="24"/>
          <w:szCs w:val="24"/>
          <w:lang w:eastAsia="ar-SA"/>
        </w:rPr>
        <w:t>- «ОСТОРОЖНО</w:t>
      </w:r>
      <w:r w:rsidR="00077C96">
        <w:rPr>
          <w:rFonts w:ascii="Arial" w:eastAsia="Times New Roman" w:hAnsi="Arial" w:cs="Arial"/>
          <w:sz w:val="24"/>
          <w:szCs w:val="24"/>
          <w:lang w:eastAsia="ar-SA"/>
        </w:rPr>
        <w:t>!</w:t>
      </w:r>
      <w:r w:rsidRPr="00BF724D">
        <w:rPr>
          <w:rFonts w:ascii="Arial" w:eastAsia="Times New Roman" w:hAnsi="Arial" w:cs="Arial"/>
          <w:sz w:val="24"/>
          <w:szCs w:val="24"/>
          <w:lang w:eastAsia="ar-SA"/>
        </w:rPr>
        <w:t xml:space="preserve"> Горячая поверхность», или</w:t>
      </w:r>
    </w:p>
    <w:p w14:paraId="14B97ABC" w14:textId="6FF9EA1B" w:rsidR="00625BCF" w:rsidRPr="00BF724D" w:rsidRDefault="00BF724D" w:rsidP="00BF72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F724D">
        <w:rPr>
          <w:rFonts w:ascii="Arial" w:eastAsia="Times New Roman" w:hAnsi="Arial" w:cs="Arial"/>
          <w:sz w:val="24"/>
          <w:szCs w:val="24"/>
          <w:lang w:eastAsia="ar-SA"/>
        </w:rPr>
        <w:t>- символ IEC 60417-5041 (2002-10).</w:t>
      </w:r>
    </w:p>
    <w:p w14:paraId="4D40D9DD" w14:textId="36CE7A54" w:rsidR="00625BCF" w:rsidRPr="00BF724D" w:rsidRDefault="00625BCF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E94ADB" w14:textId="19216A59" w:rsidR="00BF724D" w:rsidRPr="00BF724D" w:rsidRDefault="00BF724D" w:rsidP="00BF724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F724D">
        <w:rPr>
          <w:rFonts w:ascii="Arial" w:eastAsia="Times New Roman" w:hAnsi="Arial" w:cs="Arial"/>
          <w:sz w:val="24"/>
          <w:szCs w:val="24"/>
          <w:lang w:eastAsia="ar-SA"/>
        </w:rPr>
        <w:t xml:space="preserve">7.6 </w:t>
      </w:r>
      <w:r w:rsidRPr="00BF724D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tbl>
      <w:tblPr>
        <w:tblStyle w:val="afb"/>
        <w:tblW w:w="10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3921"/>
        <w:gridCol w:w="4237"/>
      </w:tblGrid>
      <w:tr w:rsidR="00BF724D" w:rsidRPr="00DA05AF" w14:paraId="7172D490" w14:textId="77777777" w:rsidTr="004F468B">
        <w:tc>
          <w:tcPr>
            <w:tcW w:w="1896" w:type="dxa"/>
            <w:vAlign w:val="center"/>
          </w:tcPr>
          <w:p w14:paraId="1CBA4531" w14:textId="764EB494" w:rsidR="00BF724D" w:rsidRPr="00DA05AF" w:rsidRDefault="00BF724D" w:rsidP="004F468B">
            <w:pPr>
              <w:widowControl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BF724D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D2CEB34" wp14:editId="77258AE7">
                  <wp:extent cx="693420" cy="6553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vAlign w:val="center"/>
          </w:tcPr>
          <w:p w14:paraId="30FD2F4F" w14:textId="2E712F48" w:rsidR="00BF724D" w:rsidRDefault="00BF724D" w:rsidP="004F468B">
            <w:pPr>
              <w:widowControl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A05AF">
              <w:rPr>
                <w:rFonts w:ascii="Arial" w:hAnsi="Arial" w:cs="Arial"/>
                <w:sz w:val="24"/>
                <w:szCs w:val="24"/>
                <w:lang w:eastAsia="ar-SA"/>
              </w:rPr>
              <w:t>[символ IEC 60417-</w:t>
            </w:r>
            <w:r w:rsidR="00E4438A">
              <w:rPr>
                <w:rFonts w:ascii="Arial" w:hAnsi="Arial" w:cs="Arial"/>
                <w:sz w:val="24"/>
                <w:szCs w:val="24"/>
                <w:lang w:eastAsia="ar-SA"/>
              </w:rPr>
              <w:t>504</w:t>
            </w:r>
            <w:r w:rsidR="00AF429E"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  <w:r w:rsidRPr="00DA05AF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</w:p>
          <w:p w14:paraId="7C0CC09D" w14:textId="0CEBB437" w:rsidR="00BF724D" w:rsidRPr="00DA05AF" w:rsidRDefault="00BF724D" w:rsidP="00E4438A">
            <w:pPr>
              <w:widowControl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A05AF">
              <w:rPr>
                <w:rFonts w:ascii="Arial" w:hAnsi="Arial" w:cs="Arial"/>
                <w:sz w:val="24"/>
                <w:szCs w:val="24"/>
                <w:lang w:eastAsia="ar-SA"/>
              </w:rPr>
              <w:t>(20</w:t>
            </w:r>
            <w:r w:rsidR="00E4438A">
              <w:rPr>
                <w:rFonts w:ascii="Arial" w:hAnsi="Arial" w:cs="Arial"/>
                <w:sz w:val="24"/>
                <w:szCs w:val="24"/>
                <w:lang w:eastAsia="ar-SA"/>
              </w:rPr>
              <w:t>02</w:t>
            </w:r>
            <w:r w:rsidRPr="00DA05AF">
              <w:rPr>
                <w:rFonts w:ascii="Arial" w:hAnsi="Arial" w:cs="Arial"/>
                <w:sz w:val="24"/>
                <w:szCs w:val="24"/>
                <w:lang w:eastAsia="ar-SA"/>
              </w:rPr>
              <w:t>-</w:t>
            </w:r>
            <w:r w:rsidR="00E4438A">
              <w:rPr>
                <w:rFonts w:ascii="Arial" w:hAnsi="Arial" w:cs="Arial"/>
                <w:sz w:val="24"/>
                <w:szCs w:val="24"/>
                <w:lang w:eastAsia="ar-SA"/>
              </w:rPr>
              <w:t>10</w:t>
            </w:r>
            <w:r w:rsidRPr="00DA05AF">
              <w:rPr>
                <w:rFonts w:ascii="Arial" w:hAnsi="Arial" w:cs="Arial"/>
                <w:sz w:val="24"/>
                <w:szCs w:val="24"/>
                <w:lang w:eastAsia="ar-SA"/>
              </w:rPr>
              <w:t>)]</w:t>
            </w:r>
          </w:p>
        </w:tc>
        <w:tc>
          <w:tcPr>
            <w:tcW w:w="4237" w:type="dxa"/>
            <w:vAlign w:val="center"/>
          </w:tcPr>
          <w:p w14:paraId="10463BDA" w14:textId="59F9D91F" w:rsidR="00BF724D" w:rsidRPr="00DA05AF" w:rsidRDefault="00BF724D" w:rsidP="00E4438A">
            <w:pPr>
              <w:widowControl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– </w:t>
            </w:r>
            <w:r w:rsidR="00E4438A" w:rsidRPr="00BF724D">
              <w:rPr>
                <w:rFonts w:ascii="Arial" w:hAnsi="Arial" w:cs="Arial"/>
                <w:sz w:val="24"/>
                <w:szCs w:val="24"/>
                <w:lang w:eastAsia="ar-SA"/>
              </w:rPr>
              <w:t>осторожно</w:t>
            </w:r>
            <w:r w:rsidR="00E4438A">
              <w:rPr>
                <w:rFonts w:ascii="Arial" w:hAnsi="Arial" w:cs="Arial"/>
                <w:sz w:val="24"/>
                <w:szCs w:val="24"/>
                <w:lang w:eastAsia="ar-SA"/>
              </w:rPr>
              <w:t>, г</w:t>
            </w:r>
            <w:r w:rsidR="00E4438A" w:rsidRPr="00BF724D">
              <w:rPr>
                <w:rFonts w:ascii="Arial" w:hAnsi="Arial" w:cs="Arial"/>
                <w:sz w:val="24"/>
                <w:szCs w:val="24"/>
                <w:lang w:eastAsia="ar-SA"/>
              </w:rPr>
              <w:t>орячая поверхность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;</w:t>
            </w:r>
          </w:p>
        </w:tc>
      </w:tr>
    </w:tbl>
    <w:p w14:paraId="6194EB00" w14:textId="77777777" w:rsidR="00BF724D" w:rsidRPr="00E4438A" w:rsidRDefault="00BF724D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770FF7C" w14:textId="3CEF8EAA" w:rsidR="004250F2" w:rsidRPr="00E4438A" w:rsidRDefault="004250F2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4438A">
        <w:rPr>
          <w:rFonts w:ascii="Arial" w:eastAsia="Times New Roman" w:hAnsi="Arial" w:cs="Arial"/>
          <w:sz w:val="24"/>
          <w:szCs w:val="24"/>
          <w:lang w:eastAsia="ar-SA"/>
        </w:rPr>
        <w:t xml:space="preserve">7.12 </w:t>
      </w:r>
      <w:r w:rsidRPr="00E4438A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7A8E1B22" w14:textId="1666E491" w:rsidR="00835AFC" w:rsidRPr="00835AFC" w:rsidRDefault="00835AFC" w:rsidP="00835AF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35AFC">
        <w:rPr>
          <w:rFonts w:ascii="Arial" w:eastAsia="Times New Roman" w:hAnsi="Arial" w:cs="Arial"/>
          <w:sz w:val="24"/>
          <w:szCs w:val="24"/>
          <w:lang w:eastAsia="ar-SA"/>
        </w:rPr>
        <w:t>Инструкции должны включать информацию следующего содержания:</w:t>
      </w:r>
    </w:p>
    <w:p w14:paraId="38B3DEDD" w14:textId="77DFB592" w:rsidR="00835AFC" w:rsidRPr="002644F8" w:rsidRDefault="00835AFC" w:rsidP="00835AF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644F8">
        <w:rPr>
          <w:rFonts w:ascii="Arial" w:eastAsia="Times New Roman" w:hAnsi="Arial" w:cs="Arial"/>
          <w:sz w:val="24"/>
          <w:szCs w:val="24"/>
          <w:lang w:eastAsia="ar-SA"/>
        </w:rPr>
        <w:t>Данный прибор предназначен для использования в домашних условиях и аналогичных целях, таких как:</w:t>
      </w:r>
    </w:p>
    <w:p w14:paraId="67799355" w14:textId="2C0BCD61" w:rsidR="00835AFC" w:rsidRPr="002644F8" w:rsidRDefault="00E26D9F" w:rsidP="00835AF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644F8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835AFC" w:rsidRPr="002644F8">
        <w:rPr>
          <w:rFonts w:ascii="Arial" w:eastAsia="Times New Roman" w:hAnsi="Arial" w:cs="Arial"/>
          <w:sz w:val="24"/>
          <w:szCs w:val="24"/>
          <w:lang w:eastAsia="ar-SA"/>
        </w:rPr>
        <w:t xml:space="preserve"> кухонные зоны для персонала в магазинах, офисах и других рабочих помещениях;</w:t>
      </w:r>
    </w:p>
    <w:p w14:paraId="3E1615EC" w14:textId="6A54BA84" w:rsidR="00835AFC" w:rsidRPr="002644F8" w:rsidRDefault="00E26D9F" w:rsidP="00835AF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644F8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835AFC" w:rsidRPr="002644F8">
        <w:rPr>
          <w:rFonts w:ascii="Arial" w:eastAsia="Times New Roman" w:hAnsi="Arial" w:cs="Arial"/>
          <w:sz w:val="24"/>
          <w:szCs w:val="24"/>
          <w:lang w:eastAsia="ar-SA"/>
        </w:rPr>
        <w:t xml:space="preserve"> фермерские дома;</w:t>
      </w:r>
    </w:p>
    <w:p w14:paraId="7053C3BE" w14:textId="597515E6" w:rsidR="00835AFC" w:rsidRPr="002644F8" w:rsidRDefault="00E26D9F" w:rsidP="00835AF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644F8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835AFC" w:rsidRPr="002644F8">
        <w:rPr>
          <w:rFonts w:ascii="Arial" w:eastAsia="Times New Roman" w:hAnsi="Arial" w:cs="Arial"/>
          <w:sz w:val="24"/>
          <w:szCs w:val="24"/>
          <w:lang w:eastAsia="ar-SA"/>
        </w:rPr>
        <w:t xml:space="preserve"> клиентами в гостиницах, мотелях и других жилых помещениях;</w:t>
      </w:r>
    </w:p>
    <w:p w14:paraId="75061C00" w14:textId="64409048" w:rsidR="004250F2" w:rsidRPr="002644F8" w:rsidRDefault="00E26D9F" w:rsidP="00835AF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644F8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="00835AFC" w:rsidRPr="002644F8">
        <w:rPr>
          <w:rFonts w:ascii="Arial" w:eastAsia="Times New Roman" w:hAnsi="Arial" w:cs="Arial"/>
          <w:sz w:val="24"/>
          <w:szCs w:val="24"/>
          <w:lang w:eastAsia="ar-SA"/>
        </w:rPr>
        <w:t xml:space="preserve"> обстановка типа </w:t>
      </w:r>
      <w:r w:rsidRPr="002644F8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835AFC" w:rsidRPr="002644F8">
        <w:rPr>
          <w:rFonts w:ascii="Arial" w:eastAsia="Times New Roman" w:hAnsi="Arial" w:cs="Arial"/>
          <w:sz w:val="24"/>
          <w:szCs w:val="24"/>
          <w:lang w:eastAsia="ar-SA"/>
        </w:rPr>
        <w:t>постель и завтрак</w:t>
      </w:r>
      <w:r w:rsidRPr="002644F8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835AFC" w:rsidRPr="002644F8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73F8015F" w14:textId="528AAECF" w:rsidR="00E4438A" w:rsidRPr="00077C96" w:rsidRDefault="00077C96" w:rsidP="00077C9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C96">
        <w:rPr>
          <w:rFonts w:ascii="Arial" w:eastAsia="Times New Roman" w:hAnsi="Arial" w:cs="Arial"/>
          <w:sz w:val="24"/>
          <w:szCs w:val="24"/>
          <w:lang w:eastAsia="ar-SA"/>
        </w:rPr>
        <w:t>Если производитель желает ограничить использование прибора пределами, указанными выше, это должно быть четко указано в инструкции.</w:t>
      </w:r>
    </w:p>
    <w:p w14:paraId="066D11AE" w14:textId="1F9AA29A" w:rsidR="004250F2" w:rsidRPr="00077C96" w:rsidRDefault="004250F2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В инструкциях </w:t>
      </w:r>
      <w:r w:rsidR="00077C96">
        <w:rPr>
          <w:rFonts w:ascii="Arial" w:eastAsia="Times New Roman" w:hAnsi="Arial" w:cs="Arial"/>
          <w:sz w:val="24"/>
          <w:szCs w:val="24"/>
          <w:lang w:eastAsia="ar-SA"/>
        </w:rPr>
        <w:t>к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 прибор</w:t>
      </w:r>
      <w:r w:rsidR="00077C96">
        <w:rPr>
          <w:rFonts w:ascii="Arial" w:eastAsia="Times New Roman" w:hAnsi="Arial" w:cs="Arial"/>
          <w:sz w:val="24"/>
          <w:szCs w:val="24"/>
          <w:lang w:eastAsia="ar-SA"/>
        </w:rPr>
        <w:t>ам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>, снабженны</w:t>
      </w:r>
      <w:r w:rsidR="00077C96">
        <w:rPr>
          <w:rFonts w:ascii="Arial" w:eastAsia="Times New Roman" w:hAnsi="Arial" w:cs="Arial"/>
          <w:sz w:val="24"/>
          <w:szCs w:val="24"/>
          <w:lang w:eastAsia="ar-SA"/>
        </w:rPr>
        <w:t>м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 приборным вводом и предназначенны</w:t>
      </w:r>
      <w:r w:rsidR="00077C96">
        <w:rPr>
          <w:rFonts w:ascii="Arial" w:eastAsia="Times New Roman" w:hAnsi="Arial" w:cs="Arial"/>
          <w:sz w:val="24"/>
          <w:szCs w:val="24"/>
          <w:lang w:eastAsia="ar-SA"/>
        </w:rPr>
        <w:t>м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 для частичного или полного погружения в воду для </w:t>
      </w:r>
      <w:r w:rsidR="00077C96">
        <w:rPr>
          <w:rFonts w:ascii="Arial" w:eastAsia="Times New Roman" w:hAnsi="Arial" w:cs="Arial"/>
          <w:sz w:val="24"/>
          <w:szCs w:val="24"/>
          <w:lang w:eastAsia="ar-SA"/>
        </w:rPr>
        <w:t>о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>чистки, должно быть указано, что соединитель перед чисткой прибора следует удалить и что приборный ввод перед очередным использованием прибора должен быть сухим.</w:t>
      </w:r>
    </w:p>
    <w:p w14:paraId="7C9F1846" w14:textId="153EC31A" w:rsidR="004250F2" w:rsidRPr="00077C96" w:rsidRDefault="004250F2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В инструкциях </w:t>
      </w:r>
      <w:r w:rsidR="00077C96" w:rsidRPr="00077C96">
        <w:rPr>
          <w:rFonts w:ascii="Arial" w:eastAsia="Times New Roman" w:hAnsi="Arial" w:cs="Arial"/>
          <w:sz w:val="24"/>
          <w:szCs w:val="24"/>
          <w:lang w:eastAsia="ar-SA"/>
        </w:rPr>
        <w:t>к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 прибор</w:t>
      </w:r>
      <w:r w:rsidR="00077C96" w:rsidRPr="00077C96">
        <w:rPr>
          <w:rFonts w:ascii="Arial" w:eastAsia="Times New Roman" w:hAnsi="Arial" w:cs="Arial"/>
          <w:sz w:val="24"/>
          <w:szCs w:val="24"/>
          <w:lang w:eastAsia="ar-SA"/>
        </w:rPr>
        <w:t>ам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>, предназначенны</w:t>
      </w:r>
      <w:r w:rsidR="00077C96" w:rsidRPr="00077C96">
        <w:rPr>
          <w:rFonts w:ascii="Arial" w:eastAsia="Times New Roman" w:hAnsi="Arial" w:cs="Arial"/>
          <w:sz w:val="24"/>
          <w:szCs w:val="24"/>
          <w:lang w:eastAsia="ar-SA"/>
        </w:rPr>
        <w:t>м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 для использования с соединителем, содержащим </w:t>
      </w:r>
      <w:r w:rsidRPr="00077C96">
        <w:rPr>
          <w:rFonts w:ascii="Arial" w:eastAsia="Times New Roman" w:hAnsi="Arial" w:cs="Arial"/>
          <w:b/>
          <w:sz w:val="24"/>
          <w:szCs w:val="24"/>
          <w:lang w:eastAsia="ar-SA"/>
        </w:rPr>
        <w:t>терморегулятор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>, должно быть указано, что следует использовать только соответствующий соединитель.</w:t>
      </w:r>
    </w:p>
    <w:p w14:paraId="25A0D0CE" w14:textId="68CAE98F" w:rsidR="004250F2" w:rsidRPr="00077C96" w:rsidRDefault="004250F2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В инструкциях </w:t>
      </w:r>
      <w:r w:rsidR="00077C96"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к 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>прибор</w:t>
      </w:r>
      <w:r w:rsidR="00077C96" w:rsidRPr="00077C96">
        <w:rPr>
          <w:rFonts w:ascii="Arial" w:eastAsia="Times New Roman" w:hAnsi="Arial" w:cs="Arial"/>
          <w:sz w:val="24"/>
          <w:szCs w:val="24"/>
          <w:lang w:eastAsia="ar-SA"/>
        </w:rPr>
        <w:t>ам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>, имеющи</w:t>
      </w:r>
      <w:r w:rsidR="00077C96" w:rsidRPr="00077C96">
        <w:rPr>
          <w:rFonts w:ascii="Arial" w:eastAsia="Times New Roman" w:hAnsi="Arial" w:cs="Arial"/>
          <w:sz w:val="24"/>
          <w:szCs w:val="24"/>
          <w:lang w:eastAsia="ar-SA"/>
        </w:rPr>
        <w:t>м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 поверхность из стеклокерамики или аналогичного материала, части которых являются ограждением </w:t>
      </w:r>
      <w:r w:rsidRPr="00875EB4">
        <w:rPr>
          <w:rFonts w:ascii="Arial" w:eastAsia="Times New Roman" w:hAnsi="Arial" w:cs="Arial"/>
          <w:b/>
          <w:sz w:val="24"/>
          <w:szCs w:val="24"/>
          <w:lang w:eastAsia="ar-SA"/>
        </w:rPr>
        <w:t>токоведущих частей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>, должно быть следующее указание:</w:t>
      </w:r>
    </w:p>
    <w:p w14:paraId="6B686F50" w14:textId="6986DFFA" w:rsidR="004250F2" w:rsidRPr="00077C96" w:rsidRDefault="00077C96" w:rsidP="004250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77C96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4250F2" w:rsidRPr="00077C96">
        <w:rPr>
          <w:rFonts w:ascii="Arial" w:eastAsia="Times New Roman" w:hAnsi="Arial" w:cs="Arial"/>
          <w:sz w:val="24"/>
          <w:szCs w:val="24"/>
          <w:lang w:eastAsia="ar-SA"/>
        </w:rPr>
        <w:t>ВНИМАНИЕ! Не использовать прибор, если поверхность имеет трещины.</w:t>
      </w:r>
      <w:r w:rsidRPr="00077C96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4250F2" w:rsidRPr="00077C9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5C513655" w14:textId="77777777" w:rsidR="006F6A39" w:rsidRPr="006F6A39" w:rsidRDefault="006F6A39" w:rsidP="006F6A3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F6A39">
        <w:rPr>
          <w:rFonts w:ascii="Arial" w:eastAsia="Times New Roman" w:hAnsi="Arial" w:cs="Arial"/>
          <w:sz w:val="24"/>
          <w:szCs w:val="24"/>
          <w:lang w:eastAsia="ar-SA"/>
        </w:rPr>
        <w:t>В инструкциях к приборам, используемым со специальными сосудами, но которые входят в комплект поставки, должно быть указано, какие сосуды следует использовать.</w:t>
      </w:r>
    </w:p>
    <w:p w14:paraId="60E5FD3E" w14:textId="246938CA" w:rsidR="00875EB4" w:rsidRPr="00875EB4" w:rsidRDefault="00875EB4" w:rsidP="00DA4BB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75EB4">
        <w:rPr>
          <w:rFonts w:ascii="Arial" w:eastAsia="Times New Roman" w:hAnsi="Arial" w:cs="Arial"/>
          <w:sz w:val="24"/>
          <w:szCs w:val="24"/>
          <w:lang w:eastAsia="ar-SA"/>
        </w:rPr>
        <w:t xml:space="preserve">Если на приборах нанесен символ IEC 60417-5041 (2002-10), его значение должно быть объяснено, а расположение зон, в которых превышены допустимые значения, </w:t>
      </w:r>
      <w:r w:rsidRPr="00875EB4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должно быть указано или показано на схеме.</w:t>
      </w:r>
    </w:p>
    <w:p w14:paraId="0AE5A003" w14:textId="77777777" w:rsidR="00DA4BB3" w:rsidRPr="00875EB4" w:rsidRDefault="00DA4BB3" w:rsidP="00DA4BB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60D534" w14:textId="77777777" w:rsidR="00D2774A" w:rsidRPr="00875EB4" w:rsidRDefault="00D2774A" w:rsidP="00D2774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75EB4">
        <w:rPr>
          <w:rFonts w:ascii="Arial" w:eastAsia="Times New Roman" w:hAnsi="Arial" w:cs="Arial"/>
          <w:sz w:val="24"/>
          <w:szCs w:val="24"/>
          <w:lang w:eastAsia="ar-SA"/>
        </w:rPr>
        <w:t xml:space="preserve">7.14 </w:t>
      </w:r>
      <w:r w:rsidRPr="00875EB4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3AE00AD3" w14:textId="60BB615E" w:rsidR="00D2774A" w:rsidRPr="00875EB4" w:rsidRDefault="00D2774A" w:rsidP="00D2774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75EB4">
        <w:rPr>
          <w:rFonts w:ascii="Arial" w:eastAsia="Times New Roman" w:hAnsi="Arial" w:cs="Arial"/>
          <w:sz w:val="24"/>
          <w:szCs w:val="24"/>
          <w:lang w:eastAsia="ar-SA"/>
        </w:rPr>
        <w:t xml:space="preserve">Высота </w:t>
      </w:r>
      <w:r w:rsidR="00875EB4" w:rsidRPr="00875EB4">
        <w:rPr>
          <w:rFonts w:ascii="Arial" w:eastAsia="Times New Roman" w:hAnsi="Arial" w:cs="Arial"/>
          <w:sz w:val="24"/>
          <w:szCs w:val="24"/>
          <w:lang w:eastAsia="ar-SA"/>
        </w:rPr>
        <w:t xml:space="preserve">треугольника в </w:t>
      </w:r>
      <w:r w:rsidRPr="00875EB4">
        <w:rPr>
          <w:rFonts w:ascii="Arial" w:eastAsia="Times New Roman" w:hAnsi="Arial" w:cs="Arial"/>
          <w:sz w:val="24"/>
          <w:szCs w:val="24"/>
          <w:lang w:eastAsia="ar-SA"/>
        </w:rPr>
        <w:t>символ</w:t>
      </w:r>
      <w:r w:rsidR="00875EB4" w:rsidRPr="00875EB4">
        <w:rPr>
          <w:rFonts w:ascii="Arial" w:eastAsia="Times New Roman" w:hAnsi="Arial" w:cs="Arial"/>
          <w:sz w:val="24"/>
          <w:szCs w:val="24"/>
          <w:lang w:eastAsia="ar-SA"/>
        </w:rPr>
        <w:t>е</w:t>
      </w:r>
      <w:r w:rsidRPr="00875EB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75EB4" w:rsidRPr="00875EB4">
        <w:rPr>
          <w:rFonts w:ascii="Arial" w:eastAsia="Times New Roman" w:hAnsi="Arial" w:cs="Arial"/>
          <w:sz w:val="24"/>
          <w:szCs w:val="24"/>
          <w:lang w:eastAsia="ar-SA"/>
        </w:rPr>
        <w:t>IEC 60417-5041 (2002-10)</w:t>
      </w:r>
      <w:r w:rsidRPr="00875EB4">
        <w:rPr>
          <w:rFonts w:ascii="Arial" w:eastAsia="Times New Roman" w:hAnsi="Arial" w:cs="Arial"/>
          <w:sz w:val="24"/>
          <w:szCs w:val="24"/>
          <w:lang w:eastAsia="ar-SA"/>
        </w:rPr>
        <w:t xml:space="preserve"> должна быть не менее 1</w:t>
      </w:r>
      <w:r w:rsidR="00875EB4" w:rsidRPr="00875EB4">
        <w:rPr>
          <w:rFonts w:ascii="Arial" w:eastAsia="Times New Roman" w:hAnsi="Arial" w:cs="Arial"/>
          <w:sz w:val="24"/>
          <w:szCs w:val="24"/>
          <w:lang w:eastAsia="ar-SA"/>
        </w:rPr>
        <w:t>0 </w:t>
      </w:r>
      <w:r w:rsidRPr="00875EB4">
        <w:rPr>
          <w:rFonts w:ascii="Arial" w:eastAsia="Times New Roman" w:hAnsi="Arial" w:cs="Arial"/>
          <w:sz w:val="24"/>
          <w:szCs w:val="24"/>
          <w:lang w:eastAsia="ar-SA"/>
        </w:rPr>
        <w:t>мм.</w:t>
      </w:r>
    </w:p>
    <w:p w14:paraId="73ED4875" w14:textId="77777777" w:rsidR="007F7380" w:rsidRPr="0012389C" w:rsidRDefault="007F7380" w:rsidP="007F738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12389C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измерением.</w:t>
      </w:r>
    </w:p>
    <w:p w14:paraId="0F932DD1" w14:textId="6334B2C4" w:rsidR="00875EB4" w:rsidRPr="007F7380" w:rsidRDefault="00875EB4" w:rsidP="00D2774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2D3C44" w14:textId="77777777" w:rsidR="00D2774A" w:rsidRPr="007F7380" w:rsidRDefault="00D2774A" w:rsidP="00D2774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7F7380">
        <w:rPr>
          <w:rFonts w:ascii="Arial" w:eastAsia="Times New Roman" w:hAnsi="Arial" w:cs="Arial"/>
          <w:sz w:val="24"/>
          <w:szCs w:val="24"/>
          <w:lang w:eastAsia="ar-SA"/>
        </w:rPr>
        <w:t xml:space="preserve">7.15 </w:t>
      </w:r>
      <w:r w:rsidRPr="007F738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7F7FB5E0" w14:textId="5DD18D1C" w:rsidR="007F7380" w:rsidRPr="007F7380" w:rsidRDefault="007F7380" w:rsidP="00D2774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F7380">
        <w:rPr>
          <w:rFonts w:ascii="Arial" w:eastAsia="Times New Roman" w:hAnsi="Arial" w:cs="Arial"/>
          <w:sz w:val="24"/>
          <w:szCs w:val="24"/>
          <w:lang w:eastAsia="ar-SA"/>
        </w:rPr>
        <w:t xml:space="preserve">Маркировка, указанная для горячих поверхностей, должна быть хорошо видна при нормальной эксплуатации прибора, в том числе при включении любого выключателя, регулировке любого элемента управления или открытии крышки или дверцы. Маркировку нельзя размещать на </w:t>
      </w:r>
      <w:r w:rsidRPr="007F7380">
        <w:rPr>
          <w:rFonts w:ascii="Arial" w:eastAsia="Times New Roman" w:hAnsi="Arial" w:cs="Arial"/>
          <w:b/>
          <w:sz w:val="24"/>
          <w:szCs w:val="24"/>
          <w:lang w:eastAsia="ar-SA"/>
        </w:rPr>
        <w:t>функциональных поверхностях</w:t>
      </w:r>
      <w:r w:rsidRPr="007F7380">
        <w:rPr>
          <w:rFonts w:ascii="Arial" w:eastAsia="Times New Roman" w:hAnsi="Arial" w:cs="Arial"/>
          <w:sz w:val="24"/>
          <w:szCs w:val="24"/>
          <w:lang w:eastAsia="ar-SA"/>
        </w:rPr>
        <w:t xml:space="preserve"> или на поверхностях, на которые не распространяются ограничения, указанные в таблице 101.</w:t>
      </w:r>
    </w:p>
    <w:p w14:paraId="7363C73A" w14:textId="77777777" w:rsidR="00E52327" w:rsidRPr="007F7380" w:rsidRDefault="00E52327" w:rsidP="00701D83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7F7380">
        <w:rPr>
          <w:rFonts w:ascii="Arial" w:eastAsia="Times New Roman" w:hAnsi="Arial" w:cs="Arial"/>
          <w:b/>
          <w:sz w:val="28"/>
          <w:szCs w:val="24"/>
          <w:lang w:eastAsia="ar-SA"/>
        </w:rPr>
        <w:t>8 Защита от доступа к токоведущим частям</w:t>
      </w:r>
    </w:p>
    <w:p w14:paraId="6CE49956" w14:textId="77777777" w:rsidR="00701D83" w:rsidRPr="007F7380" w:rsidRDefault="00701D83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F738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18DB6EC8" w14:textId="77777777" w:rsidR="00701D83" w:rsidRPr="007F7380" w:rsidRDefault="00701D83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04959F" w14:textId="1C27DD7F" w:rsidR="00701D83" w:rsidRPr="007F7380" w:rsidRDefault="00701D83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F7380">
        <w:rPr>
          <w:rFonts w:ascii="Arial" w:eastAsia="Times New Roman" w:hAnsi="Arial" w:cs="Arial"/>
          <w:sz w:val="24"/>
          <w:szCs w:val="24"/>
          <w:lang w:eastAsia="ar-SA"/>
        </w:rPr>
        <w:t xml:space="preserve">8.1.1 </w:t>
      </w:r>
      <w:r w:rsidRPr="007F738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3535AFEB" w14:textId="44CCAD8D" w:rsidR="00701D83" w:rsidRDefault="00701D83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7F7380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Для частей приборов, расположенных на высоте не более 850 мм от пола после установки или при нормальной эксплуатации, в дополнение к использованию испытательного щупа 18 также применяют испытательный щуп 19 в соответствии с IEC 61032. Везде, где используют испытательный щуп 18, и при тех же условиях испытаний, что и для испытательного щупа 18. </w:t>
      </w:r>
    </w:p>
    <w:p w14:paraId="7B2AD901" w14:textId="58417E5A" w:rsidR="007F7380" w:rsidRDefault="007F7380" w:rsidP="00701D8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52370A8C" w14:textId="3DCFB9EE" w:rsidR="007F7380" w:rsidRPr="007F7380" w:rsidRDefault="007F7380" w:rsidP="007F738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7F7380">
        <w:rPr>
          <w:rFonts w:ascii="Arial" w:eastAsia="Times New Roman" w:hAnsi="Arial" w:cs="Arial"/>
          <w:i/>
          <w:sz w:val="24"/>
          <w:szCs w:val="24"/>
          <w:lang w:eastAsia="ar-SA"/>
        </w:rPr>
        <w:t>8.1. Дополнение</w:t>
      </w:r>
    </w:p>
    <w:p w14:paraId="63992D17" w14:textId="2BB286C0" w:rsidR="007F7380" w:rsidRPr="007F7380" w:rsidRDefault="007F7380" w:rsidP="007F738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i/>
          <w:sz w:val="24"/>
          <w:szCs w:val="24"/>
          <w:lang w:eastAsia="ar-SA"/>
        </w:rPr>
        <w:t>И</w:t>
      </w:r>
      <w:r w:rsidRPr="007F7380">
        <w:rPr>
          <w:rFonts w:ascii="Arial" w:eastAsia="Times New Roman" w:hAnsi="Arial" w:cs="Arial"/>
          <w:i/>
          <w:sz w:val="24"/>
          <w:szCs w:val="24"/>
          <w:lang w:eastAsia="ar-SA"/>
        </w:rPr>
        <w:t>спытательный щуп 19 не использу</w:t>
      </w:r>
      <w:r>
        <w:rPr>
          <w:rFonts w:ascii="Arial" w:eastAsia="Times New Roman" w:hAnsi="Arial" w:cs="Arial"/>
          <w:i/>
          <w:sz w:val="24"/>
          <w:szCs w:val="24"/>
          <w:lang w:eastAsia="ar-SA"/>
        </w:rPr>
        <w:t>ют</w:t>
      </w:r>
      <w:r w:rsidRPr="007F7380">
        <w:rPr>
          <w:rFonts w:ascii="Arial" w:eastAsia="Times New Roman" w:hAnsi="Arial" w:cs="Arial"/>
          <w:i/>
          <w:sz w:val="24"/>
          <w:szCs w:val="24"/>
          <w:lang w:eastAsia="ar-SA"/>
        </w:rPr>
        <w:t>.</w:t>
      </w:r>
    </w:p>
    <w:p w14:paraId="49367A5E" w14:textId="77777777" w:rsidR="00E52327" w:rsidRPr="007F7380" w:rsidRDefault="00E52327" w:rsidP="008D5A50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7F7380">
        <w:rPr>
          <w:rFonts w:ascii="Arial" w:eastAsia="Times New Roman" w:hAnsi="Arial" w:cs="Arial"/>
          <w:b/>
          <w:sz w:val="28"/>
          <w:szCs w:val="24"/>
          <w:lang w:eastAsia="ar-SA"/>
        </w:rPr>
        <w:t>9 Пуск электромеханических приборов</w:t>
      </w:r>
    </w:p>
    <w:p w14:paraId="2CBD9F0D" w14:textId="524966AD" w:rsidR="00E52327" w:rsidRPr="007F7380" w:rsidRDefault="00FA2400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F7380">
        <w:rPr>
          <w:rFonts w:ascii="Arial" w:eastAsia="Times New Roman" w:hAnsi="Arial" w:cs="Arial"/>
          <w:sz w:val="24"/>
          <w:szCs w:val="24"/>
          <w:lang w:eastAsia="ar-SA"/>
        </w:rPr>
        <w:t>Данный раздел части 1 не применяют.</w:t>
      </w:r>
    </w:p>
    <w:p w14:paraId="018B76FD" w14:textId="77777777" w:rsidR="00E52327" w:rsidRPr="007F7380" w:rsidRDefault="00E52327" w:rsidP="008D5A50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7F7380">
        <w:rPr>
          <w:rFonts w:ascii="Arial" w:eastAsia="Times New Roman" w:hAnsi="Arial" w:cs="Arial"/>
          <w:b/>
          <w:sz w:val="28"/>
          <w:szCs w:val="24"/>
          <w:lang w:eastAsia="ar-SA"/>
        </w:rPr>
        <w:t>10 Потребляемая мощность и ток</w:t>
      </w:r>
    </w:p>
    <w:p w14:paraId="1DA533D3" w14:textId="71691470" w:rsidR="00FA2400" w:rsidRPr="007F7380" w:rsidRDefault="004B67C8" w:rsidP="008D5A5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7F7380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</w:t>
      </w:r>
      <w:r w:rsidR="008D5A50" w:rsidRPr="007F7380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21186A2B" w14:textId="77777777" w:rsidR="00E52327" w:rsidRPr="00893395" w:rsidRDefault="00E52327" w:rsidP="007F7380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893395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>11 Нагрев</w:t>
      </w:r>
    </w:p>
    <w:p w14:paraId="1ABDA98B" w14:textId="785340CB" w:rsidR="004359B2" w:rsidRPr="00893395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791DF909" w14:textId="77777777" w:rsidR="004359B2" w:rsidRPr="00893395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821CCE3" w14:textId="77777777" w:rsidR="002C553B" w:rsidRPr="00893395" w:rsidRDefault="002C553B" w:rsidP="002C553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sz w:val="24"/>
          <w:szCs w:val="24"/>
          <w:lang w:eastAsia="ar-SA"/>
        </w:rPr>
        <w:t xml:space="preserve">11.2 </w:t>
      </w:r>
      <w:r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451FD2D5" w14:textId="17237056" w:rsidR="00893395" w:rsidRPr="00893395" w:rsidRDefault="00893395" w:rsidP="002C553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b/>
          <w:i/>
          <w:iCs/>
          <w:sz w:val="24"/>
          <w:szCs w:val="24"/>
          <w:lang w:eastAsia="ar-SA"/>
        </w:rPr>
        <w:t>Переносные приборы</w:t>
      </w:r>
      <w:r w:rsidRPr="0089339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устанавливают вдали от стен испытательного угла.</w:t>
      </w:r>
    </w:p>
    <w:p w14:paraId="1C6B3EBB" w14:textId="77777777" w:rsidR="00893395" w:rsidRPr="00893395" w:rsidRDefault="00893395" w:rsidP="002C553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618A3FC3" w14:textId="77777777" w:rsidR="00893395" w:rsidRPr="00893395" w:rsidRDefault="00893395" w:rsidP="00893395">
      <w:pPr>
        <w:keepNext/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sz w:val="24"/>
          <w:szCs w:val="24"/>
          <w:lang w:eastAsia="ar-SA"/>
        </w:rPr>
        <w:t xml:space="preserve">11.3 </w:t>
      </w:r>
      <w:r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4442C346" w14:textId="2927141D" w:rsidR="00CC3CF2" w:rsidRPr="00893395" w:rsidRDefault="00CC3CF2" w:rsidP="00CC3C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bookmarkStart w:id="3" w:name="P0067"/>
      <w:bookmarkEnd w:id="3"/>
      <w:r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Если внешние </w:t>
      </w:r>
      <w:r w:rsidRPr="00893395">
        <w:rPr>
          <w:rFonts w:ascii="Arial" w:eastAsia="Times New Roman" w:hAnsi="Arial" w:cs="Arial"/>
          <w:b/>
          <w:i/>
          <w:sz w:val="24"/>
          <w:szCs w:val="24"/>
          <w:lang w:eastAsia="ar-SA"/>
        </w:rPr>
        <w:t>доступные поверхности</w:t>
      </w:r>
      <w:r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являются достаточно плоскими и допускают доступ, то для измерения повышения температуры внешних </w:t>
      </w:r>
      <w:r w:rsidRPr="00893395">
        <w:rPr>
          <w:rFonts w:ascii="Arial" w:eastAsia="Times New Roman" w:hAnsi="Arial" w:cs="Arial"/>
          <w:b/>
          <w:i/>
          <w:sz w:val="24"/>
          <w:szCs w:val="24"/>
          <w:lang w:eastAsia="ar-SA"/>
        </w:rPr>
        <w:t>доступных поверхностей</w:t>
      </w:r>
      <w:r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>, указанных в таблице 101, используется испытательный щуп, показанный на рисунке 101. Щуп прикладывают к поверхности с усилием (4 ± 1) Н таким образом, чтобы обеспечить наилучший возможный контакт между щупом и поверхностью. Измерение выполняется после контакта в течение 30 с.</w:t>
      </w:r>
    </w:p>
    <w:p w14:paraId="06F75E1F" w14:textId="13D38F78" w:rsidR="002C553B" w:rsidRPr="00893395" w:rsidRDefault="00CC3CF2" w:rsidP="00CC3CF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>Щуп можно удерживать на месте с помощью зажима для лабораторной стойки или аналогичного устройства. Допускается использовать любой измерительный прибор, дающий те же результаты, что и щуп.</w:t>
      </w:r>
    </w:p>
    <w:p w14:paraId="47BFD3C0" w14:textId="1923CD1D" w:rsidR="002C553B" w:rsidRPr="00893395" w:rsidRDefault="002C553B" w:rsidP="002C553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EBD437A" w14:textId="25216166" w:rsidR="002C553B" w:rsidRPr="00893395" w:rsidRDefault="002C553B" w:rsidP="002C553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sz w:val="24"/>
          <w:szCs w:val="24"/>
          <w:lang w:eastAsia="ar-SA"/>
        </w:rPr>
        <w:t xml:space="preserve">11.7 </w:t>
      </w:r>
      <w:r w:rsidR="00F67ADC"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>Изменение</w:t>
      </w:r>
    </w:p>
    <w:p w14:paraId="1A5C2389" w14:textId="77777777" w:rsidR="00625A07" w:rsidRPr="00893395" w:rsidRDefault="00625A07" w:rsidP="00625A0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sz w:val="24"/>
          <w:szCs w:val="24"/>
          <w:lang w:eastAsia="ar-SA"/>
        </w:rPr>
        <w:t>Замена первого абзаца следующим.</w:t>
      </w:r>
    </w:p>
    <w:p w14:paraId="1D88E617" w14:textId="77A20EC2" w:rsidR="00893395" w:rsidRPr="00893395" w:rsidRDefault="00893395" w:rsidP="00E259C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bookmarkStart w:id="4" w:name="P006B"/>
      <w:bookmarkEnd w:id="4"/>
      <w:r w:rsidRPr="0089339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Приборы работают до достижения установившегося состояния.</w:t>
      </w:r>
    </w:p>
    <w:p w14:paraId="4B48C3B5" w14:textId="77777777" w:rsidR="00893395" w:rsidRPr="00893395" w:rsidRDefault="00893395" w:rsidP="00E259C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1030F80B" w14:textId="5C0940C9" w:rsidR="002C553B" w:rsidRPr="00893395" w:rsidRDefault="002C553B" w:rsidP="002C553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sz w:val="24"/>
          <w:szCs w:val="24"/>
          <w:lang w:eastAsia="ar-SA"/>
        </w:rPr>
        <w:t xml:space="preserve">11.8 </w:t>
      </w:r>
      <w:r w:rsidR="00E259C0"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>Изменение</w:t>
      </w:r>
    </w:p>
    <w:p w14:paraId="4B99715B" w14:textId="77777777" w:rsidR="00E259C0" w:rsidRPr="00893395" w:rsidRDefault="00E259C0" w:rsidP="00E259C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sz w:val="24"/>
          <w:szCs w:val="24"/>
          <w:lang w:eastAsia="ar-SA"/>
        </w:rPr>
        <w:t>Замена первого абзаца следующим.</w:t>
      </w:r>
    </w:p>
    <w:p w14:paraId="510463B6" w14:textId="4C123899" w:rsidR="001E2C66" w:rsidRPr="00893395" w:rsidRDefault="001E2C66" w:rsidP="001E2C6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i/>
          <w:sz w:val="24"/>
          <w:szCs w:val="24"/>
          <w:lang w:eastAsia="ar-SA"/>
        </w:rPr>
        <w:t>Во время испытания превышения температур измеряют непрерывно, и их значения не должны превышать величин, указанных в таблице 3</w:t>
      </w:r>
      <w:r w:rsidRPr="0089339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и 101.</w:t>
      </w:r>
    </w:p>
    <w:p w14:paraId="22D65438" w14:textId="77777777" w:rsidR="002D6894" w:rsidRPr="00893395" w:rsidRDefault="002D6894" w:rsidP="001E2C6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30720DBE" w14:textId="1369B3E0" w:rsidR="001E2C66" w:rsidRPr="00893395" w:rsidRDefault="001E2C66" w:rsidP="001E2C6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893395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Дополнение</w:t>
      </w:r>
    </w:p>
    <w:p w14:paraId="05795424" w14:textId="7553C9AB" w:rsidR="004F468B" w:rsidRPr="00C00AA9" w:rsidRDefault="004F468B" w:rsidP="001E2C6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C00AA9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Когда в приборный соединитель встроен </w:t>
      </w:r>
      <w:r w:rsidRPr="00C00AA9">
        <w:rPr>
          <w:rFonts w:ascii="Arial" w:eastAsia="Times New Roman" w:hAnsi="Arial" w:cs="Arial"/>
          <w:b/>
          <w:i/>
          <w:iCs/>
          <w:sz w:val="24"/>
          <w:szCs w:val="24"/>
          <w:lang w:eastAsia="ar-SA"/>
        </w:rPr>
        <w:t>терморегулятор</w:t>
      </w:r>
      <w:r w:rsidRPr="00C00AA9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, предел превышения температуры для штырей вилки не применяют.</w:t>
      </w:r>
    </w:p>
    <w:p w14:paraId="624189D7" w14:textId="385ECF66" w:rsidR="0068553A" w:rsidRPr="00C00AA9" w:rsidRDefault="0068553A" w:rsidP="0068553A">
      <w:pPr>
        <w:pageBreakBefore/>
        <w:widowControl w:val="0"/>
        <w:spacing w:after="0" w:line="360" w:lineRule="auto"/>
        <w:jc w:val="both"/>
        <w:rPr>
          <w:rFonts w:ascii="Arial" w:eastAsia="Times New Roman" w:hAnsi="Arial" w:cs="Arial"/>
          <w:szCs w:val="24"/>
          <w:lang w:eastAsia="ar-SA"/>
        </w:rPr>
      </w:pPr>
      <w:r w:rsidRPr="00C00AA9">
        <w:rPr>
          <w:rFonts w:ascii="Arial" w:eastAsia="Times New Roman" w:hAnsi="Arial" w:cs="Arial"/>
          <w:spacing w:val="40"/>
          <w:szCs w:val="24"/>
          <w:lang w:eastAsia="ar-SA"/>
        </w:rPr>
        <w:lastRenderedPageBreak/>
        <w:t>Таблица</w:t>
      </w:r>
      <w:r w:rsidRPr="00C00AA9">
        <w:rPr>
          <w:rFonts w:ascii="Arial" w:eastAsia="Times New Roman" w:hAnsi="Arial" w:cs="Arial"/>
          <w:szCs w:val="24"/>
          <w:lang w:eastAsia="ar-SA"/>
        </w:rPr>
        <w:t xml:space="preserve"> 101 – Максимальное превышение температуры для указанных доступных внешних поверхностей при нормальных условиях эксплуатации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3253"/>
      </w:tblGrid>
      <w:tr w:rsidR="00C00AA9" w:rsidRPr="00C00AA9" w14:paraId="55DF1340" w14:textId="77777777" w:rsidTr="00C00AA9">
        <w:tc>
          <w:tcPr>
            <w:tcW w:w="3397" w:type="dxa"/>
            <w:vMerge w:val="restart"/>
            <w:vAlign w:val="center"/>
          </w:tcPr>
          <w:p w14:paraId="0751EB41" w14:textId="29D0FDA1" w:rsidR="0068553A" w:rsidRPr="00C00AA9" w:rsidRDefault="0068553A" w:rsidP="00C00AA9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Поверхность</w:t>
            </w:r>
          </w:p>
        </w:tc>
        <w:tc>
          <w:tcPr>
            <w:tcW w:w="6514" w:type="dxa"/>
            <w:gridSpan w:val="2"/>
          </w:tcPr>
          <w:p w14:paraId="6CBAD089" w14:textId="2CCA643F" w:rsidR="0068553A" w:rsidRPr="00C00AA9" w:rsidRDefault="0068553A" w:rsidP="00911C52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П</w:t>
            </w:r>
            <w:r w:rsidR="00911C52"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ре</w:t>
            </w: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вышение температуры доступных внешних поверхностей</w:t>
            </w:r>
            <w:r w:rsidRPr="00C00AA9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a</w:t>
            </w: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, К</w:t>
            </w:r>
          </w:p>
        </w:tc>
      </w:tr>
      <w:tr w:rsidR="00C00AA9" w:rsidRPr="00C00AA9" w14:paraId="65938B6B" w14:textId="77777777" w:rsidTr="00C00AA9">
        <w:trPr>
          <w:trHeight w:val="1318"/>
        </w:trPr>
        <w:tc>
          <w:tcPr>
            <w:tcW w:w="3397" w:type="dxa"/>
            <w:vMerge/>
          </w:tcPr>
          <w:p w14:paraId="69F26546" w14:textId="77777777" w:rsidR="00C00AA9" w:rsidRPr="00C00AA9" w:rsidRDefault="00C00AA9" w:rsidP="005958E6">
            <w:pPr>
              <w:widowControl w:val="0"/>
              <w:ind w:firstLine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</w:p>
        </w:tc>
        <w:tc>
          <w:tcPr>
            <w:tcW w:w="3261" w:type="dxa"/>
          </w:tcPr>
          <w:p w14:paraId="6CB67EB0" w14:textId="24CBECF9" w:rsidR="00C00AA9" w:rsidRPr="00C00AA9" w:rsidRDefault="00C00AA9" w:rsidP="00C00AA9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Поверхности приборов и детали, расположенные на высоте не более 850 мм от пола после установки</w:t>
            </w:r>
            <w:r w:rsidRPr="00C00AA9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b</w:t>
            </w:r>
          </w:p>
        </w:tc>
        <w:tc>
          <w:tcPr>
            <w:tcW w:w="3253" w:type="dxa"/>
          </w:tcPr>
          <w:p w14:paraId="30270FBD" w14:textId="75E253DD" w:rsidR="00C00AA9" w:rsidRPr="00C00AA9" w:rsidRDefault="00C00AA9" w:rsidP="00C00AA9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Поверхности приборов и детали, расположенные на высоте более 850 мм от пола после установки</w:t>
            </w:r>
            <w:r w:rsidRPr="00C00AA9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b</w:t>
            </w:r>
          </w:p>
        </w:tc>
      </w:tr>
      <w:tr w:rsidR="00C00AA9" w:rsidRPr="00C00AA9" w14:paraId="6E1A9393" w14:textId="77777777" w:rsidTr="00C00AA9">
        <w:tc>
          <w:tcPr>
            <w:tcW w:w="3397" w:type="dxa"/>
            <w:tcBorders>
              <w:top w:val="double" w:sz="4" w:space="0" w:color="auto"/>
            </w:tcBorders>
          </w:tcPr>
          <w:p w14:paraId="685865D4" w14:textId="77777777" w:rsidR="00C00AA9" w:rsidRPr="00C00AA9" w:rsidRDefault="00C00AA9" w:rsidP="0068553A">
            <w:pPr>
              <w:widowControl w:val="0"/>
              <w:ind w:firstLine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Оголенный металл</w:t>
            </w:r>
          </w:p>
        </w:tc>
        <w:tc>
          <w:tcPr>
            <w:tcW w:w="3261" w:type="dxa"/>
            <w:tcBorders>
              <w:top w:val="double" w:sz="4" w:space="0" w:color="auto"/>
            </w:tcBorders>
          </w:tcPr>
          <w:p w14:paraId="22476DAE" w14:textId="77777777" w:rsidR="00C00AA9" w:rsidRPr="00C00AA9" w:rsidRDefault="00C00AA9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38</w:t>
            </w:r>
          </w:p>
        </w:tc>
        <w:tc>
          <w:tcPr>
            <w:tcW w:w="3253" w:type="dxa"/>
            <w:tcBorders>
              <w:top w:val="double" w:sz="4" w:space="0" w:color="auto"/>
            </w:tcBorders>
          </w:tcPr>
          <w:p w14:paraId="32A48F4F" w14:textId="2D3407C2" w:rsidR="00C00AA9" w:rsidRPr="00C00AA9" w:rsidRDefault="00C00AA9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val="en-US"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42</w:t>
            </w:r>
          </w:p>
        </w:tc>
      </w:tr>
      <w:tr w:rsidR="00C00AA9" w:rsidRPr="00C00AA9" w14:paraId="542158E4" w14:textId="77777777" w:rsidTr="00C00AA9">
        <w:tc>
          <w:tcPr>
            <w:tcW w:w="3397" w:type="dxa"/>
          </w:tcPr>
          <w:p w14:paraId="0C9C725B" w14:textId="35FC19CA" w:rsidR="00C00AA9" w:rsidRPr="00C00AA9" w:rsidRDefault="00C00AA9" w:rsidP="0068553A">
            <w:pPr>
              <w:widowControl w:val="0"/>
              <w:ind w:firstLine="0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Металл с покрытием</w:t>
            </w:r>
            <w:r w:rsidRPr="00C00AA9">
              <w:rPr>
                <w:rFonts w:ascii="Arial" w:hAnsi="Arial" w:cs="Arial"/>
                <w:sz w:val="22"/>
                <w:szCs w:val="22"/>
                <w:vertAlign w:val="superscript"/>
                <w:lang w:eastAsia="ar-SA"/>
              </w:rPr>
              <w:t>с</w:t>
            </w:r>
          </w:p>
        </w:tc>
        <w:tc>
          <w:tcPr>
            <w:tcW w:w="3261" w:type="dxa"/>
          </w:tcPr>
          <w:p w14:paraId="68DBBB96" w14:textId="77777777" w:rsidR="00C00AA9" w:rsidRPr="00C00AA9" w:rsidRDefault="00C00AA9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42</w:t>
            </w:r>
          </w:p>
        </w:tc>
        <w:tc>
          <w:tcPr>
            <w:tcW w:w="3253" w:type="dxa"/>
          </w:tcPr>
          <w:p w14:paraId="4C9390A8" w14:textId="52A24D1F" w:rsidR="00C00AA9" w:rsidRPr="00C00AA9" w:rsidRDefault="00C00AA9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49</w:t>
            </w:r>
          </w:p>
        </w:tc>
      </w:tr>
      <w:tr w:rsidR="00C00AA9" w:rsidRPr="00C00AA9" w14:paraId="09603415" w14:textId="77777777" w:rsidTr="00C00AA9">
        <w:tc>
          <w:tcPr>
            <w:tcW w:w="3397" w:type="dxa"/>
          </w:tcPr>
          <w:p w14:paraId="1E5C1732" w14:textId="77777777" w:rsidR="00C00AA9" w:rsidRPr="00C00AA9" w:rsidRDefault="00C00AA9" w:rsidP="0068553A">
            <w:pPr>
              <w:widowControl w:val="0"/>
              <w:ind w:firstLine="0"/>
              <w:jc w:val="both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Стекло и керамика</w:t>
            </w:r>
          </w:p>
        </w:tc>
        <w:tc>
          <w:tcPr>
            <w:tcW w:w="3261" w:type="dxa"/>
          </w:tcPr>
          <w:p w14:paraId="4DF29003" w14:textId="77777777" w:rsidR="00C00AA9" w:rsidRPr="00C00AA9" w:rsidRDefault="00C00AA9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51</w:t>
            </w:r>
          </w:p>
        </w:tc>
        <w:tc>
          <w:tcPr>
            <w:tcW w:w="3253" w:type="dxa"/>
          </w:tcPr>
          <w:p w14:paraId="1FD6AAB9" w14:textId="33870CD9" w:rsidR="00C00AA9" w:rsidRPr="00C00AA9" w:rsidRDefault="00C00AA9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56</w:t>
            </w:r>
          </w:p>
        </w:tc>
      </w:tr>
      <w:tr w:rsidR="00C00AA9" w:rsidRPr="00C00AA9" w14:paraId="0EE6D29C" w14:textId="77777777" w:rsidTr="00C00AA9">
        <w:tc>
          <w:tcPr>
            <w:tcW w:w="3397" w:type="dxa"/>
          </w:tcPr>
          <w:p w14:paraId="782F2F67" w14:textId="6E6D2FBA" w:rsidR="00C00AA9" w:rsidRPr="00C00AA9" w:rsidRDefault="00C00AA9" w:rsidP="00C00AA9">
            <w:pPr>
              <w:widowControl w:val="0"/>
              <w:ind w:firstLine="0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Пластик и пластиковое покрытие толщиной более 0,4 мм</w:t>
            </w:r>
            <w:r w:rsidRPr="00C00AA9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d</w:t>
            </w:r>
            <w:r w:rsidRPr="00C00AA9">
              <w:rPr>
                <w:rFonts w:ascii="Arial" w:hAnsi="Arial" w:cs="Arial"/>
                <w:sz w:val="22"/>
                <w:szCs w:val="22"/>
                <w:vertAlign w:val="superscript"/>
                <w:lang w:eastAsia="ar-SA"/>
              </w:rPr>
              <w:t xml:space="preserve">, </w:t>
            </w:r>
            <w:r w:rsidRPr="00C00AA9">
              <w:rPr>
                <w:rFonts w:ascii="Arial" w:hAnsi="Arial" w:cs="Arial"/>
                <w:sz w:val="22"/>
                <w:szCs w:val="22"/>
                <w:vertAlign w:val="superscript"/>
                <w:lang w:val="en-US" w:eastAsia="ar-SA"/>
              </w:rPr>
              <w:t>e</w:t>
            </w:r>
          </w:p>
        </w:tc>
        <w:tc>
          <w:tcPr>
            <w:tcW w:w="3261" w:type="dxa"/>
          </w:tcPr>
          <w:p w14:paraId="453A6B9E" w14:textId="77777777" w:rsidR="00C00AA9" w:rsidRPr="00C00AA9" w:rsidRDefault="00C00AA9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58</w:t>
            </w:r>
          </w:p>
        </w:tc>
        <w:tc>
          <w:tcPr>
            <w:tcW w:w="3253" w:type="dxa"/>
          </w:tcPr>
          <w:p w14:paraId="34648248" w14:textId="50B9E9D7" w:rsidR="00C00AA9" w:rsidRPr="00C00AA9" w:rsidRDefault="00C00AA9" w:rsidP="0068553A">
            <w:pPr>
              <w:widowControl w:val="0"/>
              <w:ind w:firstLine="0"/>
              <w:jc w:val="center"/>
              <w:rPr>
                <w:rFonts w:ascii="Arial" w:hAnsi="Arial" w:cs="Arial"/>
                <w:i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i/>
                <w:sz w:val="22"/>
                <w:szCs w:val="22"/>
                <w:lang w:eastAsia="ar-SA"/>
              </w:rPr>
              <w:t>62</w:t>
            </w:r>
          </w:p>
        </w:tc>
      </w:tr>
      <w:tr w:rsidR="00C00AA9" w:rsidRPr="00C00AA9" w14:paraId="04D9D1E8" w14:textId="77777777" w:rsidTr="005958E6">
        <w:tc>
          <w:tcPr>
            <w:tcW w:w="9911" w:type="dxa"/>
            <w:gridSpan w:val="3"/>
          </w:tcPr>
          <w:p w14:paraId="29E9AE8B" w14:textId="0350F470" w:rsidR="0068553A" w:rsidRPr="00C00AA9" w:rsidRDefault="00911C52" w:rsidP="005958E6">
            <w:pPr>
              <w:widowControl w:val="0"/>
              <w:ind w:firstLine="313"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C00AA9">
              <w:rPr>
                <w:rFonts w:ascii="Arial" w:hAnsi="Arial" w:cs="Arial"/>
                <w:spacing w:val="40"/>
                <w:lang w:eastAsia="ar-SA"/>
              </w:rPr>
              <w:t>Примечание</w:t>
            </w:r>
            <w:r w:rsidRPr="00C00AA9">
              <w:rPr>
                <w:rFonts w:ascii="Arial" w:hAnsi="Arial" w:cs="Arial"/>
                <w:lang w:eastAsia="ar-SA"/>
              </w:rPr>
              <w:t xml:space="preserve"> – Температурные пределы ручек, рукояток, захватов, кнопок, пультов управления и аналогичных деталей указаны в таблице 3.</w:t>
            </w:r>
          </w:p>
        </w:tc>
      </w:tr>
      <w:tr w:rsidR="00D15551" w:rsidRPr="00D15551" w14:paraId="5AE94B3B" w14:textId="77777777" w:rsidTr="005958E6">
        <w:tc>
          <w:tcPr>
            <w:tcW w:w="9911" w:type="dxa"/>
            <w:gridSpan w:val="3"/>
          </w:tcPr>
          <w:p w14:paraId="74F405A2" w14:textId="7760DA66" w:rsidR="00911C52" w:rsidRPr="00D05850" w:rsidRDefault="00911C52" w:rsidP="00911C52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D05850">
              <w:rPr>
                <w:rFonts w:ascii="Arial" w:hAnsi="Arial" w:cs="Arial"/>
                <w:szCs w:val="22"/>
                <w:vertAlign w:val="superscript"/>
                <w:lang w:val="en-US" w:eastAsia="ar-SA"/>
              </w:rPr>
              <w:t>a</w:t>
            </w:r>
            <w:r w:rsidRPr="00D05850">
              <w:rPr>
                <w:rFonts w:ascii="Arial" w:hAnsi="Arial" w:cs="Arial"/>
                <w:szCs w:val="22"/>
                <w:lang w:eastAsia="ar-SA"/>
              </w:rPr>
              <w:t xml:space="preserve"> </w:t>
            </w:r>
            <w:r w:rsidRPr="00D05850">
              <w:rPr>
                <w:rFonts w:ascii="Arial" w:hAnsi="Arial" w:cs="Arial"/>
                <w:i/>
                <w:szCs w:val="22"/>
                <w:lang w:eastAsia="ar-SA"/>
              </w:rPr>
              <w:t>Превышение температуры не измеряют:</w:t>
            </w:r>
          </w:p>
          <w:p w14:paraId="1EE4F6EF" w14:textId="64F89BCE" w:rsidR="00C00AA9" w:rsidRPr="00D05850" w:rsidRDefault="00911C52" w:rsidP="00911C52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D05850">
              <w:rPr>
                <w:rFonts w:ascii="Arial" w:hAnsi="Arial" w:cs="Arial"/>
                <w:i/>
                <w:szCs w:val="22"/>
                <w:lang w:eastAsia="ar-SA"/>
              </w:rPr>
              <w:t xml:space="preserve">- на </w:t>
            </w:r>
            <w:r w:rsidR="009D2ABB" w:rsidRPr="00D05850">
              <w:rPr>
                <w:rFonts w:ascii="Arial" w:hAnsi="Arial" w:cs="Arial"/>
                <w:b/>
                <w:i/>
                <w:szCs w:val="22"/>
                <w:lang w:eastAsia="ar-SA"/>
              </w:rPr>
              <w:t>функциональных поверхностях;</w:t>
            </w:r>
          </w:p>
          <w:p w14:paraId="65B96AE9" w14:textId="7D1FFAF9" w:rsidR="00C00AA9" w:rsidRPr="00D05850" w:rsidRDefault="009D2ABB" w:rsidP="00911C52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D05850">
              <w:rPr>
                <w:rFonts w:ascii="Arial" w:hAnsi="Arial" w:cs="Arial"/>
                <w:i/>
                <w:szCs w:val="22"/>
                <w:lang w:eastAsia="ar-SA"/>
              </w:rPr>
              <w:t xml:space="preserve">- </w:t>
            </w:r>
            <w:r w:rsidR="00D05850" w:rsidRPr="00D05850">
              <w:rPr>
                <w:rFonts w:ascii="Arial" w:hAnsi="Arial" w:cs="Arial"/>
                <w:i/>
                <w:iCs/>
              </w:rPr>
              <w:t xml:space="preserve">ручках, рукоятках, клавиатуре, пультах управления и аналогичных деталях </w:t>
            </w:r>
            <w:r w:rsidR="00D05850" w:rsidRPr="00D05850">
              <w:rPr>
                <w:rFonts w:ascii="Arial" w:hAnsi="Arial" w:cs="Arial"/>
                <w:i/>
                <w:szCs w:val="22"/>
                <w:lang w:eastAsia="ar-SA"/>
              </w:rPr>
              <w:t>приборов, к которым пользователь прикасается для управления или регулировки. Приборы должны устанавливаться в соответствии с инструкциями изготовителя;</w:t>
            </w:r>
          </w:p>
          <w:p w14:paraId="43F1B737" w14:textId="7A49137B" w:rsidR="00D05850" w:rsidRPr="00A51AE2" w:rsidRDefault="00D05850" w:rsidP="00D05850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- поверхност</w:t>
            </w:r>
            <w:r w:rsidR="00A51AE2" w:rsidRPr="00A51AE2">
              <w:rPr>
                <w:rFonts w:ascii="Arial" w:hAnsi="Arial" w:cs="Arial"/>
                <w:i/>
                <w:szCs w:val="22"/>
                <w:lang w:eastAsia="ar-SA"/>
              </w:rPr>
              <w:t>ях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, находящи</w:t>
            </w:r>
            <w:r w:rsidR="00A51AE2" w:rsidRPr="00A51AE2">
              <w:rPr>
                <w:rFonts w:ascii="Arial" w:hAnsi="Arial" w:cs="Arial"/>
                <w:i/>
                <w:szCs w:val="22"/>
                <w:lang w:eastAsia="ar-SA"/>
              </w:rPr>
              <w:t>х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ся в пределах 5 мм от сенсорных элементов управления, независимо от их формы;</w:t>
            </w:r>
          </w:p>
          <w:p w14:paraId="2B0E8436" w14:textId="22BAF22C" w:rsidR="00D05850" w:rsidRPr="00A51AE2" w:rsidRDefault="00A51AE2" w:rsidP="00D05850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-</w:t>
            </w:r>
            <w:r w:rsidR="00D05850" w:rsidRPr="00A51AE2">
              <w:rPr>
                <w:rFonts w:ascii="Arial" w:hAnsi="Arial" w:cs="Arial"/>
                <w:i/>
                <w:szCs w:val="22"/>
                <w:lang w:eastAsia="ar-SA"/>
              </w:rPr>
              <w:t xml:space="preserve"> поверхност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ях</w:t>
            </w:r>
            <w:r w:rsidR="00D05850" w:rsidRPr="00A51AE2">
              <w:rPr>
                <w:rFonts w:ascii="Arial" w:hAnsi="Arial" w:cs="Arial"/>
                <w:i/>
                <w:szCs w:val="22"/>
                <w:lang w:eastAsia="ar-SA"/>
              </w:rPr>
              <w:t>, находящи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х</w:t>
            </w:r>
            <w:r w:rsidR="00D05850" w:rsidRPr="00A51AE2">
              <w:rPr>
                <w:rFonts w:ascii="Arial" w:hAnsi="Arial" w:cs="Arial"/>
                <w:i/>
                <w:szCs w:val="22"/>
                <w:lang w:eastAsia="ar-SA"/>
              </w:rPr>
              <w:t>ся в пределах 25 мм от контура функциональных поверхностей;</w:t>
            </w:r>
          </w:p>
          <w:p w14:paraId="66F2CD2D" w14:textId="659F200B" w:rsidR="00D05850" w:rsidRPr="00A51AE2" w:rsidRDefault="00A51AE2" w:rsidP="00D05850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-</w:t>
            </w:r>
            <w:r w:rsidR="00D05850" w:rsidRPr="00A51AE2">
              <w:rPr>
                <w:rFonts w:ascii="Arial" w:hAnsi="Arial" w:cs="Arial"/>
                <w:i/>
                <w:szCs w:val="22"/>
                <w:lang w:eastAsia="ar-SA"/>
              </w:rPr>
              <w:t xml:space="preserve"> 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нижних поверхностях приборов, если эти поверхности недоступны для щупа диаметром 75 мм с полусферическим концом</w:t>
            </w:r>
            <w:r w:rsidR="00D05850" w:rsidRPr="00A51AE2">
              <w:rPr>
                <w:rFonts w:ascii="Arial" w:hAnsi="Arial" w:cs="Arial"/>
                <w:i/>
                <w:szCs w:val="22"/>
                <w:lang w:eastAsia="ar-SA"/>
              </w:rPr>
              <w:t>;</w:t>
            </w:r>
          </w:p>
          <w:p w14:paraId="36CFC9D8" w14:textId="13CA82C2" w:rsidR="00C00AA9" w:rsidRPr="00A51AE2" w:rsidRDefault="00A51AE2" w:rsidP="00D05850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-</w:t>
            </w:r>
            <w:r w:rsidR="00D05850" w:rsidRPr="00A51AE2">
              <w:rPr>
                <w:rFonts w:ascii="Arial" w:hAnsi="Arial" w:cs="Arial"/>
                <w:i/>
                <w:szCs w:val="22"/>
                <w:lang w:eastAsia="ar-SA"/>
              </w:rPr>
              <w:t xml:space="preserve"> крышк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ах</w:t>
            </w:r>
            <w:r w:rsidR="00D05850" w:rsidRPr="00A51AE2">
              <w:rPr>
                <w:rFonts w:ascii="Arial" w:hAnsi="Arial" w:cs="Arial"/>
                <w:i/>
                <w:szCs w:val="22"/>
                <w:lang w:eastAsia="ar-SA"/>
              </w:rPr>
              <w:t>.</w:t>
            </w:r>
          </w:p>
          <w:p w14:paraId="04600DC5" w14:textId="2B97BE90" w:rsidR="00CE03AE" w:rsidRPr="00CE03AE" w:rsidRDefault="00911C52" w:rsidP="00911C52">
            <w:pPr>
              <w:widowControl w:val="0"/>
              <w:ind w:firstLine="313"/>
              <w:jc w:val="both"/>
              <w:rPr>
                <w:rFonts w:ascii="Arial" w:hAnsi="Arial" w:cs="Arial"/>
                <w:i/>
                <w:szCs w:val="22"/>
                <w:lang w:eastAsia="ar-SA"/>
              </w:rPr>
            </w:pPr>
            <w:r w:rsidRPr="00CE03AE">
              <w:rPr>
                <w:rFonts w:ascii="Arial" w:hAnsi="Arial" w:cs="Arial"/>
                <w:i/>
                <w:szCs w:val="22"/>
                <w:vertAlign w:val="superscript"/>
                <w:lang w:val="en-US" w:eastAsia="ar-SA"/>
              </w:rPr>
              <w:t>b</w:t>
            </w:r>
            <w:r w:rsidRPr="00CE03AE">
              <w:rPr>
                <w:rFonts w:ascii="Arial" w:hAnsi="Arial" w:cs="Arial"/>
                <w:i/>
                <w:szCs w:val="22"/>
                <w:lang w:eastAsia="ar-SA"/>
              </w:rPr>
              <w:t xml:space="preserve"> При превышении этих значений допускается</w:t>
            </w:r>
            <w:r w:rsidR="00CE03AE" w:rsidRPr="00CE03AE">
              <w:rPr>
                <w:rFonts w:ascii="Arial" w:hAnsi="Arial" w:cs="Arial"/>
                <w:i/>
                <w:szCs w:val="22"/>
                <w:lang w:eastAsia="ar-SA"/>
              </w:rPr>
              <w:t>, что</w:t>
            </w:r>
            <w:r w:rsidRPr="00CE03AE">
              <w:rPr>
                <w:rFonts w:ascii="Arial" w:hAnsi="Arial" w:cs="Arial"/>
                <w:i/>
                <w:szCs w:val="22"/>
                <w:lang w:eastAsia="ar-SA"/>
              </w:rPr>
              <w:t xml:space="preserve"> </w:t>
            </w:r>
            <w:r w:rsidR="00CE03AE" w:rsidRPr="00CE03AE">
              <w:rPr>
                <w:rFonts w:ascii="Arial" w:hAnsi="Arial" w:cs="Arial"/>
                <w:i/>
                <w:szCs w:val="22"/>
                <w:lang w:eastAsia="ar-SA"/>
              </w:rPr>
              <w:t>максимальное превышение температуры не должно превышать указанных значений более чем в два раза.</w:t>
            </w:r>
          </w:p>
          <w:p w14:paraId="7A9219E4" w14:textId="67C6C6BC" w:rsidR="00911C52" w:rsidRPr="00A51AE2" w:rsidRDefault="00911C52" w:rsidP="00911C52">
            <w:pPr>
              <w:widowControl w:val="0"/>
              <w:ind w:firstLine="313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A51AE2">
              <w:rPr>
                <w:rFonts w:ascii="Arial" w:hAnsi="Arial" w:cs="Arial"/>
                <w:szCs w:val="22"/>
                <w:vertAlign w:val="superscript"/>
                <w:lang w:eastAsia="ar-SA"/>
              </w:rPr>
              <w:t>c</w:t>
            </w:r>
            <w:r w:rsidRPr="00A51AE2">
              <w:rPr>
                <w:rFonts w:ascii="Arial" w:hAnsi="Arial" w:cs="Arial"/>
                <w:szCs w:val="22"/>
                <w:lang w:eastAsia="ar-SA"/>
              </w:rPr>
              <w:t xml:space="preserve"> 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Металл считается покрытым, если используется покрытие толщиной не менее 90 мкм, выполненное эмалевым, порошковым или непластмассовым покрытием.</w:t>
            </w:r>
          </w:p>
          <w:p w14:paraId="51F82C79" w14:textId="62BBE9D9" w:rsidR="00911C52" w:rsidRPr="00A51AE2" w:rsidRDefault="00911C52" w:rsidP="00911C52">
            <w:pPr>
              <w:widowControl w:val="0"/>
              <w:ind w:firstLine="313"/>
              <w:jc w:val="both"/>
              <w:rPr>
                <w:rFonts w:ascii="Arial" w:hAnsi="Arial" w:cs="Arial"/>
                <w:szCs w:val="22"/>
                <w:lang w:eastAsia="ar-SA"/>
              </w:rPr>
            </w:pPr>
            <w:r w:rsidRPr="00A51AE2">
              <w:rPr>
                <w:rFonts w:ascii="Arial" w:hAnsi="Arial" w:cs="Arial"/>
                <w:szCs w:val="22"/>
                <w:vertAlign w:val="superscript"/>
                <w:lang w:val="en-US" w:eastAsia="ar-SA"/>
              </w:rPr>
              <w:t>d</w:t>
            </w:r>
            <w:r w:rsidRPr="00A51AE2">
              <w:rPr>
                <w:rFonts w:ascii="Arial" w:hAnsi="Arial" w:cs="Arial"/>
                <w:szCs w:val="22"/>
                <w:lang w:eastAsia="ar-SA"/>
              </w:rPr>
              <w:t xml:space="preserve"> 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Предельное превышение температуры также применяют к пластику, имеющему металлическую отделку толщиной менее 0,1 мм.</w:t>
            </w:r>
          </w:p>
          <w:p w14:paraId="1149E52B" w14:textId="1A8500E0" w:rsidR="003C6618" w:rsidRPr="00D15551" w:rsidRDefault="00911C52" w:rsidP="003C6618">
            <w:pPr>
              <w:widowControl w:val="0"/>
              <w:ind w:firstLine="313"/>
              <w:jc w:val="both"/>
              <w:rPr>
                <w:rFonts w:ascii="Arial" w:hAnsi="Arial" w:cs="Arial"/>
                <w:color w:val="FF0000"/>
                <w:szCs w:val="22"/>
                <w:lang w:eastAsia="ar-SA"/>
              </w:rPr>
            </w:pPr>
            <w:r w:rsidRPr="00A51AE2">
              <w:rPr>
                <w:rFonts w:ascii="Arial" w:hAnsi="Arial" w:cs="Arial"/>
                <w:szCs w:val="22"/>
                <w:vertAlign w:val="superscript"/>
                <w:lang w:val="en-US" w:eastAsia="ar-SA"/>
              </w:rPr>
              <w:t>e</w:t>
            </w:r>
            <w:r w:rsidRPr="00A51AE2">
              <w:rPr>
                <w:rFonts w:ascii="Arial" w:hAnsi="Arial" w:cs="Arial"/>
                <w:szCs w:val="22"/>
                <w:vertAlign w:val="superscript"/>
                <w:lang w:eastAsia="ar-SA"/>
              </w:rPr>
              <w:t xml:space="preserve"> 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Если толщина пластикового покрытия не превышает 0,4 мм, применяют пределы п</w:t>
            </w:r>
            <w:r w:rsidR="003C6618" w:rsidRPr="00A51AE2">
              <w:rPr>
                <w:rFonts w:ascii="Arial" w:hAnsi="Arial" w:cs="Arial"/>
                <w:i/>
                <w:szCs w:val="22"/>
                <w:lang w:eastAsia="ar-SA"/>
              </w:rPr>
              <w:t>ре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вышения температуры металла с покрытием или стекла и</w:t>
            </w:r>
            <w:r w:rsidR="003C6618" w:rsidRPr="00A51AE2">
              <w:rPr>
                <w:rFonts w:ascii="Arial" w:hAnsi="Arial" w:cs="Arial"/>
                <w:i/>
                <w:szCs w:val="22"/>
                <w:lang w:eastAsia="ar-SA"/>
              </w:rPr>
              <w:t xml:space="preserve"> </w:t>
            </w:r>
            <w:r w:rsidRPr="00A51AE2">
              <w:rPr>
                <w:rFonts w:ascii="Arial" w:hAnsi="Arial" w:cs="Arial"/>
                <w:i/>
                <w:szCs w:val="22"/>
                <w:lang w:eastAsia="ar-SA"/>
              </w:rPr>
              <w:t>керами</w:t>
            </w:r>
            <w:r w:rsidR="003C6618" w:rsidRPr="00A51AE2">
              <w:rPr>
                <w:rFonts w:ascii="Arial" w:hAnsi="Arial" w:cs="Arial"/>
                <w:i/>
                <w:szCs w:val="22"/>
                <w:lang w:eastAsia="ar-SA"/>
              </w:rPr>
              <w:t>ки</w:t>
            </w:r>
            <w:r w:rsidRPr="00A51AE2">
              <w:rPr>
                <w:rFonts w:ascii="Arial" w:hAnsi="Arial" w:cs="Arial"/>
                <w:szCs w:val="22"/>
                <w:lang w:eastAsia="ar-SA"/>
              </w:rPr>
              <w:t>.</w:t>
            </w:r>
          </w:p>
        </w:tc>
      </w:tr>
    </w:tbl>
    <w:p w14:paraId="61144D61" w14:textId="512CDEDA" w:rsidR="00E52327" w:rsidRPr="00CE03AE" w:rsidRDefault="00E52327" w:rsidP="003C6618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CE03AE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12 </w:t>
      </w:r>
      <w:r w:rsidR="001C355E" w:rsidRPr="00CE03AE">
        <w:rPr>
          <w:rFonts w:ascii="Arial" w:eastAsia="Times New Roman" w:hAnsi="Arial" w:cs="Arial"/>
          <w:b/>
          <w:sz w:val="28"/>
          <w:szCs w:val="24"/>
          <w:lang w:eastAsia="ar-SA"/>
        </w:rPr>
        <w:t>Заряд металл-ионных батарей</w:t>
      </w:r>
    </w:p>
    <w:p w14:paraId="62E977A6" w14:textId="59490B76" w:rsidR="00E52327" w:rsidRPr="00CE03AE" w:rsidRDefault="00057AB9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E03AE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31A00D59" w14:textId="77777777" w:rsidR="00E52327" w:rsidRPr="00CE03AE" w:rsidRDefault="00E52327" w:rsidP="003C6618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CE03AE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>13 Ток утечки и электрическая прочность при рабочей температуре</w:t>
      </w:r>
    </w:p>
    <w:p w14:paraId="1F077AC0" w14:textId="26FA86B5" w:rsidR="00E52327" w:rsidRPr="00CE03AE" w:rsidRDefault="00057AB9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E03AE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</w:t>
      </w:r>
      <w:r w:rsidR="0044716B" w:rsidRPr="00CE03AE">
        <w:rPr>
          <w:rFonts w:ascii="Arial" w:eastAsia="Times New Roman" w:hAnsi="Arial" w:cs="Arial"/>
          <w:sz w:val="24"/>
          <w:szCs w:val="24"/>
          <w:lang w:eastAsia="ar-SA"/>
        </w:rPr>
        <w:t>, за исключением следующего</w:t>
      </w:r>
      <w:r w:rsidRPr="00CE03AE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740EA737" w14:textId="77777777" w:rsidR="0044716B" w:rsidRPr="00CE03AE" w:rsidRDefault="0044716B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B3B0EF" w14:textId="4E9A9A56" w:rsidR="0044716B" w:rsidRPr="00CE03AE" w:rsidRDefault="0044716B" w:rsidP="0044716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E03AE">
        <w:rPr>
          <w:rFonts w:ascii="Arial" w:eastAsia="Times New Roman" w:hAnsi="Arial" w:cs="Arial"/>
          <w:sz w:val="24"/>
          <w:szCs w:val="24"/>
          <w:lang w:eastAsia="ar-SA"/>
        </w:rPr>
        <w:t xml:space="preserve">13.2 </w:t>
      </w:r>
      <w:r w:rsidR="00CE03AE" w:rsidRPr="00CE03AE">
        <w:rPr>
          <w:rFonts w:ascii="Arial" w:eastAsia="Times New Roman" w:hAnsi="Arial" w:cs="Arial"/>
          <w:i/>
          <w:sz w:val="24"/>
          <w:szCs w:val="24"/>
          <w:lang w:eastAsia="ar-SA"/>
        </w:rPr>
        <w:t>Допол</w:t>
      </w:r>
      <w:r w:rsidRPr="00CE03AE">
        <w:rPr>
          <w:rFonts w:ascii="Arial" w:eastAsia="Times New Roman" w:hAnsi="Arial" w:cs="Arial"/>
          <w:i/>
          <w:sz w:val="24"/>
          <w:szCs w:val="24"/>
          <w:lang w:eastAsia="ar-SA"/>
        </w:rPr>
        <w:t>нение</w:t>
      </w:r>
    </w:p>
    <w:p w14:paraId="2D86BC35" w14:textId="77777777" w:rsidR="00CE03AE" w:rsidRPr="00CE03AE" w:rsidRDefault="00CE03AE" w:rsidP="00CE03A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CE03AE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Для приборов, предназначенных для использования со специальными металлическими сосудами, сосуды устанавливают на нагреваемую поверхность и соединяют с</w:t>
      </w:r>
      <w:r w:rsidRPr="00CE03A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CE03AE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доступными металлическими частями</w:t>
      </w:r>
      <w:r w:rsidRPr="00CE03AE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 Металлическая фольга не должна контактировать с нагреваемой поверхностью.</w:t>
      </w:r>
    </w:p>
    <w:p w14:paraId="01841A58" w14:textId="77777777" w:rsidR="00CE03AE" w:rsidRPr="00CE03AE" w:rsidRDefault="00CE03AE" w:rsidP="00CE03A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CE03AE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Для других приборов, в которых сосуды не устанавливают на нагреваемую поверхность, металлическая фольга контактирует с</w:t>
      </w:r>
      <w:r w:rsidRPr="00CE03A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CE03AE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доступными поверхностями</w:t>
      </w:r>
      <w:r w:rsidRPr="00CE03AE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CE03AE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из изоляционного материала.</w:t>
      </w:r>
    </w:p>
    <w:p w14:paraId="7CFCE29A" w14:textId="77777777" w:rsidR="00E52327" w:rsidRPr="00CE03AE" w:rsidRDefault="00E52327" w:rsidP="0011104D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CE03AE">
        <w:rPr>
          <w:rFonts w:ascii="Arial" w:eastAsia="Times New Roman" w:hAnsi="Arial" w:cs="Arial"/>
          <w:b/>
          <w:sz w:val="28"/>
          <w:szCs w:val="24"/>
          <w:lang w:eastAsia="ar-SA"/>
        </w:rPr>
        <w:t>14 Динамические перегрузки по напряжению</w:t>
      </w:r>
    </w:p>
    <w:p w14:paraId="4270FD73" w14:textId="4B44A8CF" w:rsidR="00E52327" w:rsidRPr="00CE03AE" w:rsidRDefault="00057AB9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E03AE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03B802BE" w14:textId="77777777" w:rsidR="00E52327" w:rsidRPr="00CE03AE" w:rsidRDefault="00E52327" w:rsidP="0011104D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CE03AE">
        <w:rPr>
          <w:rFonts w:ascii="Arial" w:eastAsia="Times New Roman" w:hAnsi="Arial" w:cs="Arial"/>
          <w:b/>
          <w:sz w:val="28"/>
          <w:szCs w:val="24"/>
          <w:lang w:eastAsia="ar-SA"/>
        </w:rPr>
        <w:t>15 Влагостойкость</w:t>
      </w:r>
    </w:p>
    <w:p w14:paraId="34C2CA55" w14:textId="7373ACEB" w:rsidR="004359B2" w:rsidRPr="00CE03AE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E03AE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</w:t>
      </w:r>
      <w:r w:rsidR="0044716B" w:rsidRPr="00CE03AE">
        <w:rPr>
          <w:rFonts w:ascii="Arial" w:eastAsia="Times New Roman" w:hAnsi="Arial" w:cs="Arial"/>
          <w:sz w:val="24"/>
          <w:szCs w:val="24"/>
          <w:lang w:eastAsia="ar-SA"/>
        </w:rPr>
        <w:t>, за исключением следующего</w:t>
      </w:r>
      <w:r w:rsidRPr="00CE03AE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37BDB872" w14:textId="77777777" w:rsidR="0044716B" w:rsidRPr="00CE03AE" w:rsidRDefault="0044716B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D8C0D8" w14:textId="1E236E49" w:rsidR="0044716B" w:rsidRPr="00CE03AE" w:rsidRDefault="0044716B" w:rsidP="0044716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E03AE">
        <w:rPr>
          <w:rFonts w:ascii="Arial" w:eastAsia="Times New Roman" w:hAnsi="Arial" w:cs="Arial"/>
          <w:sz w:val="24"/>
          <w:szCs w:val="24"/>
          <w:lang w:eastAsia="ar-SA"/>
        </w:rPr>
        <w:t xml:space="preserve">15.2 </w:t>
      </w:r>
      <w:r w:rsidRPr="00CE03AE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0641FBA4" w14:textId="6C3B7C31" w:rsidR="009E785A" w:rsidRPr="009E785A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9E785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Приборы без контейнеров, за исключением приборов, которые могут быть использованы только для разогрева посуды, испытывают с 0,01 л соляного раствора на каждые 100 см</w:t>
      </w:r>
      <w:r w:rsidRPr="009E785A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ar-SA"/>
        </w:rPr>
        <w:t>2</w:t>
      </w:r>
      <w:r w:rsidRPr="009E785A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нагреваемой поверхности. Раствор разливают равномерно по поверхности в течение 1 мин.</w:t>
      </w:r>
    </w:p>
    <w:p w14:paraId="029907F4" w14:textId="77777777" w:rsidR="009E785A" w:rsidRPr="009E785A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142FD70E" w14:textId="01354942" w:rsidR="009E785A" w:rsidRPr="00E01D8B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iCs/>
          <w:sz w:val="24"/>
          <w:szCs w:val="24"/>
          <w:lang w:eastAsia="ar-SA"/>
        </w:rPr>
        <w:t>15.101 Приборы, предназначенные для частичного или полного погружения в воду для очистки, должны иметь соответствующую защиту от воздействия погружения.</w:t>
      </w:r>
    </w:p>
    <w:p w14:paraId="39E99063" w14:textId="77777777" w:rsidR="009E785A" w:rsidRPr="00E01D8B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следующими испытаниями, которые проводят на трех дополнительных приборах.</w:t>
      </w:r>
    </w:p>
    <w:p w14:paraId="666694BC" w14:textId="6A3C5249" w:rsidR="009E785A" w:rsidRPr="00E01D8B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Приборы работают в условиях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нормальной работы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при 1,15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номинальной потребляемой мощности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до тех пор, пока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терморегулятор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не сработает первый раз. Приборы без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терморегулятора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работают до достижения установившегося состояния. Приборы отсоединяют от питания, любой приборный соединитель изымают. Затем их полностью погружают в воду, содержащую приблизительно 1 % </w:t>
      </w:r>
      <w:r w:rsidR="00E01D8B" w:rsidRPr="00E01D8B">
        <w:rPr>
          <w:rFonts w:ascii="Arial" w:eastAsia="Times New Roman" w:hAnsi="Arial" w:cs="Arial"/>
          <w:i/>
          <w:iCs/>
          <w:sz w:val="24"/>
          <w:szCs w:val="24"/>
          <w:lang w:val="en-US" w:eastAsia="ar-SA"/>
        </w:rPr>
        <w:t>NaCl</w:t>
      </w:r>
      <w:r w:rsidR="00E01D8B"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и имеющую температуру от 10°С до 25°С, если они не маркированы отметкой 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lastRenderedPageBreak/>
        <w:t>о максимальном уровне погружения; в случае, если они маркированы такой отметкой, их погружают на 50 мм глубже этого уровня.</w:t>
      </w:r>
    </w:p>
    <w:p w14:paraId="1F0A229C" w14:textId="7AF67DB9" w:rsidR="009E785A" w:rsidRPr="00E01D8B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Через 1 ч приборы извлекают из соляного раствора</w:t>
      </w:r>
      <w:r w:rsidR="00E01D8B"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. Затем их 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высушивают</w:t>
      </w:r>
      <w:r w:rsidR="00E01D8B"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, убеждаются, что вся влага удалена с изоляции вокруг штырей приборных вводов,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и </w:t>
      </w:r>
      <w:r w:rsidR="00E01D8B"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затем 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проводят испытание на токи утечки по 16.2.</w:t>
      </w:r>
    </w:p>
    <w:p w14:paraId="6EA2ADFD" w14:textId="77777777" w:rsidR="009E785A" w:rsidRPr="00E01D8B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Это испытание проводят четыре раза, после чего приборы должны выдержать испытание на электрическую прочность изоляции по 16.3, напряжение должно быть таким, какое установлено в таблице 4.</w:t>
      </w:r>
    </w:p>
    <w:p w14:paraId="168DF7F9" w14:textId="77777777" w:rsidR="009E785A" w:rsidRPr="00E01D8B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Прибор, имеющий наиболее высокое значение тока утечки после пятого погружения, разбирают; осмотр должен показать отсутствие следов жидкости на изоляции, которые могут привести к уменьшению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воздушных зазоров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и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путей утечки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ниже значений, указанных в разделе 29.</w:t>
      </w:r>
    </w:p>
    <w:p w14:paraId="39238B87" w14:textId="77777777" w:rsidR="009E785A" w:rsidRPr="00E01D8B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Оставшиеся два прибора работают в условиях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нормальной работы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при 1,15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номинальной потребляемой мощности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в течение 240 ч. После этого периода приборы отключают от питания и погружают снова на 1 ч. Затем их высушивают и подвергают испытанию на электрическую прочность изоляции по 16.3, напряжение должно быть таким, какое установлено в таблице 4.</w:t>
      </w:r>
    </w:p>
    <w:p w14:paraId="2E44DBB0" w14:textId="77777777" w:rsidR="009E785A" w:rsidRPr="00E01D8B" w:rsidRDefault="009E785A" w:rsidP="009E78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Осмотр должен показать отсутствие следов жидкости на изоляции, которые могут привести к уменьшению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воздушных зазоров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и </w:t>
      </w:r>
      <w:r w:rsidRPr="00E01D8B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путей утечки</w:t>
      </w:r>
      <w:r w:rsidRPr="00E01D8B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ниже значений, указанных в разделе 29.</w:t>
      </w:r>
    </w:p>
    <w:p w14:paraId="7EE80213" w14:textId="288E0C07" w:rsidR="00E52327" w:rsidRPr="00E01D8B" w:rsidRDefault="00E52327" w:rsidP="0011104D">
      <w:pPr>
        <w:keepNext/>
        <w:widowControl w:val="0"/>
        <w:tabs>
          <w:tab w:val="left" w:pos="5595"/>
        </w:tabs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E01D8B">
        <w:rPr>
          <w:rFonts w:ascii="Arial" w:eastAsia="Times New Roman" w:hAnsi="Arial" w:cs="Arial"/>
          <w:b/>
          <w:sz w:val="28"/>
          <w:szCs w:val="24"/>
          <w:lang w:eastAsia="ar-SA"/>
        </w:rPr>
        <w:t>16 Ток утечки и электрическая прочность</w:t>
      </w:r>
    </w:p>
    <w:p w14:paraId="43593A3F" w14:textId="6170D5C3" w:rsidR="008346E6" w:rsidRPr="00E01D8B" w:rsidRDefault="008346E6" w:rsidP="008346E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7A9B072D" w14:textId="77777777" w:rsidR="00E52327" w:rsidRPr="00E01D8B" w:rsidRDefault="00E52327" w:rsidP="0011104D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E01D8B">
        <w:rPr>
          <w:rFonts w:ascii="Arial" w:eastAsia="Times New Roman" w:hAnsi="Arial" w:cs="Arial"/>
          <w:b/>
          <w:sz w:val="28"/>
          <w:szCs w:val="24"/>
          <w:lang w:eastAsia="ar-SA"/>
        </w:rPr>
        <w:t>17 Защита от перегрузки трансформаторов и соединенных с ними цепей</w:t>
      </w:r>
    </w:p>
    <w:p w14:paraId="639D4B57" w14:textId="77777777" w:rsidR="008346E6" w:rsidRPr="00E01D8B" w:rsidRDefault="008346E6" w:rsidP="008346E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10B9E856" w14:textId="77777777" w:rsidR="00E52327" w:rsidRPr="00E01D8B" w:rsidRDefault="00E52327" w:rsidP="0011104D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E01D8B">
        <w:rPr>
          <w:rFonts w:ascii="Arial" w:eastAsia="Times New Roman" w:hAnsi="Arial" w:cs="Arial"/>
          <w:b/>
          <w:sz w:val="28"/>
          <w:szCs w:val="24"/>
          <w:lang w:eastAsia="ar-SA"/>
        </w:rPr>
        <w:t>18 Износостойкость</w:t>
      </w:r>
    </w:p>
    <w:p w14:paraId="38985A4B" w14:textId="7BDE278B" w:rsidR="00E52327" w:rsidRPr="00E01D8B" w:rsidRDefault="008346E6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sz w:val="24"/>
          <w:szCs w:val="24"/>
          <w:lang w:eastAsia="ar-SA"/>
        </w:rPr>
        <w:t>Данный</w:t>
      </w:r>
      <w:r w:rsidR="004359B2" w:rsidRPr="00E01D8B">
        <w:rPr>
          <w:rFonts w:ascii="Arial" w:eastAsia="Times New Roman" w:hAnsi="Arial" w:cs="Arial"/>
          <w:sz w:val="24"/>
          <w:szCs w:val="24"/>
          <w:lang w:eastAsia="ar-SA"/>
        </w:rPr>
        <w:t xml:space="preserve"> раздел части 1 не применяют.</w:t>
      </w:r>
    </w:p>
    <w:p w14:paraId="47CCCCAE" w14:textId="77777777" w:rsidR="00E52327" w:rsidRPr="00E01D8B" w:rsidRDefault="00E52327" w:rsidP="0011104D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E01D8B">
        <w:rPr>
          <w:rFonts w:ascii="Arial" w:eastAsia="Times New Roman" w:hAnsi="Arial" w:cs="Arial"/>
          <w:b/>
          <w:sz w:val="28"/>
          <w:szCs w:val="24"/>
          <w:lang w:eastAsia="ar-SA"/>
        </w:rPr>
        <w:t>19 Ненормальная работа</w:t>
      </w:r>
    </w:p>
    <w:p w14:paraId="192CD913" w14:textId="31C3C017" w:rsidR="004359B2" w:rsidRPr="00E01D8B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01D8B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785DF55F" w14:textId="77777777" w:rsidR="00796356" w:rsidRPr="00E01D8B" w:rsidRDefault="00796356" w:rsidP="0079635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1DFEFF7" w14:textId="0C7E7940" w:rsidR="00796356" w:rsidRPr="00230AE4" w:rsidRDefault="00796356" w:rsidP="00230AE4">
      <w:pPr>
        <w:keepNext/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0AE4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19.1 </w:t>
      </w:r>
      <w:r w:rsidR="00E97CDD" w:rsidRPr="00230AE4">
        <w:rPr>
          <w:rFonts w:ascii="Arial" w:eastAsia="Times New Roman" w:hAnsi="Arial" w:cs="Arial"/>
          <w:i/>
          <w:sz w:val="24"/>
          <w:szCs w:val="24"/>
          <w:lang w:eastAsia="ar-SA"/>
        </w:rPr>
        <w:t>Изме</w:t>
      </w:r>
      <w:r w:rsidRPr="00230AE4">
        <w:rPr>
          <w:rFonts w:ascii="Arial" w:eastAsia="Times New Roman" w:hAnsi="Arial" w:cs="Arial"/>
          <w:i/>
          <w:sz w:val="24"/>
          <w:szCs w:val="24"/>
          <w:lang w:eastAsia="ar-SA"/>
        </w:rPr>
        <w:t>нение</w:t>
      </w:r>
    </w:p>
    <w:p w14:paraId="5910E4ED" w14:textId="77777777" w:rsidR="00230AE4" w:rsidRPr="00230AE4" w:rsidRDefault="00230AE4" w:rsidP="00230AE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230AE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Вместо проведения испытаний по 19.2 и 19.3 приборы подвергают испытанию по 19.101.</w:t>
      </w:r>
    </w:p>
    <w:p w14:paraId="782B3288" w14:textId="77777777" w:rsidR="00230AE4" w:rsidRPr="00230AE4" w:rsidRDefault="00230AE4" w:rsidP="00230AE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</w:p>
    <w:p w14:paraId="2C3E94D4" w14:textId="10597A02" w:rsidR="00230AE4" w:rsidRPr="00230AE4" w:rsidRDefault="00230AE4" w:rsidP="00230AE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230AE4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19.101 </w:t>
      </w:r>
      <w:r w:rsidRPr="00230AE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 работает при</w:t>
      </w:r>
      <w:r w:rsidRPr="00230AE4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230AE4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номинальной потребляемой мощности</w:t>
      </w:r>
      <w:r w:rsidRPr="00230AE4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230AE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 нагреваемой поверхностью, полностью покрытой войлочными полосками в течение 7 ч.</w:t>
      </w:r>
    </w:p>
    <w:p w14:paraId="7140F6A6" w14:textId="0D38BD74" w:rsidR="00230AE4" w:rsidRPr="00230AE4" w:rsidRDefault="00230AE4" w:rsidP="00230AE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230AE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Войлочные полоски имеют ширину 100 мм и скреплены с одним слоем текстильного материала. Войлок имеет массу (4 ± 0,4) кг/м</w:t>
      </w:r>
      <w:r w:rsidRPr="00230AE4">
        <w:rPr>
          <w:rFonts w:ascii="Arial" w:eastAsia="Times New Roman" w:hAnsi="Arial" w:cs="Arial"/>
          <w:iCs/>
          <w:sz w:val="24"/>
          <w:szCs w:val="24"/>
          <w:vertAlign w:val="superscript"/>
          <w:lang w:eastAsia="ar-SA"/>
        </w:rPr>
        <w:t>2</w:t>
      </w:r>
      <w:r w:rsidRPr="00230AE4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230AE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 толщину приблизительно 25 мм. Текстильный материал представляет собой предварительно постиранные, подрубленные двойным швом хлопчатобумажные простыни, удельной массой в сухом состоянии от 140 до 175 г/м</w:t>
      </w:r>
      <w:r w:rsidRPr="00230AE4">
        <w:rPr>
          <w:rFonts w:ascii="Arial" w:eastAsia="Times New Roman" w:hAnsi="Arial" w:cs="Arial"/>
          <w:iCs/>
          <w:sz w:val="24"/>
          <w:szCs w:val="24"/>
          <w:vertAlign w:val="superscript"/>
          <w:lang w:eastAsia="ar-SA"/>
        </w:rPr>
        <w:t>2</w:t>
      </w:r>
      <w:r w:rsidRPr="00230AE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</w:t>
      </w:r>
    </w:p>
    <w:p w14:paraId="00F5E7AB" w14:textId="77777777" w:rsidR="00230AE4" w:rsidRPr="00230AE4" w:rsidRDefault="00230AE4" w:rsidP="00230AE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230AE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Если</w:t>
      </w:r>
      <w:r w:rsidRPr="00230AE4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230AE4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терморегулятор</w:t>
      </w:r>
      <w:r w:rsidRPr="00230AE4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Pr="00230AE4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срабатывает, испытание повторяют с 1/3 нагреваемой поверхности, наиболее удаленной от накрытых термочувствительных элементов.</w:t>
      </w:r>
    </w:p>
    <w:p w14:paraId="73BA0935" w14:textId="77777777" w:rsidR="00E52327" w:rsidRPr="00230AE4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230AE4">
        <w:rPr>
          <w:rFonts w:ascii="Arial" w:eastAsia="Times New Roman" w:hAnsi="Arial" w:cs="Arial"/>
          <w:b/>
          <w:sz w:val="28"/>
          <w:szCs w:val="24"/>
          <w:lang w:eastAsia="ar-SA"/>
        </w:rPr>
        <w:t>20 Устойчивость и механические опасности</w:t>
      </w:r>
    </w:p>
    <w:p w14:paraId="0B6A4098" w14:textId="443440E8" w:rsidR="00796356" w:rsidRPr="00230AE4" w:rsidRDefault="004B67C8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30AE4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</w:t>
      </w:r>
      <w:r w:rsidR="00CC49AF" w:rsidRPr="00230AE4">
        <w:rPr>
          <w:rFonts w:ascii="Arial" w:eastAsia="Times New Roman" w:hAnsi="Arial" w:cs="Arial"/>
          <w:sz w:val="24"/>
          <w:szCs w:val="24"/>
          <w:lang w:eastAsia="ar-SA"/>
        </w:rPr>
        <w:t>, за исключением следующего</w:t>
      </w:r>
      <w:r w:rsidR="00796356" w:rsidRPr="00230AE4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23AACB9D" w14:textId="77777777" w:rsidR="00CC49AF" w:rsidRPr="00230AE4" w:rsidRDefault="00CC49AF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DC8346C" w14:textId="51FB1EFE" w:rsidR="00CE188F" w:rsidRPr="00575A5D" w:rsidRDefault="00CE188F" w:rsidP="00CE188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75A5D">
        <w:rPr>
          <w:rFonts w:ascii="Arial" w:eastAsia="Times New Roman" w:hAnsi="Arial" w:cs="Arial"/>
          <w:sz w:val="24"/>
          <w:szCs w:val="24"/>
          <w:lang w:eastAsia="ar-SA"/>
        </w:rPr>
        <w:t xml:space="preserve">20.2 </w:t>
      </w:r>
      <w:r w:rsidRPr="00575A5D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4E9ED40A" w14:textId="6A58DCD6" w:rsidR="00CE188F" w:rsidRPr="00575A5D" w:rsidRDefault="00CE188F" w:rsidP="00CC49A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75A5D">
        <w:rPr>
          <w:rFonts w:ascii="Arial" w:eastAsia="Times New Roman" w:hAnsi="Arial" w:cs="Arial"/>
          <w:i/>
          <w:sz w:val="24"/>
          <w:szCs w:val="24"/>
          <w:lang w:eastAsia="ar-SA"/>
        </w:rPr>
        <w:t>Для частей приборов, расположенных на высоте не более 850 мм от пола после установки или при нормальном использовании, в дополнение к испытательному щупу 18 при аналогичных условиях испытания также применяют испытательный щуп 19 по IEC 61032.</w:t>
      </w:r>
      <w:r w:rsidRPr="00575A5D">
        <w:t xml:space="preserve"> </w:t>
      </w:r>
    </w:p>
    <w:p w14:paraId="1AAC90C0" w14:textId="77777777" w:rsidR="00E52327" w:rsidRPr="00575A5D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75A5D">
        <w:rPr>
          <w:rFonts w:ascii="Arial" w:eastAsia="Times New Roman" w:hAnsi="Arial" w:cs="Arial"/>
          <w:b/>
          <w:sz w:val="28"/>
          <w:szCs w:val="24"/>
          <w:lang w:eastAsia="ar-SA"/>
        </w:rPr>
        <w:t>21 Механическая прочность</w:t>
      </w:r>
    </w:p>
    <w:p w14:paraId="7910C641" w14:textId="41C710D8" w:rsidR="00D94199" w:rsidRPr="00575A5D" w:rsidRDefault="00575A5D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75A5D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1F0457B1" w14:textId="77777777" w:rsidR="00575A5D" w:rsidRPr="00575A5D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F5F8D0A" w14:textId="029CAA61" w:rsidR="00575A5D" w:rsidRPr="00575A5D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575A5D">
        <w:rPr>
          <w:rFonts w:ascii="Arial" w:eastAsia="Times New Roman" w:hAnsi="Arial" w:cs="Arial"/>
          <w:sz w:val="24"/>
          <w:szCs w:val="24"/>
          <w:lang w:eastAsia="ar-SA"/>
        </w:rPr>
        <w:t xml:space="preserve">21.1 </w:t>
      </w:r>
      <w:r w:rsidRPr="00575A5D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58554573" w14:textId="77777777" w:rsidR="00575A5D" w:rsidRPr="00575A5D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75A5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Приборы, имеющие поверхность из стеклокерамики или аналогичного материала, части которых являются ограждением</w:t>
      </w:r>
      <w:r w:rsidRPr="00575A5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75A5D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токоведущих частей</w:t>
      </w:r>
      <w:r w:rsidRPr="00575A5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, подвергают также трем ударам энергией удара 0,70 Дж по частям, поверхность которых не подвергалась воздействию удара при испытании по 21.101.</w:t>
      </w:r>
    </w:p>
    <w:p w14:paraId="5A5625F1" w14:textId="77777777" w:rsidR="00575A5D" w:rsidRPr="00575A5D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FA6E3C" w14:textId="77777777" w:rsidR="00575A5D" w:rsidRPr="00575A5D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75A5D">
        <w:rPr>
          <w:rFonts w:ascii="Arial" w:eastAsia="Times New Roman" w:hAnsi="Arial" w:cs="Arial"/>
          <w:sz w:val="24"/>
          <w:szCs w:val="24"/>
          <w:lang w:eastAsia="ar-SA"/>
        </w:rPr>
        <w:t xml:space="preserve">21.101 Приборы, имеющие поверхность из стеклокерамики или аналогичного </w:t>
      </w:r>
      <w:r w:rsidRPr="00575A5D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материала, части которых являются ограждением </w:t>
      </w:r>
      <w:r w:rsidRPr="00575A5D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токоведущих частей</w:t>
      </w:r>
      <w:r w:rsidRPr="00575A5D">
        <w:rPr>
          <w:rFonts w:ascii="Arial" w:eastAsia="Times New Roman" w:hAnsi="Arial" w:cs="Arial"/>
          <w:sz w:val="24"/>
          <w:szCs w:val="24"/>
          <w:lang w:eastAsia="ar-SA"/>
        </w:rPr>
        <w:t>, должны выдерживать ударные воздействия при нормальном использовании.</w:t>
      </w:r>
    </w:p>
    <w:p w14:paraId="06929ADD" w14:textId="77777777" w:rsidR="00575A5D" w:rsidRPr="00575A5D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75A5D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Соответствие требованию проверяют следующим испытанием.</w:t>
      </w:r>
    </w:p>
    <w:p w14:paraId="1545631F" w14:textId="6F2B8450" w:rsidR="00575A5D" w:rsidRPr="00F567D7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567D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Сосуд с горизонтальным основанием бросают с высоты 150 мм на поверхность. Сосуд имеет медное или алюминиевое основание диаметром (120 ± 10) мм с закругленными краями радиусом не менее 1 мм. Сосуд заполняют равномерно песком или дробью массой не менее 1,3 кг так, чтобы общая масса составляла (1,8 ± 0,01) кг. Сосуд бросают 10 раз.</w:t>
      </w:r>
    </w:p>
    <w:p w14:paraId="525F060F" w14:textId="206D4C42" w:rsidR="00575A5D" w:rsidRPr="00F567D7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F567D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Затем прибор работает до установившегося состояния при</w:t>
      </w:r>
      <w:r w:rsidRPr="00F567D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567D7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номинальном напряжении</w:t>
      </w:r>
      <w:r w:rsidRPr="00F567D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 Влажную мягкую прокладку размером приблизительно 100×100 мм прикладывают к наиболее неблагоприятной части поверхности. Мягкая прокладка должна быть изготовлена из хлопчатобумажной простыни размером 400×400 мм, имеющей массу от 140 до 175 г/м</w:t>
      </w:r>
      <w:r w:rsidRPr="00F567D7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>2</w:t>
      </w:r>
      <w:r w:rsidRPr="00F567D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567D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в сухом состоянии. Простыню складывают четыре раза, придавая форму мягкой прокладки, которую затем замачивают в воде, содержащей 1</w:t>
      </w:r>
      <w:r w:rsidRPr="00F567D7">
        <w:rPr>
          <w:rFonts w:ascii="Arial" w:eastAsia="Times New Roman" w:hAnsi="Arial" w:cs="Arial"/>
          <w:i/>
          <w:iCs/>
          <w:sz w:val="24"/>
          <w:szCs w:val="24"/>
          <w:lang w:val="en-US" w:eastAsia="ar-SA"/>
        </w:rPr>
        <w:t> </w:t>
      </w:r>
      <w:r w:rsidRPr="00F567D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%</w:t>
      </w:r>
      <w:r w:rsidRPr="00F567D7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</w:t>
      </w:r>
      <w:r w:rsidRPr="00F567D7">
        <w:rPr>
          <w:rFonts w:ascii="Arial" w:eastAsia="Times New Roman" w:hAnsi="Arial" w:cs="Arial"/>
          <w:i/>
          <w:sz w:val="24"/>
          <w:szCs w:val="24"/>
          <w:lang w:val="en-US" w:eastAsia="ar-SA"/>
        </w:rPr>
        <w:t>NaCl</w:t>
      </w:r>
      <w:r w:rsidRPr="00F567D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</w:t>
      </w:r>
    </w:p>
    <w:p w14:paraId="7BACCF8B" w14:textId="77777777" w:rsidR="00575A5D" w:rsidRPr="00F567D7" w:rsidRDefault="00575A5D" w:rsidP="00575A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567D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Поверхность не должна быть треснутой и прибор должен выдержать испытание на токи утечки по 16.2.</w:t>
      </w:r>
    </w:p>
    <w:p w14:paraId="29F655F9" w14:textId="77777777" w:rsidR="00E52327" w:rsidRPr="00F567D7" w:rsidRDefault="00E52327" w:rsidP="00364096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F567D7">
        <w:rPr>
          <w:rFonts w:ascii="Arial" w:eastAsia="Times New Roman" w:hAnsi="Arial" w:cs="Arial"/>
          <w:b/>
          <w:sz w:val="28"/>
          <w:szCs w:val="24"/>
          <w:lang w:eastAsia="ar-SA"/>
        </w:rPr>
        <w:t>22 Конструкция</w:t>
      </w:r>
    </w:p>
    <w:p w14:paraId="44054F81" w14:textId="7EEF6C87" w:rsidR="004359B2" w:rsidRPr="00F567D7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567D7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1AC7CE00" w14:textId="048543B6" w:rsidR="004359B2" w:rsidRPr="00F567D7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7350DA" w14:textId="77777777" w:rsidR="00F567D7" w:rsidRPr="00273862" w:rsidRDefault="00F567D7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73862">
        <w:rPr>
          <w:rFonts w:ascii="Arial" w:eastAsia="Times New Roman" w:hAnsi="Arial" w:cs="Arial"/>
          <w:sz w:val="24"/>
          <w:szCs w:val="24"/>
          <w:lang w:eastAsia="ar-SA"/>
        </w:rPr>
        <w:t xml:space="preserve">22.40 </w:t>
      </w:r>
      <w:r w:rsidRPr="00273862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08CF0123" w14:textId="7EA29D7C" w:rsidR="00F567D7" w:rsidRPr="00273862" w:rsidRDefault="00F567D7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73862">
        <w:rPr>
          <w:rFonts w:ascii="Arial" w:eastAsia="Times New Roman" w:hAnsi="Arial" w:cs="Arial"/>
          <w:sz w:val="24"/>
          <w:szCs w:val="24"/>
          <w:lang w:eastAsia="ar-SA"/>
        </w:rPr>
        <w:t xml:space="preserve">Нагревательные плиты и аналогичные приборы не считают приборами, которые могут представлять опасность при непрерывном, автоматическом или дистанционном управлении. </w:t>
      </w:r>
    </w:p>
    <w:p w14:paraId="56FAC410" w14:textId="77777777" w:rsidR="00F567D7" w:rsidRPr="00F567D7" w:rsidRDefault="00F567D7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5B10D" w14:textId="49B68A4A" w:rsidR="00F567D7" w:rsidRPr="00F567D7" w:rsidRDefault="00F567D7" w:rsidP="00273862">
      <w:pPr>
        <w:widowControl w:val="0"/>
        <w:tabs>
          <w:tab w:val="left" w:pos="4356"/>
        </w:tabs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567D7">
        <w:rPr>
          <w:rFonts w:ascii="Arial" w:eastAsia="Times New Roman" w:hAnsi="Arial" w:cs="Arial"/>
          <w:sz w:val="24"/>
          <w:szCs w:val="24"/>
          <w:lang w:eastAsia="ar-SA"/>
        </w:rPr>
        <w:t>22.49 не применяют</w:t>
      </w:r>
      <w:r w:rsidRPr="00F567D7">
        <w:rPr>
          <w:rFonts w:ascii="Arial" w:eastAsia="Times New Roman" w:hAnsi="Arial" w:cs="Arial"/>
          <w:i/>
          <w:sz w:val="24"/>
          <w:szCs w:val="24"/>
          <w:lang w:eastAsia="ar-SA"/>
        </w:rPr>
        <w:t>.</w:t>
      </w:r>
    </w:p>
    <w:p w14:paraId="6CACE70B" w14:textId="77777777" w:rsidR="00F567D7" w:rsidRPr="00F567D7" w:rsidRDefault="00F567D7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7834369" w14:textId="357CF8FB" w:rsidR="00F567D7" w:rsidRPr="00F567D7" w:rsidRDefault="00F567D7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567D7">
        <w:rPr>
          <w:rFonts w:ascii="Arial" w:eastAsia="Times New Roman" w:hAnsi="Arial" w:cs="Arial"/>
          <w:sz w:val="24"/>
          <w:szCs w:val="24"/>
          <w:lang w:eastAsia="ar-SA"/>
        </w:rPr>
        <w:t>22.51 не применяют</w:t>
      </w:r>
      <w:r w:rsidRPr="00F567D7">
        <w:rPr>
          <w:rFonts w:ascii="Arial" w:eastAsia="Times New Roman" w:hAnsi="Arial" w:cs="Arial"/>
          <w:i/>
          <w:sz w:val="24"/>
          <w:szCs w:val="24"/>
          <w:lang w:eastAsia="ar-SA"/>
        </w:rPr>
        <w:t>.</w:t>
      </w:r>
    </w:p>
    <w:p w14:paraId="3C710282" w14:textId="1D31077D" w:rsidR="00F567D7" w:rsidRPr="00F567D7" w:rsidRDefault="00F567D7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3334188" w14:textId="77777777" w:rsidR="00F567D7" w:rsidRPr="00273862" w:rsidRDefault="00F567D7" w:rsidP="00F567D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73862">
        <w:rPr>
          <w:rFonts w:ascii="Arial" w:eastAsia="Times New Roman" w:hAnsi="Arial" w:cs="Arial"/>
          <w:sz w:val="24"/>
          <w:szCs w:val="24"/>
          <w:lang w:eastAsia="ar-SA"/>
        </w:rPr>
        <w:t xml:space="preserve">22.101 </w:t>
      </w:r>
      <w:r w:rsidRPr="0027386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Переносные приборы</w:t>
      </w:r>
      <w:r w:rsidRPr="00273862">
        <w:rPr>
          <w:rFonts w:ascii="Arial" w:eastAsia="Times New Roman" w:hAnsi="Arial" w:cs="Arial"/>
          <w:sz w:val="24"/>
          <w:szCs w:val="24"/>
          <w:lang w:eastAsia="ar-SA"/>
        </w:rPr>
        <w:t xml:space="preserve"> не должны иметь отверстий на нижней поверхности, через которые мелкие предметы могли бы проникать и соприкасаться с </w:t>
      </w:r>
      <w:r w:rsidRPr="00273862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токоведущими частями</w:t>
      </w:r>
      <w:r w:rsidRPr="00273862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4BBE963C" w14:textId="587D6070" w:rsidR="00F567D7" w:rsidRPr="00273862" w:rsidRDefault="00F567D7" w:rsidP="00F567D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7386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Соответствие требованию проверяют осмотром и измерением через </w:t>
      </w:r>
      <w:r w:rsidRPr="00273862">
        <w:rPr>
          <w:rFonts w:ascii="Arial" w:eastAsia="Times New Roman" w:hAnsi="Arial" w:cs="Arial"/>
          <w:i/>
          <w:iCs/>
          <w:sz w:val="24"/>
          <w:szCs w:val="24"/>
          <w:lang w:eastAsia="ar-SA"/>
        </w:rPr>
        <w:lastRenderedPageBreak/>
        <w:t>отверстия расстояния между опорной поверхностью и</w:t>
      </w:r>
      <w:r w:rsidRPr="00273862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273862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токоведущими частями</w:t>
      </w:r>
      <w:r w:rsidRPr="0027386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. Это расстояние должно быть не менее 6 мм. Однако если прибор снабжен опорами, это расстояние увеличивают до 10 мм </w:t>
      </w:r>
      <w:r w:rsidR="00273862" w:rsidRPr="0027386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–</w:t>
      </w:r>
      <w:r w:rsidRPr="0027386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если прибор предназначен для установки на столе, и до 20 мм </w:t>
      </w:r>
      <w:r w:rsidR="00273862" w:rsidRPr="0027386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–</w:t>
      </w:r>
      <w:r w:rsidRPr="00273862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если прибор предназначен для установки на полу.</w:t>
      </w:r>
    </w:p>
    <w:p w14:paraId="699654BC" w14:textId="77777777" w:rsidR="00F567D7" w:rsidRPr="00273862" w:rsidRDefault="00F567D7" w:rsidP="00F567D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C625BB9" w14:textId="0EBE86D6" w:rsidR="00273862" w:rsidRPr="00015467" w:rsidRDefault="00273862" w:rsidP="0027386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467">
        <w:rPr>
          <w:rFonts w:ascii="Arial" w:eastAsia="Times New Roman" w:hAnsi="Arial" w:cs="Arial"/>
          <w:sz w:val="24"/>
          <w:szCs w:val="24"/>
          <w:lang w:eastAsia="ar-SA"/>
        </w:rPr>
        <w:t xml:space="preserve">22.102 </w:t>
      </w:r>
      <w:r w:rsidR="00015467" w:rsidRPr="00015467">
        <w:rPr>
          <w:rFonts w:ascii="Arial" w:eastAsia="Times New Roman" w:hAnsi="Arial" w:cs="Arial"/>
          <w:sz w:val="24"/>
          <w:szCs w:val="24"/>
          <w:lang w:eastAsia="ar-SA"/>
        </w:rPr>
        <w:t>Термоуправляющие устройства не допускаются в соединениях, соответствующих стандартным листам по IEC 60320-</w:t>
      </w:r>
      <w:r w:rsidRPr="00015467">
        <w:rPr>
          <w:rFonts w:ascii="Arial" w:eastAsia="Times New Roman" w:hAnsi="Arial" w:cs="Arial"/>
          <w:sz w:val="24"/>
          <w:szCs w:val="24"/>
          <w:lang w:eastAsia="ar-SA"/>
        </w:rPr>
        <w:t>3.</w:t>
      </w:r>
    </w:p>
    <w:p w14:paraId="4F3C9F0C" w14:textId="77777777" w:rsidR="00273862" w:rsidRPr="00015467" w:rsidRDefault="00273862" w:rsidP="0027386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015467">
        <w:rPr>
          <w:rFonts w:ascii="Arial" w:eastAsia="Times New Roman" w:hAnsi="Arial" w:cs="Arial"/>
          <w:i/>
          <w:sz w:val="24"/>
          <w:szCs w:val="24"/>
          <w:lang w:eastAsia="ar-SA"/>
        </w:rPr>
        <w:t>Соответствие проверяют осмотром.</w:t>
      </w:r>
    </w:p>
    <w:p w14:paraId="3C6D8C3E" w14:textId="77777777" w:rsidR="00E52327" w:rsidRPr="00015467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bookmarkStart w:id="5" w:name="P00AA"/>
      <w:bookmarkEnd w:id="5"/>
      <w:r w:rsidRPr="00015467">
        <w:rPr>
          <w:rFonts w:ascii="Arial" w:eastAsia="Times New Roman" w:hAnsi="Arial" w:cs="Arial"/>
          <w:b/>
          <w:sz w:val="28"/>
          <w:szCs w:val="24"/>
          <w:lang w:eastAsia="ar-SA"/>
        </w:rPr>
        <w:t>23 Внутренняя проводка</w:t>
      </w:r>
    </w:p>
    <w:p w14:paraId="0BA1012F" w14:textId="36F43023" w:rsidR="00086F22" w:rsidRPr="00015467" w:rsidRDefault="006110D3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467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6225FCA2" w14:textId="5343F618" w:rsidR="00E52327" w:rsidRPr="00015467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015467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24 </w:t>
      </w:r>
      <w:r w:rsidR="004E4BF1" w:rsidRPr="00015467">
        <w:rPr>
          <w:rFonts w:ascii="Arial" w:eastAsia="Arial" w:hAnsi="Arial" w:cs="Times New Roman"/>
          <w:b/>
          <w:sz w:val="28"/>
          <w:szCs w:val="24"/>
          <w:lang w:eastAsia="ar-SA"/>
        </w:rPr>
        <w:t>Компоненты</w:t>
      </w:r>
    </w:p>
    <w:p w14:paraId="7D7A635A" w14:textId="350BD37E" w:rsidR="004359B2" w:rsidRPr="00015467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467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093708E8" w14:textId="4647FC47" w:rsidR="006110D3" w:rsidRPr="00015467" w:rsidRDefault="006110D3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D682C8" w14:textId="77777777" w:rsidR="00015467" w:rsidRPr="00015467" w:rsidRDefault="00015467" w:rsidP="0001546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467">
        <w:rPr>
          <w:rFonts w:ascii="Arial" w:eastAsia="Times New Roman" w:hAnsi="Arial" w:cs="Arial"/>
          <w:sz w:val="24"/>
          <w:szCs w:val="24"/>
          <w:lang w:eastAsia="ar-SA"/>
        </w:rPr>
        <w:t xml:space="preserve">24.1.5 </w:t>
      </w:r>
      <w:r w:rsidRPr="00015467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73E28AA5" w14:textId="158CE15D" w:rsidR="00015467" w:rsidRPr="00015467" w:rsidRDefault="00015467" w:rsidP="0001546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46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Для приборных соединителей со встроенными</w:t>
      </w:r>
      <w:r w:rsidRPr="0001546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15467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терморегуляторами, термовыключателями</w:t>
      </w:r>
      <w:r w:rsidRPr="0001546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15467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или плавкими предохранителями применяют IEC 60320</w:t>
      </w:r>
      <w:r w:rsidRPr="00015467">
        <w:rPr>
          <w:rFonts w:ascii="Arial" w:eastAsia="Times New Roman" w:hAnsi="Arial" w:cs="Arial"/>
          <w:i/>
          <w:iCs/>
          <w:sz w:val="24"/>
          <w:szCs w:val="24"/>
          <w:lang w:eastAsia="ar-SA"/>
        </w:rPr>
        <w:noBreakHyphen/>
        <w:t>1:2021, кроме следующего:</w:t>
      </w:r>
      <w:r w:rsidRPr="0001546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41042D24" w14:textId="77777777" w:rsidR="00015467" w:rsidRPr="00C42EA0" w:rsidRDefault="00015467" w:rsidP="0001546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42EA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заземляющий контакт соединителя может быть доступным при условии, что исключена вероятность захвата во время подключения или отключения соединителя;</w:t>
      </w:r>
    </w:p>
    <w:p w14:paraId="5AB5C1D8" w14:textId="03D53740" w:rsidR="00015467" w:rsidRPr="00C42EA0" w:rsidRDefault="00015467" w:rsidP="0001546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42EA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температура, требуемая для испытаний по разделу 18, должна измеряться на штырях приборного ввода при испытаниях на нагрев по разделу 11 настоящего стандарта;</w:t>
      </w:r>
    </w:p>
    <w:p w14:paraId="18F61EA4" w14:textId="41F11B21" w:rsidR="00015467" w:rsidRPr="00C42EA0" w:rsidRDefault="00015467" w:rsidP="0001546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42EA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испытание на коммутационную способность по разделу 19 проводят, используя приборный ввод;</w:t>
      </w:r>
    </w:p>
    <w:p w14:paraId="2FF19EF9" w14:textId="1FAF23C2" w:rsidR="00015467" w:rsidRPr="00C42EA0" w:rsidRDefault="00015467" w:rsidP="0001546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42EA0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- превышение температуры токоведущих частей, установленное в разделе 21, не определяют.</w:t>
      </w:r>
    </w:p>
    <w:p w14:paraId="5EA238ED" w14:textId="77777777" w:rsidR="00E52327" w:rsidRPr="00C42EA0" w:rsidRDefault="00E52327" w:rsidP="00C42EA0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C42EA0">
        <w:rPr>
          <w:rFonts w:ascii="Arial" w:eastAsia="Times New Roman" w:hAnsi="Arial" w:cs="Arial"/>
          <w:b/>
          <w:sz w:val="28"/>
          <w:szCs w:val="24"/>
          <w:lang w:eastAsia="ar-SA"/>
        </w:rPr>
        <w:t>25 Присоединение к источнику питания и внешние гибкие шнуры</w:t>
      </w:r>
    </w:p>
    <w:p w14:paraId="7671BC4E" w14:textId="76E810A5" w:rsidR="00C42EA0" w:rsidRDefault="00C42EA0" w:rsidP="00C42E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5467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3FD39010" w14:textId="6AFC0F7D" w:rsidR="00C42EA0" w:rsidRDefault="00C42EA0" w:rsidP="00C42E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E7A9E6" w14:textId="4B101FD2" w:rsidR="00C42EA0" w:rsidRPr="00C42EA0" w:rsidRDefault="00C42EA0" w:rsidP="00C42E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42EA0">
        <w:rPr>
          <w:rFonts w:ascii="Arial" w:eastAsia="Times New Roman" w:hAnsi="Arial" w:cs="Arial"/>
          <w:sz w:val="24"/>
          <w:szCs w:val="24"/>
          <w:lang w:eastAsia="ar-SA"/>
        </w:rPr>
        <w:t xml:space="preserve">25.7 </w:t>
      </w:r>
      <w:r w:rsidRPr="00C42EA0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2CD8BF6D" w14:textId="00CC6B3A" w:rsidR="00C42EA0" w:rsidRPr="00C42EA0" w:rsidRDefault="00C42EA0" w:rsidP="00C42E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lastRenderedPageBreak/>
        <w:t>Допускается п</w:t>
      </w:r>
      <w:r w:rsidRPr="00C42EA0">
        <w:rPr>
          <w:rFonts w:ascii="Arial" w:eastAsia="Times New Roman" w:hAnsi="Arial" w:cs="Arial"/>
          <w:sz w:val="24"/>
          <w:szCs w:val="24"/>
          <w:lang w:eastAsia="ar-SA"/>
        </w:rPr>
        <w:t>рименя</w:t>
      </w:r>
      <w:r>
        <w:rPr>
          <w:rFonts w:ascii="Arial" w:eastAsia="Times New Roman" w:hAnsi="Arial" w:cs="Arial"/>
          <w:sz w:val="24"/>
          <w:szCs w:val="24"/>
          <w:lang w:eastAsia="ar-SA"/>
        </w:rPr>
        <w:t>ть</w:t>
      </w:r>
      <w:r w:rsidRPr="00C42EA0">
        <w:rPr>
          <w:rFonts w:ascii="Arial" w:eastAsia="Times New Roman" w:hAnsi="Arial" w:cs="Arial"/>
          <w:sz w:val="24"/>
          <w:szCs w:val="24"/>
          <w:lang w:eastAsia="ar-SA"/>
        </w:rPr>
        <w:t xml:space="preserve"> легкий гибкий шнур в поливинилхлоридной оболочке (кодовое обозначение 60227 IEC 52) независимо от массы прибора.</w:t>
      </w:r>
    </w:p>
    <w:p w14:paraId="2E366DAD" w14:textId="77777777" w:rsidR="00E52327" w:rsidRPr="001C3D82" w:rsidRDefault="00E52327" w:rsidP="00C42EA0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C3D82">
        <w:rPr>
          <w:rFonts w:ascii="Arial" w:eastAsia="Times New Roman" w:hAnsi="Arial" w:cs="Arial"/>
          <w:b/>
          <w:sz w:val="28"/>
          <w:szCs w:val="24"/>
          <w:lang w:eastAsia="ar-SA"/>
        </w:rPr>
        <w:t>26 Зажимы для внешних проводов</w:t>
      </w:r>
    </w:p>
    <w:p w14:paraId="02770464" w14:textId="21F6513B" w:rsidR="00E52327" w:rsidRPr="001C3D82" w:rsidRDefault="006110D3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2AF02767" w14:textId="77777777" w:rsidR="00E52327" w:rsidRPr="001C3D82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C3D82">
        <w:rPr>
          <w:rFonts w:ascii="Arial" w:eastAsia="Times New Roman" w:hAnsi="Arial" w:cs="Arial"/>
          <w:b/>
          <w:sz w:val="28"/>
          <w:szCs w:val="24"/>
          <w:lang w:eastAsia="ar-SA"/>
        </w:rPr>
        <w:t>27 Заземление</w:t>
      </w:r>
    </w:p>
    <w:p w14:paraId="12B8249A" w14:textId="644D75F1" w:rsidR="00086F22" w:rsidRPr="001C3D82" w:rsidRDefault="006110D3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156260A8" w14:textId="77777777" w:rsidR="00E52327" w:rsidRPr="001C3D82" w:rsidRDefault="00E52327" w:rsidP="00F22964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C3D82">
        <w:rPr>
          <w:rFonts w:ascii="Arial" w:eastAsia="Times New Roman" w:hAnsi="Arial" w:cs="Arial"/>
          <w:b/>
          <w:sz w:val="28"/>
          <w:szCs w:val="24"/>
          <w:lang w:eastAsia="ar-SA"/>
        </w:rPr>
        <w:t>28 Винты и соединения</w:t>
      </w:r>
    </w:p>
    <w:p w14:paraId="23AD1C7A" w14:textId="3F59DDD8" w:rsidR="00E52327" w:rsidRPr="001C3D82" w:rsidRDefault="006110D3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432A3522" w14:textId="77777777" w:rsidR="00E52327" w:rsidRPr="001C3D82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C3D82">
        <w:rPr>
          <w:rFonts w:ascii="Arial" w:eastAsia="Times New Roman" w:hAnsi="Arial" w:cs="Arial"/>
          <w:b/>
          <w:sz w:val="28"/>
          <w:szCs w:val="24"/>
          <w:lang w:eastAsia="ar-SA"/>
        </w:rPr>
        <w:t>29 Воздушные зазоры, пути утечки и непрерывная изоляция</w:t>
      </w:r>
    </w:p>
    <w:p w14:paraId="0B790896" w14:textId="6A9FB434" w:rsidR="00E52327" w:rsidRPr="001C3D82" w:rsidRDefault="006110D3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3D4B26AD" w14:textId="77777777" w:rsidR="00E52327" w:rsidRPr="001C3D82" w:rsidRDefault="00E52327" w:rsidP="0036587C">
      <w:pPr>
        <w:keepNext/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C3D82">
        <w:rPr>
          <w:rFonts w:ascii="Arial" w:eastAsia="Times New Roman" w:hAnsi="Arial" w:cs="Arial"/>
          <w:b/>
          <w:sz w:val="28"/>
          <w:szCs w:val="24"/>
          <w:lang w:eastAsia="ar-SA"/>
        </w:rPr>
        <w:t>30 Теплостойкость и огнестойкость</w:t>
      </w:r>
    </w:p>
    <w:p w14:paraId="4D9CA319" w14:textId="20B179D5" w:rsidR="004359B2" w:rsidRPr="001C3D82" w:rsidRDefault="004B67C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0D29C726" w14:textId="77777777" w:rsidR="004359B2" w:rsidRPr="001C3D82" w:rsidRDefault="004359B2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E9A6F5B" w14:textId="7FF59430" w:rsidR="00086F22" w:rsidRPr="001C3D82" w:rsidRDefault="00086F22" w:rsidP="006110D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t>30.2</w:t>
      </w:r>
      <w:r w:rsidR="00F22964" w:rsidRPr="001C3D82">
        <w:rPr>
          <w:rFonts w:ascii="Arial" w:eastAsia="Times New Roman" w:hAnsi="Arial" w:cs="Arial"/>
          <w:sz w:val="24"/>
          <w:szCs w:val="24"/>
          <w:lang w:eastAsia="ar-SA"/>
        </w:rPr>
        <w:t>.2 не применяют</w:t>
      </w:r>
      <w:r w:rsidR="006110D3" w:rsidRPr="001C3D82">
        <w:rPr>
          <w:rFonts w:ascii="Arial" w:eastAsia="Times New Roman" w:hAnsi="Arial" w:cs="Arial"/>
          <w:i/>
          <w:sz w:val="24"/>
          <w:szCs w:val="24"/>
          <w:lang w:eastAsia="ar-SA"/>
        </w:rPr>
        <w:t>.</w:t>
      </w:r>
    </w:p>
    <w:p w14:paraId="2388249B" w14:textId="77777777" w:rsidR="00E52327" w:rsidRPr="001C3D82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C3D82">
        <w:rPr>
          <w:rFonts w:ascii="Arial" w:eastAsia="Times New Roman" w:hAnsi="Arial" w:cs="Arial"/>
          <w:b/>
          <w:sz w:val="28"/>
          <w:szCs w:val="24"/>
          <w:lang w:eastAsia="ar-SA"/>
        </w:rPr>
        <w:t>31 Стойкость к коррозии</w:t>
      </w:r>
    </w:p>
    <w:p w14:paraId="10F54CA9" w14:textId="4E5F8109" w:rsidR="00E52327" w:rsidRPr="001C3D82" w:rsidRDefault="006110D3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2D8AA7D1" w14:textId="77777777" w:rsidR="00E52327" w:rsidRPr="001C3D82" w:rsidRDefault="00E52327" w:rsidP="00796356">
      <w:pPr>
        <w:widowControl w:val="0"/>
        <w:spacing w:before="240" w:after="12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1C3D82">
        <w:rPr>
          <w:rFonts w:ascii="Arial" w:eastAsia="Times New Roman" w:hAnsi="Arial" w:cs="Arial"/>
          <w:b/>
          <w:sz w:val="28"/>
          <w:szCs w:val="24"/>
          <w:lang w:eastAsia="ar-SA"/>
        </w:rPr>
        <w:t>32 Радиация, токсичность и подобные опасности</w:t>
      </w:r>
    </w:p>
    <w:p w14:paraId="3F755DBF" w14:textId="4ED9CDBA" w:rsidR="00E52327" w:rsidRPr="001C3D82" w:rsidRDefault="006110D3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1.</w:t>
      </w:r>
    </w:p>
    <w:p w14:paraId="50E2F54B" w14:textId="11175298" w:rsidR="00EE436E" w:rsidRPr="00D15551" w:rsidRDefault="00EE436E" w:rsidP="001C3D82">
      <w:pPr>
        <w:pageBreakBefore/>
        <w:widowControl w:val="0"/>
        <w:spacing w:after="0" w:line="36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ar-SA"/>
        </w:rPr>
      </w:pPr>
      <w:r w:rsidRPr="00D15551">
        <w:rPr>
          <w:rFonts w:ascii="Arial" w:eastAsia="Times New Roman" w:hAnsi="Arial" w:cs="Arial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6BA26AAA" wp14:editId="4260A7EF">
            <wp:extent cx="5019675" cy="2400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920A1" w14:textId="46C851BB" w:rsidR="00EE436E" w:rsidRPr="001C3D82" w:rsidRDefault="00EE436E" w:rsidP="00EE436E">
      <w:pPr>
        <w:widowControl w:val="0"/>
        <w:spacing w:after="0" w:line="360" w:lineRule="auto"/>
        <w:jc w:val="center"/>
        <w:rPr>
          <w:rFonts w:ascii="Arial" w:eastAsia="Times New Roman" w:hAnsi="Arial" w:cs="Arial"/>
          <w:szCs w:val="24"/>
          <w:lang w:eastAsia="ar-SA"/>
        </w:rPr>
      </w:pPr>
      <w:r w:rsidRPr="001C3D82">
        <w:rPr>
          <w:rFonts w:ascii="Arial" w:eastAsia="Times New Roman" w:hAnsi="Arial" w:cs="Arial"/>
          <w:i/>
          <w:szCs w:val="24"/>
          <w:lang w:val="en-US" w:eastAsia="ar-SA"/>
        </w:rPr>
        <w:t>A</w:t>
      </w:r>
      <w:r w:rsidRPr="001C3D82">
        <w:rPr>
          <w:rFonts w:ascii="Arial" w:eastAsia="Times New Roman" w:hAnsi="Arial" w:cs="Arial"/>
          <w:szCs w:val="24"/>
          <w:lang w:eastAsia="ar-SA"/>
        </w:rPr>
        <w:t xml:space="preserve"> – клей; </w:t>
      </w:r>
      <w:r w:rsidRPr="001C3D82">
        <w:rPr>
          <w:rFonts w:ascii="Arial" w:eastAsia="Times New Roman" w:hAnsi="Arial" w:cs="Arial"/>
          <w:i/>
          <w:szCs w:val="24"/>
          <w:lang w:val="en-US" w:eastAsia="ar-SA"/>
        </w:rPr>
        <w:t>B</w:t>
      </w:r>
      <w:r w:rsidRPr="001C3D82">
        <w:rPr>
          <w:rFonts w:ascii="Arial" w:eastAsia="Times New Roman" w:hAnsi="Arial" w:cs="Arial"/>
          <w:szCs w:val="24"/>
          <w:lang w:eastAsia="ar-SA"/>
        </w:rPr>
        <w:t xml:space="preserve"> – провода термопары диаметром 0,3 мм по IEC 60584-1, тип K (хром-алюмель); </w:t>
      </w:r>
      <w:r w:rsidRPr="001C3D82">
        <w:rPr>
          <w:rFonts w:ascii="Arial" w:eastAsia="Times New Roman" w:hAnsi="Arial" w:cs="Arial"/>
          <w:szCs w:val="24"/>
          <w:lang w:eastAsia="ar-SA"/>
        </w:rPr>
        <w:br/>
      </w:r>
      <w:r w:rsidRPr="001C3D82">
        <w:rPr>
          <w:rFonts w:ascii="Arial" w:eastAsia="Times New Roman" w:hAnsi="Arial" w:cs="Arial"/>
          <w:i/>
          <w:szCs w:val="24"/>
          <w:lang w:val="en-US" w:eastAsia="ar-SA"/>
        </w:rPr>
        <w:t>C</w:t>
      </w:r>
      <w:r w:rsidRPr="001C3D82">
        <w:rPr>
          <w:rFonts w:ascii="Arial" w:eastAsia="Times New Roman" w:hAnsi="Arial" w:cs="Arial"/>
          <w:szCs w:val="24"/>
          <w:lang w:eastAsia="ar-SA"/>
        </w:rPr>
        <w:t xml:space="preserve"> – расположение рукоятки, обеспечивающее усилие контакта (4 ± 1) Н; </w:t>
      </w:r>
      <w:r w:rsidRPr="001C3D82">
        <w:rPr>
          <w:rFonts w:ascii="Arial" w:eastAsia="Times New Roman" w:hAnsi="Arial" w:cs="Arial"/>
          <w:i/>
          <w:szCs w:val="24"/>
          <w:lang w:val="en-US" w:eastAsia="ar-SA"/>
        </w:rPr>
        <w:t>D</w:t>
      </w:r>
      <w:r w:rsidRPr="001C3D82">
        <w:rPr>
          <w:rFonts w:ascii="Arial" w:eastAsia="Times New Roman" w:hAnsi="Arial" w:cs="Arial"/>
          <w:szCs w:val="24"/>
          <w:lang w:eastAsia="ar-SA"/>
        </w:rPr>
        <w:t xml:space="preserve"> – поликарбонатная трубка: внутренний диаметр 3 мм, наружный диаметр 5 мм; </w:t>
      </w:r>
      <w:r w:rsidRPr="001C3D82">
        <w:rPr>
          <w:rFonts w:ascii="Arial" w:eastAsia="Times New Roman" w:hAnsi="Arial" w:cs="Arial"/>
          <w:i/>
          <w:szCs w:val="24"/>
          <w:lang w:val="en-US" w:eastAsia="ar-SA"/>
        </w:rPr>
        <w:t>E</w:t>
      </w:r>
      <w:r w:rsidRPr="001C3D82">
        <w:rPr>
          <w:rFonts w:ascii="Arial" w:eastAsia="Times New Roman" w:hAnsi="Arial" w:cs="Arial"/>
          <w:szCs w:val="24"/>
          <w:lang w:eastAsia="ar-SA"/>
        </w:rPr>
        <w:t xml:space="preserve"> – диск из луженой меди: диаметр 5 мм, толщина 0,5 мм с плоской контактной поверхностью</w:t>
      </w:r>
    </w:p>
    <w:p w14:paraId="639586EB" w14:textId="77777777" w:rsidR="00EE436E" w:rsidRPr="001C3D82" w:rsidRDefault="00EE436E" w:rsidP="00EE436E">
      <w:pPr>
        <w:widowControl w:val="0"/>
        <w:spacing w:after="0" w:line="360" w:lineRule="auto"/>
        <w:jc w:val="both"/>
        <w:rPr>
          <w:rFonts w:ascii="Arial" w:eastAsia="Times New Roman" w:hAnsi="Arial" w:cs="Arial"/>
          <w:szCs w:val="24"/>
          <w:lang w:eastAsia="ar-SA"/>
        </w:rPr>
      </w:pPr>
    </w:p>
    <w:p w14:paraId="7A65DBAE" w14:textId="77777777" w:rsidR="00EE436E" w:rsidRPr="001C3D82" w:rsidRDefault="00EE436E" w:rsidP="00EE436E">
      <w:pPr>
        <w:widowControl w:val="0"/>
        <w:spacing w:after="0" w:line="360" w:lineRule="auto"/>
        <w:jc w:val="center"/>
        <w:rPr>
          <w:rFonts w:ascii="Arial" w:eastAsia="Times New Roman" w:hAnsi="Arial" w:cs="Arial"/>
          <w:szCs w:val="24"/>
          <w:lang w:eastAsia="ar-SA"/>
        </w:rPr>
      </w:pPr>
      <w:r w:rsidRPr="001C3D82">
        <w:rPr>
          <w:rFonts w:ascii="Arial" w:eastAsia="Times New Roman" w:hAnsi="Arial" w:cs="Arial"/>
          <w:szCs w:val="24"/>
          <w:lang w:eastAsia="ar-SA"/>
        </w:rPr>
        <w:t>Рисунок 101 – Щуп для измерения температуры поверхности</w:t>
      </w:r>
    </w:p>
    <w:p w14:paraId="19BD2157" w14:textId="77777777" w:rsidR="0055631B" w:rsidRPr="001C3D82" w:rsidRDefault="0055631B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Arial"/>
          <w:sz w:val="24"/>
          <w:szCs w:val="24"/>
          <w:lang w:eastAsia="ar-SA"/>
        </w:rPr>
        <w:br w:type="page"/>
      </w:r>
    </w:p>
    <w:p w14:paraId="20462F20" w14:textId="1B2D7428" w:rsidR="008C4CF8" w:rsidRPr="001C3D82" w:rsidRDefault="005517BA" w:rsidP="005517BA">
      <w:pPr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1C3D82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Приложения</w:t>
      </w:r>
    </w:p>
    <w:p w14:paraId="77739BDB" w14:textId="77777777" w:rsidR="008C4CF8" w:rsidRPr="001C3D82" w:rsidRDefault="008C4CF8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D28CBB3" w14:textId="2F29946C" w:rsidR="008C4CF8" w:rsidRPr="001C3D82" w:rsidRDefault="004B67C8" w:rsidP="008C4CF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1C3D82">
        <w:rPr>
          <w:rFonts w:ascii="Arial" w:eastAsia="Times New Roman" w:hAnsi="Arial" w:cs="Arial"/>
          <w:szCs w:val="24"/>
          <w:lang w:eastAsia="ar-SA"/>
        </w:rPr>
        <w:t>Применяют п</w:t>
      </w:r>
      <w:r w:rsidR="008C4CF8" w:rsidRPr="001C3D82">
        <w:rPr>
          <w:rFonts w:ascii="Arial" w:eastAsia="Times New Roman" w:hAnsi="Arial" w:cs="Arial"/>
          <w:szCs w:val="24"/>
          <w:lang w:eastAsia="ar-SA"/>
        </w:rPr>
        <w:t>риложения части 1, за исключением следующего.</w:t>
      </w:r>
    </w:p>
    <w:p w14:paraId="292F0D95" w14:textId="77777777" w:rsidR="008C4CF8" w:rsidRPr="001C3D82" w:rsidRDefault="008C4CF8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DEC53B5" w14:textId="77777777" w:rsidR="00702EA4" w:rsidRPr="001C3D82" w:rsidRDefault="00702EA4">
      <w:pPr>
        <w:rPr>
          <w:rFonts w:ascii="Arial" w:eastAsia="Times New Roman" w:hAnsi="Arial" w:cs="Arial"/>
          <w:szCs w:val="24"/>
          <w:lang w:eastAsia="ar-SA"/>
        </w:rPr>
      </w:pPr>
      <w:r w:rsidRPr="001C3D82">
        <w:rPr>
          <w:rFonts w:ascii="Arial" w:eastAsia="Times New Roman" w:hAnsi="Arial" w:cs="Arial"/>
          <w:szCs w:val="24"/>
          <w:lang w:eastAsia="ar-SA"/>
        </w:rPr>
        <w:br w:type="page"/>
      </w:r>
    </w:p>
    <w:bookmarkEnd w:id="2"/>
    <w:p w14:paraId="516EB403" w14:textId="77777777" w:rsidR="0006018C" w:rsidRPr="001C3D82" w:rsidRDefault="0006018C" w:rsidP="0006018C">
      <w:pPr>
        <w:widowControl w:val="0"/>
        <w:tabs>
          <w:tab w:val="num" w:pos="0"/>
        </w:tabs>
        <w:spacing w:after="0" w:line="360" w:lineRule="auto"/>
        <w:jc w:val="center"/>
        <w:outlineLvl w:val="1"/>
        <w:rPr>
          <w:rFonts w:ascii="Arial" w:eastAsia="Arial" w:hAnsi="Arial" w:cs="Arial"/>
          <w:b/>
          <w:sz w:val="24"/>
          <w:szCs w:val="24"/>
          <w:lang w:eastAsia="ar-SA"/>
        </w:rPr>
      </w:pPr>
      <w:r w:rsidRPr="001C3D82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Приложение В</w:t>
      </w:r>
    </w:p>
    <w:p w14:paraId="1EFCB953" w14:textId="77777777" w:rsidR="0006018C" w:rsidRPr="001C3D82" w:rsidRDefault="0006018C" w:rsidP="0006018C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  <w:r w:rsidRPr="001C3D82">
        <w:rPr>
          <w:rFonts w:ascii="Arial" w:eastAsia="Times New Roman" w:hAnsi="Arial" w:cs="Times New Roman"/>
          <w:b/>
          <w:sz w:val="24"/>
          <w:szCs w:val="24"/>
          <w:lang w:eastAsia="ar-SA"/>
        </w:rPr>
        <w:t>(обязательное)</w:t>
      </w:r>
    </w:p>
    <w:p w14:paraId="605E5DA6" w14:textId="77777777" w:rsidR="0006018C" w:rsidRPr="001C3D82" w:rsidRDefault="0006018C" w:rsidP="0006018C">
      <w:pPr>
        <w:widowControl w:val="0"/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1C3D82">
        <w:rPr>
          <w:rFonts w:ascii="Arial" w:eastAsia="Arial" w:hAnsi="Arial" w:cs="Arial"/>
          <w:b/>
          <w:sz w:val="24"/>
          <w:szCs w:val="24"/>
          <w:lang w:eastAsia="ar-SA"/>
        </w:rPr>
        <w:t>Приборы с батарейным питанием, отделяемые батареи и съемные батареи для приборов с батарейным питанием</w:t>
      </w:r>
    </w:p>
    <w:p w14:paraId="1F3B817F" w14:textId="77777777" w:rsidR="0006018C" w:rsidRPr="001C3D82" w:rsidRDefault="0006018C" w:rsidP="0006018C">
      <w:pPr>
        <w:widowControl w:val="0"/>
        <w:spacing w:after="0" w:line="360" w:lineRule="auto"/>
        <w:ind w:firstLine="567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</w:p>
    <w:p w14:paraId="48E3B6F5" w14:textId="77777777" w:rsidR="0006018C" w:rsidRPr="001C3D82" w:rsidRDefault="0006018C" w:rsidP="0006018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1C3D82">
        <w:rPr>
          <w:rFonts w:ascii="Arial" w:eastAsia="Arial" w:hAnsi="Arial" w:cs="Arial"/>
          <w:lang w:eastAsia="ar-SA"/>
        </w:rPr>
        <w:t>Применяют приложение В части 1</w:t>
      </w:r>
      <w:r w:rsidRPr="001C3D82">
        <w:rPr>
          <w:rFonts w:ascii="Arial" w:eastAsia="Times New Roman" w:hAnsi="Arial" w:cs="Arial"/>
          <w:szCs w:val="24"/>
          <w:lang w:eastAsia="ar-SA"/>
        </w:rPr>
        <w:t>, за исключением следующего.</w:t>
      </w:r>
    </w:p>
    <w:p w14:paraId="62EEBC54" w14:textId="77777777" w:rsidR="0006018C" w:rsidRPr="001C3D82" w:rsidRDefault="0006018C" w:rsidP="0006018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lang w:eastAsia="ar-SA"/>
        </w:rPr>
      </w:pPr>
    </w:p>
    <w:p w14:paraId="4B1FCA64" w14:textId="1A1E14F6" w:rsidR="0006018C" w:rsidRPr="001C3D82" w:rsidRDefault="0006018C" w:rsidP="0006018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lang w:eastAsia="ar-SA"/>
        </w:rPr>
      </w:pPr>
      <w:r w:rsidRPr="001C3D82">
        <w:rPr>
          <w:rFonts w:ascii="Arial" w:eastAsia="Times New Roman" w:hAnsi="Arial" w:cs="Times New Roman"/>
          <w:lang w:eastAsia="ar-SA"/>
        </w:rPr>
        <w:t xml:space="preserve">B.22.3 </w:t>
      </w:r>
      <w:r w:rsidR="001C3D82" w:rsidRPr="001C3D82">
        <w:rPr>
          <w:rFonts w:ascii="Arial" w:eastAsia="Times New Roman" w:hAnsi="Arial" w:cs="Arial"/>
          <w:i/>
          <w:lang w:eastAsia="ar-SA"/>
        </w:rPr>
        <w:t>Для частей приборов, расположенных на высоте не более 850</w:t>
      </w:r>
      <w:r w:rsidR="001C3D82">
        <w:rPr>
          <w:rFonts w:ascii="Arial" w:eastAsia="Times New Roman" w:hAnsi="Arial" w:cs="Arial"/>
          <w:i/>
          <w:lang w:eastAsia="ar-SA"/>
        </w:rPr>
        <w:t> </w:t>
      </w:r>
      <w:r w:rsidR="001C3D82" w:rsidRPr="001C3D82">
        <w:rPr>
          <w:rFonts w:ascii="Arial" w:eastAsia="Times New Roman" w:hAnsi="Arial" w:cs="Arial"/>
          <w:i/>
          <w:lang w:eastAsia="ar-SA"/>
        </w:rPr>
        <w:t>мм от пола после установки или при нормальном использовании, в дополнение к испытательному щупу 18 при аналогичных условиях испытания также применяют испытательный щуп 19 по IEC</w:t>
      </w:r>
      <w:r w:rsidR="001C3D82">
        <w:rPr>
          <w:rFonts w:ascii="Arial" w:eastAsia="Times New Roman" w:hAnsi="Arial" w:cs="Arial"/>
          <w:i/>
          <w:lang w:eastAsia="ar-SA"/>
        </w:rPr>
        <w:t> </w:t>
      </w:r>
      <w:r w:rsidR="001C3D82" w:rsidRPr="001C3D82">
        <w:rPr>
          <w:rFonts w:ascii="Arial" w:eastAsia="Times New Roman" w:hAnsi="Arial" w:cs="Arial"/>
          <w:i/>
          <w:lang w:eastAsia="ar-SA"/>
        </w:rPr>
        <w:t>61032.</w:t>
      </w:r>
    </w:p>
    <w:p w14:paraId="61CD0E4E" w14:textId="77777777" w:rsidR="001C3D82" w:rsidRPr="001C3D82" w:rsidRDefault="001C3D82" w:rsidP="0006018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lang w:eastAsia="ar-SA"/>
        </w:rPr>
      </w:pPr>
    </w:p>
    <w:p w14:paraId="578A7921" w14:textId="24ACB872" w:rsidR="001C3D82" w:rsidRPr="001C3D82" w:rsidRDefault="0006018C" w:rsidP="001C3D8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lang w:eastAsia="ar-SA"/>
        </w:rPr>
      </w:pPr>
      <w:r w:rsidRPr="001C3D82">
        <w:rPr>
          <w:rFonts w:ascii="Arial" w:eastAsia="Times New Roman" w:hAnsi="Arial" w:cs="Times New Roman"/>
          <w:lang w:eastAsia="ar-SA"/>
        </w:rPr>
        <w:t xml:space="preserve">B.22.4 </w:t>
      </w:r>
      <w:r w:rsidR="001C3D82" w:rsidRPr="001C3D82">
        <w:rPr>
          <w:rFonts w:ascii="Arial" w:eastAsia="Times New Roman" w:hAnsi="Arial" w:cs="Arial"/>
          <w:i/>
          <w:lang w:eastAsia="ar-SA"/>
        </w:rPr>
        <w:t xml:space="preserve">Для частей </w:t>
      </w:r>
      <w:r w:rsidR="001C3D82" w:rsidRPr="001C3D82">
        <w:rPr>
          <w:rFonts w:ascii="Arial" w:eastAsia="Times New Roman" w:hAnsi="Arial" w:cs="Times New Roman"/>
          <w:i/>
          <w:lang w:eastAsia="ar-SA"/>
        </w:rPr>
        <w:t>аккумуляторных батарей</w:t>
      </w:r>
      <w:r w:rsidR="001C3D82" w:rsidRPr="001C3D82">
        <w:rPr>
          <w:rFonts w:ascii="Arial" w:eastAsia="Times New Roman" w:hAnsi="Arial" w:cs="Arial"/>
          <w:i/>
          <w:lang w:eastAsia="ar-SA"/>
        </w:rPr>
        <w:t>, расположенных на высоте не более 850</w:t>
      </w:r>
      <w:r w:rsidR="001C3D82">
        <w:rPr>
          <w:rFonts w:ascii="Arial" w:eastAsia="Times New Roman" w:hAnsi="Arial" w:cs="Arial"/>
          <w:i/>
          <w:lang w:eastAsia="ar-SA"/>
        </w:rPr>
        <w:t> </w:t>
      </w:r>
      <w:r w:rsidR="001C3D82" w:rsidRPr="001C3D82">
        <w:rPr>
          <w:rFonts w:ascii="Arial" w:eastAsia="Times New Roman" w:hAnsi="Arial" w:cs="Arial"/>
          <w:i/>
          <w:lang w:eastAsia="ar-SA"/>
        </w:rPr>
        <w:t>мм от пола после установки или при нормальном использовании, в дополнение к испытательному щупу 18 при аналогичных условиях испытания также применяют испытательный щуп 19 по IEC</w:t>
      </w:r>
      <w:r w:rsidR="001C3D82">
        <w:rPr>
          <w:rFonts w:ascii="Arial" w:eastAsia="Times New Roman" w:hAnsi="Arial" w:cs="Arial"/>
          <w:i/>
          <w:lang w:eastAsia="ar-SA"/>
        </w:rPr>
        <w:t> </w:t>
      </w:r>
      <w:r w:rsidR="001C3D82" w:rsidRPr="001C3D82">
        <w:rPr>
          <w:rFonts w:ascii="Arial" w:eastAsia="Times New Roman" w:hAnsi="Arial" w:cs="Arial"/>
          <w:i/>
          <w:lang w:eastAsia="ar-SA"/>
        </w:rPr>
        <w:t>61032.</w:t>
      </w:r>
    </w:p>
    <w:p w14:paraId="10389542" w14:textId="20C8E986" w:rsidR="00105DBB" w:rsidRPr="00D15551" w:rsidRDefault="00105DBB">
      <w:pPr>
        <w:rPr>
          <w:rFonts w:ascii="Arial" w:eastAsia="Times New Roman" w:hAnsi="Arial" w:cs="Times New Roman"/>
          <w:b/>
          <w:color w:val="FF0000"/>
          <w:sz w:val="24"/>
          <w:szCs w:val="24"/>
          <w:lang w:eastAsia="ar-SA"/>
        </w:rPr>
      </w:pPr>
      <w:bookmarkStart w:id="6" w:name="P018A"/>
      <w:bookmarkEnd w:id="6"/>
    </w:p>
    <w:p w14:paraId="485134C6" w14:textId="77777777" w:rsidR="00CE11BA" w:rsidRPr="00D15551" w:rsidRDefault="00CE11BA" w:rsidP="00577BE0">
      <w:pPr>
        <w:widowControl w:val="0"/>
        <w:spacing w:after="0" w:line="360" w:lineRule="auto"/>
        <w:rPr>
          <w:rFonts w:ascii="Arial" w:eastAsia="Times New Roman" w:hAnsi="Arial" w:cs="Times New Roman"/>
          <w:color w:val="FF0000"/>
          <w:sz w:val="24"/>
          <w:szCs w:val="24"/>
          <w:lang w:eastAsia="ar-SA"/>
        </w:rPr>
        <w:sectPr w:rsidR="00CE11BA" w:rsidRPr="00D15551" w:rsidSect="0036793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Restart w:val="eachPage"/>
          </w:footnotePr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  <w:bookmarkStart w:id="7" w:name="_Toc68904652"/>
    </w:p>
    <w:p w14:paraId="4B30D764" w14:textId="77777777" w:rsidR="00CE11BA" w:rsidRPr="00996915" w:rsidRDefault="00CE11BA" w:rsidP="00CE11B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996915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Приложение ДА</w:t>
      </w:r>
    </w:p>
    <w:p w14:paraId="2BC3E6C1" w14:textId="77777777" w:rsidR="00CE11BA" w:rsidRPr="00996915" w:rsidRDefault="00CE11BA" w:rsidP="00CE11B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996915">
        <w:rPr>
          <w:rFonts w:ascii="Arial" w:eastAsia="Times New Roman" w:hAnsi="Arial" w:cs="Times New Roman"/>
          <w:b/>
          <w:sz w:val="24"/>
          <w:szCs w:val="24"/>
          <w:lang w:eastAsia="ar-SA"/>
        </w:rPr>
        <w:t>(справочное)</w:t>
      </w:r>
    </w:p>
    <w:p w14:paraId="15784246" w14:textId="77777777" w:rsidR="00CE11BA" w:rsidRPr="00996915" w:rsidRDefault="00CE11BA" w:rsidP="00CE11B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996915">
        <w:rPr>
          <w:rFonts w:ascii="Arial" w:eastAsia="Times New Roman" w:hAnsi="Arial" w:cs="Times New Roman"/>
          <w:b/>
          <w:sz w:val="24"/>
          <w:szCs w:val="24"/>
          <w:lang w:eastAsia="ar-SA"/>
        </w:rPr>
        <w:t>Сведения о соответствии ссылочных международных стандартов межгосударственным стандартам</w:t>
      </w:r>
    </w:p>
    <w:p w14:paraId="419327D5" w14:textId="77777777" w:rsidR="00CE11BA" w:rsidRPr="00996915" w:rsidRDefault="00CE11BA" w:rsidP="00CE11BA">
      <w:pPr>
        <w:widowControl w:val="0"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56BFD41" w14:textId="77777777" w:rsidR="00CE11BA" w:rsidRPr="00996915" w:rsidRDefault="00CE11BA" w:rsidP="00CE11BA">
      <w:pPr>
        <w:widowControl w:val="0"/>
        <w:spacing w:after="0" w:line="276" w:lineRule="auto"/>
        <w:rPr>
          <w:rFonts w:ascii="Arial" w:hAnsi="Arial" w:cs="Arial"/>
          <w:spacing w:val="20"/>
        </w:rPr>
      </w:pPr>
      <w:r w:rsidRPr="00996915">
        <w:rPr>
          <w:rFonts w:ascii="Arial" w:hAnsi="Arial" w:cs="Arial"/>
          <w:spacing w:val="20"/>
        </w:rPr>
        <w:t>Таблица ДА.1</w:t>
      </w:r>
    </w:p>
    <w:tbl>
      <w:tblPr>
        <w:tblW w:w="986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40"/>
        <w:gridCol w:w="1560"/>
        <w:gridCol w:w="4961"/>
      </w:tblGrid>
      <w:tr w:rsidR="00996915" w:rsidRPr="00996915" w14:paraId="1F6C56A0" w14:textId="77777777" w:rsidTr="00156AA9">
        <w:trPr>
          <w:trHeight w:val="447"/>
        </w:trPr>
        <w:tc>
          <w:tcPr>
            <w:tcW w:w="3340" w:type="dxa"/>
            <w:tcBorders>
              <w:bottom w:val="double" w:sz="4" w:space="0" w:color="auto"/>
            </w:tcBorders>
            <w:vAlign w:val="center"/>
          </w:tcPr>
          <w:p w14:paraId="5ADF8F83" w14:textId="77777777" w:rsidR="00CE11BA" w:rsidRPr="00996915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</w:rPr>
            </w:pPr>
            <w:r w:rsidRPr="00996915">
              <w:rPr>
                <w:rFonts w:ascii="Arial" w:eastAsia="DejaVuSerif" w:hAnsi="Arial" w:cs="Arial"/>
              </w:rPr>
              <w:t>Обозначение ссылочного международного документа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D9179D1" w14:textId="77777777" w:rsidR="00CE11BA" w:rsidRPr="00996915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</w:rPr>
            </w:pPr>
            <w:r w:rsidRPr="00996915">
              <w:rPr>
                <w:rFonts w:ascii="Arial" w:hAnsi="Arial" w:cs="Arial"/>
              </w:rPr>
              <w:t>Степень соответствия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0FB2FF9" w14:textId="77777777" w:rsidR="00CE11BA" w:rsidRPr="00996915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</w:rPr>
            </w:pPr>
            <w:r w:rsidRPr="00996915">
              <w:rPr>
                <w:rFonts w:ascii="Arial" w:hAnsi="Arial" w:cs="Arial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996915" w:rsidRPr="00996915" w14:paraId="04384878" w14:textId="77777777" w:rsidTr="00156AA9">
        <w:trPr>
          <w:trHeight w:val="316"/>
        </w:trPr>
        <w:tc>
          <w:tcPr>
            <w:tcW w:w="3340" w:type="dxa"/>
          </w:tcPr>
          <w:p w14:paraId="1A43F292" w14:textId="7034BD09" w:rsidR="00CE11BA" w:rsidRPr="00996915" w:rsidRDefault="00CE11BA" w:rsidP="00996915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r w:rsidRPr="00996915">
              <w:rPr>
                <w:rFonts w:ascii="Arial" w:eastAsia="Times New Roman" w:hAnsi="Arial" w:cs="Arial"/>
                <w:lang w:val="en-US" w:eastAsia="ar-SA"/>
              </w:rPr>
              <w:t xml:space="preserve">IEC </w:t>
            </w:r>
            <w:r w:rsidR="00996915" w:rsidRPr="00996915">
              <w:rPr>
                <w:rFonts w:ascii="Arial" w:eastAsia="Times New Roman" w:hAnsi="Arial" w:cs="Arial"/>
                <w:lang w:eastAsia="ar-SA"/>
              </w:rPr>
              <w:t>60320-1:2021</w:t>
            </w:r>
          </w:p>
        </w:tc>
        <w:tc>
          <w:tcPr>
            <w:tcW w:w="1560" w:type="dxa"/>
          </w:tcPr>
          <w:p w14:paraId="3BBD9897" w14:textId="77777777" w:rsidR="00CE11BA" w:rsidRPr="00996915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996915">
              <w:rPr>
                <w:rFonts w:ascii="Arial" w:hAnsi="Arial" w:cs="Arial"/>
                <w:iCs/>
                <w:lang w:val="en-US"/>
              </w:rPr>
              <w:t>–</w:t>
            </w:r>
          </w:p>
        </w:tc>
        <w:tc>
          <w:tcPr>
            <w:tcW w:w="4961" w:type="dxa"/>
          </w:tcPr>
          <w:p w14:paraId="7393B29E" w14:textId="77777777" w:rsidR="00CE11BA" w:rsidRPr="00996915" w:rsidRDefault="00CE11BA" w:rsidP="00156AA9">
            <w:pPr>
              <w:widowControl w:val="0"/>
              <w:tabs>
                <w:tab w:val="left" w:pos="3030"/>
              </w:tabs>
              <w:spacing w:after="0" w:line="276" w:lineRule="auto"/>
              <w:jc w:val="center"/>
              <w:rPr>
                <w:rFonts w:ascii="Arial" w:eastAsia="Arial" w:hAnsi="Arial" w:cs="Arial"/>
                <w:lang w:val="en-US"/>
              </w:rPr>
            </w:pPr>
            <w:r w:rsidRPr="00996915">
              <w:rPr>
                <w:rFonts w:ascii="Arial" w:eastAsia="Arial" w:hAnsi="Arial" w:cs="Arial"/>
                <w:lang w:val="en-US"/>
              </w:rPr>
              <w:t xml:space="preserve">*, </w:t>
            </w:r>
            <w:r w:rsidRPr="00996915">
              <w:rPr>
                <w:rStyle w:val="aff7"/>
                <w:rFonts w:ascii="Arial" w:eastAsia="Arial" w:hAnsi="Arial" w:cs="Arial"/>
                <w:lang w:val="en-US"/>
              </w:rPr>
              <w:footnoteReference w:customMarkFollows="1" w:id="1"/>
              <w:t>1)</w:t>
            </w:r>
          </w:p>
        </w:tc>
      </w:tr>
      <w:tr w:rsidR="00996915" w:rsidRPr="00996915" w14:paraId="0770F7EA" w14:textId="77777777" w:rsidTr="00156AA9">
        <w:trPr>
          <w:trHeight w:val="316"/>
        </w:trPr>
        <w:tc>
          <w:tcPr>
            <w:tcW w:w="3340" w:type="dxa"/>
          </w:tcPr>
          <w:p w14:paraId="2558F38E" w14:textId="77777777" w:rsidR="00CE11BA" w:rsidRPr="00996915" w:rsidRDefault="00CE11BA" w:rsidP="00156AA9">
            <w:pPr>
              <w:widowControl w:val="0"/>
              <w:spacing w:after="0" w:line="360" w:lineRule="auto"/>
              <w:rPr>
                <w:rFonts w:ascii="Arial" w:eastAsia="Times New Roman" w:hAnsi="Arial" w:cs="Arial"/>
                <w:lang w:val="en-US" w:eastAsia="ar-SA"/>
              </w:rPr>
            </w:pPr>
            <w:r w:rsidRPr="00996915">
              <w:rPr>
                <w:rFonts w:ascii="Arial" w:eastAsia="Times New Roman" w:hAnsi="Arial" w:cs="Arial"/>
                <w:lang w:val="en-US" w:eastAsia="ar-SA"/>
              </w:rPr>
              <w:t>IEC 60584-1</w:t>
            </w:r>
          </w:p>
        </w:tc>
        <w:tc>
          <w:tcPr>
            <w:tcW w:w="1560" w:type="dxa"/>
          </w:tcPr>
          <w:p w14:paraId="60844CB3" w14:textId="77777777" w:rsidR="00CE11BA" w:rsidRPr="00996915" w:rsidRDefault="00CE11BA" w:rsidP="00156AA9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iCs/>
                <w:lang w:val="en-US"/>
              </w:rPr>
            </w:pPr>
            <w:r w:rsidRPr="00996915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4961" w:type="dxa"/>
          </w:tcPr>
          <w:p w14:paraId="4E7F5F1F" w14:textId="0DE76506" w:rsidR="00CE11BA" w:rsidRPr="00996915" w:rsidRDefault="00CE11BA" w:rsidP="00CE11BA">
            <w:pPr>
              <w:widowControl w:val="0"/>
              <w:tabs>
                <w:tab w:val="left" w:pos="3030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 w:rsidRPr="00996915">
              <w:rPr>
                <w:rFonts w:ascii="Arial" w:eastAsia="Arial" w:hAnsi="Arial" w:cs="Arial"/>
              </w:rPr>
              <w:t>*</w:t>
            </w:r>
          </w:p>
        </w:tc>
      </w:tr>
      <w:tr w:rsidR="00996915" w:rsidRPr="00996915" w14:paraId="67D39969" w14:textId="77777777" w:rsidTr="00156AA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6"/>
        </w:trPr>
        <w:tc>
          <w:tcPr>
            <w:tcW w:w="98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60215" w14:textId="5ED55E39" w:rsidR="00CE11BA" w:rsidRPr="00996915" w:rsidRDefault="00CE11BA" w:rsidP="00156AA9">
            <w:pPr>
              <w:widowControl w:val="0"/>
              <w:spacing w:after="0" w:line="276" w:lineRule="auto"/>
              <w:ind w:firstLine="590"/>
              <w:jc w:val="both"/>
              <w:rPr>
                <w:rFonts w:ascii="Arial" w:hAnsi="Arial" w:cs="Arial"/>
                <w:sz w:val="20"/>
              </w:rPr>
            </w:pPr>
            <w:r w:rsidRPr="00996915">
              <w:rPr>
                <w:rFonts w:ascii="Arial" w:hAnsi="Arial" w:cs="Arial"/>
                <w:sz w:val="20"/>
              </w:rPr>
              <w:t xml:space="preserve">* Соответствующий межгосударственный стандарт отсутствует. До его принятия рекомендуется использовать перевод на русский язык данного международного </w:t>
            </w:r>
            <w:r w:rsidRPr="00996915">
              <w:rPr>
                <w:rFonts w:ascii="Arial" w:eastAsia="DejaVuSerif" w:hAnsi="Arial" w:cs="Arial"/>
                <w:sz w:val="20"/>
              </w:rPr>
              <w:t>стандарта</w:t>
            </w:r>
            <w:r w:rsidRPr="00996915">
              <w:rPr>
                <w:rFonts w:ascii="Arial" w:hAnsi="Arial" w:cs="Arial"/>
                <w:sz w:val="20"/>
              </w:rPr>
              <w:t>.</w:t>
            </w:r>
          </w:p>
          <w:p w14:paraId="61A3E6A1" w14:textId="211333F0" w:rsidR="00CE11BA" w:rsidRPr="00996915" w:rsidRDefault="00CE11BA" w:rsidP="00156AA9">
            <w:pPr>
              <w:widowControl w:val="0"/>
              <w:tabs>
                <w:tab w:val="left" w:pos="3030"/>
              </w:tabs>
              <w:spacing w:after="0" w:line="276" w:lineRule="auto"/>
              <w:ind w:firstLine="59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3BB132B4" w14:textId="77777777" w:rsidR="00CE11BA" w:rsidRPr="00996915" w:rsidRDefault="00CE11BA" w:rsidP="00CE11BA">
      <w:pPr>
        <w:widowControl w:val="0"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7F2E9E7" w14:textId="77777777" w:rsidR="00CE11BA" w:rsidRPr="00996915" w:rsidRDefault="00CE11BA" w:rsidP="00CE11BA">
      <w:pPr>
        <w:widowControl w:val="0"/>
        <w:spacing w:after="0" w:line="360" w:lineRule="auto"/>
        <w:rPr>
          <w:rFonts w:ascii="Arial" w:eastAsia="Times New Roman" w:hAnsi="Arial" w:cs="Times New Roman"/>
          <w:b/>
          <w:sz w:val="28"/>
          <w:szCs w:val="20"/>
          <w:lang w:eastAsia="ar-SA"/>
        </w:rPr>
      </w:pPr>
      <w:r w:rsidRPr="00996915">
        <w:rPr>
          <w:rFonts w:ascii="Arial" w:eastAsia="Times New Roman" w:hAnsi="Arial" w:cs="Times New Roman"/>
          <w:sz w:val="24"/>
          <w:szCs w:val="24"/>
          <w:lang w:eastAsia="ar-SA"/>
        </w:rPr>
        <w:br w:type="page"/>
      </w:r>
    </w:p>
    <w:p w14:paraId="692EB93D" w14:textId="1AC863FC" w:rsidR="00577BE0" w:rsidRPr="00996915" w:rsidRDefault="00577BE0" w:rsidP="00577BE0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996915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Библиография</w:t>
      </w:r>
      <w:bookmarkEnd w:id="7"/>
    </w:p>
    <w:p w14:paraId="40853732" w14:textId="77777777" w:rsidR="00577BE0" w:rsidRPr="00996915" w:rsidRDefault="00577BE0" w:rsidP="00577BE0">
      <w:pPr>
        <w:spacing w:after="0" w:line="360" w:lineRule="auto"/>
        <w:jc w:val="center"/>
        <w:rPr>
          <w:rFonts w:ascii="Arial" w:eastAsia="Arial" w:hAnsi="Arial" w:cs="Times New Roman"/>
          <w:sz w:val="24"/>
          <w:szCs w:val="24"/>
          <w:lang w:eastAsia="ar-SA"/>
        </w:rPr>
      </w:pPr>
    </w:p>
    <w:p w14:paraId="2C47F32B" w14:textId="58018042" w:rsidR="00A579D6" w:rsidRPr="00996915" w:rsidRDefault="004B67C8" w:rsidP="00A579D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  <w:r w:rsidRPr="00996915">
        <w:rPr>
          <w:rFonts w:ascii="Arial" w:eastAsia="Arial" w:hAnsi="Arial" w:cs="Arial"/>
          <w:lang w:eastAsia="ar-SA"/>
        </w:rPr>
        <w:t>Применяют б</w:t>
      </w:r>
      <w:r w:rsidR="00A579D6" w:rsidRPr="00996915">
        <w:rPr>
          <w:rFonts w:ascii="Arial" w:eastAsia="Arial" w:hAnsi="Arial" w:cs="Arial"/>
          <w:lang w:eastAsia="ar-SA"/>
        </w:rPr>
        <w:t>иблиографию части 1</w:t>
      </w:r>
      <w:r w:rsidR="00D352FB" w:rsidRPr="00996915">
        <w:rPr>
          <w:rFonts w:ascii="Arial" w:eastAsia="Times New Roman" w:hAnsi="Arial" w:cs="Arial"/>
          <w:szCs w:val="24"/>
          <w:lang w:eastAsia="ar-SA"/>
        </w:rPr>
        <w:t>, за исключением следующего.</w:t>
      </w:r>
    </w:p>
    <w:p w14:paraId="4CA23CB1" w14:textId="77777777" w:rsidR="00D352FB" w:rsidRPr="00996915" w:rsidRDefault="00D352FB" w:rsidP="00A579D6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4"/>
          <w:lang w:eastAsia="ar-SA"/>
        </w:rPr>
      </w:pPr>
    </w:p>
    <w:p w14:paraId="06FF2E8B" w14:textId="06A92E9E" w:rsidR="00D352FB" w:rsidRPr="00E30C89" w:rsidRDefault="00D352FB" w:rsidP="00A579D6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i/>
          <w:lang w:val="en-US" w:eastAsia="ar-SA"/>
        </w:rPr>
      </w:pPr>
      <w:r w:rsidRPr="00E30C89">
        <w:rPr>
          <w:rFonts w:ascii="Arial" w:eastAsia="Times New Roman" w:hAnsi="Arial" w:cs="Arial"/>
          <w:i/>
          <w:szCs w:val="24"/>
          <w:lang w:eastAsia="ar-SA"/>
        </w:rPr>
        <w:t>Дополнение</w:t>
      </w:r>
    </w:p>
    <w:p w14:paraId="4FEA43D4" w14:textId="0AAC96D1" w:rsidR="00996915" w:rsidRPr="00E30C89" w:rsidRDefault="00996915" w:rsidP="00996915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lang w:eastAsia="ar-SA"/>
        </w:rPr>
      </w:pPr>
      <w:r w:rsidRPr="00E30C89">
        <w:rPr>
          <w:rFonts w:ascii="Arial" w:eastAsia="Arial" w:hAnsi="Arial" w:cs="Arial"/>
          <w:lang w:val="en-US" w:eastAsia="ar-SA"/>
        </w:rPr>
        <w:t>IEC 60335-2-49, Household and similar electrical appliances – Safety – Part 2-49: Particular requirements for commercial electric appliances for keeping food and crockery warm (</w:t>
      </w:r>
      <w:r w:rsidR="00E30C89" w:rsidRPr="00E30C89">
        <w:rPr>
          <w:rFonts w:ascii="Arial" w:eastAsia="Arial" w:hAnsi="Arial" w:cs="Arial"/>
          <w:lang w:val="en-US" w:eastAsia="ar-SA"/>
        </w:rPr>
        <w:t xml:space="preserve">Приборы электрические бытового и аналогичного назначения. </w:t>
      </w:r>
      <w:r w:rsidR="00E30C89" w:rsidRPr="00E30C89">
        <w:rPr>
          <w:rFonts w:ascii="Arial" w:eastAsia="Arial" w:hAnsi="Arial" w:cs="Arial"/>
          <w:lang w:eastAsia="ar-SA"/>
        </w:rPr>
        <w:t>Безопасность. Часть 2-49. Частные требования к приборам для поддержания температуры горячих пищевых продуктов и нагрева посуды для предприятий общественного питания</w:t>
      </w:r>
      <w:r w:rsidRPr="00E30C89">
        <w:rPr>
          <w:rFonts w:ascii="Arial" w:eastAsia="Arial" w:hAnsi="Arial" w:cs="Arial"/>
          <w:lang w:eastAsia="ar-SA"/>
        </w:rPr>
        <w:t>)</w:t>
      </w:r>
    </w:p>
    <w:p w14:paraId="6D3EAC69" w14:textId="640435B4" w:rsidR="00996915" w:rsidRPr="00E30C89" w:rsidRDefault="00996915" w:rsidP="00996915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lang w:eastAsia="ar-SA"/>
        </w:rPr>
      </w:pPr>
      <w:r w:rsidRPr="00E30C89">
        <w:rPr>
          <w:rFonts w:ascii="Arial" w:eastAsia="Arial" w:hAnsi="Arial" w:cs="Arial"/>
          <w:lang w:val="en-US" w:eastAsia="ar-SA"/>
        </w:rPr>
        <w:t>IEC 60335-2-50, Household and similar electrical appliances – Safety – Part 2-50: Particular requirements for commercial electric bains-marie (</w:t>
      </w:r>
      <w:r w:rsidR="00E30C89" w:rsidRPr="00E30C89">
        <w:rPr>
          <w:rFonts w:ascii="Arial" w:eastAsia="Arial" w:hAnsi="Arial" w:cs="Arial"/>
          <w:lang w:val="en-US" w:eastAsia="ar-SA"/>
        </w:rPr>
        <w:t xml:space="preserve">Приборы электрические бытового и аналогичного назначения. </w:t>
      </w:r>
      <w:r w:rsidR="00E30C89" w:rsidRPr="00E30C89">
        <w:rPr>
          <w:rFonts w:ascii="Arial" w:eastAsia="Arial" w:hAnsi="Arial" w:cs="Arial"/>
          <w:lang w:eastAsia="ar-SA"/>
        </w:rPr>
        <w:t>Безопасность. Часть 2-50. Частные требования к электрическим мармитам для предприятий общественного питания</w:t>
      </w:r>
      <w:r w:rsidRPr="00E30C89">
        <w:rPr>
          <w:rFonts w:ascii="Arial" w:eastAsia="Arial" w:hAnsi="Arial" w:cs="Arial"/>
          <w:lang w:eastAsia="ar-SA"/>
        </w:rPr>
        <w:t>)</w:t>
      </w:r>
    </w:p>
    <w:p w14:paraId="359DD468" w14:textId="77777777" w:rsidR="00577BE0" w:rsidRPr="00FE3B52" w:rsidRDefault="00577BE0" w:rsidP="00577BE0">
      <w:pPr>
        <w:widowControl w:val="0"/>
        <w:spacing w:after="0" w:line="360" w:lineRule="auto"/>
        <w:rPr>
          <w:rFonts w:ascii="Arial" w:eastAsia="Arial" w:hAnsi="Arial" w:cs="Arial"/>
          <w:sz w:val="20"/>
          <w:szCs w:val="20"/>
          <w:lang w:eastAsia="ar-SA"/>
        </w:rPr>
      </w:pPr>
      <w:r w:rsidRPr="00FE3B52">
        <w:rPr>
          <w:rFonts w:ascii="Arial" w:eastAsia="Arial" w:hAnsi="Arial" w:cs="Arial"/>
          <w:sz w:val="20"/>
          <w:szCs w:val="20"/>
          <w:lang w:eastAsia="ar-SA"/>
        </w:rPr>
        <w:br w:type="page"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812"/>
        <w:gridCol w:w="3402"/>
        <w:gridCol w:w="697"/>
      </w:tblGrid>
      <w:tr w:rsidR="00D15551" w:rsidRPr="00E30C89" w14:paraId="2925EB6B" w14:textId="77777777" w:rsidTr="007473F5"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14:paraId="02EA5B7F" w14:textId="004EC7C1" w:rsidR="000D3DA3" w:rsidRPr="00E30C89" w:rsidRDefault="00577BE0" w:rsidP="00CA3962">
            <w:pPr>
              <w:widowControl w:val="0"/>
              <w:ind w:firstLine="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E30C89">
              <w:rPr>
                <w:rFonts w:ascii="Arial" w:hAnsi="Arial"/>
                <w:sz w:val="24"/>
                <w:szCs w:val="28"/>
                <w:lang w:eastAsia="ar-SA"/>
              </w:rPr>
              <w:lastRenderedPageBreak/>
              <w:t xml:space="preserve">УДК </w:t>
            </w:r>
            <w:r w:rsidR="00E30C89" w:rsidRPr="00E30C89">
              <w:rPr>
                <w:rFonts w:ascii="Arial" w:hAnsi="Arial"/>
                <w:sz w:val="24"/>
                <w:szCs w:val="28"/>
                <w:lang w:eastAsia="ar-SA"/>
              </w:rPr>
              <w:t>641.546.2:006.354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499A5E30" w14:textId="3A6F5DC2" w:rsidR="006110D3" w:rsidRPr="00E30C89" w:rsidRDefault="00577BE0" w:rsidP="00FD6141">
            <w:pPr>
              <w:widowControl w:val="0"/>
              <w:spacing w:line="240" w:lineRule="auto"/>
              <w:ind w:hanging="1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E30C89">
              <w:rPr>
                <w:rFonts w:ascii="Arial" w:hAnsi="Arial"/>
                <w:sz w:val="24"/>
                <w:szCs w:val="28"/>
                <w:lang w:eastAsia="ar-SA"/>
              </w:rPr>
              <w:t xml:space="preserve">МКС </w:t>
            </w:r>
            <w:r w:rsidR="00F5583C" w:rsidRPr="00E30C89">
              <w:rPr>
                <w:rFonts w:ascii="Arial" w:hAnsi="Arial"/>
                <w:sz w:val="24"/>
                <w:szCs w:val="28"/>
                <w:lang w:eastAsia="ar-SA"/>
              </w:rPr>
              <w:t>1</w:t>
            </w:r>
            <w:r w:rsidR="00FD6141" w:rsidRPr="00E30C89">
              <w:rPr>
                <w:rFonts w:ascii="Arial" w:hAnsi="Arial"/>
                <w:sz w:val="24"/>
                <w:szCs w:val="28"/>
                <w:lang w:eastAsia="ar-SA"/>
              </w:rPr>
              <w:t>3</w:t>
            </w:r>
            <w:r w:rsidR="006110D3" w:rsidRPr="00E30C89">
              <w:rPr>
                <w:rFonts w:ascii="Arial" w:hAnsi="Arial"/>
                <w:sz w:val="24"/>
                <w:szCs w:val="28"/>
                <w:lang w:eastAsia="ar-SA"/>
              </w:rPr>
              <w:t>.</w:t>
            </w:r>
            <w:r w:rsidR="00F5583C" w:rsidRPr="00E30C89">
              <w:rPr>
                <w:rFonts w:ascii="Arial" w:hAnsi="Arial"/>
                <w:sz w:val="24"/>
                <w:szCs w:val="28"/>
                <w:lang w:eastAsia="ar-SA"/>
              </w:rPr>
              <w:t>12</w:t>
            </w:r>
            <w:r w:rsidR="006110D3" w:rsidRPr="00E30C89">
              <w:rPr>
                <w:rFonts w:ascii="Arial" w:hAnsi="Arial"/>
                <w:sz w:val="24"/>
                <w:szCs w:val="28"/>
                <w:lang w:eastAsia="ar-SA"/>
              </w:rPr>
              <w:t>0</w:t>
            </w:r>
          </w:p>
          <w:p w14:paraId="73C4D613" w14:textId="63307D18" w:rsidR="00577BE0" w:rsidRPr="00E30C89" w:rsidRDefault="006110D3" w:rsidP="00D15551">
            <w:pPr>
              <w:widowControl w:val="0"/>
              <w:ind w:hanging="1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E30C89">
              <w:rPr>
                <w:rFonts w:ascii="Arial" w:hAnsi="Arial"/>
                <w:sz w:val="24"/>
                <w:szCs w:val="28"/>
                <w:lang w:eastAsia="ar-SA"/>
              </w:rPr>
              <w:t xml:space="preserve">         </w:t>
            </w:r>
            <w:r w:rsidR="00FD6141" w:rsidRPr="00E30C89">
              <w:rPr>
                <w:rFonts w:ascii="Arial" w:hAnsi="Arial"/>
                <w:sz w:val="24"/>
                <w:szCs w:val="28"/>
                <w:lang w:eastAsia="ar-SA"/>
              </w:rPr>
              <w:t>9</w:t>
            </w:r>
            <w:r w:rsidR="00F5583C" w:rsidRPr="00E30C89">
              <w:rPr>
                <w:rFonts w:ascii="Arial" w:hAnsi="Arial"/>
                <w:sz w:val="24"/>
                <w:szCs w:val="28"/>
                <w:lang w:eastAsia="ar-SA"/>
              </w:rPr>
              <w:t>7</w:t>
            </w:r>
            <w:r w:rsidR="00577BE0" w:rsidRPr="00E30C89">
              <w:rPr>
                <w:rFonts w:ascii="Arial" w:hAnsi="Arial"/>
                <w:sz w:val="24"/>
                <w:szCs w:val="28"/>
                <w:lang w:eastAsia="ar-SA"/>
              </w:rPr>
              <w:t>.</w:t>
            </w:r>
            <w:r w:rsidR="00F5583C" w:rsidRPr="00E30C89">
              <w:rPr>
                <w:rFonts w:ascii="Arial" w:hAnsi="Arial"/>
                <w:sz w:val="24"/>
                <w:szCs w:val="28"/>
                <w:lang w:eastAsia="ar-SA"/>
              </w:rPr>
              <w:t>0</w:t>
            </w:r>
            <w:r w:rsidR="00D15551" w:rsidRPr="00E30C89">
              <w:rPr>
                <w:rFonts w:ascii="Arial" w:hAnsi="Arial"/>
                <w:sz w:val="24"/>
                <w:szCs w:val="28"/>
                <w:lang w:eastAsia="ar-SA"/>
              </w:rPr>
              <w:t>4</w:t>
            </w:r>
            <w:r w:rsidR="00F5583C" w:rsidRPr="00E30C89">
              <w:rPr>
                <w:rFonts w:ascii="Arial" w:hAnsi="Arial"/>
                <w:sz w:val="24"/>
                <w:szCs w:val="28"/>
                <w:lang w:eastAsia="ar-SA"/>
              </w:rPr>
              <w:t>0</w:t>
            </w:r>
            <w:r w:rsidR="00D15551" w:rsidRPr="00E30C89">
              <w:rPr>
                <w:rFonts w:ascii="Arial" w:hAnsi="Arial"/>
                <w:sz w:val="24"/>
                <w:szCs w:val="28"/>
                <w:lang w:eastAsia="ar-SA"/>
              </w:rPr>
              <w:t>.50</w:t>
            </w: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</w:tcPr>
          <w:p w14:paraId="615586EC" w14:textId="77777777" w:rsidR="00577BE0" w:rsidRPr="00E30C89" w:rsidRDefault="00577BE0" w:rsidP="00F136F4">
            <w:pPr>
              <w:widowControl w:val="0"/>
              <w:ind w:firstLine="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E30C89">
              <w:rPr>
                <w:rFonts w:ascii="Arial" w:hAnsi="Arial" w:cs="Arial"/>
                <w:sz w:val="24"/>
                <w:szCs w:val="24"/>
                <w:lang w:val="en-US" w:eastAsia="ar-SA"/>
              </w:rPr>
              <w:t>IDT</w:t>
            </w:r>
          </w:p>
        </w:tc>
      </w:tr>
      <w:tr w:rsidR="00F5583C" w:rsidRPr="00E30C89" w14:paraId="603497C3" w14:textId="77777777" w:rsidTr="007473F5">
        <w:tc>
          <w:tcPr>
            <w:tcW w:w="9911" w:type="dxa"/>
            <w:gridSpan w:val="3"/>
            <w:tcBorders>
              <w:top w:val="nil"/>
              <w:left w:val="nil"/>
              <w:right w:val="nil"/>
            </w:tcBorders>
          </w:tcPr>
          <w:p w14:paraId="2EC53FFD" w14:textId="1CC51EFC" w:rsidR="000D3DA3" w:rsidRPr="00E30C89" w:rsidRDefault="00577BE0" w:rsidP="00F5583C">
            <w:pPr>
              <w:widowControl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E30C89">
              <w:rPr>
                <w:rFonts w:ascii="Arial" w:hAnsi="Arial"/>
                <w:sz w:val="24"/>
                <w:szCs w:val="24"/>
                <w:lang w:eastAsia="ar-SA"/>
              </w:rPr>
              <w:t xml:space="preserve">Ключевые слова: бытовые и аналогичные электрические приборы, </w:t>
            </w:r>
            <w:r w:rsidR="00E30C89" w:rsidRPr="00E30C89">
              <w:rPr>
                <w:rFonts w:ascii="Arial" w:hAnsi="Arial"/>
                <w:sz w:val="24"/>
                <w:szCs w:val="28"/>
                <w:lang w:eastAsia="ar-SA"/>
              </w:rPr>
              <w:t>мармиты, подогревающие подносы</w:t>
            </w:r>
            <w:r w:rsidR="006110D3" w:rsidRPr="00E30C89">
              <w:rPr>
                <w:rFonts w:ascii="Arial" w:hAnsi="Arial"/>
                <w:sz w:val="24"/>
                <w:szCs w:val="28"/>
                <w:lang w:eastAsia="ar-SA"/>
              </w:rPr>
              <w:t xml:space="preserve">, </w:t>
            </w:r>
            <w:r w:rsidR="000D3DA3" w:rsidRPr="00E30C89">
              <w:rPr>
                <w:rFonts w:ascii="Arial" w:hAnsi="Arial" w:cs="Arial"/>
                <w:sz w:val="24"/>
                <w:szCs w:val="24"/>
                <w:lang w:eastAsia="ar-SA"/>
              </w:rPr>
              <w:t>требования безопасности, методы испытаний</w:t>
            </w:r>
          </w:p>
        </w:tc>
      </w:tr>
    </w:tbl>
    <w:p w14:paraId="3811F1BD" w14:textId="77777777" w:rsidR="00AA7BF2" w:rsidRPr="00E30C89" w:rsidRDefault="00AA7BF2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2373A891" w14:textId="6AA4F04B" w:rsidR="00AA7BF2" w:rsidRPr="00E30C89" w:rsidRDefault="00AA7BF2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627B9BD7" w14:textId="77777777" w:rsidR="00F8502B" w:rsidRPr="00E30C89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  <w:r w:rsidRPr="00E30C89">
        <w:rPr>
          <w:rFonts w:ascii="Arial" w:eastAsia="Times New Roman" w:hAnsi="Arial" w:cs="Times New Roman"/>
          <w:sz w:val="24"/>
          <w:szCs w:val="28"/>
          <w:lang w:eastAsia="ar-SA"/>
        </w:rPr>
        <w:t>Сведения о разработчике:</w:t>
      </w:r>
    </w:p>
    <w:p w14:paraId="3B168450" w14:textId="77777777" w:rsidR="00F8502B" w:rsidRPr="00E30C89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69DEB88B" w14:textId="77777777" w:rsidR="00F8502B" w:rsidRPr="00E30C89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  <w:r w:rsidRPr="00E30C89">
        <w:rPr>
          <w:rFonts w:ascii="Arial" w:eastAsia="Times New Roman" w:hAnsi="Arial" w:cs="Times New Roman"/>
          <w:sz w:val="24"/>
          <w:szCs w:val="28"/>
          <w:lang w:eastAsia="ar-SA"/>
        </w:rPr>
        <w:t>Общество с ограниченной ответственностью Научно-методический центр «Электромагнитная совместимость» (ООО «НМЦ ЭМС»)</w:t>
      </w:r>
    </w:p>
    <w:p w14:paraId="205A9147" w14:textId="77777777" w:rsidR="00F8502B" w:rsidRPr="00E30C89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4D841008" w14:textId="77777777" w:rsidR="00F8502B" w:rsidRPr="00E30C89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tbl>
      <w:tblPr>
        <w:tblW w:w="935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827"/>
        <w:gridCol w:w="2552"/>
      </w:tblGrid>
      <w:tr w:rsidR="00F8502B" w:rsidRPr="00E30C89" w14:paraId="3A97A2F6" w14:textId="77777777" w:rsidTr="00E93E7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E86F" w14:textId="77777777" w:rsidR="00F8502B" w:rsidRPr="00E30C89" w:rsidRDefault="00F8502B" w:rsidP="00E93E71">
            <w:pPr>
              <w:widowControl w:val="0"/>
              <w:spacing w:after="0"/>
              <w:rPr>
                <w:rFonts w:ascii="Arial" w:hAnsi="Arial" w:cs="Arial"/>
                <w:sz w:val="24"/>
              </w:rPr>
            </w:pPr>
            <w:r w:rsidRPr="00E30C89"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34CC8E2" w14:textId="418CD706" w:rsidR="00F8502B" w:rsidRPr="00E30C89" w:rsidRDefault="00F8502B" w:rsidP="00E93E71">
            <w:pPr>
              <w:widowControl w:val="0"/>
              <w:spacing w:after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68C8" w14:textId="77777777" w:rsidR="00F8502B" w:rsidRPr="00E30C89" w:rsidRDefault="00F8502B" w:rsidP="00E93E71">
            <w:pPr>
              <w:widowControl w:val="0"/>
              <w:spacing w:after="0"/>
              <w:rPr>
                <w:rFonts w:ascii="Arial" w:hAnsi="Arial" w:cs="Arial"/>
                <w:sz w:val="24"/>
              </w:rPr>
            </w:pPr>
            <w:r w:rsidRPr="00E30C89">
              <w:rPr>
                <w:rFonts w:ascii="Arial" w:hAnsi="Arial" w:cs="Arial"/>
                <w:sz w:val="24"/>
              </w:rPr>
              <w:t>Н.И. Файзрахманов</w:t>
            </w:r>
          </w:p>
        </w:tc>
      </w:tr>
    </w:tbl>
    <w:p w14:paraId="66539D31" w14:textId="77777777" w:rsidR="00F8502B" w:rsidRPr="00E30C89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2D932747" w14:textId="77777777" w:rsidR="002F15DA" w:rsidRPr="00E30C89" w:rsidRDefault="002F15DA" w:rsidP="002F15DA">
      <w:pPr>
        <w:widowControl w:val="0"/>
        <w:tabs>
          <w:tab w:val="left" w:pos="7655"/>
        </w:tabs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sectPr w:rsidR="002F15DA" w:rsidRPr="00E30C89" w:rsidSect="009951C7">
      <w:headerReference w:type="first" r:id="rId23"/>
      <w:footerReference w:type="first" r:id="rId24"/>
      <w:footnotePr>
        <w:numRestart w:val="eachPage"/>
      </w:footnotePr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1C644" w14:textId="77777777" w:rsidR="007B69CA" w:rsidRDefault="007B69CA" w:rsidP="00577BE0">
      <w:pPr>
        <w:spacing w:after="0" w:line="240" w:lineRule="auto"/>
      </w:pPr>
      <w:r>
        <w:separator/>
      </w:r>
    </w:p>
  </w:endnote>
  <w:endnote w:type="continuationSeparator" w:id="0">
    <w:p w14:paraId="09CFC77C" w14:textId="77777777" w:rsidR="007B69CA" w:rsidRDefault="007B69CA" w:rsidP="0057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Serif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5796274"/>
      <w:docPartObj>
        <w:docPartGallery w:val="Page Numbers (Bottom of Page)"/>
        <w:docPartUnique/>
      </w:docPartObj>
    </w:sdtPr>
    <w:sdtContent>
      <w:p w14:paraId="538061B6" w14:textId="131495C4" w:rsidR="004F468B" w:rsidRDefault="004F468B" w:rsidP="007473F5">
        <w:pPr>
          <w:pStyle w:val="ae"/>
          <w:ind w:firstLine="14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66B">
          <w:rPr>
            <w:noProof/>
          </w:rPr>
          <w:t>VIII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32DB2" w14:textId="2ED84CB2" w:rsidR="004F468B" w:rsidRDefault="004F468B" w:rsidP="007473F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43166B">
      <w:rPr>
        <w:noProof/>
      </w:rPr>
      <w:t>III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5F56" w14:textId="5E3C1EC7" w:rsidR="004F468B" w:rsidRDefault="004F468B" w:rsidP="007473F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43166B">
      <w:rPr>
        <w:noProof/>
      </w:rPr>
      <w:t>VII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336307"/>
      <w:docPartObj>
        <w:docPartGallery w:val="Page Numbers (Bottom of Page)"/>
        <w:docPartUnique/>
      </w:docPartObj>
    </w:sdtPr>
    <w:sdtContent>
      <w:p w14:paraId="4CCAC8F8" w14:textId="46958231" w:rsidR="004F468B" w:rsidRPr="00701981" w:rsidRDefault="004F468B" w:rsidP="00204D16">
        <w:pPr>
          <w:pStyle w:val="ae"/>
          <w:ind w:firstLine="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66B">
          <w:rPr>
            <w:noProof/>
          </w:rPr>
          <w:t>18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5793112"/>
      <w:docPartObj>
        <w:docPartGallery w:val="Page Numbers (Bottom of Page)"/>
        <w:docPartUnique/>
      </w:docPartObj>
    </w:sdtPr>
    <w:sdtContent>
      <w:p w14:paraId="20F4C9C6" w14:textId="3C185900" w:rsidR="004F468B" w:rsidRPr="00701981" w:rsidRDefault="004F468B" w:rsidP="007473F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66B">
          <w:rPr>
            <w:noProof/>
          </w:rPr>
          <w:t>19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F8B4" w14:textId="77777777" w:rsidR="004F468B" w:rsidRDefault="004F468B" w:rsidP="007473F5">
    <w:pPr>
      <w:pStyle w:val="ae"/>
      <w:pBdr>
        <w:bottom w:val="single" w:sz="12" w:space="1" w:color="auto"/>
      </w:pBdr>
    </w:pPr>
  </w:p>
  <w:p w14:paraId="6B1DCDEE" w14:textId="77777777" w:rsidR="004F468B" w:rsidRPr="00AE1734" w:rsidRDefault="004F468B" w:rsidP="007473F5">
    <w:pPr>
      <w:pStyle w:val="ae"/>
      <w:ind w:firstLine="0"/>
      <w:rPr>
        <w:i/>
      </w:rPr>
    </w:pPr>
    <w:r w:rsidRPr="00AE1734">
      <w:rPr>
        <w:i/>
      </w:rPr>
      <w:t>(Проект, первая редакция)</w:t>
    </w:r>
  </w:p>
  <w:p w14:paraId="71721AAB" w14:textId="4B1A5E97" w:rsidR="004F468B" w:rsidRDefault="004F468B" w:rsidP="007473F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43166B">
      <w:rPr>
        <w:noProof/>
      </w:rPr>
      <w:t>1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B4F71" w14:textId="561C18EF" w:rsidR="004F468B" w:rsidRDefault="004F468B" w:rsidP="00CE11BA">
    <w:pPr>
      <w:pStyle w:val="ae"/>
      <w:ind w:firstLine="0"/>
    </w:pPr>
    <w:r>
      <w:fldChar w:fldCharType="begin"/>
    </w:r>
    <w:r>
      <w:instrText>PAGE   \* MERGEFORMAT</w:instrText>
    </w:r>
    <w:r>
      <w:fldChar w:fldCharType="separate"/>
    </w:r>
    <w:r w:rsidR="0043166B"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4FF2C" w14:textId="77777777" w:rsidR="007B69CA" w:rsidRDefault="007B69CA" w:rsidP="00577BE0">
      <w:pPr>
        <w:spacing w:after="0" w:line="240" w:lineRule="auto"/>
      </w:pPr>
      <w:r>
        <w:separator/>
      </w:r>
    </w:p>
  </w:footnote>
  <w:footnote w:type="continuationSeparator" w:id="0">
    <w:p w14:paraId="2DC72D9A" w14:textId="77777777" w:rsidR="007B69CA" w:rsidRDefault="007B69CA" w:rsidP="00577BE0">
      <w:pPr>
        <w:spacing w:after="0" w:line="240" w:lineRule="auto"/>
      </w:pPr>
      <w:r>
        <w:continuationSeparator/>
      </w:r>
    </w:p>
  </w:footnote>
  <w:footnote w:id="1">
    <w:p w14:paraId="5D03F378" w14:textId="130C47A3" w:rsidR="004F468B" w:rsidRPr="00536244" w:rsidRDefault="004F468B" w:rsidP="00996915">
      <w:pPr>
        <w:pStyle w:val="aff5"/>
        <w:jc w:val="both"/>
      </w:pPr>
      <w:r>
        <w:rPr>
          <w:rStyle w:val="aff7"/>
        </w:rPr>
        <w:t>1)</w:t>
      </w:r>
      <w:r>
        <w:t xml:space="preserve"> Действует </w:t>
      </w:r>
      <w:r w:rsidR="00996915">
        <w:t>ГОСТ IEC 60320-1–2021 «Соединители приборные бытового и аналогичного назначения. Часть 1. Общие требования», идентичный IEC 60320-1:2015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4CCF8" w14:textId="021EB9E4" w:rsidR="004F468B" w:rsidRDefault="004F468B" w:rsidP="007473F5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60335-2-12</w:t>
    </w:r>
    <w:r w:rsidRPr="00561FDD">
      <w:rPr>
        <w:rFonts w:cs="Arial"/>
        <w:b/>
      </w:rPr>
      <w:t>–</w:t>
    </w:r>
    <w:r>
      <w:rPr>
        <w:b/>
      </w:rPr>
      <w:t>202_</w:t>
    </w:r>
  </w:p>
  <w:p w14:paraId="01980E2E" w14:textId="77777777" w:rsidR="004F468B" w:rsidRPr="00736D62" w:rsidRDefault="004F468B" w:rsidP="007473F5">
    <w:pPr>
      <w:pStyle w:val="ac"/>
      <w:spacing w:line="240" w:lineRule="auto"/>
      <w:ind w:firstLine="0"/>
      <w:rPr>
        <w:i/>
        <w:lang w:val="en-US"/>
      </w:rPr>
    </w:pPr>
    <w:r w:rsidRPr="00736D62">
      <w:rPr>
        <w:i/>
      </w:rPr>
      <w:t>(Первая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0A71" w14:textId="45A30B01" w:rsidR="004F468B" w:rsidRDefault="004F468B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60335-2-12</w:t>
    </w:r>
    <w:r w:rsidRPr="00561FDD">
      <w:rPr>
        <w:rFonts w:cs="Arial"/>
        <w:b/>
      </w:rPr>
      <w:t>–</w:t>
    </w:r>
    <w:r>
      <w:rPr>
        <w:b/>
      </w:rPr>
      <w:t>202_</w:t>
    </w:r>
  </w:p>
  <w:p w14:paraId="2F6F5EAE" w14:textId="77777777" w:rsidR="004F468B" w:rsidRPr="00736D62" w:rsidRDefault="004F468B" w:rsidP="007473F5">
    <w:pPr>
      <w:pStyle w:val="ac"/>
      <w:jc w:val="right"/>
    </w:pPr>
    <w:r w:rsidRPr="00736D62">
      <w:rPr>
        <w:i/>
      </w:rPr>
      <w:t>(Первая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12B3B" w14:textId="77777777" w:rsidR="006E24F5" w:rsidRDefault="006E24F5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0CC6" w14:textId="13EC2DAA" w:rsidR="004F468B" w:rsidRDefault="004F468B" w:rsidP="007473F5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60335-2-12</w:t>
    </w:r>
    <w:r w:rsidRPr="00561FDD">
      <w:rPr>
        <w:rFonts w:cs="Arial"/>
        <w:b/>
      </w:rPr>
      <w:t>–</w:t>
    </w:r>
    <w:r>
      <w:rPr>
        <w:b/>
      </w:rPr>
      <w:t>202_</w:t>
    </w:r>
  </w:p>
  <w:p w14:paraId="30D5B483" w14:textId="77777777" w:rsidR="004F468B" w:rsidRPr="00AE1734" w:rsidRDefault="004F468B" w:rsidP="007473F5">
    <w:pPr>
      <w:pStyle w:val="ac"/>
      <w:ind w:firstLine="0"/>
    </w:pPr>
    <w:r w:rsidRPr="00736D62">
      <w:rPr>
        <w:i/>
      </w:rPr>
      <w:t>(Первая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6B97" w14:textId="100E5AE0" w:rsidR="004F468B" w:rsidRDefault="004F468B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60335-2-12</w:t>
    </w:r>
    <w:r w:rsidRPr="00561FDD">
      <w:rPr>
        <w:rFonts w:cs="Arial"/>
        <w:b/>
      </w:rPr>
      <w:t>–</w:t>
    </w:r>
    <w:r>
      <w:rPr>
        <w:b/>
      </w:rPr>
      <w:t>202_</w:t>
    </w:r>
  </w:p>
  <w:p w14:paraId="6C0E51F9" w14:textId="77777777" w:rsidR="004F468B" w:rsidRPr="00AE1734" w:rsidRDefault="004F468B" w:rsidP="007473F5">
    <w:pPr>
      <w:pStyle w:val="ac"/>
      <w:jc w:val="right"/>
    </w:pPr>
    <w:r w:rsidRPr="00736D62">
      <w:rPr>
        <w:i/>
      </w:rPr>
      <w:t>(Первая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424A" w14:textId="257CFB0D" w:rsidR="004F468B" w:rsidRDefault="004F468B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60335-2-12</w:t>
    </w:r>
    <w:r w:rsidRPr="00561FDD">
      <w:rPr>
        <w:rFonts w:cs="Arial"/>
        <w:b/>
      </w:rPr>
      <w:t>–</w:t>
    </w:r>
    <w:r>
      <w:rPr>
        <w:b/>
      </w:rPr>
      <w:t>202_</w:t>
    </w:r>
  </w:p>
  <w:p w14:paraId="1B83FE35" w14:textId="77777777" w:rsidR="004F468B" w:rsidRPr="00101164" w:rsidRDefault="004F468B" w:rsidP="007473F5">
    <w:pPr>
      <w:pStyle w:val="ac"/>
      <w:jc w:val="right"/>
    </w:pPr>
    <w:r w:rsidRPr="00736D62">
      <w:rPr>
        <w:i/>
      </w:rPr>
      <w:t>(Первая редакция)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1CE9" w14:textId="18D0F44F" w:rsidR="004F468B" w:rsidRDefault="004F468B" w:rsidP="00CE11BA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 xml:space="preserve">IEC </w:t>
    </w:r>
    <w:r>
      <w:rPr>
        <w:b/>
      </w:rPr>
      <w:t>60335-2-12</w:t>
    </w:r>
    <w:r w:rsidRPr="00561FDD">
      <w:rPr>
        <w:rFonts w:cs="Arial"/>
        <w:b/>
      </w:rPr>
      <w:t>–</w:t>
    </w:r>
    <w:r>
      <w:rPr>
        <w:b/>
      </w:rPr>
      <w:t>202_</w:t>
    </w:r>
  </w:p>
  <w:p w14:paraId="0A1BE21A" w14:textId="77777777" w:rsidR="004F468B" w:rsidRPr="00101164" w:rsidRDefault="004F468B" w:rsidP="00CE11BA">
    <w:pPr>
      <w:pStyle w:val="ac"/>
      <w:ind w:firstLine="0"/>
    </w:pPr>
    <w:r w:rsidRPr="00736D62">
      <w:rPr>
        <w:i/>
      </w:rPr>
      <w:t>(Первая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5F2E56"/>
    <w:multiLevelType w:val="multilevel"/>
    <w:tmpl w:val="BBE6FEC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5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D3B61C4"/>
    <w:multiLevelType w:val="hybridMultilevel"/>
    <w:tmpl w:val="A9E89E9E"/>
    <w:lvl w:ilvl="0" w:tplc="041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 w15:restartNumberingAfterBreak="0">
    <w:nsid w:val="37E4556A"/>
    <w:multiLevelType w:val="multilevel"/>
    <w:tmpl w:val="9FAC1078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5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  <w:strike w:val="0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3A353D2C"/>
    <w:multiLevelType w:val="hybridMultilevel"/>
    <w:tmpl w:val="50124D4C"/>
    <w:lvl w:ilvl="0" w:tplc="DCF2AA22">
      <w:start w:val="65"/>
      <w:numFmt w:val="bullet"/>
      <w:lvlText w:val="-"/>
      <w:lvlJc w:val="left"/>
      <w:pPr>
        <w:ind w:left="673" w:hanging="360"/>
      </w:pPr>
      <w:rPr>
        <w:rFonts w:ascii="Arial" w:eastAsia="Times New Roman" w:hAnsi="Aria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5" w15:restartNumberingAfterBreak="0">
    <w:nsid w:val="409A1162"/>
    <w:multiLevelType w:val="hybridMultilevel"/>
    <w:tmpl w:val="0018F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761F5"/>
    <w:multiLevelType w:val="hybridMultilevel"/>
    <w:tmpl w:val="959C0C00"/>
    <w:lvl w:ilvl="0" w:tplc="5D1C4F4C">
      <w:start w:val="6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21BCC"/>
    <w:multiLevelType w:val="hybridMultilevel"/>
    <w:tmpl w:val="35B4B2F0"/>
    <w:lvl w:ilvl="0" w:tplc="E416C45A">
      <w:start w:val="1"/>
      <w:numFmt w:val="decimal"/>
      <w:lvlText w:val="(%1)"/>
      <w:lvlJc w:val="left"/>
      <w:pPr>
        <w:ind w:left="1546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6" w:hanging="360"/>
      </w:pPr>
    </w:lvl>
    <w:lvl w:ilvl="2" w:tplc="0419001B" w:tentative="1">
      <w:start w:val="1"/>
      <w:numFmt w:val="lowerRoman"/>
      <w:lvlText w:val="%3."/>
      <w:lvlJc w:val="right"/>
      <w:pPr>
        <w:ind w:left="2986" w:hanging="180"/>
      </w:pPr>
    </w:lvl>
    <w:lvl w:ilvl="3" w:tplc="0419000F" w:tentative="1">
      <w:start w:val="1"/>
      <w:numFmt w:val="decimal"/>
      <w:lvlText w:val="%4."/>
      <w:lvlJc w:val="left"/>
      <w:pPr>
        <w:ind w:left="3706" w:hanging="360"/>
      </w:pPr>
    </w:lvl>
    <w:lvl w:ilvl="4" w:tplc="04190019" w:tentative="1">
      <w:start w:val="1"/>
      <w:numFmt w:val="lowerLetter"/>
      <w:lvlText w:val="%5."/>
      <w:lvlJc w:val="left"/>
      <w:pPr>
        <w:ind w:left="4426" w:hanging="360"/>
      </w:pPr>
    </w:lvl>
    <w:lvl w:ilvl="5" w:tplc="0419001B" w:tentative="1">
      <w:start w:val="1"/>
      <w:numFmt w:val="lowerRoman"/>
      <w:lvlText w:val="%6."/>
      <w:lvlJc w:val="right"/>
      <w:pPr>
        <w:ind w:left="5146" w:hanging="180"/>
      </w:pPr>
    </w:lvl>
    <w:lvl w:ilvl="6" w:tplc="0419000F" w:tentative="1">
      <w:start w:val="1"/>
      <w:numFmt w:val="decimal"/>
      <w:lvlText w:val="%7."/>
      <w:lvlJc w:val="left"/>
      <w:pPr>
        <w:ind w:left="5866" w:hanging="360"/>
      </w:pPr>
    </w:lvl>
    <w:lvl w:ilvl="7" w:tplc="04190019" w:tentative="1">
      <w:start w:val="1"/>
      <w:numFmt w:val="lowerLetter"/>
      <w:lvlText w:val="%8."/>
      <w:lvlJc w:val="left"/>
      <w:pPr>
        <w:ind w:left="6586" w:hanging="360"/>
      </w:pPr>
    </w:lvl>
    <w:lvl w:ilvl="8" w:tplc="041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8" w15:restartNumberingAfterBreak="0">
    <w:nsid w:val="73F13C87"/>
    <w:multiLevelType w:val="hybridMultilevel"/>
    <w:tmpl w:val="CCEC1A3A"/>
    <w:lvl w:ilvl="0" w:tplc="8376E690">
      <w:start w:val="5"/>
      <w:numFmt w:val="bullet"/>
      <w:lvlText w:val="•"/>
      <w:lvlJc w:val="left"/>
      <w:pPr>
        <w:ind w:left="476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9" w15:restartNumberingAfterBreak="0">
    <w:nsid w:val="7CCC6863"/>
    <w:multiLevelType w:val="hybridMultilevel"/>
    <w:tmpl w:val="374A8596"/>
    <w:lvl w:ilvl="0" w:tplc="098ECC10">
      <w:start w:val="1"/>
      <w:numFmt w:val="decimal"/>
      <w:lvlText w:val="(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C45C73"/>
    <w:multiLevelType w:val="hybridMultilevel"/>
    <w:tmpl w:val="1C0A08B6"/>
    <w:lvl w:ilvl="0" w:tplc="340C3BEC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750198313">
    <w:abstractNumId w:val="0"/>
  </w:num>
  <w:num w:numId="2" w16cid:durableId="1304695870">
    <w:abstractNumId w:val="10"/>
  </w:num>
  <w:num w:numId="3" w16cid:durableId="1987128569">
    <w:abstractNumId w:val="8"/>
  </w:num>
  <w:num w:numId="4" w16cid:durableId="904415786">
    <w:abstractNumId w:val="2"/>
  </w:num>
  <w:num w:numId="5" w16cid:durableId="2144695593">
    <w:abstractNumId w:val="3"/>
  </w:num>
  <w:num w:numId="6" w16cid:durableId="41102827">
    <w:abstractNumId w:val="1"/>
  </w:num>
  <w:num w:numId="7" w16cid:durableId="585188894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4523264">
    <w:abstractNumId w:val="7"/>
  </w:num>
  <w:num w:numId="9" w16cid:durableId="1508592813">
    <w:abstractNumId w:val="9"/>
  </w:num>
  <w:num w:numId="10" w16cid:durableId="772822869">
    <w:abstractNumId w:val="5"/>
  </w:num>
  <w:num w:numId="11" w16cid:durableId="1545560329">
    <w:abstractNumId w:val="4"/>
  </w:num>
  <w:num w:numId="12" w16cid:durableId="256987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BE0"/>
    <w:rsid w:val="00000A7E"/>
    <w:rsid w:val="000015E9"/>
    <w:rsid w:val="00001E4B"/>
    <w:rsid w:val="00002851"/>
    <w:rsid w:val="000034EA"/>
    <w:rsid w:val="000064F2"/>
    <w:rsid w:val="000076DF"/>
    <w:rsid w:val="00014EF6"/>
    <w:rsid w:val="0001509A"/>
    <w:rsid w:val="00015467"/>
    <w:rsid w:val="0001726B"/>
    <w:rsid w:val="000235DA"/>
    <w:rsid w:val="0002470D"/>
    <w:rsid w:val="00025BA1"/>
    <w:rsid w:val="00026895"/>
    <w:rsid w:val="00026AA2"/>
    <w:rsid w:val="00031432"/>
    <w:rsid w:val="00037B24"/>
    <w:rsid w:val="00037B5D"/>
    <w:rsid w:val="00040E40"/>
    <w:rsid w:val="000423E9"/>
    <w:rsid w:val="0004332E"/>
    <w:rsid w:val="00043B8B"/>
    <w:rsid w:val="00045746"/>
    <w:rsid w:val="00047547"/>
    <w:rsid w:val="00052FB5"/>
    <w:rsid w:val="000541F7"/>
    <w:rsid w:val="00055ED8"/>
    <w:rsid w:val="00056466"/>
    <w:rsid w:val="0005755C"/>
    <w:rsid w:val="00057AB9"/>
    <w:rsid w:val="0006018C"/>
    <w:rsid w:val="00060AE5"/>
    <w:rsid w:val="00060E1B"/>
    <w:rsid w:val="0006362B"/>
    <w:rsid w:val="000665B1"/>
    <w:rsid w:val="000666B2"/>
    <w:rsid w:val="00066CB6"/>
    <w:rsid w:val="000704B9"/>
    <w:rsid w:val="000743D3"/>
    <w:rsid w:val="00074510"/>
    <w:rsid w:val="000746E6"/>
    <w:rsid w:val="00074E4E"/>
    <w:rsid w:val="00077C96"/>
    <w:rsid w:val="000813CF"/>
    <w:rsid w:val="00081711"/>
    <w:rsid w:val="00081CD9"/>
    <w:rsid w:val="00082D38"/>
    <w:rsid w:val="000832D6"/>
    <w:rsid w:val="0008411E"/>
    <w:rsid w:val="000850B5"/>
    <w:rsid w:val="00086435"/>
    <w:rsid w:val="00086F22"/>
    <w:rsid w:val="00087C4D"/>
    <w:rsid w:val="00090293"/>
    <w:rsid w:val="000944F2"/>
    <w:rsid w:val="000A274A"/>
    <w:rsid w:val="000A2C08"/>
    <w:rsid w:val="000A4A26"/>
    <w:rsid w:val="000B069A"/>
    <w:rsid w:val="000B0D04"/>
    <w:rsid w:val="000B2A31"/>
    <w:rsid w:val="000B41A2"/>
    <w:rsid w:val="000B52BD"/>
    <w:rsid w:val="000B5633"/>
    <w:rsid w:val="000C15BF"/>
    <w:rsid w:val="000C35E5"/>
    <w:rsid w:val="000C4561"/>
    <w:rsid w:val="000C4918"/>
    <w:rsid w:val="000C5E9A"/>
    <w:rsid w:val="000C67AF"/>
    <w:rsid w:val="000C6C4E"/>
    <w:rsid w:val="000D15D2"/>
    <w:rsid w:val="000D1DB3"/>
    <w:rsid w:val="000D2C52"/>
    <w:rsid w:val="000D3B8C"/>
    <w:rsid w:val="000D3DA3"/>
    <w:rsid w:val="000D4596"/>
    <w:rsid w:val="000D4CB5"/>
    <w:rsid w:val="000D65B0"/>
    <w:rsid w:val="000D6B0F"/>
    <w:rsid w:val="000D6F10"/>
    <w:rsid w:val="000E1BCD"/>
    <w:rsid w:val="000E45C0"/>
    <w:rsid w:val="000E645E"/>
    <w:rsid w:val="000E7D08"/>
    <w:rsid w:val="000F14D3"/>
    <w:rsid w:val="000F1554"/>
    <w:rsid w:val="000F51E6"/>
    <w:rsid w:val="000F7203"/>
    <w:rsid w:val="00101935"/>
    <w:rsid w:val="00104EB8"/>
    <w:rsid w:val="00105C37"/>
    <w:rsid w:val="00105DBB"/>
    <w:rsid w:val="00106200"/>
    <w:rsid w:val="001063BC"/>
    <w:rsid w:val="001069B2"/>
    <w:rsid w:val="0010717E"/>
    <w:rsid w:val="00107B4E"/>
    <w:rsid w:val="0011104D"/>
    <w:rsid w:val="00111578"/>
    <w:rsid w:val="001132E8"/>
    <w:rsid w:val="00113F1A"/>
    <w:rsid w:val="00113FBF"/>
    <w:rsid w:val="00115171"/>
    <w:rsid w:val="001156F4"/>
    <w:rsid w:val="00122638"/>
    <w:rsid w:val="0012708E"/>
    <w:rsid w:val="00127767"/>
    <w:rsid w:val="00127A90"/>
    <w:rsid w:val="00131795"/>
    <w:rsid w:val="00131902"/>
    <w:rsid w:val="00131ED9"/>
    <w:rsid w:val="00133484"/>
    <w:rsid w:val="0013573D"/>
    <w:rsid w:val="00135FBB"/>
    <w:rsid w:val="00141CE3"/>
    <w:rsid w:val="001423AC"/>
    <w:rsid w:val="00143703"/>
    <w:rsid w:val="00150AC0"/>
    <w:rsid w:val="0015108C"/>
    <w:rsid w:val="00152889"/>
    <w:rsid w:val="0015376E"/>
    <w:rsid w:val="00153DB5"/>
    <w:rsid w:val="00154E8F"/>
    <w:rsid w:val="00156AA9"/>
    <w:rsid w:val="001608BF"/>
    <w:rsid w:val="00161633"/>
    <w:rsid w:val="00162D0A"/>
    <w:rsid w:val="001647BA"/>
    <w:rsid w:val="001647C4"/>
    <w:rsid w:val="001653A8"/>
    <w:rsid w:val="0016632D"/>
    <w:rsid w:val="001718AF"/>
    <w:rsid w:val="0017242F"/>
    <w:rsid w:val="00172E0A"/>
    <w:rsid w:val="00172EDF"/>
    <w:rsid w:val="00173657"/>
    <w:rsid w:val="00176502"/>
    <w:rsid w:val="00177202"/>
    <w:rsid w:val="00180C7B"/>
    <w:rsid w:val="0018144C"/>
    <w:rsid w:val="00182A73"/>
    <w:rsid w:val="00182D1A"/>
    <w:rsid w:val="00182E27"/>
    <w:rsid w:val="001841CB"/>
    <w:rsid w:val="00187B20"/>
    <w:rsid w:val="00187B8F"/>
    <w:rsid w:val="001903DA"/>
    <w:rsid w:val="00190D39"/>
    <w:rsid w:val="0019113F"/>
    <w:rsid w:val="00191659"/>
    <w:rsid w:val="001920A6"/>
    <w:rsid w:val="00192CB8"/>
    <w:rsid w:val="001951C2"/>
    <w:rsid w:val="00196C30"/>
    <w:rsid w:val="001A1366"/>
    <w:rsid w:val="001A1BAE"/>
    <w:rsid w:val="001A1C04"/>
    <w:rsid w:val="001A31CF"/>
    <w:rsid w:val="001A634B"/>
    <w:rsid w:val="001A68B7"/>
    <w:rsid w:val="001A7694"/>
    <w:rsid w:val="001B0ECA"/>
    <w:rsid w:val="001B25EF"/>
    <w:rsid w:val="001B2854"/>
    <w:rsid w:val="001B41FA"/>
    <w:rsid w:val="001B430D"/>
    <w:rsid w:val="001B634F"/>
    <w:rsid w:val="001B72F2"/>
    <w:rsid w:val="001B7778"/>
    <w:rsid w:val="001C355E"/>
    <w:rsid w:val="001C38BF"/>
    <w:rsid w:val="001C3AFA"/>
    <w:rsid w:val="001C3D82"/>
    <w:rsid w:val="001D1081"/>
    <w:rsid w:val="001D2D24"/>
    <w:rsid w:val="001D33D4"/>
    <w:rsid w:val="001D38E2"/>
    <w:rsid w:val="001D4558"/>
    <w:rsid w:val="001D6F1D"/>
    <w:rsid w:val="001E1AF6"/>
    <w:rsid w:val="001E20F2"/>
    <w:rsid w:val="001E22A3"/>
    <w:rsid w:val="001E230C"/>
    <w:rsid w:val="001E2C66"/>
    <w:rsid w:val="001E31C3"/>
    <w:rsid w:val="001E5C86"/>
    <w:rsid w:val="001E6B91"/>
    <w:rsid w:val="001E754E"/>
    <w:rsid w:val="001F033F"/>
    <w:rsid w:val="001F2382"/>
    <w:rsid w:val="001F2B00"/>
    <w:rsid w:val="001F5034"/>
    <w:rsid w:val="001F5166"/>
    <w:rsid w:val="001F56F8"/>
    <w:rsid w:val="001F5D6D"/>
    <w:rsid w:val="001F6F62"/>
    <w:rsid w:val="001F704A"/>
    <w:rsid w:val="001F75AC"/>
    <w:rsid w:val="00200252"/>
    <w:rsid w:val="00200614"/>
    <w:rsid w:val="0020065E"/>
    <w:rsid w:val="00200B2C"/>
    <w:rsid w:val="00200B9B"/>
    <w:rsid w:val="00202E6D"/>
    <w:rsid w:val="00202F43"/>
    <w:rsid w:val="00203C1E"/>
    <w:rsid w:val="002043C4"/>
    <w:rsid w:val="002048C6"/>
    <w:rsid w:val="00204D16"/>
    <w:rsid w:val="00206A7A"/>
    <w:rsid w:val="00206BD1"/>
    <w:rsid w:val="00207551"/>
    <w:rsid w:val="00210638"/>
    <w:rsid w:val="002106DC"/>
    <w:rsid w:val="00210D1D"/>
    <w:rsid w:val="002119EE"/>
    <w:rsid w:val="0021205F"/>
    <w:rsid w:val="00212899"/>
    <w:rsid w:val="00217980"/>
    <w:rsid w:val="00221343"/>
    <w:rsid w:val="002219AC"/>
    <w:rsid w:val="00222649"/>
    <w:rsid w:val="00222CF8"/>
    <w:rsid w:val="0022329D"/>
    <w:rsid w:val="0022329F"/>
    <w:rsid w:val="0022362F"/>
    <w:rsid w:val="00224463"/>
    <w:rsid w:val="00226489"/>
    <w:rsid w:val="00230AE4"/>
    <w:rsid w:val="002325FE"/>
    <w:rsid w:val="00232F77"/>
    <w:rsid w:val="0023443B"/>
    <w:rsid w:val="00236A7C"/>
    <w:rsid w:val="002372CE"/>
    <w:rsid w:val="0024043A"/>
    <w:rsid w:val="0024099F"/>
    <w:rsid w:val="002439DA"/>
    <w:rsid w:val="002443C2"/>
    <w:rsid w:val="00244F0C"/>
    <w:rsid w:val="0024589A"/>
    <w:rsid w:val="00247509"/>
    <w:rsid w:val="00247CFF"/>
    <w:rsid w:val="002515AC"/>
    <w:rsid w:val="002526A1"/>
    <w:rsid w:val="00253654"/>
    <w:rsid w:val="00253C40"/>
    <w:rsid w:val="002564B2"/>
    <w:rsid w:val="002614B1"/>
    <w:rsid w:val="00262851"/>
    <w:rsid w:val="00262F02"/>
    <w:rsid w:val="002644F8"/>
    <w:rsid w:val="00266427"/>
    <w:rsid w:val="0026795C"/>
    <w:rsid w:val="00271271"/>
    <w:rsid w:val="0027331C"/>
    <w:rsid w:val="00273862"/>
    <w:rsid w:val="00273DC7"/>
    <w:rsid w:val="00273F0F"/>
    <w:rsid w:val="00274067"/>
    <w:rsid w:val="00275B27"/>
    <w:rsid w:val="00276C49"/>
    <w:rsid w:val="00280DF0"/>
    <w:rsid w:val="00282974"/>
    <w:rsid w:val="00283929"/>
    <w:rsid w:val="00283EB9"/>
    <w:rsid w:val="00285AC7"/>
    <w:rsid w:val="00290B49"/>
    <w:rsid w:val="00290FE3"/>
    <w:rsid w:val="002933F2"/>
    <w:rsid w:val="00295082"/>
    <w:rsid w:val="002A2B8C"/>
    <w:rsid w:val="002A2CE0"/>
    <w:rsid w:val="002A3BF2"/>
    <w:rsid w:val="002A4093"/>
    <w:rsid w:val="002A44BD"/>
    <w:rsid w:val="002A534D"/>
    <w:rsid w:val="002B28EC"/>
    <w:rsid w:val="002B41E2"/>
    <w:rsid w:val="002B4BB6"/>
    <w:rsid w:val="002B5472"/>
    <w:rsid w:val="002B5904"/>
    <w:rsid w:val="002B6C14"/>
    <w:rsid w:val="002B6ECC"/>
    <w:rsid w:val="002B7717"/>
    <w:rsid w:val="002B7C75"/>
    <w:rsid w:val="002C1063"/>
    <w:rsid w:val="002C2398"/>
    <w:rsid w:val="002C316B"/>
    <w:rsid w:val="002C327F"/>
    <w:rsid w:val="002C35AB"/>
    <w:rsid w:val="002C3E3D"/>
    <w:rsid w:val="002C4CB5"/>
    <w:rsid w:val="002C5441"/>
    <w:rsid w:val="002C553B"/>
    <w:rsid w:val="002C59AF"/>
    <w:rsid w:val="002C5BDC"/>
    <w:rsid w:val="002C7461"/>
    <w:rsid w:val="002D1A7F"/>
    <w:rsid w:val="002D36D7"/>
    <w:rsid w:val="002D40E9"/>
    <w:rsid w:val="002D45A8"/>
    <w:rsid w:val="002D562B"/>
    <w:rsid w:val="002D5E22"/>
    <w:rsid w:val="002D6894"/>
    <w:rsid w:val="002D79BB"/>
    <w:rsid w:val="002D7A23"/>
    <w:rsid w:val="002E0608"/>
    <w:rsid w:val="002E1F22"/>
    <w:rsid w:val="002E5813"/>
    <w:rsid w:val="002F041C"/>
    <w:rsid w:val="002F15DA"/>
    <w:rsid w:val="002F20D8"/>
    <w:rsid w:val="002F507D"/>
    <w:rsid w:val="002F510B"/>
    <w:rsid w:val="002F5643"/>
    <w:rsid w:val="002F7D46"/>
    <w:rsid w:val="002F7E35"/>
    <w:rsid w:val="003024EF"/>
    <w:rsid w:val="00303834"/>
    <w:rsid w:val="00306C76"/>
    <w:rsid w:val="0030773E"/>
    <w:rsid w:val="0031026E"/>
    <w:rsid w:val="00310322"/>
    <w:rsid w:val="00311EB6"/>
    <w:rsid w:val="003120B8"/>
    <w:rsid w:val="00313E26"/>
    <w:rsid w:val="00315D02"/>
    <w:rsid w:val="00320E52"/>
    <w:rsid w:val="00321269"/>
    <w:rsid w:val="003213BC"/>
    <w:rsid w:val="00321FA4"/>
    <w:rsid w:val="0032445F"/>
    <w:rsid w:val="00324D8F"/>
    <w:rsid w:val="0032657E"/>
    <w:rsid w:val="0032766D"/>
    <w:rsid w:val="003304F5"/>
    <w:rsid w:val="00331132"/>
    <w:rsid w:val="00331963"/>
    <w:rsid w:val="003330CC"/>
    <w:rsid w:val="0033377B"/>
    <w:rsid w:val="0033492F"/>
    <w:rsid w:val="003372E6"/>
    <w:rsid w:val="00341879"/>
    <w:rsid w:val="0035182B"/>
    <w:rsid w:val="003526EF"/>
    <w:rsid w:val="003533EF"/>
    <w:rsid w:val="00354EBB"/>
    <w:rsid w:val="0035634C"/>
    <w:rsid w:val="00356DED"/>
    <w:rsid w:val="00356F56"/>
    <w:rsid w:val="00364096"/>
    <w:rsid w:val="0036587C"/>
    <w:rsid w:val="0036654E"/>
    <w:rsid w:val="00367895"/>
    <w:rsid w:val="00367932"/>
    <w:rsid w:val="00370F69"/>
    <w:rsid w:val="00375E0E"/>
    <w:rsid w:val="00377529"/>
    <w:rsid w:val="00377B43"/>
    <w:rsid w:val="00380334"/>
    <w:rsid w:val="003808B4"/>
    <w:rsid w:val="00381574"/>
    <w:rsid w:val="0038160C"/>
    <w:rsid w:val="00381A53"/>
    <w:rsid w:val="0038223E"/>
    <w:rsid w:val="00383BDD"/>
    <w:rsid w:val="003841EB"/>
    <w:rsid w:val="00384AF8"/>
    <w:rsid w:val="003854A4"/>
    <w:rsid w:val="00386429"/>
    <w:rsid w:val="003877A6"/>
    <w:rsid w:val="00387C48"/>
    <w:rsid w:val="00392799"/>
    <w:rsid w:val="003927FC"/>
    <w:rsid w:val="00392ED1"/>
    <w:rsid w:val="003952D4"/>
    <w:rsid w:val="003960BB"/>
    <w:rsid w:val="00396C9C"/>
    <w:rsid w:val="003A16D4"/>
    <w:rsid w:val="003A2CB8"/>
    <w:rsid w:val="003A4168"/>
    <w:rsid w:val="003A49B1"/>
    <w:rsid w:val="003A51A8"/>
    <w:rsid w:val="003A6CEF"/>
    <w:rsid w:val="003A7F9D"/>
    <w:rsid w:val="003B0E8D"/>
    <w:rsid w:val="003B4C01"/>
    <w:rsid w:val="003B55A0"/>
    <w:rsid w:val="003B6A6A"/>
    <w:rsid w:val="003B6C54"/>
    <w:rsid w:val="003B7E8E"/>
    <w:rsid w:val="003C2B7C"/>
    <w:rsid w:val="003C38D1"/>
    <w:rsid w:val="003C4911"/>
    <w:rsid w:val="003C4A0E"/>
    <w:rsid w:val="003C4C8E"/>
    <w:rsid w:val="003C5D4D"/>
    <w:rsid w:val="003C6618"/>
    <w:rsid w:val="003C725D"/>
    <w:rsid w:val="003C77C8"/>
    <w:rsid w:val="003C789B"/>
    <w:rsid w:val="003C7A6B"/>
    <w:rsid w:val="003D081F"/>
    <w:rsid w:val="003D1282"/>
    <w:rsid w:val="003D3178"/>
    <w:rsid w:val="003D38CF"/>
    <w:rsid w:val="003D575F"/>
    <w:rsid w:val="003E0217"/>
    <w:rsid w:val="003E0851"/>
    <w:rsid w:val="003E201A"/>
    <w:rsid w:val="003E2043"/>
    <w:rsid w:val="003F3CE0"/>
    <w:rsid w:val="003F465F"/>
    <w:rsid w:val="003F6DAE"/>
    <w:rsid w:val="003F7897"/>
    <w:rsid w:val="004030B5"/>
    <w:rsid w:val="004074BA"/>
    <w:rsid w:val="00407C25"/>
    <w:rsid w:val="00407F82"/>
    <w:rsid w:val="00410D7F"/>
    <w:rsid w:val="00411E03"/>
    <w:rsid w:val="00412B93"/>
    <w:rsid w:val="0041311C"/>
    <w:rsid w:val="00416009"/>
    <w:rsid w:val="00417492"/>
    <w:rsid w:val="00417505"/>
    <w:rsid w:val="00420289"/>
    <w:rsid w:val="00423737"/>
    <w:rsid w:val="004242AF"/>
    <w:rsid w:val="00424D32"/>
    <w:rsid w:val="004250F2"/>
    <w:rsid w:val="004266AC"/>
    <w:rsid w:val="0043108F"/>
    <w:rsid w:val="0043166B"/>
    <w:rsid w:val="0043284D"/>
    <w:rsid w:val="00432D90"/>
    <w:rsid w:val="004335DF"/>
    <w:rsid w:val="0043384A"/>
    <w:rsid w:val="004342F9"/>
    <w:rsid w:val="004359B2"/>
    <w:rsid w:val="004363F3"/>
    <w:rsid w:val="00436B32"/>
    <w:rsid w:val="00442BAA"/>
    <w:rsid w:val="00444C72"/>
    <w:rsid w:val="0044716B"/>
    <w:rsid w:val="00451023"/>
    <w:rsid w:val="00453A04"/>
    <w:rsid w:val="00455099"/>
    <w:rsid w:val="00455EE7"/>
    <w:rsid w:val="004576CD"/>
    <w:rsid w:val="00461177"/>
    <w:rsid w:val="00462D96"/>
    <w:rsid w:val="00464DC2"/>
    <w:rsid w:val="004654FC"/>
    <w:rsid w:val="00473345"/>
    <w:rsid w:val="00473E3D"/>
    <w:rsid w:val="00476B1F"/>
    <w:rsid w:val="0048109B"/>
    <w:rsid w:val="00482210"/>
    <w:rsid w:val="00483CDF"/>
    <w:rsid w:val="00485957"/>
    <w:rsid w:val="00486186"/>
    <w:rsid w:val="00486A16"/>
    <w:rsid w:val="004872CB"/>
    <w:rsid w:val="00487BE3"/>
    <w:rsid w:val="00490A66"/>
    <w:rsid w:val="00491E47"/>
    <w:rsid w:val="0049264D"/>
    <w:rsid w:val="0049284E"/>
    <w:rsid w:val="0049375F"/>
    <w:rsid w:val="004950B6"/>
    <w:rsid w:val="004966E1"/>
    <w:rsid w:val="00497069"/>
    <w:rsid w:val="00497478"/>
    <w:rsid w:val="004975A4"/>
    <w:rsid w:val="004A053F"/>
    <w:rsid w:val="004A135A"/>
    <w:rsid w:val="004A1981"/>
    <w:rsid w:val="004A2D91"/>
    <w:rsid w:val="004A3F3D"/>
    <w:rsid w:val="004A45A9"/>
    <w:rsid w:val="004A463C"/>
    <w:rsid w:val="004A6AE7"/>
    <w:rsid w:val="004A6D17"/>
    <w:rsid w:val="004A7EF2"/>
    <w:rsid w:val="004B0D58"/>
    <w:rsid w:val="004B10EE"/>
    <w:rsid w:val="004B18C9"/>
    <w:rsid w:val="004B40E6"/>
    <w:rsid w:val="004B59C2"/>
    <w:rsid w:val="004B5BD2"/>
    <w:rsid w:val="004B67C8"/>
    <w:rsid w:val="004B7EDC"/>
    <w:rsid w:val="004C04C8"/>
    <w:rsid w:val="004C10BB"/>
    <w:rsid w:val="004C203F"/>
    <w:rsid w:val="004C25C5"/>
    <w:rsid w:val="004D110E"/>
    <w:rsid w:val="004D11EE"/>
    <w:rsid w:val="004D1462"/>
    <w:rsid w:val="004D33AE"/>
    <w:rsid w:val="004D3CDA"/>
    <w:rsid w:val="004D4469"/>
    <w:rsid w:val="004D5355"/>
    <w:rsid w:val="004D5A6B"/>
    <w:rsid w:val="004D5A6F"/>
    <w:rsid w:val="004D7A15"/>
    <w:rsid w:val="004E467C"/>
    <w:rsid w:val="004E4BF1"/>
    <w:rsid w:val="004F0AEE"/>
    <w:rsid w:val="004F186D"/>
    <w:rsid w:val="004F1D86"/>
    <w:rsid w:val="004F3F9E"/>
    <w:rsid w:val="004F468B"/>
    <w:rsid w:val="004F48D9"/>
    <w:rsid w:val="004F5979"/>
    <w:rsid w:val="004F5E8D"/>
    <w:rsid w:val="004F624C"/>
    <w:rsid w:val="004F6380"/>
    <w:rsid w:val="005002D0"/>
    <w:rsid w:val="00500974"/>
    <w:rsid w:val="00500F45"/>
    <w:rsid w:val="00502095"/>
    <w:rsid w:val="00504F58"/>
    <w:rsid w:val="00505324"/>
    <w:rsid w:val="00506782"/>
    <w:rsid w:val="00506DE9"/>
    <w:rsid w:val="00507624"/>
    <w:rsid w:val="00510F17"/>
    <w:rsid w:val="00513A92"/>
    <w:rsid w:val="00513F4E"/>
    <w:rsid w:val="00514816"/>
    <w:rsid w:val="005168F2"/>
    <w:rsid w:val="005172F4"/>
    <w:rsid w:val="0052021E"/>
    <w:rsid w:val="0052233E"/>
    <w:rsid w:val="00524074"/>
    <w:rsid w:val="00527037"/>
    <w:rsid w:val="0052732C"/>
    <w:rsid w:val="00531995"/>
    <w:rsid w:val="00532461"/>
    <w:rsid w:val="0053309D"/>
    <w:rsid w:val="00534E82"/>
    <w:rsid w:val="00535D33"/>
    <w:rsid w:val="00535F53"/>
    <w:rsid w:val="00536244"/>
    <w:rsid w:val="00536D7C"/>
    <w:rsid w:val="00543D69"/>
    <w:rsid w:val="00545F35"/>
    <w:rsid w:val="005517BA"/>
    <w:rsid w:val="005542A7"/>
    <w:rsid w:val="0055503A"/>
    <w:rsid w:val="005554B7"/>
    <w:rsid w:val="0055631B"/>
    <w:rsid w:val="00557954"/>
    <w:rsid w:val="00560410"/>
    <w:rsid w:val="00560BAA"/>
    <w:rsid w:val="00563213"/>
    <w:rsid w:val="005638B7"/>
    <w:rsid w:val="005647F2"/>
    <w:rsid w:val="00564918"/>
    <w:rsid w:val="0056499E"/>
    <w:rsid w:val="0056655E"/>
    <w:rsid w:val="005676CB"/>
    <w:rsid w:val="005716CF"/>
    <w:rsid w:val="0057268B"/>
    <w:rsid w:val="0057425A"/>
    <w:rsid w:val="00575A5D"/>
    <w:rsid w:val="00575C58"/>
    <w:rsid w:val="00576828"/>
    <w:rsid w:val="00577BE0"/>
    <w:rsid w:val="005813AC"/>
    <w:rsid w:val="00582542"/>
    <w:rsid w:val="005837D2"/>
    <w:rsid w:val="00584123"/>
    <w:rsid w:val="005843C0"/>
    <w:rsid w:val="00585A65"/>
    <w:rsid w:val="00591E63"/>
    <w:rsid w:val="0059233C"/>
    <w:rsid w:val="00594048"/>
    <w:rsid w:val="00594F5A"/>
    <w:rsid w:val="005958E6"/>
    <w:rsid w:val="005958F8"/>
    <w:rsid w:val="00595B7A"/>
    <w:rsid w:val="00597941"/>
    <w:rsid w:val="005A1FD4"/>
    <w:rsid w:val="005B0458"/>
    <w:rsid w:val="005B4DB3"/>
    <w:rsid w:val="005B50FC"/>
    <w:rsid w:val="005B7D5C"/>
    <w:rsid w:val="005C0344"/>
    <w:rsid w:val="005C10BC"/>
    <w:rsid w:val="005C164D"/>
    <w:rsid w:val="005C49A2"/>
    <w:rsid w:val="005C5203"/>
    <w:rsid w:val="005C54C7"/>
    <w:rsid w:val="005C62C7"/>
    <w:rsid w:val="005C67A8"/>
    <w:rsid w:val="005C6F8E"/>
    <w:rsid w:val="005C76F0"/>
    <w:rsid w:val="005C7CF2"/>
    <w:rsid w:val="005D1D6B"/>
    <w:rsid w:val="005D5514"/>
    <w:rsid w:val="005D588E"/>
    <w:rsid w:val="005E102F"/>
    <w:rsid w:val="005E4050"/>
    <w:rsid w:val="005E4340"/>
    <w:rsid w:val="005E62F7"/>
    <w:rsid w:val="005E6C16"/>
    <w:rsid w:val="005F4B62"/>
    <w:rsid w:val="005F51D1"/>
    <w:rsid w:val="006021AA"/>
    <w:rsid w:val="00602B07"/>
    <w:rsid w:val="00604FAE"/>
    <w:rsid w:val="00605C45"/>
    <w:rsid w:val="006066D1"/>
    <w:rsid w:val="0060701D"/>
    <w:rsid w:val="006110D3"/>
    <w:rsid w:val="00611F85"/>
    <w:rsid w:val="00613967"/>
    <w:rsid w:val="00613C39"/>
    <w:rsid w:val="00613E6F"/>
    <w:rsid w:val="0061583F"/>
    <w:rsid w:val="0061595A"/>
    <w:rsid w:val="006200E8"/>
    <w:rsid w:val="00620404"/>
    <w:rsid w:val="006208F9"/>
    <w:rsid w:val="0062453D"/>
    <w:rsid w:val="00625A07"/>
    <w:rsid w:val="00625BCF"/>
    <w:rsid w:val="00626293"/>
    <w:rsid w:val="00630C96"/>
    <w:rsid w:val="00631AC7"/>
    <w:rsid w:val="00631E9E"/>
    <w:rsid w:val="00632412"/>
    <w:rsid w:val="00632BC7"/>
    <w:rsid w:val="00632D64"/>
    <w:rsid w:val="00636A5F"/>
    <w:rsid w:val="00640439"/>
    <w:rsid w:val="006416D4"/>
    <w:rsid w:val="00643C7F"/>
    <w:rsid w:val="006448E7"/>
    <w:rsid w:val="0064518A"/>
    <w:rsid w:val="006452A3"/>
    <w:rsid w:val="00647FA2"/>
    <w:rsid w:val="00650722"/>
    <w:rsid w:val="006541D6"/>
    <w:rsid w:val="00661724"/>
    <w:rsid w:val="006619B4"/>
    <w:rsid w:val="00661B8D"/>
    <w:rsid w:val="00664F56"/>
    <w:rsid w:val="00666AD3"/>
    <w:rsid w:val="00672450"/>
    <w:rsid w:val="00672AB3"/>
    <w:rsid w:val="00673199"/>
    <w:rsid w:val="006740AD"/>
    <w:rsid w:val="0067485C"/>
    <w:rsid w:val="00676FFC"/>
    <w:rsid w:val="0067730F"/>
    <w:rsid w:val="0067754D"/>
    <w:rsid w:val="00681075"/>
    <w:rsid w:val="00683146"/>
    <w:rsid w:val="00683277"/>
    <w:rsid w:val="00683DFD"/>
    <w:rsid w:val="006840ED"/>
    <w:rsid w:val="0068553A"/>
    <w:rsid w:val="00685EF6"/>
    <w:rsid w:val="0068722C"/>
    <w:rsid w:val="00690D4E"/>
    <w:rsid w:val="00695F3E"/>
    <w:rsid w:val="006A19A0"/>
    <w:rsid w:val="006A1E93"/>
    <w:rsid w:val="006A6019"/>
    <w:rsid w:val="006A7422"/>
    <w:rsid w:val="006B7379"/>
    <w:rsid w:val="006C1327"/>
    <w:rsid w:val="006C5989"/>
    <w:rsid w:val="006C5A1A"/>
    <w:rsid w:val="006C6580"/>
    <w:rsid w:val="006C6967"/>
    <w:rsid w:val="006C6C48"/>
    <w:rsid w:val="006C710B"/>
    <w:rsid w:val="006C718C"/>
    <w:rsid w:val="006D0251"/>
    <w:rsid w:val="006D0CD5"/>
    <w:rsid w:val="006D387C"/>
    <w:rsid w:val="006D4CE3"/>
    <w:rsid w:val="006D66C9"/>
    <w:rsid w:val="006D7913"/>
    <w:rsid w:val="006E0F5A"/>
    <w:rsid w:val="006E21FE"/>
    <w:rsid w:val="006E24F5"/>
    <w:rsid w:val="006E4A20"/>
    <w:rsid w:val="006E52FE"/>
    <w:rsid w:val="006E59FF"/>
    <w:rsid w:val="006E639F"/>
    <w:rsid w:val="006E6E33"/>
    <w:rsid w:val="006F105A"/>
    <w:rsid w:val="006F17C6"/>
    <w:rsid w:val="006F1AD8"/>
    <w:rsid w:val="006F25FE"/>
    <w:rsid w:val="006F292D"/>
    <w:rsid w:val="006F3CC0"/>
    <w:rsid w:val="006F5352"/>
    <w:rsid w:val="006F6A39"/>
    <w:rsid w:val="006F7839"/>
    <w:rsid w:val="00701186"/>
    <w:rsid w:val="00701D83"/>
    <w:rsid w:val="00702EA4"/>
    <w:rsid w:val="00703357"/>
    <w:rsid w:val="00704441"/>
    <w:rsid w:val="0070666C"/>
    <w:rsid w:val="00712DFE"/>
    <w:rsid w:val="007164B0"/>
    <w:rsid w:val="00721274"/>
    <w:rsid w:val="0072260F"/>
    <w:rsid w:val="007253EB"/>
    <w:rsid w:val="00725657"/>
    <w:rsid w:val="00730EEA"/>
    <w:rsid w:val="0073594B"/>
    <w:rsid w:val="00736597"/>
    <w:rsid w:val="0073667B"/>
    <w:rsid w:val="007367B3"/>
    <w:rsid w:val="00736B58"/>
    <w:rsid w:val="00736E87"/>
    <w:rsid w:val="0074448B"/>
    <w:rsid w:val="0074535C"/>
    <w:rsid w:val="007473F5"/>
    <w:rsid w:val="007533D9"/>
    <w:rsid w:val="00754139"/>
    <w:rsid w:val="00756ADF"/>
    <w:rsid w:val="00757062"/>
    <w:rsid w:val="00761072"/>
    <w:rsid w:val="007621D1"/>
    <w:rsid w:val="00762AAC"/>
    <w:rsid w:val="00763A80"/>
    <w:rsid w:val="00765BFC"/>
    <w:rsid w:val="00767165"/>
    <w:rsid w:val="00772D78"/>
    <w:rsid w:val="00773219"/>
    <w:rsid w:val="00774C38"/>
    <w:rsid w:val="007762EA"/>
    <w:rsid w:val="00777C3D"/>
    <w:rsid w:val="007803DF"/>
    <w:rsid w:val="00781A23"/>
    <w:rsid w:val="00781BD2"/>
    <w:rsid w:val="00781ED6"/>
    <w:rsid w:val="00781FF6"/>
    <w:rsid w:val="007835FB"/>
    <w:rsid w:val="00787ED5"/>
    <w:rsid w:val="00792A37"/>
    <w:rsid w:val="00794015"/>
    <w:rsid w:val="00794E0B"/>
    <w:rsid w:val="00796356"/>
    <w:rsid w:val="00796EFD"/>
    <w:rsid w:val="007A0DD2"/>
    <w:rsid w:val="007A214F"/>
    <w:rsid w:val="007A2868"/>
    <w:rsid w:val="007A3151"/>
    <w:rsid w:val="007A5D19"/>
    <w:rsid w:val="007A67EE"/>
    <w:rsid w:val="007B091B"/>
    <w:rsid w:val="007B1542"/>
    <w:rsid w:val="007B20DA"/>
    <w:rsid w:val="007B6471"/>
    <w:rsid w:val="007B69CA"/>
    <w:rsid w:val="007C079A"/>
    <w:rsid w:val="007C12F7"/>
    <w:rsid w:val="007C3EC9"/>
    <w:rsid w:val="007C5C6E"/>
    <w:rsid w:val="007C7180"/>
    <w:rsid w:val="007C7ACC"/>
    <w:rsid w:val="007D0003"/>
    <w:rsid w:val="007D10C2"/>
    <w:rsid w:val="007D2796"/>
    <w:rsid w:val="007D48AF"/>
    <w:rsid w:val="007D6081"/>
    <w:rsid w:val="007D679D"/>
    <w:rsid w:val="007D6CFD"/>
    <w:rsid w:val="007D7EF6"/>
    <w:rsid w:val="007E13A8"/>
    <w:rsid w:val="007E2E4D"/>
    <w:rsid w:val="007E4146"/>
    <w:rsid w:val="007E65D2"/>
    <w:rsid w:val="007E6C30"/>
    <w:rsid w:val="007E783C"/>
    <w:rsid w:val="007F1795"/>
    <w:rsid w:val="007F19FC"/>
    <w:rsid w:val="007F2C94"/>
    <w:rsid w:val="007F503C"/>
    <w:rsid w:val="007F7380"/>
    <w:rsid w:val="00801DA9"/>
    <w:rsid w:val="00802A35"/>
    <w:rsid w:val="008060FC"/>
    <w:rsid w:val="008073BA"/>
    <w:rsid w:val="00807562"/>
    <w:rsid w:val="0081115F"/>
    <w:rsid w:val="00814DB4"/>
    <w:rsid w:val="00814FDD"/>
    <w:rsid w:val="00815F59"/>
    <w:rsid w:val="00820B17"/>
    <w:rsid w:val="00822E2C"/>
    <w:rsid w:val="00824BA7"/>
    <w:rsid w:val="00830A85"/>
    <w:rsid w:val="008346E6"/>
    <w:rsid w:val="008348E3"/>
    <w:rsid w:val="008357D0"/>
    <w:rsid w:val="00835AFC"/>
    <w:rsid w:val="00836B52"/>
    <w:rsid w:val="008370A4"/>
    <w:rsid w:val="008400DC"/>
    <w:rsid w:val="008428B4"/>
    <w:rsid w:val="00846FC4"/>
    <w:rsid w:val="0084795A"/>
    <w:rsid w:val="008505D6"/>
    <w:rsid w:val="00850758"/>
    <w:rsid w:val="00851655"/>
    <w:rsid w:val="00855479"/>
    <w:rsid w:val="00855AF5"/>
    <w:rsid w:val="00864188"/>
    <w:rsid w:val="00870198"/>
    <w:rsid w:val="00870F62"/>
    <w:rsid w:val="00874707"/>
    <w:rsid w:val="00875EB4"/>
    <w:rsid w:val="00877DAA"/>
    <w:rsid w:val="008809FD"/>
    <w:rsid w:val="00880B96"/>
    <w:rsid w:val="008812AD"/>
    <w:rsid w:val="00882728"/>
    <w:rsid w:val="008827CB"/>
    <w:rsid w:val="00882CF9"/>
    <w:rsid w:val="00884F90"/>
    <w:rsid w:val="00885311"/>
    <w:rsid w:val="008857FA"/>
    <w:rsid w:val="008859E9"/>
    <w:rsid w:val="00885B18"/>
    <w:rsid w:val="008865F7"/>
    <w:rsid w:val="00886B37"/>
    <w:rsid w:val="008876A5"/>
    <w:rsid w:val="0089128D"/>
    <w:rsid w:val="00891C01"/>
    <w:rsid w:val="008920F9"/>
    <w:rsid w:val="00893395"/>
    <w:rsid w:val="00895BBF"/>
    <w:rsid w:val="00896A22"/>
    <w:rsid w:val="008A35F4"/>
    <w:rsid w:val="008A3C86"/>
    <w:rsid w:val="008A4625"/>
    <w:rsid w:val="008A59DD"/>
    <w:rsid w:val="008A6C35"/>
    <w:rsid w:val="008A7684"/>
    <w:rsid w:val="008B2293"/>
    <w:rsid w:val="008B2345"/>
    <w:rsid w:val="008B4592"/>
    <w:rsid w:val="008B7DCF"/>
    <w:rsid w:val="008C01D7"/>
    <w:rsid w:val="008C0B30"/>
    <w:rsid w:val="008C3328"/>
    <w:rsid w:val="008C3364"/>
    <w:rsid w:val="008C3CC1"/>
    <w:rsid w:val="008C4CF8"/>
    <w:rsid w:val="008C6410"/>
    <w:rsid w:val="008C72E9"/>
    <w:rsid w:val="008D023A"/>
    <w:rsid w:val="008D0F4C"/>
    <w:rsid w:val="008D1D8B"/>
    <w:rsid w:val="008D26C7"/>
    <w:rsid w:val="008D2DB1"/>
    <w:rsid w:val="008D2FC7"/>
    <w:rsid w:val="008D3400"/>
    <w:rsid w:val="008D533F"/>
    <w:rsid w:val="008D5A50"/>
    <w:rsid w:val="008D6D92"/>
    <w:rsid w:val="008D6F17"/>
    <w:rsid w:val="008D7287"/>
    <w:rsid w:val="008D7575"/>
    <w:rsid w:val="008E0AB8"/>
    <w:rsid w:val="008E125D"/>
    <w:rsid w:val="008E2F4B"/>
    <w:rsid w:val="008E389F"/>
    <w:rsid w:val="008E6236"/>
    <w:rsid w:val="008E6D22"/>
    <w:rsid w:val="008E7449"/>
    <w:rsid w:val="008F0E7A"/>
    <w:rsid w:val="008F42A4"/>
    <w:rsid w:val="008F467F"/>
    <w:rsid w:val="008F484C"/>
    <w:rsid w:val="008F569E"/>
    <w:rsid w:val="008F63E9"/>
    <w:rsid w:val="008F65DC"/>
    <w:rsid w:val="0090040B"/>
    <w:rsid w:val="009039D4"/>
    <w:rsid w:val="009061AF"/>
    <w:rsid w:val="009070E4"/>
    <w:rsid w:val="0090795E"/>
    <w:rsid w:val="00907B5A"/>
    <w:rsid w:val="00911C52"/>
    <w:rsid w:val="00912565"/>
    <w:rsid w:val="009128E5"/>
    <w:rsid w:val="00914F8D"/>
    <w:rsid w:val="00917674"/>
    <w:rsid w:val="00920199"/>
    <w:rsid w:val="00921767"/>
    <w:rsid w:val="00923356"/>
    <w:rsid w:val="0092360F"/>
    <w:rsid w:val="009272AB"/>
    <w:rsid w:val="00930566"/>
    <w:rsid w:val="00931389"/>
    <w:rsid w:val="009320F7"/>
    <w:rsid w:val="00933101"/>
    <w:rsid w:val="00934417"/>
    <w:rsid w:val="0093566F"/>
    <w:rsid w:val="00944ED3"/>
    <w:rsid w:val="00945AC2"/>
    <w:rsid w:val="0095090A"/>
    <w:rsid w:val="009512A4"/>
    <w:rsid w:val="0095286B"/>
    <w:rsid w:val="00952884"/>
    <w:rsid w:val="00953025"/>
    <w:rsid w:val="0095387E"/>
    <w:rsid w:val="00955920"/>
    <w:rsid w:val="009564BC"/>
    <w:rsid w:val="00957217"/>
    <w:rsid w:val="0096295C"/>
    <w:rsid w:val="00962C46"/>
    <w:rsid w:val="0096303F"/>
    <w:rsid w:val="00963FF4"/>
    <w:rsid w:val="0096517F"/>
    <w:rsid w:val="00966AA2"/>
    <w:rsid w:val="00966C89"/>
    <w:rsid w:val="009721B4"/>
    <w:rsid w:val="0097466A"/>
    <w:rsid w:val="0097621A"/>
    <w:rsid w:val="00976F85"/>
    <w:rsid w:val="0098329C"/>
    <w:rsid w:val="009862DD"/>
    <w:rsid w:val="00987B47"/>
    <w:rsid w:val="00990494"/>
    <w:rsid w:val="00991CA1"/>
    <w:rsid w:val="00994B72"/>
    <w:rsid w:val="009951C7"/>
    <w:rsid w:val="00995572"/>
    <w:rsid w:val="009956EB"/>
    <w:rsid w:val="0099645B"/>
    <w:rsid w:val="00996915"/>
    <w:rsid w:val="00996FBB"/>
    <w:rsid w:val="009A06C4"/>
    <w:rsid w:val="009A298E"/>
    <w:rsid w:val="009A51C8"/>
    <w:rsid w:val="009A7154"/>
    <w:rsid w:val="009A7381"/>
    <w:rsid w:val="009A7AA7"/>
    <w:rsid w:val="009B233C"/>
    <w:rsid w:val="009B2CE6"/>
    <w:rsid w:val="009B4BAE"/>
    <w:rsid w:val="009B4EF9"/>
    <w:rsid w:val="009B60F6"/>
    <w:rsid w:val="009C124E"/>
    <w:rsid w:val="009C2A9C"/>
    <w:rsid w:val="009C4156"/>
    <w:rsid w:val="009C5AF6"/>
    <w:rsid w:val="009D0034"/>
    <w:rsid w:val="009D10D1"/>
    <w:rsid w:val="009D10EA"/>
    <w:rsid w:val="009D1557"/>
    <w:rsid w:val="009D199A"/>
    <w:rsid w:val="009D2973"/>
    <w:rsid w:val="009D2ABB"/>
    <w:rsid w:val="009D2D04"/>
    <w:rsid w:val="009D4024"/>
    <w:rsid w:val="009D6A4A"/>
    <w:rsid w:val="009D7D3E"/>
    <w:rsid w:val="009E0EB9"/>
    <w:rsid w:val="009E39FC"/>
    <w:rsid w:val="009E4413"/>
    <w:rsid w:val="009E6393"/>
    <w:rsid w:val="009E785A"/>
    <w:rsid w:val="009F0033"/>
    <w:rsid w:val="009F0AB7"/>
    <w:rsid w:val="009F115E"/>
    <w:rsid w:val="009F1702"/>
    <w:rsid w:val="009F315B"/>
    <w:rsid w:val="009F3586"/>
    <w:rsid w:val="009F48B1"/>
    <w:rsid w:val="009F4C10"/>
    <w:rsid w:val="00A01D83"/>
    <w:rsid w:val="00A02514"/>
    <w:rsid w:val="00A0292D"/>
    <w:rsid w:val="00A04FC8"/>
    <w:rsid w:val="00A07B0A"/>
    <w:rsid w:val="00A10A15"/>
    <w:rsid w:val="00A10D8B"/>
    <w:rsid w:val="00A13C0F"/>
    <w:rsid w:val="00A1435A"/>
    <w:rsid w:val="00A17498"/>
    <w:rsid w:val="00A23C25"/>
    <w:rsid w:val="00A24896"/>
    <w:rsid w:val="00A30577"/>
    <w:rsid w:val="00A307C0"/>
    <w:rsid w:val="00A33E75"/>
    <w:rsid w:val="00A373BA"/>
    <w:rsid w:val="00A40584"/>
    <w:rsid w:val="00A433D1"/>
    <w:rsid w:val="00A43965"/>
    <w:rsid w:val="00A442D4"/>
    <w:rsid w:val="00A46E89"/>
    <w:rsid w:val="00A50550"/>
    <w:rsid w:val="00A51AE2"/>
    <w:rsid w:val="00A5277E"/>
    <w:rsid w:val="00A53960"/>
    <w:rsid w:val="00A545FA"/>
    <w:rsid w:val="00A55751"/>
    <w:rsid w:val="00A55AAF"/>
    <w:rsid w:val="00A5717F"/>
    <w:rsid w:val="00A57425"/>
    <w:rsid w:val="00A579D6"/>
    <w:rsid w:val="00A60EE6"/>
    <w:rsid w:val="00A62B2D"/>
    <w:rsid w:val="00A67269"/>
    <w:rsid w:val="00A6774D"/>
    <w:rsid w:val="00A700EE"/>
    <w:rsid w:val="00A7268A"/>
    <w:rsid w:val="00A74172"/>
    <w:rsid w:val="00A777B9"/>
    <w:rsid w:val="00A8127C"/>
    <w:rsid w:val="00A81BCD"/>
    <w:rsid w:val="00A81CC1"/>
    <w:rsid w:val="00A8259C"/>
    <w:rsid w:val="00A830E0"/>
    <w:rsid w:val="00A84072"/>
    <w:rsid w:val="00A845D4"/>
    <w:rsid w:val="00A86081"/>
    <w:rsid w:val="00A863D3"/>
    <w:rsid w:val="00A87FEA"/>
    <w:rsid w:val="00A90045"/>
    <w:rsid w:val="00A910D2"/>
    <w:rsid w:val="00AA4682"/>
    <w:rsid w:val="00AA50E8"/>
    <w:rsid w:val="00AA5E6F"/>
    <w:rsid w:val="00AA65E0"/>
    <w:rsid w:val="00AA7BF2"/>
    <w:rsid w:val="00AB362E"/>
    <w:rsid w:val="00AB5314"/>
    <w:rsid w:val="00AB600E"/>
    <w:rsid w:val="00AC1251"/>
    <w:rsid w:val="00AC12C9"/>
    <w:rsid w:val="00AC1AF9"/>
    <w:rsid w:val="00AC48C1"/>
    <w:rsid w:val="00AC68A6"/>
    <w:rsid w:val="00AC7DC9"/>
    <w:rsid w:val="00AD1372"/>
    <w:rsid w:val="00AD1841"/>
    <w:rsid w:val="00AD23E3"/>
    <w:rsid w:val="00AD3CDF"/>
    <w:rsid w:val="00AD49E1"/>
    <w:rsid w:val="00AD63C2"/>
    <w:rsid w:val="00AD64F4"/>
    <w:rsid w:val="00AD6EAC"/>
    <w:rsid w:val="00AD7555"/>
    <w:rsid w:val="00AE1029"/>
    <w:rsid w:val="00AE1EC1"/>
    <w:rsid w:val="00AE49BD"/>
    <w:rsid w:val="00AE76D3"/>
    <w:rsid w:val="00AE7C4A"/>
    <w:rsid w:val="00AF0473"/>
    <w:rsid w:val="00AF1165"/>
    <w:rsid w:val="00AF154D"/>
    <w:rsid w:val="00AF2F66"/>
    <w:rsid w:val="00AF302C"/>
    <w:rsid w:val="00AF429E"/>
    <w:rsid w:val="00AF4F51"/>
    <w:rsid w:val="00AF52CA"/>
    <w:rsid w:val="00AF6207"/>
    <w:rsid w:val="00AF73F5"/>
    <w:rsid w:val="00B01795"/>
    <w:rsid w:val="00B04C3E"/>
    <w:rsid w:val="00B06A1C"/>
    <w:rsid w:val="00B06DCB"/>
    <w:rsid w:val="00B117FA"/>
    <w:rsid w:val="00B11C5F"/>
    <w:rsid w:val="00B15A23"/>
    <w:rsid w:val="00B15AAA"/>
    <w:rsid w:val="00B15F66"/>
    <w:rsid w:val="00B169C1"/>
    <w:rsid w:val="00B16E8D"/>
    <w:rsid w:val="00B17CC6"/>
    <w:rsid w:val="00B20AB0"/>
    <w:rsid w:val="00B214C9"/>
    <w:rsid w:val="00B273C7"/>
    <w:rsid w:val="00B27810"/>
    <w:rsid w:val="00B30641"/>
    <w:rsid w:val="00B30B3C"/>
    <w:rsid w:val="00B31B1B"/>
    <w:rsid w:val="00B32B3D"/>
    <w:rsid w:val="00B32C7E"/>
    <w:rsid w:val="00B32F97"/>
    <w:rsid w:val="00B34873"/>
    <w:rsid w:val="00B35433"/>
    <w:rsid w:val="00B40C7D"/>
    <w:rsid w:val="00B411F8"/>
    <w:rsid w:val="00B4395A"/>
    <w:rsid w:val="00B442BB"/>
    <w:rsid w:val="00B47D03"/>
    <w:rsid w:val="00B509EE"/>
    <w:rsid w:val="00B511FE"/>
    <w:rsid w:val="00B52C60"/>
    <w:rsid w:val="00B52FF6"/>
    <w:rsid w:val="00B5313C"/>
    <w:rsid w:val="00B53D3C"/>
    <w:rsid w:val="00B57664"/>
    <w:rsid w:val="00B60782"/>
    <w:rsid w:val="00B60880"/>
    <w:rsid w:val="00B60958"/>
    <w:rsid w:val="00B61F62"/>
    <w:rsid w:val="00B63DCF"/>
    <w:rsid w:val="00B702C6"/>
    <w:rsid w:val="00B7031B"/>
    <w:rsid w:val="00B72BB4"/>
    <w:rsid w:val="00B72C08"/>
    <w:rsid w:val="00B74774"/>
    <w:rsid w:val="00B74A87"/>
    <w:rsid w:val="00B76D36"/>
    <w:rsid w:val="00B76D8B"/>
    <w:rsid w:val="00B776BC"/>
    <w:rsid w:val="00B83623"/>
    <w:rsid w:val="00B870CB"/>
    <w:rsid w:val="00B90EA9"/>
    <w:rsid w:val="00B919DD"/>
    <w:rsid w:val="00B91C86"/>
    <w:rsid w:val="00B928E1"/>
    <w:rsid w:val="00B947A7"/>
    <w:rsid w:val="00B95C72"/>
    <w:rsid w:val="00BA070F"/>
    <w:rsid w:val="00BA1055"/>
    <w:rsid w:val="00BA12AC"/>
    <w:rsid w:val="00BA1757"/>
    <w:rsid w:val="00BA3266"/>
    <w:rsid w:val="00BA5490"/>
    <w:rsid w:val="00BA6C43"/>
    <w:rsid w:val="00BA799B"/>
    <w:rsid w:val="00BB1A92"/>
    <w:rsid w:val="00BB1DF9"/>
    <w:rsid w:val="00BB23C8"/>
    <w:rsid w:val="00BB312D"/>
    <w:rsid w:val="00BB35CB"/>
    <w:rsid w:val="00BB507E"/>
    <w:rsid w:val="00BB5BA9"/>
    <w:rsid w:val="00BC0F33"/>
    <w:rsid w:val="00BC233E"/>
    <w:rsid w:val="00BC2A8B"/>
    <w:rsid w:val="00BC4D5E"/>
    <w:rsid w:val="00BC5550"/>
    <w:rsid w:val="00BC6376"/>
    <w:rsid w:val="00BC664F"/>
    <w:rsid w:val="00BC6B0F"/>
    <w:rsid w:val="00BD045C"/>
    <w:rsid w:val="00BD3570"/>
    <w:rsid w:val="00BD4211"/>
    <w:rsid w:val="00BD4789"/>
    <w:rsid w:val="00BD4926"/>
    <w:rsid w:val="00BD4FFC"/>
    <w:rsid w:val="00BD63E4"/>
    <w:rsid w:val="00BD647F"/>
    <w:rsid w:val="00BD6DF7"/>
    <w:rsid w:val="00BD7239"/>
    <w:rsid w:val="00BD79B6"/>
    <w:rsid w:val="00BD7E1E"/>
    <w:rsid w:val="00BD7FAD"/>
    <w:rsid w:val="00BE7720"/>
    <w:rsid w:val="00BF278E"/>
    <w:rsid w:val="00BF4FD5"/>
    <w:rsid w:val="00BF5116"/>
    <w:rsid w:val="00BF5DF5"/>
    <w:rsid w:val="00BF6AED"/>
    <w:rsid w:val="00BF724D"/>
    <w:rsid w:val="00C00AA9"/>
    <w:rsid w:val="00C00E66"/>
    <w:rsid w:val="00C05613"/>
    <w:rsid w:val="00C05924"/>
    <w:rsid w:val="00C05BE2"/>
    <w:rsid w:val="00C13909"/>
    <w:rsid w:val="00C1466B"/>
    <w:rsid w:val="00C15771"/>
    <w:rsid w:val="00C15E98"/>
    <w:rsid w:val="00C17AD4"/>
    <w:rsid w:val="00C17C33"/>
    <w:rsid w:val="00C21397"/>
    <w:rsid w:val="00C21D43"/>
    <w:rsid w:val="00C245A5"/>
    <w:rsid w:val="00C25DB9"/>
    <w:rsid w:val="00C25E5F"/>
    <w:rsid w:val="00C2645F"/>
    <w:rsid w:val="00C264C0"/>
    <w:rsid w:val="00C27074"/>
    <w:rsid w:val="00C314B7"/>
    <w:rsid w:val="00C31664"/>
    <w:rsid w:val="00C32BD3"/>
    <w:rsid w:val="00C32F51"/>
    <w:rsid w:val="00C33841"/>
    <w:rsid w:val="00C34CDB"/>
    <w:rsid w:val="00C37156"/>
    <w:rsid w:val="00C40B89"/>
    <w:rsid w:val="00C41ABB"/>
    <w:rsid w:val="00C42EA0"/>
    <w:rsid w:val="00C430D4"/>
    <w:rsid w:val="00C44750"/>
    <w:rsid w:val="00C44A9D"/>
    <w:rsid w:val="00C44ACC"/>
    <w:rsid w:val="00C44B3B"/>
    <w:rsid w:val="00C4584B"/>
    <w:rsid w:val="00C4682A"/>
    <w:rsid w:val="00C50434"/>
    <w:rsid w:val="00C50C6E"/>
    <w:rsid w:val="00C5169E"/>
    <w:rsid w:val="00C51F0F"/>
    <w:rsid w:val="00C52190"/>
    <w:rsid w:val="00C523B2"/>
    <w:rsid w:val="00C52CCB"/>
    <w:rsid w:val="00C53873"/>
    <w:rsid w:val="00C5491B"/>
    <w:rsid w:val="00C57C61"/>
    <w:rsid w:val="00C614EE"/>
    <w:rsid w:val="00C61D03"/>
    <w:rsid w:val="00C64578"/>
    <w:rsid w:val="00C6672C"/>
    <w:rsid w:val="00C67AE6"/>
    <w:rsid w:val="00C70923"/>
    <w:rsid w:val="00C723C3"/>
    <w:rsid w:val="00C73630"/>
    <w:rsid w:val="00C7365E"/>
    <w:rsid w:val="00C74655"/>
    <w:rsid w:val="00C75A0D"/>
    <w:rsid w:val="00C76A1B"/>
    <w:rsid w:val="00C8343F"/>
    <w:rsid w:val="00C83741"/>
    <w:rsid w:val="00C86606"/>
    <w:rsid w:val="00C91A8E"/>
    <w:rsid w:val="00C9364E"/>
    <w:rsid w:val="00C94707"/>
    <w:rsid w:val="00C96055"/>
    <w:rsid w:val="00C969E7"/>
    <w:rsid w:val="00C96E1F"/>
    <w:rsid w:val="00CA33AD"/>
    <w:rsid w:val="00CA3962"/>
    <w:rsid w:val="00CA5295"/>
    <w:rsid w:val="00CA727B"/>
    <w:rsid w:val="00CB00AC"/>
    <w:rsid w:val="00CB5BE5"/>
    <w:rsid w:val="00CC2C66"/>
    <w:rsid w:val="00CC3290"/>
    <w:rsid w:val="00CC3CF2"/>
    <w:rsid w:val="00CC49AF"/>
    <w:rsid w:val="00CC4DFF"/>
    <w:rsid w:val="00CC650D"/>
    <w:rsid w:val="00CD0516"/>
    <w:rsid w:val="00CD0D55"/>
    <w:rsid w:val="00CD2DDF"/>
    <w:rsid w:val="00CD2EE4"/>
    <w:rsid w:val="00CD445E"/>
    <w:rsid w:val="00CD52ED"/>
    <w:rsid w:val="00CD63E5"/>
    <w:rsid w:val="00CD7205"/>
    <w:rsid w:val="00CD7598"/>
    <w:rsid w:val="00CD77C3"/>
    <w:rsid w:val="00CE03AE"/>
    <w:rsid w:val="00CE11BA"/>
    <w:rsid w:val="00CE188F"/>
    <w:rsid w:val="00CE41FB"/>
    <w:rsid w:val="00CE50F5"/>
    <w:rsid w:val="00CE5EFF"/>
    <w:rsid w:val="00CE6AD0"/>
    <w:rsid w:val="00CE6B37"/>
    <w:rsid w:val="00CF0838"/>
    <w:rsid w:val="00CF10DC"/>
    <w:rsid w:val="00CF225A"/>
    <w:rsid w:val="00CF2799"/>
    <w:rsid w:val="00CF294B"/>
    <w:rsid w:val="00CF4986"/>
    <w:rsid w:val="00CF687D"/>
    <w:rsid w:val="00CF6DC2"/>
    <w:rsid w:val="00D00F4E"/>
    <w:rsid w:val="00D02720"/>
    <w:rsid w:val="00D029EC"/>
    <w:rsid w:val="00D03D20"/>
    <w:rsid w:val="00D05850"/>
    <w:rsid w:val="00D07A35"/>
    <w:rsid w:val="00D1208D"/>
    <w:rsid w:val="00D13D67"/>
    <w:rsid w:val="00D14BD6"/>
    <w:rsid w:val="00D15022"/>
    <w:rsid w:val="00D15551"/>
    <w:rsid w:val="00D16220"/>
    <w:rsid w:val="00D1750D"/>
    <w:rsid w:val="00D20149"/>
    <w:rsid w:val="00D206BD"/>
    <w:rsid w:val="00D20876"/>
    <w:rsid w:val="00D2097A"/>
    <w:rsid w:val="00D21004"/>
    <w:rsid w:val="00D2774A"/>
    <w:rsid w:val="00D30D81"/>
    <w:rsid w:val="00D32377"/>
    <w:rsid w:val="00D32B07"/>
    <w:rsid w:val="00D32CB6"/>
    <w:rsid w:val="00D352FB"/>
    <w:rsid w:val="00D3589A"/>
    <w:rsid w:val="00D36C4D"/>
    <w:rsid w:val="00D36EAF"/>
    <w:rsid w:val="00D42AF2"/>
    <w:rsid w:val="00D446C8"/>
    <w:rsid w:val="00D44CF4"/>
    <w:rsid w:val="00D4638B"/>
    <w:rsid w:val="00D50804"/>
    <w:rsid w:val="00D50D63"/>
    <w:rsid w:val="00D5168B"/>
    <w:rsid w:val="00D528CA"/>
    <w:rsid w:val="00D54F5F"/>
    <w:rsid w:val="00D55160"/>
    <w:rsid w:val="00D60F7E"/>
    <w:rsid w:val="00D63502"/>
    <w:rsid w:val="00D637B1"/>
    <w:rsid w:val="00D65741"/>
    <w:rsid w:val="00D66968"/>
    <w:rsid w:val="00D70F89"/>
    <w:rsid w:val="00D7263A"/>
    <w:rsid w:val="00D73325"/>
    <w:rsid w:val="00D74AD6"/>
    <w:rsid w:val="00D76814"/>
    <w:rsid w:val="00D80CE6"/>
    <w:rsid w:val="00D8437C"/>
    <w:rsid w:val="00D9239C"/>
    <w:rsid w:val="00D92729"/>
    <w:rsid w:val="00D935EA"/>
    <w:rsid w:val="00D94199"/>
    <w:rsid w:val="00D95557"/>
    <w:rsid w:val="00D9569C"/>
    <w:rsid w:val="00DA1BDB"/>
    <w:rsid w:val="00DA2AF2"/>
    <w:rsid w:val="00DA4BB3"/>
    <w:rsid w:val="00DB0BA4"/>
    <w:rsid w:val="00DB17D4"/>
    <w:rsid w:val="00DB2FCA"/>
    <w:rsid w:val="00DB525B"/>
    <w:rsid w:val="00DB6234"/>
    <w:rsid w:val="00DC3269"/>
    <w:rsid w:val="00DC5718"/>
    <w:rsid w:val="00DC5B5B"/>
    <w:rsid w:val="00DD0993"/>
    <w:rsid w:val="00DD24F2"/>
    <w:rsid w:val="00DD3A8A"/>
    <w:rsid w:val="00DD7B23"/>
    <w:rsid w:val="00DE06A0"/>
    <w:rsid w:val="00DE0DAF"/>
    <w:rsid w:val="00DE12DA"/>
    <w:rsid w:val="00DE321E"/>
    <w:rsid w:val="00DE48D2"/>
    <w:rsid w:val="00DE574A"/>
    <w:rsid w:val="00DE5F77"/>
    <w:rsid w:val="00DF6580"/>
    <w:rsid w:val="00DF747F"/>
    <w:rsid w:val="00E004A1"/>
    <w:rsid w:val="00E01D8B"/>
    <w:rsid w:val="00E02C7E"/>
    <w:rsid w:val="00E03BF2"/>
    <w:rsid w:val="00E0463A"/>
    <w:rsid w:val="00E04D93"/>
    <w:rsid w:val="00E07CD6"/>
    <w:rsid w:val="00E11E8A"/>
    <w:rsid w:val="00E127D3"/>
    <w:rsid w:val="00E14D70"/>
    <w:rsid w:val="00E16BAD"/>
    <w:rsid w:val="00E17075"/>
    <w:rsid w:val="00E17E38"/>
    <w:rsid w:val="00E2036B"/>
    <w:rsid w:val="00E2163C"/>
    <w:rsid w:val="00E23161"/>
    <w:rsid w:val="00E259C0"/>
    <w:rsid w:val="00E25D24"/>
    <w:rsid w:val="00E26C9E"/>
    <w:rsid w:val="00E26D9F"/>
    <w:rsid w:val="00E30C89"/>
    <w:rsid w:val="00E312B1"/>
    <w:rsid w:val="00E31A58"/>
    <w:rsid w:val="00E31B5A"/>
    <w:rsid w:val="00E320B4"/>
    <w:rsid w:val="00E32A54"/>
    <w:rsid w:val="00E3431E"/>
    <w:rsid w:val="00E359C7"/>
    <w:rsid w:val="00E369BD"/>
    <w:rsid w:val="00E372CC"/>
    <w:rsid w:val="00E378FC"/>
    <w:rsid w:val="00E402D7"/>
    <w:rsid w:val="00E406E4"/>
    <w:rsid w:val="00E4077E"/>
    <w:rsid w:val="00E41EE5"/>
    <w:rsid w:val="00E421CC"/>
    <w:rsid w:val="00E425CB"/>
    <w:rsid w:val="00E43AA9"/>
    <w:rsid w:val="00E4438A"/>
    <w:rsid w:val="00E46E1E"/>
    <w:rsid w:val="00E51B17"/>
    <w:rsid w:val="00E52327"/>
    <w:rsid w:val="00E525E5"/>
    <w:rsid w:val="00E54375"/>
    <w:rsid w:val="00E54C55"/>
    <w:rsid w:val="00E562FE"/>
    <w:rsid w:val="00E56F41"/>
    <w:rsid w:val="00E57D5E"/>
    <w:rsid w:val="00E57F27"/>
    <w:rsid w:val="00E606CE"/>
    <w:rsid w:val="00E620D9"/>
    <w:rsid w:val="00E637EF"/>
    <w:rsid w:val="00E66B99"/>
    <w:rsid w:val="00E67574"/>
    <w:rsid w:val="00E705BB"/>
    <w:rsid w:val="00E70767"/>
    <w:rsid w:val="00E72AC8"/>
    <w:rsid w:val="00E75CA7"/>
    <w:rsid w:val="00E75F24"/>
    <w:rsid w:val="00E77BE1"/>
    <w:rsid w:val="00E80C3B"/>
    <w:rsid w:val="00E83711"/>
    <w:rsid w:val="00E83765"/>
    <w:rsid w:val="00E843F6"/>
    <w:rsid w:val="00E8544E"/>
    <w:rsid w:val="00E862A2"/>
    <w:rsid w:val="00E9256F"/>
    <w:rsid w:val="00E93E71"/>
    <w:rsid w:val="00E94CBC"/>
    <w:rsid w:val="00E9540F"/>
    <w:rsid w:val="00E95B21"/>
    <w:rsid w:val="00E95EB1"/>
    <w:rsid w:val="00E97CDD"/>
    <w:rsid w:val="00EA0036"/>
    <w:rsid w:val="00EA52A4"/>
    <w:rsid w:val="00EA6C78"/>
    <w:rsid w:val="00EA715F"/>
    <w:rsid w:val="00EB07E4"/>
    <w:rsid w:val="00EB0812"/>
    <w:rsid w:val="00EB1B69"/>
    <w:rsid w:val="00EB277A"/>
    <w:rsid w:val="00EB4D59"/>
    <w:rsid w:val="00EB56AC"/>
    <w:rsid w:val="00EB7D34"/>
    <w:rsid w:val="00EC0220"/>
    <w:rsid w:val="00EC21F3"/>
    <w:rsid w:val="00EC3F1C"/>
    <w:rsid w:val="00EC49F7"/>
    <w:rsid w:val="00ED0107"/>
    <w:rsid w:val="00ED229B"/>
    <w:rsid w:val="00ED3BBC"/>
    <w:rsid w:val="00ED4EDA"/>
    <w:rsid w:val="00ED6565"/>
    <w:rsid w:val="00ED7939"/>
    <w:rsid w:val="00ED7A90"/>
    <w:rsid w:val="00ED7BC6"/>
    <w:rsid w:val="00ED7CA6"/>
    <w:rsid w:val="00EE2CC7"/>
    <w:rsid w:val="00EE436E"/>
    <w:rsid w:val="00EE48A4"/>
    <w:rsid w:val="00EE6E0B"/>
    <w:rsid w:val="00EF020A"/>
    <w:rsid w:val="00EF2623"/>
    <w:rsid w:val="00EF283D"/>
    <w:rsid w:val="00EF3823"/>
    <w:rsid w:val="00EF55BC"/>
    <w:rsid w:val="00EF65AA"/>
    <w:rsid w:val="00EF7BAD"/>
    <w:rsid w:val="00F040B7"/>
    <w:rsid w:val="00F051F1"/>
    <w:rsid w:val="00F12D91"/>
    <w:rsid w:val="00F136F4"/>
    <w:rsid w:val="00F1397B"/>
    <w:rsid w:val="00F168E6"/>
    <w:rsid w:val="00F20140"/>
    <w:rsid w:val="00F2184B"/>
    <w:rsid w:val="00F21E3A"/>
    <w:rsid w:val="00F22964"/>
    <w:rsid w:val="00F238A2"/>
    <w:rsid w:val="00F24CC4"/>
    <w:rsid w:val="00F3089F"/>
    <w:rsid w:val="00F312E2"/>
    <w:rsid w:val="00F31381"/>
    <w:rsid w:val="00F33418"/>
    <w:rsid w:val="00F41DE9"/>
    <w:rsid w:val="00F42169"/>
    <w:rsid w:val="00F43548"/>
    <w:rsid w:val="00F546D5"/>
    <w:rsid w:val="00F54803"/>
    <w:rsid w:val="00F5506D"/>
    <w:rsid w:val="00F5583C"/>
    <w:rsid w:val="00F564EC"/>
    <w:rsid w:val="00F567D7"/>
    <w:rsid w:val="00F568D1"/>
    <w:rsid w:val="00F56E5B"/>
    <w:rsid w:val="00F57C4D"/>
    <w:rsid w:val="00F608F6"/>
    <w:rsid w:val="00F60E22"/>
    <w:rsid w:val="00F6149D"/>
    <w:rsid w:val="00F61BBD"/>
    <w:rsid w:val="00F62BFB"/>
    <w:rsid w:val="00F63C94"/>
    <w:rsid w:val="00F67ADC"/>
    <w:rsid w:val="00F74446"/>
    <w:rsid w:val="00F744DC"/>
    <w:rsid w:val="00F747AF"/>
    <w:rsid w:val="00F74D32"/>
    <w:rsid w:val="00F76DCD"/>
    <w:rsid w:val="00F77A93"/>
    <w:rsid w:val="00F80989"/>
    <w:rsid w:val="00F81138"/>
    <w:rsid w:val="00F8249D"/>
    <w:rsid w:val="00F824C0"/>
    <w:rsid w:val="00F829EB"/>
    <w:rsid w:val="00F8351F"/>
    <w:rsid w:val="00F838AA"/>
    <w:rsid w:val="00F84E44"/>
    <w:rsid w:val="00F8502B"/>
    <w:rsid w:val="00F86525"/>
    <w:rsid w:val="00F87519"/>
    <w:rsid w:val="00F90862"/>
    <w:rsid w:val="00F90F92"/>
    <w:rsid w:val="00F93C02"/>
    <w:rsid w:val="00F9558B"/>
    <w:rsid w:val="00F9617A"/>
    <w:rsid w:val="00F963C2"/>
    <w:rsid w:val="00F96BEA"/>
    <w:rsid w:val="00F97C20"/>
    <w:rsid w:val="00FA0D61"/>
    <w:rsid w:val="00FA1342"/>
    <w:rsid w:val="00FA2400"/>
    <w:rsid w:val="00FA28CF"/>
    <w:rsid w:val="00FA2DDB"/>
    <w:rsid w:val="00FA3AA4"/>
    <w:rsid w:val="00FA4BD1"/>
    <w:rsid w:val="00FA6DFA"/>
    <w:rsid w:val="00FB5012"/>
    <w:rsid w:val="00FB648E"/>
    <w:rsid w:val="00FC3B09"/>
    <w:rsid w:val="00FC4375"/>
    <w:rsid w:val="00FC5F76"/>
    <w:rsid w:val="00FD2BC2"/>
    <w:rsid w:val="00FD4402"/>
    <w:rsid w:val="00FD4F3B"/>
    <w:rsid w:val="00FD6141"/>
    <w:rsid w:val="00FE25F5"/>
    <w:rsid w:val="00FE3B52"/>
    <w:rsid w:val="00FE49BA"/>
    <w:rsid w:val="00FE4EA7"/>
    <w:rsid w:val="00FF31D0"/>
    <w:rsid w:val="00FF4FD5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C42D"/>
  <w15:chartTrackingRefBased/>
  <w15:docId w15:val="{B681EE4B-DC4D-4B9F-A454-58492471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D82"/>
  </w:style>
  <w:style w:type="paragraph" w:styleId="1">
    <w:name w:val="heading 1"/>
    <w:basedOn w:val="a"/>
    <w:next w:val="a"/>
    <w:link w:val="10"/>
    <w:uiPriority w:val="9"/>
    <w:qFormat/>
    <w:rsid w:val="00577BE0"/>
    <w:pPr>
      <w:keepNext/>
      <w:tabs>
        <w:tab w:val="num" w:pos="0"/>
      </w:tabs>
      <w:spacing w:after="0" w:line="360" w:lineRule="auto"/>
      <w:ind w:left="567" w:firstLine="567"/>
      <w:jc w:val="right"/>
      <w:outlineLvl w:val="0"/>
    </w:pPr>
    <w:rPr>
      <w:rFonts w:ascii="Arial" w:eastAsia="Times New Roman" w:hAnsi="Arial" w:cs="Times New Roman"/>
      <w:b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qFormat/>
    <w:rsid w:val="00577BE0"/>
    <w:pPr>
      <w:keepNext/>
      <w:tabs>
        <w:tab w:val="num" w:pos="0"/>
      </w:tabs>
      <w:spacing w:after="0" w:line="480" w:lineRule="auto"/>
      <w:ind w:firstLine="567"/>
      <w:outlineLvl w:val="1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77BE0"/>
    <w:pPr>
      <w:keepNext/>
      <w:tabs>
        <w:tab w:val="left" w:pos="993"/>
      </w:tabs>
      <w:spacing w:after="0" w:line="360" w:lineRule="auto"/>
      <w:outlineLvl w:val="2"/>
    </w:pPr>
    <w:rPr>
      <w:rFonts w:ascii="Arial" w:eastAsia="Times New Roman" w:hAnsi="Arial" w:cs="Arial"/>
      <w:b/>
      <w:bCs/>
      <w:sz w:val="24"/>
      <w:szCs w:val="26"/>
      <w:lang w:eastAsia="ar-SA"/>
    </w:rPr>
  </w:style>
  <w:style w:type="paragraph" w:styleId="4">
    <w:name w:val="heading 4"/>
    <w:basedOn w:val="a"/>
    <w:next w:val="a"/>
    <w:link w:val="40"/>
    <w:rsid w:val="00577BE0"/>
    <w:pPr>
      <w:keepNext/>
      <w:tabs>
        <w:tab w:val="num" w:pos="0"/>
      </w:tabs>
      <w:spacing w:after="0" w:line="360" w:lineRule="auto"/>
      <w:ind w:firstLine="567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77BE0"/>
    <w:pPr>
      <w:keepNext/>
      <w:tabs>
        <w:tab w:val="num" w:pos="0"/>
      </w:tabs>
      <w:spacing w:after="0" w:line="480" w:lineRule="auto"/>
      <w:ind w:left="567" w:firstLine="567"/>
      <w:outlineLvl w:val="4"/>
    </w:pPr>
    <w:rPr>
      <w:rFonts w:ascii="Arial" w:eastAsia="Times New Roman" w:hAnsi="Arial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77BE0"/>
    <w:pPr>
      <w:keepNext/>
      <w:tabs>
        <w:tab w:val="num" w:pos="0"/>
      </w:tabs>
      <w:spacing w:after="0" w:line="480" w:lineRule="auto"/>
      <w:ind w:left="567" w:firstLine="567"/>
      <w:jc w:val="center"/>
      <w:outlineLvl w:val="5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77BE0"/>
    <w:pPr>
      <w:tabs>
        <w:tab w:val="num" w:pos="0"/>
      </w:tabs>
      <w:spacing w:before="240" w:after="60" w:line="360" w:lineRule="auto"/>
      <w:ind w:firstLine="567"/>
      <w:outlineLvl w:val="6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577BE0"/>
    <w:pPr>
      <w:keepNext/>
      <w:tabs>
        <w:tab w:val="num" w:pos="0"/>
      </w:tabs>
      <w:spacing w:after="0" w:line="480" w:lineRule="auto"/>
      <w:ind w:left="567" w:firstLine="567"/>
      <w:outlineLvl w:val="7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9">
    <w:name w:val="heading 9"/>
    <w:basedOn w:val="a"/>
    <w:next w:val="a"/>
    <w:link w:val="90"/>
    <w:unhideWhenUsed/>
    <w:qFormat/>
    <w:rsid w:val="00577BE0"/>
    <w:pPr>
      <w:spacing w:before="240" w:after="60" w:line="360" w:lineRule="auto"/>
      <w:ind w:firstLine="567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BE0"/>
    <w:rPr>
      <w:rFonts w:ascii="Arial" w:eastAsia="Times New Roman" w:hAnsi="Arial" w:cs="Times New Roman"/>
      <w:b/>
      <w:sz w:val="24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77BE0"/>
    <w:rPr>
      <w:rFonts w:ascii="Arial" w:eastAsia="Times New Roman" w:hAnsi="Arial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77BE0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577BE0"/>
    <w:rPr>
      <w:rFonts w:ascii="Cambria" w:eastAsia="Times New Roman" w:hAnsi="Cambria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77BE0"/>
  </w:style>
  <w:style w:type="character" w:customStyle="1" w:styleId="12">
    <w:name w:val="Основной шрифт абзаца1"/>
    <w:rsid w:val="00577BE0"/>
  </w:style>
  <w:style w:type="character" w:customStyle="1" w:styleId="Absatz-Standardschriftart">
    <w:name w:val="Absatz-Standardschriftart"/>
    <w:rsid w:val="00577BE0"/>
  </w:style>
  <w:style w:type="character" w:customStyle="1" w:styleId="WW-Absatz-Standardschriftart">
    <w:name w:val="WW-Absatz-Standardschriftart"/>
    <w:rsid w:val="00577BE0"/>
  </w:style>
  <w:style w:type="character" w:customStyle="1" w:styleId="WW-Absatz-Standardschriftart1">
    <w:name w:val="WW-Absatz-Standardschriftart1"/>
    <w:rsid w:val="00577BE0"/>
  </w:style>
  <w:style w:type="character" w:customStyle="1" w:styleId="WW8Num1z0">
    <w:name w:val="WW8Num1z0"/>
    <w:rsid w:val="00577BE0"/>
    <w:rPr>
      <w:rFonts w:ascii="Symbol" w:hAnsi="Symbol"/>
    </w:rPr>
  </w:style>
  <w:style w:type="character" w:customStyle="1" w:styleId="WW8Num2z0">
    <w:name w:val="WW8Num2z0"/>
    <w:rsid w:val="00577BE0"/>
    <w:rPr>
      <w:rFonts w:ascii="Symbol" w:hAnsi="Symbol"/>
    </w:rPr>
  </w:style>
  <w:style w:type="character" w:customStyle="1" w:styleId="WW8Num3z0">
    <w:name w:val="WW8Num3z0"/>
    <w:rsid w:val="00577BE0"/>
    <w:rPr>
      <w:b/>
    </w:rPr>
  </w:style>
  <w:style w:type="character" w:customStyle="1" w:styleId="WW8Num4z0">
    <w:name w:val="WW8Num4z0"/>
    <w:rsid w:val="00577BE0"/>
    <w:rPr>
      <w:b/>
    </w:rPr>
  </w:style>
  <w:style w:type="character" w:customStyle="1" w:styleId="WW8Num5z0">
    <w:name w:val="WW8Num5z0"/>
    <w:rsid w:val="00577BE0"/>
    <w:rPr>
      <w:b/>
      <w:sz w:val="28"/>
    </w:rPr>
  </w:style>
  <w:style w:type="character" w:customStyle="1" w:styleId="WW8Num7z0">
    <w:name w:val="WW8Num7z0"/>
    <w:rsid w:val="00577BE0"/>
    <w:rPr>
      <w:b/>
    </w:rPr>
  </w:style>
  <w:style w:type="character" w:customStyle="1" w:styleId="WW8Num10z0">
    <w:name w:val="WW8Num10z0"/>
    <w:rsid w:val="00577BE0"/>
    <w:rPr>
      <w:b/>
    </w:rPr>
  </w:style>
  <w:style w:type="character" w:customStyle="1" w:styleId="WW8Num12z0">
    <w:name w:val="WW8Num12z0"/>
    <w:rsid w:val="00577BE0"/>
    <w:rPr>
      <w:b/>
    </w:rPr>
  </w:style>
  <w:style w:type="character" w:customStyle="1" w:styleId="WW8Num15z0">
    <w:name w:val="WW8Num15z0"/>
    <w:rsid w:val="00577BE0"/>
    <w:rPr>
      <w:sz w:val="20"/>
    </w:rPr>
  </w:style>
  <w:style w:type="character" w:customStyle="1" w:styleId="WW8Num15z1">
    <w:name w:val="WW8Num15z1"/>
    <w:rsid w:val="00577BE0"/>
    <w:rPr>
      <w:b/>
    </w:rPr>
  </w:style>
  <w:style w:type="character" w:customStyle="1" w:styleId="WW8Num16z0">
    <w:name w:val="WW8Num16z0"/>
    <w:rsid w:val="00577BE0"/>
    <w:rPr>
      <w:b/>
    </w:rPr>
  </w:style>
  <w:style w:type="character" w:customStyle="1" w:styleId="WW8Num17z0">
    <w:name w:val="WW8Num17z0"/>
    <w:rsid w:val="00577BE0"/>
    <w:rPr>
      <w:b/>
    </w:rPr>
  </w:style>
  <w:style w:type="character" w:customStyle="1" w:styleId="WW8Num21z0">
    <w:name w:val="WW8Num21z0"/>
    <w:rsid w:val="00577BE0"/>
    <w:rPr>
      <w:b/>
    </w:rPr>
  </w:style>
  <w:style w:type="character" w:customStyle="1" w:styleId="WW8Num28z0">
    <w:name w:val="WW8Num28z0"/>
    <w:rsid w:val="00577BE0"/>
    <w:rPr>
      <w:b/>
    </w:rPr>
  </w:style>
  <w:style w:type="character" w:customStyle="1" w:styleId="WW8Num29z0">
    <w:name w:val="WW8Num29z0"/>
    <w:rsid w:val="00577BE0"/>
    <w:rPr>
      <w:sz w:val="20"/>
    </w:rPr>
  </w:style>
  <w:style w:type="character" w:customStyle="1" w:styleId="WW8Num29z1">
    <w:name w:val="WW8Num29z1"/>
    <w:rsid w:val="00577BE0"/>
    <w:rPr>
      <w:b/>
    </w:rPr>
  </w:style>
  <w:style w:type="character" w:customStyle="1" w:styleId="WW8Num34z0">
    <w:name w:val="WW8Num34z0"/>
    <w:rsid w:val="00577BE0"/>
    <w:rPr>
      <w:b/>
    </w:rPr>
  </w:style>
  <w:style w:type="character" w:customStyle="1" w:styleId="WW8Num35z0">
    <w:name w:val="WW8Num35z0"/>
    <w:rsid w:val="00577BE0"/>
    <w:rPr>
      <w:b/>
    </w:rPr>
  </w:style>
  <w:style w:type="character" w:customStyle="1" w:styleId="WW8Num39z0">
    <w:name w:val="WW8Num39z0"/>
    <w:rsid w:val="00577BE0"/>
    <w:rPr>
      <w:b/>
    </w:rPr>
  </w:style>
  <w:style w:type="character" w:customStyle="1" w:styleId="WW8Num42z0">
    <w:name w:val="WW8Num42z0"/>
    <w:rsid w:val="00577BE0"/>
    <w:rPr>
      <w:b/>
    </w:rPr>
  </w:style>
  <w:style w:type="character" w:customStyle="1" w:styleId="WW8Num44z0">
    <w:name w:val="WW8Num44z0"/>
    <w:rsid w:val="00577BE0"/>
    <w:rPr>
      <w:b/>
    </w:rPr>
  </w:style>
  <w:style w:type="character" w:customStyle="1" w:styleId="WW8Num47z0">
    <w:name w:val="WW8Num47z0"/>
    <w:rsid w:val="00577BE0"/>
    <w:rPr>
      <w:b/>
    </w:rPr>
  </w:style>
  <w:style w:type="character" w:customStyle="1" w:styleId="WW8Num48z0">
    <w:name w:val="WW8Num48z0"/>
    <w:rsid w:val="00577BE0"/>
    <w:rPr>
      <w:rFonts w:ascii="Symbol" w:hAnsi="Symbol"/>
    </w:rPr>
  </w:style>
  <w:style w:type="character" w:customStyle="1" w:styleId="WW8Num49z0">
    <w:name w:val="WW8Num49z0"/>
    <w:rsid w:val="00577BE0"/>
    <w:rPr>
      <w:b/>
      <w:sz w:val="28"/>
    </w:rPr>
  </w:style>
  <w:style w:type="character" w:customStyle="1" w:styleId="WW8Num50z0">
    <w:name w:val="WW8Num50z0"/>
    <w:rsid w:val="00577BE0"/>
    <w:rPr>
      <w:b/>
    </w:rPr>
  </w:style>
  <w:style w:type="character" w:customStyle="1" w:styleId="WW8Num53z0">
    <w:name w:val="WW8Num53z0"/>
    <w:rsid w:val="00577BE0"/>
    <w:rPr>
      <w:b/>
    </w:rPr>
  </w:style>
  <w:style w:type="character" w:customStyle="1" w:styleId="WW8Num54z1">
    <w:name w:val="WW8Num54z1"/>
    <w:rsid w:val="00577BE0"/>
    <w:rPr>
      <w:b/>
    </w:rPr>
  </w:style>
  <w:style w:type="character" w:customStyle="1" w:styleId="WW8Num56z1">
    <w:name w:val="WW8Num56z1"/>
    <w:rsid w:val="00577BE0"/>
    <w:rPr>
      <w:b/>
    </w:rPr>
  </w:style>
  <w:style w:type="character" w:customStyle="1" w:styleId="WW8Num57z0">
    <w:name w:val="WW8Num57z0"/>
    <w:rsid w:val="00577BE0"/>
    <w:rPr>
      <w:b/>
    </w:rPr>
  </w:style>
  <w:style w:type="character" w:customStyle="1" w:styleId="WW8Num58z1">
    <w:name w:val="WW8Num58z1"/>
    <w:rsid w:val="00577BE0"/>
    <w:rPr>
      <w:b/>
    </w:rPr>
  </w:style>
  <w:style w:type="character" w:customStyle="1" w:styleId="WW8Num59z0">
    <w:name w:val="WW8Num59z0"/>
    <w:rsid w:val="00577BE0"/>
    <w:rPr>
      <w:b/>
    </w:rPr>
  </w:style>
  <w:style w:type="character" w:customStyle="1" w:styleId="WW8Num60z0">
    <w:name w:val="WW8Num60z0"/>
    <w:rsid w:val="00577BE0"/>
    <w:rPr>
      <w:b/>
    </w:rPr>
  </w:style>
  <w:style w:type="character" w:customStyle="1" w:styleId="WW8Num61z0">
    <w:name w:val="WW8Num61z0"/>
    <w:rsid w:val="00577BE0"/>
    <w:rPr>
      <w:b/>
    </w:rPr>
  </w:style>
  <w:style w:type="character" w:customStyle="1" w:styleId="WW8Num62z1">
    <w:name w:val="WW8Num62z1"/>
    <w:rsid w:val="00577BE0"/>
    <w:rPr>
      <w:b/>
    </w:rPr>
  </w:style>
  <w:style w:type="character" w:customStyle="1" w:styleId="WW8Num63z0">
    <w:name w:val="WW8Num63z0"/>
    <w:rsid w:val="00577BE0"/>
    <w:rPr>
      <w:b/>
    </w:rPr>
  </w:style>
  <w:style w:type="character" w:customStyle="1" w:styleId="WW8Num65z0">
    <w:name w:val="WW8Num65z0"/>
    <w:rsid w:val="00577BE0"/>
    <w:rPr>
      <w:b/>
    </w:rPr>
  </w:style>
  <w:style w:type="character" w:customStyle="1" w:styleId="WW8Num66z0">
    <w:name w:val="WW8Num66z0"/>
    <w:rsid w:val="00577BE0"/>
    <w:rPr>
      <w:b/>
    </w:rPr>
  </w:style>
  <w:style w:type="character" w:customStyle="1" w:styleId="WW8Num68z0">
    <w:name w:val="WW8Num68z0"/>
    <w:rsid w:val="00577BE0"/>
    <w:rPr>
      <w:b/>
    </w:rPr>
  </w:style>
  <w:style w:type="character" w:customStyle="1" w:styleId="WW8Num70z0">
    <w:name w:val="WW8Num70z0"/>
    <w:rsid w:val="00577BE0"/>
    <w:rPr>
      <w:sz w:val="20"/>
    </w:rPr>
  </w:style>
  <w:style w:type="character" w:customStyle="1" w:styleId="WW8Num70z1">
    <w:name w:val="WW8Num70z1"/>
    <w:rsid w:val="00577BE0"/>
    <w:rPr>
      <w:b/>
    </w:rPr>
  </w:style>
  <w:style w:type="character" w:customStyle="1" w:styleId="WW8Num72z0">
    <w:name w:val="WW8Num72z0"/>
    <w:rsid w:val="00577BE0"/>
    <w:rPr>
      <w:rFonts w:ascii="Symbol" w:hAnsi="Symbol"/>
    </w:rPr>
  </w:style>
  <w:style w:type="character" w:customStyle="1" w:styleId="WW8Num73z0">
    <w:name w:val="WW8Num73z0"/>
    <w:rsid w:val="00577BE0"/>
    <w:rPr>
      <w:b/>
    </w:rPr>
  </w:style>
  <w:style w:type="character" w:customStyle="1" w:styleId="WW8Num74z0">
    <w:name w:val="WW8Num74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75z0">
    <w:name w:val="WW8Num75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76z0">
    <w:name w:val="WW8Num76z0"/>
    <w:rsid w:val="00577BE0"/>
    <w:rPr>
      <w:b/>
    </w:rPr>
  </w:style>
  <w:style w:type="character" w:customStyle="1" w:styleId="WW8Num79z0">
    <w:name w:val="WW8Num79z0"/>
    <w:rsid w:val="00577BE0"/>
    <w:rPr>
      <w:b/>
    </w:rPr>
  </w:style>
  <w:style w:type="character" w:customStyle="1" w:styleId="WW8Num80z0">
    <w:name w:val="WW8Num80z0"/>
    <w:rsid w:val="00577BE0"/>
    <w:rPr>
      <w:b/>
    </w:rPr>
  </w:style>
  <w:style w:type="character" w:customStyle="1" w:styleId="WW8Num81z0">
    <w:name w:val="WW8Num81z0"/>
    <w:rsid w:val="00577BE0"/>
    <w:rPr>
      <w:b/>
    </w:rPr>
  </w:style>
  <w:style w:type="character" w:customStyle="1" w:styleId="WW8Num83z0">
    <w:name w:val="WW8Num83z0"/>
    <w:rsid w:val="00577BE0"/>
    <w:rPr>
      <w:b/>
    </w:rPr>
  </w:style>
  <w:style w:type="character" w:customStyle="1" w:styleId="WW8Num85z1">
    <w:name w:val="WW8Num85z1"/>
    <w:rsid w:val="00577BE0"/>
    <w:rPr>
      <w:b/>
    </w:rPr>
  </w:style>
  <w:style w:type="character" w:customStyle="1" w:styleId="WW8Num87z0">
    <w:name w:val="WW8Num87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88z0">
    <w:name w:val="WW8Num88z0"/>
    <w:rsid w:val="00577BE0"/>
    <w:rPr>
      <w:rFonts w:ascii="Symbol" w:hAnsi="Symbol"/>
    </w:rPr>
  </w:style>
  <w:style w:type="character" w:customStyle="1" w:styleId="WW8Num93z0">
    <w:name w:val="WW8Num93z0"/>
    <w:rsid w:val="00577BE0"/>
    <w:rPr>
      <w:b/>
    </w:rPr>
  </w:style>
  <w:style w:type="character" w:customStyle="1" w:styleId="WW8Num95z0">
    <w:name w:val="WW8Num95z0"/>
    <w:rsid w:val="00577BE0"/>
    <w:rPr>
      <w:b/>
    </w:rPr>
  </w:style>
  <w:style w:type="character" w:customStyle="1" w:styleId="WW8Num96z0">
    <w:name w:val="WW8Num96z0"/>
    <w:rsid w:val="00577BE0"/>
    <w:rPr>
      <w:b/>
    </w:rPr>
  </w:style>
  <w:style w:type="character" w:customStyle="1" w:styleId="WW8Num99z0">
    <w:name w:val="WW8Num99z0"/>
    <w:rsid w:val="00577BE0"/>
    <w:rPr>
      <w:b/>
    </w:rPr>
  </w:style>
  <w:style w:type="character" w:customStyle="1" w:styleId="WW8Num101z0">
    <w:name w:val="WW8Num101z0"/>
    <w:rsid w:val="00577BE0"/>
    <w:rPr>
      <w:b/>
    </w:rPr>
  </w:style>
  <w:style w:type="character" w:customStyle="1" w:styleId="WW8Num103z0">
    <w:name w:val="WW8Num103z0"/>
    <w:rsid w:val="00577BE0"/>
    <w:rPr>
      <w:rFonts w:ascii="Symbol" w:hAnsi="Symbol"/>
      <w:i w:val="0"/>
    </w:rPr>
  </w:style>
  <w:style w:type="character" w:customStyle="1" w:styleId="WW8Num104z0">
    <w:name w:val="WW8Num104z0"/>
    <w:rsid w:val="00577BE0"/>
    <w:rPr>
      <w:b/>
    </w:rPr>
  </w:style>
  <w:style w:type="character" w:customStyle="1" w:styleId="WW8Num106z0">
    <w:name w:val="WW8Num106z0"/>
    <w:rsid w:val="00577BE0"/>
    <w:rPr>
      <w:b/>
    </w:rPr>
  </w:style>
  <w:style w:type="character" w:customStyle="1" w:styleId="WW8Num107z0">
    <w:name w:val="WW8Num107z0"/>
    <w:rsid w:val="00577BE0"/>
    <w:rPr>
      <w:b/>
    </w:rPr>
  </w:style>
  <w:style w:type="character" w:customStyle="1" w:styleId="WW8Num110z0">
    <w:name w:val="WW8Num110z0"/>
    <w:rsid w:val="00577BE0"/>
    <w:rPr>
      <w:rFonts w:ascii="Symbol" w:hAnsi="Symbol"/>
    </w:rPr>
  </w:style>
  <w:style w:type="character" w:customStyle="1" w:styleId="WW8Num111z0">
    <w:name w:val="WW8Num111z0"/>
    <w:rsid w:val="00577BE0"/>
    <w:rPr>
      <w:b/>
    </w:rPr>
  </w:style>
  <w:style w:type="character" w:customStyle="1" w:styleId="WW8Num112z0">
    <w:name w:val="WW8Num112z0"/>
    <w:rsid w:val="00577BE0"/>
    <w:rPr>
      <w:b/>
    </w:rPr>
  </w:style>
  <w:style w:type="character" w:customStyle="1" w:styleId="WW8Num117z0">
    <w:name w:val="WW8Num117z0"/>
    <w:rsid w:val="00577BE0"/>
    <w:rPr>
      <w:b/>
    </w:rPr>
  </w:style>
  <w:style w:type="character" w:customStyle="1" w:styleId="WW8Num120z0">
    <w:name w:val="WW8Num120z0"/>
    <w:rsid w:val="00577BE0"/>
    <w:rPr>
      <w:sz w:val="20"/>
    </w:rPr>
  </w:style>
  <w:style w:type="character" w:customStyle="1" w:styleId="WW8Num120z1">
    <w:name w:val="WW8Num120z1"/>
    <w:rsid w:val="00577BE0"/>
    <w:rPr>
      <w:b/>
    </w:rPr>
  </w:style>
  <w:style w:type="character" w:customStyle="1" w:styleId="WW8Num123z0">
    <w:name w:val="WW8Num123z0"/>
    <w:rsid w:val="00577BE0"/>
    <w:rPr>
      <w:b/>
    </w:rPr>
  </w:style>
  <w:style w:type="character" w:customStyle="1" w:styleId="WW-">
    <w:name w:val="WW-Основной шрифт абзаца"/>
    <w:rsid w:val="00577BE0"/>
  </w:style>
  <w:style w:type="character" w:styleId="a3">
    <w:name w:val="page number"/>
    <w:basedOn w:val="WW-"/>
    <w:semiHidden/>
    <w:rsid w:val="00577BE0"/>
  </w:style>
  <w:style w:type="paragraph" w:customStyle="1" w:styleId="13">
    <w:name w:val="Заголовок1"/>
    <w:basedOn w:val="a"/>
    <w:next w:val="a4"/>
    <w:rsid w:val="00577BE0"/>
    <w:pPr>
      <w:keepNext/>
      <w:spacing w:before="240" w:after="120" w:line="360" w:lineRule="auto"/>
      <w:ind w:firstLine="567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577BE0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paragraph" w:styleId="a6">
    <w:name w:val="List"/>
    <w:basedOn w:val="a4"/>
    <w:semiHidden/>
    <w:rsid w:val="00577BE0"/>
    <w:rPr>
      <w:rFonts w:cs="Tahoma"/>
    </w:rPr>
  </w:style>
  <w:style w:type="paragraph" w:customStyle="1" w:styleId="14">
    <w:name w:val="Название1"/>
    <w:basedOn w:val="a"/>
    <w:rsid w:val="00577BE0"/>
    <w:pPr>
      <w:suppressLineNumbers/>
      <w:spacing w:before="120" w:after="120" w:line="360" w:lineRule="auto"/>
      <w:ind w:firstLine="567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ahoma"/>
      <w:sz w:val="24"/>
      <w:szCs w:val="24"/>
      <w:lang w:eastAsia="ar-SA"/>
    </w:rPr>
  </w:style>
  <w:style w:type="paragraph" w:styleId="a7">
    <w:name w:val="Title"/>
    <w:basedOn w:val="a"/>
    <w:next w:val="a8"/>
    <w:link w:val="a9"/>
    <w:qFormat/>
    <w:rsid w:val="00577BE0"/>
    <w:pPr>
      <w:suppressLineNumbers/>
      <w:spacing w:before="120" w:after="120" w:line="360" w:lineRule="auto"/>
      <w:ind w:firstLine="567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character" w:customStyle="1" w:styleId="a9">
    <w:name w:val="Заголовок Знак"/>
    <w:basedOn w:val="a0"/>
    <w:link w:val="a7"/>
    <w:rsid w:val="00577BE0"/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styleId="a8">
    <w:name w:val="Subtitle"/>
    <w:basedOn w:val="13"/>
    <w:next w:val="a4"/>
    <w:link w:val="aa"/>
    <w:qFormat/>
    <w:rsid w:val="00577BE0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8"/>
    <w:rsid w:val="00577BE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16">
    <w:name w:val="index 1"/>
    <w:basedOn w:val="a"/>
    <w:next w:val="a"/>
    <w:autoRedefine/>
    <w:uiPriority w:val="99"/>
    <w:semiHidden/>
    <w:unhideWhenUsed/>
    <w:rsid w:val="00577BE0"/>
    <w:pPr>
      <w:spacing w:after="0" w:line="240" w:lineRule="auto"/>
      <w:ind w:left="220" w:hanging="220"/>
    </w:pPr>
  </w:style>
  <w:style w:type="paragraph" w:styleId="ab">
    <w:name w:val="index heading"/>
    <w:basedOn w:val="a"/>
    <w:semiHidden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ahoma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577BE0"/>
    <w:pPr>
      <w:tabs>
        <w:tab w:val="center" w:pos="4677"/>
        <w:tab w:val="right" w:pos="9355"/>
      </w:tabs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577BE0"/>
    <w:pPr>
      <w:tabs>
        <w:tab w:val="center" w:pos="4677"/>
        <w:tab w:val="right" w:pos="9355"/>
      </w:tabs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paragraph" w:styleId="af0">
    <w:name w:val="Body Text Indent"/>
    <w:basedOn w:val="a"/>
    <w:link w:val="af1"/>
    <w:rsid w:val="00577BE0"/>
    <w:pPr>
      <w:spacing w:after="0" w:line="360" w:lineRule="auto"/>
      <w:ind w:left="567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577BE0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577BE0"/>
    <w:pPr>
      <w:spacing w:after="0" w:line="48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2">
    <w:name w:val="заголовок 2"/>
    <w:basedOn w:val="a"/>
    <w:next w:val="a"/>
    <w:rsid w:val="00577BE0"/>
    <w:pPr>
      <w:keepNext/>
      <w:tabs>
        <w:tab w:val="left" w:pos="317"/>
      </w:tabs>
      <w:autoSpaceDE w:val="0"/>
      <w:spacing w:after="0" w:line="360" w:lineRule="auto"/>
      <w:ind w:left="3719" w:right="2318" w:hanging="3719"/>
    </w:pPr>
    <w:rPr>
      <w:rFonts w:ascii="Arial" w:eastAsia="Times New Roman" w:hAnsi="Arial" w:cs="Times New Roman"/>
      <w:b/>
      <w:bCs/>
      <w:sz w:val="28"/>
      <w:szCs w:val="28"/>
      <w:lang w:eastAsia="ar-SA"/>
    </w:rPr>
  </w:style>
  <w:style w:type="paragraph" w:customStyle="1" w:styleId="17">
    <w:name w:val="заголовок 1"/>
    <w:basedOn w:val="a"/>
    <w:next w:val="a"/>
    <w:rsid w:val="00577BE0"/>
    <w:pPr>
      <w:keepNext/>
      <w:autoSpaceDE w:val="0"/>
      <w:spacing w:after="0" w:line="360" w:lineRule="auto"/>
      <w:ind w:right="2318"/>
    </w:pPr>
    <w:rPr>
      <w:rFonts w:ascii="Arial" w:eastAsia="Times New Roman" w:hAnsi="Arial" w:cs="Times New Roman"/>
      <w:b/>
      <w:bCs/>
      <w:sz w:val="28"/>
      <w:szCs w:val="28"/>
      <w:lang w:eastAsia="ar-SA"/>
    </w:rPr>
  </w:style>
  <w:style w:type="paragraph" w:customStyle="1" w:styleId="af2">
    <w:name w:val="Содержимое таблицы"/>
    <w:basedOn w:val="a"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77BE0"/>
    <w:pPr>
      <w:jc w:val="center"/>
    </w:pPr>
    <w:rPr>
      <w:b/>
      <w:bCs/>
      <w:i/>
      <w:iCs/>
    </w:rPr>
  </w:style>
  <w:style w:type="paragraph" w:customStyle="1" w:styleId="af4">
    <w:name w:val="Содержимое врезки"/>
    <w:basedOn w:val="a4"/>
    <w:rsid w:val="00577BE0"/>
  </w:style>
  <w:style w:type="character" w:customStyle="1" w:styleId="WW8Num6z0">
    <w:name w:val="WW8Num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8z0">
    <w:name w:val="WW8Num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9z0">
    <w:name w:val="WW8Num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1z0">
    <w:name w:val="WW8Num11z0"/>
    <w:rsid w:val="00577BE0"/>
    <w:rPr>
      <w:sz w:val="28"/>
      <w:szCs w:val="24"/>
    </w:rPr>
  </w:style>
  <w:style w:type="character" w:customStyle="1" w:styleId="WW8Num13z0">
    <w:name w:val="WW8Num13z0"/>
    <w:rsid w:val="00577BE0"/>
    <w:rPr>
      <w:b/>
    </w:rPr>
  </w:style>
  <w:style w:type="character" w:customStyle="1" w:styleId="WW8Num14z0">
    <w:name w:val="WW8Num1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z0">
    <w:name w:val="WW8Num18z0"/>
    <w:rsid w:val="00577BE0"/>
    <w:rPr>
      <w:sz w:val="28"/>
      <w:szCs w:val="24"/>
    </w:rPr>
  </w:style>
  <w:style w:type="character" w:customStyle="1" w:styleId="WW8Num19z0">
    <w:name w:val="WW8Num19z0"/>
    <w:rsid w:val="00577BE0"/>
    <w:rPr>
      <w:sz w:val="28"/>
      <w:szCs w:val="24"/>
    </w:rPr>
  </w:style>
  <w:style w:type="character" w:customStyle="1" w:styleId="WW8Num20z0">
    <w:name w:val="WW8Num20z0"/>
    <w:rsid w:val="00577BE0"/>
    <w:rPr>
      <w:sz w:val="28"/>
      <w:szCs w:val="24"/>
    </w:rPr>
  </w:style>
  <w:style w:type="character" w:customStyle="1" w:styleId="WW-Absatz-Standardschriftart11">
    <w:name w:val="WW-Absatz-Standardschriftart11"/>
    <w:rsid w:val="00577BE0"/>
  </w:style>
  <w:style w:type="character" w:customStyle="1" w:styleId="WW8Num22z0">
    <w:name w:val="WW8Num22z0"/>
    <w:rsid w:val="00577BE0"/>
    <w:rPr>
      <w:b/>
    </w:rPr>
  </w:style>
  <w:style w:type="character" w:customStyle="1" w:styleId="WW8Num23z0">
    <w:name w:val="WW8Num2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5z0">
    <w:name w:val="WW8Num25z0"/>
    <w:rsid w:val="00577BE0"/>
    <w:rPr>
      <w:b/>
    </w:rPr>
  </w:style>
  <w:style w:type="character" w:customStyle="1" w:styleId="WW8Num26z0">
    <w:name w:val="WW8Num2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7z0">
    <w:name w:val="WW8Num2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31z0">
    <w:name w:val="WW8Num31z0"/>
    <w:rsid w:val="00577BE0"/>
    <w:rPr>
      <w:sz w:val="20"/>
    </w:rPr>
  </w:style>
  <w:style w:type="character" w:customStyle="1" w:styleId="WW8Num31z1">
    <w:name w:val="WW8Num31z1"/>
    <w:rsid w:val="00577BE0"/>
    <w:rPr>
      <w:b/>
    </w:rPr>
  </w:style>
  <w:style w:type="character" w:customStyle="1" w:styleId="WW8Num32z0">
    <w:name w:val="WW8Num32z0"/>
    <w:rsid w:val="00577BE0"/>
    <w:rPr>
      <w:b/>
    </w:rPr>
  </w:style>
  <w:style w:type="character" w:customStyle="1" w:styleId="WW8Num33z0">
    <w:name w:val="WW8Num3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0z0">
    <w:name w:val="WW8Num4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3z0">
    <w:name w:val="WW8Num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5z0">
    <w:name w:val="WW8Num4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6z0">
    <w:name w:val="WW8Num46z0"/>
    <w:rsid w:val="00577BE0"/>
    <w:rPr>
      <w:b/>
    </w:rPr>
  </w:style>
  <w:style w:type="character" w:customStyle="1" w:styleId="WW8Num55z0">
    <w:name w:val="WW8Num5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58z0">
    <w:name w:val="WW8Num58z0"/>
    <w:rsid w:val="00577BE0"/>
    <w:rPr>
      <w:sz w:val="20"/>
    </w:rPr>
  </w:style>
  <w:style w:type="character" w:customStyle="1" w:styleId="WW8Num64z0">
    <w:name w:val="WW8Num64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82z0">
    <w:name w:val="WW8Num82z0"/>
    <w:rsid w:val="00577BE0"/>
    <w:rPr>
      <w:rFonts w:ascii="Symbol" w:hAnsi="Symbol"/>
    </w:rPr>
  </w:style>
  <w:style w:type="character" w:customStyle="1" w:styleId="WW8Num84z0">
    <w:name w:val="WW8Num84z0"/>
    <w:rsid w:val="00577BE0"/>
    <w:rPr>
      <w:b/>
    </w:rPr>
  </w:style>
  <w:style w:type="character" w:customStyle="1" w:styleId="WW8Num85z0">
    <w:name w:val="WW8Num8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89z1">
    <w:name w:val="WW8Num89z1"/>
    <w:rsid w:val="00577BE0"/>
    <w:rPr>
      <w:b/>
    </w:rPr>
  </w:style>
  <w:style w:type="character" w:customStyle="1" w:styleId="WW8Num91z1">
    <w:name w:val="WW8Num91z1"/>
    <w:rsid w:val="00577BE0"/>
    <w:rPr>
      <w:b/>
    </w:rPr>
  </w:style>
  <w:style w:type="character" w:customStyle="1" w:styleId="WW8Num92z0">
    <w:name w:val="WW8Num92z0"/>
    <w:rsid w:val="00577BE0"/>
    <w:rPr>
      <w:b/>
    </w:rPr>
  </w:style>
  <w:style w:type="character" w:customStyle="1" w:styleId="WW8Num94z1">
    <w:name w:val="WW8Num94z1"/>
    <w:rsid w:val="00577BE0"/>
    <w:rPr>
      <w:b/>
    </w:rPr>
  </w:style>
  <w:style w:type="character" w:customStyle="1" w:styleId="WW8Num97z0">
    <w:name w:val="WW8Num97z0"/>
    <w:rsid w:val="00577BE0"/>
    <w:rPr>
      <w:b/>
    </w:rPr>
  </w:style>
  <w:style w:type="character" w:customStyle="1" w:styleId="WW8Num98z0">
    <w:name w:val="WW8Num98z0"/>
    <w:rsid w:val="00577BE0"/>
    <w:rPr>
      <w:b/>
    </w:rPr>
  </w:style>
  <w:style w:type="character" w:customStyle="1" w:styleId="WW8Num99z1">
    <w:name w:val="WW8Num99z1"/>
    <w:rsid w:val="00577BE0"/>
    <w:rPr>
      <w:b/>
    </w:rPr>
  </w:style>
  <w:style w:type="character" w:customStyle="1" w:styleId="WW8Num100z0">
    <w:name w:val="WW8Num100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02z0">
    <w:name w:val="WW8Num10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08z0">
    <w:name w:val="WW8Num108z0"/>
    <w:rsid w:val="00577BE0"/>
    <w:rPr>
      <w:b/>
    </w:rPr>
  </w:style>
  <w:style w:type="character" w:customStyle="1" w:styleId="WW8Num109z0">
    <w:name w:val="WW8Num109z0"/>
    <w:rsid w:val="00577BE0"/>
    <w:rPr>
      <w:b/>
    </w:rPr>
  </w:style>
  <w:style w:type="character" w:customStyle="1" w:styleId="WW8Num114z0">
    <w:name w:val="WW8Num114z0"/>
    <w:rsid w:val="00577BE0"/>
    <w:rPr>
      <w:sz w:val="20"/>
    </w:rPr>
  </w:style>
  <w:style w:type="character" w:customStyle="1" w:styleId="WW8Num114z1">
    <w:name w:val="WW8Num114z1"/>
    <w:rsid w:val="00577BE0"/>
    <w:rPr>
      <w:b/>
    </w:rPr>
  </w:style>
  <w:style w:type="character" w:customStyle="1" w:styleId="WW8Num115z0">
    <w:name w:val="WW8Num11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18z0">
    <w:name w:val="WW8Num118z0"/>
    <w:rsid w:val="00577BE0"/>
    <w:rPr>
      <w:b/>
    </w:rPr>
  </w:style>
  <w:style w:type="character" w:customStyle="1" w:styleId="WW8Num119z0">
    <w:name w:val="WW8Num119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121z0">
    <w:name w:val="WW8Num121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22z0">
    <w:name w:val="WW8Num122z0"/>
    <w:rsid w:val="00577BE0"/>
    <w:rPr>
      <w:b/>
    </w:rPr>
  </w:style>
  <w:style w:type="character" w:customStyle="1" w:styleId="WW8Num126z0">
    <w:name w:val="WW8Num126z0"/>
    <w:rsid w:val="00577BE0"/>
    <w:rPr>
      <w:b/>
    </w:rPr>
  </w:style>
  <w:style w:type="character" w:customStyle="1" w:styleId="WW8Num127z0">
    <w:name w:val="WW8Num12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28z0">
    <w:name w:val="WW8Num12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29z0">
    <w:name w:val="WW8Num12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1z0">
    <w:name w:val="WW8Num131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32z0">
    <w:name w:val="WW8Num132z0"/>
    <w:rsid w:val="00577BE0"/>
    <w:rPr>
      <w:b/>
    </w:rPr>
  </w:style>
  <w:style w:type="character" w:customStyle="1" w:styleId="WW8Num133z0">
    <w:name w:val="WW8Num133z0"/>
    <w:rsid w:val="00577BE0"/>
    <w:rPr>
      <w:b/>
    </w:rPr>
  </w:style>
  <w:style w:type="character" w:customStyle="1" w:styleId="WW8Num134z0">
    <w:name w:val="WW8Num13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6z0">
    <w:name w:val="WW8Num13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8z0">
    <w:name w:val="WW8Num138z0"/>
    <w:rsid w:val="00577BE0"/>
    <w:rPr>
      <w:b/>
    </w:rPr>
  </w:style>
  <w:style w:type="character" w:customStyle="1" w:styleId="WW8Num139z0">
    <w:name w:val="WW8Num13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0z0">
    <w:name w:val="WW8Num140z0"/>
    <w:rsid w:val="00577BE0"/>
    <w:rPr>
      <w:rFonts w:ascii="Times New Roman" w:hAnsi="Times New Roman"/>
      <w:b w:val="0"/>
      <w:i w:val="0"/>
      <w:sz w:val="28"/>
    </w:rPr>
  </w:style>
  <w:style w:type="character" w:customStyle="1" w:styleId="WW8Num143z0">
    <w:name w:val="WW8Num1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4z1">
    <w:name w:val="WW8Num144z1"/>
    <w:rsid w:val="00577BE0"/>
    <w:rPr>
      <w:b/>
    </w:rPr>
  </w:style>
  <w:style w:type="character" w:customStyle="1" w:styleId="WW8Num145z0">
    <w:name w:val="WW8Num145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47z0">
    <w:name w:val="WW8Num147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148z0">
    <w:name w:val="WW8Num14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9z0">
    <w:name w:val="WW8Num149z0"/>
    <w:rsid w:val="00577BE0"/>
    <w:rPr>
      <w:rFonts w:ascii="Symbol" w:hAnsi="Symbol"/>
    </w:rPr>
  </w:style>
  <w:style w:type="character" w:customStyle="1" w:styleId="WW8Num152z0">
    <w:name w:val="WW8Num15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54z0">
    <w:name w:val="WW8Num154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57z0">
    <w:name w:val="WW8Num157z0"/>
    <w:rsid w:val="00577BE0"/>
    <w:rPr>
      <w:b/>
    </w:rPr>
  </w:style>
  <w:style w:type="character" w:customStyle="1" w:styleId="WW8Num159z0">
    <w:name w:val="WW8Num15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0z0">
    <w:name w:val="WW8Num16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2z0">
    <w:name w:val="WW8Num162z0"/>
    <w:rsid w:val="00577BE0"/>
    <w:rPr>
      <w:b/>
    </w:rPr>
  </w:style>
  <w:style w:type="character" w:customStyle="1" w:styleId="WW8Num165z0">
    <w:name w:val="WW8Num165z0"/>
    <w:rsid w:val="00577BE0"/>
    <w:rPr>
      <w:b/>
    </w:rPr>
  </w:style>
  <w:style w:type="character" w:customStyle="1" w:styleId="WW8Num166z0">
    <w:name w:val="WW8Num16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7z0">
    <w:name w:val="WW8Num16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70z0">
    <w:name w:val="WW8Num170z0"/>
    <w:rsid w:val="00577BE0"/>
    <w:rPr>
      <w:b/>
    </w:rPr>
  </w:style>
  <w:style w:type="character" w:customStyle="1" w:styleId="WW8Num172z0">
    <w:name w:val="WW8Num172z0"/>
    <w:rsid w:val="00577BE0"/>
    <w:rPr>
      <w:b/>
    </w:rPr>
  </w:style>
  <w:style w:type="character" w:customStyle="1" w:styleId="WW8Num174z0">
    <w:name w:val="WW8Num174z0"/>
    <w:rsid w:val="00577BE0"/>
    <w:rPr>
      <w:rFonts w:ascii="Symbol" w:hAnsi="Symbol"/>
      <w:i w:val="0"/>
    </w:rPr>
  </w:style>
  <w:style w:type="character" w:customStyle="1" w:styleId="WW8Num175z0">
    <w:name w:val="WW8Num175z0"/>
    <w:rsid w:val="00577BE0"/>
    <w:rPr>
      <w:b/>
    </w:rPr>
  </w:style>
  <w:style w:type="character" w:customStyle="1" w:styleId="WW8Num177z0">
    <w:name w:val="WW8Num177z0"/>
    <w:rsid w:val="00577BE0"/>
    <w:rPr>
      <w:b/>
    </w:rPr>
  </w:style>
  <w:style w:type="character" w:customStyle="1" w:styleId="WW8Num178z0">
    <w:name w:val="WW8Num178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79z0">
    <w:name w:val="WW8Num179z0"/>
    <w:rsid w:val="00577BE0"/>
    <w:rPr>
      <w:b/>
    </w:rPr>
  </w:style>
  <w:style w:type="character" w:customStyle="1" w:styleId="WW8Num180z0">
    <w:name w:val="WW8Num18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1z0">
    <w:name w:val="WW8Num181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82z0">
    <w:name w:val="WW8Num18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3z0">
    <w:name w:val="WW8Num18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4z0">
    <w:name w:val="WW8Num184z0"/>
    <w:rsid w:val="00577BE0"/>
    <w:rPr>
      <w:rFonts w:ascii="Times New Roman" w:hAnsi="Times New Roman"/>
      <w:b w:val="0"/>
      <w:i w:val="0"/>
      <w:sz w:val="22"/>
    </w:rPr>
  </w:style>
  <w:style w:type="character" w:customStyle="1" w:styleId="WW8Num187z0">
    <w:name w:val="WW8Num187z0"/>
    <w:rsid w:val="00577BE0"/>
    <w:rPr>
      <w:rFonts w:ascii="Symbol" w:hAnsi="Symbol"/>
    </w:rPr>
  </w:style>
  <w:style w:type="character" w:customStyle="1" w:styleId="WW8Num188z0">
    <w:name w:val="WW8Num18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9z0">
    <w:name w:val="WW8Num189z0"/>
    <w:rsid w:val="00577BE0"/>
    <w:rPr>
      <w:b/>
    </w:rPr>
  </w:style>
  <w:style w:type="character" w:customStyle="1" w:styleId="WW8Num190z0">
    <w:name w:val="WW8Num19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91z0">
    <w:name w:val="WW8Num191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92z0">
    <w:name w:val="WW8Num192z0"/>
    <w:rsid w:val="00577BE0"/>
    <w:rPr>
      <w:b/>
    </w:rPr>
  </w:style>
  <w:style w:type="character" w:customStyle="1" w:styleId="WW8Num199z0">
    <w:name w:val="WW8Num199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00z0">
    <w:name w:val="WW8Num200z0"/>
    <w:rsid w:val="00577BE0"/>
    <w:rPr>
      <w:rFonts w:ascii="Symbol" w:hAnsi="Symbol"/>
    </w:rPr>
  </w:style>
  <w:style w:type="character" w:customStyle="1" w:styleId="WW8Num205z0">
    <w:name w:val="WW8Num205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206z0">
    <w:name w:val="WW8Num206z0"/>
    <w:rsid w:val="00577BE0"/>
    <w:rPr>
      <w:b/>
    </w:rPr>
  </w:style>
  <w:style w:type="character" w:customStyle="1" w:styleId="WW8Num209z0">
    <w:name w:val="WW8Num209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12z0">
    <w:name w:val="WW8Num212z0"/>
    <w:rsid w:val="00577BE0"/>
    <w:rPr>
      <w:sz w:val="20"/>
    </w:rPr>
  </w:style>
  <w:style w:type="character" w:customStyle="1" w:styleId="WW8Num212z1">
    <w:name w:val="WW8Num212z1"/>
    <w:rsid w:val="00577BE0"/>
    <w:rPr>
      <w:b/>
    </w:rPr>
  </w:style>
  <w:style w:type="character" w:customStyle="1" w:styleId="WW8Num214z0">
    <w:name w:val="WW8Num21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16z0">
    <w:name w:val="WW8Num216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17z0">
    <w:name w:val="WW8Num217z0"/>
    <w:rsid w:val="00577BE0"/>
    <w:rPr>
      <w:b/>
    </w:rPr>
  </w:style>
  <w:style w:type="character" w:customStyle="1" w:styleId="WW8Num218z0">
    <w:name w:val="WW8Num21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43z0">
    <w:name w:val="WW8NumSt1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55z0">
    <w:name w:val="WW8NumSt15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73z0">
    <w:name w:val="WW8NumSt173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St190z0">
    <w:name w:val="WW8NumSt19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af5">
    <w:name w:val="Символ нумерации"/>
    <w:rsid w:val="00577BE0"/>
    <w:rPr>
      <w:sz w:val="28"/>
      <w:szCs w:val="24"/>
    </w:rPr>
  </w:style>
  <w:style w:type="paragraph" w:styleId="23">
    <w:name w:val="Body Text Indent 2"/>
    <w:basedOn w:val="a"/>
    <w:link w:val="24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paragraph" w:styleId="32">
    <w:name w:val="Body Text Indent 3"/>
    <w:basedOn w:val="a"/>
    <w:link w:val="33"/>
    <w:rsid w:val="00577BE0"/>
    <w:pPr>
      <w:spacing w:after="0" w:line="480" w:lineRule="auto"/>
      <w:ind w:firstLine="539"/>
    </w:pPr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33">
    <w:name w:val="Основной текст с отступом 3 Знак"/>
    <w:basedOn w:val="a0"/>
    <w:link w:val="32"/>
    <w:rsid w:val="00577BE0"/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25">
    <w:name w:val="Основной текст 2 Знак"/>
    <w:link w:val="26"/>
    <w:rsid w:val="00577BE0"/>
    <w:rPr>
      <w:sz w:val="28"/>
      <w:lang w:eastAsia="ar-SA"/>
    </w:rPr>
  </w:style>
  <w:style w:type="paragraph" w:styleId="26">
    <w:name w:val="Body Text 2"/>
    <w:basedOn w:val="a"/>
    <w:link w:val="25"/>
    <w:rsid w:val="00577BE0"/>
    <w:pPr>
      <w:spacing w:after="0" w:line="480" w:lineRule="auto"/>
      <w:ind w:firstLine="567"/>
    </w:pPr>
    <w:rPr>
      <w:sz w:val="28"/>
      <w:lang w:eastAsia="ar-SA"/>
    </w:rPr>
  </w:style>
  <w:style w:type="character" w:customStyle="1" w:styleId="211">
    <w:name w:val="Основной текст 2 Знак1"/>
    <w:basedOn w:val="a0"/>
    <w:uiPriority w:val="99"/>
    <w:semiHidden/>
    <w:rsid w:val="00577BE0"/>
  </w:style>
  <w:style w:type="paragraph" w:customStyle="1" w:styleId="18">
    <w:name w:val="Обычный1"/>
    <w:rsid w:val="00577BE0"/>
    <w:pPr>
      <w:suppressAutoHyphens/>
      <w:spacing w:after="0" w:line="360" w:lineRule="auto"/>
      <w:ind w:firstLine="567"/>
    </w:pPr>
    <w:rPr>
      <w:rFonts w:ascii="Courier New" w:eastAsia="Times New Roman" w:hAnsi="Courier New" w:cs="Times New Roman"/>
      <w:sz w:val="24"/>
      <w:szCs w:val="20"/>
      <w:lang w:eastAsia="ar-SA"/>
    </w:rPr>
  </w:style>
  <w:style w:type="character" w:customStyle="1" w:styleId="34">
    <w:name w:val="Основной текст 3 Знак"/>
    <w:link w:val="35"/>
    <w:rsid w:val="00577BE0"/>
    <w:rPr>
      <w:sz w:val="28"/>
      <w:lang w:eastAsia="ar-SA"/>
    </w:rPr>
  </w:style>
  <w:style w:type="paragraph" w:styleId="35">
    <w:name w:val="Body Text 3"/>
    <w:basedOn w:val="a"/>
    <w:link w:val="34"/>
    <w:rsid w:val="00577BE0"/>
    <w:pPr>
      <w:spacing w:after="0" w:line="360" w:lineRule="auto"/>
      <w:ind w:firstLine="567"/>
      <w:jc w:val="both"/>
    </w:pPr>
    <w:rPr>
      <w:sz w:val="28"/>
      <w:lang w:eastAsia="ar-SA"/>
    </w:rPr>
  </w:style>
  <w:style w:type="character" w:customStyle="1" w:styleId="310">
    <w:name w:val="Основной текст 3 Знак1"/>
    <w:basedOn w:val="a0"/>
    <w:uiPriority w:val="99"/>
    <w:semiHidden/>
    <w:rsid w:val="00577BE0"/>
    <w:rPr>
      <w:sz w:val="16"/>
      <w:szCs w:val="16"/>
    </w:rPr>
  </w:style>
  <w:style w:type="paragraph" w:customStyle="1" w:styleId="FR1">
    <w:name w:val="FR1"/>
    <w:rsid w:val="00577BE0"/>
    <w:pPr>
      <w:widowControl w:val="0"/>
      <w:suppressAutoHyphens/>
      <w:spacing w:after="0" w:line="360" w:lineRule="auto"/>
      <w:ind w:firstLine="360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FR2">
    <w:name w:val="FR2"/>
    <w:rsid w:val="00577BE0"/>
    <w:pPr>
      <w:widowControl w:val="0"/>
      <w:suppressAutoHyphens/>
      <w:spacing w:after="0" w:line="360" w:lineRule="auto"/>
      <w:ind w:left="80" w:firstLine="340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f6">
    <w:name w:val="Текст выноски Знак"/>
    <w:link w:val="af7"/>
    <w:uiPriority w:val="99"/>
    <w:semiHidden/>
    <w:rsid w:val="00577BE0"/>
    <w:rPr>
      <w:rFonts w:ascii="Tahoma" w:hAnsi="Tahoma" w:cs="Tahoma"/>
      <w:sz w:val="16"/>
      <w:szCs w:val="16"/>
      <w:lang w:eastAsia="ar-SA"/>
    </w:rPr>
  </w:style>
  <w:style w:type="paragraph" w:styleId="af7">
    <w:name w:val="Balloon Text"/>
    <w:basedOn w:val="a"/>
    <w:link w:val="af6"/>
    <w:uiPriority w:val="99"/>
    <w:semiHidden/>
    <w:unhideWhenUsed/>
    <w:rsid w:val="00577BE0"/>
    <w:pPr>
      <w:spacing w:after="0" w:line="360" w:lineRule="auto"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19">
    <w:name w:val="Текст выноски Знак1"/>
    <w:basedOn w:val="a0"/>
    <w:uiPriority w:val="99"/>
    <w:semiHidden/>
    <w:rsid w:val="00577BE0"/>
    <w:rPr>
      <w:rFonts w:ascii="Segoe UI" w:hAnsi="Segoe UI" w:cs="Segoe UI"/>
      <w:sz w:val="18"/>
      <w:szCs w:val="18"/>
    </w:rPr>
  </w:style>
  <w:style w:type="paragraph" w:styleId="af8">
    <w:name w:val="Revision"/>
    <w:hidden/>
    <w:uiPriority w:val="99"/>
    <w:semiHidden/>
    <w:rsid w:val="00577BE0"/>
    <w:pPr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3">
    <w:name w:val="FR3"/>
    <w:rsid w:val="00577BE0"/>
    <w:pPr>
      <w:widowControl w:val="0"/>
      <w:spacing w:before="420" w:after="0" w:line="320" w:lineRule="auto"/>
      <w:ind w:left="40" w:right="1000" w:firstLine="567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styleId="af9">
    <w:name w:val="caption"/>
    <w:basedOn w:val="a"/>
    <w:next w:val="a"/>
    <w:qFormat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fa">
    <w:name w:val="Block Text"/>
    <w:basedOn w:val="a"/>
    <w:rsid w:val="00577BE0"/>
    <w:pPr>
      <w:spacing w:after="0" w:line="360" w:lineRule="auto"/>
      <w:ind w:left="567" w:right="334"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table" w:styleId="afb">
    <w:name w:val="Table Grid"/>
    <w:basedOn w:val="a1"/>
    <w:uiPriority w:val="59"/>
    <w:rsid w:val="00577BE0"/>
    <w:pPr>
      <w:spacing w:after="0" w:line="36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99"/>
    <w:qFormat/>
    <w:rsid w:val="00577BE0"/>
    <w:pPr>
      <w:widowControl w:val="0"/>
      <w:spacing w:after="200" w:line="276" w:lineRule="auto"/>
      <w:ind w:left="720" w:firstLine="567"/>
      <w:contextualSpacing/>
    </w:pPr>
    <w:rPr>
      <w:rFonts w:ascii="Calibri" w:eastAsia="Calibri" w:hAnsi="Calibri" w:cs="Arial"/>
      <w:lang w:eastAsia="ru-RU" w:bidi="ru-RU"/>
    </w:rPr>
  </w:style>
  <w:style w:type="paragraph" w:styleId="afd">
    <w:name w:val="No Spacing"/>
    <w:uiPriority w:val="1"/>
    <w:qFormat/>
    <w:rsid w:val="00577BE0"/>
    <w:pPr>
      <w:widowControl w:val="0"/>
      <w:spacing w:after="0" w:line="360" w:lineRule="auto"/>
      <w:ind w:firstLine="567"/>
    </w:pPr>
    <w:rPr>
      <w:rFonts w:ascii="Calibri" w:eastAsia="Calibri" w:hAnsi="Calibri" w:cs="Arial"/>
      <w:lang w:eastAsia="ru-RU" w:bidi="ru-RU"/>
    </w:rPr>
  </w:style>
  <w:style w:type="character" w:styleId="afe">
    <w:name w:val="annotation reference"/>
    <w:uiPriority w:val="99"/>
    <w:semiHidden/>
    <w:unhideWhenUsed/>
    <w:rsid w:val="00577BE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577BE0"/>
    <w:rPr>
      <w:rFonts w:ascii="Arial" w:eastAsia="Times New Roman" w:hAnsi="Arial" w:cs="Times New Roman"/>
      <w:sz w:val="20"/>
      <w:szCs w:val="20"/>
      <w:lang w:eastAsia="ar-S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77BE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77BE0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aff3">
    <w:name w:val="TOC Heading"/>
    <w:basedOn w:val="1"/>
    <w:next w:val="a"/>
    <w:uiPriority w:val="39"/>
    <w:semiHidden/>
    <w:unhideWhenUsed/>
    <w:qFormat/>
    <w:rsid w:val="00577BE0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27">
    <w:name w:val="toc 2"/>
    <w:basedOn w:val="a"/>
    <w:next w:val="a"/>
    <w:autoRedefine/>
    <w:uiPriority w:val="39"/>
    <w:unhideWhenUsed/>
    <w:rsid w:val="00577BE0"/>
    <w:pPr>
      <w:tabs>
        <w:tab w:val="right" w:leader="dot" w:pos="9473"/>
      </w:tabs>
      <w:spacing w:after="0" w:line="360" w:lineRule="auto"/>
      <w:jc w:val="both"/>
    </w:pPr>
    <w:rPr>
      <w:rFonts w:ascii="Arial" w:eastAsia="Times New Roman" w:hAnsi="Arial" w:cs="Times New Roman"/>
      <w:noProof/>
      <w:sz w:val="24"/>
      <w:szCs w:val="24"/>
      <w:lang w:eastAsia="ar-SA"/>
    </w:rPr>
  </w:style>
  <w:style w:type="paragraph" w:styleId="36">
    <w:name w:val="toc 3"/>
    <w:basedOn w:val="a"/>
    <w:next w:val="a"/>
    <w:autoRedefine/>
    <w:uiPriority w:val="39"/>
    <w:unhideWhenUsed/>
    <w:rsid w:val="00577BE0"/>
    <w:pPr>
      <w:tabs>
        <w:tab w:val="right" w:leader="dot" w:pos="9310"/>
      </w:tabs>
      <w:spacing w:after="0" w:line="360" w:lineRule="auto"/>
      <w:ind w:left="480" w:firstLine="87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1a">
    <w:name w:val="toc 1"/>
    <w:basedOn w:val="a"/>
    <w:next w:val="a"/>
    <w:autoRedefine/>
    <w:uiPriority w:val="39"/>
    <w:unhideWhenUsed/>
    <w:rsid w:val="00577BE0"/>
    <w:pPr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577BE0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77BE0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577BE0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577BE0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577BE0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577BE0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character" w:styleId="aff4">
    <w:name w:val="Hyperlink"/>
    <w:uiPriority w:val="99"/>
    <w:unhideWhenUsed/>
    <w:rsid w:val="00577BE0"/>
    <w:rPr>
      <w:color w:val="0000FF"/>
      <w:u w:val="single"/>
    </w:rPr>
  </w:style>
  <w:style w:type="paragraph" w:styleId="aff5">
    <w:name w:val="footnote text"/>
    <w:basedOn w:val="a"/>
    <w:link w:val="aff6"/>
    <w:semiHidden/>
    <w:unhideWhenUsed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f6">
    <w:name w:val="Текст сноски Знак"/>
    <w:basedOn w:val="a0"/>
    <w:link w:val="aff5"/>
    <w:rsid w:val="00577BE0"/>
    <w:rPr>
      <w:rFonts w:ascii="Arial" w:eastAsia="Times New Roman" w:hAnsi="Arial" w:cs="Times New Roman"/>
      <w:sz w:val="20"/>
      <w:szCs w:val="20"/>
      <w:lang w:eastAsia="ar-SA"/>
    </w:rPr>
  </w:style>
  <w:style w:type="character" w:styleId="aff7">
    <w:name w:val="footnote reference"/>
    <w:semiHidden/>
    <w:unhideWhenUsed/>
    <w:rsid w:val="00577BE0"/>
    <w:rPr>
      <w:vertAlign w:val="superscript"/>
    </w:rPr>
  </w:style>
  <w:style w:type="paragraph" w:customStyle="1" w:styleId="1b">
    <w:name w:val="1 Примечание"/>
    <w:basedOn w:val="a"/>
    <w:link w:val="1c"/>
    <w:qFormat/>
    <w:rsid w:val="00577BE0"/>
    <w:pPr>
      <w:spacing w:after="120" w:line="360" w:lineRule="auto"/>
      <w:ind w:firstLine="567"/>
    </w:pPr>
    <w:rPr>
      <w:rFonts w:ascii="Arial" w:eastAsia="Times New Roman" w:hAnsi="Arial" w:cs="Arial"/>
      <w:snapToGrid w:val="0"/>
      <w:sz w:val="18"/>
      <w:szCs w:val="18"/>
      <w:lang w:eastAsia="ru-RU"/>
    </w:rPr>
  </w:style>
  <w:style w:type="character" w:customStyle="1" w:styleId="1c">
    <w:name w:val="1 Примечание Знак"/>
    <w:link w:val="1b"/>
    <w:rsid w:val="00577BE0"/>
    <w:rPr>
      <w:rFonts w:ascii="Arial" w:eastAsia="Times New Roman" w:hAnsi="Arial" w:cs="Arial"/>
      <w:snapToGrid w:val="0"/>
      <w:sz w:val="18"/>
      <w:szCs w:val="18"/>
      <w:lang w:eastAsia="ru-RU"/>
    </w:rPr>
  </w:style>
  <w:style w:type="character" w:customStyle="1" w:styleId="searchresult">
    <w:name w:val="search_result"/>
    <w:basedOn w:val="a0"/>
    <w:rsid w:val="00577BE0"/>
  </w:style>
  <w:style w:type="paragraph" w:customStyle="1" w:styleId="02">
    <w:name w:val="02 Примечание"/>
    <w:basedOn w:val="a"/>
    <w:qFormat/>
    <w:rsid w:val="00577BE0"/>
    <w:pPr>
      <w:spacing w:after="12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Placeholder Text"/>
    <w:basedOn w:val="a0"/>
    <w:uiPriority w:val="99"/>
    <w:semiHidden/>
    <w:rsid w:val="00E562FE"/>
    <w:rPr>
      <w:color w:val="808080"/>
    </w:rPr>
  </w:style>
  <w:style w:type="paragraph" w:styleId="aff9">
    <w:name w:val="Normal (Web)"/>
    <w:basedOn w:val="a"/>
    <w:uiPriority w:val="99"/>
    <w:unhideWhenUsed/>
    <w:rsid w:val="003337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ynqvb">
    <w:name w:val="rynqvb"/>
    <w:basedOn w:val="a0"/>
    <w:rsid w:val="007D2796"/>
  </w:style>
  <w:style w:type="character" w:customStyle="1" w:styleId="ezkurwreuab5ozgtqnkl">
    <w:name w:val="ezkurwreuab5ozgtqnkl"/>
    <w:basedOn w:val="a0"/>
    <w:rsid w:val="00D32CB6"/>
  </w:style>
  <w:style w:type="paragraph" w:customStyle="1" w:styleId="futurismarkdown-paragraph">
    <w:name w:val="futurismarkdown-paragraph"/>
    <w:basedOn w:val="a"/>
    <w:rsid w:val="0038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trong"/>
    <w:basedOn w:val="a0"/>
    <w:uiPriority w:val="22"/>
    <w:qFormat/>
    <w:rsid w:val="003808B4"/>
    <w:rPr>
      <w:b/>
      <w:bCs/>
    </w:rPr>
  </w:style>
  <w:style w:type="character" w:customStyle="1" w:styleId="ypks7kbdpwfgdykd3qb9">
    <w:name w:val="ypks7kbdpwfgdykd3qb9"/>
    <w:basedOn w:val="a0"/>
    <w:rsid w:val="00B7031B"/>
  </w:style>
  <w:style w:type="paragraph" w:customStyle="1" w:styleId="FORMATTEXT">
    <w:name w:val=".FORMATTEXT"/>
    <w:uiPriority w:val="99"/>
    <w:rsid w:val="006F6A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77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2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8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C6200-FCF1-4375-B730-1110CC40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4733</Words>
  <Characters>26982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Верховина Н.В.</dc:creator>
  <cp:keywords/>
  <dc:description/>
  <cp:lastModifiedBy>5 msoft5ksm</cp:lastModifiedBy>
  <cp:revision>2</cp:revision>
  <cp:lastPrinted>2022-12-08T08:35:00Z</cp:lastPrinted>
  <dcterms:created xsi:type="dcterms:W3CDTF">2026-07-28T05:16:00Z</dcterms:created>
  <dcterms:modified xsi:type="dcterms:W3CDTF">2026-07-28T05:16:00Z</dcterms:modified>
</cp:coreProperties>
</file>