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5E5F" w14:textId="77777777" w:rsidR="00093F6D" w:rsidRDefault="00093F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f8"/>
        <w:tblW w:w="10440" w:type="dxa"/>
        <w:tblInd w:w="-180" w:type="dxa"/>
        <w:tblBorders>
          <w:top w:val="single" w:sz="18" w:space="0" w:color="000000"/>
          <w:left w:val="nil"/>
          <w:bottom w:val="single" w:sz="18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5286"/>
        <w:gridCol w:w="2880"/>
      </w:tblGrid>
      <w:tr w:rsidR="00093F6D" w14:paraId="679D2AE6" w14:textId="77777777">
        <w:tc>
          <w:tcPr>
            <w:tcW w:w="10440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3CCB2D11" w14:textId="77777777" w:rsidR="00093F6D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МЕЖГОСУДАРСТВЕННЫЙ СОВЕТ ПО СТАНДАРТИЗАЦИИ, МЕТРОЛОГИИ И СЕРТИФИКАЦИИ</w:t>
            </w:r>
          </w:p>
          <w:p w14:paraId="598CB4C0" w14:textId="77777777" w:rsidR="00093F6D" w:rsidRPr="00603515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03515">
              <w:rPr>
                <w:b/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b/>
                <w:color w:val="000000"/>
                <w:sz w:val="22"/>
                <w:szCs w:val="22"/>
              </w:rPr>
              <w:t>МГС</w:t>
            </w:r>
            <w:r w:rsidRPr="00603515">
              <w:rPr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14:paraId="05FEFFD9" w14:textId="77777777" w:rsidR="00093F6D" w:rsidRPr="00603515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03515">
              <w:rPr>
                <w:b/>
                <w:color w:val="000000"/>
                <w:sz w:val="22"/>
                <w:szCs w:val="22"/>
                <w:lang w:val="en-US"/>
              </w:rPr>
              <w:t>INTERSTATE COUNCIL FOR STANDARDIZATION, METROLOGY AND CERTIFICATION</w:t>
            </w:r>
          </w:p>
          <w:p w14:paraId="22A9CFFF" w14:textId="77777777" w:rsidR="00093F6D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2"/>
              </w:rPr>
              <w:t>(ISC)</w:t>
            </w:r>
          </w:p>
        </w:tc>
      </w:tr>
      <w:tr w:rsidR="00093F6D" w14:paraId="6A5B5D19" w14:textId="77777777">
        <w:tc>
          <w:tcPr>
            <w:tcW w:w="2274" w:type="dxa"/>
            <w:tcBorders>
              <w:top w:val="single" w:sz="24" w:space="0" w:color="000000"/>
              <w:bottom w:val="single" w:sz="18" w:space="0" w:color="000000"/>
              <w:right w:val="nil"/>
            </w:tcBorders>
            <w:vAlign w:val="center"/>
          </w:tcPr>
          <w:p w14:paraId="13839B6A" w14:textId="77777777" w:rsidR="00093F6D" w:rsidRDefault="00093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286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3AEDED87" w14:textId="77777777" w:rsidR="00093F6D" w:rsidRDefault="00093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54BE1A7A" w14:textId="77777777" w:rsidR="00093F6D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 Е Ж Г О С У Д А Р С Т В Е Н Н Ы Й</w:t>
            </w:r>
          </w:p>
          <w:p w14:paraId="1C0A8A45" w14:textId="77777777" w:rsidR="00093F6D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 Т А Н Д А Р Т</w:t>
            </w:r>
          </w:p>
          <w:p w14:paraId="5B674BA3" w14:textId="77777777" w:rsidR="00093F6D" w:rsidRDefault="00093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24" w:space="0" w:color="000000"/>
              <w:left w:val="nil"/>
              <w:bottom w:val="single" w:sz="18" w:space="0" w:color="000000"/>
            </w:tcBorders>
          </w:tcPr>
          <w:p w14:paraId="786D55FC" w14:textId="77777777" w:rsidR="005B22BB" w:rsidRDefault="005B2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b/>
                <w:color w:val="000000"/>
                <w:sz w:val="36"/>
                <w:szCs w:val="40"/>
              </w:rPr>
            </w:pPr>
          </w:p>
          <w:p w14:paraId="24CD8C80" w14:textId="1724C384" w:rsidR="00093F6D" w:rsidRPr="00603515" w:rsidRDefault="005F1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color w:val="000000"/>
                <w:sz w:val="36"/>
                <w:szCs w:val="40"/>
              </w:rPr>
            </w:pPr>
            <w:r w:rsidRPr="00603515">
              <w:rPr>
                <w:b/>
                <w:color w:val="000000"/>
                <w:sz w:val="36"/>
                <w:szCs w:val="40"/>
              </w:rPr>
              <w:t xml:space="preserve">ГОСТ </w:t>
            </w:r>
            <w:r w:rsidR="00D42337">
              <w:rPr>
                <w:b/>
                <w:color w:val="000000"/>
                <w:sz w:val="36"/>
                <w:szCs w:val="40"/>
              </w:rPr>
              <w:t>14766</w:t>
            </w:r>
            <w:r w:rsidR="005B22BB">
              <w:rPr>
                <w:b/>
                <w:color w:val="000000"/>
                <w:sz w:val="36"/>
                <w:szCs w:val="40"/>
              </w:rPr>
              <w:t xml:space="preserve"> </w:t>
            </w:r>
            <w:r w:rsidR="005B22BB">
              <w:rPr>
                <w:b/>
                <w:sz w:val="28"/>
                <w:szCs w:val="28"/>
              </w:rPr>
              <w:t xml:space="preserve">— </w:t>
            </w:r>
            <w:r w:rsidR="005B22BB" w:rsidRPr="005B22BB">
              <w:rPr>
                <w:b/>
                <w:color w:val="000000"/>
                <w:sz w:val="36"/>
                <w:szCs w:val="40"/>
              </w:rPr>
              <w:t>2026</w:t>
            </w:r>
          </w:p>
          <w:p w14:paraId="4A383BCF" w14:textId="77777777" w:rsidR="00093F6D" w:rsidRDefault="00093F6D" w:rsidP="005B22BB">
            <w:pPr>
              <w:spacing w:line="24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bookmarkStart w:id="0" w:name="bookmark=id.9qwwuk9hzgri" w:colFirst="0" w:colLast="0"/>
            <w:bookmarkEnd w:id="0"/>
          </w:p>
        </w:tc>
      </w:tr>
    </w:tbl>
    <w:p w14:paraId="4E0F6D4F" w14:textId="77777777" w:rsidR="00093F6D" w:rsidRDefault="00093F6D">
      <w:pPr>
        <w:ind w:left="0" w:hanging="2"/>
        <w:jc w:val="right"/>
      </w:pPr>
    </w:p>
    <w:p w14:paraId="40E158C0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0168A8E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1" w:name="bookmark=id.gr13kr19dzem" w:colFirst="0" w:colLast="0"/>
      <w:bookmarkEnd w:id="1"/>
    </w:p>
    <w:p w14:paraId="1BCE2408" w14:textId="77777777" w:rsidR="00603515" w:rsidRDefault="006035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E491475" w14:textId="77777777" w:rsidR="00603515" w:rsidRDefault="006035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4A2A644" w14:textId="77777777" w:rsidR="00B44815" w:rsidRPr="006357AB" w:rsidRDefault="00B44815" w:rsidP="00B44815">
      <w:pPr>
        <w:shd w:val="clear" w:color="auto" w:fill="FFFFFF"/>
        <w:ind w:left="0" w:hanging="2"/>
        <w:jc w:val="center"/>
        <w:rPr>
          <w:b/>
          <w:bCs/>
          <w:caps/>
        </w:rPr>
      </w:pPr>
    </w:p>
    <w:tbl>
      <w:tblPr>
        <w:tblStyle w:val="afa"/>
        <w:tblW w:w="0" w:type="auto"/>
        <w:tblInd w:w="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6"/>
      </w:tblGrid>
      <w:tr w:rsidR="00B44815" w:rsidRPr="004B7C52" w14:paraId="458D4DB4" w14:textId="77777777" w:rsidTr="002E7796">
        <w:tc>
          <w:tcPr>
            <w:tcW w:w="8576" w:type="dxa"/>
          </w:tcPr>
          <w:p w14:paraId="6A6AAD2C" w14:textId="635A7B11" w:rsidR="00B44815" w:rsidRPr="00887C44" w:rsidRDefault="00D42337" w:rsidP="002E7796">
            <w:pPr>
              <w:ind w:left="1" w:hanging="3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887C44">
              <w:rPr>
                <w:rFonts w:ascii="Arial" w:eastAsia="Arial" w:hAnsi="Arial" w:cs="Arial"/>
                <w:b/>
                <w:sz w:val="32"/>
                <w:szCs w:val="32"/>
              </w:rPr>
              <w:t>МАШИНЫ И ПРИБОРЫ ДЛЯ ОПРЕДЕЛЕНИЯ МЕХАНИЧЕСКИХ СВОЙСТВ МАТЕРИАЛОВ</w:t>
            </w:r>
          </w:p>
          <w:p w14:paraId="378006B0" w14:textId="213029B2" w:rsidR="00B44815" w:rsidRPr="0082339F" w:rsidRDefault="00B44815" w:rsidP="00D42337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Cs/>
                <w:vanish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Arial" w:eastAsia="Arial" w:hAnsi="Arial" w:cs="Arial"/>
                <w:vanish/>
                <w:highlight w:val="yellow"/>
                <w:vertAlign w:val="superscript"/>
              </w:rPr>
              <w:t xml:space="preserve"> </w:t>
            </w:r>
          </w:p>
        </w:tc>
      </w:tr>
      <w:tr w:rsidR="00B44815" w:rsidRPr="004B7C52" w14:paraId="4F4254C0" w14:textId="77777777" w:rsidTr="002E7796">
        <w:tc>
          <w:tcPr>
            <w:tcW w:w="8576" w:type="dxa"/>
          </w:tcPr>
          <w:p w14:paraId="58EABBF8" w14:textId="4BAC5CFA" w:rsidR="00B44815" w:rsidRPr="00CC2AF8" w:rsidRDefault="00D42337" w:rsidP="002E7796">
            <w:pPr>
              <w:spacing w:before="120" w:after="120"/>
              <w:ind w:left="2" w:hanging="4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Термины и определения</w:t>
            </w:r>
          </w:p>
          <w:p w14:paraId="0C4BB3ED" w14:textId="77777777" w:rsidR="00B44815" w:rsidRPr="004B7C52" w:rsidRDefault="00B44815" w:rsidP="00D42337">
            <w:pPr>
              <w:ind w:left="2" w:hanging="4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14:paraId="3EBA38CB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921A4EF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6AC1087D" w14:textId="77777777" w:rsidR="00093F6D" w:rsidRDefault="00093F6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  <w:sz w:val="20"/>
          <w:szCs w:val="20"/>
        </w:rPr>
      </w:pPr>
    </w:p>
    <w:p w14:paraId="0A6F8EF0" w14:textId="77777777" w:rsidR="00093F6D" w:rsidRDefault="005F1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Издание официальное</w:t>
      </w:r>
    </w:p>
    <w:p w14:paraId="74CB3366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27FC252" w14:textId="78D0FE7A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4BF7D71" w14:textId="413C19EA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9BAF2E3" w14:textId="5404AFE0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2DC142B" w14:textId="5FFE8FC2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3DDF306" w14:textId="34C0F616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9AD79B7" w14:textId="3F234583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72E78DF" w14:textId="5CDFEB63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5560FC8" w14:textId="21A824D4" w:rsidR="00D42337" w:rsidRDefault="00D423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A4E9DC7" w14:textId="77777777" w:rsidR="00093F6D" w:rsidRDefault="00B44815" w:rsidP="00B44815">
      <w:pPr>
        <w:pBdr>
          <w:top w:val="nil"/>
          <w:left w:val="nil"/>
          <w:bottom w:val="nil"/>
          <w:right w:val="nil"/>
          <w:between w:val="nil"/>
        </w:pBdr>
        <w:tabs>
          <w:tab w:val="left" w:pos="4337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6507BAE6" w14:textId="77777777" w:rsidR="00B44815" w:rsidRDefault="00B44815" w:rsidP="00B44815">
      <w:pPr>
        <w:pBdr>
          <w:top w:val="nil"/>
          <w:left w:val="nil"/>
          <w:bottom w:val="nil"/>
          <w:right w:val="nil"/>
          <w:between w:val="nil"/>
        </w:pBdr>
        <w:tabs>
          <w:tab w:val="left" w:pos="4337"/>
        </w:tabs>
        <w:spacing w:line="240" w:lineRule="auto"/>
        <w:ind w:left="0" w:hanging="2"/>
        <w:rPr>
          <w:color w:val="000000"/>
        </w:rPr>
      </w:pPr>
    </w:p>
    <w:p w14:paraId="749A0110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327B826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5D07507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926649D" w14:textId="77777777" w:rsidR="00093F6D" w:rsidRDefault="005F1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Москва</w:t>
      </w:r>
    </w:p>
    <w:p w14:paraId="70EE910E" w14:textId="77777777" w:rsidR="00093F6D" w:rsidRDefault="005F113C">
      <w:pPr>
        <w:spacing w:line="288" w:lineRule="auto"/>
        <w:ind w:left="0" w:hanging="2"/>
        <w:jc w:val="center"/>
        <w:rPr>
          <w:b/>
        </w:rPr>
      </w:pPr>
      <w:r>
        <w:rPr>
          <w:b/>
        </w:rPr>
        <w:t>Российский институт стандартизации</w:t>
      </w:r>
    </w:p>
    <w:p w14:paraId="0B3FC4DE" w14:textId="13F56FB2" w:rsidR="00093F6D" w:rsidRPr="00603515" w:rsidRDefault="00D42337" w:rsidP="00603515">
      <w:pPr>
        <w:spacing w:line="240" w:lineRule="auto"/>
        <w:ind w:left="1" w:hanging="3"/>
        <w:jc w:val="center"/>
        <w:rPr>
          <w:sz w:val="26"/>
          <w:szCs w:val="26"/>
        </w:rPr>
      </w:pPr>
      <w:r>
        <w:rPr>
          <w:sz w:val="26"/>
          <w:szCs w:val="26"/>
        </w:rPr>
        <w:t>2026</w:t>
      </w:r>
    </w:p>
    <w:p w14:paraId="7448030D" w14:textId="77777777" w:rsidR="00093F6D" w:rsidRDefault="005F1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Предисловие</w:t>
      </w:r>
    </w:p>
    <w:p w14:paraId="09A9F732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87CFB2D" w14:textId="77777777" w:rsidR="00603515" w:rsidRPr="00603515" w:rsidRDefault="00603515" w:rsidP="00603515">
      <w:pPr>
        <w:pStyle w:val="Style19"/>
        <w:widowControl/>
        <w:spacing w:line="360" w:lineRule="auto"/>
        <w:ind w:firstLine="709"/>
        <w:rPr>
          <w:rStyle w:val="FontStyle32"/>
          <w:rFonts w:ascii="Arial" w:hAnsi="Arial" w:cs="Arial"/>
          <w:sz w:val="24"/>
        </w:rPr>
      </w:pPr>
      <w:r w:rsidRPr="00603515">
        <w:rPr>
          <w:rStyle w:val="FontStyle32"/>
          <w:rFonts w:ascii="Arial" w:hAnsi="Arial" w:cs="Arial"/>
          <w:sz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4DBCC829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E57AC6D" w14:textId="77777777" w:rsidR="00093F6D" w:rsidRDefault="005F113C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2" w:firstLineChars="294" w:firstLine="708"/>
        <w:jc w:val="both"/>
        <w:rPr>
          <w:color w:val="000000"/>
        </w:rPr>
      </w:pPr>
      <w:r>
        <w:rPr>
          <w:b/>
          <w:color w:val="000000"/>
        </w:rPr>
        <w:t>Сведения о стандарте</w:t>
      </w:r>
    </w:p>
    <w:p w14:paraId="647EC223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14:paraId="5FC22CAE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color w:val="000000"/>
          <w:sz w:val="12"/>
          <w:szCs w:val="12"/>
        </w:rPr>
      </w:pPr>
    </w:p>
    <w:p w14:paraId="3739023A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000000"/>
          <w:sz w:val="8"/>
          <w:szCs w:val="8"/>
        </w:rPr>
      </w:pPr>
    </w:p>
    <w:p w14:paraId="32E56762" w14:textId="77777777" w:rsidR="00887C44" w:rsidRDefault="005F113C" w:rsidP="00887C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left="-2" w:firstLineChars="296" w:firstLine="710"/>
        <w:jc w:val="both"/>
      </w:pPr>
      <w:r>
        <w:rPr>
          <w:color w:val="000000"/>
        </w:rPr>
        <w:t xml:space="preserve">1 РАЗРАБОТАН </w:t>
      </w:r>
      <w:r w:rsidR="00887C44" w:rsidRPr="006B7225">
        <w:t>Технически</w:t>
      </w:r>
      <w:r w:rsidR="00887C44">
        <w:t>м</w:t>
      </w:r>
      <w:r w:rsidR="00887C44" w:rsidRPr="006B7225">
        <w:t xml:space="preserve"> комитет</w:t>
      </w:r>
      <w:r w:rsidR="00887C44">
        <w:t>ом</w:t>
      </w:r>
      <w:r w:rsidR="00887C44" w:rsidRPr="006B7225">
        <w:t xml:space="preserve"> по стандартизации №310 «Оборудование весоизмерительное» (ТК 310)</w:t>
      </w:r>
    </w:p>
    <w:p w14:paraId="023F129C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240" w:lineRule="auto"/>
        <w:ind w:left="-2" w:firstLineChars="296" w:firstLine="592"/>
        <w:jc w:val="both"/>
        <w:rPr>
          <w:color w:val="000000"/>
          <w:sz w:val="20"/>
          <w:szCs w:val="20"/>
        </w:rPr>
      </w:pPr>
    </w:p>
    <w:p w14:paraId="04B9010D" w14:textId="77777777" w:rsidR="00887C44" w:rsidRDefault="005F113C" w:rsidP="00887C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296" w:firstLine="710"/>
        <w:jc w:val="both"/>
      </w:pPr>
      <w:r>
        <w:rPr>
          <w:color w:val="000000"/>
        </w:rPr>
        <w:t xml:space="preserve">2 ВНЕСЕН </w:t>
      </w:r>
      <w:r w:rsidR="00887C44">
        <w:t>Федеральным агентством по техническому регулированию и метрологии</w:t>
      </w:r>
    </w:p>
    <w:p w14:paraId="48B98E6A" w14:textId="486A02D3" w:rsidR="00093F6D" w:rsidRDefault="00887C44" w:rsidP="00887C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296" w:firstLine="710"/>
        <w:jc w:val="both"/>
        <w:rPr>
          <w:color w:val="000000"/>
        </w:rPr>
      </w:pPr>
      <w:r>
        <w:t>ТК 310 «Оборудование весоизмерительное»</w:t>
      </w:r>
    </w:p>
    <w:p w14:paraId="040CFFCE" w14:textId="25FB2DD9" w:rsidR="00093F6D" w:rsidRDefault="00093F6D" w:rsidP="008D323E">
      <w:pPr>
        <w:pBdr>
          <w:top w:val="nil"/>
          <w:left w:val="nil"/>
          <w:bottom w:val="nil"/>
          <w:right w:val="nil"/>
          <w:between w:val="nil"/>
        </w:pBdr>
        <w:tabs>
          <w:tab w:val="left" w:pos="1997"/>
        </w:tabs>
        <w:spacing w:line="240" w:lineRule="auto"/>
        <w:ind w:leftChars="0" w:left="0" w:firstLineChars="295" w:firstLine="708"/>
        <w:jc w:val="both"/>
        <w:rPr>
          <w:color w:val="000000"/>
        </w:rPr>
      </w:pPr>
    </w:p>
    <w:p w14:paraId="01BE42F4" w14:textId="77777777" w:rsidR="00093F6D" w:rsidRDefault="005F113C" w:rsidP="008D323E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ind w:left="-2" w:right="-50" w:firstLineChars="296" w:firstLine="710"/>
        <w:rPr>
          <w:color w:val="000000"/>
        </w:rPr>
      </w:pPr>
      <w:r>
        <w:rPr>
          <w:color w:val="000000"/>
        </w:rPr>
        <w:t xml:space="preserve">3 ПРИНЯТ </w:t>
      </w:r>
      <w:r>
        <w:rPr>
          <w:color w:val="231F20"/>
        </w:rPr>
        <w:t>Межгосударственным советом по стандартизации, метрологии и сертификации</w:t>
      </w:r>
      <w:r w:rsidR="00603515">
        <w:rPr>
          <w:color w:val="231F20"/>
        </w:rPr>
        <w:t xml:space="preserve"> </w:t>
      </w:r>
      <w:r w:rsidR="00603515" w:rsidRPr="00603515">
        <w:rPr>
          <w:color w:val="231F20"/>
        </w:rPr>
        <w:t xml:space="preserve">(протокол от 202_ г. № ___)             </w:t>
      </w:r>
    </w:p>
    <w:p w14:paraId="5E47C0CA" w14:textId="77777777" w:rsidR="00093F6D" w:rsidRDefault="005F113C" w:rsidP="006035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47" w:firstLineChars="296" w:firstLine="592"/>
        <w:rPr>
          <w:color w:val="231F20"/>
          <w:sz w:val="20"/>
          <w:szCs w:val="20"/>
        </w:rPr>
      </w:pPr>
      <w:bookmarkStart w:id="2" w:name="bookmark=id.4xefhiezxqck" w:colFirst="0" w:colLast="0"/>
      <w:bookmarkEnd w:id="2"/>
      <w:r>
        <w:rPr>
          <w:i/>
          <w:color w:val="231F20"/>
          <w:sz w:val="20"/>
          <w:szCs w:val="20"/>
        </w:rPr>
        <w:t>     </w:t>
      </w:r>
    </w:p>
    <w:p w14:paraId="01BBE213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3" w:firstLineChars="296" w:firstLine="533"/>
        <w:jc w:val="both"/>
        <w:rPr>
          <w:color w:val="000000"/>
          <w:sz w:val="18"/>
          <w:szCs w:val="18"/>
        </w:rPr>
      </w:pPr>
    </w:p>
    <w:p w14:paraId="1FDC9A77" w14:textId="77777777" w:rsidR="00093F6D" w:rsidRDefault="005F113C" w:rsidP="008D32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-2" w:firstLineChars="296" w:firstLine="710"/>
        <w:jc w:val="both"/>
        <w:rPr>
          <w:color w:val="000000"/>
        </w:rPr>
      </w:pPr>
      <w:r>
        <w:rPr>
          <w:color w:val="000000"/>
        </w:rPr>
        <w:t>За принятие проголосовали:</w:t>
      </w:r>
    </w:p>
    <w:p w14:paraId="6D1E9D79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2" w:firstLineChars="296" w:firstLine="710"/>
        <w:jc w:val="both"/>
        <w:rPr>
          <w:color w:val="000000"/>
        </w:rPr>
      </w:pPr>
      <w:bookmarkStart w:id="3" w:name="bookmark=id.wa3ccj578d5i" w:colFirst="0" w:colLast="0"/>
      <w:bookmarkEnd w:id="3"/>
    </w:p>
    <w:tbl>
      <w:tblPr>
        <w:tblStyle w:val="af9"/>
        <w:tblW w:w="100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7"/>
        <w:gridCol w:w="2523"/>
        <w:gridCol w:w="4541"/>
      </w:tblGrid>
      <w:tr w:rsidR="00093F6D" w14:paraId="090642D3" w14:textId="77777777" w:rsidTr="00603515">
        <w:trPr>
          <w:cantSplit/>
        </w:trPr>
        <w:tc>
          <w:tcPr>
            <w:tcW w:w="3027" w:type="dxa"/>
            <w:tcBorders>
              <w:bottom w:val="double" w:sz="4" w:space="0" w:color="auto"/>
            </w:tcBorders>
            <w:vAlign w:val="center"/>
          </w:tcPr>
          <w:p w14:paraId="4A8C1E6C" w14:textId="77777777" w:rsidR="00093F6D" w:rsidRPr="00603515" w:rsidRDefault="005F113C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Chars="0" w:left="-2" w:right="57" w:firstLineChars="0" w:firstLine="2"/>
              <w:jc w:val="center"/>
              <w:rPr>
                <w:color w:val="000000"/>
                <w:sz w:val="22"/>
                <w:szCs w:val="18"/>
              </w:rPr>
            </w:pPr>
            <w:r w:rsidRPr="00603515">
              <w:rPr>
                <w:color w:val="000000"/>
                <w:sz w:val="22"/>
                <w:szCs w:val="18"/>
              </w:rPr>
              <w:t>Краткое наименование страны по МК (ИСО 3166) 004—97</w:t>
            </w:r>
            <w:bookmarkStart w:id="4" w:name="bookmark=id.wzlfg14psmb4" w:colFirst="0" w:colLast="0"/>
            <w:bookmarkEnd w:id="4"/>
          </w:p>
        </w:tc>
        <w:tc>
          <w:tcPr>
            <w:tcW w:w="2523" w:type="dxa"/>
            <w:tcBorders>
              <w:bottom w:val="double" w:sz="4" w:space="0" w:color="auto"/>
            </w:tcBorders>
            <w:vAlign w:val="center"/>
          </w:tcPr>
          <w:p w14:paraId="7C77EBA0" w14:textId="77777777" w:rsidR="00093F6D" w:rsidRPr="00603515" w:rsidRDefault="005F113C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Chars="0" w:left="-2" w:right="57" w:firstLineChars="0" w:firstLine="2"/>
              <w:jc w:val="center"/>
              <w:rPr>
                <w:color w:val="000000"/>
                <w:sz w:val="22"/>
                <w:szCs w:val="18"/>
              </w:rPr>
            </w:pPr>
            <w:r w:rsidRPr="00603515">
              <w:rPr>
                <w:color w:val="000000"/>
                <w:sz w:val="22"/>
                <w:szCs w:val="18"/>
              </w:rPr>
              <w:t>Код страны по МК (ИСО 3166) 004—97</w:t>
            </w:r>
            <w:bookmarkStart w:id="5" w:name="bookmark=id.r8jz3rpevrgp" w:colFirst="0" w:colLast="0"/>
            <w:bookmarkEnd w:id="5"/>
          </w:p>
        </w:tc>
        <w:tc>
          <w:tcPr>
            <w:tcW w:w="4541" w:type="dxa"/>
            <w:tcBorders>
              <w:bottom w:val="double" w:sz="4" w:space="0" w:color="auto"/>
            </w:tcBorders>
            <w:vAlign w:val="center"/>
          </w:tcPr>
          <w:p w14:paraId="1F974387" w14:textId="77777777" w:rsidR="00093F6D" w:rsidRPr="00603515" w:rsidRDefault="005F113C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Chars="0" w:left="-2" w:right="57" w:firstLineChars="0" w:firstLine="2"/>
              <w:jc w:val="center"/>
              <w:rPr>
                <w:color w:val="000000"/>
                <w:sz w:val="22"/>
                <w:szCs w:val="18"/>
              </w:rPr>
            </w:pPr>
            <w:r w:rsidRPr="00603515">
              <w:rPr>
                <w:color w:val="000000"/>
                <w:sz w:val="22"/>
                <w:szCs w:val="18"/>
              </w:rPr>
              <w:t>Сокращенное наименование национального органа по стандартизации</w:t>
            </w:r>
          </w:p>
        </w:tc>
      </w:tr>
      <w:tr w:rsidR="00603515" w14:paraId="0DE83ADC" w14:textId="77777777" w:rsidTr="00603515">
        <w:trPr>
          <w:cantSplit/>
        </w:trPr>
        <w:tc>
          <w:tcPr>
            <w:tcW w:w="3027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503E55A5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02686F3D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7B8037E5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00ED4A01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2A3CAB82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748C54F8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46A4A305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350ECEDC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142291CF" w14:textId="77777777" w:rsidR="00603515" w:rsidRDefault="00603515" w:rsidP="008D323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Chars="0" w:left="0" w:right="57" w:firstLineChars="0" w:firstLine="0"/>
              <w:rPr>
                <w:color w:val="000000"/>
                <w:sz w:val="18"/>
                <w:szCs w:val="18"/>
              </w:rPr>
            </w:pPr>
          </w:p>
          <w:p w14:paraId="0D407B68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7DCB0A03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714C0EFF" w14:textId="77777777" w:rsidR="00603515" w:rsidRDefault="00603515" w:rsidP="006035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126C4E5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-2" w:firstLineChars="296" w:firstLine="710"/>
        <w:jc w:val="both"/>
        <w:rPr>
          <w:color w:val="000000"/>
        </w:rPr>
      </w:pPr>
    </w:p>
    <w:p w14:paraId="675C36CB" w14:textId="301AA5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-2" w:firstLineChars="296" w:firstLine="710"/>
        <w:jc w:val="both"/>
        <w:rPr>
          <w:color w:val="000000"/>
        </w:rPr>
      </w:pPr>
    </w:p>
    <w:p w14:paraId="094A9296" w14:textId="0CE63B7E" w:rsidR="00887C44" w:rsidRDefault="00887C44" w:rsidP="00603515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-2" w:firstLineChars="296" w:firstLine="710"/>
        <w:jc w:val="both"/>
        <w:rPr>
          <w:color w:val="000000"/>
        </w:rPr>
      </w:pPr>
    </w:p>
    <w:p w14:paraId="778510AF" w14:textId="77777777" w:rsidR="00887C44" w:rsidRDefault="00887C44" w:rsidP="00603515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-2" w:firstLineChars="296" w:firstLine="710"/>
        <w:jc w:val="both"/>
        <w:rPr>
          <w:color w:val="000000"/>
        </w:rPr>
      </w:pPr>
    </w:p>
    <w:p w14:paraId="57AEED06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3" w:firstLineChars="296" w:firstLine="710"/>
        <w:jc w:val="both"/>
        <w:rPr>
          <w:color w:val="000000"/>
        </w:rPr>
      </w:pPr>
    </w:p>
    <w:p w14:paraId="6CC7F2DE" w14:textId="77777777" w:rsidR="00093F6D" w:rsidRDefault="00093F6D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240" w:lineRule="auto"/>
        <w:ind w:left="-2" w:firstLineChars="296" w:firstLine="592"/>
        <w:jc w:val="both"/>
        <w:rPr>
          <w:color w:val="000000"/>
          <w:sz w:val="20"/>
          <w:szCs w:val="20"/>
        </w:rPr>
      </w:pPr>
    </w:p>
    <w:p w14:paraId="4DBD19DF" w14:textId="77777777" w:rsidR="00093F6D" w:rsidRDefault="005F113C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left="-2" w:firstLineChars="296" w:firstLine="710"/>
        <w:jc w:val="both"/>
        <w:rPr>
          <w:color w:val="000000"/>
        </w:rPr>
      </w:pPr>
      <w:r>
        <w:rPr>
          <w:color w:val="000000"/>
        </w:rPr>
        <w:lastRenderedPageBreak/>
        <w:t xml:space="preserve">4 Приказом Федерального агентства по техническому регулированию и метрологии от       г.  №       межгосударственный стандарт ГОСТ          </w:t>
      </w:r>
      <w:r w:rsidR="008D323E">
        <w:rPr>
          <w:color w:val="000000"/>
        </w:rPr>
        <w:tab/>
      </w:r>
      <w:r>
        <w:rPr>
          <w:color w:val="000000"/>
        </w:rPr>
        <w:t>введен в действие в качестве национального стандарта Российской Федерации с         .</w:t>
      </w:r>
    </w:p>
    <w:p w14:paraId="6A965727" w14:textId="77777777" w:rsidR="008D323E" w:rsidRDefault="008D323E" w:rsidP="006035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left="-2" w:firstLineChars="296" w:firstLine="710"/>
        <w:jc w:val="both"/>
        <w:rPr>
          <w:color w:val="000000"/>
        </w:rPr>
      </w:pPr>
    </w:p>
    <w:p w14:paraId="3142058F" w14:textId="24E91859" w:rsidR="00093F6D" w:rsidRDefault="005F113C" w:rsidP="00603515">
      <w:pPr>
        <w:widowControl w:val="0"/>
        <w:spacing w:line="360" w:lineRule="auto"/>
        <w:ind w:left="-2" w:firstLineChars="296" w:firstLine="710"/>
        <w:jc w:val="both"/>
      </w:pPr>
      <w:r>
        <w:t xml:space="preserve">5 ВЗАМЕН </w:t>
      </w:r>
      <w:r w:rsidR="00887C44">
        <w:t>ГОСТ 14766</w:t>
      </w:r>
      <w:r w:rsidR="00586ADD" w:rsidRPr="00586ADD">
        <w:t>‒</w:t>
      </w:r>
      <w:r w:rsidR="00887C44">
        <w:t>69</w:t>
      </w:r>
      <w:r>
        <w:t>     </w:t>
      </w:r>
    </w:p>
    <w:p w14:paraId="01FE11F0" w14:textId="77777777" w:rsidR="00263B3E" w:rsidRDefault="00263B3E">
      <w:pPr>
        <w:shd w:val="clear" w:color="auto" w:fill="FFFFFF"/>
        <w:spacing w:before="240" w:after="240" w:line="264" w:lineRule="auto"/>
        <w:ind w:left="1" w:hanging="3"/>
        <w:jc w:val="both"/>
        <w:rPr>
          <w:i/>
          <w:sz w:val="26"/>
          <w:szCs w:val="26"/>
        </w:rPr>
      </w:pPr>
    </w:p>
    <w:p w14:paraId="0B02D02D" w14:textId="77777777" w:rsidR="001B0DC5" w:rsidRPr="001B0DC5" w:rsidRDefault="001B0DC5" w:rsidP="001B0DC5">
      <w:pPr>
        <w:shd w:val="clear" w:color="auto" w:fill="FFFFFF"/>
        <w:suppressAutoHyphens w:val="0"/>
        <w:spacing w:line="36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Times New Roman"/>
          <w:i/>
          <w:color w:val="000000"/>
          <w:position w:val="0"/>
        </w:rPr>
      </w:pPr>
      <w:r w:rsidRPr="001B0DC5">
        <w:rPr>
          <w:rFonts w:eastAsia="Times New Roman"/>
          <w:i/>
          <w:color w:val="000000"/>
          <w:position w:val="0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5F8F35E" w14:textId="77777777" w:rsidR="001B0DC5" w:rsidRPr="001B0DC5" w:rsidRDefault="001B0DC5" w:rsidP="001B0DC5">
      <w:pPr>
        <w:shd w:val="clear" w:color="auto" w:fill="FFFFFF"/>
        <w:suppressAutoHyphens w:val="0"/>
        <w:spacing w:line="36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Times New Roman"/>
          <w:i/>
          <w:color w:val="000000"/>
          <w:position w:val="0"/>
        </w:rPr>
      </w:pPr>
      <w:r w:rsidRPr="001B0DC5">
        <w:rPr>
          <w:rFonts w:eastAsia="Times New Roman"/>
          <w:i/>
          <w:color w:val="000000"/>
          <w:position w:val="0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3A9D1D47" w14:textId="77777777" w:rsidR="00093F6D" w:rsidRDefault="00093F6D" w:rsidP="001B0D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87909F5" w14:textId="1EC4374C" w:rsidR="00093F6D" w:rsidRDefault="005F11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sz w:val="28"/>
          <w:szCs w:val="28"/>
        </w:rPr>
        <w:t xml:space="preserve">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©</w:t>
      </w:r>
      <w:r>
        <w:rPr>
          <w:b/>
          <w:color w:val="000000"/>
          <w:sz w:val="28"/>
          <w:szCs w:val="28"/>
        </w:rPr>
        <w:t xml:space="preserve"> </w:t>
      </w:r>
      <w:r>
        <w:t xml:space="preserve">Оформление. ФГБУ «Институт стандартизации», </w:t>
      </w:r>
      <w:r w:rsidR="00887C44">
        <w:t>2026</w:t>
      </w:r>
    </w:p>
    <w:p w14:paraId="411352F4" w14:textId="77777777" w:rsidR="001B0DC5" w:rsidRPr="001B0DC5" w:rsidRDefault="001B0DC5" w:rsidP="001B0DC5">
      <w:pPr>
        <w:tabs>
          <w:tab w:val="left" w:pos="562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709"/>
        <w:jc w:val="right"/>
        <w:textDirection w:val="lrTb"/>
        <w:textAlignment w:val="auto"/>
        <w:outlineLvl w:val="9"/>
        <w:rPr>
          <w:rFonts w:eastAsia="Times New Roman"/>
          <w:position w:val="0"/>
        </w:rPr>
      </w:pPr>
    </w:p>
    <w:p w14:paraId="1D622100" w14:textId="77777777" w:rsidR="001B0DC5" w:rsidRPr="001B0DC5" w:rsidRDefault="001B0DC5" w:rsidP="001B0DC5">
      <w:pPr>
        <w:suppressAutoHyphens w:val="0"/>
        <w:spacing w:line="264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Times New Roman"/>
          <w:position w:val="0"/>
        </w:rPr>
      </w:pPr>
      <w:r w:rsidRPr="001B0DC5">
        <w:rPr>
          <w:rFonts w:ascii="Times New Roman" w:eastAsia="Times New Roman" w:hAnsi="Times New Roman" w:cs="Times New Roman"/>
          <w:noProof/>
          <w:positio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76686" wp14:editId="2A54F6C0">
                <wp:simplePos x="0" y="0"/>
                <wp:positionH relativeFrom="column">
                  <wp:posOffset>1548942</wp:posOffset>
                </wp:positionH>
                <wp:positionV relativeFrom="paragraph">
                  <wp:posOffset>81693</wp:posOffset>
                </wp:positionV>
                <wp:extent cx="4933507" cy="1360968"/>
                <wp:effectExtent l="0" t="0" r="635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507" cy="1360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9B775" w14:textId="77777777" w:rsidR="001B0DC5" w:rsidRDefault="001B0DC5" w:rsidP="001B0DC5">
                            <w:pPr>
                              <w:spacing w:line="360" w:lineRule="auto"/>
                              <w:ind w:left="-2" w:firstLineChars="236" w:firstLine="566"/>
                              <w:jc w:val="both"/>
                            </w:pPr>
                            <w:r>
      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76686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88.4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FwW5gEAALQDAAAOAAAAZHJzL2Uyb0RvYy54bWysU8tu2zAQvBfoPxC815IfcWLBctAmcFEg&#10;fQBpPoCiKIsoxWWXtCX367ukHMdtbkV1ILjc5XBndrS+HTrDDgq9Blvy6STnTFkJtba7kj993767&#10;4cwHYWthwKqSH5Xnt5u3b9a9K9QMWjC1QkYg1he9K3kbgiuyzMtWdcJPwClLyQawE4FC3GU1ip7Q&#10;O5PN8nyZ9YC1Q5DKezq9H5N8k/CbRsnwtWm8CsyUnHoLacW0VnHNNmtR7FC4VstTG+IfuuiEtvTo&#10;GepeBMH2qF9BdVoieGjCREKXQdNoqRIHYjPN/2Lz2AqnEhcSx7uzTP7/wcovh0f3DVkYPsBAA0wk&#10;vHsA+cOTNlnvfHGqiZr6wsfqqv8MNU1T7AOkG0ODXaRPhBjBkNLHs7pqCEzS4WI1n1/l15xJyk3n&#10;y3y1vIn6Z6J4vu7Qh48KOhY3JUcaX4IXhwcfxtLnkviaB6PrrTYmBbir7gyyg6BRb9N3Qv+jzNhY&#10;bCFeGxHjSeIZqY0kw1ANlIx8K6iPxBhhtA5ZnTYt4C/OerJNyf3PvUDFmflkaS6r6WIRfZaCxdX1&#10;jAK8zFSXGWElQZU8cDZu78Lozb1DvWvppXEgFt6T0o1OGrx0deqbrJFUPNk4eu8yTlUvP9vmNwAA&#10;AP//AwBQSwMEFAAGAAgAAAAhAJarV9neAAAACwEAAA8AAABkcnMvZG93bnJldi54bWxMj0FLw0AQ&#10;he+C/2EZwZvddZXWpNkUKYgg9GDU+zY7TUKzsyG7adN/7/Skp+HxHm++V2xm34sTjrELZOBxoUAg&#10;1cF11Bj4/np7eAERkyVn+0Bo4IIRNuXtTWFzF870iacqNYJLKObWQJvSkEsZ6xa9jYswILF3CKO3&#10;ieXYSDfaM5f7XmqlltLbjvhDawfctlgfq8kb+KiWW4zzYfezyup3qaasai47Y+7v5tc1iIRz+gvD&#10;FZ/RoWSmfZjIRdEb0M9PGUfZ0HyvAaUVj9mzpVcaZFnI/xvKXwAAAP//AwBQSwECLQAUAAYACAAA&#10;ACEAtoM4kv4AAADhAQAAEwAAAAAAAAAAAAAAAAAAAAAAW0NvbnRlbnRfVHlwZXNdLnhtbFBLAQIt&#10;ABQABgAIAAAAIQA4/SH/1gAAAJQBAAALAAAAAAAAAAAAAAAAAC8BAABfcmVscy8ucmVsc1BLAQIt&#10;ABQABgAIAAAAIQBK4FwW5gEAALQDAAAOAAAAAAAAAAAAAAAAAC4CAABkcnMvZTJvRG9jLnhtbFBL&#10;AQItABQABgAIAAAAIQCWq1fZ3gAAAAsBAAAPAAAAAAAAAAAAAAAAAEAEAABkcnMvZG93bnJldi54&#10;bWxQSwUGAAAAAAQABADzAAAASwUAAAAA&#10;" stroked="f" strokeweight=".5pt">
                <v:path arrowok="t"/>
                <v:textbox>
                  <w:txbxContent>
                    <w:p w14:paraId="0099B775" w14:textId="77777777" w:rsidR="001B0DC5" w:rsidRDefault="001B0DC5" w:rsidP="001B0DC5">
                      <w:pPr>
                        <w:spacing w:line="360" w:lineRule="auto"/>
                        <w:ind w:left="-2" w:firstLineChars="236" w:firstLine="566"/>
                        <w:jc w:val="both"/>
                      </w:pPr>
                      <w:r>
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14:paraId="5898C5FB" w14:textId="77777777" w:rsidR="00093F6D" w:rsidRDefault="001B0DC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  <w:sz w:val="28"/>
          <w:szCs w:val="28"/>
        </w:rPr>
      </w:pPr>
      <w:r w:rsidRPr="001B0DC5">
        <w:rPr>
          <w:rFonts w:ascii="Times New Roman" w:eastAsia="Times New Roman" w:hAnsi="Times New Roman" w:cs="Times New Roman"/>
          <w:noProof/>
          <w:position w:val="0"/>
        </w:rPr>
        <w:drawing>
          <wp:anchor distT="0" distB="0" distL="114300" distR="114300" simplePos="0" relativeHeight="251659264" behindDoc="0" locked="0" layoutInCell="1" allowOverlap="1" wp14:anchorId="188AF5F3" wp14:editId="260A28B8">
            <wp:simplePos x="0" y="0"/>
            <wp:positionH relativeFrom="column">
              <wp:posOffset>91676</wp:posOffset>
            </wp:positionH>
            <wp:positionV relativeFrom="paragraph">
              <wp:posOffset>133793</wp:posOffset>
            </wp:positionV>
            <wp:extent cx="1461135" cy="988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004DF" w14:textId="77777777" w:rsidR="00093F6D" w:rsidRDefault="005F113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6" w:name="bookmark=id.4d87cm5lv0cq" w:colFirst="0" w:colLast="0"/>
      <w:bookmarkEnd w:id="6"/>
      <w:r>
        <w:rPr>
          <w:b/>
          <w:color w:val="000000"/>
          <w:sz w:val="28"/>
          <w:szCs w:val="28"/>
        </w:rPr>
        <w:t>Содержание</w:t>
      </w:r>
    </w:p>
    <w:p w14:paraId="4DF7E548" w14:textId="77777777" w:rsidR="00093F6D" w:rsidRDefault="005F1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14:paraId="3A23E82D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E8EEB34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BE1F01A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5C4D07D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A7F2A59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color w:val="000000"/>
        </w:rPr>
      </w:pPr>
    </w:p>
    <w:p w14:paraId="6B885120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color w:val="000000"/>
        </w:rPr>
      </w:pPr>
    </w:p>
    <w:p w14:paraId="4B0274F9" w14:textId="01B714C1" w:rsidR="00B44815" w:rsidRDefault="00B44815" w:rsidP="00D42337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  <w:r>
        <w:br w:type="page"/>
      </w:r>
    </w:p>
    <w:p w14:paraId="48A02FC0" w14:textId="77777777" w:rsidR="00B44815" w:rsidRDefault="00B44815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  <w:rPr>
          <w:vanish/>
          <w:sz w:val="22"/>
          <w:highlight w:val="yellow"/>
        </w:rPr>
        <w:sectPr w:rsidR="00B44815" w:rsidSect="00B448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746" w:bottom="1134" w:left="1077" w:header="720" w:footer="737" w:gutter="0"/>
          <w:pgNumType w:fmt="upperRoman" w:start="1"/>
          <w:cols w:space="720"/>
          <w:titlePg/>
        </w:sectPr>
      </w:pPr>
    </w:p>
    <w:p w14:paraId="00C4377D" w14:textId="77777777" w:rsidR="00093F6D" w:rsidRPr="00B44815" w:rsidRDefault="005F113C" w:rsidP="00B44815">
      <w:pPr>
        <w:spacing w:before="120" w:after="120" w:line="240" w:lineRule="auto"/>
        <w:ind w:leftChars="0" w:left="0" w:firstLineChars="0" w:firstLine="0"/>
        <w:jc w:val="center"/>
        <w:rPr>
          <w:spacing w:val="80"/>
          <w:szCs w:val="28"/>
        </w:rPr>
      </w:pPr>
      <w:r w:rsidRPr="00B44815">
        <w:rPr>
          <w:b/>
          <w:spacing w:val="80"/>
          <w:sz w:val="32"/>
          <w:szCs w:val="36"/>
        </w:rPr>
        <w:lastRenderedPageBreak/>
        <w:t>МЕЖГОСУДАРСТВЕННЫЙ СТАНДАРТ</w:t>
      </w:r>
    </w:p>
    <w:p w14:paraId="0291622C" w14:textId="77777777" w:rsidR="00093F6D" w:rsidRDefault="005F113C">
      <w:pPr>
        <w:spacing w:before="120" w:after="120"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14:paraId="1E6FE876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14:paraId="18744751" w14:textId="77777777" w:rsidR="00D42337" w:rsidRDefault="00D42337" w:rsidP="00D42337">
      <w:pPr>
        <w:spacing w:line="240" w:lineRule="auto"/>
        <w:ind w:left="1" w:hanging="3"/>
        <w:jc w:val="center"/>
        <w:rPr>
          <w:sz w:val="28"/>
          <w:szCs w:val="28"/>
        </w:rPr>
      </w:pPr>
      <w:r w:rsidRPr="00D42337">
        <w:rPr>
          <w:sz w:val="28"/>
          <w:szCs w:val="28"/>
        </w:rPr>
        <w:t>МАШИНЫ И ПРИБОРЫ ДЛЯ ОПРЕДЕЛЕНИЯ</w:t>
      </w:r>
      <w:r>
        <w:rPr>
          <w:sz w:val="28"/>
          <w:szCs w:val="28"/>
        </w:rPr>
        <w:t xml:space="preserve"> </w:t>
      </w:r>
    </w:p>
    <w:p w14:paraId="219574E6" w14:textId="05F36364" w:rsidR="00B44815" w:rsidRDefault="00D42337" w:rsidP="00D42337">
      <w:pPr>
        <w:spacing w:line="240" w:lineRule="auto"/>
        <w:ind w:left="1" w:hanging="3"/>
        <w:jc w:val="center"/>
        <w:rPr>
          <w:sz w:val="28"/>
          <w:szCs w:val="28"/>
        </w:rPr>
      </w:pPr>
      <w:r w:rsidRPr="00D42337">
        <w:rPr>
          <w:sz w:val="28"/>
          <w:szCs w:val="28"/>
        </w:rPr>
        <w:t>МЕХАНИЧЕСКИХ СВОЙСТВ МАТЕРИАЛОВ</w:t>
      </w:r>
    </w:p>
    <w:p w14:paraId="6538B8DC" w14:textId="77777777" w:rsidR="00D42337" w:rsidRDefault="00D42337" w:rsidP="00D4233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16E3F73" w14:textId="4C18BF57" w:rsidR="00B44815" w:rsidRPr="005B22BB" w:rsidRDefault="00D42337" w:rsidP="00B44815">
      <w:pPr>
        <w:spacing w:line="240" w:lineRule="auto"/>
        <w:ind w:left="1" w:hanging="3"/>
        <w:jc w:val="center"/>
        <w:rPr>
          <w:sz w:val="28"/>
          <w:szCs w:val="28"/>
        </w:rPr>
      </w:pPr>
      <w:r w:rsidRPr="00D42337">
        <w:rPr>
          <w:sz w:val="28"/>
          <w:szCs w:val="28"/>
        </w:rPr>
        <w:t>Термины</w:t>
      </w:r>
      <w:r w:rsidRPr="005B22BB">
        <w:rPr>
          <w:sz w:val="28"/>
          <w:szCs w:val="28"/>
        </w:rPr>
        <w:t xml:space="preserve"> </w:t>
      </w:r>
      <w:r w:rsidRPr="00D42337">
        <w:rPr>
          <w:sz w:val="28"/>
          <w:szCs w:val="28"/>
        </w:rPr>
        <w:t>и</w:t>
      </w:r>
      <w:r w:rsidRPr="005B22BB">
        <w:rPr>
          <w:sz w:val="28"/>
          <w:szCs w:val="28"/>
        </w:rPr>
        <w:t xml:space="preserve"> </w:t>
      </w:r>
      <w:r w:rsidRPr="00D42337">
        <w:rPr>
          <w:sz w:val="28"/>
          <w:szCs w:val="28"/>
        </w:rPr>
        <w:t>определения</w:t>
      </w:r>
    </w:p>
    <w:p w14:paraId="6C714A43" w14:textId="77777777" w:rsidR="00D42337" w:rsidRPr="005B22BB" w:rsidRDefault="00D42337" w:rsidP="00B44815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5E602A5F" w14:textId="2ABB0E48" w:rsidR="00093F6D" w:rsidRDefault="00D42337" w:rsidP="00D42337">
      <w:pP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D42337">
        <w:rPr>
          <w:sz w:val="28"/>
          <w:szCs w:val="28"/>
          <w:lang w:val="en-US"/>
        </w:rPr>
        <w:t>Machines and apparatus for determination of mechanical properties of materials. Terms</w:t>
      </w:r>
      <w:r w:rsidRPr="00887C44">
        <w:rPr>
          <w:sz w:val="28"/>
          <w:szCs w:val="28"/>
        </w:rPr>
        <w:t xml:space="preserve"> </w:t>
      </w:r>
      <w:r w:rsidRPr="00D42337">
        <w:rPr>
          <w:sz w:val="28"/>
          <w:szCs w:val="28"/>
          <w:lang w:val="en-US"/>
        </w:rPr>
        <w:t>and</w:t>
      </w:r>
      <w:r w:rsidRPr="00887C44">
        <w:rPr>
          <w:sz w:val="28"/>
          <w:szCs w:val="28"/>
        </w:rPr>
        <w:t xml:space="preserve"> </w:t>
      </w:r>
      <w:r w:rsidRPr="00D42337">
        <w:rPr>
          <w:sz w:val="28"/>
          <w:szCs w:val="28"/>
          <w:lang w:val="en-US"/>
        </w:rPr>
        <w:t>definitions</w:t>
      </w:r>
      <w:r w:rsidR="005F113C">
        <w:rPr>
          <w:sz w:val="28"/>
          <w:szCs w:val="28"/>
        </w:rPr>
        <w:br/>
      </w:r>
      <w:r w:rsidR="005F113C">
        <w:rPr>
          <w:b/>
          <w:color w:val="000000"/>
          <w:sz w:val="28"/>
          <w:szCs w:val="28"/>
        </w:rPr>
        <w:t>_____________________________________________________________</w:t>
      </w:r>
    </w:p>
    <w:p w14:paraId="2A466CCF" w14:textId="77777777" w:rsidR="00B44815" w:rsidRDefault="005F113C" w:rsidP="00B44815">
      <w:pPr>
        <w:widowControl w:val="0"/>
        <w:spacing w:before="120" w:line="360" w:lineRule="auto"/>
        <w:ind w:left="1" w:hanging="3"/>
        <w:jc w:val="right"/>
        <w:rPr>
          <w:b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color w:val="000000"/>
        </w:rPr>
        <w:t xml:space="preserve"> </w:t>
      </w:r>
      <w:r w:rsidR="00B44815">
        <w:rPr>
          <w:b/>
        </w:rPr>
        <w:t xml:space="preserve">Дата введения —      —      —     </w:t>
      </w:r>
    </w:p>
    <w:p w14:paraId="6AC9030F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C8749B1" w14:textId="77777777" w:rsidR="00093F6D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D22CCDD" w14:textId="77777777" w:rsidR="00093F6D" w:rsidRDefault="005F113C" w:rsidP="00B4481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Область применения</w:t>
      </w:r>
    </w:p>
    <w:p w14:paraId="6CE0308B" w14:textId="77777777" w:rsidR="00D42337" w:rsidRPr="00D42337" w:rsidRDefault="00D42337" w:rsidP="00D4233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602"/>
        <w:rPr>
          <w:color w:val="000000"/>
          <w:szCs w:val="28"/>
        </w:rPr>
      </w:pPr>
      <w:r w:rsidRPr="00D42337">
        <w:rPr>
          <w:color w:val="000000"/>
          <w:szCs w:val="28"/>
        </w:rPr>
        <w:t>Настоящий стандарт устанавливает термины и определения понятий в области машин и приборов, предназначенных для определения механических свойств материалов статическим и (или) переменным нагружением.</w:t>
      </w:r>
    </w:p>
    <w:p w14:paraId="2BB74ED5" w14:textId="77777777" w:rsidR="00D42337" w:rsidRPr="00D42337" w:rsidRDefault="00D42337" w:rsidP="00D4233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602"/>
        <w:rPr>
          <w:color w:val="000000"/>
          <w:szCs w:val="28"/>
        </w:rPr>
      </w:pPr>
      <w:r w:rsidRPr="00D42337">
        <w:rPr>
          <w:color w:val="000000"/>
          <w:szCs w:val="28"/>
        </w:rPr>
        <w:t>Настоящий стандарт не распространяется на термины в области узлов и деталей общего машиностроения, а также элементов электрооборудования, входящих в комплектацию машин и приборов для испытания материалов.</w:t>
      </w:r>
    </w:p>
    <w:p w14:paraId="72446991" w14:textId="1B4ECA51" w:rsidR="00B44815" w:rsidRPr="00B44815" w:rsidRDefault="00B44815" w:rsidP="00200FD5">
      <w:pPr>
        <w:suppressAutoHyphens w:val="0"/>
        <w:spacing w:line="276" w:lineRule="auto"/>
        <w:ind w:leftChars="0" w:left="0" w:firstLineChars="0" w:firstLine="709"/>
        <w:jc w:val="right"/>
        <w:textDirection w:val="lrTb"/>
        <w:textAlignment w:val="auto"/>
        <w:outlineLvl w:val="9"/>
        <w:rPr>
          <w:rFonts w:eastAsia="Times New Roman"/>
          <w:vanish/>
          <w:position w:val="0"/>
          <w:sz w:val="22"/>
        </w:rPr>
      </w:pPr>
    </w:p>
    <w:p w14:paraId="4592CD39" w14:textId="77777777" w:rsidR="00B44815" w:rsidRPr="00B44815" w:rsidRDefault="00B44815" w:rsidP="00B448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321" w:firstLine="706"/>
        <w:jc w:val="both"/>
        <w:rPr>
          <w:color w:val="000000"/>
          <w:sz w:val="22"/>
          <w:szCs w:val="28"/>
        </w:rPr>
      </w:pPr>
    </w:p>
    <w:p w14:paraId="49897489" w14:textId="7CD12407" w:rsidR="00093F6D" w:rsidRDefault="00460BA1" w:rsidP="00252DA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200FD5">
        <w:rPr>
          <w:b/>
          <w:color w:val="000000"/>
          <w:sz w:val="28"/>
          <w:szCs w:val="28"/>
        </w:rPr>
        <w:t xml:space="preserve"> </w:t>
      </w:r>
      <w:r w:rsidR="005F113C" w:rsidRPr="00252DA7">
        <w:rPr>
          <w:b/>
          <w:color w:val="000000"/>
          <w:sz w:val="28"/>
          <w:szCs w:val="28"/>
        </w:rPr>
        <w:t>Основные</w:t>
      </w:r>
      <w:r w:rsidR="005F113C">
        <w:rPr>
          <w:b/>
          <w:color w:val="231F20"/>
          <w:sz w:val="28"/>
          <w:szCs w:val="28"/>
        </w:rPr>
        <w:t xml:space="preserve"> нормативные положения</w:t>
      </w:r>
    </w:p>
    <w:p w14:paraId="0AF2500C" w14:textId="46E9872C" w:rsidR="00005779" w:rsidRPr="00005779" w:rsidRDefault="00460BA1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r w:rsidR="00005779" w:rsidRPr="00005779">
        <w:rPr>
          <w:bCs/>
          <w:color w:val="000000"/>
        </w:rPr>
        <w:t>1 Стандартизованные термины с определениями приведены в табл. 1.</w:t>
      </w:r>
    </w:p>
    <w:p w14:paraId="0CF582E0" w14:textId="25196488" w:rsidR="00005779" w:rsidRPr="00005779" w:rsidRDefault="00460BA1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r w:rsidR="00005779" w:rsidRPr="00005779">
        <w:rPr>
          <w:bCs/>
          <w:color w:val="000000"/>
        </w:rPr>
        <w:t>2 Для каждого понятия установлен один стандартизованный термин.</w:t>
      </w:r>
    </w:p>
    <w:p w14:paraId="41AA8CCA" w14:textId="77777777" w:rsidR="00005779" w:rsidRPr="00005779" w:rsidRDefault="00005779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 w:rsidRPr="00005779">
        <w:rPr>
          <w:bCs/>
          <w:color w:val="000000"/>
        </w:rPr>
        <w:t>Применение терминов-синонимов стандартизованного термина не допускается. Недопустимые к применению термины-синонимы приведены в табл. 1 в качестве справочных и обозначены пометой «Ндп».</w:t>
      </w:r>
    </w:p>
    <w:p w14:paraId="46E7EAD0" w14:textId="5C362907" w:rsidR="00005779" w:rsidRPr="00005779" w:rsidRDefault="00005779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 w:rsidRPr="00005779">
        <w:rPr>
          <w:bCs/>
          <w:color w:val="000000"/>
        </w:rPr>
        <w:t>2.</w:t>
      </w:r>
      <w:r w:rsidR="00460BA1">
        <w:rPr>
          <w:bCs/>
          <w:color w:val="000000"/>
        </w:rPr>
        <w:t>3</w:t>
      </w:r>
      <w:r w:rsidRPr="00005779">
        <w:rPr>
          <w:bCs/>
          <w:color w:val="000000"/>
        </w:rPr>
        <w:t>. Для отдельных стандартизованных терминов в табл. 1 приведены в качестве справочных краткие формы, которые разрешается применять в случаях, исключающих возможность их различного толкования.</w:t>
      </w:r>
    </w:p>
    <w:p w14:paraId="4A2807B3" w14:textId="7D5B8F20" w:rsidR="00005779" w:rsidRPr="00005779" w:rsidRDefault="00005779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 w:rsidRPr="00005779">
        <w:rPr>
          <w:bCs/>
          <w:color w:val="000000"/>
        </w:rPr>
        <w:t>2.</w:t>
      </w:r>
      <w:r w:rsidR="00460BA1">
        <w:rPr>
          <w:bCs/>
          <w:color w:val="000000"/>
        </w:rPr>
        <w:t>4</w:t>
      </w:r>
      <w:r w:rsidRPr="00005779">
        <w:rPr>
          <w:bCs/>
          <w:color w:val="000000"/>
        </w:rPr>
        <w:t xml:space="preserve">. Приведенные определения можно при необходимости изменять, вводя в них производные признаки, раскрывая значения используемых в них терминов, указывая </w:t>
      </w:r>
      <w:r w:rsidRPr="00005779">
        <w:rPr>
          <w:bCs/>
          <w:color w:val="000000"/>
        </w:rPr>
        <w:lastRenderedPageBreak/>
        <w:t>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14:paraId="7CBC4B92" w14:textId="4C32D1A4" w:rsidR="00005779" w:rsidRPr="00005779" w:rsidRDefault="00005779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 w:rsidRPr="00005779">
        <w:rPr>
          <w:bCs/>
          <w:color w:val="000000"/>
        </w:rPr>
        <w:t>2.</w:t>
      </w:r>
      <w:r w:rsidR="00460BA1">
        <w:rPr>
          <w:bCs/>
          <w:color w:val="000000"/>
        </w:rPr>
        <w:t>5</w:t>
      </w:r>
      <w:r w:rsidRPr="00005779">
        <w:rPr>
          <w:bCs/>
          <w:color w:val="000000"/>
        </w:rPr>
        <w:t>. В случаях, когда в термине содержатся все необходимые и достаточные признаки понятия, определение не приведено и в графе «Определение» поставлен прочерк.</w:t>
      </w:r>
    </w:p>
    <w:p w14:paraId="5EAC0F4E" w14:textId="6EE21856" w:rsidR="00005779" w:rsidRPr="00005779" w:rsidRDefault="00460BA1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>
        <w:rPr>
          <w:bCs/>
          <w:color w:val="000000"/>
        </w:rPr>
        <w:t>2.6</w:t>
      </w:r>
      <w:r w:rsidR="00005779" w:rsidRPr="00005779">
        <w:rPr>
          <w:bCs/>
          <w:color w:val="000000"/>
        </w:rPr>
        <w:t xml:space="preserve"> Алфавитный указатель содержащихся в стандарте терминов приведен в табл. 2</w:t>
      </w:r>
    </w:p>
    <w:p w14:paraId="351F572A" w14:textId="703084E5" w:rsidR="00005779" w:rsidRDefault="00460BA1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  <w:r>
        <w:rPr>
          <w:bCs/>
          <w:color w:val="000000"/>
        </w:rPr>
        <w:t>2.7</w:t>
      </w:r>
      <w:r w:rsidR="00005779" w:rsidRPr="00005779">
        <w:rPr>
          <w:bCs/>
          <w:color w:val="000000"/>
        </w:rPr>
        <w:t xml:space="preserve"> Стандартизованные термины набраны полужирным шрифтом, их краткая форма — светлым, а недопустимые синонимы — курсивом.</w:t>
      </w:r>
    </w:p>
    <w:p w14:paraId="132EA5BE" w14:textId="77777777" w:rsidR="00005779" w:rsidRDefault="00005779" w:rsidP="00005779">
      <w:pPr>
        <w:shd w:val="clear" w:color="auto" w:fill="FFFFFF"/>
        <w:spacing w:line="240" w:lineRule="auto"/>
        <w:ind w:left="0" w:hanging="2"/>
        <w:rPr>
          <w:rFonts w:eastAsia="Times New Roman"/>
          <w:color w:val="34343C"/>
          <w:sz w:val="23"/>
          <w:szCs w:val="23"/>
        </w:rPr>
      </w:pPr>
    </w:p>
    <w:p w14:paraId="0D1F2E4E" w14:textId="6ACB454E" w:rsidR="00005779" w:rsidRPr="003A5CDB" w:rsidRDefault="00005779" w:rsidP="00005779">
      <w:pPr>
        <w:shd w:val="clear" w:color="auto" w:fill="FFFFFF"/>
        <w:spacing w:line="240" w:lineRule="auto"/>
        <w:ind w:left="0" w:hanging="2"/>
        <w:rPr>
          <w:rFonts w:eastAsia="Times New Roman"/>
          <w:color w:val="34343C"/>
          <w:sz w:val="23"/>
          <w:szCs w:val="23"/>
        </w:rPr>
      </w:pPr>
      <w:r>
        <w:rPr>
          <w:rFonts w:eastAsia="Times New Roman"/>
          <w:color w:val="34343C"/>
          <w:sz w:val="23"/>
          <w:szCs w:val="23"/>
        </w:rPr>
        <w:t xml:space="preserve">Таблица 1 </w:t>
      </w:r>
    </w:p>
    <w:tbl>
      <w:tblPr>
        <w:tblStyle w:val="af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261"/>
        <w:gridCol w:w="6226"/>
      </w:tblGrid>
      <w:tr w:rsidR="00252DA7" w:rsidRPr="0064127B" w14:paraId="6B0795DA" w14:textId="77777777" w:rsidTr="0064127B">
        <w:trPr>
          <w:trHeight w:val="55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C0C8A" w14:textId="1E873274" w:rsidR="00252DA7" w:rsidRPr="0064127B" w:rsidRDefault="0041766B" w:rsidP="0064127B">
            <w:pPr>
              <w:spacing w:line="240" w:lineRule="auto"/>
              <w:ind w:leftChars="0" w:left="0" w:firstLineChars="0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64127B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9F369" w14:textId="0AAA1EA1" w:rsidR="00252DA7" w:rsidRPr="0064127B" w:rsidRDefault="004D0E51" w:rsidP="0064127B">
            <w:pPr>
              <w:ind w:left="0" w:hanging="2"/>
              <w:jc w:val="center"/>
              <w:rPr>
                <w:rFonts w:eastAsia="Times New Roman"/>
                <w:b/>
                <w:bCs/>
                <w:color w:val="34343C"/>
              </w:rPr>
            </w:pPr>
            <w:r w:rsidRPr="0064127B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Термин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BBE7E" w14:textId="5F71EE69" w:rsidR="00252DA7" w:rsidRPr="0064127B" w:rsidRDefault="004D0E51" w:rsidP="0064127B">
            <w:pPr>
              <w:ind w:left="0" w:hanging="2"/>
              <w:jc w:val="center"/>
              <w:rPr>
                <w:color w:val="0F1115"/>
                <w:shd w:val="clear" w:color="auto" w:fill="FFFFFF"/>
              </w:rPr>
            </w:pPr>
            <w:r w:rsidRPr="0064127B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Определение</w:t>
            </w:r>
          </w:p>
        </w:tc>
      </w:tr>
      <w:tr w:rsidR="00005779" w:rsidRPr="001669E9" w14:paraId="2E5B46E2" w14:textId="77777777" w:rsidTr="0041766B">
        <w:tc>
          <w:tcPr>
            <w:tcW w:w="562" w:type="dxa"/>
            <w:tcBorders>
              <w:top w:val="single" w:sz="4" w:space="0" w:color="auto"/>
            </w:tcBorders>
          </w:tcPr>
          <w:p w14:paraId="261F9FBE" w14:textId="77777777" w:rsidR="00005779" w:rsidRPr="001669E9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63FFB7D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растяжение</w:t>
            </w:r>
          </w:p>
        </w:tc>
        <w:tc>
          <w:tcPr>
            <w:tcW w:w="6226" w:type="dxa"/>
            <w:tcBorders>
              <w:top w:val="single" w:sz="4" w:space="0" w:color="auto"/>
            </w:tcBorders>
          </w:tcPr>
          <w:p w14:paraId="7F9FBE7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Машина для испытания материалов при статическом (квазистатическом) нагружении, предназначенная для испытаний только на растяжение</w:t>
            </w:r>
          </w:p>
        </w:tc>
      </w:tr>
      <w:tr w:rsidR="00005779" w:rsidRPr="001669E9" w14:paraId="386DD4AA" w14:textId="77777777" w:rsidTr="0041766B">
        <w:tc>
          <w:tcPr>
            <w:tcW w:w="562" w:type="dxa"/>
          </w:tcPr>
          <w:p w14:paraId="7EBB099D" w14:textId="77777777" w:rsidR="00005779" w:rsidRPr="001669E9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86CD11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сжатие</w:t>
            </w:r>
          </w:p>
        </w:tc>
        <w:tc>
          <w:tcPr>
            <w:tcW w:w="6226" w:type="dxa"/>
          </w:tcPr>
          <w:p w14:paraId="319EE96D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hAnsi="Arial" w:cs="Arial"/>
                <w:sz w:val="24"/>
                <w:szCs w:val="24"/>
              </w:rPr>
              <w:t>Машина для испытания материалов при статическом (квазистатическом) нагружении, предназначенная для испытаний на сжатие (изгиб)</w:t>
            </w:r>
          </w:p>
        </w:tc>
      </w:tr>
      <w:tr w:rsidR="00005779" w:rsidRPr="001669E9" w14:paraId="3C5A543E" w14:textId="77777777" w:rsidTr="0041766B">
        <w:tc>
          <w:tcPr>
            <w:tcW w:w="562" w:type="dxa"/>
          </w:tcPr>
          <w:p w14:paraId="68843DF8" w14:textId="77777777" w:rsidR="00005779" w:rsidRPr="001669E9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44A467C" w14:textId="77777777" w:rsidR="00005779" w:rsidRPr="001669E9" w:rsidRDefault="00005779" w:rsidP="00536664">
            <w:pPr>
              <w:spacing w:after="24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кручение</w:t>
            </w:r>
          </w:p>
        </w:tc>
        <w:tc>
          <w:tcPr>
            <w:tcW w:w="6226" w:type="dxa"/>
          </w:tcPr>
          <w:p w14:paraId="207ED266" w14:textId="3CE16FBB" w:rsidR="00005779" w:rsidRPr="00351F56" w:rsidRDefault="00B04BBD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351F56">
              <w:rPr>
                <w:rFonts w:ascii="Arial" w:hAnsi="Arial" w:cs="Arial"/>
                <w:sz w:val="24"/>
                <w:szCs w:val="24"/>
              </w:rPr>
              <w:t>―</w:t>
            </w:r>
          </w:p>
        </w:tc>
      </w:tr>
      <w:tr w:rsidR="00005779" w:rsidRPr="001669E9" w14:paraId="4247D4A9" w14:textId="77777777" w:rsidTr="0041766B">
        <w:tc>
          <w:tcPr>
            <w:tcW w:w="562" w:type="dxa"/>
          </w:tcPr>
          <w:p w14:paraId="705EA96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8B0315C" w14:textId="1013C55E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 xml:space="preserve">Универсальная испытательная машина 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Универсальная машина</w:t>
            </w:r>
          </w:p>
        </w:tc>
        <w:tc>
          <w:tcPr>
            <w:tcW w:w="6226" w:type="dxa"/>
          </w:tcPr>
          <w:p w14:paraId="4A62905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Машина для испытания материалов на различные виды деформации в отдельности</w:t>
            </w:r>
          </w:p>
        </w:tc>
      </w:tr>
      <w:tr w:rsidR="00005779" w:rsidRPr="001669E9" w14:paraId="6070F2FD" w14:textId="77777777" w:rsidTr="0041766B">
        <w:tc>
          <w:tcPr>
            <w:tcW w:w="562" w:type="dxa"/>
          </w:tcPr>
          <w:p w14:paraId="58B631AF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09CDBB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Однозонная универсальная испытательная машина</w:t>
            </w:r>
          </w:p>
        </w:tc>
        <w:tc>
          <w:tcPr>
            <w:tcW w:w="6226" w:type="dxa"/>
          </w:tcPr>
          <w:p w14:paraId="7CA4FC5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Универсальная испытательная машина, у которой рабочее пространство является общим для осуществления различных видов деформаций </w:t>
            </w:r>
          </w:p>
        </w:tc>
      </w:tr>
      <w:tr w:rsidR="00005779" w:rsidRPr="001669E9" w14:paraId="5D0A6945" w14:textId="77777777" w:rsidTr="0041766B">
        <w:tc>
          <w:tcPr>
            <w:tcW w:w="562" w:type="dxa"/>
          </w:tcPr>
          <w:p w14:paraId="6826B10B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F62EAB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Двухзонная универсальная испытательная машина</w:t>
            </w:r>
          </w:p>
        </w:tc>
        <w:tc>
          <w:tcPr>
            <w:tcW w:w="6226" w:type="dxa"/>
          </w:tcPr>
          <w:p w14:paraId="00D3EBD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Универсальная испытательная машина, у которой рабочее пространство конструктивно разграничено на две раздельные рабочие зоны, каждая из которых предназначена для проведения различных видов испытаний (растяжение, сжатие, изгиб) и может независимо оснащаться дополнительными измерительными системами (датчиками силы, экстензометрами, датчиками перемещения, температурными камерами и т.п.), что позволяет проводить испытания в разных зонах без переналадки оборудования.</w:t>
            </w:r>
          </w:p>
        </w:tc>
      </w:tr>
      <w:tr w:rsidR="00005779" w:rsidRPr="001669E9" w14:paraId="18E5C1E5" w14:textId="77777777" w:rsidTr="0041766B">
        <w:tc>
          <w:tcPr>
            <w:tcW w:w="562" w:type="dxa"/>
          </w:tcPr>
          <w:p w14:paraId="73756CAF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2CED315" w14:textId="45869BE4" w:rsidR="00005779" w:rsidRPr="001669E9" w:rsidRDefault="00887C44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испытательная компьютеризированная (цифровая)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="004E7776" w:rsidRPr="001669E9">
              <w:rPr>
                <w:rFonts w:ascii="Arial" w:hAnsi="Arial" w:cs="Arial"/>
                <w:sz w:val="24"/>
                <w:szCs w:val="24"/>
              </w:rPr>
              <w:t xml:space="preserve">Машина </w:t>
            </w:r>
            <w:r w:rsidR="00005779" w:rsidRPr="001669E9">
              <w:rPr>
                <w:rFonts w:ascii="Arial" w:hAnsi="Arial" w:cs="Arial"/>
                <w:sz w:val="24"/>
                <w:szCs w:val="24"/>
              </w:rPr>
              <w:t xml:space="preserve">испытательная с </w:t>
            </w:r>
            <w:r w:rsidR="00005779" w:rsidRPr="001669E9">
              <w:rPr>
                <w:rFonts w:ascii="Arial" w:hAnsi="Arial" w:cs="Arial"/>
                <w:sz w:val="24"/>
                <w:szCs w:val="24"/>
              </w:rPr>
              <w:lastRenderedPageBreak/>
              <w:t>программным управлением</w:t>
            </w:r>
          </w:p>
        </w:tc>
        <w:tc>
          <w:tcPr>
            <w:tcW w:w="6226" w:type="dxa"/>
          </w:tcPr>
          <w:p w14:paraId="4F94C210" w14:textId="39176A14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highlight w:val="yellow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lastRenderedPageBreak/>
              <w:t xml:space="preserve">Машина, для которой управление и контроль </w:t>
            </w:r>
            <w:r w:rsidR="005B48A8" w:rsidRPr="005B48A8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за процессом 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испытания, </w:t>
            </w:r>
            <w:r w:rsidR="005B48A8" w:rsidRPr="005B48A8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измерения параметров и обработка результатов измерений 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осуществляются компьютером</w:t>
            </w:r>
            <w:r w:rsidR="00887C44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либо цифровым вычислительным устройством с применением специализированного </w:t>
            </w:r>
            <w:r w:rsidR="00887C44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lastRenderedPageBreak/>
              <w:t>программного обеспечения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.</w:t>
            </w:r>
            <w:r w:rsidR="00367BAE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Примечание: Программное обеспечение, как правило, также вычисляет и предоставляет производные данные согласно методам испытаний на основе собранных основных измерительных данных.</w:t>
            </w:r>
          </w:p>
        </w:tc>
      </w:tr>
      <w:tr w:rsidR="00005779" w:rsidRPr="001669E9" w14:paraId="6B0F9BA0" w14:textId="77777777" w:rsidTr="0041766B">
        <w:tc>
          <w:tcPr>
            <w:tcW w:w="562" w:type="dxa"/>
          </w:tcPr>
          <w:p w14:paraId="414C3F1D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51E1BF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ползучесть</w:t>
            </w:r>
          </w:p>
        </w:tc>
        <w:tc>
          <w:tcPr>
            <w:tcW w:w="6226" w:type="dxa"/>
          </w:tcPr>
          <w:p w14:paraId="0F23CA2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Машина для длительных испытаний материалов при постоянной нагрузке или напряжении и заданной температуре </w:t>
            </w:r>
          </w:p>
        </w:tc>
      </w:tr>
      <w:tr w:rsidR="00005779" w:rsidRPr="001669E9" w14:paraId="27232C37" w14:textId="77777777" w:rsidTr="0041766B">
        <w:tc>
          <w:tcPr>
            <w:tcW w:w="562" w:type="dxa"/>
          </w:tcPr>
          <w:p w14:paraId="50D23851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BC76A8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релаксацию</w:t>
            </w:r>
          </w:p>
        </w:tc>
        <w:tc>
          <w:tcPr>
            <w:tcW w:w="6226" w:type="dxa"/>
          </w:tcPr>
          <w:p w14:paraId="1C4F3EA6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Машина для длительных испытаний материалов при постоянной заданной деформации и температуре </w:t>
            </w:r>
          </w:p>
        </w:tc>
      </w:tr>
      <w:tr w:rsidR="00005779" w:rsidRPr="001669E9" w14:paraId="6EEAC7C0" w14:textId="77777777" w:rsidTr="0041766B">
        <w:tc>
          <w:tcPr>
            <w:tcW w:w="562" w:type="dxa"/>
          </w:tcPr>
          <w:p w14:paraId="0B63FF8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64E340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длительную прочность</w:t>
            </w:r>
          </w:p>
        </w:tc>
        <w:tc>
          <w:tcPr>
            <w:tcW w:w="6226" w:type="dxa"/>
          </w:tcPr>
          <w:p w14:paraId="512E0E6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Машина для испытания разрушения при заданной постоянной нагрузке и температуре </w:t>
            </w:r>
          </w:p>
        </w:tc>
      </w:tr>
      <w:tr w:rsidR="00005779" w:rsidRPr="001669E9" w14:paraId="40AB8D79" w14:textId="77777777" w:rsidTr="0041766B">
        <w:tc>
          <w:tcPr>
            <w:tcW w:w="562" w:type="dxa"/>
          </w:tcPr>
          <w:p w14:paraId="3FFDFE25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E0BB2C7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проволоки на скручивание</w:t>
            </w:r>
          </w:p>
        </w:tc>
        <w:tc>
          <w:tcPr>
            <w:tcW w:w="6226" w:type="dxa"/>
          </w:tcPr>
          <w:p w14:paraId="71D62DE5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Машина для испытания проволоки на скручивание с определением числа оборотов до разрушения </w:t>
            </w:r>
          </w:p>
        </w:tc>
      </w:tr>
      <w:tr w:rsidR="00005779" w:rsidRPr="001669E9" w14:paraId="79F0A1EC" w14:textId="77777777" w:rsidTr="0041766B">
        <w:tc>
          <w:tcPr>
            <w:tcW w:w="562" w:type="dxa"/>
          </w:tcPr>
          <w:p w14:paraId="105F285C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D9C1D40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Прибор для испытания на перегиб</w:t>
            </w:r>
          </w:p>
        </w:tc>
        <w:tc>
          <w:tcPr>
            <w:tcW w:w="6226" w:type="dxa"/>
          </w:tcPr>
          <w:p w14:paraId="591AF33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 для испытания материалов на перегиб до излома или заданного числа перегибов </w:t>
            </w:r>
          </w:p>
        </w:tc>
      </w:tr>
      <w:tr w:rsidR="00005779" w:rsidRPr="001669E9" w14:paraId="6726BECB" w14:textId="77777777" w:rsidTr="0041766B">
        <w:tc>
          <w:tcPr>
            <w:tcW w:w="562" w:type="dxa"/>
          </w:tcPr>
          <w:p w14:paraId="1F80D5F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C9E4379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Прибор для испытания на выдавливание</w:t>
            </w:r>
          </w:p>
        </w:tc>
        <w:tc>
          <w:tcPr>
            <w:tcW w:w="6226" w:type="dxa"/>
          </w:tcPr>
          <w:p w14:paraId="4E8F3666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 для испытания листового материала на выдавливание до образования трещин </w:t>
            </w:r>
          </w:p>
        </w:tc>
      </w:tr>
      <w:tr w:rsidR="00005779" w:rsidRPr="001669E9" w14:paraId="3C1C5E53" w14:textId="77777777" w:rsidTr="0041766B">
        <w:tc>
          <w:tcPr>
            <w:tcW w:w="562" w:type="dxa"/>
          </w:tcPr>
          <w:p w14:paraId="5472667C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3D27CB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Машина для испытания на усталость</w:t>
            </w:r>
          </w:p>
        </w:tc>
        <w:tc>
          <w:tcPr>
            <w:tcW w:w="6226" w:type="dxa"/>
          </w:tcPr>
          <w:p w14:paraId="7D08226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Машина для испытания, при котором определяют количественные характеристики сопротивления усталости под действием переменных (циклических) нагрузок</w:t>
            </w:r>
          </w:p>
        </w:tc>
      </w:tr>
      <w:tr w:rsidR="00005779" w:rsidRPr="001669E9" w14:paraId="23EB7A62" w14:textId="77777777" w:rsidTr="0041766B">
        <w:tc>
          <w:tcPr>
            <w:tcW w:w="562" w:type="dxa"/>
          </w:tcPr>
          <w:p w14:paraId="275B63B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80CCA27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Испытательный копе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226" w:type="dxa"/>
          </w:tcPr>
          <w:p w14:paraId="1DB42B3D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Устройство или прибор для испытания, при котором определяют количественные характеристики сопротивления удару при изгибе и (или) растяжении </w:t>
            </w:r>
          </w:p>
        </w:tc>
      </w:tr>
      <w:tr w:rsidR="00005779" w:rsidRPr="001669E9" w14:paraId="6995CF38" w14:textId="77777777" w:rsidTr="0041766B">
        <w:tc>
          <w:tcPr>
            <w:tcW w:w="562" w:type="dxa"/>
          </w:tcPr>
          <w:p w14:paraId="1BC2D66C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CA8B86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Инструментированный испытательный копер</w:t>
            </w:r>
          </w:p>
        </w:tc>
        <w:tc>
          <w:tcPr>
            <w:tcW w:w="6226" w:type="dxa"/>
          </w:tcPr>
          <w:p w14:paraId="0FB68EED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Испытательный копер, </w:t>
            </w:r>
            <w:r w:rsidRPr="001669E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оснащённый датчиками и системой регистрации (сбора) данных, позволяющий фиксировать и анализировать параметры процесса деформации материала при ударном разрушении образца</w:t>
            </w:r>
          </w:p>
        </w:tc>
      </w:tr>
      <w:tr w:rsidR="00005779" w:rsidRPr="001669E9" w14:paraId="37A30F00" w14:textId="77777777" w:rsidTr="0041766B">
        <w:tc>
          <w:tcPr>
            <w:tcW w:w="562" w:type="dxa"/>
          </w:tcPr>
          <w:p w14:paraId="333B8F3B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B6CFBF0" w14:textId="50030D39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 xml:space="preserve">Испытательный автоматизированный комплекс для испытания материалов 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Испытательный автоматизированный комплекс</w:t>
            </w:r>
          </w:p>
        </w:tc>
        <w:tc>
          <w:tcPr>
            <w:tcW w:w="6226" w:type="dxa"/>
          </w:tcPr>
          <w:p w14:paraId="65B6FA09" w14:textId="67CE1239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Совокупность машины для испытания с блоками или модулями, предназначенными для осуществления различной степени автоматизации, обработки экспериментальных данных расчета и выдачи характеристик механических свойств материалов.</w:t>
            </w:r>
            <w:r w:rsidR="00367BAE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hAnsi="Arial" w:cs="Arial"/>
                <w:sz w:val="24"/>
                <w:szCs w:val="24"/>
              </w:rPr>
              <w:t>Примечание: в настоящее время испытательная машина с компьютерным управлением является частным случаем испытательного автоматизированного комплекса.</w:t>
            </w:r>
          </w:p>
        </w:tc>
      </w:tr>
      <w:tr w:rsidR="00005779" w:rsidRPr="001669E9" w14:paraId="00CABF95" w14:textId="77777777" w:rsidTr="0041766B">
        <w:tc>
          <w:tcPr>
            <w:tcW w:w="562" w:type="dxa"/>
          </w:tcPr>
          <w:p w14:paraId="058343C7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1C78FEB" w14:textId="07A46DBC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Силовозбудитель испытательной машины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i/>
                <w:iCs/>
                <w:color w:val="34343C"/>
                <w:sz w:val="24"/>
                <w:szCs w:val="24"/>
                <w:lang w:eastAsia="ru-RU"/>
              </w:rPr>
              <w:t>дп Механизм нагружения</w:t>
            </w:r>
          </w:p>
        </w:tc>
        <w:tc>
          <w:tcPr>
            <w:tcW w:w="6226" w:type="dxa"/>
          </w:tcPr>
          <w:p w14:paraId="5FE8CB4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Совокупность устройств испытательной машины для приложения усилий к образцу </w:t>
            </w:r>
          </w:p>
        </w:tc>
      </w:tr>
      <w:tr w:rsidR="00005779" w:rsidRPr="001669E9" w14:paraId="66FB1F69" w14:textId="77777777" w:rsidTr="0041766B">
        <w:tc>
          <w:tcPr>
            <w:tcW w:w="562" w:type="dxa"/>
          </w:tcPr>
          <w:p w14:paraId="7D24735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0F42064" w14:textId="41BB9516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 xml:space="preserve">Траверса испытательной машины 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i/>
                <w:iCs/>
                <w:color w:val="34343C"/>
                <w:sz w:val="24"/>
                <w:szCs w:val="24"/>
                <w:lang w:eastAsia="ru-RU"/>
              </w:rPr>
              <w:t>Ндп Поперечина</w:t>
            </w:r>
          </w:p>
        </w:tc>
        <w:tc>
          <w:tcPr>
            <w:tcW w:w="6226" w:type="dxa"/>
          </w:tcPr>
          <w:p w14:paraId="608B9C6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Часть испытательной машины, ограничивающая зону рабочего пространства и несущая на себе захваты </w:t>
            </w:r>
          </w:p>
        </w:tc>
      </w:tr>
      <w:tr w:rsidR="00005779" w:rsidRPr="001669E9" w14:paraId="27D41078" w14:textId="77777777" w:rsidTr="0041766B">
        <w:tc>
          <w:tcPr>
            <w:tcW w:w="562" w:type="dxa"/>
          </w:tcPr>
          <w:p w14:paraId="4AF0E7B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6F753BF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Подвижная траверса испытательной машины</w:t>
            </w:r>
          </w:p>
        </w:tc>
        <w:tc>
          <w:tcPr>
            <w:tcW w:w="6226" w:type="dxa"/>
          </w:tcPr>
          <w:p w14:paraId="2954733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Траверса, имеющая возможность принудительно перемещаться в процессе испытания образца </w:t>
            </w:r>
          </w:p>
        </w:tc>
      </w:tr>
      <w:tr w:rsidR="00005779" w:rsidRPr="001669E9" w14:paraId="6FB7CFED" w14:textId="77777777" w:rsidTr="0041766B">
        <w:tc>
          <w:tcPr>
            <w:tcW w:w="562" w:type="dxa"/>
          </w:tcPr>
          <w:p w14:paraId="0D889421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BA762DF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Неподвижная траверса испытательной машины</w:t>
            </w:r>
          </w:p>
        </w:tc>
        <w:tc>
          <w:tcPr>
            <w:tcW w:w="6226" w:type="dxa"/>
          </w:tcPr>
          <w:p w14:paraId="6F88D74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Траверса, не имеющая перемещения в процессе испытания образца </w:t>
            </w:r>
          </w:p>
        </w:tc>
      </w:tr>
      <w:tr w:rsidR="00005779" w:rsidRPr="001669E9" w14:paraId="5623913D" w14:textId="77777777" w:rsidTr="0041766B">
        <w:tc>
          <w:tcPr>
            <w:tcW w:w="562" w:type="dxa"/>
          </w:tcPr>
          <w:p w14:paraId="79B0B127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A89215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Захват испытательной машины</w:t>
            </w:r>
          </w:p>
        </w:tc>
        <w:tc>
          <w:tcPr>
            <w:tcW w:w="6226" w:type="dxa"/>
          </w:tcPr>
          <w:p w14:paraId="49D0463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Приспособление для закрепления и центрирования образца при испытании </w:t>
            </w:r>
          </w:p>
        </w:tc>
      </w:tr>
      <w:tr w:rsidR="00005779" w:rsidRPr="001669E9" w14:paraId="11F59918" w14:textId="77777777" w:rsidTr="0041766B">
        <w:tc>
          <w:tcPr>
            <w:tcW w:w="562" w:type="dxa"/>
          </w:tcPr>
          <w:p w14:paraId="2D87AD66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913EC8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Активный захват испытательной машины</w:t>
            </w:r>
          </w:p>
        </w:tc>
        <w:tc>
          <w:tcPr>
            <w:tcW w:w="6226" w:type="dxa"/>
          </w:tcPr>
          <w:p w14:paraId="1C660C6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Захват, связанный с силовозбудителем испытательной машины и передающий усилие на образец </w:t>
            </w:r>
          </w:p>
        </w:tc>
      </w:tr>
      <w:tr w:rsidR="00005779" w:rsidRPr="001669E9" w14:paraId="55CBD205" w14:textId="77777777" w:rsidTr="0041766B">
        <w:tc>
          <w:tcPr>
            <w:tcW w:w="562" w:type="dxa"/>
          </w:tcPr>
          <w:p w14:paraId="15FED582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C51A10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Пассивный захват испытательной машины</w:t>
            </w:r>
          </w:p>
        </w:tc>
        <w:tc>
          <w:tcPr>
            <w:tcW w:w="6226" w:type="dxa"/>
          </w:tcPr>
          <w:p w14:paraId="129AC03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Захват, воспринимающий усилие от испытываемого образца </w:t>
            </w:r>
          </w:p>
        </w:tc>
      </w:tr>
      <w:tr w:rsidR="00005779" w:rsidRPr="001669E9" w14:paraId="336A8C06" w14:textId="77777777" w:rsidTr="0041766B">
        <w:tc>
          <w:tcPr>
            <w:tcW w:w="562" w:type="dxa"/>
          </w:tcPr>
          <w:p w14:paraId="0744E8D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9A4CCC7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Губки захвата испытательной машины</w:t>
            </w:r>
          </w:p>
        </w:tc>
        <w:tc>
          <w:tcPr>
            <w:tcW w:w="6226" w:type="dxa"/>
          </w:tcPr>
          <w:p w14:paraId="4250DE3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Деталь захвата, непосредственно закрепляющая образец </w:t>
            </w:r>
          </w:p>
        </w:tc>
      </w:tr>
      <w:tr w:rsidR="00005779" w:rsidRPr="001669E9" w14:paraId="3952FC9F" w14:textId="77777777" w:rsidTr="0041766B">
        <w:tc>
          <w:tcPr>
            <w:tcW w:w="562" w:type="dxa"/>
          </w:tcPr>
          <w:p w14:paraId="198A8F0F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39EF3D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Силоизмеритель испытательной машины</w:t>
            </w:r>
          </w:p>
        </w:tc>
        <w:tc>
          <w:tcPr>
            <w:tcW w:w="6226" w:type="dxa"/>
          </w:tcPr>
          <w:p w14:paraId="33FE2EB7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Средство измерения усилия, действующего на испытываемый образец </w:t>
            </w:r>
          </w:p>
        </w:tc>
      </w:tr>
      <w:tr w:rsidR="00005779" w:rsidRPr="001669E9" w14:paraId="4E5CA91E" w14:textId="77777777" w:rsidTr="0041766B">
        <w:tc>
          <w:tcPr>
            <w:tcW w:w="562" w:type="dxa"/>
          </w:tcPr>
          <w:p w14:paraId="3FB226F2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08CDAD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Маятниковый силоизмеритель испытательной машины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26" w:type="dxa"/>
          </w:tcPr>
          <w:p w14:paraId="26B37A0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Силоизмеритель, в котором усилие, действующее на образец, определяется углом отклонения маятника </w:t>
            </w:r>
          </w:p>
        </w:tc>
      </w:tr>
      <w:tr w:rsidR="00005779" w:rsidRPr="001669E9" w14:paraId="08163B31" w14:textId="77777777" w:rsidTr="0041766B">
        <w:tc>
          <w:tcPr>
            <w:tcW w:w="562" w:type="dxa"/>
          </w:tcPr>
          <w:p w14:paraId="53D0D08B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CDD4CE0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Манометрический силоизмеритель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испытательной машины</w:t>
            </w:r>
          </w:p>
        </w:tc>
        <w:tc>
          <w:tcPr>
            <w:tcW w:w="6226" w:type="dxa"/>
          </w:tcPr>
          <w:p w14:paraId="20DAE1D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Силоизмеритель, в котором усилие, действующее на образец, определяется давлением в рабочем цилиндре, измеряемом средствами измерения давления </w:t>
            </w:r>
          </w:p>
        </w:tc>
      </w:tr>
      <w:tr w:rsidR="00005779" w:rsidRPr="001669E9" w14:paraId="607B9C9B" w14:textId="77777777" w:rsidTr="0041766B">
        <w:tc>
          <w:tcPr>
            <w:tcW w:w="562" w:type="dxa"/>
          </w:tcPr>
          <w:p w14:paraId="57E96A9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0AC027F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Торсионный силоизмеритель испытательной машины</w:t>
            </w:r>
          </w:p>
        </w:tc>
        <w:tc>
          <w:tcPr>
            <w:tcW w:w="6226" w:type="dxa"/>
          </w:tcPr>
          <w:p w14:paraId="51E8867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Силоизмеритель, в котором усилие, действующее на образец, определяется углом закручивания торсиона </w:t>
            </w:r>
          </w:p>
        </w:tc>
      </w:tr>
      <w:tr w:rsidR="00005779" w:rsidRPr="001669E9" w14:paraId="709BC38A" w14:textId="77777777" w:rsidTr="0041766B">
        <w:tc>
          <w:tcPr>
            <w:tcW w:w="562" w:type="dxa"/>
          </w:tcPr>
          <w:p w14:paraId="0133DF8C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E13AD4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Электрический силоизмеритель испытательной машины</w:t>
            </w:r>
          </w:p>
        </w:tc>
        <w:tc>
          <w:tcPr>
            <w:tcW w:w="6226" w:type="dxa"/>
          </w:tcPr>
          <w:p w14:paraId="5786FCC4" w14:textId="17478848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Силоизмеритель, в котором измеряемое усилие преобразуется в электрический сигнал, воздействующий на показывающий или регистрирующий прибор. </w:t>
            </w:r>
            <w:r w:rsidR="00367BAE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Примечание: В зависимости от вида преобразователя электрические силоизмерители могут быть тензометрические, индуктивные, пьезоэлектрические и др. </w:t>
            </w:r>
          </w:p>
        </w:tc>
      </w:tr>
      <w:tr w:rsidR="00005779" w:rsidRPr="001669E9" w14:paraId="42A39A14" w14:textId="77777777" w:rsidTr="0041766B">
        <w:tc>
          <w:tcPr>
            <w:tcW w:w="562" w:type="dxa"/>
          </w:tcPr>
          <w:p w14:paraId="22A98B42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D501BD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Реверсор испытательной машины</w:t>
            </w:r>
          </w:p>
        </w:tc>
        <w:tc>
          <w:tcPr>
            <w:tcW w:w="6226" w:type="dxa"/>
          </w:tcPr>
          <w:p w14:paraId="65492880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Приспособление для изменения направления прилагаемой к образцу нагрузки </w:t>
            </w:r>
          </w:p>
        </w:tc>
      </w:tr>
      <w:tr w:rsidR="00005779" w:rsidRPr="001669E9" w14:paraId="22D87363" w14:textId="77777777" w:rsidTr="0041766B">
        <w:tc>
          <w:tcPr>
            <w:tcW w:w="562" w:type="dxa"/>
          </w:tcPr>
          <w:p w14:paraId="195ADA78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498BFA9" w14:textId="7F5437EE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Наибольший предел измерений нагрузки машины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Максимальная нагрузка</w:t>
            </w:r>
          </w:p>
        </w:tc>
        <w:tc>
          <w:tcPr>
            <w:tcW w:w="6226" w:type="dxa"/>
          </w:tcPr>
          <w:p w14:paraId="12FD84B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Наибольшее значение испытательной нагрузки, создаваемой испытательной машиной с нормированными показателями точности</w:t>
            </w:r>
          </w:p>
        </w:tc>
      </w:tr>
      <w:tr w:rsidR="00005779" w:rsidRPr="001669E9" w14:paraId="40774652" w14:textId="77777777" w:rsidTr="0041766B">
        <w:tc>
          <w:tcPr>
            <w:tcW w:w="562" w:type="dxa"/>
          </w:tcPr>
          <w:p w14:paraId="64CF64D2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F1DA4DB" w14:textId="65F7E36A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 xml:space="preserve">Наименьшая предельная нагрузка испытательной машины 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Минимальная нагрузка</w:t>
            </w:r>
          </w:p>
        </w:tc>
        <w:tc>
          <w:tcPr>
            <w:tcW w:w="6226" w:type="dxa"/>
          </w:tcPr>
          <w:p w14:paraId="5F4A4CF5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Наименьшее значение испытательной нагрузки, создаваемой испытательной машиной, начиная с которой нормируются показатели точности</w:t>
            </w:r>
          </w:p>
        </w:tc>
      </w:tr>
      <w:tr w:rsidR="00005779" w:rsidRPr="001669E9" w14:paraId="4948DC80" w14:textId="77777777" w:rsidTr="0041766B">
        <w:tc>
          <w:tcPr>
            <w:tcW w:w="562" w:type="dxa"/>
          </w:tcPr>
          <w:p w14:paraId="3AD1802C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22EDD4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Скорость перемещения активного захвата испытательной машины под действием нагрузки</w:t>
            </w:r>
          </w:p>
        </w:tc>
        <w:tc>
          <w:tcPr>
            <w:tcW w:w="6226" w:type="dxa"/>
          </w:tcPr>
          <w:p w14:paraId="2AEC60C3" w14:textId="159AF86B" w:rsidR="00005779" w:rsidRPr="001669E9" w:rsidRDefault="00B04BBD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―</w:t>
            </w:r>
          </w:p>
        </w:tc>
      </w:tr>
      <w:tr w:rsidR="00005779" w:rsidRPr="001669E9" w14:paraId="214D6B88" w14:textId="77777777" w:rsidTr="0041766B">
        <w:tc>
          <w:tcPr>
            <w:tcW w:w="562" w:type="dxa"/>
          </w:tcPr>
          <w:p w14:paraId="0B3FF52B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FAD1DD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Скорость перемещения активного захвата (подвижной траверсы) испытательной машины без нагрузки</w:t>
            </w:r>
          </w:p>
        </w:tc>
        <w:tc>
          <w:tcPr>
            <w:tcW w:w="6226" w:type="dxa"/>
          </w:tcPr>
          <w:p w14:paraId="1F5F2CFB" w14:textId="1FF22F1C" w:rsidR="00005779" w:rsidRPr="001669E9" w:rsidRDefault="00B04BBD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―</w:t>
            </w:r>
          </w:p>
        </w:tc>
      </w:tr>
      <w:tr w:rsidR="00005779" w:rsidRPr="001669E9" w14:paraId="7EA9B6E9" w14:textId="77777777" w:rsidTr="0041766B">
        <w:tc>
          <w:tcPr>
            <w:tcW w:w="562" w:type="dxa"/>
          </w:tcPr>
          <w:p w14:paraId="32230BC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AAFD671" w14:textId="29907926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Измеритель удлинения (укорочения) образца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Экстензометр</w:t>
            </w:r>
          </w:p>
        </w:tc>
        <w:tc>
          <w:tcPr>
            <w:tcW w:w="6226" w:type="dxa"/>
          </w:tcPr>
          <w:p w14:paraId="56C27FB2" w14:textId="43C7BF41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 xml:space="preserve">Прибор для измерения </w:t>
            </w:r>
            <w:r w:rsidRPr="001669E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изменений длины </w:t>
            </w: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 xml:space="preserve">образца (его части) </w:t>
            </w:r>
            <w:r w:rsidR="00794B59"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 xml:space="preserve">во время приложения нагрузки </w:t>
            </w: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 xml:space="preserve">при его испытании на растяжение или сжатие </w:t>
            </w:r>
          </w:p>
        </w:tc>
      </w:tr>
      <w:tr w:rsidR="00005779" w:rsidRPr="001669E9" w14:paraId="656798F4" w14:textId="77777777" w:rsidTr="0041766B">
        <w:tc>
          <w:tcPr>
            <w:tcW w:w="562" w:type="dxa"/>
          </w:tcPr>
          <w:p w14:paraId="4FDB1463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2A9EAA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Наибольший запас энергии копра</w:t>
            </w:r>
          </w:p>
        </w:tc>
        <w:tc>
          <w:tcPr>
            <w:tcW w:w="6226" w:type="dxa"/>
          </w:tcPr>
          <w:p w14:paraId="6B9C474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Наибольшее значение потенциальной энергии, запасаемой копром </w:t>
            </w:r>
          </w:p>
        </w:tc>
      </w:tr>
      <w:tr w:rsidR="00005779" w:rsidRPr="001669E9" w14:paraId="51F1F4B9" w14:textId="77777777" w:rsidTr="0041766B">
        <w:tc>
          <w:tcPr>
            <w:tcW w:w="562" w:type="dxa"/>
          </w:tcPr>
          <w:p w14:paraId="5263B5F6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64878B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Диапазон частот переменного нагружения испытательной машины</w:t>
            </w:r>
          </w:p>
        </w:tc>
        <w:tc>
          <w:tcPr>
            <w:tcW w:w="6226" w:type="dxa"/>
          </w:tcPr>
          <w:p w14:paraId="354C7A05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Диапазон частот от минимальной частоты до максимальной частоты переменного нагружения в котором нормируются показатели точности</w:t>
            </w:r>
          </w:p>
        </w:tc>
      </w:tr>
      <w:tr w:rsidR="00005779" w:rsidRPr="001669E9" w14:paraId="07AC1682" w14:textId="77777777" w:rsidTr="0041766B">
        <w:tc>
          <w:tcPr>
            <w:tcW w:w="562" w:type="dxa"/>
          </w:tcPr>
          <w:p w14:paraId="4A462E0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161A88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Скорость нагружения испытательной машины</w:t>
            </w:r>
          </w:p>
        </w:tc>
        <w:tc>
          <w:tcPr>
            <w:tcW w:w="6226" w:type="dxa"/>
          </w:tcPr>
          <w:p w14:paraId="1A8BFE6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Изменения испытательной нагрузки (напряжения) в единицу времени </w:t>
            </w:r>
          </w:p>
        </w:tc>
      </w:tr>
      <w:tr w:rsidR="00005779" w:rsidRPr="001669E9" w14:paraId="1999DDAE" w14:textId="77777777" w:rsidTr="0041766B">
        <w:tc>
          <w:tcPr>
            <w:tcW w:w="562" w:type="dxa"/>
          </w:tcPr>
          <w:p w14:paraId="6FE82AB7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8BB9A7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Скорость деформирования испытательной машины</w:t>
            </w:r>
          </w:p>
        </w:tc>
        <w:tc>
          <w:tcPr>
            <w:tcW w:w="6226" w:type="dxa"/>
          </w:tcPr>
          <w:p w14:paraId="1022942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Изменения расстояния между установленными точками образца в единицу времени, которое может регулироваться по сигналу измерителя удлинения образца или скорости перемещения активного захвата (подвижной траверсы)</w:t>
            </w:r>
          </w:p>
        </w:tc>
      </w:tr>
      <w:tr w:rsidR="00005779" w:rsidRPr="001669E9" w14:paraId="7ADB1F29" w14:textId="77777777" w:rsidTr="0041766B">
        <w:tc>
          <w:tcPr>
            <w:tcW w:w="562" w:type="dxa"/>
          </w:tcPr>
          <w:p w14:paraId="3EDA2351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189C2B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Рабочее пространство испытательной машины</w:t>
            </w:r>
          </w:p>
        </w:tc>
        <w:tc>
          <w:tcPr>
            <w:tcW w:w="6226" w:type="dxa"/>
          </w:tcPr>
          <w:p w14:paraId="2D002D6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Пространство, предназначенное для установки и испытания образцов и изделий в испытательной машине </w:t>
            </w:r>
          </w:p>
        </w:tc>
      </w:tr>
      <w:tr w:rsidR="00005779" w:rsidRPr="001669E9" w14:paraId="14FC2A97" w14:textId="77777777" w:rsidTr="0041766B">
        <w:tc>
          <w:tcPr>
            <w:tcW w:w="562" w:type="dxa"/>
          </w:tcPr>
          <w:p w14:paraId="43475810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30A348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Высота рабочего пространства испытательной машины</w:t>
            </w:r>
          </w:p>
        </w:tc>
        <w:tc>
          <w:tcPr>
            <w:tcW w:w="6226" w:type="dxa"/>
          </w:tcPr>
          <w:p w14:paraId="598D18C5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Расстояние между захватами или опорными плитами в испытательной машине </w:t>
            </w:r>
          </w:p>
        </w:tc>
      </w:tr>
      <w:tr w:rsidR="00005779" w:rsidRPr="001669E9" w14:paraId="3165A111" w14:textId="77777777" w:rsidTr="0041766B">
        <w:tc>
          <w:tcPr>
            <w:tcW w:w="562" w:type="dxa"/>
          </w:tcPr>
          <w:p w14:paraId="28FAA15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20C998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Ширина рабочего пространства испытательной машины</w:t>
            </w:r>
          </w:p>
        </w:tc>
        <w:tc>
          <w:tcPr>
            <w:tcW w:w="6226" w:type="dxa"/>
          </w:tcPr>
          <w:p w14:paraId="286B248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Расстояние в свету между колоннами или винтами испытательной машины </w:t>
            </w:r>
          </w:p>
        </w:tc>
      </w:tr>
      <w:tr w:rsidR="00005779" w:rsidRPr="001669E9" w14:paraId="6C630913" w14:textId="77777777" w:rsidTr="0041766B">
        <w:tc>
          <w:tcPr>
            <w:tcW w:w="562" w:type="dxa"/>
          </w:tcPr>
          <w:p w14:paraId="22E0E856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93DF8F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Рабочий ход активного захвата испытательной машины</w:t>
            </w:r>
          </w:p>
        </w:tc>
        <w:tc>
          <w:tcPr>
            <w:tcW w:w="6226" w:type="dxa"/>
          </w:tcPr>
          <w:p w14:paraId="49841D40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Наибольшее перемещение активного захвата, обеспечивающее деформирование образца</w:t>
            </w:r>
          </w:p>
        </w:tc>
      </w:tr>
      <w:tr w:rsidR="00005779" w:rsidRPr="001669E9" w14:paraId="7056D20E" w14:textId="77777777" w:rsidTr="0041766B">
        <w:tc>
          <w:tcPr>
            <w:tcW w:w="562" w:type="dxa"/>
          </w:tcPr>
          <w:p w14:paraId="2E5FFC2A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3599E37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Рабочий ход подвижной траверсы испытательной машины</w:t>
            </w:r>
          </w:p>
        </w:tc>
        <w:tc>
          <w:tcPr>
            <w:tcW w:w="6226" w:type="dxa"/>
          </w:tcPr>
          <w:p w14:paraId="10177E59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Наибольшее перемещение подвижной траверсы с учетом установленных приспособлений для установки образца, обеспечивающее деформирование образца</w:t>
            </w:r>
          </w:p>
        </w:tc>
      </w:tr>
      <w:tr w:rsidR="00005779" w:rsidRPr="001669E9" w14:paraId="55097CC3" w14:textId="77777777" w:rsidTr="0041766B">
        <w:tc>
          <w:tcPr>
            <w:tcW w:w="562" w:type="dxa"/>
          </w:tcPr>
          <w:p w14:paraId="4DC545F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41AF220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Жёсткость силовой рамы испытательной машины</w:t>
            </w:r>
          </w:p>
        </w:tc>
        <w:tc>
          <w:tcPr>
            <w:tcW w:w="6226" w:type="dxa"/>
          </w:tcPr>
          <w:p w14:paraId="38C768B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Способность несущей конструкции (станины, траверс, колонн, захватов) сопротивляться упругой деформации под действием приложенной нагрузки.</w:t>
            </w:r>
          </w:p>
        </w:tc>
      </w:tr>
      <w:tr w:rsidR="00005779" w:rsidRPr="001669E9" w14:paraId="7ED40B8A" w14:textId="77777777" w:rsidTr="0041766B">
        <w:tc>
          <w:tcPr>
            <w:tcW w:w="562" w:type="dxa"/>
          </w:tcPr>
          <w:p w14:paraId="680432D5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41F0819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Несоосность силовой рамы испытательной машины</w:t>
            </w:r>
          </w:p>
        </w:tc>
        <w:tc>
          <w:tcPr>
            <w:tcW w:w="6226" w:type="dxa"/>
          </w:tcPr>
          <w:p w14:paraId="35865E15" w14:textId="49CA68BD" w:rsidR="009121A2" w:rsidRPr="001669E9" w:rsidRDefault="003255F3" w:rsidP="00536664">
            <w:pPr>
              <w:spacing w:after="240" w:line="240" w:lineRule="auto"/>
              <w:ind w:left="0" w:hanging="2"/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</w:pPr>
            <w:r w:rsidRPr="003255F3"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  <w:t>Состояние взаимного расположения продольных осей подвижного и неподвижного захватов испытательной машины, влияющее на возникновение изгибающих моментов на образце во время приложения растягивающих или сжимающих сил</w:t>
            </w:r>
            <w:r w:rsidR="00005779" w:rsidRPr="001669E9"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  <w:t>.</w:t>
            </w:r>
            <w:r w:rsidR="00367BAE" w:rsidRPr="001669E9"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  <w:br/>
            </w:r>
            <w:r w:rsidR="009121A2" w:rsidRPr="001669E9">
              <w:rPr>
                <w:rFonts w:ascii="Arial" w:hAnsi="Arial" w:cs="Arial"/>
                <w:sz w:val="24"/>
                <w:szCs w:val="24"/>
              </w:rPr>
              <w:t>Примечание: несоосность характеризуется максимальным значением изгибающей деформации</w:t>
            </w:r>
            <w:r w:rsidR="004C0AB7" w:rsidRPr="001669E9">
              <w:rPr>
                <w:rFonts w:ascii="Arial" w:hAnsi="Arial" w:cs="Arial"/>
                <w:sz w:val="24"/>
                <w:szCs w:val="24"/>
              </w:rPr>
              <w:t xml:space="preserve"> образца (млн</w:t>
            </w:r>
            <w:r w:rsidR="004C0AB7" w:rsidRPr="001669E9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="004C0AB7" w:rsidRPr="001669E9">
              <w:rPr>
                <w:rFonts w:ascii="Arial" w:hAnsi="Arial" w:cs="Arial"/>
                <w:sz w:val="24"/>
                <w:szCs w:val="24"/>
              </w:rPr>
              <w:t>)</w:t>
            </w:r>
            <w:r w:rsidR="009121A2" w:rsidRPr="001669E9">
              <w:rPr>
                <w:rFonts w:ascii="Arial" w:hAnsi="Arial" w:cs="Arial"/>
                <w:sz w:val="24"/>
                <w:szCs w:val="24"/>
              </w:rPr>
              <w:t xml:space="preserve"> или максимальным значением относительного изгиба</w:t>
            </w:r>
            <w:r w:rsidR="004C0AB7" w:rsidRPr="001669E9">
              <w:rPr>
                <w:rFonts w:ascii="Arial" w:hAnsi="Arial" w:cs="Arial"/>
                <w:sz w:val="24"/>
                <w:szCs w:val="24"/>
              </w:rPr>
              <w:t xml:space="preserve"> образца (%)</w:t>
            </w:r>
          </w:p>
        </w:tc>
      </w:tr>
      <w:tr w:rsidR="00005779" w:rsidRPr="001669E9" w14:paraId="3C3717FF" w14:textId="77777777" w:rsidTr="0041766B">
        <w:tc>
          <w:tcPr>
            <w:tcW w:w="562" w:type="dxa"/>
          </w:tcPr>
          <w:p w14:paraId="27CBAB0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B6C71E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Проверка (верификация) программного обеспечения испытательной машины</w:t>
            </w:r>
          </w:p>
        </w:tc>
        <w:tc>
          <w:tcPr>
            <w:tcW w:w="6226" w:type="dxa"/>
          </w:tcPr>
          <w:p w14:paraId="1A5B50CA" w14:textId="77777777" w:rsidR="00005779" w:rsidRPr="001669E9" w:rsidRDefault="00005779" w:rsidP="00536664">
            <w:pPr>
              <w:spacing w:after="240" w:line="240" w:lineRule="auto"/>
              <w:ind w:left="0" w:hanging="2"/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  <w:t>Подтверждение соответствия программного обеспечения испытательной машины заявленным функциональным характеристикам (включая алгоритмы обработки первичных измерительных данных и расчёта характеристик материалов)</w:t>
            </w:r>
          </w:p>
        </w:tc>
      </w:tr>
      <w:tr w:rsidR="00005779" w:rsidRPr="001669E9" w14:paraId="090983C8" w14:textId="77777777" w:rsidTr="0041766B">
        <w:tc>
          <w:tcPr>
            <w:tcW w:w="562" w:type="dxa"/>
          </w:tcPr>
          <w:p w14:paraId="28A0577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9B790DB" w14:textId="4A3955CA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Частота дискретизации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Скорость измерений</w:t>
            </w:r>
          </w:p>
        </w:tc>
        <w:tc>
          <w:tcPr>
            <w:tcW w:w="6226" w:type="dxa"/>
          </w:tcPr>
          <w:p w14:paraId="523CFED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0F1115"/>
                <w:sz w:val="24"/>
                <w:szCs w:val="24"/>
                <w:lang w:eastAsia="ru-RU"/>
              </w:rPr>
              <w:t>Количество измерений аналогового сигнала (нагрузка, удлинение, перемещение подвижного захвата и т.д.), которое регистрируется измерительной системой за одну секунду.</w:t>
            </w:r>
          </w:p>
        </w:tc>
      </w:tr>
      <w:tr w:rsidR="00005779" w:rsidRPr="001669E9" w14:paraId="1023A022" w14:textId="77777777" w:rsidTr="0041766B">
        <w:tc>
          <w:tcPr>
            <w:tcW w:w="562" w:type="dxa"/>
          </w:tcPr>
          <w:p w14:paraId="4D1144EE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A8E3DE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</w:t>
            </w:r>
          </w:p>
        </w:tc>
        <w:tc>
          <w:tcPr>
            <w:tcW w:w="6226" w:type="dxa"/>
          </w:tcPr>
          <w:p w14:paraId="2DEA49F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 для измерения твердости материалов </w:t>
            </w:r>
          </w:p>
        </w:tc>
      </w:tr>
      <w:tr w:rsidR="00005779" w:rsidRPr="001669E9" w14:paraId="0C8A636E" w14:textId="77777777" w:rsidTr="0041766B">
        <w:tc>
          <w:tcPr>
            <w:tcW w:w="562" w:type="dxa"/>
          </w:tcPr>
          <w:p w14:paraId="41C2FC50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056593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Бриннеля</w:t>
            </w:r>
          </w:p>
        </w:tc>
        <w:tc>
          <w:tcPr>
            <w:tcW w:w="6226" w:type="dxa"/>
          </w:tcPr>
          <w:p w14:paraId="3BAA3A46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Прибор, в котором твёрдость материала определяется путем вдавливания стального шарика или шарика из карбида вольфрама под действием заданной испытательной нагрузки с последующим измерением диаметра отпечатка.</w:t>
            </w:r>
          </w:p>
        </w:tc>
      </w:tr>
      <w:tr w:rsidR="00005779" w:rsidRPr="001669E9" w14:paraId="4BCD643F" w14:textId="77777777" w:rsidTr="0041766B">
        <w:tc>
          <w:tcPr>
            <w:tcW w:w="562" w:type="dxa"/>
          </w:tcPr>
          <w:p w14:paraId="341517D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83FE19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Виккерса</w:t>
            </w:r>
          </w:p>
        </w:tc>
        <w:tc>
          <w:tcPr>
            <w:tcW w:w="6226" w:type="dxa"/>
          </w:tcPr>
          <w:p w14:paraId="35BDC22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Прибор, в котором твёрдость материала определяется путём вдавливания алмазной пирамиды с квадратным основанием и углом при вершине 136° под действием заданной </w:t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lastRenderedPageBreak/>
              <w:t>испытательной нагрузки с последующим измерением длины диагонали отпечатка.</w:t>
            </w:r>
          </w:p>
        </w:tc>
      </w:tr>
      <w:tr w:rsidR="00005779" w:rsidRPr="001669E9" w14:paraId="65F36649" w14:textId="77777777" w:rsidTr="0041766B">
        <w:tc>
          <w:tcPr>
            <w:tcW w:w="562" w:type="dxa"/>
          </w:tcPr>
          <w:p w14:paraId="218BB32F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765D3F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Роквелла</w:t>
            </w:r>
          </w:p>
        </w:tc>
        <w:tc>
          <w:tcPr>
            <w:tcW w:w="6226" w:type="dxa"/>
          </w:tcPr>
          <w:p w14:paraId="21982C97" w14:textId="0A1518F4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Прибор, в котором твёрдость материала определяется путем вдавливания алмазного конуса или стального (твердосплавного) шарика под действием предварительной и основной испытательных нагрузок с последующим измерением остаточной глубины внедрения.</w:t>
            </w:r>
          </w:p>
        </w:tc>
      </w:tr>
      <w:tr w:rsidR="00005779" w:rsidRPr="001669E9" w14:paraId="04819636" w14:textId="77777777" w:rsidTr="0041766B">
        <w:tc>
          <w:tcPr>
            <w:tcW w:w="562" w:type="dxa"/>
          </w:tcPr>
          <w:p w14:paraId="45A7D8A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32F929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Супер-Роквелла</w:t>
            </w:r>
          </w:p>
        </w:tc>
        <w:tc>
          <w:tcPr>
            <w:tcW w:w="6226" w:type="dxa"/>
          </w:tcPr>
          <w:p w14:paraId="631700AB" w14:textId="77777777" w:rsidR="00005779" w:rsidRPr="001669E9" w:rsidRDefault="00005779" w:rsidP="00536664">
            <w:pPr>
              <w:spacing w:after="240" w:line="240" w:lineRule="auto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Твердомер Роквелла для определения твердости при малых нагрузках</w:t>
            </w:r>
          </w:p>
        </w:tc>
      </w:tr>
      <w:tr w:rsidR="00005779" w:rsidRPr="001669E9" w14:paraId="72BDC462" w14:textId="77777777" w:rsidTr="0041766B">
        <w:tc>
          <w:tcPr>
            <w:tcW w:w="562" w:type="dxa"/>
          </w:tcPr>
          <w:p w14:paraId="7A6C5348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8C3DDC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Микротвердомер Виккерса</w:t>
            </w:r>
          </w:p>
        </w:tc>
        <w:tc>
          <w:tcPr>
            <w:tcW w:w="6226" w:type="dxa"/>
          </w:tcPr>
          <w:p w14:paraId="7D20E9FF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>Твердомер Виккерса для определения твердости при малых нагрузках (менее 19,61 Н (2 кгс))</w:t>
            </w:r>
          </w:p>
        </w:tc>
      </w:tr>
      <w:tr w:rsidR="00005779" w:rsidRPr="001669E9" w14:paraId="1962E1F9" w14:textId="77777777" w:rsidTr="0041766B">
        <w:tc>
          <w:tcPr>
            <w:tcW w:w="562" w:type="dxa"/>
          </w:tcPr>
          <w:p w14:paraId="7523E167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C8B2BB8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Шора</w:t>
            </w:r>
          </w:p>
        </w:tc>
        <w:tc>
          <w:tcPr>
            <w:tcW w:w="6226" w:type="dxa"/>
          </w:tcPr>
          <w:p w14:paraId="0219231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Прибор, в котором твердость материала определяется по величине упругого отскока свободно падающего бойка с алмазным наконечником </w:t>
            </w:r>
          </w:p>
        </w:tc>
      </w:tr>
      <w:tr w:rsidR="00005779" w:rsidRPr="001669E9" w14:paraId="14C5B418" w14:textId="77777777" w:rsidTr="0041766B">
        <w:tc>
          <w:tcPr>
            <w:tcW w:w="562" w:type="dxa"/>
          </w:tcPr>
          <w:p w14:paraId="0183DA0A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A506E2D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по шкале Либа</w:t>
            </w:r>
          </w:p>
        </w:tc>
        <w:tc>
          <w:tcPr>
            <w:tcW w:w="6226" w:type="dxa"/>
          </w:tcPr>
          <w:p w14:paraId="3A9F853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Динамический твердомер, реализующий метод (метод Либа), основанный на определении отношения скорости бойка (ударника) после отскока от поверхности испытуемого материала к его скорости в момент соударения с этой поверхностью</w:t>
            </w:r>
          </w:p>
        </w:tc>
      </w:tr>
      <w:tr w:rsidR="00005779" w:rsidRPr="001669E9" w14:paraId="2A521213" w14:textId="77777777" w:rsidTr="0041766B">
        <w:tc>
          <w:tcPr>
            <w:tcW w:w="562" w:type="dxa"/>
          </w:tcPr>
          <w:p w14:paraId="7F9AC9E4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0403379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по шкале Мартенса</w:t>
            </w:r>
          </w:p>
        </w:tc>
        <w:tc>
          <w:tcPr>
            <w:tcW w:w="6226" w:type="dxa"/>
          </w:tcPr>
          <w:p w14:paraId="6A03AEB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Прибор, в котором твёрдость материала определяется при инструментальном индентировании как отношение максимальной испытательной нагрузки к площади контакта индентора с испытуемым образцом при данной нагрузке</w:t>
            </w:r>
          </w:p>
        </w:tc>
      </w:tr>
      <w:tr w:rsidR="00005779" w:rsidRPr="001669E9" w14:paraId="0A07DA90" w14:textId="77777777" w:rsidTr="0041766B">
        <w:tc>
          <w:tcPr>
            <w:tcW w:w="562" w:type="dxa"/>
          </w:tcPr>
          <w:p w14:paraId="298C1ED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F882A4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Универсальный твердомер</w:t>
            </w:r>
          </w:p>
        </w:tc>
        <w:tc>
          <w:tcPr>
            <w:tcW w:w="6226" w:type="dxa"/>
          </w:tcPr>
          <w:p w14:paraId="25CB79A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Прибор, в котором твердость определяется двумя или более методами </w:t>
            </w:r>
          </w:p>
        </w:tc>
      </w:tr>
      <w:tr w:rsidR="00005779" w:rsidRPr="001669E9" w14:paraId="6602F569" w14:textId="77777777" w:rsidTr="0041766B">
        <w:tc>
          <w:tcPr>
            <w:tcW w:w="562" w:type="dxa"/>
          </w:tcPr>
          <w:p w14:paraId="6A586B53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D1A450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Стационарный твердомер</w:t>
            </w:r>
          </w:p>
        </w:tc>
        <w:tc>
          <w:tcPr>
            <w:tcW w:w="6226" w:type="dxa"/>
          </w:tcPr>
          <w:p w14:paraId="53D67994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Твердомер, установленный на стационарной опоре (основании) и предназначенный для проведения измерений в лабораторных или цеховых условиях</w:t>
            </w:r>
          </w:p>
        </w:tc>
      </w:tr>
      <w:tr w:rsidR="00005779" w:rsidRPr="001669E9" w14:paraId="08F622D2" w14:textId="77777777" w:rsidTr="0041766B">
        <w:tc>
          <w:tcPr>
            <w:tcW w:w="562" w:type="dxa"/>
          </w:tcPr>
          <w:p w14:paraId="1A8DA466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6E89C12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Переносной твердомер</w:t>
            </w:r>
          </w:p>
        </w:tc>
        <w:tc>
          <w:tcPr>
            <w:tcW w:w="6226" w:type="dxa"/>
          </w:tcPr>
          <w:p w14:paraId="64B82F29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Твердомер, конструктивно предназначенный для транспортировки и проведения измерений на выездных объектах</w:t>
            </w:r>
          </w:p>
        </w:tc>
      </w:tr>
      <w:tr w:rsidR="00005779" w:rsidRPr="001669E9" w14:paraId="0F1B3D51" w14:textId="77777777" w:rsidTr="0041766B">
        <w:tc>
          <w:tcPr>
            <w:tcW w:w="562" w:type="dxa"/>
          </w:tcPr>
          <w:p w14:paraId="65A28D7B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81A948E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Портативный твердомер</w:t>
            </w:r>
          </w:p>
        </w:tc>
        <w:tc>
          <w:tcPr>
            <w:tcW w:w="6226" w:type="dxa"/>
          </w:tcPr>
          <w:p w14:paraId="1EC1E281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Твердомер лёгкой конструкции, предназначенный для оперативного контроля твёрдости непосредственно на месте эксплуатации или производства изделия, не требующий специального монтажа и как правило позволяющий проводить измерения одной рукой</w:t>
            </w:r>
          </w:p>
        </w:tc>
      </w:tr>
      <w:tr w:rsidR="00005779" w:rsidRPr="001669E9" w14:paraId="50DB3590" w14:textId="77777777" w:rsidTr="0041766B">
        <w:tc>
          <w:tcPr>
            <w:tcW w:w="562" w:type="dxa"/>
          </w:tcPr>
          <w:p w14:paraId="230C06B9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F6AA6D3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Твердомер для неметаллических материалов</w:t>
            </w:r>
          </w:p>
        </w:tc>
        <w:tc>
          <w:tcPr>
            <w:tcW w:w="6226" w:type="dxa"/>
          </w:tcPr>
          <w:p w14:paraId="598EA84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</w:pPr>
            <w:r w:rsidRPr="001669E9">
              <w:rPr>
                <w:rFonts w:ascii="Arial" w:hAnsi="Arial" w:cs="Arial"/>
                <w:color w:val="0F1115"/>
                <w:sz w:val="24"/>
                <w:szCs w:val="24"/>
                <w:shd w:val="clear" w:color="auto" w:fill="FFFFFF"/>
              </w:rPr>
              <w:t>Твердомер, в котором твёрдость материала определяется по глубине вдавливания индентора (шар, конус) под действием заданной нагрузки, с последующим отсчётом значения по шкале прибора</w:t>
            </w:r>
          </w:p>
        </w:tc>
      </w:tr>
      <w:tr w:rsidR="00005779" w:rsidRPr="001669E9" w14:paraId="053A1FBC" w14:textId="77777777" w:rsidTr="0041766B">
        <w:tc>
          <w:tcPr>
            <w:tcW w:w="562" w:type="dxa"/>
          </w:tcPr>
          <w:p w14:paraId="04A2B9DF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EF6EC5C" w14:textId="04DCE86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i/>
                <w:iCs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Испытательный стол твердомера</w:t>
            </w:r>
            <w:r w:rsidR="00367BAE"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Рабочий стол твердомера </w:t>
            </w:r>
            <w:r w:rsidR="00367BAE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i/>
                <w:iCs/>
                <w:color w:val="34343C"/>
                <w:sz w:val="24"/>
                <w:szCs w:val="24"/>
                <w:lang w:eastAsia="ru-RU"/>
              </w:rPr>
              <w:t>Ндп Опора Опорный стол</w:t>
            </w:r>
          </w:p>
        </w:tc>
        <w:tc>
          <w:tcPr>
            <w:tcW w:w="6226" w:type="dxa"/>
          </w:tcPr>
          <w:p w14:paraId="31D64C4E" w14:textId="68682436" w:rsidR="00005779" w:rsidRPr="001669E9" w:rsidRDefault="00B04BBD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―</w:t>
            </w:r>
          </w:p>
        </w:tc>
      </w:tr>
      <w:tr w:rsidR="00005779" w:rsidRPr="001669E9" w14:paraId="24413AB4" w14:textId="77777777" w:rsidTr="0041766B">
        <w:tc>
          <w:tcPr>
            <w:tcW w:w="562" w:type="dxa"/>
          </w:tcPr>
          <w:p w14:paraId="21E02925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F972C9C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Наконечник твердомера</w:t>
            </w:r>
          </w:p>
        </w:tc>
        <w:tc>
          <w:tcPr>
            <w:tcW w:w="6226" w:type="dxa"/>
          </w:tcPr>
          <w:p w14:paraId="5597310A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hAnsi="Arial" w:cs="Arial"/>
                <w:color w:val="34343C"/>
                <w:sz w:val="24"/>
                <w:szCs w:val="24"/>
                <w:shd w:val="clear" w:color="auto" w:fill="FFFFFF"/>
              </w:rPr>
              <w:t>Узел, состоящий из оправки и индентора</w:t>
            </w:r>
          </w:p>
        </w:tc>
      </w:tr>
      <w:tr w:rsidR="00005779" w:rsidRPr="001669E9" w14:paraId="6F4C69A7" w14:textId="77777777" w:rsidTr="0041766B">
        <w:tc>
          <w:tcPr>
            <w:tcW w:w="562" w:type="dxa"/>
          </w:tcPr>
          <w:p w14:paraId="7575DEB5" w14:textId="77777777" w:rsidR="00005779" w:rsidRPr="00A5681F" w:rsidRDefault="00005779" w:rsidP="00A5681F">
            <w:pPr>
              <w:pStyle w:val="afb"/>
              <w:numPr>
                <w:ilvl w:val="0"/>
                <w:numId w:val="4"/>
              </w:numPr>
              <w:spacing w:after="240" w:line="240" w:lineRule="auto"/>
              <w:ind w:left="172" w:right="-386" w:firstLine="0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5EDC55B" w14:textId="77777777" w:rsidR="00005779" w:rsidRPr="001669E9" w:rsidRDefault="00005779" w:rsidP="00536664">
            <w:pPr>
              <w:spacing w:after="240"/>
              <w:ind w:left="0" w:hanging="2"/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</w:pPr>
            <w:r w:rsidRPr="001669E9">
              <w:rPr>
                <w:rFonts w:ascii="Arial" w:eastAsia="Times New Roman" w:hAnsi="Arial" w:cs="Arial"/>
                <w:b/>
                <w:bCs/>
                <w:color w:val="34343C"/>
                <w:sz w:val="24"/>
                <w:szCs w:val="24"/>
                <w:lang w:eastAsia="ru-RU"/>
              </w:rPr>
              <w:t>Индентор твердомера</w:t>
            </w:r>
          </w:p>
        </w:tc>
        <w:tc>
          <w:tcPr>
            <w:tcW w:w="6226" w:type="dxa"/>
          </w:tcPr>
          <w:p w14:paraId="51456BFB" w14:textId="2C63AE4C" w:rsidR="00005779" w:rsidRPr="001669E9" w:rsidRDefault="00005779" w:rsidP="00536664">
            <w:pPr>
              <w:spacing w:after="24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Часть наконечника твердомера в виде острия любой формы или твердое тело геометрической формы, вдавливаемое в объект испытаний под действием испытательной нагрузки. </w:t>
            </w:r>
            <w:r w:rsidR="00367BAE"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br/>
            </w:r>
            <w:r w:rsidRPr="001669E9">
              <w:rPr>
                <w:rFonts w:ascii="Arial" w:eastAsia="Times New Roman" w:hAnsi="Arial" w:cs="Arial"/>
                <w:color w:val="34343C"/>
                <w:sz w:val="24"/>
                <w:szCs w:val="24"/>
                <w:lang w:eastAsia="ru-RU"/>
              </w:rPr>
              <w:t xml:space="preserve">Примечание: Геометрическая форма может быть шаром, пирамидой, конусом </w:t>
            </w:r>
          </w:p>
        </w:tc>
      </w:tr>
    </w:tbl>
    <w:p w14:paraId="2EE11CEB" w14:textId="77777777" w:rsidR="00005779" w:rsidRPr="00005779" w:rsidRDefault="00005779" w:rsidP="000057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1" w:firstLine="602"/>
        <w:jc w:val="both"/>
        <w:rPr>
          <w:bCs/>
          <w:color w:val="000000"/>
        </w:rPr>
      </w:pPr>
    </w:p>
    <w:p w14:paraId="0334395F" w14:textId="77777777" w:rsidR="00FD0EC6" w:rsidRPr="00252DA7" w:rsidRDefault="005F113C" w:rsidP="00252DA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602"/>
        <w:jc w:val="center"/>
        <w:textDirection w:val="lrTb"/>
        <w:rPr>
          <w:b/>
          <w:color w:val="000000"/>
          <w:sz w:val="28"/>
          <w:szCs w:val="28"/>
        </w:rPr>
      </w:pPr>
      <w:r>
        <w:br w:type="page"/>
      </w:r>
      <w:r w:rsidR="00FD0EC6" w:rsidRPr="00252DA7">
        <w:rPr>
          <w:b/>
          <w:color w:val="000000"/>
          <w:sz w:val="28"/>
          <w:szCs w:val="28"/>
        </w:rPr>
        <w:lastRenderedPageBreak/>
        <w:t>АЛФАВИТНЫЙ УКАЗАТЕЛЬ ТЕРМИНОВ</w:t>
      </w:r>
    </w:p>
    <w:p w14:paraId="3545FB63" w14:textId="13A98110" w:rsidR="00FD0EC6" w:rsidRDefault="00FD0EC6" w:rsidP="00FD0EC6">
      <w:pPr>
        <w:shd w:val="clear" w:color="auto" w:fill="FFFFFF"/>
        <w:spacing w:line="240" w:lineRule="auto"/>
        <w:ind w:left="0" w:hanging="2"/>
        <w:rPr>
          <w:rFonts w:eastAsia="Times New Roman"/>
          <w:color w:val="34343C"/>
          <w:sz w:val="23"/>
          <w:szCs w:val="23"/>
        </w:rPr>
      </w:pPr>
      <w:r>
        <w:rPr>
          <w:rFonts w:eastAsia="Times New Roman"/>
          <w:color w:val="34343C"/>
          <w:sz w:val="23"/>
          <w:szCs w:val="23"/>
        </w:rPr>
        <w:t xml:space="preserve">Таблица 2 </w:t>
      </w:r>
    </w:p>
    <w:p w14:paraId="68C900ED" w14:textId="77777777" w:rsidR="00C64433" w:rsidRPr="003A5CDB" w:rsidRDefault="00C64433" w:rsidP="00FD0EC6">
      <w:pPr>
        <w:shd w:val="clear" w:color="auto" w:fill="FFFFFF"/>
        <w:spacing w:line="240" w:lineRule="auto"/>
        <w:ind w:left="0" w:hanging="2"/>
        <w:rPr>
          <w:rFonts w:eastAsia="Times New Roman"/>
          <w:color w:val="34343C"/>
          <w:sz w:val="23"/>
          <w:szCs w:val="23"/>
        </w:rPr>
      </w:pPr>
    </w:p>
    <w:tbl>
      <w:tblPr>
        <w:tblW w:w="8505" w:type="dxa"/>
        <w:jc w:val="center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2698"/>
      </w:tblGrid>
      <w:tr w:rsidR="00C64433" w:rsidRPr="00C64433" w14:paraId="3F5AE5C3" w14:textId="77777777" w:rsidTr="004A3033">
        <w:trPr>
          <w:trHeight w:val="600"/>
          <w:jc w:val="center"/>
        </w:trPr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AEC88" w14:textId="33DFBCCA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4D0E51">
              <w:rPr>
                <w:rFonts w:eastAsiaTheme="minorHAnsi"/>
                <w:color w:val="0F1115"/>
                <w:shd w:val="clear" w:color="auto" w:fill="FFFFFF"/>
              </w:rPr>
              <w:t>Термин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10508" w14:textId="604F2609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34343C"/>
                <w:position w:val="0"/>
              </w:rPr>
            </w:pPr>
            <w:r>
              <w:rPr>
                <w:color w:val="0F1115"/>
                <w:shd w:val="clear" w:color="auto" w:fill="FFFFFF"/>
              </w:rPr>
              <w:t>Номер термина</w:t>
            </w:r>
          </w:p>
        </w:tc>
      </w:tr>
      <w:tr w:rsidR="00536664" w:rsidRPr="00C64433" w14:paraId="0571AE90" w14:textId="77777777" w:rsidTr="004A3033">
        <w:trPr>
          <w:trHeight w:val="20"/>
          <w:jc w:val="center"/>
        </w:trPr>
        <w:tc>
          <w:tcPr>
            <w:tcW w:w="5807" w:type="dxa"/>
            <w:tcBorders>
              <w:top w:val="single" w:sz="4" w:space="0" w:color="auto"/>
            </w:tcBorders>
            <w:vAlign w:val="center"/>
            <w:hideMark/>
          </w:tcPr>
          <w:p w14:paraId="47503C1F" w14:textId="77777777" w:rsidR="00C64433" w:rsidRPr="00C64433" w:rsidRDefault="00C64433" w:rsidP="00536664">
            <w:pPr>
              <w:spacing w:after="240" w:line="240" w:lineRule="auto"/>
              <w:ind w:left="0" w:hanging="2"/>
              <w:textDirection w:val="lrTb"/>
              <w:rPr>
                <w:rFonts w:eastAsia="Times New Roman"/>
                <w:b/>
                <w:bCs/>
                <w:color w:val="34343C"/>
              </w:rPr>
            </w:pPr>
            <w:r w:rsidRPr="00C64433">
              <w:rPr>
                <w:rFonts w:eastAsia="Times New Roman"/>
                <w:b/>
                <w:bCs/>
                <w:color w:val="34343C"/>
              </w:rPr>
              <w:t>Машина для испытания на растяжение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bottom"/>
            <w:hideMark/>
          </w:tcPr>
          <w:p w14:paraId="6C1F3CF0" w14:textId="73CA4C26" w:rsidR="00C64433" w:rsidRPr="00C64433" w:rsidRDefault="00C64433" w:rsidP="00536664">
            <w:pPr>
              <w:spacing w:after="240" w:line="240" w:lineRule="auto"/>
              <w:ind w:left="0" w:hanging="2"/>
              <w:jc w:val="center"/>
              <w:textDirection w:val="lrTb"/>
              <w:rPr>
                <w:rFonts w:eastAsiaTheme="minorHAnsi"/>
                <w:color w:val="0F1115"/>
                <w:shd w:val="clear" w:color="auto" w:fill="FFFFFF"/>
              </w:rPr>
            </w:pPr>
            <w:r w:rsidRPr="00C64433">
              <w:rPr>
                <w:rFonts w:eastAsiaTheme="minorHAnsi"/>
                <w:color w:val="0F1115"/>
                <w:shd w:val="clear" w:color="auto" w:fill="FFFFFF"/>
              </w:rPr>
              <w:t>1</w:t>
            </w:r>
          </w:p>
        </w:tc>
      </w:tr>
      <w:tr w:rsidR="00536664" w:rsidRPr="00C64433" w14:paraId="66DF7E13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7542890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Активный захват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148FACA9" w14:textId="57EAAD1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23</w:t>
            </w:r>
          </w:p>
        </w:tc>
      </w:tr>
      <w:tr w:rsidR="00536664" w:rsidRPr="00C64433" w14:paraId="7581F4F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6F47EF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Высота рабочего пространства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0CB777F7" w14:textId="60FEACB5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42</w:t>
            </w:r>
          </w:p>
        </w:tc>
      </w:tr>
      <w:tr w:rsidR="00536664" w:rsidRPr="00C64433" w14:paraId="3EA9D60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5A00825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Губки захвата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37652784" w14:textId="253490C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25</w:t>
            </w:r>
          </w:p>
        </w:tc>
      </w:tr>
      <w:tr w:rsidR="00536664" w:rsidRPr="00C64433" w14:paraId="1C785C8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483E984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Двухзонная универсальная испытательная машина</w:t>
            </w:r>
          </w:p>
        </w:tc>
        <w:tc>
          <w:tcPr>
            <w:tcW w:w="2698" w:type="dxa"/>
            <w:vAlign w:val="bottom"/>
            <w:hideMark/>
          </w:tcPr>
          <w:p w14:paraId="23A217D0" w14:textId="32D8465E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</w:t>
            </w:r>
          </w:p>
        </w:tc>
      </w:tr>
      <w:tr w:rsidR="00536664" w:rsidRPr="00C64433" w14:paraId="0D3C4B1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081A7D0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Диапазон частот переменного нагружения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190FC66F" w14:textId="6CA38AF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38</w:t>
            </w:r>
          </w:p>
        </w:tc>
      </w:tr>
      <w:tr w:rsidR="00536664" w:rsidRPr="00C64433" w14:paraId="6B341A45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D18B499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Жёсткость силовой рамы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17D5413A" w14:textId="59163F8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46</w:t>
            </w:r>
          </w:p>
        </w:tc>
      </w:tr>
      <w:tr w:rsidR="00536664" w:rsidRPr="00C64433" w14:paraId="262A064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8E0BEDA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Захват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71069FB6" w14:textId="4590012C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22</w:t>
            </w:r>
          </w:p>
        </w:tc>
      </w:tr>
      <w:tr w:rsidR="00536664" w:rsidRPr="00C64433" w14:paraId="483175AB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353E85EA" w14:textId="482D5C47" w:rsidR="001A6E47" w:rsidRPr="00C64433" w:rsidRDefault="00C64433" w:rsidP="00F4035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Измеритель удлинения (укорочения) образца</w:t>
            </w:r>
            <w:r w:rsidR="00F4035A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1A6E47" w:rsidRPr="001669E9">
              <w:rPr>
                <w:rFonts w:eastAsia="Times New Roman"/>
                <w:color w:val="34343C"/>
              </w:rPr>
              <w:t>Экстензометр</w:t>
            </w:r>
          </w:p>
        </w:tc>
        <w:tc>
          <w:tcPr>
            <w:tcW w:w="2698" w:type="dxa"/>
            <w:vAlign w:val="bottom"/>
            <w:hideMark/>
          </w:tcPr>
          <w:p w14:paraId="3AA4327B" w14:textId="4089DABD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36</w:t>
            </w:r>
          </w:p>
        </w:tc>
      </w:tr>
      <w:tr w:rsidR="00536664" w:rsidRPr="00C64433" w14:paraId="179450BC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C7C0AEC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Индентор твердомера</w:t>
            </w:r>
          </w:p>
        </w:tc>
        <w:tc>
          <w:tcPr>
            <w:tcW w:w="2698" w:type="dxa"/>
            <w:vAlign w:val="bottom"/>
            <w:hideMark/>
          </w:tcPr>
          <w:p w14:paraId="2DBBC57E" w14:textId="039951C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66</w:t>
            </w:r>
          </w:p>
        </w:tc>
      </w:tr>
      <w:tr w:rsidR="00536664" w:rsidRPr="00C64433" w14:paraId="5EB99DD1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FEA0D98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Инструментированный испытательный копер</w:t>
            </w:r>
          </w:p>
        </w:tc>
        <w:tc>
          <w:tcPr>
            <w:tcW w:w="2698" w:type="dxa"/>
            <w:vAlign w:val="bottom"/>
            <w:hideMark/>
          </w:tcPr>
          <w:p w14:paraId="41185D21" w14:textId="2BE27C29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16</w:t>
            </w:r>
          </w:p>
        </w:tc>
      </w:tr>
      <w:tr w:rsidR="00536664" w:rsidRPr="00C64433" w14:paraId="52945C1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1E84B2C" w14:textId="22255EA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Испытательный автоматизированный комплекс для испытания материалов</w:t>
            </w:r>
            <w:r w:rsidR="00EE6F43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EE6F43" w:rsidRPr="001669E9">
              <w:rPr>
                <w:rFonts w:eastAsia="Times New Roman"/>
                <w:color w:val="34343C"/>
              </w:rPr>
              <w:t>Испытательный автоматизированный комплекс</w:t>
            </w:r>
          </w:p>
        </w:tc>
        <w:tc>
          <w:tcPr>
            <w:tcW w:w="2698" w:type="dxa"/>
            <w:vAlign w:val="bottom"/>
            <w:hideMark/>
          </w:tcPr>
          <w:p w14:paraId="17988E36" w14:textId="2AC1EDF6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17</w:t>
            </w:r>
          </w:p>
        </w:tc>
      </w:tr>
      <w:tr w:rsidR="00536664" w:rsidRPr="00C64433" w14:paraId="28BCE37C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09D100F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Испытательный копе</w:t>
            </w:r>
            <w:r w:rsidRPr="00C64433">
              <w:rPr>
                <w:rFonts w:eastAsia="Times New Roman"/>
                <w:color w:val="34343C"/>
                <w:position w:val="0"/>
              </w:rPr>
              <w:t>р</w:t>
            </w:r>
          </w:p>
        </w:tc>
        <w:tc>
          <w:tcPr>
            <w:tcW w:w="2698" w:type="dxa"/>
            <w:vAlign w:val="bottom"/>
            <w:hideMark/>
          </w:tcPr>
          <w:p w14:paraId="447DCA0B" w14:textId="6CD2D1A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15</w:t>
            </w:r>
          </w:p>
        </w:tc>
      </w:tr>
      <w:tr w:rsidR="00536664" w:rsidRPr="00C64433" w14:paraId="263DB951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D9908BB" w14:textId="77777777" w:rsid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Испытательный стол твердомера</w:t>
            </w:r>
          </w:p>
          <w:p w14:paraId="716FDD91" w14:textId="12F0AB8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1669E9">
              <w:rPr>
                <w:rFonts w:eastAsia="Times New Roman"/>
                <w:color w:val="34343C"/>
              </w:rPr>
              <w:t>Рабочий стол твердомера</w:t>
            </w:r>
          </w:p>
        </w:tc>
        <w:tc>
          <w:tcPr>
            <w:tcW w:w="2698" w:type="dxa"/>
            <w:vAlign w:val="bottom"/>
            <w:hideMark/>
          </w:tcPr>
          <w:p w14:paraId="6B93F57D" w14:textId="6EC0F0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64</w:t>
            </w:r>
          </w:p>
        </w:tc>
      </w:tr>
      <w:tr w:rsidR="00536664" w:rsidRPr="00C64433" w14:paraId="7F4C33A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8FB2A79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Манометрический силоизмеритель</w:t>
            </w:r>
            <w:r w:rsidRPr="00C64433">
              <w:rPr>
                <w:rFonts w:eastAsia="Times New Roman"/>
                <w:color w:val="34343C"/>
                <w:position w:val="0"/>
              </w:rPr>
              <w:t xml:space="preserve"> </w:t>
            </w: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469939D3" w14:textId="7AD6037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28</w:t>
            </w:r>
          </w:p>
        </w:tc>
      </w:tr>
      <w:tr w:rsidR="00536664" w:rsidRPr="00C64433" w14:paraId="4B803FB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965C1D8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на длительную прочность</w:t>
            </w:r>
          </w:p>
        </w:tc>
        <w:tc>
          <w:tcPr>
            <w:tcW w:w="2698" w:type="dxa"/>
            <w:vAlign w:val="bottom"/>
            <w:hideMark/>
          </w:tcPr>
          <w:p w14:paraId="3FCA35D7" w14:textId="7F50886E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10</w:t>
            </w:r>
          </w:p>
        </w:tc>
      </w:tr>
      <w:tr w:rsidR="00536664" w:rsidRPr="00C64433" w14:paraId="76556636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21820D3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на кручение</w:t>
            </w:r>
          </w:p>
        </w:tc>
        <w:tc>
          <w:tcPr>
            <w:tcW w:w="2698" w:type="dxa"/>
            <w:vAlign w:val="bottom"/>
            <w:hideMark/>
          </w:tcPr>
          <w:p w14:paraId="42B008FB" w14:textId="2E1041AA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34343C"/>
                <w:position w:val="0"/>
              </w:rPr>
            </w:pPr>
            <w:r w:rsidRPr="00C64433">
              <w:rPr>
                <w:rFonts w:eastAsia="Times New Roman"/>
                <w:color w:val="34343C"/>
                <w:position w:val="0"/>
              </w:rPr>
              <w:t>3</w:t>
            </w:r>
          </w:p>
        </w:tc>
      </w:tr>
      <w:tr w:rsidR="00536664" w:rsidRPr="00C64433" w14:paraId="2EAA99ED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53F2E70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на ползучесть</w:t>
            </w:r>
          </w:p>
        </w:tc>
        <w:tc>
          <w:tcPr>
            <w:tcW w:w="2698" w:type="dxa"/>
            <w:vAlign w:val="bottom"/>
            <w:hideMark/>
          </w:tcPr>
          <w:p w14:paraId="23E54C3E" w14:textId="40B3F578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8</w:t>
            </w:r>
          </w:p>
        </w:tc>
      </w:tr>
      <w:tr w:rsidR="00536664" w:rsidRPr="00C64433" w14:paraId="7285ED65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1DFE3C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lastRenderedPageBreak/>
              <w:t>Машина для испытания на релаксацию</w:t>
            </w:r>
          </w:p>
        </w:tc>
        <w:tc>
          <w:tcPr>
            <w:tcW w:w="2698" w:type="dxa"/>
            <w:vAlign w:val="bottom"/>
            <w:hideMark/>
          </w:tcPr>
          <w:p w14:paraId="65330CFB" w14:textId="52DCC6D9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9</w:t>
            </w:r>
          </w:p>
        </w:tc>
      </w:tr>
      <w:tr w:rsidR="00536664" w:rsidRPr="00C64433" w14:paraId="5E8D11D5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6F13155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на сжатие</w:t>
            </w:r>
          </w:p>
        </w:tc>
        <w:tc>
          <w:tcPr>
            <w:tcW w:w="2698" w:type="dxa"/>
            <w:vAlign w:val="bottom"/>
            <w:hideMark/>
          </w:tcPr>
          <w:p w14:paraId="3DFE4440" w14:textId="7AC54CE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34343C"/>
                <w:position w:val="0"/>
              </w:rPr>
            </w:pPr>
            <w:r w:rsidRPr="00C64433">
              <w:rPr>
                <w:rFonts w:eastAsia="Times New Roman"/>
                <w:color w:val="34343C"/>
                <w:position w:val="0"/>
              </w:rPr>
              <w:t>2</w:t>
            </w:r>
          </w:p>
        </w:tc>
      </w:tr>
      <w:tr w:rsidR="00536664" w:rsidRPr="00C64433" w14:paraId="4A4168F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4F1F643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на усталость</w:t>
            </w:r>
          </w:p>
        </w:tc>
        <w:tc>
          <w:tcPr>
            <w:tcW w:w="2698" w:type="dxa"/>
            <w:vAlign w:val="bottom"/>
            <w:hideMark/>
          </w:tcPr>
          <w:p w14:paraId="31815908" w14:textId="4F8EE2D0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14</w:t>
            </w:r>
          </w:p>
        </w:tc>
      </w:tr>
      <w:tr w:rsidR="00536664" w:rsidRPr="00C64433" w14:paraId="1EDC6FCC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A63A1A5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для испытания проволоки на скручивание</w:t>
            </w:r>
          </w:p>
        </w:tc>
        <w:tc>
          <w:tcPr>
            <w:tcW w:w="2698" w:type="dxa"/>
            <w:vAlign w:val="bottom"/>
            <w:hideMark/>
          </w:tcPr>
          <w:p w14:paraId="6B3D0457" w14:textId="37A03355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11</w:t>
            </w:r>
          </w:p>
        </w:tc>
      </w:tr>
      <w:tr w:rsidR="00536664" w:rsidRPr="00C64433" w14:paraId="2FA3D2B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9B9B80F" w14:textId="4098C829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Машина испытательная компьютеризированная (цифровая)</w:t>
            </w:r>
            <w:r w:rsidR="000517DF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0517DF" w:rsidRPr="001669E9">
              <w:t>Машина испытательная с программным управлением</w:t>
            </w:r>
          </w:p>
        </w:tc>
        <w:tc>
          <w:tcPr>
            <w:tcW w:w="2698" w:type="dxa"/>
            <w:vAlign w:val="bottom"/>
            <w:hideMark/>
          </w:tcPr>
          <w:p w14:paraId="34D6CDD9" w14:textId="7E23D3C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7</w:t>
            </w:r>
          </w:p>
        </w:tc>
      </w:tr>
      <w:tr w:rsidR="00536664" w:rsidRPr="00C64433" w14:paraId="3DF62494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3AD7FBB1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Маятниковый силоизмеритель испытательной машины</w:t>
            </w:r>
            <w:r w:rsidRPr="00C64433">
              <w:rPr>
                <w:rFonts w:eastAsia="Times New Roman"/>
                <w:color w:val="34343C"/>
                <w:position w:val="0"/>
              </w:rPr>
              <w:t xml:space="preserve">  </w:t>
            </w:r>
          </w:p>
        </w:tc>
        <w:tc>
          <w:tcPr>
            <w:tcW w:w="2698" w:type="dxa"/>
            <w:vAlign w:val="bottom"/>
            <w:hideMark/>
          </w:tcPr>
          <w:p w14:paraId="0ADF9224" w14:textId="17DE21B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27</w:t>
            </w:r>
          </w:p>
        </w:tc>
      </w:tr>
      <w:tr w:rsidR="00536664" w:rsidRPr="00C64433" w14:paraId="53114DD9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6E60FC5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Микротвердомер Виккерса</w:t>
            </w:r>
          </w:p>
        </w:tc>
        <w:tc>
          <w:tcPr>
            <w:tcW w:w="2698" w:type="dxa"/>
            <w:vAlign w:val="bottom"/>
            <w:hideMark/>
          </w:tcPr>
          <w:p w14:paraId="62F7AF6A" w14:textId="3FBF46A9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55</w:t>
            </w:r>
          </w:p>
        </w:tc>
      </w:tr>
      <w:tr w:rsidR="00536664" w:rsidRPr="00C64433" w14:paraId="4BE60C48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9E45D97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Наибольший запас энергии копра</w:t>
            </w:r>
          </w:p>
        </w:tc>
        <w:tc>
          <w:tcPr>
            <w:tcW w:w="2698" w:type="dxa"/>
            <w:vAlign w:val="bottom"/>
            <w:hideMark/>
          </w:tcPr>
          <w:p w14:paraId="28E748F1" w14:textId="2806A68D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37</w:t>
            </w:r>
          </w:p>
        </w:tc>
      </w:tr>
      <w:tr w:rsidR="00536664" w:rsidRPr="00C64433" w14:paraId="609A14D9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37211FA" w14:textId="60AF20C7" w:rsidR="00221D4B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Наибольший предел измерений нагрузки машины</w:t>
            </w:r>
            <w:r w:rsidR="00221D4B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221D4B" w:rsidRPr="001669E9">
              <w:rPr>
                <w:rFonts w:eastAsia="Times New Roman"/>
                <w:color w:val="34343C"/>
              </w:rPr>
              <w:t>Максимальная нагрузка</w:t>
            </w:r>
          </w:p>
        </w:tc>
        <w:tc>
          <w:tcPr>
            <w:tcW w:w="2698" w:type="dxa"/>
            <w:vAlign w:val="bottom"/>
            <w:hideMark/>
          </w:tcPr>
          <w:p w14:paraId="5A288C45" w14:textId="22302AF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32</w:t>
            </w:r>
          </w:p>
        </w:tc>
      </w:tr>
      <w:tr w:rsidR="00536664" w:rsidRPr="00C64433" w14:paraId="7415F19F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21EA43F" w14:textId="4834A554" w:rsidR="00221D4B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Наименьшая предельная нагрузка испытательной машины</w:t>
            </w:r>
            <w:r w:rsidR="00221D4B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221D4B" w:rsidRPr="001669E9">
              <w:rPr>
                <w:rFonts w:eastAsia="Times New Roman"/>
                <w:color w:val="34343C"/>
              </w:rPr>
              <w:t>Минимальная нагрузка</w:t>
            </w:r>
          </w:p>
        </w:tc>
        <w:tc>
          <w:tcPr>
            <w:tcW w:w="2698" w:type="dxa"/>
            <w:vAlign w:val="bottom"/>
            <w:hideMark/>
          </w:tcPr>
          <w:p w14:paraId="3C8FCF71" w14:textId="2CEC307A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33</w:t>
            </w:r>
          </w:p>
        </w:tc>
      </w:tr>
      <w:tr w:rsidR="00536664" w:rsidRPr="00C64433" w14:paraId="507D3B25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8E35D39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Наконечник твердомера</w:t>
            </w:r>
          </w:p>
        </w:tc>
        <w:tc>
          <w:tcPr>
            <w:tcW w:w="2698" w:type="dxa"/>
            <w:vAlign w:val="bottom"/>
            <w:hideMark/>
          </w:tcPr>
          <w:p w14:paraId="157BFBF2" w14:textId="7C0C7263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65</w:t>
            </w:r>
          </w:p>
        </w:tc>
      </w:tr>
      <w:tr w:rsidR="00536664" w:rsidRPr="00C64433" w14:paraId="149BE3DF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F52D82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Неподвижная траверса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583C191A" w14:textId="048D3768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21</w:t>
            </w:r>
          </w:p>
        </w:tc>
      </w:tr>
      <w:tr w:rsidR="00536664" w:rsidRPr="00C64433" w14:paraId="0D3D9334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3B81AB4B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Несоосность силовой рамы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78952872" w14:textId="38933293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47</w:t>
            </w:r>
          </w:p>
        </w:tc>
      </w:tr>
      <w:tr w:rsidR="00536664" w:rsidRPr="00C64433" w14:paraId="424F338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E44FA0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Однозонная универсальная испытательная машина</w:t>
            </w:r>
          </w:p>
        </w:tc>
        <w:tc>
          <w:tcPr>
            <w:tcW w:w="2698" w:type="dxa"/>
            <w:vAlign w:val="bottom"/>
            <w:hideMark/>
          </w:tcPr>
          <w:p w14:paraId="07397521" w14:textId="3F7FF9A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</w:t>
            </w:r>
          </w:p>
        </w:tc>
      </w:tr>
      <w:tr w:rsidR="00536664" w:rsidRPr="00C64433" w14:paraId="7DB97747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73779E6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Пассивный захват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4F049448" w14:textId="0208082C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24</w:t>
            </w:r>
          </w:p>
        </w:tc>
      </w:tr>
      <w:tr w:rsidR="00536664" w:rsidRPr="00C64433" w14:paraId="700E24AF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F21D8E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Переносной твердомер</w:t>
            </w:r>
          </w:p>
        </w:tc>
        <w:tc>
          <w:tcPr>
            <w:tcW w:w="2698" w:type="dxa"/>
            <w:vAlign w:val="bottom"/>
            <w:hideMark/>
          </w:tcPr>
          <w:p w14:paraId="608BD8EF" w14:textId="092E4080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61</w:t>
            </w:r>
          </w:p>
        </w:tc>
      </w:tr>
      <w:tr w:rsidR="00536664" w:rsidRPr="00C64433" w14:paraId="74B60E43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9A241F0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Подвижная траверса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10C8717A" w14:textId="4E6D310A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20</w:t>
            </w:r>
          </w:p>
        </w:tc>
      </w:tr>
      <w:tr w:rsidR="00536664" w:rsidRPr="00C64433" w14:paraId="15848643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74E2258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Портативный твердомер</w:t>
            </w:r>
          </w:p>
        </w:tc>
        <w:tc>
          <w:tcPr>
            <w:tcW w:w="2698" w:type="dxa"/>
            <w:vAlign w:val="bottom"/>
            <w:hideMark/>
          </w:tcPr>
          <w:p w14:paraId="5B884323" w14:textId="4DFF227E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62</w:t>
            </w:r>
          </w:p>
        </w:tc>
      </w:tr>
      <w:tr w:rsidR="00536664" w:rsidRPr="00C64433" w14:paraId="3A4746D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81F6513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Прибор для испытания на выдавливание</w:t>
            </w:r>
          </w:p>
        </w:tc>
        <w:tc>
          <w:tcPr>
            <w:tcW w:w="2698" w:type="dxa"/>
            <w:vAlign w:val="bottom"/>
            <w:hideMark/>
          </w:tcPr>
          <w:p w14:paraId="07754E3E" w14:textId="4FDB0C78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13</w:t>
            </w:r>
          </w:p>
        </w:tc>
      </w:tr>
      <w:tr w:rsidR="00536664" w:rsidRPr="00C64433" w14:paraId="2ABABBE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B746C6F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Прибор для испытания на перегиб</w:t>
            </w:r>
          </w:p>
        </w:tc>
        <w:tc>
          <w:tcPr>
            <w:tcW w:w="2698" w:type="dxa"/>
            <w:vAlign w:val="bottom"/>
            <w:hideMark/>
          </w:tcPr>
          <w:p w14:paraId="1C70B41F" w14:textId="217A497D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12</w:t>
            </w:r>
          </w:p>
        </w:tc>
      </w:tr>
      <w:tr w:rsidR="00536664" w:rsidRPr="00C64433" w14:paraId="56C6210F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8C7D1C1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lastRenderedPageBreak/>
              <w:t>Проверка (верификация) программного обеспечения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04C6B97A" w14:textId="6B61F77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48</w:t>
            </w:r>
          </w:p>
        </w:tc>
      </w:tr>
      <w:tr w:rsidR="00536664" w:rsidRPr="00C64433" w14:paraId="71B5C50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9EF2EF1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Рабочее пространство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37E89C02" w14:textId="286016EE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41</w:t>
            </w:r>
          </w:p>
        </w:tc>
      </w:tr>
      <w:tr w:rsidR="00536664" w:rsidRPr="00C64433" w14:paraId="1FCCCB9B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5538DC1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Рабочий ход активного захвата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51720F96" w14:textId="095C7C02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44</w:t>
            </w:r>
          </w:p>
        </w:tc>
      </w:tr>
      <w:tr w:rsidR="00536664" w:rsidRPr="00C64433" w14:paraId="73F463D1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EABB22F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Рабочий ход подвижной траверсы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6BDF6361" w14:textId="3C0E2082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45</w:t>
            </w:r>
          </w:p>
        </w:tc>
      </w:tr>
      <w:tr w:rsidR="00536664" w:rsidRPr="00C64433" w14:paraId="49D8A21D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1A63234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Реверсор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5FE0B04F" w14:textId="0501F585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31</w:t>
            </w:r>
          </w:p>
        </w:tc>
      </w:tr>
      <w:tr w:rsidR="00536664" w:rsidRPr="00C64433" w14:paraId="7BEA0BD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6D0088E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Силовозбудитель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45E4F724" w14:textId="37349E13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18</w:t>
            </w:r>
          </w:p>
        </w:tc>
      </w:tr>
      <w:tr w:rsidR="00536664" w:rsidRPr="00C64433" w14:paraId="21F17586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CD47F22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Силоизмеритель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5F1E2154" w14:textId="78A0FF90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26</w:t>
            </w:r>
          </w:p>
        </w:tc>
      </w:tr>
      <w:tr w:rsidR="00536664" w:rsidRPr="00C64433" w14:paraId="6AD29C7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7365FA2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Скорость деформирования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0BFFAE69" w14:textId="53792E26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40</w:t>
            </w:r>
          </w:p>
        </w:tc>
      </w:tr>
      <w:tr w:rsidR="00536664" w:rsidRPr="00C64433" w14:paraId="615D76F7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CC9E63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Скорость нагружения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5891830D" w14:textId="6AEC44F0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39</w:t>
            </w:r>
          </w:p>
        </w:tc>
      </w:tr>
      <w:tr w:rsidR="00536664" w:rsidRPr="00C64433" w14:paraId="58ADD1EE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9A9DB7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Скорость перемещения активного захвата (подвижной траверсы) испытательной машины без нагрузки</w:t>
            </w:r>
          </w:p>
        </w:tc>
        <w:tc>
          <w:tcPr>
            <w:tcW w:w="2698" w:type="dxa"/>
            <w:vAlign w:val="bottom"/>
            <w:hideMark/>
          </w:tcPr>
          <w:p w14:paraId="64562A9E" w14:textId="051DA2ED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35</w:t>
            </w:r>
          </w:p>
        </w:tc>
      </w:tr>
      <w:tr w:rsidR="00536664" w:rsidRPr="00C64433" w14:paraId="0EA52951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F5B6BD5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Скорость перемещения активного захвата испытательной машины под действием нагрузки</w:t>
            </w:r>
          </w:p>
        </w:tc>
        <w:tc>
          <w:tcPr>
            <w:tcW w:w="2698" w:type="dxa"/>
            <w:vAlign w:val="bottom"/>
            <w:hideMark/>
          </w:tcPr>
          <w:p w14:paraId="11449217" w14:textId="5D001BC3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34</w:t>
            </w:r>
          </w:p>
        </w:tc>
      </w:tr>
      <w:tr w:rsidR="00536664" w:rsidRPr="00C64433" w14:paraId="76655144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712EBB4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Стационарный твердомер</w:t>
            </w:r>
          </w:p>
        </w:tc>
        <w:tc>
          <w:tcPr>
            <w:tcW w:w="2698" w:type="dxa"/>
            <w:vAlign w:val="bottom"/>
            <w:hideMark/>
          </w:tcPr>
          <w:p w14:paraId="28D45FA0" w14:textId="6835F47C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60</w:t>
            </w:r>
          </w:p>
        </w:tc>
      </w:tr>
      <w:tr w:rsidR="00536664" w:rsidRPr="00C64433" w14:paraId="190BD6C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7EB9D3C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</w:t>
            </w:r>
          </w:p>
        </w:tc>
        <w:tc>
          <w:tcPr>
            <w:tcW w:w="2698" w:type="dxa"/>
            <w:vAlign w:val="bottom"/>
            <w:hideMark/>
          </w:tcPr>
          <w:p w14:paraId="14FBC045" w14:textId="78F1216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50</w:t>
            </w:r>
          </w:p>
        </w:tc>
      </w:tr>
      <w:tr w:rsidR="00536664" w:rsidRPr="00C64433" w14:paraId="17CCD95E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763A931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Бриннеля</w:t>
            </w:r>
          </w:p>
        </w:tc>
        <w:tc>
          <w:tcPr>
            <w:tcW w:w="2698" w:type="dxa"/>
            <w:vAlign w:val="bottom"/>
            <w:hideMark/>
          </w:tcPr>
          <w:p w14:paraId="40299F30" w14:textId="559C070C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51</w:t>
            </w:r>
          </w:p>
        </w:tc>
      </w:tr>
      <w:tr w:rsidR="00536664" w:rsidRPr="00C64433" w14:paraId="0EF81900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8BBB854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Виккерса</w:t>
            </w:r>
          </w:p>
        </w:tc>
        <w:tc>
          <w:tcPr>
            <w:tcW w:w="2698" w:type="dxa"/>
            <w:vAlign w:val="bottom"/>
            <w:hideMark/>
          </w:tcPr>
          <w:p w14:paraId="449B2570" w14:textId="5DC736E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52</w:t>
            </w:r>
          </w:p>
        </w:tc>
      </w:tr>
      <w:tr w:rsidR="00536664" w:rsidRPr="00C64433" w14:paraId="4D4EF40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5EE3CA46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для неметаллических материалов</w:t>
            </w:r>
          </w:p>
        </w:tc>
        <w:tc>
          <w:tcPr>
            <w:tcW w:w="2698" w:type="dxa"/>
            <w:vAlign w:val="bottom"/>
            <w:hideMark/>
          </w:tcPr>
          <w:p w14:paraId="63D3BEE3" w14:textId="3E91B95F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63</w:t>
            </w:r>
          </w:p>
        </w:tc>
      </w:tr>
      <w:tr w:rsidR="00536664" w:rsidRPr="00C64433" w14:paraId="03F86BB5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8F4FAD9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по шкале Либа</w:t>
            </w:r>
          </w:p>
        </w:tc>
        <w:tc>
          <w:tcPr>
            <w:tcW w:w="2698" w:type="dxa"/>
            <w:vAlign w:val="bottom"/>
            <w:hideMark/>
          </w:tcPr>
          <w:p w14:paraId="19484128" w14:textId="7781449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57</w:t>
            </w:r>
          </w:p>
        </w:tc>
      </w:tr>
      <w:tr w:rsidR="00536664" w:rsidRPr="00C64433" w14:paraId="0D92544D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C48BFDD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по шкале Мартенса</w:t>
            </w:r>
          </w:p>
        </w:tc>
        <w:tc>
          <w:tcPr>
            <w:tcW w:w="2698" w:type="dxa"/>
            <w:vAlign w:val="bottom"/>
            <w:hideMark/>
          </w:tcPr>
          <w:p w14:paraId="3DF57B92" w14:textId="3531D902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58</w:t>
            </w:r>
          </w:p>
        </w:tc>
      </w:tr>
      <w:tr w:rsidR="00536664" w:rsidRPr="00C64433" w14:paraId="1759DA9A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1B8D3A8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Роквелла</w:t>
            </w:r>
          </w:p>
        </w:tc>
        <w:tc>
          <w:tcPr>
            <w:tcW w:w="2698" w:type="dxa"/>
            <w:vAlign w:val="bottom"/>
            <w:hideMark/>
          </w:tcPr>
          <w:p w14:paraId="6A9CAB05" w14:textId="545EEE6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53</w:t>
            </w:r>
          </w:p>
        </w:tc>
      </w:tr>
      <w:tr w:rsidR="00536664" w:rsidRPr="00C64433" w14:paraId="4BB302E2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D23FC1E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Супер-Роквелла</w:t>
            </w:r>
          </w:p>
        </w:tc>
        <w:tc>
          <w:tcPr>
            <w:tcW w:w="2698" w:type="dxa"/>
            <w:vAlign w:val="bottom"/>
            <w:hideMark/>
          </w:tcPr>
          <w:p w14:paraId="188BF141" w14:textId="58EBD21C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54</w:t>
            </w:r>
          </w:p>
        </w:tc>
      </w:tr>
      <w:tr w:rsidR="00536664" w:rsidRPr="00C64433" w14:paraId="7B373706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2D8281C0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Твердомер Шора</w:t>
            </w:r>
          </w:p>
        </w:tc>
        <w:tc>
          <w:tcPr>
            <w:tcW w:w="2698" w:type="dxa"/>
            <w:vAlign w:val="bottom"/>
            <w:hideMark/>
          </w:tcPr>
          <w:p w14:paraId="02B880F0" w14:textId="69E851F6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56</w:t>
            </w:r>
          </w:p>
        </w:tc>
      </w:tr>
      <w:tr w:rsidR="00536664" w:rsidRPr="00C64433" w14:paraId="1D560AAD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046D819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lastRenderedPageBreak/>
              <w:t>Торсионный силоизмеритель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08DCE551" w14:textId="109D49C0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29</w:t>
            </w:r>
          </w:p>
        </w:tc>
      </w:tr>
      <w:tr w:rsidR="00536664" w:rsidRPr="00C64433" w14:paraId="7074729D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8E455CF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Траверса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3ABC9A33" w14:textId="7D22F621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19</w:t>
            </w:r>
          </w:p>
        </w:tc>
      </w:tr>
      <w:tr w:rsidR="00536664" w:rsidRPr="00C64433" w14:paraId="68A84384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3E5DD3F1" w14:textId="1710634F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Универсальная испытательная машина</w:t>
            </w:r>
            <w:r w:rsidR="004E7776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="004E7776" w:rsidRPr="001669E9">
              <w:rPr>
                <w:rFonts w:eastAsia="Times New Roman"/>
                <w:color w:val="34343C"/>
              </w:rPr>
              <w:t>Универсальная машина</w:t>
            </w:r>
          </w:p>
        </w:tc>
        <w:tc>
          <w:tcPr>
            <w:tcW w:w="2698" w:type="dxa"/>
            <w:vAlign w:val="bottom"/>
            <w:hideMark/>
          </w:tcPr>
          <w:p w14:paraId="30989566" w14:textId="2B99EB84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</w:t>
            </w:r>
          </w:p>
        </w:tc>
      </w:tr>
      <w:tr w:rsidR="00536664" w:rsidRPr="00C64433" w14:paraId="77C2E60E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1A331A83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Универсальный твердомер</w:t>
            </w:r>
          </w:p>
        </w:tc>
        <w:tc>
          <w:tcPr>
            <w:tcW w:w="2698" w:type="dxa"/>
            <w:vAlign w:val="bottom"/>
            <w:hideMark/>
          </w:tcPr>
          <w:p w14:paraId="358CDB39" w14:textId="414956B6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59</w:t>
            </w:r>
          </w:p>
        </w:tc>
      </w:tr>
      <w:tr w:rsidR="00536664" w:rsidRPr="00C64433" w14:paraId="7602B893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0B00AAD0" w14:textId="6214D7D5" w:rsidR="00C64433" w:rsidRPr="00C64433" w:rsidRDefault="00C64433" w:rsidP="004F3C6B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Частота дискретизации</w:t>
            </w:r>
            <w:r w:rsidR="004F3C6B">
              <w:rPr>
                <w:rFonts w:eastAsia="Times New Roman"/>
                <w:b/>
                <w:bCs/>
                <w:color w:val="34343C"/>
                <w:position w:val="0"/>
              </w:rPr>
              <w:br/>
            </w:r>
            <w:r w:rsidRPr="001669E9">
              <w:rPr>
                <w:rFonts w:eastAsia="Times New Roman"/>
                <w:color w:val="34343C"/>
              </w:rPr>
              <w:t>Скорость измерений</w:t>
            </w:r>
          </w:p>
        </w:tc>
        <w:tc>
          <w:tcPr>
            <w:tcW w:w="2698" w:type="dxa"/>
            <w:vAlign w:val="bottom"/>
            <w:hideMark/>
          </w:tcPr>
          <w:p w14:paraId="33A5ADA1" w14:textId="35904E5F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49</w:t>
            </w:r>
          </w:p>
        </w:tc>
      </w:tr>
      <w:tr w:rsidR="00536664" w:rsidRPr="00C64433" w14:paraId="5E2803B9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616FDD5B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Ширина рабочего пространства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1B8BD2F0" w14:textId="7C1B6C92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43</w:t>
            </w:r>
          </w:p>
        </w:tc>
      </w:tr>
      <w:tr w:rsidR="00536664" w:rsidRPr="00C64433" w14:paraId="1B22CBAE" w14:textId="77777777" w:rsidTr="004A3033">
        <w:trPr>
          <w:trHeight w:val="20"/>
          <w:jc w:val="center"/>
        </w:trPr>
        <w:tc>
          <w:tcPr>
            <w:tcW w:w="5807" w:type="dxa"/>
            <w:vAlign w:val="center"/>
            <w:hideMark/>
          </w:tcPr>
          <w:p w14:paraId="4023B56F" w14:textId="77777777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color w:val="34343C"/>
                <w:position w:val="0"/>
              </w:rPr>
            </w:pPr>
            <w:r w:rsidRPr="00C64433">
              <w:rPr>
                <w:rFonts w:eastAsia="Times New Roman"/>
                <w:b/>
                <w:bCs/>
                <w:color w:val="34343C"/>
                <w:position w:val="0"/>
              </w:rPr>
              <w:t>Электрический силоизмеритель испытательной машины</w:t>
            </w:r>
          </w:p>
        </w:tc>
        <w:tc>
          <w:tcPr>
            <w:tcW w:w="2698" w:type="dxa"/>
            <w:vAlign w:val="bottom"/>
            <w:hideMark/>
          </w:tcPr>
          <w:p w14:paraId="34F44C60" w14:textId="432129FB" w:rsidR="00C64433" w:rsidRPr="00C64433" w:rsidRDefault="00C64433" w:rsidP="00536664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color w:val="000000"/>
                <w:position w:val="0"/>
              </w:rPr>
            </w:pPr>
            <w:r w:rsidRPr="00C64433">
              <w:rPr>
                <w:rFonts w:eastAsia="Times New Roman"/>
                <w:color w:val="000000"/>
                <w:position w:val="0"/>
              </w:rPr>
              <w:t>30</w:t>
            </w:r>
          </w:p>
        </w:tc>
      </w:tr>
    </w:tbl>
    <w:p w14:paraId="0B2C9F5E" w14:textId="77777777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</w:p>
    <w:p w14:paraId="445E001E" w14:textId="77777777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</w:p>
    <w:p w14:paraId="17489CDA" w14:textId="77777777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</w:p>
    <w:p w14:paraId="002B5E7C" w14:textId="77777777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</w:p>
    <w:p w14:paraId="62A0DC5A" w14:textId="77777777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</w:p>
    <w:p w14:paraId="28EB054F" w14:textId="1AD46E86" w:rsidR="00FD0EC6" w:rsidRDefault="00FD0EC6">
      <w:pPr>
        <w:suppressAutoHyphens w:val="0"/>
        <w:spacing w:line="480" w:lineRule="auto"/>
        <w:ind w:leftChars="0" w:left="0" w:firstLineChars="0" w:firstLine="720"/>
        <w:textDirection w:val="lrTb"/>
        <w:textAlignment w:val="auto"/>
        <w:outlineLvl w:val="9"/>
      </w:pPr>
      <w:r>
        <w:br w:type="page"/>
      </w:r>
    </w:p>
    <w:p w14:paraId="0328917D" w14:textId="44DF9DC8" w:rsidR="00093F6D" w:rsidRPr="008835C0" w:rsidRDefault="005F113C">
      <w:pPr>
        <w:widowControl w:val="0"/>
        <w:pBdr>
          <w:top w:val="single" w:sz="4" w:space="1" w:color="000000"/>
        </w:pBdr>
        <w:spacing w:before="120" w:line="276" w:lineRule="auto"/>
        <w:ind w:left="0" w:hanging="2"/>
        <w:jc w:val="both"/>
      </w:pPr>
      <w:r w:rsidRPr="008835C0">
        <w:lastRenderedPageBreak/>
        <w:t xml:space="preserve">УДК </w:t>
      </w:r>
      <w:r w:rsidR="00805B07">
        <w:t>620.1.05.001.4</w:t>
      </w:r>
      <w:r w:rsidRPr="008835C0">
        <w:t xml:space="preserve">:006.354                                                     </w:t>
      </w:r>
      <w:r w:rsidR="00A55019" w:rsidRPr="008835C0">
        <w:t xml:space="preserve">            </w:t>
      </w:r>
      <w:r w:rsidRPr="008835C0">
        <w:t xml:space="preserve">   МКС </w:t>
      </w:r>
      <w:r w:rsidR="00805B07" w:rsidRPr="00805B07">
        <w:t>01.040.19;19.060</w:t>
      </w:r>
      <w:r w:rsidRPr="008835C0">
        <w:t xml:space="preserve"> </w:t>
      </w:r>
    </w:p>
    <w:p w14:paraId="3B817466" w14:textId="46C98A90" w:rsidR="00093F6D" w:rsidRPr="008835C0" w:rsidRDefault="005F113C">
      <w:pPr>
        <w:pBdr>
          <w:bottom w:val="single" w:sz="4" w:space="1" w:color="000000"/>
        </w:pBdr>
        <w:tabs>
          <w:tab w:val="left" w:pos="600"/>
          <w:tab w:val="left" w:pos="1920"/>
        </w:tabs>
        <w:spacing w:before="120" w:line="240" w:lineRule="auto"/>
        <w:ind w:left="0" w:hanging="2"/>
        <w:jc w:val="both"/>
      </w:pPr>
      <w:r w:rsidRPr="008835C0">
        <w:t xml:space="preserve">Ключевые слова: </w:t>
      </w:r>
      <w:r w:rsidR="00805B07" w:rsidRPr="00805B07">
        <w:t>испытательная машина</w:t>
      </w:r>
      <w:r w:rsidR="00805B07">
        <w:t xml:space="preserve">, </w:t>
      </w:r>
      <w:r w:rsidR="00805B07" w:rsidRPr="00805B07">
        <w:t>твердомер</w:t>
      </w:r>
      <w:r w:rsidR="00805B07">
        <w:t xml:space="preserve">, </w:t>
      </w:r>
      <w:r w:rsidR="00805B07" w:rsidRPr="00805B07">
        <w:t>силоизмеритель</w:t>
      </w:r>
      <w:r w:rsidR="00805B07">
        <w:t xml:space="preserve">, </w:t>
      </w:r>
      <w:r w:rsidR="00805B07" w:rsidRPr="00805B07">
        <w:t>экстензометр</w:t>
      </w:r>
      <w:r w:rsidR="00805B07">
        <w:t xml:space="preserve">, </w:t>
      </w:r>
      <w:r w:rsidR="00805B07" w:rsidRPr="00805B07">
        <w:t>твердомер</w:t>
      </w:r>
      <w:r w:rsidR="00805B07">
        <w:t xml:space="preserve">, </w:t>
      </w:r>
      <w:r w:rsidR="00805B07" w:rsidRPr="00805B07">
        <w:t>индентор, наконечник</w:t>
      </w:r>
      <w:r w:rsidR="00805B07">
        <w:t>, термины, определения, копер,</w:t>
      </w:r>
    </w:p>
    <w:p w14:paraId="7A3F9F67" w14:textId="77777777" w:rsidR="00093F6D" w:rsidRPr="008835C0" w:rsidRDefault="00093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sectPr w:rsidR="00093F6D" w:rsidRPr="008835C0" w:rsidSect="00B44815">
      <w:headerReference w:type="first" r:id="rId15"/>
      <w:footerReference w:type="first" r:id="rId16"/>
      <w:type w:val="oddPage"/>
      <w:pgSz w:w="11906" w:h="16838"/>
      <w:pgMar w:top="1134" w:right="746" w:bottom="1134" w:left="1077" w:header="720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0F8E" w14:textId="77777777" w:rsidR="002C69C4" w:rsidRDefault="002C69C4">
      <w:pPr>
        <w:spacing w:line="240" w:lineRule="auto"/>
        <w:ind w:left="0" w:hanging="2"/>
      </w:pPr>
      <w:r>
        <w:separator/>
      </w:r>
    </w:p>
  </w:endnote>
  <w:endnote w:type="continuationSeparator" w:id="0">
    <w:p w14:paraId="2576AC1B" w14:textId="77777777" w:rsidR="002C69C4" w:rsidRDefault="002C69C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F3E4" w14:textId="77777777" w:rsidR="00093F6D" w:rsidRDefault="005F1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B3439">
      <w:rPr>
        <w:rFonts w:ascii="Times New Roman" w:eastAsia="Times New Roman" w:hAnsi="Times New Roman" w:cs="Times New Roman"/>
        <w:noProof/>
        <w:color w:val="000000"/>
      </w:rPr>
      <w:t>II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5AF666B7" w14:textId="77777777" w:rsidR="00093F6D" w:rsidRDefault="00093F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87AA" w14:textId="77777777" w:rsidR="00093F6D" w:rsidRDefault="005F11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right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B3439">
      <w:rPr>
        <w:rFonts w:ascii="Times New Roman" w:eastAsia="Times New Roman" w:hAnsi="Times New Roman" w:cs="Times New Roman"/>
        <w:noProof/>
        <w:color w:val="000000"/>
      </w:rPr>
      <w:t>III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0A86724" w14:textId="77777777" w:rsidR="00093F6D" w:rsidRDefault="00093F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26CB" w14:textId="77777777" w:rsidR="00093F6D" w:rsidRDefault="00093F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CCE2" w14:textId="77777777" w:rsidR="003E77D1" w:rsidRDefault="003E77D1">
    <w:pPr>
      <w:pBdr>
        <w:top w:val="nil"/>
        <w:left w:val="nil"/>
        <w:bottom w:val="single" w:sz="12" w:space="1" w:color="auto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  <w:p w14:paraId="124FC243" w14:textId="77777777" w:rsidR="003E77D1" w:rsidRPr="003E77D1" w:rsidRDefault="003E77D1">
    <w:pPr>
      <w:pBdr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eastAsia="Times New Roman"/>
        <w:b/>
        <w:color w:val="000000"/>
        <w:sz w:val="28"/>
        <w:szCs w:val="28"/>
      </w:rPr>
    </w:pPr>
    <w:r w:rsidRPr="003E77D1">
      <w:rPr>
        <w:rFonts w:eastAsia="Times New Roman"/>
        <w:b/>
        <w:color w:val="000000"/>
        <w:szCs w:val="28"/>
      </w:rPr>
      <w:t xml:space="preserve">Издание официальное                                                                                </w:t>
    </w:r>
    <w:r>
      <w:rPr>
        <w:rFonts w:eastAsia="Times New Roman"/>
        <w:b/>
        <w:color w:val="000000"/>
        <w:szCs w:val="28"/>
      </w:rPr>
      <w:t xml:space="preserve">                     </w:t>
    </w:r>
    <w:r w:rsidRPr="003E77D1">
      <w:rPr>
        <w:rFonts w:eastAsia="Times New Roman"/>
        <w:b/>
        <w:color w:val="000000"/>
        <w:szCs w:val="28"/>
      </w:rPr>
      <w:t xml:space="preserve">      </w:t>
    </w:r>
    <w:r w:rsidRPr="003E77D1">
      <w:rPr>
        <w:rFonts w:eastAsia="Times New Roman"/>
        <w:color w:val="000000"/>
        <w:sz w:val="28"/>
        <w:szCs w:val="2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F778" w14:textId="77777777" w:rsidR="002C69C4" w:rsidRDefault="002C69C4">
      <w:pPr>
        <w:spacing w:line="240" w:lineRule="auto"/>
        <w:ind w:left="0" w:hanging="2"/>
      </w:pPr>
      <w:r>
        <w:separator/>
      </w:r>
    </w:p>
  </w:footnote>
  <w:footnote w:type="continuationSeparator" w:id="0">
    <w:p w14:paraId="60CDFF23" w14:textId="77777777" w:rsidR="002C69C4" w:rsidRDefault="002C69C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A8F5" w14:textId="3BE7DF53" w:rsidR="00B44815" w:rsidRPr="003E77D1" w:rsidRDefault="003E77D1">
    <w:pPr>
      <w:pStyle w:val="a9"/>
      <w:ind w:left="1" w:hanging="3"/>
      <w:rPr>
        <w:b/>
      </w:rPr>
    </w:pPr>
    <w:r w:rsidRPr="003E77D1">
      <w:rPr>
        <w:b/>
      </w:rPr>
      <w:t>ГОСТ</w:t>
    </w:r>
    <w:r w:rsidR="00D42337">
      <w:rPr>
        <w:b/>
      </w:rPr>
      <w:t xml:space="preserve"> 14766</w:t>
    </w:r>
    <w:r w:rsidR="00586ADD">
      <w:rPr>
        <w:b/>
      </w:rPr>
      <w:t>‒</w:t>
    </w:r>
    <w:r w:rsidR="009973D6">
      <w:rPr>
        <w:b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8336" w14:textId="5937B11B" w:rsidR="00B44815" w:rsidRPr="003E77D1" w:rsidRDefault="003E77D1" w:rsidP="003E77D1">
    <w:pPr>
      <w:pStyle w:val="a9"/>
      <w:ind w:left="1" w:hanging="3"/>
      <w:jc w:val="right"/>
      <w:rPr>
        <w:b/>
      </w:rPr>
    </w:pPr>
    <w:r w:rsidRPr="003E77D1">
      <w:rPr>
        <w:b/>
      </w:rPr>
      <w:t xml:space="preserve">ГОСТ </w:t>
    </w:r>
    <w:r w:rsidR="009973D6">
      <w:rPr>
        <w:b/>
      </w:rPr>
      <w:t>14766</w:t>
    </w:r>
    <w:r w:rsidR="00586ADD">
      <w:rPr>
        <w:b/>
      </w:rPr>
      <w:t>‒</w:t>
    </w:r>
    <w:r w:rsidR="009973D6">
      <w:rPr>
        <w:b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53B4" w14:textId="77777777" w:rsidR="00093F6D" w:rsidRDefault="00093F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jc w:val="right"/>
      <w:rPr>
        <w:rFonts w:ascii="Times New Roman" w:eastAsia="Times New Roman" w:hAnsi="Times New Roman" w:cs="Times New Roman"/>
        <w:color w:val="000000"/>
        <w:sz w:val="28"/>
        <w:szCs w:val="28"/>
      </w:rPr>
    </w:pPr>
  </w:p>
  <w:p w14:paraId="631900AC" w14:textId="77777777" w:rsidR="00093F6D" w:rsidRDefault="00093F6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AFC0" w14:textId="4AE3D1AC" w:rsidR="003E77D1" w:rsidRPr="003E77D1" w:rsidRDefault="003E77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eastAsia="Times New Roman"/>
        <w:color w:val="000000"/>
        <w:szCs w:val="28"/>
      </w:rPr>
    </w:pPr>
    <w:r w:rsidRPr="003E77D1">
      <w:rPr>
        <w:rFonts w:eastAsia="Times New Roman"/>
        <w:b/>
        <w:color w:val="000000"/>
        <w:szCs w:val="28"/>
      </w:rPr>
      <w:t xml:space="preserve">ГОСТ </w:t>
    </w:r>
    <w:r w:rsidR="00887C44">
      <w:rPr>
        <w:rFonts w:eastAsia="Times New Roman"/>
        <w:b/>
        <w:color w:val="000000"/>
        <w:szCs w:val="28"/>
      </w:rPr>
      <w:t>14766</w:t>
    </w:r>
    <w:r w:rsidR="00586ADD">
      <w:rPr>
        <w:b/>
      </w:rPr>
      <w:t>‒</w:t>
    </w:r>
    <w:r w:rsidR="009973D6">
      <w:rPr>
        <w:rFonts w:eastAsia="Times New Roman"/>
        <w:b/>
        <w:color w:val="000000"/>
        <w:szCs w:val="28"/>
      </w:rPr>
      <w:t>2026</w:t>
    </w:r>
  </w:p>
  <w:p w14:paraId="54B92B52" w14:textId="77777777" w:rsidR="003E77D1" w:rsidRDefault="003E77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jc w:val="right"/>
      <w:rPr>
        <w:rFonts w:ascii="Times New Roman" w:eastAsia="Times New Roman" w:hAnsi="Times New Roman" w:cs="Times New Roman"/>
        <w:color w:val="000000"/>
        <w:sz w:val="28"/>
        <w:szCs w:val="28"/>
      </w:rPr>
    </w:pPr>
  </w:p>
  <w:p w14:paraId="5EBFC912" w14:textId="77777777" w:rsidR="003E77D1" w:rsidRDefault="003E77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1" w:hanging="3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2CAC"/>
    <w:multiLevelType w:val="multilevel"/>
    <w:tmpl w:val="0E5AE67A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E604A7"/>
    <w:multiLevelType w:val="hybridMultilevel"/>
    <w:tmpl w:val="74E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B7E1C"/>
    <w:multiLevelType w:val="hybridMultilevel"/>
    <w:tmpl w:val="65A4DF76"/>
    <w:lvl w:ilvl="0" w:tplc="520AA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3286">
    <w:abstractNumId w:val="0"/>
  </w:num>
  <w:num w:numId="2" w16cid:durableId="1557818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9780665">
    <w:abstractNumId w:val="1"/>
  </w:num>
  <w:num w:numId="4" w16cid:durableId="45652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6D"/>
    <w:rsid w:val="00004497"/>
    <w:rsid w:val="00005779"/>
    <w:rsid w:val="00015473"/>
    <w:rsid w:val="00035ABD"/>
    <w:rsid w:val="000517DF"/>
    <w:rsid w:val="00057D42"/>
    <w:rsid w:val="00093F6D"/>
    <w:rsid w:val="00125171"/>
    <w:rsid w:val="001669E9"/>
    <w:rsid w:val="00170DD2"/>
    <w:rsid w:val="001946EF"/>
    <w:rsid w:val="001A6E47"/>
    <w:rsid w:val="001B0DC5"/>
    <w:rsid w:val="001B3439"/>
    <w:rsid w:val="001D7CCF"/>
    <w:rsid w:val="00200FD5"/>
    <w:rsid w:val="00221D4B"/>
    <w:rsid w:val="00252DA7"/>
    <w:rsid w:val="00263B3E"/>
    <w:rsid w:val="00270634"/>
    <w:rsid w:val="002C69C4"/>
    <w:rsid w:val="003255F3"/>
    <w:rsid w:val="00351F56"/>
    <w:rsid w:val="00367BAE"/>
    <w:rsid w:val="00372726"/>
    <w:rsid w:val="003A4CCC"/>
    <w:rsid w:val="003E77D1"/>
    <w:rsid w:val="0041766B"/>
    <w:rsid w:val="00444A38"/>
    <w:rsid w:val="00460BA1"/>
    <w:rsid w:val="004935ED"/>
    <w:rsid w:val="004A3033"/>
    <w:rsid w:val="004B6736"/>
    <w:rsid w:val="004C0AB7"/>
    <w:rsid w:val="004D0E51"/>
    <w:rsid w:val="004E7776"/>
    <w:rsid w:val="004F3C6B"/>
    <w:rsid w:val="00503578"/>
    <w:rsid w:val="005036B0"/>
    <w:rsid w:val="00536664"/>
    <w:rsid w:val="00586ADD"/>
    <w:rsid w:val="005B22BB"/>
    <w:rsid w:val="005B48A8"/>
    <w:rsid w:val="005F113C"/>
    <w:rsid w:val="00602493"/>
    <w:rsid w:val="00603515"/>
    <w:rsid w:val="00635194"/>
    <w:rsid w:val="00637176"/>
    <w:rsid w:val="0064127B"/>
    <w:rsid w:val="00681B47"/>
    <w:rsid w:val="006B2D81"/>
    <w:rsid w:val="0072495A"/>
    <w:rsid w:val="00742B47"/>
    <w:rsid w:val="00794B59"/>
    <w:rsid w:val="007F4F2E"/>
    <w:rsid w:val="00805B07"/>
    <w:rsid w:val="008835C0"/>
    <w:rsid w:val="00887C44"/>
    <w:rsid w:val="008D323E"/>
    <w:rsid w:val="009121A2"/>
    <w:rsid w:val="00971EAA"/>
    <w:rsid w:val="009758C5"/>
    <w:rsid w:val="009973D6"/>
    <w:rsid w:val="009E42C3"/>
    <w:rsid w:val="00A55019"/>
    <w:rsid w:val="00A5681F"/>
    <w:rsid w:val="00AE2416"/>
    <w:rsid w:val="00B04BBD"/>
    <w:rsid w:val="00B44815"/>
    <w:rsid w:val="00B56BE2"/>
    <w:rsid w:val="00C2173D"/>
    <w:rsid w:val="00C33070"/>
    <w:rsid w:val="00C358BE"/>
    <w:rsid w:val="00C5639A"/>
    <w:rsid w:val="00C64433"/>
    <w:rsid w:val="00D42337"/>
    <w:rsid w:val="00E9120B"/>
    <w:rsid w:val="00EE6F43"/>
    <w:rsid w:val="00EF1146"/>
    <w:rsid w:val="00F12E97"/>
    <w:rsid w:val="00F27E10"/>
    <w:rsid w:val="00F4035A"/>
    <w:rsid w:val="00FD0EC6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C195"/>
  <w15:docId w15:val="{79F6574E-7465-4CC9-866B-F27FEAF0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" w:eastAsia="ru-RU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styleId="1">
    <w:name w:val="heading 1"/>
    <w:basedOn w:val="a"/>
    <w:next w:val="a"/>
    <w:pPr>
      <w:keepNext/>
      <w:spacing w:line="360" w:lineRule="auto"/>
      <w:jc w:val="center"/>
    </w:pPr>
    <w:rPr>
      <w:b/>
      <w:sz w:val="32"/>
      <w:szCs w:val="20"/>
    </w:rPr>
  </w:style>
  <w:style w:type="paragraph" w:styleId="2">
    <w:name w:val="heading 2"/>
    <w:basedOn w:val="a"/>
    <w:next w:val="a"/>
    <w:pPr>
      <w:keepNext/>
      <w:spacing w:line="360" w:lineRule="auto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pPr>
      <w:keepNext/>
      <w:numPr>
        <w:numId w:val="1"/>
      </w:numPr>
      <w:spacing w:line="360" w:lineRule="auto"/>
      <w:ind w:left="-1" w:hanging="1"/>
      <w:jc w:val="both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pPr>
      <w:keepNext/>
      <w:spacing w:line="360" w:lineRule="auto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pPr>
      <w:keepNext/>
      <w:ind w:firstLine="720"/>
      <w:jc w:val="both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pPr>
      <w:keepNext/>
      <w:ind w:firstLine="709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pPr>
      <w:keepNext/>
      <w:jc w:val="center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pPr>
      <w:keepNext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30">
    <w:name w:val="Body Text Indent 3"/>
    <w:basedOn w:val="a"/>
    <w:pPr>
      <w:spacing w:line="360" w:lineRule="auto"/>
      <w:ind w:firstLine="567"/>
      <w:jc w:val="both"/>
    </w:pPr>
    <w:rPr>
      <w:bCs/>
      <w:sz w:val="28"/>
    </w:rPr>
  </w:style>
  <w:style w:type="paragraph" w:styleId="20">
    <w:name w:val="Body Text 2"/>
    <w:basedOn w:val="a"/>
    <w:pPr>
      <w:jc w:val="center"/>
    </w:pPr>
    <w:rPr>
      <w:b/>
      <w:sz w:val="28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character" w:styleId="a5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6">
    <w:name w:val="Body Text Indent"/>
    <w:basedOn w:val="a"/>
    <w:pPr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footnote text"/>
    <w:basedOn w:val="a"/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a">
    <w:name w:val="footer"/>
    <w:basedOn w:val="a"/>
    <w:uiPriority w:val="99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31">
    <w:name w:val="Body Text 3"/>
    <w:basedOn w:val="a"/>
    <w:pPr>
      <w:jc w:val="both"/>
    </w:pPr>
  </w:style>
  <w:style w:type="paragraph" w:styleId="ab">
    <w:name w:val="Block Text"/>
    <w:basedOn w:val="a"/>
    <w:pPr>
      <w:spacing w:line="360" w:lineRule="auto"/>
      <w:ind w:left="567" w:right="851"/>
      <w:jc w:val="both"/>
    </w:pPr>
  </w:style>
  <w:style w:type="paragraph" w:customStyle="1" w:styleId="WW-2">
    <w:name w:val="WW-Основной текст с отступом 2"/>
    <w:basedOn w:val="a"/>
    <w:pPr>
      <w:widowControl w:val="0"/>
      <w:suppressAutoHyphens w:val="0"/>
      <w:ind w:firstLine="720"/>
      <w:jc w:val="both"/>
    </w:pPr>
    <w:rPr>
      <w:sz w:val="28"/>
      <w:szCs w:val="20"/>
    </w:rPr>
  </w:style>
  <w:style w:type="paragraph" w:styleId="ac">
    <w:name w:val="List"/>
    <w:basedOn w:val="a"/>
    <w:pPr>
      <w:autoSpaceDE w:val="0"/>
      <w:autoSpaceDN w:val="0"/>
      <w:ind w:left="283" w:hanging="283"/>
    </w:pPr>
    <w:rPr>
      <w:sz w:val="20"/>
      <w:szCs w:val="20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taloguedetail-heading">
    <w:name w:val="cataloguedetail-heading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46">
    <w:name w:val="Style46"/>
    <w:basedOn w:val="a"/>
    <w:pPr>
      <w:widowControl w:val="0"/>
      <w:autoSpaceDE w:val="0"/>
      <w:autoSpaceDN w:val="0"/>
      <w:adjustRightInd w:val="0"/>
      <w:spacing w:line="202" w:lineRule="atLeast"/>
      <w:ind w:firstLine="494"/>
      <w:jc w:val="both"/>
    </w:pPr>
  </w:style>
  <w:style w:type="character" w:customStyle="1" w:styleId="FontStyle81">
    <w:name w:val="Font Style81"/>
    <w:rPr>
      <w:rFonts w:ascii="Arial" w:hAnsi="Arial" w:cs="Arial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29">
    <w:name w:val="Style29"/>
    <w:basedOn w:val="a"/>
    <w:pPr>
      <w:widowControl w:val="0"/>
      <w:autoSpaceDE w:val="0"/>
      <w:autoSpaceDN w:val="0"/>
      <w:adjustRightInd w:val="0"/>
      <w:jc w:val="both"/>
    </w:pPr>
  </w:style>
  <w:style w:type="character" w:customStyle="1" w:styleId="af">
    <w:name w:val="Верхний колонтитул Знак"/>
    <w:uiPriority w:val="99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 Знак Знак Знак"/>
    <w:basedOn w:val="a"/>
    <w:pPr>
      <w:spacing w:after="160" w:line="240" w:lineRule="atLeast"/>
    </w:pPr>
    <w:rPr>
      <w:rFonts w:eastAsia="Arial Unicode MS"/>
      <w:sz w:val="20"/>
      <w:szCs w:val="20"/>
      <w:lang w:val="en-US" w:eastAsia="en-US"/>
    </w:rPr>
  </w:style>
  <w:style w:type="character" w:customStyle="1" w:styleId="af0">
    <w:name w:val="Знак Знак"/>
    <w:rPr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customStyle="1" w:styleId="10">
    <w:name w:val="Знак1"/>
    <w:basedOn w:val="a"/>
    <w:pPr>
      <w:spacing w:after="160" w:line="240" w:lineRule="atLeast"/>
    </w:pPr>
    <w:rPr>
      <w:sz w:val="20"/>
      <w:szCs w:val="20"/>
      <w:lang w:val="en-US" w:eastAsia="en-US"/>
    </w:rPr>
  </w:style>
  <w:style w:type="paragraph" w:customStyle="1" w:styleId="af1">
    <w:name w:val="ГОСТ_Предисловие_Пункт;ПС_ПКТ"/>
    <w:basedOn w:val="a"/>
    <w:pPr>
      <w:tabs>
        <w:tab w:val="num" w:pos="720"/>
      </w:tabs>
      <w:spacing w:before="100"/>
      <w:jc w:val="both"/>
    </w:pPr>
    <w:rPr>
      <w:rFonts w:eastAsia="Calibri"/>
      <w:sz w:val="20"/>
      <w:szCs w:val="20"/>
      <w:lang w:eastAsia="en-US"/>
    </w:rPr>
  </w:style>
  <w:style w:type="paragraph" w:customStyle="1" w:styleId="af2">
    <w:name w:val="ГОСТ_Таблица_Голова;ТБЛ_Г"/>
    <w:pPr>
      <w:keepNext/>
      <w:suppressAutoHyphens/>
      <w:spacing w:before="40" w:after="40" w:line="1" w:lineRule="atLeast"/>
      <w:ind w:leftChars="-1" w:left="57" w:right="57" w:hangingChars="1" w:hanging="1"/>
      <w:jc w:val="center"/>
      <w:textDirection w:val="btLr"/>
      <w:textAlignment w:val="top"/>
      <w:outlineLvl w:val="0"/>
    </w:pPr>
    <w:rPr>
      <w:rFonts w:eastAsia="Calibri"/>
      <w:position w:val="-1"/>
      <w:sz w:val="18"/>
      <w:lang w:val="ru-RU" w:eastAsia="en-US"/>
    </w:rPr>
  </w:style>
  <w:style w:type="paragraph" w:customStyle="1" w:styleId="af3">
    <w:name w:val="ГОСТ_Таблица_Лево;ТБЛ_Л"/>
    <w:pPr>
      <w:suppressAutoHyphens/>
      <w:spacing w:line="1" w:lineRule="atLeast"/>
      <w:ind w:leftChars="-1" w:left="57" w:right="57" w:hangingChars="1" w:hanging="1"/>
      <w:textDirection w:val="btLr"/>
      <w:textAlignment w:val="top"/>
      <w:outlineLvl w:val="0"/>
    </w:pPr>
    <w:rPr>
      <w:rFonts w:eastAsia="Calibri"/>
      <w:position w:val="-1"/>
      <w:lang w:val="ru-RU" w:eastAsia="en-US"/>
    </w:rPr>
  </w:style>
  <w:style w:type="paragraph" w:customStyle="1" w:styleId="af4">
    <w:name w:val="ГОСТ_Таблица_Центр;ТБЛ_Ц"/>
    <w:pPr>
      <w:suppressAutoHyphens/>
      <w:spacing w:line="1" w:lineRule="atLeast"/>
      <w:ind w:leftChars="-1" w:left="57" w:right="57" w:hangingChars="1" w:hanging="1"/>
      <w:jc w:val="center"/>
      <w:textDirection w:val="btLr"/>
      <w:textAlignment w:val="top"/>
      <w:outlineLvl w:val="0"/>
    </w:pPr>
    <w:rPr>
      <w:rFonts w:eastAsia="Calibri"/>
      <w:position w:val="-1"/>
      <w:lang w:val="ru-RU" w:eastAsia="en-US"/>
    </w:rPr>
  </w:style>
  <w:style w:type="paragraph" w:customStyle="1" w:styleId="GOSTcomment">
    <w:name w:val="GOST_comment"/>
    <w:basedOn w:val="a"/>
    <w:pPr>
      <w:spacing w:line="224" w:lineRule="atLeast"/>
      <w:ind w:left="284" w:right="-20" w:firstLine="425"/>
      <w:jc w:val="both"/>
    </w:pPr>
    <w:rPr>
      <w:i/>
      <w:vanish/>
      <w:color w:val="231F20"/>
      <w:w w:val="98"/>
      <w:kern w:val="20"/>
      <w:sz w:val="20"/>
      <w:szCs w:val="20"/>
      <w:lang w:eastAsia="ar-SA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paragraph" w:customStyle="1" w:styleId="FR1">
    <w:name w:val="FR1"/>
    <w:pPr>
      <w:widowControl w:val="0"/>
      <w:spacing w:line="300" w:lineRule="auto"/>
      <w:ind w:leftChars="-1" w:left="-1" w:hangingChars="1" w:hanging="1"/>
      <w:jc w:val="both"/>
      <w:textDirection w:val="btLr"/>
      <w:textAlignment w:val="top"/>
      <w:outlineLvl w:val="0"/>
    </w:pPr>
    <w:rPr>
      <w:kern w:val="1"/>
      <w:position w:val="-1"/>
      <w:lang w:val="ru-RU" w:eastAsia="ar-SA"/>
    </w:rPr>
  </w:style>
  <w:style w:type="character" w:customStyle="1" w:styleId="af5">
    <w:name w:val="Нижний колонтитул Знак"/>
    <w:uiPriority w:val="99"/>
    <w:rPr>
      <w:w w:val="100"/>
      <w:position w:val="-1"/>
      <w:sz w:val="28"/>
      <w:effect w:val="none"/>
      <w:vertAlign w:val="baseline"/>
      <w:cs w:val="0"/>
      <w:em w:val="none"/>
    </w:rPr>
  </w:style>
  <w:style w:type="paragraph" w:styleId="af6">
    <w:name w:val="Document Map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9">
    <w:name w:val="Style19"/>
    <w:basedOn w:val="a"/>
    <w:qFormat/>
    <w:rsid w:val="00603515"/>
    <w:pPr>
      <w:widowControl w:val="0"/>
      <w:suppressAutoHyphens w:val="0"/>
      <w:autoSpaceDE w:val="0"/>
      <w:autoSpaceDN w:val="0"/>
      <w:adjustRightInd w:val="0"/>
      <w:spacing w:line="262" w:lineRule="exact"/>
      <w:ind w:leftChars="0" w:left="0" w:firstLineChars="0" w:firstLine="254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character" w:customStyle="1" w:styleId="FontStyle32">
    <w:name w:val="Font Style32"/>
    <w:qFormat/>
    <w:rsid w:val="00603515"/>
    <w:rPr>
      <w:rFonts w:ascii="Times New Roman" w:hAnsi="Times New Roman" w:cs="Times New Roman"/>
      <w:sz w:val="22"/>
      <w:szCs w:val="22"/>
    </w:rPr>
  </w:style>
  <w:style w:type="table" w:styleId="afa">
    <w:name w:val="Table Grid"/>
    <w:basedOn w:val="a1"/>
    <w:uiPriority w:val="39"/>
    <w:rsid w:val="00B44815"/>
    <w:pPr>
      <w:spacing w:line="240" w:lineRule="auto"/>
      <w:ind w:firstLine="0"/>
    </w:pPr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34"/>
    <w:qFormat/>
    <w:rsid w:val="00005779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U7vGQfBZx1eFZCCR0sognBlVNw==">CgMxLjAyD2lkLjlxd3d1azloemdyaTIPaWQuZ3IxM2tyMTlkemVtMg9raXguemF4bTloaTFjZWUyD2lkLnI1NmVreXRuZ2xhODIPaWQuZHhsamt0YTA0cXpsMg9pZC40eGVmaGllenhxY2syD2lkLndhM2NjajU3OGQ1aTIPaWQud3psZmcxNHBzbWI0Mg9pZC5yOGp6M3JwZXZyZ3AyD2lkLjVocnBnN2s4N2FvaDIPaWQuNGQ4N2NtNWx2MGNxOAByITEybGNFQ1lHcEJxWVVrSjg0QlJ3LVhvdnJRc1c3UXh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Белькова</dc:creator>
  <cp:lastModifiedBy>5 msoft5ksm</cp:lastModifiedBy>
  <cp:revision>2</cp:revision>
  <dcterms:created xsi:type="dcterms:W3CDTF">2026-07-28T07:05:00Z</dcterms:created>
  <dcterms:modified xsi:type="dcterms:W3CDTF">2026-07-28T07:05:00Z</dcterms:modified>
</cp:coreProperties>
</file>