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48"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024"/>
        <w:gridCol w:w="4921"/>
        <w:gridCol w:w="2977"/>
      </w:tblGrid>
      <w:tr w:rsidR="006814B1" w14:paraId="7AE581AA" w14:textId="77777777">
        <w:tc>
          <w:tcPr>
            <w:tcW w:w="5000" w:type="pct"/>
            <w:gridSpan w:val="3"/>
            <w:tcBorders>
              <w:top w:val="single" w:sz="36" w:space="0" w:color="auto"/>
              <w:bottom w:val="single" w:sz="36" w:space="0" w:color="auto"/>
            </w:tcBorders>
          </w:tcPr>
          <w:p w14:paraId="014796FA" w14:textId="77777777" w:rsidR="006814B1" w:rsidRDefault="00D47C2A">
            <w:pPr>
              <w:spacing w:line="276" w:lineRule="auto"/>
              <w:ind w:firstLine="0"/>
              <w:jc w:val="center"/>
              <w:rPr>
                <w:b/>
              </w:rPr>
            </w:pPr>
            <w:r>
              <w:rPr>
                <w:b/>
              </w:rPr>
              <w:t>ЕВРАЗИЙСКИЙ СОВЕТ ПО СТАНДАРТИЗАЦИИ, МЕТРОЛОГИИ И СЕРТИФИКАЦИИ</w:t>
            </w:r>
          </w:p>
          <w:p w14:paraId="3277A42D" w14:textId="77777777" w:rsidR="006814B1" w:rsidRDefault="00D47C2A">
            <w:pPr>
              <w:spacing w:line="276" w:lineRule="auto"/>
              <w:ind w:firstLine="0"/>
              <w:jc w:val="center"/>
              <w:rPr>
                <w:b/>
                <w:lang w:val="en-US"/>
              </w:rPr>
            </w:pPr>
            <w:r>
              <w:rPr>
                <w:b/>
                <w:lang w:val="en-US"/>
              </w:rPr>
              <w:t>(</w:t>
            </w:r>
            <w:r>
              <w:rPr>
                <w:b/>
              </w:rPr>
              <w:t>ЕАС</w:t>
            </w:r>
            <w:r>
              <w:rPr>
                <w:b/>
                <w:lang w:val="en-US"/>
              </w:rPr>
              <w:t>C)</w:t>
            </w:r>
          </w:p>
          <w:p w14:paraId="32E22465" w14:textId="77777777" w:rsidR="006814B1" w:rsidRDefault="006814B1">
            <w:pPr>
              <w:spacing w:line="276" w:lineRule="auto"/>
              <w:ind w:firstLine="0"/>
              <w:jc w:val="center"/>
              <w:rPr>
                <w:b/>
                <w:lang w:val="en-US"/>
              </w:rPr>
            </w:pPr>
          </w:p>
          <w:p w14:paraId="289B1810" w14:textId="77777777" w:rsidR="006814B1" w:rsidRDefault="00D47C2A">
            <w:pPr>
              <w:spacing w:line="276" w:lineRule="auto"/>
              <w:ind w:firstLine="0"/>
              <w:jc w:val="center"/>
              <w:rPr>
                <w:b/>
                <w:lang w:val="en-US"/>
              </w:rPr>
            </w:pPr>
            <w:r>
              <w:rPr>
                <w:b/>
                <w:lang w:val="en-US"/>
              </w:rPr>
              <w:t>EURO-ASIAN COUNCIL FOR STANDARDIZATION, METROLOGY AND CERTIFICATION</w:t>
            </w:r>
          </w:p>
          <w:p w14:paraId="60F6E614" w14:textId="77777777" w:rsidR="006814B1" w:rsidRDefault="00D47C2A">
            <w:pPr>
              <w:spacing w:line="276" w:lineRule="auto"/>
              <w:ind w:firstLine="0"/>
              <w:jc w:val="center"/>
              <w:rPr>
                <w:b/>
                <w:lang w:val="en-US"/>
              </w:rPr>
            </w:pPr>
            <w:r>
              <w:rPr>
                <w:b/>
                <w:lang w:val="en-US"/>
              </w:rPr>
              <w:t>(EASC)</w:t>
            </w:r>
          </w:p>
        </w:tc>
      </w:tr>
      <w:tr w:rsidR="006814B1" w14:paraId="1E8A1299" w14:textId="77777777">
        <w:trPr>
          <w:trHeight w:hRule="exact" w:val="2118"/>
        </w:trPr>
        <w:tc>
          <w:tcPr>
            <w:tcW w:w="1020" w:type="pct"/>
            <w:tcBorders>
              <w:top w:val="single" w:sz="36" w:space="0" w:color="auto"/>
              <w:bottom w:val="single" w:sz="24" w:space="0" w:color="auto"/>
            </w:tcBorders>
            <w:vAlign w:val="center"/>
          </w:tcPr>
          <w:p w14:paraId="51AC4A99" w14:textId="77777777" w:rsidR="006814B1" w:rsidRDefault="00D47C2A">
            <w:pPr>
              <w:jc w:val="center"/>
              <w:rPr>
                <w:b/>
                <w:spacing w:val="40"/>
                <w:sz w:val="28"/>
                <w:szCs w:val="28"/>
              </w:rPr>
            </w:pPr>
            <w:r>
              <w:rPr>
                <w:b/>
                <w:noProof/>
                <w:spacing w:val="40"/>
                <w:sz w:val="28"/>
                <w:szCs w:val="28"/>
              </w:rPr>
              <w:drawing>
                <wp:inline distT="0" distB="0" distL="0" distR="0" wp14:anchorId="299E5131" wp14:editId="399D870A">
                  <wp:extent cx="952500" cy="952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52500" cy="952500"/>
                          </a:xfrm>
                          <a:prstGeom prst="rect">
                            <a:avLst/>
                          </a:prstGeom>
                          <a:noFill/>
                          <a:ln>
                            <a:noFill/>
                          </a:ln>
                        </pic:spPr>
                      </pic:pic>
                    </a:graphicData>
                  </a:graphic>
                </wp:inline>
              </w:drawing>
            </w:r>
          </w:p>
        </w:tc>
        <w:tc>
          <w:tcPr>
            <w:tcW w:w="2480" w:type="pct"/>
            <w:tcBorders>
              <w:top w:val="single" w:sz="36" w:space="0" w:color="auto"/>
              <w:bottom w:val="single" w:sz="24" w:space="0" w:color="auto"/>
            </w:tcBorders>
            <w:vAlign w:val="center"/>
          </w:tcPr>
          <w:p w14:paraId="59B6A287" w14:textId="77777777" w:rsidR="006814B1" w:rsidRDefault="00D47C2A">
            <w:pPr>
              <w:jc w:val="center"/>
              <w:rPr>
                <w:b/>
                <w:spacing w:val="40"/>
                <w:sz w:val="26"/>
                <w:szCs w:val="26"/>
              </w:rPr>
            </w:pPr>
            <w:r>
              <w:rPr>
                <w:b/>
                <w:spacing w:val="40"/>
                <w:sz w:val="28"/>
                <w:szCs w:val="28"/>
              </w:rPr>
              <w:t>МЕЖГОСУДАРСТВЕННЫЙ СТАНДАРТ</w:t>
            </w:r>
          </w:p>
        </w:tc>
        <w:tc>
          <w:tcPr>
            <w:tcW w:w="1500" w:type="pct"/>
            <w:tcBorders>
              <w:top w:val="single" w:sz="36" w:space="0" w:color="auto"/>
              <w:bottom w:val="single" w:sz="24" w:space="0" w:color="auto"/>
            </w:tcBorders>
            <w:tcMar>
              <w:left w:w="113" w:type="dxa"/>
            </w:tcMar>
            <w:vAlign w:val="center"/>
          </w:tcPr>
          <w:p w14:paraId="4E85F1CE" w14:textId="77777777" w:rsidR="006814B1" w:rsidRDefault="00D47C2A">
            <w:pPr>
              <w:spacing w:line="276" w:lineRule="auto"/>
              <w:ind w:firstLine="0"/>
              <w:rPr>
                <w:b/>
                <w:sz w:val="28"/>
                <w:szCs w:val="28"/>
              </w:rPr>
            </w:pPr>
            <w:r>
              <w:rPr>
                <w:b/>
                <w:sz w:val="28"/>
                <w:szCs w:val="28"/>
              </w:rPr>
              <w:t xml:space="preserve">ГОСТ </w:t>
            </w:r>
          </w:p>
          <w:p w14:paraId="039A40BC" w14:textId="77777777" w:rsidR="006814B1" w:rsidRDefault="00D47C2A">
            <w:pPr>
              <w:spacing w:line="276" w:lineRule="auto"/>
              <w:ind w:firstLine="0"/>
              <w:rPr>
                <w:b/>
                <w:sz w:val="28"/>
                <w:szCs w:val="28"/>
              </w:rPr>
            </w:pPr>
            <w:r>
              <w:rPr>
                <w:b/>
                <w:sz w:val="28"/>
                <w:szCs w:val="28"/>
              </w:rPr>
              <w:t>26602.2—</w:t>
            </w:r>
          </w:p>
          <w:p w14:paraId="4FB2180E" w14:textId="77777777" w:rsidR="006814B1" w:rsidRDefault="00D47C2A">
            <w:pPr>
              <w:spacing w:line="276" w:lineRule="auto"/>
              <w:ind w:firstLine="0"/>
              <w:rPr>
                <w:b/>
                <w:bCs/>
                <w:sz w:val="28"/>
                <w:szCs w:val="28"/>
              </w:rPr>
            </w:pPr>
            <w:r>
              <w:rPr>
                <w:b/>
                <w:bCs/>
                <w:sz w:val="28"/>
                <w:szCs w:val="28"/>
              </w:rPr>
              <w:t>202_</w:t>
            </w:r>
          </w:p>
          <w:p w14:paraId="7E51ADEB" w14:textId="4D80F1AE" w:rsidR="006814B1" w:rsidRDefault="00D47C2A" w:rsidP="00512D0B">
            <w:pPr>
              <w:spacing w:line="276" w:lineRule="auto"/>
              <w:ind w:firstLine="0"/>
              <w:rPr>
                <w:b/>
                <w:i/>
              </w:rPr>
            </w:pPr>
            <w:r>
              <w:rPr>
                <w:b/>
                <w:i/>
              </w:rPr>
              <w:t xml:space="preserve">(проект RU, </w:t>
            </w:r>
            <w:r>
              <w:rPr>
                <w:b/>
                <w:i/>
              </w:rPr>
              <w:br/>
            </w:r>
            <w:r w:rsidR="00512D0B">
              <w:rPr>
                <w:b/>
                <w:i/>
              </w:rPr>
              <w:t>окончательн</w:t>
            </w:r>
            <w:r>
              <w:rPr>
                <w:b/>
                <w:i/>
              </w:rPr>
              <w:t>ая редакция)</w:t>
            </w:r>
          </w:p>
        </w:tc>
      </w:tr>
    </w:tbl>
    <w:p w14:paraId="31F845BC" w14:textId="77777777" w:rsidR="006814B1" w:rsidRDefault="006814B1">
      <w:pPr>
        <w:rPr>
          <w:highlight w:val="yellow"/>
        </w:rPr>
      </w:pPr>
    </w:p>
    <w:p w14:paraId="1C980215" w14:textId="77777777" w:rsidR="006814B1" w:rsidRDefault="006814B1">
      <w:pPr>
        <w:rPr>
          <w:highlight w:val="yellow"/>
        </w:rPr>
      </w:pPr>
    </w:p>
    <w:p w14:paraId="0E94AFBB" w14:textId="77777777" w:rsidR="006814B1" w:rsidRDefault="006814B1">
      <w:pPr>
        <w:rPr>
          <w:highlight w:val="yellow"/>
        </w:rPr>
      </w:pPr>
    </w:p>
    <w:p w14:paraId="79265313" w14:textId="77777777" w:rsidR="006814B1" w:rsidRDefault="00D47C2A">
      <w:pPr>
        <w:pStyle w:val="35"/>
        <w:spacing w:after="280" w:line="360" w:lineRule="auto"/>
        <w:jc w:val="center"/>
        <w:rPr>
          <w:rFonts w:ascii="Courier New" w:hAnsi="Courier New" w:cs="Courier New"/>
          <w:b/>
          <w:sz w:val="28"/>
          <w:szCs w:val="28"/>
        </w:rPr>
      </w:pPr>
      <w:r>
        <w:rPr>
          <w:rStyle w:val="34"/>
          <w:b/>
          <w:color w:val="000000"/>
          <w:sz w:val="28"/>
          <w:szCs w:val="28"/>
        </w:rPr>
        <w:t xml:space="preserve"> </w:t>
      </w:r>
    </w:p>
    <w:p w14:paraId="4E4DFE4E" w14:textId="77777777" w:rsidR="006814B1" w:rsidRDefault="00D47C2A">
      <w:pPr>
        <w:pStyle w:val="19"/>
        <w:keepNext/>
        <w:keepLines/>
        <w:spacing w:line="360" w:lineRule="auto"/>
        <w:rPr>
          <w:rFonts w:ascii="Courier New" w:hAnsi="Courier New" w:cs="Courier New"/>
          <w:b w:val="0"/>
          <w:bCs/>
          <w:sz w:val="36"/>
          <w:szCs w:val="36"/>
        </w:rPr>
      </w:pPr>
      <w:r>
        <w:rPr>
          <w:rStyle w:val="18"/>
          <w:b/>
          <w:color w:val="000000"/>
          <w:sz w:val="36"/>
          <w:szCs w:val="36"/>
        </w:rPr>
        <w:t>БЛОКИ ОКОННЫЕ И ДВЕРНЫЕ</w:t>
      </w:r>
    </w:p>
    <w:p w14:paraId="2121E0A9" w14:textId="77777777" w:rsidR="006814B1" w:rsidRDefault="00D47C2A">
      <w:pPr>
        <w:jc w:val="center"/>
        <w:rPr>
          <w:b/>
        </w:rPr>
      </w:pPr>
      <w:r>
        <w:rPr>
          <w:rStyle w:val="34"/>
          <w:b/>
          <w:sz w:val="36"/>
          <w:szCs w:val="36"/>
        </w:rPr>
        <w:t xml:space="preserve">Методы определения </w:t>
      </w:r>
      <w:proofErr w:type="spellStart"/>
      <w:r>
        <w:rPr>
          <w:rStyle w:val="34"/>
          <w:b/>
          <w:sz w:val="36"/>
          <w:szCs w:val="36"/>
        </w:rPr>
        <w:t>воздухо</w:t>
      </w:r>
      <w:proofErr w:type="spellEnd"/>
      <w:r>
        <w:rPr>
          <w:rStyle w:val="34"/>
          <w:b/>
          <w:sz w:val="36"/>
          <w:szCs w:val="36"/>
        </w:rPr>
        <w:t>- и водопроницаемости</w:t>
      </w:r>
    </w:p>
    <w:p w14:paraId="2BB48392" w14:textId="77777777" w:rsidR="006814B1" w:rsidRDefault="006814B1">
      <w:pPr>
        <w:jc w:val="center"/>
        <w:rPr>
          <w:b/>
        </w:rPr>
      </w:pPr>
    </w:p>
    <w:p w14:paraId="47283927" w14:textId="77777777" w:rsidR="006814B1" w:rsidRDefault="006814B1">
      <w:pPr>
        <w:jc w:val="center"/>
        <w:rPr>
          <w:b/>
        </w:rPr>
      </w:pPr>
    </w:p>
    <w:p w14:paraId="6D256116" w14:textId="77777777" w:rsidR="006814B1" w:rsidRDefault="006814B1">
      <w:pPr>
        <w:jc w:val="center"/>
        <w:rPr>
          <w:b/>
        </w:rPr>
      </w:pPr>
    </w:p>
    <w:p w14:paraId="4E0A739D" w14:textId="77777777" w:rsidR="006814B1" w:rsidRDefault="006814B1">
      <w:pPr>
        <w:jc w:val="center"/>
        <w:rPr>
          <w:b/>
        </w:rPr>
      </w:pPr>
    </w:p>
    <w:p w14:paraId="02023A29" w14:textId="77777777" w:rsidR="006814B1" w:rsidRDefault="00D47C2A">
      <w:pPr>
        <w:jc w:val="center"/>
        <w:rPr>
          <w:b/>
        </w:rPr>
      </w:pPr>
      <w:r>
        <w:rPr>
          <w:b/>
        </w:rPr>
        <w:t>Настоящий проект стандарта не подлежит применению до его принятия</w:t>
      </w:r>
    </w:p>
    <w:p w14:paraId="2A7DEE7E" w14:textId="77777777" w:rsidR="006814B1" w:rsidRDefault="006814B1">
      <w:pPr>
        <w:jc w:val="center"/>
        <w:rPr>
          <w:b/>
        </w:rPr>
      </w:pPr>
    </w:p>
    <w:p w14:paraId="3C332913" w14:textId="77777777" w:rsidR="006814B1" w:rsidRDefault="006814B1">
      <w:pPr>
        <w:jc w:val="center"/>
        <w:rPr>
          <w:b/>
        </w:rPr>
      </w:pPr>
    </w:p>
    <w:p w14:paraId="11BB8B75" w14:textId="77777777" w:rsidR="006814B1" w:rsidRDefault="006814B1">
      <w:pPr>
        <w:jc w:val="center"/>
        <w:rPr>
          <w:b/>
        </w:rPr>
      </w:pPr>
    </w:p>
    <w:p w14:paraId="62E1BAE7" w14:textId="77777777" w:rsidR="006814B1" w:rsidRDefault="006814B1">
      <w:pPr>
        <w:jc w:val="center"/>
        <w:rPr>
          <w:b/>
        </w:rPr>
      </w:pPr>
    </w:p>
    <w:p w14:paraId="08CC20FD" w14:textId="77777777" w:rsidR="006814B1" w:rsidRDefault="00D47C2A">
      <w:pPr>
        <w:jc w:val="center"/>
        <w:rPr>
          <w:b/>
        </w:rPr>
      </w:pPr>
      <w:r>
        <w:rPr>
          <w:b/>
        </w:rPr>
        <w:t xml:space="preserve"> </w:t>
      </w:r>
    </w:p>
    <w:p w14:paraId="1A1A410F" w14:textId="77777777" w:rsidR="006814B1" w:rsidRDefault="006814B1">
      <w:pPr>
        <w:jc w:val="center"/>
        <w:rPr>
          <w:b/>
        </w:rPr>
      </w:pPr>
    </w:p>
    <w:p w14:paraId="7C3EAA4C" w14:textId="77777777" w:rsidR="006814B1" w:rsidRDefault="006814B1">
      <w:pPr>
        <w:jc w:val="center"/>
        <w:rPr>
          <w:b/>
        </w:rPr>
      </w:pPr>
    </w:p>
    <w:p w14:paraId="0B181B40" w14:textId="77777777" w:rsidR="006814B1" w:rsidRDefault="006814B1">
      <w:pPr>
        <w:jc w:val="center"/>
        <w:rPr>
          <w:b/>
        </w:rPr>
      </w:pPr>
    </w:p>
    <w:p w14:paraId="36DA209F" w14:textId="77777777" w:rsidR="006814B1" w:rsidRDefault="00D47C2A">
      <w:pPr>
        <w:pStyle w:val="35"/>
        <w:tabs>
          <w:tab w:val="center" w:pos="4849"/>
        </w:tabs>
        <w:spacing w:line="360" w:lineRule="auto"/>
        <w:jc w:val="center"/>
        <w:rPr>
          <w:b/>
          <w:sz w:val="24"/>
          <w:szCs w:val="24"/>
        </w:rPr>
      </w:pPr>
      <w:r>
        <w:rPr>
          <w:b/>
          <w:sz w:val="24"/>
          <w:szCs w:val="24"/>
        </w:rPr>
        <w:t>Минск</w:t>
      </w:r>
    </w:p>
    <w:p w14:paraId="69223A58" w14:textId="77777777" w:rsidR="006814B1" w:rsidRDefault="00D47C2A">
      <w:pPr>
        <w:pStyle w:val="35"/>
        <w:tabs>
          <w:tab w:val="center" w:pos="4849"/>
        </w:tabs>
        <w:spacing w:line="360" w:lineRule="auto"/>
        <w:jc w:val="center"/>
        <w:rPr>
          <w:b/>
          <w:sz w:val="24"/>
          <w:szCs w:val="24"/>
        </w:rPr>
      </w:pPr>
      <w:r>
        <w:rPr>
          <w:b/>
          <w:sz w:val="24"/>
          <w:szCs w:val="24"/>
        </w:rPr>
        <w:t>Евразийский совет по стандартизации, метрологии и сертификации</w:t>
      </w:r>
    </w:p>
    <w:p w14:paraId="61251FDA" w14:textId="77777777" w:rsidR="006814B1" w:rsidRDefault="00D47C2A">
      <w:pPr>
        <w:pStyle w:val="35"/>
        <w:tabs>
          <w:tab w:val="center" w:pos="4849"/>
        </w:tabs>
        <w:spacing w:line="360" w:lineRule="auto"/>
        <w:jc w:val="center"/>
        <w:rPr>
          <w:b/>
          <w:sz w:val="24"/>
          <w:szCs w:val="24"/>
        </w:rPr>
      </w:pPr>
      <w:r>
        <w:rPr>
          <w:b/>
          <w:sz w:val="24"/>
          <w:szCs w:val="24"/>
        </w:rPr>
        <w:t>202</w:t>
      </w:r>
    </w:p>
    <w:p w14:paraId="6843DEE3" w14:textId="77777777" w:rsidR="006814B1" w:rsidRDefault="00D47C2A">
      <w:pPr>
        <w:pageBreakBefore/>
        <w:ind w:firstLine="0"/>
        <w:jc w:val="center"/>
        <w:rPr>
          <w:b/>
          <w:bCs/>
          <w:sz w:val="28"/>
          <w:szCs w:val="28"/>
        </w:rPr>
      </w:pPr>
      <w:r>
        <w:rPr>
          <w:b/>
          <w:bCs/>
          <w:sz w:val="28"/>
          <w:szCs w:val="28"/>
        </w:rPr>
        <w:lastRenderedPageBreak/>
        <w:t>Предисловие</w:t>
      </w:r>
    </w:p>
    <w:p w14:paraId="0ECA8B80" w14:textId="77777777" w:rsidR="006814B1" w:rsidRDefault="00D47C2A">
      <w:pPr>
        <w:pStyle w:val="35"/>
        <w:tabs>
          <w:tab w:val="center" w:pos="4849"/>
        </w:tabs>
        <w:spacing w:line="360" w:lineRule="auto"/>
        <w:ind w:firstLine="709"/>
        <w:jc w:val="both"/>
        <w:rPr>
          <w:rStyle w:val="26"/>
          <w:b w:val="0"/>
          <w:color w:val="000000"/>
          <w:sz w:val="24"/>
          <w:szCs w:val="24"/>
        </w:rPr>
      </w:pPr>
      <w:r>
        <w:rPr>
          <w:rStyle w:val="26"/>
          <w:b w:val="0"/>
          <w:color w:val="000000"/>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B566999" w14:textId="77777777" w:rsidR="006814B1" w:rsidRDefault="00D47C2A">
      <w:pPr>
        <w:pStyle w:val="35"/>
        <w:tabs>
          <w:tab w:val="center" w:pos="4849"/>
        </w:tabs>
        <w:spacing w:line="360" w:lineRule="auto"/>
        <w:ind w:firstLine="709"/>
        <w:jc w:val="both"/>
        <w:rPr>
          <w:rStyle w:val="26"/>
          <w:b w:val="0"/>
          <w:color w:val="000000"/>
          <w:sz w:val="24"/>
          <w:szCs w:val="24"/>
        </w:rPr>
      </w:pPr>
      <w:r>
        <w:rPr>
          <w:rStyle w:val="26"/>
          <w:b w:val="0"/>
          <w:color w:val="000000"/>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D1DB9A0" w14:textId="77777777" w:rsidR="006814B1" w:rsidRDefault="00D47C2A">
      <w:pPr>
        <w:spacing w:after="120"/>
        <w:ind w:firstLine="709"/>
        <w:rPr>
          <w:b/>
          <w:bCs/>
        </w:rPr>
      </w:pPr>
      <w:r>
        <w:rPr>
          <w:b/>
          <w:bCs/>
        </w:rPr>
        <w:t>Сведения о стандарте</w:t>
      </w:r>
    </w:p>
    <w:p w14:paraId="4866D497" w14:textId="77777777" w:rsidR="006814B1" w:rsidRDefault="00D47C2A">
      <w:pPr>
        <w:pStyle w:val="aff4"/>
        <w:ind w:left="0" w:firstLine="709"/>
      </w:pPr>
      <w:r>
        <w:t>1 РАЗРАБОТАН Научно-исследовательским институтом строительной физики Российской академии архитектуры и строительных наук (НИИСФ РААСН), ФГОУ Санкт- Петербургским архитектурно-строительным университетом (СПб ГАСУ)</w:t>
      </w:r>
    </w:p>
    <w:p w14:paraId="2BF677CD" w14:textId="77777777" w:rsidR="006814B1" w:rsidRDefault="00D47C2A">
      <w:pPr>
        <w:ind w:firstLine="709"/>
      </w:pPr>
      <w:r>
        <w:t>2 ВНЕСЕН Межгосударственным техническим комитетом по стандартизации МТК 540 «Строительные материалы и изделия»</w:t>
      </w:r>
    </w:p>
    <w:p w14:paraId="295ED03C" w14:textId="77777777" w:rsidR="006814B1" w:rsidRDefault="00D47C2A">
      <w:pPr>
        <w:widowControl w:val="0"/>
        <w:tabs>
          <w:tab w:val="left" w:pos="851"/>
        </w:tabs>
        <w:spacing w:line="348" w:lineRule="auto"/>
        <w:ind w:firstLine="709"/>
        <w:rPr>
          <w:color w:val="000000"/>
        </w:rPr>
      </w:pPr>
      <w:r>
        <w:rPr>
          <w:rFonts w:eastAsia="Calibri" w:cs="Times New Roman"/>
          <w:szCs w:val="22"/>
        </w:rPr>
        <w:t xml:space="preserve">3 ПРИНЯТ </w:t>
      </w:r>
      <w:r>
        <w:rPr>
          <w:color w:val="000000"/>
        </w:rPr>
        <w:t xml:space="preserve">Евразийским советом по стандартизации, метрологии и сертификации (протокол от                             №                 </w:t>
      </w:r>
      <w:proofErr w:type="gramStart"/>
      <w:r>
        <w:rPr>
          <w:color w:val="000000"/>
        </w:rPr>
        <w:t xml:space="preserve">  )</w:t>
      </w:r>
      <w:proofErr w:type="gramEnd"/>
    </w:p>
    <w:p w14:paraId="356762B1" w14:textId="77777777" w:rsidR="006814B1" w:rsidRDefault="006814B1">
      <w:pPr>
        <w:widowControl w:val="0"/>
        <w:shd w:val="clear" w:color="auto" w:fill="FFFFFF"/>
        <w:spacing w:line="240" w:lineRule="auto"/>
        <w:ind w:firstLine="709"/>
        <w:rPr>
          <w:rFonts w:eastAsia="Arial"/>
          <w:color w:val="000000"/>
          <w:spacing w:val="3"/>
        </w:rPr>
      </w:pPr>
    </w:p>
    <w:p w14:paraId="5A41F26C" w14:textId="77777777" w:rsidR="006814B1" w:rsidRDefault="00D47C2A">
      <w:pPr>
        <w:widowControl w:val="0"/>
        <w:spacing w:line="348" w:lineRule="auto"/>
        <w:ind w:firstLine="709"/>
        <w:rPr>
          <w:color w:val="000000"/>
        </w:rPr>
      </w:pPr>
      <w:r>
        <w:rPr>
          <w:color w:val="000000"/>
        </w:rPr>
        <w:t>За принятие проголосовали:</w:t>
      </w:r>
    </w:p>
    <w:tbl>
      <w:tblPr>
        <w:tblW w:w="9985"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268"/>
        <w:gridCol w:w="4394"/>
      </w:tblGrid>
      <w:tr w:rsidR="006814B1" w14:paraId="67760CF8" w14:textId="77777777">
        <w:trPr>
          <w:trHeight w:val="480"/>
        </w:trPr>
        <w:tc>
          <w:tcPr>
            <w:tcW w:w="3323" w:type="dxa"/>
            <w:tcBorders>
              <w:top w:val="single" w:sz="4" w:space="0" w:color="auto"/>
              <w:left w:val="single" w:sz="4" w:space="0" w:color="auto"/>
              <w:bottom w:val="double" w:sz="4" w:space="0" w:color="auto"/>
              <w:right w:val="single" w:sz="4" w:space="0" w:color="auto"/>
            </w:tcBorders>
          </w:tcPr>
          <w:p w14:paraId="2EFDF612" w14:textId="77777777" w:rsidR="006814B1" w:rsidRDefault="00D47C2A">
            <w:pPr>
              <w:widowControl w:val="0"/>
              <w:spacing w:line="240" w:lineRule="auto"/>
              <w:jc w:val="center"/>
              <w:rPr>
                <w:rFonts w:eastAsia="MS Mincho"/>
              </w:rPr>
            </w:pPr>
            <w:r>
              <w:rPr>
                <w:rFonts w:eastAsia="MS Mincho"/>
              </w:rPr>
              <w:t>Краткое наименование страны по МК (ИСО 3166) 004—97</w:t>
            </w:r>
          </w:p>
        </w:tc>
        <w:tc>
          <w:tcPr>
            <w:tcW w:w="2268" w:type="dxa"/>
            <w:tcBorders>
              <w:top w:val="single" w:sz="4" w:space="0" w:color="auto"/>
              <w:left w:val="single" w:sz="4" w:space="0" w:color="auto"/>
              <w:bottom w:val="double" w:sz="4" w:space="0" w:color="auto"/>
              <w:right w:val="single" w:sz="4" w:space="0" w:color="auto"/>
            </w:tcBorders>
          </w:tcPr>
          <w:p w14:paraId="5FD5EC66" w14:textId="77777777" w:rsidR="006814B1" w:rsidRDefault="00D47C2A">
            <w:pPr>
              <w:widowControl w:val="0"/>
              <w:spacing w:line="240" w:lineRule="auto"/>
              <w:jc w:val="center"/>
              <w:rPr>
                <w:rFonts w:eastAsia="MS Mincho"/>
              </w:rPr>
            </w:pPr>
            <w:r>
              <w:rPr>
                <w:rFonts w:eastAsia="MS Mincho"/>
              </w:rPr>
              <w:t xml:space="preserve">Код страны по МК </w:t>
            </w:r>
          </w:p>
          <w:p w14:paraId="2CDAF96B" w14:textId="77777777" w:rsidR="006814B1" w:rsidRDefault="00D47C2A">
            <w:pPr>
              <w:widowControl w:val="0"/>
              <w:spacing w:line="240" w:lineRule="auto"/>
              <w:jc w:val="center"/>
              <w:rPr>
                <w:rFonts w:eastAsia="MS Mincho"/>
              </w:rPr>
            </w:pPr>
            <w:r>
              <w:rPr>
                <w:rFonts w:eastAsia="MS Mincho"/>
              </w:rPr>
              <w:t>(ИСО 3166) 004–97</w:t>
            </w:r>
          </w:p>
        </w:tc>
        <w:tc>
          <w:tcPr>
            <w:tcW w:w="4394" w:type="dxa"/>
            <w:tcBorders>
              <w:top w:val="single" w:sz="4" w:space="0" w:color="auto"/>
              <w:left w:val="single" w:sz="4" w:space="0" w:color="auto"/>
              <w:bottom w:val="double" w:sz="4" w:space="0" w:color="auto"/>
              <w:right w:val="single" w:sz="4" w:space="0" w:color="auto"/>
            </w:tcBorders>
          </w:tcPr>
          <w:p w14:paraId="679F5B14" w14:textId="77777777" w:rsidR="006814B1" w:rsidRDefault="00D47C2A">
            <w:pPr>
              <w:widowControl w:val="0"/>
              <w:spacing w:line="240" w:lineRule="auto"/>
              <w:jc w:val="center"/>
              <w:rPr>
                <w:rFonts w:eastAsia="MS Mincho"/>
              </w:rPr>
            </w:pPr>
            <w:r>
              <w:rPr>
                <w:rFonts w:eastAsia="MS Mincho"/>
              </w:rPr>
              <w:t>Сокращенное наименование национального органа по стандартизации</w:t>
            </w:r>
          </w:p>
        </w:tc>
      </w:tr>
      <w:tr w:rsidR="006814B1" w14:paraId="5BDCE2DC" w14:textId="77777777">
        <w:trPr>
          <w:trHeight w:val="2126"/>
        </w:trPr>
        <w:tc>
          <w:tcPr>
            <w:tcW w:w="3323" w:type="dxa"/>
            <w:tcBorders>
              <w:top w:val="double" w:sz="4" w:space="0" w:color="auto"/>
              <w:left w:val="single" w:sz="4" w:space="0" w:color="auto"/>
              <w:bottom w:val="single" w:sz="4" w:space="0" w:color="auto"/>
              <w:right w:val="single" w:sz="4" w:space="0" w:color="auto"/>
            </w:tcBorders>
          </w:tcPr>
          <w:p w14:paraId="36DC65DA" w14:textId="77777777" w:rsidR="006814B1" w:rsidRDefault="006814B1">
            <w:pPr>
              <w:widowControl w:val="0"/>
              <w:spacing w:line="240" w:lineRule="auto"/>
              <w:rPr>
                <w:rFonts w:eastAsia="MS Mincho"/>
              </w:rPr>
            </w:pPr>
          </w:p>
        </w:tc>
        <w:tc>
          <w:tcPr>
            <w:tcW w:w="2268" w:type="dxa"/>
            <w:tcBorders>
              <w:top w:val="double" w:sz="4" w:space="0" w:color="auto"/>
              <w:left w:val="single" w:sz="4" w:space="0" w:color="auto"/>
              <w:bottom w:val="single" w:sz="4" w:space="0" w:color="auto"/>
              <w:right w:val="single" w:sz="4" w:space="0" w:color="auto"/>
            </w:tcBorders>
          </w:tcPr>
          <w:p w14:paraId="403C3B48" w14:textId="77777777" w:rsidR="006814B1" w:rsidRDefault="006814B1">
            <w:pPr>
              <w:widowControl w:val="0"/>
              <w:spacing w:line="240" w:lineRule="auto"/>
              <w:jc w:val="center"/>
              <w:rPr>
                <w:rFonts w:eastAsia="MS Mincho"/>
              </w:rPr>
            </w:pPr>
          </w:p>
        </w:tc>
        <w:tc>
          <w:tcPr>
            <w:tcW w:w="4394" w:type="dxa"/>
            <w:tcBorders>
              <w:top w:val="double" w:sz="4" w:space="0" w:color="auto"/>
              <w:left w:val="single" w:sz="4" w:space="0" w:color="auto"/>
              <w:bottom w:val="single" w:sz="4" w:space="0" w:color="auto"/>
              <w:right w:val="single" w:sz="4" w:space="0" w:color="auto"/>
            </w:tcBorders>
          </w:tcPr>
          <w:p w14:paraId="61BAFFE3" w14:textId="3169DE7B" w:rsidR="006814B1" w:rsidRDefault="006814B1">
            <w:pPr>
              <w:widowControl w:val="0"/>
              <w:spacing w:line="240" w:lineRule="auto"/>
              <w:rPr>
                <w:rFonts w:eastAsia="MS Mincho"/>
              </w:rPr>
            </w:pPr>
          </w:p>
          <w:p w14:paraId="5DF79349" w14:textId="77777777" w:rsidR="006814B1" w:rsidRDefault="006814B1">
            <w:pPr>
              <w:widowControl w:val="0"/>
              <w:spacing w:line="240" w:lineRule="auto"/>
              <w:rPr>
                <w:rFonts w:eastAsia="MS Mincho"/>
              </w:rPr>
            </w:pPr>
          </w:p>
          <w:p w14:paraId="7DDA3FF7" w14:textId="77777777" w:rsidR="006814B1" w:rsidRDefault="006814B1">
            <w:pPr>
              <w:widowControl w:val="0"/>
              <w:spacing w:line="240" w:lineRule="auto"/>
              <w:rPr>
                <w:rFonts w:eastAsia="MS Mincho"/>
              </w:rPr>
            </w:pPr>
          </w:p>
          <w:p w14:paraId="38D4EEE0" w14:textId="77777777" w:rsidR="006814B1" w:rsidRDefault="006814B1">
            <w:pPr>
              <w:widowControl w:val="0"/>
              <w:spacing w:line="240" w:lineRule="auto"/>
              <w:rPr>
                <w:rFonts w:eastAsia="MS Mincho"/>
              </w:rPr>
            </w:pPr>
          </w:p>
        </w:tc>
      </w:tr>
    </w:tbl>
    <w:p w14:paraId="43F809CF" w14:textId="77777777" w:rsidR="006814B1" w:rsidRDefault="00D47C2A">
      <w:pPr>
        <w:spacing w:before="120"/>
        <w:ind w:firstLine="709"/>
      </w:pPr>
      <w:r>
        <w:rPr>
          <w:iCs/>
          <w:lang w:eastAsia="zh-CN"/>
        </w:rPr>
        <w:t xml:space="preserve">4 </w:t>
      </w:r>
      <w:r>
        <w:t>ВЗАМЕН ГОСТ 26602.2—99</w:t>
      </w:r>
    </w:p>
    <w:p w14:paraId="1D9D15A8" w14:textId="77777777" w:rsidR="006814B1" w:rsidRDefault="006814B1">
      <w:pPr>
        <w:widowControl w:val="0"/>
        <w:tabs>
          <w:tab w:val="left" w:pos="4125"/>
        </w:tabs>
        <w:ind w:firstLine="709"/>
      </w:pPr>
    </w:p>
    <w:p w14:paraId="2E547E23" w14:textId="77777777" w:rsidR="006814B1" w:rsidRDefault="00D47C2A">
      <w:pPr>
        <w:spacing w:before="120"/>
        <w:rPr>
          <w:i/>
          <w:iCs/>
        </w:rPr>
      </w:pPr>
      <w:r>
        <w:rPr>
          <w:i/>
          <w:iC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A77CFB7" w14:textId="77777777" w:rsidR="006814B1" w:rsidRDefault="00D47C2A">
      <w:r>
        <w:rPr>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16898DD" w14:textId="77777777" w:rsidR="006814B1" w:rsidRDefault="006814B1">
      <w:pPr>
        <w:widowControl w:val="0"/>
        <w:shd w:val="clear" w:color="auto" w:fill="FFFFFF"/>
        <w:autoSpaceDE w:val="0"/>
        <w:autoSpaceDN w:val="0"/>
        <w:adjustRightInd w:val="0"/>
        <w:ind w:firstLine="709"/>
      </w:pPr>
    </w:p>
    <w:p w14:paraId="04BD3A05" w14:textId="77777777" w:rsidR="006814B1" w:rsidRDefault="006814B1">
      <w:pPr>
        <w:widowControl w:val="0"/>
        <w:shd w:val="clear" w:color="auto" w:fill="FFFFFF"/>
        <w:autoSpaceDE w:val="0"/>
        <w:autoSpaceDN w:val="0"/>
        <w:adjustRightInd w:val="0"/>
        <w:ind w:firstLine="709"/>
      </w:pPr>
    </w:p>
    <w:p w14:paraId="6A677C39" w14:textId="77777777" w:rsidR="006814B1" w:rsidRDefault="006814B1">
      <w:pPr>
        <w:widowControl w:val="0"/>
        <w:shd w:val="clear" w:color="auto" w:fill="FFFFFF"/>
        <w:autoSpaceDE w:val="0"/>
        <w:autoSpaceDN w:val="0"/>
        <w:adjustRightInd w:val="0"/>
        <w:ind w:firstLine="709"/>
      </w:pPr>
    </w:p>
    <w:p w14:paraId="1F158F92" w14:textId="77777777" w:rsidR="006814B1" w:rsidRDefault="006814B1">
      <w:pPr>
        <w:widowControl w:val="0"/>
        <w:shd w:val="clear" w:color="auto" w:fill="FFFFFF"/>
        <w:autoSpaceDE w:val="0"/>
        <w:autoSpaceDN w:val="0"/>
        <w:adjustRightInd w:val="0"/>
        <w:ind w:firstLine="709"/>
      </w:pPr>
    </w:p>
    <w:p w14:paraId="193186FE" w14:textId="77777777" w:rsidR="006814B1" w:rsidRDefault="006814B1">
      <w:pPr>
        <w:widowControl w:val="0"/>
        <w:shd w:val="clear" w:color="auto" w:fill="FFFFFF"/>
        <w:autoSpaceDE w:val="0"/>
        <w:autoSpaceDN w:val="0"/>
        <w:adjustRightInd w:val="0"/>
        <w:ind w:firstLine="0"/>
      </w:pPr>
    </w:p>
    <w:p w14:paraId="1C148588" w14:textId="77777777" w:rsidR="006814B1" w:rsidRDefault="006814B1">
      <w:pPr>
        <w:widowControl w:val="0"/>
        <w:shd w:val="clear" w:color="auto" w:fill="FFFFFF"/>
        <w:autoSpaceDE w:val="0"/>
        <w:autoSpaceDN w:val="0"/>
        <w:adjustRightInd w:val="0"/>
        <w:ind w:firstLine="709"/>
      </w:pPr>
    </w:p>
    <w:p w14:paraId="5A538247" w14:textId="77777777" w:rsidR="006814B1" w:rsidRDefault="006814B1">
      <w:pPr>
        <w:widowControl w:val="0"/>
        <w:shd w:val="clear" w:color="auto" w:fill="FFFFFF"/>
        <w:autoSpaceDE w:val="0"/>
        <w:autoSpaceDN w:val="0"/>
        <w:adjustRightInd w:val="0"/>
        <w:ind w:firstLine="0"/>
      </w:pPr>
    </w:p>
    <w:p w14:paraId="50B9CFC2" w14:textId="77777777" w:rsidR="006814B1" w:rsidRDefault="006814B1">
      <w:pPr>
        <w:widowControl w:val="0"/>
        <w:shd w:val="clear" w:color="auto" w:fill="FFFFFF"/>
        <w:autoSpaceDE w:val="0"/>
        <w:autoSpaceDN w:val="0"/>
        <w:adjustRightInd w:val="0"/>
        <w:ind w:firstLine="709"/>
      </w:pPr>
    </w:p>
    <w:p w14:paraId="036429E2" w14:textId="77777777" w:rsidR="006814B1" w:rsidRDefault="006814B1">
      <w:pPr>
        <w:widowControl w:val="0"/>
        <w:shd w:val="clear" w:color="auto" w:fill="FFFFFF"/>
        <w:autoSpaceDE w:val="0"/>
        <w:autoSpaceDN w:val="0"/>
        <w:adjustRightInd w:val="0"/>
        <w:ind w:firstLine="709"/>
      </w:pPr>
    </w:p>
    <w:p w14:paraId="34A785DD" w14:textId="77777777" w:rsidR="006814B1" w:rsidRDefault="006814B1">
      <w:pPr>
        <w:widowControl w:val="0"/>
        <w:shd w:val="clear" w:color="auto" w:fill="FFFFFF"/>
        <w:autoSpaceDE w:val="0"/>
        <w:autoSpaceDN w:val="0"/>
        <w:adjustRightInd w:val="0"/>
        <w:ind w:firstLine="709"/>
      </w:pPr>
    </w:p>
    <w:p w14:paraId="19C7430F" w14:textId="77777777" w:rsidR="006814B1" w:rsidRDefault="006814B1">
      <w:pPr>
        <w:widowControl w:val="0"/>
        <w:shd w:val="clear" w:color="auto" w:fill="FFFFFF"/>
        <w:autoSpaceDE w:val="0"/>
        <w:autoSpaceDN w:val="0"/>
        <w:adjustRightInd w:val="0"/>
        <w:ind w:firstLine="709"/>
      </w:pPr>
    </w:p>
    <w:p w14:paraId="0C644CC7" w14:textId="77777777" w:rsidR="006814B1" w:rsidRDefault="006814B1">
      <w:pPr>
        <w:widowControl w:val="0"/>
        <w:shd w:val="clear" w:color="auto" w:fill="FFFFFF"/>
        <w:autoSpaceDE w:val="0"/>
        <w:autoSpaceDN w:val="0"/>
        <w:adjustRightInd w:val="0"/>
        <w:ind w:firstLine="709"/>
      </w:pPr>
    </w:p>
    <w:p w14:paraId="7EE215DA" w14:textId="77777777" w:rsidR="006814B1" w:rsidRDefault="006814B1">
      <w:pPr>
        <w:widowControl w:val="0"/>
        <w:shd w:val="clear" w:color="auto" w:fill="FFFFFF"/>
        <w:autoSpaceDE w:val="0"/>
        <w:autoSpaceDN w:val="0"/>
        <w:adjustRightInd w:val="0"/>
        <w:ind w:firstLine="709"/>
      </w:pPr>
    </w:p>
    <w:p w14:paraId="426D48CD" w14:textId="77777777" w:rsidR="006814B1" w:rsidRDefault="006814B1">
      <w:pPr>
        <w:widowControl w:val="0"/>
        <w:shd w:val="clear" w:color="auto" w:fill="FFFFFF"/>
        <w:autoSpaceDE w:val="0"/>
        <w:autoSpaceDN w:val="0"/>
        <w:adjustRightInd w:val="0"/>
        <w:ind w:firstLine="709"/>
      </w:pPr>
    </w:p>
    <w:p w14:paraId="758EBD02" w14:textId="77777777" w:rsidR="006814B1" w:rsidRDefault="006814B1">
      <w:pPr>
        <w:widowControl w:val="0"/>
        <w:shd w:val="clear" w:color="auto" w:fill="FFFFFF"/>
        <w:autoSpaceDE w:val="0"/>
        <w:autoSpaceDN w:val="0"/>
        <w:adjustRightInd w:val="0"/>
        <w:ind w:firstLine="709"/>
      </w:pPr>
    </w:p>
    <w:p w14:paraId="7FF5DC13" w14:textId="77777777" w:rsidR="006814B1" w:rsidRDefault="006814B1">
      <w:pPr>
        <w:widowControl w:val="0"/>
        <w:shd w:val="clear" w:color="auto" w:fill="FFFFFF"/>
        <w:autoSpaceDE w:val="0"/>
        <w:autoSpaceDN w:val="0"/>
        <w:adjustRightInd w:val="0"/>
        <w:ind w:firstLine="709"/>
      </w:pPr>
    </w:p>
    <w:p w14:paraId="1608C9E7" w14:textId="77777777" w:rsidR="006814B1" w:rsidRDefault="006814B1">
      <w:pPr>
        <w:widowControl w:val="0"/>
        <w:shd w:val="clear" w:color="auto" w:fill="FFFFFF"/>
        <w:autoSpaceDE w:val="0"/>
        <w:autoSpaceDN w:val="0"/>
        <w:adjustRightInd w:val="0"/>
        <w:ind w:firstLine="709"/>
      </w:pPr>
    </w:p>
    <w:p w14:paraId="6A366647" w14:textId="77777777" w:rsidR="006814B1" w:rsidRDefault="006814B1">
      <w:pPr>
        <w:widowControl w:val="0"/>
        <w:shd w:val="clear" w:color="auto" w:fill="FFFFFF"/>
        <w:autoSpaceDE w:val="0"/>
        <w:autoSpaceDN w:val="0"/>
        <w:adjustRightInd w:val="0"/>
        <w:ind w:firstLine="709"/>
      </w:pPr>
    </w:p>
    <w:p w14:paraId="43FE96F2" w14:textId="77777777" w:rsidR="006814B1" w:rsidRDefault="006814B1">
      <w:pPr>
        <w:widowControl w:val="0"/>
        <w:shd w:val="clear" w:color="auto" w:fill="FFFFFF"/>
        <w:autoSpaceDE w:val="0"/>
        <w:autoSpaceDN w:val="0"/>
        <w:adjustRightInd w:val="0"/>
        <w:ind w:firstLine="709"/>
      </w:pPr>
    </w:p>
    <w:p w14:paraId="18F1A3FF" w14:textId="77777777" w:rsidR="006814B1" w:rsidRDefault="006814B1">
      <w:pPr>
        <w:widowControl w:val="0"/>
        <w:shd w:val="clear" w:color="auto" w:fill="FFFFFF"/>
        <w:autoSpaceDE w:val="0"/>
        <w:autoSpaceDN w:val="0"/>
        <w:adjustRightInd w:val="0"/>
        <w:ind w:firstLine="709"/>
      </w:pPr>
    </w:p>
    <w:p w14:paraId="092D3E90" w14:textId="77777777" w:rsidR="006814B1" w:rsidRDefault="006814B1">
      <w:pPr>
        <w:widowControl w:val="0"/>
        <w:shd w:val="clear" w:color="auto" w:fill="FFFFFF"/>
        <w:autoSpaceDE w:val="0"/>
        <w:autoSpaceDN w:val="0"/>
        <w:adjustRightInd w:val="0"/>
        <w:ind w:firstLine="709"/>
      </w:pPr>
    </w:p>
    <w:p w14:paraId="27C5D462" w14:textId="77777777" w:rsidR="006814B1" w:rsidRDefault="00D47C2A">
      <w:pPr>
        <w:rPr>
          <w:color w:val="000000"/>
        </w:rPr>
        <w:sectPr w:rsidR="006814B1">
          <w:headerReference w:type="even" r:id="rId10"/>
          <w:headerReference w:type="default" r:id="rId11"/>
          <w:footerReference w:type="even" r:id="rId12"/>
          <w:footerReference w:type="default" r:id="rId13"/>
          <w:pgSz w:w="11906" w:h="16838"/>
          <w:pgMar w:top="1134" w:right="851" w:bottom="1134" w:left="1418" w:header="709" w:footer="709" w:gutter="0"/>
          <w:pgNumType w:fmt="upperRoman" w:start="1"/>
          <w:cols w:space="708"/>
          <w:titlePg/>
          <w:docGrid w:linePitch="381"/>
        </w:sectPr>
      </w:pPr>
      <w: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w:t>
      </w:r>
      <w:r>
        <w:rPr>
          <w:color w:val="000000"/>
        </w:rPr>
        <w:t>государств</w:t>
      </w:r>
    </w:p>
    <w:p w14:paraId="6B7184AC" w14:textId="77777777" w:rsidR="006814B1" w:rsidRDefault="006814B1">
      <w:pPr>
        <w:ind w:firstLine="0"/>
        <w:sectPr w:rsidR="006814B1">
          <w:type w:val="continuous"/>
          <w:pgSz w:w="11906" w:h="16838"/>
          <w:pgMar w:top="1134" w:right="851" w:bottom="1134" w:left="1418" w:header="709" w:footer="709" w:gutter="0"/>
          <w:pgNumType w:fmt="upperRoman" w:start="1"/>
          <w:cols w:space="708"/>
          <w:titlePg/>
          <w:docGrid w:linePitch="381"/>
        </w:sectPr>
      </w:pPr>
    </w:p>
    <w:p w14:paraId="7CFBA8DA" w14:textId="77777777" w:rsidR="006814B1" w:rsidRDefault="00D47C2A">
      <w:pPr>
        <w:pStyle w:val="FR4"/>
        <w:widowControl/>
        <w:spacing w:line="360" w:lineRule="auto"/>
        <w:ind w:left="0"/>
        <w:rPr>
          <w:rFonts w:ascii="Arial" w:hAnsi="Arial" w:cs="Arial"/>
          <w:sz w:val="24"/>
          <w:szCs w:val="24"/>
          <w:lang w:val="ru-RU"/>
        </w:rPr>
      </w:pPr>
      <w:r>
        <w:rPr>
          <w:rFonts w:ascii="Arial" w:hAnsi="Arial" w:cs="Arial"/>
          <w:caps/>
          <w:spacing w:val="140"/>
          <w:sz w:val="28"/>
          <w:szCs w:val="24"/>
          <w:lang w:val="ru-RU"/>
        </w:rPr>
        <w:lastRenderedPageBreak/>
        <w:t>Межгосударственный стандарт</w:t>
      </w:r>
    </w:p>
    <w:tbl>
      <w:tblPr>
        <w:tblW w:w="5000" w:type="pct"/>
        <w:tblBorders>
          <w:top w:val="single" w:sz="24" w:space="0" w:color="000000"/>
          <w:bottom w:val="single" w:sz="12" w:space="0" w:color="auto"/>
        </w:tblBorders>
        <w:tblLook w:val="04A0" w:firstRow="1" w:lastRow="0" w:firstColumn="1" w:lastColumn="0" w:noHBand="0" w:noVBand="1"/>
      </w:tblPr>
      <w:tblGrid>
        <w:gridCol w:w="9922"/>
      </w:tblGrid>
      <w:tr w:rsidR="006814B1" w:rsidRPr="0088726E" w14:paraId="67FF08A8" w14:textId="77777777">
        <w:tc>
          <w:tcPr>
            <w:tcW w:w="9281" w:type="dxa"/>
          </w:tcPr>
          <w:p w14:paraId="5D89A276" w14:textId="77777777" w:rsidR="006814B1" w:rsidRDefault="00D47C2A">
            <w:pPr>
              <w:ind w:firstLine="0"/>
              <w:contextualSpacing/>
              <w:jc w:val="center"/>
              <w:rPr>
                <w:b/>
                <w:bCs/>
                <w:sz w:val="28"/>
                <w:szCs w:val="28"/>
              </w:rPr>
            </w:pPr>
            <w:r>
              <w:rPr>
                <w:b/>
                <w:bCs/>
                <w:sz w:val="28"/>
                <w:szCs w:val="28"/>
              </w:rPr>
              <w:t>БЛОКИ ОКОННЫЕ И ДВЕРНЫЕ</w:t>
            </w:r>
          </w:p>
          <w:p w14:paraId="042A7F08" w14:textId="77777777" w:rsidR="006814B1" w:rsidRDefault="00D47C2A">
            <w:pPr>
              <w:pStyle w:val="HEADERTEXT"/>
              <w:widowControl/>
              <w:spacing w:line="360" w:lineRule="auto"/>
              <w:jc w:val="center"/>
              <w:rPr>
                <w:b/>
                <w:bCs/>
                <w:color w:val="auto"/>
                <w:sz w:val="28"/>
                <w:szCs w:val="28"/>
              </w:rPr>
            </w:pPr>
            <w:r>
              <w:rPr>
                <w:b/>
                <w:bCs/>
                <w:color w:val="auto"/>
                <w:sz w:val="28"/>
                <w:szCs w:val="28"/>
              </w:rPr>
              <w:t xml:space="preserve">Методы определения </w:t>
            </w:r>
            <w:proofErr w:type="spellStart"/>
            <w:r>
              <w:rPr>
                <w:b/>
                <w:bCs/>
                <w:color w:val="auto"/>
                <w:sz w:val="28"/>
                <w:szCs w:val="28"/>
              </w:rPr>
              <w:t>воздухо</w:t>
            </w:r>
            <w:proofErr w:type="spellEnd"/>
            <w:r>
              <w:rPr>
                <w:b/>
                <w:bCs/>
                <w:color w:val="auto"/>
                <w:sz w:val="28"/>
                <w:szCs w:val="28"/>
              </w:rPr>
              <w:t>- и водопроницаемости</w:t>
            </w:r>
          </w:p>
          <w:p w14:paraId="6D581A8A" w14:textId="77777777" w:rsidR="006814B1" w:rsidRDefault="00D47C2A">
            <w:pPr>
              <w:pStyle w:val="HEADERTEXT"/>
              <w:widowControl/>
              <w:spacing w:line="360" w:lineRule="auto"/>
              <w:jc w:val="center"/>
              <w:rPr>
                <w:bCs/>
                <w:color w:val="auto"/>
                <w:sz w:val="24"/>
                <w:szCs w:val="24"/>
                <w:lang w:val="en-US"/>
              </w:rPr>
            </w:pPr>
            <w:r>
              <w:rPr>
                <w:bCs/>
                <w:color w:val="auto"/>
                <w:sz w:val="24"/>
                <w:szCs w:val="24"/>
                <w:lang w:val="en-US"/>
              </w:rPr>
              <w:t>Windows and doors. Methods of determination of air and water transmission</w:t>
            </w:r>
          </w:p>
        </w:tc>
      </w:tr>
    </w:tbl>
    <w:p w14:paraId="3DFBFDDB" w14:textId="77777777" w:rsidR="006814B1" w:rsidRDefault="006814B1">
      <w:pPr>
        <w:pBdr>
          <w:top w:val="single" w:sz="6" w:space="0" w:color="auto"/>
        </w:pBdr>
        <w:ind w:firstLine="426"/>
        <w:jc w:val="right"/>
        <w:rPr>
          <w:lang w:val="en-US"/>
        </w:rPr>
      </w:pPr>
    </w:p>
    <w:p w14:paraId="074698D2" w14:textId="77777777" w:rsidR="006814B1" w:rsidRDefault="00D47C2A">
      <w:pPr>
        <w:widowControl w:val="0"/>
        <w:shd w:val="clear" w:color="auto" w:fill="FFFFFF"/>
        <w:autoSpaceDE w:val="0"/>
        <w:autoSpaceDN w:val="0"/>
        <w:adjustRightInd w:val="0"/>
        <w:spacing w:after="120"/>
        <w:jc w:val="right"/>
        <w:rPr>
          <w:b/>
          <w:bCs/>
        </w:rPr>
      </w:pPr>
      <w:r>
        <w:rPr>
          <w:b/>
          <w:bCs/>
        </w:rPr>
        <w:t>Дата введения 202   –    –</w:t>
      </w:r>
    </w:p>
    <w:p w14:paraId="3A617719" w14:textId="616EF59E" w:rsidR="006814B1" w:rsidRPr="00893D49" w:rsidRDefault="00D47C2A" w:rsidP="00893D49">
      <w:pPr>
        <w:pStyle w:val="aff4"/>
        <w:widowControl w:val="0"/>
        <w:numPr>
          <w:ilvl w:val="0"/>
          <w:numId w:val="3"/>
        </w:numPr>
        <w:spacing w:after="120"/>
        <w:rPr>
          <w:rFonts w:eastAsia="Arial"/>
          <w:b/>
          <w:bCs/>
          <w:color w:val="000000"/>
          <w:sz w:val="28"/>
          <w:szCs w:val="28"/>
        </w:rPr>
      </w:pPr>
      <w:r w:rsidRPr="00893D49">
        <w:rPr>
          <w:rFonts w:eastAsia="Arial"/>
          <w:b/>
          <w:bCs/>
          <w:color w:val="000000"/>
          <w:spacing w:val="7"/>
          <w:sz w:val="28"/>
          <w:szCs w:val="28"/>
        </w:rPr>
        <w:t>О</w:t>
      </w:r>
      <w:r w:rsidRPr="00893D49">
        <w:rPr>
          <w:rFonts w:eastAsia="Arial"/>
          <w:b/>
          <w:bCs/>
          <w:color w:val="000000"/>
          <w:spacing w:val="5"/>
          <w:sz w:val="28"/>
          <w:szCs w:val="28"/>
        </w:rPr>
        <w:t>б</w:t>
      </w:r>
      <w:r w:rsidRPr="00893D49">
        <w:rPr>
          <w:rFonts w:eastAsia="Arial"/>
          <w:b/>
          <w:bCs/>
          <w:color w:val="000000"/>
          <w:spacing w:val="7"/>
          <w:sz w:val="28"/>
          <w:szCs w:val="28"/>
        </w:rPr>
        <w:t>л</w:t>
      </w:r>
      <w:r w:rsidRPr="00893D49">
        <w:rPr>
          <w:rFonts w:eastAsia="Arial"/>
          <w:b/>
          <w:bCs/>
          <w:color w:val="000000"/>
          <w:spacing w:val="4"/>
          <w:sz w:val="28"/>
          <w:szCs w:val="28"/>
        </w:rPr>
        <w:t>а</w:t>
      </w:r>
      <w:r w:rsidRPr="00893D49">
        <w:rPr>
          <w:rFonts w:eastAsia="Arial"/>
          <w:b/>
          <w:bCs/>
          <w:color w:val="000000"/>
          <w:spacing w:val="5"/>
          <w:sz w:val="28"/>
          <w:szCs w:val="28"/>
        </w:rPr>
        <w:t>ст</w:t>
      </w:r>
      <w:r w:rsidRPr="00893D49">
        <w:rPr>
          <w:rFonts w:eastAsia="Arial"/>
          <w:b/>
          <w:bCs/>
          <w:color w:val="000000"/>
          <w:sz w:val="28"/>
          <w:szCs w:val="28"/>
        </w:rPr>
        <w:t>ь</w:t>
      </w:r>
      <w:r w:rsidRPr="00893D49">
        <w:rPr>
          <w:rFonts w:eastAsia="Arial"/>
          <w:b/>
          <w:bCs/>
          <w:color w:val="000000"/>
          <w:spacing w:val="17"/>
          <w:sz w:val="28"/>
          <w:szCs w:val="28"/>
        </w:rPr>
        <w:t xml:space="preserve"> </w:t>
      </w:r>
      <w:r w:rsidRPr="00893D49">
        <w:rPr>
          <w:rFonts w:eastAsia="Arial"/>
          <w:b/>
          <w:bCs/>
          <w:color w:val="000000"/>
          <w:spacing w:val="5"/>
          <w:sz w:val="28"/>
          <w:szCs w:val="28"/>
        </w:rPr>
        <w:t>п</w:t>
      </w:r>
      <w:r w:rsidRPr="00893D49">
        <w:rPr>
          <w:rFonts w:eastAsia="Arial"/>
          <w:b/>
          <w:bCs/>
          <w:color w:val="000000"/>
          <w:spacing w:val="8"/>
          <w:sz w:val="28"/>
          <w:szCs w:val="28"/>
        </w:rPr>
        <w:t>р</w:t>
      </w:r>
      <w:r w:rsidRPr="00893D49">
        <w:rPr>
          <w:rFonts w:eastAsia="Arial"/>
          <w:b/>
          <w:bCs/>
          <w:color w:val="000000"/>
          <w:spacing w:val="6"/>
          <w:sz w:val="28"/>
          <w:szCs w:val="28"/>
        </w:rPr>
        <w:t>и</w:t>
      </w:r>
      <w:r w:rsidRPr="00893D49">
        <w:rPr>
          <w:rFonts w:eastAsia="Arial"/>
          <w:b/>
          <w:bCs/>
          <w:color w:val="000000"/>
          <w:spacing w:val="9"/>
          <w:sz w:val="28"/>
          <w:szCs w:val="28"/>
        </w:rPr>
        <w:t>м</w:t>
      </w:r>
      <w:r w:rsidRPr="00893D49">
        <w:rPr>
          <w:rFonts w:eastAsia="Arial"/>
          <w:b/>
          <w:bCs/>
          <w:color w:val="000000"/>
          <w:spacing w:val="7"/>
          <w:sz w:val="28"/>
          <w:szCs w:val="28"/>
        </w:rPr>
        <w:t>е</w:t>
      </w:r>
      <w:r w:rsidRPr="00893D49">
        <w:rPr>
          <w:rFonts w:eastAsia="Arial"/>
          <w:b/>
          <w:bCs/>
          <w:color w:val="000000"/>
          <w:spacing w:val="6"/>
          <w:sz w:val="28"/>
          <w:szCs w:val="28"/>
        </w:rPr>
        <w:t>н</w:t>
      </w:r>
      <w:r w:rsidRPr="00893D49">
        <w:rPr>
          <w:rFonts w:eastAsia="Arial"/>
          <w:b/>
          <w:bCs/>
          <w:color w:val="000000"/>
          <w:spacing w:val="8"/>
          <w:sz w:val="28"/>
          <w:szCs w:val="28"/>
        </w:rPr>
        <w:t>е</w:t>
      </w:r>
      <w:r w:rsidRPr="00893D49">
        <w:rPr>
          <w:rFonts w:eastAsia="Arial"/>
          <w:b/>
          <w:bCs/>
          <w:color w:val="000000"/>
          <w:spacing w:val="7"/>
          <w:sz w:val="28"/>
          <w:szCs w:val="28"/>
        </w:rPr>
        <w:t>ни</w:t>
      </w:r>
      <w:r w:rsidRPr="00893D49">
        <w:rPr>
          <w:rFonts w:eastAsia="Arial"/>
          <w:b/>
          <w:bCs/>
          <w:color w:val="000000"/>
          <w:sz w:val="28"/>
          <w:szCs w:val="28"/>
        </w:rPr>
        <w:t>я</w:t>
      </w:r>
    </w:p>
    <w:p w14:paraId="04135DDC" w14:textId="09034CE0" w:rsidR="006A0BE3" w:rsidRDefault="00D47C2A" w:rsidP="006A0BE3">
      <w:pPr>
        <w:ind w:firstLine="709"/>
      </w:pPr>
      <w:r>
        <w:t xml:space="preserve">Настоящий стандарт устанавливает методы определения </w:t>
      </w:r>
      <w:proofErr w:type="spellStart"/>
      <w:r>
        <w:t>воздухо</w:t>
      </w:r>
      <w:proofErr w:type="spellEnd"/>
      <w:r>
        <w:t>- и водопроницаемости око</w:t>
      </w:r>
      <w:r w:rsidRPr="00556D18">
        <w:t>нных и дверных</w:t>
      </w:r>
      <w:r w:rsidR="007062C9" w:rsidRPr="00556D18">
        <w:t xml:space="preserve"> </w:t>
      </w:r>
      <w:r w:rsidRPr="00556D18">
        <w:t xml:space="preserve">блоков </w:t>
      </w:r>
      <w:r w:rsidRPr="00DD74DA">
        <w:t>(</w:t>
      </w:r>
      <w:r w:rsidRPr="00556D18">
        <w:t>далее —</w:t>
      </w:r>
      <w:r w:rsidR="007062C9" w:rsidRPr="00556D18">
        <w:t xml:space="preserve"> </w:t>
      </w:r>
      <w:r w:rsidR="006E73CC" w:rsidRPr="00556D18">
        <w:t xml:space="preserve">образец для </w:t>
      </w:r>
      <w:r w:rsidR="006E73CC" w:rsidRPr="00C11278">
        <w:t>испытани</w:t>
      </w:r>
      <w:r w:rsidR="002371CD" w:rsidRPr="00C11278">
        <w:t>я</w:t>
      </w:r>
      <w:r w:rsidR="004459A7">
        <w:t>, образец</w:t>
      </w:r>
      <w:r w:rsidRPr="00C11278">
        <w:t>),</w:t>
      </w:r>
      <w:r>
        <w:t xml:space="preserve"> изготавливаемых из различных материалов и применяемых в зданиях различного назначения. </w:t>
      </w:r>
    </w:p>
    <w:p w14:paraId="4D02B481" w14:textId="1EA9C151" w:rsidR="0028731A" w:rsidRPr="00245F45" w:rsidRDefault="006A0BE3" w:rsidP="006A0BE3">
      <w:pPr>
        <w:ind w:firstLine="709"/>
        <w:rPr>
          <w:sz w:val="22"/>
          <w:szCs w:val="22"/>
        </w:rPr>
      </w:pPr>
      <w:r w:rsidRPr="00245F45">
        <w:rPr>
          <w:spacing w:val="40"/>
          <w:sz w:val="22"/>
          <w:szCs w:val="22"/>
        </w:rPr>
        <w:t>Примечание</w:t>
      </w:r>
      <w:r w:rsidRPr="00245F45">
        <w:rPr>
          <w:sz w:val="22"/>
          <w:szCs w:val="22"/>
        </w:rPr>
        <w:t xml:space="preserve"> — </w:t>
      </w:r>
      <w:r w:rsidR="0028731A" w:rsidRPr="00245F45">
        <w:rPr>
          <w:sz w:val="22"/>
          <w:szCs w:val="22"/>
        </w:rPr>
        <w:t xml:space="preserve">Допускается использование методов настоящего стандарта для определения </w:t>
      </w:r>
      <w:proofErr w:type="spellStart"/>
      <w:r w:rsidR="0028731A" w:rsidRPr="00245F45">
        <w:rPr>
          <w:sz w:val="22"/>
          <w:szCs w:val="22"/>
        </w:rPr>
        <w:t>воздухо</w:t>
      </w:r>
      <w:proofErr w:type="spellEnd"/>
      <w:r w:rsidR="0028731A" w:rsidRPr="00245F45">
        <w:rPr>
          <w:sz w:val="22"/>
          <w:szCs w:val="22"/>
        </w:rPr>
        <w:t>- и водопроницаемости балконных дверных блоков, зенитных фонарей, мансардных окон, витражей и монтажных швов</w:t>
      </w:r>
      <w:r w:rsidR="00245F45" w:rsidRPr="00245F45">
        <w:rPr>
          <w:sz w:val="22"/>
          <w:szCs w:val="22"/>
        </w:rPr>
        <w:t>.</w:t>
      </w:r>
    </w:p>
    <w:p w14:paraId="6CAF8204" w14:textId="77777777" w:rsidR="006814B1" w:rsidRDefault="00D47C2A" w:rsidP="00405435">
      <w:pPr>
        <w:spacing w:before="240" w:after="120"/>
        <w:ind w:firstLine="709"/>
        <w:rPr>
          <w:b/>
          <w:sz w:val="28"/>
        </w:rPr>
      </w:pPr>
      <w:r>
        <w:rPr>
          <w:b/>
          <w:sz w:val="28"/>
        </w:rPr>
        <w:t>2 Нормативные ссылки</w:t>
      </w:r>
    </w:p>
    <w:p w14:paraId="241BBF21" w14:textId="77777777" w:rsidR="006814B1" w:rsidRPr="008D4F30" w:rsidRDefault="00D47C2A">
      <w:pPr>
        <w:ind w:firstLine="709"/>
      </w:pPr>
      <w:r>
        <w:t>В настоящем стандарте использованы нормативные ссылки на следующие межго</w:t>
      </w:r>
      <w:r w:rsidRPr="008D4F30">
        <w:t>сударственные стандарты:</w:t>
      </w:r>
    </w:p>
    <w:p w14:paraId="57800936" w14:textId="77777777" w:rsidR="006814B1" w:rsidRPr="008D4F30" w:rsidRDefault="00D47C2A">
      <w:pPr>
        <w:ind w:firstLine="709"/>
      </w:pPr>
      <w:r w:rsidRPr="008D4F30">
        <w:t>ГОСТ 112 Термометры метеорологические стеклянные. Технические условия</w:t>
      </w:r>
    </w:p>
    <w:p w14:paraId="65EE4D9B" w14:textId="4520B865" w:rsidR="006814B1" w:rsidRPr="008D4F30" w:rsidRDefault="00D47C2A">
      <w:pPr>
        <w:ind w:firstLine="709"/>
        <w:rPr>
          <w:b/>
        </w:rPr>
      </w:pPr>
      <w:r w:rsidRPr="008D4F30">
        <w:t>ГОСТ 6359</w:t>
      </w:r>
      <w:r w:rsidR="00494DD1" w:rsidRPr="008D4F30">
        <w:t xml:space="preserve"> </w:t>
      </w:r>
      <w:r w:rsidR="00494DD1" w:rsidRPr="008D4F30">
        <w:rPr>
          <w:rStyle w:val="a8"/>
          <w:b w:val="0"/>
          <w:shd w:val="clear" w:color="auto" w:fill="FFFFFF"/>
        </w:rPr>
        <w:t>Барографы метеорологические анероидные. Технические условия</w:t>
      </w:r>
    </w:p>
    <w:p w14:paraId="02243038" w14:textId="77777777" w:rsidR="006814B1" w:rsidRPr="008D4F30" w:rsidRDefault="00D47C2A">
      <w:pPr>
        <w:ind w:firstLine="709"/>
      </w:pPr>
      <w:r w:rsidRPr="008D4F30">
        <w:t>ГОСТ 7502 Рулетки измерительные металлические. Технические условия</w:t>
      </w:r>
    </w:p>
    <w:p w14:paraId="47EB828B" w14:textId="77777777" w:rsidR="006814B1" w:rsidRPr="008D4F30" w:rsidRDefault="00D47C2A">
      <w:pPr>
        <w:ind w:firstLine="709"/>
      </w:pPr>
      <w:r w:rsidRPr="008D4F30">
        <w:t>ГОСТ 18140 Манометры дифференциальные ГСП. Общие технические условия</w:t>
      </w:r>
    </w:p>
    <w:p w14:paraId="30FBE33E" w14:textId="77777777" w:rsidR="006814B1" w:rsidRPr="008D4F30" w:rsidRDefault="00D47C2A">
      <w:pPr>
        <w:ind w:firstLine="709"/>
      </w:pPr>
      <w:r w:rsidRPr="008D4F30">
        <w:t>ГОСТ 22520 Датчики давления, разрежения и разности давлений с электрическими аналоговыми выходными сигналами ГСП. Общие технические условия</w:t>
      </w:r>
    </w:p>
    <w:p w14:paraId="4A4985B5" w14:textId="77777777" w:rsidR="006814B1" w:rsidRPr="008D4F30" w:rsidRDefault="00D47C2A">
      <w:pPr>
        <w:ind w:firstLine="709"/>
      </w:pPr>
      <w:r w:rsidRPr="008D4F30">
        <w:t>ГОСТ 22521 Датчики давления, разрежения и разности давлений с пневматическим аналоговым выходным сигналом ГСП. Общие технические условия</w:t>
      </w:r>
    </w:p>
    <w:p w14:paraId="019B55D6" w14:textId="77777777" w:rsidR="006814B1" w:rsidRPr="008D4F30" w:rsidRDefault="00D47C2A">
      <w:pPr>
        <w:ind w:firstLine="709"/>
      </w:pPr>
      <w:r w:rsidRPr="008D4F30">
        <w:t>ГОСТ 23166—2024 Блоки оконные и балконные. Общие технические условия</w:t>
      </w:r>
    </w:p>
    <w:p w14:paraId="3F38A77E" w14:textId="77777777" w:rsidR="006814B1" w:rsidRPr="008D4F30" w:rsidRDefault="00D47C2A">
      <w:pPr>
        <w:ind w:firstLine="709"/>
      </w:pPr>
      <w:r w:rsidRPr="008D4F30">
        <w:t>ГОСТ 26602.5 Блоки оконные и дверные. Методы определения сопротивления ветровой нагрузки</w:t>
      </w:r>
    </w:p>
    <w:p w14:paraId="7B7E61D1" w14:textId="7AD7D95E" w:rsidR="006814B1" w:rsidRPr="008D4F30" w:rsidRDefault="00D47C2A">
      <w:pPr>
        <w:ind w:firstLine="709"/>
      </w:pPr>
      <w:r w:rsidRPr="008D4F30">
        <w:t>ГОСТ 30734 Блоки оконные мансардные. Технические условия</w:t>
      </w:r>
    </w:p>
    <w:p w14:paraId="3A7B7A73" w14:textId="45BAE608" w:rsidR="006814B1" w:rsidRDefault="00CD1FD3">
      <w:pPr>
        <w:ind w:firstLine="709"/>
      </w:pPr>
      <w:r>
        <w:rPr>
          <w:noProof/>
        </w:rPr>
        <mc:AlternateContent>
          <mc:Choice Requires="wps">
            <w:drawing>
              <wp:anchor distT="0" distB="0" distL="114300" distR="114300" simplePos="0" relativeHeight="251665408" behindDoc="0" locked="0" layoutInCell="1" allowOverlap="1" wp14:anchorId="6BB0B9A2" wp14:editId="458E7EA3">
                <wp:simplePos x="0" y="0"/>
                <wp:positionH relativeFrom="margin">
                  <wp:align>right</wp:align>
                </wp:positionH>
                <wp:positionV relativeFrom="paragraph">
                  <wp:posOffset>727075</wp:posOffset>
                </wp:positionV>
                <wp:extent cx="630555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305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6EE891" id="Прямая соединительная линия 6" o:spid="_x0000_s1026" style="position:absolute;z-index:251665408;visibility:visible;mso-wrap-style:square;mso-wrap-distance-left:9pt;mso-wrap-distance-top:0;mso-wrap-distance-right:9pt;mso-wrap-distance-bottom:0;mso-position-horizontal:right;mso-position-horizontal-relative:margin;mso-position-vertical:absolute;mso-position-vertical-relative:text" from="445.3pt,57.25pt" to="941.8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" strokecolor="black [3213]" strokeweight="1.5pt">
                <w10:wrap anchorx="margin"/>
              </v:line>
            </w:pict>
          </mc:Fallback>
        </mc:AlternateContent>
      </w:r>
      <w:r w:rsidR="00D47C2A" w:rsidRPr="008D4F30">
        <w:t>ГОСТ 30971—2012 Швы монтажные узлов примыкания оконных блоков к стеновым проемам. Общие технические условия</w:t>
      </w:r>
    </w:p>
    <w:p w14:paraId="2E155A6E" w14:textId="335021A6" w:rsidR="006814B1" w:rsidRDefault="00D47C2A">
      <w:pPr>
        <w:ind w:firstLine="709"/>
      </w:pPr>
      <w:r w:rsidRPr="007F39AA">
        <w:lastRenderedPageBreak/>
        <w:t xml:space="preserve">ГОСТ 33530 </w:t>
      </w:r>
      <w:r w:rsidR="003D581E" w:rsidRPr="007F39AA">
        <w:t>(ISO 6789:2003)</w:t>
      </w:r>
      <w:r w:rsidR="003D581E">
        <w:t xml:space="preserve"> </w:t>
      </w:r>
      <w:r>
        <w:t>Инструмент монтажный для нормированной затяжки резьбовых соединений. Ключи моментные. Общие технические условия</w:t>
      </w:r>
    </w:p>
    <w:p w14:paraId="043B00D6" w14:textId="77777777" w:rsidR="006814B1" w:rsidRDefault="006814B1">
      <w:pPr>
        <w:ind w:firstLine="709"/>
      </w:pPr>
    </w:p>
    <w:p w14:paraId="669BC12B" w14:textId="1CAE6D54" w:rsidR="006814B1" w:rsidRPr="00855FD5" w:rsidRDefault="00D47C2A" w:rsidP="00601CB3">
      <w:pPr>
        <w:widowControl w:val="0"/>
        <w:ind w:firstLine="709"/>
        <w:rPr>
          <w:sz w:val="20"/>
          <w:szCs w:val="22"/>
        </w:rPr>
      </w:pPr>
      <w:r w:rsidRPr="00855FD5">
        <w:rPr>
          <w:spacing w:val="40"/>
          <w:sz w:val="20"/>
          <w:szCs w:val="22"/>
        </w:rPr>
        <w:t>Примечание</w:t>
      </w:r>
      <w:r w:rsidRPr="00855FD5">
        <w:rPr>
          <w:sz w:val="20"/>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w:t>
      </w:r>
      <w:r w:rsidR="005615C5">
        <w:rPr>
          <w:sz w:val="20"/>
          <w:szCs w:val="22"/>
        </w:rPr>
        <w:t>2</w:t>
      </w:r>
      <w:r w:rsidRPr="00855FD5">
        <w:rPr>
          <w:sz w:val="20"/>
          <w:szCs w:val="22"/>
        </w:rPr>
        <w:t>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04E8E01" w14:textId="77777777" w:rsidR="006814B1" w:rsidRDefault="00D47C2A">
      <w:pPr>
        <w:spacing w:before="120" w:after="120"/>
        <w:ind w:firstLine="709"/>
        <w:rPr>
          <w:b/>
          <w:sz w:val="28"/>
        </w:rPr>
      </w:pPr>
      <w:r>
        <w:rPr>
          <w:b/>
          <w:sz w:val="28"/>
        </w:rPr>
        <w:t xml:space="preserve">3 Термины, определения и обозначения </w:t>
      </w:r>
    </w:p>
    <w:p w14:paraId="60AA67BF" w14:textId="77777777" w:rsidR="006814B1" w:rsidRDefault="00D47C2A">
      <w:pPr>
        <w:ind w:firstLine="709"/>
      </w:pPr>
      <w:r>
        <w:t>В настоящем стандарте применены термины по ГОСТ 23166, а также следующие термины с соответствующими определениями:</w:t>
      </w:r>
    </w:p>
    <w:p w14:paraId="7421FC64" w14:textId="0F7822F3" w:rsidR="008D4F30" w:rsidRPr="00C11278" w:rsidRDefault="008D4F30">
      <w:pPr>
        <w:ind w:firstLine="709"/>
      </w:pPr>
      <w:r>
        <w:t xml:space="preserve">3.1 </w:t>
      </w:r>
      <w:r w:rsidR="006437FB">
        <w:rPr>
          <w:b/>
        </w:rPr>
        <w:t>водонепроницаемость:</w:t>
      </w:r>
      <w:r w:rsidR="006437FB">
        <w:t xml:space="preserve"> Свойство </w:t>
      </w:r>
      <w:r w:rsidR="006437FB" w:rsidRPr="00C11278">
        <w:t xml:space="preserve">оконного </w:t>
      </w:r>
      <w:r w:rsidR="006E1AF6" w:rsidRPr="00C11278">
        <w:t xml:space="preserve">и дверного </w:t>
      </w:r>
      <w:r w:rsidR="006437FB" w:rsidRPr="00C11278">
        <w:t xml:space="preserve">блока препятствовать проникновению </w:t>
      </w:r>
      <w:r w:rsidR="007F39AA" w:rsidRPr="00C11278">
        <w:t xml:space="preserve">дождевой </w:t>
      </w:r>
      <w:r w:rsidR="006437FB" w:rsidRPr="00C11278">
        <w:t>воды, которая может повлиять на санитарно-гигиенические условия в помещениях.</w:t>
      </w:r>
    </w:p>
    <w:p w14:paraId="2A4DF834" w14:textId="28E6EB9C" w:rsidR="006437FB" w:rsidRDefault="006437FB">
      <w:pPr>
        <w:ind w:firstLine="709"/>
      </w:pPr>
      <w:r w:rsidRPr="00C11278">
        <w:t xml:space="preserve">3.2 </w:t>
      </w:r>
      <w:r w:rsidRPr="00C11278">
        <w:rPr>
          <w:b/>
        </w:rPr>
        <w:t xml:space="preserve">водопроницаемость: </w:t>
      </w:r>
      <w:r w:rsidRPr="00C11278">
        <w:t xml:space="preserve">Свойство оконного </w:t>
      </w:r>
      <w:r w:rsidR="006E1AF6" w:rsidRPr="00C11278">
        <w:t xml:space="preserve">и дверного </w:t>
      </w:r>
      <w:r w:rsidRPr="00C11278">
        <w:t>блока</w:t>
      </w:r>
      <w:r>
        <w:t xml:space="preserve"> пропускать воду, приводящее к постоянному или периодическому увлажнению частей оконного </w:t>
      </w:r>
      <w:r w:rsidR="006E1AF6">
        <w:t xml:space="preserve">и дверного </w:t>
      </w:r>
      <w:r>
        <w:t xml:space="preserve">блока, находящихся с внутренней стороны образца </w:t>
      </w:r>
      <w:r w:rsidR="005C5A09" w:rsidRPr="003B0D7F">
        <w:t>для испытания</w:t>
      </w:r>
      <w:r w:rsidR="005250BF" w:rsidRPr="005250BF">
        <w:t xml:space="preserve"> </w:t>
      </w:r>
      <w:r>
        <w:t>или частей, которые должны оставаться сухими, так как не являются частью наружной водоотводящей системы.</w:t>
      </w:r>
    </w:p>
    <w:p w14:paraId="1081D4BC" w14:textId="0D4B8F20" w:rsidR="006437FB" w:rsidRDefault="006437FB" w:rsidP="006437FB">
      <w:pPr>
        <w:pStyle w:val="aff4"/>
        <w:ind w:left="0" w:firstLine="709"/>
      </w:pPr>
      <w:r>
        <w:t xml:space="preserve">3.3 </w:t>
      </w:r>
      <w:r>
        <w:rPr>
          <w:b/>
        </w:rPr>
        <w:t>воздухопроницаемость:</w:t>
      </w:r>
      <w:r>
        <w:t xml:space="preserve"> Свойство </w:t>
      </w:r>
      <w:r w:rsidRPr="00C11278">
        <w:t xml:space="preserve">оконного </w:t>
      </w:r>
      <w:r w:rsidR="00403403" w:rsidRPr="00C11278">
        <w:t>и дверного</w:t>
      </w:r>
      <w:r w:rsidR="00403403">
        <w:t xml:space="preserve"> </w:t>
      </w:r>
      <w:r>
        <w:t xml:space="preserve">блока пропускать воздух при положительном или отрицательном давлении на его поверхность. </w:t>
      </w:r>
    </w:p>
    <w:p w14:paraId="78C78832" w14:textId="204DA599" w:rsidR="006437FB" w:rsidRDefault="006437FB" w:rsidP="006437FB">
      <w:pPr>
        <w:pStyle w:val="aff4"/>
        <w:ind w:left="0" w:firstLine="709"/>
        <w:rPr>
          <w:sz w:val="20"/>
        </w:rPr>
      </w:pPr>
      <w:r w:rsidRPr="007610D7">
        <w:rPr>
          <w:sz w:val="20"/>
        </w:rPr>
        <w:t xml:space="preserve">П р и м е </w:t>
      </w:r>
      <w:proofErr w:type="gramStart"/>
      <w:r w:rsidRPr="007610D7">
        <w:rPr>
          <w:sz w:val="20"/>
        </w:rPr>
        <w:t>ч</w:t>
      </w:r>
      <w:proofErr w:type="gramEnd"/>
      <w:r w:rsidRPr="007610D7">
        <w:rPr>
          <w:sz w:val="20"/>
        </w:rPr>
        <w:t xml:space="preserve"> а н и е — Воздухопроницаемость представляет собой объемный (массовый) расход воздуха через поверхность оконного блока, м</w:t>
      </w:r>
      <w:r w:rsidRPr="007610D7">
        <w:rPr>
          <w:sz w:val="20"/>
          <w:vertAlign w:val="superscript"/>
        </w:rPr>
        <w:t>3</w:t>
      </w:r>
      <w:r w:rsidRPr="007610D7">
        <w:rPr>
          <w:sz w:val="20"/>
        </w:rPr>
        <w:t xml:space="preserve">/ч или кг/ч, и определяется отношением расхода воздуха к площади поверхности образца </w:t>
      </w:r>
      <w:r w:rsidRPr="007610D7">
        <w:rPr>
          <w:sz w:val="20"/>
          <w:lang w:val="en-US"/>
        </w:rPr>
        <w:t>Q</w:t>
      </w:r>
      <w:r w:rsidRPr="007610D7">
        <w:rPr>
          <w:sz w:val="20"/>
          <w:vertAlign w:val="subscript"/>
        </w:rPr>
        <w:t>1,</w:t>
      </w:r>
      <w:r w:rsidRPr="007610D7">
        <w:rPr>
          <w:sz w:val="20"/>
        </w:rPr>
        <w:t xml:space="preserve"> м</w:t>
      </w:r>
      <w:r w:rsidRPr="007610D7">
        <w:rPr>
          <w:sz w:val="20"/>
          <w:vertAlign w:val="superscript"/>
        </w:rPr>
        <w:t>3</w:t>
      </w:r>
      <w:r w:rsidRPr="007610D7">
        <w:rPr>
          <w:sz w:val="20"/>
        </w:rPr>
        <w:t>/(ч</w:t>
      </w:r>
      <w:r w:rsidRPr="007610D7">
        <w:rPr>
          <w:sz w:val="20"/>
        </w:rPr>
        <w:sym w:font="Symbol" w:char="F0D7"/>
      </w:r>
      <w:r w:rsidRPr="007610D7">
        <w:rPr>
          <w:sz w:val="20"/>
        </w:rPr>
        <w:t>м</w:t>
      </w:r>
      <w:r w:rsidRPr="007610D7">
        <w:rPr>
          <w:sz w:val="20"/>
          <w:vertAlign w:val="superscript"/>
        </w:rPr>
        <w:t>2</w:t>
      </w:r>
      <w:r w:rsidRPr="007610D7">
        <w:rPr>
          <w:sz w:val="20"/>
        </w:rPr>
        <w:t xml:space="preserve">), </w:t>
      </w:r>
      <w:r w:rsidR="005250BF">
        <w:rPr>
          <w:sz w:val="20"/>
          <w:lang w:val="en-US"/>
        </w:rPr>
        <w:t>G</w:t>
      </w:r>
      <w:r w:rsidR="005250BF">
        <w:rPr>
          <w:sz w:val="20"/>
        </w:rPr>
        <w:t xml:space="preserve">, </w:t>
      </w:r>
      <w:r w:rsidRPr="007610D7">
        <w:rPr>
          <w:sz w:val="20"/>
        </w:rPr>
        <w:t>кг/(ч</w:t>
      </w:r>
      <w:r w:rsidRPr="007610D7">
        <w:rPr>
          <w:sz w:val="20"/>
        </w:rPr>
        <w:sym w:font="Symbol" w:char="F0D7"/>
      </w:r>
      <w:r w:rsidRPr="007610D7">
        <w:rPr>
          <w:sz w:val="20"/>
        </w:rPr>
        <w:t>м</w:t>
      </w:r>
      <w:r w:rsidRPr="007610D7">
        <w:rPr>
          <w:sz w:val="20"/>
          <w:vertAlign w:val="superscript"/>
        </w:rPr>
        <w:t>2</w:t>
      </w:r>
      <w:r w:rsidRPr="007610D7">
        <w:rPr>
          <w:sz w:val="20"/>
        </w:rPr>
        <w:t xml:space="preserve">) или к общей длине притворов его открывающихся </w:t>
      </w:r>
      <w:r w:rsidRPr="00C11278">
        <w:rPr>
          <w:sz w:val="20"/>
        </w:rPr>
        <w:t xml:space="preserve">элементов </w:t>
      </w:r>
      <w:r w:rsidRPr="00C11278">
        <w:rPr>
          <w:sz w:val="20"/>
          <w:lang w:val="en-US"/>
        </w:rPr>
        <w:t>Q</w:t>
      </w:r>
      <w:r w:rsidRPr="00C11278">
        <w:rPr>
          <w:sz w:val="20"/>
          <w:vertAlign w:val="subscript"/>
        </w:rPr>
        <w:t>2</w:t>
      </w:r>
      <w:r w:rsidRPr="00C11278">
        <w:rPr>
          <w:sz w:val="20"/>
        </w:rPr>
        <w:t>, м</w:t>
      </w:r>
      <w:r w:rsidRPr="00C11278">
        <w:rPr>
          <w:sz w:val="20"/>
          <w:vertAlign w:val="superscript"/>
        </w:rPr>
        <w:t>3</w:t>
      </w:r>
      <w:r w:rsidRPr="00C11278">
        <w:rPr>
          <w:sz w:val="20"/>
        </w:rPr>
        <w:t xml:space="preserve"> (ч</w:t>
      </w:r>
      <w:r w:rsidRPr="00C11278">
        <w:rPr>
          <w:sz w:val="20"/>
        </w:rPr>
        <w:sym w:font="Symbol" w:char="F0D7"/>
      </w:r>
      <w:r w:rsidR="005250BF" w:rsidRPr="00C11278">
        <w:rPr>
          <w:sz w:val="20"/>
        </w:rPr>
        <w:t>м)</w:t>
      </w:r>
      <w:r w:rsidRPr="00C11278">
        <w:rPr>
          <w:sz w:val="20"/>
        </w:rPr>
        <w:t>.</w:t>
      </w:r>
    </w:p>
    <w:p w14:paraId="55976B46" w14:textId="66324443" w:rsidR="006437FB" w:rsidRPr="006437FB" w:rsidRDefault="006437FB" w:rsidP="006437FB">
      <w:pPr>
        <w:pStyle w:val="aff4"/>
        <w:ind w:left="0" w:firstLine="709"/>
        <w:rPr>
          <w:sz w:val="20"/>
        </w:rPr>
      </w:pPr>
      <w:r w:rsidRPr="001F301C">
        <w:t xml:space="preserve">3.4 </w:t>
      </w:r>
      <w:r w:rsidRPr="001F301C">
        <w:rPr>
          <w:b/>
        </w:rPr>
        <w:t xml:space="preserve">длина притвора, </w:t>
      </w:r>
      <w:r w:rsidRPr="001F301C">
        <w:rPr>
          <w:i/>
        </w:rPr>
        <w:t>L</w:t>
      </w:r>
      <w:r w:rsidRPr="001F301C">
        <w:t xml:space="preserve">: </w:t>
      </w:r>
      <w:r w:rsidR="00B81488" w:rsidRPr="001F301C">
        <w:t>Линия соприкосновения рамы, створки и импоста с внутренней стороны образца для испытания.</w:t>
      </w:r>
      <w:r w:rsidR="00B81488">
        <w:t xml:space="preserve"> </w:t>
      </w:r>
    </w:p>
    <w:p w14:paraId="26C21885" w14:textId="03D37EF9" w:rsidR="006437FB" w:rsidRPr="007610D7" w:rsidRDefault="006437FB" w:rsidP="006437FB">
      <w:pPr>
        <w:pStyle w:val="aff4"/>
        <w:ind w:left="0" w:firstLine="709"/>
        <w:rPr>
          <w:sz w:val="20"/>
        </w:rPr>
      </w:pPr>
      <w:r>
        <w:t>3.5</w:t>
      </w:r>
      <w:r>
        <w:rPr>
          <w:b/>
        </w:rPr>
        <w:t xml:space="preserve"> </w:t>
      </w:r>
      <w:r w:rsidR="005250BF">
        <w:rPr>
          <w:b/>
        </w:rPr>
        <w:t>контро</w:t>
      </w:r>
      <w:r w:rsidR="00B616D3">
        <w:rPr>
          <w:b/>
          <w:bCs/>
        </w:rPr>
        <w:t>льное давление</w:t>
      </w:r>
      <w:r w:rsidR="00B616D3">
        <w:t xml:space="preserve"> </w:t>
      </w:r>
      <w:r w:rsidR="00B616D3">
        <w:rPr>
          <w:b/>
        </w:rPr>
        <w:t>Δ</w:t>
      </w:r>
      <w:r w:rsidR="00B616D3">
        <w:rPr>
          <w:b/>
          <w:lang w:val="en-US"/>
        </w:rPr>
        <w:t>p</w:t>
      </w:r>
      <w:r w:rsidR="00B616D3">
        <w:rPr>
          <w:b/>
        </w:rPr>
        <w:t xml:space="preserve">, </w:t>
      </w:r>
      <w:r w:rsidR="00B616D3">
        <w:t xml:space="preserve">Па: </w:t>
      </w:r>
      <w:r w:rsidR="008704A6">
        <w:t>Максимальная р</w:t>
      </w:r>
      <w:r w:rsidR="00B616D3">
        <w:t>азность давлени</w:t>
      </w:r>
      <w:r w:rsidR="008704A6">
        <w:t>я</w:t>
      </w:r>
      <w:r w:rsidR="00B616D3">
        <w:t xml:space="preserve"> воздуха на наружной и внутренней поверхностях образца при проведении испытани</w:t>
      </w:r>
      <w:r w:rsidR="008704A6">
        <w:t>й</w:t>
      </w:r>
      <w:r w:rsidR="00B616D3">
        <w:t>.</w:t>
      </w:r>
    </w:p>
    <w:p w14:paraId="5D91D99A" w14:textId="616795DB" w:rsidR="00B616D3" w:rsidRDefault="00B616D3" w:rsidP="00B616D3">
      <w:pPr>
        <w:pStyle w:val="aff4"/>
        <w:tabs>
          <w:tab w:val="left" w:pos="1701"/>
        </w:tabs>
        <w:ind w:left="0" w:firstLine="709"/>
      </w:pPr>
      <w:r>
        <w:lastRenderedPageBreak/>
        <w:t>3.6</w:t>
      </w:r>
      <w:r>
        <w:rPr>
          <w:b/>
        </w:rPr>
        <w:t xml:space="preserve"> образец для испытания:</w:t>
      </w:r>
      <w:r>
        <w:t xml:space="preserve"> Конструкция в сборе или ее фрагмент, технические характеристики которых полностью соответствуют официально представленной в испытательный центр сопроводительной конструкторской и нормативной документации.</w:t>
      </w:r>
    </w:p>
    <w:p w14:paraId="28D9B43A" w14:textId="17F03B02" w:rsidR="006437FB" w:rsidRPr="001F301C" w:rsidRDefault="00B616D3">
      <w:pPr>
        <w:ind w:firstLine="709"/>
      </w:pPr>
      <w:r>
        <w:t xml:space="preserve">3.7 </w:t>
      </w:r>
      <w:r>
        <w:rPr>
          <w:b/>
          <w:bCs/>
        </w:rPr>
        <w:t xml:space="preserve">отрицательное </w:t>
      </w:r>
      <w:r w:rsidRPr="001F301C">
        <w:rPr>
          <w:b/>
          <w:bCs/>
        </w:rPr>
        <w:t>давление:</w:t>
      </w:r>
      <w:r w:rsidRPr="001F301C">
        <w:t xml:space="preserve"> Давление воздуха на внутреннюю поверхность образца</w:t>
      </w:r>
      <w:r w:rsidR="00230DC7" w:rsidRPr="001F301C">
        <w:t xml:space="preserve"> для испытания</w:t>
      </w:r>
      <w:r w:rsidRPr="001F301C">
        <w:t>, превышающее давление на его наружную поверхность.</w:t>
      </w:r>
    </w:p>
    <w:p w14:paraId="1C1B421B" w14:textId="3171BCD2" w:rsidR="00B616D3" w:rsidRDefault="00B616D3">
      <w:pPr>
        <w:ind w:firstLine="709"/>
      </w:pPr>
      <w:r w:rsidRPr="001F301C">
        <w:t xml:space="preserve">3.8 </w:t>
      </w:r>
      <w:r w:rsidRPr="001F301C">
        <w:rPr>
          <w:b/>
        </w:rPr>
        <w:t xml:space="preserve">площадь </w:t>
      </w:r>
      <w:r w:rsidR="00152011" w:rsidRPr="001F301C">
        <w:rPr>
          <w:b/>
        </w:rPr>
        <w:t>образца для испытания</w:t>
      </w:r>
      <w:r w:rsidRPr="001F301C">
        <w:rPr>
          <w:b/>
        </w:rPr>
        <w:t xml:space="preserve">, </w:t>
      </w:r>
      <w:r w:rsidRPr="001F301C">
        <w:rPr>
          <w:i/>
          <w:lang w:val="en-US"/>
        </w:rPr>
        <w:t>S</w:t>
      </w:r>
      <w:r w:rsidRPr="001F301C">
        <w:t>: Площадь, определяемая как сумма площадей его отдельных элементов</w:t>
      </w:r>
      <w:r>
        <w:t>, измеряемых параллельно наружной поверхности.</w:t>
      </w:r>
    </w:p>
    <w:p w14:paraId="045AEAC0" w14:textId="0859F6CF" w:rsidR="006814B1" w:rsidRDefault="00B616D3">
      <w:pPr>
        <w:ind w:firstLine="709"/>
      </w:pPr>
      <w:r>
        <w:t>3.</w:t>
      </w:r>
      <w:r w:rsidRPr="005250BF">
        <w:t xml:space="preserve">9 </w:t>
      </w:r>
      <w:r w:rsidRPr="005250BF">
        <w:rPr>
          <w:b/>
          <w:bCs/>
        </w:rPr>
        <w:t>положительное давление:</w:t>
      </w:r>
      <w:r w:rsidRPr="005250BF">
        <w:t xml:space="preserve"> Давление воздуха на наружную поверхность образца</w:t>
      </w:r>
      <w:r w:rsidR="00230DC7" w:rsidRPr="005250BF">
        <w:t xml:space="preserve"> для испытания</w:t>
      </w:r>
      <w:r w:rsidRPr="005250BF">
        <w:t>,</w:t>
      </w:r>
      <w:r>
        <w:t xml:space="preserve"> превышающее давление на его внутреннюю поверхность.</w:t>
      </w:r>
    </w:p>
    <w:p w14:paraId="5842D97C" w14:textId="7B175AD9" w:rsidR="00B616D3" w:rsidRDefault="00B616D3">
      <w:pPr>
        <w:ind w:firstLine="709"/>
      </w:pPr>
      <w:r>
        <w:t xml:space="preserve">3.10 </w:t>
      </w:r>
      <w:r>
        <w:rPr>
          <w:b/>
        </w:rPr>
        <w:t xml:space="preserve">предел водонепроницаемости (ПВ), </w:t>
      </w:r>
      <w:r>
        <w:t xml:space="preserve">Па: Максимальная разность давления воздуха на наружной и внутренней </w:t>
      </w:r>
      <w:r w:rsidRPr="005250BF">
        <w:t xml:space="preserve">поверхностях </w:t>
      </w:r>
      <w:r w:rsidR="00230DC7" w:rsidRPr="005250BF">
        <w:t>образца для испытания</w:t>
      </w:r>
      <w:r>
        <w:t>, при которой сохраняется ее водонепроницаемость в течение установленного времени.</w:t>
      </w:r>
    </w:p>
    <w:p w14:paraId="3206D774" w14:textId="602C1516" w:rsidR="00B616D3" w:rsidRDefault="00B616D3" w:rsidP="00B616D3">
      <w:pPr>
        <w:pStyle w:val="aff4"/>
        <w:ind w:left="0" w:firstLine="709"/>
      </w:pPr>
      <w:r>
        <w:t>3.11</w:t>
      </w:r>
      <w:r>
        <w:rPr>
          <w:b/>
        </w:rPr>
        <w:t xml:space="preserve"> </w:t>
      </w:r>
      <w:r w:rsidRPr="00945FB8">
        <w:rPr>
          <w:b/>
        </w:rPr>
        <w:t>проникновение</w:t>
      </w:r>
      <w:r w:rsidRPr="00945FB8">
        <w:rPr>
          <w:b/>
          <w:spacing w:val="40"/>
        </w:rPr>
        <w:t xml:space="preserve"> </w:t>
      </w:r>
      <w:r w:rsidRPr="00945FB8">
        <w:rPr>
          <w:b/>
        </w:rPr>
        <w:t>воды (протечка):</w:t>
      </w:r>
      <w:r w:rsidRPr="00945FB8">
        <w:rPr>
          <w:b/>
          <w:sz w:val="28"/>
        </w:rPr>
        <w:t xml:space="preserve"> </w:t>
      </w:r>
      <w:r w:rsidRPr="00494DD1">
        <w:t xml:space="preserve">Постоянное или периодическое увлажнение внутренней поверхности образца </w:t>
      </w:r>
      <w:r w:rsidR="00230DC7" w:rsidRPr="005250BF">
        <w:t>для испытания</w:t>
      </w:r>
      <w:r w:rsidR="00230DC7" w:rsidRPr="00494DD1">
        <w:t xml:space="preserve"> </w:t>
      </w:r>
      <w:r w:rsidRPr="00494DD1">
        <w:t xml:space="preserve">или его участка при попадании воды на наружную </w:t>
      </w:r>
      <w:r w:rsidRPr="00494DD1">
        <w:rPr>
          <w:spacing w:val="-2"/>
        </w:rPr>
        <w:t>поверхность.</w:t>
      </w:r>
    </w:p>
    <w:p w14:paraId="2EEC79E1" w14:textId="019287CE" w:rsidR="006814B1" w:rsidRDefault="00D47C2A">
      <w:pPr>
        <w:ind w:firstLine="709"/>
      </w:pPr>
      <w:r w:rsidRPr="00B616D3">
        <w:rPr>
          <w:shd w:val="clear" w:color="auto" w:fill="FFFFFF"/>
        </w:rPr>
        <w:t>3.</w:t>
      </w:r>
      <w:r w:rsidR="00B616D3" w:rsidRPr="00B616D3">
        <w:rPr>
          <w:shd w:val="clear" w:color="auto" w:fill="FFFFFF"/>
        </w:rPr>
        <w:t>1</w:t>
      </w:r>
      <w:r w:rsidRPr="00B616D3">
        <w:rPr>
          <w:shd w:val="clear" w:color="auto" w:fill="FFFFFF"/>
        </w:rPr>
        <w:t xml:space="preserve">2 </w:t>
      </w:r>
      <w:r>
        <w:rPr>
          <w:b/>
          <w:color w:val="444444"/>
          <w:shd w:val="clear" w:color="auto" w:fill="FFFFFF"/>
        </w:rPr>
        <w:t>с</w:t>
      </w:r>
      <w:r>
        <w:rPr>
          <w:b/>
        </w:rPr>
        <w:t>творчатый элемент:</w:t>
      </w:r>
      <w:r>
        <w:t xml:space="preserve"> Открывающийся элемент (створка, полотно, форточка, фрамуга, клапан</w:t>
      </w:r>
      <w:r w:rsidRPr="005250BF">
        <w:t xml:space="preserve">) </w:t>
      </w:r>
      <w:r w:rsidR="00230DC7" w:rsidRPr="005250BF">
        <w:t>образца для испытания</w:t>
      </w:r>
      <w:r w:rsidRPr="005250BF">
        <w:t>.</w:t>
      </w:r>
      <w:r>
        <w:t xml:space="preserve"> </w:t>
      </w:r>
    </w:p>
    <w:p w14:paraId="66E6457E" w14:textId="77777777" w:rsidR="006814B1" w:rsidRDefault="006814B1" w:rsidP="00456F06">
      <w:pPr>
        <w:pStyle w:val="aff4"/>
        <w:ind w:left="0" w:firstLine="709"/>
      </w:pPr>
    </w:p>
    <w:p w14:paraId="7269B1DC" w14:textId="3ABA286A" w:rsidR="006814B1" w:rsidRPr="008F5CC5" w:rsidRDefault="00D47C2A" w:rsidP="007F39AA">
      <w:pPr>
        <w:spacing w:before="120" w:after="120"/>
        <w:ind w:firstLine="709"/>
        <w:rPr>
          <w:b/>
          <w:sz w:val="28"/>
          <w:szCs w:val="32"/>
        </w:rPr>
      </w:pPr>
      <w:r w:rsidRPr="008F5CC5">
        <w:rPr>
          <w:b/>
          <w:sz w:val="28"/>
          <w:szCs w:val="32"/>
        </w:rPr>
        <w:t xml:space="preserve">4 </w:t>
      </w:r>
      <w:r w:rsidR="00F15A77" w:rsidRPr="008F5CC5">
        <w:rPr>
          <w:b/>
          <w:sz w:val="28"/>
          <w:szCs w:val="32"/>
        </w:rPr>
        <w:t xml:space="preserve">Испытательная установка и </w:t>
      </w:r>
      <w:r w:rsidR="007F39AA" w:rsidRPr="008F5CC5">
        <w:rPr>
          <w:b/>
          <w:sz w:val="28"/>
          <w:szCs w:val="32"/>
        </w:rPr>
        <w:t>средства измерений</w:t>
      </w:r>
    </w:p>
    <w:p w14:paraId="5BD936BD" w14:textId="77777777" w:rsidR="006814B1" w:rsidRDefault="00D47C2A">
      <w:pPr>
        <w:spacing w:before="120" w:after="120"/>
        <w:ind w:firstLine="709"/>
        <w:rPr>
          <w:b/>
        </w:rPr>
      </w:pPr>
      <w:r>
        <w:rPr>
          <w:b/>
        </w:rPr>
        <w:t>4.1 Принципиальная схема испытательной установки</w:t>
      </w:r>
    </w:p>
    <w:p w14:paraId="3715C734" w14:textId="7AB1FF18" w:rsidR="006814B1" w:rsidRPr="00B20E42" w:rsidRDefault="00D47C2A">
      <w:pPr>
        <w:ind w:firstLine="709"/>
      </w:pPr>
      <w:r>
        <w:t>4.1.1</w:t>
      </w:r>
      <w:r>
        <w:rPr>
          <w:b/>
        </w:rPr>
        <w:t xml:space="preserve"> </w:t>
      </w:r>
      <w:r>
        <w:t xml:space="preserve">Принципиальная схема испытательной установки для определения </w:t>
      </w:r>
      <w:proofErr w:type="spellStart"/>
      <w:r>
        <w:t>воздухо</w:t>
      </w:r>
      <w:proofErr w:type="spellEnd"/>
      <w:r>
        <w:t xml:space="preserve">- и водопроницаемости </w:t>
      </w:r>
      <w:r w:rsidRPr="00494DD1">
        <w:t>образца для испытаний</w:t>
      </w:r>
      <w:r>
        <w:t xml:space="preserve"> приведена на рисунке 1</w:t>
      </w:r>
      <w:r w:rsidRPr="00B20E42">
        <w:t>. Дождевальное оборудование, показанное на схеме, при проведении испытаний на воздухопроницаемость не используют.</w:t>
      </w:r>
    </w:p>
    <w:p w14:paraId="5987E7DC" w14:textId="655CF582" w:rsidR="006814B1" w:rsidRDefault="00D47C2A">
      <w:pPr>
        <w:ind w:firstLine="709"/>
      </w:pPr>
      <w:r>
        <w:t xml:space="preserve">4.1.2 Испытательная установка для определения </w:t>
      </w:r>
      <w:proofErr w:type="spellStart"/>
      <w:r>
        <w:t>воздухо</w:t>
      </w:r>
      <w:proofErr w:type="spellEnd"/>
      <w:r>
        <w:t>- и водопроницаемости состоит из:</w:t>
      </w:r>
    </w:p>
    <w:p w14:paraId="4DD6D82F" w14:textId="4D9D6DC9" w:rsidR="006814B1" w:rsidRPr="005250BF" w:rsidRDefault="009E147A">
      <w:pPr>
        <w:ind w:firstLine="709"/>
        <w:rPr>
          <w:color w:val="000000"/>
        </w:rPr>
      </w:pPr>
      <w:r>
        <w:t>-</w:t>
      </w:r>
      <w:r w:rsidR="00D47C2A">
        <w:t xml:space="preserve"> г</w:t>
      </w:r>
      <w:r w:rsidR="00D47C2A">
        <w:rPr>
          <w:color w:val="000000"/>
        </w:rPr>
        <w:t xml:space="preserve">ерметичной камеры с регулируемым проемом и приспособлениями для жесткого крепления образца </w:t>
      </w:r>
      <w:r w:rsidR="006C6E28" w:rsidRPr="005250BF">
        <w:rPr>
          <w:color w:val="000000"/>
        </w:rPr>
        <w:t>для испытания</w:t>
      </w:r>
      <w:r w:rsidR="00D47C2A" w:rsidRPr="005250BF">
        <w:rPr>
          <w:color w:val="000000"/>
        </w:rPr>
        <w:t>, рассчитанной на давление не м</w:t>
      </w:r>
      <w:r w:rsidR="006C6E28" w:rsidRPr="005250BF">
        <w:rPr>
          <w:color w:val="000000"/>
        </w:rPr>
        <w:t xml:space="preserve">енее </w:t>
      </w:r>
      <w:r w:rsidR="00D47C2A" w:rsidRPr="005250BF">
        <w:rPr>
          <w:color w:val="000000"/>
        </w:rPr>
        <w:t>2000 Па;</w:t>
      </w:r>
    </w:p>
    <w:p w14:paraId="4630672E" w14:textId="32ED796E" w:rsidR="006814B1" w:rsidRDefault="00D47C2A">
      <w:pPr>
        <w:ind w:firstLine="709"/>
        <w:rPr>
          <w:color w:val="000000"/>
        </w:rPr>
      </w:pPr>
      <w:r w:rsidRPr="005250BF">
        <w:rPr>
          <w:color w:val="000000"/>
        </w:rPr>
        <w:noBreakHyphen/>
        <w:t xml:space="preserve"> оборудования для создания, поддержания и быстрого изменения давления воздуха во временном</w:t>
      </w:r>
      <w:r w:rsidR="00494DD1" w:rsidRPr="005250BF">
        <w:rPr>
          <w:color w:val="000000"/>
        </w:rPr>
        <w:t xml:space="preserve"> </w:t>
      </w:r>
      <w:r w:rsidRPr="005250BF">
        <w:rPr>
          <w:color w:val="000000"/>
        </w:rPr>
        <w:t>интервале от 1 с до</w:t>
      </w:r>
      <w:r w:rsidRPr="005250BF">
        <w:rPr>
          <w:rStyle w:val="apple-converted-space"/>
          <w:color w:val="000000"/>
        </w:rPr>
        <w:t> </w:t>
      </w:r>
      <w:r w:rsidRPr="005250BF">
        <w:rPr>
          <w:color w:val="000000"/>
        </w:rPr>
        <w:t>10</w:t>
      </w:r>
      <w:r w:rsidRPr="005250BF">
        <w:rPr>
          <w:rStyle w:val="apple-converted-space"/>
          <w:color w:val="000000"/>
        </w:rPr>
        <w:t> </w:t>
      </w:r>
      <w:r w:rsidR="00C76F14">
        <w:rPr>
          <w:color w:val="000000"/>
        </w:rPr>
        <w:t xml:space="preserve">мин (компрессоры, </w:t>
      </w:r>
      <w:r w:rsidRPr="005250BF">
        <w:rPr>
          <w:color w:val="000000"/>
        </w:rPr>
        <w:t>воздушные насосы, регуляторы давления, регуляторы перепада давления, регуляторы расхода воздуха</w:t>
      </w:r>
      <w:r>
        <w:rPr>
          <w:color w:val="000000"/>
        </w:rPr>
        <w:t>, запорная арматура).</w:t>
      </w:r>
    </w:p>
    <w:p w14:paraId="4E6AC7F3" w14:textId="77777777" w:rsidR="006814B1" w:rsidRDefault="00D47C2A">
      <w:r>
        <w:rPr>
          <w:noProof/>
        </w:rPr>
        <w:lastRenderedPageBreak/>
        <w:drawing>
          <wp:anchor distT="0" distB="0" distL="114300" distR="114300" simplePos="0" relativeHeight="251659264" behindDoc="0" locked="0" layoutInCell="1" allowOverlap="1" wp14:anchorId="6B5253FC" wp14:editId="506CE414">
            <wp:simplePos x="0" y="0"/>
            <wp:positionH relativeFrom="page">
              <wp:align>center</wp:align>
            </wp:positionH>
            <wp:positionV relativeFrom="paragraph">
              <wp:posOffset>179705</wp:posOffset>
            </wp:positionV>
            <wp:extent cx="3454400" cy="2305050"/>
            <wp:effectExtent l="0" t="0" r="0" b="0"/>
            <wp:wrapSquare wrapText="bothSides"/>
            <wp:docPr id="1" name="Рисунок 1" descr="Рисунок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Рисунок 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454400" cy="2305050"/>
                    </a:xfrm>
                    <a:prstGeom prst="rect">
                      <a:avLst/>
                    </a:prstGeom>
                    <a:noFill/>
                  </pic:spPr>
                </pic:pic>
              </a:graphicData>
            </a:graphic>
          </wp:anchor>
        </w:drawing>
      </w:r>
    </w:p>
    <w:p w14:paraId="71859149" w14:textId="77777777" w:rsidR="006814B1" w:rsidRDefault="006814B1">
      <w:pPr>
        <w:ind w:firstLine="426"/>
        <w:jc w:val="center"/>
        <w:rPr>
          <w:i/>
          <w:iCs/>
        </w:rPr>
      </w:pPr>
    </w:p>
    <w:p w14:paraId="2C239FD2" w14:textId="77777777" w:rsidR="006814B1" w:rsidRDefault="006814B1">
      <w:pPr>
        <w:ind w:firstLine="426"/>
        <w:jc w:val="center"/>
        <w:rPr>
          <w:i/>
          <w:iCs/>
        </w:rPr>
      </w:pPr>
    </w:p>
    <w:p w14:paraId="6DB71055" w14:textId="77777777" w:rsidR="006814B1" w:rsidRDefault="006814B1">
      <w:pPr>
        <w:ind w:firstLine="426"/>
        <w:jc w:val="center"/>
        <w:rPr>
          <w:i/>
          <w:iCs/>
        </w:rPr>
      </w:pPr>
    </w:p>
    <w:p w14:paraId="22FA6CF0" w14:textId="77777777" w:rsidR="006814B1" w:rsidRDefault="006814B1">
      <w:pPr>
        <w:ind w:firstLine="426"/>
        <w:jc w:val="center"/>
        <w:rPr>
          <w:i/>
          <w:iCs/>
        </w:rPr>
      </w:pPr>
    </w:p>
    <w:p w14:paraId="7C3207EE" w14:textId="77777777" w:rsidR="006814B1" w:rsidRDefault="006814B1">
      <w:pPr>
        <w:ind w:firstLine="426"/>
        <w:jc w:val="center"/>
        <w:rPr>
          <w:i/>
          <w:iCs/>
        </w:rPr>
      </w:pPr>
    </w:p>
    <w:p w14:paraId="26672003" w14:textId="77777777" w:rsidR="006814B1" w:rsidRDefault="006814B1">
      <w:pPr>
        <w:ind w:firstLine="426"/>
        <w:jc w:val="center"/>
        <w:rPr>
          <w:i/>
          <w:iCs/>
        </w:rPr>
      </w:pPr>
    </w:p>
    <w:p w14:paraId="5D43D1F4" w14:textId="77777777" w:rsidR="006814B1" w:rsidRDefault="006814B1">
      <w:pPr>
        <w:ind w:firstLine="426"/>
        <w:jc w:val="center"/>
        <w:rPr>
          <w:i/>
          <w:iCs/>
        </w:rPr>
      </w:pPr>
    </w:p>
    <w:p w14:paraId="0DDA66B2" w14:textId="77777777" w:rsidR="006814B1" w:rsidRDefault="006814B1">
      <w:pPr>
        <w:ind w:firstLine="426"/>
        <w:jc w:val="center"/>
        <w:rPr>
          <w:i/>
          <w:iCs/>
        </w:rPr>
      </w:pPr>
    </w:p>
    <w:p w14:paraId="0EA2611B" w14:textId="77777777" w:rsidR="006814B1" w:rsidRDefault="006814B1">
      <w:pPr>
        <w:ind w:firstLine="426"/>
        <w:jc w:val="center"/>
        <w:rPr>
          <w:i/>
          <w:iCs/>
        </w:rPr>
      </w:pPr>
    </w:p>
    <w:p w14:paraId="06740342" w14:textId="77777777" w:rsidR="006814B1" w:rsidRDefault="00D47C2A">
      <w:pPr>
        <w:ind w:firstLine="426"/>
        <w:jc w:val="center"/>
        <w:rPr>
          <w:sz w:val="22"/>
          <w:szCs w:val="22"/>
        </w:rPr>
      </w:pPr>
      <w:r>
        <w:rPr>
          <w:i/>
          <w:iCs/>
          <w:sz w:val="22"/>
          <w:szCs w:val="22"/>
        </w:rPr>
        <w:t>1</w:t>
      </w:r>
      <w:r>
        <w:rPr>
          <w:i/>
          <w:sz w:val="22"/>
          <w:szCs w:val="22"/>
        </w:rPr>
        <w:t xml:space="preserve"> ― </w:t>
      </w:r>
      <w:r>
        <w:rPr>
          <w:sz w:val="22"/>
          <w:szCs w:val="22"/>
        </w:rPr>
        <w:t xml:space="preserve">компрессор (воздушный насос); </w:t>
      </w:r>
      <w:r>
        <w:rPr>
          <w:i/>
          <w:sz w:val="22"/>
          <w:szCs w:val="22"/>
        </w:rPr>
        <w:t>2 ―</w:t>
      </w:r>
      <w:r>
        <w:rPr>
          <w:sz w:val="22"/>
          <w:szCs w:val="22"/>
        </w:rPr>
        <w:t xml:space="preserve"> регулятор расхода воздуха; </w:t>
      </w:r>
      <w:r>
        <w:rPr>
          <w:i/>
          <w:sz w:val="22"/>
          <w:szCs w:val="22"/>
        </w:rPr>
        <w:t>3 ―</w:t>
      </w:r>
      <w:r>
        <w:rPr>
          <w:sz w:val="22"/>
          <w:szCs w:val="22"/>
        </w:rPr>
        <w:t xml:space="preserve"> воздушные запорные краны; </w:t>
      </w:r>
      <w:r>
        <w:rPr>
          <w:i/>
          <w:sz w:val="22"/>
          <w:szCs w:val="22"/>
        </w:rPr>
        <w:t>4 ―</w:t>
      </w:r>
      <w:r>
        <w:rPr>
          <w:sz w:val="22"/>
          <w:szCs w:val="22"/>
        </w:rPr>
        <w:t xml:space="preserve"> ротаметры с различными пределами измерения; </w:t>
      </w:r>
      <w:r>
        <w:rPr>
          <w:i/>
          <w:sz w:val="22"/>
          <w:szCs w:val="22"/>
        </w:rPr>
        <w:t>5 ―</w:t>
      </w:r>
      <w:r>
        <w:rPr>
          <w:sz w:val="22"/>
          <w:szCs w:val="22"/>
        </w:rPr>
        <w:t xml:space="preserve"> шланги; </w:t>
      </w:r>
      <w:r>
        <w:rPr>
          <w:i/>
          <w:iCs/>
          <w:sz w:val="22"/>
          <w:szCs w:val="22"/>
        </w:rPr>
        <w:t xml:space="preserve">6 </w:t>
      </w:r>
      <w:r>
        <w:rPr>
          <w:i/>
          <w:sz w:val="22"/>
          <w:szCs w:val="22"/>
        </w:rPr>
        <w:t xml:space="preserve">― </w:t>
      </w:r>
      <w:r>
        <w:rPr>
          <w:sz w:val="22"/>
          <w:szCs w:val="22"/>
        </w:rPr>
        <w:t xml:space="preserve">датчик давления (манометр); </w:t>
      </w:r>
      <w:r>
        <w:rPr>
          <w:i/>
          <w:sz w:val="22"/>
          <w:szCs w:val="22"/>
        </w:rPr>
        <w:t>7</w:t>
      </w:r>
      <w:r>
        <w:rPr>
          <w:sz w:val="22"/>
          <w:szCs w:val="22"/>
        </w:rPr>
        <w:t xml:space="preserve"> ― герметичная камера; </w:t>
      </w:r>
      <w:r>
        <w:rPr>
          <w:i/>
          <w:sz w:val="22"/>
          <w:szCs w:val="22"/>
        </w:rPr>
        <w:t>8 ―</w:t>
      </w:r>
      <w:r>
        <w:rPr>
          <w:sz w:val="22"/>
          <w:szCs w:val="22"/>
        </w:rPr>
        <w:t xml:space="preserve"> приспособление для крепления образца; </w:t>
      </w:r>
    </w:p>
    <w:p w14:paraId="2BADA22A" w14:textId="77777777" w:rsidR="006814B1" w:rsidRDefault="00D47C2A">
      <w:pPr>
        <w:ind w:firstLine="426"/>
        <w:jc w:val="center"/>
        <w:rPr>
          <w:sz w:val="22"/>
          <w:szCs w:val="22"/>
        </w:rPr>
      </w:pPr>
      <w:r>
        <w:rPr>
          <w:i/>
          <w:sz w:val="22"/>
          <w:szCs w:val="22"/>
        </w:rPr>
        <w:t xml:space="preserve">9 ― </w:t>
      </w:r>
      <w:r>
        <w:rPr>
          <w:sz w:val="22"/>
          <w:szCs w:val="22"/>
        </w:rPr>
        <w:t xml:space="preserve">эластичные уплотнительные прокладки; </w:t>
      </w:r>
      <w:r>
        <w:rPr>
          <w:i/>
          <w:sz w:val="22"/>
          <w:szCs w:val="22"/>
        </w:rPr>
        <w:t xml:space="preserve">10 ― </w:t>
      </w:r>
      <w:r>
        <w:rPr>
          <w:sz w:val="22"/>
          <w:szCs w:val="22"/>
        </w:rPr>
        <w:t>образец;</w:t>
      </w:r>
      <w:r>
        <w:rPr>
          <w:i/>
          <w:sz w:val="22"/>
          <w:szCs w:val="22"/>
        </w:rPr>
        <w:t>11 -―</w:t>
      </w:r>
      <w:r>
        <w:rPr>
          <w:sz w:val="22"/>
          <w:szCs w:val="22"/>
        </w:rPr>
        <w:t xml:space="preserve"> форсунки; </w:t>
      </w:r>
    </w:p>
    <w:p w14:paraId="3F32FF06" w14:textId="77777777" w:rsidR="006814B1" w:rsidRDefault="00D47C2A">
      <w:pPr>
        <w:ind w:firstLine="426"/>
        <w:jc w:val="center"/>
        <w:rPr>
          <w:sz w:val="22"/>
          <w:szCs w:val="22"/>
        </w:rPr>
      </w:pPr>
      <w:r>
        <w:rPr>
          <w:i/>
          <w:sz w:val="22"/>
          <w:szCs w:val="22"/>
        </w:rPr>
        <w:t xml:space="preserve">12 ― </w:t>
      </w:r>
      <w:r>
        <w:rPr>
          <w:sz w:val="22"/>
          <w:szCs w:val="22"/>
        </w:rPr>
        <w:t xml:space="preserve">запорные устройства (вентили); </w:t>
      </w:r>
      <w:r>
        <w:rPr>
          <w:i/>
          <w:sz w:val="22"/>
          <w:szCs w:val="22"/>
        </w:rPr>
        <w:t>13 ―</w:t>
      </w:r>
      <w:r>
        <w:rPr>
          <w:sz w:val="22"/>
          <w:szCs w:val="22"/>
        </w:rPr>
        <w:t xml:space="preserve"> шланг для подачи воды; </w:t>
      </w:r>
      <w:r>
        <w:rPr>
          <w:i/>
          <w:sz w:val="22"/>
          <w:szCs w:val="22"/>
        </w:rPr>
        <w:t>14 ―</w:t>
      </w:r>
      <w:r>
        <w:rPr>
          <w:sz w:val="22"/>
          <w:szCs w:val="22"/>
        </w:rPr>
        <w:t xml:space="preserve"> счетчик воды</w:t>
      </w:r>
    </w:p>
    <w:p w14:paraId="226E53E3" w14:textId="77777777" w:rsidR="006814B1" w:rsidRDefault="00D47C2A">
      <w:pPr>
        <w:ind w:firstLine="426"/>
        <w:rPr>
          <w:sz w:val="22"/>
        </w:rPr>
      </w:pPr>
      <w:r>
        <w:rPr>
          <w:spacing w:val="40"/>
          <w:sz w:val="22"/>
        </w:rPr>
        <w:t>Примечание</w:t>
      </w:r>
      <w:r>
        <w:rPr>
          <w:sz w:val="22"/>
        </w:rPr>
        <w:t xml:space="preserve"> – Дождевальное оборудование указано позициями 11—14.</w:t>
      </w:r>
    </w:p>
    <w:p w14:paraId="7D94E29C" w14:textId="64610A53" w:rsidR="006814B1" w:rsidRDefault="00D47C2A">
      <w:pPr>
        <w:ind w:firstLine="426"/>
        <w:jc w:val="center"/>
        <w:rPr>
          <w:strike/>
        </w:rPr>
      </w:pPr>
      <w:r>
        <w:t xml:space="preserve">Рисунок 1 ― Принципиальная схема испытательной установки для определения </w:t>
      </w:r>
      <w:proofErr w:type="spellStart"/>
      <w:r>
        <w:t>воздухо</w:t>
      </w:r>
      <w:proofErr w:type="spellEnd"/>
      <w:r>
        <w:t xml:space="preserve">- и водопроницаемости </w:t>
      </w:r>
    </w:p>
    <w:p w14:paraId="53C66EE3" w14:textId="10DF89F3" w:rsidR="006814B1" w:rsidRDefault="00D47C2A">
      <w:pPr>
        <w:spacing w:before="120"/>
        <w:ind w:firstLine="709"/>
        <w:rPr>
          <w:strike/>
        </w:rPr>
      </w:pPr>
      <w:r>
        <w:t>4.1.3 Испытательная установка должна быть проверена на герметичность в диапазоне режимов испытаний</w:t>
      </w:r>
      <w:r w:rsidR="008431A0">
        <w:t>.</w:t>
      </w:r>
      <w:r>
        <w:rPr>
          <w:strike/>
        </w:rPr>
        <w:t xml:space="preserve"> </w:t>
      </w:r>
    </w:p>
    <w:p w14:paraId="7E98C9CF" w14:textId="3DCDBA9D" w:rsidR="006814B1" w:rsidRDefault="00D47C2A">
      <w:pPr>
        <w:ind w:firstLine="709"/>
      </w:pPr>
      <w:r>
        <w:t xml:space="preserve">4.1.4 При проверке герметичности камеры в регулируемый проем устанавливают и тщательно герметизируют образец </w:t>
      </w:r>
      <w:r w:rsidRPr="00494DD1">
        <w:t>для испытани</w:t>
      </w:r>
      <w:r w:rsidR="001C44C4">
        <w:t>я</w:t>
      </w:r>
      <w:r>
        <w:t xml:space="preserve">. С наружной или внутренней поверхности образца </w:t>
      </w:r>
      <w:r w:rsidR="001C44C4">
        <w:t xml:space="preserve">для испытания </w:t>
      </w:r>
      <w:r>
        <w:t>устанавлива</w:t>
      </w:r>
      <w:r w:rsidR="00922C3D">
        <w:t>ют</w:t>
      </w:r>
      <w:r>
        <w:t xml:space="preserve"> мембран</w:t>
      </w:r>
      <w:r w:rsidR="00922C3D">
        <w:t>у</w:t>
      </w:r>
      <w:r>
        <w:t xml:space="preserve"> из воздухонепроницаемого материала. Потери давления воздуха на любых стадиях испытания не должны превышать </w:t>
      </w:r>
      <w:r w:rsidRPr="00494DD1">
        <w:t>10 %</w:t>
      </w:r>
      <w:r>
        <w:t xml:space="preserve"> максимального рабочего давления.</w:t>
      </w:r>
    </w:p>
    <w:p w14:paraId="4683181D" w14:textId="069D0963" w:rsidR="006814B1" w:rsidRDefault="00D47C2A">
      <w:pPr>
        <w:ind w:firstLine="709"/>
      </w:pPr>
      <w:r>
        <w:t xml:space="preserve">4.1.5 Результаты испытаний оборудования на герметичность должны быть использованы для корректировки результатов лабораторных </w:t>
      </w:r>
      <w:r w:rsidRPr="00494DD1">
        <w:t xml:space="preserve">испытаний </w:t>
      </w:r>
      <w:r w:rsidR="008431A0">
        <w:t>образца</w:t>
      </w:r>
      <w:r w:rsidR="005C5A09">
        <w:t xml:space="preserve"> </w:t>
      </w:r>
      <w:r w:rsidR="005C5A09" w:rsidRPr="00C76F14">
        <w:t>для испытания</w:t>
      </w:r>
      <w:r w:rsidR="008431A0" w:rsidRPr="00C76F14">
        <w:t>.</w:t>
      </w:r>
      <w:r w:rsidR="000C49DA">
        <w:t xml:space="preserve"> При обработке результатов </w:t>
      </w:r>
      <w:r w:rsidR="000C49DA" w:rsidRPr="00CD1FD3">
        <w:t>испытаний для каждой ступени перепада давления расход воздуха, проходящий через образец</w:t>
      </w:r>
      <w:r w:rsidR="00920092" w:rsidRPr="00CD1FD3">
        <w:t xml:space="preserve"> для испытания</w:t>
      </w:r>
      <w:r w:rsidR="000C49DA" w:rsidRPr="00CD1FD3">
        <w:t>, определя</w:t>
      </w:r>
      <w:r w:rsidR="00920092" w:rsidRPr="00CD1FD3">
        <w:t>ют</w:t>
      </w:r>
      <w:r w:rsidR="000C49DA" w:rsidRPr="00CD1FD3">
        <w:t xml:space="preserve"> за вычетом расхода воздуха, полученного в </w:t>
      </w:r>
      <w:r w:rsidR="00920092" w:rsidRPr="00CD1FD3">
        <w:t>соответствии с</w:t>
      </w:r>
      <w:r w:rsidR="000C49DA" w:rsidRPr="00CD1FD3">
        <w:t xml:space="preserve"> </w:t>
      </w:r>
      <w:r w:rsidR="00485E05" w:rsidRPr="00CD1FD3">
        <w:t>7.1</w:t>
      </w:r>
      <w:r w:rsidR="000C49DA" w:rsidRPr="00CD1FD3">
        <w:t>.</w:t>
      </w:r>
    </w:p>
    <w:p w14:paraId="2E40EB93" w14:textId="02FEB67D" w:rsidR="006814B1" w:rsidRPr="008F5CC5" w:rsidRDefault="00D47C2A">
      <w:pPr>
        <w:spacing w:before="120" w:after="120"/>
        <w:ind w:firstLine="709"/>
        <w:rPr>
          <w:b/>
          <w:szCs w:val="28"/>
        </w:rPr>
      </w:pPr>
      <w:r w:rsidRPr="008F5CC5">
        <w:rPr>
          <w:b/>
          <w:szCs w:val="28"/>
        </w:rPr>
        <w:t xml:space="preserve">4.2 </w:t>
      </w:r>
      <w:r w:rsidR="00AE4077" w:rsidRPr="008F5CC5">
        <w:rPr>
          <w:b/>
          <w:szCs w:val="28"/>
        </w:rPr>
        <w:t>С</w:t>
      </w:r>
      <w:r w:rsidR="007F39AA" w:rsidRPr="008F5CC5">
        <w:rPr>
          <w:b/>
          <w:szCs w:val="28"/>
        </w:rPr>
        <w:t>редства измерений</w:t>
      </w:r>
    </w:p>
    <w:p w14:paraId="376DD6D0" w14:textId="303639F7" w:rsidR="001A5D39" w:rsidRDefault="00D47C2A" w:rsidP="00397718">
      <w:pPr>
        <w:tabs>
          <w:tab w:val="left" w:pos="4536"/>
        </w:tabs>
        <w:ind w:firstLine="709"/>
      </w:pPr>
      <w:r w:rsidRPr="00641A31">
        <w:t xml:space="preserve">4.2.1 </w:t>
      </w:r>
      <w:r w:rsidRPr="00245F45">
        <w:rPr>
          <w:color w:val="000000" w:themeColor="text1"/>
        </w:rPr>
        <w:t>Для проведения испытаний используют испытательное оборудование и средства измерений, поверенные или откалиброванные</w:t>
      </w:r>
      <w:r w:rsidR="005D4350" w:rsidRPr="00245F45">
        <w:rPr>
          <w:color w:val="000000" w:themeColor="text1"/>
        </w:rPr>
        <w:t xml:space="preserve"> в установленном порядке</w:t>
      </w:r>
      <w:r w:rsidR="001C5EB1" w:rsidRPr="00245F45">
        <w:rPr>
          <w:color w:val="000000" w:themeColor="text1"/>
        </w:rPr>
        <w:t>.</w:t>
      </w:r>
    </w:p>
    <w:p w14:paraId="35DC1080" w14:textId="6EF857CC" w:rsidR="006814B1" w:rsidRDefault="00D47C2A">
      <w:pPr>
        <w:ind w:firstLine="709"/>
      </w:pPr>
      <w:r w:rsidRPr="00641A31">
        <w:lastRenderedPageBreak/>
        <w:t xml:space="preserve">4.2.2 </w:t>
      </w:r>
      <w:r w:rsidR="00CC5C0B" w:rsidRPr="00641A31">
        <w:rPr>
          <w:color w:val="000000"/>
        </w:rPr>
        <w:t>Ротаметры</w:t>
      </w:r>
      <w:r w:rsidRPr="00641A31">
        <w:rPr>
          <w:color w:val="000000"/>
        </w:rPr>
        <w:t xml:space="preserve"> </w:t>
      </w:r>
      <w:r w:rsidR="006A064C" w:rsidRPr="00641A31">
        <w:t>(р</w:t>
      </w:r>
      <w:r w:rsidR="006A064C" w:rsidRPr="00641A31">
        <w:rPr>
          <w:color w:val="000000"/>
        </w:rPr>
        <w:t xml:space="preserve">асходомеры) </w:t>
      </w:r>
      <w:r w:rsidRPr="00641A31">
        <w:rPr>
          <w:color w:val="000000"/>
        </w:rPr>
        <w:t>воздуха</w:t>
      </w:r>
      <w:r w:rsidRPr="0010311C">
        <w:rPr>
          <w:color w:val="000000"/>
        </w:rPr>
        <w:t xml:space="preserve"> </w:t>
      </w:r>
      <w:r>
        <w:rPr>
          <w:color w:val="000000"/>
        </w:rPr>
        <w:t>с пределом измерения расхода воздуха от</w:t>
      </w:r>
      <w:r>
        <w:rPr>
          <w:rStyle w:val="apple-converted-space"/>
          <w:color w:val="000000"/>
        </w:rPr>
        <w:t> </w:t>
      </w:r>
      <w:r>
        <w:rPr>
          <w:color w:val="000000"/>
        </w:rPr>
        <w:t>0</w:t>
      </w:r>
      <w:r>
        <w:rPr>
          <w:rStyle w:val="apple-converted-space"/>
          <w:color w:val="000000"/>
        </w:rPr>
        <w:t> </w:t>
      </w:r>
      <w:r>
        <w:rPr>
          <w:color w:val="000000"/>
        </w:rPr>
        <w:t>до</w:t>
      </w:r>
      <w:r>
        <w:rPr>
          <w:rStyle w:val="apple-converted-space"/>
          <w:color w:val="000000"/>
        </w:rPr>
        <w:t> </w:t>
      </w:r>
      <w:r w:rsidR="00C76F14">
        <w:rPr>
          <w:rStyle w:val="apple-converted-space"/>
          <w:color w:val="000000"/>
        </w:rPr>
        <w:t>7</w:t>
      </w:r>
      <w:r>
        <w:rPr>
          <w:color w:val="000000"/>
        </w:rPr>
        <w:t>00</w:t>
      </w:r>
      <w:r>
        <w:rPr>
          <w:rStyle w:val="apple-converted-space"/>
          <w:color w:val="000000"/>
        </w:rPr>
        <w:t> </w:t>
      </w:r>
      <w:r>
        <w:rPr>
          <w:color w:val="000000"/>
        </w:rPr>
        <w:t>м</w:t>
      </w:r>
      <w:r>
        <w:rPr>
          <w:color w:val="000000"/>
          <w:vertAlign w:val="superscript"/>
        </w:rPr>
        <w:t>3</w:t>
      </w:r>
      <w:r>
        <w:rPr>
          <w:color w:val="000000"/>
        </w:rPr>
        <w:t xml:space="preserve">/ч с и погрешностью измерения не более ± </w:t>
      </w:r>
      <w:r w:rsidRPr="00494DD1">
        <w:rPr>
          <w:color w:val="000000"/>
        </w:rPr>
        <w:t>4</w:t>
      </w:r>
      <w:r w:rsidR="00EB2A85">
        <w:rPr>
          <w:color w:val="000000"/>
        </w:rPr>
        <w:t xml:space="preserve"> </w:t>
      </w:r>
      <w:r>
        <w:rPr>
          <w:color w:val="000000"/>
        </w:rPr>
        <w:t>%</w:t>
      </w:r>
      <w:r>
        <w:t>.</w:t>
      </w:r>
    </w:p>
    <w:p w14:paraId="5671D2B8" w14:textId="096A2273" w:rsidR="006814B1" w:rsidRDefault="00D47C2A">
      <w:pPr>
        <w:ind w:firstLine="709"/>
      </w:pPr>
      <w:r>
        <w:t>4.2.3 Регистрирующие приборы, самопишущие дифференциальные манометры по ГОСТ 18140, датчики давления по ГОСТ 22520</w:t>
      </w:r>
      <w:r w:rsidRPr="008D7508">
        <w:t xml:space="preserve"> </w:t>
      </w:r>
      <w:r>
        <w:t xml:space="preserve">и </w:t>
      </w:r>
      <w:r w:rsidRPr="00494DD1">
        <w:t>ГОСТ 22521</w:t>
      </w:r>
      <w:r>
        <w:t xml:space="preserve"> и вакуумметры, обеспечивающие проведение измерений с погрешностью не более ±2 % от измеряемой величины.</w:t>
      </w:r>
    </w:p>
    <w:p w14:paraId="67ADBCFA" w14:textId="5975BF6A" w:rsidR="006814B1" w:rsidRDefault="00D47C2A">
      <w:pPr>
        <w:ind w:firstLine="709"/>
        <w:rPr>
          <w:color w:val="000000"/>
        </w:rPr>
      </w:pPr>
      <w:r>
        <w:rPr>
          <w:color w:val="000000"/>
        </w:rPr>
        <w:t xml:space="preserve">4.2.4 Термометры по </w:t>
      </w:r>
      <w:r>
        <w:t xml:space="preserve">ГОСТ 112 </w:t>
      </w:r>
      <w:r>
        <w:rPr>
          <w:color w:val="000000"/>
        </w:rPr>
        <w:t xml:space="preserve">для измерения температуры воздуха в пределах </w:t>
      </w:r>
      <w:r>
        <w:rPr>
          <w:color w:val="000000"/>
        </w:rPr>
        <w:br/>
        <w:t>от 0</w:t>
      </w:r>
      <w:r>
        <w:rPr>
          <w:color w:val="000000"/>
          <w:vertAlign w:val="superscript"/>
        </w:rPr>
        <w:t xml:space="preserve"> </w:t>
      </w:r>
      <w:r w:rsidR="00CC5846">
        <w:rPr>
          <w:color w:val="000000"/>
          <w:vertAlign w:val="superscript"/>
        </w:rPr>
        <w:t>°</w:t>
      </w:r>
      <w:r w:rsidR="00CC5846">
        <w:rPr>
          <w:color w:val="000000"/>
        </w:rPr>
        <w:t>С</w:t>
      </w:r>
      <w:r>
        <w:rPr>
          <w:color w:val="000000"/>
        </w:rPr>
        <w:t xml:space="preserve"> до 50 </w:t>
      </w:r>
      <w:r w:rsidR="00CC5846">
        <w:rPr>
          <w:color w:val="000000"/>
          <w:vertAlign w:val="superscript"/>
        </w:rPr>
        <w:t>°</w:t>
      </w:r>
      <w:r w:rsidR="00CC5846">
        <w:rPr>
          <w:color w:val="000000"/>
        </w:rPr>
        <w:t>С</w:t>
      </w:r>
      <w:r>
        <w:rPr>
          <w:color w:val="000000"/>
        </w:rPr>
        <w:t xml:space="preserve"> </w:t>
      </w:r>
      <w:proofErr w:type="spellStart"/>
      <w:r>
        <w:rPr>
          <w:color w:val="000000"/>
        </w:rPr>
        <w:t>с</w:t>
      </w:r>
      <w:proofErr w:type="spellEnd"/>
      <w:r>
        <w:rPr>
          <w:color w:val="000000"/>
        </w:rPr>
        <w:t xml:space="preserve"> погрешностью измерения температуры не более ±0,5 </w:t>
      </w:r>
      <w:r>
        <w:rPr>
          <w:color w:val="000000"/>
          <w:vertAlign w:val="superscript"/>
        </w:rPr>
        <w:t>°</w:t>
      </w:r>
      <w:r>
        <w:rPr>
          <w:color w:val="000000"/>
        </w:rPr>
        <w:t>С</w:t>
      </w:r>
      <w:r>
        <w:t>.</w:t>
      </w:r>
    </w:p>
    <w:p w14:paraId="0F379E63" w14:textId="63B57D72" w:rsidR="006814B1" w:rsidRPr="00C76F14" w:rsidRDefault="00D47C2A">
      <w:pPr>
        <w:tabs>
          <w:tab w:val="left" w:pos="1134"/>
        </w:tabs>
        <w:ind w:firstLine="709"/>
        <w:rPr>
          <w:color w:val="000000"/>
        </w:rPr>
      </w:pPr>
      <w:r>
        <w:rPr>
          <w:color w:val="000000"/>
        </w:rPr>
        <w:t xml:space="preserve">4.2.5 </w:t>
      </w:r>
      <w:r w:rsidR="00CA0141" w:rsidRPr="00C76F14">
        <w:rPr>
          <w:color w:val="000000"/>
        </w:rPr>
        <w:t>Металлическая р</w:t>
      </w:r>
      <w:r w:rsidRPr="00C76F14">
        <w:rPr>
          <w:color w:val="000000"/>
        </w:rPr>
        <w:t xml:space="preserve">улетка по </w:t>
      </w:r>
      <w:r w:rsidRPr="00C76F14">
        <w:t xml:space="preserve">ГОСТ 7502 </w:t>
      </w:r>
      <w:r w:rsidRPr="00C76F14">
        <w:rPr>
          <w:color w:val="000000"/>
        </w:rPr>
        <w:t>с погрешностью измерения не более</w:t>
      </w:r>
      <w:r w:rsidRPr="00C76F14">
        <w:rPr>
          <w:rStyle w:val="apple-converted-space"/>
          <w:color w:val="000000"/>
        </w:rPr>
        <w:t> </w:t>
      </w:r>
      <w:r w:rsidRPr="00C76F14">
        <w:rPr>
          <w:color w:val="000000"/>
        </w:rPr>
        <w:t>±1 мм</w:t>
      </w:r>
      <w:r w:rsidRPr="00C76F14">
        <w:t>.</w:t>
      </w:r>
    </w:p>
    <w:p w14:paraId="63C3EE17" w14:textId="45D7C192" w:rsidR="006814B1" w:rsidRDefault="00D47C2A">
      <w:pPr>
        <w:tabs>
          <w:tab w:val="left" w:pos="1134"/>
        </w:tabs>
        <w:ind w:firstLine="709"/>
      </w:pPr>
      <w:r w:rsidRPr="00C76F14">
        <w:t xml:space="preserve">4.2.6 </w:t>
      </w:r>
      <w:r w:rsidR="003D581E" w:rsidRPr="00C76F14">
        <w:t>М</w:t>
      </w:r>
      <w:r w:rsidRPr="00C76F14">
        <w:t>етеорологические анероидные</w:t>
      </w:r>
      <w:r w:rsidR="00494DD1" w:rsidRPr="00C76F14">
        <w:t xml:space="preserve"> </w:t>
      </w:r>
      <w:r w:rsidR="003D581E" w:rsidRPr="00C76F14">
        <w:t xml:space="preserve">барографы </w:t>
      </w:r>
      <w:r w:rsidR="00494DD1" w:rsidRPr="00C76F14">
        <w:t>по</w:t>
      </w:r>
      <w:r w:rsidRPr="00C76F14">
        <w:t xml:space="preserve"> </w:t>
      </w:r>
      <w:r w:rsidR="00CA0141" w:rsidRPr="00C76F14">
        <w:t>ГОСТ 6359</w:t>
      </w:r>
      <w:r w:rsidR="00494DD1" w:rsidRPr="00C76F14">
        <w:t>.</w:t>
      </w:r>
    </w:p>
    <w:p w14:paraId="6E91D60C" w14:textId="79857C44" w:rsidR="006814B1" w:rsidRPr="003E202C" w:rsidRDefault="00D47C2A">
      <w:pPr>
        <w:tabs>
          <w:tab w:val="left" w:pos="1134"/>
        </w:tabs>
        <w:ind w:firstLine="709"/>
      </w:pPr>
      <w:r>
        <w:t xml:space="preserve">4.2.7 </w:t>
      </w:r>
      <w:r w:rsidR="003D581E">
        <w:t>М</w:t>
      </w:r>
      <w:r>
        <w:t>оментный (</w:t>
      </w:r>
      <w:r w:rsidRPr="003E202C">
        <w:t xml:space="preserve">динамометрический) </w:t>
      </w:r>
      <w:r w:rsidR="003D581E" w:rsidRPr="003E202C">
        <w:t xml:space="preserve">ключ </w:t>
      </w:r>
      <w:r w:rsidRPr="003E202C">
        <w:t>по ГОСТ 33530.</w:t>
      </w:r>
    </w:p>
    <w:p w14:paraId="75E03F31" w14:textId="12A32E87" w:rsidR="00F15A77" w:rsidRPr="003E202C" w:rsidRDefault="00F15A77" w:rsidP="00F15A77">
      <w:pPr>
        <w:ind w:firstLine="709"/>
      </w:pPr>
      <w:r w:rsidRPr="003E202C">
        <w:t xml:space="preserve">4.2.8 </w:t>
      </w:r>
      <w:r w:rsidR="00E17833" w:rsidRPr="003E202C">
        <w:t>Т</w:t>
      </w:r>
      <w:r w:rsidRPr="003E202C">
        <w:t xml:space="preserve">ермометр для измерения температуры воды </w:t>
      </w:r>
      <w:r w:rsidR="00E17833" w:rsidRPr="003E202C">
        <w:rPr>
          <w:color w:val="000000"/>
        </w:rPr>
        <w:t>в пределах</w:t>
      </w:r>
      <w:r w:rsidRPr="003E202C">
        <w:br/>
        <w:t xml:space="preserve">от 0 °С до 50°С с погрешностью </w:t>
      </w:r>
      <w:r w:rsidR="00E17833" w:rsidRPr="003E202C">
        <w:rPr>
          <w:color w:val="000000"/>
        </w:rPr>
        <w:t xml:space="preserve">измерения температуры не более </w:t>
      </w:r>
      <w:r w:rsidRPr="003E202C">
        <w:t>±1 °С;</w:t>
      </w:r>
    </w:p>
    <w:p w14:paraId="36E53263" w14:textId="1827BC9C" w:rsidR="00F15A77" w:rsidRDefault="00F15A77" w:rsidP="00F15A77">
      <w:pPr>
        <w:ind w:firstLine="709"/>
      </w:pPr>
      <w:r w:rsidRPr="003E202C">
        <w:t xml:space="preserve">4.2.9 </w:t>
      </w:r>
      <w:r w:rsidR="00E17833" w:rsidRPr="003E202C">
        <w:t>Р</w:t>
      </w:r>
      <w:r w:rsidRPr="003E202C">
        <w:t xml:space="preserve">егулятор расхода и счетчик воды с пропускной способностью не менее </w:t>
      </w:r>
      <w:r w:rsidR="00B20143" w:rsidRPr="003E202C">
        <w:br/>
      </w:r>
      <w:r w:rsidRPr="003E202C">
        <w:t>3,0 м</w:t>
      </w:r>
      <w:r w:rsidRPr="003E202C">
        <w:rPr>
          <w:vertAlign w:val="superscript"/>
        </w:rPr>
        <w:t>3</w:t>
      </w:r>
      <w:r w:rsidRPr="003E202C">
        <w:t>/ч и порогом чувствительности не менее 0,05 м</w:t>
      </w:r>
      <w:r w:rsidRPr="003E202C">
        <w:rPr>
          <w:vertAlign w:val="superscript"/>
        </w:rPr>
        <w:t>3</w:t>
      </w:r>
      <w:r w:rsidRPr="003E202C">
        <w:t>/ч.</w:t>
      </w:r>
      <w:r>
        <w:t xml:space="preserve"> </w:t>
      </w:r>
    </w:p>
    <w:p w14:paraId="3AAB4369" w14:textId="4910CAEA" w:rsidR="001A5D39" w:rsidRDefault="005F017E" w:rsidP="00397718">
      <w:pPr>
        <w:tabs>
          <w:tab w:val="left" w:pos="1134"/>
        </w:tabs>
        <w:ind w:firstLine="709"/>
      </w:pPr>
      <w:r w:rsidRPr="00F15A77">
        <w:t>4.2.</w:t>
      </w:r>
      <w:r w:rsidR="00F15A77" w:rsidRPr="00F15A77">
        <w:t>10</w:t>
      </w:r>
      <w:r w:rsidRPr="00F15A77">
        <w:t xml:space="preserve"> </w:t>
      </w:r>
      <w:r w:rsidR="001A5D39" w:rsidRPr="00245F45">
        <w:t xml:space="preserve">Допускается применять средства измерений и оборудование, отличные от указанных в настоящем стандарте, с характеристиками не ниже установленных и обеспечивающие получение достоверных результатов </w:t>
      </w:r>
      <w:r w:rsidR="00397718" w:rsidRPr="00245F45">
        <w:t>испытаний</w:t>
      </w:r>
      <w:r w:rsidR="001A5D39" w:rsidRPr="00245F45">
        <w:t>.</w:t>
      </w:r>
    </w:p>
    <w:p w14:paraId="1010AA5A" w14:textId="77777777" w:rsidR="00397718" w:rsidRDefault="00397718" w:rsidP="00397718">
      <w:pPr>
        <w:tabs>
          <w:tab w:val="left" w:pos="1134"/>
        </w:tabs>
        <w:ind w:firstLine="709"/>
      </w:pPr>
    </w:p>
    <w:p w14:paraId="5A5F3106" w14:textId="452B8EC9" w:rsidR="002F6007" w:rsidRPr="002F6007" w:rsidRDefault="002F6007">
      <w:pPr>
        <w:tabs>
          <w:tab w:val="left" w:pos="1134"/>
        </w:tabs>
        <w:ind w:firstLine="709"/>
        <w:rPr>
          <w:b/>
          <w:sz w:val="28"/>
        </w:rPr>
      </w:pPr>
      <w:r w:rsidRPr="002F6007">
        <w:rPr>
          <w:b/>
          <w:sz w:val="28"/>
        </w:rPr>
        <w:t>5 Требования к образцам для испытаний</w:t>
      </w:r>
    </w:p>
    <w:p w14:paraId="5249FB36" w14:textId="12E5751F" w:rsidR="00FD1FE3" w:rsidRDefault="002F6007" w:rsidP="00FD1FE3">
      <w:pPr>
        <w:pStyle w:val="aff4"/>
        <w:tabs>
          <w:tab w:val="left" w:pos="1701"/>
        </w:tabs>
        <w:ind w:left="0" w:firstLine="709"/>
      </w:pPr>
      <w:r>
        <w:t>5</w:t>
      </w:r>
      <w:r w:rsidR="00D47C2A">
        <w:t xml:space="preserve">.1 Для испытаний отбирают образцы изделий полной готовности с установленными уплотняющими прокладками. </w:t>
      </w:r>
    </w:p>
    <w:p w14:paraId="647E3210" w14:textId="24454F3F" w:rsidR="006814B1" w:rsidRPr="00245F45" w:rsidRDefault="002F6007">
      <w:pPr>
        <w:ind w:firstLine="709"/>
      </w:pPr>
      <w:r>
        <w:t>5</w:t>
      </w:r>
      <w:r w:rsidR="00D47C2A">
        <w:t xml:space="preserve">.2 Образцы </w:t>
      </w:r>
      <w:r w:rsidR="006659AF">
        <w:t xml:space="preserve">для испытаний </w:t>
      </w:r>
      <w:r w:rsidR="00D47C2A">
        <w:t xml:space="preserve">проверяют на соответствие требованиям нормативной и конструкторской документации, на работоспособность открывающихся элементов, правильность установки уплотняющих прокладок, соответствия непрозрачного и </w:t>
      </w:r>
      <w:proofErr w:type="spellStart"/>
      <w:r w:rsidR="00D47C2A">
        <w:t>светопрозрачного</w:t>
      </w:r>
      <w:proofErr w:type="spellEnd"/>
      <w:r w:rsidR="00D47C2A">
        <w:t xml:space="preserve"> заполнения проектной документации, наличия сливных отверстий, вентиляционных </w:t>
      </w:r>
      <w:r w:rsidR="00D47C2A" w:rsidRPr="00245F45">
        <w:t xml:space="preserve">клапанов. </w:t>
      </w:r>
    </w:p>
    <w:p w14:paraId="58537198" w14:textId="11FDEE5E" w:rsidR="006814B1" w:rsidRPr="00245F45" w:rsidRDefault="002F6007">
      <w:pPr>
        <w:ind w:firstLine="709"/>
      </w:pPr>
      <w:r w:rsidRPr="00245F45">
        <w:t>5.</w:t>
      </w:r>
      <w:r w:rsidR="00D47C2A" w:rsidRPr="00245F45">
        <w:t xml:space="preserve">3 Габаритные размеры образца </w:t>
      </w:r>
      <w:r w:rsidR="006659AF">
        <w:t xml:space="preserve">для испытания </w:t>
      </w:r>
      <w:r w:rsidR="00D47C2A" w:rsidRPr="00245F45">
        <w:t xml:space="preserve">определяют по наружному </w:t>
      </w:r>
      <w:r w:rsidR="00E85363" w:rsidRPr="00245F45">
        <w:t xml:space="preserve">замеру </w:t>
      </w:r>
      <w:r w:rsidR="00D47C2A" w:rsidRPr="00245F45">
        <w:t xml:space="preserve">при помощи рулетки. </w:t>
      </w:r>
    </w:p>
    <w:p w14:paraId="1439AFA2" w14:textId="1BF64A54" w:rsidR="006814B1" w:rsidRDefault="002F6007">
      <w:pPr>
        <w:ind w:firstLine="709"/>
      </w:pPr>
      <w:r w:rsidRPr="00245F45">
        <w:t>5</w:t>
      </w:r>
      <w:r w:rsidR="00D47C2A" w:rsidRPr="00245F45">
        <w:t>.4 Допускается проведение испытаний на образцах меньшего размера, полностью отражающих конструктивные особенности полноразмерного</w:t>
      </w:r>
      <w:r w:rsidR="00C914FE" w:rsidRPr="00245F45">
        <w:t xml:space="preserve"> образца для испытани</w:t>
      </w:r>
      <w:r w:rsidR="006659AF">
        <w:t>я</w:t>
      </w:r>
      <w:r w:rsidR="00D47C2A" w:rsidRPr="00245F45">
        <w:t>. При проведении испытаний</w:t>
      </w:r>
      <w:r w:rsidR="002F16A5" w:rsidRPr="00245F45">
        <w:t xml:space="preserve"> принимают максимально возможные размеры образца</w:t>
      </w:r>
      <w:r w:rsidR="00D47C2A" w:rsidRPr="00245F45">
        <w:t xml:space="preserve"> </w:t>
      </w:r>
      <w:r w:rsidR="002F16A5" w:rsidRPr="00245F45">
        <w:t>для испытани</w:t>
      </w:r>
      <w:r w:rsidR="00CD6867" w:rsidRPr="00245F45">
        <w:t>я</w:t>
      </w:r>
      <w:r w:rsidR="002F16A5" w:rsidRPr="00245F45">
        <w:t xml:space="preserve">, </w:t>
      </w:r>
      <w:r w:rsidR="00B20E42" w:rsidRPr="00245F45">
        <w:t xml:space="preserve">которые обеспечиваются техническими возможностями </w:t>
      </w:r>
      <w:r w:rsidR="00B20E42" w:rsidRPr="00245F45">
        <w:lastRenderedPageBreak/>
        <w:t xml:space="preserve">испытательного оборудования, </w:t>
      </w:r>
      <w:r w:rsidR="002F16A5" w:rsidRPr="00245F45">
        <w:t>ч</w:t>
      </w:r>
      <w:r w:rsidR="00D47C2A" w:rsidRPr="00245F45">
        <w:t>то должно быть отражено в протоколе проведения испытаний.</w:t>
      </w:r>
    </w:p>
    <w:p w14:paraId="0413A469" w14:textId="491099FA" w:rsidR="006814B1" w:rsidRDefault="002F6007">
      <w:pPr>
        <w:ind w:firstLine="709"/>
      </w:pPr>
      <w:r>
        <w:t>5</w:t>
      </w:r>
      <w:r w:rsidR="00D47C2A">
        <w:t>.5 Образцы для испытани</w:t>
      </w:r>
      <w:r w:rsidR="008F5A60">
        <w:t>й</w:t>
      </w:r>
      <w:r w:rsidR="00D47C2A">
        <w:t xml:space="preserve"> принимают согласно акту отбора образцов, оформленному в установленном порядке.</w:t>
      </w:r>
    </w:p>
    <w:p w14:paraId="0096F95C" w14:textId="517DCA18" w:rsidR="006814B1" w:rsidRPr="008F5A60" w:rsidRDefault="002F6007">
      <w:pPr>
        <w:ind w:firstLine="709"/>
      </w:pPr>
      <w:r>
        <w:t>5</w:t>
      </w:r>
      <w:r w:rsidR="00D47C2A">
        <w:t xml:space="preserve">.6 </w:t>
      </w:r>
      <w:proofErr w:type="gramStart"/>
      <w:r w:rsidR="00D47C2A">
        <w:t>В</w:t>
      </w:r>
      <w:proofErr w:type="gramEnd"/>
      <w:r w:rsidR="00D47C2A">
        <w:t xml:space="preserve"> случае, если отбор образцов проводят без привлечения сотрудников испытательного центра (лаборатории), то при оформлении результатов испытаний в протоколе испытаний делают </w:t>
      </w:r>
      <w:r w:rsidR="00D47C2A" w:rsidRPr="008F5A60">
        <w:t>соответствующую запись.</w:t>
      </w:r>
    </w:p>
    <w:p w14:paraId="3AE8EE27" w14:textId="2D271DDF" w:rsidR="006814B1" w:rsidRDefault="002F6007">
      <w:pPr>
        <w:ind w:firstLine="709"/>
      </w:pPr>
      <w:r>
        <w:t>5</w:t>
      </w:r>
      <w:r w:rsidR="00D47C2A" w:rsidRPr="008F5A60">
        <w:t xml:space="preserve">.7 Перед испытаниями образцы </w:t>
      </w:r>
      <w:r w:rsidR="00020903">
        <w:t xml:space="preserve">для испытаний </w:t>
      </w:r>
      <w:r w:rsidR="00D47C2A" w:rsidRPr="008F5A60">
        <w:t>кондиционируют при температуре (20 ± 5) °С и относительной влажности воздуха (45 ± 15) % не менее двух суток</w:t>
      </w:r>
      <w:r w:rsidR="00D47C2A">
        <w:t>.</w:t>
      </w:r>
    </w:p>
    <w:p w14:paraId="15051CB2" w14:textId="6F42A626" w:rsidR="006814B1" w:rsidRPr="00C76F14" w:rsidRDefault="002F6007">
      <w:pPr>
        <w:ind w:firstLine="709"/>
      </w:pPr>
      <w:r>
        <w:t>5</w:t>
      </w:r>
      <w:r w:rsidR="00D47C2A">
        <w:t xml:space="preserve">.8 Рекомендуется проведение испытаний образцов, установленных в жесткую раму из дерева или металла. Зазор между рамой и образцом </w:t>
      </w:r>
      <w:r w:rsidR="005C5A09" w:rsidRPr="00C76F14">
        <w:t xml:space="preserve">для испытания </w:t>
      </w:r>
      <w:r w:rsidR="00D47C2A" w:rsidRPr="00C76F14">
        <w:t xml:space="preserve">должен быть </w:t>
      </w:r>
      <w:proofErr w:type="spellStart"/>
      <w:r w:rsidR="00D47C2A" w:rsidRPr="00C76F14">
        <w:t>загерметизирован</w:t>
      </w:r>
      <w:proofErr w:type="spellEnd"/>
      <w:r w:rsidR="00D47C2A" w:rsidRPr="00C76F14">
        <w:t xml:space="preserve"> и исключать проникновение воздуха и воды.</w:t>
      </w:r>
    </w:p>
    <w:p w14:paraId="002AA565" w14:textId="33119A06" w:rsidR="006814B1" w:rsidRPr="00C76F14" w:rsidRDefault="00E059F0">
      <w:pPr>
        <w:pStyle w:val="2"/>
        <w:ind w:left="0" w:firstLine="709"/>
        <w:jc w:val="both"/>
      </w:pPr>
      <w:r w:rsidRPr="00E059F0">
        <w:rPr>
          <w:sz w:val="28"/>
        </w:rPr>
        <w:t xml:space="preserve">6 </w:t>
      </w:r>
      <w:r w:rsidR="00D47C2A" w:rsidRPr="00E059F0">
        <w:rPr>
          <w:sz w:val="28"/>
        </w:rPr>
        <w:t>Порядок подготовки к испытаниям</w:t>
      </w:r>
    </w:p>
    <w:p w14:paraId="7F17C72A" w14:textId="454EAC53" w:rsidR="006814B1" w:rsidRPr="00641A31" w:rsidRDefault="007215A8">
      <w:pPr>
        <w:ind w:firstLine="709"/>
      </w:pPr>
      <w:r>
        <w:t>6</w:t>
      </w:r>
      <w:r w:rsidR="00D47C2A" w:rsidRPr="00C76F14">
        <w:t xml:space="preserve">.1 Перед проведением испытаний составляют программу испытаний, в которой определяют вид и </w:t>
      </w:r>
      <w:r w:rsidR="0078721C" w:rsidRPr="00C76F14">
        <w:t xml:space="preserve">устанавливают </w:t>
      </w:r>
      <w:r w:rsidR="00D47C2A" w:rsidRPr="00C76F14">
        <w:t>последовательность проведения</w:t>
      </w:r>
      <w:r w:rsidR="00D47C2A">
        <w:t xml:space="preserve"> испытаний, значение контрольного давления и уточненный </w:t>
      </w:r>
      <w:r w:rsidR="00D47C2A" w:rsidRPr="00641A31">
        <w:t>график перепадов давления.</w:t>
      </w:r>
    </w:p>
    <w:p w14:paraId="1E5EC4A5" w14:textId="77777777" w:rsidR="007215A8" w:rsidRPr="00641A31" w:rsidRDefault="00E059F0" w:rsidP="00E059F0">
      <w:pPr>
        <w:ind w:firstLine="709"/>
        <w:rPr>
          <w:sz w:val="20"/>
        </w:rPr>
      </w:pPr>
      <w:r w:rsidRPr="00641A31">
        <w:rPr>
          <w:spacing w:val="40"/>
          <w:sz w:val="20"/>
        </w:rPr>
        <w:t>Примечани</w:t>
      </w:r>
      <w:r w:rsidR="007215A8" w:rsidRPr="00641A31">
        <w:rPr>
          <w:spacing w:val="40"/>
          <w:sz w:val="20"/>
        </w:rPr>
        <w:t>я</w:t>
      </w:r>
      <w:r w:rsidRPr="00641A31">
        <w:rPr>
          <w:sz w:val="20"/>
        </w:rPr>
        <w:t xml:space="preserve"> </w:t>
      </w:r>
    </w:p>
    <w:p w14:paraId="4E408E4B" w14:textId="15A56201" w:rsidR="006814B1" w:rsidRPr="00641A31" w:rsidRDefault="007215A8" w:rsidP="00E059F0">
      <w:pPr>
        <w:ind w:firstLine="709"/>
        <w:rPr>
          <w:sz w:val="20"/>
        </w:rPr>
      </w:pPr>
      <w:r w:rsidRPr="00641A31">
        <w:rPr>
          <w:sz w:val="20"/>
        </w:rPr>
        <w:t xml:space="preserve">1 </w:t>
      </w:r>
      <w:r w:rsidR="00D47C2A" w:rsidRPr="00641A31">
        <w:rPr>
          <w:sz w:val="20"/>
        </w:rPr>
        <w:t>Рекомендуемая последовательность проведения испытаний:</w:t>
      </w:r>
    </w:p>
    <w:p w14:paraId="1D9FBB06" w14:textId="77777777" w:rsidR="006814B1" w:rsidRPr="00641A31" w:rsidRDefault="00D47C2A">
      <w:pPr>
        <w:ind w:firstLine="709"/>
        <w:rPr>
          <w:sz w:val="20"/>
        </w:rPr>
      </w:pPr>
      <w:r w:rsidRPr="00641A31">
        <w:rPr>
          <w:sz w:val="20"/>
        </w:rPr>
        <w:t xml:space="preserve">- тест на воздухопроницаемость; </w:t>
      </w:r>
    </w:p>
    <w:p w14:paraId="13D69E9D" w14:textId="77777777" w:rsidR="006814B1" w:rsidRPr="00641A31" w:rsidRDefault="00D47C2A">
      <w:pPr>
        <w:ind w:firstLine="709"/>
        <w:rPr>
          <w:sz w:val="20"/>
        </w:rPr>
      </w:pPr>
      <w:r w:rsidRPr="00641A31">
        <w:rPr>
          <w:sz w:val="20"/>
        </w:rPr>
        <w:t>- тест на водопроницаемость;</w:t>
      </w:r>
    </w:p>
    <w:p w14:paraId="2B8FA0D0" w14:textId="77777777" w:rsidR="006814B1" w:rsidRPr="00641A31" w:rsidRDefault="00D47C2A">
      <w:pPr>
        <w:ind w:firstLine="709"/>
        <w:rPr>
          <w:sz w:val="20"/>
        </w:rPr>
      </w:pPr>
      <w:r w:rsidRPr="00641A31">
        <w:rPr>
          <w:sz w:val="20"/>
        </w:rPr>
        <w:t>- повторный тест на воздухопроницаемость;</w:t>
      </w:r>
    </w:p>
    <w:p w14:paraId="401912BF" w14:textId="4E24AC8E" w:rsidR="006814B1" w:rsidRPr="00641A31" w:rsidRDefault="00D47C2A">
      <w:pPr>
        <w:ind w:firstLine="709"/>
        <w:rPr>
          <w:sz w:val="20"/>
        </w:rPr>
      </w:pPr>
      <w:r w:rsidRPr="00641A31">
        <w:rPr>
          <w:sz w:val="20"/>
        </w:rPr>
        <w:t>- повт</w:t>
      </w:r>
      <w:r w:rsidR="00E059F0" w:rsidRPr="00641A31">
        <w:rPr>
          <w:sz w:val="20"/>
        </w:rPr>
        <w:t>орный тест на водопроницаемость.</w:t>
      </w:r>
    </w:p>
    <w:p w14:paraId="1CF0F24B" w14:textId="04AD87A0" w:rsidR="006814B1" w:rsidRPr="007215A8" w:rsidRDefault="007215A8">
      <w:pPr>
        <w:ind w:firstLine="709"/>
        <w:rPr>
          <w:sz w:val="20"/>
        </w:rPr>
      </w:pPr>
      <w:r w:rsidRPr="00641A31">
        <w:rPr>
          <w:sz w:val="20"/>
        </w:rPr>
        <w:t xml:space="preserve">2 </w:t>
      </w:r>
      <w:r w:rsidR="00D47C2A" w:rsidRPr="00641A31">
        <w:rPr>
          <w:sz w:val="20"/>
        </w:rPr>
        <w:t xml:space="preserve">При необходимости после проведения испытаний на сопротивление ветровой нагрузке </w:t>
      </w:r>
      <w:r w:rsidR="00012755" w:rsidRPr="00641A31">
        <w:rPr>
          <w:sz w:val="20"/>
        </w:rPr>
        <w:t xml:space="preserve">по </w:t>
      </w:r>
      <w:r w:rsidR="00D47C2A" w:rsidRPr="00641A31">
        <w:rPr>
          <w:sz w:val="20"/>
        </w:rPr>
        <w:t xml:space="preserve">ГОСТ 26602.5 проводят повторные испытания на </w:t>
      </w:r>
      <w:proofErr w:type="spellStart"/>
      <w:r w:rsidR="00D47C2A" w:rsidRPr="00641A31">
        <w:rPr>
          <w:sz w:val="20"/>
        </w:rPr>
        <w:t>воздухо</w:t>
      </w:r>
      <w:proofErr w:type="spellEnd"/>
      <w:r w:rsidR="00D47C2A" w:rsidRPr="00641A31">
        <w:rPr>
          <w:sz w:val="20"/>
        </w:rPr>
        <w:t>- и водопроницаемость.</w:t>
      </w:r>
    </w:p>
    <w:p w14:paraId="628BF6F8" w14:textId="380697F1" w:rsidR="006814B1" w:rsidRDefault="007215A8">
      <w:pPr>
        <w:ind w:firstLine="709"/>
      </w:pPr>
      <w:r>
        <w:t>6.2</w:t>
      </w:r>
      <w:r w:rsidR="00D47C2A">
        <w:t xml:space="preserve"> Расчетную разность давления воздуха определяют в зависимости от климатических условий, ветрового района, высоты здания, его формы и места расположения оконного блока в соответствии с действующими нормативными документами. </w:t>
      </w:r>
    </w:p>
    <w:p w14:paraId="2E8E6C20" w14:textId="484D316F" w:rsidR="006814B1" w:rsidRDefault="007215A8">
      <w:pPr>
        <w:ind w:firstLine="709"/>
      </w:pPr>
      <w:r>
        <w:t>6.3</w:t>
      </w:r>
      <w:r w:rsidR="00D47C2A">
        <w:t xml:space="preserve"> </w:t>
      </w:r>
      <w:proofErr w:type="gramStart"/>
      <w:r w:rsidR="00D47C2A">
        <w:t>В</w:t>
      </w:r>
      <w:proofErr w:type="gramEnd"/>
      <w:r w:rsidR="00D47C2A">
        <w:t xml:space="preserve"> случае </w:t>
      </w:r>
      <w:r w:rsidR="00D47C2A" w:rsidRPr="00641A31">
        <w:t xml:space="preserve">испытания </w:t>
      </w:r>
      <w:r w:rsidR="00701C18" w:rsidRPr="00641A31">
        <w:t xml:space="preserve">образца </w:t>
      </w:r>
      <w:r w:rsidR="00D47C2A">
        <w:t xml:space="preserve">со встроенными элементами </w:t>
      </w:r>
      <w:r w:rsidR="00A764E0">
        <w:t xml:space="preserve">для </w:t>
      </w:r>
      <w:r w:rsidR="00D47C2A">
        <w:t>вентиляции уточняют условия проведения испытаний при различных режимах их работы.</w:t>
      </w:r>
    </w:p>
    <w:p w14:paraId="4FDC4C47" w14:textId="60C8AA6F" w:rsidR="00456F06" w:rsidRDefault="0081417D">
      <w:pPr>
        <w:ind w:firstLine="709"/>
      </w:pPr>
      <w:r>
        <w:t>6.4</w:t>
      </w:r>
      <w:r w:rsidR="00D47C2A" w:rsidRPr="00456F06">
        <w:t xml:space="preserve"> Образец </w:t>
      </w:r>
      <w:r w:rsidR="00506C24">
        <w:t xml:space="preserve">для испытания </w:t>
      </w:r>
      <w:r w:rsidR="00D47C2A" w:rsidRPr="00456F06">
        <w:t xml:space="preserve">устанавливают в рабочий проем испытательной камеры и обеспечивают герметичность стыков по контуру. Для образцов, установленных в жесткую раму, </w:t>
      </w:r>
      <w:r w:rsidR="00456F06">
        <w:t>дополнительно обеспечивают герметичность между образцом и рамой.</w:t>
      </w:r>
    </w:p>
    <w:p w14:paraId="53A625A8" w14:textId="2CF487B1" w:rsidR="006814B1" w:rsidRDefault="0081417D">
      <w:pPr>
        <w:ind w:firstLine="709"/>
      </w:pPr>
      <w:r>
        <w:t>6.5</w:t>
      </w:r>
      <w:r w:rsidR="00D47C2A">
        <w:t xml:space="preserve"> Образец </w:t>
      </w:r>
      <w:r w:rsidR="00506C24">
        <w:t xml:space="preserve">для испытания </w:t>
      </w:r>
      <w:r w:rsidR="00D47C2A">
        <w:t xml:space="preserve">должен быть установлен без перекосов и деформаций. </w:t>
      </w:r>
      <w:hyperlink r:id="rId15" w:anchor="sub_307" w:history="1">
        <w:r w:rsidR="00D47C2A">
          <w:rPr>
            <w:rStyle w:val="a7"/>
            <w:color w:val="auto"/>
            <w:u w:val="none"/>
          </w:rPr>
          <w:t>Открывающиеся элементы</w:t>
        </w:r>
      </w:hyperlink>
      <w:r w:rsidR="00D47C2A">
        <w:t xml:space="preserve"> должны быть закрыты на все точки запирания. </w:t>
      </w:r>
      <w:r w:rsidR="00D47C2A">
        <w:lastRenderedPageBreak/>
        <w:t xml:space="preserve">После установки </w:t>
      </w:r>
      <w:hyperlink r:id="rId16" w:anchor="sub_310" w:history="1">
        <w:r w:rsidR="00D47C2A">
          <w:rPr>
            <w:rStyle w:val="a7"/>
            <w:color w:val="auto"/>
            <w:u w:val="none"/>
          </w:rPr>
          <w:t>образца</w:t>
        </w:r>
      </w:hyperlink>
      <w:r w:rsidR="00D47C2A">
        <w:t xml:space="preserve"> </w:t>
      </w:r>
      <w:r w:rsidR="00506C24">
        <w:t xml:space="preserve">для испытания </w:t>
      </w:r>
      <w:r w:rsidR="00D47C2A">
        <w:t xml:space="preserve">проводят не менее пяти контрольных открываний и </w:t>
      </w:r>
      <w:proofErr w:type="spellStart"/>
      <w:r w:rsidR="00D47C2A">
        <w:t>закрываний</w:t>
      </w:r>
      <w:proofErr w:type="spellEnd"/>
      <w:r w:rsidR="00D47C2A">
        <w:t xml:space="preserve"> открывающихся элементов и проверяют </w:t>
      </w:r>
      <w:r w:rsidR="00674FCA">
        <w:t xml:space="preserve">их </w:t>
      </w:r>
      <w:r w:rsidR="00D47C2A">
        <w:t>работу</w:t>
      </w:r>
      <w:r w:rsidR="00D47C2A" w:rsidRPr="00747772">
        <w:t>.</w:t>
      </w:r>
    </w:p>
    <w:p w14:paraId="27FF78D9" w14:textId="77ECAB39" w:rsidR="006814B1" w:rsidRPr="00732439" w:rsidRDefault="0081417D">
      <w:pPr>
        <w:ind w:firstLine="709"/>
      </w:pPr>
      <w:r>
        <w:t>6.6</w:t>
      </w:r>
      <w:r w:rsidR="00D47C2A">
        <w:t xml:space="preserve"> Допускается проведение испытаний на образцах, установленных наклонно и горизонтально (например, по </w:t>
      </w:r>
      <w:r w:rsidR="00D47C2A">
        <w:rPr>
          <w:rStyle w:val="a8"/>
          <w:b w:val="0"/>
          <w:bCs w:val="0"/>
          <w:shd w:val="clear" w:color="auto" w:fill="FFFFFF"/>
        </w:rPr>
        <w:t>ГОСТ 30734)</w:t>
      </w:r>
      <w:r w:rsidR="00D47C2A">
        <w:t xml:space="preserve"> и образцах, имеющих выступающие элементы. При этом необходимо обеспечить герметичность боковых граней </w:t>
      </w:r>
      <w:r w:rsidR="00EF47C6">
        <w:t>образца</w:t>
      </w:r>
      <w:r w:rsidR="00D47C2A">
        <w:t>. При необходимости изготавливают дополнительный каркас, имитирующий систему крепления и монтажа ограждающей конструкции</w:t>
      </w:r>
      <w:r w:rsidR="00D47C2A" w:rsidRPr="00732439">
        <w:t>.</w:t>
      </w:r>
    </w:p>
    <w:p w14:paraId="0ECBD601" w14:textId="4790A4EA" w:rsidR="006814B1" w:rsidRDefault="0081417D">
      <w:pPr>
        <w:ind w:firstLine="709"/>
      </w:pPr>
      <w:r>
        <w:t>6.7</w:t>
      </w:r>
      <w:r w:rsidR="00D47C2A" w:rsidRPr="00732439">
        <w:t xml:space="preserve"> При проведении испытаний образцов, установленных наклонно </w:t>
      </w:r>
      <w:r w:rsidR="00CC4D36" w:rsidRPr="00732439">
        <w:t>и горизонтально</w:t>
      </w:r>
      <w:r w:rsidR="00D47C2A" w:rsidRPr="00732439">
        <w:t>, а также образцов, имеющих выступающие</w:t>
      </w:r>
      <w:r w:rsidR="00D47C2A">
        <w:t xml:space="preserve"> элементы, площадь </w:t>
      </w:r>
      <w:r w:rsidR="00DD2E99" w:rsidRPr="00C11278">
        <w:t>образца для испытания</w:t>
      </w:r>
      <w:r w:rsidR="00D47C2A" w:rsidRPr="00C11278">
        <w:t xml:space="preserve"> рассчитывают по схеме, приведенной на рисунке А.2.</w:t>
      </w:r>
      <w:r w:rsidR="00D47C2A">
        <w:t xml:space="preserve"> </w:t>
      </w:r>
    </w:p>
    <w:p w14:paraId="3CDDAE8B" w14:textId="31E79334" w:rsidR="006814B1" w:rsidRPr="00A764E0" w:rsidRDefault="0081417D">
      <w:pPr>
        <w:ind w:firstLine="709"/>
      </w:pPr>
      <w:r>
        <w:t>6.8</w:t>
      </w:r>
      <w:r w:rsidR="00D47C2A">
        <w:t xml:space="preserve"> Температура воздуха в помещении и испытательной камере должна быть </w:t>
      </w:r>
      <w:r w:rsidR="00D47C2A">
        <w:br/>
      </w:r>
      <w:r w:rsidR="00D47C2A" w:rsidRPr="00A764E0">
        <w:t xml:space="preserve">(20 ± </w:t>
      </w:r>
      <w:r w:rsidR="00012D85" w:rsidRPr="00A764E0">
        <w:t>5</w:t>
      </w:r>
      <w:r w:rsidR="00D47C2A" w:rsidRPr="00A764E0">
        <w:t>) °С, значение температуры указывают в протоколе испытаний.</w:t>
      </w:r>
    </w:p>
    <w:p w14:paraId="1F7DDD98" w14:textId="69B31D98" w:rsidR="006814B1" w:rsidRDefault="0081417D">
      <w:pPr>
        <w:ind w:firstLine="709"/>
      </w:pPr>
      <w:r>
        <w:t>6.9</w:t>
      </w:r>
      <w:r w:rsidR="00D47C2A" w:rsidRPr="00A764E0">
        <w:t xml:space="preserve"> Перед началом испытаний проверяют усилие от</w:t>
      </w:r>
      <w:r w:rsidR="00576A59" w:rsidRPr="00A764E0">
        <w:t>к</w:t>
      </w:r>
      <w:r w:rsidR="00D47C2A" w:rsidRPr="00A764E0">
        <w:t xml:space="preserve">рывания и закрывания открывающихся элементов </w:t>
      </w:r>
      <w:r w:rsidR="00711D8C">
        <w:t>образца для испытания</w:t>
      </w:r>
      <w:r w:rsidR="00D47C2A" w:rsidRPr="00A764E0">
        <w:t xml:space="preserve"> с использованием моментного</w:t>
      </w:r>
      <w:r w:rsidR="00D47C2A">
        <w:t xml:space="preserve"> (динамометрического) </w:t>
      </w:r>
      <w:r w:rsidR="009C5331">
        <w:t>ключа по</w:t>
      </w:r>
      <w:r w:rsidR="00D47C2A">
        <w:t xml:space="preserve"> ГОСТ 33530.</w:t>
      </w:r>
    </w:p>
    <w:p w14:paraId="3AAAD48E" w14:textId="55AA35E8" w:rsidR="006814B1" w:rsidRPr="00641A31" w:rsidRDefault="0081417D">
      <w:pPr>
        <w:ind w:firstLine="709"/>
      </w:pPr>
      <w:r>
        <w:t>6.10</w:t>
      </w:r>
      <w:r w:rsidR="00D47C2A">
        <w:t xml:space="preserve"> </w:t>
      </w:r>
      <w:r w:rsidR="00D47C2A" w:rsidRPr="00732439">
        <w:t xml:space="preserve">Перед началом </w:t>
      </w:r>
      <w:r w:rsidR="00D47C2A" w:rsidRPr="00641A31">
        <w:t xml:space="preserve">испытаний проверяют готовность испытательного оборудования и проводят предварительное воздействие на </w:t>
      </w:r>
      <w:r w:rsidR="00711D8C">
        <w:t>образец для испытания</w:t>
      </w:r>
      <w:r w:rsidR="00D47C2A" w:rsidRPr="00641A31">
        <w:t xml:space="preserve"> тремя положительными</w:t>
      </w:r>
      <w:r w:rsidR="00D52167" w:rsidRPr="00641A31">
        <w:t xml:space="preserve"> </w:t>
      </w:r>
      <w:r w:rsidR="00C11278" w:rsidRPr="00641A31">
        <w:t xml:space="preserve">и отрицательными </w:t>
      </w:r>
      <w:r w:rsidR="00D47C2A" w:rsidRPr="00641A31">
        <w:t>импульсами заданного давления.</w:t>
      </w:r>
    </w:p>
    <w:p w14:paraId="46A9183D" w14:textId="74BBE9C5" w:rsidR="006814B1" w:rsidRDefault="0081417D">
      <w:pPr>
        <w:ind w:firstLine="709"/>
      </w:pPr>
      <w:r w:rsidRPr="00641A31">
        <w:t>6.11</w:t>
      </w:r>
      <w:r w:rsidR="00D47C2A" w:rsidRPr="00641A31">
        <w:t xml:space="preserve"> Продолжительность нарастания и снятия давления в каждом импульсе должна быть в пределах 1—3 с. Величину</w:t>
      </w:r>
      <w:r w:rsidR="00D47C2A">
        <w:t xml:space="preserve"> давления импульсов устанавливают на 10 % выше максимального давления, принятого для испытаний, но не менее 500 Па, продолжительность воздействия — не менее 3 с (см. рисунок 2).</w:t>
      </w:r>
    </w:p>
    <w:p w14:paraId="1AD2C0F2" w14:textId="77777777" w:rsidR="00742FDD" w:rsidRDefault="00742FDD" w:rsidP="00742FDD">
      <w:pPr>
        <w:ind w:firstLine="709"/>
      </w:pPr>
    </w:p>
    <w:p w14:paraId="2240BE83" w14:textId="77777777" w:rsidR="00742FDD" w:rsidRDefault="00742FDD" w:rsidP="00742FDD">
      <w:pPr>
        <w:ind w:firstLine="426"/>
        <w:jc w:val="center"/>
      </w:pPr>
      <w:r>
        <w:rPr>
          <w:noProof/>
        </w:rPr>
        <w:drawing>
          <wp:inline distT="0" distB="0" distL="0" distR="0" wp14:anchorId="35C6AA01" wp14:editId="2174B3D1">
            <wp:extent cx="4031746" cy="2225006"/>
            <wp:effectExtent l="0" t="0" r="698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9539" cy="2240344"/>
                    </a:xfrm>
                    <a:prstGeom prst="rect">
                      <a:avLst/>
                    </a:prstGeom>
                    <a:noFill/>
                    <a:ln>
                      <a:noFill/>
                    </a:ln>
                  </pic:spPr>
                </pic:pic>
              </a:graphicData>
            </a:graphic>
          </wp:inline>
        </w:drawing>
      </w:r>
    </w:p>
    <w:p w14:paraId="28D95CB7" w14:textId="5713A640" w:rsidR="00742FDD" w:rsidRPr="00742FDD" w:rsidRDefault="00742FDD" w:rsidP="00742FDD">
      <w:pPr>
        <w:ind w:firstLine="426"/>
        <w:jc w:val="center"/>
        <w:rPr>
          <w:strike/>
        </w:rPr>
      </w:pPr>
      <w:r>
        <w:t>Рисунок 2</w:t>
      </w:r>
      <w:r>
        <w:rPr>
          <w:b/>
        </w:rPr>
        <w:t xml:space="preserve"> </w:t>
      </w:r>
      <w:r>
        <w:t>—</w:t>
      </w:r>
      <w:r>
        <w:rPr>
          <w:b/>
        </w:rPr>
        <w:t xml:space="preserve"> </w:t>
      </w:r>
      <w:r>
        <w:t xml:space="preserve">Примеры построения графиков изменения давления </w:t>
      </w:r>
      <w:r w:rsidR="00576A59">
        <w:t xml:space="preserve">при контрольном положительном и отрицательном </w:t>
      </w:r>
      <w:r w:rsidR="00576A59" w:rsidRPr="00A764E0">
        <w:t>давлении</w:t>
      </w:r>
      <w:r w:rsidR="00576A59" w:rsidRPr="00A764E0">
        <w:rPr>
          <w:strike/>
        </w:rPr>
        <w:t xml:space="preserve"> </w:t>
      </w:r>
    </w:p>
    <w:p w14:paraId="74EB85F2" w14:textId="77777777" w:rsidR="00742FDD" w:rsidRDefault="00742FDD">
      <w:pPr>
        <w:ind w:firstLine="709"/>
      </w:pPr>
    </w:p>
    <w:p w14:paraId="65A2FA12" w14:textId="10047021" w:rsidR="00DA6F6D" w:rsidRPr="00245F45" w:rsidRDefault="0081417D" w:rsidP="00DA6F6D">
      <w:pPr>
        <w:ind w:firstLine="709"/>
        <w:rPr>
          <w:strike/>
        </w:rPr>
      </w:pPr>
      <w:r>
        <w:lastRenderedPageBreak/>
        <w:t>6.12</w:t>
      </w:r>
      <w:r w:rsidR="00DA6F6D">
        <w:t xml:space="preserve"> После </w:t>
      </w:r>
      <w:r w:rsidR="00DA6F6D" w:rsidRPr="00245F45">
        <w:t xml:space="preserve">полного снятия давления открывающиеся элементы пять раз открывают и закрывают, проверяя при этом целостность </w:t>
      </w:r>
      <w:r w:rsidR="00674FCA" w:rsidRPr="00245F45">
        <w:t>образца</w:t>
      </w:r>
      <w:r w:rsidR="005C5A09" w:rsidRPr="00245F45">
        <w:t xml:space="preserve"> для испытания</w:t>
      </w:r>
      <w:r w:rsidR="00DA6F6D" w:rsidRPr="00245F45">
        <w:t xml:space="preserve">. </w:t>
      </w:r>
    </w:p>
    <w:p w14:paraId="38606293" w14:textId="0CCAF295" w:rsidR="00DA6F6D" w:rsidRPr="00245F45" w:rsidRDefault="0081417D" w:rsidP="00DA6F6D">
      <w:pPr>
        <w:ind w:firstLine="709"/>
      </w:pPr>
      <w:r w:rsidRPr="00245F45">
        <w:t>6.13</w:t>
      </w:r>
      <w:r w:rsidR="00DA6F6D" w:rsidRPr="00245F45">
        <w:t xml:space="preserve"> При обнаружении неустранимых нарушений в конструкции</w:t>
      </w:r>
      <w:r w:rsidR="00B456CB" w:rsidRPr="00245F45">
        <w:t>, препятствующих</w:t>
      </w:r>
      <w:r w:rsidR="00DA6F6D" w:rsidRPr="00245F45">
        <w:t xml:space="preserve"> </w:t>
      </w:r>
      <w:r w:rsidR="00B456CB" w:rsidRPr="00245F45">
        <w:t xml:space="preserve">поведению испытаний, </w:t>
      </w:r>
      <w:r w:rsidR="005C5A09" w:rsidRPr="00245F45">
        <w:t>испытания</w:t>
      </w:r>
      <w:r w:rsidR="00B456CB" w:rsidRPr="00245F45">
        <w:t xml:space="preserve"> прекращают</w:t>
      </w:r>
      <w:r w:rsidR="00DA6F6D" w:rsidRPr="00245F45">
        <w:t xml:space="preserve">, </w:t>
      </w:r>
      <w:r w:rsidR="007F50A5" w:rsidRPr="00245F45">
        <w:t xml:space="preserve">что отмечают </w:t>
      </w:r>
      <w:r w:rsidR="00DA6F6D" w:rsidRPr="00245F45">
        <w:t>в протоколе испытаний.</w:t>
      </w:r>
    </w:p>
    <w:p w14:paraId="1E0CBCA1" w14:textId="18F1686D" w:rsidR="00DA6F6D" w:rsidRDefault="0081417D" w:rsidP="00DA6F6D">
      <w:pPr>
        <w:ind w:firstLine="709"/>
      </w:pPr>
      <w:r w:rsidRPr="00245F45">
        <w:t>6.14</w:t>
      </w:r>
      <w:r w:rsidR="00DA6F6D" w:rsidRPr="00245F45">
        <w:t xml:space="preserve"> При проведении испытаний</w:t>
      </w:r>
      <w:r w:rsidR="00DA6F6D" w:rsidRPr="00BF6A1B">
        <w:t xml:space="preserve"> монтажных швов </w:t>
      </w:r>
      <w:r w:rsidR="007F50A5">
        <w:t>по</w:t>
      </w:r>
      <w:r w:rsidR="00DA6F6D" w:rsidRPr="00BF6A1B">
        <w:t xml:space="preserve"> ГОСТ 30971</w:t>
      </w:r>
      <w:r w:rsidR="007F50A5">
        <w:t>–</w:t>
      </w:r>
      <w:r w:rsidR="00EA6762">
        <w:t>2012 (пункт</w:t>
      </w:r>
      <w:r w:rsidR="00DA6F6D" w:rsidRPr="00BF6A1B">
        <w:t xml:space="preserve"> </w:t>
      </w:r>
      <w:r w:rsidR="007F50A5" w:rsidRPr="00BF6A1B">
        <w:t>7.8.2</w:t>
      </w:r>
      <w:r w:rsidR="00EA6762">
        <w:t>)</w:t>
      </w:r>
      <w:r w:rsidR="007F50A5" w:rsidRPr="00BF6A1B">
        <w:t xml:space="preserve"> </w:t>
      </w:r>
      <w:r w:rsidR="00DA6F6D" w:rsidRPr="00BF6A1B">
        <w:t>на наружной или внутренней поверхности образца для испытаний</w:t>
      </w:r>
      <w:r w:rsidR="00DA6F6D">
        <w:t xml:space="preserve"> устанавливают мембрану из воздухо</w:t>
      </w:r>
      <w:r w:rsidR="00E90402">
        <w:t>не</w:t>
      </w:r>
      <w:r w:rsidR="00DA6F6D">
        <w:t>проницаемого материала за исключением монтажного шва.</w:t>
      </w:r>
    </w:p>
    <w:p w14:paraId="79CEF8F5" w14:textId="2E32D5D2" w:rsidR="007F39AA" w:rsidRDefault="0081417D" w:rsidP="007F39AA">
      <w:pPr>
        <w:spacing w:before="120" w:after="120"/>
        <w:ind w:firstLine="709"/>
        <w:rPr>
          <w:b/>
          <w:sz w:val="28"/>
        </w:rPr>
      </w:pPr>
      <w:r>
        <w:rPr>
          <w:b/>
          <w:sz w:val="28"/>
        </w:rPr>
        <w:t>7</w:t>
      </w:r>
      <w:r w:rsidR="007F39AA">
        <w:rPr>
          <w:b/>
          <w:sz w:val="28"/>
        </w:rPr>
        <w:t xml:space="preserve"> Метод определения воздухопроницаемости</w:t>
      </w:r>
    </w:p>
    <w:p w14:paraId="1431B728" w14:textId="77777777" w:rsidR="007F39AA" w:rsidRDefault="007F39AA" w:rsidP="007F39AA">
      <w:pPr>
        <w:ind w:firstLine="709"/>
      </w:pPr>
      <w:r>
        <w:t xml:space="preserve">Сущность метода определения воздухопроницаемости состоит в последовательном создании заданных положительных и отрицательных стационарных перепадов давления на поверхность </w:t>
      </w:r>
      <w:r w:rsidRPr="005250BF">
        <w:t>образца для испытания</w:t>
      </w:r>
      <w:r>
        <w:t xml:space="preserve">, измерении объемных расходов воздуха, проникающего через образец, расчета воздухопроницаемости оконного блока и режима фильтрации. </w:t>
      </w:r>
    </w:p>
    <w:p w14:paraId="691BBF9F" w14:textId="18FFCC39" w:rsidR="006814B1" w:rsidRDefault="00683BE0">
      <w:pPr>
        <w:ind w:firstLine="709"/>
      </w:pPr>
      <w:r>
        <w:rPr>
          <w:b/>
        </w:rPr>
        <w:t>7</w:t>
      </w:r>
      <w:r w:rsidR="007F39AA">
        <w:rPr>
          <w:b/>
        </w:rPr>
        <w:t>.1</w:t>
      </w:r>
      <w:r w:rsidR="00D47C2A">
        <w:rPr>
          <w:b/>
        </w:rPr>
        <w:t xml:space="preserve"> Порядок проведения испытаний на воздухопроницаемость</w:t>
      </w:r>
    </w:p>
    <w:p w14:paraId="68931D56" w14:textId="471A2A3B" w:rsidR="006814B1" w:rsidRDefault="00683BE0">
      <w:pPr>
        <w:ind w:firstLine="709"/>
      </w:pPr>
      <w:r>
        <w:t>7</w:t>
      </w:r>
      <w:r w:rsidR="00D47C2A">
        <w:t>.</w:t>
      </w:r>
      <w:r w:rsidR="007F39AA">
        <w:t>1</w:t>
      </w:r>
      <w:r w:rsidR="00D47C2A">
        <w:t xml:space="preserve">.1 Давление на образец </w:t>
      </w:r>
      <w:r w:rsidR="00617EA4">
        <w:t xml:space="preserve">для испытания </w:t>
      </w:r>
      <w:r w:rsidR="00D47C2A">
        <w:t>повышают ступенчато, время выдержки под стационарным давлением на каждой ступени должно составлять не менее 10 с.</w:t>
      </w:r>
    </w:p>
    <w:p w14:paraId="6ED95FA1" w14:textId="27A89520" w:rsidR="006814B1" w:rsidRDefault="00683BE0">
      <w:pPr>
        <w:ind w:firstLine="709"/>
      </w:pPr>
      <w:r>
        <w:t>7</w:t>
      </w:r>
      <w:r w:rsidR="007F39AA">
        <w:t>.1</w:t>
      </w:r>
      <w:r w:rsidR="00D47C2A">
        <w:t>.2 На каждой ступени разности давления (при его увеличении или снижении) замеряют объемный расход воздуха, проходящего через образец</w:t>
      </w:r>
      <w:r w:rsidR="00617EA4">
        <w:t xml:space="preserve"> для испытания</w:t>
      </w:r>
      <w:r w:rsidR="00D47C2A">
        <w:t>.</w:t>
      </w:r>
    </w:p>
    <w:p w14:paraId="24369934" w14:textId="75F9441D" w:rsidR="006814B1" w:rsidRPr="00A764E0" w:rsidRDefault="00683BE0">
      <w:pPr>
        <w:ind w:firstLine="709"/>
      </w:pPr>
      <w:r>
        <w:t>7</w:t>
      </w:r>
      <w:r w:rsidR="007F39AA">
        <w:t>.1</w:t>
      </w:r>
      <w:r w:rsidR="00D47C2A">
        <w:t>.3 Рекомендуемые значения разности давления по ступеням при испытании: (10), 50, 100, 150, 200, 300 Па и далее до контрольно</w:t>
      </w:r>
      <w:r w:rsidR="00BC0E8A">
        <w:t xml:space="preserve">й </w:t>
      </w:r>
      <w:r w:rsidR="00BC0E8A" w:rsidRPr="00A764E0">
        <w:t>разности</w:t>
      </w:r>
      <w:r w:rsidR="00D47C2A" w:rsidRPr="00A764E0">
        <w:t xml:space="preserve"> давления через 1</w:t>
      </w:r>
      <w:r w:rsidR="00BF6A1B" w:rsidRPr="00A764E0">
        <w:t>5</w:t>
      </w:r>
      <w:r w:rsidR="00D47C2A" w:rsidRPr="00A764E0">
        <w:t xml:space="preserve">0 Па. </w:t>
      </w:r>
    </w:p>
    <w:p w14:paraId="5DA02127" w14:textId="653D19C1" w:rsidR="006814B1" w:rsidRDefault="00683BE0">
      <w:pPr>
        <w:ind w:firstLine="709"/>
      </w:pPr>
      <w:r>
        <w:t>7</w:t>
      </w:r>
      <w:r w:rsidR="007F39AA">
        <w:t>.1</w:t>
      </w:r>
      <w:r w:rsidR="00D47C2A" w:rsidRPr="00A764E0">
        <w:t>.4 Число ступеней разности давления при испытании должно быть не менее пяти. Обязательное условие – проведение испытания при разности давления 1</w:t>
      </w:r>
      <w:r w:rsidR="009D6D1B" w:rsidRPr="00A764E0">
        <w:t>5</w:t>
      </w:r>
      <w:r w:rsidR="00D47C2A" w:rsidRPr="00A764E0">
        <w:t>0</w:t>
      </w:r>
      <w:r w:rsidR="00D47C2A">
        <w:t xml:space="preserve"> Па.</w:t>
      </w:r>
    </w:p>
    <w:p w14:paraId="6324B706" w14:textId="5744F074" w:rsidR="006814B1" w:rsidRDefault="00E52BB1">
      <w:pPr>
        <w:ind w:firstLine="709"/>
      </w:pPr>
      <w:r>
        <w:t>7</w:t>
      </w:r>
      <w:r w:rsidR="007F39AA">
        <w:t>.1</w:t>
      </w:r>
      <w:r w:rsidR="00D47C2A">
        <w:t xml:space="preserve">.5 После достижения значения </w:t>
      </w:r>
      <w:r w:rsidR="00BF6A1B">
        <w:t>контрольного</w:t>
      </w:r>
      <w:r w:rsidR="00D47C2A">
        <w:t xml:space="preserve"> давления, заданного про</w:t>
      </w:r>
      <w:r w:rsidR="00711D8C">
        <w:t>граммой испытаний, нагрузку на образец для испытания</w:t>
      </w:r>
      <w:r w:rsidR="00D47C2A">
        <w:t xml:space="preserve"> последовательно снижают</w:t>
      </w:r>
      <w:r w:rsidR="001A198F">
        <w:t xml:space="preserve"> согласно </w:t>
      </w:r>
      <w:r w:rsidR="00AC3AC2">
        <w:t>7.1</w:t>
      </w:r>
      <w:r w:rsidR="001A198F">
        <w:t>.3.</w:t>
      </w:r>
    </w:p>
    <w:p w14:paraId="128E4390" w14:textId="51108FAC" w:rsidR="006814B1" w:rsidRDefault="00E52BB1">
      <w:pPr>
        <w:ind w:firstLine="709"/>
      </w:pPr>
      <w:r>
        <w:t>7</w:t>
      </w:r>
      <w:r w:rsidR="007F39AA">
        <w:t>.1</w:t>
      </w:r>
      <w:r w:rsidR="00D47C2A">
        <w:t xml:space="preserve">.6 Повторно проводят испытания </w:t>
      </w:r>
      <w:r w:rsidR="00711D8C">
        <w:t>образца</w:t>
      </w:r>
      <w:r w:rsidR="00D47C2A">
        <w:t xml:space="preserve"> </w:t>
      </w:r>
      <w:r w:rsidR="00617EA4">
        <w:t xml:space="preserve">для испытания </w:t>
      </w:r>
      <w:r w:rsidR="00D47C2A">
        <w:t xml:space="preserve">на воздухопроницаемость при отрицательной разности давления. Значения разности давления принимают по </w:t>
      </w:r>
      <w:r w:rsidR="00AC3AC2">
        <w:t>7.1</w:t>
      </w:r>
      <w:r w:rsidR="00D47C2A">
        <w:t>.3</w:t>
      </w:r>
      <w:r w:rsidR="001A198F">
        <w:t xml:space="preserve"> и </w:t>
      </w:r>
      <w:r w:rsidR="00AC3AC2">
        <w:t>7.1</w:t>
      </w:r>
      <w:r w:rsidR="001A198F">
        <w:t>.4 со знаком минус.</w:t>
      </w:r>
    </w:p>
    <w:p w14:paraId="0C9679DD" w14:textId="17B72DFB" w:rsidR="006814B1" w:rsidRDefault="00E52BB1">
      <w:pPr>
        <w:ind w:firstLine="709"/>
      </w:pPr>
      <w:r>
        <w:t>7</w:t>
      </w:r>
      <w:r w:rsidR="007F39AA">
        <w:t>.1</w:t>
      </w:r>
      <w:r w:rsidR="00D47C2A">
        <w:t>.</w:t>
      </w:r>
      <w:r w:rsidR="00576A59">
        <w:t>7</w:t>
      </w:r>
      <w:r w:rsidR="00D47C2A">
        <w:t xml:space="preserve"> </w:t>
      </w:r>
      <w:proofErr w:type="gramStart"/>
      <w:r w:rsidR="00D47C2A">
        <w:t>В</w:t>
      </w:r>
      <w:proofErr w:type="gramEnd"/>
      <w:r w:rsidR="00D47C2A">
        <w:t xml:space="preserve"> начале и в конце испытаний измеряют температуру воздуха в помещении. Данные измерений заносят в журнал лабораторных испытаний и отражают в протоколе испытаний.</w:t>
      </w:r>
    </w:p>
    <w:p w14:paraId="03CDBD8C" w14:textId="588E8534" w:rsidR="006814B1" w:rsidRDefault="00E52BB1">
      <w:pPr>
        <w:ind w:firstLine="709"/>
      </w:pPr>
      <w:r>
        <w:t>7</w:t>
      </w:r>
      <w:r w:rsidR="007F39AA">
        <w:t>.1</w:t>
      </w:r>
      <w:r w:rsidR="00D47C2A">
        <w:t>.</w:t>
      </w:r>
      <w:r w:rsidR="00576A59">
        <w:t>8</w:t>
      </w:r>
      <w:r w:rsidR="00D47C2A">
        <w:t xml:space="preserve"> После проведения испытания проверяют усилие </w:t>
      </w:r>
      <w:r w:rsidR="00D47C2A" w:rsidRPr="00A764E0">
        <w:t>от</w:t>
      </w:r>
      <w:r w:rsidR="00576A59" w:rsidRPr="00A764E0">
        <w:t>к</w:t>
      </w:r>
      <w:r w:rsidR="00D47C2A" w:rsidRPr="00A764E0">
        <w:t>ры</w:t>
      </w:r>
      <w:r w:rsidR="00D47C2A">
        <w:t xml:space="preserve">вания и закрывания открывающихся элементов </w:t>
      </w:r>
      <w:r w:rsidR="00711D8C">
        <w:t>образца для испытания</w:t>
      </w:r>
      <w:r w:rsidR="00D47C2A">
        <w:t xml:space="preserve"> с использованием моментного (динамометрического) ключа.</w:t>
      </w:r>
    </w:p>
    <w:p w14:paraId="06ED686C" w14:textId="0FF9C891" w:rsidR="006814B1" w:rsidRDefault="00E52BB1">
      <w:pPr>
        <w:pStyle w:val="2"/>
        <w:ind w:left="0" w:firstLine="709"/>
      </w:pPr>
      <w:r>
        <w:lastRenderedPageBreak/>
        <w:t>7</w:t>
      </w:r>
      <w:r w:rsidR="007F39AA">
        <w:t xml:space="preserve">.2 </w:t>
      </w:r>
      <w:r w:rsidR="00D47C2A">
        <w:t xml:space="preserve">Обработка результатов испытаний </w:t>
      </w:r>
    </w:p>
    <w:p w14:paraId="5CCBB26D" w14:textId="1E5E1E6A" w:rsidR="006814B1" w:rsidRPr="00CD1FD3" w:rsidRDefault="00E52BB1">
      <w:pPr>
        <w:spacing w:before="120"/>
        <w:ind w:firstLine="709"/>
      </w:pPr>
      <w:r>
        <w:t>7</w:t>
      </w:r>
      <w:r w:rsidR="00D47C2A">
        <w:t>.</w:t>
      </w:r>
      <w:r w:rsidR="00AE4077">
        <w:t>2</w:t>
      </w:r>
      <w:r w:rsidR="00D47C2A">
        <w:t xml:space="preserve">.1 Объемный </w:t>
      </w:r>
      <w:r w:rsidR="00D47C2A" w:rsidRPr="00CD1FD3">
        <w:t>расход воздуха, проходящего через образец</w:t>
      </w:r>
      <w:r w:rsidR="00617EA4" w:rsidRPr="00CD1FD3">
        <w:t xml:space="preserve"> для испытания</w:t>
      </w:r>
      <w:r w:rsidR="00D47C2A" w:rsidRPr="00CD1FD3">
        <w:t xml:space="preserve">, </w:t>
      </w:r>
      <w:r w:rsidR="00D47C2A" w:rsidRPr="00CD1FD3">
        <w:rPr>
          <w:i/>
          <w:caps/>
          <w:lang w:val="en-US"/>
        </w:rPr>
        <w:t>q</w:t>
      </w:r>
      <w:r w:rsidR="00D47C2A" w:rsidRPr="00CD1FD3">
        <w:rPr>
          <w:caps/>
          <w:vertAlign w:val="subscript"/>
        </w:rPr>
        <w:t>В</w:t>
      </w:r>
      <w:r w:rsidR="00D47C2A" w:rsidRPr="00CD1FD3">
        <w:rPr>
          <w:smallCaps/>
        </w:rPr>
        <w:t xml:space="preserve">, </w:t>
      </w:r>
      <w:r w:rsidR="00D47C2A" w:rsidRPr="00CD1FD3">
        <w:t>м</w:t>
      </w:r>
      <w:r w:rsidR="00D47C2A" w:rsidRPr="00CD1FD3">
        <w:rPr>
          <w:vertAlign w:val="superscript"/>
        </w:rPr>
        <w:t>3</w:t>
      </w:r>
      <w:r w:rsidR="00D47C2A" w:rsidRPr="00CD1FD3">
        <w:t xml:space="preserve">/ч, </w:t>
      </w:r>
      <w:r w:rsidR="00C143A9" w:rsidRPr="00CD1FD3">
        <w:t xml:space="preserve">регистрируют по показаниям </w:t>
      </w:r>
      <w:r w:rsidR="00CD1FD3">
        <w:t>ротаметра (</w:t>
      </w:r>
      <w:r w:rsidR="00C143A9" w:rsidRPr="00CD1FD3">
        <w:t>расходомера</w:t>
      </w:r>
      <w:r w:rsidR="00CD1FD3">
        <w:t>)</w:t>
      </w:r>
      <w:r w:rsidR="00C143A9" w:rsidRPr="00CD1FD3">
        <w:t xml:space="preserve"> на каждой отдельной ступени при увеличении и снижении давления. </w:t>
      </w:r>
    </w:p>
    <w:p w14:paraId="0D88EC79" w14:textId="5D0BA85F" w:rsidR="006814B1" w:rsidRPr="001A198F" w:rsidRDefault="00E52BB1">
      <w:pPr>
        <w:ind w:firstLine="709"/>
      </w:pPr>
      <w:r w:rsidRPr="00CD1FD3">
        <w:t>7</w:t>
      </w:r>
      <w:r w:rsidR="00AE4077" w:rsidRPr="00CD1FD3">
        <w:t>.2</w:t>
      </w:r>
      <w:r w:rsidR="00D47C2A" w:rsidRPr="00CD1FD3">
        <w:t>.2 За результат по каждой</w:t>
      </w:r>
      <w:r w:rsidR="00D47C2A" w:rsidRPr="00C143A9">
        <w:t xml:space="preserve"> ступени разности давления принимают наибольшее значение объемного расхода воздуха независимо от того, было ли оно достигнуто при увеличении или при снижении давления.</w:t>
      </w:r>
    </w:p>
    <w:p w14:paraId="58E48E82" w14:textId="3D514121" w:rsidR="006814B1" w:rsidRDefault="00E52BB1">
      <w:pPr>
        <w:ind w:firstLine="709"/>
      </w:pPr>
      <w:r>
        <w:t>7</w:t>
      </w:r>
      <w:r w:rsidR="00AE4077">
        <w:t>.2</w:t>
      </w:r>
      <w:r w:rsidR="00D47C2A" w:rsidRPr="007F39AA">
        <w:t xml:space="preserve">.3 При оформлении результатов </w:t>
      </w:r>
      <w:r w:rsidR="00881E73" w:rsidRPr="007F39AA">
        <w:t>необходимо учитывать собственную воздухопроницаемость установки на каждой ступени перепада давления</w:t>
      </w:r>
      <w:r w:rsidR="007F39AA">
        <w:t xml:space="preserve"> 4.1.5.</w:t>
      </w:r>
      <w:r w:rsidR="00881E73" w:rsidRPr="007F39AA">
        <w:t xml:space="preserve"> </w:t>
      </w:r>
    </w:p>
    <w:p w14:paraId="533C060A" w14:textId="6CD7A50D" w:rsidR="006814B1" w:rsidRDefault="00E52BB1">
      <w:pPr>
        <w:ind w:firstLine="709"/>
      </w:pPr>
      <w:r>
        <w:t>7</w:t>
      </w:r>
      <w:r w:rsidR="00AE4077">
        <w:t>.2</w:t>
      </w:r>
      <w:r w:rsidR="00D47C2A">
        <w:t xml:space="preserve">.4 Результаты испытаний представляют в виде 2-х таблиц (для положительной и отрицательной разности давления) и </w:t>
      </w:r>
      <w:r w:rsidR="0078355A">
        <w:t>2-х</w:t>
      </w:r>
      <w:r w:rsidR="00D47C2A">
        <w:t xml:space="preserve"> графиков, построенных в логарифмической системе координат для определения режима фильтрации.</w:t>
      </w:r>
    </w:p>
    <w:p w14:paraId="40C08E4A" w14:textId="6D21A777" w:rsidR="006814B1" w:rsidRDefault="00E52BB1">
      <w:pPr>
        <w:ind w:firstLine="709"/>
      </w:pPr>
      <w:r>
        <w:t>7</w:t>
      </w:r>
      <w:r w:rsidR="00AE4077">
        <w:t>.2</w:t>
      </w:r>
      <w:r w:rsidR="00D47C2A">
        <w:t xml:space="preserve">.5 Форма записи результатов испытаний для контрольного перепада давления </w:t>
      </w:r>
      <w:r w:rsidR="006E15F6" w:rsidRPr="006E15F6">
        <w:t>6</w:t>
      </w:r>
      <w:r w:rsidR="00ED067A" w:rsidRPr="006E15F6">
        <w:t>00</w:t>
      </w:r>
      <w:r w:rsidR="00ED067A">
        <w:t xml:space="preserve"> </w:t>
      </w:r>
      <w:r w:rsidR="00D47C2A">
        <w:t>Па приведена в таблице А</w:t>
      </w:r>
      <w:r w:rsidR="0078355A">
        <w:t>.</w:t>
      </w:r>
      <w:r w:rsidR="00D47C2A">
        <w:t>1.</w:t>
      </w:r>
    </w:p>
    <w:p w14:paraId="361F92DC" w14:textId="7375FE28" w:rsidR="006814B1" w:rsidRDefault="00E52BB1">
      <w:pPr>
        <w:pStyle w:val="aff4"/>
        <w:autoSpaceDE w:val="0"/>
        <w:autoSpaceDN w:val="0"/>
        <w:adjustRightInd w:val="0"/>
        <w:ind w:left="0" w:firstLine="709"/>
      </w:pPr>
      <w:r>
        <w:t>7</w:t>
      </w:r>
      <w:r w:rsidR="00AE4077">
        <w:t>.2</w:t>
      </w:r>
      <w:r w:rsidR="00D47C2A">
        <w:t xml:space="preserve">.6 </w:t>
      </w:r>
      <w:r w:rsidR="00D47C2A" w:rsidRPr="00CD1FD3">
        <w:t xml:space="preserve">Расхождение между объемным расходом воздуха, проходящем через образец </w:t>
      </w:r>
      <w:r w:rsidR="00872847" w:rsidRPr="00CD1FD3">
        <w:t xml:space="preserve">для испытания </w:t>
      </w:r>
      <w:r w:rsidR="00D47C2A" w:rsidRPr="00CD1FD3">
        <w:t xml:space="preserve">при максимальном </w:t>
      </w:r>
      <w:r w:rsidR="007208B0" w:rsidRPr="00CD1FD3">
        <w:t xml:space="preserve">положительном и максимальном отрицательном </w:t>
      </w:r>
      <w:r w:rsidR="00D47C2A" w:rsidRPr="00CD1FD3">
        <w:t>давлении, не</w:t>
      </w:r>
      <w:r w:rsidR="00D47C2A">
        <w:t xml:space="preserve"> должно превышать 20 %.</w:t>
      </w:r>
    </w:p>
    <w:p w14:paraId="7451E3ED" w14:textId="6F82DD04" w:rsidR="006814B1" w:rsidRDefault="00E52BB1">
      <w:pPr>
        <w:ind w:firstLine="709"/>
      </w:pPr>
      <w:r>
        <w:t>7</w:t>
      </w:r>
      <w:r w:rsidR="00AE4077">
        <w:t>.2</w:t>
      </w:r>
      <w:r w:rsidR="00D47C2A">
        <w:t xml:space="preserve">.7 При проведении </w:t>
      </w:r>
      <w:r w:rsidR="00D47C2A" w:rsidRPr="006E15F6">
        <w:t xml:space="preserve">испытаний </w:t>
      </w:r>
      <w:r w:rsidR="00601CB3" w:rsidRPr="006E15F6">
        <w:t xml:space="preserve">образцов </w:t>
      </w:r>
      <w:r w:rsidR="00D47C2A" w:rsidRPr="006E15F6">
        <w:t xml:space="preserve">с установленными вентиляционными клапанами в протоколе </w:t>
      </w:r>
      <w:r w:rsidR="00601CB3" w:rsidRPr="006E15F6">
        <w:t xml:space="preserve">испытаний </w:t>
      </w:r>
      <w:r w:rsidR="00D47C2A" w:rsidRPr="006E15F6">
        <w:t>указывают</w:t>
      </w:r>
      <w:r w:rsidR="00D47C2A">
        <w:t xml:space="preserve"> значения воздухопроницаемости </w:t>
      </w:r>
      <w:r w:rsidR="00711D8C">
        <w:t>образца для испытания</w:t>
      </w:r>
      <w:r w:rsidR="00D47C2A">
        <w:t xml:space="preserve"> с вентиляционным клапаном </w:t>
      </w:r>
      <w:r w:rsidR="00D47C2A" w:rsidRPr="00970D4C">
        <w:t xml:space="preserve">в </w:t>
      </w:r>
      <w:r w:rsidR="00594EC5" w:rsidRPr="00970D4C">
        <w:t>герметизированном,</w:t>
      </w:r>
      <w:r w:rsidR="00594EC5">
        <w:t xml:space="preserve"> </w:t>
      </w:r>
      <w:r w:rsidR="00D47C2A">
        <w:t>открытом и закрытом положении.</w:t>
      </w:r>
    </w:p>
    <w:p w14:paraId="4FC0FEC9" w14:textId="77777777" w:rsidR="007F39AA" w:rsidRDefault="007F39AA">
      <w:pPr>
        <w:ind w:firstLine="709"/>
      </w:pPr>
    </w:p>
    <w:p w14:paraId="04A1EB6B" w14:textId="55753E76" w:rsidR="006814B1" w:rsidRDefault="001908E5">
      <w:pPr>
        <w:pStyle w:val="1"/>
        <w:spacing w:before="120" w:after="120"/>
        <w:ind w:left="0" w:firstLine="709"/>
        <w:jc w:val="both"/>
        <w:rPr>
          <w:szCs w:val="24"/>
        </w:rPr>
      </w:pPr>
      <w:r>
        <w:rPr>
          <w:szCs w:val="24"/>
        </w:rPr>
        <w:t>8</w:t>
      </w:r>
      <w:r w:rsidR="00D47C2A">
        <w:rPr>
          <w:szCs w:val="24"/>
        </w:rPr>
        <w:t xml:space="preserve"> Метод определения водопроницаемости</w:t>
      </w:r>
    </w:p>
    <w:p w14:paraId="52D12623" w14:textId="2CCE6EC2" w:rsidR="006814B1" w:rsidRDefault="00D47C2A">
      <w:pPr>
        <w:ind w:firstLine="709"/>
        <w:rPr>
          <w:color w:val="000000"/>
        </w:rPr>
      </w:pPr>
      <w:r>
        <w:t>Сущность метода определения в</w:t>
      </w:r>
      <w:r>
        <w:rPr>
          <w:bCs/>
          <w:color w:val="000000"/>
        </w:rPr>
        <w:t>одопроницаемости</w:t>
      </w:r>
      <w:r>
        <w:t xml:space="preserve"> образца </w:t>
      </w:r>
      <w:r w:rsidR="001908E5">
        <w:t xml:space="preserve">для испытания </w:t>
      </w:r>
      <w:r>
        <w:t xml:space="preserve">состоит в определении </w:t>
      </w:r>
      <w:r>
        <w:rPr>
          <w:color w:val="000000"/>
        </w:rPr>
        <w:t xml:space="preserve">предельного давления, при котором образец </w:t>
      </w:r>
      <w:r w:rsidR="002B1ED9" w:rsidRPr="006E15F6">
        <w:rPr>
          <w:color w:val="000000"/>
        </w:rPr>
        <w:t>для испытани</w:t>
      </w:r>
      <w:r w:rsidR="001908E5">
        <w:rPr>
          <w:color w:val="000000"/>
        </w:rPr>
        <w:t>я</w:t>
      </w:r>
      <w:r w:rsidR="002B1ED9">
        <w:rPr>
          <w:color w:val="000000"/>
        </w:rPr>
        <w:t xml:space="preserve"> </w:t>
      </w:r>
      <w:r>
        <w:rPr>
          <w:color w:val="000000"/>
        </w:rPr>
        <w:t>не пропускает воду в условиях имитации дождевого воздействия определенным количеством воды при заданных стационарных перепадах положительного давления.</w:t>
      </w:r>
    </w:p>
    <w:p w14:paraId="3CB0E462" w14:textId="6C508928" w:rsidR="006814B1" w:rsidRPr="00594EC5" w:rsidRDefault="001908E5">
      <w:pPr>
        <w:pStyle w:val="2"/>
        <w:ind w:left="0" w:firstLine="709"/>
        <w:jc w:val="both"/>
      </w:pPr>
      <w:r>
        <w:t>8</w:t>
      </w:r>
      <w:r w:rsidR="00D47C2A">
        <w:t>.1</w:t>
      </w:r>
      <w:r w:rsidR="00CB79F0">
        <w:t xml:space="preserve"> Дождевальная установка</w:t>
      </w:r>
    </w:p>
    <w:p w14:paraId="69364B02" w14:textId="1E8E7963" w:rsidR="006814B1" w:rsidRDefault="001908E5" w:rsidP="008B3335">
      <w:pPr>
        <w:ind w:firstLine="709"/>
      </w:pPr>
      <w:r>
        <w:t>8</w:t>
      </w:r>
      <w:r w:rsidR="00D47C2A">
        <w:t xml:space="preserve">.1.1 Принципиальная схема испытательной установки для определения водопроницаемости приведена на рисунке 1. Рекомендуемая схема дождевальной </w:t>
      </w:r>
      <w:r w:rsidR="00A768E6">
        <w:t>установки приведена на рисунке 3</w:t>
      </w:r>
      <w:r w:rsidR="00D47C2A">
        <w:t>. Допускается использовать другие схемы дождевания при условии соблюдения требований</w:t>
      </w:r>
      <w:r w:rsidR="00970D4C">
        <w:t xml:space="preserve"> </w:t>
      </w:r>
      <w:r w:rsidR="009A3CC8">
        <w:t>8</w:t>
      </w:r>
      <w:r w:rsidR="00594EC5" w:rsidRPr="00970D4C">
        <w:t xml:space="preserve">.1.4, </w:t>
      </w:r>
      <w:r w:rsidR="009A3CC8">
        <w:t>8</w:t>
      </w:r>
      <w:r w:rsidR="00594EC5" w:rsidRPr="00970D4C">
        <w:t>.1.</w:t>
      </w:r>
      <w:r w:rsidR="00AE4077">
        <w:t>5</w:t>
      </w:r>
      <w:r w:rsidR="00970D4C">
        <w:t>.</w:t>
      </w:r>
    </w:p>
    <w:p w14:paraId="62E86989" w14:textId="77777777" w:rsidR="006814B1" w:rsidRDefault="00D47C2A">
      <w:pPr>
        <w:ind w:firstLine="426"/>
        <w:jc w:val="center"/>
      </w:pPr>
      <w:r>
        <w:rPr>
          <w:noProof/>
        </w:rPr>
        <w:lastRenderedPageBreak/>
        <w:drawing>
          <wp:inline distT="0" distB="0" distL="0" distR="0" wp14:anchorId="5B5A6878" wp14:editId="3666B75C">
            <wp:extent cx="3707130" cy="415417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721763" cy="4170445"/>
                    </a:xfrm>
                    <a:prstGeom prst="rect">
                      <a:avLst/>
                    </a:prstGeom>
                    <a:noFill/>
                    <a:ln>
                      <a:noFill/>
                    </a:ln>
                  </pic:spPr>
                </pic:pic>
              </a:graphicData>
            </a:graphic>
          </wp:inline>
        </w:drawing>
      </w:r>
    </w:p>
    <w:p w14:paraId="0925967F" w14:textId="77777777" w:rsidR="006814B1" w:rsidRDefault="00D47C2A">
      <w:pPr>
        <w:ind w:firstLine="426"/>
        <w:jc w:val="center"/>
        <w:rPr>
          <w:sz w:val="22"/>
        </w:rPr>
      </w:pPr>
      <w:r>
        <w:rPr>
          <w:i/>
          <w:sz w:val="22"/>
        </w:rPr>
        <w:t>1</w:t>
      </w:r>
      <w:r>
        <w:rPr>
          <w:sz w:val="22"/>
        </w:rPr>
        <w:t xml:space="preserve"> – образец; </w:t>
      </w:r>
      <w:r>
        <w:rPr>
          <w:i/>
          <w:sz w:val="22"/>
        </w:rPr>
        <w:t>2</w:t>
      </w:r>
      <w:r>
        <w:rPr>
          <w:sz w:val="22"/>
        </w:rPr>
        <w:t xml:space="preserve"> – форсунка дождевальной системы</w:t>
      </w:r>
    </w:p>
    <w:p w14:paraId="020B44EE" w14:textId="5AFF137F" w:rsidR="006814B1" w:rsidRDefault="00D47C2A">
      <w:pPr>
        <w:ind w:firstLine="426"/>
        <w:jc w:val="center"/>
      </w:pPr>
      <w:r>
        <w:t xml:space="preserve">Рисунок </w:t>
      </w:r>
      <w:r w:rsidR="00970D4C">
        <w:t>3</w:t>
      </w:r>
      <w:r>
        <w:rPr>
          <w:b/>
        </w:rPr>
        <w:t xml:space="preserve"> </w:t>
      </w:r>
      <w:r>
        <w:t>— Рекомендуемая схема дождевания</w:t>
      </w:r>
    </w:p>
    <w:p w14:paraId="069BD0D9" w14:textId="77777777" w:rsidR="00970D4C" w:rsidRDefault="00970D4C">
      <w:pPr>
        <w:ind w:firstLine="426"/>
        <w:jc w:val="center"/>
      </w:pPr>
    </w:p>
    <w:p w14:paraId="05601A2F" w14:textId="10ACEA1B" w:rsidR="006814B1" w:rsidRDefault="009A3CC8">
      <w:pPr>
        <w:ind w:firstLine="709"/>
      </w:pPr>
      <w:r>
        <w:t>8</w:t>
      </w:r>
      <w:r w:rsidR="00D47C2A">
        <w:t xml:space="preserve">.1.2 Расстояние между форсунками при проведении испытаний на водопроницаемость </w:t>
      </w:r>
      <w:r w:rsidR="00872847">
        <w:t>образца для испытания</w:t>
      </w:r>
      <w:r w:rsidR="00D47C2A">
        <w:t xml:space="preserve"> должно составлять 400 мм ± 25 мм.</w:t>
      </w:r>
    </w:p>
    <w:p w14:paraId="52D927A3" w14:textId="7A72C2B6" w:rsidR="006814B1" w:rsidRDefault="009A3CC8">
      <w:pPr>
        <w:ind w:firstLine="709"/>
      </w:pPr>
      <w:r>
        <w:t>8</w:t>
      </w:r>
      <w:r w:rsidR="00D47C2A">
        <w:t xml:space="preserve">.1.3 Расстояние между форсунками и </w:t>
      </w:r>
      <w:r w:rsidR="00D47C2A" w:rsidRPr="006E15F6">
        <w:t>образцом</w:t>
      </w:r>
      <w:r w:rsidR="005C5A09" w:rsidRPr="006E15F6">
        <w:t xml:space="preserve"> для испытания</w:t>
      </w:r>
      <w:r w:rsidR="00D47C2A">
        <w:t xml:space="preserve"> должно составлять 250 мм ± 25 мм.</w:t>
      </w:r>
    </w:p>
    <w:p w14:paraId="6FD26946" w14:textId="0CE06DA5" w:rsidR="006814B1" w:rsidRDefault="009A3CC8">
      <w:pPr>
        <w:autoSpaceDE w:val="0"/>
        <w:autoSpaceDN w:val="0"/>
        <w:adjustRightInd w:val="0"/>
        <w:ind w:firstLine="709"/>
      </w:pPr>
      <w:r>
        <w:t>8</w:t>
      </w:r>
      <w:r w:rsidR="00D47C2A">
        <w:t>.1.4 Форсунки должны соответствовать следующим требованиям:</w:t>
      </w:r>
    </w:p>
    <w:p w14:paraId="761DA7E0" w14:textId="77777777" w:rsidR="006814B1" w:rsidRDefault="00D47C2A">
      <w:pPr>
        <w:autoSpaceDE w:val="0"/>
        <w:autoSpaceDN w:val="0"/>
        <w:adjustRightInd w:val="0"/>
        <w:ind w:firstLine="709"/>
      </w:pPr>
      <w:r>
        <w:t>- создавать полную коническую струю;</w:t>
      </w:r>
    </w:p>
    <w:p w14:paraId="6ABE298B" w14:textId="0E0ACAA7" w:rsidR="006814B1" w:rsidRDefault="00D47C2A">
      <w:pPr>
        <w:autoSpaceDE w:val="0"/>
        <w:autoSpaceDN w:val="0"/>
        <w:adjustRightInd w:val="0"/>
        <w:ind w:firstLine="709"/>
        <w:rPr>
          <w:strike/>
        </w:rPr>
      </w:pPr>
      <w:r>
        <w:t>- ми</w:t>
      </w:r>
      <w:r w:rsidR="006E14E9">
        <w:t>нимальный угол распыления — 90°.</w:t>
      </w:r>
    </w:p>
    <w:p w14:paraId="447D30B8" w14:textId="034F710E" w:rsidR="006814B1" w:rsidRDefault="009A3CC8">
      <w:pPr>
        <w:ind w:firstLine="709"/>
      </w:pPr>
      <w:r>
        <w:t>8</w:t>
      </w:r>
      <w:r w:rsidR="00D47C2A">
        <w:t>.1.</w:t>
      </w:r>
      <w:r w:rsidR="00AE4077">
        <w:t>5</w:t>
      </w:r>
      <w:r w:rsidR="00D47C2A">
        <w:t xml:space="preserve"> Испытательное оборудование и </w:t>
      </w:r>
      <w:r w:rsidR="00D47C2A" w:rsidRPr="006E15F6">
        <w:t xml:space="preserve">средства </w:t>
      </w:r>
      <w:r w:rsidR="005B1462" w:rsidRPr="006E15F6">
        <w:t>измерения</w:t>
      </w:r>
      <w:r w:rsidR="00D47C2A">
        <w:t xml:space="preserve"> принимают по 4.2 со следующими дополнениями:</w:t>
      </w:r>
    </w:p>
    <w:p w14:paraId="11C2E0E2" w14:textId="38D8CA67" w:rsidR="006814B1" w:rsidRDefault="00D47C2A">
      <w:pPr>
        <w:ind w:firstLine="709"/>
      </w:pPr>
      <w:r>
        <w:noBreakHyphen/>
        <w:t xml:space="preserve"> дождевальное устройство, позволяющее поддерживать во время испытания на всей поверхности образца сплошную водяную пленку. Пропускная способность дождевального устройства должна быть рассчитана из условия обеспечения подачи воды на 1 м</w:t>
      </w:r>
      <w:r>
        <w:rPr>
          <w:vertAlign w:val="superscript"/>
        </w:rPr>
        <w:t>2</w:t>
      </w:r>
      <w:r>
        <w:t xml:space="preserve"> контрольной поверхности образца (2,0 + 0,5) л </w:t>
      </w:r>
      <w:r w:rsidR="00BF246D">
        <w:t>/</w:t>
      </w:r>
      <w:r w:rsidRPr="00970D4C">
        <w:t>мин</w:t>
      </w:r>
      <w:r w:rsidR="00263CB5">
        <w:t>.</w:t>
      </w:r>
    </w:p>
    <w:p w14:paraId="3C52CE73" w14:textId="0C24594F" w:rsidR="006814B1" w:rsidRDefault="00263CB5">
      <w:pPr>
        <w:pStyle w:val="2"/>
        <w:ind w:left="0" w:firstLine="709"/>
        <w:jc w:val="both"/>
      </w:pPr>
      <w:r>
        <w:lastRenderedPageBreak/>
        <w:t>8</w:t>
      </w:r>
      <w:r w:rsidR="00D47C2A">
        <w:t>.2 Порядок подготовки к испытаниям</w:t>
      </w:r>
    </w:p>
    <w:p w14:paraId="4FC6DF1A" w14:textId="42DB0ADE" w:rsidR="006814B1" w:rsidRDefault="00263CB5">
      <w:pPr>
        <w:spacing w:before="120"/>
        <w:ind w:firstLine="709"/>
      </w:pPr>
      <w:r>
        <w:t>8</w:t>
      </w:r>
      <w:r w:rsidR="00D47C2A">
        <w:t xml:space="preserve">.2.1 Порядок подготовки к проведению испытаний аналогичен указанному </w:t>
      </w:r>
      <w:r w:rsidR="00D47C2A" w:rsidRPr="006E15F6">
        <w:t xml:space="preserve">в </w:t>
      </w:r>
      <w:r>
        <w:t>разделе 6</w:t>
      </w:r>
      <w:r w:rsidR="00070562" w:rsidRPr="006E15F6">
        <w:t xml:space="preserve"> </w:t>
      </w:r>
      <w:r w:rsidR="00D47C2A">
        <w:t>со следующими дополнениями:</w:t>
      </w:r>
    </w:p>
    <w:p w14:paraId="1B69D3AC" w14:textId="77777777" w:rsidR="006814B1" w:rsidRDefault="00D47C2A">
      <w:pPr>
        <w:ind w:firstLine="709"/>
      </w:pPr>
      <w:r>
        <w:noBreakHyphen/>
        <w:t xml:space="preserve"> температура воды для дождевания должна быть от 10 °С до 20 °С;</w:t>
      </w:r>
    </w:p>
    <w:p w14:paraId="45EA1E30" w14:textId="53A7B060" w:rsidR="006814B1" w:rsidRPr="006E15F6" w:rsidRDefault="00D47C2A">
      <w:pPr>
        <w:ind w:firstLine="709"/>
      </w:pPr>
      <w:r>
        <w:noBreakHyphen/>
        <w:t xml:space="preserve"> форсунки дождевального устройства располагают в камере </w:t>
      </w:r>
      <w:r w:rsidR="00640A63" w:rsidRPr="006E15F6">
        <w:t>испытательной установки</w:t>
      </w:r>
      <w:r w:rsidRPr="006E15F6">
        <w:t xml:space="preserve"> таким образом, чтобы наружная поверхность образца </w:t>
      </w:r>
      <w:r w:rsidR="00E41B3E">
        <w:t>для испытания</w:t>
      </w:r>
      <w:r w:rsidR="00E41B3E" w:rsidRPr="006E15F6">
        <w:t xml:space="preserve"> </w:t>
      </w:r>
      <w:r w:rsidRPr="006E15F6">
        <w:t>орошалась полностью и равномерно;</w:t>
      </w:r>
    </w:p>
    <w:p w14:paraId="4194F3D3" w14:textId="10F0FF84" w:rsidR="006814B1" w:rsidRPr="006E15F6" w:rsidRDefault="00D47C2A">
      <w:pPr>
        <w:ind w:firstLine="709"/>
      </w:pPr>
      <w:r w:rsidRPr="006E15F6">
        <w:noBreakHyphen/>
        <w:t xml:space="preserve"> пропускная способность дождевального устройства должна быть отрегулирована согласно </w:t>
      </w:r>
      <w:r w:rsidR="00D1533B">
        <w:t>8</w:t>
      </w:r>
      <w:r w:rsidRPr="006E15F6">
        <w:t>.1.</w:t>
      </w:r>
      <w:r w:rsidR="00AE4077">
        <w:t>5</w:t>
      </w:r>
      <w:r w:rsidRPr="006E15F6">
        <w:t>.</w:t>
      </w:r>
    </w:p>
    <w:p w14:paraId="0A5ABE12" w14:textId="7A7ED25C" w:rsidR="006814B1" w:rsidRDefault="00D1533B">
      <w:pPr>
        <w:ind w:firstLine="709"/>
      </w:pPr>
      <w:r>
        <w:t>8</w:t>
      </w:r>
      <w:r w:rsidR="00D47C2A" w:rsidRPr="006E15F6">
        <w:t xml:space="preserve">.2.2 Перед испытанием </w:t>
      </w:r>
      <w:r w:rsidR="00070562" w:rsidRPr="006E15F6">
        <w:t xml:space="preserve">образца </w:t>
      </w:r>
      <w:r w:rsidR="00D47C2A" w:rsidRPr="006E15F6">
        <w:t>проводят пробное включение</w:t>
      </w:r>
      <w:r w:rsidR="00D47C2A">
        <w:t xml:space="preserve"> дождевального устройства и проверяют правильность расположения форсунок, после этого образец </w:t>
      </w:r>
      <w:r w:rsidR="00E41B3E">
        <w:t xml:space="preserve">для испытания </w:t>
      </w:r>
      <w:r w:rsidR="00D47C2A">
        <w:t xml:space="preserve">протирают и проводят предварительное воздействие на образец </w:t>
      </w:r>
      <w:r w:rsidR="00E41B3E">
        <w:t xml:space="preserve">для испытания </w:t>
      </w:r>
      <w:r w:rsidR="00D47C2A">
        <w:t xml:space="preserve">тремя импульсами заданного </w:t>
      </w:r>
      <w:r w:rsidR="00D47C2A" w:rsidRPr="00C318DD">
        <w:t xml:space="preserve">положительного </w:t>
      </w:r>
      <w:r w:rsidR="00D47C2A">
        <w:t xml:space="preserve">давления </w:t>
      </w:r>
      <w:r w:rsidR="00D47C2A" w:rsidRPr="006E15F6">
        <w:t xml:space="preserve">согласно </w:t>
      </w:r>
      <w:r>
        <w:t>6.10</w:t>
      </w:r>
      <w:r w:rsidR="006877EE">
        <w:t>, 6.11</w:t>
      </w:r>
      <w:r w:rsidR="00D47C2A">
        <w:t xml:space="preserve"> (см. рисунок </w:t>
      </w:r>
      <w:r w:rsidR="00367B01">
        <w:t>4</w:t>
      </w:r>
      <w:r w:rsidR="00D47C2A">
        <w:t>).</w:t>
      </w:r>
    </w:p>
    <w:p w14:paraId="563A78E7" w14:textId="77777777" w:rsidR="006814B1" w:rsidRDefault="00D47C2A">
      <w:pPr>
        <w:pStyle w:val="2"/>
        <w:spacing w:before="0"/>
        <w:ind w:firstLine="426"/>
        <w:jc w:val="center"/>
      </w:pPr>
      <w:r>
        <w:rPr>
          <w:noProof/>
        </w:rPr>
        <w:drawing>
          <wp:inline distT="0" distB="0" distL="0" distR="0" wp14:anchorId="1D951040" wp14:editId="49BF9C42">
            <wp:extent cx="3479165" cy="2230485"/>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548404" cy="2274874"/>
                    </a:xfrm>
                    <a:prstGeom prst="rect">
                      <a:avLst/>
                    </a:prstGeom>
                    <a:noFill/>
                    <a:ln>
                      <a:noFill/>
                    </a:ln>
                  </pic:spPr>
                </pic:pic>
              </a:graphicData>
            </a:graphic>
          </wp:inline>
        </w:drawing>
      </w:r>
    </w:p>
    <w:p w14:paraId="1C3D10E2" w14:textId="01A4F573" w:rsidR="006814B1" w:rsidRDefault="00D47C2A">
      <w:pPr>
        <w:ind w:firstLine="426"/>
        <w:jc w:val="center"/>
      </w:pPr>
      <w:r>
        <w:t xml:space="preserve">Рисунок </w:t>
      </w:r>
      <w:r w:rsidR="00367B01">
        <w:t>4</w:t>
      </w:r>
      <w:r>
        <w:rPr>
          <w:b/>
        </w:rPr>
        <w:t xml:space="preserve"> </w:t>
      </w:r>
      <w:r>
        <w:t>– График изменения давления на образец при испытании на водопроницаемость для</w:t>
      </w:r>
      <w:r w:rsidRPr="00923ED5">
        <w:rPr>
          <w:strike/>
        </w:rPr>
        <w:t xml:space="preserve"> </w:t>
      </w:r>
      <w:r>
        <w:t>контрольного давления 600 Па</w:t>
      </w:r>
    </w:p>
    <w:p w14:paraId="6DBD7535" w14:textId="77777777" w:rsidR="006814B1" w:rsidRDefault="006814B1">
      <w:pPr>
        <w:ind w:firstLine="426"/>
      </w:pPr>
    </w:p>
    <w:p w14:paraId="18465A8F" w14:textId="717E51BE" w:rsidR="006814B1" w:rsidRDefault="006877EE">
      <w:pPr>
        <w:ind w:firstLine="709"/>
      </w:pPr>
      <w:r>
        <w:t>8</w:t>
      </w:r>
      <w:r w:rsidR="00D47C2A">
        <w:t xml:space="preserve">.2.3 Если испытания на </w:t>
      </w:r>
      <w:proofErr w:type="spellStart"/>
      <w:r w:rsidR="00D47C2A">
        <w:t>воздухо</w:t>
      </w:r>
      <w:proofErr w:type="spellEnd"/>
      <w:r w:rsidR="00D47C2A">
        <w:t>- и водопроницаемость проводят совместно, то допускается циклы</w:t>
      </w:r>
      <w:r w:rsidR="00593519">
        <w:t xml:space="preserve"> </w:t>
      </w:r>
      <w:r w:rsidR="00D47C2A">
        <w:t>предварительного возде</w:t>
      </w:r>
      <w:r w:rsidR="000D09D3">
        <w:t xml:space="preserve">йствия проводить однократно для </w:t>
      </w:r>
      <w:r w:rsidR="00D47C2A">
        <w:t>наибольшего из выбранных давлений.</w:t>
      </w:r>
    </w:p>
    <w:p w14:paraId="5E0CCD6E" w14:textId="32CE94E0" w:rsidR="006814B1" w:rsidRDefault="006877EE">
      <w:pPr>
        <w:ind w:firstLine="709"/>
      </w:pPr>
      <w:r>
        <w:t>8</w:t>
      </w:r>
      <w:r w:rsidR="00D47C2A">
        <w:t xml:space="preserve">.2.4 После снятия давления открывающиеся элементы образца </w:t>
      </w:r>
      <w:r w:rsidR="000D09D3">
        <w:t xml:space="preserve">для испытания </w:t>
      </w:r>
      <w:r w:rsidR="00D47C2A">
        <w:t xml:space="preserve">пять раз открывают и закрывают, проверяя </w:t>
      </w:r>
      <w:r w:rsidR="00593519" w:rsidRPr="006E15F6">
        <w:t>их</w:t>
      </w:r>
      <w:r w:rsidR="00D47C2A" w:rsidRPr="006E15F6">
        <w:t xml:space="preserve"> исправность и готовность к испытанию. При обнаружении неустранимых нарушений в конструкции о</w:t>
      </w:r>
      <w:r w:rsidR="006E15F6">
        <w:t xml:space="preserve">бразца </w:t>
      </w:r>
      <w:r w:rsidR="000D09D3">
        <w:t xml:space="preserve">для испытания </w:t>
      </w:r>
      <w:r w:rsidR="006E15F6">
        <w:t xml:space="preserve">его снимают с испытаний, </w:t>
      </w:r>
      <w:r w:rsidR="00593519" w:rsidRPr="006E15F6">
        <w:t xml:space="preserve">что отмечают </w:t>
      </w:r>
      <w:r w:rsidR="00D47C2A" w:rsidRPr="006E15F6">
        <w:t>в протоколе</w:t>
      </w:r>
      <w:r w:rsidR="00D47C2A">
        <w:t xml:space="preserve"> испытани</w:t>
      </w:r>
      <w:r w:rsidR="00593519">
        <w:t>й</w:t>
      </w:r>
      <w:r w:rsidR="00D47C2A">
        <w:t>.</w:t>
      </w:r>
    </w:p>
    <w:p w14:paraId="0F4FEF35" w14:textId="3BE0354A" w:rsidR="006814B1" w:rsidRDefault="006877EE">
      <w:pPr>
        <w:pStyle w:val="2"/>
        <w:ind w:left="0" w:firstLine="709"/>
        <w:jc w:val="both"/>
      </w:pPr>
      <w:r>
        <w:lastRenderedPageBreak/>
        <w:t>8</w:t>
      </w:r>
      <w:r w:rsidR="00D47C2A">
        <w:t>.3 Порядок проведения испытания</w:t>
      </w:r>
    </w:p>
    <w:p w14:paraId="08987483" w14:textId="334FB6E2" w:rsidR="006814B1" w:rsidRDefault="00EE20CE">
      <w:pPr>
        <w:ind w:firstLine="709"/>
      </w:pPr>
      <w:r>
        <w:t>8</w:t>
      </w:r>
      <w:r w:rsidR="00D47C2A">
        <w:t xml:space="preserve">.3.1 Испытания начинают спустя 15 мин после окончания циклов предварительного воздействия на образец </w:t>
      </w:r>
      <w:r w:rsidR="000D09D3">
        <w:t xml:space="preserve">для испытания </w:t>
      </w:r>
      <w:r w:rsidR="00D47C2A">
        <w:t xml:space="preserve">заданным давлением согласно </w:t>
      </w:r>
      <w:r>
        <w:t>6.10, 6.11</w:t>
      </w:r>
      <w:r w:rsidR="00D47C2A">
        <w:t xml:space="preserve"> или непосредственно после завершения испытаний на воздухопроницаемость.</w:t>
      </w:r>
    </w:p>
    <w:p w14:paraId="5BBA782A" w14:textId="5880A220" w:rsidR="006814B1" w:rsidRDefault="00EE20CE">
      <w:pPr>
        <w:ind w:firstLine="709"/>
      </w:pPr>
      <w:r>
        <w:t>8</w:t>
      </w:r>
      <w:r w:rsidR="00D47C2A">
        <w:t>.3.2 Испытани</w:t>
      </w:r>
      <w:r w:rsidR="00504C86">
        <w:t>я</w:t>
      </w:r>
      <w:r w:rsidR="00D47C2A">
        <w:t xml:space="preserve"> проводят путем непрерывного дождевания образца </w:t>
      </w:r>
      <w:r w:rsidR="000D09D3">
        <w:t xml:space="preserve">для испытания </w:t>
      </w:r>
      <w:r w:rsidR="00D47C2A">
        <w:t xml:space="preserve">при одновременном изменении разности положительного давления в соответствии с градацией, приведенной в таблице 1. </w:t>
      </w:r>
    </w:p>
    <w:p w14:paraId="1BA0D467" w14:textId="510C1436" w:rsidR="006814B1" w:rsidRDefault="00EE20CE">
      <w:pPr>
        <w:ind w:firstLine="709"/>
      </w:pPr>
      <w:r>
        <w:t>8</w:t>
      </w:r>
      <w:r w:rsidR="00D47C2A">
        <w:t xml:space="preserve">.3.3 Примеры графиков изменения давления в процессе испытаний до контрольного давления 600 Па приведены на рисунке </w:t>
      </w:r>
      <w:r w:rsidR="00A768E6">
        <w:t>4</w:t>
      </w:r>
      <w:r w:rsidR="00D47C2A">
        <w:t>.</w:t>
      </w:r>
    </w:p>
    <w:p w14:paraId="4C197D1D" w14:textId="77777777" w:rsidR="00CB79F0" w:rsidRDefault="00CB79F0">
      <w:pPr>
        <w:ind w:firstLine="709"/>
      </w:pPr>
    </w:p>
    <w:p w14:paraId="3CD61E80" w14:textId="77777777" w:rsidR="006814B1" w:rsidRDefault="00D47C2A">
      <w:pPr>
        <w:ind w:firstLine="0"/>
      </w:pPr>
      <w:r>
        <w:rPr>
          <w:spacing w:val="40"/>
        </w:rPr>
        <w:t>Таблица</w:t>
      </w:r>
      <w:r>
        <w:t xml:space="preserve"> 1 — Значения перепадов давления и время их воздействия</w:t>
      </w:r>
    </w:p>
    <w:tbl>
      <w:tblPr>
        <w:tblW w:w="0" w:type="auto"/>
        <w:tblLayout w:type="fixed"/>
        <w:tblCellMar>
          <w:left w:w="40" w:type="dxa"/>
          <w:right w:w="40" w:type="dxa"/>
        </w:tblCellMar>
        <w:tblLook w:val="04A0" w:firstRow="1" w:lastRow="0" w:firstColumn="1" w:lastColumn="0" w:noHBand="0" w:noVBand="1"/>
      </w:tblPr>
      <w:tblGrid>
        <w:gridCol w:w="4600"/>
        <w:gridCol w:w="4545"/>
      </w:tblGrid>
      <w:tr w:rsidR="006814B1" w14:paraId="5042A934" w14:textId="77777777">
        <w:tc>
          <w:tcPr>
            <w:tcW w:w="4600" w:type="dxa"/>
            <w:tcBorders>
              <w:top w:val="single" w:sz="6" w:space="0" w:color="auto"/>
              <w:left w:val="single" w:sz="6" w:space="0" w:color="auto"/>
              <w:bottom w:val="double" w:sz="4" w:space="0" w:color="auto"/>
              <w:right w:val="single" w:sz="6" w:space="0" w:color="auto"/>
            </w:tcBorders>
          </w:tcPr>
          <w:p w14:paraId="7D5CE425" w14:textId="77777777" w:rsidR="006814B1" w:rsidRDefault="00D47C2A">
            <w:pPr>
              <w:ind w:firstLine="426"/>
              <w:jc w:val="center"/>
            </w:pPr>
            <w:r>
              <w:t>Перепад давления, Па</w:t>
            </w:r>
          </w:p>
        </w:tc>
        <w:tc>
          <w:tcPr>
            <w:tcW w:w="4545" w:type="dxa"/>
            <w:tcBorders>
              <w:top w:val="single" w:sz="6" w:space="0" w:color="auto"/>
              <w:left w:val="single" w:sz="6" w:space="0" w:color="auto"/>
              <w:bottom w:val="double" w:sz="4" w:space="0" w:color="auto"/>
              <w:right w:val="single" w:sz="6" w:space="0" w:color="auto"/>
            </w:tcBorders>
          </w:tcPr>
          <w:p w14:paraId="6FA962DD" w14:textId="77777777" w:rsidR="006814B1" w:rsidRDefault="00D47C2A">
            <w:pPr>
              <w:ind w:firstLine="426"/>
              <w:jc w:val="center"/>
            </w:pPr>
            <w:r>
              <w:t>Время воздействия, мин.</w:t>
            </w:r>
          </w:p>
        </w:tc>
      </w:tr>
      <w:tr w:rsidR="006814B1" w14:paraId="4019FE91" w14:textId="77777777">
        <w:tc>
          <w:tcPr>
            <w:tcW w:w="4600" w:type="dxa"/>
            <w:tcBorders>
              <w:top w:val="double" w:sz="4" w:space="0" w:color="auto"/>
              <w:left w:val="single" w:sz="6" w:space="0" w:color="auto"/>
              <w:bottom w:val="nil"/>
              <w:right w:val="single" w:sz="6" w:space="0" w:color="auto"/>
            </w:tcBorders>
          </w:tcPr>
          <w:p w14:paraId="2861FF8B" w14:textId="77777777" w:rsidR="006814B1" w:rsidRDefault="00D47C2A">
            <w:pPr>
              <w:ind w:firstLine="426"/>
              <w:jc w:val="center"/>
            </w:pPr>
            <w:r>
              <w:t>0</w:t>
            </w:r>
          </w:p>
        </w:tc>
        <w:tc>
          <w:tcPr>
            <w:tcW w:w="4545" w:type="dxa"/>
            <w:tcBorders>
              <w:top w:val="double" w:sz="4" w:space="0" w:color="auto"/>
              <w:left w:val="single" w:sz="6" w:space="0" w:color="auto"/>
              <w:bottom w:val="nil"/>
              <w:right w:val="single" w:sz="6" w:space="0" w:color="auto"/>
            </w:tcBorders>
          </w:tcPr>
          <w:p w14:paraId="52952E31" w14:textId="77777777" w:rsidR="006814B1" w:rsidRDefault="00D47C2A">
            <w:pPr>
              <w:ind w:firstLine="426"/>
              <w:jc w:val="center"/>
            </w:pPr>
            <w:r>
              <w:t>15</w:t>
            </w:r>
          </w:p>
        </w:tc>
      </w:tr>
      <w:tr w:rsidR="006814B1" w14:paraId="610ABFD9" w14:textId="77777777">
        <w:tc>
          <w:tcPr>
            <w:tcW w:w="4600" w:type="dxa"/>
            <w:tcBorders>
              <w:top w:val="nil"/>
              <w:left w:val="single" w:sz="6" w:space="0" w:color="auto"/>
              <w:bottom w:val="nil"/>
              <w:right w:val="single" w:sz="6" w:space="0" w:color="auto"/>
            </w:tcBorders>
          </w:tcPr>
          <w:p w14:paraId="4047E8AD" w14:textId="77777777" w:rsidR="006814B1" w:rsidRDefault="00D47C2A">
            <w:pPr>
              <w:ind w:firstLine="426"/>
              <w:jc w:val="center"/>
            </w:pPr>
            <w:r>
              <w:t>50</w:t>
            </w:r>
          </w:p>
        </w:tc>
        <w:tc>
          <w:tcPr>
            <w:tcW w:w="4545" w:type="dxa"/>
            <w:tcBorders>
              <w:top w:val="nil"/>
              <w:left w:val="single" w:sz="6" w:space="0" w:color="auto"/>
              <w:bottom w:val="nil"/>
              <w:right w:val="single" w:sz="6" w:space="0" w:color="auto"/>
            </w:tcBorders>
          </w:tcPr>
          <w:p w14:paraId="21B6132F" w14:textId="77777777" w:rsidR="006814B1" w:rsidRDefault="00D47C2A">
            <w:pPr>
              <w:ind w:firstLine="426"/>
              <w:jc w:val="center"/>
            </w:pPr>
            <w:r>
              <w:t>5</w:t>
            </w:r>
          </w:p>
        </w:tc>
      </w:tr>
      <w:tr w:rsidR="006814B1" w14:paraId="21919687" w14:textId="77777777">
        <w:tc>
          <w:tcPr>
            <w:tcW w:w="4600" w:type="dxa"/>
            <w:tcBorders>
              <w:top w:val="nil"/>
              <w:left w:val="single" w:sz="6" w:space="0" w:color="auto"/>
              <w:bottom w:val="nil"/>
              <w:right w:val="single" w:sz="6" w:space="0" w:color="auto"/>
            </w:tcBorders>
          </w:tcPr>
          <w:p w14:paraId="746ED680" w14:textId="77777777" w:rsidR="006814B1" w:rsidRDefault="00D47C2A">
            <w:pPr>
              <w:ind w:firstLine="426"/>
              <w:jc w:val="center"/>
            </w:pPr>
            <w:r>
              <w:t>100</w:t>
            </w:r>
          </w:p>
        </w:tc>
        <w:tc>
          <w:tcPr>
            <w:tcW w:w="4545" w:type="dxa"/>
            <w:tcBorders>
              <w:top w:val="nil"/>
              <w:left w:val="single" w:sz="6" w:space="0" w:color="auto"/>
              <w:bottom w:val="nil"/>
              <w:right w:val="single" w:sz="6" w:space="0" w:color="auto"/>
            </w:tcBorders>
          </w:tcPr>
          <w:p w14:paraId="5B27D134" w14:textId="77777777" w:rsidR="006814B1" w:rsidRDefault="00D47C2A">
            <w:pPr>
              <w:ind w:firstLine="426"/>
              <w:jc w:val="center"/>
            </w:pPr>
            <w:r>
              <w:t>5</w:t>
            </w:r>
          </w:p>
        </w:tc>
      </w:tr>
      <w:tr w:rsidR="006814B1" w14:paraId="6C14393A" w14:textId="77777777">
        <w:tc>
          <w:tcPr>
            <w:tcW w:w="4600" w:type="dxa"/>
            <w:tcBorders>
              <w:top w:val="nil"/>
              <w:left w:val="single" w:sz="6" w:space="0" w:color="auto"/>
              <w:bottom w:val="nil"/>
              <w:right w:val="single" w:sz="6" w:space="0" w:color="auto"/>
            </w:tcBorders>
          </w:tcPr>
          <w:p w14:paraId="69487C54" w14:textId="77777777" w:rsidR="006814B1" w:rsidRDefault="00D47C2A">
            <w:pPr>
              <w:ind w:firstLine="426"/>
              <w:jc w:val="center"/>
            </w:pPr>
            <w:r>
              <w:t>150</w:t>
            </w:r>
          </w:p>
        </w:tc>
        <w:tc>
          <w:tcPr>
            <w:tcW w:w="4545" w:type="dxa"/>
            <w:tcBorders>
              <w:top w:val="nil"/>
              <w:left w:val="single" w:sz="6" w:space="0" w:color="auto"/>
              <w:bottom w:val="nil"/>
              <w:right w:val="single" w:sz="6" w:space="0" w:color="auto"/>
            </w:tcBorders>
          </w:tcPr>
          <w:p w14:paraId="1CD680B4" w14:textId="77777777" w:rsidR="006814B1" w:rsidRDefault="00D47C2A">
            <w:pPr>
              <w:ind w:firstLine="426"/>
              <w:jc w:val="center"/>
            </w:pPr>
            <w:r>
              <w:t>5</w:t>
            </w:r>
          </w:p>
        </w:tc>
      </w:tr>
      <w:tr w:rsidR="006814B1" w14:paraId="38CC1D44" w14:textId="77777777">
        <w:tc>
          <w:tcPr>
            <w:tcW w:w="4600" w:type="dxa"/>
            <w:tcBorders>
              <w:top w:val="nil"/>
              <w:left w:val="single" w:sz="6" w:space="0" w:color="auto"/>
              <w:bottom w:val="nil"/>
              <w:right w:val="single" w:sz="6" w:space="0" w:color="auto"/>
            </w:tcBorders>
          </w:tcPr>
          <w:p w14:paraId="5EE45CFB" w14:textId="77777777" w:rsidR="006814B1" w:rsidRDefault="00D47C2A">
            <w:pPr>
              <w:ind w:firstLine="426"/>
              <w:jc w:val="center"/>
            </w:pPr>
            <w:r>
              <w:t>200</w:t>
            </w:r>
          </w:p>
        </w:tc>
        <w:tc>
          <w:tcPr>
            <w:tcW w:w="4545" w:type="dxa"/>
            <w:tcBorders>
              <w:top w:val="nil"/>
              <w:left w:val="single" w:sz="6" w:space="0" w:color="auto"/>
              <w:bottom w:val="nil"/>
              <w:right w:val="single" w:sz="6" w:space="0" w:color="auto"/>
            </w:tcBorders>
          </w:tcPr>
          <w:p w14:paraId="79CFED36" w14:textId="77777777" w:rsidR="006814B1" w:rsidRDefault="00D47C2A">
            <w:pPr>
              <w:ind w:firstLine="426"/>
              <w:jc w:val="center"/>
            </w:pPr>
            <w:r>
              <w:t>5</w:t>
            </w:r>
          </w:p>
        </w:tc>
      </w:tr>
      <w:tr w:rsidR="006814B1" w14:paraId="23FAD794" w14:textId="77777777">
        <w:tc>
          <w:tcPr>
            <w:tcW w:w="4600" w:type="dxa"/>
            <w:tcBorders>
              <w:top w:val="nil"/>
              <w:left w:val="single" w:sz="6" w:space="0" w:color="auto"/>
              <w:bottom w:val="nil"/>
              <w:right w:val="single" w:sz="6" w:space="0" w:color="auto"/>
            </w:tcBorders>
          </w:tcPr>
          <w:p w14:paraId="098B7BDE" w14:textId="77777777" w:rsidR="006814B1" w:rsidRDefault="00D47C2A">
            <w:pPr>
              <w:ind w:firstLine="426"/>
              <w:jc w:val="center"/>
            </w:pPr>
            <w:r>
              <w:t>250</w:t>
            </w:r>
          </w:p>
          <w:p w14:paraId="471BB609" w14:textId="77777777" w:rsidR="006814B1" w:rsidRDefault="00D47C2A">
            <w:pPr>
              <w:ind w:firstLine="426"/>
              <w:jc w:val="center"/>
            </w:pPr>
            <w:r>
              <w:t>300</w:t>
            </w:r>
          </w:p>
        </w:tc>
        <w:tc>
          <w:tcPr>
            <w:tcW w:w="4545" w:type="dxa"/>
            <w:tcBorders>
              <w:top w:val="nil"/>
              <w:left w:val="single" w:sz="6" w:space="0" w:color="auto"/>
              <w:bottom w:val="nil"/>
              <w:right w:val="single" w:sz="6" w:space="0" w:color="auto"/>
            </w:tcBorders>
          </w:tcPr>
          <w:p w14:paraId="0D234E90" w14:textId="77777777" w:rsidR="006814B1" w:rsidRDefault="00D47C2A">
            <w:pPr>
              <w:ind w:firstLine="426"/>
              <w:jc w:val="center"/>
            </w:pPr>
            <w:r>
              <w:t>5</w:t>
            </w:r>
          </w:p>
          <w:p w14:paraId="1E89B53E" w14:textId="77777777" w:rsidR="006814B1" w:rsidRDefault="00D47C2A">
            <w:pPr>
              <w:ind w:firstLine="426"/>
              <w:jc w:val="center"/>
            </w:pPr>
            <w:r>
              <w:t>5</w:t>
            </w:r>
          </w:p>
        </w:tc>
      </w:tr>
      <w:tr w:rsidR="006814B1" w14:paraId="1611B91C" w14:textId="77777777">
        <w:tc>
          <w:tcPr>
            <w:tcW w:w="4600" w:type="dxa"/>
            <w:tcBorders>
              <w:top w:val="nil"/>
              <w:left w:val="single" w:sz="6" w:space="0" w:color="auto"/>
              <w:bottom w:val="single" w:sz="6" w:space="0" w:color="auto"/>
              <w:right w:val="single" w:sz="6" w:space="0" w:color="auto"/>
            </w:tcBorders>
          </w:tcPr>
          <w:p w14:paraId="692D0A40" w14:textId="3EACD702" w:rsidR="006814B1" w:rsidRDefault="00D47C2A" w:rsidP="00233D3B">
            <w:pPr>
              <w:ind w:firstLine="426"/>
            </w:pPr>
            <w:r>
              <w:t xml:space="preserve">Далее с интервалом </w:t>
            </w:r>
            <w:r w:rsidRPr="00367B01">
              <w:t>1</w:t>
            </w:r>
            <w:r w:rsidR="00233D3B" w:rsidRPr="00367B01">
              <w:t>5</w:t>
            </w:r>
            <w:r w:rsidRPr="00367B01">
              <w:t>0</w:t>
            </w:r>
          </w:p>
        </w:tc>
        <w:tc>
          <w:tcPr>
            <w:tcW w:w="4545" w:type="dxa"/>
            <w:tcBorders>
              <w:top w:val="nil"/>
              <w:left w:val="single" w:sz="6" w:space="0" w:color="auto"/>
              <w:bottom w:val="single" w:sz="6" w:space="0" w:color="auto"/>
              <w:right w:val="single" w:sz="6" w:space="0" w:color="auto"/>
            </w:tcBorders>
          </w:tcPr>
          <w:p w14:paraId="7FEF3002" w14:textId="77777777" w:rsidR="006814B1" w:rsidRDefault="00D47C2A">
            <w:pPr>
              <w:ind w:firstLine="426"/>
            </w:pPr>
            <w:r>
              <w:t>Далее 5 для каждого интервала</w:t>
            </w:r>
          </w:p>
        </w:tc>
      </w:tr>
    </w:tbl>
    <w:p w14:paraId="40F72EBB" w14:textId="77777777" w:rsidR="006814B1" w:rsidRDefault="006814B1">
      <w:pPr>
        <w:pStyle w:val="2"/>
        <w:spacing w:before="0"/>
        <w:ind w:firstLine="426"/>
        <w:jc w:val="both"/>
      </w:pPr>
    </w:p>
    <w:p w14:paraId="65C88151" w14:textId="6339D768" w:rsidR="006814B1" w:rsidRDefault="00EE20CE">
      <w:pPr>
        <w:ind w:firstLine="709"/>
      </w:pPr>
      <w:r>
        <w:t>8</w:t>
      </w:r>
      <w:r w:rsidR="00D47C2A">
        <w:t>.3.4 Испытани</w:t>
      </w:r>
      <w:r w:rsidR="00504C86">
        <w:t>я</w:t>
      </w:r>
      <w:r w:rsidR="00D47C2A">
        <w:t xml:space="preserve"> проводят до контрольной разности давления, установленного в программе испытаний</w:t>
      </w:r>
      <w:r w:rsidR="00D47C2A" w:rsidRPr="00BF246D">
        <w:t xml:space="preserve"> (если не происходит сквозного проникновения воды через образец во время испытания)</w:t>
      </w:r>
      <w:r w:rsidR="00A768E6">
        <w:t xml:space="preserve"> </w:t>
      </w:r>
      <w:r w:rsidR="00A768E6" w:rsidRPr="00367B01">
        <w:t>или до сквозного проникновения воды через образец для испытани</w:t>
      </w:r>
      <w:r w:rsidR="000D09D3">
        <w:t>я</w:t>
      </w:r>
      <w:r w:rsidR="00A768E6">
        <w:t>.</w:t>
      </w:r>
    </w:p>
    <w:p w14:paraId="5815E1E8" w14:textId="35B27DEC" w:rsidR="006814B1" w:rsidRPr="006E15F6" w:rsidRDefault="00EE20CE">
      <w:pPr>
        <w:ind w:firstLine="709"/>
      </w:pPr>
      <w:r>
        <w:t>8</w:t>
      </w:r>
      <w:r w:rsidR="00D47C2A">
        <w:t xml:space="preserve">.3.5 Если при проникновении воды в конструкцию </w:t>
      </w:r>
      <w:r w:rsidR="00504C86" w:rsidRPr="006E15F6">
        <w:t>образца</w:t>
      </w:r>
      <w:r w:rsidR="00504C86">
        <w:t xml:space="preserve"> </w:t>
      </w:r>
      <w:r w:rsidR="000D09D3">
        <w:t xml:space="preserve">для испытания </w:t>
      </w:r>
      <w:r w:rsidR="00D47C2A">
        <w:t xml:space="preserve">предусмотрен ее отвод наружу, допускается проводить испытания при последующих значениях давления с фиксацией в протоколе </w:t>
      </w:r>
      <w:r w:rsidR="00876C50" w:rsidRPr="006E15F6">
        <w:t xml:space="preserve">испытаний </w:t>
      </w:r>
      <w:r w:rsidR="00D47C2A" w:rsidRPr="006E15F6">
        <w:t xml:space="preserve">мест проникновения воды и соответствующего значения давления. </w:t>
      </w:r>
    </w:p>
    <w:p w14:paraId="5A88672F" w14:textId="52EFE738" w:rsidR="006814B1" w:rsidRPr="00194D99" w:rsidRDefault="00EE20CE">
      <w:pPr>
        <w:ind w:firstLine="709"/>
      </w:pPr>
      <w:r>
        <w:t>8</w:t>
      </w:r>
      <w:r w:rsidR="00D47C2A" w:rsidRPr="006E15F6">
        <w:t>.3.6 При обнаружении сквозного</w:t>
      </w:r>
      <w:r w:rsidR="00D47C2A">
        <w:t xml:space="preserve"> проникновения воды через образец испытани</w:t>
      </w:r>
      <w:r w:rsidR="00876C50">
        <w:t>я</w:t>
      </w:r>
      <w:r w:rsidR="00D47C2A">
        <w:t xml:space="preserve"> прекращают и фиксируют в протоколе испытани</w:t>
      </w:r>
      <w:r w:rsidR="00876C50">
        <w:t>й</w:t>
      </w:r>
      <w:r w:rsidR="00D47C2A">
        <w:t xml:space="preserve"> перепад давления, при котором произошла протечка</w:t>
      </w:r>
      <w:r w:rsidR="00BF246D">
        <w:t xml:space="preserve"> и в</w:t>
      </w:r>
      <w:r w:rsidR="00D47C2A">
        <w:t xml:space="preserve">ремя, </w:t>
      </w:r>
      <w:r w:rsidR="00BF246D">
        <w:t xml:space="preserve">от </w:t>
      </w:r>
      <w:r w:rsidR="00D47C2A">
        <w:t>начала испытания</w:t>
      </w:r>
      <w:r w:rsidR="00BF246D">
        <w:t xml:space="preserve"> до</w:t>
      </w:r>
      <w:r w:rsidR="00D47C2A">
        <w:t xml:space="preserve"> мо</w:t>
      </w:r>
      <w:r w:rsidR="00BF246D">
        <w:t>мента</w:t>
      </w:r>
      <w:r w:rsidR="00D47C2A">
        <w:t xml:space="preserve">, </w:t>
      </w:r>
      <w:r w:rsidR="00BF246D">
        <w:t xml:space="preserve">когда </w:t>
      </w:r>
      <w:r w:rsidR="00D47C2A">
        <w:t xml:space="preserve">произошло проникновение </w:t>
      </w:r>
      <w:r w:rsidR="00D47C2A" w:rsidRPr="00EE20CE">
        <w:t>воды.</w:t>
      </w:r>
      <w:r w:rsidR="005D4350" w:rsidRPr="00EE20CE">
        <w:t xml:space="preserve"> За предел водонепроницаемости принимают значение перепада </w:t>
      </w:r>
      <w:r w:rsidR="005D4350" w:rsidRPr="00EE20CE">
        <w:lastRenderedPageBreak/>
        <w:t xml:space="preserve">давления, </w:t>
      </w:r>
      <w:r w:rsidR="005D4350" w:rsidRPr="00194D99">
        <w:t>предшествующее моменту появления воды на внутренней поверхности образца для испытаний.</w:t>
      </w:r>
    </w:p>
    <w:p w14:paraId="0F9B6E06" w14:textId="4614367E" w:rsidR="00C318DD" w:rsidRPr="00846F2B" w:rsidRDefault="00C318DD" w:rsidP="00C318DD">
      <w:pPr>
        <w:ind w:firstLine="709"/>
      </w:pPr>
      <w:r w:rsidRPr="00194D99">
        <w:t xml:space="preserve">8.3.7 При проведении испытаний образца с установленными вентиляционными клапанами испытания проводят при открытом, закрытом и </w:t>
      </w:r>
      <w:proofErr w:type="spellStart"/>
      <w:r w:rsidRPr="00194D99">
        <w:t>и</w:t>
      </w:r>
      <w:proofErr w:type="spellEnd"/>
      <w:r w:rsidRPr="00194D99">
        <w:t xml:space="preserve"> </w:t>
      </w:r>
      <w:proofErr w:type="spellStart"/>
      <w:r w:rsidRPr="00194D99">
        <w:t>загерметизированном</w:t>
      </w:r>
      <w:proofErr w:type="spellEnd"/>
      <w:r w:rsidRPr="00194D99">
        <w:t xml:space="preserve"> положении клапана.</w:t>
      </w:r>
    </w:p>
    <w:p w14:paraId="3DEB511D" w14:textId="565AE90A" w:rsidR="006814B1" w:rsidRDefault="00EE20CE">
      <w:pPr>
        <w:pStyle w:val="2"/>
        <w:ind w:left="0" w:firstLine="709"/>
        <w:jc w:val="both"/>
      </w:pPr>
      <w:r>
        <w:t>8</w:t>
      </w:r>
      <w:r w:rsidR="00D47C2A">
        <w:t>.</w:t>
      </w:r>
      <w:r w:rsidR="00D47C2A" w:rsidRPr="006E15F6">
        <w:t xml:space="preserve">4 </w:t>
      </w:r>
      <w:r w:rsidR="00F06684" w:rsidRPr="006E15F6">
        <w:t>Обработка результатов испытаний</w:t>
      </w:r>
    </w:p>
    <w:p w14:paraId="4392ABDA" w14:textId="2163819E" w:rsidR="006814B1" w:rsidRDefault="00F6345F" w:rsidP="007B4CB9">
      <w:pPr>
        <w:ind w:firstLine="709"/>
      </w:pPr>
      <w:r>
        <w:t>8</w:t>
      </w:r>
      <w:r w:rsidR="00D47C2A">
        <w:t xml:space="preserve">.4.1 Устанавливают значение предела водонепроницаемости согласно </w:t>
      </w:r>
      <w:r w:rsidR="00846F2B">
        <w:t>8</w:t>
      </w:r>
      <w:r w:rsidR="00D47C2A">
        <w:t>.3.6.</w:t>
      </w:r>
      <w:r w:rsidR="007B4CB9">
        <w:t xml:space="preserve"> </w:t>
      </w:r>
      <w:r w:rsidR="00D47C2A">
        <w:t xml:space="preserve">Места проникновения воды через образец </w:t>
      </w:r>
      <w:r w:rsidR="00FD2B99">
        <w:t xml:space="preserve">для испытания </w:t>
      </w:r>
      <w:r w:rsidR="00D47C2A">
        <w:t xml:space="preserve">фиксируют и указывают на чертеже изделия. Рекомендуется проведение </w:t>
      </w:r>
      <w:proofErr w:type="spellStart"/>
      <w:r w:rsidR="00D47C2A">
        <w:t>фотофиксации</w:t>
      </w:r>
      <w:proofErr w:type="spellEnd"/>
      <w:r w:rsidR="00D47C2A">
        <w:t xml:space="preserve">, которую включают в протокол испытаний как приложение. </w:t>
      </w:r>
    </w:p>
    <w:p w14:paraId="6CD79E6A" w14:textId="59B49073" w:rsidR="006814B1" w:rsidRPr="00194D99" w:rsidRDefault="00F6345F">
      <w:pPr>
        <w:ind w:firstLine="709"/>
      </w:pPr>
      <w:r>
        <w:t>8</w:t>
      </w:r>
      <w:r w:rsidR="00D47C2A">
        <w:t xml:space="preserve">.4.2 При проведении испытаний </w:t>
      </w:r>
      <w:r w:rsidR="00234017" w:rsidRPr="00E35302">
        <w:t>образца</w:t>
      </w:r>
      <w:r w:rsidR="00234017">
        <w:t xml:space="preserve"> </w:t>
      </w:r>
      <w:r w:rsidR="00D47C2A">
        <w:t xml:space="preserve">с установленными вентиляционными клапанами в </w:t>
      </w:r>
      <w:r w:rsidR="00D47C2A" w:rsidRPr="00E35302">
        <w:t xml:space="preserve">протоколе </w:t>
      </w:r>
      <w:r w:rsidR="00234017" w:rsidRPr="00846F2B">
        <w:t xml:space="preserve">испытаний </w:t>
      </w:r>
      <w:r w:rsidR="00D47C2A" w:rsidRPr="00846F2B">
        <w:t xml:space="preserve">указывают </w:t>
      </w:r>
      <w:r w:rsidR="00D47C2A" w:rsidRPr="00194D99">
        <w:t xml:space="preserve">значения водопроницаемости </w:t>
      </w:r>
      <w:r w:rsidR="00711D8C" w:rsidRPr="00711D8C">
        <w:t>образ</w:t>
      </w:r>
      <w:r w:rsidR="00711D8C">
        <w:t>ца</w:t>
      </w:r>
      <w:r w:rsidR="00711D8C" w:rsidRPr="00711D8C">
        <w:t xml:space="preserve"> для испытания</w:t>
      </w:r>
      <w:r w:rsidR="00D47C2A" w:rsidRPr="00194D99">
        <w:t xml:space="preserve"> с вентиляционным клапаном в открытом</w:t>
      </w:r>
      <w:r w:rsidR="00C318DD" w:rsidRPr="00194D99">
        <w:t xml:space="preserve"> и</w:t>
      </w:r>
      <w:r w:rsidR="00D47C2A" w:rsidRPr="00194D99">
        <w:t xml:space="preserve"> закрытом</w:t>
      </w:r>
      <w:r w:rsidR="00F52D4C" w:rsidRPr="00194D99">
        <w:t xml:space="preserve"> и </w:t>
      </w:r>
      <w:proofErr w:type="spellStart"/>
      <w:r w:rsidR="00F52D4C" w:rsidRPr="00194D99">
        <w:t>загерметизированном</w:t>
      </w:r>
      <w:proofErr w:type="spellEnd"/>
      <w:r w:rsidR="00D47C2A" w:rsidRPr="00194D99">
        <w:t xml:space="preserve"> положении</w:t>
      </w:r>
      <w:r w:rsidR="00BF246D" w:rsidRPr="00194D99">
        <w:t>.</w:t>
      </w:r>
    </w:p>
    <w:p w14:paraId="26E528A5" w14:textId="5F44FC12" w:rsidR="006814B1" w:rsidRDefault="00F6345F">
      <w:pPr>
        <w:ind w:firstLine="709"/>
      </w:pPr>
      <w:r w:rsidRPr="00194D99">
        <w:t>8</w:t>
      </w:r>
      <w:r w:rsidR="00D47C2A" w:rsidRPr="00194D99">
        <w:t>.4.3 Форма записи результатов испытаний для</w:t>
      </w:r>
      <w:r w:rsidR="00D47C2A">
        <w:t xml:space="preserve"> </w:t>
      </w:r>
      <w:r w:rsidR="00E35302">
        <w:t xml:space="preserve">контрольной </w:t>
      </w:r>
      <w:r w:rsidR="00D47C2A">
        <w:t>разности давления 600 Па приведена в таблице Б.1.</w:t>
      </w:r>
    </w:p>
    <w:p w14:paraId="4054F737" w14:textId="77777777" w:rsidR="006814B1" w:rsidRDefault="006814B1">
      <w:pPr>
        <w:ind w:firstLine="426"/>
        <w:rPr>
          <w:b/>
          <w:sz w:val="28"/>
          <w:szCs w:val="28"/>
        </w:rPr>
      </w:pPr>
    </w:p>
    <w:p w14:paraId="169CD871" w14:textId="7FA4DD0D" w:rsidR="006814B1" w:rsidRDefault="00F6345F" w:rsidP="001B3F23">
      <w:pPr>
        <w:ind w:firstLine="709"/>
        <w:rPr>
          <w:b/>
          <w:sz w:val="28"/>
          <w:szCs w:val="28"/>
        </w:rPr>
      </w:pPr>
      <w:r>
        <w:rPr>
          <w:b/>
          <w:sz w:val="28"/>
          <w:szCs w:val="28"/>
        </w:rPr>
        <w:t>9</w:t>
      </w:r>
      <w:r w:rsidR="00D47C2A">
        <w:rPr>
          <w:b/>
          <w:sz w:val="28"/>
          <w:szCs w:val="28"/>
        </w:rPr>
        <w:t xml:space="preserve"> Оформление результатов испытаний</w:t>
      </w:r>
    </w:p>
    <w:p w14:paraId="72B86E8C" w14:textId="79334FB4" w:rsidR="00233D3B" w:rsidRPr="00E35302" w:rsidRDefault="00F6345F" w:rsidP="001B3F23">
      <w:pPr>
        <w:ind w:firstLine="709"/>
      </w:pPr>
      <w:r>
        <w:t>9</w:t>
      </w:r>
      <w:r w:rsidR="00233D3B" w:rsidRPr="00367B01">
        <w:t xml:space="preserve">.1 </w:t>
      </w:r>
      <w:r w:rsidR="007F0A01" w:rsidRPr="00E35302">
        <w:t>По р</w:t>
      </w:r>
      <w:r w:rsidR="00233D3B" w:rsidRPr="00E35302">
        <w:t>езультат</w:t>
      </w:r>
      <w:r w:rsidR="007F0A01" w:rsidRPr="00E35302">
        <w:t>ам</w:t>
      </w:r>
      <w:r w:rsidR="00233D3B" w:rsidRPr="00E35302">
        <w:t xml:space="preserve"> испытаний оформляют протокол испытаний, </w:t>
      </w:r>
      <w:r w:rsidR="007F0A01" w:rsidRPr="00E35302">
        <w:t>в котором указывают следующую информацию</w:t>
      </w:r>
      <w:r w:rsidR="00233D3B" w:rsidRPr="00E35302">
        <w:t>:</w:t>
      </w:r>
    </w:p>
    <w:p w14:paraId="2875D411" w14:textId="77777777" w:rsidR="00233D3B" w:rsidRPr="00E35302" w:rsidRDefault="00233D3B" w:rsidP="001B3F23">
      <w:pPr>
        <w:ind w:firstLine="709"/>
      </w:pPr>
      <w:r w:rsidRPr="00E35302">
        <w:t xml:space="preserve">- </w:t>
      </w:r>
      <w:r w:rsidRPr="00E35302">
        <w:rPr>
          <w:bCs/>
        </w:rPr>
        <w:t>дату оформления протокола</w:t>
      </w:r>
      <w:r w:rsidRPr="00E35302">
        <w:t>;</w:t>
      </w:r>
    </w:p>
    <w:p w14:paraId="4B555688" w14:textId="56AAFE2E" w:rsidR="00233D3B" w:rsidRPr="00E35302" w:rsidRDefault="00233D3B" w:rsidP="001B3F23">
      <w:pPr>
        <w:ind w:firstLine="709"/>
      </w:pPr>
      <w:r w:rsidRPr="00E35302">
        <w:t xml:space="preserve">- наименование, </w:t>
      </w:r>
      <w:r w:rsidRPr="00E35302">
        <w:rPr>
          <w:bCs/>
        </w:rPr>
        <w:t>юридический адрес</w:t>
      </w:r>
      <w:r w:rsidRPr="00E35302">
        <w:t xml:space="preserve"> </w:t>
      </w:r>
      <w:r w:rsidR="00037EE8" w:rsidRPr="00E35302">
        <w:t>испытательного центра (лабор</w:t>
      </w:r>
      <w:r w:rsidR="00245F45">
        <w:t>атории), проводившего испытания</w:t>
      </w:r>
      <w:r w:rsidRPr="00E35302">
        <w:t>;</w:t>
      </w:r>
    </w:p>
    <w:p w14:paraId="23E58EC0" w14:textId="3EE31299" w:rsidR="00233D3B" w:rsidRPr="00E35302" w:rsidRDefault="00233D3B" w:rsidP="001B3F23">
      <w:pPr>
        <w:ind w:firstLine="709"/>
      </w:pPr>
      <w:r w:rsidRPr="00E35302">
        <w:t>- наименование и юридический адрес организации</w:t>
      </w:r>
      <w:r w:rsidR="00037EE8" w:rsidRPr="00E35302">
        <w:t xml:space="preserve"> – </w:t>
      </w:r>
      <w:r w:rsidRPr="00E35302">
        <w:t>заказчика испытаний;</w:t>
      </w:r>
    </w:p>
    <w:p w14:paraId="38A23271" w14:textId="6E0D9E73" w:rsidR="00233D3B" w:rsidRPr="00E35302" w:rsidRDefault="00233D3B" w:rsidP="001B3F23">
      <w:pPr>
        <w:tabs>
          <w:tab w:val="left" w:pos="851"/>
        </w:tabs>
        <w:ind w:firstLine="709"/>
      </w:pPr>
      <w:r w:rsidRPr="00E35302">
        <w:t xml:space="preserve">- наименование и юридический адрес организации </w:t>
      </w:r>
      <w:r w:rsidR="00037EE8" w:rsidRPr="00E35302">
        <w:t xml:space="preserve">– </w:t>
      </w:r>
      <w:r w:rsidRPr="00E35302">
        <w:t>изготовителя испыт</w:t>
      </w:r>
      <w:r w:rsidR="00037EE8" w:rsidRPr="00E35302">
        <w:t>у</w:t>
      </w:r>
      <w:r w:rsidRPr="00E35302">
        <w:t>емой продукции (</w:t>
      </w:r>
      <w:r w:rsidRPr="00E35302">
        <w:rPr>
          <w:bCs/>
        </w:rPr>
        <w:t>если заказчик и изготовитель разные</w:t>
      </w:r>
      <w:r w:rsidRPr="00E35302">
        <w:t>);</w:t>
      </w:r>
    </w:p>
    <w:p w14:paraId="4175F8F6" w14:textId="4A4CFBB5" w:rsidR="00233D3B" w:rsidRPr="00E35302" w:rsidRDefault="00233D3B" w:rsidP="001B3F23">
      <w:pPr>
        <w:ind w:firstLine="709"/>
      </w:pPr>
      <w:r w:rsidRPr="00E35302">
        <w:t>- наименование испыт</w:t>
      </w:r>
      <w:r w:rsidR="00C72781" w:rsidRPr="00E35302">
        <w:t>у</w:t>
      </w:r>
      <w:r w:rsidRPr="00E35302">
        <w:t>емой продукции и нормативн</w:t>
      </w:r>
      <w:r w:rsidR="00C722AD" w:rsidRPr="00E35302">
        <w:t>ый документ</w:t>
      </w:r>
      <w:r w:rsidRPr="00E35302">
        <w:t>, регламентирующ</w:t>
      </w:r>
      <w:r w:rsidR="00C722AD" w:rsidRPr="00E35302">
        <w:t>ий</w:t>
      </w:r>
      <w:r w:rsidRPr="00E35302">
        <w:t xml:space="preserve"> требования к ее качеству;</w:t>
      </w:r>
    </w:p>
    <w:p w14:paraId="41A00E6D" w14:textId="69BD494A" w:rsidR="008C009D" w:rsidRPr="007F0A01" w:rsidRDefault="008C009D" w:rsidP="001B3F23">
      <w:pPr>
        <w:ind w:firstLine="709"/>
      </w:pPr>
      <w:r w:rsidRPr="00E35302">
        <w:t xml:space="preserve">- </w:t>
      </w:r>
      <w:r w:rsidR="009173A2" w:rsidRPr="00E35302">
        <w:t>обозначение и наименование настоящего стандарта;</w:t>
      </w:r>
    </w:p>
    <w:p w14:paraId="5D6C30C7" w14:textId="6CC0EAA6" w:rsidR="00233D3B" w:rsidRPr="004F2143" w:rsidRDefault="00233D3B" w:rsidP="001B3F23">
      <w:pPr>
        <w:ind w:firstLine="709"/>
        <w:rPr>
          <w:bCs/>
        </w:rPr>
      </w:pPr>
      <w:r w:rsidRPr="004F2143">
        <w:t xml:space="preserve">- </w:t>
      </w:r>
      <w:r w:rsidRPr="004F2143">
        <w:rPr>
          <w:bCs/>
        </w:rPr>
        <w:t>описание образцов для испытани</w:t>
      </w:r>
      <w:r w:rsidR="00A62262">
        <w:rPr>
          <w:bCs/>
        </w:rPr>
        <w:t>я</w:t>
      </w:r>
      <w:r w:rsidRPr="004F2143">
        <w:rPr>
          <w:bCs/>
        </w:rPr>
        <w:t>;</w:t>
      </w:r>
    </w:p>
    <w:p w14:paraId="1A981ADC" w14:textId="77777777" w:rsidR="00233D3B" w:rsidRPr="007F0A01" w:rsidRDefault="00233D3B" w:rsidP="001B3F23">
      <w:pPr>
        <w:ind w:firstLine="709"/>
      </w:pPr>
      <w:r w:rsidRPr="007F0A01">
        <w:t>- дату поступления образцов в испытательный центр (лабораторию);</w:t>
      </w:r>
    </w:p>
    <w:p w14:paraId="584B3839" w14:textId="77777777" w:rsidR="00233D3B" w:rsidRPr="007F0A01" w:rsidRDefault="00233D3B" w:rsidP="001B3F23">
      <w:pPr>
        <w:ind w:firstLine="709"/>
      </w:pPr>
      <w:r w:rsidRPr="007F0A01">
        <w:t>- номер регистрации образцов в испытательном центре (лаборатории);</w:t>
      </w:r>
    </w:p>
    <w:p w14:paraId="58B8B56D" w14:textId="1DB18C81" w:rsidR="00233D3B" w:rsidRDefault="00233D3B" w:rsidP="001B3F23">
      <w:pPr>
        <w:ind w:firstLine="709"/>
      </w:pPr>
      <w:r w:rsidRPr="007F0A01">
        <w:t xml:space="preserve">- дату </w:t>
      </w:r>
      <w:r w:rsidR="009173A2">
        <w:t xml:space="preserve">проведения </w:t>
      </w:r>
      <w:r w:rsidRPr="007F0A01">
        <w:t>испытаний образцов;</w:t>
      </w:r>
    </w:p>
    <w:p w14:paraId="240E78F4" w14:textId="037BF1F3" w:rsidR="004F2143" w:rsidRPr="0067277B" w:rsidRDefault="004F2143" w:rsidP="001B3F23">
      <w:pPr>
        <w:ind w:firstLine="709"/>
      </w:pPr>
      <w:r w:rsidRPr="0067277B">
        <w:t xml:space="preserve">- </w:t>
      </w:r>
      <w:r w:rsidR="0067277B" w:rsidRPr="0067277B">
        <w:t xml:space="preserve">  </w:t>
      </w:r>
      <w:r w:rsidRPr="0067277B">
        <w:t>сведения о применяемых средствах контроля;</w:t>
      </w:r>
    </w:p>
    <w:p w14:paraId="411504D1" w14:textId="4FB49C4E" w:rsidR="00233D3B" w:rsidRPr="0067277B" w:rsidRDefault="00233D3B" w:rsidP="001B3F23">
      <w:pPr>
        <w:ind w:firstLine="709"/>
        <w:rPr>
          <w:bCs/>
        </w:rPr>
      </w:pPr>
      <w:r w:rsidRPr="0067277B">
        <w:rPr>
          <w:bCs/>
        </w:rPr>
        <w:lastRenderedPageBreak/>
        <w:t xml:space="preserve">- </w:t>
      </w:r>
      <w:r w:rsidR="005D3B22" w:rsidRPr="0067277B">
        <w:t xml:space="preserve">сведения об условиях </w:t>
      </w:r>
      <w:r w:rsidRPr="0067277B">
        <w:rPr>
          <w:bCs/>
        </w:rPr>
        <w:t>испытаний (температура и атмосферное давление давление);</w:t>
      </w:r>
    </w:p>
    <w:p w14:paraId="679985CA" w14:textId="5BE7E2DE" w:rsidR="00233D3B" w:rsidRPr="00F6345F" w:rsidRDefault="00233D3B" w:rsidP="001B3F23">
      <w:pPr>
        <w:ind w:firstLine="709"/>
      </w:pPr>
      <w:r w:rsidRPr="0067277B">
        <w:t xml:space="preserve">- </w:t>
      </w:r>
      <w:r w:rsidRPr="0067277B">
        <w:rPr>
          <w:bCs/>
        </w:rPr>
        <w:t>результат</w:t>
      </w:r>
      <w:r w:rsidR="00CB6BF2" w:rsidRPr="0067277B">
        <w:rPr>
          <w:bCs/>
        </w:rPr>
        <w:t>ы</w:t>
      </w:r>
      <w:r w:rsidRPr="0067277B">
        <w:rPr>
          <w:bCs/>
        </w:rPr>
        <w:t xml:space="preserve"> испытаний образца </w:t>
      </w:r>
      <w:r w:rsidR="00CB6BF2" w:rsidRPr="0067277B">
        <w:t>(</w:t>
      </w:r>
      <w:r w:rsidR="00BF246D" w:rsidRPr="00F6345F">
        <w:t>р</w:t>
      </w:r>
      <w:r w:rsidRPr="00F6345F">
        <w:t>езультаты испытаний рассчитывают до 3-х значащих цифр</w:t>
      </w:r>
      <w:r w:rsidR="003F4757" w:rsidRPr="00F6345F">
        <w:t xml:space="preserve"> и</w:t>
      </w:r>
      <w:r w:rsidRPr="00F6345F">
        <w:t xml:space="preserve"> округля</w:t>
      </w:r>
      <w:r w:rsidR="003F4757" w:rsidRPr="00F6345F">
        <w:t>ю</w:t>
      </w:r>
      <w:r w:rsidRPr="00F6345F">
        <w:t xml:space="preserve">т до </w:t>
      </w:r>
      <w:r w:rsidR="003F4757" w:rsidRPr="00F6345F">
        <w:t>2</w:t>
      </w:r>
      <w:r w:rsidR="00CB6BF2" w:rsidRPr="00F6345F">
        <w:t>-х значащих цифр);</w:t>
      </w:r>
    </w:p>
    <w:p w14:paraId="23288713" w14:textId="77777777" w:rsidR="00233D3B" w:rsidRPr="00F6345F" w:rsidRDefault="00233D3B" w:rsidP="001B3F23">
      <w:pPr>
        <w:ind w:firstLine="709"/>
      </w:pPr>
      <w:r w:rsidRPr="00F6345F">
        <w:t>- подписи руководителя испытательного центра (лаборатории) и испытателя;</w:t>
      </w:r>
    </w:p>
    <w:p w14:paraId="335BB84C" w14:textId="2BAB3C5D" w:rsidR="00233D3B" w:rsidRPr="007F0A01" w:rsidRDefault="00233D3B" w:rsidP="001B3F23">
      <w:pPr>
        <w:ind w:firstLine="709"/>
      </w:pPr>
      <w:r w:rsidRPr="00F6345F">
        <w:noBreakHyphen/>
        <w:t xml:space="preserve"> информационное приложение, содержащее фотографии</w:t>
      </w:r>
      <w:r w:rsidRPr="007F0A01">
        <w:t xml:space="preserve"> процесса испытаний, </w:t>
      </w:r>
      <w:proofErr w:type="spellStart"/>
      <w:r w:rsidRPr="007F0A01">
        <w:t>фотофиксацию</w:t>
      </w:r>
      <w:proofErr w:type="spellEnd"/>
      <w:r w:rsidRPr="007F0A01">
        <w:t xml:space="preserve"> мест </w:t>
      </w:r>
      <w:r w:rsidRPr="00F6345F">
        <w:t xml:space="preserve">проникновения воды в образец (места проникновения воды через образец </w:t>
      </w:r>
      <w:proofErr w:type="spellStart"/>
      <w:r w:rsidRPr="00F6345F">
        <w:t>фотофиксируют</w:t>
      </w:r>
      <w:proofErr w:type="spellEnd"/>
      <w:r w:rsidRPr="00F6345F">
        <w:t xml:space="preserve"> с указанием на чертеже изделия), графическую информацию об образце</w:t>
      </w:r>
      <w:r w:rsidR="00A62262" w:rsidRPr="00F6345F">
        <w:t xml:space="preserve"> для испытания</w:t>
      </w:r>
      <w:r w:rsidRPr="00F6345F">
        <w:t xml:space="preserve"> (</w:t>
      </w:r>
      <w:r w:rsidR="00E35302" w:rsidRPr="00F6345F">
        <w:t>чертеж и друг</w:t>
      </w:r>
      <w:r w:rsidR="0067277B" w:rsidRPr="00F6345F">
        <w:t>ую</w:t>
      </w:r>
      <w:r w:rsidR="00E35302" w:rsidRPr="00F6345F">
        <w:t xml:space="preserve"> конструкторск</w:t>
      </w:r>
      <w:r w:rsidR="0067277B" w:rsidRPr="00F6345F">
        <w:t>ую</w:t>
      </w:r>
      <w:r w:rsidR="00E35302" w:rsidRPr="00F6345F">
        <w:t xml:space="preserve"> документаци</w:t>
      </w:r>
      <w:r w:rsidR="0067277B" w:rsidRPr="00F6345F">
        <w:t>ю</w:t>
      </w:r>
      <w:r w:rsidR="00E35302" w:rsidRPr="00F6345F">
        <w:t xml:space="preserve"> </w:t>
      </w:r>
      <w:r w:rsidRPr="00F6345F">
        <w:t xml:space="preserve">по </w:t>
      </w:r>
      <w:r w:rsidR="00F6345F" w:rsidRPr="00F6345F">
        <w:t xml:space="preserve">согласованию с </w:t>
      </w:r>
      <w:r w:rsidRPr="00F6345F">
        <w:t>заказчик</w:t>
      </w:r>
      <w:r w:rsidR="00F6345F" w:rsidRPr="00F6345F">
        <w:t>ом</w:t>
      </w:r>
      <w:r w:rsidR="00DE69B5">
        <w:t>).</w:t>
      </w:r>
    </w:p>
    <w:p w14:paraId="77207C5B" w14:textId="645A8808" w:rsidR="00233D3B" w:rsidRPr="007F0A01" w:rsidRDefault="00F6345F" w:rsidP="001B3F23">
      <w:pPr>
        <w:ind w:firstLine="709"/>
      </w:pPr>
      <w:r>
        <w:t>9</w:t>
      </w:r>
      <w:r w:rsidR="001B11AC">
        <w:t xml:space="preserve">.2 </w:t>
      </w:r>
      <w:r w:rsidR="00233D3B" w:rsidRPr="007F0A01">
        <w:t xml:space="preserve">При проведении испытаний </w:t>
      </w:r>
      <w:r w:rsidR="000E52EC" w:rsidRPr="00E35302">
        <w:t xml:space="preserve">образца </w:t>
      </w:r>
      <w:r w:rsidR="00233D3B" w:rsidRPr="00E35302">
        <w:t xml:space="preserve">с установленными вентиляционными клапанами в протоколе </w:t>
      </w:r>
      <w:r w:rsidR="000E52EC" w:rsidRPr="00E35302">
        <w:t xml:space="preserve">испытаний </w:t>
      </w:r>
      <w:r w:rsidR="00233D3B" w:rsidRPr="00E35302">
        <w:t>указывают результаты</w:t>
      </w:r>
      <w:r w:rsidR="00233D3B" w:rsidRPr="007F0A01">
        <w:t xml:space="preserve"> испытаний с вентиляционным клапаном в открытом, закрытом и </w:t>
      </w:r>
      <w:proofErr w:type="spellStart"/>
      <w:r w:rsidR="00233D3B" w:rsidRPr="007F0A01">
        <w:t>за</w:t>
      </w:r>
      <w:r w:rsidR="00BF246D" w:rsidRPr="007F0A01">
        <w:t>герметизирован</w:t>
      </w:r>
      <w:r w:rsidR="00233D3B" w:rsidRPr="007F0A01">
        <w:t>ном</w:t>
      </w:r>
      <w:proofErr w:type="spellEnd"/>
      <w:r w:rsidR="00233D3B" w:rsidRPr="007F0A01">
        <w:t xml:space="preserve"> положении.</w:t>
      </w:r>
    </w:p>
    <w:p w14:paraId="6A183E7A" w14:textId="3D607926" w:rsidR="00233D3B" w:rsidRDefault="0039455C" w:rsidP="001B3F23">
      <w:pPr>
        <w:ind w:firstLine="709"/>
      </w:pPr>
      <w:r>
        <w:t>9</w:t>
      </w:r>
      <w:r w:rsidR="001B11AC">
        <w:t xml:space="preserve">.3 </w:t>
      </w:r>
      <w:r w:rsidR="00233D3B" w:rsidRPr="007F0A01">
        <w:t xml:space="preserve">Описание </w:t>
      </w:r>
      <w:r w:rsidR="00233D3B" w:rsidRPr="007F0A01">
        <w:rPr>
          <w:bCs/>
        </w:rPr>
        <w:t>образца для испытани</w:t>
      </w:r>
      <w:r w:rsidR="00A62262">
        <w:rPr>
          <w:bCs/>
        </w:rPr>
        <w:t>я</w:t>
      </w:r>
      <w:r w:rsidR="00233D3B" w:rsidRPr="007F0A01">
        <w:rPr>
          <w:bCs/>
        </w:rPr>
        <w:t xml:space="preserve"> д</w:t>
      </w:r>
      <w:r w:rsidR="00233D3B" w:rsidRPr="007F0A01">
        <w:t>олжно содержать:</w:t>
      </w:r>
    </w:p>
    <w:p w14:paraId="3F21C143" w14:textId="11632123" w:rsidR="00233D3B" w:rsidRPr="007F0A01" w:rsidRDefault="00233D3B" w:rsidP="001B3F23">
      <w:pPr>
        <w:ind w:firstLine="709"/>
      </w:pPr>
      <w:r w:rsidRPr="007F0A01">
        <w:noBreakHyphen/>
        <w:t xml:space="preserve"> детальное описание </w:t>
      </w:r>
      <w:r w:rsidR="00711D8C">
        <w:rPr>
          <w:bCs/>
        </w:rPr>
        <w:t>образца для испытания</w:t>
      </w:r>
      <w:r w:rsidRPr="007F0A01">
        <w:rPr>
          <w:bCs/>
        </w:rPr>
        <w:t xml:space="preserve">: </w:t>
      </w:r>
      <w:r w:rsidRPr="007F0A01">
        <w:t>габаритные размеры (высота, ширина, мм), площадь образца (</w:t>
      </w:r>
      <w:r w:rsidRPr="007F0A01">
        <w:rPr>
          <w:lang w:val="en-US"/>
        </w:rPr>
        <w:t>S</w:t>
      </w:r>
      <w:r w:rsidRPr="007F0A01">
        <w:t>, м</w:t>
      </w:r>
      <w:r w:rsidRPr="007F0A01">
        <w:rPr>
          <w:vertAlign w:val="superscript"/>
        </w:rPr>
        <w:t>2</w:t>
      </w:r>
      <w:r w:rsidRPr="007F0A01">
        <w:t xml:space="preserve">) наличие открывающихся элементов, схема открывания, </w:t>
      </w:r>
      <w:r w:rsidRPr="007F0A01">
        <w:rPr>
          <w:bCs/>
        </w:rPr>
        <w:t>наличие</w:t>
      </w:r>
      <w:r w:rsidRPr="007F0A01">
        <w:t xml:space="preserve"> притвора и </w:t>
      </w:r>
      <w:r w:rsidRPr="007F0A01">
        <w:rPr>
          <w:bCs/>
        </w:rPr>
        <w:t>длина (</w:t>
      </w:r>
      <w:r w:rsidRPr="007F0A01">
        <w:rPr>
          <w:bCs/>
          <w:lang w:val="en-US"/>
        </w:rPr>
        <w:t>L</w:t>
      </w:r>
      <w:r w:rsidRPr="007F0A01">
        <w:rPr>
          <w:bCs/>
        </w:rPr>
        <w:t>, мм)</w:t>
      </w:r>
      <w:r w:rsidRPr="007F0A01">
        <w:t xml:space="preserve">, число рядов уплотняющих прокладок, наличие функциональных отверстий и др. элементы </w:t>
      </w:r>
      <w:r w:rsidR="00711D8C">
        <w:t>образца</w:t>
      </w:r>
      <w:r w:rsidRPr="007F0A01">
        <w:t>;</w:t>
      </w:r>
    </w:p>
    <w:p w14:paraId="0CFFF33F" w14:textId="77777777" w:rsidR="00233D3B" w:rsidRPr="007F0A01" w:rsidRDefault="00233D3B" w:rsidP="001B3F23">
      <w:pPr>
        <w:ind w:firstLine="709"/>
      </w:pPr>
      <w:r w:rsidRPr="007F0A01">
        <w:noBreakHyphen/>
        <w:t xml:space="preserve"> описание рамных (профильных) комплектующих;</w:t>
      </w:r>
    </w:p>
    <w:p w14:paraId="52236B70" w14:textId="77777777" w:rsidR="00233D3B" w:rsidRPr="007F0A01" w:rsidRDefault="00233D3B" w:rsidP="001B3F23">
      <w:pPr>
        <w:ind w:firstLine="709"/>
      </w:pPr>
      <w:r w:rsidRPr="007F0A01">
        <w:noBreakHyphen/>
        <w:t xml:space="preserve"> описание заполнения;</w:t>
      </w:r>
    </w:p>
    <w:p w14:paraId="33DD8054" w14:textId="77777777" w:rsidR="00233D3B" w:rsidRPr="007F0A01" w:rsidRDefault="00233D3B" w:rsidP="001B3F23">
      <w:pPr>
        <w:ind w:firstLine="709"/>
      </w:pPr>
      <w:r w:rsidRPr="007F0A01">
        <w:noBreakHyphen/>
        <w:t xml:space="preserve"> описание фурнитуры и систем запирания с указанием мест запирания;</w:t>
      </w:r>
    </w:p>
    <w:p w14:paraId="5390EBC8" w14:textId="606F4E73" w:rsidR="00233D3B" w:rsidRPr="00367B01" w:rsidRDefault="00233D3B" w:rsidP="001B3F23">
      <w:pPr>
        <w:ind w:firstLine="709"/>
      </w:pPr>
      <w:r w:rsidRPr="007F0A01">
        <w:t xml:space="preserve">- графическую информацию об образце </w:t>
      </w:r>
      <w:r w:rsidR="00A62262" w:rsidRPr="00E35302">
        <w:t xml:space="preserve">для испытания </w:t>
      </w:r>
      <w:r w:rsidRPr="00E35302">
        <w:t>(разрезы</w:t>
      </w:r>
      <w:r w:rsidRPr="007F0A01">
        <w:t xml:space="preserve">, чертежи и </w:t>
      </w:r>
      <w:r w:rsidRPr="007F0A01">
        <w:rPr>
          <w:bCs/>
        </w:rPr>
        <w:t>др. информацию по усмотрению лаборатории и(или</w:t>
      </w:r>
      <w:r w:rsidRPr="007F0A01">
        <w:t>) по требованию з</w:t>
      </w:r>
      <w:r w:rsidRPr="00367B01">
        <w:t>аказчика).</w:t>
      </w:r>
    </w:p>
    <w:p w14:paraId="71C7718E" w14:textId="701DE3ED" w:rsidR="00367B01" w:rsidRDefault="00367B01" w:rsidP="001B3F23">
      <w:pPr>
        <w:ind w:firstLine="709"/>
        <w:rPr>
          <w:b/>
        </w:rPr>
      </w:pPr>
    </w:p>
    <w:p w14:paraId="59E9BB30" w14:textId="1DAA5502" w:rsidR="00BF246D" w:rsidRPr="001B3F23" w:rsidRDefault="00BF246D" w:rsidP="001B3F23">
      <w:pPr>
        <w:ind w:firstLine="709"/>
        <w:rPr>
          <w:bCs/>
          <w:sz w:val="20"/>
        </w:rPr>
      </w:pPr>
      <w:r w:rsidRPr="001B3F23">
        <w:rPr>
          <w:bCs/>
          <w:spacing w:val="20"/>
          <w:sz w:val="20"/>
        </w:rPr>
        <w:t>Примечание</w:t>
      </w:r>
      <w:r w:rsidRPr="001B3F23">
        <w:rPr>
          <w:bCs/>
          <w:sz w:val="20"/>
        </w:rPr>
        <w:t xml:space="preserve"> </w:t>
      </w:r>
      <w:r w:rsidR="00427D1E" w:rsidRPr="001B3F23">
        <w:rPr>
          <w:bCs/>
          <w:sz w:val="20"/>
        </w:rPr>
        <w:t>— По согласованию с заказчиком допускается делать з</w:t>
      </w:r>
      <w:r w:rsidRPr="001B3F23">
        <w:rPr>
          <w:bCs/>
          <w:sz w:val="20"/>
        </w:rPr>
        <w:t xml:space="preserve">аключение </w:t>
      </w:r>
      <w:r w:rsidR="004168ED" w:rsidRPr="001B3F23">
        <w:rPr>
          <w:bCs/>
          <w:sz w:val="20"/>
        </w:rPr>
        <w:t>п</w:t>
      </w:r>
      <w:r w:rsidRPr="001B3F23">
        <w:rPr>
          <w:bCs/>
          <w:sz w:val="20"/>
        </w:rPr>
        <w:t xml:space="preserve">о классификации образца для испытаний </w:t>
      </w:r>
      <w:r w:rsidR="004168ED" w:rsidRPr="001B3F23">
        <w:rPr>
          <w:bCs/>
          <w:sz w:val="20"/>
        </w:rPr>
        <w:t>по ГОСТ 23166</w:t>
      </w:r>
      <w:r w:rsidR="001B3F23">
        <w:rPr>
          <w:bCs/>
          <w:sz w:val="20"/>
        </w:rPr>
        <w:t xml:space="preserve">. </w:t>
      </w:r>
    </w:p>
    <w:p w14:paraId="022BDD7F" w14:textId="77777777" w:rsidR="00BF246D" w:rsidRDefault="00BF246D" w:rsidP="00FD2B99">
      <w:pPr>
        <w:ind w:firstLine="0"/>
        <w:rPr>
          <w:b/>
        </w:rPr>
      </w:pPr>
    </w:p>
    <w:p w14:paraId="726012EF" w14:textId="77777777" w:rsidR="00CD1FD3" w:rsidRDefault="00CD1FD3" w:rsidP="00FD2B99">
      <w:pPr>
        <w:ind w:firstLine="0"/>
        <w:rPr>
          <w:b/>
        </w:rPr>
      </w:pPr>
    </w:p>
    <w:p w14:paraId="6AC3600B" w14:textId="77777777" w:rsidR="00CD1FD3" w:rsidRDefault="00CD1FD3" w:rsidP="00FD2B99">
      <w:pPr>
        <w:ind w:firstLine="0"/>
        <w:rPr>
          <w:b/>
        </w:rPr>
      </w:pPr>
    </w:p>
    <w:p w14:paraId="644884B3" w14:textId="77777777" w:rsidR="00CD1FD3" w:rsidRDefault="00CD1FD3" w:rsidP="00FD2B99">
      <w:pPr>
        <w:ind w:firstLine="0"/>
        <w:rPr>
          <w:b/>
        </w:rPr>
      </w:pPr>
    </w:p>
    <w:p w14:paraId="4D17A6C9" w14:textId="77777777" w:rsidR="00CD1FD3" w:rsidRDefault="00CD1FD3" w:rsidP="00FD2B99">
      <w:pPr>
        <w:ind w:firstLine="0"/>
        <w:rPr>
          <w:b/>
        </w:rPr>
      </w:pPr>
    </w:p>
    <w:p w14:paraId="1F664C1B" w14:textId="77777777" w:rsidR="00CD1FD3" w:rsidRDefault="00CD1FD3" w:rsidP="00FD2B99">
      <w:pPr>
        <w:ind w:firstLine="0"/>
        <w:rPr>
          <w:b/>
        </w:rPr>
      </w:pPr>
    </w:p>
    <w:p w14:paraId="32826E8B" w14:textId="77777777" w:rsidR="00CD1FD3" w:rsidRDefault="00CD1FD3" w:rsidP="00FD2B99">
      <w:pPr>
        <w:ind w:firstLine="0"/>
        <w:rPr>
          <w:b/>
        </w:rPr>
      </w:pPr>
    </w:p>
    <w:p w14:paraId="50D78FF4" w14:textId="77777777" w:rsidR="00CD1FD3" w:rsidRDefault="00CD1FD3" w:rsidP="00FD2B99">
      <w:pPr>
        <w:ind w:firstLine="0"/>
        <w:rPr>
          <w:b/>
        </w:rPr>
      </w:pPr>
    </w:p>
    <w:p w14:paraId="78BA6C16" w14:textId="77777777" w:rsidR="00CD1FD3" w:rsidRDefault="00CD1FD3" w:rsidP="00FD2B99">
      <w:pPr>
        <w:ind w:firstLine="0"/>
        <w:rPr>
          <w:b/>
        </w:rPr>
      </w:pPr>
    </w:p>
    <w:p w14:paraId="633BF78B" w14:textId="2BDE4577" w:rsidR="006814B1" w:rsidRDefault="00D47C2A" w:rsidP="00FD2B99">
      <w:pPr>
        <w:ind w:firstLine="0"/>
        <w:jc w:val="center"/>
        <w:rPr>
          <w:b/>
        </w:rPr>
      </w:pPr>
      <w:r>
        <w:rPr>
          <w:b/>
        </w:rPr>
        <w:lastRenderedPageBreak/>
        <w:t>Приложение А</w:t>
      </w:r>
    </w:p>
    <w:p w14:paraId="0E948DFA" w14:textId="77777777" w:rsidR="006814B1" w:rsidRDefault="00D47C2A" w:rsidP="00FD2B99">
      <w:pPr>
        <w:ind w:firstLine="0"/>
        <w:jc w:val="center"/>
        <w:rPr>
          <w:b/>
        </w:rPr>
      </w:pPr>
      <w:r>
        <w:rPr>
          <w:b/>
        </w:rPr>
        <w:t>(обязательное)</w:t>
      </w:r>
    </w:p>
    <w:p w14:paraId="4F770DA2" w14:textId="77777777" w:rsidR="001B3F23" w:rsidRDefault="001B3F23" w:rsidP="00FD2B99">
      <w:pPr>
        <w:ind w:firstLine="0"/>
        <w:jc w:val="center"/>
        <w:rPr>
          <w:b/>
        </w:rPr>
      </w:pPr>
    </w:p>
    <w:p w14:paraId="43CA03EF" w14:textId="761A311C" w:rsidR="006814B1" w:rsidRDefault="00D47C2A" w:rsidP="00FD2B99">
      <w:pPr>
        <w:ind w:firstLine="0"/>
        <w:jc w:val="center"/>
        <w:rPr>
          <w:b/>
        </w:rPr>
      </w:pPr>
      <w:r>
        <w:rPr>
          <w:b/>
        </w:rPr>
        <w:t>Обработка результатов при испытаниях</w:t>
      </w:r>
      <w:r w:rsidR="001B3F23">
        <w:rPr>
          <w:b/>
        </w:rPr>
        <w:t xml:space="preserve"> </w:t>
      </w:r>
      <w:r>
        <w:rPr>
          <w:b/>
        </w:rPr>
        <w:t>на воздухопроницаемость</w:t>
      </w:r>
    </w:p>
    <w:p w14:paraId="3805AD95" w14:textId="77777777" w:rsidR="006814B1" w:rsidRDefault="006814B1">
      <w:pPr>
        <w:ind w:firstLine="426"/>
        <w:jc w:val="center"/>
        <w:rPr>
          <w:b/>
        </w:rPr>
      </w:pPr>
    </w:p>
    <w:p w14:paraId="4CE10B17" w14:textId="30BE36B9" w:rsidR="006814B1" w:rsidRDefault="00D47C2A">
      <w:pPr>
        <w:ind w:firstLine="709"/>
      </w:pPr>
      <w:r>
        <w:t xml:space="preserve">А.1 </w:t>
      </w:r>
      <w:r w:rsidR="00727B10">
        <w:t>Пример формы</w:t>
      </w:r>
      <w:r>
        <w:t xml:space="preserve"> записи результатов испытаний при контрольном перепаде давления 600 Па приведена в таблице А.1.</w:t>
      </w:r>
    </w:p>
    <w:p w14:paraId="502D1E0B" w14:textId="77777777" w:rsidR="001B2216" w:rsidRDefault="001B2216">
      <w:pPr>
        <w:ind w:firstLine="709"/>
      </w:pPr>
    </w:p>
    <w:p w14:paraId="707342A6" w14:textId="52618D69" w:rsidR="006814B1" w:rsidRDefault="00D47C2A" w:rsidP="001B2216">
      <w:pPr>
        <w:ind w:firstLine="0"/>
      </w:pPr>
      <w:r>
        <w:rPr>
          <w:spacing w:val="40"/>
        </w:rPr>
        <w:t>Таблица</w:t>
      </w:r>
      <w:r>
        <w:t xml:space="preserve"> А.1 – </w:t>
      </w:r>
      <w:r w:rsidR="00727B10">
        <w:t>Пример формы</w:t>
      </w:r>
      <w:r>
        <w:t xml:space="preserve"> записи результатов испытаний на </w:t>
      </w:r>
      <w:r w:rsidRPr="004168ED">
        <w:t xml:space="preserve">воздухопроницаемость </w:t>
      </w:r>
      <w:r w:rsidR="00A768E6" w:rsidRPr="004168ED">
        <w:t>при положительных/отрицательных перепадах давления</w:t>
      </w:r>
    </w:p>
    <w:tbl>
      <w:tblPr>
        <w:tblW w:w="10055" w:type="dxa"/>
        <w:tblLayout w:type="fixed"/>
        <w:tblCellMar>
          <w:left w:w="40" w:type="dxa"/>
          <w:right w:w="40" w:type="dxa"/>
        </w:tblCellMar>
        <w:tblLook w:val="04A0" w:firstRow="1" w:lastRow="0" w:firstColumn="1" w:lastColumn="0" w:noHBand="0" w:noVBand="1"/>
      </w:tblPr>
      <w:tblGrid>
        <w:gridCol w:w="1267"/>
        <w:gridCol w:w="1559"/>
        <w:gridCol w:w="1417"/>
        <w:gridCol w:w="1560"/>
        <w:gridCol w:w="1559"/>
        <w:gridCol w:w="1417"/>
        <w:gridCol w:w="1276"/>
      </w:tblGrid>
      <w:tr w:rsidR="006814B1" w14:paraId="11CCA272" w14:textId="77777777" w:rsidTr="008A766D">
        <w:trPr>
          <w:cantSplit/>
          <w:trHeight w:val="592"/>
        </w:trPr>
        <w:tc>
          <w:tcPr>
            <w:tcW w:w="1267" w:type="dxa"/>
            <w:vMerge w:val="restart"/>
            <w:tcBorders>
              <w:top w:val="single" w:sz="6" w:space="0" w:color="auto"/>
              <w:left w:val="single" w:sz="6" w:space="0" w:color="auto"/>
              <w:right w:val="single" w:sz="6" w:space="0" w:color="auto"/>
            </w:tcBorders>
            <w:vAlign w:val="center"/>
          </w:tcPr>
          <w:p w14:paraId="10D0DD95" w14:textId="77777777" w:rsidR="006814B1" w:rsidRDefault="00D47C2A">
            <w:pPr>
              <w:spacing w:line="240" w:lineRule="auto"/>
              <w:ind w:firstLine="0"/>
              <w:jc w:val="center"/>
              <w:rPr>
                <w:sz w:val="22"/>
                <w:szCs w:val="22"/>
              </w:rPr>
            </w:pPr>
            <w:r>
              <w:rPr>
                <w:sz w:val="22"/>
                <w:szCs w:val="22"/>
              </w:rPr>
              <w:t>Перепад</w:t>
            </w:r>
          </w:p>
          <w:p w14:paraId="37D15999" w14:textId="77777777" w:rsidR="006814B1" w:rsidRDefault="00D47C2A">
            <w:pPr>
              <w:spacing w:line="240" w:lineRule="auto"/>
              <w:ind w:firstLine="0"/>
              <w:jc w:val="center"/>
              <w:rPr>
                <w:sz w:val="22"/>
                <w:szCs w:val="22"/>
              </w:rPr>
            </w:pPr>
            <w:r>
              <w:rPr>
                <w:sz w:val="22"/>
                <w:szCs w:val="22"/>
              </w:rPr>
              <w:t xml:space="preserve">давления </w:t>
            </w:r>
            <m:oMath>
              <m:r>
                <w:rPr>
                  <w:rFonts w:ascii="Cambria Math" w:hAnsi="Cambria Math"/>
                  <w:sz w:val="22"/>
                  <w:szCs w:val="22"/>
                </w:rPr>
                <m:t>Δ</m:t>
              </m:r>
            </m:oMath>
            <w:r>
              <w:rPr>
                <w:sz w:val="22"/>
                <w:szCs w:val="22"/>
              </w:rPr>
              <w:t>Р, Па</w:t>
            </w:r>
          </w:p>
        </w:tc>
        <w:tc>
          <w:tcPr>
            <w:tcW w:w="1559" w:type="dxa"/>
            <w:vMerge w:val="restart"/>
            <w:tcBorders>
              <w:top w:val="single" w:sz="6" w:space="0" w:color="auto"/>
              <w:left w:val="single" w:sz="6" w:space="0" w:color="auto"/>
              <w:right w:val="single" w:sz="6" w:space="0" w:color="auto"/>
            </w:tcBorders>
            <w:vAlign w:val="center"/>
          </w:tcPr>
          <w:p w14:paraId="75670C75" w14:textId="77777777" w:rsidR="006814B1" w:rsidRDefault="00D47C2A">
            <w:pPr>
              <w:spacing w:line="240" w:lineRule="auto"/>
              <w:ind w:firstLine="0"/>
              <w:jc w:val="center"/>
              <w:rPr>
                <w:sz w:val="22"/>
                <w:szCs w:val="22"/>
              </w:rPr>
            </w:pPr>
            <w:r>
              <w:rPr>
                <w:sz w:val="22"/>
                <w:szCs w:val="22"/>
              </w:rPr>
              <w:t>Время</w:t>
            </w:r>
          </w:p>
          <w:p w14:paraId="0D55E875" w14:textId="6461A2CD" w:rsidR="006814B1" w:rsidRDefault="008A766D">
            <w:pPr>
              <w:spacing w:line="240" w:lineRule="auto"/>
              <w:ind w:firstLine="0"/>
              <w:jc w:val="center"/>
              <w:rPr>
                <w:sz w:val="22"/>
                <w:szCs w:val="22"/>
              </w:rPr>
            </w:pPr>
            <w:r>
              <w:rPr>
                <w:sz w:val="22"/>
                <w:szCs w:val="22"/>
              </w:rPr>
              <w:t>воздействия</w:t>
            </w:r>
            <w:r w:rsidR="00D47C2A">
              <w:rPr>
                <w:i/>
                <w:sz w:val="22"/>
                <w:szCs w:val="22"/>
              </w:rPr>
              <w:t>,</w:t>
            </w:r>
            <w:r w:rsidR="00D47C2A">
              <w:rPr>
                <w:sz w:val="22"/>
                <w:szCs w:val="22"/>
              </w:rPr>
              <w:t xml:space="preserve"> с</w:t>
            </w:r>
          </w:p>
        </w:tc>
        <w:tc>
          <w:tcPr>
            <w:tcW w:w="1417" w:type="dxa"/>
            <w:vMerge w:val="restart"/>
            <w:tcBorders>
              <w:top w:val="single" w:sz="6" w:space="0" w:color="auto"/>
              <w:left w:val="single" w:sz="6" w:space="0" w:color="auto"/>
              <w:right w:val="single" w:sz="6" w:space="0" w:color="auto"/>
            </w:tcBorders>
            <w:vAlign w:val="center"/>
          </w:tcPr>
          <w:p w14:paraId="33C37F09" w14:textId="77777777" w:rsidR="006814B1" w:rsidRDefault="00D47C2A">
            <w:pPr>
              <w:spacing w:line="240" w:lineRule="auto"/>
              <w:ind w:firstLine="0"/>
              <w:jc w:val="center"/>
              <w:rPr>
                <w:sz w:val="22"/>
                <w:szCs w:val="22"/>
              </w:rPr>
            </w:pPr>
            <w:r>
              <w:rPr>
                <w:sz w:val="22"/>
                <w:szCs w:val="22"/>
              </w:rPr>
              <w:t>Объемный</w:t>
            </w:r>
          </w:p>
          <w:p w14:paraId="6DED4E63" w14:textId="5C04F8FB" w:rsidR="006814B1" w:rsidRDefault="00D47C2A">
            <w:pPr>
              <w:spacing w:line="240" w:lineRule="auto"/>
              <w:ind w:firstLine="0"/>
              <w:jc w:val="center"/>
              <w:rPr>
                <w:sz w:val="22"/>
                <w:szCs w:val="22"/>
              </w:rPr>
            </w:pPr>
            <w:r>
              <w:rPr>
                <w:sz w:val="22"/>
                <w:szCs w:val="22"/>
              </w:rPr>
              <w:t xml:space="preserve">расход воздуха </w:t>
            </w:r>
            <w:r>
              <w:rPr>
                <w:i/>
                <w:sz w:val="22"/>
                <w:szCs w:val="22"/>
                <w:lang w:val="en-US"/>
              </w:rPr>
              <w:t>Q</w:t>
            </w:r>
            <w:r>
              <w:rPr>
                <w:i/>
                <w:sz w:val="22"/>
                <w:szCs w:val="22"/>
                <w:vertAlign w:val="subscript"/>
                <w:lang w:val="en-US"/>
              </w:rPr>
              <w:t>B</w:t>
            </w:r>
            <w:r>
              <w:rPr>
                <w:i/>
                <w:sz w:val="22"/>
                <w:szCs w:val="22"/>
              </w:rPr>
              <w:t xml:space="preserve">, </w:t>
            </w:r>
            <w:r>
              <w:rPr>
                <w:sz w:val="22"/>
                <w:szCs w:val="22"/>
              </w:rPr>
              <w:t>м</w:t>
            </w:r>
            <w:r>
              <w:rPr>
                <w:sz w:val="22"/>
                <w:szCs w:val="22"/>
                <w:vertAlign w:val="superscript"/>
              </w:rPr>
              <w:t>3</w:t>
            </w:r>
            <w:r w:rsidR="001B11AC">
              <w:rPr>
                <w:sz w:val="22"/>
                <w:szCs w:val="22"/>
              </w:rPr>
              <w:t>/</w:t>
            </w:r>
            <w:r>
              <w:rPr>
                <w:sz w:val="22"/>
                <w:szCs w:val="22"/>
              </w:rPr>
              <w:t>ч</w:t>
            </w:r>
          </w:p>
        </w:tc>
        <w:tc>
          <w:tcPr>
            <w:tcW w:w="1560" w:type="dxa"/>
            <w:vMerge w:val="restart"/>
            <w:tcBorders>
              <w:top w:val="single" w:sz="6" w:space="0" w:color="auto"/>
              <w:left w:val="single" w:sz="6" w:space="0" w:color="auto"/>
              <w:right w:val="single" w:sz="6" w:space="0" w:color="auto"/>
            </w:tcBorders>
            <w:vAlign w:val="center"/>
          </w:tcPr>
          <w:p w14:paraId="43E52F2A" w14:textId="77777777" w:rsidR="006814B1" w:rsidRDefault="00D47C2A">
            <w:pPr>
              <w:spacing w:line="240" w:lineRule="auto"/>
              <w:ind w:firstLine="0"/>
              <w:jc w:val="center"/>
              <w:rPr>
                <w:sz w:val="22"/>
                <w:szCs w:val="22"/>
              </w:rPr>
            </w:pPr>
            <w:r>
              <w:rPr>
                <w:sz w:val="22"/>
                <w:szCs w:val="22"/>
              </w:rPr>
              <w:t>Массовый</w:t>
            </w:r>
          </w:p>
          <w:p w14:paraId="4A4F3A32" w14:textId="77777777" w:rsidR="006814B1" w:rsidRDefault="00D47C2A">
            <w:pPr>
              <w:spacing w:line="240" w:lineRule="auto"/>
              <w:ind w:firstLine="0"/>
              <w:jc w:val="center"/>
              <w:rPr>
                <w:sz w:val="22"/>
                <w:szCs w:val="22"/>
              </w:rPr>
            </w:pPr>
            <w:r>
              <w:rPr>
                <w:sz w:val="22"/>
                <w:szCs w:val="22"/>
              </w:rPr>
              <w:t xml:space="preserve">расход воздуха </w:t>
            </w:r>
            <w:r>
              <w:rPr>
                <w:sz w:val="22"/>
                <w:szCs w:val="22"/>
                <w:lang w:val="en-US"/>
              </w:rPr>
              <w:t>G</w:t>
            </w:r>
            <w:r>
              <w:rPr>
                <w:sz w:val="22"/>
                <w:szCs w:val="22"/>
                <w:vertAlign w:val="subscript"/>
                <w:lang w:val="en-US"/>
              </w:rPr>
              <w:t>B</w:t>
            </w:r>
            <w:r>
              <w:rPr>
                <w:sz w:val="22"/>
                <w:szCs w:val="22"/>
              </w:rPr>
              <w:t>, кг/ч</w:t>
            </w:r>
          </w:p>
        </w:tc>
        <w:tc>
          <w:tcPr>
            <w:tcW w:w="4252" w:type="dxa"/>
            <w:gridSpan w:val="3"/>
            <w:tcBorders>
              <w:top w:val="single" w:sz="6" w:space="0" w:color="auto"/>
              <w:left w:val="single" w:sz="6" w:space="0" w:color="auto"/>
              <w:bottom w:val="single" w:sz="6" w:space="0" w:color="auto"/>
              <w:right w:val="single" w:sz="6" w:space="0" w:color="auto"/>
            </w:tcBorders>
            <w:vAlign w:val="center"/>
          </w:tcPr>
          <w:p w14:paraId="5C786522" w14:textId="77777777" w:rsidR="006814B1" w:rsidRDefault="00D47C2A">
            <w:pPr>
              <w:spacing w:line="240" w:lineRule="auto"/>
              <w:ind w:firstLine="0"/>
              <w:jc w:val="center"/>
              <w:rPr>
                <w:sz w:val="22"/>
                <w:szCs w:val="22"/>
                <w:lang w:val="en-US"/>
              </w:rPr>
            </w:pPr>
            <w:r>
              <w:rPr>
                <w:sz w:val="22"/>
                <w:szCs w:val="22"/>
              </w:rPr>
              <w:t>Воздухопроницаемость</w:t>
            </w:r>
            <w:r>
              <w:rPr>
                <w:sz w:val="22"/>
                <w:szCs w:val="22"/>
                <w:lang w:val="en-US"/>
              </w:rPr>
              <w:t>,</w:t>
            </w:r>
            <w:r>
              <w:rPr>
                <w:sz w:val="22"/>
                <w:szCs w:val="22"/>
              </w:rPr>
              <w:t xml:space="preserve"> </w:t>
            </w:r>
            <w:r>
              <w:rPr>
                <w:i/>
                <w:sz w:val="22"/>
                <w:szCs w:val="22"/>
                <w:lang w:val="en-US"/>
              </w:rPr>
              <w:t>Q</w:t>
            </w:r>
          </w:p>
        </w:tc>
      </w:tr>
      <w:tr w:rsidR="006814B1" w14:paraId="07D37966" w14:textId="77777777" w:rsidTr="008A766D">
        <w:trPr>
          <w:cantSplit/>
        </w:trPr>
        <w:tc>
          <w:tcPr>
            <w:tcW w:w="1267" w:type="dxa"/>
            <w:vMerge/>
            <w:tcBorders>
              <w:left w:val="single" w:sz="6" w:space="0" w:color="auto"/>
              <w:bottom w:val="double" w:sz="4" w:space="0" w:color="auto"/>
              <w:right w:val="single" w:sz="6" w:space="0" w:color="auto"/>
            </w:tcBorders>
            <w:vAlign w:val="center"/>
          </w:tcPr>
          <w:p w14:paraId="7280A1C3" w14:textId="77777777" w:rsidR="006814B1" w:rsidRDefault="006814B1">
            <w:pPr>
              <w:spacing w:line="240" w:lineRule="auto"/>
              <w:ind w:firstLine="0"/>
              <w:jc w:val="center"/>
              <w:rPr>
                <w:sz w:val="22"/>
                <w:szCs w:val="22"/>
              </w:rPr>
            </w:pPr>
          </w:p>
        </w:tc>
        <w:tc>
          <w:tcPr>
            <w:tcW w:w="1559" w:type="dxa"/>
            <w:vMerge/>
            <w:tcBorders>
              <w:left w:val="single" w:sz="6" w:space="0" w:color="auto"/>
              <w:bottom w:val="double" w:sz="4" w:space="0" w:color="auto"/>
              <w:right w:val="single" w:sz="6" w:space="0" w:color="auto"/>
            </w:tcBorders>
            <w:vAlign w:val="center"/>
          </w:tcPr>
          <w:p w14:paraId="4BCAB871" w14:textId="77777777" w:rsidR="006814B1" w:rsidRDefault="006814B1">
            <w:pPr>
              <w:spacing w:line="240" w:lineRule="auto"/>
              <w:ind w:firstLine="0"/>
              <w:jc w:val="center"/>
              <w:rPr>
                <w:sz w:val="22"/>
                <w:szCs w:val="22"/>
              </w:rPr>
            </w:pPr>
          </w:p>
        </w:tc>
        <w:tc>
          <w:tcPr>
            <w:tcW w:w="1417" w:type="dxa"/>
            <w:vMerge/>
            <w:tcBorders>
              <w:left w:val="single" w:sz="6" w:space="0" w:color="auto"/>
              <w:bottom w:val="double" w:sz="4" w:space="0" w:color="auto"/>
              <w:right w:val="single" w:sz="6" w:space="0" w:color="auto"/>
            </w:tcBorders>
            <w:vAlign w:val="center"/>
          </w:tcPr>
          <w:p w14:paraId="3B12919B" w14:textId="77777777" w:rsidR="006814B1" w:rsidRDefault="006814B1">
            <w:pPr>
              <w:spacing w:line="240" w:lineRule="auto"/>
              <w:ind w:firstLine="0"/>
              <w:jc w:val="center"/>
              <w:rPr>
                <w:sz w:val="22"/>
                <w:szCs w:val="22"/>
              </w:rPr>
            </w:pPr>
          </w:p>
        </w:tc>
        <w:tc>
          <w:tcPr>
            <w:tcW w:w="1560" w:type="dxa"/>
            <w:vMerge/>
            <w:tcBorders>
              <w:left w:val="single" w:sz="6" w:space="0" w:color="auto"/>
              <w:bottom w:val="double" w:sz="4" w:space="0" w:color="auto"/>
              <w:right w:val="single" w:sz="6" w:space="0" w:color="auto"/>
            </w:tcBorders>
            <w:vAlign w:val="center"/>
          </w:tcPr>
          <w:p w14:paraId="5268B6E2" w14:textId="77777777" w:rsidR="006814B1" w:rsidRDefault="006814B1">
            <w:pPr>
              <w:spacing w:line="240" w:lineRule="auto"/>
              <w:ind w:firstLine="0"/>
              <w:jc w:val="center"/>
              <w:rPr>
                <w:sz w:val="22"/>
                <w:szCs w:val="22"/>
              </w:rPr>
            </w:pPr>
          </w:p>
        </w:tc>
        <w:tc>
          <w:tcPr>
            <w:tcW w:w="1559" w:type="dxa"/>
            <w:tcBorders>
              <w:top w:val="single" w:sz="6" w:space="0" w:color="auto"/>
              <w:left w:val="single" w:sz="6" w:space="0" w:color="auto"/>
              <w:bottom w:val="double" w:sz="4" w:space="0" w:color="auto"/>
              <w:right w:val="single" w:sz="6" w:space="0" w:color="auto"/>
            </w:tcBorders>
            <w:vAlign w:val="center"/>
          </w:tcPr>
          <w:p w14:paraId="163CD232" w14:textId="77777777" w:rsidR="006814B1" w:rsidRDefault="00D47C2A">
            <w:pPr>
              <w:spacing w:line="240" w:lineRule="auto"/>
              <w:ind w:firstLine="0"/>
              <w:jc w:val="center"/>
              <w:rPr>
                <w:sz w:val="22"/>
                <w:szCs w:val="22"/>
              </w:rPr>
            </w:pPr>
            <w:r>
              <w:rPr>
                <w:sz w:val="22"/>
                <w:szCs w:val="22"/>
              </w:rPr>
              <w:t>объемная</w:t>
            </w:r>
          </w:p>
          <w:p w14:paraId="365896B1" w14:textId="77777777" w:rsidR="006814B1" w:rsidRDefault="00D47C2A">
            <w:pPr>
              <w:spacing w:line="240" w:lineRule="auto"/>
              <w:ind w:firstLine="0"/>
              <w:jc w:val="center"/>
              <w:rPr>
                <w:i/>
                <w:sz w:val="22"/>
                <w:szCs w:val="22"/>
              </w:rPr>
            </w:pPr>
            <w:r>
              <w:rPr>
                <w:i/>
                <w:sz w:val="22"/>
                <w:szCs w:val="22"/>
                <w:lang w:val="en-US"/>
              </w:rPr>
              <w:t>Q</w:t>
            </w:r>
            <w:r>
              <w:rPr>
                <w:i/>
                <w:sz w:val="22"/>
                <w:szCs w:val="22"/>
                <w:vertAlign w:val="subscript"/>
              </w:rPr>
              <w:t>1</w:t>
            </w:r>
          </w:p>
          <w:p w14:paraId="7F99C58F" w14:textId="6FF70939" w:rsidR="006814B1" w:rsidRDefault="00D47C2A" w:rsidP="001B11AC">
            <w:pPr>
              <w:spacing w:line="240" w:lineRule="auto"/>
              <w:ind w:firstLine="0"/>
              <w:jc w:val="center"/>
              <w:rPr>
                <w:sz w:val="22"/>
                <w:szCs w:val="22"/>
              </w:rPr>
            </w:pPr>
            <w:r>
              <w:rPr>
                <w:sz w:val="22"/>
                <w:szCs w:val="22"/>
              </w:rPr>
              <w:t>м</w:t>
            </w:r>
            <w:r>
              <w:rPr>
                <w:sz w:val="22"/>
                <w:szCs w:val="22"/>
                <w:vertAlign w:val="superscript"/>
              </w:rPr>
              <w:t>3</w:t>
            </w:r>
            <w:r>
              <w:rPr>
                <w:sz w:val="22"/>
                <w:szCs w:val="22"/>
              </w:rPr>
              <w:t>/(ч</w:t>
            </w:r>
            <w:r w:rsidR="001B11AC">
              <w:rPr>
                <w:sz w:val="22"/>
                <w:szCs w:val="22"/>
              </w:rPr>
              <w:t>·</w:t>
            </w:r>
            <w:r>
              <w:rPr>
                <w:sz w:val="22"/>
                <w:szCs w:val="22"/>
              </w:rPr>
              <w:t>м</w:t>
            </w:r>
            <w:r>
              <w:rPr>
                <w:sz w:val="22"/>
                <w:szCs w:val="22"/>
                <w:vertAlign w:val="superscript"/>
              </w:rPr>
              <w:t>2</w:t>
            </w:r>
            <w:r>
              <w:rPr>
                <w:sz w:val="22"/>
                <w:szCs w:val="22"/>
              </w:rPr>
              <w:t>)</w:t>
            </w:r>
          </w:p>
        </w:tc>
        <w:tc>
          <w:tcPr>
            <w:tcW w:w="1417" w:type="dxa"/>
            <w:tcBorders>
              <w:top w:val="single" w:sz="6" w:space="0" w:color="auto"/>
              <w:left w:val="single" w:sz="6" w:space="0" w:color="auto"/>
              <w:bottom w:val="double" w:sz="4" w:space="0" w:color="auto"/>
              <w:right w:val="single" w:sz="6" w:space="0" w:color="auto"/>
            </w:tcBorders>
            <w:vAlign w:val="center"/>
          </w:tcPr>
          <w:p w14:paraId="493D072B" w14:textId="77777777" w:rsidR="006814B1" w:rsidRDefault="00D47C2A">
            <w:pPr>
              <w:spacing w:line="240" w:lineRule="auto"/>
              <w:ind w:firstLine="0"/>
              <w:jc w:val="center"/>
              <w:rPr>
                <w:sz w:val="22"/>
                <w:szCs w:val="22"/>
              </w:rPr>
            </w:pPr>
            <w:r>
              <w:rPr>
                <w:sz w:val="22"/>
                <w:szCs w:val="22"/>
              </w:rPr>
              <w:t>объемная</w:t>
            </w:r>
          </w:p>
          <w:p w14:paraId="4548DF27" w14:textId="77777777" w:rsidR="006814B1" w:rsidRDefault="00D47C2A">
            <w:pPr>
              <w:spacing w:line="240" w:lineRule="auto"/>
              <w:ind w:firstLine="0"/>
              <w:jc w:val="center"/>
              <w:rPr>
                <w:i/>
                <w:sz w:val="22"/>
                <w:szCs w:val="22"/>
                <w:vertAlign w:val="subscript"/>
              </w:rPr>
            </w:pPr>
            <w:r>
              <w:rPr>
                <w:i/>
                <w:sz w:val="22"/>
                <w:szCs w:val="22"/>
                <w:lang w:val="en-US"/>
              </w:rPr>
              <w:t>Q</w:t>
            </w:r>
            <w:r>
              <w:rPr>
                <w:i/>
                <w:sz w:val="22"/>
                <w:szCs w:val="22"/>
                <w:vertAlign w:val="subscript"/>
              </w:rPr>
              <w:t>2</w:t>
            </w:r>
          </w:p>
          <w:p w14:paraId="17A5AF8A" w14:textId="3842187B" w:rsidR="006814B1" w:rsidRDefault="00D47C2A">
            <w:pPr>
              <w:spacing w:line="240" w:lineRule="auto"/>
              <w:ind w:firstLine="0"/>
              <w:jc w:val="center"/>
              <w:rPr>
                <w:sz w:val="22"/>
                <w:szCs w:val="22"/>
              </w:rPr>
            </w:pPr>
            <w:r>
              <w:rPr>
                <w:sz w:val="22"/>
                <w:szCs w:val="22"/>
              </w:rPr>
              <w:t>м</w:t>
            </w:r>
            <w:r>
              <w:rPr>
                <w:sz w:val="22"/>
                <w:szCs w:val="22"/>
                <w:vertAlign w:val="superscript"/>
              </w:rPr>
              <w:t>3</w:t>
            </w:r>
            <w:r>
              <w:rPr>
                <w:sz w:val="22"/>
                <w:szCs w:val="22"/>
              </w:rPr>
              <w:t>/(</w:t>
            </w:r>
            <w:proofErr w:type="spellStart"/>
            <w:r>
              <w:rPr>
                <w:sz w:val="22"/>
                <w:szCs w:val="22"/>
              </w:rPr>
              <w:t>ч</w:t>
            </w:r>
            <w:r w:rsidR="001B11AC">
              <w:rPr>
                <w:sz w:val="22"/>
                <w:szCs w:val="22"/>
              </w:rPr>
              <w:t>·</w:t>
            </w:r>
            <w:r>
              <w:rPr>
                <w:sz w:val="22"/>
                <w:szCs w:val="22"/>
              </w:rPr>
              <w:t>м</w:t>
            </w:r>
            <w:proofErr w:type="spellEnd"/>
            <w:r>
              <w:rPr>
                <w:sz w:val="22"/>
                <w:szCs w:val="22"/>
              </w:rPr>
              <w:t>)</w:t>
            </w:r>
          </w:p>
        </w:tc>
        <w:tc>
          <w:tcPr>
            <w:tcW w:w="1276" w:type="dxa"/>
            <w:tcBorders>
              <w:top w:val="single" w:sz="6" w:space="0" w:color="auto"/>
              <w:left w:val="single" w:sz="6" w:space="0" w:color="auto"/>
              <w:bottom w:val="double" w:sz="4" w:space="0" w:color="auto"/>
              <w:right w:val="single" w:sz="6" w:space="0" w:color="auto"/>
            </w:tcBorders>
            <w:vAlign w:val="center"/>
          </w:tcPr>
          <w:p w14:paraId="4A4C08D7" w14:textId="77777777" w:rsidR="006814B1" w:rsidRDefault="00D47C2A">
            <w:pPr>
              <w:spacing w:line="240" w:lineRule="auto"/>
              <w:ind w:firstLine="0"/>
              <w:jc w:val="center"/>
              <w:rPr>
                <w:sz w:val="22"/>
                <w:szCs w:val="22"/>
              </w:rPr>
            </w:pPr>
            <w:r>
              <w:rPr>
                <w:sz w:val="22"/>
                <w:szCs w:val="22"/>
              </w:rPr>
              <w:t>массовая</w:t>
            </w:r>
          </w:p>
          <w:p w14:paraId="61FBF36D" w14:textId="77777777" w:rsidR="006814B1" w:rsidRDefault="00D47C2A">
            <w:pPr>
              <w:spacing w:line="240" w:lineRule="auto"/>
              <w:ind w:firstLine="0"/>
              <w:jc w:val="center"/>
              <w:rPr>
                <w:i/>
                <w:sz w:val="22"/>
                <w:szCs w:val="22"/>
              </w:rPr>
            </w:pPr>
            <w:r>
              <w:rPr>
                <w:i/>
                <w:sz w:val="22"/>
                <w:szCs w:val="22"/>
                <w:lang w:val="en-US"/>
              </w:rPr>
              <w:t>G</w:t>
            </w:r>
            <w:r>
              <w:rPr>
                <w:i/>
                <w:sz w:val="22"/>
                <w:szCs w:val="22"/>
              </w:rPr>
              <w:t>,</w:t>
            </w:r>
          </w:p>
          <w:p w14:paraId="19B675D7" w14:textId="7A29C215" w:rsidR="006814B1" w:rsidRDefault="00D47C2A">
            <w:pPr>
              <w:spacing w:line="240" w:lineRule="auto"/>
              <w:ind w:firstLine="0"/>
              <w:jc w:val="center"/>
              <w:rPr>
                <w:sz w:val="22"/>
                <w:szCs w:val="22"/>
              </w:rPr>
            </w:pPr>
            <w:r>
              <w:rPr>
                <w:sz w:val="22"/>
                <w:szCs w:val="22"/>
              </w:rPr>
              <w:t>кг/(ч</w:t>
            </w:r>
            <w:r w:rsidR="001B11AC">
              <w:rPr>
                <w:sz w:val="22"/>
                <w:szCs w:val="22"/>
              </w:rPr>
              <w:t>·</w:t>
            </w:r>
            <w:r>
              <w:rPr>
                <w:sz w:val="22"/>
                <w:szCs w:val="22"/>
              </w:rPr>
              <w:t>м</w:t>
            </w:r>
            <w:r>
              <w:rPr>
                <w:sz w:val="22"/>
                <w:szCs w:val="22"/>
                <w:vertAlign w:val="superscript"/>
              </w:rPr>
              <w:t>2</w:t>
            </w:r>
            <w:r>
              <w:rPr>
                <w:sz w:val="22"/>
                <w:szCs w:val="22"/>
              </w:rPr>
              <w:t>)</w:t>
            </w:r>
          </w:p>
        </w:tc>
      </w:tr>
      <w:tr w:rsidR="006814B1" w14:paraId="4E7A458F" w14:textId="77777777" w:rsidTr="0039455C">
        <w:tc>
          <w:tcPr>
            <w:tcW w:w="1267" w:type="dxa"/>
            <w:tcBorders>
              <w:top w:val="double" w:sz="4" w:space="0" w:color="auto"/>
              <w:left w:val="single" w:sz="6" w:space="0" w:color="auto"/>
              <w:bottom w:val="single" w:sz="4" w:space="0" w:color="FFFFFF" w:themeColor="background1"/>
              <w:right w:val="single" w:sz="6" w:space="0" w:color="auto"/>
            </w:tcBorders>
          </w:tcPr>
          <w:p w14:paraId="56E4EBAF" w14:textId="2FC89C89" w:rsidR="006814B1" w:rsidRDefault="00E35302">
            <w:pPr>
              <w:spacing w:before="60" w:line="240" w:lineRule="auto"/>
              <w:ind w:firstLine="0"/>
              <w:jc w:val="center"/>
              <w:rPr>
                <w:sz w:val="22"/>
                <w:szCs w:val="22"/>
              </w:rPr>
            </w:pPr>
            <w:r>
              <w:rPr>
                <w:sz w:val="22"/>
                <w:szCs w:val="22"/>
              </w:rPr>
              <w:t>1</w:t>
            </w:r>
            <w:r w:rsidR="00D47C2A">
              <w:rPr>
                <w:sz w:val="22"/>
                <w:szCs w:val="22"/>
              </w:rPr>
              <w:t>0</w:t>
            </w:r>
          </w:p>
        </w:tc>
        <w:tc>
          <w:tcPr>
            <w:tcW w:w="1559" w:type="dxa"/>
            <w:tcBorders>
              <w:top w:val="double" w:sz="4" w:space="0" w:color="auto"/>
              <w:left w:val="single" w:sz="6" w:space="0" w:color="auto"/>
              <w:bottom w:val="single" w:sz="4" w:space="0" w:color="FFFFFF" w:themeColor="background1"/>
              <w:right w:val="single" w:sz="6" w:space="0" w:color="auto"/>
            </w:tcBorders>
          </w:tcPr>
          <w:p w14:paraId="27328A2B" w14:textId="77777777" w:rsidR="006814B1" w:rsidRDefault="00D47C2A">
            <w:pPr>
              <w:spacing w:before="60" w:line="240" w:lineRule="auto"/>
              <w:ind w:firstLine="0"/>
              <w:jc w:val="center"/>
              <w:rPr>
                <w:sz w:val="22"/>
                <w:szCs w:val="22"/>
              </w:rPr>
            </w:pPr>
            <w:r>
              <w:rPr>
                <w:sz w:val="22"/>
                <w:szCs w:val="22"/>
              </w:rPr>
              <w:t>10</w:t>
            </w:r>
          </w:p>
        </w:tc>
        <w:tc>
          <w:tcPr>
            <w:tcW w:w="1417" w:type="dxa"/>
            <w:tcBorders>
              <w:top w:val="double" w:sz="4" w:space="0" w:color="auto"/>
              <w:left w:val="single" w:sz="6" w:space="0" w:color="auto"/>
              <w:bottom w:val="single" w:sz="4" w:space="0" w:color="FFFFFF" w:themeColor="background1"/>
              <w:right w:val="single" w:sz="6" w:space="0" w:color="auto"/>
            </w:tcBorders>
          </w:tcPr>
          <w:p w14:paraId="58EB552F" w14:textId="77777777" w:rsidR="006814B1" w:rsidRDefault="00D47C2A">
            <w:pPr>
              <w:spacing w:before="60" w:line="240" w:lineRule="auto"/>
              <w:ind w:firstLine="0"/>
              <w:jc w:val="center"/>
              <w:rPr>
                <w:sz w:val="22"/>
                <w:szCs w:val="22"/>
              </w:rPr>
            </w:pPr>
            <w:r>
              <w:rPr>
                <w:sz w:val="22"/>
                <w:szCs w:val="22"/>
              </w:rPr>
              <w:t>+</w:t>
            </w:r>
          </w:p>
        </w:tc>
        <w:tc>
          <w:tcPr>
            <w:tcW w:w="1560" w:type="dxa"/>
            <w:tcBorders>
              <w:top w:val="double" w:sz="4" w:space="0" w:color="auto"/>
              <w:left w:val="single" w:sz="6" w:space="0" w:color="auto"/>
              <w:bottom w:val="single" w:sz="4" w:space="0" w:color="FFFFFF" w:themeColor="background1"/>
              <w:right w:val="single" w:sz="6" w:space="0" w:color="auto"/>
            </w:tcBorders>
          </w:tcPr>
          <w:p w14:paraId="572FC371" w14:textId="77777777" w:rsidR="006814B1" w:rsidRDefault="00D47C2A">
            <w:pPr>
              <w:spacing w:before="60" w:line="240" w:lineRule="auto"/>
              <w:ind w:firstLine="0"/>
              <w:jc w:val="center"/>
              <w:rPr>
                <w:sz w:val="22"/>
                <w:szCs w:val="22"/>
              </w:rPr>
            </w:pPr>
            <w:r>
              <w:rPr>
                <w:sz w:val="22"/>
                <w:szCs w:val="22"/>
              </w:rPr>
              <w:t>*</w:t>
            </w:r>
          </w:p>
        </w:tc>
        <w:tc>
          <w:tcPr>
            <w:tcW w:w="1559" w:type="dxa"/>
            <w:tcBorders>
              <w:top w:val="double" w:sz="4" w:space="0" w:color="auto"/>
              <w:left w:val="single" w:sz="6" w:space="0" w:color="auto"/>
              <w:bottom w:val="single" w:sz="4" w:space="0" w:color="FFFFFF" w:themeColor="background1"/>
              <w:right w:val="single" w:sz="6" w:space="0" w:color="auto"/>
            </w:tcBorders>
          </w:tcPr>
          <w:p w14:paraId="5E6997F2" w14:textId="77777777" w:rsidR="006814B1" w:rsidRDefault="00D47C2A">
            <w:pPr>
              <w:spacing w:before="60" w:line="240" w:lineRule="auto"/>
              <w:ind w:firstLine="0"/>
              <w:jc w:val="center"/>
              <w:rPr>
                <w:sz w:val="22"/>
                <w:szCs w:val="22"/>
              </w:rPr>
            </w:pPr>
            <w:r>
              <w:rPr>
                <w:sz w:val="22"/>
                <w:szCs w:val="22"/>
              </w:rPr>
              <w:t>*</w:t>
            </w:r>
          </w:p>
        </w:tc>
        <w:tc>
          <w:tcPr>
            <w:tcW w:w="1417" w:type="dxa"/>
            <w:tcBorders>
              <w:top w:val="double" w:sz="4" w:space="0" w:color="auto"/>
              <w:left w:val="single" w:sz="6" w:space="0" w:color="auto"/>
              <w:bottom w:val="single" w:sz="4" w:space="0" w:color="FFFFFF" w:themeColor="background1"/>
              <w:right w:val="single" w:sz="6" w:space="0" w:color="auto"/>
            </w:tcBorders>
          </w:tcPr>
          <w:p w14:paraId="13F70D36" w14:textId="77777777" w:rsidR="006814B1" w:rsidRDefault="00D47C2A">
            <w:pPr>
              <w:spacing w:before="60" w:line="240" w:lineRule="auto"/>
              <w:ind w:firstLine="0"/>
              <w:jc w:val="center"/>
              <w:rPr>
                <w:sz w:val="22"/>
                <w:szCs w:val="22"/>
              </w:rPr>
            </w:pPr>
            <w:r>
              <w:rPr>
                <w:sz w:val="22"/>
                <w:szCs w:val="22"/>
              </w:rPr>
              <w:t>*</w:t>
            </w:r>
          </w:p>
        </w:tc>
        <w:tc>
          <w:tcPr>
            <w:tcW w:w="1276" w:type="dxa"/>
            <w:tcBorders>
              <w:top w:val="double" w:sz="4" w:space="0" w:color="auto"/>
              <w:left w:val="single" w:sz="6" w:space="0" w:color="auto"/>
              <w:bottom w:val="single" w:sz="4" w:space="0" w:color="FFFFFF" w:themeColor="background1"/>
              <w:right w:val="single" w:sz="6" w:space="0" w:color="auto"/>
            </w:tcBorders>
          </w:tcPr>
          <w:p w14:paraId="07C2927C" w14:textId="77777777" w:rsidR="006814B1" w:rsidRDefault="00D47C2A">
            <w:pPr>
              <w:spacing w:before="60" w:line="240" w:lineRule="auto"/>
              <w:ind w:firstLine="0"/>
              <w:jc w:val="center"/>
              <w:rPr>
                <w:sz w:val="22"/>
                <w:szCs w:val="22"/>
              </w:rPr>
            </w:pPr>
            <w:r>
              <w:rPr>
                <w:sz w:val="22"/>
                <w:szCs w:val="22"/>
              </w:rPr>
              <w:t>*</w:t>
            </w:r>
          </w:p>
        </w:tc>
      </w:tr>
      <w:tr w:rsidR="00F81B43" w:rsidRPr="00C11278" w14:paraId="4C98F63B" w14:textId="77777777" w:rsidTr="0039455C">
        <w:tc>
          <w:tcPr>
            <w:tcW w:w="1267" w:type="dxa"/>
            <w:tcBorders>
              <w:top w:val="single" w:sz="4" w:space="0" w:color="FFFFFF" w:themeColor="background1"/>
              <w:left w:val="single" w:sz="6" w:space="0" w:color="auto"/>
              <w:bottom w:val="nil"/>
              <w:right w:val="single" w:sz="6" w:space="0" w:color="auto"/>
            </w:tcBorders>
          </w:tcPr>
          <w:p w14:paraId="507712C2" w14:textId="5FBEFED2" w:rsidR="00F81B43" w:rsidRDefault="00F81B43" w:rsidP="00F81B43">
            <w:pPr>
              <w:spacing w:before="60" w:line="240" w:lineRule="auto"/>
              <w:ind w:firstLine="0"/>
              <w:jc w:val="center"/>
              <w:rPr>
                <w:sz w:val="22"/>
                <w:szCs w:val="22"/>
              </w:rPr>
            </w:pPr>
            <w:r>
              <w:rPr>
                <w:sz w:val="22"/>
                <w:szCs w:val="22"/>
              </w:rPr>
              <w:t>50</w:t>
            </w:r>
          </w:p>
        </w:tc>
        <w:tc>
          <w:tcPr>
            <w:tcW w:w="1559" w:type="dxa"/>
            <w:tcBorders>
              <w:top w:val="single" w:sz="4" w:space="0" w:color="FFFFFF" w:themeColor="background1"/>
              <w:left w:val="single" w:sz="6" w:space="0" w:color="auto"/>
              <w:bottom w:val="nil"/>
              <w:right w:val="single" w:sz="6" w:space="0" w:color="auto"/>
            </w:tcBorders>
          </w:tcPr>
          <w:p w14:paraId="031786BB" w14:textId="7A48F9FF" w:rsidR="00F81B43" w:rsidRDefault="00F81B43" w:rsidP="00F81B43">
            <w:pPr>
              <w:spacing w:before="60" w:line="240" w:lineRule="auto"/>
              <w:ind w:firstLine="0"/>
              <w:jc w:val="center"/>
              <w:rPr>
                <w:sz w:val="22"/>
                <w:szCs w:val="22"/>
              </w:rPr>
            </w:pPr>
            <w:r>
              <w:rPr>
                <w:sz w:val="22"/>
                <w:szCs w:val="22"/>
              </w:rPr>
              <w:t>10</w:t>
            </w:r>
          </w:p>
        </w:tc>
        <w:tc>
          <w:tcPr>
            <w:tcW w:w="1417" w:type="dxa"/>
            <w:tcBorders>
              <w:top w:val="single" w:sz="4" w:space="0" w:color="FFFFFF" w:themeColor="background1"/>
              <w:left w:val="single" w:sz="6" w:space="0" w:color="auto"/>
              <w:bottom w:val="nil"/>
              <w:right w:val="single" w:sz="6" w:space="0" w:color="auto"/>
            </w:tcBorders>
          </w:tcPr>
          <w:p w14:paraId="389856C7" w14:textId="5A8DA98A" w:rsidR="00F81B43" w:rsidRPr="00C11278" w:rsidRDefault="00F81B43" w:rsidP="00F81B43">
            <w:pPr>
              <w:spacing w:before="60" w:line="240" w:lineRule="auto"/>
              <w:ind w:firstLine="0"/>
              <w:jc w:val="center"/>
              <w:rPr>
                <w:sz w:val="22"/>
                <w:szCs w:val="22"/>
              </w:rPr>
            </w:pPr>
            <w:r w:rsidRPr="00C11278">
              <w:rPr>
                <w:sz w:val="22"/>
                <w:szCs w:val="22"/>
              </w:rPr>
              <w:t>+</w:t>
            </w:r>
          </w:p>
        </w:tc>
        <w:tc>
          <w:tcPr>
            <w:tcW w:w="1560" w:type="dxa"/>
            <w:tcBorders>
              <w:top w:val="single" w:sz="4" w:space="0" w:color="FFFFFF" w:themeColor="background1"/>
              <w:left w:val="single" w:sz="6" w:space="0" w:color="auto"/>
              <w:bottom w:val="nil"/>
              <w:right w:val="single" w:sz="6" w:space="0" w:color="auto"/>
            </w:tcBorders>
          </w:tcPr>
          <w:p w14:paraId="4745D587" w14:textId="07ADF6DE" w:rsidR="00F81B43" w:rsidRPr="00C11278" w:rsidRDefault="00F81B43" w:rsidP="00F81B43">
            <w:pPr>
              <w:spacing w:before="60" w:line="240" w:lineRule="auto"/>
              <w:ind w:firstLine="0"/>
              <w:jc w:val="center"/>
              <w:rPr>
                <w:sz w:val="22"/>
                <w:szCs w:val="22"/>
              </w:rPr>
            </w:pPr>
            <w:r w:rsidRPr="00C11278">
              <w:rPr>
                <w:sz w:val="22"/>
                <w:szCs w:val="22"/>
              </w:rPr>
              <w:t>*</w:t>
            </w:r>
          </w:p>
        </w:tc>
        <w:tc>
          <w:tcPr>
            <w:tcW w:w="1559" w:type="dxa"/>
            <w:tcBorders>
              <w:top w:val="single" w:sz="4" w:space="0" w:color="FFFFFF" w:themeColor="background1"/>
              <w:left w:val="single" w:sz="6" w:space="0" w:color="auto"/>
              <w:bottom w:val="nil"/>
              <w:right w:val="single" w:sz="6" w:space="0" w:color="auto"/>
            </w:tcBorders>
          </w:tcPr>
          <w:p w14:paraId="5D1D8697" w14:textId="37E44D0F" w:rsidR="00F81B43" w:rsidRPr="00C11278" w:rsidRDefault="00F81B43" w:rsidP="00F81B43">
            <w:pPr>
              <w:spacing w:before="60" w:line="240" w:lineRule="auto"/>
              <w:ind w:firstLine="0"/>
              <w:jc w:val="center"/>
              <w:rPr>
                <w:sz w:val="22"/>
                <w:szCs w:val="22"/>
              </w:rPr>
            </w:pPr>
            <w:r w:rsidRPr="00C11278">
              <w:rPr>
                <w:sz w:val="22"/>
                <w:szCs w:val="22"/>
              </w:rPr>
              <w:t>*</w:t>
            </w:r>
          </w:p>
        </w:tc>
        <w:tc>
          <w:tcPr>
            <w:tcW w:w="1417" w:type="dxa"/>
            <w:tcBorders>
              <w:top w:val="single" w:sz="4" w:space="0" w:color="FFFFFF" w:themeColor="background1"/>
              <w:left w:val="single" w:sz="6" w:space="0" w:color="auto"/>
              <w:bottom w:val="nil"/>
              <w:right w:val="single" w:sz="6" w:space="0" w:color="auto"/>
            </w:tcBorders>
          </w:tcPr>
          <w:p w14:paraId="50C133EF" w14:textId="4C6D0AF2" w:rsidR="00F81B43" w:rsidRPr="00C11278" w:rsidRDefault="00F81B43" w:rsidP="00F81B43">
            <w:pPr>
              <w:spacing w:before="60" w:line="240" w:lineRule="auto"/>
              <w:ind w:firstLine="0"/>
              <w:jc w:val="center"/>
              <w:rPr>
                <w:sz w:val="22"/>
                <w:szCs w:val="22"/>
              </w:rPr>
            </w:pPr>
            <w:r w:rsidRPr="00C11278">
              <w:rPr>
                <w:sz w:val="22"/>
                <w:szCs w:val="22"/>
              </w:rPr>
              <w:t>*</w:t>
            </w:r>
          </w:p>
        </w:tc>
        <w:tc>
          <w:tcPr>
            <w:tcW w:w="1276" w:type="dxa"/>
            <w:tcBorders>
              <w:top w:val="single" w:sz="4" w:space="0" w:color="FFFFFF" w:themeColor="background1"/>
              <w:left w:val="single" w:sz="6" w:space="0" w:color="auto"/>
              <w:bottom w:val="nil"/>
              <w:right w:val="single" w:sz="6" w:space="0" w:color="auto"/>
            </w:tcBorders>
          </w:tcPr>
          <w:p w14:paraId="1EF232F0" w14:textId="0E49BF3B" w:rsidR="00F81B43" w:rsidRPr="00C11278" w:rsidRDefault="00F81B43" w:rsidP="00F81B43">
            <w:pPr>
              <w:spacing w:before="60" w:line="240" w:lineRule="auto"/>
              <w:ind w:firstLine="0"/>
              <w:jc w:val="center"/>
              <w:rPr>
                <w:sz w:val="22"/>
                <w:szCs w:val="22"/>
              </w:rPr>
            </w:pPr>
            <w:r w:rsidRPr="00C11278">
              <w:rPr>
                <w:sz w:val="22"/>
                <w:szCs w:val="22"/>
              </w:rPr>
              <w:t>*</w:t>
            </w:r>
          </w:p>
        </w:tc>
      </w:tr>
      <w:tr w:rsidR="006814B1" w:rsidRPr="00C11278" w14:paraId="1841C543" w14:textId="77777777" w:rsidTr="008A766D">
        <w:tc>
          <w:tcPr>
            <w:tcW w:w="1267" w:type="dxa"/>
            <w:tcBorders>
              <w:top w:val="nil"/>
              <w:left w:val="single" w:sz="6" w:space="0" w:color="auto"/>
              <w:bottom w:val="nil"/>
              <w:right w:val="single" w:sz="6" w:space="0" w:color="auto"/>
            </w:tcBorders>
          </w:tcPr>
          <w:p w14:paraId="43CB66BA" w14:textId="77777777" w:rsidR="006814B1" w:rsidRDefault="00D47C2A">
            <w:pPr>
              <w:spacing w:before="60" w:line="240" w:lineRule="auto"/>
              <w:ind w:firstLine="0"/>
              <w:jc w:val="center"/>
              <w:rPr>
                <w:sz w:val="22"/>
                <w:szCs w:val="22"/>
              </w:rPr>
            </w:pPr>
            <w:r>
              <w:rPr>
                <w:sz w:val="22"/>
                <w:szCs w:val="22"/>
              </w:rPr>
              <w:t>100</w:t>
            </w:r>
          </w:p>
        </w:tc>
        <w:tc>
          <w:tcPr>
            <w:tcW w:w="1559" w:type="dxa"/>
            <w:tcBorders>
              <w:top w:val="nil"/>
              <w:left w:val="single" w:sz="6" w:space="0" w:color="auto"/>
              <w:bottom w:val="nil"/>
              <w:right w:val="single" w:sz="6" w:space="0" w:color="auto"/>
            </w:tcBorders>
          </w:tcPr>
          <w:p w14:paraId="6D30B6FF"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00E95525" w14:textId="77777777" w:rsidR="006814B1" w:rsidRPr="00C11278" w:rsidRDefault="00D47C2A">
            <w:pPr>
              <w:spacing w:before="60" w:line="240" w:lineRule="auto"/>
              <w:ind w:firstLine="0"/>
              <w:jc w:val="center"/>
              <w:rPr>
                <w:sz w:val="22"/>
                <w:szCs w:val="22"/>
              </w:rPr>
            </w:pPr>
            <w:r w:rsidRPr="00C11278">
              <w:rPr>
                <w:sz w:val="22"/>
                <w:szCs w:val="22"/>
              </w:rPr>
              <w:t>+</w:t>
            </w:r>
          </w:p>
        </w:tc>
        <w:tc>
          <w:tcPr>
            <w:tcW w:w="1560" w:type="dxa"/>
            <w:tcBorders>
              <w:top w:val="nil"/>
              <w:left w:val="single" w:sz="6" w:space="0" w:color="auto"/>
              <w:bottom w:val="nil"/>
              <w:right w:val="single" w:sz="6" w:space="0" w:color="auto"/>
            </w:tcBorders>
          </w:tcPr>
          <w:p w14:paraId="12740D57" w14:textId="77777777" w:rsidR="006814B1" w:rsidRPr="00C11278" w:rsidRDefault="00D47C2A">
            <w:pPr>
              <w:spacing w:before="60" w:line="240" w:lineRule="auto"/>
              <w:ind w:firstLine="0"/>
              <w:jc w:val="center"/>
              <w:rPr>
                <w:sz w:val="22"/>
                <w:szCs w:val="22"/>
              </w:rPr>
            </w:pPr>
            <w:r w:rsidRPr="00C11278">
              <w:rPr>
                <w:sz w:val="22"/>
                <w:szCs w:val="22"/>
              </w:rPr>
              <w:t>*</w:t>
            </w:r>
          </w:p>
        </w:tc>
        <w:tc>
          <w:tcPr>
            <w:tcW w:w="1559" w:type="dxa"/>
            <w:tcBorders>
              <w:top w:val="nil"/>
              <w:left w:val="single" w:sz="6" w:space="0" w:color="auto"/>
              <w:bottom w:val="nil"/>
              <w:right w:val="single" w:sz="6" w:space="0" w:color="auto"/>
            </w:tcBorders>
          </w:tcPr>
          <w:p w14:paraId="09306C1F" w14:textId="77777777" w:rsidR="006814B1" w:rsidRPr="00C11278" w:rsidRDefault="00D47C2A">
            <w:pPr>
              <w:spacing w:before="60" w:line="240" w:lineRule="auto"/>
              <w:ind w:firstLine="0"/>
              <w:jc w:val="center"/>
              <w:rPr>
                <w:sz w:val="22"/>
                <w:szCs w:val="22"/>
              </w:rPr>
            </w:pPr>
            <w:r w:rsidRPr="00C11278">
              <w:rPr>
                <w:sz w:val="22"/>
                <w:szCs w:val="22"/>
              </w:rPr>
              <w:t>*</w:t>
            </w:r>
          </w:p>
        </w:tc>
        <w:tc>
          <w:tcPr>
            <w:tcW w:w="1417" w:type="dxa"/>
            <w:tcBorders>
              <w:top w:val="nil"/>
              <w:left w:val="single" w:sz="6" w:space="0" w:color="auto"/>
              <w:bottom w:val="nil"/>
              <w:right w:val="single" w:sz="6" w:space="0" w:color="auto"/>
            </w:tcBorders>
          </w:tcPr>
          <w:p w14:paraId="21B09201" w14:textId="77777777" w:rsidR="006814B1" w:rsidRPr="00C11278" w:rsidRDefault="00D47C2A">
            <w:pPr>
              <w:spacing w:before="60" w:line="240" w:lineRule="auto"/>
              <w:ind w:firstLine="0"/>
              <w:jc w:val="center"/>
              <w:rPr>
                <w:sz w:val="22"/>
                <w:szCs w:val="22"/>
              </w:rPr>
            </w:pPr>
            <w:r w:rsidRPr="00C11278">
              <w:rPr>
                <w:sz w:val="22"/>
                <w:szCs w:val="22"/>
              </w:rPr>
              <w:t>*</w:t>
            </w:r>
          </w:p>
        </w:tc>
        <w:tc>
          <w:tcPr>
            <w:tcW w:w="1276" w:type="dxa"/>
            <w:tcBorders>
              <w:top w:val="nil"/>
              <w:left w:val="single" w:sz="6" w:space="0" w:color="auto"/>
              <w:bottom w:val="nil"/>
              <w:right w:val="single" w:sz="6" w:space="0" w:color="auto"/>
            </w:tcBorders>
          </w:tcPr>
          <w:p w14:paraId="0DDDFD0E" w14:textId="77777777" w:rsidR="006814B1" w:rsidRPr="00C11278" w:rsidRDefault="00D47C2A">
            <w:pPr>
              <w:spacing w:before="60" w:line="240" w:lineRule="auto"/>
              <w:ind w:firstLine="0"/>
              <w:jc w:val="center"/>
              <w:rPr>
                <w:sz w:val="22"/>
                <w:szCs w:val="22"/>
              </w:rPr>
            </w:pPr>
            <w:r w:rsidRPr="00C11278">
              <w:rPr>
                <w:sz w:val="22"/>
                <w:szCs w:val="22"/>
              </w:rPr>
              <w:t>*</w:t>
            </w:r>
          </w:p>
        </w:tc>
      </w:tr>
      <w:tr w:rsidR="006814B1" w14:paraId="1C5516F3" w14:textId="77777777" w:rsidTr="008A766D">
        <w:tc>
          <w:tcPr>
            <w:tcW w:w="1267" w:type="dxa"/>
            <w:tcBorders>
              <w:top w:val="nil"/>
              <w:left w:val="single" w:sz="6" w:space="0" w:color="auto"/>
              <w:bottom w:val="nil"/>
              <w:right w:val="single" w:sz="6" w:space="0" w:color="auto"/>
            </w:tcBorders>
          </w:tcPr>
          <w:p w14:paraId="2E395BE4" w14:textId="77777777" w:rsidR="006814B1" w:rsidRDefault="00D47C2A">
            <w:pPr>
              <w:spacing w:before="60" w:line="240" w:lineRule="auto"/>
              <w:ind w:firstLine="0"/>
              <w:jc w:val="center"/>
              <w:rPr>
                <w:sz w:val="22"/>
                <w:szCs w:val="22"/>
              </w:rPr>
            </w:pPr>
            <w:r>
              <w:rPr>
                <w:sz w:val="22"/>
                <w:szCs w:val="22"/>
              </w:rPr>
              <w:t>150</w:t>
            </w:r>
          </w:p>
        </w:tc>
        <w:tc>
          <w:tcPr>
            <w:tcW w:w="1559" w:type="dxa"/>
            <w:tcBorders>
              <w:top w:val="nil"/>
              <w:left w:val="single" w:sz="6" w:space="0" w:color="auto"/>
              <w:bottom w:val="nil"/>
              <w:right w:val="single" w:sz="6" w:space="0" w:color="auto"/>
            </w:tcBorders>
          </w:tcPr>
          <w:p w14:paraId="69871307"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7DF1E9E4"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44A6B907"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4B151C48" w14:textId="77777777" w:rsidR="006814B1" w:rsidRDefault="00D47C2A">
            <w:pPr>
              <w:spacing w:before="60" w:line="240" w:lineRule="auto"/>
              <w:ind w:firstLine="0"/>
              <w:jc w:val="center"/>
              <w:rPr>
                <w:sz w:val="22"/>
                <w:szCs w:val="22"/>
              </w:rPr>
            </w:pPr>
            <w:r>
              <w:rPr>
                <w:i/>
                <w:sz w:val="22"/>
                <w:szCs w:val="22"/>
              </w:rPr>
              <w:t>*</w:t>
            </w:r>
          </w:p>
        </w:tc>
        <w:tc>
          <w:tcPr>
            <w:tcW w:w="1417" w:type="dxa"/>
            <w:tcBorders>
              <w:top w:val="nil"/>
              <w:left w:val="single" w:sz="6" w:space="0" w:color="auto"/>
              <w:bottom w:val="nil"/>
              <w:right w:val="single" w:sz="6" w:space="0" w:color="auto"/>
            </w:tcBorders>
          </w:tcPr>
          <w:p w14:paraId="03EACEBA"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62095D81" w14:textId="77777777" w:rsidR="006814B1" w:rsidRDefault="00D47C2A">
            <w:pPr>
              <w:spacing w:before="60" w:line="240" w:lineRule="auto"/>
              <w:ind w:firstLine="0"/>
              <w:jc w:val="center"/>
              <w:rPr>
                <w:sz w:val="22"/>
                <w:szCs w:val="22"/>
              </w:rPr>
            </w:pPr>
            <w:r>
              <w:rPr>
                <w:sz w:val="22"/>
                <w:szCs w:val="22"/>
              </w:rPr>
              <w:t>*</w:t>
            </w:r>
          </w:p>
        </w:tc>
      </w:tr>
      <w:tr w:rsidR="006814B1" w14:paraId="77AA0815" w14:textId="77777777" w:rsidTr="008A766D">
        <w:tc>
          <w:tcPr>
            <w:tcW w:w="1267" w:type="dxa"/>
            <w:tcBorders>
              <w:top w:val="nil"/>
              <w:left w:val="single" w:sz="6" w:space="0" w:color="auto"/>
              <w:bottom w:val="nil"/>
              <w:right w:val="single" w:sz="6" w:space="0" w:color="auto"/>
            </w:tcBorders>
          </w:tcPr>
          <w:p w14:paraId="075E3023" w14:textId="77777777" w:rsidR="006814B1" w:rsidRDefault="00D47C2A">
            <w:pPr>
              <w:spacing w:before="60" w:line="240" w:lineRule="auto"/>
              <w:ind w:firstLine="0"/>
              <w:jc w:val="center"/>
              <w:rPr>
                <w:sz w:val="22"/>
                <w:szCs w:val="22"/>
              </w:rPr>
            </w:pPr>
            <w:r>
              <w:rPr>
                <w:sz w:val="22"/>
                <w:szCs w:val="22"/>
              </w:rPr>
              <w:t>200</w:t>
            </w:r>
          </w:p>
        </w:tc>
        <w:tc>
          <w:tcPr>
            <w:tcW w:w="1559" w:type="dxa"/>
            <w:tcBorders>
              <w:top w:val="nil"/>
              <w:left w:val="single" w:sz="6" w:space="0" w:color="auto"/>
              <w:bottom w:val="nil"/>
              <w:right w:val="single" w:sz="6" w:space="0" w:color="auto"/>
            </w:tcBorders>
          </w:tcPr>
          <w:p w14:paraId="4369699C"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3E0556AB"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6DDAC585"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7CD872A1"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16B2794F"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57E4980D" w14:textId="77777777" w:rsidR="006814B1" w:rsidRDefault="00D47C2A">
            <w:pPr>
              <w:spacing w:before="60" w:line="240" w:lineRule="auto"/>
              <w:ind w:firstLine="0"/>
              <w:jc w:val="center"/>
              <w:rPr>
                <w:sz w:val="22"/>
                <w:szCs w:val="22"/>
              </w:rPr>
            </w:pPr>
            <w:r>
              <w:rPr>
                <w:sz w:val="22"/>
                <w:szCs w:val="22"/>
              </w:rPr>
              <w:t>*</w:t>
            </w:r>
          </w:p>
        </w:tc>
      </w:tr>
      <w:tr w:rsidR="006814B1" w14:paraId="1E06F383" w14:textId="77777777" w:rsidTr="008A766D">
        <w:tc>
          <w:tcPr>
            <w:tcW w:w="1267" w:type="dxa"/>
            <w:tcBorders>
              <w:top w:val="nil"/>
              <w:left w:val="single" w:sz="6" w:space="0" w:color="auto"/>
              <w:bottom w:val="nil"/>
              <w:right w:val="single" w:sz="6" w:space="0" w:color="auto"/>
            </w:tcBorders>
          </w:tcPr>
          <w:p w14:paraId="5104F3E8" w14:textId="77777777" w:rsidR="006814B1" w:rsidRDefault="00D47C2A">
            <w:pPr>
              <w:spacing w:before="60" w:line="240" w:lineRule="auto"/>
              <w:ind w:firstLine="0"/>
              <w:jc w:val="center"/>
              <w:rPr>
                <w:sz w:val="22"/>
                <w:szCs w:val="22"/>
              </w:rPr>
            </w:pPr>
            <w:r>
              <w:rPr>
                <w:sz w:val="22"/>
                <w:szCs w:val="22"/>
              </w:rPr>
              <w:t>250</w:t>
            </w:r>
          </w:p>
        </w:tc>
        <w:tc>
          <w:tcPr>
            <w:tcW w:w="1559" w:type="dxa"/>
            <w:tcBorders>
              <w:top w:val="nil"/>
              <w:left w:val="single" w:sz="6" w:space="0" w:color="auto"/>
              <w:bottom w:val="nil"/>
              <w:right w:val="single" w:sz="6" w:space="0" w:color="auto"/>
            </w:tcBorders>
          </w:tcPr>
          <w:p w14:paraId="460DE2DF"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1DC56BD1"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39C5EC7F"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790E871F"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3D6298F0"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0A91FF97" w14:textId="77777777" w:rsidR="006814B1" w:rsidRDefault="00D47C2A">
            <w:pPr>
              <w:spacing w:before="60" w:line="240" w:lineRule="auto"/>
              <w:ind w:firstLine="0"/>
              <w:jc w:val="center"/>
              <w:rPr>
                <w:sz w:val="22"/>
                <w:szCs w:val="22"/>
              </w:rPr>
            </w:pPr>
            <w:r>
              <w:rPr>
                <w:sz w:val="22"/>
                <w:szCs w:val="22"/>
              </w:rPr>
              <w:t>*</w:t>
            </w:r>
          </w:p>
        </w:tc>
      </w:tr>
      <w:tr w:rsidR="006814B1" w14:paraId="1E274145" w14:textId="77777777" w:rsidTr="008A766D">
        <w:tc>
          <w:tcPr>
            <w:tcW w:w="1267" w:type="dxa"/>
            <w:tcBorders>
              <w:top w:val="nil"/>
              <w:left w:val="single" w:sz="6" w:space="0" w:color="auto"/>
              <w:bottom w:val="nil"/>
              <w:right w:val="single" w:sz="6" w:space="0" w:color="auto"/>
            </w:tcBorders>
          </w:tcPr>
          <w:p w14:paraId="0BB8B026" w14:textId="77777777" w:rsidR="006814B1" w:rsidRDefault="00D47C2A">
            <w:pPr>
              <w:spacing w:before="60" w:line="240" w:lineRule="auto"/>
              <w:ind w:firstLine="0"/>
              <w:jc w:val="center"/>
              <w:rPr>
                <w:sz w:val="22"/>
                <w:szCs w:val="22"/>
              </w:rPr>
            </w:pPr>
            <w:r>
              <w:rPr>
                <w:sz w:val="22"/>
                <w:szCs w:val="22"/>
              </w:rPr>
              <w:t>300</w:t>
            </w:r>
          </w:p>
        </w:tc>
        <w:tc>
          <w:tcPr>
            <w:tcW w:w="1559" w:type="dxa"/>
            <w:tcBorders>
              <w:top w:val="nil"/>
              <w:left w:val="single" w:sz="6" w:space="0" w:color="auto"/>
              <w:bottom w:val="nil"/>
              <w:right w:val="single" w:sz="6" w:space="0" w:color="auto"/>
            </w:tcBorders>
          </w:tcPr>
          <w:p w14:paraId="474A6730"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0C657DEC"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2C9C8646"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0BD80679"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797CF7AA"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4A363F4D" w14:textId="77777777" w:rsidR="006814B1" w:rsidRDefault="00D47C2A">
            <w:pPr>
              <w:spacing w:before="60" w:line="240" w:lineRule="auto"/>
              <w:ind w:firstLine="0"/>
              <w:jc w:val="center"/>
              <w:rPr>
                <w:sz w:val="22"/>
                <w:szCs w:val="22"/>
              </w:rPr>
            </w:pPr>
            <w:r>
              <w:rPr>
                <w:sz w:val="22"/>
                <w:szCs w:val="22"/>
              </w:rPr>
              <w:t>*</w:t>
            </w:r>
          </w:p>
        </w:tc>
      </w:tr>
      <w:tr w:rsidR="006814B1" w14:paraId="4BF36059" w14:textId="77777777" w:rsidTr="008A766D">
        <w:tc>
          <w:tcPr>
            <w:tcW w:w="1267" w:type="dxa"/>
            <w:tcBorders>
              <w:top w:val="nil"/>
              <w:left w:val="single" w:sz="6" w:space="0" w:color="auto"/>
              <w:bottom w:val="nil"/>
              <w:right w:val="single" w:sz="6" w:space="0" w:color="auto"/>
            </w:tcBorders>
          </w:tcPr>
          <w:p w14:paraId="62FFB4CD" w14:textId="6CEE733D" w:rsidR="006814B1" w:rsidRDefault="00D47C2A" w:rsidP="003F4757">
            <w:pPr>
              <w:spacing w:before="60" w:line="240" w:lineRule="auto"/>
              <w:ind w:firstLine="0"/>
              <w:jc w:val="center"/>
              <w:rPr>
                <w:sz w:val="22"/>
                <w:szCs w:val="22"/>
              </w:rPr>
            </w:pPr>
            <w:r>
              <w:rPr>
                <w:sz w:val="22"/>
                <w:szCs w:val="22"/>
              </w:rPr>
              <w:t>4</w:t>
            </w:r>
            <w:r w:rsidR="003F4757">
              <w:rPr>
                <w:sz w:val="22"/>
                <w:szCs w:val="22"/>
              </w:rPr>
              <w:t>5</w:t>
            </w:r>
            <w:r>
              <w:rPr>
                <w:sz w:val="22"/>
                <w:szCs w:val="22"/>
              </w:rPr>
              <w:t>0</w:t>
            </w:r>
          </w:p>
        </w:tc>
        <w:tc>
          <w:tcPr>
            <w:tcW w:w="1559" w:type="dxa"/>
            <w:tcBorders>
              <w:top w:val="nil"/>
              <w:left w:val="single" w:sz="6" w:space="0" w:color="auto"/>
              <w:bottom w:val="nil"/>
              <w:right w:val="single" w:sz="6" w:space="0" w:color="auto"/>
            </w:tcBorders>
          </w:tcPr>
          <w:p w14:paraId="06C81A48"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45A4EEA8"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63648D34"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2389EC7E"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7D426720"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777B3028" w14:textId="77777777" w:rsidR="006814B1" w:rsidRDefault="00D47C2A">
            <w:pPr>
              <w:spacing w:before="60" w:line="240" w:lineRule="auto"/>
              <w:ind w:firstLine="0"/>
              <w:jc w:val="center"/>
              <w:rPr>
                <w:sz w:val="22"/>
                <w:szCs w:val="22"/>
              </w:rPr>
            </w:pPr>
            <w:r>
              <w:rPr>
                <w:sz w:val="22"/>
                <w:szCs w:val="22"/>
              </w:rPr>
              <w:t>*</w:t>
            </w:r>
          </w:p>
        </w:tc>
      </w:tr>
      <w:tr w:rsidR="006814B1" w14:paraId="4E97C64A" w14:textId="77777777" w:rsidTr="008A766D">
        <w:tc>
          <w:tcPr>
            <w:tcW w:w="1267" w:type="dxa"/>
            <w:tcBorders>
              <w:top w:val="nil"/>
              <w:left w:val="single" w:sz="6" w:space="0" w:color="auto"/>
              <w:bottom w:val="nil"/>
              <w:right w:val="single" w:sz="6" w:space="0" w:color="auto"/>
            </w:tcBorders>
          </w:tcPr>
          <w:p w14:paraId="361D4A40" w14:textId="6457DA4F" w:rsidR="006814B1" w:rsidRDefault="003F4757">
            <w:pPr>
              <w:spacing w:before="60" w:line="240" w:lineRule="auto"/>
              <w:ind w:firstLine="0"/>
              <w:jc w:val="center"/>
              <w:rPr>
                <w:sz w:val="22"/>
                <w:szCs w:val="22"/>
              </w:rPr>
            </w:pPr>
            <w:r>
              <w:rPr>
                <w:sz w:val="22"/>
                <w:szCs w:val="22"/>
              </w:rPr>
              <w:t>6</w:t>
            </w:r>
            <w:r w:rsidR="00D47C2A">
              <w:rPr>
                <w:sz w:val="22"/>
                <w:szCs w:val="22"/>
              </w:rPr>
              <w:t>00</w:t>
            </w:r>
          </w:p>
          <w:p w14:paraId="52C40CE0" w14:textId="756B418D" w:rsidR="00E75AB7" w:rsidRDefault="00E75AB7">
            <w:pPr>
              <w:spacing w:before="60" w:line="240" w:lineRule="auto"/>
              <w:ind w:firstLine="0"/>
              <w:jc w:val="center"/>
              <w:rPr>
                <w:sz w:val="22"/>
                <w:szCs w:val="22"/>
              </w:rPr>
            </w:pPr>
          </w:p>
        </w:tc>
        <w:tc>
          <w:tcPr>
            <w:tcW w:w="1559" w:type="dxa"/>
            <w:tcBorders>
              <w:top w:val="nil"/>
              <w:left w:val="single" w:sz="6" w:space="0" w:color="auto"/>
              <w:bottom w:val="nil"/>
              <w:right w:val="single" w:sz="6" w:space="0" w:color="auto"/>
            </w:tcBorders>
          </w:tcPr>
          <w:p w14:paraId="0DB99611" w14:textId="77777777" w:rsidR="006814B1" w:rsidRDefault="00D47C2A">
            <w:pPr>
              <w:spacing w:before="60" w:line="240" w:lineRule="auto"/>
              <w:ind w:firstLine="0"/>
              <w:jc w:val="center"/>
              <w:rPr>
                <w:sz w:val="22"/>
                <w:szCs w:val="22"/>
              </w:rPr>
            </w:pPr>
            <w:r>
              <w:rPr>
                <w:sz w:val="22"/>
                <w:szCs w:val="22"/>
              </w:rPr>
              <w:t>10</w:t>
            </w:r>
          </w:p>
          <w:p w14:paraId="462EBF59" w14:textId="224BA997" w:rsidR="00E75AB7" w:rsidRDefault="00E75AB7">
            <w:pPr>
              <w:spacing w:before="60" w:line="240" w:lineRule="auto"/>
              <w:ind w:firstLine="0"/>
              <w:jc w:val="center"/>
              <w:rPr>
                <w:sz w:val="22"/>
                <w:szCs w:val="22"/>
              </w:rPr>
            </w:pPr>
          </w:p>
        </w:tc>
        <w:tc>
          <w:tcPr>
            <w:tcW w:w="1417" w:type="dxa"/>
            <w:tcBorders>
              <w:top w:val="nil"/>
              <w:left w:val="single" w:sz="6" w:space="0" w:color="auto"/>
              <w:bottom w:val="nil"/>
              <w:right w:val="single" w:sz="6" w:space="0" w:color="auto"/>
            </w:tcBorders>
          </w:tcPr>
          <w:p w14:paraId="0A6F883C"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73CA2389"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2CC23263"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3113BDEF"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5D6A359E" w14:textId="77777777" w:rsidR="006814B1" w:rsidRDefault="00D47C2A">
            <w:pPr>
              <w:spacing w:before="60" w:line="240" w:lineRule="auto"/>
              <w:ind w:firstLine="0"/>
              <w:jc w:val="center"/>
              <w:rPr>
                <w:sz w:val="22"/>
                <w:szCs w:val="22"/>
              </w:rPr>
            </w:pPr>
            <w:r>
              <w:rPr>
                <w:sz w:val="22"/>
                <w:szCs w:val="22"/>
              </w:rPr>
              <w:t>*</w:t>
            </w:r>
          </w:p>
        </w:tc>
      </w:tr>
      <w:tr w:rsidR="006814B1" w14:paraId="007A82C9" w14:textId="77777777" w:rsidTr="008A766D">
        <w:tc>
          <w:tcPr>
            <w:tcW w:w="1267" w:type="dxa"/>
            <w:tcBorders>
              <w:top w:val="nil"/>
              <w:left w:val="single" w:sz="6" w:space="0" w:color="auto"/>
              <w:bottom w:val="nil"/>
              <w:right w:val="single" w:sz="6" w:space="0" w:color="auto"/>
            </w:tcBorders>
          </w:tcPr>
          <w:p w14:paraId="2F9EE132" w14:textId="77777777" w:rsidR="006814B1" w:rsidRDefault="00D47C2A">
            <w:pPr>
              <w:spacing w:before="60" w:line="240" w:lineRule="auto"/>
              <w:ind w:firstLine="0"/>
              <w:jc w:val="center"/>
              <w:rPr>
                <w:sz w:val="22"/>
                <w:szCs w:val="22"/>
              </w:rPr>
            </w:pPr>
            <w:r>
              <w:rPr>
                <w:sz w:val="22"/>
                <w:szCs w:val="22"/>
              </w:rPr>
              <w:t>600</w:t>
            </w:r>
          </w:p>
        </w:tc>
        <w:tc>
          <w:tcPr>
            <w:tcW w:w="1559" w:type="dxa"/>
            <w:tcBorders>
              <w:top w:val="nil"/>
              <w:left w:val="single" w:sz="6" w:space="0" w:color="auto"/>
              <w:bottom w:val="nil"/>
              <w:right w:val="single" w:sz="6" w:space="0" w:color="auto"/>
            </w:tcBorders>
          </w:tcPr>
          <w:p w14:paraId="7D320C9C"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041AA786"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0D99740F"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530615A6"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2B7975F8"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6DAF7DD0" w14:textId="77777777" w:rsidR="006814B1" w:rsidRDefault="00D47C2A">
            <w:pPr>
              <w:spacing w:before="60" w:line="240" w:lineRule="auto"/>
              <w:ind w:firstLine="0"/>
              <w:jc w:val="center"/>
              <w:rPr>
                <w:sz w:val="22"/>
                <w:szCs w:val="22"/>
              </w:rPr>
            </w:pPr>
            <w:r>
              <w:rPr>
                <w:sz w:val="22"/>
                <w:szCs w:val="22"/>
              </w:rPr>
              <w:t>*</w:t>
            </w:r>
          </w:p>
        </w:tc>
      </w:tr>
      <w:tr w:rsidR="006814B1" w14:paraId="0C8E9A9F" w14:textId="77777777" w:rsidTr="008A766D">
        <w:tc>
          <w:tcPr>
            <w:tcW w:w="1267" w:type="dxa"/>
            <w:tcBorders>
              <w:top w:val="nil"/>
              <w:left w:val="single" w:sz="6" w:space="0" w:color="auto"/>
              <w:bottom w:val="nil"/>
              <w:right w:val="single" w:sz="6" w:space="0" w:color="auto"/>
            </w:tcBorders>
          </w:tcPr>
          <w:p w14:paraId="76F813FC" w14:textId="6443D068" w:rsidR="006814B1" w:rsidRDefault="003F4757" w:rsidP="003F4757">
            <w:pPr>
              <w:spacing w:before="60" w:line="240" w:lineRule="auto"/>
              <w:ind w:firstLine="0"/>
              <w:jc w:val="center"/>
              <w:rPr>
                <w:sz w:val="22"/>
                <w:szCs w:val="22"/>
              </w:rPr>
            </w:pPr>
            <w:r>
              <w:rPr>
                <w:sz w:val="22"/>
                <w:szCs w:val="22"/>
              </w:rPr>
              <w:t>4</w:t>
            </w:r>
            <w:r w:rsidR="00D47C2A">
              <w:rPr>
                <w:sz w:val="22"/>
                <w:szCs w:val="22"/>
              </w:rPr>
              <w:t>50</w:t>
            </w:r>
          </w:p>
        </w:tc>
        <w:tc>
          <w:tcPr>
            <w:tcW w:w="1559" w:type="dxa"/>
            <w:tcBorders>
              <w:top w:val="nil"/>
              <w:left w:val="single" w:sz="6" w:space="0" w:color="auto"/>
              <w:bottom w:val="nil"/>
              <w:right w:val="single" w:sz="6" w:space="0" w:color="auto"/>
            </w:tcBorders>
          </w:tcPr>
          <w:p w14:paraId="2623A8E1"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41128832"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7EFFB270"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326D6F72"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2B592C87"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170DEECB" w14:textId="77777777" w:rsidR="006814B1" w:rsidRDefault="00D47C2A">
            <w:pPr>
              <w:spacing w:before="60" w:line="240" w:lineRule="auto"/>
              <w:ind w:firstLine="0"/>
              <w:jc w:val="center"/>
              <w:rPr>
                <w:sz w:val="22"/>
                <w:szCs w:val="22"/>
              </w:rPr>
            </w:pPr>
            <w:r>
              <w:rPr>
                <w:sz w:val="22"/>
                <w:szCs w:val="22"/>
              </w:rPr>
              <w:t>*</w:t>
            </w:r>
          </w:p>
        </w:tc>
      </w:tr>
      <w:tr w:rsidR="006814B1" w14:paraId="43933696" w14:textId="77777777" w:rsidTr="008A766D">
        <w:tc>
          <w:tcPr>
            <w:tcW w:w="1267" w:type="dxa"/>
            <w:tcBorders>
              <w:top w:val="nil"/>
              <w:left w:val="single" w:sz="6" w:space="0" w:color="auto"/>
              <w:bottom w:val="nil"/>
              <w:right w:val="single" w:sz="6" w:space="0" w:color="auto"/>
            </w:tcBorders>
          </w:tcPr>
          <w:p w14:paraId="55CE7411" w14:textId="29A4C981" w:rsidR="006814B1" w:rsidRDefault="00D47C2A">
            <w:pPr>
              <w:spacing w:before="60" w:line="240" w:lineRule="auto"/>
              <w:ind w:firstLine="0"/>
              <w:jc w:val="center"/>
              <w:rPr>
                <w:sz w:val="22"/>
                <w:szCs w:val="22"/>
              </w:rPr>
            </w:pPr>
            <w:r>
              <w:rPr>
                <w:sz w:val="22"/>
                <w:szCs w:val="22"/>
              </w:rPr>
              <w:t>300</w:t>
            </w:r>
          </w:p>
        </w:tc>
        <w:tc>
          <w:tcPr>
            <w:tcW w:w="1559" w:type="dxa"/>
            <w:tcBorders>
              <w:top w:val="nil"/>
              <w:left w:val="single" w:sz="6" w:space="0" w:color="auto"/>
              <w:bottom w:val="nil"/>
              <w:right w:val="single" w:sz="6" w:space="0" w:color="auto"/>
            </w:tcBorders>
          </w:tcPr>
          <w:p w14:paraId="6C4793C1" w14:textId="6E6D3F7B"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10FC3C51"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37A2A3CD"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7572C809"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4F70F5EF"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3B97A49F" w14:textId="77777777" w:rsidR="006814B1" w:rsidRDefault="00D47C2A">
            <w:pPr>
              <w:spacing w:before="60" w:line="240" w:lineRule="auto"/>
              <w:ind w:firstLine="0"/>
              <w:jc w:val="center"/>
              <w:rPr>
                <w:sz w:val="22"/>
                <w:szCs w:val="22"/>
              </w:rPr>
            </w:pPr>
            <w:r>
              <w:rPr>
                <w:sz w:val="22"/>
                <w:szCs w:val="22"/>
              </w:rPr>
              <w:t>*</w:t>
            </w:r>
          </w:p>
        </w:tc>
      </w:tr>
      <w:tr w:rsidR="006814B1" w14:paraId="1A53B99B" w14:textId="77777777" w:rsidTr="008A766D">
        <w:tc>
          <w:tcPr>
            <w:tcW w:w="1267" w:type="dxa"/>
            <w:tcBorders>
              <w:top w:val="nil"/>
              <w:left w:val="single" w:sz="6" w:space="0" w:color="auto"/>
              <w:bottom w:val="nil"/>
              <w:right w:val="single" w:sz="6" w:space="0" w:color="auto"/>
            </w:tcBorders>
          </w:tcPr>
          <w:p w14:paraId="01A1F5A2" w14:textId="77777777" w:rsidR="006814B1" w:rsidRDefault="00D47C2A">
            <w:pPr>
              <w:spacing w:before="60" w:line="240" w:lineRule="auto"/>
              <w:ind w:firstLine="0"/>
              <w:jc w:val="center"/>
              <w:rPr>
                <w:sz w:val="22"/>
                <w:szCs w:val="22"/>
              </w:rPr>
            </w:pPr>
            <w:r>
              <w:rPr>
                <w:sz w:val="22"/>
                <w:szCs w:val="22"/>
              </w:rPr>
              <w:t>250</w:t>
            </w:r>
          </w:p>
        </w:tc>
        <w:tc>
          <w:tcPr>
            <w:tcW w:w="1559" w:type="dxa"/>
            <w:tcBorders>
              <w:top w:val="nil"/>
              <w:left w:val="single" w:sz="6" w:space="0" w:color="auto"/>
              <w:bottom w:val="nil"/>
              <w:right w:val="single" w:sz="6" w:space="0" w:color="auto"/>
            </w:tcBorders>
          </w:tcPr>
          <w:p w14:paraId="3D58F2DC"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1869C5CE"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2CD633A6"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3088298B"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72AE82D9"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2BDEB85E" w14:textId="77777777" w:rsidR="006814B1" w:rsidRDefault="00D47C2A">
            <w:pPr>
              <w:spacing w:before="60" w:line="240" w:lineRule="auto"/>
              <w:ind w:firstLine="0"/>
              <w:jc w:val="center"/>
              <w:rPr>
                <w:sz w:val="22"/>
                <w:szCs w:val="22"/>
              </w:rPr>
            </w:pPr>
            <w:r>
              <w:rPr>
                <w:sz w:val="22"/>
                <w:szCs w:val="22"/>
              </w:rPr>
              <w:t>*</w:t>
            </w:r>
          </w:p>
        </w:tc>
      </w:tr>
      <w:tr w:rsidR="006814B1" w14:paraId="11C1A95C" w14:textId="77777777" w:rsidTr="00F81B43">
        <w:tc>
          <w:tcPr>
            <w:tcW w:w="1267" w:type="dxa"/>
            <w:tcBorders>
              <w:top w:val="single" w:sz="4" w:space="0" w:color="FFFFFF" w:themeColor="background1"/>
              <w:left w:val="single" w:sz="6" w:space="0" w:color="auto"/>
              <w:bottom w:val="nil"/>
              <w:right w:val="single" w:sz="6" w:space="0" w:color="auto"/>
            </w:tcBorders>
          </w:tcPr>
          <w:p w14:paraId="19041F6A" w14:textId="77777777" w:rsidR="006814B1" w:rsidRDefault="00D47C2A">
            <w:pPr>
              <w:spacing w:before="60" w:line="240" w:lineRule="auto"/>
              <w:ind w:firstLine="0"/>
              <w:jc w:val="center"/>
              <w:rPr>
                <w:sz w:val="22"/>
                <w:szCs w:val="22"/>
              </w:rPr>
            </w:pPr>
            <w:r>
              <w:rPr>
                <w:sz w:val="22"/>
                <w:szCs w:val="22"/>
              </w:rPr>
              <w:t>200</w:t>
            </w:r>
          </w:p>
        </w:tc>
        <w:tc>
          <w:tcPr>
            <w:tcW w:w="1559" w:type="dxa"/>
            <w:tcBorders>
              <w:top w:val="single" w:sz="4" w:space="0" w:color="FFFFFF" w:themeColor="background1"/>
              <w:left w:val="single" w:sz="6" w:space="0" w:color="auto"/>
              <w:bottom w:val="nil"/>
              <w:right w:val="single" w:sz="6" w:space="0" w:color="auto"/>
            </w:tcBorders>
          </w:tcPr>
          <w:p w14:paraId="4E35F083" w14:textId="77777777" w:rsidR="006814B1" w:rsidRDefault="00D47C2A">
            <w:pPr>
              <w:spacing w:before="60" w:line="240" w:lineRule="auto"/>
              <w:ind w:firstLine="0"/>
              <w:jc w:val="center"/>
              <w:rPr>
                <w:sz w:val="22"/>
                <w:szCs w:val="22"/>
              </w:rPr>
            </w:pPr>
            <w:r>
              <w:rPr>
                <w:sz w:val="22"/>
                <w:szCs w:val="22"/>
              </w:rPr>
              <w:t>10</w:t>
            </w:r>
          </w:p>
        </w:tc>
        <w:tc>
          <w:tcPr>
            <w:tcW w:w="1417" w:type="dxa"/>
            <w:tcBorders>
              <w:top w:val="single" w:sz="4" w:space="0" w:color="FFFFFF" w:themeColor="background1"/>
              <w:left w:val="single" w:sz="6" w:space="0" w:color="auto"/>
              <w:bottom w:val="nil"/>
              <w:right w:val="single" w:sz="6" w:space="0" w:color="auto"/>
            </w:tcBorders>
          </w:tcPr>
          <w:p w14:paraId="0658A49D" w14:textId="77777777" w:rsidR="006814B1" w:rsidRDefault="00D47C2A">
            <w:pPr>
              <w:spacing w:before="60" w:line="240" w:lineRule="auto"/>
              <w:ind w:firstLine="0"/>
              <w:jc w:val="center"/>
              <w:rPr>
                <w:sz w:val="22"/>
                <w:szCs w:val="22"/>
              </w:rPr>
            </w:pPr>
            <w:r>
              <w:rPr>
                <w:sz w:val="22"/>
                <w:szCs w:val="22"/>
              </w:rPr>
              <w:t>+</w:t>
            </w:r>
          </w:p>
        </w:tc>
        <w:tc>
          <w:tcPr>
            <w:tcW w:w="1560" w:type="dxa"/>
            <w:tcBorders>
              <w:top w:val="single" w:sz="4" w:space="0" w:color="FFFFFF" w:themeColor="background1"/>
              <w:left w:val="single" w:sz="6" w:space="0" w:color="auto"/>
              <w:bottom w:val="nil"/>
              <w:right w:val="single" w:sz="6" w:space="0" w:color="auto"/>
            </w:tcBorders>
          </w:tcPr>
          <w:p w14:paraId="11AFD868" w14:textId="77777777" w:rsidR="006814B1" w:rsidRDefault="00D47C2A">
            <w:pPr>
              <w:spacing w:before="60" w:line="240" w:lineRule="auto"/>
              <w:ind w:firstLine="0"/>
              <w:jc w:val="center"/>
              <w:rPr>
                <w:sz w:val="22"/>
                <w:szCs w:val="22"/>
              </w:rPr>
            </w:pPr>
            <w:r>
              <w:rPr>
                <w:sz w:val="22"/>
                <w:szCs w:val="22"/>
              </w:rPr>
              <w:t>*</w:t>
            </w:r>
          </w:p>
        </w:tc>
        <w:tc>
          <w:tcPr>
            <w:tcW w:w="1559" w:type="dxa"/>
            <w:tcBorders>
              <w:top w:val="single" w:sz="4" w:space="0" w:color="FFFFFF" w:themeColor="background1"/>
              <w:left w:val="single" w:sz="6" w:space="0" w:color="auto"/>
              <w:bottom w:val="nil"/>
              <w:right w:val="single" w:sz="6" w:space="0" w:color="auto"/>
            </w:tcBorders>
          </w:tcPr>
          <w:p w14:paraId="220DB831" w14:textId="77777777" w:rsidR="006814B1" w:rsidRDefault="00D47C2A">
            <w:pPr>
              <w:spacing w:before="60" w:line="240" w:lineRule="auto"/>
              <w:ind w:firstLine="0"/>
              <w:jc w:val="center"/>
              <w:rPr>
                <w:sz w:val="22"/>
                <w:szCs w:val="22"/>
              </w:rPr>
            </w:pPr>
            <w:r>
              <w:rPr>
                <w:sz w:val="22"/>
                <w:szCs w:val="22"/>
              </w:rPr>
              <w:t>*</w:t>
            </w:r>
          </w:p>
        </w:tc>
        <w:tc>
          <w:tcPr>
            <w:tcW w:w="1417" w:type="dxa"/>
            <w:tcBorders>
              <w:top w:val="single" w:sz="4" w:space="0" w:color="FFFFFF" w:themeColor="background1"/>
              <w:left w:val="single" w:sz="6" w:space="0" w:color="auto"/>
              <w:bottom w:val="nil"/>
              <w:right w:val="single" w:sz="6" w:space="0" w:color="auto"/>
            </w:tcBorders>
          </w:tcPr>
          <w:p w14:paraId="0360024D" w14:textId="77777777" w:rsidR="006814B1" w:rsidRDefault="00D47C2A">
            <w:pPr>
              <w:spacing w:before="60" w:line="240" w:lineRule="auto"/>
              <w:ind w:firstLine="0"/>
              <w:jc w:val="center"/>
              <w:rPr>
                <w:sz w:val="22"/>
                <w:szCs w:val="22"/>
              </w:rPr>
            </w:pPr>
            <w:r>
              <w:rPr>
                <w:sz w:val="22"/>
                <w:szCs w:val="22"/>
              </w:rPr>
              <w:t>*</w:t>
            </w:r>
          </w:p>
        </w:tc>
        <w:tc>
          <w:tcPr>
            <w:tcW w:w="1276" w:type="dxa"/>
            <w:tcBorders>
              <w:top w:val="single" w:sz="4" w:space="0" w:color="FFFFFF" w:themeColor="background1"/>
              <w:left w:val="single" w:sz="6" w:space="0" w:color="auto"/>
              <w:bottom w:val="nil"/>
              <w:right w:val="single" w:sz="6" w:space="0" w:color="auto"/>
            </w:tcBorders>
          </w:tcPr>
          <w:p w14:paraId="1544F6ED" w14:textId="77777777" w:rsidR="006814B1" w:rsidRDefault="00D47C2A">
            <w:pPr>
              <w:spacing w:before="60" w:line="240" w:lineRule="auto"/>
              <w:ind w:firstLine="0"/>
              <w:jc w:val="center"/>
              <w:rPr>
                <w:sz w:val="22"/>
                <w:szCs w:val="22"/>
              </w:rPr>
            </w:pPr>
            <w:r>
              <w:rPr>
                <w:sz w:val="22"/>
                <w:szCs w:val="22"/>
              </w:rPr>
              <w:t>*</w:t>
            </w:r>
          </w:p>
        </w:tc>
      </w:tr>
      <w:tr w:rsidR="006814B1" w14:paraId="5F3228C7" w14:textId="77777777" w:rsidTr="008A766D">
        <w:tc>
          <w:tcPr>
            <w:tcW w:w="1267" w:type="dxa"/>
            <w:tcBorders>
              <w:top w:val="nil"/>
              <w:left w:val="single" w:sz="6" w:space="0" w:color="auto"/>
              <w:bottom w:val="nil"/>
              <w:right w:val="single" w:sz="6" w:space="0" w:color="auto"/>
            </w:tcBorders>
          </w:tcPr>
          <w:p w14:paraId="4D8AD7EF" w14:textId="77777777" w:rsidR="006814B1" w:rsidRDefault="00D47C2A">
            <w:pPr>
              <w:spacing w:before="60" w:line="240" w:lineRule="auto"/>
              <w:ind w:firstLine="0"/>
              <w:jc w:val="center"/>
              <w:rPr>
                <w:sz w:val="22"/>
                <w:szCs w:val="22"/>
              </w:rPr>
            </w:pPr>
            <w:r>
              <w:rPr>
                <w:sz w:val="22"/>
                <w:szCs w:val="22"/>
              </w:rPr>
              <w:t>150</w:t>
            </w:r>
          </w:p>
        </w:tc>
        <w:tc>
          <w:tcPr>
            <w:tcW w:w="1559" w:type="dxa"/>
            <w:tcBorders>
              <w:top w:val="nil"/>
              <w:left w:val="single" w:sz="6" w:space="0" w:color="auto"/>
              <w:bottom w:val="nil"/>
              <w:right w:val="single" w:sz="6" w:space="0" w:color="auto"/>
            </w:tcBorders>
          </w:tcPr>
          <w:p w14:paraId="628AB76D"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7EABB500"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1C4BAA20"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1DCA6179" w14:textId="77777777" w:rsidR="006814B1" w:rsidRDefault="00D47C2A">
            <w:pPr>
              <w:spacing w:before="60" w:line="240" w:lineRule="auto"/>
              <w:ind w:firstLine="0"/>
              <w:jc w:val="center"/>
              <w:rPr>
                <w:sz w:val="22"/>
                <w:szCs w:val="22"/>
              </w:rPr>
            </w:pPr>
            <w:r>
              <w:rPr>
                <w:i/>
                <w:sz w:val="22"/>
                <w:szCs w:val="22"/>
              </w:rPr>
              <w:t>*</w:t>
            </w:r>
          </w:p>
        </w:tc>
        <w:tc>
          <w:tcPr>
            <w:tcW w:w="1417" w:type="dxa"/>
            <w:tcBorders>
              <w:top w:val="nil"/>
              <w:left w:val="single" w:sz="6" w:space="0" w:color="auto"/>
              <w:bottom w:val="nil"/>
              <w:right w:val="single" w:sz="6" w:space="0" w:color="auto"/>
            </w:tcBorders>
          </w:tcPr>
          <w:p w14:paraId="780A1C3F"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36EA8D0E" w14:textId="77777777" w:rsidR="006814B1" w:rsidRDefault="00D47C2A">
            <w:pPr>
              <w:spacing w:before="60" w:line="240" w:lineRule="auto"/>
              <w:ind w:firstLine="0"/>
              <w:jc w:val="center"/>
              <w:rPr>
                <w:sz w:val="22"/>
                <w:szCs w:val="22"/>
              </w:rPr>
            </w:pPr>
            <w:r>
              <w:rPr>
                <w:sz w:val="22"/>
                <w:szCs w:val="22"/>
              </w:rPr>
              <w:t>*</w:t>
            </w:r>
          </w:p>
        </w:tc>
      </w:tr>
      <w:tr w:rsidR="006814B1" w14:paraId="28143794" w14:textId="77777777" w:rsidTr="008A766D">
        <w:tc>
          <w:tcPr>
            <w:tcW w:w="1267" w:type="dxa"/>
            <w:tcBorders>
              <w:top w:val="nil"/>
              <w:left w:val="single" w:sz="6" w:space="0" w:color="auto"/>
              <w:bottom w:val="nil"/>
              <w:right w:val="single" w:sz="6" w:space="0" w:color="auto"/>
            </w:tcBorders>
          </w:tcPr>
          <w:p w14:paraId="22533A34" w14:textId="77777777" w:rsidR="006814B1" w:rsidRDefault="00D47C2A">
            <w:pPr>
              <w:spacing w:before="60" w:line="240" w:lineRule="auto"/>
              <w:ind w:firstLine="0"/>
              <w:jc w:val="center"/>
              <w:rPr>
                <w:sz w:val="22"/>
                <w:szCs w:val="22"/>
              </w:rPr>
            </w:pPr>
            <w:r>
              <w:rPr>
                <w:sz w:val="22"/>
                <w:szCs w:val="22"/>
              </w:rPr>
              <w:t>100</w:t>
            </w:r>
          </w:p>
        </w:tc>
        <w:tc>
          <w:tcPr>
            <w:tcW w:w="1559" w:type="dxa"/>
            <w:tcBorders>
              <w:top w:val="nil"/>
              <w:left w:val="single" w:sz="6" w:space="0" w:color="auto"/>
              <w:bottom w:val="nil"/>
              <w:right w:val="single" w:sz="6" w:space="0" w:color="auto"/>
            </w:tcBorders>
          </w:tcPr>
          <w:p w14:paraId="6DECA38C"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nil"/>
              <w:right w:val="single" w:sz="6" w:space="0" w:color="auto"/>
            </w:tcBorders>
          </w:tcPr>
          <w:p w14:paraId="2A4B16B7"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nil"/>
              <w:right w:val="single" w:sz="6" w:space="0" w:color="auto"/>
            </w:tcBorders>
          </w:tcPr>
          <w:p w14:paraId="1DB330D7"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nil"/>
              <w:right w:val="single" w:sz="6" w:space="0" w:color="auto"/>
            </w:tcBorders>
          </w:tcPr>
          <w:p w14:paraId="7E657115"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nil"/>
              <w:right w:val="single" w:sz="6" w:space="0" w:color="auto"/>
            </w:tcBorders>
          </w:tcPr>
          <w:p w14:paraId="14B02FB0"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nil"/>
              <w:right w:val="single" w:sz="6" w:space="0" w:color="auto"/>
            </w:tcBorders>
          </w:tcPr>
          <w:p w14:paraId="46222C8F" w14:textId="77777777" w:rsidR="006814B1" w:rsidRDefault="00D47C2A">
            <w:pPr>
              <w:spacing w:before="60" w:line="240" w:lineRule="auto"/>
              <w:ind w:firstLine="0"/>
              <w:jc w:val="center"/>
              <w:rPr>
                <w:sz w:val="22"/>
                <w:szCs w:val="22"/>
              </w:rPr>
            </w:pPr>
            <w:r>
              <w:rPr>
                <w:sz w:val="22"/>
                <w:szCs w:val="22"/>
              </w:rPr>
              <w:t>*</w:t>
            </w:r>
          </w:p>
        </w:tc>
      </w:tr>
      <w:tr w:rsidR="006814B1" w14:paraId="400F856B" w14:textId="77777777" w:rsidTr="00F81B43">
        <w:tc>
          <w:tcPr>
            <w:tcW w:w="1267" w:type="dxa"/>
            <w:tcBorders>
              <w:top w:val="nil"/>
              <w:left w:val="single" w:sz="6" w:space="0" w:color="auto"/>
              <w:bottom w:val="single" w:sz="4" w:space="0" w:color="FFFFFF" w:themeColor="background1"/>
              <w:right w:val="single" w:sz="6" w:space="0" w:color="auto"/>
            </w:tcBorders>
          </w:tcPr>
          <w:p w14:paraId="2AA4E323" w14:textId="77777777" w:rsidR="006814B1" w:rsidRDefault="00D47C2A">
            <w:pPr>
              <w:spacing w:before="60" w:line="240" w:lineRule="auto"/>
              <w:ind w:firstLine="0"/>
              <w:jc w:val="center"/>
              <w:rPr>
                <w:sz w:val="22"/>
                <w:szCs w:val="22"/>
              </w:rPr>
            </w:pPr>
            <w:r>
              <w:rPr>
                <w:sz w:val="22"/>
                <w:szCs w:val="22"/>
              </w:rPr>
              <w:t>50</w:t>
            </w:r>
          </w:p>
        </w:tc>
        <w:tc>
          <w:tcPr>
            <w:tcW w:w="1559" w:type="dxa"/>
            <w:tcBorders>
              <w:top w:val="nil"/>
              <w:left w:val="single" w:sz="6" w:space="0" w:color="auto"/>
              <w:bottom w:val="single" w:sz="4" w:space="0" w:color="FFFFFF" w:themeColor="background1"/>
              <w:right w:val="single" w:sz="6" w:space="0" w:color="auto"/>
            </w:tcBorders>
          </w:tcPr>
          <w:p w14:paraId="12AA7C4D" w14:textId="77777777" w:rsidR="006814B1" w:rsidRDefault="00D47C2A">
            <w:pPr>
              <w:spacing w:before="60" w:line="240" w:lineRule="auto"/>
              <w:ind w:firstLine="0"/>
              <w:jc w:val="center"/>
              <w:rPr>
                <w:sz w:val="22"/>
                <w:szCs w:val="22"/>
              </w:rPr>
            </w:pPr>
            <w:r>
              <w:rPr>
                <w:sz w:val="22"/>
                <w:szCs w:val="22"/>
              </w:rPr>
              <w:t>10</w:t>
            </w:r>
          </w:p>
        </w:tc>
        <w:tc>
          <w:tcPr>
            <w:tcW w:w="1417" w:type="dxa"/>
            <w:tcBorders>
              <w:top w:val="nil"/>
              <w:left w:val="single" w:sz="6" w:space="0" w:color="auto"/>
              <w:bottom w:val="single" w:sz="4" w:space="0" w:color="FFFFFF" w:themeColor="background1"/>
              <w:right w:val="single" w:sz="6" w:space="0" w:color="auto"/>
            </w:tcBorders>
          </w:tcPr>
          <w:p w14:paraId="316F4D7F" w14:textId="77777777" w:rsidR="006814B1" w:rsidRDefault="00D47C2A">
            <w:pPr>
              <w:spacing w:before="60" w:line="240" w:lineRule="auto"/>
              <w:ind w:firstLine="0"/>
              <w:jc w:val="center"/>
              <w:rPr>
                <w:sz w:val="22"/>
                <w:szCs w:val="22"/>
              </w:rPr>
            </w:pPr>
            <w:r>
              <w:rPr>
                <w:sz w:val="22"/>
                <w:szCs w:val="22"/>
              </w:rPr>
              <w:t>+</w:t>
            </w:r>
          </w:p>
        </w:tc>
        <w:tc>
          <w:tcPr>
            <w:tcW w:w="1560" w:type="dxa"/>
            <w:tcBorders>
              <w:top w:val="nil"/>
              <w:left w:val="single" w:sz="6" w:space="0" w:color="auto"/>
              <w:bottom w:val="single" w:sz="4" w:space="0" w:color="FFFFFF" w:themeColor="background1"/>
              <w:right w:val="single" w:sz="6" w:space="0" w:color="auto"/>
            </w:tcBorders>
          </w:tcPr>
          <w:p w14:paraId="15FCCB78" w14:textId="77777777" w:rsidR="006814B1" w:rsidRDefault="00D47C2A">
            <w:pPr>
              <w:spacing w:before="60" w:line="240" w:lineRule="auto"/>
              <w:ind w:firstLine="0"/>
              <w:jc w:val="center"/>
              <w:rPr>
                <w:sz w:val="22"/>
                <w:szCs w:val="22"/>
              </w:rPr>
            </w:pPr>
            <w:r>
              <w:rPr>
                <w:sz w:val="22"/>
                <w:szCs w:val="22"/>
              </w:rPr>
              <w:t>*</w:t>
            </w:r>
          </w:p>
        </w:tc>
        <w:tc>
          <w:tcPr>
            <w:tcW w:w="1559" w:type="dxa"/>
            <w:tcBorders>
              <w:top w:val="nil"/>
              <w:left w:val="single" w:sz="6" w:space="0" w:color="auto"/>
              <w:bottom w:val="single" w:sz="4" w:space="0" w:color="FFFFFF" w:themeColor="background1"/>
              <w:right w:val="single" w:sz="6" w:space="0" w:color="auto"/>
            </w:tcBorders>
          </w:tcPr>
          <w:p w14:paraId="1E167544" w14:textId="77777777" w:rsidR="006814B1" w:rsidRDefault="00D47C2A">
            <w:pPr>
              <w:spacing w:before="60" w:line="240" w:lineRule="auto"/>
              <w:ind w:firstLine="0"/>
              <w:jc w:val="center"/>
              <w:rPr>
                <w:sz w:val="22"/>
                <w:szCs w:val="22"/>
              </w:rPr>
            </w:pPr>
            <w:r>
              <w:rPr>
                <w:sz w:val="22"/>
                <w:szCs w:val="22"/>
              </w:rPr>
              <w:t>*</w:t>
            </w:r>
          </w:p>
        </w:tc>
        <w:tc>
          <w:tcPr>
            <w:tcW w:w="1417" w:type="dxa"/>
            <w:tcBorders>
              <w:top w:val="nil"/>
              <w:left w:val="single" w:sz="6" w:space="0" w:color="auto"/>
              <w:bottom w:val="single" w:sz="4" w:space="0" w:color="FFFFFF" w:themeColor="background1"/>
              <w:right w:val="single" w:sz="6" w:space="0" w:color="auto"/>
            </w:tcBorders>
          </w:tcPr>
          <w:p w14:paraId="5E9D6DCB" w14:textId="77777777" w:rsidR="006814B1" w:rsidRDefault="00D47C2A">
            <w:pPr>
              <w:spacing w:before="60" w:line="240" w:lineRule="auto"/>
              <w:ind w:firstLine="0"/>
              <w:jc w:val="center"/>
              <w:rPr>
                <w:sz w:val="22"/>
                <w:szCs w:val="22"/>
              </w:rPr>
            </w:pPr>
            <w:r>
              <w:rPr>
                <w:sz w:val="22"/>
                <w:szCs w:val="22"/>
              </w:rPr>
              <w:t>*</w:t>
            </w:r>
          </w:p>
        </w:tc>
        <w:tc>
          <w:tcPr>
            <w:tcW w:w="1276" w:type="dxa"/>
            <w:tcBorders>
              <w:top w:val="nil"/>
              <w:left w:val="single" w:sz="6" w:space="0" w:color="auto"/>
              <w:bottom w:val="single" w:sz="4" w:space="0" w:color="FFFFFF" w:themeColor="background1"/>
              <w:right w:val="single" w:sz="6" w:space="0" w:color="auto"/>
            </w:tcBorders>
          </w:tcPr>
          <w:p w14:paraId="5889F882" w14:textId="77777777" w:rsidR="006814B1" w:rsidRDefault="00D47C2A">
            <w:pPr>
              <w:spacing w:before="60" w:line="240" w:lineRule="auto"/>
              <w:ind w:firstLine="0"/>
              <w:jc w:val="center"/>
              <w:rPr>
                <w:sz w:val="22"/>
                <w:szCs w:val="22"/>
              </w:rPr>
            </w:pPr>
            <w:r>
              <w:rPr>
                <w:sz w:val="22"/>
                <w:szCs w:val="22"/>
              </w:rPr>
              <w:t>*</w:t>
            </w:r>
          </w:p>
        </w:tc>
      </w:tr>
      <w:tr w:rsidR="00F81B43" w:rsidRPr="00C11278" w14:paraId="2BAA8514" w14:textId="77777777" w:rsidTr="00F81B43">
        <w:tc>
          <w:tcPr>
            <w:tcW w:w="1267" w:type="dxa"/>
            <w:tcBorders>
              <w:top w:val="single" w:sz="4" w:space="0" w:color="FFFFFF" w:themeColor="background1"/>
              <w:left w:val="single" w:sz="6" w:space="0" w:color="auto"/>
              <w:bottom w:val="single" w:sz="6" w:space="0" w:color="auto"/>
              <w:right w:val="single" w:sz="6" w:space="0" w:color="auto"/>
            </w:tcBorders>
          </w:tcPr>
          <w:p w14:paraId="4D079F24" w14:textId="34581023" w:rsidR="00F81B43" w:rsidRPr="00C11278" w:rsidRDefault="00F81B43" w:rsidP="00F81B43">
            <w:pPr>
              <w:spacing w:before="60" w:line="240" w:lineRule="auto"/>
              <w:ind w:firstLine="0"/>
              <w:jc w:val="center"/>
              <w:rPr>
                <w:sz w:val="22"/>
                <w:szCs w:val="22"/>
              </w:rPr>
            </w:pPr>
            <w:r w:rsidRPr="00C11278">
              <w:rPr>
                <w:sz w:val="22"/>
                <w:szCs w:val="22"/>
              </w:rPr>
              <w:t>10</w:t>
            </w:r>
          </w:p>
        </w:tc>
        <w:tc>
          <w:tcPr>
            <w:tcW w:w="1559" w:type="dxa"/>
            <w:tcBorders>
              <w:top w:val="single" w:sz="4" w:space="0" w:color="FFFFFF" w:themeColor="background1"/>
              <w:left w:val="single" w:sz="6" w:space="0" w:color="auto"/>
              <w:bottom w:val="single" w:sz="6" w:space="0" w:color="auto"/>
              <w:right w:val="single" w:sz="6" w:space="0" w:color="auto"/>
            </w:tcBorders>
          </w:tcPr>
          <w:p w14:paraId="38710FEE" w14:textId="4293240F" w:rsidR="00F81B43" w:rsidRPr="00C11278" w:rsidRDefault="00F81B43" w:rsidP="00F81B43">
            <w:pPr>
              <w:spacing w:before="60" w:line="240" w:lineRule="auto"/>
              <w:ind w:firstLine="0"/>
              <w:jc w:val="center"/>
              <w:rPr>
                <w:sz w:val="22"/>
                <w:szCs w:val="22"/>
              </w:rPr>
            </w:pPr>
            <w:r w:rsidRPr="00C11278">
              <w:rPr>
                <w:sz w:val="22"/>
                <w:szCs w:val="22"/>
              </w:rPr>
              <w:t>10</w:t>
            </w:r>
          </w:p>
        </w:tc>
        <w:tc>
          <w:tcPr>
            <w:tcW w:w="1417" w:type="dxa"/>
            <w:tcBorders>
              <w:top w:val="single" w:sz="4" w:space="0" w:color="FFFFFF" w:themeColor="background1"/>
              <w:left w:val="single" w:sz="6" w:space="0" w:color="auto"/>
              <w:bottom w:val="single" w:sz="6" w:space="0" w:color="auto"/>
              <w:right w:val="single" w:sz="6" w:space="0" w:color="auto"/>
            </w:tcBorders>
          </w:tcPr>
          <w:p w14:paraId="647CEDDB" w14:textId="35992507" w:rsidR="00F81B43" w:rsidRPr="00C11278" w:rsidRDefault="00F81B43" w:rsidP="00F81B43">
            <w:pPr>
              <w:spacing w:before="60" w:line="240" w:lineRule="auto"/>
              <w:ind w:firstLine="0"/>
              <w:jc w:val="center"/>
              <w:rPr>
                <w:sz w:val="22"/>
                <w:szCs w:val="22"/>
              </w:rPr>
            </w:pPr>
            <w:r w:rsidRPr="00C11278">
              <w:rPr>
                <w:sz w:val="22"/>
                <w:szCs w:val="22"/>
              </w:rPr>
              <w:t>+</w:t>
            </w:r>
          </w:p>
        </w:tc>
        <w:tc>
          <w:tcPr>
            <w:tcW w:w="1560" w:type="dxa"/>
            <w:tcBorders>
              <w:top w:val="single" w:sz="4" w:space="0" w:color="FFFFFF" w:themeColor="background1"/>
              <w:left w:val="single" w:sz="6" w:space="0" w:color="auto"/>
              <w:bottom w:val="single" w:sz="6" w:space="0" w:color="auto"/>
              <w:right w:val="single" w:sz="6" w:space="0" w:color="auto"/>
            </w:tcBorders>
          </w:tcPr>
          <w:p w14:paraId="27BDE6F1" w14:textId="4F2E5C8D" w:rsidR="00F81B43" w:rsidRPr="00C11278" w:rsidRDefault="00F81B43" w:rsidP="00F81B43">
            <w:pPr>
              <w:spacing w:before="60" w:line="240" w:lineRule="auto"/>
              <w:ind w:firstLine="0"/>
              <w:jc w:val="center"/>
              <w:rPr>
                <w:sz w:val="22"/>
                <w:szCs w:val="22"/>
              </w:rPr>
            </w:pPr>
            <w:r w:rsidRPr="00C11278">
              <w:rPr>
                <w:sz w:val="22"/>
                <w:szCs w:val="22"/>
              </w:rPr>
              <w:t>*</w:t>
            </w:r>
          </w:p>
        </w:tc>
        <w:tc>
          <w:tcPr>
            <w:tcW w:w="1559" w:type="dxa"/>
            <w:tcBorders>
              <w:top w:val="single" w:sz="4" w:space="0" w:color="FFFFFF" w:themeColor="background1"/>
              <w:left w:val="single" w:sz="6" w:space="0" w:color="auto"/>
              <w:bottom w:val="single" w:sz="6" w:space="0" w:color="auto"/>
              <w:right w:val="single" w:sz="6" w:space="0" w:color="auto"/>
            </w:tcBorders>
          </w:tcPr>
          <w:p w14:paraId="3B51731C" w14:textId="40A1735A" w:rsidR="00F81B43" w:rsidRPr="00C11278" w:rsidRDefault="00F81B43" w:rsidP="00F81B43">
            <w:pPr>
              <w:spacing w:before="60" w:line="240" w:lineRule="auto"/>
              <w:ind w:firstLine="0"/>
              <w:jc w:val="center"/>
              <w:rPr>
                <w:sz w:val="22"/>
                <w:szCs w:val="22"/>
              </w:rPr>
            </w:pPr>
            <w:r w:rsidRPr="00C11278">
              <w:rPr>
                <w:sz w:val="22"/>
                <w:szCs w:val="22"/>
              </w:rPr>
              <w:t>*</w:t>
            </w:r>
          </w:p>
        </w:tc>
        <w:tc>
          <w:tcPr>
            <w:tcW w:w="1417" w:type="dxa"/>
            <w:tcBorders>
              <w:top w:val="single" w:sz="4" w:space="0" w:color="FFFFFF" w:themeColor="background1"/>
              <w:left w:val="single" w:sz="6" w:space="0" w:color="auto"/>
              <w:bottom w:val="single" w:sz="6" w:space="0" w:color="auto"/>
              <w:right w:val="single" w:sz="6" w:space="0" w:color="auto"/>
            </w:tcBorders>
          </w:tcPr>
          <w:p w14:paraId="3EB9BE8E" w14:textId="0CD30D47" w:rsidR="00F81B43" w:rsidRPr="00C11278" w:rsidRDefault="00F81B43" w:rsidP="00F81B43">
            <w:pPr>
              <w:spacing w:before="60" w:line="240" w:lineRule="auto"/>
              <w:ind w:firstLine="0"/>
              <w:jc w:val="center"/>
              <w:rPr>
                <w:sz w:val="22"/>
                <w:szCs w:val="22"/>
              </w:rPr>
            </w:pPr>
            <w:r w:rsidRPr="00C11278">
              <w:rPr>
                <w:sz w:val="22"/>
                <w:szCs w:val="22"/>
              </w:rPr>
              <w:t>*</w:t>
            </w:r>
          </w:p>
        </w:tc>
        <w:tc>
          <w:tcPr>
            <w:tcW w:w="1276" w:type="dxa"/>
            <w:tcBorders>
              <w:top w:val="single" w:sz="4" w:space="0" w:color="FFFFFF" w:themeColor="background1"/>
              <w:left w:val="single" w:sz="6" w:space="0" w:color="auto"/>
              <w:bottom w:val="single" w:sz="6" w:space="0" w:color="auto"/>
              <w:right w:val="single" w:sz="6" w:space="0" w:color="auto"/>
            </w:tcBorders>
          </w:tcPr>
          <w:p w14:paraId="76D02F11" w14:textId="17B11E82" w:rsidR="00F81B43" w:rsidRPr="00C11278" w:rsidRDefault="00F81B43" w:rsidP="00F81B43">
            <w:pPr>
              <w:spacing w:before="60" w:line="240" w:lineRule="auto"/>
              <w:ind w:firstLine="0"/>
              <w:jc w:val="center"/>
              <w:rPr>
                <w:sz w:val="22"/>
                <w:szCs w:val="22"/>
              </w:rPr>
            </w:pPr>
            <w:r w:rsidRPr="00C11278">
              <w:rPr>
                <w:sz w:val="22"/>
                <w:szCs w:val="22"/>
              </w:rPr>
              <w:t>*</w:t>
            </w:r>
          </w:p>
        </w:tc>
      </w:tr>
      <w:tr w:rsidR="006814B1" w14:paraId="398A2AB0" w14:textId="77777777" w:rsidTr="008A766D">
        <w:tc>
          <w:tcPr>
            <w:tcW w:w="10055" w:type="dxa"/>
            <w:gridSpan w:val="7"/>
            <w:tcBorders>
              <w:top w:val="single" w:sz="6" w:space="0" w:color="auto"/>
              <w:left w:val="single" w:sz="6" w:space="0" w:color="auto"/>
              <w:bottom w:val="single" w:sz="6" w:space="0" w:color="auto"/>
              <w:right w:val="single" w:sz="6" w:space="0" w:color="auto"/>
            </w:tcBorders>
          </w:tcPr>
          <w:p w14:paraId="2E7E2CD1" w14:textId="14C2E443" w:rsidR="006814B1" w:rsidRDefault="00D47C2A" w:rsidP="00CD7738">
            <w:pPr>
              <w:spacing w:line="240" w:lineRule="auto"/>
              <w:ind w:firstLine="709"/>
              <w:rPr>
                <w:sz w:val="22"/>
                <w:szCs w:val="22"/>
              </w:rPr>
            </w:pPr>
            <w:r w:rsidRPr="00C11278">
              <w:rPr>
                <w:spacing w:val="40"/>
                <w:sz w:val="22"/>
                <w:szCs w:val="22"/>
              </w:rPr>
              <w:t>Примечание</w:t>
            </w:r>
            <w:r w:rsidRPr="00C11278">
              <w:rPr>
                <w:i/>
                <w:sz w:val="22"/>
                <w:szCs w:val="22"/>
              </w:rPr>
              <w:t xml:space="preserve"> — </w:t>
            </w:r>
            <w:r w:rsidRPr="00C11278">
              <w:rPr>
                <w:sz w:val="22"/>
                <w:szCs w:val="22"/>
              </w:rPr>
              <w:t xml:space="preserve">Знаком </w:t>
            </w:r>
            <w:r w:rsidR="00CD7738" w:rsidRPr="00C11278">
              <w:rPr>
                <w:sz w:val="22"/>
                <w:szCs w:val="22"/>
              </w:rPr>
              <w:t>«</w:t>
            </w:r>
            <w:r w:rsidRPr="00C11278">
              <w:rPr>
                <w:sz w:val="22"/>
                <w:szCs w:val="22"/>
              </w:rPr>
              <w:t>+</w:t>
            </w:r>
            <w:r w:rsidR="00CD7738" w:rsidRPr="00C11278">
              <w:rPr>
                <w:sz w:val="22"/>
                <w:szCs w:val="22"/>
              </w:rPr>
              <w:t>»</w:t>
            </w:r>
            <w:r w:rsidRPr="00C11278">
              <w:rPr>
                <w:sz w:val="22"/>
                <w:szCs w:val="22"/>
              </w:rPr>
              <w:t xml:space="preserve"> отмечены значения, получаемые опытным путем, знаком </w:t>
            </w:r>
            <w:r w:rsidR="00CD7738" w:rsidRPr="00C11278">
              <w:rPr>
                <w:sz w:val="22"/>
                <w:szCs w:val="22"/>
              </w:rPr>
              <w:t>«</w:t>
            </w:r>
            <w:r w:rsidRPr="00C11278">
              <w:rPr>
                <w:sz w:val="22"/>
                <w:szCs w:val="22"/>
              </w:rPr>
              <w:t>*</w:t>
            </w:r>
            <w:r w:rsidR="00CD7738" w:rsidRPr="00C11278">
              <w:rPr>
                <w:sz w:val="22"/>
                <w:szCs w:val="22"/>
              </w:rPr>
              <w:t>»</w:t>
            </w:r>
            <w:r w:rsidRPr="00C11278">
              <w:rPr>
                <w:sz w:val="22"/>
                <w:szCs w:val="22"/>
              </w:rPr>
              <w:t xml:space="preserve"> — расчетные значения.</w:t>
            </w:r>
          </w:p>
        </w:tc>
      </w:tr>
    </w:tbl>
    <w:p w14:paraId="049476D6" w14:textId="77777777" w:rsidR="006814B1" w:rsidRDefault="006814B1">
      <w:pPr>
        <w:ind w:firstLine="426"/>
      </w:pPr>
    </w:p>
    <w:p w14:paraId="4E9F9B80" w14:textId="4AC6F6C5" w:rsidR="006814B1" w:rsidRPr="00E75AB7" w:rsidRDefault="00D47C2A">
      <w:pPr>
        <w:ind w:firstLine="709"/>
        <w:rPr>
          <w:i/>
          <w:strike/>
        </w:rPr>
      </w:pPr>
      <w:r>
        <w:t xml:space="preserve">А.2 К таблице прилагают чертеж </w:t>
      </w:r>
      <w:r w:rsidRPr="00CD1FD3">
        <w:t>образца</w:t>
      </w:r>
      <w:r w:rsidR="00F05D9C" w:rsidRPr="00CD1FD3">
        <w:t xml:space="preserve"> п. </w:t>
      </w:r>
      <w:r w:rsidR="004A2692" w:rsidRPr="00CD1FD3">
        <w:t>9</w:t>
      </w:r>
      <w:r w:rsidR="00E75AB7" w:rsidRPr="00CD1FD3">
        <w:t>.</w:t>
      </w:r>
      <w:r w:rsidR="004A2692" w:rsidRPr="00CD1FD3">
        <w:t>1</w:t>
      </w:r>
      <w:r w:rsidR="00367B01" w:rsidRPr="00CD1FD3">
        <w:t>.</w:t>
      </w:r>
      <w:r w:rsidR="00E75AB7">
        <w:t xml:space="preserve"> </w:t>
      </w:r>
    </w:p>
    <w:p w14:paraId="5C1D5A56" w14:textId="77777777" w:rsidR="006814B1" w:rsidRDefault="00D47C2A">
      <w:pPr>
        <w:ind w:firstLine="709"/>
      </w:pPr>
      <w:r>
        <w:t>А.3 Расчетные значения величин, приведенных в таблице А.1, определяют с использованием следующих зависимостей:</w:t>
      </w:r>
    </w:p>
    <w:p w14:paraId="6D1F711A" w14:textId="5EBD0E1B" w:rsidR="006814B1" w:rsidRDefault="00D47C2A">
      <w:pPr>
        <w:ind w:firstLine="709"/>
      </w:pPr>
      <w:r>
        <w:t xml:space="preserve">– массовый </w:t>
      </w:r>
      <w:r w:rsidRPr="00E35302">
        <w:t xml:space="preserve">расход </w:t>
      </w:r>
      <w:r w:rsidR="00A14182" w:rsidRPr="00E35302">
        <w:t xml:space="preserve">воздуха </w:t>
      </w:r>
      <w:r w:rsidRPr="00E35302">
        <w:rPr>
          <w:lang w:val="en-US"/>
        </w:rPr>
        <w:t>G</w:t>
      </w:r>
      <w:r w:rsidRPr="00E35302">
        <w:rPr>
          <w:vertAlign w:val="subscript"/>
          <w:lang w:val="en-US"/>
        </w:rPr>
        <w:t>B</w:t>
      </w:r>
      <w:r>
        <w:t>, кг/ч, по формуле</w:t>
      </w:r>
    </w:p>
    <w:p w14:paraId="6A42E6CF" w14:textId="138C9850" w:rsidR="006814B1" w:rsidRDefault="00E35302">
      <w:pPr>
        <w:ind w:firstLine="709"/>
        <w:jc w:val="right"/>
      </w:pPr>
      <w:r>
        <w:lastRenderedPageBreak/>
        <w:t xml:space="preserve">             </w:t>
      </w:r>
      <w:r w:rsidR="00D47C2A">
        <w:rPr>
          <w:i/>
          <w:lang w:val="en-US"/>
        </w:rPr>
        <w:t>G</w:t>
      </w:r>
      <w:r w:rsidR="00D47C2A">
        <w:rPr>
          <w:i/>
          <w:vertAlign w:val="subscript"/>
          <w:lang w:val="en-US"/>
        </w:rPr>
        <w:t>B</w:t>
      </w:r>
      <w:r w:rsidR="00D47C2A">
        <w:rPr>
          <w:i/>
        </w:rPr>
        <w:t xml:space="preserve"> = </w:t>
      </w:r>
      <w:r w:rsidR="00D47C2A">
        <w:rPr>
          <w:i/>
          <w:lang w:val="en-US"/>
        </w:rPr>
        <w:t>Q</w:t>
      </w:r>
      <w:r w:rsidR="00D47C2A">
        <w:rPr>
          <w:i/>
          <w:vertAlign w:val="subscript"/>
        </w:rPr>
        <w:t>В</w:t>
      </w:r>
      <w:r w:rsidR="00D47C2A">
        <w:rPr>
          <w:i/>
        </w:rPr>
        <w:t xml:space="preserve"> </w:t>
      </w:r>
      <w:r w:rsidR="00D47C2A">
        <w:t>·353/</w:t>
      </w:r>
      <w:r w:rsidR="00D47C2A">
        <w:rPr>
          <w:i/>
          <w:lang w:val="en-US"/>
        </w:rPr>
        <w:t>T</w:t>
      </w:r>
      <w:r w:rsidR="00D47C2A">
        <w:t>, кг/</w:t>
      </w:r>
      <w:proofErr w:type="gramStart"/>
      <w:r w:rsidR="00D47C2A">
        <w:t>ч</w:t>
      </w:r>
      <w:r w:rsidR="002F3A62">
        <w:t>,</w:t>
      </w:r>
      <w:r w:rsidR="00D47C2A">
        <w:tab/>
      </w:r>
      <w:r w:rsidR="00D47C2A">
        <w:tab/>
      </w:r>
      <w:r w:rsidR="00D47C2A">
        <w:tab/>
        <w:t xml:space="preserve">             ..</w:t>
      </w:r>
      <w:proofErr w:type="gramEnd"/>
      <w:r w:rsidR="00D47C2A">
        <w:t xml:space="preserve">    (</w:t>
      </w:r>
      <w:r w:rsidR="004168ED">
        <w:t>А</w:t>
      </w:r>
      <w:r w:rsidR="00D47C2A">
        <w:t>1)</w:t>
      </w:r>
    </w:p>
    <w:p w14:paraId="239D707D" w14:textId="77777777" w:rsidR="006814B1" w:rsidRDefault="00D47C2A">
      <w:pPr>
        <w:ind w:firstLine="709"/>
      </w:pPr>
      <w:r>
        <w:t>– объемную воздухопроницаемость по формулам</w:t>
      </w:r>
    </w:p>
    <w:p w14:paraId="69F1245A" w14:textId="47DDCE3A" w:rsidR="006814B1" w:rsidRDefault="00D47C2A">
      <w:pPr>
        <w:tabs>
          <w:tab w:val="left" w:pos="4820"/>
        </w:tabs>
        <w:ind w:firstLine="709"/>
        <w:jc w:val="right"/>
      </w:pPr>
      <w:r>
        <w:rPr>
          <w:i/>
        </w:rPr>
        <w:t xml:space="preserve">  </w:t>
      </w:r>
      <w:r w:rsidR="00E35302">
        <w:rPr>
          <w:i/>
        </w:rPr>
        <w:t xml:space="preserve">  </w:t>
      </w:r>
      <w:r>
        <w:rPr>
          <w:i/>
        </w:rPr>
        <w:t xml:space="preserve"> </w:t>
      </w:r>
      <w:r>
        <w:rPr>
          <w:i/>
          <w:lang w:val="en-US"/>
        </w:rPr>
        <w:t>Q</w:t>
      </w:r>
      <w:r>
        <w:rPr>
          <w:i/>
          <w:vertAlign w:val="subscript"/>
        </w:rPr>
        <w:t>1</w:t>
      </w:r>
      <w:r>
        <w:rPr>
          <w:i/>
        </w:rPr>
        <w:t xml:space="preserve"> = </w:t>
      </w:r>
      <w:r>
        <w:rPr>
          <w:i/>
          <w:lang w:val="en-US"/>
        </w:rPr>
        <w:t>Q</w:t>
      </w:r>
      <w:r>
        <w:rPr>
          <w:i/>
          <w:vertAlign w:val="subscript"/>
        </w:rPr>
        <w:t>В</w:t>
      </w:r>
      <w:r>
        <w:t xml:space="preserve"> /</w:t>
      </w:r>
      <w:r>
        <w:rPr>
          <w:lang w:val="en-US"/>
        </w:rPr>
        <w:t>S</w:t>
      </w:r>
      <w:r>
        <w:t>, м</w:t>
      </w:r>
      <w:r>
        <w:rPr>
          <w:vertAlign w:val="superscript"/>
        </w:rPr>
        <w:t xml:space="preserve">3 </w:t>
      </w:r>
      <w:proofErr w:type="gramStart"/>
      <w:r>
        <w:t>/(</w:t>
      </w:r>
      <w:proofErr w:type="gramEnd"/>
      <w:r>
        <w:t>ч·м</w:t>
      </w:r>
      <w:r>
        <w:rPr>
          <w:vertAlign w:val="superscript"/>
        </w:rPr>
        <w:t>2</w:t>
      </w:r>
      <w:r>
        <w:t>)</w:t>
      </w:r>
      <w:r w:rsidR="00C31601">
        <w:t>,</w:t>
      </w:r>
      <w:r>
        <w:t xml:space="preserve"> </w:t>
      </w:r>
      <w:r>
        <w:tab/>
      </w:r>
      <w:r>
        <w:tab/>
      </w:r>
      <w:r>
        <w:tab/>
      </w:r>
      <w:r>
        <w:tab/>
        <w:t>(</w:t>
      </w:r>
      <w:r w:rsidR="004168ED">
        <w:t>А</w:t>
      </w:r>
      <w:r>
        <w:t xml:space="preserve">2) </w:t>
      </w:r>
    </w:p>
    <w:p w14:paraId="630C92B2" w14:textId="6DB28DF9" w:rsidR="006814B1" w:rsidRDefault="00D47C2A">
      <w:pPr>
        <w:ind w:firstLine="709"/>
        <w:jc w:val="right"/>
      </w:pPr>
      <w:r>
        <w:rPr>
          <w:i/>
        </w:rPr>
        <w:t xml:space="preserve">              </w:t>
      </w:r>
      <w:r w:rsidR="00E35302">
        <w:rPr>
          <w:i/>
        </w:rPr>
        <w:t xml:space="preserve">             </w:t>
      </w:r>
      <w:r>
        <w:rPr>
          <w:i/>
        </w:rPr>
        <w:t xml:space="preserve"> </w:t>
      </w:r>
      <w:proofErr w:type="gramStart"/>
      <w:r>
        <w:rPr>
          <w:i/>
          <w:lang w:val="en-US"/>
        </w:rPr>
        <w:t>Q</w:t>
      </w:r>
      <w:r>
        <w:rPr>
          <w:i/>
          <w:vertAlign w:val="subscript"/>
        </w:rPr>
        <w:t xml:space="preserve">2 </w:t>
      </w:r>
      <w:r>
        <w:rPr>
          <w:i/>
        </w:rPr>
        <w:t xml:space="preserve"> =</w:t>
      </w:r>
      <w:proofErr w:type="gramEnd"/>
      <w:r>
        <w:rPr>
          <w:i/>
        </w:rPr>
        <w:t xml:space="preserve"> </w:t>
      </w:r>
      <w:r>
        <w:rPr>
          <w:i/>
          <w:lang w:val="en-US"/>
        </w:rPr>
        <w:t>Q</w:t>
      </w:r>
      <w:r>
        <w:rPr>
          <w:i/>
          <w:vertAlign w:val="subscript"/>
        </w:rPr>
        <w:t>В</w:t>
      </w:r>
      <w:r>
        <w:rPr>
          <w:i/>
        </w:rPr>
        <w:t xml:space="preserve"> /</w:t>
      </w:r>
      <w:r>
        <w:rPr>
          <w:i/>
          <w:lang w:val="en-US"/>
        </w:rPr>
        <w:t>L</w:t>
      </w:r>
      <w:r>
        <w:rPr>
          <w:i/>
        </w:rPr>
        <w:t>,</w:t>
      </w:r>
      <w:r>
        <w:t xml:space="preserve"> м</w:t>
      </w:r>
      <w:r>
        <w:rPr>
          <w:vertAlign w:val="superscript"/>
        </w:rPr>
        <w:t>3</w:t>
      </w:r>
      <w:r>
        <w:t>/(</w:t>
      </w:r>
      <w:proofErr w:type="spellStart"/>
      <w:r>
        <w:t>ч·м</w:t>
      </w:r>
      <w:proofErr w:type="spellEnd"/>
      <w:r>
        <w:t>)</w:t>
      </w:r>
      <w:r w:rsidR="00C31601">
        <w:t>,</w:t>
      </w:r>
      <w:r>
        <w:t xml:space="preserve">                 </w:t>
      </w:r>
      <w:r w:rsidR="00C31601">
        <w:t xml:space="preserve">                   </w:t>
      </w:r>
      <w:r w:rsidR="00C31601">
        <w:tab/>
        <w:t xml:space="preserve"> </w:t>
      </w:r>
      <w:r>
        <w:t>(</w:t>
      </w:r>
      <w:r w:rsidR="004168ED">
        <w:t>А</w:t>
      </w:r>
      <w:r>
        <w:t>3)</w:t>
      </w:r>
    </w:p>
    <w:p w14:paraId="7464961F" w14:textId="77777777" w:rsidR="006814B1" w:rsidRDefault="00D47C2A">
      <w:pPr>
        <w:ind w:firstLine="709"/>
      </w:pPr>
      <w:r>
        <w:t>– массовую воздухопроницаемость по формуле</w:t>
      </w:r>
    </w:p>
    <w:p w14:paraId="51E00CD6" w14:textId="7BED7D56" w:rsidR="006814B1" w:rsidRDefault="00E35302">
      <w:pPr>
        <w:pStyle w:val="FR5"/>
        <w:widowControl/>
        <w:tabs>
          <w:tab w:val="left" w:pos="4678"/>
        </w:tabs>
        <w:spacing w:line="360" w:lineRule="auto"/>
        <w:ind w:left="0" w:firstLine="709"/>
        <w:jc w:val="right"/>
        <w:rPr>
          <w:rFonts w:cs="Arial"/>
          <w:b w:val="0"/>
          <w:i w:val="0"/>
          <w:sz w:val="24"/>
          <w:szCs w:val="24"/>
        </w:rPr>
      </w:pPr>
      <w:r>
        <w:rPr>
          <w:rFonts w:cs="Arial"/>
          <w:b w:val="0"/>
          <w:sz w:val="24"/>
          <w:szCs w:val="24"/>
        </w:rPr>
        <w:t xml:space="preserve">     </w:t>
      </w:r>
      <w:r w:rsidR="00D47C2A">
        <w:rPr>
          <w:rFonts w:cs="Arial"/>
          <w:b w:val="0"/>
          <w:sz w:val="24"/>
          <w:szCs w:val="24"/>
          <w:lang w:val="en-US"/>
        </w:rPr>
        <w:t>G</w:t>
      </w:r>
      <w:r w:rsidR="00D47C2A">
        <w:rPr>
          <w:rFonts w:cs="Arial"/>
          <w:b w:val="0"/>
          <w:sz w:val="24"/>
          <w:szCs w:val="24"/>
        </w:rPr>
        <w:t xml:space="preserve"> = </w:t>
      </w:r>
      <w:r w:rsidR="00D47C2A">
        <w:rPr>
          <w:rFonts w:cs="Arial"/>
          <w:b w:val="0"/>
          <w:sz w:val="24"/>
          <w:szCs w:val="24"/>
          <w:lang w:val="en-US"/>
        </w:rPr>
        <w:t>G</w:t>
      </w:r>
      <w:r w:rsidR="00D47C2A">
        <w:rPr>
          <w:rFonts w:cs="Arial"/>
          <w:b w:val="0"/>
          <w:sz w:val="24"/>
          <w:szCs w:val="24"/>
          <w:vertAlign w:val="subscript"/>
        </w:rPr>
        <w:t>В</w:t>
      </w:r>
      <w:r w:rsidR="00D47C2A">
        <w:rPr>
          <w:rFonts w:cs="Arial"/>
          <w:b w:val="0"/>
          <w:sz w:val="24"/>
          <w:szCs w:val="24"/>
        </w:rPr>
        <w:t xml:space="preserve"> /</w:t>
      </w:r>
      <w:r w:rsidR="00D47C2A">
        <w:rPr>
          <w:rFonts w:cs="Arial"/>
          <w:b w:val="0"/>
          <w:sz w:val="24"/>
          <w:szCs w:val="24"/>
          <w:lang w:val="en-US"/>
        </w:rPr>
        <w:t>S</w:t>
      </w:r>
      <w:proofErr w:type="gramStart"/>
      <w:r w:rsidR="00D47C2A">
        <w:rPr>
          <w:rFonts w:cs="Arial"/>
          <w:b w:val="0"/>
          <w:i w:val="0"/>
          <w:sz w:val="24"/>
          <w:szCs w:val="24"/>
        </w:rPr>
        <w:t>,  кг</w:t>
      </w:r>
      <w:proofErr w:type="gramEnd"/>
      <w:r w:rsidR="00D47C2A">
        <w:rPr>
          <w:rFonts w:cs="Arial"/>
          <w:b w:val="0"/>
          <w:i w:val="0"/>
          <w:sz w:val="24"/>
          <w:szCs w:val="24"/>
        </w:rPr>
        <w:t>/(ч·м</w:t>
      </w:r>
      <w:r w:rsidR="00D47C2A">
        <w:rPr>
          <w:rFonts w:cs="Arial"/>
          <w:b w:val="0"/>
          <w:i w:val="0"/>
          <w:sz w:val="24"/>
          <w:szCs w:val="24"/>
          <w:vertAlign w:val="superscript"/>
        </w:rPr>
        <w:t>2</w:t>
      </w:r>
      <w:r w:rsidR="00D47C2A">
        <w:rPr>
          <w:rFonts w:cs="Arial"/>
          <w:b w:val="0"/>
          <w:i w:val="0"/>
          <w:sz w:val="24"/>
          <w:szCs w:val="24"/>
        </w:rPr>
        <w:t>)</w:t>
      </w:r>
      <w:r w:rsidR="00C31601">
        <w:rPr>
          <w:rFonts w:cs="Arial"/>
          <w:b w:val="0"/>
          <w:i w:val="0"/>
          <w:sz w:val="24"/>
          <w:szCs w:val="24"/>
        </w:rPr>
        <w:t>.</w:t>
      </w:r>
      <w:r w:rsidR="00D47C2A">
        <w:rPr>
          <w:rFonts w:cs="Arial"/>
          <w:b w:val="0"/>
          <w:i w:val="0"/>
          <w:sz w:val="24"/>
          <w:szCs w:val="24"/>
        </w:rPr>
        <w:tab/>
        <w:t xml:space="preserve">                        (</w:t>
      </w:r>
      <w:r w:rsidR="004168ED">
        <w:rPr>
          <w:rFonts w:cs="Arial"/>
          <w:b w:val="0"/>
          <w:i w:val="0"/>
          <w:sz w:val="24"/>
          <w:szCs w:val="24"/>
        </w:rPr>
        <w:t>А</w:t>
      </w:r>
      <w:r w:rsidR="00D47C2A">
        <w:rPr>
          <w:rFonts w:cs="Arial"/>
          <w:b w:val="0"/>
          <w:i w:val="0"/>
          <w:sz w:val="24"/>
          <w:szCs w:val="24"/>
        </w:rPr>
        <w:t>4)</w:t>
      </w:r>
    </w:p>
    <w:p w14:paraId="1B594509" w14:textId="6CAED5FE" w:rsidR="006814B1" w:rsidRPr="002F3A62" w:rsidRDefault="00D47C2A">
      <w:pPr>
        <w:spacing w:before="120" w:after="120"/>
        <w:ind w:firstLine="709"/>
        <w:rPr>
          <w:sz w:val="22"/>
        </w:rPr>
      </w:pPr>
      <w:r w:rsidRPr="002F3A62">
        <w:rPr>
          <w:spacing w:val="40"/>
          <w:sz w:val="22"/>
        </w:rPr>
        <w:t>Примечание</w:t>
      </w:r>
      <w:r w:rsidRPr="002F3A62">
        <w:rPr>
          <w:sz w:val="22"/>
        </w:rPr>
        <w:t xml:space="preserve"> – В случае отсутствия у </w:t>
      </w:r>
      <w:r w:rsidRPr="00E35302">
        <w:rPr>
          <w:sz w:val="22"/>
        </w:rPr>
        <w:t xml:space="preserve">конструкции </w:t>
      </w:r>
      <w:r w:rsidR="002F3A62" w:rsidRPr="00E35302">
        <w:rPr>
          <w:sz w:val="22"/>
        </w:rPr>
        <w:t xml:space="preserve">образца </w:t>
      </w:r>
      <w:r w:rsidRPr="00E35302">
        <w:rPr>
          <w:sz w:val="22"/>
        </w:rPr>
        <w:t>открывающихся</w:t>
      </w:r>
      <w:r w:rsidRPr="002F3A62">
        <w:rPr>
          <w:sz w:val="22"/>
        </w:rPr>
        <w:t xml:space="preserve"> элементов </w:t>
      </w:r>
      <w:r w:rsidRPr="002F3A62">
        <w:rPr>
          <w:i/>
          <w:sz w:val="22"/>
          <w:lang w:val="en-US"/>
        </w:rPr>
        <w:t>Q</w:t>
      </w:r>
      <w:r w:rsidRPr="002F3A62">
        <w:rPr>
          <w:i/>
          <w:sz w:val="22"/>
          <w:vertAlign w:val="subscript"/>
        </w:rPr>
        <w:t xml:space="preserve">2 </w:t>
      </w:r>
      <w:r w:rsidRPr="002F3A62">
        <w:rPr>
          <w:sz w:val="22"/>
        </w:rPr>
        <w:t>допускается не рассчитывать.</w:t>
      </w:r>
    </w:p>
    <w:p w14:paraId="4ABA3533" w14:textId="735550DD" w:rsidR="006814B1" w:rsidRDefault="00D47C2A">
      <w:pPr>
        <w:ind w:firstLine="709"/>
        <w:rPr>
          <w:color w:val="000000"/>
        </w:rPr>
      </w:pPr>
      <w:r>
        <w:t xml:space="preserve">А.4 Показатель режима фильтрации воздуха через </w:t>
      </w:r>
      <w:r w:rsidR="00361B8D">
        <w:t xml:space="preserve">образец для испытаний </w:t>
      </w:r>
      <w:r>
        <w:rPr>
          <w:i/>
          <w:lang w:val="en-US"/>
        </w:rPr>
        <w:t>n</w:t>
      </w:r>
      <w:r>
        <w:t xml:space="preserve"> определяют по графику зависимости </w:t>
      </w:r>
      <w:r w:rsidR="00255186">
        <w:t xml:space="preserve">объемной </w:t>
      </w:r>
      <w:proofErr w:type="gramStart"/>
      <w:r>
        <w:t>воздухопроницаемости</w:t>
      </w:r>
      <w:r>
        <w:rPr>
          <w:i/>
        </w:rPr>
        <w:t xml:space="preserve"> </w:t>
      </w:r>
      <w:r>
        <w:t xml:space="preserve"> </w:t>
      </w:r>
      <w:r w:rsidR="00B919F8">
        <w:rPr>
          <w:lang w:val="en-US"/>
        </w:rPr>
        <w:t>Q</w:t>
      </w:r>
      <w:proofErr w:type="gramEnd"/>
      <w:r w:rsidR="00B919F8" w:rsidRPr="00255186">
        <w:rPr>
          <w:vertAlign w:val="subscript"/>
        </w:rPr>
        <w:t xml:space="preserve">1 </w:t>
      </w:r>
      <w:r w:rsidR="00B919F8">
        <w:t>(массовой</w:t>
      </w:r>
      <w:r w:rsidR="00B919F8" w:rsidRPr="00255186">
        <w:t xml:space="preserve"> </w:t>
      </w:r>
      <w:r w:rsidR="00B919F8">
        <w:rPr>
          <w:lang w:val="en-US"/>
        </w:rPr>
        <w:t>G</w:t>
      </w:r>
      <w:r w:rsidR="00B919F8">
        <w:t xml:space="preserve">) </w:t>
      </w:r>
      <w:r>
        <w:t xml:space="preserve">от перепада давления </w:t>
      </w:r>
      <w:r>
        <w:sym w:font="Symbol" w:char="F044"/>
      </w:r>
      <w:r>
        <w:rPr>
          <w:i/>
        </w:rPr>
        <w:t>P</w:t>
      </w:r>
      <w:r>
        <w:t xml:space="preserve"> как тангенс угла наклона прямой к оси абсцисс, полученной аппроксимацией результатов испытаний (см. рисунок А.1).</w:t>
      </w:r>
      <w:r>
        <w:rPr>
          <w:color w:val="000000"/>
        </w:rPr>
        <w:t xml:space="preserve"> </w:t>
      </w:r>
    </w:p>
    <w:p w14:paraId="6497B194" w14:textId="77777777" w:rsidR="006814B1" w:rsidRDefault="006814B1">
      <w:pPr>
        <w:ind w:firstLine="426"/>
        <w:jc w:val="center"/>
        <w:rPr>
          <w:color w:val="000000"/>
        </w:rPr>
      </w:pPr>
    </w:p>
    <w:p w14:paraId="2A84629E" w14:textId="77777777" w:rsidR="006814B1" w:rsidRDefault="00D47C2A">
      <w:pPr>
        <w:ind w:firstLine="426"/>
        <w:jc w:val="center"/>
        <w:rPr>
          <w:color w:val="000000"/>
        </w:rPr>
      </w:pPr>
      <w:r>
        <w:rPr>
          <w:noProof/>
          <w:color w:val="000000"/>
        </w:rPr>
        <w:drawing>
          <wp:inline distT="0" distB="0" distL="0" distR="0" wp14:anchorId="7CCE6CEC" wp14:editId="16359525">
            <wp:extent cx="4462145" cy="33432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481021" cy="3357410"/>
                    </a:xfrm>
                    <a:prstGeom prst="rect">
                      <a:avLst/>
                    </a:prstGeom>
                    <a:noFill/>
                    <a:ln>
                      <a:noFill/>
                    </a:ln>
                  </pic:spPr>
                </pic:pic>
              </a:graphicData>
            </a:graphic>
          </wp:inline>
        </w:drawing>
      </w:r>
    </w:p>
    <w:p w14:paraId="33C817CC" w14:textId="77777777" w:rsidR="006814B1" w:rsidRDefault="00D47C2A">
      <w:pPr>
        <w:ind w:firstLine="426"/>
      </w:pPr>
      <w:r>
        <w:t>Рисунок А.1</w:t>
      </w:r>
      <w:r>
        <w:rPr>
          <w:b/>
        </w:rPr>
        <w:t xml:space="preserve"> </w:t>
      </w:r>
      <w:r>
        <w:t>—</w:t>
      </w:r>
      <w:r>
        <w:rPr>
          <w:b/>
        </w:rPr>
        <w:t xml:space="preserve"> </w:t>
      </w:r>
      <w:r>
        <w:t>Пример графика зависимости объемной воздухопроницаемости</w:t>
      </w:r>
    </w:p>
    <w:p w14:paraId="1E45C321" w14:textId="77777777" w:rsidR="006814B1" w:rsidRDefault="00D47C2A">
      <w:pPr>
        <w:ind w:firstLine="426"/>
      </w:pPr>
      <w:r>
        <w:rPr>
          <w:i/>
        </w:rPr>
        <w:t xml:space="preserve">                                          </w:t>
      </w:r>
      <w:r>
        <w:rPr>
          <w:i/>
          <w:lang w:val="en-US"/>
        </w:rPr>
        <w:t>Q</w:t>
      </w:r>
      <w:r>
        <w:rPr>
          <w:i/>
          <w:vertAlign w:val="subscript"/>
        </w:rPr>
        <w:t>1</w:t>
      </w:r>
      <w:r>
        <w:rPr>
          <w:i/>
        </w:rPr>
        <w:t xml:space="preserve"> </w:t>
      </w:r>
      <w:r>
        <w:t>от перепада давления Δ</w:t>
      </w:r>
      <w:r>
        <w:rPr>
          <w:i/>
          <w:lang w:val="en-US"/>
        </w:rPr>
        <w:t>P</w:t>
      </w:r>
    </w:p>
    <w:p w14:paraId="755B908B" w14:textId="77777777" w:rsidR="006814B1" w:rsidRDefault="00D47C2A">
      <w:pPr>
        <w:autoSpaceDE w:val="0"/>
        <w:autoSpaceDN w:val="0"/>
        <w:adjustRightInd w:val="0"/>
        <w:ind w:firstLine="426"/>
        <w:jc w:val="center"/>
        <w:rPr>
          <w:b/>
          <w:bCs/>
          <w:caps/>
        </w:rPr>
      </w:pPr>
      <w:r>
        <w:rPr>
          <w:b/>
          <w:noProof/>
        </w:rPr>
        <w:lastRenderedPageBreak/>
        <w:drawing>
          <wp:inline distT="0" distB="0" distL="0" distR="0" wp14:anchorId="20A76637" wp14:editId="5109012E">
            <wp:extent cx="3422015" cy="4050030"/>
            <wp:effectExtent l="0" t="0" r="6985" b="7620"/>
            <wp:docPr id="16" name="Рисунок 5" descr="Рисунок 2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descr="Рисунок 2 (2).tif"/>
                    <pic:cNvPicPr>
                      <a:picLocks noChangeAspect="1"/>
                    </pic:cNvPicPr>
                  </pic:nvPicPr>
                  <pic:blipFill>
                    <a:blip r:embed="rId21" cstate="print"/>
                    <a:stretch>
                      <a:fillRect/>
                    </a:stretch>
                  </pic:blipFill>
                  <pic:spPr>
                    <a:xfrm>
                      <a:off x="0" y="0"/>
                      <a:ext cx="3434467" cy="4064423"/>
                    </a:xfrm>
                    <a:prstGeom prst="rect">
                      <a:avLst/>
                    </a:prstGeom>
                  </pic:spPr>
                </pic:pic>
              </a:graphicData>
            </a:graphic>
          </wp:inline>
        </w:drawing>
      </w:r>
    </w:p>
    <w:p w14:paraId="54C5103E" w14:textId="77777777" w:rsidR="006814B1" w:rsidRDefault="00D47C2A">
      <w:pPr>
        <w:autoSpaceDE w:val="0"/>
        <w:autoSpaceDN w:val="0"/>
        <w:adjustRightInd w:val="0"/>
        <w:ind w:firstLine="426"/>
        <w:rPr>
          <w:b/>
          <w:bCs/>
          <w:caps/>
        </w:rPr>
      </w:pPr>
      <w:r>
        <w:rPr>
          <w:b/>
          <w:bCs/>
          <w:caps/>
          <w:noProof/>
        </w:rPr>
        <mc:AlternateContent>
          <mc:Choice Requires="wps">
            <w:drawing>
              <wp:anchor distT="0" distB="0" distL="114300" distR="114300" simplePos="0" relativeHeight="251660288" behindDoc="0" locked="0" layoutInCell="1" allowOverlap="1" wp14:anchorId="617F1A33" wp14:editId="641D0438">
                <wp:simplePos x="0" y="0"/>
                <wp:positionH relativeFrom="column">
                  <wp:posOffset>898525</wp:posOffset>
                </wp:positionH>
                <wp:positionV relativeFrom="paragraph">
                  <wp:posOffset>8985885</wp:posOffset>
                </wp:positionV>
                <wp:extent cx="6191250" cy="272415"/>
                <wp:effectExtent l="8890" t="8890" r="635" b="118745"/>
                <wp:wrapNone/>
                <wp:docPr id="8" name="Облачко с текстом: прямоугольное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72415"/>
                        </a:xfrm>
                        <a:prstGeom prst="wedgeRectCallout">
                          <a:avLst>
                            <a:gd name="adj1" fmla="val -36296"/>
                            <a:gd name="adj2" fmla="val 91727"/>
                          </a:avLst>
                        </a:prstGeom>
                        <a:solidFill>
                          <a:schemeClr val="bg1">
                            <a:lumMod val="100000"/>
                            <a:lumOff val="0"/>
                          </a:schemeClr>
                        </a:solidFill>
                        <a:ln>
                          <a:noFill/>
                        </a:ln>
                      </wps:spPr>
                      <wps:txbx>
                        <w:txbxContent>
                          <w:p w14:paraId="17953011" w14:textId="77777777" w:rsidR="00C97CB1" w:rsidRDefault="00C97CB1">
                            <w:pPr>
                              <w:ind w:firstLine="567"/>
                            </w:pPr>
                            <w:r>
                              <w:rPr>
                                <w:lang w:val="en-US"/>
                              </w:rPr>
                              <w:t>S</w:t>
                            </w:r>
                            <w:proofErr w:type="spellStart"/>
                            <w:r>
                              <w:rPr>
                                <w:vertAlign w:val="subscript"/>
                              </w:rPr>
                              <w:t>ксф</w:t>
                            </w:r>
                            <w:proofErr w:type="spellEnd"/>
                            <w:r>
                              <w:rPr>
                                <w:vertAlign w:val="subscript"/>
                              </w:rPr>
                              <w:t xml:space="preserve"> </w:t>
                            </w:r>
                            <w:r>
                              <w:t>= (</w:t>
                            </w:r>
                            <w:r>
                              <w:rPr>
                                <w:lang w:val="en-US"/>
                              </w:rPr>
                              <w:t>a</w:t>
                            </w:r>
                            <w:r>
                              <w:t xml:space="preserve"> х </w:t>
                            </w:r>
                            <w:r>
                              <w:rPr>
                                <w:lang w:val="en-US"/>
                              </w:rPr>
                              <w:t>j</w:t>
                            </w:r>
                            <w:r>
                              <w:t>) + (</w:t>
                            </w:r>
                            <w:r>
                              <w:rPr>
                                <w:lang w:val="en-US"/>
                              </w:rPr>
                              <w:t>a</w:t>
                            </w:r>
                            <w:r>
                              <w:t xml:space="preserve"> х </w:t>
                            </w:r>
                            <w:r>
                              <w:rPr>
                                <w:lang w:val="en-US"/>
                              </w:rPr>
                              <w:t>m</w:t>
                            </w:r>
                            <w:r>
                              <w:t>) + (</w:t>
                            </w:r>
                            <w:r>
                              <w:rPr>
                                <w:lang w:val="en-US"/>
                              </w:rPr>
                              <w:t>b</w:t>
                            </w:r>
                            <w:r>
                              <w:t xml:space="preserve"> х </w:t>
                            </w:r>
                            <w:r>
                              <w:rPr>
                                <w:lang w:val="en-US"/>
                              </w:rPr>
                              <w:t>k</w:t>
                            </w:r>
                            <w:r>
                              <w:t>) + (</w:t>
                            </w:r>
                            <w:r>
                              <w:rPr>
                                <w:lang w:val="en-US"/>
                              </w:rPr>
                              <w:t>d</w:t>
                            </w:r>
                            <w:r>
                              <w:t xml:space="preserve"> х </w:t>
                            </w:r>
                            <w:r>
                              <w:rPr>
                                <w:lang w:val="en-US"/>
                              </w:rPr>
                              <w:t>k</w:t>
                            </w:r>
                            <w:r>
                              <w:t>) + (</w:t>
                            </w:r>
                            <w:r>
                              <w:rPr>
                                <w:lang w:val="en-US"/>
                              </w:rPr>
                              <w:t>c</w:t>
                            </w:r>
                            <w:r>
                              <w:t xml:space="preserve"> х </w:t>
                            </w:r>
                            <w:r>
                              <w:rPr>
                                <w:lang w:val="en-US"/>
                              </w:rPr>
                              <w:t>n</w:t>
                            </w:r>
                            <w:r>
                              <w:t>) + (</w:t>
                            </w:r>
                            <w:r>
                              <w:rPr>
                                <w:lang w:val="en-US"/>
                              </w:rPr>
                              <w:t>c</w:t>
                            </w:r>
                            <w:r>
                              <w:t xml:space="preserve"> х </w:t>
                            </w:r>
                            <w:r>
                              <w:rPr>
                                <w:lang w:val="en-US"/>
                              </w:rPr>
                              <w:t>e</w:t>
                            </w:r>
                            <w:r>
                              <w:t xml:space="preserve">) + (с х </w:t>
                            </w:r>
                            <w:r>
                              <w:rPr>
                                <w:lang w:val="en-US"/>
                              </w:rPr>
                              <w:t>f</w:t>
                            </w:r>
                            <w:r>
                              <w:t>) + 2(</w:t>
                            </w:r>
                            <w:r>
                              <w:rPr>
                                <w:lang w:val="en-US"/>
                              </w:rPr>
                              <w:t>f</w:t>
                            </w:r>
                            <w:r>
                              <w:t xml:space="preserve"> х </w:t>
                            </w:r>
                            <w:r>
                              <w:rPr>
                                <w:lang w:val="en-US"/>
                              </w:rPr>
                              <w:t>n</w:t>
                            </w:r>
                            <w:proofErr w:type="gramStart"/>
                            <w:r>
                              <w:t>)+</w:t>
                            </w:r>
                            <w:proofErr w:type="gramEnd"/>
                            <w:r>
                              <w:t>(</w:t>
                            </w:r>
                            <w:r>
                              <w:rPr>
                                <w:lang w:val="en-US"/>
                              </w:rPr>
                              <w:t>k</w:t>
                            </w:r>
                            <w:r>
                              <w:t>-</w:t>
                            </w:r>
                            <w:r>
                              <w:rPr>
                                <w:lang w:val="en-US"/>
                              </w:rPr>
                              <w:t>n</w:t>
                            </w:r>
                            <w:r>
                              <w:t xml:space="preserve">) х </w:t>
                            </w:r>
                            <w:r>
                              <w:rPr>
                                <w:lang w:val="en-US"/>
                              </w:rPr>
                              <w:t>f</w:t>
                            </w:r>
                            <w:r>
                              <w:t>)</w:t>
                            </w:r>
                          </w:p>
                        </w:txbxContent>
                      </wps:txbx>
                      <wps:bodyPr rot="0" vert="horz" wrap="square" lIns="91440" tIns="45720" rIns="91440" bIns="45720" anchor="t" anchorCtr="0" upright="1">
                        <a:noAutofit/>
                      </wps:bodyPr>
                    </wps:wsp>
                  </a:graphicData>
                </a:graphic>
              </wp:anchor>
            </w:drawing>
          </mc:Choice>
          <mc:Fallback>
            <w:pict>
              <v:shapetype w14:anchorId="617F1A3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Облачко с текстом: прямоугольное 8" o:spid="_x0000_s1026" type="#_x0000_t61" style="position:absolute;left:0;text-align:left;margin-left:70.75pt;margin-top:707.55pt;width:487.5pt;height:2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" adj="2960,30613" fillcolor="white [3212]" stroked="f">
                <v:textbox>
                  <w:txbxContent>
                    <w:p w14:paraId="17953011" w14:textId="77777777" w:rsidR="00C97CB1" w:rsidRDefault="00C97CB1">
                      <w:pPr>
                        <w:ind w:firstLine="567"/>
                      </w:pPr>
                      <w:r>
                        <w:rPr>
                          <w:lang w:val="en-US"/>
                        </w:rPr>
                        <w:t>S</w:t>
                      </w:r>
                      <w:r>
                        <w:rPr>
                          <w:vertAlign w:val="subscript"/>
                        </w:rPr>
                        <w:t xml:space="preserve">ксф </w:t>
                      </w:r>
                      <w:r>
                        <w:t>= (</w:t>
                      </w:r>
                      <w:r>
                        <w:rPr>
                          <w:lang w:val="en-US"/>
                        </w:rPr>
                        <w:t>a</w:t>
                      </w:r>
                      <w:r>
                        <w:t xml:space="preserve"> х </w:t>
                      </w:r>
                      <w:r>
                        <w:rPr>
                          <w:lang w:val="en-US"/>
                        </w:rPr>
                        <w:t>j</w:t>
                      </w:r>
                      <w:r>
                        <w:t>) + (</w:t>
                      </w:r>
                      <w:r>
                        <w:rPr>
                          <w:lang w:val="en-US"/>
                        </w:rPr>
                        <w:t>a</w:t>
                      </w:r>
                      <w:r>
                        <w:t xml:space="preserve"> х </w:t>
                      </w:r>
                      <w:r>
                        <w:rPr>
                          <w:lang w:val="en-US"/>
                        </w:rPr>
                        <w:t>m</w:t>
                      </w:r>
                      <w:r>
                        <w:t>) + (</w:t>
                      </w:r>
                      <w:r>
                        <w:rPr>
                          <w:lang w:val="en-US"/>
                        </w:rPr>
                        <w:t>b</w:t>
                      </w:r>
                      <w:r>
                        <w:t xml:space="preserve"> х </w:t>
                      </w:r>
                      <w:r>
                        <w:rPr>
                          <w:lang w:val="en-US"/>
                        </w:rPr>
                        <w:t>k</w:t>
                      </w:r>
                      <w:r>
                        <w:t>) + (</w:t>
                      </w:r>
                      <w:r>
                        <w:rPr>
                          <w:lang w:val="en-US"/>
                        </w:rPr>
                        <w:t>d</w:t>
                      </w:r>
                      <w:r>
                        <w:t xml:space="preserve"> х </w:t>
                      </w:r>
                      <w:r>
                        <w:rPr>
                          <w:lang w:val="en-US"/>
                        </w:rPr>
                        <w:t>k</w:t>
                      </w:r>
                      <w:r>
                        <w:t>) + (</w:t>
                      </w:r>
                      <w:r>
                        <w:rPr>
                          <w:lang w:val="en-US"/>
                        </w:rPr>
                        <w:t>c</w:t>
                      </w:r>
                      <w:r>
                        <w:t xml:space="preserve"> х </w:t>
                      </w:r>
                      <w:r>
                        <w:rPr>
                          <w:lang w:val="en-US"/>
                        </w:rPr>
                        <w:t>n</w:t>
                      </w:r>
                      <w:r>
                        <w:t>) + (</w:t>
                      </w:r>
                      <w:r>
                        <w:rPr>
                          <w:lang w:val="en-US"/>
                        </w:rPr>
                        <w:t>c</w:t>
                      </w:r>
                      <w:r>
                        <w:t xml:space="preserve"> х </w:t>
                      </w:r>
                      <w:r>
                        <w:rPr>
                          <w:lang w:val="en-US"/>
                        </w:rPr>
                        <w:t>e</w:t>
                      </w:r>
                      <w:r>
                        <w:t xml:space="preserve">) + (с х </w:t>
                      </w:r>
                      <w:r>
                        <w:rPr>
                          <w:lang w:val="en-US"/>
                        </w:rPr>
                        <w:t>f</w:t>
                      </w:r>
                      <w:r>
                        <w:t>) + 2(</w:t>
                      </w:r>
                      <w:r>
                        <w:rPr>
                          <w:lang w:val="en-US"/>
                        </w:rPr>
                        <w:t>f</w:t>
                      </w:r>
                      <w:r>
                        <w:t xml:space="preserve"> х </w:t>
                      </w:r>
                      <w:r>
                        <w:rPr>
                          <w:lang w:val="en-US"/>
                        </w:rPr>
                        <w:t>n</w:t>
                      </w:r>
                      <w:r>
                        <w:t>)+(</w:t>
                      </w:r>
                      <w:r>
                        <w:rPr>
                          <w:lang w:val="en-US"/>
                        </w:rPr>
                        <w:t>k</w:t>
                      </w:r>
                      <w:r>
                        <w:t>-</w:t>
                      </w:r>
                      <w:r>
                        <w:rPr>
                          <w:lang w:val="en-US"/>
                        </w:rPr>
                        <w:t>n</w:t>
                      </w:r>
                      <w:r>
                        <w:t xml:space="preserve">) х </w:t>
                      </w:r>
                      <w:r>
                        <w:rPr>
                          <w:lang w:val="en-US"/>
                        </w:rPr>
                        <w:t>f</w:t>
                      </w:r>
                      <w:r>
                        <w:t>)</w:t>
                      </w:r>
                    </w:p>
                  </w:txbxContent>
                </v:textbox>
              </v:shape>
            </w:pict>
          </mc:Fallback>
        </mc:AlternateContent>
      </w:r>
    </w:p>
    <w:p w14:paraId="270CFC28" w14:textId="0DDB26C2" w:rsidR="006814B1" w:rsidRDefault="00D47C2A">
      <w:pPr>
        <w:ind w:firstLine="426"/>
        <w:jc w:val="center"/>
      </w:pPr>
      <w:r>
        <w:rPr>
          <w:noProof/>
        </w:rPr>
        <mc:AlternateContent>
          <mc:Choice Requires="wps">
            <w:drawing>
              <wp:anchor distT="0" distB="0" distL="114300" distR="114300" simplePos="0" relativeHeight="251661312" behindDoc="0" locked="0" layoutInCell="1" allowOverlap="1" wp14:anchorId="4837D58C" wp14:editId="210849B5">
                <wp:simplePos x="0" y="0"/>
                <wp:positionH relativeFrom="column">
                  <wp:posOffset>898525</wp:posOffset>
                </wp:positionH>
                <wp:positionV relativeFrom="paragraph">
                  <wp:posOffset>8985885</wp:posOffset>
                </wp:positionV>
                <wp:extent cx="6191250" cy="272415"/>
                <wp:effectExtent l="8890" t="8890" r="635" b="118745"/>
                <wp:wrapNone/>
                <wp:docPr id="9" name="Облачко с текстом: прямоугольное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72415"/>
                        </a:xfrm>
                        <a:prstGeom prst="wedgeRectCallout">
                          <a:avLst>
                            <a:gd name="adj1" fmla="val -36296"/>
                            <a:gd name="adj2" fmla="val 91727"/>
                          </a:avLst>
                        </a:prstGeom>
                        <a:solidFill>
                          <a:schemeClr val="bg1">
                            <a:lumMod val="100000"/>
                            <a:lumOff val="0"/>
                          </a:schemeClr>
                        </a:solidFill>
                        <a:ln>
                          <a:noFill/>
                        </a:ln>
                      </wps:spPr>
                      <wps:txbx>
                        <w:txbxContent>
                          <w:p w14:paraId="2F7886E3" w14:textId="77777777" w:rsidR="00C97CB1" w:rsidRDefault="00C97CB1">
                            <w:pPr>
                              <w:ind w:firstLine="567"/>
                            </w:pPr>
                            <w:r>
                              <w:rPr>
                                <w:lang w:val="en-US"/>
                              </w:rPr>
                              <w:t>S</w:t>
                            </w:r>
                            <w:proofErr w:type="spellStart"/>
                            <w:r>
                              <w:rPr>
                                <w:vertAlign w:val="subscript"/>
                              </w:rPr>
                              <w:t>ксф</w:t>
                            </w:r>
                            <w:proofErr w:type="spellEnd"/>
                            <w:r>
                              <w:rPr>
                                <w:vertAlign w:val="subscript"/>
                              </w:rPr>
                              <w:t xml:space="preserve"> </w:t>
                            </w:r>
                            <w:r>
                              <w:t>= (</w:t>
                            </w:r>
                            <w:r>
                              <w:rPr>
                                <w:lang w:val="en-US"/>
                              </w:rPr>
                              <w:t>a</w:t>
                            </w:r>
                            <w:r>
                              <w:t xml:space="preserve"> х </w:t>
                            </w:r>
                            <w:r>
                              <w:rPr>
                                <w:lang w:val="en-US"/>
                              </w:rPr>
                              <w:t>j</w:t>
                            </w:r>
                            <w:r>
                              <w:t>) + (</w:t>
                            </w:r>
                            <w:r>
                              <w:rPr>
                                <w:lang w:val="en-US"/>
                              </w:rPr>
                              <w:t>a</w:t>
                            </w:r>
                            <w:r>
                              <w:t xml:space="preserve"> х </w:t>
                            </w:r>
                            <w:r>
                              <w:rPr>
                                <w:lang w:val="en-US"/>
                              </w:rPr>
                              <w:t>m</w:t>
                            </w:r>
                            <w:r>
                              <w:t>) + (</w:t>
                            </w:r>
                            <w:r>
                              <w:rPr>
                                <w:lang w:val="en-US"/>
                              </w:rPr>
                              <w:t>b</w:t>
                            </w:r>
                            <w:r>
                              <w:t xml:space="preserve"> х </w:t>
                            </w:r>
                            <w:r>
                              <w:rPr>
                                <w:lang w:val="en-US"/>
                              </w:rPr>
                              <w:t>k</w:t>
                            </w:r>
                            <w:r>
                              <w:t>) + (</w:t>
                            </w:r>
                            <w:r>
                              <w:rPr>
                                <w:lang w:val="en-US"/>
                              </w:rPr>
                              <w:t>d</w:t>
                            </w:r>
                            <w:r>
                              <w:t xml:space="preserve"> х </w:t>
                            </w:r>
                            <w:r>
                              <w:rPr>
                                <w:lang w:val="en-US"/>
                              </w:rPr>
                              <w:t>k</w:t>
                            </w:r>
                            <w:r>
                              <w:t>) + (</w:t>
                            </w:r>
                            <w:r>
                              <w:rPr>
                                <w:lang w:val="en-US"/>
                              </w:rPr>
                              <w:t>c</w:t>
                            </w:r>
                            <w:r>
                              <w:t xml:space="preserve"> х </w:t>
                            </w:r>
                            <w:r>
                              <w:rPr>
                                <w:lang w:val="en-US"/>
                              </w:rPr>
                              <w:t>n</w:t>
                            </w:r>
                            <w:r>
                              <w:t>) + (</w:t>
                            </w:r>
                            <w:r>
                              <w:rPr>
                                <w:lang w:val="en-US"/>
                              </w:rPr>
                              <w:t>c</w:t>
                            </w:r>
                            <w:r>
                              <w:t xml:space="preserve"> х </w:t>
                            </w:r>
                            <w:r>
                              <w:rPr>
                                <w:lang w:val="en-US"/>
                              </w:rPr>
                              <w:t>e</w:t>
                            </w:r>
                            <w:r>
                              <w:t xml:space="preserve">) + (с х </w:t>
                            </w:r>
                            <w:r>
                              <w:rPr>
                                <w:lang w:val="en-US"/>
                              </w:rPr>
                              <w:t>f</w:t>
                            </w:r>
                            <w:r>
                              <w:t>) + 2(</w:t>
                            </w:r>
                            <w:r>
                              <w:rPr>
                                <w:lang w:val="en-US"/>
                              </w:rPr>
                              <w:t>f</w:t>
                            </w:r>
                            <w:r>
                              <w:t xml:space="preserve"> х </w:t>
                            </w:r>
                            <w:r>
                              <w:rPr>
                                <w:lang w:val="en-US"/>
                              </w:rPr>
                              <w:t>n</w:t>
                            </w:r>
                            <w:proofErr w:type="gramStart"/>
                            <w:r>
                              <w:t>)+</w:t>
                            </w:r>
                            <w:proofErr w:type="gramEnd"/>
                            <w:r>
                              <w:t>(</w:t>
                            </w:r>
                            <w:r>
                              <w:rPr>
                                <w:lang w:val="en-US"/>
                              </w:rPr>
                              <w:t>k</w:t>
                            </w:r>
                            <w:r>
                              <w:t>-</w:t>
                            </w:r>
                            <w:r>
                              <w:rPr>
                                <w:lang w:val="en-US"/>
                              </w:rPr>
                              <w:t>n</w:t>
                            </w:r>
                            <w:r>
                              <w:t xml:space="preserve">) х </w:t>
                            </w:r>
                            <w:r>
                              <w:rPr>
                                <w:lang w:val="en-US"/>
                              </w:rPr>
                              <w:t>f</w:t>
                            </w:r>
                            <w:r>
                              <w:t>)</w:t>
                            </w:r>
                          </w:p>
                        </w:txbxContent>
                      </wps:txbx>
                      <wps:bodyPr rot="0" vert="horz" wrap="square" lIns="91440" tIns="45720" rIns="91440" bIns="45720" anchor="t" anchorCtr="0" upright="1">
                        <a:noAutofit/>
                      </wps:bodyPr>
                    </wps:wsp>
                  </a:graphicData>
                </a:graphic>
              </wp:anchor>
            </w:drawing>
          </mc:Choice>
          <mc:Fallback>
            <w:pict>
              <v:shape w14:anchorId="4837D58C" id="Облачко с текстом: прямоугольное 9" o:spid="_x0000_s1027" type="#_x0000_t61" style="position:absolute;left:0;text-align:left;margin-left:70.75pt;margin-top:707.55pt;width:487.5pt;height:21.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" adj="2960,30613" fillcolor="white [3212]" stroked="f">
                <v:textbox>
                  <w:txbxContent>
                    <w:p w14:paraId="2F7886E3" w14:textId="77777777" w:rsidR="00C97CB1" w:rsidRDefault="00C97CB1">
                      <w:pPr>
                        <w:ind w:firstLine="567"/>
                      </w:pPr>
                      <w:r>
                        <w:rPr>
                          <w:lang w:val="en-US"/>
                        </w:rPr>
                        <w:t>S</w:t>
                      </w:r>
                      <w:r>
                        <w:rPr>
                          <w:vertAlign w:val="subscript"/>
                        </w:rPr>
                        <w:t xml:space="preserve">ксф </w:t>
                      </w:r>
                      <w:r>
                        <w:t>= (</w:t>
                      </w:r>
                      <w:r>
                        <w:rPr>
                          <w:lang w:val="en-US"/>
                        </w:rPr>
                        <w:t>a</w:t>
                      </w:r>
                      <w:r>
                        <w:t xml:space="preserve"> х </w:t>
                      </w:r>
                      <w:r>
                        <w:rPr>
                          <w:lang w:val="en-US"/>
                        </w:rPr>
                        <w:t>j</w:t>
                      </w:r>
                      <w:r>
                        <w:t>) + (</w:t>
                      </w:r>
                      <w:r>
                        <w:rPr>
                          <w:lang w:val="en-US"/>
                        </w:rPr>
                        <w:t>a</w:t>
                      </w:r>
                      <w:r>
                        <w:t xml:space="preserve"> х </w:t>
                      </w:r>
                      <w:r>
                        <w:rPr>
                          <w:lang w:val="en-US"/>
                        </w:rPr>
                        <w:t>m</w:t>
                      </w:r>
                      <w:r>
                        <w:t>) + (</w:t>
                      </w:r>
                      <w:r>
                        <w:rPr>
                          <w:lang w:val="en-US"/>
                        </w:rPr>
                        <w:t>b</w:t>
                      </w:r>
                      <w:r>
                        <w:t xml:space="preserve"> х </w:t>
                      </w:r>
                      <w:r>
                        <w:rPr>
                          <w:lang w:val="en-US"/>
                        </w:rPr>
                        <w:t>k</w:t>
                      </w:r>
                      <w:r>
                        <w:t>) + (</w:t>
                      </w:r>
                      <w:r>
                        <w:rPr>
                          <w:lang w:val="en-US"/>
                        </w:rPr>
                        <w:t>d</w:t>
                      </w:r>
                      <w:r>
                        <w:t xml:space="preserve"> х </w:t>
                      </w:r>
                      <w:r>
                        <w:rPr>
                          <w:lang w:val="en-US"/>
                        </w:rPr>
                        <w:t>k</w:t>
                      </w:r>
                      <w:r>
                        <w:t>) + (</w:t>
                      </w:r>
                      <w:r>
                        <w:rPr>
                          <w:lang w:val="en-US"/>
                        </w:rPr>
                        <w:t>c</w:t>
                      </w:r>
                      <w:r>
                        <w:t xml:space="preserve"> х </w:t>
                      </w:r>
                      <w:r>
                        <w:rPr>
                          <w:lang w:val="en-US"/>
                        </w:rPr>
                        <w:t>n</w:t>
                      </w:r>
                      <w:r>
                        <w:t>) + (</w:t>
                      </w:r>
                      <w:r>
                        <w:rPr>
                          <w:lang w:val="en-US"/>
                        </w:rPr>
                        <w:t>c</w:t>
                      </w:r>
                      <w:r>
                        <w:t xml:space="preserve"> х </w:t>
                      </w:r>
                      <w:r>
                        <w:rPr>
                          <w:lang w:val="en-US"/>
                        </w:rPr>
                        <w:t>e</w:t>
                      </w:r>
                      <w:r>
                        <w:t xml:space="preserve">) + (с х </w:t>
                      </w:r>
                      <w:r>
                        <w:rPr>
                          <w:lang w:val="en-US"/>
                        </w:rPr>
                        <w:t>f</w:t>
                      </w:r>
                      <w:r>
                        <w:t>) + 2(</w:t>
                      </w:r>
                      <w:r>
                        <w:rPr>
                          <w:lang w:val="en-US"/>
                        </w:rPr>
                        <w:t>f</w:t>
                      </w:r>
                      <w:r>
                        <w:t xml:space="preserve"> х </w:t>
                      </w:r>
                      <w:r>
                        <w:rPr>
                          <w:lang w:val="en-US"/>
                        </w:rPr>
                        <w:t>n</w:t>
                      </w:r>
                      <w:r>
                        <w:t>)+(</w:t>
                      </w:r>
                      <w:r>
                        <w:rPr>
                          <w:lang w:val="en-US"/>
                        </w:rPr>
                        <w:t>k</w:t>
                      </w:r>
                      <w:r>
                        <w:t>-</w:t>
                      </w:r>
                      <w:r>
                        <w:rPr>
                          <w:lang w:val="en-US"/>
                        </w:rPr>
                        <w:t>n</w:t>
                      </w:r>
                      <w:r>
                        <w:t xml:space="preserve">) х </w:t>
                      </w:r>
                      <w:r>
                        <w:rPr>
                          <w:lang w:val="en-US"/>
                        </w:rPr>
                        <w:t>f</w:t>
                      </w:r>
                      <w:r>
                        <w:t>)</w:t>
                      </w:r>
                    </w:p>
                  </w:txbxContent>
                </v:textbox>
              </v:shape>
            </w:pict>
          </mc:Fallback>
        </mc:AlternateContent>
      </w:r>
    </w:p>
    <w:p w14:paraId="38325802" w14:textId="6019C377" w:rsidR="006814B1" w:rsidRDefault="00D47C2A">
      <w:pPr>
        <w:ind w:firstLine="426"/>
        <w:jc w:val="center"/>
      </w:pPr>
      <w:r>
        <w:t>Рисунок А.2</w:t>
      </w:r>
      <w:r>
        <w:rPr>
          <w:b/>
        </w:rPr>
        <w:t xml:space="preserve"> </w:t>
      </w:r>
      <w:r>
        <w:t>— Схема расчета площади образца</w:t>
      </w:r>
      <w:r w:rsidR="00A62262">
        <w:t xml:space="preserve"> </w:t>
      </w:r>
      <w:r w:rsidR="00A62262" w:rsidRPr="00E35302">
        <w:t>для испытания</w:t>
      </w:r>
    </w:p>
    <w:p w14:paraId="7E671785" w14:textId="0844A85B" w:rsidR="006814B1" w:rsidRPr="00C31601" w:rsidRDefault="00C31601" w:rsidP="00C31601">
      <w:pPr>
        <w:ind w:firstLine="426"/>
        <w:rPr>
          <w:sz w:val="22"/>
        </w:rPr>
      </w:pPr>
      <w:r w:rsidRPr="000B71C9">
        <w:rPr>
          <w:spacing w:val="40"/>
          <w:sz w:val="22"/>
        </w:rPr>
        <w:t>Примечание</w:t>
      </w:r>
      <w:r w:rsidRPr="00C31601">
        <w:rPr>
          <w:sz w:val="22"/>
        </w:rPr>
        <w:t xml:space="preserve"> — Формула расчета </w:t>
      </w:r>
      <w:r w:rsidRPr="00C31601">
        <w:rPr>
          <w:sz w:val="22"/>
          <w:lang w:val="en-US"/>
        </w:rPr>
        <w:t>S</w:t>
      </w:r>
      <w:proofErr w:type="spellStart"/>
      <w:r w:rsidRPr="00C31601">
        <w:rPr>
          <w:sz w:val="22"/>
          <w:vertAlign w:val="subscript"/>
        </w:rPr>
        <w:t>ксф</w:t>
      </w:r>
      <w:proofErr w:type="spellEnd"/>
      <w:r w:rsidRPr="00C31601">
        <w:rPr>
          <w:sz w:val="22"/>
          <w:vertAlign w:val="subscript"/>
        </w:rPr>
        <w:t xml:space="preserve"> </w:t>
      </w:r>
      <w:r w:rsidRPr="00C31601">
        <w:rPr>
          <w:sz w:val="22"/>
        </w:rPr>
        <w:t>= (</w:t>
      </w:r>
      <w:r w:rsidRPr="00C31601">
        <w:rPr>
          <w:sz w:val="22"/>
          <w:lang w:val="en-US"/>
        </w:rPr>
        <w:t>a</w:t>
      </w:r>
      <w:r w:rsidRPr="00C31601">
        <w:rPr>
          <w:sz w:val="22"/>
        </w:rPr>
        <w:t xml:space="preserve"> </w:t>
      </w:r>
      <w:r>
        <w:rPr>
          <w:sz w:val="22"/>
        </w:rPr>
        <w:t>×</w:t>
      </w:r>
      <w:r w:rsidRPr="00C31601">
        <w:rPr>
          <w:sz w:val="22"/>
        </w:rPr>
        <w:t xml:space="preserve"> </w:t>
      </w:r>
      <w:r w:rsidRPr="00C31601">
        <w:rPr>
          <w:sz w:val="22"/>
          <w:lang w:val="en-US"/>
        </w:rPr>
        <w:t>j</w:t>
      </w:r>
      <w:r w:rsidRPr="00C31601">
        <w:rPr>
          <w:sz w:val="22"/>
        </w:rPr>
        <w:t>) + (</w:t>
      </w:r>
      <w:r w:rsidRPr="00C31601">
        <w:rPr>
          <w:sz w:val="22"/>
          <w:lang w:val="en-US"/>
        </w:rPr>
        <w:t>a</w:t>
      </w:r>
      <w:r w:rsidRPr="00C31601">
        <w:rPr>
          <w:sz w:val="22"/>
        </w:rPr>
        <w:t xml:space="preserve"> </w:t>
      </w:r>
      <w:r>
        <w:rPr>
          <w:sz w:val="22"/>
        </w:rPr>
        <w:t>×</w:t>
      </w:r>
      <w:r w:rsidRPr="00C31601">
        <w:rPr>
          <w:sz w:val="22"/>
        </w:rPr>
        <w:t xml:space="preserve"> </w:t>
      </w:r>
      <w:r w:rsidRPr="00C31601">
        <w:rPr>
          <w:sz w:val="22"/>
          <w:lang w:val="en-US"/>
        </w:rPr>
        <w:t>m</w:t>
      </w:r>
      <w:r w:rsidRPr="00C31601">
        <w:rPr>
          <w:sz w:val="22"/>
        </w:rPr>
        <w:t>) + (</w:t>
      </w:r>
      <w:r w:rsidRPr="00C31601">
        <w:rPr>
          <w:sz w:val="22"/>
          <w:lang w:val="en-US"/>
        </w:rPr>
        <w:t>b</w:t>
      </w:r>
      <w:r w:rsidRPr="00C31601">
        <w:rPr>
          <w:sz w:val="22"/>
        </w:rPr>
        <w:t xml:space="preserve"> </w:t>
      </w:r>
      <w:r>
        <w:rPr>
          <w:sz w:val="22"/>
        </w:rPr>
        <w:t>×</w:t>
      </w:r>
      <w:r w:rsidRPr="00C31601">
        <w:rPr>
          <w:sz w:val="22"/>
        </w:rPr>
        <w:t xml:space="preserve"> </w:t>
      </w:r>
      <w:r w:rsidRPr="00C31601">
        <w:rPr>
          <w:sz w:val="22"/>
          <w:lang w:val="en-US"/>
        </w:rPr>
        <w:t>k</w:t>
      </w:r>
      <w:r w:rsidRPr="00C31601">
        <w:rPr>
          <w:sz w:val="22"/>
        </w:rPr>
        <w:t>) + (</w:t>
      </w:r>
      <w:r w:rsidRPr="00C31601">
        <w:rPr>
          <w:sz w:val="22"/>
          <w:lang w:val="en-US"/>
        </w:rPr>
        <w:t>d</w:t>
      </w:r>
      <w:r w:rsidRPr="00C31601">
        <w:rPr>
          <w:sz w:val="22"/>
        </w:rPr>
        <w:t xml:space="preserve"> </w:t>
      </w:r>
      <w:r>
        <w:rPr>
          <w:sz w:val="22"/>
        </w:rPr>
        <w:t>×</w:t>
      </w:r>
      <w:r w:rsidRPr="00C31601">
        <w:rPr>
          <w:sz w:val="22"/>
        </w:rPr>
        <w:t xml:space="preserve"> </w:t>
      </w:r>
      <w:r w:rsidRPr="00C31601">
        <w:rPr>
          <w:sz w:val="22"/>
          <w:lang w:val="en-US"/>
        </w:rPr>
        <w:t>k</w:t>
      </w:r>
      <w:r w:rsidRPr="00C31601">
        <w:rPr>
          <w:sz w:val="22"/>
        </w:rPr>
        <w:t>) + (</w:t>
      </w:r>
      <w:r w:rsidRPr="00C31601">
        <w:rPr>
          <w:sz w:val="22"/>
          <w:lang w:val="en-US"/>
        </w:rPr>
        <w:t>c</w:t>
      </w:r>
      <w:r w:rsidRPr="00C31601">
        <w:rPr>
          <w:sz w:val="22"/>
        </w:rPr>
        <w:t xml:space="preserve"> </w:t>
      </w:r>
      <w:r>
        <w:rPr>
          <w:sz w:val="22"/>
        </w:rPr>
        <w:t>×</w:t>
      </w:r>
      <w:r w:rsidRPr="00C31601">
        <w:rPr>
          <w:sz w:val="22"/>
        </w:rPr>
        <w:t xml:space="preserve"> </w:t>
      </w:r>
      <w:r w:rsidRPr="00C31601">
        <w:rPr>
          <w:sz w:val="22"/>
          <w:lang w:val="en-US"/>
        </w:rPr>
        <w:t>n</w:t>
      </w:r>
      <w:r w:rsidRPr="00C31601">
        <w:rPr>
          <w:sz w:val="22"/>
        </w:rPr>
        <w:t>) + (</w:t>
      </w:r>
      <w:r w:rsidRPr="00C31601">
        <w:rPr>
          <w:sz w:val="22"/>
          <w:lang w:val="en-US"/>
        </w:rPr>
        <w:t>c</w:t>
      </w:r>
      <w:r w:rsidRPr="00C31601">
        <w:rPr>
          <w:sz w:val="22"/>
        </w:rPr>
        <w:t xml:space="preserve"> </w:t>
      </w:r>
      <w:r>
        <w:rPr>
          <w:sz w:val="22"/>
        </w:rPr>
        <w:t>×</w:t>
      </w:r>
      <w:r w:rsidRPr="00C31601">
        <w:rPr>
          <w:sz w:val="22"/>
        </w:rPr>
        <w:t xml:space="preserve"> </w:t>
      </w:r>
      <w:r w:rsidRPr="00C31601">
        <w:rPr>
          <w:sz w:val="22"/>
          <w:lang w:val="en-US"/>
        </w:rPr>
        <w:t>e</w:t>
      </w:r>
      <w:r w:rsidRPr="00C31601">
        <w:rPr>
          <w:sz w:val="22"/>
        </w:rPr>
        <w:t xml:space="preserve">) + (с </w:t>
      </w:r>
      <w:r>
        <w:rPr>
          <w:sz w:val="22"/>
        </w:rPr>
        <w:t>×</w:t>
      </w:r>
      <w:r w:rsidRPr="00C31601">
        <w:rPr>
          <w:sz w:val="22"/>
        </w:rPr>
        <w:t xml:space="preserve"> </w:t>
      </w:r>
      <w:r w:rsidRPr="00C31601">
        <w:rPr>
          <w:sz w:val="22"/>
          <w:lang w:val="en-US"/>
        </w:rPr>
        <w:t>f</w:t>
      </w:r>
      <w:r w:rsidRPr="00C31601">
        <w:rPr>
          <w:sz w:val="22"/>
        </w:rPr>
        <w:t>) + 2(</w:t>
      </w:r>
      <w:r w:rsidRPr="00C31601">
        <w:rPr>
          <w:sz w:val="22"/>
          <w:lang w:val="en-US"/>
        </w:rPr>
        <w:t>f</w:t>
      </w:r>
      <w:r w:rsidRPr="00C31601">
        <w:rPr>
          <w:sz w:val="22"/>
        </w:rPr>
        <w:t xml:space="preserve"> </w:t>
      </w:r>
      <w:r>
        <w:rPr>
          <w:sz w:val="22"/>
        </w:rPr>
        <w:t>×</w:t>
      </w:r>
      <w:r w:rsidRPr="00C31601">
        <w:rPr>
          <w:sz w:val="22"/>
        </w:rPr>
        <w:t xml:space="preserve"> </w:t>
      </w:r>
      <w:r w:rsidRPr="00C31601">
        <w:rPr>
          <w:sz w:val="22"/>
          <w:lang w:val="en-US"/>
        </w:rPr>
        <w:t>n</w:t>
      </w:r>
      <w:r w:rsidRPr="00C31601">
        <w:rPr>
          <w:sz w:val="22"/>
        </w:rPr>
        <w:t>) + (</w:t>
      </w:r>
      <w:proofErr w:type="gramStart"/>
      <w:r w:rsidRPr="00C31601">
        <w:rPr>
          <w:sz w:val="22"/>
          <w:lang w:val="en-US"/>
        </w:rPr>
        <w:t>k</w:t>
      </w:r>
      <w:r w:rsidR="000B71C9">
        <w:rPr>
          <w:sz w:val="22"/>
        </w:rPr>
        <w:t xml:space="preserve">  –</w:t>
      </w:r>
      <w:proofErr w:type="gramEnd"/>
      <w:r w:rsidR="000B71C9">
        <w:rPr>
          <w:sz w:val="22"/>
        </w:rPr>
        <w:t xml:space="preserve"> </w:t>
      </w:r>
      <w:r w:rsidRPr="00C31601">
        <w:rPr>
          <w:sz w:val="22"/>
          <w:lang w:val="en-US"/>
        </w:rPr>
        <w:t>n</w:t>
      </w:r>
      <w:r w:rsidRPr="00C31601">
        <w:rPr>
          <w:sz w:val="22"/>
        </w:rPr>
        <w:t>) х</w:t>
      </w:r>
      <w:r>
        <w:rPr>
          <w:sz w:val="22"/>
        </w:rPr>
        <w:t>.</w:t>
      </w:r>
    </w:p>
    <w:p w14:paraId="53FE3E81" w14:textId="77777777" w:rsidR="006814B1" w:rsidRDefault="006814B1">
      <w:pPr>
        <w:ind w:firstLine="426"/>
        <w:jc w:val="center"/>
      </w:pPr>
    </w:p>
    <w:p w14:paraId="5BB0B7FF" w14:textId="77777777" w:rsidR="006814B1" w:rsidRDefault="006814B1">
      <w:pPr>
        <w:ind w:firstLine="426"/>
        <w:jc w:val="center"/>
      </w:pPr>
    </w:p>
    <w:p w14:paraId="258FA960" w14:textId="77777777" w:rsidR="006814B1" w:rsidRDefault="006814B1">
      <w:pPr>
        <w:ind w:firstLine="426"/>
        <w:jc w:val="center"/>
      </w:pPr>
    </w:p>
    <w:p w14:paraId="13618565" w14:textId="77777777" w:rsidR="006814B1" w:rsidRDefault="006814B1">
      <w:pPr>
        <w:ind w:firstLine="426"/>
        <w:jc w:val="center"/>
      </w:pPr>
    </w:p>
    <w:p w14:paraId="1F472C0A" w14:textId="77777777" w:rsidR="006814B1" w:rsidRDefault="006814B1">
      <w:pPr>
        <w:ind w:firstLine="426"/>
        <w:jc w:val="center"/>
      </w:pPr>
    </w:p>
    <w:p w14:paraId="087145E4" w14:textId="77777777" w:rsidR="006814B1" w:rsidRDefault="006814B1">
      <w:pPr>
        <w:ind w:firstLine="426"/>
        <w:jc w:val="center"/>
      </w:pPr>
    </w:p>
    <w:p w14:paraId="7C92EF86" w14:textId="77777777" w:rsidR="006814B1" w:rsidRDefault="006814B1">
      <w:pPr>
        <w:ind w:firstLine="426"/>
        <w:jc w:val="center"/>
      </w:pPr>
    </w:p>
    <w:p w14:paraId="2BFBF49F" w14:textId="77777777" w:rsidR="006814B1" w:rsidRDefault="006814B1">
      <w:pPr>
        <w:ind w:firstLine="426"/>
        <w:jc w:val="center"/>
      </w:pPr>
    </w:p>
    <w:p w14:paraId="7BE444DC" w14:textId="77777777" w:rsidR="006814B1" w:rsidRDefault="006814B1">
      <w:pPr>
        <w:ind w:firstLine="426"/>
        <w:jc w:val="center"/>
      </w:pPr>
    </w:p>
    <w:p w14:paraId="7F32A899" w14:textId="77777777" w:rsidR="006814B1" w:rsidRDefault="006814B1">
      <w:pPr>
        <w:ind w:firstLine="426"/>
        <w:jc w:val="center"/>
      </w:pPr>
    </w:p>
    <w:p w14:paraId="557AFF60" w14:textId="77777777" w:rsidR="006814B1" w:rsidRDefault="006814B1">
      <w:pPr>
        <w:ind w:firstLine="426"/>
        <w:jc w:val="center"/>
      </w:pPr>
    </w:p>
    <w:p w14:paraId="6AA3E136" w14:textId="77777777" w:rsidR="006814B1" w:rsidRDefault="006814B1">
      <w:pPr>
        <w:ind w:firstLine="426"/>
        <w:jc w:val="center"/>
      </w:pPr>
    </w:p>
    <w:p w14:paraId="2C03BE91" w14:textId="77777777" w:rsidR="006814B1" w:rsidRDefault="00D47C2A">
      <w:pPr>
        <w:ind w:firstLine="426"/>
        <w:jc w:val="center"/>
      </w:pPr>
      <w:r>
        <w:br w:type="page"/>
      </w:r>
    </w:p>
    <w:p w14:paraId="26B2945F" w14:textId="77777777" w:rsidR="006814B1" w:rsidRDefault="00D47C2A">
      <w:pPr>
        <w:ind w:firstLine="426"/>
        <w:jc w:val="center"/>
        <w:rPr>
          <w:b/>
        </w:rPr>
      </w:pPr>
      <w:r>
        <w:rPr>
          <w:b/>
        </w:rPr>
        <w:lastRenderedPageBreak/>
        <w:t>Приложение Б</w:t>
      </w:r>
    </w:p>
    <w:p w14:paraId="2BF2D63B" w14:textId="16DBAAF8" w:rsidR="006814B1" w:rsidRDefault="00D47C2A">
      <w:pPr>
        <w:ind w:firstLine="426"/>
        <w:jc w:val="center"/>
        <w:rPr>
          <w:b/>
        </w:rPr>
      </w:pPr>
      <w:r>
        <w:rPr>
          <w:b/>
        </w:rPr>
        <w:t>(</w:t>
      </w:r>
      <w:r w:rsidR="00480F78" w:rsidRPr="00E35302">
        <w:rPr>
          <w:b/>
        </w:rPr>
        <w:t>рекомендуемое</w:t>
      </w:r>
      <w:r w:rsidRPr="00E35302">
        <w:rPr>
          <w:b/>
        </w:rPr>
        <w:t>)</w:t>
      </w:r>
    </w:p>
    <w:p w14:paraId="61FA0F84" w14:textId="77777777" w:rsidR="000B71C9" w:rsidRDefault="000B71C9">
      <w:pPr>
        <w:ind w:firstLine="426"/>
        <w:jc w:val="center"/>
        <w:rPr>
          <w:b/>
          <w:strike/>
        </w:rPr>
      </w:pPr>
    </w:p>
    <w:p w14:paraId="1CBBAF8E" w14:textId="622FE1E6" w:rsidR="006814B1" w:rsidRDefault="00D47C2A" w:rsidP="000B71C9">
      <w:pPr>
        <w:ind w:firstLine="426"/>
        <w:jc w:val="center"/>
        <w:rPr>
          <w:b/>
        </w:rPr>
      </w:pPr>
      <w:r>
        <w:rPr>
          <w:b/>
        </w:rPr>
        <w:t>Обработка результатов при испытаниях</w:t>
      </w:r>
      <w:r w:rsidR="000B71C9">
        <w:rPr>
          <w:b/>
        </w:rPr>
        <w:t xml:space="preserve"> </w:t>
      </w:r>
      <w:r>
        <w:rPr>
          <w:b/>
        </w:rPr>
        <w:t>на водопроницаемость</w:t>
      </w:r>
    </w:p>
    <w:p w14:paraId="674A9434" w14:textId="77777777" w:rsidR="006814B1" w:rsidRDefault="006814B1">
      <w:pPr>
        <w:ind w:firstLine="426"/>
        <w:jc w:val="center"/>
        <w:rPr>
          <w:b/>
        </w:rPr>
      </w:pPr>
    </w:p>
    <w:p w14:paraId="332482E1" w14:textId="709F217D" w:rsidR="006814B1" w:rsidRDefault="00D47C2A">
      <w:pPr>
        <w:ind w:firstLine="709"/>
      </w:pPr>
      <w:r>
        <w:t xml:space="preserve">Б.1 </w:t>
      </w:r>
      <w:r w:rsidR="00727B10">
        <w:t>Пример формы</w:t>
      </w:r>
      <w:r>
        <w:t xml:space="preserve"> записи результатов испытаний при контрольном пе</w:t>
      </w:r>
      <w:r w:rsidR="00C142A2">
        <w:t>репаде давления 600 Па приведен</w:t>
      </w:r>
      <w:r>
        <w:t xml:space="preserve"> в таблице Б.1.</w:t>
      </w:r>
    </w:p>
    <w:p w14:paraId="3128C2E4" w14:textId="77777777" w:rsidR="00C142A2" w:rsidRDefault="00C142A2" w:rsidP="00A768E6">
      <w:pPr>
        <w:ind w:firstLine="0"/>
        <w:jc w:val="center"/>
        <w:rPr>
          <w:spacing w:val="40"/>
        </w:rPr>
      </w:pPr>
    </w:p>
    <w:p w14:paraId="1ABDD279" w14:textId="07486AD3" w:rsidR="006814B1" w:rsidRDefault="00D47C2A" w:rsidP="00C142A2">
      <w:pPr>
        <w:ind w:firstLine="0"/>
      </w:pPr>
      <w:r>
        <w:rPr>
          <w:spacing w:val="40"/>
        </w:rPr>
        <w:t xml:space="preserve">Таблица </w:t>
      </w:r>
      <w:r>
        <w:t>Б.1 —</w:t>
      </w:r>
      <w:r w:rsidR="00A768E6">
        <w:t xml:space="preserve"> </w:t>
      </w:r>
      <w:r w:rsidR="00C142A2">
        <w:t>Ф</w:t>
      </w:r>
      <w:r>
        <w:t>орм</w:t>
      </w:r>
      <w:r w:rsidR="00C142A2">
        <w:t>а</w:t>
      </w:r>
      <w:r>
        <w:t xml:space="preserve"> записи результатов испытаний на </w:t>
      </w:r>
      <w:r w:rsidR="00A768E6">
        <w:t>в</w:t>
      </w:r>
      <w:r>
        <w:t>одопроницаемость</w:t>
      </w:r>
    </w:p>
    <w:tbl>
      <w:tblPr>
        <w:tblW w:w="0" w:type="auto"/>
        <w:jc w:val="center"/>
        <w:tblLayout w:type="fixed"/>
        <w:tblLook w:val="04A0" w:firstRow="1" w:lastRow="0" w:firstColumn="1" w:lastColumn="0" w:noHBand="0" w:noVBand="1"/>
      </w:tblPr>
      <w:tblGrid>
        <w:gridCol w:w="2462"/>
        <w:gridCol w:w="2173"/>
        <w:gridCol w:w="2173"/>
        <w:gridCol w:w="2174"/>
      </w:tblGrid>
      <w:tr w:rsidR="006814B1" w14:paraId="6630924D" w14:textId="77777777" w:rsidTr="00C142A2">
        <w:trPr>
          <w:trHeight w:val="480"/>
          <w:jc w:val="center"/>
        </w:trPr>
        <w:tc>
          <w:tcPr>
            <w:tcW w:w="2462" w:type="dxa"/>
            <w:tcBorders>
              <w:top w:val="single" w:sz="4" w:space="0" w:color="auto"/>
              <w:left w:val="single" w:sz="4" w:space="0" w:color="auto"/>
              <w:bottom w:val="double" w:sz="4" w:space="0" w:color="auto"/>
              <w:right w:val="single" w:sz="4" w:space="0" w:color="auto"/>
            </w:tcBorders>
            <w:shd w:val="clear" w:color="auto" w:fill="auto"/>
            <w:noWrap/>
            <w:vAlign w:val="center"/>
          </w:tcPr>
          <w:p w14:paraId="7F403289" w14:textId="77777777" w:rsidR="006814B1" w:rsidRDefault="00D47C2A">
            <w:pPr>
              <w:spacing w:line="240" w:lineRule="auto"/>
              <w:ind w:firstLine="0"/>
              <w:jc w:val="center"/>
              <w:rPr>
                <w:color w:val="000000"/>
                <w:sz w:val="22"/>
              </w:rPr>
            </w:pPr>
            <w:r>
              <w:rPr>
                <w:color w:val="000000"/>
                <w:sz w:val="22"/>
              </w:rPr>
              <w:t>Перепад давления Δ</w:t>
            </w:r>
            <w:r>
              <w:rPr>
                <w:i/>
                <w:color w:val="000000"/>
                <w:sz w:val="22"/>
              </w:rPr>
              <w:t>P</w:t>
            </w:r>
            <w:r>
              <w:rPr>
                <w:color w:val="000000"/>
                <w:sz w:val="22"/>
              </w:rPr>
              <w:t>, Па</w:t>
            </w:r>
          </w:p>
        </w:tc>
        <w:tc>
          <w:tcPr>
            <w:tcW w:w="2173" w:type="dxa"/>
            <w:tcBorders>
              <w:top w:val="single" w:sz="4" w:space="0" w:color="auto"/>
              <w:left w:val="nil"/>
              <w:bottom w:val="double" w:sz="4" w:space="0" w:color="auto"/>
              <w:right w:val="single" w:sz="4" w:space="0" w:color="auto"/>
            </w:tcBorders>
            <w:shd w:val="clear" w:color="auto" w:fill="auto"/>
            <w:noWrap/>
            <w:vAlign w:val="center"/>
          </w:tcPr>
          <w:p w14:paraId="5CDFB604" w14:textId="77777777" w:rsidR="006814B1" w:rsidRDefault="00D47C2A">
            <w:pPr>
              <w:spacing w:line="240" w:lineRule="auto"/>
              <w:ind w:firstLine="0"/>
              <w:jc w:val="center"/>
              <w:rPr>
                <w:color w:val="000000"/>
                <w:sz w:val="22"/>
              </w:rPr>
            </w:pPr>
            <w:r>
              <w:rPr>
                <w:color w:val="000000"/>
                <w:sz w:val="22"/>
              </w:rPr>
              <w:t xml:space="preserve">Время воздействия </w:t>
            </w:r>
            <w:r>
              <w:rPr>
                <w:i/>
                <w:color w:val="000000"/>
                <w:sz w:val="22"/>
              </w:rPr>
              <w:t>t</w:t>
            </w:r>
            <w:r>
              <w:rPr>
                <w:color w:val="000000"/>
                <w:sz w:val="22"/>
              </w:rPr>
              <w:t>, мин</w:t>
            </w:r>
          </w:p>
        </w:tc>
        <w:tc>
          <w:tcPr>
            <w:tcW w:w="2173" w:type="dxa"/>
            <w:tcBorders>
              <w:top w:val="single" w:sz="4" w:space="0" w:color="auto"/>
              <w:left w:val="nil"/>
              <w:bottom w:val="double" w:sz="4" w:space="0" w:color="auto"/>
              <w:right w:val="single" w:sz="4" w:space="0" w:color="auto"/>
            </w:tcBorders>
            <w:shd w:val="clear" w:color="auto" w:fill="auto"/>
            <w:noWrap/>
            <w:vAlign w:val="center"/>
          </w:tcPr>
          <w:p w14:paraId="0D56A839" w14:textId="77777777" w:rsidR="006814B1" w:rsidRDefault="00D47C2A">
            <w:pPr>
              <w:spacing w:line="240" w:lineRule="auto"/>
              <w:ind w:firstLine="0"/>
              <w:jc w:val="center"/>
              <w:rPr>
                <w:color w:val="000000"/>
                <w:sz w:val="22"/>
              </w:rPr>
            </w:pPr>
            <w:r>
              <w:rPr>
                <w:color w:val="000000"/>
                <w:sz w:val="22"/>
              </w:rPr>
              <w:t>Наличие протечек</w:t>
            </w:r>
          </w:p>
        </w:tc>
        <w:tc>
          <w:tcPr>
            <w:tcW w:w="2174" w:type="dxa"/>
            <w:tcBorders>
              <w:top w:val="single" w:sz="4" w:space="0" w:color="auto"/>
              <w:left w:val="nil"/>
              <w:bottom w:val="double" w:sz="4" w:space="0" w:color="auto"/>
              <w:right w:val="single" w:sz="4" w:space="0" w:color="auto"/>
            </w:tcBorders>
            <w:vAlign w:val="center"/>
          </w:tcPr>
          <w:p w14:paraId="50805458" w14:textId="77777777" w:rsidR="006814B1" w:rsidRDefault="00D47C2A">
            <w:pPr>
              <w:spacing w:line="240" w:lineRule="auto"/>
              <w:ind w:firstLine="0"/>
              <w:jc w:val="center"/>
              <w:rPr>
                <w:color w:val="000000"/>
                <w:sz w:val="22"/>
              </w:rPr>
            </w:pPr>
            <w:r>
              <w:rPr>
                <w:color w:val="000000"/>
                <w:sz w:val="22"/>
              </w:rPr>
              <w:t>Примечание</w:t>
            </w:r>
          </w:p>
        </w:tc>
      </w:tr>
      <w:tr w:rsidR="006814B1" w14:paraId="786359EA" w14:textId="77777777" w:rsidTr="00C142A2">
        <w:trPr>
          <w:trHeight w:val="457"/>
          <w:jc w:val="center"/>
        </w:trPr>
        <w:tc>
          <w:tcPr>
            <w:tcW w:w="2462" w:type="dxa"/>
            <w:tcBorders>
              <w:top w:val="double" w:sz="4" w:space="0" w:color="auto"/>
              <w:left w:val="single" w:sz="4" w:space="0" w:color="auto"/>
              <w:bottom w:val="single" w:sz="4" w:space="0" w:color="auto"/>
              <w:right w:val="single" w:sz="4" w:space="0" w:color="auto"/>
            </w:tcBorders>
            <w:shd w:val="clear" w:color="auto" w:fill="auto"/>
            <w:vAlign w:val="center"/>
          </w:tcPr>
          <w:p w14:paraId="7069881C" w14:textId="77777777" w:rsidR="006814B1" w:rsidRDefault="00D47C2A">
            <w:pPr>
              <w:spacing w:line="240" w:lineRule="auto"/>
              <w:ind w:firstLine="0"/>
              <w:jc w:val="center"/>
              <w:rPr>
                <w:color w:val="000000"/>
                <w:sz w:val="22"/>
              </w:rPr>
            </w:pPr>
            <w:r>
              <w:rPr>
                <w:color w:val="000000"/>
                <w:sz w:val="22"/>
              </w:rPr>
              <w:t>0</w:t>
            </w:r>
          </w:p>
        </w:tc>
        <w:tc>
          <w:tcPr>
            <w:tcW w:w="2173" w:type="dxa"/>
            <w:tcBorders>
              <w:top w:val="double" w:sz="4" w:space="0" w:color="auto"/>
              <w:left w:val="nil"/>
              <w:bottom w:val="single" w:sz="4" w:space="0" w:color="auto"/>
              <w:right w:val="single" w:sz="4" w:space="0" w:color="auto"/>
            </w:tcBorders>
            <w:shd w:val="clear" w:color="auto" w:fill="auto"/>
            <w:vAlign w:val="center"/>
          </w:tcPr>
          <w:p w14:paraId="1B9788D8" w14:textId="77777777" w:rsidR="006814B1" w:rsidRDefault="00D47C2A">
            <w:pPr>
              <w:spacing w:line="240" w:lineRule="auto"/>
              <w:ind w:firstLine="0"/>
              <w:jc w:val="center"/>
              <w:rPr>
                <w:color w:val="000000"/>
                <w:sz w:val="22"/>
              </w:rPr>
            </w:pPr>
            <w:r>
              <w:rPr>
                <w:color w:val="000000"/>
                <w:sz w:val="22"/>
              </w:rPr>
              <w:t>15</w:t>
            </w:r>
          </w:p>
        </w:tc>
        <w:tc>
          <w:tcPr>
            <w:tcW w:w="2173" w:type="dxa"/>
            <w:tcBorders>
              <w:top w:val="double" w:sz="4" w:space="0" w:color="auto"/>
              <w:left w:val="nil"/>
              <w:bottom w:val="single" w:sz="4" w:space="0" w:color="auto"/>
              <w:right w:val="single" w:sz="4" w:space="0" w:color="auto"/>
            </w:tcBorders>
            <w:shd w:val="clear" w:color="auto" w:fill="auto"/>
            <w:noWrap/>
            <w:vAlign w:val="center"/>
          </w:tcPr>
          <w:p w14:paraId="1F6984E3" w14:textId="35EEE480" w:rsidR="006814B1" w:rsidRDefault="006814B1">
            <w:pPr>
              <w:spacing w:line="240" w:lineRule="auto"/>
              <w:ind w:firstLine="0"/>
              <w:jc w:val="center"/>
              <w:rPr>
                <w:color w:val="000000"/>
                <w:sz w:val="22"/>
              </w:rPr>
            </w:pPr>
          </w:p>
        </w:tc>
        <w:tc>
          <w:tcPr>
            <w:tcW w:w="2174" w:type="dxa"/>
            <w:tcBorders>
              <w:top w:val="double" w:sz="4" w:space="0" w:color="auto"/>
              <w:left w:val="nil"/>
              <w:bottom w:val="single" w:sz="4" w:space="0" w:color="auto"/>
              <w:right w:val="single" w:sz="4" w:space="0" w:color="auto"/>
            </w:tcBorders>
          </w:tcPr>
          <w:p w14:paraId="2E1BB7B5" w14:textId="77777777" w:rsidR="006814B1" w:rsidRDefault="006814B1">
            <w:pPr>
              <w:spacing w:line="240" w:lineRule="auto"/>
              <w:ind w:firstLine="0"/>
              <w:jc w:val="center"/>
              <w:rPr>
                <w:color w:val="000000"/>
                <w:sz w:val="22"/>
              </w:rPr>
            </w:pPr>
          </w:p>
        </w:tc>
      </w:tr>
      <w:tr w:rsidR="006814B1" w14:paraId="0AC21B71" w14:textId="77777777" w:rsidTr="00C142A2">
        <w:trPr>
          <w:trHeight w:val="399"/>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167D6AEF" w14:textId="77777777" w:rsidR="006814B1" w:rsidRDefault="00D47C2A">
            <w:pPr>
              <w:spacing w:line="240" w:lineRule="auto"/>
              <w:ind w:firstLine="0"/>
              <w:jc w:val="center"/>
              <w:rPr>
                <w:color w:val="000000"/>
                <w:sz w:val="22"/>
              </w:rPr>
            </w:pPr>
            <w:r>
              <w:rPr>
                <w:color w:val="000000"/>
                <w:sz w:val="22"/>
              </w:rPr>
              <w:t>50</w:t>
            </w:r>
          </w:p>
        </w:tc>
        <w:tc>
          <w:tcPr>
            <w:tcW w:w="2173" w:type="dxa"/>
            <w:tcBorders>
              <w:top w:val="nil"/>
              <w:left w:val="nil"/>
              <w:bottom w:val="single" w:sz="4" w:space="0" w:color="auto"/>
              <w:right w:val="single" w:sz="4" w:space="0" w:color="auto"/>
            </w:tcBorders>
            <w:shd w:val="clear" w:color="auto" w:fill="auto"/>
            <w:noWrap/>
            <w:vAlign w:val="center"/>
          </w:tcPr>
          <w:p w14:paraId="647C0F4A"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06637A21" w14:textId="28C0D12D" w:rsidR="006814B1" w:rsidRDefault="006814B1">
            <w:pPr>
              <w:spacing w:line="240" w:lineRule="auto"/>
              <w:ind w:firstLine="0"/>
              <w:jc w:val="center"/>
              <w:rPr>
                <w:sz w:val="22"/>
              </w:rPr>
            </w:pPr>
          </w:p>
        </w:tc>
        <w:tc>
          <w:tcPr>
            <w:tcW w:w="2174" w:type="dxa"/>
            <w:tcBorders>
              <w:top w:val="nil"/>
              <w:left w:val="nil"/>
              <w:bottom w:val="single" w:sz="4" w:space="0" w:color="auto"/>
              <w:right w:val="single" w:sz="4" w:space="0" w:color="auto"/>
            </w:tcBorders>
          </w:tcPr>
          <w:p w14:paraId="3150FB36" w14:textId="77777777" w:rsidR="006814B1" w:rsidRDefault="006814B1">
            <w:pPr>
              <w:spacing w:line="240" w:lineRule="auto"/>
              <w:ind w:firstLine="0"/>
              <w:jc w:val="center"/>
              <w:rPr>
                <w:color w:val="000000"/>
                <w:sz w:val="22"/>
              </w:rPr>
            </w:pPr>
          </w:p>
        </w:tc>
      </w:tr>
      <w:tr w:rsidR="006814B1" w14:paraId="34AC6A97" w14:textId="77777777" w:rsidTr="00C142A2">
        <w:trPr>
          <w:trHeight w:val="419"/>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53A362D7" w14:textId="77777777" w:rsidR="006814B1" w:rsidRDefault="00D47C2A">
            <w:pPr>
              <w:spacing w:line="240" w:lineRule="auto"/>
              <w:ind w:firstLine="0"/>
              <w:jc w:val="center"/>
              <w:rPr>
                <w:color w:val="000000"/>
                <w:sz w:val="22"/>
              </w:rPr>
            </w:pPr>
            <w:r>
              <w:rPr>
                <w:color w:val="000000"/>
                <w:sz w:val="22"/>
              </w:rPr>
              <w:t>100</w:t>
            </w:r>
          </w:p>
        </w:tc>
        <w:tc>
          <w:tcPr>
            <w:tcW w:w="2173" w:type="dxa"/>
            <w:tcBorders>
              <w:top w:val="nil"/>
              <w:left w:val="nil"/>
              <w:bottom w:val="single" w:sz="4" w:space="0" w:color="auto"/>
              <w:right w:val="single" w:sz="4" w:space="0" w:color="auto"/>
            </w:tcBorders>
            <w:shd w:val="clear" w:color="auto" w:fill="auto"/>
            <w:noWrap/>
            <w:vAlign w:val="center"/>
          </w:tcPr>
          <w:p w14:paraId="3E13B310"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14C9484E" w14:textId="08257A8D" w:rsidR="006814B1" w:rsidRDefault="006814B1">
            <w:pPr>
              <w:spacing w:line="240" w:lineRule="auto"/>
              <w:ind w:firstLine="0"/>
              <w:jc w:val="center"/>
              <w:rPr>
                <w:sz w:val="22"/>
              </w:rPr>
            </w:pPr>
          </w:p>
        </w:tc>
        <w:tc>
          <w:tcPr>
            <w:tcW w:w="2174" w:type="dxa"/>
            <w:tcBorders>
              <w:top w:val="nil"/>
              <w:left w:val="nil"/>
              <w:bottom w:val="single" w:sz="4" w:space="0" w:color="auto"/>
              <w:right w:val="single" w:sz="4" w:space="0" w:color="auto"/>
            </w:tcBorders>
          </w:tcPr>
          <w:p w14:paraId="08E78380" w14:textId="2A9C3CAC" w:rsidR="006814B1" w:rsidRDefault="006814B1">
            <w:pPr>
              <w:spacing w:line="240" w:lineRule="auto"/>
              <w:ind w:firstLine="0"/>
              <w:jc w:val="center"/>
              <w:rPr>
                <w:color w:val="000000"/>
                <w:sz w:val="22"/>
              </w:rPr>
            </w:pPr>
          </w:p>
        </w:tc>
      </w:tr>
      <w:tr w:rsidR="006814B1" w14:paraId="31195E6A" w14:textId="77777777" w:rsidTr="00C142A2">
        <w:trPr>
          <w:trHeight w:val="469"/>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5581F952" w14:textId="77777777" w:rsidR="006814B1" w:rsidRDefault="00D47C2A">
            <w:pPr>
              <w:spacing w:line="240" w:lineRule="auto"/>
              <w:ind w:firstLine="0"/>
              <w:jc w:val="center"/>
              <w:rPr>
                <w:color w:val="000000"/>
                <w:sz w:val="22"/>
              </w:rPr>
            </w:pPr>
            <w:r>
              <w:rPr>
                <w:color w:val="000000"/>
                <w:sz w:val="22"/>
              </w:rPr>
              <w:t>150</w:t>
            </w:r>
          </w:p>
        </w:tc>
        <w:tc>
          <w:tcPr>
            <w:tcW w:w="2173" w:type="dxa"/>
            <w:tcBorders>
              <w:top w:val="nil"/>
              <w:left w:val="nil"/>
              <w:bottom w:val="single" w:sz="4" w:space="0" w:color="auto"/>
              <w:right w:val="single" w:sz="4" w:space="0" w:color="auto"/>
            </w:tcBorders>
            <w:shd w:val="clear" w:color="auto" w:fill="auto"/>
            <w:noWrap/>
            <w:vAlign w:val="center"/>
          </w:tcPr>
          <w:p w14:paraId="7646B027"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10E0C18E" w14:textId="20DB267A" w:rsidR="006814B1" w:rsidRDefault="006814B1">
            <w:pPr>
              <w:spacing w:line="240" w:lineRule="auto"/>
              <w:ind w:firstLine="0"/>
              <w:jc w:val="center"/>
              <w:rPr>
                <w:sz w:val="22"/>
              </w:rPr>
            </w:pPr>
          </w:p>
        </w:tc>
        <w:tc>
          <w:tcPr>
            <w:tcW w:w="2174" w:type="dxa"/>
            <w:tcBorders>
              <w:top w:val="nil"/>
              <w:left w:val="nil"/>
              <w:bottom w:val="single" w:sz="4" w:space="0" w:color="auto"/>
              <w:right w:val="single" w:sz="4" w:space="0" w:color="auto"/>
            </w:tcBorders>
            <w:vAlign w:val="center"/>
          </w:tcPr>
          <w:p w14:paraId="196E21F4" w14:textId="46D0491C" w:rsidR="006814B1" w:rsidRDefault="006814B1">
            <w:pPr>
              <w:spacing w:line="240" w:lineRule="auto"/>
              <w:ind w:firstLine="0"/>
              <w:jc w:val="center"/>
              <w:rPr>
                <w:color w:val="000000"/>
                <w:sz w:val="22"/>
              </w:rPr>
            </w:pPr>
          </w:p>
        </w:tc>
      </w:tr>
      <w:tr w:rsidR="006814B1" w14:paraId="52237632" w14:textId="77777777" w:rsidTr="00C142A2">
        <w:trPr>
          <w:trHeight w:val="434"/>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3547DB01" w14:textId="77777777" w:rsidR="006814B1" w:rsidRDefault="00D47C2A">
            <w:pPr>
              <w:spacing w:line="240" w:lineRule="auto"/>
              <w:ind w:firstLine="0"/>
              <w:jc w:val="center"/>
              <w:rPr>
                <w:color w:val="000000"/>
                <w:sz w:val="22"/>
              </w:rPr>
            </w:pPr>
            <w:r>
              <w:rPr>
                <w:color w:val="000000"/>
                <w:sz w:val="22"/>
              </w:rPr>
              <w:t>200</w:t>
            </w:r>
          </w:p>
        </w:tc>
        <w:tc>
          <w:tcPr>
            <w:tcW w:w="2173" w:type="dxa"/>
            <w:tcBorders>
              <w:top w:val="nil"/>
              <w:left w:val="nil"/>
              <w:bottom w:val="single" w:sz="4" w:space="0" w:color="auto"/>
              <w:right w:val="single" w:sz="4" w:space="0" w:color="auto"/>
            </w:tcBorders>
            <w:shd w:val="clear" w:color="auto" w:fill="auto"/>
            <w:noWrap/>
            <w:vAlign w:val="center"/>
          </w:tcPr>
          <w:p w14:paraId="20A98EAE"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23D37078" w14:textId="125FD317" w:rsidR="006814B1" w:rsidRDefault="006814B1">
            <w:pPr>
              <w:spacing w:line="240" w:lineRule="auto"/>
              <w:ind w:firstLine="0"/>
              <w:jc w:val="center"/>
              <w:rPr>
                <w:sz w:val="22"/>
              </w:rPr>
            </w:pPr>
          </w:p>
        </w:tc>
        <w:tc>
          <w:tcPr>
            <w:tcW w:w="2174" w:type="dxa"/>
            <w:tcBorders>
              <w:top w:val="single" w:sz="4" w:space="0" w:color="auto"/>
              <w:left w:val="nil"/>
              <w:bottom w:val="single" w:sz="4" w:space="0" w:color="auto"/>
              <w:right w:val="single" w:sz="4" w:space="0" w:color="auto"/>
            </w:tcBorders>
          </w:tcPr>
          <w:p w14:paraId="018E7B79" w14:textId="77777777" w:rsidR="006814B1" w:rsidRDefault="006814B1">
            <w:pPr>
              <w:spacing w:line="240" w:lineRule="auto"/>
              <w:ind w:firstLine="0"/>
              <w:jc w:val="center"/>
              <w:rPr>
                <w:color w:val="000000"/>
                <w:sz w:val="22"/>
              </w:rPr>
            </w:pPr>
          </w:p>
        </w:tc>
      </w:tr>
      <w:tr w:rsidR="006814B1" w14:paraId="6CA75A90" w14:textId="77777777" w:rsidTr="00C142A2">
        <w:trPr>
          <w:trHeight w:val="539"/>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357A4092" w14:textId="77777777" w:rsidR="006814B1" w:rsidRDefault="00D47C2A">
            <w:pPr>
              <w:spacing w:line="240" w:lineRule="auto"/>
              <w:ind w:firstLine="0"/>
              <w:jc w:val="center"/>
              <w:rPr>
                <w:color w:val="000000"/>
                <w:sz w:val="22"/>
              </w:rPr>
            </w:pPr>
            <w:r>
              <w:rPr>
                <w:color w:val="000000"/>
                <w:sz w:val="22"/>
              </w:rPr>
              <w:t>300</w:t>
            </w:r>
          </w:p>
        </w:tc>
        <w:tc>
          <w:tcPr>
            <w:tcW w:w="2173" w:type="dxa"/>
            <w:tcBorders>
              <w:top w:val="nil"/>
              <w:left w:val="nil"/>
              <w:bottom w:val="single" w:sz="4" w:space="0" w:color="auto"/>
              <w:right w:val="single" w:sz="4" w:space="0" w:color="auto"/>
            </w:tcBorders>
            <w:shd w:val="clear" w:color="auto" w:fill="auto"/>
            <w:noWrap/>
            <w:vAlign w:val="center"/>
          </w:tcPr>
          <w:p w14:paraId="2E0BEF44"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1AE6CF75" w14:textId="0131D8C0" w:rsidR="006814B1" w:rsidRDefault="006814B1">
            <w:pPr>
              <w:spacing w:line="240" w:lineRule="auto"/>
              <w:ind w:firstLine="0"/>
              <w:jc w:val="center"/>
              <w:rPr>
                <w:sz w:val="22"/>
              </w:rPr>
            </w:pPr>
          </w:p>
        </w:tc>
        <w:tc>
          <w:tcPr>
            <w:tcW w:w="2174" w:type="dxa"/>
            <w:tcBorders>
              <w:top w:val="single" w:sz="4" w:space="0" w:color="auto"/>
              <w:left w:val="nil"/>
              <w:bottom w:val="single" w:sz="4" w:space="0" w:color="auto"/>
              <w:right w:val="single" w:sz="4" w:space="0" w:color="auto"/>
            </w:tcBorders>
          </w:tcPr>
          <w:p w14:paraId="23B1877C" w14:textId="77777777" w:rsidR="006814B1" w:rsidRDefault="006814B1">
            <w:pPr>
              <w:spacing w:line="240" w:lineRule="auto"/>
              <w:ind w:firstLine="0"/>
              <w:jc w:val="center"/>
              <w:rPr>
                <w:color w:val="000000"/>
                <w:sz w:val="22"/>
              </w:rPr>
            </w:pPr>
          </w:p>
        </w:tc>
      </w:tr>
      <w:tr w:rsidR="006814B1" w14:paraId="2481AB28" w14:textId="77777777" w:rsidTr="00C142A2">
        <w:trPr>
          <w:trHeight w:val="420"/>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6B4A4131" w14:textId="45433DA6" w:rsidR="006814B1" w:rsidRDefault="00D47C2A" w:rsidP="00367B01">
            <w:pPr>
              <w:spacing w:line="240" w:lineRule="auto"/>
              <w:ind w:firstLine="0"/>
              <w:jc w:val="center"/>
              <w:rPr>
                <w:color w:val="000000"/>
                <w:sz w:val="22"/>
              </w:rPr>
            </w:pPr>
            <w:r>
              <w:rPr>
                <w:color w:val="000000"/>
                <w:sz w:val="22"/>
              </w:rPr>
              <w:t>4</w:t>
            </w:r>
            <w:r w:rsidR="00367B01">
              <w:rPr>
                <w:color w:val="000000"/>
                <w:sz w:val="22"/>
              </w:rPr>
              <w:t>5</w:t>
            </w:r>
            <w:r>
              <w:rPr>
                <w:color w:val="000000"/>
                <w:sz w:val="22"/>
              </w:rPr>
              <w:t>0</w:t>
            </w:r>
          </w:p>
        </w:tc>
        <w:tc>
          <w:tcPr>
            <w:tcW w:w="2173" w:type="dxa"/>
            <w:tcBorders>
              <w:top w:val="nil"/>
              <w:left w:val="nil"/>
              <w:bottom w:val="single" w:sz="4" w:space="0" w:color="auto"/>
              <w:right w:val="single" w:sz="4" w:space="0" w:color="auto"/>
            </w:tcBorders>
            <w:shd w:val="clear" w:color="auto" w:fill="auto"/>
            <w:noWrap/>
            <w:vAlign w:val="center"/>
          </w:tcPr>
          <w:p w14:paraId="1AB3F0CF"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042A005B" w14:textId="7054E47C" w:rsidR="006814B1" w:rsidRDefault="006814B1">
            <w:pPr>
              <w:spacing w:line="240" w:lineRule="auto"/>
              <w:ind w:firstLine="0"/>
              <w:jc w:val="center"/>
              <w:rPr>
                <w:sz w:val="22"/>
              </w:rPr>
            </w:pPr>
          </w:p>
        </w:tc>
        <w:tc>
          <w:tcPr>
            <w:tcW w:w="2174" w:type="dxa"/>
            <w:tcBorders>
              <w:top w:val="nil"/>
              <w:left w:val="nil"/>
              <w:bottom w:val="single" w:sz="4" w:space="0" w:color="auto"/>
              <w:right w:val="single" w:sz="4" w:space="0" w:color="auto"/>
            </w:tcBorders>
          </w:tcPr>
          <w:p w14:paraId="5A5C5DA7" w14:textId="3F91919C" w:rsidR="006814B1" w:rsidRDefault="006814B1">
            <w:pPr>
              <w:spacing w:line="240" w:lineRule="auto"/>
              <w:ind w:firstLine="0"/>
              <w:jc w:val="center"/>
              <w:rPr>
                <w:color w:val="000000"/>
                <w:sz w:val="22"/>
              </w:rPr>
            </w:pPr>
          </w:p>
        </w:tc>
      </w:tr>
      <w:tr w:rsidR="006814B1" w14:paraId="53071A5F" w14:textId="77777777" w:rsidTr="0088726E">
        <w:trPr>
          <w:trHeight w:val="495"/>
          <w:jc w:val="center"/>
        </w:trPr>
        <w:tc>
          <w:tcPr>
            <w:tcW w:w="2462" w:type="dxa"/>
            <w:tcBorders>
              <w:top w:val="nil"/>
              <w:left w:val="single" w:sz="4" w:space="0" w:color="auto"/>
              <w:bottom w:val="single" w:sz="4" w:space="0" w:color="auto"/>
              <w:right w:val="single" w:sz="4" w:space="0" w:color="auto"/>
            </w:tcBorders>
            <w:shd w:val="clear" w:color="auto" w:fill="auto"/>
            <w:noWrap/>
            <w:vAlign w:val="center"/>
          </w:tcPr>
          <w:p w14:paraId="1D8FEF0E" w14:textId="520ECF85" w:rsidR="006814B1" w:rsidRDefault="00367B01">
            <w:pPr>
              <w:spacing w:line="240" w:lineRule="auto"/>
              <w:ind w:firstLine="0"/>
              <w:jc w:val="center"/>
              <w:rPr>
                <w:color w:val="000000"/>
                <w:sz w:val="22"/>
              </w:rPr>
            </w:pPr>
            <w:r>
              <w:rPr>
                <w:color w:val="000000"/>
                <w:sz w:val="22"/>
              </w:rPr>
              <w:t>6</w:t>
            </w:r>
            <w:r w:rsidR="00D47C2A">
              <w:rPr>
                <w:color w:val="000000"/>
                <w:sz w:val="22"/>
              </w:rPr>
              <w:t>00</w:t>
            </w:r>
          </w:p>
        </w:tc>
        <w:tc>
          <w:tcPr>
            <w:tcW w:w="2173" w:type="dxa"/>
            <w:tcBorders>
              <w:top w:val="nil"/>
              <w:left w:val="nil"/>
              <w:bottom w:val="single" w:sz="4" w:space="0" w:color="auto"/>
              <w:right w:val="single" w:sz="4" w:space="0" w:color="auto"/>
            </w:tcBorders>
            <w:shd w:val="clear" w:color="auto" w:fill="auto"/>
            <w:noWrap/>
            <w:vAlign w:val="center"/>
          </w:tcPr>
          <w:p w14:paraId="35D2B78A" w14:textId="77777777" w:rsidR="006814B1" w:rsidRDefault="00D47C2A">
            <w:pPr>
              <w:spacing w:line="240" w:lineRule="auto"/>
              <w:ind w:firstLine="0"/>
              <w:jc w:val="center"/>
              <w:rPr>
                <w:color w:val="000000"/>
                <w:sz w:val="22"/>
              </w:rPr>
            </w:pPr>
            <w:r>
              <w:rPr>
                <w:color w:val="000000"/>
                <w:sz w:val="22"/>
              </w:rPr>
              <w:t>5</w:t>
            </w:r>
          </w:p>
        </w:tc>
        <w:tc>
          <w:tcPr>
            <w:tcW w:w="2173" w:type="dxa"/>
            <w:tcBorders>
              <w:top w:val="nil"/>
              <w:left w:val="nil"/>
              <w:bottom w:val="single" w:sz="4" w:space="0" w:color="auto"/>
              <w:right w:val="single" w:sz="4" w:space="0" w:color="auto"/>
            </w:tcBorders>
            <w:shd w:val="clear" w:color="auto" w:fill="auto"/>
            <w:noWrap/>
            <w:vAlign w:val="center"/>
          </w:tcPr>
          <w:p w14:paraId="6FD7FF99" w14:textId="03CE65BC" w:rsidR="006814B1" w:rsidRDefault="006814B1">
            <w:pPr>
              <w:spacing w:line="240" w:lineRule="auto"/>
              <w:ind w:firstLine="0"/>
              <w:jc w:val="center"/>
              <w:rPr>
                <w:sz w:val="22"/>
              </w:rPr>
            </w:pPr>
          </w:p>
        </w:tc>
        <w:tc>
          <w:tcPr>
            <w:tcW w:w="2174" w:type="dxa"/>
            <w:tcBorders>
              <w:top w:val="nil"/>
              <w:left w:val="nil"/>
              <w:bottom w:val="single" w:sz="4" w:space="0" w:color="auto"/>
              <w:right w:val="single" w:sz="4" w:space="0" w:color="auto"/>
            </w:tcBorders>
            <w:vAlign w:val="center"/>
          </w:tcPr>
          <w:p w14:paraId="4C7581F3" w14:textId="4E8BF0BA" w:rsidR="006814B1" w:rsidRDefault="006814B1">
            <w:pPr>
              <w:spacing w:line="240" w:lineRule="auto"/>
              <w:ind w:firstLine="0"/>
              <w:jc w:val="center"/>
              <w:rPr>
                <w:color w:val="000000"/>
                <w:sz w:val="22"/>
              </w:rPr>
            </w:pPr>
          </w:p>
        </w:tc>
      </w:tr>
    </w:tbl>
    <w:p w14:paraId="3E3D1E7D" w14:textId="77777777" w:rsidR="006814B1" w:rsidRDefault="006814B1">
      <w:pPr>
        <w:ind w:firstLine="426"/>
        <w:jc w:val="center"/>
      </w:pPr>
    </w:p>
    <w:p w14:paraId="49C76D89" w14:textId="77777777" w:rsidR="006814B1" w:rsidRDefault="006814B1">
      <w:pPr>
        <w:ind w:firstLine="426"/>
        <w:jc w:val="center"/>
      </w:pPr>
    </w:p>
    <w:p w14:paraId="02C20F98" w14:textId="77777777" w:rsidR="006814B1" w:rsidRDefault="006814B1">
      <w:pPr>
        <w:ind w:firstLine="426"/>
        <w:jc w:val="center"/>
      </w:pPr>
    </w:p>
    <w:p w14:paraId="69DCE021" w14:textId="77777777" w:rsidR="006814B1" w:rsidRDefault="006814B1">
      <w:pPr>
        <w:ind w:firstLine="426"/>
        <w:jc w:val="center"/>
      </w:pPr>
    </w:p>
    <w:p w14:paraId="598F4EBF" w14:textId="77777777" w:rsidR="006814B1" w:rsidRDefault="006814B1">
      <w:pPr>
        <w:ind w:firstLine="426"/>
        <w:jc w:val="center"/>
      </w:pPr>
    </w:p>
    <w:p w14:paraId="69CCD06C" w14:textId="77777777" w:rsidR="006814B1" w:rsidRDefault="006814B1">
      <w:pPr>
        <w:ind w:firstLine="426"/>
        <w:jc w:val="center"/>
      </w:pPr>
    </w:p>
    <w:p w14:paraId="7164B3AC" w14:textId="77777777" w:rsidR="006814B1" w:rsidRDefault="00D47C2A">
      <w:pPr>
        <w:ind w:firstLine="426"/>
        <w:jc w:val="center"/>
      </w:pPr>
      <w:r>
        <w:br w:type="page"/>
      </w:r>
    </w:p>
    <w:tbl>
      <w:tblPr>
        <w:tblW w:w="0" w:type="auto"/>
        <w:tblBorders>
          <w:top w:val="single" w:sz="4" w:space="0" w:color="auto"/>
        </w:tblBorders>
        <w:tblLook w:val="04A0" w:firstRow="1" w:lastRow="0" w:firstColumn="1" w:lastColumn="0" w:noHBand="0" w:noVBand="1"/>
      </w:tblPr>
      <w:tblGrid>
        <w:gridCol w:w="4343"/>
        <w:gridCol w:w="1777"/>
        <w:gridCol w:w="3025"/>
        <w:gridCol w:w="210"/>
      </w:tblGrid>
      <w:tr w:rsidR="006814B1" w14:paraId="7EECB795" w14:textId="77777777">
        <w:trPr>
          <w:gridAfter w:val="1"/>
          <w:wAfter w:w="210" w:type="dxa"/>
        </w:trPr>
        <w:tc>
          <w:tcPr>
            <w:tcW w:w="4343" w:type="dxa"/>
            <w:shd w:val="clear" w:color="auto" w:fill="auto"/>
          </w:tcPr>
          <w:p w14:paraId="22A59B0E" w14:textId="77777777" w:rsidR="006814B1" w:rsidRDefault="00D47C2A" w:rsidP="00C142A2">
            <w:pPr>
              <w:ind w:firstLine="0"/>
              <w:rPr>
                <w:lang w:eastAsia="ar-SA"/>
              </w:rPr>
            </w:pPr>
            <w:r>
              <w:rPr>
                <w:lang w:eastAsia="ar-SA"/>
              </w:rPr>
              <w:lastRenderedPageBreak/>
              <w:t xml:space="preserve">УДК </w:t>
            </w:r>
            <w:r>
              <w:rPr>
                <w:sz w:val="20"/>
                <w:szCs w:val="20"/>
                <w:shd w:val="clear" w:color="auto" w:fill="FFFFFF"/>
              </w:rPr>
              <w:t xml:space="preserve">  </w:t>
            </w:r>
            <w:proofErr w:type="gramStart"/>
            <w:r>
              <w:rPr>
                <w:shd w:val="clear" w:color="auto" w:fill="FFFFFF"/>
              </w:rPr>
              <w:t>692.81;692.82</w:t>
            </w:r>
            <w:proofErr w:type="gramEnd"/>
            <w:r>
              <w:rPr>
                <w:shd w:val="clear" w:color="auto" w:fill="FFFFFF"/>
              </w:rPr>
              <w:t>:006.354</w:t>
            </w:r>
          </w:p>
        </w:tc>
        <w:tc>
          <w:tcPr>
            <w:tcW w:w="1777" w:type="dxa"/>
            <w:shd w:val="clear" w:color="auto" w:fill="auto"/>
          </w:tcPr>
          <w:p w14:paraId="463A28D3" w14:textId="77777777" w:rsidR="006814B1" w:rsidRDefault="006814B1">
            <w:pPr>
              <w:ind w:firstLine="426"/>
              <w:rPr>
                <w:lang w:eastAsia="ar-SA"/>
              </w:rPr>
            </w:pPr>
          </w:p>
        </w:tc>
        <w:tc>
          <w:tcPr>
            <w:tcW w:w="3025" w:type="dxa"/>
            <w:shd w:val="clear" w:color="auto" w:fill="auto"/>
          </w:tcPr>
          <w:p w14:paraId="403CFE18" w14:textId="29196735" w:rsidR="006814B1" w:rsidRDefault="00D47C2A">
            <w:pPr>
              <w:ind w:firstLine="426"/>
              <w:rPr>
                <w:lang w:eastAsia="ar-SA"/>
              </w:rPr>
            </w:pPr>
            <w:r>
              <w:rPr>
                <w:lang w:eastAsia="ar-SA"/>
              </w:rPr>
              <w:t xml:space="preserve"> </w:t>
            </w:r>
            <w:r w:rsidR="00C142A2">
              <w:rPr>
                <w:lang w:eastAsia="ar-SA"/>
              </w:rPr>
              <w:t xml:space="preserve">      </w:t>
            </w:r>
            <w:r>
              <w:rPr>
                <w:lang w:eastAsia="ar-SA"/>
              </w:rPr>
              <w:t xml:space="preserve">    МКС 91.060.50</w:t>
            </w:r>
          </w:p>
        </w:tc>
      </w:tr>
      <w:tr w:rsidR="006814B1" w14:paraId="2610A7A6" w14:textId="77777777">
        <w:tblPrEx>
          <w:tblBorders>
            <w:top w:val="none" w:sz="0" w:space="0" w:color="auto"/>
            <w:bottom w:val="single" w:sz="4" w:space="0" w:color="auto"/>
          </w:tblBorders>
        </w:tblPrEx>
        <w:trPr>
          <w:trHeight w:val="592"/>
        </w:trPr>
        <w:tc>
          <w:tcPr>
            <w:tcW w:w="9355" w:type="dxa"/>
            <w:gridSpan w:val="4"/>
            <w:shd w:val="clear" w:color="auto" w:fill="auto"/>
          </w:tcPr>
          <w:p w14:paraId="5A1C305F" w14:textId="77777777" w:rsidR="0088726E" w:rsidRDefault="0088726E" w:rsidP="0088726E">
            <w:pPr>
              <w:ind w:firstLine="0"/>
              <w:rPr>
                <w:lang w:eastAsia="ar-SA"/>
              </w:rPr>
            </w:pPr>
          </w:p>
          <w:p w14:paraId="5A4BB94D" w14:textId="53890C49" w:rsidR="006814B1" w:rsidRDefault="00D47C2A" w:rsidP="0088726E">
            <w:pPr>
              <w:ind w:firstLine="0"/>
              <w:rPr>
                <w:lang w:eastAsia="ar-SA"/>
              </w:rPr>
            </w:pPr>
            <w:bookmarkStart w:id="0" w:name="_GoBack"/>
            <w:bookmarkEnd w:id="0"/>
            <w:r>
              <w:rPr>
                <w:lang w:eastAsia="ar-SA"/>
              </w:rPr>
              <w:t>Ключевые слова: оконный и дверной блоки, воздухопроницаемость, водопроницаемость, лабораторные испытания</w:t>
            </w:r>
            <w:r w:rsidR="00374A81">
              <w:rPr>
                <w:lang w:eastAsia="ar-SA"/>
              </w:rPr>
              <w:t>, образец</w:t>
            </w:r>
            <w:r>
              <w:rPr>
                <w:lang w:eastAsia="ar-SA"/>
              </w:rPr>
              <w:t xml:space="preserve"> </w:t>
            </w:r>
            <w:r w:rsidR="004459A7">
              <w:rPr>
                <w:lang w:eastAsia="ar-SA"/>
              </w:rPr>
              <w:t>для испытания</w:t>
            </w:r>
          </w:p>
        </w:tc>
      </w:tr>
    </w:tbl>
    <w:p w14:paraId="67FC5BA0" w14:textId="77777777" w:rsidR="006814B1" w:rsidRDefault="006814B1">
      <w:pPr>
        <w:ind w:firstLine="426"/>
        <w:rPr>
          <w:lang w:eastAsia="ar-SA"/>
        </w:rPr>
      </w:pPr>
    </w:p>
    <w:p w14:paraId="5753FE89" w14:textId="77777777" w:rsidR="006814B1" w:rsidRPr="00E06228" w:rsidRDefault="00D47C2A" w:rsidP="00E06228">
      <w:pPr>
        <w:spacing w:line="276" w:lineRule="auto"/>
        <w:ind w:firstLine="0"/>
      </w:pPr>
      <w:r w:rsidRPr="00E06228">
        <w:t>Разработчики:</w:t>
      </w:r>
    </w:p>
    <w:p w14:paraId="4C58BFCF" w14:textId="77777777" w:rsidR="006814B1" w:rsidRPr="00E06228" w:rsidRDefault="006814B1" w:rsidP="00E06228">
      <w:pPr>
        <w:spacing w:line="276" w:lineRule="auto"/>
        <w:ind w:firstLine="0"/>
      </w:pPr>
    </w:p>
    <w:p w14:paraId="1846F206" w14:textId="77777777" w:rsidR="004168ED" w:rsidRPr="00E06228" w:rsidRDefault="004168ED" w:rsidP="00E06228">
      <w:pPr>
        <w:spacing w:line="240" w:lineRule="auto"/>
        <w:ind w:firstLine="0"/>
        <w:rPr>
          <w:sz w:val="26"/>
          <w:szCs w:val="26"/>
        </w:rPr>
      </w:pPr>
      <w:r w:rsidRPr="00E06228">
        <w:rPr>
          <w:noProof/>
          <w:sz w:val="28"/>
          <w:szCs w:val="28"/>
        </w:rPr>
        <w:drawing>
          <wp:anchor distT="1727" distB="5838" distL="120871" distR="97559" simplePos="0" relativeHeight="251663360" behindDoc="0" locked="0" layoutInCell="1" allowOverlap="1" wp14:anchorId="70BEF6C1" wp14:editId="690D4B23">
            <wp:simplePos x="0" y="0"/>
            <wp:positionH relativeFrom="column">
              <wp:posOffset>3578225</wp:posOffset>
            </wp:positionH>
            <wp:positionV relativeFrom="paragraph">
              <wp:posOffset>35560</wp:posOffset>
            </wp:positionV>
            <wp:extent cx="1272931" cy="672901"/>
            <wp:effectExtent l="0" t="0" r="0" b="0"/>
            <wp:wrapNone/>
            <wp:docPr id="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atsuk.png"/>
                    <pic:cNvPicPr/>
                  </pic:nvPicPr>
                  <pic:blipFill>
                    <a:blip r:embed="rId22" cstate="print">
                      <a:clrChange>
                        <a:clrFrom>
                          <a:srgbClr val="FFFFFF"/>
                        </a:clrFrom>
                        <a:clrTo>
                          <a:srgbClr val="FFFFFF">
                            <a:alpha val="0"/>
                          </a:srgbClr>
                        </a:clrTo>
                      </a:clrChange>
                    </a:blip>
                    <a:srcRect r="68120"/>
                    <a:stretch>
                      <a:fillRect/>
                    </a:stretch>
                  </pic:blipFill>
                  <pic:spPr>
                    <a:xfrm>
                      <a:off x="0" y="0"/>
                      <a:ext cx="1272931" cy="672901"/>
                    </a:xfrm>
                    <a:prstGeom prst="rect">
                      <a:avLst/>
                    </a:prstGeom>
                    <a:effectLst>
                      <a:reflection stA="0" endPos="0" dist="50800" dir="5400000" sy="-100000" algn="bl" rotWithShape="0"/>
                    </a:effectLst>
                  </pic:spPr>
                </pic:pic>
              </a:graphicData>
            </a:graphic>
          </wp:anchor>
        </w:drawing>
      </w:r>
      <w:r w:rsidRPr="00E06228">
        <w:rPr>
          <w:sz w:val="26"/>
          <w:szCs w:val="26"/>
        </w:rPr>
        <w:t xml:space="preserve">Профессор кафедры строительной </w:t>
      </w:r>
    </w:p>
    <w:p w14:paraId="74BF8FF1" w14:textId="77777777" w:rsidR="004168ED" w:rsidRPr="00E06228" w:rsidRDefault="004168ED" w:rsidP="00E06228">
      <w:pPr>
        <w:spacing w:line="240" w:lineRule="auto"/>
        <w:ind w:firstLine="0"/>
        <w:rPr>
          <w:sz w:val="26"/>
          <w:szCs w:val="26"/>
        </w:rPr>
      </w:pPr>
      <w:r w:rsidRPr="00E06228">
        <w:rPr>
          <w:sz w:val="26"/>
          <w:szCs w:val="26"/>
        </w:rPr>
        <w:t xml:space="preserve">физики и химии Санкт-Петербургского </w:t>
      </w:r>
    </w:p>
    <w:p w14:paraId="7402007E" w14:textId="04A6BF77" w:rsidR="004168ED" w:rsidRPr="00E06228" w:rsidRDefault="004168ED" w:rsidP="00E06228">
      <w:pPr>
        <w:spacing w:line="240" w:lineRule="auto"/>
        <w:ind w:firstLine="0"/>
      </w:pPr>
      <w:r w:rsidRPr="00E06228">
        <w:rPr>
          <w:sz w:val="26"/>
          <w:szCs w:val="26"/>
        </w:rPr>
        <w:t>архитектурно-строительного университета, д.т.н.</w:t>
      </w:r>
      <w:r w:rsidRPr="00E06228">
        <w:rPr>
          <w:sz w:val="26"/>
          <w:szCs w:val="26"/>
        </w:rPr>
        <w:tab/>
      </w:r>
      <w:r w:rsidRPr="00E06228">
        <w:rPr>
          <w:sz w:val="26"/>
          <w:szCs w:val="26"/>
        </w:rPr>
        <w:tab/>
      </w:r>
      <w:r w:rsidRPr="00E06228">
        <w:rPr>
          <w:sz w:val="26"/>
          <w:szCs w:val="26"/>
        </w:rPr>
        <w:tab/>
      </w:r>
      <w:r w:rsidRPr="00E06228">
        <w:t>Дацюк Т.А.</w:t>
      </w:r>
    </w:p>
    <w:p w14:paraId="0BD9CA01" w14:textId="77777777" w:rsidR="004168ED" w:rsidRPr="00E06228" w:rsidRDefault="004168ED" w:rsidP="00E06228">
      <w:pPr>
        <w:spacing w:line="240" w:lineRule="auto"/>
        <w:ind w:firstLine="0"/>
        <w:rPr>
          <w:sz w:val="26"/>
          <w:szCs w:val="26"/>
        </w:rPr>
      </w:pPr>
    </w:p>
    <w:p w14:paraId="3D272EF4" w14:textId="77777777" w:rsidR="004168ED" w:rsidRPr="00E06228" w:rsidRDefault="004168ED" w:rsidP="00E06228">
      <w:pPr>
        <w:spacing w:line="240" w:lineRule="auto"/>
        <w:ind w:firstLine="0"/>
        <w:rPr>
          <w:sz w:val="26"/>
          <w:szCs w:val="26"/>
        </w:rPr>
      </w:pPr>
      <w:r w:rsidRPr="00E06228">
        <w:rPr>
          <w:sz w:val="26"/>
          <w:szCs w:val="26"/>
        </w:rPr>
        <w:t xml:space="preserve">Заведующий лабораторией </w:t>
      </w:r>
    </w:p>
    <w:p w14:paraId="23410F06" w14:textId="77777777" w:rsidR="004168ED" w:rsidRPr="00E06228" w:rsidRDefault="004168ED" w:rsidP="00E06228">
      <w:pPr>
        <w:spacing w:line="240" w:lineRule="auto"/>
        <w:ind w:firstLine="0"/>
        <w:rPr>
          <w:sz w:val="26"/>
          <w:szCs w:val="26"/>
        </w:rPr>
      </w:pPr>
      <w:r w:rsidRPr="00E06228">
        <w:rPr>
          <w:noProof/>
        </w:rPr>
        <w:drawing>
          <wp:anchor distT="0" distB="0" distL="114300" distR="114300" simplePos="0" relativeHeight="251664384" behindDoc="1" locked="0" layoutInCell="1" allowOverlap="1" wp14:anchorId="3E0875D3" wp14:editId="659D0002">
            <wp:simplePos x="0" y="0"/>
            <wp:positionH relativeFrom="column">
              <wp:posOffset>3301365</wp:posOffset>
            </wp:positionH>
            <wp:positionV relativeFrom="paragraph">
              <wp:posOffset>68580</wp:posOffset>
            </wp:positionV>
            <wp:extent cx="1322705" cy="45529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2705" cy="455295"/>
                    </a:xfrm>
                    <a:prstGeom prst="rect">
                      <a:avLst/>
                    </a:prstGeom>
                    <a:noFill/>
                    <a:ln>
                      <a:noFill/>
                    </a:ln>
                  </pic:spPr>
                </pic:pic>
              </a:graphicData>
            </a:graphic>
          </wp:anchor>
        </w:drawing>
      </w:r>
      <w:r w:rsidRPr="00E06228">
        <w:rPr>
          <w:sz w:val="26"/>
          <w:szCs w:val="26"/>
        </w:rPr>
        <w:t xml:space="preserve">«Ограждающие конструкции высотных </w:t>
      </w:r>
    </w:p>
    <w:p w14:paraId="11EA1E7E" w14:textId="77777777" w:rsidR="004168ED" w:rsidRPr="00E06228" w:rsidRDefault="004168ED" w:rsidP="00E06228">
      <w:pPr>
        <w:spacing w:line="240" w:lineRule="auto"/>
        <w:ind w:firstLine="0"/>
      </w:pPr>
      <w:r w:rsidRPr="00E06228">
        <w:rPr>
          <w:sz w:val="26"/>
          <w:szCs w:val="26"/>
        </w:rPr>
        <w:t xml:space="preserve">и уникальных зданий» НИИСФ РААСН, </w:t>
      </w:r>
      <w:proofErr w:type="spellStart"/>
      <w:r w:rsidRPr="00E06228">
        <w:rPr>
          <w:sz w:val="26"/>
          <w:szCs w:val="26"/>
        </w:rPr>
        <w:t>к.т.н</w:t>
      </w:r>
      <w:proofErr w:type="spellEnd"/>
      <w:r w:rsidRPr="00E06228">
        <w:rPr>
          <w:noProof/>
        </w:rPr>
        <w:tab/>
      </w:r>
      <w:r w:rsidRPr="00E06228">
        <w:rPr>
          <w:noProof/>
        </w:rPr>
        <w:tab/>
        <w:t xml:space="preserve">                    </w:t>
      </w:r>
      <w:r w:rsidRPr="00E06228">
        <w:t>Верховский А.А.</w:t>
      </w:r>
    </w:p>
    <w:p w14:paraId="5DA07BEC" w14:textId="77777777" w:rsidR="004168ED" w:rsidRDefault="004168ED" w:rsidP="004168ED">
      <w:pPr>
        <w:ind w:firstLine="567"/>
        <w:rPr>
          <w:color w:val="2D2D2D"/>
          <w:spacing w:val="1"/>
          <w:shd w:val="clear" w:color="auto" w:fill="FFFFFF"/>
        </w:rPr>
      </w:pPr>
    </w:p>
    <w:p w14:paraId="445A0C63" w14:textId="77777777" w:rsidR="006814B1" w:rsidRDefault="006814B1">
      <w:pPr>
        <w:ind w:firstLine="426"/>
        <w:jc w:val="center"/>
      </w:pPr>
    </w:p>
    <w:p w14:paraId="4D9A0AD4" w14:textId="77777777" w:rsidR="006814B1" w:rsidRDefault="006814B1">
      <w:pPr>
        <w:ind w:firstLine="0"/>
      </w:pPr>
    </w:p>
    <w:sectPr w:rsidR="006814B1" w:rsidSect="00E233C1">
      <w:footerReference w:type="even" r:id="rId24"/>
      <w:headerReference w:type="first" r:id="rId25"/>
      <w:footerReference w:type="first" r:id="rId26"/>
      <w:footnotePr>
        <w:numRestart w:val="eachPage"/>
      </w:footnotePr>
      <w:endnotePr>
        <w:numFmt w:val="decimal"/>
      </w:endnotePr>
      <w:pgSz w:w="11906" w:h="16838"/>
      <w:pgMar w:top="1134" w:right="851" w:bottom="1134" w:left="1133"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422F3" w14:textId="77777777" w:rsidR="00C97CB1" w:rsidRDefault="00C97CB1">
      <w:pPr>
        <w:spacing w:line="240" w:lineRule="auto"/>
      </w:pPr>
      <w:r>
        <w:separator/>
      </w:r>
    </w:p>
  </w:endnote>
  <w:endnote w:type="continuationSeparator" w:id="0">
    <w:p w14:paraId="6BFDDDE2" w14:textId="77777777" w:rsidR="00C97CB1" w:rsidRDefault="00C97C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6201" w14:textId="713C1C1E" w:rsidR="00C97CB1" w:rsidRDefault="00C97CB1">
    <w:pPr>
      <w:pStyle w:val="afc"/>
    </w:pPr>
    <w:r>
      <w:fldChar w:fldCharType="begin"/>
    </w:r>
    <w:r>
      <w:instrText>PAGE   \* MERGEFORMAT</w:instrText>
    </w:r>
    <w:r>
      <w:fldChar w:fldCharType="separate"/>
    </w:r>
    <w:r w:rsidR="0088726E">
      <w:rPr>
        <w:noProof/>
      </w:rPr>
      <w:t>II</w:t>
    </w:r>
    <w:r>
      <w:fldChar w:fldCharType="end"/>
    </w:r>
  </w:p>
  <w:p w14:paraId="7B6973B0" w14:textId="77777777" w:rsidR="00C97CB1" w:rsidRDefault="00C97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66666"/>
      <w:docPartObj>
        <w:docPartGallery w:val="AutoText"/>
      </w:docPartObj>
    </w:sdtPr>
    <w:sdtEndPr/>
    <w:sdtContent>
      <w:p w14:paraId="5A0267E6" w14:textId="49C3E3CB" w:rsidR="00C97CB1" w:rsidRDefault="00C97CB1">
        <w:pPr>
          <w:pStyle w:val="afc"/>
          <w:jc w:val="right"/>
        </w:pPr>
        <w:r>
          <w:fldChar w:fldCharType="begin"/>
        </w:r>
        <w:r>
          <w:instrText>PAGE   \* MERGEFORMAT</w:instrText>
        </w:r>
        <w:r>
          <w:fldChar w:fldCharType="separate"/>
        </w:r>
        <w:r w:rsidR="0088726E">
          <w:rPr>
            <w:noProof/>
          </w:rPr>
          <w:t>17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574083"/>
      <w:docPartObj>
        <w:docPartGallery w:val="AutoText"/>
      </w:docPartObj>
    </w:sdtPr>
    <w:sdtEndPr/>
    <w:sdtContent>
      <w:p w14:paraId="5025B37D" w14:textId="4B108897" w:rsidR="00C97CB1" w:rsidRDefault="00C97CB1">
        <w:pPr>
          <w:pStyle w:val="afc"/>
        </w:pPr>
        <w:r>
          <w:fldChar w:fldCharType="begin"/>
        </w:r>
        <w:r>
          <w:instrText>PAGE   \* MERGEFORMAT</w:instrText>
        </w:r>
        <w:r>
          <w:fldChar w:fldCharType="separate"/>
        </w:r>
        <w:r w:rsidR="0088726E">
          <w:rPr>
            <w:noProof/>
          </w:rPr>
          <w:t>16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547720"/>
      <w:docPartObj>
        <w:docPartGallery w:val="AutoText"/>
      </w:docPartObj>
    </w:sdtPr>
    <w:sdtEndPr/>
    <w:sdtContent>
      <w:p w14:paraId="002EB373" w14:textId="0F8362D2" w:rsidR="00C97CB1" w:rsidRDefault="00C97CB1">
        <w:pPr>
          <w:pStyle w:val="afc"/>
          <w:jc w:val="right"/>
        </w:pPr>
        <w:r w:rsidRPr="00E233C1">
          <w:rPr>
            <w:b/>
          </w:rPr>
          <w:t xml:space="preserve">Проект </w:t>
        </w:r>
        <w:r w:rsidRPr="00E233C1">
          <w:rPr>
            <w:b/>
            <w:lang w:val="en-US"/>
          </w:rPr>
          <w:t>RU</w:t>
        </w:r>
        <w:r w:rsidRPr="00E233C1">
          <w:rPr>
            <w:b/>
          </w:rPr>
          <w:t xml:space="preserve">, окончательная редакция </w:t>
        </w:r>
        <w:r>
          <w:t xml:space="preserve">                                                                        </w:t>
        </w:r>
        <w:r>
          <w:fldChar w:fldCharType="begin"/>
        </w:r>
        <w:r>
          <w:instrText>PAGE   \* MERGEFORMAT</w:instrText>
        </w:r>
        <w:r>
          <w:fldChar w:fldCharType="separate"/>
        </w:r>
        <w:r w:rsidR="0088726E">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31938" w14:textId="77777777" w:rsidR="00C97CB1" w:rsidRDefault="00C97CB1">
      <w:r>
        <w:separator/>
      </w:r>
    </w:p>
  </w:footnote>
  <w:footnote w:type="continuationSeparator" w:id="0">
    <w:p w14:paraId="2C708FB4" w14:textId="77777777" w:rsidR="00C97CB1" w:rsidRDefault="00C97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37A66" w14:textId="77777777" w:rsidR="00C97CB1" w:rsidRDefault="00C97CB1">
    <w:pPr>
      <w:pStyle w:val="af3"/>
      <w:tabs>
        <w:tab w:val="clear" w:pos="4677"/>
        <w:tab w:val="clear" w:pos="9355"/>
        <w:tab w:val="left" w:pos="7365"/>
      </w:tabs>
      <w:spacing w:line="240" w:lineRule="auto"/>
      <w:rPr>
        <w:b/>
        <w:lang w:eastAsia="zh-CN"/>
      </w:rPr>
    </w:pPr>
    <w:r>
      <w:rPr>
        <w:b/>
        <w:lang w:val="zh-CN" w:eastAsia="zh-CN"/>
      </w:rPr>
      <w:t xml:space="preserve">ГОСТ </w:t>
    </w:r>
    <w:r>
      <w:rPr>
        <w:b/>
        <w:lang w:eastAsia="zh-CN"/>
      </w:rPr>
      <w:t>26602.2</w:t>
    </w:r>
    <w:r>
      <w:rPr>
        <w:b/>
        <w:lang w:val="zh-CN" w:eastAsia="zh-CN"/>
      </w:rPr>
      <w:t>–202</w:t>
    </w:r>
    <w:r>
      <w:rPr>
        <w:b/>
        <w:lang w:eastAsia="zh-CN"/>
      </w:rPr>
      <w:t>_</w:t>
    </w:r>
  </w:p>
  <w:p w14:paraId="737B9F00" w14:textId="57877199" w:rsidR="00C97CB1" w:rsidRDefault="00C97CB1">
    <w:pPr>
      <w:pStyle w:val="af3"/>
      <w:tabs>
        <w:tab w:val="clear" w:pos="4677"/>
        <w:tab w:val="clear" w:pos="9355"/>
        <w:tab w:val="left" w:pos="7365"/>
      </w:tabs>
      <w:spacing w:after="120" w:line="240" w:lineRule="auto"/>
      <w:rPr>
        <w:b/>
      </w:rPr>
    </w:pPr>
    <w:r>
      <w:rPr>
        <w:b/>
        <w:lang w:eastAsia="zh-CN"/>
      </w:rPr>
      <w:t>(проект</w:t>
    </w:r>
    <w:r>
      <w:rPr>
        <w:b/>
        <w:i/>
      </w:rPr>
      <w:t xml:space="preserve"> </w:t>
    </w:r>
    <w:r>
      <w:rPr>
        <w:b/>
      </w:rPr>
      <w:t>RU</w:t>
    </w:r>
    <w:r>
      <w:rPr>
        <w:b/>
        <w:lang w:eastAsia="zh-CN"/>
      </w:rPr>
      <w:t>, окончательная редакция)</w:t>
    </w:r>
    <w:r>
      <w:rPr>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2BC2C" w14:textId="77777777" w:rsidR="00C97CB1" w:rsidRDefault="00C97CB1">
    <w:pPr>
      <w:pStyle w:val="af3"/>
      <w:tabs>
        <w:tab w:val="clear" w:pos="4677"/>
        <w:tab w:val="clear" w:pos="9355"/>
        <w:tab w:val="left" w:pos="7365"/>
      </w:tabs>
      <w:spacing w:line="240" w:lineRule="auto"/>
      <w:jc w:val="right"/>
      <w:rPr>
        <w:b/>
        <w:lang w:eastAsia="zh-CN"/>
      </w:rPr>
    </w:pPr>
    <w:r>
      <w:rPr>
        <w:b/>
        <w:lang w:val="zh-CN" w:eastAsia="zh-CN"/>
      </w:rPr>
      <w:t xml:space="preserve">ГОСТ </w:t>
    </w:r>
    <w:r>
      <w:rPr>
        <w:b/>
        <w:lang w:eastAsia="zh-CN"/>
      </w:rPr>
      <w:t>26602.2</w:t>
    </w:r>
    <w:r>
      <w:rPr>
        <w:b/>
        <w:lang w:val="zh-CN" w:eastAsia="zh-CN"/>
      </w:rPr>
      <w:t>–202</w:t>
    </w:r>
    <w:r>
      <w:rPr>
        <w:b/>
        <w:lang w:eastAsia="zh-CN"/>
      </w:rPr>
      <w:t>_</w:t>
    </w:r>
  </w:p>
  <w:p w14:paraId="4B79C7CA" w14:textId="723BFDE0" w:rsidR="00C97CB1" w:rsidRDefault="00C97CB1">
    <w:pPr>
      <w:pStyle w:val="af3"/>
      <w:spacing w:after="120" w:line="240" w:lineRule="auto"/>
      <w:jc w:val="right"/>
    </w:pPr>
    <w:r>
      <w:rPr>
        <w:b/>
        <w:lang w:eastAsia="zh-CN"/>
      </w:rPr>
      <w:t>(проект</w:t>
    </w:r>
    <w:r>
      <w:rPr>
        <w:b/>
        <w:i/>
      </w:rPr>
      <w:t xml:space="preserve"> </w:t>
    </w:r>
    <w:r>
      <w:rPr>
        <w:b/>
      </w:rPr>
      <w:t>RU</w:t>
    </w:r>
    <w:r>
      <w:rPr>
        <w:b/>
        <w:lang w:eastAsia="zh-CN"/>
      </w:rPr>
      <w:t>, окончательная редакция)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787EE" w14:textId="77777777" w:rsidR="00C97CB1" w:rsidRDefault="00C97CB1">
    <w:pPr>
      <w:pStyle w:val="af3"/>
      <w:tabs>
        <w:tab w:val="clear" w:pos="4677"/>
        <w:tab w:val="clear" w:pos="9355"/>
        <w:tab w:val="left" w:pos="7365"/>
      </w:tabs>
      <w:spacing w:line="240" w:lineRule="auto"/>
      <w:jc w:val="right"/>
      <w:rPr>
        <w:b/>
        <w:lang w:eastAsia="zh-CN"/>
      </w:rPr>
    </w:pPr>
    <w:r>
      <w:rPr>
        <w:b/>
        <w:lang w:val="zh-CN" w:eastAsia="zh-CN"/>
      </w:rPr>
      <w:t xml:space="preserve">ГОСТ </w:t>
    </w:r>
    <w:r>
      <w:rPr>
        <w:b/>
        <w:lang w:eastAsia="zh-CN"/>
      </w:rPr>
      <w:t>26602.2</w:t>
    </w:r>
    <w:r>
      <w:rPr>
        <w:b/>
        <w:lang w:val="zh-CN" w:eastAsia="zh-CN"/>
      </w:rPr>
      <w:t>–202</w:t>
    </w:r>
    <w:r>
      <w:rPr>
        <w:b/>
        <w:lang w:eastAsia="zh-CN"/>
      </w:rPr>
      <w:t>_</w:t>
    </w:r>
  </w:p>
  <w:p w14:paraId="48B6AD32" w14:textId="7940943A" w:rsidR="00C97CB1" w:rsidRDefault="00C97CB1">
    <w:pPr>
      <w:pStyle w:val="af3"/>
      <w:spacing w:after="120" w:line="240" w:lineRule="auto"/>
      <w:jc w:val="right"/>
    </w:pPr>
    <w:r>
      <w:rPr>
        <w:b/>
        <w:lang w:eastAsia="zh-CN"/>
      </w:rPr>
      <w:t>(проект</w:t>
    </w:r>
    <w:r>
      <w:rPr>
        <w:b/>
        <w:i/>
      </w:rPr>
      <w:t xml:space="preserve"> </w:t>
    </w:r>
    <w:r>
      <w:rPr>
        <w:b/>
      </w:rPr>
      <w:t>RU, окончательн</w:t>
    </w:r>
    <w:r>
      <w:rPr>
        <w:b/>
        <w:lang w:eastAsia="zh-CN"/>
      </w:rPr>
      <w:t>ая редакция)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385C34"/>
    <w:multiLevelType w:val="multilevel"/>
    <w:tmpl w:val="32385C34"/>
    <w:lvl w:ilvl="0">
      <w:start w:val="3"/>
      <w:numFmt w:val="decimal"/>
      <w:lvlText w:val="%1"/>
      <w:lvlJc w:val="left"/>
      <w:pPr>
        <w:ind w:left="360" w:hanging="360"/>
      </w:pPr>
      <w:rPr>
        <w:rFonts w:hint="default"/>
        <w:b/>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1" w15:restartNumberingAfterBreak="0">
    <w:nsid w:val="5BFF1C91"/>
    <w:multiLevelType w:val="multilevel"/>
    <w:tmpl w:val="1A160CC2"/>
    <w:lvl w:ilvl="0">
      <w:start w:val="1"/>
      <w:numFmt w:val="decimal"/>
      <w:lvlText w:val="%1"/>
      <w:lvlJc w:val="left"/>
      <w:pPr>
        <w:ind w:left="405" w:hanging="405"/>
      </w:pPr>
      <w:rPr>
        <w:rFonts w:hint="default"/>
        <w:color w:val="auto"/>
      </w:rPr>
    </w:lvl>
    <w:lvl w:ilvl="1">
      <w:start w:val="1"/>
      <w:numFmt w:val="decimal"/>
      <w:lvlText w:val="%1.%2"/>
      <w:lvlJc w:val="left"/>
      <w:pPr>
        <w:ind w:left="1114" w:hanging="40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2" w15:restartNumberingAfterBreak="0">
    <w:nsid w:val="78D01BA8"/>
    <w:multiLevelType w:val="hybridMultilevel"/>
    <w:tmpl w:val="72161412"/>
    <w:lvl w:ilvl="0" w:tplc="547C9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22"/>
    <w:rsid w:val="00000284"/>
    <w:rsid w:val="0000155B"/>
    <w:rsid w:val="00001895"/>
    <w:rsid w:val="000021BB"/>
    <w:rsid w:val="00002630"/>
    <w:rsid w:val="00003838"/>
    <w:rsid w:val="00003991"/>
    <w:rsid w:val="000045A9"/>
    <w:rsid w:val="00004CF9"/>
    <w:rsid w:val="0000712F"/>
    <w:rsid w:val="00007287"/>
    <w:rsid w:val="00010D6B"/>
    <w:rsid w:val="00012755"/>
    <w:rsid w:val="00012D85"/>
    <w:rsid w:val="00012EAD"/>
    <w:rsid w:val="00013F6F"/>
    <w:rsid w:val="00016271"/>
    <w:rsid w:val="00016924"/>
    <w:rsid w:val="00016C53"/>
    <w:rsid w:val="0001703E"/>
    <w:rsid w:val="00017B0C"/>
    <w:rsid w:val="00020572"/>
    <w:rsid w:val="00020903"/>
    <w:rsid w:val="000209DA"/>
    <w:rsid w:val="00022044"/>
    <w:rsid w:val="000220EC"/>
    <w:rsid w:val="00023247"/>
    <w:rsid w:val="000234FE"/>
    <w:rsid w:val="00023FC9"/>
    <w:rsid w:val="000248A4"/>
    <w:rsid w:val="0002585A"/>
    <w:rsid w:val="00025E8E"/>
    <w:rsid w:val="00026C69"/>
    <w:rsid w:val="000276F6"/>
    <w:rsid w:val="00027D2F"/>
    <w:rsid w:val="00033654"/>
    <w:rsid w:val="00034A61"/>
    <w:rsid w:val="00036071"/>
    <w:rsid w:val="0003657C"/>
    <w:rsid w:val="00037C08"/>
    <w:rsid w:val="00037EE8"/>
    <w:rsid w:val="0004031F"/>
    <w:rsid w:val="0004057D"/>
    <w:rsid w:val="00041243"/>
    <w:rsid w:val="0004232D"/>
    <w:rsid w:val="0004239B"/>
    <w:rsid w:val="000426FE"/>
    <w:rsid w:val="000428FA"/>
    <w:rsid w:val="0004300F"/>
    <w:rsid w:val="0004351A"/>
    <w:rsid w:val="00044A4E"/>
    <w:rsid w:val="00045177"/>
    <w:rsid w:val="00045D7A"/>
    <w:rsid w:val="00045F85"/>
    <w:rsid w:val="00046E05"/>
    <w:rsid w:val="00047D51"/>
    <w:rsid w:val="0005070A"/>
    <w:rsid w:val="000515DA"/>
    <w:rsid w:val="00051C56"/>
    <w:rsid w:val="00052906"/>
    <w:rsid w:val="00054545"/>
    <w:rsid w:val="00054888"/>
    <w:rsid w:val="00055152"/>
    <w:rsid w:val="00056572"/>
    <w:rsid w:val="00056DFA"/>
    <w:rsid w:val="00057649"/>
    <w:rsid w:val="00057D3B"/>
    <w:rsid w:val="00060910"/>
    <w:rsid w:val="00060CAF"/>
    <w:rsid w:val="000613CB"/>
    <w:rsid w:val="00061B89"/>
    <w:rsid w:val="00061DCE"/>
    <w:rsid w:val="00061EDA"/>
    <w:rsid w:val="00061FA6"/>
    <w:rsid w:val="0006201C"/>
    <w:rsid w:val="00062186"/>
    <w:rsid w:val="000621F3"/>
    <w:rsid w:val="00062602"/>
    <w:rsid w:val="0006263F"/>
    <w:rsid w:val="00062A77"/>
    <w:rsid w:val="00063B77"/>
    <w:rsid w:val="00063D17"/>
    <w:rsid w:val="00064BC0"/>
    <w:rsid w:val="000650AC"/>
    <w:rsid w:val="000662B3"/>
    <w:rsid w:val="000668BC"/>
    <w:rsid w:val="000669B2"/>
    <w:rsid w:val="00070200"/>
    <w:rsid w:val="0007049E"/>
    <w:rsid w:val="00070562"/>
    <w:rsid w:val="000707B8"/>
    <w:rsid w:val="00072DE6"/>
    <w:rsid w:val="00073033"/>
    <w:rsid w:val="000731E7"/>
    <w:rsid w:val="0007342C"/>
    <w:rsid w:val="000735A1"/>
    <w:rsid w:val="0007517F"/>
    <w:rsid w:val="00075713"/>
    <w:rsid w:val="0008052B"/>
    <w:rsid w:val="00080786"/>
    <w:rsid w:val="000808A0"/>
    <w:rsid w:val="00081C44"/>
    <w:rsid w:val="0008231C"/>
    <w:rsid w:val="0008267F"/>
    <w:rsid w:val="000838BC"/>
    <w:rsid w:val="00083D2D"/>
    <w:rsid w:val="000846B2"/>
    <w:rsid w:val="00084708"/>
    <w:rsid w:val="00084E81"/>
    <w:rsid w:val="00086AE9"/>
    <w:rsid w:val="00087ED2"/>
    <w:rsid w:val="00087FD7"/>
    <w:rsid w:val="00090359"/>
    <w:rsid w:val="000919DB"/>
    <w:rsid w:val="0009295A"/>
    <w:rsid w:val="00092E2D"/>
    <w:rsid w:val="00093CDD"/>
    <w:rsid w:val="00094042"/>
    <w:rsid w:val="00094070"/>
    <w:rsid w:val="00094123"/>
    <w:rsid w:val="0009419D"/>
    <w:rsid w:val="00095031"/>
    <w:rsid w:val="00095FED"/>
    <w:rsid w:val="00096FBC"/>
    <w:rsid w:val="000976B4"/>
    <w:rsid w:val="00097860"/>
    <w:rsid w:val="000A0562"/>
    <w:rsid w:val="000A1459"/>
    <w:rsid w:val="000A2858"/>
    <w:rsid w:val="000A3F1E"/>
    <w:rsid w:val="000A4148"/>
    <w:rsid w:val="000A4320"/>
    <w:rsid w:val="000A49A6"/>
    <w:rsid w:val="000A52B4"/>
    <w:rsid w:val="000B0DFF"/>
    <w:rsid w:val="000B105B"/>
    <w:rsid w:val="000B1421"/>
    <w:rsid w:val="000B18FB"/>
    <w:rsid w:val="000B19F5"/>
    <w:rsid w:val="000B1DC3"/>
    <w:rsid w:val="000B25BB"/>
    <w:rsid w:val="000B2BC1"/>
    <w:rsid w:val="000B2FDD"/>
    <w:rsid w:val="000B324B"/>
    <w:rsid w:val="000B41C0"/>
    <w:rsid w:val="000B4985"/>
    <w:rsid w:val="000B4CD7"/>
    <w:rsid w:val="000B5C63"/>
    <w:rsid w:val="000B5D59"/>
    <w:rsid w:val="000B6CCE"/>
    <w:rsid w:val="000B71C9"/>
    <w:rsid w:val="000B7623"/>
    <w:rsid w:val="000C1EC8"/>
    <w:rsid w:val="000C3ACA"/>
    <w:rsid w:val="000C45D6"/>
    <w:rsid w:val="000C4608"/>
    <w:rsid w:val="000C48EF"/>
    <w:rsid w:val="000C49DA"/>
    <w:rsid w:val="000C517D"/>
    <w:rsid w:val="000C5253"/>
    <w:rsid w:val="000C6655"/>
    <w:rsid w:val="000C66F2"/>
    <w:rsid w:val="000C71FC"/>
    <w:rsid w:val="000D09D3"/>
    <w:rsid w:val="000D0E70"/>
    <w:rsid w:val="000D14F8"/>
    <w:rsid w:val="000D1CA9"/>
    <w:rsid w:val="000D2049"/>
    <w:rsid w:val="000D2834"/>
    <w:rsid w:val="000D6419"/>
    <w:rsid w:val="000D6B89"/>
    <w:rsid w:val="000D7238"/>
    <w:rsid w:val="000D788C"/>
    <w:rsid w:val="000D7C7C"/>
    <w:rsid w:val="000D7EC7"/>
    <w:rsid w:val="000E0DE2"/>
    <w:rsid w:val="000E1A90"/>
    <w:rsid w:val="000E3204"/>
    <w:rsid w:val="000E43EB"/>
    <w:rsid w:val="000E4E18"/>
    <w:rsid w:val="000E50C4"/>
    <w:rsid w:val="000E52EC"/>
    <w:rsid w:val="000E5460"/>
    <w:rsid w:val="000E76F2"/>
    <w:rsid w:val="000F066B"/>
    <w:rsid w:val="000F18F1"/>
    <w:rsid w:val="000F25A8"/>
    <w:rsid w:val="000F2A6F"/>
    <w:rsid w:val="000F3047"/>
    <w:rsid w:val="000F405B"/>
    <w:rsid w:val="000F4A9C"/>
    <w:rsid w:val="000F4CA7"/>
    <w:rsid w:val="000F576F"/>
    <w:rsid w:val="000F660D"/>
    <w:rsid w:val="000F7728"/>
    <w:rsid w:val="000F7774"/>
    <w:rsid w:val="0010047C"/>
    <w:rsid w:val="00100EAE"/>
    <w:rsid w:val="00101F0B"/>
    <w:rsid w:val="00102343"/>
    <w:rsid w:val="0010276E"/>
    <w:rsid w:val="0010311C"/>
    <w:rsid w:val="00103392"/>
    <w:rsid w:val="001038EA"/>
    <w:rsid w:val="001051C8"/>
    <w:rsid w:val="001052F5"/>
    <w:rsid w:val="00105DB2"/>
    <w:rsid w:val="001062FE"/>
    <w:rsid w:val="00106D0D"/>
    <w:rsid w:val="001072D8"/>
    <w:rsid w:val="00113039"/>
    <w:rsid w:val="00114490"/>
    <w:rsid w:val="00114C87"/>
    <w:rsid w:val="00114E20"/>
    <w:rsid w:val="001151E9"/>
    <w:rsid w:val="00115541"/>
    <w:rsid w:val="00115A97"/>
    <w:rsid w:val="0011619E"/>
    <w:rsid w:val="001161B5"/>
    <w:rsid w:val="0011699F"/>
    <w:rsid w:val="001174B1"/>
    <w:rsid w:val="00117F1E"/>
    <w:rsid w:val="0012044F"/>
    <w:rsid w:val="00120480"/>
    <w:rsid w:val="00122DAB"/>
    <w:rsid w:val="00124423"/>
    <w:rsid w:val="00126274"/>
    <w:rsid w:val="00127CC1"/>
    <w:rsid w:val="00127F65"/>
    <w:rsid w:val="00130CF3"/>
    <w:rsid w:val="00130EC6"/>
    <w:rsid w:val="0013116F"/>
    <w:rsid w:val="00131273"/>
    <w:rsid w:val="00131953"/>
    <w:rsid w:val="0013206D"/>
    <w:rsid w:val="00132124"/>
    <w:rsid w:val="00134336"/>
    <w:rsid w:val="00134844"/>
    <w:rsid w:val="00134D8A"/>
    <w:rsid w:val="00135B6D"/>
    <w:rsid w:val="00135F78"/>
    <w:rsid w:val="00137166"/>
    <w:rsid w:val="00137A76"/>
    <w:rsid w:val="00140E7E"/>
    <w:rsid w:val="00142A87"/>
    <w:rsid w:val="0014429A"/>
    <w:rsid w:val="00144415"/>
    <w:rsid w:val="0014471D"/>
    <w:rsid w:val="001447F0"/>
    <w:rsid w:val="00144A3D"/>
    <w:rsid w:val="0014548C"/>
    <w:rsid w:val="00145788"/>
    <w:rsid w:val="00145C5F"/>
    <w:rsid w:val="00152011"/>
    <w:rsid w:val="0015293C"/>
    <w:rsid w:val="00152AEA"/>
    <w:rsid w:val="00153BAB"/>
    <w:rsid w:val="0015416B"/>
    <w:rsid w:val="00154551"/>
    <w:rsid w:val="00154F7A"/>
    <w:rsid w:val="00155724"/>
    <w:rsid w:val="00155DE0"/>
    <w:rsid w:val="001562F9"/>
    <w:rsid w:val="001573BF"/>
    <w:rsid w:val="0015763F"/>
    <w:rsid w:val="00157891"/>
    <w:rsid w:val="00160595"/>
    <w:rsid w:val="00160D5E"/>
    <w:rsid w:val="001619A3"/>
    <w:rsid w:val="00161A6B"/>
    <w:rsid w:val="00161E43"/>
    <w:rsid w:val="00162243"/>
    <w:rsid w:val="00163D5F"/>
    <w:rsid w:val="001673CD"/>
    <w:rsid w:val="00167CB0"/>
    <w:rsid w:val="00170984"/>
    <w:rsid w:val="001709FA"/>
    <w:rsid w:val="001722A3"/>
    <w:rsid w:val="0017235C"/>
    <w:rsid w:val="001730C4"/>
    <w:rsid w:val="00174C93"/>
    <w:rsid w:val="00176EC8"/>
    <w:rsid w:val="00177F66"/>
    <w:rsid w:val="001800E2"/>
    <w:rsid w:val="001802D2"/>
    <w:rsid w:val="00181101"/>
    <w:rsid w:val="001811A0"/>
    <w:rsid w:val="001840A5"/>
    <w:rsid w:val="001842CB"/>
    <w:rsid w:val="00184C9C"/>
    <w:rsid w:val="00186498"/>
    <w:rsid w:val="0018672C"/>
    <w:rsid w:val="00187005"/>
    <w:rsid w:val="00187061"/>
    <w:rsid w:val="001870D4"/>
    <w:rsid w:val="001872BA"/>
    <w:rsid w:val="00187BCE"/>
    <w:rsid w:val="00187C8E"/>
    <w:rsid w:val="001908E5"/>
    <w:rsid w:val="001915CE"/>
    <w:rsid w:val="0019287B"/>
    <w:rsid w:val="00193997"/>
    <w:rsid w:val="00193F6C"/>
    <w:rsid w:val="00193FB9"/>
    <w:rsid w:val="00194D99"/>
    <w:rsid w:val="00194F5F"/>
    <w:rsid w:val="00194FDB"/>
    <w:rsid w:val="0019528D"/>
    <w:rsid w:val="0019629B"/>
    <w:rsid w:val="001966AD"/>
    <w:rsid w:val="001A0477"/>
    <w:rsid w:val="001A0D8B"/>
    <w:rsid w:val="001A167C"/>
    <w:rsid w:val="001A198F"/>
    <w:rsid w:val="001A28E9"/>
    <w:rsid w:val="001A46D8"/>
    <w:rsid w:val="001A50AA"/>
    <w:rsid w:val="001A530C"/>
    <w:rsid w:val="001A5741"/>
    <w:rsid w:val="001A5D39"/>
    <w:rsid w:val="001A6141"/>
    <w:rsid w:val="001A7510"/>
    <w:rsid w:val="001B0465"/>
    <w:rsid w:val="001B11AC"/>
    <w:rsid w:val="001B1528"/>
    <w:rsid w:val="001B2216"/>
    <w:rsid w:val="001B2471"/>
    <w:rsid w:val="001B3D13"/>
    <w:rsid w:val="001B3F23"/>
    <w:rsid w:val="001B53F7"/>
    <w:rsid w:val="001B6D72"/>
    <w:rsid w:val="001B7963"/>
    <w:rsid w:val="001C0305"/>
    <w:rsid w:val="001C158D"/>
    <w:rsid w:val="001C1B96"/>
    <w:rsid w:val="001C26B4"/>
    <w:rsid w:val="001C2E6F"/>
    <w:rsid w:val="001C3286"/>
    <w:rsid w:val="001C3907"/>
    <w:rsid w:val="001C44C4"/>
    <w:rsid w:val="001C4931"/>
    <w:rsid w:val="001C5484"/>
    <w:rsid w:val="001C5EB1"/>
    <w:rsid w:val="001C5F7A"/>
    <w:rsid w:val="001C5F87"/>
    <w:rsid w:val="001C6114"/>
    <w:rsid w:val="001C640F"/>
    <w:rsid w:val="001C7C9C"/>
    <w:rsid w:val="001D206F"/>
    <w:rsid w:val="001D2C4E"/>
    <w:rsid w:val="001D3424"/>
    <w:rsid w:val="001D4BA5"/>
    <w:rsid w:val="001D506A"/>
    <w:rsid w:val="001D6848"/>
    <w:rsid w:val="001D72E8"/>
    <w:rsid w:val="001E04D1"/>
    <w:rsid w:val="001E0C23"/>
    <w:rsid w:val="001E3B43"/>
    <w:rsid w:val="001E64EF"/>
    <w:rsid w:val="001E6DDB"/>
    <w:rsid w:val="001E72AD"/>
    <w:rsid w:val="001F04EF"/>
    <w:rsid w:val="001F301C"/>
    <w:rsid w:val="001F35C1"/>
    <w:rsid w:val="001F3A2B"/>
    <w:rsid w:val="001F3EAF"/>
    <w:rsid w:val="001F52DC"/>
    <w:rsid w:val="001F5EED"/>
    <w:rsid w:val="001F67BC"/>
    <w:rsid w:val="001F7105"/>
    <w:rsid w:val="001F739B"/>
    <w:rsid w:val="00200416"/>
    <w:rsid w:val="002005B5"/>
    <w:rsid w:val="0020182A"/>
    <w:rsid w:val="00204459"/>
    <w:rsid w:val="00204D82"/>
    <w:rsid w:val="00205326"/>
    <w:rsid w:val="00205CD2"/>
    <w:rsid w:val="00206CFC"/>
    <w:rsid w:val="00211B51"/>
    <w:rsid w:val="00212629"/>
    <w:rsid w:val="00212AEA"/>
    <w:rsid w:val="00212D72"/>
    <w:rsid w:val="00213ABA"/>
    <w:rsid w:val="00214293"/>
    <w:rsid w:val="00215D42"/>
    <w:rsid w:val="0021713D"/>
    <w:rsid w:val="002173F9"/>
    <w:rsid w:val="002176F4"/>
    <w:rsid w:val="002179E6"/>
    <w:rsid w:val="00217AD7"/>
    <w:rsid w:val="002206FF"/>
    <w:rsid w:val="00220835"/>
    <w:rsid w:val="00222725"/>
    <w:rsid w:val="0022433F"/>
    <w:rsid w:val="00224EC9"/>
    <w:rsid w:val="0022589F"/>
    <w:rsid w:val="00226B22"/>
    <w:rsid w:val="00230C89"/>
    <w:rsid w:val="00230DC7"/>
    <w:rsid w:val="002310EE"/>
    <w:rsid w:val="00231567"/>
    <w:rsid w:val="0023284D"/>
    <w:rsid w:val="00232ACE"/>
    <w:rsid w:val="00232AD9"/>
    <w:rsid w:val="002332E9"/>
    <w:rsid w:val="00233D3B"/>
    <w:rsid w:val="00234017"/>
    <w:rsid w:val="00234448"/>
    <w:rsid w:val="0023556E"/>
    <w:rsid w:val="002357F3"/>
    <w:rsid w:val="00236336"/>
    <w:rsid w:val="0023636E"/>
    <w:rsid w:val="002364CF"/>
    <w:rsid w:val="002371CD"/>
    <w:rsid w:val="002373A8"/>
    <w:rsid w:val="0024011B"/>
    <w:rsid w:val="002403AB"/>
    <w:rsid w:val="00240A85"/>
    <w:rsid w:val="00240CD1"/>
    <w:rsid w:val="00240DD9"/>
    <w:rsid w:val="00240E3D"/>
    <w:rsid w:val="0024108A"/>
    <w:rsid w:val="00244754"/>
    <w:rsid w:val="00244A66"/>
    <w:rsid w:val="00244D07"/>
    <w:rsid w:val="00245C52"/>
    <w:rsid w:val="00245F45"/>
    <w:rsid w:val="002462AD"/>
    <w:rsid w:val="002466FE"/>
    <w:rsid w:val="0024795B"/>
    <w:rsid w:val="00250924"/>
    <w:rsid w:val="00251969"/>
    <w:rsid w:val="00251F0F"/>
    <w:rsid w:val="002522BD"/>
    <w:rsid w:val="00253239"/>
    <w:rsid w:val="002537AE"/>
    <w:rsid w:val="00253D94"/>
    <w:rsid w:val="00254EFD"/>
    <w:rsid w:val="00255186"/>
    <w:rsid w:val="002556A6"/>
    <w:rsid w:val="002559EC"/>
    <w:rsid w:val="002564A3"/>
    <w:rsid w:val="00256AA8"/>
    <w:rsid w:val="00257144"/>
    <w:rsid w:val="00257149"/>
    <w:rsid w:val="00257382"/>
    <w:rsid w:val="00261578"/>
    <w:rsid w:val="00263BB8"/>
    <w:rsid w:val="00263CB5"/>
    <w:rsid w:val="00266270"/>
    <w:rsid w:val="00266E17"/>
    <w:rsid w:val="00267B03"/>
    <w:rsid w:val="00267D15"/>
    <w:rsid w:val="00267F4D"/>
    <w:rsid w:val="00271724"/>
    <w:rsid w:val="00271DE4"/>
    <w:rsid w:val="00272852"/>
    <w:rsid w:val="00272873"/>
    <w:rsid w:val="00272B10"/>
    <w:rsid w:val="002736AC"/>
    <w:rsid w:val="00274119"/>
    <w:rsid w:val="0027419D"/>
    <w:rsid w:val="002766CB"/>
    <w:rsid w:val="0027706F"/>
    <w:rsid w:val="002777AE"/>
    <w:rsid w:val="00281451"/>
    <w:rsid w:val="0028405A"/>
    <w:rsid w:val="002849AD"/>
    <w:rsid w:val="00284C51"/>
    <w:rsid w:val="002859A1"/>
    <w:rsid w:val="0028627F"/>
    <w:rsid w:val="0028658D"/>
    <w:rsid w:val="0028731A"/>
    <w:rsid w:val="002877F8"/>
    <w:rsid w:val="0029008B"/>
    <w:rsid w:val="0029078C"/>
    <w:rsid w:val="002916C2"/>
    <w:rsid w:val="002917AD"/>
    <w:rsid w:val="00292080"/>
    <w:rsid w:val="00292F78"/>
    <w:rsid w:val="002939CF"/>
    <w:rsid w:val="0029424F"/>
    <w:rsid w:val="0029789E"/>
    <w:rsid w:val="002A0033"/>
    <w:rsid w:val="002A0CD9"/>
    <w:rsid w:val="002A104F"/>
    <w:rsid w:val="002A1FD4"/>
    <w:rsid w:val="002A3E45"/>
    <w:rsid w:val="002A45D2"/>
    <w:rsid w:val="002A49CB"/>
    <w:rsid w:val="002A4CA0"/>
    <w:rsid w:val="002A52D6"/>
    <w:rsid w:val="002A53AB"/>
    <w:rsid w:val="002A5B4F"/>
    <w:rsid w:val="002A711A"/>
    <w:rsid w:val="002A7ABC"/>
    <w:rsid w:val="002B122C"/>
    <w:rsid w:val="002B1CF5"/>
    <w:rsid w:val="002B1ED9"/>
    <w:rsid w:val="002B3346"/>
    <w:rsid w:val="002B3B64"/>
    <w:rsid w:val="002B3C63"/>
    <w:rsid w:val="002B56A1"/>
    <w:rsid w:val="002B6524"/>
    <w:rsid w:val="002C07D9"/>
    <w:rsid w:val="002C30CD"/>
    <w:rsid w:val="002C3508"/>
    <w:rsid w:val="002C3741"/>
    <w:rsid w:val="002C4946"/>
    <w:rsid w:val="002C55F9"/>
    <w:rsid w:val="002C5C4A"/>
    <w:rsid w:val="002C5C9F"/>
    <w:rsid w:val="002C6CC0"/>
    <w:rsid w:val="002C78C6"/>
    <w:rsid w:val="002C7C6F"/>
    <w:rsid w:val="002D0F4F"/>
    <w:rsid w:val="002D16AA"/>
    <w:rsid w:val="002D2383"/>
    <w:rsid w:val="002D30BD"/>
    <w:rsid w:val="002D4807"/>
    <w:rsid w:val="002D4B8D"/>
    <w:rsid w:val="002D51BA"/>
    <w:rsid w:val="002D51BC"/>
    <w:rsid w:val="002D55AD"/>
    <w:rsid w:val="002D5898"/>
    <w:rsid w:val="002D6CAB"/>
    <w:rsid w:val="002D7098"/>
    <w:rsid w:val="002D70F7"/>
    <w:rsid w:val="002D72BD"/>
    <w:rsid w:val="002D73EB"/>
    <w:rsid w:val="002D7FFD"/>
    <w:rsid w:val="002E1132"/>
    <w:rsid w:val="002E15D6"/>
    <w:rsid w:val="002E171C"/>
    <w:rsid w:val="002E18DA"/>
    <w:rsid w:val="002E1AE2"/>
    <w:rsid w:val="002E2105"/>
    <w:rsid w:val="002E2920"/>
    <w:rsid w:val="002E45C1"/>
    <w:rsid w:val="002E47D2"/>
    <w:rsid w:val="002E519C"/>
    <w:rsid w:val="002E5956"/>
    <w:rsid w:val="002E6B37"/>
    <w:rsid w:val="002F0268"/>
    <w:rsid w:val="002F06B5"/>
    <w:rsid w:val="002F145B"/>
    <w:rsid w:val="002F148B"/>
    <w:rsid w:val="002F16A5"/>
    <w:rsid w:val="002F28A8"/>
    <w:rsid w:val="002F31D0"/>
    <w:rsid w:val="002F3A62"/>
    <w:rsid w:val="002F42B4"/>
    <w:rsid w:val="002F6007"/>
    <w:rsid w:val="002F6987"/>
    <w:rsid w:val="002F728C"/>
    <w:rsid w:val="0030014C"/>
    <w:rsid w:val="0030071C"/>
    <w:rsid w:val="0030129E"/>
    <w:rsid w:val="00301F29"/>
    <w:rsid w:val="00302924"/>
    <w:rsid w:val="00302B64"/>
    <w:rsid w:val="00302F4C"/>
    <w:rsid w:val="00304201"/>
    <w:rsid w:val="00304CD1"/>
    <w:rsid w:val="003052E7"/>
    <w:rsid w:val="00305DDA"/>
    <w:rsid w:val="00306734"/>
    <w:rsid w:val="00306C9C"/>
    <w:rsid w:val="0031018B"/>
    <w:rsid w:val="00310DCA"/>
    <w:rsid w:val="0031260E"/>
    <w:rsid w:val="003140A7"/>
    <w:rsid w:val="0031585B"/>
    <w:rsid w:val="003161DD"/>
    <w:rsid w:val="00317CDF"/>
    <w:rsid w:val="003203A7"/>
    <w:rsid w:val="0032051C"/>
    <w:rsid w:val="00320A28"/>
    <w:rsid w:val="00322336"/>
    <w:rsid w:val="00322EB2"/>
    <w:rsid w:val="00323681"/>
    <w:rsid w:val="00323EA9"/>
    <w:rsid w:val="003256DA"/>
    <w:rsid w:val="0032620F"/>
    <w:rsid w:val="003279B8"/>
    <w:rsid w:val="00330F33"/>
    <w:rsid w:val="00331071"/>
    <w:rsid w:val="00331499"/>
    <w:rsid w:val="00331996"/>
    <w:rsid w:val="003322DC"/>
    <w:rsid w:val="00332498"/>
    <w:rsid w:val="0033354D"/>
    <w:rsid w:val="0033356E"/>
    <w:rsid w:val="00333879"/>
    <w:rsid w:val="003342D0"/>
    <w:rsid w:val="0033470A"/>
    <w:rsid w:val="00334C92"/>
    <w:rsid w:val="00335023"/>
    <w:rsid w:val="00335AB4"/>
    <w:rsid w:val="00336BA3"/>
    <w:rsid w:val="0034050B"/>
    <w:rsid w:val="00340A18"/>
    <w:rsid w:val="00341909"/>
    <w:rsid w:val="00341C8C"/>
    <w:rsid w:val="00342549"/>
    <w:rsid w:val="003427D5"/>
    <w:rsid w:val="00342B1C"/>
    <w:rsid w:val="00342BC9"/>
    <w:rsid w:val="0034725B"/>
    <w:rsid w:val="003503A8"/>
    <w:rsid w:val="00350FD9"/>
    <w:rsid w:val="00351EA6"/>
    <w:rsid w:val="003530BC"/>
    <w:rsid w:val="00353570"/>
    <w:rsid w:val="00354096"/>
    <w:rsid w:val="003542EA"/>
    <w:rsid w:val="00361B67"/>
    <w:rsid w:val="00361B8D"/>
    <w:rsid w:val="003637C4"/>
    <w:rsid w:val="00363DE4"/>
    <w:rsid w:val="00364366"/>
    <w:rsid w:val="003649BD"/>
    <w:rsid w:val="00364A88"/>
    <w:rsid w:val="00365060"/>
    <w:rsid w:val="00366334"/>
    <w:rsid w:val="00366B08"/>
    <w:rsid w:val="00367528"/>
    <w:rsid w:val="00367B01"/>
    <w:rsid w:val="0037035E"/>
    <w:rsid w:val="0037047C"/>
    <w:rsid w:val="0037186C"/>
    <w:rsid w:val="00371F5B"/>
    <w:rsid w:val="00372B98"/>
    <w:rsid w:val="00373D74"/>
    <w:rsid w:val="003742FE"/>
    <w:rsid w:val="00374917"/>
    <w:rsid w:val="00374A81"/>
    <w:rsid w:val="00374B0E"/>
    <w:rsid w:val="003762F0"/>
    <w:rsid w:val="0037634F"/>
    <w:rsid w:val="00377507"/>
    <w:rsid w:val="003776DA"/>
    <w:rsid w:val="00380B24"/>
    <w:rsid w:val="00380B95"/>
    <w:rsid w:val="00381AC3"/>
    <w:rsid w:val="00381C84"/>
    <w:rsid w:val="00383401"/>
    <w:rsid w:val="003839DE"/>
    <w:rsid w:val="003850FD"/>
    <w:rsid w:val="00387193"/>
    <w:rsid w:val="003872E2"/>
    <w:rsid w:val="0038747D"/>
    <w:rsid w:val="0038753B"/>
    <w:rsid w:val="00387DF6"/>
    <w:rsid w:val="00391018"/>
    <w:rsid w:val="00391C25"/>
    <w:rsid w:val="003929D9"/>
    <w:rsid w:val="00392FD5"/>
    <w:rsid w:val="00394394"/>
    <w:rsid w:val="0039455C"/>
    <w:rsid w:val="00397718"/>
    <w:rsid w:val="00397C4B"/>
    <w:rsid w:val="00397DC7"/>
    <w:rsid w:val="003A195D"/>
    <w:rsid w:val="003A2B31"/>
    <w:rsid w:val="003A304E"/>
    <w:rsid w:val="003A3285"/>
    <w:rsid w:val="003A5368"/>
    <w:rsid w:val="003A6063"/>
    <w:rsid w:val="003A683D"/>
    <w:rsid w:val="003A6DDA"/>
    <w:rsid w:val="003A77E9"/>
    <w:rsid w:val="003A7DFC"/>
    <w:rsid w:val="003B0C73"/>
    <w:rsid w:val="003B0D7F"/>
    <w:rsid w:val="003B1871"/>
    <w:rsid w:val="003B24F6"/>
    <w:rsid w:val="003B3C99"/>
    <w:rsid w:val="003B3E2A"/>
    <w:rsid w:val="003B5047"/>
    <w:rsid w:val="003B5855"/>
    <w:rsid w:val="003B599D"/>
    <w:rsid w:val="003C1208"/>
    <w:rsid w:val="003C23FE"/>
    <w:rsid w:val="003C2954"/>
    <w:rsid w:val="003C29D6"/>
    <w:rsid w:val="003C2C9C"/>
    <w:rsid w:val="003C36D8"/>
    <w:rsid w:val="003C3B8A"/>
    <w:rsid w:val="003C4146"/>
    <w:rsid w:val="003C4652"/>
    <w:rsid w:val="003C488E"/>
    <w:rsid w:val="003C50C5"/>
    <w:rsid w:val="003D038C"/>
    <w:rsid w:val="003D04BA"/>
    <w:rsid w:val="003D457F"/>
    <w:rsid w:val="003D567A"/>
    <w:rsid w:val="003D581E"/>
    <w:rsid w:val="003D5E67"/>
    <w:rsid w:val="003D7A60"/>
    <w:rsid w:val="003D7DC1"/>
    <w:rsid w:val="003E0035"/>
    <w:rsid w:val="003E202C"/>
    <w:rsid w:val="003E3121"/>
    <w:rsid w:val="003E3A95"/>
    <w:rsid w:val="003E4848"/>
    <w:rsid w:val="003E5234"/>
    <w:rsid w:val="003E52A6"/>
    <w:rsid w:val="003E5AC9"/>
    <w:rsid w:val="003E5F6A"/>
    <w:rsid w:val="003E6B3C"/>
    <w:rsid w:val="003E7F99"/>
    <w:rsid w:val="003F1480"/>
    <w:rsid w:val="003F2574"/>
    <w:rsid w:val="003F275D"/>
    <w:rsid w:val="003F2761"/>
    <w:rsid w:val="003F27AC"/>
    <w:rsid w:val="003F2AFD"/>
    <w:rsid w:val="003F33D2"/>
    <w:rsid w:val="003F35B8"/>
    <w:rsid w:val="003F3D3E"/>
    <w:rsid w:val="003F4657"/>
    <w:rsid w:val="003F4757"/>
    <w:rsid w:val="003F5627"/>
    <w:rsid w:val="003F5C8F"/>
    <w:rsid w:val="003F5E3F"/>
    <w:rsid w:val="003F6201"/>
    <w:rsid w:val="003F705E"/>
    <w:rsid w:val="003F7441"/>
    <w:rsid w:val="004010D8"/>
    <w:rsid w:val="004011D1"/>
    <w:rsid w:val="00401FF9"/>
    <w:rsid w:val="00403403"/>
    <w:rsid w:val="00405435"/>
    <w:rsid w:val="004111EA"/>
    <w:rsid w:val="00412585"/>
    <w:rsid w:val="00412F74"/>
    <w:rsid w:val="0041327B"/>
    <w:rsid w:val="00413EB5"/>
    <w:rsid w:val="00414C8B"/>
    <w:rsid w:val="00414F7D"/>
    <w:rsid w:val="00415257"/>
    <w:rsid w:val="004159E6"/>
    <w:rsid w:val="00416279"/>
    <w:rsid w:val="004168ED"/>
    <w:rsid w:val="00417D2E"/>
    <w:rsid w:val="004215F8"/>
    <w:rsid w:val="004221AA"/>
    <w:rsid w:val="00423AD9"/>
    <w:rsid w:val="00423E30"/>
    <w:rsid w:val="004256FB"/>
    <w:rsid w:val="00425C2F"/>
    <w:rsid w:val="0042731C"/>
    <w:rsid w:val="00427845"/>
    <w:rsid w:val="00427945"/>
    <w:rsid w:val="00427D1E"/>
    <w:rsid w:val="00431096"/>
    <w:rsid w:val="00432AF6"/>
    <w:rsid w:val="004333E1"/>
    <w:rsid w:val="004339A5"/>
    <w:rsid w:val="00434474"/>
    <w:rsid w:val="00435EC4"/>
    <w:rsid w:val="00436E9A"/>
    <w:rsid w:val="004377D7"/>
    <w:rsid w:val="00437800"/>
    <w:rsid w:val="004405B6"/>
    <w:rsid w:val="00440734"/>
    <w:rsid w:val="0044154C"/>
    <w:rsid w:val="004415A6"/>
    <w:rsid w:val="0044347C"/>
    <w:rsid w:val="0044376F"/>
    <w:rsid w:val="00443B1C"/>
    <w:rsid w:val="004459A7"/>
    <w:rsid w:val="0044602A"/>
    <w:rsid w:val="004463D6"/>
    <w:rsid w:val="0044726F"/>
    <w:rsid w:val="0044792C"/>
    <w:rsid w:val="004500FE"/>
    <w:rsid w:val="00451138"/>
    <w:rsid w:val="00454460"/>
    <w:rsid w:val="004549F8"/>
    <w:rsid w:val="00454E72"/>
    <w:rsid w:val="00455DAC"/>
    <w:rsid w:val="00456D72"/>
    <w:rsid w:val="00456F06"/>
    <w:rsid w:val="00457DDF"/>
    <w:rsid w:val="00460A1A"/>
    <w:rsid w:val="00460BA0"/>
    <w:rsid w:val="00460F83"/>
    <w:rsid w:val="004612E6"/>
    <w:rsid w:val="004630C5"/>
    <w:rsid w:val="00463BB7"/>
    <w:rsid w:val="00464245"/>
    <w:rsid w:val="00464D90"/>
    <w:rsid w:val="00465865"/>
    <w:rsid w:val="004659CB"/>
    <w:rsid w:val="00465F73"/>
    <w:rsid w:val="004662DA"/>
    <w:rsid w:val="004679BA"/>
    <w:rsid w:val="00467FAE"/>
    <w:rsid w:val="0047093B"/>
    <w:rsid w:val="00470EB2"/>
    <w:rsid w:val="00471633"/>
    <w:rsid w:val="004716D0"/>
    <w:rsid w:val="004724AE"/>
    <w:rsid w:val="00474898"/>
    <w:rsid w:val="004762FF"/>
    <w:rsid w:val="004766E7"/>
    <w:rsid w:val="00477BBC"/>
    <w:rsid w:val="004800EB"/>
    <w:rsid w:val="00480F78"/>
    <w:rsid w:val="00481764"/>
    <w:rsid w:val="00481962"/>
    <w:rsid w:val="00481BB6"/>
    <w:rsid w:val="00481D36"/>
    <w:rsid w:val="00481EE4"/>
    <w:rsid w:val="00483CF3"/>
    <w:rsid w:val="00484F99"/>
    <w:rsid w:val="00485036"/>
    <w:rsid w:val="00485C92"/>
    <w:rsid w:val="00485E05"/>
    <w:rsid w:val="004863B2"/>
    <w:rsid w:val="0048662D"/>
    <w:rsid w:val="00486997"/>
    <w:rsid w:val="004869F1"/>
    <w:rsid w:val="004900DE"/>
    <w:rsid w:val="00491C50"/>
    <w:rsid w:val="00491FC5"/>
    <w:rsid w:val="00492115"/>
    <w:rsid w:val="0049265C"/>
    <w:rsid w:val="00494DD1"/>
    <w:rsid w:val="004950B3"/>
    <w:rsid w:val="00495F66"/>
    <w:rsid w:val="004979CC"/>
    <w:rsid w:val="00497CE9"/>
    <w:rsid w:val="004A117B"/>
    <w:rsid w:val="004A1E54"/>
    <w:rsid w:val="004A25B3"/>
    <w:rsid w:val="004A2692"/>
    <w:rsid w:val="004A33DE"/>
    <w:rsid w:val="004A3716"/>
    <w:rsid w:val="004A4C8B"/>
    <w:rsid w:val="004A4DEC"/>
    <w:rsid w:val="004A5635"/>
    <w:rsid w:val="004A6158"/>
    <w:rsid w:val="004A6498"/>
    <w:rsid w:val="004A6C21"/>
    <w:rsid w:val="004A6E1D"/>
    <w:rsid w:val="004A719E"/>
    <w:rsid w:val="004A7CBE"/>
    <w:rsid w:val="004B0EAA"/>
    <w:rsid w:val="004B1E24"/>
    <w:rsid w:val="004B21ED"/>
    <w:rsid w:val="004B2AF1"/>
    <w:rsid w:val="004B344D"/>
    <w:rsid w:val="004B581E"/>
    <w:rsid w:val="004B5A21"/>
    <w:rsid w:val="004B5A30"/>
    <w:rsid w:val="004B690A"/>
    <w:rsid w:val="004C0F48"/>
    <w:rsid w:val="004C18E0"/>
    <w:rsid w:val="004C2764"/>
    <w:rsid w:val="004C42E0"/>
    <w:rsid w:val="004C4567"/>
    <w:rsid w:val="004C5049"/>
    <w:rsid w:val="004C5778"/>
    <w:rsid w:val="004C5BCA"/>
    <w:rsid w:val="004C74C9"/>
    <w:rsid w:val="004C7AF0"/>
    <w:rsid w:val="004D082E"/>
    <w:rsid w:val="004D1150"/>
    <w:rsid w:val="004D12B8"/>
    <w:rsid w:val="004D1791"/>
    <w:rsid w:val="004D2673"/>
    <w:rsid w:val="004D3D9C"/>
    <w:rsid w:val="004D47F1"/>
    <w:rsid w:val="004D5050"/>
    <w:rsid w:val="004D547C"/>
    <w:rsid w:val="004D5802"/>
    <w:rsid w:val="004D615A"/>
    <w:rsid w:val="004D78D9"/>
    <w:rsid w:val="004D7C85"/>
    <w:rsid w:val="004E046B"/>
    <w:rsid w:val="004E09D5"/>
    <w:rsid w:val="004E1541"/>
    <w:rsid w:val="004E21F8"/>
    <w:rsid w:val="004E29ED"/>
    <w:rsid w:val="004E3C29"/>
    <w:rsid w:val="004E3C3D"/>
    <w:rsid w:val="004E414A"/>
    <w:rsid w:val="004E44F4"/>
    <w:rsid w:val="004E514C"/>
    <w:rsid w:val="004E564A"/>
    <w:rsid w:val="004E6E50"/>
    <w:rsid w:val="004F13EF"/>
    <w:rsid w:val="004F2143"/>
    <w:rsid w:val="004F2DF5"/>
    <w:rsid w:val="004F332A"/>
    <w:rsid w:val="004F3F0F"/>
    <w:rsid w:val="004F4781"/>
    <w:rsid w:val="004F4DDD"/>
    <w:rsid w:val="004F558F"/>
    <w:rsid w:val="004F6317"/>
    <w:rsid w:val="004F68A4"/>
    <w:rsid w:val="004F68D8"/>
    <w:rsid w:val="004F6D50"/>
    <w:rsid w:val="004F6DE3"/>
    <w:rsid w:val="004F7246"/>
    <w:rsid w:val="004F7806"/>
    <w:rsid w:val="004F7EDD"/>
    <w:rsid w:val="005008DA"/>
    <w:rsid w:val="00500914"/>
    <w:rsid w:val="00502D1D"/>
    <w:rsid w:val="005034F0"/>
    <w:rsid w:val="00503D19"/>
    <w:rsid w:val="005049EB"/>
    <w:rsid w:val="00504C86"/>
    <w:rsid w:val="00505540"/>
    <w:rsid w:val="0050636F"/>
    <w:rsid w:val="00506B49"/>
    <w:rsid w:val="00506C24"/>
    <w:rsid w:val="005107D7"/>
    <w:rsid w:val="00512D0B"/>
    <w:rsid w:val="005145D1"/>
    <w:rsid w:val="00515707"/>
    <w:rsid w:val="00515CC6"/>
    <w:rsid w:val="00516BFC"/>
    <w:rsid w:val="00521703"/>
    <w:rsid w:val="00521E98"/>
    <w:rsid w:val="00522134"/>
    <w:rsid w:val="005223D1"/>
    <w:rsid w:val="00522642"/>
    <w:rsid w:val="005248BA"/>
    <w:rsid w:val="00524A87"/>
    <w:rsid w:val="005250BF"/>
    <w:rsid w:val="005258CA"/>
    <w:rsid w:val="0052615A"/>
    <w:rsid w:val="0052787B"/>
    <w:rsid w:val="00527CC7"/>
    <w:rsid w:val="005300B1"/>
    <w:rsid w:val="005302F7"/>
    <w:rsid w:val="005308A8"/>
    <w:rsid w:val="00531301"/>
    <w:rsid w:val="00531C2F"/>
    <w:rsid w:val="005340FB"/>
    <w:rsid w:val="00535319"/>
    <w:rsid w:val="00535ECC"/>
    <w:rsid w:val="005367CF"/>
    <w:rsid w:val="0053730D"/>
    <w:rsid w:val="00540278"/>
    <w:rsid w:val="005405D6"/>
    <w:rsid w:val="00541C75"/>
    <w:rsid w:val="00542765"/>
    <w:rsid w:val="00542DA1"/>
    <w:rsid w:val="00542F70"/>
    <w:rsid w:val="00543369"/>
    <w:rsid w:val="00543C0D"/>
    <w:rsid w:val="005440F6"/>
    <w:rsid w:val="00544874"/>
    <w:rsid w:val="00544DF7"/>
    <w:rsid w:val="00545487"/>
    <w:rsid w:val="00547ACD"/>
    <w:rsid w:val="00547E58"/>
    <w:rsid w:val="0055065F"/>
    <w:rsid w:val="00550884"/>
    <w:rsid w:val="00550AE5"/>
    <w:rsid w:val="00550F5D"/>
    <w:rsid w:val="00551BF9"/>
    <w:rsid w:val="00551C8E"/>
    <w:rsid w:val="005531E6"/>
    <w:rsid w:val="00553706"/>
    <w:rsid w:val="00554FE9"/>
    <w:rsid w:val="00556D18"/>
    <w:rsid w:val="00556DB3"/>
    <w:rsid w:val="00557507"/>
    <w:rsid w:val="0056009B"/>
    <w:rsid w:val="005606B4"/>
    <w:rsid w:val="00560B8B"/>
    <w:rsid w:val="00560E52"/>
    <w:rsid w:val="005615C5"/>
    <w:rsid w:val="00561A43"/>
    <w:rsid w:val="005623CA"/>
    <w:rsid w:val="0056405F"/>
    <w:rsid w:val="00564C09"/>
    <w:rsid w:val="00565032"/>
    <w:rsid w:val="005655E9"/>
    <w:rsid w:val="0056688A"/>
    <w:rsid w:val="00567103"/>
    <w:rsid w:val="005676B2"/>
    <w:rsid w:val="005676EE"/>
    <w:rsid w:val="00567CD5"/>
    <w:rsid w:val="00567E6D"/>
    <w:rsid w:val="005700D9"/>
    <w:rsid w:val="0057166B"/>
    <w:rsid w:val="00571716"/>
    <w:rsid w:val="00572C79"/>
    <w:rsid w:val="00572FC6"/>
    <w:rsid w:val="00573AE8"/>
    <w:rsid w:val="00573D9D"/>
    <w:rsid w:val="0057448C"/>
    <w:rsid w:val="00574BDA"/>
    <w:rsid w:val="00575431"/>
    <w:rsid w:val="00576410"/>
    <w:rsid w:val="00576A59"/>
    <w:rsid w:val="00577CEC"/>
    <w:rsid w:val="00577D3B"/>
    <w:rsid w:val="00581936"/>
    <w:rsid w:val="005819EF"/>
    <w:rsid w:val="00582923"/>
    <w:rsid w:val="00582AF1"/>
    <w:rsid w:val="0058309E"/>
    <w:rsid w:val="00583A95"/>
    <w:rsid w:val="00584266"/>
    <w:rsid w:val="005844A1"/>
    <w:rsid w:val="00584F21"/>
    <w:rsid w:val="00584F98"/>
    <w:rsid w:val="00587643"/>
    <w:rsid w:val="0059053C"/>
    <w:rsid w:val="00590705"/>
    <w:rsid w:val="00590B72"/>
    <w:rsid w:val="00590BB7"/>
    <w:rsid w:val="00591493"/>
    <w:rsid w:val="005931DE"/>
    <w:rsid w:val="005934B5"/>
    <w:rsid w:val="00593519"/>
    <w:rsid w:val="0059447E"/>
    <w:rsid w:val="0059492D"/>
    <w:rsid w:val="00594EC5"/>
    <w:rsid w:val="005952F3"/>
    <w:rsid w:val="00595C10"/>
    <w:rsid w:val="00596431"/>
    <w:rsid w:val="00596574"/>
    <w:rsid w:val="00596C34"/>
    <w:rsid w:val="005974F7"/>
    <w:rsid w:val="0059786E"/>
    <w:rsid w:val="005A0B26"/>
    <w:rsid w:val="005A26AC"/>
    <w:rsid w:val="005A2789"/>
    <w:rsid w:val="005A3837"/>
    <w:rsid w:val="005A3971"/>
    <w:rsid w:val="005A4FAB"/>
    <w:rsid w:val="005A66D7"/>
    <w:rsid w:val="005A6D5F"/>
    <w:rsid w:val="005A6DBE"/>
    <w:rsid w:val="005A6EE2"/>
    <w:rsid w:val="005A773E"/>
    <w:rsid w:val="005B0632"/>
    <w:rsid w:val="005B1462"/>
    <w:rsid w:val="005B1AE7"/>
    <w:rsid w:val="005B2056"/>
    <w:rsid w:val="005B2653"/>
    <w:rsid w:val="005B2B24"/>
    <w:rsid w:val="005B2B6B"/>
    <w:rsid w:val="005B322E"/>
    <w:rsid w:val="005B3C40"/>
    <w:rsid w:val="005B4EC1"/>
    <w:rsid w:val="005B58FB"/>
    <w:rsid w:val="005B63F4"/>
    <w:rsid w:val="005C0982"/>
    <w:rsid w:val="005C09CE"/>
    <w:rsid w:val="005C237B"/>
    <w:rsid w:val="005C2743"/>
    <w:rsid w:val="005C3159"/>
    <w:rsid w:val="005C33DE"/>
    <w:rsid w:val="005C3415"/>
    <w:rsid w:val="005C4AE1"/>
    <w:rsid w:val="005C5A09"/>
    <w:rsid w:val="005C5EC4"/>
    <w:rsid w:val="005C73B6"/>
    <w:rsid w:val="005D0ADD"/>
    <w:rsid w:val="005D0BC4"/>
    <w:rsid w:val="005D2A1C"/>
    <w:rsid w:val="005D2DBF"/>
    <w:rsid w:val="005D3B22"/>
    <w:rsid w:val="005D4350"/>
    <w:rsid w:val="005D63D8"/>
    <w:rsid w:val="005E0091"/>
    <w:rsid w:val="005E030E"/>
    <w:rsid w:val="005E2F82"/>
    <w:rsid w:val="005E3699"/>
    <w:rsid w:val="005E3B50"/>
    <w:rsid w:val="005E4FEC"/>
    <w:rsid w:val="005E524A"/>
    <w:rsid w:val="005E52C4"/>
    <w:rsid w:val="005E649E"/>
    <w:rsid w:val="005F017E"/>
    <w:rsid w:val="005F1584"/>
    <w:rsid w:val="005F17C8"/>
    <w:rsid w:val="005F1BC9"/>
    <w:rsid w:val="005F42B5"/>
    <w:rsid w:val="005F430A"/>
    <w:rsid w:val="005F60C1"/>
    <w:rsid w:val="005F77E5"/>
    <w:rsid w:val="00600127"/>
    <w:rsid w:val="00600FB5"/>
    <w:rsid w:val="00601CB3"/>
    <w:rsid w:val="00601EDC"/>
    <w:rsid w:val="00602785"/>
    <w:rsid w:val="00602CCB"/>
    <w:rsid w:val="00604837"/>
    <w:rsid w:val="00604A16"/>
    <w:rsid w:val="0060544F"/>
    <w:rsid w:val="0060635C"/>
    <w:rsid w:val="00607026"/>
    <w:rsid w:val="00607CD1"/>
    <w:rsid w:val="00610B48"/>
    <w:rsid w:val="00611704"/>
    <w:rsid w:val="00611D4E"/>
    <w:rsid w:val="00612126"/>
    <w:rsid w:val="0061397A"/>
    <w:rsid w:val="00613F06"/>
    <w:rsid w:val="00614597"/>
    <w:rsid w:val="0061628B"/>
    <w:rsid w:val="00616F64"/>
    <w:rsid w:val="00617EA4"/>
    <w:rsid w:val="00620026"/>
    <w:rsid w:val="00620C04"/>
    <w:rsid w:val="00620C6A"/>
    <w:rsid w:val="006213B8"/>
    <w:rsid w:val="00623490"/>
    <w:rsid w:val="006234DF"/>
    <w:rsid w:val="00624C3B"/>
    <w:rsid w:val="00625BCD"/>
    <w:rsid w:val="006263EE"/>
    <w:rsid w:val="006269A0"/>
    <w:rsid w:val="00626EF7"/>
    <w:rsid w:val="00634923"/>
    <w:rsid w:val="0063504F"/>
    <w:rsid w:val="00635519"/>
    <w:rsid w:val="00635B3E"/>
    <w:rsid w:val="00636690"/>
    <w:rsid w:val="00637C0D"/>
    <w:rsid w:val="0064024E"/>
    <w:rsid w:val="00640A63"/>
    <w:rsid w:val="00641A26"/>
    <w:rsid w:val="00641A31"/>
    <w:rsid w:val="00642A02"/>
    <w:rsid w:val="00642CA1"/>
    <w:rsid w:val="00643165"/>
    <w:rsid w:val="006437FB"/>
    <w:rsid w:val="0064550C"/>
    <w:rsid w:val="006462C6"/>
    <w:rsid w:val="00646E7C"/>
    <w:rsid w:val="00646F1D"/>
    <w:rsid w:val="00652A41"/>
    <w:rsid w:val="00654480"/>
    <w:rsid w:val="00654513"/>
    <w:rsid w:val="006545BA"/>
    <w:rsid w:val="00660F7F"/>
    <w:rsid w:val="00661E9F"/>
    <w:rsid w:val="00662BF8"/>
    <w:rsid w:val="00662DD8"/>
    <w:rsid w:val="006659AF"/>
    <w:rsid w:val="00665DFF"/>
    <w:rsid w:val="006661A5"/>
    <w:rsid w:val="00666B89"/>
    <w:rsid w:val="00667661"/>
    <w:rsid w:val="00667923"/>
    <w:rsid w:val="00667F47"/>
    <w:rsid w:val="0067082A"/>
    <w:rsid w:val="0067277B"/>
    <w:rsid w:val="006736B4"/>
    <w:rsid w:val="00673727"/>
    <w:rsid w:val="00674FCA"/>
    <w:rsid w:val="00675BAD"/>
    <w:rsid w:val="00675E9C"/>
    <w:rsid w:val="0067681A"/>
    <w:rsid w:val="006771FC"/>
    <w:rsid w:val="00677F23"/>
    <w:rsid w:val="00680DCC"/>
    <w:rsid w:val="006814B1"/>
    <w:rsid w:val="006818B7"/>
    <w:rsid w:val="00681D7C"/>
    <w:rsid w:val="00683082"/>
    <w:rsid w:val="006834FD"/>
    <w:rsid w:val="006836B8"/>
    <w:rsid w:val="00683BE0"/>
    <w:rsid w:val="00683EC4"/>
    <w:rsid w:val="006849CE"/>
    <w:rsid w:val="006862A9"/>
    <w:rsid w:val="0068660B"/>
    <w:rsid w:val="006877EE"/>
    <w:rsid w:val="00690656"/>
    <w:rsid w:val="006908F7"/>
    <w:rsid w:val="00690CDB"/>
    <w:rsid w:val="00690E68"/>
    <w:rsid w:val="00691098"/>
    <w:rsid w:val="006918E9"/>
    <w:rsid w:val="00691ACB"/>
    <w:rsid w:val="00692076"/>
    <w:rsid w:val="0069265A"/>
    <w:rsid w:val="00693D21"/>
    <w:rsid w:val="0069449B"/>
    <w:rsid w:val="006948BC"/>
    <w:rsid w:val="00696B50"/>
    <w:rsid w:val="00696FA2"/>
    <w:rsid w:val="00697249"/>
    <w:rsid w:val="00697F4B"/>
    <w:rsid w:val="006A064C"/>
    <w:rsid w:val="006A0BE3"/>
    <w:rsid w:val="006A1F44"/>
    <w:rsid w:val="006A2B57"/>
    <w:rsid w:val="006A31B7"/>
    <w:rsid w:val="006A4013"/>
    <w:rsid w:val="006A4BDC"/>
    <w:rsid w:val="006A58F7"/>
    <w:rsid w:val="006A6C4A"/>
    <w:rsid w:val="006A6D34"/>
    <w:rsid w:val="006A7127"/>
    <w:rsid w:val="006A7BD5"/>
    <w:rsid w:val="006B075F"/>
    <w:rsid w:val="006B2A20"/>
    <w:rsid w:val="006B2C91"/>
    <w:rsid w:val="006B39D0"/>
    <w:rsid w:val="006B4761"/>
    <w:rsid w:val="006B4BD7"/>
    <w:rsid w:val="006B7200"/>
    <w:rsid w:val="006B78BF"/>
    <w:rsid w:val="006B7D00"/>
    <w:rsid w:val="006C05F9"/>
    <w:rsid w:val="006C0758"/>
    <w:rsid w:val="006C0A07"/>
    <w:rsid w:val="006C2BBA"/>
    <w:rsid w:val="006C2C0C"/>
    <w:rsid w:val="006C3993"/>
    <w:rsid w:val="006C3C21"/>
    <w:rsid w:val="006C3E18"/>
    <w:rsid w:val="006C43B4"/>
    <w:rsid w:val="006C514F"/>
    <w:rsid w:val="006C5E38"/>
    <w:rsid w:val="006C6E28"/>
    <w:rsid w:val="006C7259"/>
    <w:rsid w:val="006C780B"/>
    <w:rsid w:val="006D010E"/>
    <w:rsid w:val="006D01ED"/>
    <w:rsid w:val="006D0BB9"/>
    <w:rsid w:val="006D0EA4"/>
    <w:rsid w:val="006D0EDA"/>
    <w:rsid w:val="006D15C4"/>
    <w:rsid w:val="006D1990"/>
    <w:rsid w:val="006D23C1"/>
    <w:rsid w:val="006D2B8D"/>
    <w:rsid w:val="006D2C6B"/>
    <w:rsid w:val="006D2E0D"/>
    <w:rsid w:val="006D3674"/>
    <w:rsid w:val="006D397C"/>
    <w:rsid w:val="006D48E6"/>
    <w:rsid w:val="006D4972"/>
    <w:rsid w:val="006D6C41"/>
    <w:rsid w:val="006D701E"/>
    <w:rsid w:val="006D74D2"/>
    <w:rsid w:val="006D74E3"/>
    <w:rsid w:val="006D7DD9"/>
    <w:rsid w:val="006E00CF"/>
    <w:rsid w:val="006E0A93"/>
    <w:rsid w:val="006E1474"/>
    <w:rsid w:val="006E14E9"/>
    <w:rsid w:val="006E15F6"/>
    <w:rsid w:val="006E1AF6"/>
    <w:rsid w:val="006E1D07"/>
    <w:rsid w:val="006E2216"/>
    <w:rsid w:val="006E2802"/>
    <w:rsid w:val="006E2D51"/>
    <w:rsid w:val="006E5507"/>
    <w:rsid w:val="006E63D0"/>
    <w:rsid w:val="006E6624"/>
    <w:rsid w:val="006E68F7"/>
    <w:rsid w:val="006E73CC"/>
    <w:rsid w:val="006F04CB"/>
    <w:rsid w:val="006F10E4"/>
    <w:rsid w:val="006F1CE5"/>
    <w:rsid w:val="006F1F8B"/>
    <w:rsid w:val="006F2348"/>
    <w:rsid w:val="006F36DC"/>
    <w:rsid w:val="006F4E6D"/>
    <w:rsid w:val="00700235"/>
    <w:rsid w:val="00701268"/>
    <w:rsid w:val="00701579"/>
    <w:rsid w:val="00701C18"/>
    <w:rsid w:val="007021EF"/>
    <w:rsid w:val="0070263B"/>
    <w:rsid w:val="00702A0A"/>
    <w:rsid w:val="00702EE7"/>
    <w:rsid w:val="0070350E"/>
    <w:rsid w:val="007039D4"/>
    <w:rsid w:val="00705454"/>
    <w:rsid w:val="00705560"/>
    <w:rsid w:val="007062C9"/>
    <w:rsid w:val="00706FDF"/>
    <w:rsid w:val="007078A7"/>
    <w:rsid w:val="00710310"/>
    <w:rsid w:val="007115B9"/>
    <w:rsid w:val="00711A4C"/>
    <w:rsid w:val="00711C07"/>
    <w:rsid w:val="00711D8C"/>
    <w:rsid w:val="00711D8E"/>
    <w:rsid w:val="00712FC5"/>
    <w:rsid w:val="00713107"/>
    <w:rsid w:val="007137DF"/>
    <w:rsid w:val="00713CC1"/>
    <w:rsid w:val="00713CD0"/>
    <w:rsid w:val="00716ABC"/>
    <w:rsid w:val="007174A4"/>
    <w:rsid w:val="00717B5F"/>
    <w:rsid w:val="00720221"/>
    <w:rsid w:val="007208B0"/>
    <w:rsid w:val="007211E9"/>
    <w:rsid w:val="007215A8"/>
    <w:rsid w:val="007228BA"/>
    <w:rsid w:val="00723375"/>
    <w:rsid w:val="0072403D"/>
    <w:rsid w:val="0072420E"/>
    <w:rsid w:val="00724438"/>
    <w:rsid w:val="007247B6"/>
    <w:rsid w:val="007252A9"/>
    <w:rsid w:val="00725326"/>
    <w:rsid w:val="00725403"/>
    <w:rsid w:val="00725BB0"/>
    <w:rsid w:val="00727A42"/>
    <w:rsid w:val="00727B10"/>
    <w:rsid w:val="00727ED7"/>
    <w:rsid w:val="00730EDE"/>
    <w:rsid w:val="00731854"/>
    <w:rsid w:val="007320D9"/>
    <w:rsid w:val="00732439"/>
    <w:rsid w:val="00732AA8"/>
    <w:rsid w:val="007330B8"/>
    <w:rsid w:val="00733112"/>
    <w:rsid w:val="00733378"/>
    <w:rsid w:val="007339BB"/>
    <w:rsid w:val="007340A9"/>
    <w:rsid w:val="00735C72"/>
    <w:rsid w:val="00736096"/>
    <w:rsid w:val="0073725E"/>
    <w:rsid w:val="0074283A"/>
    <w:rsid w:val="00742FDD"/>
    <w:rsid w:val="0074392D"/>
    <w:rsid w:val="0074409B"/>
    <w:rsid w:val="007449CA"/>
    <w:rsid w:val="00745C95"/>
    <w:rsid w:val="00747772"/>
    <w:rsid w:val="00747C15"/>
    <w:rsid w:val="00750280"/>
    <w:rsid w:val="007503CD"/>
    <w:rsid w:val="00750E29"/>
    <w:rsid w:val="00751A39"/>
    <w:rsid w:val="007521CA"/>
    <w:rsid w:val="00752326"/>
    <w:rsid w:val="00752546"/>
    <w:rsid w:val="00753783"/>
    <w:rsid w:val="007543B3"/>
    <w:rsid w:val="00756ABD"/>
    <w:rsid w:val="00756E0E"/>
    <w:rsid w:val="007609F3"/>
    <w:rsid w:val="007610D7"/>
    <w:rsid w:val="00761FFC"/>
    <w:rsid w:val="00762232"/>
    <w:rsid w:val="007627A3"/>
    <w:rsid w:val="007632E6"/>
    <w:rsid w:val="0076398E"/>
    <w:rsid w:val="00764094"/>
    <w:rsid w:val="0076469C"/>
    <w:rsid w:val="00764A1B"/>
    <w:rsid w:val="00764BDC"/>
    <w:rsid w:val="007654E3"/>
    <w:rsid w:val="00765BE6"/>
    <w:rsid w:val="00765D15"/>
    <w:rsid w:val="007663D1"/>
    <w:rsid w:val="00766842"/>
    <w:rsid w:val="00766A86"/>
    <w:rsid w:val="007671CB"/>
    <w:rsid w:val="0076755B"/>
    <w:rsid w:val="00767ADE"/>
    <w:rsid w:val="00770DE2"/>
    <w:rsid w:val="007713A8"/>
    <w:rsid w:val="00771B96"/>
    <w:rsid w:val="007755E3"/>
    <w:rsid w:val="00777476"/>
    <w:rsid w:val="00777CA5"/>
    <w:rsid w:val="00781274"/>
    <w:rsid w:val="00781877"/>
    <w:rsid w:val="00781E52"/>
    <w:rsid w:val="00782964"/>
    <w:rsid w:val="00783131"/>
    <w:rsid w:val="0078355A"/>
    <w:rsid w:val="0078381C"/>
    <w:rsid w:val="00784714"/>
    <w:rsid w:val="00785118"/>
    <w:rsid w:val="007855C3"/>
    <w:rsid w:val="00785610"/>
    <w:rsid w:val="007857E2"/>
    <w:rsid w:val="0078721C"/>
    <w:rsid w:val="00790851"/>
    <w:rsid w:val="00790A6F"/>
    <w:rsid w:val="00790FFB"/>
    <w:rsid w:val="007915ED"/>
    <w:rsid w:val="00791F2D"/>
    <w:rsid w:val="0079381C"/>
    <w:rsid w:val="00794FB3"/>
    <w:rsid w:val="0079536D"/>
    <w:rsid w:val="007958B8"/>
    <w:rsid w:val="00797523"/>
    <w:rsid w:val="007A04DD"/>
    <w:rsid w:val="007A11B5"/>
    <w:rsid w:val="007A2551"/>
    <w:rsid w:val="007A2D4B"/>
    <w:rsid w:val="007A612B"/>
    <w:rsid w:val="007A67BF"/>
    <w:rsid w:val="007A68DB"/>
    <w:rsid w:val="007B0C5B"/>
    <w:rsid w:val="007B1437"/>
    <w:rsid w:val="007B1941"/>
    <w:rsid w:val="007B3590"/>
    <w:rsid w:val="007B448F"/>
    <w:rsid w:val="007B4CB9"/>
    <w:rsid w:val="007B4ED8"/>
    <w:rsid w:val="007B56AD"/>
    <w:rsid w:val="007B58EF"/>
    <w:rsid w:val="007B5952"/>
    <w:rsid w:val="007B5FE2"/>
    <w:rsid w:val="007B622C"/>
    <w:rsid w:val="007B69F8"/>
    <w:rsid w:val="007B7E85"/>
    <w:rsid w:val="007C09EA"/>
    <w:rsid w:val="007C13FB"/>
    <w:rsid w:val="007C1B01"/>
    <w:rsid w:val="007C1F18"/>
    <w:rsid w:val="007C2FCC"/>
    <w:rsid w:val="007C31F4"/>
    <w:rsid w:val="007C33BA"/>
    <w:rsid w:val="007C36E2"/>
    <w:rsid w:val="007C5242"/>
    <w:rsid w:val="007C5267"/>
    <w:rsid w:val="007C5F0E"/>
    <w:rsid w:val="007C6C4D"/>
    <w:rsid w:val="007D0B92"/>
    <w:rsid w:val="007D1DFC"/>
    <w:rsid w:val="007D2379"/>
    <w:rsid w:val="007D28D5"/>
    <w:rsid w:val="007D29AD"/>
    <w:rsid w:val="007D3073"/>
    <w:rsid w:val="007D38E5"/>
    <w:rsid w:val="007D40E7"/>
    <w:rsid w:val="007D4ABC"/>
    <w:rsid w:val="007D7A16"/>
    <w:rsid w:val="007E0290"/>
    <w:rsid w:val="007E09C4"/>
    <w:rsid w:val="007E1B6E"/>
    <w:rsid w:val="007E1B91"/>
    <w:rsid w:val="007E1E4D"/>
    <w:rsid w:val="007E1FBC"/>
    <w:rsid w:val="007E2503"/>
    <w:rsid w:val="007E2AA2"/>
    <w:rsid w:val="007E3582"/>
    <w:rsid w:val="007E4041"/>
    <w:rsid w:val="007E50EC"/>
    <w:rsid w:val="007E53F9"/>
    <w:rsid w:val="007E6DC0"/>
    <w:rsid w:val="007E6F6A"/>
    <w:rsid w:val="007E7EAD"/>
    <w:rsid w:val="007F055C"/>
    <w:rsid w:val="007F0A01"/>
    <w:rsid w:val="007F17FE"/>
    <w:rsid w:val="007F1C48"/>
    <w:rsid w:val="007F26F2"/>
    <w:rsid w:val="007F3478"/>
    <w:rsid w:val="007F39AA"/>
    <w:rsid w:val="007F4061"/>
    <w:rsid w:val="007F50A5"/>
    <w:rsid w:val="007F5CDB"/>
    <w:rsid w:val="007F5E0B"/>
    <w:rsid w:val="007F666C"/>
    <w:rsid w:val="007F7CF9"/>
    <w:rsid w:val="007F7EEC"/>
    <w:rsid w:val="00800D89"/>
    <w:rsid w:val="0080192D"/>
    <w:rsid w:val="00801995"/>
    <w:rsid w:val="00801A7F"/>
    <w:rsid w:val="00802E95"/>
    <w:rsid w:val="00803EAB"/>
    <w:rsid w:val="0080654C"/>
    <w:rsid w:val="00806C57"/>
    <w:rsid w:val="00807603"/>
    <w:rsid w:val="00810B6A"/>
    <w:rsid w:val="00811622"/>
    <w:rsid w:val="00811765"/>
    <w:rsid w:val="00811EC8"/>
    <w:rsid w:val="00811FB1"/>
    <w:rsid w:val="00812CBD"/>
    <w:rsid w:val="0081417D"/>
    <w:rsid w:val="00814E43"/>
    <w:rsid w:val="0081576D"/>
    <w:rsid w:val="00816A13"/>
    <w:rsid w:val="00816AC1"/>
    <w:rsid w:val="00817281"/>
    <w:rsid w:val="0081796F"/>
    <w:rsid w:val="0082014D"/>
    <w:rsid w:val="008208AD"/>
    <w:rsid w:val="00820AEF"/>
    <w:rsid w:val="00820FC0"/>
    <w:rsid w:val="00824A79"/>
    <w:rsid w:val="00824F32"/>
    <w:rsid w:val="008250BB"/>
    <w:rsid w:val="00825AA4"/>
    <w:rsid w:val="00825C22"/>
    <w:rsid w:val="00825CF0"/>
    <w:rsid w:val="00825E66"/>
    <w:rsid w:val="00826BE3"/>
    <w:rsid w:val="00826F35"/>
    <w:rsid w:val="008270E8"/>
    <w:rsid w:val="00830B62"/>
    <w:rsid w:val="00830D2B"/>
    <w:rsid w:val="008318FD"/>
    <w:rsid w:val="008326C4"/>
    <w:rsid w:val="00832718"/>
    <w:rsid w:val="00833BAB"/>
    <w:rsid w:val="008347C1"/>
    <w:rsid w:val="00835228"/>
    <w:rsid w:val="008362DC"/>
    <w:rsid w:val="00837BFF"/>
    <w:rsid w:val="008403A9"/>
    <w:rsid w:val="00840A15"/>
    <w:rsid w:val="008415F6"/>
    <w:rsid w:val="0084162E"/>
    <w:rsid w:val="008431A0"/>
    <w:rsid w:val="008439A3"/>
    <w:rsid w:val="0084423B"/>
    <w:rsid w:val="00845347"/>
    <w:rsid w:val="00846776"/>
    <w:rsid w:val="00846F2B"/>
    <w:rsid w:val="00850A62"/>
    <w:rsid w:val="008513B1"/>
    <w:rsid w:val="008528E3"/>
    <w:rsid w:val="00852B99"/>
    <w:rsid w:val="00853CFA"/>
    <w:rsid w:val="00853EF4"/>
    <w:rsid w:val="00855FD5"/>
    <w:rsid w:val="008560A7"/>
    <w:rsid w:val="00856541"/>
    <w:rsid w:val="00856B78"/>
    <w:rsid w:val="00857208"/>
    <w:rsid w:val="00857791"/>
    <w:rsid w:val="00860734"/>
    <w:rsid w:val="00861692"/>
    <w:rsid w:val="00861D47"/>
    <w:rsid w:val="00862B16"/>
    <w:rsid w:val="008630DB"/>
    <w:rsid w:val="00864230"/>
    <w:rsid w:val="0086434D"/>
    <w:rsid w:val="008645F9"/>
    <w:rsid w:val="00864858"/>
    <w:rsid w:val="008651E2"/>
    <w:rsid w:val="0086536E"/>
    <w:rsid w:val="008657DF"/>
    <w:rsid w:val="00865EFA"/>
    <w:rsid w:val="00866D32"/>
    <w:rsid w:val="008704A6"/>
    <w:rsid w:val="00870508"/>
    <w:rsid w:val="00870B1A"/>
    <w:rsid w:val="008712F6"/>
    <w:rsid w:val="0087208F"/>
    <w:rsid w:val="00872847"/>
    <w:rsid w:val="00872C9C"/>
    <w:rsid w:val="0087369E"/>
    <w:rsid w:val="008749C3"/>
    <w:rsid w:val="00874AF7"/>
    <w:rsid w:val="008752B1"/>
    <w:rsid w:val="0087552F"/>
    <w:rsid w:val="008761C0"/>
    <w:rsid w:val="008766B7"/>
    <w:rsid w:val="00876A5C"/>
    <w:rsid w:val="00876C50"/>
    <w:rsid w:val="00877042"/>
    <w:rsid w:val="008775BD"/>
    <w:rsid w:val="008817C1"/>
    <w:rsid w:val="00881E73"/>
    <w:rsid w:val="00882FF3"/>
    <w:rsid w:val="00883E0E"/>
    <w:rsid w:val="00885328"/>
    <w:rsid w:val="008854CB"/>
    <w:rsid w:val="00886796"/>
    <w:rsid w:val="0088726E"/>
    <w:rsid w:val="008875DA"/>
    <w:rsid w:val="008878CC"/>
    <w:rsid w:val="00887F90"/>
    <w:rsid w:val="00890B2B"/>
    <w:rsid w:val="008919B4"/>
    <w:rsid w:val="008920D3"/>
    <w:rsid w:val="00892282"/>
    <w:rsid w:val="00892B30"/>
    <w:rsid w:val="00893D49"/>
    <w:rsid w:val="00893DAD"/>
    <w:rsid w:val="00896EC6"/>
    <w:rsid w:val="00896F32"/>
    <w:rsid w:val="00897570"/>
    <w:rsid w:val="008A026C"/>
    <w:rsid w:val="008A1B15"/>
    <w:rsid w:val="008A1E4A"/>
    <w:rsid w:val="008A2751"/>
    <w:rsid w:val="008A447A"/>
    <w:rsid w:val="008A462C"/>
    <w:rsid w:val="008A4E0E"/>
    <w:rsid w:val="008A615F"/>
    <w:rsid w:val="008A62E6"/>
    <w:rsid w:val="008A74DF"/>
    <w:rsid w:val="008A766D"/>
    <w:rsid w:val="008B07D0"/>
    <w:rsid w:val="008B10D8"/>
    <w:rsid w:val="008B2541"/>
    <w:rsid w:val="008B3335"/>
    <w:rsid w:val="008B36CF"/>
    <w:rsid w:val="008B3CF6"/>
    <w:rsid w:val="008B4BDA"/>
    <w:rsid w:val="008B4CB1"/>
    <w:rsid w:val="008B4F1D"/>
    <w:rsid w:val="008B6BC5"/>
    <w:rsid w:val="008B757B"/>
    <w:rsid w:val="008B7CB9"/>
    <w:rsid w:val="008C009D"/>
    <w:rsid w:val="008C013C"/>
    <w:rsid w:val="008C04B5"/>
    <w:rsid w:val="008C0571"/>
    <w:rsid w:val="008C0666"/>
    <w:rsid w:val="008C0886"/>
    <w:rsid w:val="008C0DF7"/>
    <w:rsid w:val="008C0F75"/>
    <w:rsid w:val="008C10C9"/>
    <w:rsid w:val="008C1519"/>
    <w:rsid w:val="008C211B"/>
    <w:rsid w:val="008C347A"/>
    <w:rsid w:val="008C3B6F"/>
    <w:rsid w:val="008C47C5"/>
    <w:rsid w:val="008C4BC5"/>
    <w:rsid w:val="008C524B"/>
    <w:rsid w:val="008C5D41"/>
    <w:rsid w:val="008C6F45"/>
    <w:rsid w:val="008C6FE6"/>
    <w:rsid w:val="008C764A"/>
    <w:rsid w:val="008D1274"/>
    <w:rsid w:val="008D2FD9"/>
    <w:rsid w:val="008D409A"/>
    <w:rsid w:val="008D4A55"/>
    <w:rsid w:val="008D4F30"/>
    <w:rsid w:val="008D5932"/>
    <w:rsid w:val="008D5A3C"/>
    <w:rsid w:val="008D7321"/>
    <w:rsid w:val="008D7508"/>
    <w:rsid w:val="008D76BD"/>
    <w:rsid w:val="008E091A"/>
    <w:rsid w:val="008E0F4D"/>
    <w:rsid w:val="008E1963"/>
    <w:rsid w:val="008E27EE"/>
    <w:rsid w:val="008E42C9"/>
    <w:rsid w:val="008E4786"/>
    <w:rsid w:val="008E5125"/>
    <w:rsid w:val="008E5E6B"/>
    <w:rsid w:val="008E6D63"/>
    <w:rsid w:val="008F0AC4"/>
    <w:rsid w:val="008F0DB3"/>
    <w:rsid w:val="008F1F4C"/>
    <w:rsid w:val="008F2087"/>
    <w:rsid w:val="008F47EB"/>
    <w:rsid w:val="008F5A38"/>
    <w:rsid w:val="008F5A60"/>
    <w:rsid w:val="008F5CC5"/>
    <w:rsid w:val="008F5FA9"/>
    <w:rsid w:val="008F6502"/>
    <w:rsid w:val="008F6DD5"/>
    <w:rsid w:val="008F6FF5"/>
    <w:rsid w:val="008F7190"/>
    <w:rsid w:val="00901C63"/>
    <w:rsid w:val="00901EAF"/>
    <w:rsid w:val="00901F9B"/>
    <w:rsid w:val="00902696"/>
    <w:rsid w:val="009031EF"/>
    <w:rsid w:val="00903FF2"/>
    <w:rsid w:val="009041E2"/>
    <w:rsid w:val="00904240"/>
    <w:rsid w:val="00905F31"/>
    <w:rsid w:val="0091020F"/>
    <w:rsid w:val="009116D6"/>
    <w:rsid w:val="0091237E"/>
    <w:rsid w:val="009157C0"/>
    <w:rsid w:val="00916294"/>
    <w:rsid w:val="0091705E"/>
    <w:rsid w:val="009170FD"/>
    <w:rsid w:val="009173A2"/>
    <w:rsid w:val="00920092"/>
    <w:rsid w:val="009200B5"/>
    <w:rsid w:val="00920996"/>
    <w:rsid w:val="00920CBE"/>
    <w:rsid w:val="00922C3D"/>
    <w:rsid w:val="00923ED5"/>
    <w:rsid w:val="00924375"/>
    <w:rsid w:val="009245E3"/>
    <w:rsid w:val="00924C89"/>
    <w:rsid w:val="00925450"/>
    <w:rsid w:val="00925DAF"/>
    <w:rsid w:val="0092602F"/>
    <w:rsid w:val="009300DD"/>
    <w:rsid w:val="00930337"/>
    <w:rsid w:val="009303B3"/>
    <w:rsid w:val="009306BF"/>
    <w:rsid w:val="0093075F"/>
    <w:rsid w:val="00931A9D"/>
    <w:rsid w:val="00933630"/>
    <w:rsid w:val="0093436D"/>
    <w:rsid w:val="00934C04"/>
    <w:rsid w:val="00934EBA"/>
    <w:rsid w:val="00936959"/>
    <w:rsid w:val="00936E0B"/>
    <w:rsid w:val="009370F0"/>
    <w:rsid w:val="00937A20"/>
    <w:rsid w:val="00937A8F"/>
    <w:rsid w:val="00937FBF"/>
    <w:rsid w:val="00940701"/>
    <w:rsid w:val="00940809"/>
    <w:rsid w:val="009419B1"/>
    <w:rsid w:val="00941EC5"/>
    <w:rsid w:val="00942121"/>
    <w:rsid w:val="009422B0"/>
    <w:rsid w:val="009430A6"/>
    <w:rsid w:val="009431D3"/>
    <w:rsid w:val="009434B3"/>
    <w:rsid w:val="00944111"/>
    <w:rsid w:val="009457E8"/>
    <w:rsid w:val="00945FB8"/>
    <w:rsid w:val="00946557"/>
    <w:rsid w:val="00946998"/>
    <w:rsid w:val="00946D28"/>
    <w:rsid w:val="0094730F"/>
    <w:rsid w:val="00950EC4"/>
    <w:rsid w:val="00950F1A"/>
    <w:rsid w:val="00951D07"/>
    <w:rsid w:val="00951F24"/>
    <w:rsid w:val="00952FC2"/>
    <w:rsid w:val="00953ECF"/>
    <w:rsid w:val="0095450F"/>
    <w:rsid w:val="00954A6D"/>
    <w:rsid w:val="00956313"/>
    <w:rsid w:val="009563A0"/>
    <w:rsid w:val="00960A1D"/>
    <w:rsid w:val="0096435D"/>
    <w:rsid w:val="00964DCD"/>
    <w:rsid w:val="0096545A"/>
    <w:rsid w:val="009658E9"/>
    <w:rsid w:val="00965B4F"/>
    <w:rsid w:val="0096668F"/>
    <w:rsid w:val="00967488"/>
    <w:rsid w:val="00967B86"/>
    <w:rsid w:val="009700A7"/>
    <w:rsid w:val="0097027B"/>
    <w:rsid w:val="00970334"/>
    <w:rsid w:val="009704F4"/>
    <w:rsid w:val="00970D4C"/>
    <w:rsid w:val="00970DE0"/>
    <w:rsid w:val="00970EF6"/>
    <w:rsid w:val="00972550"/>
    <w:rsid w:val="00972A09"/>
    <w:rsid w:val="00973B04"/>
    <w:rsid w:val="00975304"/>
    <w:rsid w:val="00975469"/>
    <w:rsid w:val="009768C9"/>
    <w:rsid w:val="00977667"/>
    <w:rsid w:val="00980AF3"/>
    <w:rsid w:val="00981CAF"/>
    <w:rsid w:val="009845EC"/>
    <w:rsid w:val="0098470D"/>
    <w:rsid w:val="00984D2E"/>
    <w:rsid w:val="00985108"/>
    <w:rsid w:val="00986343"/>
    <w:rsid w:val="00987375"/>
    <w:rsid w:val="009878BD"/>
    <w:rsid w:val="009907E6"/>
    <w:rsid w:val="009915ED"/>
    <w:rsid w:val="00991866"/>
    <w:rsid w:val="009918F4"/>
    <w:rsid w:val="0099195F"/>
    <w:rsid w:val="00991CF9"/>
    <w:rsid w:val="00991FF2"/>
    <w:rsid w:val="00992131"/>
    <w:rsid w:val="009923E3"/>
    <w:rsid w:val="00992822"/>
    <w:rsid w:val="00993628"/>
    <w:rsid w:val="00993AEF"/>
    <w:rsid w:val="00994354"/>
    <w:rsid w:val="00995373"/>
    <w:rsid w:val="00995A15"/>
    <w:rsid w:val="00995C84"/>
    <w:rsid w:val="00997B46"/>
    <w:rsid w:val="00997C44"/>
    <w:rsid w:val="00997EC9"/>
    <w:rsid w:val="009A08EB"/>
    <w:rsid w:val="009A11EC"/>
    <w:rsid w:val="009A14B2"/>
    <w:rsid w:val="009A3C7D"/>
    <w:rsid w:val="009A3CC8"/>
    <w:rsid w:val="009A4622"/>
    <w:rsid w:val="009A4E00"/>
    <w:rsid w:val="009A50A4"/>
    <w:rsid w:val="009A5976"/>
    <w:rsid w:val="009A77A2"/>
    <w:rsid w:val="009A797E"/>
    <w:rsid w:val="009B0D97"/>
    <w:rsid w:val="009B165C"/>
    <w:rsid w:val="009B2C10"/>
    <w:rsid w:val="009B2F2A"/>
    <w:rsid w:val="009B3201"/>
    <w:rsid w:val="009B353B"/>
    <w:rsid w:val="009B3F8F"/>
    <w:rsid w:val="009B4EF0"/>
    <w:rsid w:val="009B5377"/>
    <w:rsid w:val="009B68C7"/>
    <w:rsid w:val="009B6C25"/>
    <w:rsid w:val="009B6D33"/>
    <w:rsid w:val="009B787F"/>
    <w:rsid w:val="009B7A75"/>
    <w:rsid w:val="009C0C33"/>
    <w:rsid w:val="009C185B"/>
    <w:rsid w:val="009C1D3C"/>
    <w:rsid w:val="009C2508"/>
    <w:rsid w:val="009C3775"/>
    <w:rsid w:val="009C3A02"/>
    <w:rsid w:val="009C43DF"/>
    <w:rsid w:val="009C4714"/>
    <w:rsid w:val="009C5331"/>
    <w:rsid w:val="009C5805"/>
    <w:rsid w:val="009C5A43"/>
    <w:rsid w:val="009C6E3C"/>
    <w:rsid w:val="009C74F4"/>
    <w:rsid w:val="009D103B"/>
    <w:rsid w:val="009D189E"/>
    <w:rsid w:val="009D18BD"/>
    <w:rsid w:val="009D1B25"/>
    <w:rsid w:val="009D2681"/>
    <w:rsid w:val="009D30BD"/>
    <w:rsid w:val="009D3C37"/>
    <w:rsid w:val="009D473B"/>
    <w:rsid w:val="009D518A"/>
    <w:rsid w:val="009D5D66"/>
    <w:rsid w:val="009D5E2C"/>
    <w:rsid w:val="009D6855"/>
    <w:rsid w:val="009D6CE3"/>
    <w:rsid w:val="009D6D1B"/>
    <w:rsid w:val="009D715B"/>
    <w:rsid w:val="009D7670"/>
    <w:rsid w:val="009D7E96"/>
    <w:rsid w:val="009E1476"/>
    <w:rsid w:val="009E147A"/>
    <w:rsid w:val="009E2652"/>
    <w:rsid w:val="009E3450"/>
    <w:rsid w:val="009E40CB"/>
    <w:rsid w:val="009E4584"/>
    <w:rsid w:val="009E4634"/>
    <w:rsid w:val="009E4E68"/>
    <w:rsid w:val="009E6384"/>
    <w:rsid w:val="009E770C"/>
    <w:rsid w:val="009E7BA0"/>
    <w:rsid w:val="009F0C3A"/>
    <w:rsid w:val="009F0F96"/>
    <w:rsid w:val="009F104E"/>
    <w:rsid w:val="009F1A9C"/>
    <w:rsid w:val="009F35D3"/>
    <w:rsid w:val="009F414D"/>
    <w:rsid w:val="009F4865"/>
    <w:rsid w:val="009F5386"/>
    <w:rsid w:val="009F5BC5"/>
    <w:rsid w:val="009F6000"/>
    <w:rsid w:val="009F623F"/>
    <w:rsid w:val="009F6F3A"/>
    <w:rsid w:val="009F7A21"/>
    <w:rsid w:val="00A014AA"/>
    <w:rsid w:val="00A01599"/>
    <w:rsid w:val="00A01F5C"/>
    <w:rsid w:val="00A02AB3"/>
    <w:rsid w:val="00A02AC9"/>
    <w:rsid w:val="00A04320"/>
    <w:rsid w:val="00A04B61"/>
    <w:rsid w:val="00A05B42"/>
    <w:rsid w:val="00A05B6C"/>
    <w:rsid w:val="00A06C7E"/>
    <w:rsid w:val="00A06FC6"/>
    <w:rsid w:val="00A072FD"/>
    <w:rsid w:val="00A074B2"/>
    <w:rsid w:val="00A10CDF"/>
    <w:rsid w:val="00A11C7F"/>
    <w:rsid w:val="00A123E7"/>
    <w:rsid w:val="00A1273D"/>
    <w:rsid w:val="00A12DA9"/>
    <w:rsid w:val="00A13875"/>
    <w:rsid w:val="00A140E2"/>
    <w:rsid w:val="00A14182"/>
    <w:rsid w:val="00A14989"/>
    <w:rsid w:val="00A1502F"/>
    <w:rsid w:val="00A15E07"/>
    <w:rsid w:val="00A1620D"/>
    <w:rsid w:val="00A16AC6"/>
    <w:rsid w:val="00A16D35"/>
    <w:rsid w:val="00A1730F"/>
    <w:rsid w:val="00A17334"/>
    <w:rsid w:val="00A200C5"/>
    <w:rsid w:val="00A2146D"/>
    <w:rsid w:val="00A21623"/>
    <w:rsid w:val="00A23D14"/>
    <w:rsid w:val="00A24A60"/>
    <w:rsid w:val="00A2758A"/>
    <w:rsid w:val="00A2787D"/>
    <w:rsid w:val="00A305EA"/>
    <w:rsid w:val="00A30AD6"/>
    <w:rsid w:val="00A317D8"/>
    <w:rsid w:val="00A31FA9"/>
    <w:rsid w:val="00A34EDC"/>
    <w:rsid w:val="00A35893"/>
    <w:rsid w:val="00A35BA5"/>
    <w:rsid w:val="00A36684"/>
    <w:rsid w:val="00A3723D"/>
    <w:rsid w:val="00A37457"/>
    <w:rsid w:val="00A40C70"/>
    <w:rsid w:val="00A40F26"/>
    <w:rsid w:val="00A41ABC"/>
    <w:rsid w:val="00A43087"/>
    <w:rsid w:val="00A433A8"/>
    <w:rsid w:val="00A44A0F"/>
    <w:rsid w:val="00A45E3F"/>
    <w:rsid w:val="00A46837"/>
    <w:rsid w:val="00A50218"/>
    <w:rsid w:val="00A50370"/>
    <w:rsid w:val="00A5161E"/>
    <w:rsid w:val="00A51A87"/>
    <w:rsid w:val="00A52B2F"/>
    <w:rsid w:val="00A5370C"/>
    <w:rsid w:val="00A53895"/>
    <w:rsid w:val="00A538AA"/>
    <w:rsid w:val="00A53A55"/>
    <w:rsid w:val="00A55701"/>
    <w:rsid w:val="00A55CBD"/>
    <w:rsid w:val="00A5688B"/>
    <w:rsid w:val="00A56FE9"/>
    <w:rsid w:val="00A57137"/>
    <w:rsid w:val="00A57184"/>
    <w:rsid w:val="00A60D8C"/>
    <w:rsid w:val="00A612FF"/>
    <w:rsid w:val="00A62262"/>
    <w:rsid w:val="00A62D8F"/>
    <w:rsid w:val="00A62E3F"/>
    <w:rsid w:val="00A62E5A"/>
    <w:rsid w:val="00A636D2"/>
    <w:rsid w:val="00A6477F"/>
    <w:rsid w:val="00A651A6"/>
    <w:rsid w:val="00A65398"/>
    <w:rsid w:val="00A67077"/>
    <w:rsid w:val="00A670F0"/>
    <w:rsid w:val="00A6754E"/>
    <w:rsid w:val="00A67C90"/>
    <w:rsid w:val="00A67E85"/>
    <w:rsid w:val="00A7139D"/>
    <w:rsid w:val="00A7184C"/>
    <w:rsid w:val="00A732C9"/>
    <w:rsid w:val="00A73D4F"/>
    <w:rsid w:val="00A74D4A"/>
    <w:rsid w:val="00A764E0"/>
    <w:rsid w:val="00A768E6"/>
    <w:rsid w:val="00A776D2"/>
    <w:rsid w:val="00A8029B"/>
    <w:rsid w:val="00A8088D"/>
    <w:rsid w:val="00A81629"/>
    <w:rsid w:val="00A83761"/>
    <w:rsid w:val="00A83DB7"/>
    <w:rsid w:val="00A83E02"/>
    <w:rsid w:val="00A84221"/>
    <w:rsid w:val="00A84CFA"/>
    <w:rsid w:val="00A85D7B"/>
    <w:rsid w:val="00A85FFC"/>
    <w:rsid w:val="00A86B0B"/>
    <w:rsid w:val="00A9015F"/>
    <w:rsid w:val="00A908F4"/>
    <w:rsid w:val="00A9114A"/>
    <w:rsid w:val="00A91861"/>
    <w:rsid w:val="00A91DA1"/>
    <w:rsid w:val="00A9204E"/>
    <w:rsid w:val="00A92818"/>
    <w:rsid w:val="00A92848"/>
    <w:rsid w:val="00A92910"/>
    <w:rsid w:val="00A92966"/>
    <w:rsid w:val="00A9395B"/>
    <w:rsid w:val="00A93B48"/>
    <w:rsid w:val="00A93D88"/>
    <w:rsid w:val="00A946C0"/>
    <w:rsid w:val="00A9486B"/>
    <w:rsid w:val="00A95A81"/>
    <w:rsid w:val="00A95C31"/>
    <w:rsid w:val="00A9676A"/>
    <w:rsid w:val="00A97176"/>
    <w:rsid w:val="00A9746E"/>
    <w:rsid w:val="00AA020B"/>
    <w:rsid w:val="00AA10EF"/>
    <w:rsid w:val="00AA13CE"/>
    <w:rsid w:val="00AA202B"/>
    <w:rsid w:val="00AA24A0"/>
    <w:rsid w:val="00AA3007"/>
    <w:rsid w:val="00AA4DED"/>
    <w:rsid w:val="00AA65CE"/>
    <w:rsid w:val="00AA6672"/>
    <w:rsid w:val="00AB0056"/>
    <w:rsid w:val="00AB1308"/>
    <w:rsid w:val="00AB1ADC"/>
    <w:rsid w:val="00AB2050"/>
    <w:rsid w:val="00AB2855"/>
    <w:rsid w:val="00AB343D"/>
    <w:rsid w:val="00AB3BD5"/>
    <w:rsid w:val="00AB5300"/>
    <w:rsid w:val="00AB5740"/>
    <w:rsid w:val="00AB5A34"/>
    <w:rsid w:val="00AB5FBE"/>
    <w:rsid w:val="00AB63A9"/>
    <w:rsid w:val="00AC07B6"/>
    <w:rsid w:val="00AC2A53"/>
    <w:rsid w:val="00AC2BFA"/>
    <w:rsid w:val="00AC2D7F"/>
    <w:rsid w:val="00AC33BF"/>
    <w:rsid w:val="00AC3AC2"/>
    <w:rsid w:val="00AC5EE5"/>
    <w:rsid w:val="00AD0054"/>
    <w:rsid w:val="00AD36A5"/>
    <w:rsid w:val="00AD4F89"/>
    <w:rsid w:val="00AD530D"/>
    <w:rsid w:val="00AD5659"/>
    <w:rsid w:val="00AD62DD"/>
    <w:rsid w:val="00AD657C"/>
    <w:rsid w:val="00AD6D90"/>
    <w:rsid w:val="00AD7083"/>
    <w:rsid w:val="00AD70D7"/>
    <w:rsid w:val="00AE07D4"/>
    <w:rsid w:val="00AE0812"/>
    <w:rsid w:val="00AE383F"/>
    <w:rsid w:val="00AE3B28"/>
    <w:rsid w:val="00AE4077"/>
    <w:rsid w:val="00AE40B5"/>
    <w:rsid w:val="00AE4CAD"/>
    <w:rsid w:val="00AE4FD2"/>
    <w:rsid w:val="00AE5D1C"/>
    <w:rsid w:val="00AE682C"/>
    <w:rsid w:val="00AE784A"/>
    <w:rsid w:val="00AF0104"/>
    <w:rsid w:val="00AF0927"/>
    <w:rsid w:val="00AF160C"/>
    <w:rsid w:val="00AF576C"/>
    <w:rsid w:val="00AF5E47"/>
    <w:rsid w:val="00AF64C7"/>
    <w:rsid w:val="00AF67E8"/>
    <w:rsid w:val="00B012C3"/>
    <w:rsid w:val="00B02140"/>
    <w:rsid w:val="00B02232"/>
    <w:rsid w:val="00B0245E"/>
    <w:rsid w:val="00B02B20"/>
    <w:rsid w:val="00B02CCE"/>
    <w:rsid w:val="00B02D24"/>
    <w:rsid w:val="00B04271"/>
    <w:rsid w:val="00B0517F"/>
    <w:rsid w:val="00B05B2B"/>
    <w:rsid w:val="00B07962"/>
    <w:rsid w:val="00B07F8D"/>
    <w:rsid w:val="00B1058C"/>
    <w:rsid w:val="00B111E7"/>
    <w:rsid w:val="00B122BC"/>
    <w:rsid w:val="00B1258C"/>
    <w:rsid w:val="00B12874"/>
    <w:rsid w:val="00B130A3"/>
    <w:rsid w:val="00B141EC"/>
    <w:rsid w:val="00B16319"/>
    <w:rsid w:val="00B20143"/>
    <w:rsid w:val="00B2018E"/>
    <w:rsid w:val="00B20E42"/>
    <w:rsid w:val="00B22811"/>
    <w:rsid w:val="00B22C8C"/>
    <w:rsid w:val="00B22F11"/>
    <w:rsid w:val="00B23CB6"/>
    <w:rsid w:val="00B248E6"/>
    <w:rsid w:val="00B25133"/>
    <w:rsid w:val="00B255E5"/>
    <w:rsid w:val="00B2595A"/>
    <w:rsid w:val="00B26D89"/>
    <w:rsid w:val="00B27808"/>
    <w:rsid w:val="00B311F0"/>
    <w:rsid w:val="00B31609"/>
    <w:rsid w:val="00B31D58"/>
    <w:rsid w:val="00B32073"/>
    <w:rsid w:val="00B34C7A"/>
    <w:rsid w:val="00B34DCD"/>
    <w:rsid w:val="00B34EB3"/>
    <w:rsid w:val="00B354A5"/>
    <w:rsid w:val="00B354E8"/>
    <w:rsid w:val="00B35D9B"/>
    <w:rsid w:val="00B36F6B"/>
    <w:rsid w:val="00B3713B"/>
    <w:rsid w:val="00B37751"/>
    <w:rsid w:val="00B40069"/>
    <w:rsid w:val="00B40624"/>
    <w:rsid w:val="00B40FB0"/>
    <w:rsid w:val="00B4152D"/>
    <w:rsid w:val="00B4239A"/>
    <w:rsid w:val="00B43843"/>
    <w:rsid w:val="00B43DCC"/>
    <w:rsid w:val="00B445FE"/>
    <w:rsid w:val="00B456CB"/>
    <w:rsid w:val="00B468E2"/>
    <w:rsid w:val="00B473F0"/>
    <w:rsid w:val="00B4767D"/>
    <w:rsid w:val="00B504F5"/>
    <w:rsid w:val="00B52277"/>
    <w:rsid w:val="00B53E48"/>
    <w:rsid w:val="00B54A7B"/>
    <w:rsid w:val="00B55727"/>
    <w:rsid w:val="00B55DD2"/>
    <w:rsid w:val="00B564F9"/>
    <w:rsid w:val="00B566D6"/>
    <w:rsid w:val="00B60580"/>
    <w:rsid w:val="00B616D3"/>
    <w:rsid w:val="00B6367C"/>
    <w:rsid w:val="00B6423A"/>
    <w:rsid w:val="00B6455E"/>
    <w:rsid w:val="00B64610"/>
    <w:rsid w:val="00B64761"/>
    <w:rsid w:val="00B64A19"/>
    <w:rsid w:val="00B64D78"/>
    <w:rsid w:val="00B65E9F"/>
    <w:rsid w:val="00B6740F"/>
    <w:rsid w:val="00B710BB"/>
    <w:rsid w:val="00B712FA"/>
    <w:rsid w:val="00B71483"/>
    <w:rsid w:val="00B721C4"/>
    <w:rsid w:val="00B726E6"/>
    <w:rsid w:val="00B74EF7"/>
    <w:rsid w:val="00B76208"/>
    <w:rsid w:val="00B764D9"/>
    <w:rsid w:val="00B765BF"/>
    <w:rsid w:val="00B77A45"/>
    <w:rsid w:val="00B805BF"/>
    <w:rsid w:val="00B81488"/>
    <w:rsid w:val="00B817FF"/>
    <w:rsid w:val="00B81A83"/>
    <w:rsid w:val="00B81D54"/>
    <w:rsid w:val="00B82C1D"/>
    <w:rsid w:val="00B83556"/>
    <w:rsid w:val="00B861A3"/>
    <w:rsid w:val="00B86312"/>
    <w:rsid w:val="00B86B67"/>
    <w:rsid w:val="00B87170"/>
    <w:rsid w:val="00B875AB"/>
    <w:rsid w:val="00B90ED8"/>
    <w:rsid w:val="00B919F8"/>
    <w:rsid w:val="00B92103"/>
    <w:rsid w:val="00B933D6"/>
    <w:rsid w:val="00B93CE4"/>
    <w:rsid w:val="00B9436A"/>
    <w:rsid w:val="00B94E65"/>
    <w:rsid w:val="00B94ECD"/>
    <w:rsid w:val="00B95D0B"/>
    <w:rsid w:val="00B96ACC"/>
    <w:rsid w:val="00BA0E0B"/>
    <w:rsid w:val="00BA16AB"/>
    <w:rsid w:val="00BA2791"/>
    <w:rsid w:val="00BA308C"/>
    <w:rsid w:val="00BA37C0"/>
    <w:rsid w:val="00BA437C"/>
    <w:rsid w:val="00BA44AD"/>
    <w:rsid w:val="00BA7A05"/>
    <w:rsid w:val="00BB01D2"/>
    <w:rsid w:val="00BB0338"/>
    <w:rsid w:val="00BB15DF"/>
    <w:rsid w:val="00BB1B0A"/>
    <w:rsid w:val="00BB2A74"/>
    <w:rsid w:val="00BB2FEC"/>
    <w:rsid w:val="00BB3AC5"/>
    <w:rsid w:val="00BB44D0"/>
    <w:rsid w:val="00BB5752"/>
    <w:rsid w:val="00BB5A8F"/>
    <w:rsid w:val="00BB754F"/>
    <w:rsid w:val="00BB7720"/>
    <w:rsid w:val="00BB7EB5"/>
    <w:rsid w:val="00BC0506"/>
    <w:rsid w:val="00BC0E8A"/>
    <w:rsid w:val="00BC1E71"/>
    <w:rsid w:val="00BC41A6"/>
    <w:rsid w:val="00BC4AC6"/>
    <w:rsid w:val="00BC58D2"/>
    <w:rsid w:val="00BC6CEC"/>
    <w:rsid w:val="00BD0685"/>
    <w:rsid w:val="00BD14CE"/>
    <w:rsid w:val="00BD1DCB"/>
    <w:rsid w:val="00BD1F2F"/>
    <w:rsid w:val="00BD2FB2"/>
    <w:rsid w:val="00BD3440"/>
    <w:rsid w:val="00BD3BB6"/>
    <w:rsid w:val="00BD43C8"/>
    <w:rsid w:val="00BD4D2B"/>
    <w:rsid w:val="00BD5E9A"/>
    <w:rsid w:val="00BD6C53"/>
    <w:rsid w:val="00BD7502"/>
    <w:rsid w:val="00BE087A"/>
    <w:rsid w:val="00BE159F"/>
    <w:rsid w:val="00BE31E2"/>
    <w:rsid w:val="00BE55F7"/>
    <w:rsid w:val="00BE5C06"/>
    <w:rsid w:val="00BE5ED5"/>
    <w:rsid w:val="00BE6507"/>
    <w:rsid w:val="00BE67FD"/>
    <w:rsid w:val="00BE7D88"/>
    <w:rsid w:val="00BF045F"/>
    <w:rsid w:val="00BF0A85"/>
    <w:rsid w:val="00BF0DC2"/>
    <w:rsid w:val="00BF12A5"/>
    <w:rsid w:val="00BF246D"/>
    <w:rsid w:val="00BF5888"/>
    <w:rsid w:val="00BF5B1F"/>
    <w:rsid w:val="00BF6A1B"/>
    <w:rsid w:val="00BF6F67"/>
    <w:rsid w:val="00BF7396"/>
    <w:rsid w:val="00BF7F50"/>
    <w:rsid w:val="00C003A8"/>
    <w:rsid w:val="00C00873"/>
    <w:rsid w:val="00C01751"/>
    <w:rsid w:val="00C01855"/>
    <w:rsid w:val="00C01B02"/>
    <w:rsid w:val="00C01C6C"/>
    <w:rsid w:val="00C01F39"/>
    <w:rsid w:val="00C021D7"/>
    <w:rsid w:val="00C03E39"/>
    <w:rsid w:val="00C040EB"/>
    <w:rsid w:val="00C050F6"/>
    <w:rsid w:val="00C05BB8"/>
    <w:rsid w:val="00C07C40"/>
    <w:rsid w:val="00C1042E"/>
    <w:rsid w:val="00C108A8"/>
    <w:rsid w:val="00C10A87"/>
    <w:rsid w:val="00C11278"/>
    <w:rsid w:val="00C1156B"/>
    <w:rsid w:val="00C1174F"/>
    <w:rsid w:val="00C11B6D"/>
    <w:rsid w:val="00C123B5"/>
    <w:rsid w:val="00C1341D"/>
    <w:rsid w:val="00C142A2"/>
    <w:rsid w:val="00C1435D"/>
    <w:rsid w:val="00C143A9"/>
    <w:rsid w:val="00C160D3"/>
    <w:rsid w:val="00C16E29"/>
    <w:rsid w:val="00C170E1"/>
    <w:rsid w:val="00C1765C"/>
    <w:rsid w:val="00C17F8F"/>
    <w:rsid w:val="00C21AF9"/>
    <w:rsid w:val="00C22042"/>
    <w:rsid w:val="00C228D8"/>
    <w:rsid w:val="00C23C06"/>
    <w:rsid w:val="00C25D0B"/>
    <w:rsid w:val="00C25F4D"/>
    <w:rsid w:val="00C260A8"/>
    <w:rsid w:val="00C261FB"/>
    <w:rsid w:val="00C26A00"/>
    <w:rsid w:val="00C2780A"/>
    <w:rsid w:val="00C31601"/>
    <w:rsid w:val="00C318DD"/>
    <w:rsid w:val="00C325E3"/>
    <w:rsid w:val="00C328E0"/>
    <w:rsid w:val="00C354DE"/>
    <w:rsid w:val="00C3594F"/>
    <w:rsid w:val="00C35D16"/>
    <w:rsid w:val="00C3620F"/>
    <w:rsid w:val="00C3673F"/>
    <w:rsid w:val="00C37692"/>
    <w:rsid w:val="00C37C00"/>
    <w:rsid w:val="00C41D06"/>
    <w:rsid w:val="00C41EC5"/>
    <w:rsid w:val="00C4408E"/>
    <w:rsid w:val="00C45341"/>
    <w:rsid w:val="00C453DA"/>
    <w:rsid w:val="00C45F4D"/>
    <w:rsid w:val="00C460A1"/>
    <w:rsid w:val="00C46752"/>
    <w:rsid w:val="00C4785C"/>
    <w:rsid w:val="00C47D33"/>
    <w:rsid w:val="00C501E0"/>
    <w:rsid w:val="00C51229"/>
    <w:rsid w:val="00C52C5F"/>
    <w:rsid w:val="00C52F77"/>
    <w:rsid w:val="00C53C12"/>
    <w:rsid w:val="00C54228"/>
    <w:rsid w:val="00C57236"/>
    <w:rsid w:val="00C5732A"/>
    <w:rsid w:val="00C612F5"/>
    <w:rsid w:val="00C6144E"/>
    <w:rsid w:val="00C63C4F"/>
    <w:rsid w:val="00C64056"/>
    <w:rsid w:val="00C64EDF"/>
    <w:rsid w:val="00C6534F"/>
    <w:rsid w:val="00C657D4"/>
    <w:rsid w:val="00C659B8"/>
    <w:rsid w:val="00C65CC7"/>
    <w:rsid w:val="00C65D94"/>
    <w:rsid w:val="00C65EF1"/>
    <w:rsid w:val="00C6683F"/>
    <w:rsid w:val="00C67629"/>
    <w:rsid w:val="00C676ED"/>
    <w:rsid w:val="00C70615"/>
    <w:rsid w:val="00C71D89"/>
    <w:rsid w:val="00C722AD"/>
    <w:rsid w:val="00C72781"/>
    <w:rsid w:val="00C7306E"/>
    <w:rsid w:val="00C7393D"/>
    <w:rsid w:val="00C741EA"/>
    <w:rsid w:val="00C7604A"/>
    <w:rsid w:val="00C76465"/>
    <w:rsid w:val="00C767E4"/>
    <w:rsid w:val="00C76D9B"/>
    <w:rsid w:val="00C76F14"/>
    <w:rsid w:val="00C777A5"/>
    <w:rsid w:val="00C805FB"/>
    <w:rsid w:val="00C80940"/>
    <w:rsid w:val="00C81C86"/>
    <w:rsid w:val="00C82DC8"/>
    <w:rsid w:val="00C838BE"/>
    <w:rsid w:val="00C840A2"/>
    <w:rsid w:val="00C845A1"/>
    <w:rsid w:val="00C86C52"/>
    <w:rsid w:val="00C90A1C"/>
    <w:rsid w:val="00C91287"/>
    <w:rsid w:val="00C9144B"/>
    <w:rsid w:val="00C914FE"/>
    <w:rsid w:val="00C924E3"/>
    <w:rsid w:val="00C93E86"/>
    <w:rsid w:val="00C96296"/>
    <w:rsid w:val="00C96441"/>
    <w:rsid w:val="00C970D8"/>
    <w:rsid w:val="00C973F9"/>
    <w:rsid w:val="00C97CB1"/>
    <w:rsid w:val="00C97DFB"/>
    <w:rsid w:val="00CA0141"/>
    <w:rsid w:val="00CA27A8"/>
    <w:rsid w:val="00CA30F1"/>
    <w:rsid w:val="00CA3F8B"/>
    <w:rsid w:val="00CA4DCF"/>
    <w:rsid w:val="00CA5526"/>
    <w:rsid w:val="00CA5FCE"/>
    <w:rsid w:val="00CA708D"/>
    <w:rsid w:val="00CB055E"/>
    <w:rsid w:val="00CB142F"/>
    <w:rsid w:val="00CB159F"/>
    <w:rsid w:val="00CB19F3"/>
    <w:rsid w:val="00CB2E40"/>
    <w:rsid w:val="00CB3623"/>
    <w:rsid w:val="00CB4D08"/>
    <w:rsid w:val="00CB6753"/>
    <w:rsid w:val="00CB69E2"/>
    <w:rsid w:val="00CB6BF2"/>
    <w:rsid w:val="00CB79F0"/>
    <w:rsid w:val="00CC0AE7"/>
    <w:rsid w:val="00CC127B"/>
    <w:rsid w:val="00CC1856"/>
    <w:rsid w:val="00CC1910"/>
    <w:rsid w:val="00CC1C3D"/>
    <w:rsid w:val="00CC1D67"/>
    <w:rsid w:val="00CC32DE"/>
    <w:rsid w:val="00CC3BAC"/>
    <w:rsid w:val="00CC4568"/>
    <w:rsid w:val="00CC4D36"/>
    <w:rsid w:val="00CC4F0A"/>
    <w:rsid w:val="00CC5846"/>
    <w:rsid w:val="00CC5BCA"/>
    <w:rsid w:val="00CC5C0B"/>
    <w:rsid w:val="00CC643F"/>
    <w:rsid w:val="00CC6B0F"/>
    <w:rsid w:val="00CC7306"/>
    <w:rsid w:val="00CC7487"/>
    <w:rsid w:val="00CC74C8"/>
    <w:rsid w:val="00CC757A"/>
    <w:rsid w:val="00CD1FD3"/>
    <w:rsid w:val="00CD2B8D"/>
    <w:rsid w:val="00CD36EC"/>
    <w:rsid w:val="00CD5584"/>
    <w:rsid w:val="00CD62BB"/>
    <w:rsid w:val="00CD67F4"/>
    <w:rsid w:val="00CD6867"/>
    <w:rsid w:val="00CD6E20"/>
    <w:rsid w:val="00CD7738"/>
    <w:rsid w:val="00CE03B1"/>
    <w:rsid w:val="00CE06E8"/>
    <w:rsid w:val="00CE10EB"/>
    <w:rsid w:val="00CE344D"/>
    <w:rsid w:val="00CE3F6D"/>
    <w:rsid w:val="00CE687F"/>
    <w:rsid w:val="00CE7ADC"/>
    <w:rsid w:val="00CE7BB3"/>
    <w:rsid w:val="00CF10C7"/>
    <w:rsid w:val="00CF11AD"/>
    <w:rsid w:val="00CF16BC"/>
    <w:rsid w:val="00CF1ED6"/>
    <w:rsid w:val="00CF1ED7"/>
    <w:rsid w:val="00CF2C79"/>
    <w:rsid w:val="00CF32AD"/>
    <w:rsid w:val="00CF3C1F"/>
    <w:rsid w:val="00CF4BAE"/>
    <w:rsid w:val="00CF4F3C"/>
    <w:rsid w:val="00CF5142"/>
    <w:rsid w:val="00CF6E16"/>
    <w:rsid w:val="00CF71C4"/>
    <w:rsid w:val="00CF7D61"/>
    <w:rsid w:val="00D005AE"/>
    <w:rsid w:val="00D00985"/>
    <w:rsid w:val="00D01848"/>
    <w:rsid w:val="00D0432F"/>
    <w:rsid w:val="00D04F2E"/>
    <w:rsid w:val="00D05595"/>
    <w:rsid w:val="00D0675F"/>
    <w:rsid w:val="00D0682C"/>
    <w:rsid w:val="00D06B50"/>
    <w:rsid w:val="00D06BB8"/>
    <w:rsid w:val="00D105DD"/>
    <w:rsid w:val="00D11930"/>
    <w:rsid w:val="00D11F46"/>
    <w:rsid w:val="00D14926"/>
    <w:rsid w:val="00D1533B"/>
    <w:rsid w:val="00D154CC"/>
    <w:rsid w:val="00D15CB2"/>
    <w:rsid w:val="00D16146"/>
    <w:rsid w:val="00D1773C"/>
    <w:rsid w:val="00D20A05"/>
    <w:rsid w:val="00D20C1C"/>
    <w:rsid w:val="00D20C90"/>
    <w:rsid w:val="00D21A80"/>
    <w:rsid w:val="00D235F0"/>
    <w:rsid w:val="00D23A0C"/>
    <w:rsid w:val="00D23A56"/>
    <w:rsid w:val="00D2447E"/>
    <w:rsid w:val="00D25203"/>
    <w:rsid w:val="00D258A2"/>
    <w:rsid w:val="00D27204"/>
    <w:rsid w:val="00D277DE"/>
    <w:rsid w:val="00D304DE"/>
    <w:rsid w:val="00D317C5"/>
    <w:rsid w:val="00D318EC"/>
    <w:rsid w:val="00D31B7B"/>
    <w:rsid w:val="00D33242"/>
    <w:rsid w:val="00D3468D"/>
    <w:rsid w:val="00D34ECB"/>
    <w:rsid w:val="00D358F2"/>
    <w:rsid w:val="00D35ADA"/>
    <w:rsid w:val="00D35DE9"/>
    <w:rsid w:val="00D4000D"/>
    <w:rsid w:val="00D408FE"/>
    <w:rsid w:val="00D41293"/>
    <w:rsid w:val="00D41983"/>
    <w:rsid w:val="00D42285"/>
    <w:rsid w:val="00D425AB"/>
    <w:rsid w:val="00D428F3"/>
    <w:rsid w:val="00D42CE5"/>
    <w:rsid w:val="00D43C67"/>
    <w:rsid w:val="00D44250"/>
    <w:rsid w:val="00D4496C"/>
    <w:rsid w:val="00D44A92"/>
    <w:rsid w:val="00D44B93"/>
    <w:rsid w:val="00D45F4F"/>
    <w:rsid w:val="00D462B7"/>
    <w:rsid w:val="00D4668F"/>
    <w:rsid w:val="00D46837"/>
    <w:rsid w:val="00D471EA"/>
    <w:rsid w:val="00D47A03"/>
    <w:rsid w:val="00D47C2A"/>
    <w:rsid w:val="00D51E70"/>
    <w:rsid w:val="00D52167"/>
    <w:rsid w:val="00D5219E"/>
    <w:rsid w:val="00D53B5F"/>
    <w:rsid w:val="00D5444A"/>
    <w:rsid w:val="00D544E2"/>
    <w:rsid w:val="00D55A86"/>
    <w:rsid w:val="00D56271"/>
    <w:rsid w:val="00D562D7"/>
    <w:rsid w:val="00D56BFF"/>
    <w:rsid w:val="00D61C5B"/>
    <w:rsid w:val="00D61C6E"/>
    <w:rsid w:val="00D62379"/>
    <w:rsid w:val="00D62A85"/>
    <w:rsid w:val="00D63057"/>
    <w:rsid w:val="00D6397E"/>
    <w:rsid w:val="00D6573F"/>
    <w:rsid w:val="00D6575F"/>
    <w:rsid w:val="00D65A78"/>
    <w:rsid w:val="00D717A3"/>
    <w:rsid w:val="00D71A5E"/>
    <w:rsid w:val="00D72292"/>
    <w:rsid w:val="00D72477"/>
    <w:rsid w:val="00D72D2C"/>
    <w:rsid w:val="00D72E69"/>
    <w:rsid w:val="00D73D52"/>
    <w:rsid w:val="00D74E53"/>
    <w:rsid w:val="00D773F3"/>
    <w:rsid w:val="00D803FF"/>
    <w:rsid w:val="00D808E8"/>
    <w:rsid w:val="00D810BE"/>
    <w:rsid w:val="00D81831"/>
    <w:rsid w:val="00D82197"/>
    <w:rsid w:val="00D8262B"/>
    <w:rsid w:val="00D82D62"/>
    <w:rsid w:val="00D84A74"/>
    <w:rsid w:val="00D84C53"/>
    <w:rsid w:val="00D85639"/>
    <w:rsid w:val="00D87154"/>
    <w:rsid w:val="00D906C0"/>
    <w:rsid w:val="00D907CF"/>
    <w:rsid w:val="00D91920"/>
    <w:rsid w:val="00D92D39"/>
    <w:rsid w:val="00D93702"/>
    <w:rsid w:val="00D93D66"/>
    <w:rsid w:val="00D9545A"/>
    <w:rsid w:val="00D96C96"/>
    <w:rsid w:val="00D96CA6"/>
    <w:rsid w:val="00DA1022"/>
    <w:rsid w:val="00DA13EA"/>
    <w:rsid w:val="00DA1FD8"/>
    <w:rsid w:val="00DA25C0"/>
    <w:rsid w:val="00DA2B76"/>
    <w:rsid w:val="00DA41A9"/>
    <w:rsid w:val="00DA4658"/>
    <w:rsid w:val="00DA48BE"/>
    <w:rsid w:val="00DA50CC"/>
    <w:rsid w:val="00DA5491"/>
    <w:rsid w:val="00DA5958"/>
    <w:rsid w:val="00DA6AFC"/>
    <w:rsid w:val="00DA6F6D"/>
    <w:rsid w:val="00DB068F"/>
    <w:rsid w:val="00DB07BB"/>
    <w:rsid w:val="00DB34EE"/>
    <w:rsid w:val="00DB3A23"/>
    <w:rsid w:val="00DB3E6F"/>
    <w:rsid w:val="00DB40C6"/>
    <w:rsid w:val="00DB441E"/>
    <w:rsid w:val="00DB477E"/>
    <w:rsid w:val="00DB4E54"/>
    <w:rsid w:val="00DB5749"/>
    <w:rsid w:val="00DB5868"/>
    <w:rsid w:val="00DB5D86"/>
    <w:rsid w:val="00DB6287"/>
    <w:rsid w:val="00DB673C"/>
    <w:rsid w:val="00DB676B"/>
    <w:rsid w:val="00DB6E74"/>
    <w:rsid w:val="00DB6FFB"/>
    <w:rsid w:val="00DB7135"/>
    <w:rsid w:val="00DB71FC"/>
    <w:rsid w:val="00DB7FE8"/>
    <w:rsid w:val="00DC1A36"/>
    <w:rsid w:val="00DC22E7"/>
    <w:rsid w:val="00DC2C19"/>
    <w:rsid w:val="00DC3559"/>
    <w:rsid w:val="00DC379E"/>
    <w:rsid w:val="00DC4224"/>
    <w:rsid w:val="00DC4786"/>
    <w:rsid w:val="00DC5160"/>
    <w:rsid w:val="00DC56E4"/>
    <w:rsid w:val="00DC5815"/>
    <w:rsid w:val="00DC6069"/>
    <w:rsid w:val="00DC62B5"/>
    <w:rsid w:val="00DC6921"/>
    <w:rsid w:val="00DC777F"/>
    <w:rsid w:val="00DD02AD"/>
    <w:rsid w:val="00DD1127"/>
    <w:rsid w:val="00DD1DBB"/>
    <w:rsid w:val="00DD1EA2"/>
    <w:rsid w:val="00DD251E"/>
    <w:rsid w:val="00DD2520"/>
    <w:rsid w:val="00DD252F"/>
    <w:rsid w:val="00DD2E99"/>
    <w:rsid w:val="00DD35B5"/>
    <w:rsid w:val="00DD50FE"/>
    <w:rsid w:val="00DD5361"/>
    <w:rsid w:val="00DD5901"/>
    <w:rsid w:val="00DD5922"/>
    <w:rsid w:val="00DD64FA"/>
    <w:rsid w:val="00DD74DA"/>
    <w:rsid w:val="00DD7A0C"/>
    <w:rsid w:val="00DD7DF7"/>
    <w:rsid w:val="00DE0817"/>
    <w:rsid w:val="00DE0E07"/>
    <w:rsid w:val="00DE0EEE"/>
    <w:rsid w:val="00DE15C5"/>
    <w:rsid w:val="00DE1975"/>
    <w:rsid w:val="00DE31FA"/>
    <w:rsid w:val="00DE3EFA"/>
    <w:rsid w:val="00DE3F26"/>
    <w:rsid w:val="00DE4A51"/>
    <w:rsid w:val="00DE69B5"/>
    <w:rsid w:val="00DE728E"/>
    <w:rsid w:val="00DE7A98"/>
    <w:rsid w:val="00DF00FC"/>
    <w:rsid w:val="00DF1855"/>
    <w:rsid w:val="00DF221A"/>
    <w:rsid w:val="00DF2B92"/>
    <w:rsid w:val="00DF3040"/>
    <w:rsid w:val="00DF36F9"/>
    <w:rsid w:val="00DF399E"/>
    <w:rsid w:val="00DF3CFB"/>
    <w:rsid w:val="00DF582A"/>
    <w:rsid w:val="00DF773D"/>
    <w:rsid w:val="00E0051B"/>
    <w:rsid w:val="00E006C3"/>
    <w:rsid w:val="00E0252D"/>
    <w:rsid w:val="00E02E83"/>
    <w:rsid w:val="00E036B2"/>
    <w:rsid w:val="00E03B19"/>
    <w:rsid w:val="00E03CBD"/>
    <w:rsid w:val="00E041C9"/>
    <w:rsid w:val="00E043D1"/>
    <w:rsid w:val="00E054B5"/>
    <w:rsid w:val="00E0554A"/>
    <w:rsid w:val="00E0575A"/>
    <w:rsid w:val="00E059F0"/>
    <w:rsid w:val="00E06228"/>
    <w:rsid w:val="00E066E3"/>
    <w:rsid w:val="00E06AE8"/>
    <w:rsid w:val="00E07EA7"/>
    <w:rsid w:val="00E10F5B"/>
    <w:rsid w:val="00E111A0"/>
    <w:rsid w:val="00E12E4E"/>
    <w:rsid w:val="00E13F54"/>
    <w:rsid w:val="00E1573B"/>
    <w:rsid w:val="00E15C5B"/>
    <w:rsid w:val="00E15FA9"/>
    <w:rsid w:val="00E16041"/>
    <w:rsid w:val="00E17833"/>
    <w:rsid w:val="00E210B8"/>
    <w:rsid w:val="00E211CD"/>
    <w:rsid w:val="00E215D7"/>
    <w:rsid w:val="00E233C1"/>
    <w:rsid w:val="00E2355B"/>
    <w:rsid w:val="00E24581"/>
    <w:rsid w:val="00E25CDC"/>
    <w:rsid w:val="00E25F28"/>
    <w:rsid w:val="00E2713D"/>
    <w:rsid w:val="00E300A1"/>
    <w:rsid w:val="00E3055C"/>
    <w:rsid w:val="00E31A65"/>
    <w:rsid w:val="00E3205C"/>
    <w:rsid w:val="00E32416"/>
    <w:rsid w:val="00E3255B"/>
    <w:rsid w:val="00E33CAC"/>
    <w:rsid w:val="00E343B2"/>
    <w:rsid w:val="00E343CB"/>
    <w:rsid w:val="00E34D5E"/>
    <w:rsid w:val="00E35302"/>
    <w:rsid w:val="00E35D04"/>
    <w:rsid w:val="00E35DCD"/>
    <w:rsid w:val="00E367E5"/>
    <w:rsid w:val="00E40014"/>
    <w:rsid w:val="00E403B9"/>
    <w:rsid w:val="00E40FE2"/>
    <w:rsid w:val="00E41AD6"/>
    <w:rsid w:val="00E41B3E"/>
    <w:rsid w:val="00E44393"/>
    <w:rsid w:val="00E45E0A"/>
    <w:rsid w:val="00E45F49"/>
    <w:rsid w:val="00E46582"/>
    <w:rsid w:val="00E46FA4"/>
    <w:rsid w:val="00E47BFC"/>
    <w:rsid w:val="00E503F1"/>
    <w:rsid w:val="00E51F28"/>
    <w:rsid w:val="00E52BB1"/>
    <w:rsid w:val="00E5380F"/>
    <w:rsid w:val="00E54E72"/>
    <w:rsid w:val="00E55DAB"/>
    <w:rsid w:val="00E5736A"/>
    <w:rsid w:val="00E579C2"/>
    <w:rsid w:val="00E600AD"/>
    <w:rsid w:val="00E60275"/>
    <w:rsid w:val="00E60373"/>
    <w:rsid w:val="00E61269"/>
    <w:rsid w:val="00E6185B"/>
    <w:rsid w:val="00E6189F"/>
    <w:rsid w:val="00E6239F"/>
    <w:rsid w:val="00E626B4"/>
    <w:rsid w:val="00E6281B"/>
    <w:rsid w:val="00E62A5C"/>
    <w:rsid w:val="00E62BAD"/>
    <w:rsid w:val="00E637EE"/>
    <w:rsid w:val="00E65341"/>
    <w:rsid w:val="00E67546"/>
    <w:rsid w:val="00E678D6"/>
    <w:rsid w:val="00E719A0"/>
    <w:rsid w:val="00E722F5"/>
    <w:rsid w:val="00E72A41"/>
    <w:rsid w:val="00E7406E"/>
    <w:rsid w:val="00E74B72"/>
    <w:rsid w:val="00E7584D"/>
    <w:rsid w:val="00E75AB7"/>
    <w:rsid w:val="00E75D94"/>
    <w:rsid w:val="00E75E36"/>
    <w:rsid w:val="00E76B4A"/>
    <w:rsid w:val="00E771AF"/>
    <w:rsid w:val="00E80A1A"/>
    <w:rsid w:val="00E82363"/>
    <w:rsid w:val="00E834FB"/>
    <w:rsid w:val="00E841AE"/>
    <w:rsid w:val="00E846B5"/>
    <w:rsid w:val="00E84A66"/>
    <w:rsid w:val="00E84CCF"/>
    <w:rsid w:val="00E8533A"/>
    <w:rsid w:val="00E85363"/>
    <w:rsid w:val="00E86CE6"/>
    <w:rsid w:val="00E87065"/>
    <w:rsid w:val="00E9013B"/>
    <w:rsid w:val="00E90402"/>
    <w:rsid w:val="00E90651"/>
    <w:rsid w:val="00E90735"/>
    <w:rsid w:val="00E91966"/>
    <w:rsid w:val="00E9229D"/>
    <w:rsid w:val="00E92A9D"/>
    <w:rsid w:val="00E94143"/>
    <w:rsid w:val="00E94BEC"/>
    <w:rsid w:val="00E96237"/>
    <w:rsid w:val="00E962F4"/>
    <w:rsid w:val="00E9777A"/>
    <w:rsid w:val="00EA00BA"/>
    <w:rsid w:val="00EA0B87"/>
    <w:rsid w:val="00EA128F"/>
    <w:rsid w:val="00EA13E6"/>
    <w:rsid w:val="00EA1985"/>
    <w:rsid w:val="00EA1E1F"/>
    <w:rsid w:val="00EA2199"/>
    <w:rsid w:val="00EA233E"/>
    <w:rsid w:val="00EA267C"/>
    <w:rsid w:val="00EA33CB"/>
    <w:rsid w:val="00EA3834"/>
    <w:rsid w:val="00EA3892"/>
    <w:rsid w:val="00EA3EE5"/>
    <w:rsid w:val="00EA3F3D"/>
    <w:rsid w:val="00EA4CE2"/>
    <w:rsid w:val="00EA502E"/>
    <w:rsid w:val="00EA5F35"/>
    <w:rsid w:val="00EA6762"/>
    <w:rsid w:val="00EA6CF8"/>
    <w:rsid w:val="00EA78A7"/>
    <w:rsid w:val="00EB09A0"/>
    <w:rsid w:val="00EB155D"/>
    <w:rsid w:val="00EB2A85"/>
    <w:rsid w:val="00EB34D5"/>
    <w:rsid w:val="00EB36BB"/>
    <w:rsid w:val="00EB4057"/>
    <w:rsid w:val="00EB44D7"/>
    <w:rsid w:val="00EB4E2B"/>
    <w:rsid w:val="00EB67CE"/>
    <w:rsid w:val="00EB6EB6"/>
    <w:rsid w:val="00EB7236"/>
    <w:rsid w:val="00EB73B3"/>
    <w:rsid w:val="00EC020E"/>
    <w:rsid w:val="00EC0731"/>
    <w:rsid w:val="00EC08B3"/>
    <w:rsid w:val="00EC0F43"/>
    <w:rsid w:val="00EC1B65"/>
    <w:rsid w:val="00EC2632"/>
    <w:rsid w:val="00EC3C8A"/>
    <w:rsid w:val="00EC4D1E"/>
    <w:rsid w:val="00EC53FB"/>
    <w:rsid w:val="00EC5524"/>
    <w:rsid w:val="00EC69B0"/>
    <w:rsid w:val="00EC6A6A"/>
    <w:rsid w:val="00EC6ACD"/>
    <w:rsid w:val="00ED01EE"/>
    <w:rsid w:val="00ED067A"/>
    <w:rsid w:val="00ED0A19"/>
    <w:rsid w:val="00ED0A66"/>
    <w:rsid w:val="00ED0D5F"/>
    <w:rsid w:val="00ED2939"/>
    <w:rsid w:val="00ED3991"/>
    <w:rsid w:val="00ED597B"/>
    <w:rsid w:val="00ED67C3"/>
    <w:rsid w:val="00ED7341"/>
    <w:rsid w:val="00ED7B36"/>
    <w:rsid w:val="00EE0A92"/>
    <w:rsid w:val="00EE20CE"/>
    <w:rsid w:val="00EE2329"/>
    <w:rsid w:val="00EE2614"/>
    <w:rsid w:val="00EE3091"/>
    <w:rsid w:val="00EE3A94"/>
    <w:rsid w:val="00EE526F"/>
    <w:rsid w:val="00EE58A0"/>
    <w:rsid w:val="00EE592C"/>
    <w:rsid w:val="00EE71A4"/>
    <w:rsid w:val="00EE7399"/>
    <w:rsid w:val="00EE75F0"/>
    <w:rsid w:val="00EF0410"/>
    <w:rsid w:val="00EF0A39"/>
    <w:rsid w:val="00EF1160"/>
    <w:rsid w:val="00EF1B21"/>
    <w:rsid w:val="00EF2344"/>
    <w:rsid w:val="00EF2462"/>
    <w:rsid w:val="00EF30B8"/>
    <w:rsid w:val="00EF342A"/>
    <w:rsid w:val="00EF361A"/>
    <w:rsid w:val="00EF3795"/>
    <w:rsid w:val="00EF4217"/>
    <w:rsid w:val="00EF4273"/>
    <w:rsid w:val="00EF446B"/>
    <w:rsid w:val="00EF47C6"/>
    <w:rsid w:val="00EF4945"/>
    <w:rsid w:val="00EF5F5D"/>
    <w:rsid w:val="00EF69EC"/>
    <w:rsid w:val="00EF6B20"/>
    <w:rsid w:val="00EF714C"/>
    <w:rsid w:val="00EF75FB"/>
    <w:rsid w:val="00EF7FB1"/>
    <w:rsid w:val="00F00398"/>
    <w:rsid w:val="00F005B2"/>
    <w:rsid w:val="00F00B3B"/>
    <w:rsid w:val="00F012E5"/>
    <w:rsid w:val="00F0228C"/>
    <w:rsid w:val="00F024C5"/>
    <w:rsid w:val="00F02F65"/>
    <w:rsid w:val="00F0387D"/>
    <w:rsid w:val="00F03989"/>
    <w:rsid w:val="00F047C7"/>
    <w:rsid w:val="00F05D9C"/>
    <w:rsid w:val="00F06684"/>
    <w:rsid w:val="00F072C9"/>
    <w:rsid w:val="00F105E2"/>
    <w:rsid w:val="00F10CF9"/>
    <w:rsid w:val="00F1125F"/>
    <w:rsid w:val="00F11E1C"/>
    <w:rsid w:val="00F11FDB"/>
    <w:rsid w:val="00F125A0"/>
    <w:rsid w:val="00F128F8"/>
    <w:rsid w:val="00F135CF"/>
    <w:rsid w:val="00F14131"/>
    <w:rsid w:val="00F15069"/>
    <w:rsid w:val="00F15780"/>
    <w:rsid w:val="00F15A77"/>
    <w:rsid w:val="00F16559"/>
    <w:rsid w:val="00F1724B"/>
    <w:rsid w:val="00F20B0A"/>
    <w:rsid w:val="00F2181E"/>
    <w:rsid w:val="00F218EB"/>
    <w:rsid w:val="00F233D0"/>
    <w:rsid w:val="00F23C74"/>
    <w:rsid w:val="00F2482A"/>
    <w:rsid w:val="00F24B09"/>
    <w:rsid w:val="00F26B43"/>
    <w:rsid w:val="00F3096C"/>
    <w:rsid w:val="00F31215"/>
    <w:rsid w:val="00F32B96"/>
    <w:rsid w:val="00F3319E"/>
    <w:rsid w:val="00F3437B"/>
    <w:rsid w:val="00F34E9F"/>
    <w:rsid w:val="00F34EC1"/>
    <w:rsid w:val="00F37469"/>
    <w:rsid w:val="00F4122F"/>
    <w:rsid w:val="00F41EBE"/>
    <w:rsid w:val="00F42B77"/>
    <w:rsid w:val="00F43206"/>
    <w:rsid w:val="00F4465F"/>
    <w:rsid w:val="00F44896"/>
    <w:rsid w:val="00F44958"/>
    <w:rsid w:val="00F462DE"/>
    <w:rsid w:val="00F46873"/>
    <w:rsid w:val="00F47664"/>
    <w:rsid w:val="00F47EAE"/>
    <w:rsid w:val="00F47FF9"/>
    <w:rsid w:val="00F5074D"/>
    <w:rsid w:val="00F50845"/>
    <w:rsid w:val="00F51440"/>
    <w:rsid w:val="00F51D9B"/>
    <w:rsid w:val="00F51E69"/>
    <w:rsid w:val="00F52361"/>
    <w:rsid w:val="00F52C59"/>
    <w:rsid w:val="00F52D4C"/>
    <w:rsid w:val="00F536E3"/>
    <w:rsid w:val="00F54531"/>
    <w:rsid w:val="00F565A6"/>
    <w:rsid w:val="00F572B2"/>
    <w:rsid w:val="00F575E1"/>
    <w:rsid w:val="00F57880"/>
    <w:rsid w:val="00F57AE2"/>
    <w:rsid w:val="00F6345F"/>
    <w:rsid w:val="00F64A96"/>
    <w:rsid w:val="00F67007"/>
    <w:rsid w:val="00F677C1"/>
    <w:rsid w:val="00F67887"/>
    <w:rsid w:val="00F67CE3"/>
    <w:rsid w:val="00F7051D"/>
    <w:rsid w:val="00F7096E"/>
    <w:rsid w:val="00F7174D"/>
    <w:rsid w:val="00F72DF0"/>
    <w:rsid w:val="00F731C7"/>
    <w:rsid w:val="00F74D26"/>
    <w:rsid w:val="00F74E41"/>
    <w:rsid w:val="00F80311"/>
    <w:rsid w:val="00F80AD6"/>
    <w:rsid w:val="00F81B43"/>
    <w:rsid w:val="00F81CA4"/>
    <w:rsid w:val="00F8323F"/>
    <w:rsid w:val="00F849AF"/>
    <w:rsid w:val="00F856BA"/>
    <w:rsid w:val="00F85D70"/>
    <w:rsid w:val="00F85FA4"/>
    <w:rsid w:val="00F86FDF"/>
    <w:rsid w:val="00F8778A"/>
    <w:rsid w:val="00F87E79"/>
    <w:rsid w:val="00F9020E"/>
    <w:rsid w:val="00F90A1B"/>
    <w:rsid w:val="00F917ED"/>
    <w:rsid w:val="00F93028"/>
    <w:rsid w:val="00F94D0C"/>
    <w:rsid w:val="00F9606B"/>
    <w:rsid w:val="00F97547"/>
    <w:rsid w:val="00F97F09"/>
    <w:rsid w:val="00FA146B"/>
    <w:rsid w:val="00FA2219"/>
    <w:rsid w:val="00FA3956"/>
    <w:rsid w:val="00FA47BA"/>
    <w:rsid w:val="00FA4F99"/>
    <w:rsid w:val="00FA576C"/>
    <w:rsid w:val="00FA5D99"/>
    <w:rsid w:val="00FA6658"/>
    <w:rsid w:val="00FA6B83"/>
    <w:rsid w:val="00FA6F94"/>
    <w:rsid w:val="00FB07B4"/>
    <w:rsid w:val="00FB1CED"/>
    <w:rsid w:val="00FB2081"/>
    <w:rsid w:val="00FB2529"/>
    <w:rsid w:val="00FB2F3C"/>
    <w:rsid w:val="00FB4838"/>
    <w:rsid w:val="00FB4CDA"/>
    <w:rsid w:val="00FB56FC"/>
    <w:rsid w:val="00FB58E9"/>
    <w:rsid w:val="00FB59B9"/>
    <w:rsid w:val="00FB63BB"/>
    <w:rsid w:val="00FB6516"/>
    <w:rsid w:val="00FB7B2B"/>
    <w:rsid w:val="00FC1C89"/>
    <w:rsid w:val="00FC2626"/>
    <w:rsid w:val="00FC285A"/>
    <w:rsid w:val="00FC2EB8"/>
    <w:rsid w:val="00FC3068"/>
    <w:rsid w:val="00FC3367"/>
    <w:rsid w:val="00FC33AD"/>
    <w:rsid w:val="00FC3D78"/>
    <w:rsid w:val="00FC4E7C"/>
    <w:rsid w:val="00FC5119"/>
    <w:rsid w:val="00FC6076"/>
    <w:rsid w:val="00FC69C6"/>
    <w:rsid w:val="00FC759A"/>
    <w:rsid w:val="00FC768B"/>
    <w:rsid w:val="00FC7A94"/>
    <w:rsid w:val="00FD1FE3"/>
    <w:rsid w:val="00FD23FE"/>
    <w:rsid w:val="00FD282C"/>
    <w:rsid w:val="00FD2B99"/>
    <w:rsid w:val="00FD330C"/>
    <w:rsid w:val="00FD4892"/>
    <w:rsid w:val="00FD56D7"/>
    <w:rsid w:val="00FD5A58"/>
    <w:rsid w:val="00FD60E7"/>
    <w:rsid w:val="00FD6DC6"/>
    <w:rsid w:val="00FD7000"/>
    <w:rsid w:val="00FD7050"/>
    <w:rsid w:val="00FD76A4"/>
    <w:rsid w:val="00FE1273"/>
    <w:rsid w:val="00FE1593"/>
    <w:rsid w:val="00FE1DF3"/>
    <w:rsid w:val="00FE3BB7"/>
    <w:rsid w:val="00FE5099"/>
    <w:rsid w:val="00FE56C9"/>
    <w:rsid w:val="00FE6A78"/>
    <w:rsid w:val="00FE6EB8"/>
    <w:rsid w:val="00FE6F9D"/>
    <w:rsid w:val="00FE713E"/>
    <w:rsid w:val="00FE7E5A"/>
    <w:rsid w:val="00FF128C"/>
    <w:rsid w:val="00FF18E2"/>
    <w:rsid w:val="00FF1DF7"/>
    <w:rsid w:val="00FF1E46"/>
    <w:rsid w:val="00FF29B3"/>
    <w:rsid w:val="00FF2CDA"/>
    <w:rsid w:val="00FF49AE"/>
    <w:rsid w:val="00FF5239"/>
    <w:rsid w:val="00FF6045"/>
    <w:rsid w:val="00FF60EE"/>
    <w:rsid w:val="596846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6FA1C0"/>
  <w15:docId w15:val="{58215B3C-9263-4F18-A987-A9DD36DA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10"/>
      <w:jc w:val="both"/>
    </w:pPr>
    <w:rPr>
      <w:sz w:val="24"/>
      <w:szCs w:val="24"/>
    </w:rPr>
  </w:style>
  <w:style w:type="paragraph" w:styleId="1">
    <w:name w:val="heading 1"/>
    <w:basedOn w:val="a"/>
    <w:next w:val="a"/>
    <w:link w:val="10"/>
    <w:uiPriority w:val="9"/>
    <w:qFormat/>
    <w:pPr>
      <w:keepNext/>
      <w:keepLines/>
      <w:suppressAutoHyphens/>
      <w:spacing w:before="240" w:after="240" w:line="276" w:lineRule="auto"/>
      <w:ind w:left="510" w:firstLine="0"/>
      <w:jc w:val="left"/>
      <w:outlineLvl w:val="0"/>
    </w:pPr>
    <w:rPr>
      <w:b/>
      <w:bCs/>
      <w:sz w:val="28"/>
      <w:szCs w:val="28"/>
    </w:rPr>
  </w:style>
  <w:style w:type="paragraph" w:styleId="2">
    <w:name w:val="heading 2"/>
    <w:basedOn w:val="3"/>
    <w:next w:val="a"/>
    <w:link w:val="20"/>
    <w:uiPriority w:val="9"/>
    <w:unhideWhenUsed/>
    <w:qFormat/>
    <w:pPr>
      <w:spacing w:before="120" w:after="120"/>
      <w:ind w:left="510" w:firstLine="0"/>
      <w:jc w:val="left"/>
      <w:outlineLvl w:val="1"/>
    </w:pPr>
  </w:style>
  <w:style w:type="paragraph" w:styleId="3">
    <w:name w:val="heading 3"/>
    <w:basedOn w:val="a"/>
    <w:next w:val="a"/>
    <w:link w:val="30"/>
    <w:uiPriority w:val="9"/>
    <w:unhideWhenUsed/>
    <w:qFormat/>
    <w:pPr>
      <w:keepNext/>
      <w:keepLines/>
      <w:suppressAutoHyphens/>
      <w:autoSpaceDE w:val="0"/>
      <w:autoSpaceDN w:val="0"/>
      <w:adjustRightInd w:val="0"/>
      <w:spacing w:line="276" w:lineRule="auto"/>
      <w:outlineLvl w:val="2"/>
    </w:pPr>
    <w:rPr>
      <w:rFonts w:eastAsiaTheme="minorEastAsia"/>
      <w:b/>
      <w:bCs/>
    </w:rPr>
  </w:style>
  <w:style w:type="paragraph" w:styleId="4">
    <w:name w:val="heading 4"/>
    <w:basedOn w:val="a"/>
    <w:next w:val="a"/>
    <w:link w:val="40"/>
    <w:unhideWhenUsed/>
    <w:qFormat/>
    <w:pPr>
      <w:keepNext/>
      <w:keepLines/>
      <w:suppressAutoHyphens/>
      <w:spacing w:before="120"/>
      <w:outlineLvl w:val="3"/>
    </w:pPr>
  </w:style>
  <w:style w:type="paragraph" w:styleId="5">
    <w:name w:val="heading 5"/>
    <w:basedOn w:val="a"/>
    <w:next w:val="a"/>
    <w:link w:val="50"/>
    <w:uiPriority w:val="9"/>
    <w:unhideWhenUsed/>
    <w:qFormat/>
    <w:pPr>
      <w:spacing w:before="240" w:after="60"/>
      <w:outlineLvl w:val="4"/>
    </w:pPr>
    <w:rPr>
      <w:rFonts w:ascii="Calibri" w:hAnsi="Calibri" w:cs="Times New Roman"/>
      <w:b/>
      <w:bCs/>
      <w:i/>
      <w:iCs/>
      <w:sz w:val="26"/>
      <w:szCs w:val="26"/>
    </w:rPr>
  </w:style>
  <w:style w:type="paragraph" w:styleId="6">
    <w:name w:val="heading 6"/>
    <w:basedOn w:val="a"/>
    <w:next w:val="a"/>
    <w:link w:val="60"/>
    <w:uiPriority w:val="9"/>
    <w:unhideWhenUsed/>
    <w:qFormat/>
    <w:pPr>
      <w:keepNext/>
      <w:keepLines/>
      <w:widowControl w:val="0"/>
      <w:autoSpaceDE w:val="0"/>
      <w:autoSpaceDN w:val="0"/>
      <w:spacing w:before="40" w:line="240" w:lineRule="auto"/>
      <w:ind w:firstLine="0"/>
      <w:jc w:val="left"/>
      <w:outlineLvl w:val="5"/>
    </w:pPr>
    <w:rPr>
      <w:rFonts w:eastAsiaTheme="majorEastAsia" w:cstheme="majorBidi"/>
      <w:b/>
      <w:sz w:val="20"/>
      <w:szCs w:val="22"/>
      <w:lang w:eastAsia="en-US"/>
    </w:rPr>
  </w:style>
  <w:style w:type="paragraph" w:styleId="7">
    <w:name w:val="heading 7"/>
    <w:basedOn w:val="a"/>
    <w:next w:val="a"/>
    <w:link w:val="70"/>
    <w:uiPriority w:val="9"/>
    <w:unhideWhenUsed/>
    <w:qFormat/>
    <w:pPr>
      <w:keepNext/>
      <w:keepLines/>
      <w:widowControl w:val="0"/>
      <w:autoSpaceDE w:val="0"/>
      <w:autoSpaceDN w:val="0"/>
      <w:spacing w:before="40" w:line="240" w:lineRule="auto"/>
      <w:ind w:firstLine="0"/>
      <w:jc w:val="left"/>
      <w:outlineLvl w:val="6"/>
    </w:pPr>
    <w:rPr>
      <w:rFonts w:eastAsiaTheme="majorEastAsia" w:cstheme="majorBidi"/>
      <w:b/>
      <w:iCs/>
      <w:sz w:val="20"/>
      <w:szCs w:val="22"/>
      <w:lang w:eastAsia="en-US"/>
    </w:rPr>
  </w:style>
  <w:style w:type="paragraph" w:styleId="8">
    <w:name w:val="heading 8"/>
    <w:basedOn w:val="a"/>
    <w:next w:val="a"/>
    <w:link w:val="80"/>
    <w:uiPriority w:val="9"/>
    <w:unhideWhenUsed/>
    <w:qFormat/>
    <w:pPr>
      <w:keepNext/>
      <w:keepLines/>
      <w:widowControl w:val="0"/>
      <w:autoSpaceDE w:val="0"/>
      <w:autoSpaceDN w:val="0"/>
      <w:spacing w:before="200" w:line="240" w:lineRule="auto"/>
      <w:ind w:firstLine="0"/>
      <w:jc w:val="left"/>
      <w:outlineLvl w:val="7"/>
    </w:pPr>
    <w:rPr>
      <w:rFonts w:eastAsiaTheme="majorEastAsia" w:cstheme="majorBidi"/>
      <w:b/>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Emphasis"/>
    <w:basedOn w:val="a0"/>
    <w:uiPriority w:val="20"/>
    <w:qFormat/>
    <w:rPr>
      <w:i/>
      <w:iCs/>
    </w:rPr>
  </w:style>
  <w:style w:type="character" w:styleId="a7">
    <w:name w:val="Hyperlink"/>
    <w:basedOn w:val="a0"/>
    <w:uiPriority w:val="99"/>
    <w:unhideWhenUsed/>
    <w:qFormat/>
    <w:rPr>
      <w:color w:val="008000"/>
      <w:u w:val="single"/>
    </w:rPr>
  </w:style>
  <w:style w:type="character" w:styleId="a8">
    <w:name w:val="Strong"/>
    <w:basedOn w:val="a0"/>
    <w:uiPriority w:val="22"/>
    <w:qFormat/>
    <w:rPr>
      <w:b/>
      <w:bCs/>
    </w:rPr>
  </w:style>
  <w:style w:type="paragraph" w:styleId="a9">
    <w:name w:val="Balloon Text"/>
    <w:basedOn w:val="a"/>
    <w:link w:val="aa"/>
    <w:uiPriority w:val="99"/>
    <w:semiHidden/>
    <w:unhideWhenUsed/>
    <w:pPr>
      <w:spacing w:line="240" w:lineRule="auto"/>
    </w:pPr>
    <w:rPr>
      <w:rFonts w:ascii="Tahoma" w:hAnsi="Tahoma" w:cs="Tahoma"/>
      <w:sz w:val="16"/>
      <w:szCs w:val="16"/>
    </w:rPr>
  </w:style>
  <w:style w:type="paragraph" w:styleId="21">
    <w:name w:val="Body Text 2"/>
    <w:basedOn w:val="a"/>
    <w:link w:val="22"/>
    <w:semiHidden/>
    <w:unhideWhenUsed/>
    <w:qFormat/>
    <w:pPr>
      <w:widowControl w:val="0"/>
      <w:suppressAutoHyphens/>
      <w:autoSpaceDE w:val="0"/>
      <w:spacing w:line="240" w:lineRule="auto"/>
      <w:ind w:firstLine="0"/>
      <w:jc w:val="center"/>
    </w:pPr>
    <w:rPr>
      <w:rFonts w:eastAsia="MS Mincho" w:cs="Courier New"/>
      <w:b/>
      <w:szCs w:val="20"/>
      <w:lang w:val="de-DE"/>
    </w:rPr>
  </w:style>
  <w:style w:type="paragraph" w:styleId="ab">
    <w:name w:val="endnote text"/>
    <w:basedOn w:val="a"/>
    <w:link w:val="ac"/>
    <w:uiPriority w:val="99"/>
    <w:semiHidden/>
    <w:unhideWhenUsed/>
    <w:pPr>
      <w:spacing w:line="240" w:lineRule="auto"/>
    </w:pPr>
    <w:rPr>
      <w:sz w:val="20"/>
      <w:szCs w:val="20"/>
    </w:rPr>
  </w:style>
  <w:style w:type="paragraph" w:styleId="ad">
    <w:name w:val="annotation text"/>
    <w:basedOn w:val="a"/>
    <w:link w:val="ae"/>
    <w:uiPriority w:val="99"/>
    <w:unhideWhenUsed/>
    <w:qFormat/>
    <w:pPr>
      <w:spacing w:line="240" w:lineRule="auto"/>
    </w:pPr>
    <w:rPr>
      <w:sz w:val="20"/>
      <w:szCs w:val="20"/>
    </w:rPr>
  </w:style>
  <w:style w:type="paragraph" w:styleId="af">
    <w:name w:val="annotation subject"/>
    <w:basedOn w:val="ad"/>
    <w:next w:val="ad"/>
    <w:link w:val="af0"/>
    <w:uiPriority w:val="99"/>
    <w:semiHidden/>
    <w:unhideWhenUsed/>
    <w:qFormat/>
    <w:rPr>
      <w:b/>
      <w:bCs/>
    </w:rPr>
  </w:style>
  <w:style w:type="paragraph" w:styleId="af1">
    <w:name w:val="footnote text"/>
    <w:basedOn w:val="a"/>
    <w:link w:val="af2"/>
    <w:uiPriority w:val="99"/>
    <w:qFormat/>
    <w:pPr>
      <w:spacing w:line="240" w:lineRule="auto"/>
      <w:ind w:firstLine="0"/>
      <w:jc w:val="left"/>
    </w:pPr>
    <w:rPr>
      <w:rFonts w:ascii="Times New Roman" w:hAnsi="Times New Roman" w:cs="Times New Roman"/>
      <w:sz w:val="20"/>
      <w:szCs w:val="20"/>
    </w:rPr>
  </w:style>
  <w:style w:type="paragraph" w:styleId="af3">
    <w:name w:val="header"/>
    <w:basedOn w:val="a"/>
    <w:link w:val="af4"/>
    <w:uiPriority w:val="99"/>
    <w:unhideWhenUsed/>
    <w:pPr>
      <w:tabs>
        <w:tab w:val="center" w:pos="4677"/>
        <w:tab w:val="right" w:pos="9355"/>
      </w:tabs>
    </w:pPr>
  </w:style>
  <w:style w:type="paragraph" w:styleId="af5">
    <w:name w:val="Body Text"/>
    <w:basedOn w:val="a"/>
    <w:link w:val="af6"/>
    <w:uiPriority w:val="99"/>
    <w:unhideWhenUsed/>
    <w:qFormat/>
    <w:pPr>
      <w:spacing w:after="120"/>
    </w:pPr>
  </w:style>
  <w:style w:type="paragraph" w:styleId="11">
    <w:name w:val="toc 1"/>
    <w:basedOn w:val="a"/>
    <w:next w:val="a"/>
    <w:autoRedefine/>
    <w:uiPriority w:val="39"/>
    <w:unhideWhenUsed/>
    <w:qFormat/>
    <w:pPr>
      <w:tabs>
        <w:tab w:val="right" w:leader="dot" w:pos="9627"/>
      </w:tabs>
      <w:ind w:firstLine="0"/>
      <w:outlineLvl w:val="0"/>
    </w:pPr>
  </w:style>
  <w:style w:type="paragraph" w:styleId="af7">
    <w:name w:val="table of figures"/>
    <w:basedOn w:val="a"/>
    <w:next w:val="a"/>
    <w:uiPriority w:val="99"/>
    <w:unhideWhenUsed/>
    <w:qFormat/>
    <w:pPr>
      <w:widowControl w:val="0"/>
      <w:autoSpaceDE w:val="0"/>
      <w:autoSpaceDN w:val="0"/>
      <w:spacing w:line="240" w:lineRule="auto"/>
      <w:ind w:firstLine="0"/>
      <w:jc w:val="left"/>
    </w:pPr>
    <w:rPr>
      <w:rFonts w:eastAsia="Arial"/>
      <w:sz w:val="22"/>
      <w:szCs w:val="22"/>
      <w:lang w:eastAsia="en-US"/>
    </w:rPr>
  </w:style>
  <w:style w:type="paragraph" w:styleId="31">
    <w:name w:val="toc 3"/>
    <w:basedOn w:val="a"/>
    <w:next w:val="a"/>
    <w:autoRedefine/>
    <w:uiPriority w:val="39"/>
    <w:unhideWhenUsed/>
    <w:qFormat/>
    <w:pPr>
      <w:tabs>
        <w:tab w:val="right" w:leader="dot" w:pos="9627"/>
      </w:tabs>
      <w:ind w:left="480"/>
    </w:pPr>
  </w:style>
  <w:style w:type="paragraph" w:styleId="23">
    <w:name w:val="toc 2"/>
    <w:basedOn w:val="a"/>
    <w:next w:val="a"/>
    <w:autoRedefine/>
    <w:uiPriority w:val="39"/>
    <w:unhideWhenUsed/>
    <w:qFormat/>
    <w:pPr>
      <w:tabs>
        <w:tab w:val="right" w:leader="dot" w:pos="9627"/>
      </w:tabs>
      <w:ind w:left="240"/>
    </w:pPr>
  </w:style>
  <w:style w:type="paragraph" w:styleId="41">
    <w:name w:val="toc 4"/>
    <w:basedOn w:val="a"/>
    <w:next w:val="a"/>
    <w:autoRedefine/>
    <w:uiPriority w:val="39"/>
    <w:unhideWhenUsed/>
    <w:qFormat/>
    <w:pPr>
      <w:widowControl w:val="0"/>
      <w:tabs>
        <w:tab w:val="left" w:pos="709"/>
        <w:tab w:val="right" w:leader="dot" w:pos="10348"/>
      </w:tabs>
      <w:autoSpaceDE w:val="0"/>
      <w:autoSpaceDN w:val="0"/>
      <w:spacing w:line="240" w:lineRule="auto"/>
      <w:ind w:firstLine="0"/>
      <w:jc w:val="left"/>
    </w:pPr>
    <w:rPr>
      <w:rFonts w:eastAsia="Arial"/>
      <w:sz w:val="22"/>
      <w:szCs w:val="22"/>
      <w:lang w:eastAsia="en-US"/>
    </w:rPr>
  </w:style>
  <w:style w:type="paragraph" w:styleId="51">
    <w:name w:val="toc 5"/>
    <w:basedOn w:val="a"/>
    <w:next w:val="a"/>
    <w:autoRedefine/>
    <w:uiPriority w:val="39"/>
    <w:unhideWhenUsed/>
    <w:qFormat/>
    <w:pPr>
      <w:widowControl w:val="0"/>
      <w:tabs>
        <w:tab w:val="left" w:pos="709"/>
        <w:tab w:val="right" w:leader="dot" w:pos="10308"/>
      </w:tabs>
      <w:autoSpaceDE w:val="0"/>
      <w:autoSpaceDN w:val="0"/>
      <w:spacing w:after="100" w:line="240" w:lineRule="auto"/>
      <w:ind w:firstLine="0"/>
      <w:jc w:val="left"/>
    </w:pPr>
    <w:rPr>
      <w:rFonts w:eastAsia="Arial"/>
      <w:sz w:val="22"/>
      <w:szCs w:val="22"/>
      <w:lang w:eastAsia="en-US"/>
    </w:rPr>
  </w:style>
  <w:style w:type="paragraph" w:styleId="af8">
    <w:name w:val="Body Text Indent"/>
    <w:basedOn w:val="a"/>
    <w:link w:val="af9"/>
    <w:uiPriority w:val="99"/>
    <w:semiHidden/>
    <w:unhideWhenUsed/>
    <w:qFormat/>
    <w:pPr>
      <w:widowControl w:val="0"/>
      <w:autoSpaceDE w:val="0"/>
      <w:autoSpaceDN w:val="0"/>
      <w:adjustRightInd w:val="0"/>
      <w:spacing w:line="240" w:lineRule="auto"/>
      <w:ind w:firstLine="284"/>
    </w:pPr>
    <w:rPr>
      <w:szCs w:val="20"/>
    </w:rPr>
  </w:style>
  <w:style w:type="paragraph" w:styleId="afa">
    <w:name w:val="Title"/>
    <w:basedOn w:val="1"/>
    <w:next w:val="a"/>
    <w:link w:val="afb"/>
    <w:qFormat/>
    <w:pPr>
      <w:keepLines w:val="0"/>
      <w:spacing w:after="120"/>
      <w:ind w:firstLine="567"/>
    </w:pPr>
    <w:rPr>
      <w:kern w:val="32"/>
      <w:lang w:eastAsia="en-US"/>
    </w:rPr>
  </w:style>
  <w:style w:type="paragraph" w:styleId="afc">
    <w:name w:val="footer"/>
    <w:basedOn w:val="a"/>
    <w:link w:val="afd"/>
    <w:uiPriority w:val="99"/>
    <w:unhideWhenUsed/>
    <w:qFormat/>
    <w:pPr>
      <w:tabs>
        <w:tab w:val="center" w:pos="4677"/>
        <w:tab w:val="right" w:pos="9355"/>
      </w:tabs>
    </w:pPr>
  </w:style>
  <w:style w:type="paragraph" w:styleId="afe">
    <w:name w:val="Normal (Web)"/>
    <w:basedOn w:val="a"/>
    <w:uiPriority w:val="99"/>
    <w:unhideWhenUsed/>
    <w:qFormat/>
    <w:pPr>
      <w:spacing w:before="100" w:beforeAutospacing="1" w:after="100" w:afterAutospacing="1" w:line="240" w:lineRule="auto"/>
      <w:ind w:firstLine="0"/>
      <w:jc w:val="left"/>
    </w:pPr>
  </w:style>
  <w:style w:type="paragraph" w:styleId="aff">
    <w:name w:val="Block Text"/>
    <w:basedOn w:val="a"/>
    <w:qFormat/>
    <w:pPr>
      <w:ind w:left="851" w:right="-2" w:firstLine="0"/>
      <w:jc w:val="left"/>
    </w:pPr>
    <w:rPr>
      <w:sz w:val="26"/>
    </w:rPr>
  </w:style>
  <w:style w:type="table" w:styleId="af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uiPriority w:val="1"/>
    <w:qFormat/>
    <w:pPr>
      <w:spacing w:line="360" w:lineRule="auto"/>
      <w:ind w:firstLine="709"/>
      <w:jc w:val="both"/>
    </w:pPr>
    <w:rPr>
      <w:color w:val="000000"/>
      <w:sz w:val="24"/>
      <w:szCs w:val="24"/>
    </w:rPr>
  </w:style>
  <w:style w:type="character" w:customStyle="1" w:styleId="10">
    <w:name w:val="Заголовок 1 Знак"/>
    <w:basedOn w:val="a0"/>
    <w:link w:val="1"/>
    <w:uiPriority w:val="9"/>
    <w:rPr>
      <w:b/>
      <w:bCs/>
      <w:sz w:val="28"/>
      <w:szCs w:val="28"/>
    </w:rPr>
  </w:style>
  <w:style w:type="character" w:customStyle="1" w:styleId="20">
    <w:name w:val="Заголовок 2 Знак"/>
    <w:basedOn w:val="a0"/>
    <w:link w:val="2"/>
    <w:uiPriority w:val="9"/>
    <w:qFormat/>
    <w:rPr>
      <w:rFonts w:eastAsiaTheme="minorEastAsia"/>
      <w:b/>
      <w:bCs/>
      <w:sz w:val="24"/>
      <w:szCs w:val="24"/>
    </w:rPr>
  </w:style>
  <w:style w:type="character" w:customStyle="1" w:styleId="30">
    <w:name w:val="Заголовок 3 Знак"/>
    <w:basedOn w:val="a0"/>
    <w:link w:val="3"/>
    <w:uiPriority w:val="9"/>
    <w:qFormat/>
    <w:rPr>
      <w:rFonts w:eastAsiaTheme="minorEastAsia"/>
      <w:b/>
      <w:bCs/>
      <w:sz w:val="24"/>
      <w:szCs w:val="24"/>
    </w:rPr>
  </w:style>
  <w:style w:type="character" w:customStyle="1" w:styleId="40">
    <w:name w:val="Заголовок 4 Знак"/>
    <w:basedOn w:val="a0"/>
    <w:link w:val="4"/>
    <w:qFormat/>
    <w:rPr>
      <w:sz w:val="24"/>
      <w:szCs w:val="24"/>
    </w:rPr>
  </w:style>
  <w:style w:type="paragraph" w:customStyle="1" w:styleId="12">
    <w:name w:val="Обычный1"/>
    <w:qFormat/>
    <w:pPr>
      <w:snapToGrid w:val="0"/>
      <w:spacing w:line="480" w:lineRule="auto"/>
      <w:ind w:firstLine="720"/>
    </w:pPr>
    <w:rPr>
      <w:sz w:val="24"/>
      <w:szCs w:val="24"/>
    </w:rPr>
  </w:style>
  <w:style w:type="paragraph" w:customStyle="1" w:styleId="FR1">
    <w:name w:val="FR1"/>
    <w:pPr>
      <w:widowControl w:val="0"/>
      <w:snapToGrid w:val="0"/>
      <w:spacing w:before="840" w:line="432" w:lineRule="auto"/>
      <w:jc w:val="center"/>
    </w:pPr>
    <w:rPr>
      <w:rFonts w:ascii="Courier New" w:hAnsi="Courier New"/>
      <w:sz w:val="28"/>
      <w:szCs w:val="24"/>
    </w:rPr>
  </w:style>
  <w:style w:type="character" w:customStyle="1" w:styleId="af9">
    <w:name w:val="Основной текст с отступом Знак"/>
    <w:basedOn w:val="a0"/>
    <w:link w:val="af8"/>
    <w:uiPriority w:val="99"/>
    <w:semiHidden/>
    <w:qFormat/>
    <w:rPr>
      <w:sz w:val="24"/>
    </w:rPr>
  </w:style>
  <w:style w:type="character" w:customStyle="1" w:styleId="af4">
    <w:name w:val="Верхний колонтитул Знак"/>
    <w:basedOn w:val="a0"/>
    <w:link w:val="af3"/>
    <w:uiPriority w:val="99"/>
    <w:rPr>
      <w:sz w:val="24"/>
      <w:szCs w:val="24"/>
    </w:rPr>
  </w:style>
  <w:style w:type="character" w:customStyle="1" w:styleId="afd">
    <w:name w:val="Нижний колонтитул Знак"/>
    <w:basedOn w:val="a0"/>
    <w:link w:val="afc"/>
    <w:uiPriority w:val="99"/>
    <w:qFormat/>
    <w:rPr>
      <w:sz w:val="24"/>
      <w:szCs w:val="24"/>
    </w:rPr>
  </w:style>
  <w:style w:type="paragraph" w:customStyle="1" w:styleId="13">
    <w:name w:val="Без интервала1"/>
    <w:rPr>
      <w:rFonts w:ascii="Calibri" w:hAnsi="Calibri"/>
      <w:sz w:val="22"/>
      <w:szCs w:val="22"/>
      <w:lang w:eastAsia="en-US"/>
    </w:rPr>
  </w:style>
  <w:style w:type="character" w:customStyle="1" w:styleId="50">
    <w:name w:val="Заголовок 5 Знак"/>
    <w:basedOn w:val="a0"/>
    <w:link w:val="5"/>
    <w:uiPriority w:val="9"/>
    <w:qFormat/>
    <w:rPr>
      <w:rFonts w:ascii="Calibri" w:eastAsia="Times New Roman" w:hAnsi="Calibri" w:cs="Times New Roman"/>
      <w:b/>
      <w:bCs/>
      <w:i/>
      <w:iCs/>
      <w:sz w:val="26"/>
      <w:szCs w:val="26"/>
    </w:rPr>
  </w:style>
  <w:style w:type="paragraph" w:customStyle="1" w:styleId="FR3">
    <w:name w:val="FR3"/>
    <w:qFormat/>
    <w:pPr>
      <w:widowControl w:val="0"/>
      <w:overflowPunct w:val="0"/>
      <w:autoSpaceDE w:val="0"/>
      <w:autoSpaceDN w:val="0"/>
      <w:adjustRightInd w:val="0"/>
      <w:spacing w:before="420"/>
      <w:jc w:val="both"/>
      <w:textAlignment w:val="baseline"/>
    </w:pPr>
    <w:rPr>
      <w:rFonts w:ascii="Courier New" w:hAnsi="Courier New" w:cs="Times New Roman"/>
      <w:sz w:val="16"/>
    </w:rPr>
  </w:style>
  <w:style w:type="paragraph" w:customStyle="1" w:styleId="FR4">
    <w:name w:val="FR4"/>
    <w:pPr>
      <w:widowControl w:val="0"/>
      <w:overflowPunct w:val="0"/>
      <w:autoSpaceDE w:val="0"/>
      <w:autoSpaceDN w:val="0"/>
      <w:adjustRightInd w:val="0"/>
      <w:ind w:left="120"/>
      <w:jc w:val="center"/>
      <w:textAlignment w:val="baseline"/>
    </w:pPr>
    <w:rPr>
      <w:rFonts w:ascii="Times New Roman" w:hAnsi="Times New Roman" w:cs="Times New Roman"/>
      <w:b/>
      <w:sz w:val="12"/>
      <w:lang w:val="en-US"/>
    </w:rPr>
  </w:style>
  <w:style w:type="character" w:customStyle="1" w:styleId="af6">
    <w:name w:val="Основной текст Знак"/>
    <w:basedOn w:val="a0"/>
    <w:link w:val="af5"/>
    <w:uiPriority w:val="99"/>
    <w:qFormat/>
    <w:rPr>
      <w:sz w:val="24"/>
      <w:szCs w:val="24"/>
    </w:rPr>
  </w:style>
  <w:style w:type="paragraph" w:customStyle="1" w:styleId="FR5">
    <w:name w:val="FR5"/>
    <w:pPr>
      <w:widowControl w:val="0"/>
      <w:overflowPunct w:val="0"/>
      <w:autoSpaceDE w:val="0"/>
      <w:autoSpaceDN w:val="0"/>
      <w:adjustRightInd w:val="0"/>
      <w:ind w:left="1320"/>
      <w:textAlignment w:val="baseline"/>
    </w:pPr>
    <w:rPr>
      <w:rFonts w:cs="Times New Roman"/>
      <w:b/>
      <w:i/>
      <w:sz w:val="12"/>
    </w:rPr>
  </w:style>
  <w:style w:type="paragraph" w:customStyle="1" w:styleId="210">
    <w:name w:val="Основной текст 21"/>
    <w:basedOn w:val="a"/>
    <w:qFormat/>
    <w:pPr>
      <w:widowControl w:val="0"/>
      <w:overflowPunct w:val="0"/>
      <w:autoSpaceDE w:val="0"/>
      <w:autoSpaceDN w:val="0"/>
      <w:adjustRightInd w:val="0"/>
      <w:spacing w:line="240" w:lineRule="auto"/>
      <w:ind w:firstLine="283"/>
      <w:textAlignment w:val="baseline"/>
    </w:pPr>
    <w:rPr>
      <w:rFonts w:ascii="Times New Roman" w:hAnsi="Times New Roman" w:cs="Times New Roman"/>
      <w:szCs w:val="20"/>
    </w:rPr>
  </w:style>
  <w:style w:type="character" w:customStyle="1" w:styleId="apple-converted-space">
    <w:name w:val="apple-converted-space"/>
    <w:basedOn w:val="a0"/>
    <w:qFormat/>
  </w:style>
  <w:style w:type="character" w:customStyle="1" w:styleId="aff2">
    <w:name w:val="Основной текст + Полужирный"/>
    <w:uiPriority w:val="99"/>
    <w:qFormat/>
    <w:rPr>
      <w:rFonts w:ascii="Arial" w:hAnsi="Arial" w:cs="Arial"/>
      <w:b/>
      <w:bCs/>
      <w:spacing w:val="0"/>
      <w:sz w:val="27"/>
      <w:szCs w:val="27"/>
    </w:rPr>
  </w:style>
  <w:style w:type="character" w:customStyle="1" w:styleId="aa">
    <w:name w:val="Текст выноски Знак"/>
    <w:basedOn w:val="a0"/>
    <w:link w:val="a9"/>
    <w:uiPriority w:val="99"/>
    <w:semiHidden/>
    <w:qFormat/>
    <w:rPr>
      <w:rFonts w:ascii="Tahoma" w:hAnsi="Tahoma" w:cs="Tahoma"/>
      <w:sz w:val="16"/>
      <w:szCs w:val="16"/>
    </w:rPr>
  </w:style>
  <w:style w:type="paragraph" w:customStyle="1" w:styleId="formattext">
    <w:name w:val="formattext"/>
    <w:basedOn w:val="a"/>
    <w:qFormat/>
    <w:pPr>
      <w:spacing w:before="100" w:beforeAutospacing="1" w:after="100" w:afterAutospacing="1" w:line="240" w:lineRule="auto"/>
      <w:ind w:firstLine="454"/>
    </w:pPr>
    <w:rPr>
      <w:rFonts w:ascii="Times New Roman" w:hAnsi="Times New Roman" w:cs="Times New Roman"/>
    </w:rPr>
  </w:style>
  <w:style w:type="character" w:customStyle="1" w:styleId="ae">
    <w:name w:val="Текст примечания Знак"/>
    <w:basedOn w:val="a0"/>
    <w:link w:val="ad"/>
    <w:uiPriority w:val="99"/>
    <w:qFormat/>
  </w:style>
  <w:style w:type="character" w:customStyle="1" w:styleId="af0">
    <w:name w:val="Тема примечания Знак"/>
    <w:basedOn w:val="ae"/>
    <w:link w:val="af"/>
    <w:uiPriority w:val="99"/>
    <w:semiHidden/>
    <w:qFormat/>
    <w:rPr>
      <w:b/>
      <w:bCs/>
    </w:rPr>
  </w:style>
  <w:style w:type="paragraph" w:customStyle="1" w:styleId="14">
    <w:name w:val="Рецензия1"/>
    <w:hidden/>
    <w:uiPriority w:val="99"/>
    <w:semiHidden/>
    <w:qFormat/>
    <w:rPr>
      <w:sz w:val="24"/>
      <w:szCs w:val="24"/>
    </w:rPr>
  </w:style>
  <w:style w:type="character" w:styleId="aff3">
    <w:name w:val="Placeholder Text"/>
    <w:basedOn w:val="a0"/>
    <w:uiPriority w:val="99"/>
    <w:semiHidden/>
    <w:qFormat/>
    <w:rPr>
      <w:color w:val="808080"/>
    </w:rPr>
  </w:style>
  <w:style w:type="character" w:customStyle="1" w:styleId="s2">
    <w:name w:val="s2"/>
    <w:uiPriority w:val="99"/>
    <w:qFormat/>
    <w:rPr>
      <w:rFonts w:cs="Times New Roman"/>
    </w:rPr>
  </w:style>
  <w:style w:type="paragraph" w:styleId="aff4">
    <w:name w:val="List Paragraph"/>
    <w:basedOn w:val="a"/>
    <w:uiPriority w:val="99"/>
    <w:qFormat/>
    <w:pPr>
      <w:ind w:left="720"/>
      <w:contextualSpacing/>
    </w:pPr>
  </w:style>
  <w:style w:type="paragraph" w:customStyle="1" w:styleId="j14">
    <w:name w:val="j14"/>
    <w:basedOn w:val="a"/>
    <w:uiPriority w:val="99"/>
    <w:qFormat/>
    <w:pPr>
      <w:spacing w:before="100" w:beforeAutospacing="1" w:after="100" w:afterAutospacing="1" w:line="240" w:lineRule="auto"/>
      <w:ind w:firstLine="454"/>
    </w:pPr>
    <w:rPr>
      <w:rFonts w:ascii="Times New Roman" w:hAnsi="Times New Roman" w:cs="Times New Roman"/>
    </w:rPr>
  </w:style>
  <w:style w:type="paragraph" w:customStyle="1" w:styleId="TableParagraph">
    <w:name w:val="Table Paragraph"/>
    <w:basedOn w:val="a"/>
    <w:uiPriority w:val="1"/>
    <w:qFormat/>
    <w:pPr>
      <w:widowControl w:val="0"/>
      <w:autoSpaceDE w:val="0"/>
      <w:autoSpaceDN w:val="0"/>
      <w:spacing w:line="240" w:lineRule="auto"/>
      <w:ind w:firstLine="0"/>
      <w:jc w:val="left"/>
    </w:pPr>
    <w:rPr>
      <w:rFonts w:eastAsia="Arial"/>
      <w:sz w:val="22"/>
      <w:szCs w:val="22"/>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customStyle="1" w:styleId="HEADERTEXT">
    <w:name w:val=".HEADERTEXT"/>
    <w:uiPriority w:val="99"/>
    <w:qFormat/>
    <w:pPr>
      <w:widowControl w:val="0"/>
      <w:autoSpaceDE w:val="0"/>
      <w:autoSpaceDN w:val="0"/>
      <w:adjustRightInd w:val="0"/>
    </w:pPr>
    <w:rPr>
      <w:rFonts w:eastAsiaTheme="minorEastAsia"/>
      <w:color w:val="2B4279"/>
    </w:rPr>
  </w:style>
  <w:style w:type="paragraph" w:customStyle="1" w:styleId="FORMATTEXT0">
    <w:name w:val=".FORMATTEXT"/>
    <w:uiPriority w:val="99"/>
    <w:qFormat/>
    <w:pPr>
      <w:widowControl w:val="0"/>
      <w:autoSpaceDE w:val="0"/>
      <w:autoSpaceDN w:val="0"/>
      <w:adjustRightInd w:val="0"/>
    </w:pPr>
    <w:rPr>
      <w:rFonts w:eastAsiaTheme="minorEastAsia"/>
    </w:rPr>
  </w:style>
  <w:style w:type="paragraph" w:customStyle="1" w:styleId="headertext0">
    <w:name w:val="headertext"/>
    <w:basedOn w:val="a"/>
    <w:qFormat/>
    <w:pPr>
      <w:spacing w:before="100" w:beforeAutospacing="1" w:after="100" w:afterAutospacing="1" w:line="240" w:lineRule="auto"/>
      <w:ind w:firstLine="0"/>
      <w:jc w:val="left"/>
    </w:pPr>
    <w:rPr>
      <w:rFonts w:ascii="Times New Roman" w:hAnsi="Times New Roman" w:cs="Times New Roman"/>
    </w:rPr>
  </w:style>
  <w:style w:type="character" w:customStyle="1" w:styleId="Arial">
    <w:name w:val="Основной текст + Arial"/>
    <w:basedOn w:val="a0"/>
    <w:uiPriority w:val="99"/>
    <w:qFormat/>
    <w:rPr>
      <w:rFonts w:ascii="Arial" w:eastAsia="Times New Roman" w:hAnsi="Arial" w:cs="Arial"/>
      <w:color w:val="000000"/>
      <w:spacing w:val="0"/>
      <w:w w:val="100"/>
      <w:position w:val="0"/>
      <w:sz w:val="18"/>
      <w:szCs w:val="18"/>
      <w:u w:val="none"/>
      <w:shd w:val="clear" w:color="auto" w:fill="FFFFFF"/>
      <w:lang w:val="en-US" w:eastAsia="en-US"/>
    </w:rPr>
  </w:style>
  <w:style w:type="character" w:customStyle="1" w:styleId="afb">
    <w:name w:val="Название Знак"/>
    <w:basedOn w:val="a0"/>
    <w:link w:val="afa"/>
    <w:qFormat/>
    <w:rPr>
      <w:b/>
      <w:bCs/>
      <w:kern w:val="32"/>
      <w:sz w:val="28"/>
      <w:szCs w:val="28"/>
      <w:lang w:eastAsia="en-US"/>
    </w:rPr>
  </w:style>
  <w:style w:type="character" w:customStyle="1" w:styleId="searchresult">
    <w:name w:val="search_result"/>
    <w:basedOn w:val="a0"/>
    <w:qFormat/>
  </w:style>
  <w:style w:type="character" w:customStyle="1" w:styleId="24">
    <w:name w:val="Основной текст (2)_"/>
    <w:basedOn w:val="a0"/>
    <w:link w:val="25"/>
    <w:uiPriority w:val="99"/>
    <w:qFormat/>
    <w:locked/>
    <w:rPr>
      <w:b/>
      <w:bCs/>
      <w:sz w:val="16"/>
      <w:szCs w:val="16"/>
    </w:rPr>
  </w:style>
  <w:style w:type="paragraph" w:customStyle="1" w:styleId="25">
    <w:name w:val="Основной текст (2)"/>
    <w:basedOn w:val="a"/>
    <w:link w:val="24"/>
    <w:uiPriority w:val="99"/>
    <w:qFormat/>
    <w:pPr>
      <w:widowControl w:val="0"/>
      <w:spacing w:line="288" w:lineRule="auto"/>
      <w:ind w:firstLine="520"/>
      <w:jc w:val="left"/>
    </w:pPr>
    <w:rPr>
      <w:b/>
      <w:bCs/>
      <w:sz w:val="16"/>
      <w:szCs w:val="16"/>
    </w:rPr>
  </w:style>
  <w:style w:type="character" w:customStyle="1" w:styleId="26">
    <w:name w:val="Заголовок №2_"/>
    <w:basedOn w:val="a0"/>
    <w:link w:val="27"/>
    <w:uiPriority w:val="99"/>
    <w:qFormat/>
    <w:locked/>
    <w:rPr>
      <w:b/>
      <w:bCs/>
      <w:sz w:val="38"/>
      <w:szCs w:val="38"/>
    </w:rPr>
  </w:style>
  <w:style w:type="paragraph" w:customStyle="1" w:styleId="27">
    <w:name w:val="Заголовок №2"/>
    <w:basedOn w:val="a"/>
    <w:link w:val="26"/>
    <w:uiPriority w:val="99"/>
    <w:qFormat/>
    <w:pPr>
      <w:widowControl w:val="0"/>
      <w:spacing w:after="220" w:line="266" w:lineRule="auto"/>
      <w:ind w:firstLine="0"/>
      <w:jc w:val="center"/>
      <w:outlineLvl w:val="1"/>
    </w:pPr>
    <w:rPr>
      <w:b/>
      <w:bCs/>
      <w:sz w:val="38"/>
      <w:szCs w:val="38"/>
    </w:rPr>
  </w:style>
  <w:style w:type="character" w:customStyle="1" w:styleId="32">
    <w:name w:val="Заголовок №3_"/>
    <w:basedOn w:val="a0"/>
    <w:link w:val="33"/>
    <w:uiPriority w:val="99"/>
    <w:qFormat/>
    <w:locked/>
    <w:rPr>
      <w:b/>
      <w:bCs/>
      <w:sz w:val="36"/>
      <w:szCs w:val="36"/>
    </w:rPr>
  </w:style>
  <w:style w:type="paragraph" w:customStyle="1" w:styleId="33">
    <w:name w:val="Заголовок №3"/>
    <w:basedOn w:val="a"/>
    <w:link w:val="32"/>
    <w:uiPriority w:val="99"/>
    <w:qFormat/>
    <w:pPr>
      <w:widowControl w:val="0"/>
      <w:spacing w:after="750" w:line="240" w:lineRule="auto"/>
      <w:ind w:firstLine="0"/>
      <w:jc w:val="center"/>
      <w:outlineLvl w:val="2"/>
    </w:pPr>
    <w:rPr>
      <w:b/>
      <w:bCs/>
      <w:sz w:val="36"/>
      <w:szCs w:val="36"/>
    </w:rPr>
  </w:style>
  <w:style w:type="character" w:customStyle="1" w:styleId="af2">
    <w:name w:val="Текст сноски Знак"/>
    <w:basedOn w:val="a0"/>
    <w:link w:val="af1"/>
    <w:uiPriority w:val="99"/>
    <w:qFormat/>
    <w:rPr>
      <w:rFonts w:ascii="Times New Roman" w:hAnsi="Times New Roman" w:cs="Times New Roman"/>
    </w:rPr>
  </w:style>
  <w:style w:type="paragraph" w:customStyle="1" w:styleId="s5">
    <w:name w:val="s5"/>
    <w:basedOn w:val="a"/>
    <w:qFormat/>
    <w:pPr>
      <w:spacing w:before="100" w:beforeAutospacing="1" w:after="100" w:afterAutospacing="1" w:line="240" w:lineRule="auto"/>
      <w:ind w:firstLine="0"/>
      <w:jc w:val="left"/>
    </w:pPr>
    <w:rPr>
      <w:rFonts w:ascii="Times New Roman" w:hAnsi="Times New Roman" w:cs="Times New Roman"/>
    </w:rPr>
  </w:style>
  <w:style w:type="character" w:customStyle="1" w:styleId="s81">
    <w:name w:val="s81"/>
    <w:basedOn w:val="a0"/>
    <w:qFormat/>
  </w:style>
  <w:style w:type="paragraph" w:customStyle="1" w:styleId="COLBOTTOM">
    <w:name w:val="#COL_BOTTOM"/>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COLTOP">
    <w:name w:val="#COL_TOP"/>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PRINTSECTION">
    <w:name w:val="#PRINT_SECTION"/>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aff5">
    <w:name w:val="."/>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CENTERTEXT">
    <w:name w:val=".CENTERTEXT"/>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DJVU">
    <w:name w:val=".DJVU"/>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EMPTYLINE">
    <w:name w:val=".EMPTY_LINE"/>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HORIZLINE">
    <w:name w:val=".HORIZLINE"/>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IMAGE">
    <w:name w:val=".IMAGE"/>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MIDDLEPICT">
    <w:name w:val=".MIDDLEPICT"/>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TOPLEVELTEXT">
    <w:name w:val=".TOPLEVELTEXT"/>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UNFORMATTEXT">
    <w:name w:val=".UNFORMATTEXT"/>
    <w:uiPriority w:val="99"/>
    <w:qFormat/>
    <w:pPr>
      <w:widowControl w:val="0"/>
      <w:autoSpaceDE w:val="0"/>
      <w:autoSpaceDN w:val="0"/>
      <w:adjustRightInd w:val="0"/>
    </w:pPr>
    <w:rPr>
      <w:rFonts w:ascii="Courier New" w:eastAsiaTheme="minorEastAsia" w:hAnsi="Courier New" w:cs="Courier New"/>
      <w:sz w:val="24"/>
      <w:szCs w:val="24"/>
      <w:lang w:eastAsia="ja-JP"/>
    </w:rPr>
  </w:style>
  <w:style w:type="paragraph" w:customStyle="1" w:styleId="WIDETABLE">
    <w:name w:val=".WIDETABLE"/>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BODY">
    <w:name w:val="BODY"/>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TABLE">
    <w:name w:val="TABLE"/>
    <w:uiPriority w:val="99"/>
    <w:qFormat/>
    <w:pPr>
      <w:widowControl w:val="0"/>
      <w:autoSpaceDE w:val="0"/>
      <w:autoSpaceDN w:val="0"/>
      <w:adjustRightInd w:val="0"/>
    </w:pPr>
    <w:rPr>
      <w:rFonts w:ascii="Times New Roman" w:eastAsiaTheme="minorEastAsia" w:hAnsi="Times New Roman" w:cs="Times New Roman"/>
      <w:sz w:val="24"/>
      <w:szCs w:val="24"/>
      <w:lang w:eastAsia="ja-JP"/>
    </w:rPr>
  </w:style>
  <w:style w:type="paragraph" w:customStyle="1" w:styleId="15">
    <w:name w:val="Заголовок оглавления1"/>
    <w:basedOn w:val="1"/>
    <w:next w:val="a"/>
    <w:uiPriority w:val="39"/>
    <w:unhideWhenUsed/>
    <w:qFormat/>
    <w:pPr>
      <w:suppressAutoHyphens w:val="0"/>
      <w:spacing w:after="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customStyle="1" w:styleId="aff6">
    <w:name w:val="Основной текст_"/>
    <w:link w:val="16"/>
    <w:qFormat/>
    <w:rPr>
      <w:rFonts w:eastAsia="Arial"/>
      <w:shd w:val="clear" w:color="auto" w:fill="FFFFFF"/>
    </w:rPr>
  </w:style>
  <w:style w:type="paragraph" w:customStyle="1" w:styleId="16">
    <w:name w:val="Основной текст1"/>
    <w:basedOn w:val="a"/>
    <w:link w:val="aff6"/>
    <w:qFormat/>
    <w:pPr>
      <w:widowControl w:val="0"/>
      <w:shd w:val="clear" w:color="auto" w:fill="FFFFFF"/>
      <w:spacing w:after="180" w:line="240" w:lineRule="auto"/>
      <w:ind w:firstLine="0"/>
      <w:jc w:val="left"/>
    </w:pPr>
    <w:rPr>
      <w:rFonts w:eastAsia="Arial"/>
      <w:sz w:val="20"/>
      <w:szCs w:val="20"/>
    </w:rPr>
  </w:style>
  <w:style w:type="character" w:customStyle="1" w:styleId="17">
    <w:name w:val="Неразрешенное упоминание1"/>
    <w:basedOn w:val="a0"/>
    <w:uiPriority w:val="99"/>
    <w:semiHidden/>
    <w:unhideWhenUsed/>
    <w:qFormat/>
    <w:rPr>
      <w:color w:val="605E5C"/>
      <w:shd w:val="clear" w:color="auto" w:fill="E1DFDD"/>
    </w:rPr>
  </w:style>
  <w:style w:type="character" w:customStyle="1" w:styleId="60">
    <w:name w:val="Заголовок 6 Знак"/>
    <w:basedOn w:val="a0"/>
    <w:link w:val="6"/>
    <w:uiPriority w:val="9"/>
    <w:qFormat/>
    <w:rPr>
      <w:rFonts w:eastAsiaTheme="majorEastAsia" w:cstheme="majorBidi"/>
      <w:b/>
      <w:szCs w:val="22"/>
      <w:lang w:eastAsia="en-US"/>
    </w:rPr>
  </w:style>
  <w:style w:type="character" w:customStyle="1" w:styleId="70">
    <w:name w:val="Заголовок 7 Знак"/>
    <w:basedOn w:val="a0"/>
    <w:link w:val="7"/>
    <w:uiPriority w:val="9"/>
    <w:qFormat/>
    <w:rPr>
      <w:rFonts w:eastAsiaTheme="majorEastAsia" w:cstheme="majorBidi"/>
      <w:b/>
      <w:iCs/>
      <w:szCs w:val="22"/>
      <w:lang w:eastAsia="en-US"/>
    </w:rPr>
  </w:style>
  <w:style w:type="character" w:customStyle="1" w:styleId="80">
    <w:name w:val="Заголовок 8 Знак"/>
    <w:basedOn w:val="a0"/>
    <w:link w:val="8"/>
    <w:uiPriority w:val="9"/>
    <w:qFormat/>
    <w:rPr>
      <w:rFonts w:eastAsiaTheme="majorEastAsia" w:cstheme="majorBidi"/>
      <w:b/>
      <w:color w:val="404040" w:themeColor="text1" w:themeTint="BF"/>
      <w:lang w:eastAsia="en-US"/>
    </w:rPr>
  </w:style>
  <w:style w:type="character" w:customStyle="1" w:styleId="22">
    <w:name w:val="Основной текст 2 Знак"/>
    <w:basedOn w:val="a0"/>
    <w:link w:val="21"/>
    <w:semiHidden/>
    <w:qFormat/>
    <w:rPr>
      <w:rFonts w:eastAsia="MS Mincho" w:cs="Courier New"/>
      <w:b/>
      <w:sz w:val="24"/>
      <w:lang w:val="de-DE"/>
    </w:rPr>
  </w:style>
  <w:style w:type="paragraph" w:customStyle="1" w:styleId="WW-21">
    <w:name w:val="WW-Основной текст 21"/>
    <w:basedOn w:val="a"/>
    <w:qFormat/>
    <w:pPr>
      <w:widowControl w:val="0"/>
      <w:suppressAutoHyphens/>
      <w:spacing w:line="240" w:lineRule="auto"/>
      <w:ind w:firstLine="0"/>
      <w:jc w:val="left"/>
    </w:pPr>
    <w:rPr>
      <w:rFonts w:cs="Courier New"/>
      <w:b/>
      <w:sz w:val="28"/>
      <w:szCs w:val="20"/>
      <w:lang w:val="en-US"/>
    </w:rPr>
  </w:style>
  <w:style w:type="character" w:customStyle="1" w:styleId="WW8Num2z0">
    <w:name w:val="WW8Num2z0"/>
    <w:qFormat/>
    <w:rPr>
      <w:rFonts w:ascii="Times New Roman" w:hAnsi="Times New Roman"/>
    </w:rPr>
  </w:style>
  <w:style w:type="paragraph" w:customStyle="1" w:styleId="28">
    <w:name w:val="Обычный2"/>
    <w:qFormat/>
    <w:pPr>
      <w:widowControl w:val="0"/>
      <w:suppressAutoHyphens/>
      <w:spacing w:line="396" w:lineRule="auto"/>
      <w:ind w:firstLine="720"/>
    </w:pPr>
    <w:rPr>
      <w:rFonts w:ascii="Courier New" w:hAnsi="Courier New" w:cs="Tahoma"/>
      <w:sz w:val="22"/>
      <w:lang w:eastAsia="en-US"/>
    </w:rPr>
  </w:style>
  <w:style w:type="character" w:customStyle="1" w:styleId="aff7">
    <w:name w:val="Подпись к картинке_"/>
    <w:basedOn w:val="a0"/>
    <w:link w:val="aff8"/>
    <w:qFormat/>
    <w:rPr>
      <w:rFonts w:eastAsia="Arial"/>
      <w:sz w:val="18"/>
      <w:szCs w:val="18"/>
      <w:shd w:val="clear" w:color="auto" w:fill="FFFFFF"/>
    </w:rPr>
  </w:style>
  <w:style w:type="paragraph" w:customStyle="1" w:styleId="aff8">
    <w:name w:val="Подпись к картинке"/>
    <w:basedOn w:val="a"/>
    <w:link w:val="aff7"/>
    <w:qFormat/>
    <w:pPr>
      <w:widowControl w:val="0"/>
      <w:shd w:val="clear" w:color="auto" w:fill="FFFFFF"/>
      <w:spacing w:line="240" w:lineRule="auto"/>
      <w:ind w:firstLine="0"/>
      <w:jc w:val="left"/>
    </w:pPr>
    <w:rPr>
      <w:rFonts w:eastAsia="Arial"/>
      <w:sz w:val="18"/>
      <w:szCs w:val="18"/>
    </w:rPr>
  </w:style>
  <w:style w:type="character" w:customStyle="1" w:styleId="61">
    <w:name w:val="Основной текст (6)_"/>
    <w:basedOn w:val="a0"/>
    <w:link w:val="62"/>
    <w:qFormat/>
    <w:rPr>
      <w:rFonts w:ascii="Times New Roman" w:hAnsi="Times New Roman" w:cs="Times New Roman"/>
      <w:i/>
      <w:iCs/>
      <w:shd w:val="clear" w:color="auto" w:fill="FFFFFF"/>
    </w:rPr>
  </w:style>
  <w:style w:type="paragraph" w:customStyle="1" w:styleId="62">
    <w:name w:val="Основной текст (6)"/>
    <w:basedOn w:val="a"/>
    <w:link w:val="61"/>
    <w:qFormat/>
    <w:pPr>
      <w:widowControl w:val="0"/>
      <w:shd w:val="clear" w:color="auto" w:fill="FFFFFF"/>
      <w:spacing w:line="240" w:lineRule="auto"/>
      <w:ind w:firstLine="0"/>
      <w:jc w:val="left"/>
    </w:pPr>
    <w:rPr>
      <w:rFonts w:ascii="Times New Roman" w:hAnsi="Times New Roman" w:cs="Times New Roman"/>
      <w:i/>
      <w:iCs/>
      <w:sz w:val="20"/>
      <w:szCs w:val="20"/>
    </w:rPr>
  </w:style>
  <w:style w:type="character" w:customStyle="1" w:styleId="34">
    <w:name w:val="Основной текст (3)_"/>
    <w:basedOn w:val="a0"/>
    <w:link w:val="35"/>
    <w:uiPriority w:val="99"/>
    <w:qFormat/>
    <w:rPr>
      <w:rFonts w:eastAsia="Arial"/>
      <w:sz w:val="16"/>
      <w:szCs w:val="16"/>
      <w:shd w:val="clear" w:color="auto" w:fill="FFFFFF"/>
      <w:lang w:bidi="en-US"/>
    </w:rPr>
  </w:style>
  <w:style w:type="paragraph" w:customStyle="1" w:styleId="35">
    <w:name w:val="Основной текст (3)"/>
    <w:basedOn w:val="a"/>
    <w:link w:val="34"/>
    <w:uiPriority w:val="99"/>
    <w:qFormat/>
    <w:pPr>
      <w:widowControl w:val="0"/>
      <w:shd w:val="clear" w:color="auto" w:fill="FFFFFF"/>
      <w:spacing w:line="240" w:lineRule="auto"/>
      <w:ind w:firstLine="0"/>
      <w:jc w:val="left"/>
    </w:pPr>
    <w:rPr>
      <w:rFonts w:eastAsia="Arial"/>
      <w:sz w:val="16"/>
      <w:szCs w:val="16"/>
      <w:lang w:bidi="en-US"/>
    </w:rPr>
  </w:style>
  <w:style w:type="character" w:customStyle="1" w:styleId="aff9">
    <w:name w:val="Другое_"/>
    <w:basedOn w:val="a0"/>
    <w:link w:val="affa"/>
    <w:uiPriority w:val="99"/>
    <w:qFormat/>
    <w:rPr>
      <w:rFonts w:eastAsia="Arial"/>
      <w:shd w:val="clear" w:color="auto" w:fill="FFFFFF"/>
    </w:rPr>
  </w:style>
  <w:style w:type="paragraph" w:customStyle="1" w:styleId="affa">
    <w:name w:val="Другое"/>
    <w:basedOn w:val="a"/>
    <w:link w:val="aff9"/>
    <w:uiPriority w:val="99"/>
    <w:qFormat/>
    <w:pPr>
      <w:widowControl w:val="0"/>
      <w:shd w:val="clear" w:color="auto" w:fill="FFFFFF"/>
      <w:spacing w:after="200" w:line="240" w:lineRule="auto"/>
      <w:ind w:firstLine="0"/>
      <w:jc w:val="left"/>
    </w:pPr>
    <w:rPr>
      <w:rFonts w:eastAsia="Arial"/>
      <w:sz w:val="20"/>
      <w:szCs w:val="20"/>
    </w:rPr>
  </w:style>
  <w:style w:type="character" w:customStyle="1" w:styleId="affb">
    <w:name w:val="Колонтитул_"/>
    <w:basedOn w:val="a0"/>
    <w:link w:val="affc"/>
    <w:qFormat/>
    <w:rPr>
      <w:rFonts w:eastAsia="Arial"/>
      <w:b/>
      <w:bCs/>
      <w:shd w:val="clear" w:color="auto" w:fill="FFFFFF"/>
    </w:rPr>
  </w:style>
  <w:style w:type="paragraph" w:customStyle="1" w:styleId="affc">
    <w:name w:val="Колонтитул"/>
    <w:basedOn w:val="a"/>
    <w:link w:val="affb"/>
    <w:qFormat/>
    <w:pPr>
      <w:widowControl w:val="0"/>
      <w:shd w:val="clear" w:color="auto" w:fill="FFFFFF"/>
      <w:spacing w:line="240" w:lineRule="auto"/>
      <w:ind w:firstLine="0"/>
      <w:jc w:val="left"/>
    </w:pPr>
    <w:rPr>
      <w:rFonts w:eastAsia="Arial"/>
      <w:b/>
      <w:bCs/>
      <w:sz w:val="20"/>
      <w:szCs w:val="20"/>
    </w:rPr>
  </w:style>
  <w:style w:type="character" w:customStyle="1" w:styleId="affd">
    <w:name w:val="Сноска_"/>
    <w:basedOn w:val="a0"/>
    <w:link w:val="affe"/>
    <w:qFormat/>
    <w:rPr>
      <w:rFonts w:ascii="Cambria" w:eastAsia="Cambria" w:hAnsi="Cambria" w:cs="Cambria"/>
      <w:sz w:val="19"/>
      <w:szCs w:val="19"/>
      <w:shd w:val="clear" w:color="auto" w:fill="FFFFFF"/>
    </w:rPr>
  </w:style>
  <w:style w:type="paragraph" w:customStyle="1" w:styleId="affe">
    <w:name w:val="Сноска"/>
    <w:basedOn w:val="a"/>
    <w:link w:val="affd"/>
    <w:qFormat/>
    <w:pPr>
      <w:widowControl w:val="0"/>
      <w:shd w:val="clear" w:color="auto" w:fill="FFFFFF"/>
      <w:spacing w:line="240" w:lineRule="auto"/>
      <w:ind w:left="360" w:hanging="360"/>
      <w:jc w:val="left"/>
    </w:pPr>
    <w:rPr>
      <w:rFonts w:ascii="Cambria" w:eastAsia="Cambria" w:hAnsi="Cambria" w:cs="Cambria"/>
      <w:sz w:val="19"/>
      <w:szCs w:val="19"/>
    </w:rPr>
  </w:style>
  <w:style w:type="character" w:customStyle="1" w:styleId="afff">
    <w:name w:val="Подпись к таблице_"/>
    <w:basedOn w:val="a0"/>
    <w:link w:val="afff0"/>
    <w:uiPriority w:val="99"/>
    <w:qFormat/>
    <w:rPr>
      <w:rFonts w:ascii="Cambria" w:eastAsia="Cambria" w:hAnsi="Cambria" w:cs="Cambria"/>
      <w:b/>
      <w:bCs/>
      <w:shd w:val="clear" w:color="auto" w:fill="FFFFFF"/>
    </w:rPr>
  </w:style>
  <w:style w:type="paragraph" w:customStyle="1" w:styleId="afff0">
    <w:name w:val="Подпись к таблице"/>
    <w:basedOn w:val="a"/>
    <w:link w:val="afff"/>
    <w:uiPriority w:val="99"/>
    <w:qFormat/>
    <w:pPr>
      <w:widowControl w:val="0"/>
      <w:shd w:val="clear" w:color="auto" w:fill="FFFFFF"/>
      <w:spacing w:line="240" w:lineRule="auto"/>
      <w:ind w:firstLine="0"/>
      <w:jc w:val="left"/>
    </w:pPr>
    <w:rPr>
      <w:rFonts w:ascii="Cambria" w:eastAsia="Cambria" w:hAnsi="Cambria" w:cs="Cambria"/>
      <w:b/>
      <w:bCs/>
      <w:sz w:val="20"/>
      <w:szCs w:val="20"/>
    </w:rPr>
  </w:style>
  <w:style w:type="paragraph" w:customStyle="1" w:styleId="RefNorm">
    <w:name w:val="RefNorm"/>
    <w:basedOn w:val="a"/>
    <w:next w:val="a"/>
    <w:qFormat/>
    <w:pPr>
      <w:spacing w:after="240" w:line="230" w:lineRule="atLeast"/>
      <w:ind w:firstLine="0"/>
    </w:pPr>
    <w:rPr>
      <w:rFonts w:eastAsia="MS Mincho" w:cs="Times New Roman"/>
      <w:sz w:val="20"/>
      <w:szCs w:val="20"/>
      <w:lang w:val="en-GB" w:eastAsia="ja-JP"/>
    </w:rPr>
  </w:style>
  <w:style w:type="character" w:customStyle="1" w:styleId="fontstyle01">
    <w:name w:val="fontstyle01"/>
    <w:basedOn w:val="a0"/>
    <w:qFormat/>
    <w:rPr>
      <w:rFonts w:ascii="Arial" w:hAnsi="Arial" w:cs="Arial" w:hint="default"/>
      <w:color w:val="000000"/>
      <w:sz w:val="20"/>
      <w:szCs w:val="20"/>
    </w:rPr>
  </w:style>
  <w:style w:type="character" w:customStyle="1" w:styleId="ezkurwreuab5ozgtqnkl">
    <w:name w:val="ezkurwreuab5ozgtqnkl"/>
    <w:basedOn w:val="a0"/>
  </w:style>
  <w:style w:type="character" w:customStyle="1" w:styleId="ac">
    <w:name w:val="Текст концевой сноски Знак"/>
    <w:basedOn w:val="a0"/>
    <w:link w:val="ab"/>
    <w:uiPriority w:val="99"/>
    <w:semiHidden/>
  </w:style>
  <w:style w:type="character" w:customStyle="1" w:styleId="18">
    <w:name w:val="Заголовок №1_"/>
    <w:link w:val="19"/>
    <w:uiPriority w:val="99"/>
    <w:qFormat/>
    <w:locked/>
    <w:rPr>
      <w:b/>
      <w:sz w:val="38"/>
    </w:rPr>
  </w:style>
  <w:style w:type="paragraph" w:customStyle="1" w:styleId="19">
    <w:name w:val="Заголовок №1"/>
    <w:basedOn w:val="a"/>
    <w:link w:val="18"/>
    <w:uiPriority w:val="99"/>
    <w:pPr>
      <w:spacing w:after="220" w:line="264" w:lineRule="auto"/>
      <w:ind w:firstLine="0"/>
      <w:jc w:val="center"/>
      <w:outlineLvl w:val="0"/>
    </w:pPr>
    <w:rPr>
      <w:b/>
      <w:sz w:val="38"/>
      <w:szCs w:val="20"/>
    </w:rPr>
  </w:style>
  <w:style w:type="character" w:customStyle="1" w:styleId="42">
    <w:name w:val="Основной текст (4)_"/>
    <w:link w:val="43"/>
    <w:uiPriority w:val="99"/>
    <w:locked/>
    <w:rPr>
      <w:sz w:val="17"/>
      <w:u w:val="single"/>
    </w:rPr>
  </w:style>
  <w:style w:type="paragraph" w:customStyle="1" w:styleId="43">
    <w:name w:val="Основной текст (4)"/>
    <w:basedOn w:val="a"/>
    <w:link w:val="42"/>
    <w:uiPriority w:val="99"/>
    <w:pPr>
      <w:spacing w:line="240" w:lineRule="auto"/>
      <w:ind w:firstLine="0"/>
      <w:jc w:val="center"/>
    </w:pPr>
    <w:rPr>
      <w:sz w:val="17"/>
      <w:szCs w:val="20"/>
      <w:u w:val="single"/>
    </w:rPr>
  </w:style>
  <w:style w:type="character" w:customStyle="1" w:styleId="1a">
    <w:name w:val="Основной текст Знак1"/>
    <w:uiPriority w:val="99"/>
    <w:locked/>
    <w:rPr>
      <w:rFonts w:ascii="Arial" w:hAnsi="Arial"/>
      <w:sz w:val="17"/>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image" Target="media/image7.tif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file:///I:\&#1084;&#1086;&#1080;%20&#1043;&#1054;&#1057;&#1058;\&#1043;&#1054;&#1057;&#1058;%2033792%20&#1086;&#1082;%20&#1088;&#1077;&#1076;-11_07.docx"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file:///I:\&#1084;&#1086;&#1080;%20&#1043;&#1054;&#1057;&#1058;\&#1043;&#1054;&#1057;&#1058;%2033792%20&#1086;&#1082;%20&#1088;&#1077;&#1076;-11_07.docx"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24F8E-0275-4D15-9895-5393AD64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4629</Words>
  <Characters>26387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ROYFE</dc:creator>
  <cp:keywords/>
  <dc:description/>
  <cp:lastModifiedBy>Анастасия О. Мосур</cp:lastModifiedBy>
  <cp:revision>3</cp:revision>
  <cp:lastPrinted>2025-05-12T13:18:00Z</cp:lastPrinted>
  <dcterms:created xsi:type="dcterms:W3CDTF">2026-03-16T12:46:00Z</dcterms:created>
  <dcterms:modified xsi:type="dcterms:W3CDTF">2026-03-16T13:20:00Z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7FAB4152BA07466CA8E95A215F8DD61F_12</vt:lpwstr>
  </property>
</Properties>
</file>