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5"/>
        <w:gridCol w:w="2126"/>
      </w:tblGrid>
      <w:tr w:rsidR="00A009AD" w:rsidRPr="00A009AD" w14:paraId="0451036E" w14:textId="77777777" w:rsidTr="00F3008B">
        <w:trPr>
          <w:trHeight w:val="247"/>
        </w:trPr>
        <w:tc>
          <w:tcPr>
            <w:tcW w:w="10031" w:type="dxa"/>
            <w:gridSpan w:val="2"/>
            <w:tcBorders>
              <w:top w:val="nil"/>
              <w:bottom w:val="single" w:sz="36" w:space="0" w:color="auto"/>
            </w:tcBorders>
            <w:vAlign w:val="center"/>
          </w:tcPr>
          <w:p w14:paraId="02CCC292" w14:textId="77777777" w:rsidR="00A009AD" w:rsidRPr="00A009AD" w:rsidRDefault="00A009AD" w:rsidP="00A009AD">
            <w:pPr>
              <w:ind w:firstLine="0"/>
              <w:jc w:val="left"/>
              <w:rPr>
                <w:rFonts w:ascii="Arial" w:hAnsi="Arial" w:cs="Arial"/>
                <w:b/>
              </w:rPr>
            </w:pPr>
            <w:bookmarkStart w:id="0" w:name="TO0000001"/>
          </w:p>
        </w:tc>
      </w:tr>
      <w:tr w:rsidR="00A009AD" w:rsidRPr="00A009AD" w14:paraId="31722838" w14:textId="77777777" w:rsidTr="00F3008B">
        <w:trPr>
          <w:trHeight w:val="1956"/>
        </w:trPr>
        <w:tc>
          <w:tcPr>
            <w:tcW w:w="10031" w:type="dxa"/>
            <w:gridSpan w:val="2"/>
            <w:tcBorders>
              <w:top w:val="single" w:sz="36" w:space="0" w:color="auto"/>
              <w:bottom w:val="single" w:sz="4" w:space="0" w:color="auto"/>
            </w:tcBorders>
            <w:vAlign w:val="center"/>
          </w:tcPr>
          <w:p w14:paraId="32FD42C5" w14:textId="77777777" w:rsidR="00A009AD" w:rsidRPr="00A009AD" w:rsidRDefault="00A009AD" w:rsidP="00A009AD">
            <w:pPr>
              <w:shd w:val="clear" w:color="auto" w:fill="FFFFFF"/>
              <w:ind w:firstLine="0"/>
              <w:jc w:val="center"/>
              <w:textAlignment w:val="top"/>
              <w:rPr>
                <w:rFonts w:ascii="Arial" w:hAnsi="Arial" w:cs="Arial"/>
                <w:b/>
                <w:bCs/>
              </w:rPr>
            </w:pPr>
            <w:r w:rsidRPr="00A009AD">
              <w:rPr>
                <w:rFonts w:ascii="Arial" w:hAnsi="Arial" w:cs="Arial"/>
                <w:b/>
                <w:bCs/>
              </w:rPr>
              <w:t>ЕВРАЗИЙСКИЙ СОВЕТ ПО СТАНДАРТИЗАЦИИ, МЕТРОЛОГИИ И СЕРТИФИКАЦИИ</w:t>
            </w:r>
          </w:p>
          <w:p w14:paraId="38F745B1" w14:textId="77777777" w:rsidR="00A009AD" w:rsidRPr="00A009AD" w:rsidRDefault="00A009AD" w:rsidP="00A009AD">
            <w:pPr>
              <w:shd w:val="clear" w:color="auto" w:fill="FFFFFF"/>
              <w:ind w:firstLine="0"/>
              <w:jc w:val="center"/>
              <w:textAlignment w:val="top"/>
              <w:rPr>
                <w:rFonts w:ascii="Arial" w:hAnsi="Arial" w:cs="Arial"/>
                <w:b/>
                <w:bCs/>
                <w:lang w:val="en-US"/>
              </w:rPr>
            </w:pPr>
            <w:r w:rsidRPr="00A009AD">
              <w:rPr>
                <w:rFonts w:ascii="Arial" w:hAnsi="Arial" w:cs="Arial"/>
                <w:b/>
                <w:bCs/>
                <w:lang w:val="en-US"/>
              </w:rPr>
              <w:t>(</w:t>
            </w:r>
            <w:r w:rsidRPr="00A009AD">
              <w:rPr>
                <w:rFonts w:ascii="Arial" w:hAnsi="Arial" w:cs="Arial"/>
                <w:b/>
                <w:bCs/>
              </w:rPr>
              <w:t>ЕАСС</w:t>
            </w:r>
            <w:r w:rsidRPr="00A009AD">
              <w:rPr>
                <w:rFonts w:ascii="Arial" w:hAnsi="Arial" w:cs="Arial"/>
                <w:b/>
                <w:bCs/>
                <w:lang w:val="en-US"/>
              </w:rPr>
              <w:t>)</w:t>
            </w:r>
          </w:p>
          <w:p w14:paraId="0139627F" w14:textId="77777777" w:rsidR="00A009AD" w:rsidRPr="00A009AD" w:rsidRDefault="00A009AD" w:rsidP="00A009AD">
            <w:pPr>
              <w:shd w:val="clear" w:color="auto" w:fill="FFFFFF"/>
              <w:ind w:firstLine="0"/>
              <w:jc w:val="center"/>
              <w:textAlignment w:val="top"/>
              <w:rPr>
                <w:rFonts w:ascii="Arial" w:hAnsi="Arial" w:cs="Arial"/>
                <w:b/>
                <w:bCs/>
                <w:lang w:val="en-US"/>
              </w:rPr>
            </w:pPr>
          </w:p>
          <w:p w14:paraId="11844D00" w14:textId="77777777" w:rsidR="00A009AD" w:rsidRPr="00A009AD" w:rsidRDefault="00A009AD" w:rsidP="00A009AD">
            <w:pPr>
              <w:shd w:val="clear" w:color="auto" w:fill="FFFFFF"/>
              <w:ind w:firstLine="0"/>
              <w:jc w:val="center"/>
              <w:textAlignment w:val="top"/>
              <w:rPr>
                <w:rFonts w:ascii="Arial" w:hAnsi="Arial" w:cs="Arial"/>
                <w:b/>
                <w:bCs/>
                <w:lang w:val="en-US"/>
              </w:rPr>
            </w:pPr>
            <w:r w:rsidRPr="00A009AD">
              <w:rPr>
                <w:rFonts w:ascii="Arial" w:hAnsi="Arial" w:cs="Arial"/>
                <w:b/>
                <w:bCs/>
                <w:lang w:val="en-US"/>
              </w:rPr>
              <w:t>EURO-ASIAN COUNCIL FOR STANDARDIZATION, METROLOGY AND CERTIFICATION</w:t>
            </w:r>
          </w:p>
          <w:p w14:paraId="1B8AA895" w14:textId="77777777" w:rsidR="00A009AD" w:rsidRPr="00A009AD" w:rsidRDefault="00A009AD" w:rsidP="00A009AD">
            <w:pPr>
              <w:ind w:firstLine="0"/>
              <w:jc w:val="center"/>
              <w:rPr>
                <w:rFonts w:ascii="Arial" w:hAnsi="Arial" w:cs="Arial"/>
                <w:b/>
                <w:lang w:val="en-US"/>
              </w:rPr>
            </w:pPr>
            <w:r w:rsidRPr="00A009AD">
              <w:rPr>
                <w:rFonts w:ascii="Arial" w:hAnsi="Arial" w:cs="Arial"/>
                <w:b/>
                <w:bCs/>
                <w:lang w:val="en-US"/>
              </w:rPr>
              <w:t>(EASC)</w:t>
            </w:r>
          </w:p>
        </w:tc>
      </w:tr>
      <w:tr w:rsidR="00A009AD" w:rsidRPr="00A009AD" w14:paraId="4D39AF52" w14:textId="77777777" w:rsidTr="00F3008B">
        <w:trPr>
          <w:trHeight w:val="1474"/>
        </w:trPr>
        <w:tc>
          <w:tcPr>
            <w:tcW w:w="7905" w:type="dxa"/>
            <w:tcBorders>
              <w:top w:val="single" w:sz="36" w:space="0" w:color="auto"/>
              <w:left w:val="nil"/>
              <w:bottom w:val="single" w:sz="18" w:space="0" w:color="auto"/>
              <w:right w:val="nil"/>
            </w:tcBorders>
          </w:tcPr>
          <w:p w14:paraId="037DC480" w14:textId="77777777" w:rsidR="00A009AD" w:rsidRPr="00A009AD" w:rsidRDefault="00A009AD" w:rsidP="00A009AD">
            <w:pPr>
              <w:spacing w:before="120" w:after="120"/>
              <w:ind w:firstLine="0"/>
              <w:jc w:val="left"/>
              <w:rPr>
                <w:rFonts w:ascii="Arial" w:hAnsi="Arial" w:cs="Arial"/>
                <w:b/>
                <w:spacing w:val="40"/>
                <w:szCs w:val="22"/>
              </w:rPr>
            </w:pPr>
            <w:r w:rsidRPr="00A009AD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6DD76C2" wp14:editId="5921F121">
                      <wp:simplePos x="0" y="0"/>
                      <wp:positionH relativeFrom="column">
                        <wp:posOffset>1193165</wp:posOffset>
                      </wp:positionH>
                      <wp:positionV relativeFrom="paragraph">
                        <wp:posOffset>253365</wp:posOffset>
                      </wp:positionV>
                      <wp:extent cx="3552825" cy="723900"/>
                      <wp:effectExtent l="2540" t="0" r="0" b="3810"/>
                      <wp:wrapNone/>
                      <wp:docPr id="1946312681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82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836AE4" w14:textId="77777777" w:rsidR="00A009AD" w:rsidRPr="00695CB0" w:rsidRDefault="00A009AD" w:rsidP="00A009AD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pacing w:val="40"/>
                                      <w:sz w:val="28"/>
                                    </w:rPr>
                                  </w:pPr>
                                  <w:r w:rsidRPr="00695CB0">
                                    <w:rPr>
                                      <w:rFonts w:ascii="Arial" w:hAnsi="Arial" w:cs="Arial"/>
                                      <w:b/>
                                      <w:spacing w:val="40"/>
                                      <w:sz w:val="28"/>
                                    </w:rPr>
                                    <w:t>МЕЖГОСУДАРСТВЕННЫЙ</w:t>
                                  </w:r>
                                </w:p>
                                <w:p w14:paraId="74A89799" w14:textId="77777777" w:rsidR="00A009AD" w:rsidRDefault="00A009AD" w:rsidP="00A009AD">
                                  <w:pPr>
                                    <w:jc w:val="center"/>
                                  </w:pPr>
                                  <w:r w:rsidRPr="00695CB0">
                                    <w:rPr>
                                      <w:rFonts w:ascii="Arial" w:hAnsi="Arial" w:cs="Arial"/>
                                      <w:b/>
                                      <w:spacing w:val="40"/>
                                      <w:sz w:val="28"/>
                                    </w:rPr>
                                    <w:t>СТАНДАРТ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DD76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margin-left:93.95pt;margin-top:19.95pt;width:279.75pt;height:5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" stroked="f">
                      <v:textbox>
                        <w:txbxContent>
                          <w:p w14:paraId="48836AE4" w14:textId="77777777" w:rsidR="00A009AD" w:rsidRPr="00695CB0" w:rsidRDefault="00A009AD" w:rsidP="00A009AD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b/>
                                <w:spacing w:val="40"/>
                                <w:sz w:val="28"/>
                              </w:rPr>
                            </w:pPr>
                            <w:r w:rsidRPr="00695CB0">
                              <w:rPr>
                                <w:rFonts w:ascii="Arial" w:hAnsi="Arial" w:cs="Arial"/>
                                <w:b/>
                                <w:spacing w:val="40"/>
                                <w:sz w:val="28"/>
                              </w:rPr>
                              <w:t>МЕЖГОСУДАРСТВЕННЫЙ</w:t>
                            </w:r>
                          </w:p>
                          <w:p w14:paraId="74A89799" w14:textId="77777777" w:rsidR="00A009AD" w:rsidRDefault="00A009AD" w:rsidP="00A009AD">
                            <w:pPr>
                              <w:jc w:val="center"/>
                            </w:pPr>
                            <w:r w:rsidRPr="00695CB0">
                              <w:rPr>
                                <w:rFonts w:ascii="Arial" w:hAnsi="Arial" w:cs="Arial"/>
                                <w:b/>
                                <w:spacing w:val="40"/>
                                <w:sz w:val="28"/>
                              </w:rPr>
                              <w:t>СТАНДАРТ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009AD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062C541C" wp14:editId="6906FED7">
                  <wp:extent cx="1104900" cy="1104900"/>
                  <wp:effectExtent l="0" t="0" r="0" b="0"/>
                  <wp:docPr id="94026804" name="Рисунок 2" descr="http://kzbydocs.com/tw_files2/urls_3/70/d-69272/7z-docs/1_html_260bf08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http://kzbydocs.com/tw_files2/urls_3/70/d-69272/7z-docs/1_html_260bf08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09AD">
              <w:rPr>
                <w:rFonts w:ascii="Arial" w:hAnsi="Arial" w:cs="Arial"/>
                <w:b/>
                <w:spacing w:val="40"/>
                <w:sz w:val="28"/>
                <w:szCs w:val="22"/>
              </w:rPr>
              <w:t xml:space="preserve">    </w:t>
            </w:r>
          </w:p>
        </w:tc>
        <w:tc>
          <w:tcPr>
            <w:tcW w:w="2126" w:type="dxa"/>
            <w:tcBorders>
              <w:top w:val="single" w:sz="36" w:space="0" w:color="auto"/>
              <w:left w:val="nil"/>
              <w:bottom w:val="single" w:sz="18" w:space="0" w:color="auto"/>
              <w:right w:val="nil"/>
            </w:tcBorders>
          </w:tcPr>
          <w:p w14:paraId="0AE81DA9" w14:textId="77777777" w:rsidR="00A009AD" w:rsidRPr="00A009AD" w:rsidRDefault="00A009AD" w:rsidP="00A009AD">
            <w:pPr>
              <w:keepNext/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ascii="Arial" w:hAnsi="Arial" w:cs="Arial"/>
                <w:b/>
                <w:sz w:val="36"/>
              </w:rPr>
            </w:pPr>
          </w:p>
          <w:p w14:paraId="05C68C3D" w14:textId="77777777" w:rsidR="00A009AD" w:rsidRPr="00A009AD" w:rsidRDefault="00A009AD" w:rsidP="00A009AD">
            <w:pPr>
              <w:spacing w:line="360" w:lineRule="auto"/>
              <w:ind w:firstLine="0"/>
              <w:rPr>
                <w:rFonts w:ascii="Arial" w:hAnsi="Arial" w:cs="Arial"/>
                <w:b/>
                <w:sz w:val="28"/>
                <w:szCs w:val="28"/>
              </w:rPr>
            </w:pPr>
            <w:r w:rsidRPr="00A009AD">
              <w:rPr>
                <w:rFonts w:ascii="Arial" w:hAnsi="Arial" w:cs="Arial"/>
                <w:b/>
                <w:sz w:val="28"/>
                <w:szCs w:val="28"/>
              </w:rPr>
              <w:t xml:space="preserve">ГОСТ </w:t>
            </w:r>
          </w:p>
          <w:p w14:paraId="2CFEC5F5" w14:textId="77777777" w:rsidR="00A009AD" w:rsidRPr="00A009AD" w:rsidRDefault="00A009AD" w:rsidP="00A009AD">
            <w:pPr>
              <w:spacing w:line="360" w:lineRule="auto"/>
              <w:ind w:firstLine="0"/>
              <w:rPr>
                <w:rFonts w:ascii="Arial" w:hAnsi="Arial" w:cs="Arial"/>
                <w:b/>
                <w:sz w:val="28"/>
                <w:szCs w:val="28"/>
              </w:rPr>
            </w:pPr>
            <w:r w:rsidRPr="00A009AD">
              <w:rPr>
                <w:rFonts w:ascii="Arial" w:hAnsi="Arial" w:cs="Arial"/>
                <w:b/>
                <w:sz w:val="28"/>
                <w:szCs w:val="28"/>
              </w:rPr>
              <w:t xml:space="preserve">          </w:t>
            </w:r>
            <w:r w:rsidRPr="00A009AD">
              <w:rPr>
                <w:rFonts w:ascii="Arial" w:hAnsi="Arial" w:cs="Arial"/>
                <w:b/>
                <w:kern w:val="28"/>
                <w:sz w:val="28"/>
                <w:szCs w:val="28"/>
              </w:rPr>
              <w:t>—</w:t>
            </w:r>
          </w:p>
          <w:p w14:paraId="44FD1644" w14:textId="77777777" w:rsidR="00A009AD" w:rsidRPr="00A009AD" w:rsidRDefault="00A009AD" w:rsidP="00A009AD">
            <w:pPr>
              <w:spacing w:line="360" w:lineRule="auto"/>
              <w:ind w:firstLine="0"/>
              <w:rPr>
                <w:rFonts w:ascii="Arial" w:hAnsi="Arial" w:cs="Arial"/>
                <w:b/>
                <w:kern w:val="28"/>
                <w:sz w:val="28"/>
                <w:szCs w:val="28"/>
              </w:rPr>
            </w:pPr>
            <w:r w:rsidRPr="00A009AD">
              <w:rPr>
                <w:rFonts w:ascii="Arial" w:hAnsi="Arial" w:cs="Arial"/>
                <w:b/>
                <w:kern w:val="28"/>
                <w:sz w:val="28"/>
                <w:szCs w:val="28"/>
              </w:rPr>
              <w:t>202</w:t>
            </w:r>
          </w:p>
          <w:p w14:paraId="3C4C111F" w14:textId="77777777" w:rsidR="00A009AD" w:rsidRPr="00A009AD" w:rsidRDefault="00A009AD" w:rsidP="00A009AD">
            <w:pPr>
              <w:ind w:firstLine="0"/>
              <w:rPr>
                <w:rFonts w:ascii="Arial" w:hAnsi="Arial" w:cs="Arial"/>
                <w:b/>
                <w:i/>
                <w:iCs/>
                <w:sz w:val="28"/>
                <w:szCs w:val="28"/>
              </w:rPr>
            </w:pPr>
          </w:p>
        </w:tc>
      </w:tr>
      <w:bookmarkEnd w:id="0"/>
    </w:tbl>
    <w:p w14:paraId="3907CD8F" w14:textId="77777777" w:rsidR="00A009AD" w:rsidRPr="00A009AD" w:rsidRDefault="00A009AD" w:rsidP="00A009AD">
      <w:pPr>
        <w:ind w:firstLine="0"/>
        <w:jc w:val="center"/>
        <w:rPr>
          <w:rFonts w:ascii="Arial" w:hAnsi="Arial" w:cs="Arial"/>
        </w:rPr>
      </w:pPr>
    </w:p>
    <w:p w14:paraId="7B65A895" w14:textId="77777777" w:rsidR="00A009AD" w:rsidRPr="00A009AD" w:rsidRDefault="00A009AD" w:rsidP="00A009AD">
      <w:pPr>
        <w:ind w:firstLine="0"/>
        <w:jc w:val="center"/>
        <w:rPr>
          <w:rFonts w:ascii="Arial" w:hAnsi="Arial" w:cs="Arial"/>
        </w:rPr>
      </w:pPr>
    </w:p>
    <w:p w14:paraId="060160D5" w14:textId="77777777" w:rsidR="00A009AD" w:rsidRPr="00A009AD" w:rsidRDefault="00A009AD" w:rsidP="00A009AD">
      <w:pPr>
        <w:ind w:firstLine="0"/>
        <w:jc w:val="center"/>
        <w:rPr>
          <w:rFonts w:ascii="Arial" w:hAnsi="Arial" w:cs="Arial"/>
        </w:rPr>
      </w:pPr>
    </w:p>
    <w:p w14:paraId="7DEC72DD" w14:textId="77777777" w:rsidR="00A009AD" w:rsidRPr="00A009AD" w:rsidRDefault="00A009AD" w:rsidP="00A009AD">
      <w:pPr>
        <w:spacing w:line="288" w:lineRule="auto"/>
        <w:ind w:firstLine="0"/>
        <w:jc w:val="center"/>
        <w:rPr>
          <w:rFonts w:ascii="Arial" w:hAnsi="Arial" w:cs="Arial"/>
          <w:b/>
          <w:sz w:val="36"/>
          <w:szCs w:val="36"/>
        </w:rPr>
      </w:pPr>
      <w:r w:rsidRPr="00A009AD">
        <w:rPr>
          <w:rFonts w:ascii="Arial" w:hAnsi="Arial" w:cs="Arial"/>
          <w:b/>
          <w:sz w:val="36"/>
          <w:szCs w:val="36"/>
        </w:rPr>
        <w:t>АНКЕРЫ ТАРЕЛЬЧАТЫЕ ДЛЯ КРЕПЛЕНИЯ</w:t>
      </w:r>
    </w:p>
    <w:p w14:paraId="72FF7DEB" w14:textId="77777777" w:rsidR="00A009AD" w:rsidRPr="00A009AD" w:rsidRDefault="00A009AD" w:rsidP="00A009AD">
      <w:pPr>
        <w:spacing w:line="288" w:lineRule="auto"/>
        <w:ind w:firstLine="0"/>
        <w:jc w:val="center"/>
        <w:rPr>
          <w:rFonts w:ascii="Arial" w:hAnsi="Arial" w:cs="Arial"/>
          <w:b/>
          <w:sz w:val="36"/>
          <w:szCs w:val="36"/>
        </w:rPr>
      </w:pPr>
      <w:r w:rsidRPr="00A009AD">
        <w:rPr>
          <w:rFonts w:ascii="Arial" w:hAnsi="Arial" w:cs="Arial"/>
          <w:b/>
          <w:sz w:val="36"/>
          <w:szCs w:val="36"/>
        </w:rPr>
        <w:t>ТЕПЛОИЗОЛЯЦИОННОГО СЛОЯ В ФАСАДНЫХ</w:t>
      </w:r>
    </w:p>
    <w:p w14:paraId="4E8EA777" w14:textId="77777777" w:rsidR="00A009AD" w:rsidRPr="00A009AD" w:rsidRDefault="00A009AD" w:rsidP="00A009AD">
      <w:pPr>
        <w:spacing w:line="288" w:lineRule="auto"/>
        <w:ind w:firstLine="0"/>
        <w:jc w:val="center"/>
        <w:rPr>
          <w:rFonts w:ascii="Arial" w:hAnsi="Arial" w:cs="Arial"/>
          <w:b/>
          <w:sz w:val="36"/>
          <w:szCs w:val="36"/>
        </w:rPr>
      </w:pPr>
      <w:r w:rsidRPr="00A009AD">
        <w:rPr>
          <w:rFonts w:ascii="Arial" w:hAnsi="Arial" w:cs="Arial"/>
          <w:b/>
          <w:sz w:val="36"/>
          <w:szCs w:val="36"/>
        </w:rPr>
        <w:t>ТЕПЛОИЗОЛЯЦИОННЫХ КОМПОЗИЦИОННЫХ</w:t>
      </w:r>
    </w:p>
    <w:p w14:paraId="51BB6D40" w14:textId="77777777" w:rsidR="00A009AD" w:rsidRPr="00A009AD" w:rsidRDefault="00A009AD" w:rsidP="00A009AD">
      <w:pPr>
        <w:spacing w:line="288" w:lineRule="auto"/>
        <w:ind w:firstLine="0"/>
        <w:jc w:val="center"/>
        <w:rPr>
          <w:rFonts w:ascii="Arial" w:hAnsi="Arial" w:cs="Arial"/>
          <w:b/>
          <w:sz w:val="36"/>
          <w:szCs w:val="36"/>
        </w:rPr>
      </w:pPr>
      <w:r w:rsidRPr="00A009AD">
        <w:rPr>
          <w:rFonts w:ascii="Arial" w:hAnsi="Arial" w:cs="Arial"/>
          <w:b/>
          <w:sz w:val="36"/>
          <w:szCs w:val="36"/>
        </w:rPr>
        <w:t>СИСТЕМАХ С НАРУЖНЫМИ ШТУКАТУРНЫМИ</w:t>
      </w:r>
    </w:p>
    <w:p w14:paraId="1E5B151B" w14:textId="77777777" w:rsidR="00A009AD" w:rsidRPr="00A009AD" w:rsidRDefault="00A009AD" w:rsidP="00A009AD">
      <w:pPr>
        <w:spacing w:line="288" w:lineRule="auto"/>
        <w:ind w:firstLine="0"/>
        <w:jc w:val="center"/>
        <w:rPr>
          <w:rFonts w:ascii="Arial" w:hAnsi="Arial" w:cs="Arial"/>
          <w:sz w:val="36"/>
          <w:szCs w:val="36"/>
        </w:rPr>
      </w:pPr>
      <w:r w:rsidRPr="00A009AD">
        <w:rPr>
          <w:rFonts w:ascii="Arial" w:hAnsi="Arial" w:cs="Arial"/>
          <w:b/>
          <w:sz w:val="36"/>
          <w:szCs w:val="36"/>
        </w:rPr>
        <w:t xml:space="preserve">СЛОЯМИ </w:t>
      </w:r>
      <w:bookmarkStart w:id="1" w:name="_Hlk167109272"/>
      <w:r w:rsidRPr="00A009AD">
        <w:rPr>
          <w:rFonts w:ascii="Arial" w:hAnsi="Arial" w:cs="Arial"/>
          <w:b/>
          <w:sz w:val="36"/>
          <w:szCs w:val="36"/>
        </w:rPr>
        <w:t>И НАВЕСНЫХ ФАСАДНЫХ СИСТЕМАХ</w:t>
      </w:r>
      <w:r w:rsidRPr="00A009AD">
        <w:rPr>
          <w:rFonts w:ascii="Arial" w:hAnsi="Arial" w:cs="Arial"/>
          <w:b/>
          <w:sz w:val="36"/>
          <w:szCs w:val="36"/>
        </w:rPr>
        <w:br/>
        <w:t>С ВОЗДУШНЫМ ЗАЗОРОМ</w:t>
      </w:r>
      <w:bookmarkEnd w:id="1"/>
    </w:p>
    <w:p w14:paraId="27457305" w14:textId="77777777" w:rsidR="00A009AD" w:rsidRPr="00A009AD" w:rsidRDefault="00A009AD" w:rsidP="00A009AD">
      <w:pPr>
        <w:spacing w:line="288" w:lineRule="auto"/>
        <w:ind w:firstLine="0"/>
        <w:jc w:val="center"/>
        <w:rPr>
          <w:rFonts w:ascii="Arial" w:hAnsi="Arial" w:cs="Arial"/>
          <w:b/>
        </w:rPr>
      </w:pPr>
    </w:p>
    <w:p w14:paraId="2E5A41DC" w14:textId="77777777" w:rsidR="00A009AD" w:rsidRPr="00A009AD" w:rsidRDefault="00A009AD" w:rsidP="00A009AD">
      <w:pPr>
        <w:spacing w:line="288" w:lineRule="auto"/>
        <w:ind w:firstLine="0"/>
        <w:jc w:val="center"/>
        <w:rPr>
          <w:rFonts w:ascii="Arial" w:hAnsi="Arial" w:cs="Arial"/>
          <w:b/>
          <w:sz w:val="36"/>
          <w:szCs w:val="36"/>
        </w:rPr>
      </w:pPr>
      <w:r w:rsidRPr="00A009AD">
        <w:rPr>
          <w:rFonts w:ascii="Arial" w:hAnsi="Arial" w:cs="Arial"/>
          <w:b/>
          <w:sz w:val="36"/>
          <w:szCs w:val="36"/>
        </w:rPr>
        <w:t>Технические условия</w:t>
      </w:r>
    </w:p>
    <w:p w14:paraId="579D73DB" w14:textId="77777777" w:rsidR="00A009AD" w:rsidRPr="00A009AD" w:rsidRDefault="00A009AD" w:rsidP="00A009AD">
      <w:pPr>
        <w:ind w:firstLine="0"/>
        <w:jc w:val="center"/>
        <w:rPr>
          <w:rFonts w:ascii="Arial" w:hAnsi="Arial" w:cs="Arial"/>
        </w:rPr>
      </w:pPr>
    </w:p>
    <w:p w14:paraId="4E7277B8" w14:textId="77777777" w:rsidR="00A009AD" w:rsidRPr="00A009AD" w:rsidRDefault="00A009AD" w:rsidP="00A009AD">
      <w:pPr>
        <w:ind w:firstLine="0"/>
        <w:jc w:val="center"/>
        <w:rPr>
          <w:rFonts w:ascii="Arial" w:hAnsi="Arial" w:cs="Arial"/>
        </w:rPr>
      </w:pPr>
    </w:p>
    <w:p w14:paraId="18679B8C" w14:textId="77777777" w:rsidR="00A009AD" w:rsidRPr="00A009AD" w:rsidRDefault="00A009AD" w:rsidP="00A009AD">
      <w:pPr>
        <w:ind w:firstLine="0"/>
        <w:jc w:val="center"/>
        <w:rPr>
          <w:rFonts w:ascii="Arial" w:hAnsi="Arial" w:cs="Arial"/>
        </w:rPr>
      </w:pPr>
    </w:p>
    <w:p w14:paraId="59C70B32" w14:textId="77777777" w:rsidR="00A009AD" w:rsidRPr="00A009AD" w:rsidRDefault="00A009AD" w:rsidP="00A009AD">
      <w:pPr>
        <w:ind w:firstLine="0"/>
        <w:jc w:val="center"/>
        <w:rPr>
          <w:rFonts w:ascii="Arial" w:hAnsi="Arial" w:cs="Arial"/>
          <w:iCs/>
        </w:rPr>
      </w:pPr>
    </w:p>
    <w:p w14:paraId="440565FD" w14:textId="77777777" w:rsidR="00A009AD" w:rsidRPr="00A009AD" w:rsidRDefault="00A009AD" w:rsidP="00A009AD">
      <w:pPr>
        <w:ind w:firstLine="0"/>
        <w:jc w:val="center"/>
        <w:rPr>
          <w:rFonts w:ascii="Arial" w:hAnsi="Arial" w:cs="Arial"/>
        </w:rPr>
      </w:pPr>
    </w:p>
    <w:p w14:paraId="1E26792C" w14:textId="77777777" w:rsidR="00A009AD" w:rsidRPr="00A009AD" w:rsidRDefault="00A009AD" w:rsidP="00A009AD">
      <w:pPr>
        <w:ind w:firstLine="0"/>
        <w:jc w:val="center"/>
        <w:rPr>
          <w:rFonts w:ascii="Arial" w:hAnsi="Arial" w:cs="Arial"/>
          <w:b/>
          <w:bCs/>
        </w:rPr>
      </w:pPr>
      <w:r w:rsidRPr="00A009AD">
        <w:rPr>
          <w:rFonts w:ascii="Arial" w:hAnsi="Arial" w:cs="Arial"/>
          <w:b/>
          <w:bCs/>
        </w:rPr>
        <w:t>Издание официальное</w:t>
      </w:r>
    </w:p>
    <w:p w14:paraId="450353CB" w14:textId="77777777" w:rsidR="00A009AD" w:rsidRPr="00A009AD" w:rsidRDefault="00A009AD" w:rsidP="00A009AD">
      <w:pPr>
        <w:ind w:firstLine="0"/>
        <w:jc w:val="center"/>
        <w:rPr>
          <w:rFonts w:ascii="Arial" w:hAnsi="Arial" w:cs="Arial"/>
        </w:rPr>
      </w:pPr>
    </w:p>
    <w:p w14:paraId="2BB25F2D" w14:textId="77777777" w:rsidR="00A009AD" w:rsidRPr="00A009AD" w:rsidRDefault="00A009AD" w:rsidP="00A009AD">
      <w:pPr>
        <w:ind w:firstLine="0"/>
        <w:jc w:val="center"/>
        <w:rPr>
          <w:rFonts w:ascii="Arial" w:hAnsi="Arial" w:cs="Arial"/>
        </w:rPr>
      </w:pPr>
    </w:p>
    <w:p w14:paraId="74F9FF4F" w14:textId="77777777" w:rsidR="00A009AD" w:rsidRPr="00A009AD" w:rsidRDefault="00A009AD" w:rsidP="00A009AD">
      <w:pPr>
        <w:ind w:firstLine="0"/>
        <w:jc w:val="center"/>
        <w:rPr>
          <w:rFonts w:ascii="Arial" w:hAnsi="Arial" w:cs="Arial"/>
        </w:rPr>
      </w:pPr>
    </w:p>
    <w:p w14:paraId="35C48238" w14:textId="77777777" w:rsidR="00A009AD" w:rsidRPr="00A009AD" w:rsidRDefault="00A009AD" w:rsidP="00A009AD">
      <w:pPr>
        <w:ind w:firstLine="0"/>
        <w:jc w:val="center"/>
        <w:rPr>
          <w:rFonts w:ascii="Arial" w:hAnsi="Arial" w:cs="Arial"/>
        </w:rPr>
      </w:pPr>
    </w:p>
    <w:p w14:paraId="4EC47662" w14:textId="77777777" w:rsidR="00A009AD" w:rsidRPr="00A009AD" w:rsidRDefault="00A009AD" w:rsidP="00A009AD">
      <w:pPr>
        <w:ind w:firstLine="0"/>
        <w:jc w:val="center"/>
        <w:rPr>
          <w:rFonts w:ascii="Arial" w:hAnsi="Arial" w:cs="Arial"/>
        </w:rPr>
      </w:pPr>
    </w:p>
    <w:p w14:paraId="61FE77D9" w14:textId="77777777" w:rsidR="00A009AD" w:rsidRPr="00A009AD" w:rsidRDefault="00A009AD" w:rsidP="00A009AD">
      <w:pPr>
        <w:ind w:firstLine="0"/>
        <w:jc w:val="center"/>
        <w:rPr>
          <w:rFonts w:ascii="Arial" w:hAnsi="Arial" w:cs="Arial"/>
        </w:rPr>
      </w:pPr>
    </w:p>
    <w:p w14:paraId="7A48AF66" w14:textId="77777777" w:rsidR="00A009AD" w:rsidRPr="00A009AD" w:rsidRDefault="00A009AD" w:rsidP="00A009AD">
      <w:pPr>
        <w:spacing w:line="360" w:lineRule="auto"/>
        <w:ind w:firstLine="0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A009AD">
        <w:rPr>
          <w:rFonts w:ascii="Arial" w:hAnsi="Arial" w:cs="Arial"/>
          <w:b/>
          <w:sz w:val="22"/>
          <w:szCs w:val="22"/>
          <w:lang w:eastAsia="en-US"/>
        </w:rPr>
        <w:t>Минск</w:t>
      </w:r>
    </w:p>
    <w:p w14:paraId="517DC7A7" w14:textId="77777777" w:rsidR="00A009AD" w:rsidRPr="00A009AD" w:rsidRDefault="00A009AD" w:rsidP="00A009AD">
      <w:pPr>
        <w:spacing w:line="360" w:lineRule="auto"/>
        <w:ind w:firstLine="0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A009AD">
        <w:rPr>
          <w:rFonts w:ascii="Arial" w:hAnsi="Arial" w:cs="Arial"/>
          <w:b/>
          <w:sz w:val="22"/>
          <w:szCs w:val="22"/>
          <w:lang w:eastAsia="en-US"/>
        </w:rPr>
        <w:t xml:space="preserve">Евразийский </w:t>
      </w:r>
      <w:r w:rsidRPr="00A009AD">
        <w:rPr>
          <w:rFonts w:ascii="Arial" w:hAnsi="Arial" w:cs="Arial"/>
          <w:b/>
          <w:sz w:val="22"/>
          <w:szCs w:val="22"/>
          <w:lang w:val="en-US" w:eastAsia="en-US"/>
        </w:rPr>
        <w:t>c</w:t>
      </w:r>
      <w:proofErr w:type="spellStart"/>
      <w:r w:rsidRPr="00A009AD">
        <w:rPr>
          <w:rFonts w:ascii="Arial" w:hAnsi="Arial" w:cs="Arial"/>
          <w:b/>
          <w:sz w:val="22"/>
          <w:szCs w:val="22"/>
          <w:lang w:eastAsia="en-US"/>
        </w:rPr>
        <w:t>овет</w:t>
      </w:r>
      <w:proofErr w:type="spellEnd"/>
      <w:r w:rsidRPr="00A009AD">
        <w:rPr>
          <w:rFonts w:ascii="Arial" w:hAnsi="Arial" w:cs="Arial"/>
          <w:b/>
          <w:sz w:val="22"/>
          <w:szCs w:val="22"/>
          <w:lang w:eastAsia="en-US"/>
        </w:rPr>
        <w:t xml:space="preserve"> по стандартизации, метрологии и сертификации</w:t>
      </w:r>
    </w:p>
    <w:p w14:paraId="24D65E2D" w14:textId="61612536" w:rsidR="0053192D" w:rsidRPr="004607F7" w:rsidRDefault="00A009AD" w:rsidP="00A009AD">
      <w:pPr>
        <w:pStyle w:val="Style1"/>
        <w:widowControl/>
        <w:rPr>
          <w:rStyle w:val="FontStyle29"/>
          <w:rFonts w:ascii="Arial" w:hAnsi="Arial" w:cs="Arial"/>
        </w:rPr>
      </w:pPr>
      <w:r w:rsidRPr="00A009AD">
        <w:rPr>
          <w:rFonts w:ascii="Arial" w:hAnsi="Arial" w:cs="Arial"/>
          <w:b/>
          <w:sz w:val="22"/>
          <w:szCs w:val="22"/>
          <w:lang w:eastAsia="en-US"/>
        </w:rPr>
        <w:t>2025</w:t>
      </w:r>
    </w:p>
    <w:p w14:paraId="5B998D60" w14:textId="77777777" w:rsidR="00A009AD" w:rsidRPr="00A009AD" w:rsidRDefault="0053192D" w:rsidP="00A009AD">
      <w:pPr>
        <w:jc w:val="center"/>
        <w:rPr>
          <w:rFonts w:ascii="Arial" w:hAnsi="Arial" w:cs="Arial"/>
          <w:b/>
          <w:color w:val="000000"/>
          <w:sz w:val="28"/>
          <w:lang w:eastAsia="en-US"/>
        </w:rPr>
      </w:pPr>
      <w:r w:rsidRPr="004607F7">
        <w:rPr>
          <w:rStyle w:val="FontStyle29"/>
          <w:rFonts w:ascii="Arial" w:hAnsi="Arial" w:cs="Arial"/>
          <w:b w:val="0"/>
          <w:sz w:val="28"/>
          <w:szCs w:val="28"/>
        </w:rPr>
        <w:br w:type="page"/>
      </w:r>
      <w:r w:rsidR="00A009AD" w:rsidRPr="00A009AD">
        <w:rPr>
          <w:rFonts w:ascii="Arial" w:hAnsi="Arial" w:cs="Arial"/>
          <w:b/>
          <w:color w:val="000000"/>
          <w:sz w:val="28"/>
          <w:lang w:eastAsia="en-US"/>
        </w:rPr>
        <w:lastRenderedPageBreak/>
        <w:t>Предисловие</w:t>
      </w:r>
    </w:p>
    <w:p w14:paraId="2CD1896C" w14:textId="77777777" w:rsidR="00A009AD" w:rsidRPr="00A009AD" w:rsidRDefault="00A009AD" w:rsidP="00A009AD">
      <w:pPr>
        <w:ind w:firstLine="0"/>
        <w:jc w:val="center"/>
        <w:rPr>
          <w:rFonts w:ascii="Arial" w:hAnsi="Arial" w:cs="Arial"/>
          <w:b/>
          <w:color w:val="000000"/>
          <w:lang w:eastAsia="en-US"/>
        </w:rPr>
      </w:pPr>
    </w:p>
    <w:p w14:paraId="7D91BD23" w14:textId="77777777" w:rsidR="00A009AD" w:rsidRPr="00A009AD" w:rsidRDefault="00A009AD" w:rsidP="00A009AD">
      <w:pPr>
        <w:shd w:val="clear" w:color="auto" w:fill="FFFFFF"/>
        <w:spacing w:line="360" w:lineRule="auto"/>
        <w:rPr>
          <w:rFonts w:ascii="Arial" w:hAnsi="Arial" w:cs="Arial"/>
          <w:lang w:eastAsia="en-US"/>
        </w:rPr>
      </w:pPr>
      <w:r w:rsidRPr="00A009AD">
        <w:rPr>
          <w:rFonts w:ascii="Arial" w:hAnsi="Arial" w:cs="Arial"/>
          <w:spacing w:val="-1"/>
          <w:lang w:eastAsia="en-US"/>
        </w:rPr>
        <w:t xml:space="preserve">Евразийский совет по стандартизации, метрологии и сертификации (ЕАСС) представляет собой </w:t>
      </w:r>
      <w:r w:rsidRPr="00A009AD">
        <w:rPr>
          <w:rFonts w:ascii="Arial" w:hAnsi="Arial" w:cs="Arial"/>
          <w:spacing w:val="1"/>
          <w:lang w:eastAsia="en-US"/>
        </w:rPr>
        <w:t xml:space="preserve">региональное объединение национальных органов по стандартизации государств, входящих в </w:t>
      </w:r>
      <w:r w:rsidRPr="00A009AD">
        <w:rPr>
          <w:rFonts w:ascii="Arial" w:hAnsi="Arial" w:cs="Arial"/>
          <w:lang w:eastAsia="en-US"/>
        </w:rPr>
        <w:t xml:space="preserve">Содружество Независимых Государств. В дальнейшем возможно вступление в ЕАСС национальных </w:t>
      </w:r>
      <w:r w:rsidRPr="00A009AD">
        <w:rPr>
          <w:rFonts w:ascii="Arial" w:hAnsi="Arial" w:cs="Arial"/>
          <w:spacing w:val="-1"/>
          <w:lang w:eastAsia="en-US"/>
        </w:rPr>
        <w:t>органов по стандартизации других государств.</w:t>
      </w:r>
    </w:p>
    <w:p w14:paraId="5B11DDCD" w14:textId="77777777" w:rsidR="00A009AD" w:rsidRPr="00A009AD" w:rsidRDefault="00A009AD" w:rsidP="00A009AD">
      <w:pPr>
        <w:spacing w:line="360" w:lineRule="auto"/>
        <w:rPr>
          <w:rFonts w:ascii="Arial" w:hAnsi="Arial" w:cs="Arial"/>
          <w:lang w:eastAsia="en-US"/>
        </w:rPr>
      </w:pPr>
      <w:r w:rsidRPr="00A009AD">
        <w:rPr>
          <w:rFonts w:ascii="Arial" w:hAnsi="Arial" w:cs="Arial"/>
          <w:spacing w:val="-2"/>
          <w:lang w:eastAsia="en-US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5776E580" w14:textId="77777777" w:rsidR="00A009AD" w:rsidRPr="00A009AD" w:rsidRDefault="00A009AD" w:rsidP="00A009AD">
      <w:pPr>
        <w:spacing w:before="120" w:after="120"/>
        <w:rPr>
          <w:rFonts w:ascii="Arial" w:hAnsi="Arial" w:cs="Arial"/>
          <w:b/>
          <w:color w:val="000000"/>
          <w:lang w:eastAsia="en-US"/>
        </w:rPr>
      </w:pPr>
      <w:r w:rsidRPr="00A009AD">
        <w:rPr>
          <w:rFonts w:ascii="Arial" w:hAnsi="Arial" w:cs="Arial"/>
          <w:b/>
          <w:color w:val="000000"/>
          <w:lang w:eastAsia="en-US"/>
        </w:rPr>
        <w:t>Сведения о стандарте</w:t>
      </w:r>
    </w:p>
    <w:p w14:paraId="074F4C26" w14:textId="77777777" w:rsidR="00A009AD" w:rsidRPr="00A009AD" w:rsidRDefault="00A009AD" w:rsidP="00A009A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Cs/>
          <w:spacing w:val="-2"/>
          <w:szCs w:val="20"/>
        </w:rPr>
      </w:pPr>
      <w:r w:rsidRPr="00A009AD">
        <w:rPr>
          <w:rFonts w:ascii="Arial" w:hAnsi="Arial" w:cs="Arial"/>
          <w:bCs/>
          <w:spacing w:val="-2"/>
          <w:szCs w:val="20"/>
        </w:rPr>
        <w:t xml:space="preserve">1 ПОДГОТОВЛЕН </w:t>
      </w:r>
      <w:r w:rsidRPr="00A009AD">
        <w:rPr>
          <w:rFonts w:ascii="Arial" w:hAnsi="Arial" w:cs="Arial"/>
          <w:lang w:eastAsia="en-US"/>
        </w:rPr>
        <w:t xml:space="preserve">Акционерным обществом «Центральный научно-исследовательский и проектно-экспериментальный институт промышленных зданий и сооружений </w:t>
      </w:r>
      <w:r w:rsidRPr="00A009AD">
        <w:rPr>
          <w:rFonts w:ascii="Arial" w:hAnsi="Arial" w:cs="Arial"/>
          <w:sz w:val="22"/>
          <w:szCs w:val="22"/>
          <w:lang w:eastAsia="en-US"/>
        </w:rPr>
        <w:t>—</w:t>
      </w:r>
      <w:r w:rsidRPr="00A009AD">
        <w:rPr>
          <w:rFonts w:ascii="Arial" w:hAnsi="Arial" w:cs="Arial"/>
          <w:lang w:eastAsia="en-US"/>
        </w:rPr>
        <w:t xml:space="preserve"> </w:t>
      </w:r>
      <w:proofErr w:type="spellStart"/>
      <w:r w:rsidRPr="00A009AD">
        <w:rPr>
          <w:rFonts w:ascii="Arial" w:hAnsi="Arial" w:cs="Arial"/>
          <w:lang w:eastAsia="en-US"/>
        </w:rPr>
        <w:t>ЦНИИПромзданий</w:t>
      </w:r>
      <w:proofErr w:type="spellEnd"/>
      <w:r w:rsidRPr="00A009AD">
        <w:rPr>
          <w:rFonts w:ascii="Arial" w:hAnsi="Arial" w:cs="Arial"/>
          <w:lang w:eastAsia="en-US"/>
        </w:rPr>
        <w:t>» (АО «</w:t>
      </w:r>
      <w:proofErr w:type="spellStart"/>
      <w:r w:rsidRPr="00A009AD">
        <w:rPr>
          <w:rFonts w:ascii="Arial" w:hAnsi="Arial" w:cs="Arial"/>
          <w:lang w:eastAsia="en-US"/>
        </w:rPr>
        <w:t>ЦНИИПромзданий</w:t>
      </w:r>
      <w:proofErr w:type="spellEnd"/>
      <w:r w:rsidRPr="00A009AD">
        <w:rPr>
          <w:rFonts w:ascii="Arial" w:hAnsi="Arial" w:cs="Arial"/>
          <w:lang w:eastAsia="en-US"/>
        </w:rPr>
        <w:t>») при участии Ассоциации «Наружные фасадные системы» (Ассоциация «АНФАС»)</w:t>
      </w:r>
    </w:p>
    <w:p w14:paraId="08290FD2" w14:textId="77777777" w:rsidR="00A009AD" w:rsidRPr="00A009AD" w:rsidRDefault="00A009AD" w:rsidP="00A009AD">
      <w:pPr>
        <w:widowControl w:val="0"/>
        <w:autoSpaceDE w:val="0"/>
        <w:autoSpaceDN w:val="0"/>
        <w:adjustRightInd w:val="0"/>
        <w:spacing w:line="360" w:lineRule="auto"/>
        <w:ind w:right="-144"/>
        <w:rPr>
          <w:rFonts w:ascii="Arial" w:hAnsi="Arial" w:cs="Arial"/>
          <w:bCs/>
          <w:noProof/>
          <w:szCs w:val="20"/>
        </w:rPr>
      </w:pPr>
      <w:r w:rsidRPr="00A009AD">
        <w:rPr>
          <w:rFonts w:ascii="Arial" w:hAnsi="Arial" w:cs="Arial"/>
          <w:bCs/>
          <w:noProof/>
          <w:szCs w:val="20"/>
        </w:rPr>
        <w:t>2 ВНЕСЕН Техническим комитетом по стандартизации ТК 465 «Строительство»</w:t>
      </w:r>
    </w:p>
    <w:p w14:paraId="2A509FBE" w14:textId="77777777" w:rsidR="00A009AD" w:rsidRPr="00A009AD" w:rsidRDefault="00A009AD" w:rsidP="00A009A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Cs/>
          <w:szCs w:val="20"/>
        </w:rPr>
      </w:pPr>
      <w:r w:rsidRPr="00A009AD">
        <w:rPr>
          <w:rFonts w:ascii="Arial" w:hAnsi="Arial" w:cs="Arial"/>
          <w:bCs/>
          <w:szCs w:val="20"/>
        </w:rPr>
        <w:t xml:space="preserve">3 ПРИНЯТ Евразийским советом по стандартизации, метрологии и сертификации (протокол от ____ __________ _____ г. №                             </w:t>
      </w:r>
      <w:proofErr w:type="gramStart"/>
      <w:r w:rsidRPr="00A009AD">
        <w:rPr>
          <w:rFonts w:ascii="Arial" w:hAnsi="Arial" w:cs="Arial"/>
          <w:bCs/>
          <w:szCs w:val="20"/>
        </w:rPr>
        <w:t xml:space="preserve">  )</w:t>
      </w:r>
      <w:proofErr w:type="gramEnd"/>
    </w:p>
    <w:p w14:paraId="720CF531" w14:textId="77777777" w:rsidR="00A009AD" w:rsidRPr="00A009AD" w:rsidRDefault="00A009AD" w:rsidP="00A009AD">
      <w:pPr>
        <w:spacing w:line="360" w:lineRule="auto"/>
        <w:rPr>
          <w:rFonts w:ascii="Arial" w:hAnsi="Arial" w:cs="Arial"/>
          <w:szCs w:val="20"/>
        </w:rPr>
      </w:pPr>
      <w:r w:rsidRPr="00A009AD">
        <w:rPr>
          <w:rFonts w:ascii="Arial" w:hAnsi="Arial" w:cs="Arial"/>
          <w:szCs w:val="20"/>
        </w:rPr>
        <w:t>За принятие проголосовали:</w:t>
      </w:r>
    </w:p>
    <w:tbl>
      <w:tblPr>
        <w:tblW w:w="9418" w:type="dxa"/>
        <w:tblInd w:w="2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92"/>
        <w:gridCol w:w="2295"/>
        <w:gridCol w:w="4331"/>
      </w:tblGrid>
      <w:tr w:rsidR="00A009AD" w:rsidRPr="00A009AD" w14:paraId="758FF9E4" w14:textId="77777777" w:rsidTr="00F3008B">
        <w:trPr>
          <w:trHeight w:val="521"/>
        </w:trPr>
        <w:tc>
          <w:tcPr>
            <w:tcW w:w="2792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6274957" w14:textId="77777777" w:rsidR="00A009AD" w:rsidRPr="00A009AD" w:rsidRDefault="00A009AD" w:rsidP="00A009AD">
            <w:pPr>
              <w:spacing w:after="200"/>
              <w:ind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09AD">
              <w:rPr>
                <w:rFonts w:ascii="Arial" w:eastAsia="Calibri" w:hAnsi="Arial" w:cs="Arial"/>
                <w:sz w:val="20"/>
                <w:szCs w:val="20"/>
                <w:lang w:eastAsia="en-US"/>
              </w:rPr>
              <w:t>Краткое наименование страны по МК (ИСО 3166) 004—97</w:t>
            </w:r>
          </w:p>
        </w:tc>
        <w:tc>
          <w:tcPr>
            <w:tcW w:w="2295" w:type="dxa"/>
            <w:tcBorders>
              <w:top w:val="single" w:sz="6" w:space="0" w:color="auto"/>
              <w:bottom w:val="double" w:sz="4" w:space="0" w:color="auto"/>
            </w:tcBorders>
          </w:tcPr>
          <w:p w14:paraId="5C358836" w14:textId="77777777" w:rsidR="00A009AD" w:rsidRPr="00A009AD" w:rsidRDefault="00A009AD" w:rsidP="00A009AD">
            <w:pPr>
              <w:spacing w:after="200"/>
              <w:ind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09AD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Код страны по </w:t>
            </w:r>
            <w:r w:rsidRPr="00A009AD">
              <w:rPr>
                <w:rFonts w:ascii="Arial" w:eastAsia="Calibri" w:hAnsi="Arial" w:cs="Arial"/>
                <w:spacing w:val="-10"/>
                <w:sz w:val="20"/>
                <w:szCs w:val="20"/>
                <w:lang w:eastAsia="en-US"/>
              </w:rPr>
              <w:t xml:space="preserve">МК </w:t>
            </w:r>
            <w:r w:rsidRPr="00A009AD">
              <w:rPr>
                <w:rFonts w:ascii="Arial" w:eastAsia="Calibri" w:hAnsi="Arial" w:cs="Arial"/>
                <w:spacing w:val="-10"/>
                <w:sz w:val="20"/>
                <w:szCs w:val="20"/>
                <w:lang w:eastAsia="en-US"/>
              </w:rPr>
              <w:br/>
              <w:t>(ИСО 3166) 004—97</w:t>
            </w: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14:paraId="0CB77855" w14:textId="77777777" w:rsidR="00A009AD" w:rsidRPr="00A009AD" w:rsidRDefault="00A009AD" w:rsidP="00A009AD">
            <w:pPr>
              <w:spacing w:after="200"/>
              <w:ind w:left="1" w:firstLine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009AD">
              <w:rPr>
                <w:rFonts w:ascii="Arial" w:eastAsia="Calibri" w:hAnsi="Arial" w:cs="Arial"/>
                <w:sz w:val="20"/>
                <w:szCs w:val="20"/>
                <w:lang w:eastAsia="en-US"/>
              </w:rPr>
              <w:t>Сокращенное наименование национального органа по стандартизации</w:t>
            </w:r>
          </w:p>
        </w:tc>
      </w:tr>
      <w:tr w:rsidR="00A009AD" w:rsidRPr="00A009AD" w14:paraId="6F0DC5FC" w14:textId="77777777" w:rsidTr="00F3008B">
        <w:trPr>
          <w:trHeight w:val="191"/>
        </w:trPr>
        <w:tc>
          <w:tcPr>
            <w:tcW w:w="2792" w:type="dxa"/>
            <w:tcBorders>
              <w:right w:val="single" w:sz="6" w:space="0" w:color="auto"/>
            </w:tcBorders>
          </w:tcPr>
          <w:p w14:paraId="2F7295B1" w14:textId="77777777" w:rsidR="00A009AD" w:rsidRPr="00271B9D" w:rsidRDefault="00A009AD" w:rsidP="00A009AD">
            <w:pPr>
              <w:spacing w:line="276" w:lineRule="auto"/>
              <w:ind w:firstLine="0"/>
              <w:jc w:val="left"/>
              <w:rPr>
                <w:rFonts w:ascii="Arial" w:eastAsia="Calibri" w:hAnsi="Arial"/>
                <w:color w:val="FFFFFF" w:themeColor="background1"/>
                <w:sz w:val="22"/>
                <w:szCs w:val="22"/>
                <w:lang w:eastAsia="en-US"/>
              </w:rPr>
            </w:pPr>
            <w:r w:rsidRPr="00271B9D">
              <w:rPr>
                <w:rFonts w:ascii="Arial" w:eastAsia="Calibri" w:hAnsi="Arial"/>
                <w:color w:val="FFFFFF" w:themeColor="background1"/>
                <w:sz w:val="22"/>
                <w:szCs w:val="22"/>
                <w:lang w:eastAsia="en-US"/>
              </w:rPr>
              <w:t>Азербайджан</w:t>
            </w:r>
          </w:p>
          <w:p w14:paraId="59E57680" w14:textId="77777777" w:rsidR="00A009AD" w:rsidRPr="00271B9D" w:rsidRDefault="00A009AD" w:rsidP="00A009AD">
            <w:pPr>
              <w:spacing w:line="276" w:lineRule="auto"/>
              <w:ind w:firstLine="0"/>
              <w:jc w:val="left"/>
              <w:rPr>
                <w:rFonts w:ascii="Arial" w:eastAsia="Calibri" w:hAnsi="Arial"/>
                <w:color w:val="FFFFFF" w:themeColor="background1"/>
                <w:sz w:val="22"/>
                <w:szCs w:val="22"/>
                <w:lang w:eastAsia="en-US"/>
              </w:rPr>
            </w:pPr>
            <w:r w:rsidRPr="00271B9D">
              <w:rPr>
                <w:rFonts w:ascii="Arial" w:eastAsia="Calibri" w:hAnsi="Arial"/>
                <w:color w:val="FFFFFF" w:themeColor="background1"/>
                <w:sz w:val="22"/>
                <w:szCs w:val="22"/>
                <w:lang w:eastAsia="en-US"/>
              </w:rPr>
              <w:t>Армения</w:t>
            </w:r>
          </w:p>
          <w:p w14:paraId="52FFE61D" w14:textId="77777777" w:rsidR="00A009AD" w:rsidRPr="00271B9D" w:rsidRDefault="00A009AD" w:rsidP="00A009AD">
            <w:pPr>
              <w:spacing w:line="276" w:lineRule="auto"/>
              <w:ind w:firstLine="0"/>
              <w:jc w:val="left"/>
              <w:rPr>
                <w:rFonts w:ascii="Arial" w:eastAsia="Calibri" w:hAnsi="Arial"/>
                <w:color w:val="FFFFFF" w:themeColor="background1"/>
                <w:sz w:val="22"/>
                <w:szCs w:val="22"/>
                <w:lang w:eastAsia="en-US"/>
              </w:rPr>
            </w:pPr>
          </w:p>
          <w:p w14:paraId="3E2BC9AA" w14:textId="77777777" w:rsidR="00A009AD" w:rsidRPr="00271B9D" w:rsidRDefault="00A009AD" w:rsidP="00A009AD">
            <w:pPr>
              <w:spacing w:line="276" w:lineRule="auto"/>
              <w:ind w:firstLine="0"/>
              <w:jc w:val="left"/>
              <w:rPr>
                <w:rFonts w:ascii="Arial" w:eastAsia="Calibri" w:hAnsi="Arial"/>
                <w:color w:val="FFFFFF" w:themeColor="background1"/>
                <w:sz w:val="22"/>
                <w:szCs w:val="22"/>
                <w:lang w:eastAsia="en-US"/>
              </w:rPr>
            </w:pPr>
          </w:p>
          <w:p w14:paraId="30E46483" w14:textId="77777777" w:rsidR="00A009AD" w:rsidRPr="00271B9D" w:rsidRDefault="00A009AD" w:rsidP="00A009AD">
            <w:pPr>
              <w:spacing w:line="276" w:lineRule="auto"/>
              <w:ind w:firstLine="0"/>
              <w:jc w:val="left"/>
              <w:rPr>
                <w:rFonts w:ascii="Arial" w:eastAsia="Calibri" w:hAnsi="Arial"/>
                <w:color w:val="FFFFFF" w:themeColor="background1"/>
                <w:sz w:val="22"/>
                <w:szCs w:val="22"/>
                <w:lang w:eastAsia="en-US"/>
              </w:rPr>
            </w:pPr>
            <w:r w:rsidRPr="00271B9D">
              <w:rPr>
                <w:rFonts w:ascii="Arial" w:eastAsia="Calibri" w:hAnsi="Arial"/>
                <w:color w:val="FFFFFF" w:themeColor="background1"/>
                <w:sz w:val="22"/>
                <w:szCs w:val="22"/>
                <w:lang w:eastAsia="en-US"/>
              </w:rPr>
              <w:t>Беларусь</w:t>
            </w:r>
          </w:p>
          <w:p w14:paraId="44F0C2B1" w14:textId="77777777" w:rsidR="00A009AD" w:rsidRPr="00271B9D" w:rsidRDefault="00A009AD" w:rsidP="00A009AD">
            <w:pPr>
              <w:spacing w:line="276" w:lineRule="auto"/>
              <w:ind w:firstLine="0"/>
              <w:jc w:val="left"/>
              <w:rPr>
                <w:rFonts w:ascii="Arial" w:eastAsia="Calibri" w:hAnsi="Arial"/>
                <w:color w:val="FFFFFF" w:themeColor="background1"/>
                <w:sz w:val="22"/>
                <w:szCs w:val="22"/>
                <w:lang w:eastAsia="en-US"/>
              </w:rPr>
            </w:pPr>
            <w:r w:rsidRPr="00271B9D">
              <w:rPr>
                <w:rFonts w:ascii="Arial" w:eastAsia="Calibri" w:hAnsi="Arial"/>
                <w:color w:val="FFFFFF" w:themeColor="background1"/>
                <w:sz w:val="22"/>
                <w:szCs w:val="22"/>
                <w:lang w:eastAsia="en-US"/>
              </w:rPr>
              <w:t>Грузия</w:t>
            </w:r>
          </w:p>
          <w:p w14:paraId="6369D69E" w14:textId="77777777" w:rsidR="00A009AD" w:rsidRPr="00271B9D" w:rsidRDefault="00A009AD" w:rsidP="00A009AD">
            <w:pPr>
              <w:spacing w:line="276" w:lineRule="auto"/>
              <w:ind w:firstLine="0"/>
              <w:jc w:val="left"/>
              <w:rPr>
                <w:rFonts w:ascii="Arial" w:eastAsia="Calibri" w:hAnsi="Arial"/>
                <w:color w:val="FFFFFF" w:themeColor="background1"/>
                <w:sz w:val="22"/>
                <w:szCs w:val="22"/>
                <w:lang w:eastAsia="en-US"/>
              </w:rPr>
            </w:pPr>
            <w:r w:rsidRPr="00271B9D">
              <w:rPr>
                <w:rFonts w:ascii="Arial" w:eastAsia="Calibri" w:hAnsi="Arial"/>
                <w:color w:val="FFFFFF" w:themeColor="background1"/>
                <w:sz w:val="22"/>
                <w:szCs w:val="22"/>
                <w:lang w:eastAsia="en-US"/>
              </w:rPr>
              <w:t>Казахстан</w:t>
            </w:r>
          </w:p>
          <w:p w14:paraId="6E5B4ED3" w14:textId="77777777" w:rsidR="00A009AD" w:rsidRPr="00271B9D" w:rsidRDefault="00A009AD" w:rsidP="00A009AD">
            <w:pPr>
              <w:spacing w:line="276" w:lineRule="auto"/>
              <w:ind w:firstLine="0"/>
              <w:jc w:val="left"/>
              <w:rPr>
                <w:rFonts w:ascii="Arial" w:eastAsia="Calibri" w:hAnsi="Arial"/>
                <w:color w:val="FFFFFF" w:themeColor="background1"/>
                <w:sz w:val="22"/>
                <w:szCs w:val="22"/>
                <w:lang w:eastAsia="en-US"/>
              </w:rPr>
            </w:pPr>
            <w:r w:rsidRPr="00271B9D">
              <w:rPr>
                <w:rFonts w:ascii="Arial" w:eastAsia="Calibri" w:hAnsi="Arial"/>
                <w:color w:val="FFFFFF" w:themeColor="background1"/>
                <w:sz w:val="22"/>
                <w:szCs w:val="22"/>
                <w:lang w:eastAsia="en-US"/>
              </w:rPr>
              <w:t>Киргизия</w:t>
            </w:r>
          </w:p>
          <w:p w14:paraId="3FEBF647" w14:textId="77777777" w:rsidR="00A009AD" w:rsidRPr="00271B9D" w:rsidRDefault="00A009AD" w:rsidP="00A009AD">
            <w:pPr>
              <w:spacing w:line="276" w:lineRule="auto"/>
              <w:ind w:firstLine="0"/>
              <w:jc w:val="left"/>
              <w:rPr>
                <w:rFonts w:ascii="Arial" w:eastAsia="Calibri" w:hAnsi="Arial"/>
                <w:color w:val="FFFFFF" w:themeColor="background1"/>
                <w:sz w:val="22"/>
                <w:szCs w:val="22"/>
                <w:lang w:eastAsia="en-US"/>
              </w:rPr>
            </w:pPr>
            <w:r w:rsidRPr="00271B9D">
              <w:rPr>
                <w:rFonts w:ascii="Arial" w:eastAsia="Calibri" w:hAnsi="Arial"/>
                <w:color w:val="FFFFFF" w:themeColor="background1"/>
                <w:sz w:val="22"/>
                <w:szCs w:val="22"/>
                <w:lang w:eastAsia="en-US"/>
              </w:rPr>
              <w:t>Молдова</w:t>
            </w:r>
          </w:p>
          <w:p w14:paraId="5A53E4EC" w14:textId="77777777" w:rsidR="00A009AD" w:rsidRPr="00271B9D" w:rsidRDefault="00A009AD" w:rsidP="00A009AD">
            <w:pPr>
              <w:spacing w:line="276" w:lineRule="auto"/>
              <w:ind w:firstLine="0"/>
              <w:jc w:val="left"/>
              <w:rPr>
                <w:rFonts w:ascii="Arial" w:eastAsia="Calibri" w:hAnsi="Arial"/>
                <w:color w:val="FFFFFF" w:themeColor="background1"/>
                <w:sz w:val="22"/>
                <w:szCs w:val="22"/>
                <w:lang w:eastAsia="en-US"/>
              </w:rPr>
            </w:pPr>
            <w:r w:rsidRPr="00271B9D">
              <w:rPr>
                <w:rFonts w:ascii="Arial" w:eastAsia="Calibri" w:hAnsi="Arial"/>
                <w:color w:val="FFFFFF" w:themeColor="background1"/>
                <w:sz w:val="22"/>
                <w:szCs w:val="22"/>
                <w:lang w:eastAsia="en-US"/>
              </w:rPr>
              <w:t>Россия</w:t>
            </w:r>
          </w:p>
          <w:p w14:paraId="5F82177C" w14:textId="77777777" w:rsidR="00A009AD" w:rsidRPr="00271B9D" w:rsidRDefault="00A009AD" w:rsidP="00A009AD">
            <w:pPr>
              <w:spacing w:line="276" w:lineRule="auto"/>
              <w:ind w:firstLine="0"/>
              <w:jc w:val="left"/>
              <w:rPr>
                <w:rFonts w:ascii="Arial" w:eastAsia="Calibri" w:hAnsi="Arial"/>
                <w:color w:val="FFFFFF" w:themeColor="background1"/>
                <w:sz w:val="22"/>
                <w:szCs w:val="22"/>
                <w:lang w:eastAsia="en-US"/>
              </w:rPr>
            </w:pPr>
            <w:r w:rsidRPr="00271B9D">
              <w:rPr>
                <w:rFonts w:ascii="Arial" w:eastAsia="Calibri" w:hAnsi="Arial"/>
                <w:color w:val="FFFFFF" w:themeColor="background1"/>
                <w:sz w:val="22"/>
                <w:szCs w:val="22"/>
                <w:lang w:eastAsia="en-US"/>
              </w:rPr>
              <w:t>Таджикистан</w:t>
            </w:r>
          </w:p>
          <w:p w14:paraId="1CCBE384" w14:textId="77777777" w:rsidR="00A009AD" w:rsidRPr="00271B9D" w:rsidRDefault="00A009AD" w:rsidP="00A009AD">
            <w:pPr>
              <w:spacing w:line="276" w:lineRule="auto"/>
              <w:ind w:firstLine="0"/>
              <w:jc w:val="left"/>
              <w:rPr>
                <w:rFonts w:ascii="Arial" w:eastAsia="Calibri" w:hAnsi="Arial"/>
                <w:color w:val="FFFFFF" w:themeColor="background1"/>
                <w:sz w:val="22"/>
                <w:szCs w:val="22"/>
                <w:lang w:eastAsia="en-US"/>
              </w:rPr>
            </w:pPr>
            <w:r w:rsidRPr="00271B9D">
              <w:rPr>
                <w:rFonts w:ascii="Arial" w:eastAsia="Calibri" w:hAnsi="Arial"/>
                <w:color w:val="FFFFFF" w:themeColor="background1"/>
                <w:sz w:val="22"/>
                <w:szCs w:val="22"/>
                <w:lang w:eastAsia="en-US"/>
              </w:rPr>
              <w:t>Туркмения</w:t>
            </w:r>
          </w:p>
          <w:p w14:paraId="54E3EEE8" w14:textId="77777777" w:rsidR="00A009AD" w:rsidRPr="00271B9D" w:rsidRDefault="00A009AD" w:rsidP="00A009AD">
            <w:pPr>
              <w:spacing w:line="276" w:lineRule="auto"/>
              <w:ind w:firstLine="0"/>
              <w:jc w:val="left"/>
              <w:rPr>
                <w:rFonts w:ascii="Arial" w:eastAsia="Calibri" w:hAnsi="Arial"/>
                <w:color w:val="FFFFFF" w:themeColor="background1"/>
                <w:sz w:val="22"/>
                <w:szCs w:val="22"/>
                <w:lang w:eastAsia="en-US"/>
              </w:rPr>
            </w:pPr>
            <w:r w:rsidRPr="00271B9D">
              <w:rPr>
                <w:rFonts w:ascii="Arial" w:eastAsia="Calibri" w:hAnsi="Arial"/>
                <w:color w:val="FFFFFF" w:themeColor="background1"/>
                <w:sz w:val="22"/>
                <w:szCs w:val="22"/>
                <w:lang w:eastAsia="en-US"/>
              </w:rPr>
              <w:t>Узбекистан</w:t>
            </w:r>
          </w:p>
        </w:tc>
        <w:tc>
          <w:tcPr>
            <w:tcW w:w="2295" w:type="dxa"/>
            <w:tcBorders>
              <w:right w:val="nil"/>
            </w:tcBorders>
          </w:tcPr>
          <w:p w14:paraId="47511DB6" w14:textId="77777777" w:rsidR="00A009AD" w:rsidRPr="00271B9D" w:rsidRDefault="00A009AD" w:rsidP="00A009AD">
            <w:pPr>
              <w:spacing w:line="276" w:lineRule="auto"/>
              <w:ind w:firstLine="0"/>
              <w:jc w:val="center"/>
              <w:rPr>
                <w:rFonts w:ascii="Arial" w:eastAsia="Calibri" w:hAnsi="Arial"/>
                <w:color w:val="FFFFFF" w:themeColor="background1"/>
                <w:sz w:val="22"/>
                <w:szCs w:val="22"/>
                <w:lang w:val="en-US" w:eastAsia="en-US"/>
              </w:rPr>
            </w:pPr>
            <w:r w:rsidRPr="00271B9D">
              <w:rPr>
                <w:rFonts w:ascii="Arial" w:eastAsia="Calibri" w:hAnsi="Arial"/>
                <w:color w:val="FFFFFF" w:themeColor="background1"/>
                <w:sz w:val="22"/>
                <w:szCs w:val="22"/>
                <w:lang w:val="en-US" w:eastAsia="en-US"/>
              </w:rPr>
              <w:t>AZ</w:t>
            </w:r>
          </w:p>
          <w:p w14:paraId="0DEDAA62" w14:textId="77777777" w:rsidR="00A009AD" w:rsidRPr="00271B9D" w:rsidRDefault="00A009AD" w:rsidP="00A009AD">
            <w:pPr>
              <w:spacing w:line="276" w:lineRule="auto"/>
              <w:ind w:firstLine="0"/>
              <w:jc w:val="center"/>
              <w:rPr>
                <w:rFonts w:ascii="Arial" w:eastAsia="Calibri" w:hAnsi="Arial"/>
                <w:color w:val="FFFFFF" w:themeColor="background1"/>
                <w:sz w:val="22"/>
                <w:szCs w:val="22"/>
                <w:lang w:val="en-US" w:eastAsia="en-US"/>
              </w:rPr>
            </w:pPr>
            <w:r w:rsidRPr="00271B9D">
              <w:rPr>
                <w:rFonts w:ascii="Arial" w:eastAsia="Calibri" w:hAnsi="Arial"/>
                <w:color w:val="FFFFFF" w:themeColor="background1"/>
                <w:sz w:val="22"/>
                <w:szCs w:val="22"/>
                <w:lang w:val="en-US" w:eastAsia="en-US"/>
              </w:rPr>
              <w:t>AM</w:t>
            </w:r>
          </w:p>
          <w:p w14:paraId="71AE2E37" w14:textId="77777777" w:rsidR="00A009AD" w:rsidRPr="00271B9D" w:rsidRDefault="00A009AD" w:rsidP="00A009AD">
            <w:pPr>
              <w:spacing w:line="276" w:lineRule="auto"/>
              <w:ind w:firstLine="0"/>
              <w:jc w:val="center"/>
              <w:rPr>
                <w:rFonts w:ascii="Arial" w:eastAsia="Calibri" w:hAnsi="Arial"/>
                <w:color w:val="FFFFFF" w:themeColor="background1"/>
                <w:sz w:val="22"/>
                <w:szCs w:val="22"/>
                <w:lang w:val="en-US" w:eastAsia="en-US"/>
              </w:rPr>
            </w:pPr>
          </w:p>
          <w:p w14:paraId="422FF229" w14:textId="77777777" w:rsidR="00A009AD" w:rsidRPr="00271B9D" w:rsidRDefault="00A009AD" w:rsidP="00A009AD">
            <w:pPr>
              <w:spacing w:line="276" w:lineRule="auto"/>
              <w:ind w:firstLine="0"/>
              <w:jc w:val="center"/>
              <w:rPr>
                <w:rFonts w:ascii="Arial" w:eastAsia="Calibri" w:hAnsi="Arial"/>
                <w:color w:val="FFFFFF" w:themeColor="background1"/>
                <w:sz w:val="22"/>
                <w:szCs w:val="22"/>
                <w:lang w:val="en-US" w:eastAsia="en-US"/>
              </w:rPr>
            </w:pPr>
          </w:p>
          <w:p w14:paraId="4469E43D" w14:textId="77777777" w:rsidR="00A009AD" w:rsidRPr="00271B9D" w:rsidRDefault="00A009AD" w:rsidP="00A009AD">
            <w:pPr>
              <w:spacing w:line="276" w:lineRule="auto"/>
              <w:ind w:firstLine="0"/>
              <w:jc w:val="center"/>
              <w:rPr>
                <w:rFonts w:ascii="Arial" w:eastAsia="Calibri" w:hAnsi="Arial"/>
                <w:color w:val="FFFFFF" w:themeColor="background1"/>
                <w:sz w:val="22"/>
                <w:szCs w:val="22"/>
                <w:lang w:val="en-US" w:eastAsia="en-US"/>
              </w:rPr>
            </w:pPr>
            <w:r w:rsidRPr="00271B9D">
              <w:rPr>
                <w:rFonts w:ascii="Arial" w:eastAsia="Calibri" w:hAnsi="Arial"/>
                <w:color w:val="FFFFFF" w:themeColor="background1"/>
                <w:sz w:val="22"/>
                <w:szCs w:val="22"/>
                <w:lang w:val="en-US" w:eastAsia="en-US"/>
              </w:rPr>
              <w:t>BY</w:t>
            </w:r>
          </w:p>
          <w:p w14:paraId="2D65CDBB" w14:textId="77777777" w:rsidR="00A009AD" w:rsidRPr="00271B9D" w:rsidRDefault="00A009AD" w:rsidP="00A009AD">
            <w:pPr>
              <w:spacing w:line="276" w:lineRule="auto"/>
              <w:ind w:firstLine="0"/>
              <w:jc w:val="center"/>
              <w:rPr>
                <w:rFonts w:ascii="Arial" w:eastAsia="Calibri" w:hAnsi="Arial"/>
                <w:color w:val="FFFFFF" w:themeColor="background1"/>
                <w:sz w:val="22"/>
                <w:szCs w:val="22"/>
                <w:lang w:val="en-US" w:eastAsia="en-US"/>
              </w:rPr>
            </w:pPr>
            <w:r w:rsidRPr="00271B9D">
              <w:rPr>
                <w:rFonts w:ascii="Arial" w:eastAsia="Calibri" w:hAnsi="Arial"/>
                <w:color w:val="FFFFFF" w:themeColor="background1"/>
                <w:sz w:val="22"/>
                <w:szCs w:val="22"/>
                <w:lang w:val="en-US" w:eastAsia="en-US"/>
              </w:rPr>
              <w:t>GE</w:t>
            </w:r>
          </w:p>
          <w:p w14:paraId="3592430B" w14:textId="77777777" w:rsidR="00A009AD" w:rsidRPr="00271B9D" w:rsidRDefault="00A009AD" w:rsidP="00A009AD">
            <w:pPr>
              <w:spacing w:line="276" w:lineRule="auto"/>
              <w:ind w:firstLine="0"/>
              <w:jc w:val="center"/>
              <w:rPr>
                <w:rFonts w:ascii="Arial" w:eastAsia="Calibri" w:hAnsi="Arial"/>
                <w:color w:val="FFFFFF" w:themeColor="background1"/>
                <w:sz w:val="22"/>
                <w:szCs w:val="22"/>
                <w:lang w:val="en-US" w:eastAsia="en-US"/>
              </w:rPr>
            </w:pPr>
            <w:r w:rsidRPr="00271B9D">
              <w:rPr>
                <w:rFonts w:ascii="Arial" w:eastAsia="Calibri" w:hAnsi="Arial"/>
                <w:color w:val="FFFFFF" w:themeColor="background1"/>
                <w:sz w:val="22"/>
                <w:szCs w:val="22"/>
                <w:lang w:val="en-US" w:eastAsia="en-US"/>
              </w:rPr>
              <w:t>KZ</w:t>
            </w:r>
          </w:p>
          <w:p w14:paraId="4722DB1B" w14:textId="77777777" w:rsidR="00A009AD" w:rsidRPr="00271B9D" w:rsidRDefault="00A009AD" w:rsidP="00A009AD">
            <w:pPr>
              <w:spacing w:line="276" w:lineRule="auto"/>
              <w:ind w:firstLine="0"/>
              <w:jc w:val="center"/>
              <w:rPr>
                <w:rFonts w:ascii="Arial" w:eastAsia="Calibri" w:hAnsi="Arial"/>
                <w:color w:val="FFFFFF" w:themeColor="background1"/>
                <w:sz w:val="22"/>
                <w:szCs w:val="22"/>
                <w:lang w:val="en-US" w:eastAsia="en-US"/>
              </w:rPr>
            </w:pPr>
            <w:r w:rsidRPr="00271B9D">
              <w:rPr>
                <w:rFonts w:ascii="Arial" w:eastAsia="Calibri" w:hAnsi="Arial"/>
                <w:color w:val="FFFFFF" w:themeColor="background1"/>
                <w:sz w:val="22"/>
                <w:szCs w:val="22"/>
                <w:lang w:val="en-US" w:eastAsia="en-US"/>
              </w:rPr>
              <w:t>KG</w:t>
            </w:r>
          </w:p>
          <w:p w14:paraId="1F3C7A0B" w14:textId="77777777" w:rsidR="00A009AD" w:rsidRPr="00271B9D" w:rsidRDefault="00A009AD" w:rsidP="00A009AD">
            <w:pPr>
              <w:spacing w:line="276" w:lineRule="auto"/>
              <w:ind w:firstLine="0"/>
              <w:jc w:val="center"/>
              <w:rPr>
                <w:rFonts w:ascii="Arial" w:eastAsia="Calibri" w:hAnsi="Arial"/>
                <w:color w:val="FFFFFF" w:themeColor="background1"/>
                <w:sz w:val="22"/>
                <w:szCs w:val="22"/>
                <w:lang w:val="en-US" w:eastAsia="en-US"/>
              </w:rPr>
            </w:pPr>
            <w:r w:rsidRPr="00271B9D">
              <w:rPr>
                <w:rFonts w:ascii="Arial" w:eastAsia="Calibri" w:hAnsi="Arial"/>
                <w:color w:val="FFFFFF" w:themeColor="background1"/>
                <w:sz w:val="22"/>
                <w:szCs w:val="22"/>
                <w:lang w:val="en-US" w:eastAsia="en-US"/>
              </w:rPr>
              <w:t>MD</w:t>
            </w:r>
          </w:p>
          <w:p w14:paraId="6E22CCAA" w14:textId="77777777" w:rsidR="00A009AD" w:rsidRPr="00271B9D" w:rsidRDefault="00A009AD" w:rsidP="00A009AD">
            <w:pPr>
              <w:spacing w:line="276" w:lineRule="auto"/>
              <w:ind w:firstLine="0"/>
              <w:jc w:val="center"/>
              <w:rPr>
                <w:rFonts w:ascii="Arial" w:eastAsia="Calibri" w:hAnsi="Arial"/>
                <w:color w:val="FFFFFF" w:themeColor="background1"/>
                <w:sz w:val="22"/>
                <w:szCs w:val="22"/>
                <w:lang w:val="en-US" w:eastAsia="en-US"/>
              </w:rPr>
            </w:pPr>
            <w:r w:rsidRPr="00271B9D">
              <w:rPr>
                <w:rFonts w:ascii="Arial" w:eastAsia="Calibri" w:hAnsi="Arial"/>
                <w:color w:val="FFFFFF" w:themeColor="background1"/>
                <w:sz w:val="22"/>
                <w:szCs w:val="22"/>
                <w:lang w:val="en-US" w:eastAsia="en-US"/>
              </w:rPr>
              <w:t>RU</w:t>
            </w:r>
          </w:p>
          <w:p w14:paraId="48127956" w14:textId="77777777" w:rsidR="00A009AD" w:rsidRPr="00271B9D" w:rsidRDefault="00A009AD" w:rsidP="00A009AD">
            <w:pPr>
              <w:spacing w:line="276" w:lineRule="auto"/>
              <w:ind w:firstLine="0"/>
              <w:jc w:val="center"/>
              <w:rPr>
                <w:rFonts w:ascii="Arial" w:eastAsia="Calibri" w:hAnsi="Arial"/>
                <w:color w:val="FFFFFF" w:themeColor="background1"/>
                <w:sz w:val="22"/>
                <w:szCs w:val="22"/>
                <w:lang w:val="en-US" w:eastAsia="en-US"/>
              </w:rPr>
            </w:pPr>
            <w:r w:rsidRPr="00271B9D">
              <w:rPr>
                <w:rFonts w:ascii="Arial" w:eastAsia="Calibri" w:hAnsi="Arial"/>
                <w:color w:val="FFFFFF" w:themeColor="background1"/>
                <w:sz w:val="22"/>
                <w:szCs w:val="22"/>
                <w:lang w:val="en-US" w:eastAsia="en-US"/>
              </w:rPr>
              <w:t>TJ</w:t>
            </w:r>
          </w:p>
          <w:p w14:paraId="07C5C185" w14:textId="77777777" w:rsidR="00A009AD" w:rsidRPr="00271B9D" w:rsidRDefault="00A009AD" w:rsidP="00A009AD">
            <w:pPr>
              <w:spacing w:line="276" w:lineRule="auto"/>
              <w:ind w:firstLine="0"/>
              <w:jc w:val="center"/>
              <w:rPr>
                <w:rFonts w:ascii="Arial" w:eastAsia="Calibri" w:hAnsi="Arial"/>
                <w:color w:val="FFFFFF" w:themeColor="background1"/>
                <w:sz w:val="22"/>
                <w:szCs w:val="22"/>
                <w:lang w:val="en-US" w:eastAsia="en-US"/>
              </w:rPr>
            </w:pPr>
            <w:r w:rsidRPr="00271B9D">
              <w:rPr>
                <w:rFonts w:ascii="Arial" w:eastAsia="Calibri" w:hAnsi="Arial"/>
                <w:color w:val="FFFFFF" w:themeColor="background1"/>
                <w:sz w:val="22"/>
                <w:szCs w:val="22"/>
                <w:lang w:val="en-US" w:eastAsia="en-US"/>
              </w:rPr>
              <w:t>TM</w:t>
            </w:r>
          </w:p>
          <w:p w14:paraId="489DC6A9" w14:textId="77777777" w:rsidR="00A009AD" w:rsidRPr="00271B9D" w:rsidRDefault="00A009AD" w:rsidP="00A009AD">
            <w:pPr>
              <w:spacing w:line="276" w:lineRule="auto"/>
              <w:ind w:firstLine="0"/>
              <w:jc w:val="center"/>
              <w:rPr>
                <w:rFonts w:ascii="Arial" w:eastAsia="Calibri" w:hAnsi="Arial"/>
                <w:color w:val="FFFFFF" w:themeColor="background1"/>
                <w:sz w:val="22"/>
                <w:szCs w:val="22"/>
                <w:lang w:val="en-US" w:eastAsia="en-US"/>
              </w:rPr>
            </w:pPr>
            <w:r w:rsidRPr="00271B9D">
              <w:rPr>
                <w:rFonts w:ascii="Arial" w:eastAsia="Calibri" w:hAnsi="Arial"/>
                <w:color w:val="FFFFFF" w:themeColor="background1"/>
                <w:sz w:val="22"/>
                <w:szCs w:val="22"/>
                <w:lang w:val="en-US" w:eastAsia="en-US"/>
              </w:rPr>
              <w:t>UZ</w:t>
            </w:r>
          </w:p>
          <w:p w14:paraId="67DB15D6" w14:textId="77777777" w:rsidR="00A009AD" w:rsidRPr="00271B9D" w:rsidRDefault="00A009AD" w:rsidP="00A009AD">
            <w:pPr>
              <w:spacing w:line="276" w:lineRule="auto"/>
              <w:ind w:firstLine="0"/>
              <w:jc w:val="center"/>
              <w:rPr>
                <w:rFonts w:ascii="Arial" w:eastAsia="Calibri" w:hAnsi="Arial"/>
                <w:color w:val="FFFFFF" w:themeColor="background1"/>
                <w:sz w:val="22"/>
                <w:szCs w:val="22"/>
                <w:lang w:val="en-US" w:eastAsia="en-US"/>
              </w:rPr>
            </w:pPr>
          </w:p>
        </w:tc>
        <w:tc>
          <w:tcPr>
            <w:tcW w:w="4331" w:type="dxa"/>
            <w:tcBorders>
              <w:left w:val="single" w:sz="6" w:space="0" w:color="auto"/>
            </w:tcBorders>
          </w:tcPr>
          <w:p w14:paraId="5AE1A7C7" w14:textId="77777777" w:rsidR="00A009AD" w:rsidRPr="00271B9D" w:rsidRDefault="00A009AD" w:rsidP="00A009AD">
            <w:pPr>
              <w:spacing w:line="276" w:lineRule="auto"/>
              <w:ind w:firstLine="0"/>
              <w:jc w:val="left"/>
              <w:rPr>
                <w:rFonts w:ascii="Arial" w:eastAsia="Calibri" w:hAnsi="Arial"/>
                <w:color w:val="FFFFFF" w:themeColor="background1"/>
                <w:sz w:val="22"/>
                <w:szCs w:val="22"/>
                <w:lang w:eastAsia="en-US"/>
              </w:rPr>
            </w:pPr>
            <w:proofErr w:type="spellStart"/>
            <w:r w:rsidRPr="00271B9D">
              <w:rPr>
                <w:rFonts w:ascii="Arial" w:eastAsia="Calibri" w:hAnsi="Arial"/>
                <w:color w:val="FFFFFF" w:themeColor="background1"/>
                <w:sz w:val="22"/>
                <w:szCs w:val="22"/>
                <w:lang w:eastAsia="en-US"/>
              </w:rPr>
              <w:t>Азстандарт</w:t>
            </w:r>
            <w:proofErr w:type="spellEnd"/>
          </w:p>
          <w:p w14:paraId="1DEE72DC" w14:textId="77777777" w:rsidR="00A009AD" w:rsidRPr="00271B9D" w:rsidRDefault="00A009AD" w:rsidP="00A009AD">
            <w:pPr>
              <w:spacing w:line="276" w:lineRule="auto"/>
              <w:ind w:firstLine="0"/>
              <w:jc w:val="left"/>
              <w:rPr>
                <w:rFonts w:ascii="Arial" w:eastAsia="Calibri" w:hAnsi="Arial"/>
                <w:color w:val="FFFFFF" w:themeColor="background1"/>
                <w:sz w:val="22"/>
                <w:szCs w:val="22"/>
                <w:lang w:eastAsia="en-US"/>
              </w:rPr>
            </w:pPr>
            <w:proofErr w:type="gramStart"/>
            <w:r w:rsidRPr="00271B9D">
              <w:rPr>
                <w:rFonts w:ascii="Arial" w:eastAsia="Calibri" w:hAnsi="Arial"/>
                <w:color w:val="FFFFFF" w:themeColor="background1"/>
                <w:sz w:val="22"/>
                <w:szCs w:val="22"/>
                <w:lang w:eastAsia="en-US"/>
              </w:rPr>
              <w:t>ЗАО «Национальный орган по стандартизации и метрологии»</w:t>
            </w:r>
            <w:proofErr w:type="gramEnd"/>
            <w:r w:rsidRPr="00271B9D">
              <w:rPr>
                <w:rFonts w:ascii="Arial" w:eastAsia="Calibri" w:hAnsi="Arial"/>
                <w:color w:val="FFFFFF" w:themeColor="background1"/>
                <w:sz w:val="22"/>
                <w:szCs w:val="22"/>
                <w:lang w:eastAsia="en-US"/>
              </w:rPr>
              <w:t xml:space="preserve"> Республики Армения</w:t>
            </w:r>
          </w:p>
          <w:p w14:paraId="5FB9152C" w14:textId="77777777" w:rsidR="00A009AD" w:rsidRPr="00271B9D" w:rsidRDefault="00A009AD" w:rsidP="00A009AD">
            <w:pPr>
              <w:spacing w:line="276" w:lineRule="auto"/>
              <w:ind w:firstLine="0"/>
              <w:jc w:val="left"/>
              <w:rPr>
                <w:rFonts w:ascii="Arial" w:eastAsia="Calibri" w:hAnsi="Arial"/>
                <w:color w:val="FFFFFF" w:themeColor="background1"/>
                <w:sz w:val="22"/>
                <w:szCs w:val="22"/>
                <w:lang w:eastAsia="en-US"/>
              </w:rPr>
            </w:pPr>
            <w:r w:rsidRPr="00271B9D">
              <w:rPr>
                <w:rFonts w:ascii="Arial" w:eastAsia="Calibri" w:hAnsi="Arial"/>
                <w:color w:val="FFFFFF" w:themeColor="background1"/>
                <w:sz w:val="22"/>
                <w:szCs w:val="22"/>
                <w:lang w:eastAsia="en-US"/>
              </w:rPr>
              <w:t>Госстандарт Республики Беларусь</w:t>
            </w:r>
          </w:p>
          <w:p w14:paraId="5A6E1C1D" w14:textId="77777777" w:rsidR="00A009AD" w:rsidRPr="00271B9D" w:rsidRDefault="00A009AD" w:rsidP="00A009AD">
            <w:pPr>
              <w:spacing w:line="276" w:lineRule="auto"/>
              <w:ind w:firstLine="0"/>
              <w:jc w:val="left"/>
              <w:rPr>
                <w:rFonts w:ascii="Arial" w:eastAsia="Calibri" w:hAnsi="Arial"/>
                <w:color w:val="FFFFFF" w:themeColor="background1"/>
                <w:sz w:val="22"/>
                <w:szCs w:val="22"/>
                <w:lang w:eastAsia="en-US"/>
              </w:rPr>
            </w:pPr>
            <w:proofErr w:type="spellStart"/>
            <w:r w:rsidRPr="00271B9D">
              <w:rPr>
                <w:rFonts w:ascii="Arial" w:eastAsia="Calibri" w:hAnsi="Arial"/>
                <w:color w:val="FFFFFF" w:themeColor="background1"/>
                <w:sz w:val="22"/>
                <w:szCs w:val="22"/>
                <w:lang w:eastAsia="en-US"/>
              </w:rPr>
              <w:t>Грузстандарт</w:t>
            </w:r>
            <w:proofErr w:type="spellEnd"/>
          </w:p>
          <w:p w14:paraId="4D396A4A" w14:textId="77777777" w:rsidR="00A009AD" w:rsidRPr="00271B9D" w:rsidRDefault="00A009AD" w:rsidP="00A009AD">
            <w:pPr>
              <w:spacing w:line="276" w:lineRule="auto"/>
              <w:ind w:firstLine="0"/>
              <w:jc w:val="left"/>
              <w:rPr>
                <w:rFonts w:ascii="Arial" w:eastAsia="Calibri" w:hAnsi="Arial"/>
                <w:color w:val="FFFFFF" w:themeColor="background1"/>
                <w:sz w:val="22"/>
                <w:szCs w:val="22"/>
                <w:lang w:eastAsia="en-US"/>
              </w:rPr>
            </w:pPr>
            <w:r w:rsidRPr="00271B9D">
              <w:rPr>
                <w:rFonts w:ascii="Arial" w:eastAsia="Calibri" w:hAnsi="Arial"/>
                <w:color w:val="FFFFFF" w:themeColor="background1"/>
                <w:sz w:val="22"/>
                <w:szCs w:val="22"/>
                <w:lang w:eastAsia="en-US"/>
              </w:rPr>
              <w:t>Госстандарт Республики Казахстан</w:t>
            </w:r>
          </w:p>
          <w:p w14:paraId="2EAF65FC" w14:textId="77777777" w:rsidR="00A009AD" w:rsidRPr="00271B9D" w:rsidRDefault="00A009AD" w:rsidP="00A009AD">
            <w:pPr>
              <w:spacing w:line="276" w:lineRule="auto"/>
              <w:ind w:firstLine="0"/>
              <w:jc w:val="left"/>
              <w:rPr>
                <w:rFonts w:ascii="Arial" w:eastAsia="Calibri" w:hAnsi="Arial"/>
                <w:color w:val="FFFFFF" w:themeColor="background1"/>
                <w:sz w:val="22"/>
                <w:szCs w:val="22"/>
                <w:lang w:eastAsia="en-US"/>
              </w:rPr>
            </w:pPr>
            <w:proofErr w:type="spellStart"/>
            <w:r w:rsidRPr="00271B9D">
              <w:rPr>
                <w:rFonts w:ascii="Arial" w:eastAsia="Calibri" w:hAnsi="Arial"/>
                <w:color w:val="FFFFFF" w:themeColor="background1"/>
                <w:sz w:val="22"/>
                <w:szCs w:val="22"/>
                <w:lang w:eastAsia="en-US"/>
              </w:rPr>
              <w:t>Кыргызстандарт</w:t>
            </w:r>
            <w:proofErr w:type="spellEnd"/>
          </w:p>
          <w:p w14:paraId="19E84ADE" w14:textId="77777777" w:rsidR="00A009AD" w:rsidRPr="00271B9D" w:rsidRDefault="00A009AD" w:rsidP="00A009AD">
            <w:pPr>
              <w:spacing w:line="276" w:lineRule="auto"/>
              <w:ind w:firstLine="0"/>
              <w:jc w:val="left"/>
              <w:rPr>
                <w:rFonts w:ascii="Arial" w:eastAsia="Calibri" w:hAnsi="Arial"/>
                <w:color w:val="FFFFFF" w:themeColor="background1"/>
                <w:sz w:val="22"/>
                <w:szCs w:val="22"/>
                <w:lang w:eastAsia="en-US"/>
              </w:rPr>
            </w:pPr>
            <w:r w:rsidRPr="00271B9D">
              <w:rPr>
                <w:rFonts w:ascii="Arial" w:eastAsia="Calibri" w:hAnsi="Arial"/>
                <w:color w:val="FFFFFF" w:themeColor="background1"/>
                <w:sz w:val="22"/>
                <w:szCs w:val="22"/>
                <w:lang w:eastAsia="en-US"/>
              </w:rPr>
              <w:t>Институт стандартизации Молдовы</w:t>
            </w:r>
          </w:p>
          <w:p w14:paraId="7F8CE3B6" w14:textId="77777777" w:rsidR="00A009AD" w:rsidRPr="00271B9D" w:rsidRDefault="00A009AD" w:rsidP="00A009AD">
            <w:pPr>
              <w:spacing w:line="276" w:lineRule="auto"/>
              <w:ind w:firstLine="0"/>
              <w:jc w:val="left"/>
              <w:rPr>
                <w:rFonts w:ascii="Arial" w:eastAsia="Calibri" w:hAnsi="Arial"/>
                <w:color w:val="FFFFFF" w:themeColor="background1"/>
                <w:sz w:val="22"/>
                <w:szCs w:val="22"/>
                <w:lang w:eastAsia="en-US"/>
              </w:rPr>
            </w:pPr>
            <w:r w:rsidRPr="00271B9D">
              <w:rPr>
                <w:rFonts w:ascii="Arial" w:eastAsia="Calibri" w:hAnsi="Arial"/>
                <w:color w:val="FFFFFF" w:themeColor="background1"/>
                <w:sz w:val="22"/>
                <w:szCs w:val="22"/>
                <w:lang w:eastAsia="en-US"/>
              </w:rPr>
              <w:t>Росстандарт</w:t>
            </w:r>
          </w:p>
          <w:p w14:paraId="5B08BEBE" w14:textId="77777777" w:rsidR="00A009AD" w:rsidRPr="00271B9D" w:rsidRDefault="00A009AD" w:rsidP="00A009AD">
            <w:pPr>
              <w:spacing w:line="276" w:lineRule="auto"/>
              <w:ind w:firstLine="0"/>
              <w:jc w:val="left"/>
              <w:rPr>
                <w:rFonts w:ascii="Arial" w:eastAsia="Calibri" w:hAnsi="Arial"/>
                <w:color w:val="FFFFFF" w:themeColor="background1"/>
                <w:sz w:val="22"/>
                <w:szCs w:val="22"/>
                <w:lang w:eastAsia="en-US"/>
              </w:rPr>
            </w:pPr>
            <w:proofErr w:type="spellStart"/>
            <w:r w:rsidRPr="00271B9D">
              <w:rPr>
                <w:rFonts w:ascii="Arial" w:eastAsia="Calibri" w:hAnsi="Arial"/>
                <w:color w:val="FFFFFF" w:themeColor="background1"/>
                <w:sz w:val="22"/>
                <w:szCs w:val="22"/>
                <w:lang w:eastAsia="en-US"/>
              </w:rPr>
              <w:t>Таджикстандарт</w:t>
            </w:r>
            <w:proofErr w:type="spellEnd"/>
          </w:p>
          <w:p w14:paraId="798A6226" w14:textId="77777777" w:rsidR="00A009AD" w:rsidRPr="00271B9D" w:rsidRDefault="00A009AD" w:rsidP="00A009AD">
            <w:pPr>
              <w:spacing w:line="276" w:lineRule="auto"/>
              <w:ind w:firstLine="0"/>
              <w:jc w:val="left"/>
              <w:rPr>
                <w:rFonts w:ascii="Arial" w:eastAsia="Calibri" w:hAnsi="Arial"/>
                <w:color w:val="FFFFFF" w:themeColor="background1"/>
                <w:sz w:val="22"/>
                <w:szCs w:val="22"/>
                <w:lang w:eastAsia="en-US"/>
              </w:rPr>
            </w:pPr>
            <w:proofErr w:type="spellStart"/>
            <w:r w:rsidRPr="00271B9D">
              <w:rPr>
                <w:rFonts w:ascii="Arial" w:eastAsia="Calibri" w:hAnsi="Arial"/>
                <w:color w:val="FFFFFF" w:themeColor="background1"/>
                <w:sz w:val="22"/>
                <w:szCs w:val="22"/>
                <w:lang w:eastAsia="en-US"/>
              </w:rPr>
              <w:t>Главгосслужба</w:t>
            </w:r>
            <w:proofErr w:type="spellEnd"/>
            <w:r w:rsidRPr="00271B9D">
              <w:rPr>
                <w:rFonts w:ascii="Arial" w:eastAsia="Calibri" w:hAnsi="Arial"/>
                <w:color w:val="FFFFFF" w:themeColor="background1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271B9D">
              <w:rPr>
                <w:rFonts w:ascii="Arial" w:eastAsia="Calibri" w:hAnsi="Arial"/>
                <w:color w:val="FFFFFF" w:themeColor="background1"/>
                <w:sz w:val="22"/>
                <w:szCs w:val="22"/>
                <w:lang w:eastAsia="en-US"/>
              </w:rPr>
              <w:t>Туркменстандартлары</w:t>
            </w:r>
            <w:proofErr w:type="spellEnd"/>
            <w:r w:rsidRPr="00271B9D">
              <w:rPr>
                <w:rFonts w:ascii="Arial" w:eastAsia="Calibri" w:hAnsi="Arial"/>
                <w:color w:val="FFFFFF" w:themeColor="background1"/>
                <w:sz w:val="22"/>
                <w:szCs w:val="22"/>
                <w:lang w:eastAsia="en-US"/>
              </w:rPr>
              <w:t>»</w:t>
            </w:r>
          </w:p>
          <w:p w14:paraId="4CE457EC" w14:textId="77777777" w:rsidR="00A009AD" w:rsidRPr="00271B9D" w:rsidRDefault="00A009AD" w:rsidP="00A009AD">
            <w:pPr>
              <w:spacing w:line="276" w:lineRule="auto"/>
              <w:ind w:firstLine="0"/>
              <w:jc w:val="left"/>
              <w:rPr>
                <w:rFonts w:ascii="Arial" w:eastAsia="Calibri" w:hAnsi="Arial"/>
                <w:color w:val="FFFFFF" w:themeColor="background1"/>
                <w:sz w:val="22"/>
                <w:szCs w:val="22"/>
                <w:lang w:eastAsia="en-US"/>
              </w:rPr>
            </w:pPr>
            <w:r w:rsidRPr="00271B9D">
              <w:rPr>
                <w:rFonts w:ascii="Arial" w:eastAsia="Calibri" w:hAnsi="Arial"/>
                <w:color w:val="FFFFFF" w:themeColor="background1"/>
                <w:sz w:val="22"/>
                <w:szCs w:val="22"/>
                <w:lang w:eastAsia="en-US"/>
              </w:rPr>
              <w:t>Узбекское агентство по техническому регулированию</w:t>
            </w:r>
          </w:p>
        </w:tc>
      </w:tr>
    </w:tbl>
    <w:p w14:paraId="7E7138CC" w14:textId="77777777" w:rsidR="00A009AD" w:rsidRPr="00A009AD" w:rsidRDefault="00A009AD" w:rsidP="00A009AD">
      <w:pPr>
        <w:spacing w:line="360" w:lineRule="auto"/>
        <w:contextualSpacing/>
        <w:rPr>
          <w:rFonts w:ascii="Arial" w:hAnsi="Arial" w:cs="Arial"/>
          <w:szCs w:val="20"/>
        </w:rPr>
      </w:pPr>
      <w:r w:rsidRPr="00A009AD">
        <w:rPr>
          <w:rFonts w:ascii="Arial" w:hAnsi="Arial" w:cs="Arial"/>
          <w:szCs w:val="22"/>
        </w:rPr>
        <w:t>4 ВВЕДЕН ВПЕРВЫЕ</w:t>
      </w:r>
    </w:p>
    <w:p w14:paraId="567DD247" w14:textId="77777777" w:rsidR="00A009AD" w:rsidRDefault="00A009AD" w:rsidP="00A009AD">
      <w:pPr>
        <w:spacing w:line="360" w:lineRule="auto"/>
        <w:contextualSpacing/>
        <w:rPr>
          <w:rFonts w:ascii="Arial" w:hAnsi="Arial" w:cs="Arial"/>
          <w:szCs w:val="20"/>
        </w:rPr>
      </w:pPr>
    </w:p>
    <w:p w14:paraId="170F4E3A" w14:textId="77777777" w:rsidR="00A009AD" w:rsidRPr="00A009AD" w:rsidRDefault="00A009AD" w:rsidP="00A009AD">
      <w:pPr>
        <w:spacing w:line="360" w:lineRule="auto"/>
        <w:rPr>
          <w:rFonts w:ascii="Arial" w:hAnsi="Arial" w:cs="Arial"/>
          <w:lang w:eastAsia="en-US"/>
        </w:rPr>
      </w:pPr>
    </w:p>
    <w:p w14:paraId="4138BB5F" w14:textId="77777777" w:rsidR="00A009AD" w:rsidRPr="00A009AD" w:rsidRDefault="00A009AD" w:rsidP="00A009AD">
      <w:pPr>
        <w:spacing w:line="360" w:lineRule="auto"/>
        <w:rPr>
          <w:rFonts w:ascii="Arial" w:hAnsi="Arial" w:cs="Arial"/>
          <w:lang w:eastAsia="en-US"/>
        </w:rPr>
      </w:pPr>
    </w:p>
    <w:p w14:paraId="3878FD1C" w14:textId="77777777" w:rsidR="00A009AD" w:rsidRPr="00A009AD" w:rsidRDefault="00A009AD" w:rsidP="00A009AD">
      <w:pPr>
        <w:spacing w:line="360" w:lineRule="auto"/>
        <w:rPr>
          <w:rFonts w:ascii="Arial" w:hAnsi="Arial" w:cs="Arial"/>
          <w:lang w:eastAsia="en-US"/>
        </w:rPr>
      </w:pPr>
    </w:p>
    <w:p w14:paraId="1492ED99" w14:textId="77777777" w:rsidR="00A009AD" w:rsidRPr="00A009AD" w:rsidRDefault="00A009AD" w:rsidP="00A009AD">
      <w:pPr>
        <w:widowControl w:val="0"/>
        <w:autoSpaceDE w:val="0"/>
        <w:autoSpaceDN w:val="0"/>
        <w:adjustRightInd w:val="0"/>
        <w:spacing w:line="360" w:lineRule="auto"/>
        <w:rPr>
          <w:rFonts w:ascii="Arial" w:eastAsia="Calibri" w:hAnsi="Arial" w:cs="Arial"/>
          <w:i/>
          <w:iCs/>
          <w:lang w:eastAsia="en-US"/>
        </w:rPr>
      </w:pPr>
      <w:r w:rsidRPr="00A009AD">
        <w:rPr>
          <w:rFonts w:ascii="Arial" w:eastAsia="Calibri" w:hAnsi="Arial" w:cs="Arial"/>
          <w:i/>
          <w:iCs/>
          <w:lang w:eastAsia="en-US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63B1B290" w14:textId="77777777" w:rsidR="00A009AD" w:rsidRPr="00A009AD" w:rsidRDefault="00A009AD" w:rsidP="00A009AD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i/>
          <w:iCs/>
          <w:lang w:eastAsia="en-US"/>
        </w:rPr>
      </w:pPr>
      <w:r w:rsidRPr="00A009AD">
        <w:rPr>
          <w:rFonts w:ascii="Arial" w:eastAsia="Calibri" w:hAnsi="Arial" w:cs="Arial"/>
          <w:i/>
          <w:iCs/>
          <w:lang w:eastAsia="en-US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331C300E" w14:textId="77777777" w:rsidR="00A009AD" w:rsidRPr="00A009AD" w:rsidRDefault="00A009AD" w:rsidP="00A009AD">
      <w:pPr>
        <w:rPr>
          <w:rFonts w:ascii="Arial" w:hAnsi="Arial" w:cs="Arial"/>
          <w:i/>
          <w:szCs w:val="20"/>
          <w:lang w:eastAsia="en-US"/>
        </w:rPr>
      </w:pPr>
    </w:p>
    <w:p w14:paraId="5B6C5895" w14:textId="77777777" w:rsidR="00A009AD" w:rsidRPr="00A009AD" w:rsidRDefault="00A009AD" w:rsidP="00A009AD">
      <w:pPr>
        <w:rPr>
          <w:rFonts w:ascii="Arial" w:hAnsi="Arial" w:cs="Arial"/>
          <w:i/>
          <w:szCs w:val="20"/>
          <w:lang w:eastAsia="en-US"/>
        </w:rPr>
      </w:pPr>
    </w:p>
    <w:p w14:paraId="668F419D" w14:textId="77777777" w:rsidR="00A009AD" w:rsidRPr="00A009AD" w:rsidRDefault="00A009AD" w:rsidP="00A009AD">
      <w:pPr>
        <w:rPr>
          <w:rFonts w:ascii="Arial" w:hAnsi="Arial" w:cs="Arial"/>
          <w:i/>
          <w:szCs w:val="20"/>
          <w:lang w:eastAsia="en-US"/>
        </w:rPr>
      </w:pPr>
    </w:p>
    <w:p w14:paraId="20D51D0C" w14:textId="77777777" w:rsidR="00A009AD" w:rsidRPr="00A009AD" w:rsidRDefault="00A009AD" w:rsidP="00A009AD">
      <w:pPr>
        <w:rPr>
          <w:rFonts w:ascii="Arial" w:hAnsi="Arial" w:cs="Arial"/>
          <w:i/>
          <w:szCs w:val="20"/>
          <w:lang w:eastAsia="en-US"/>
        </w:rPr>
      </w:pPr>
    </w:p>
    <w:p w14:paraId="2AC81640" w14:textId="77777777" w:rsidR="00A009AD" w:rsidRPr="00A009AD" w:rsidRDefault="00A009AD" w:rsidP="00A009AD">
      <w:pPr>
        <w:rPr>
          <w:rFonts w:ascii="Arial" w:hAnsi="Arial" w:cs="Arial"/>
          <w:i/>
          <w:szCs w:val="20"/>
          <w:lang w:eastAsia="en-US"/>
        </w:rPr>
      </w:pPr>
    </w:p>
    <w:p w14:paraId="590A5443" w14:textId="77777777" w:rsidR="00A009AD" w:rsidRPr="00A009AD" w:rsidRDefault="00A009AD" w:rsidP="00A009AD">
      <w:pPr>
        <w:rPr>
          <w:rFonts w:ascii="Arial" w:hAnsi="Arial" w:cs="Arial"/>
          <w:i/>
          <w:szCs w:val="20"/>
          <w:lang w:eastAsia="en-US"/>
        </w:rPr>
      </w:pPr>
    </w:p>
    <w:p w14:paraId="7C4F8553" w14:textId="77777777" w:rsidR="00A009AD" w:rsidRPr="00A009AD" w:rsidRDefault="00A009AD" w:rsidP="00A009AD">
      <w:pPr>
        <w:rPr>
          <w:rFonts w:ascii="Arial" w:hAnsi="Arial" w:cs="Arial"/>
          <w:i/>
          <w:szCs w:val="20"/>
          <w:lang w:eastAsia="en-US"/>
        </w:rPr>
      </w:pPr>
    </w:p>
    <w:p w14:paraId="11BAAC14" w14:textId="77777777" w:rsidR="00A009AD" w:rsidRPr="00A009AD" w:rsidRDefault="00A009AD" w:rsidP="00A009AD">
      <w:pPr>
        <w:rPr>
          <w:rFonts w:ascii="Arial" w:hAnsi="Arial" w:cs="Arial"/>
          <w:i/>
          <w:szCs w:val="20"/>
          <w:lang w:eastAsia="en-US"/>
        </w:rPr>
      </w:pPr>
    </w:p>
    <w:p w14:paraId="41683689" w14:textId="77777777" w:rsidR="00A009AD" w:rsidRPr="00A009AD" w:rsidRDefault="00A009AD" w:rsidP="00A009AD">
      <w:pPr>
        <w:rPr>
          <w:rFonts w:ascii="Arial" w:hAnsi="Arial" w:cs="Arial"/>
          <w:i/>
          <w:szCs w:val="20"/>
          <w:lang w:eastAsia="en-US"/>
        </w:rPr>
      </w:pPr>
    </w:p>
    <w:p w14:paraId="5600F33F" w14:textId="77777777" w:rsidR="00A009AD" w:rsidRPr="00A009AD" w:rsidRDefault="00A009AD" w:rsidP="00A009AD">
      <w:pPr>
        <w:rPr>
          <w:rFonts w:ascii="Arial" w:hAnsi="Arial" w:cs="Arial"/>
          <w:i/>
          <w:szCs w:val="20"/>
          <w:lang w:eastAsia="en-US"/>
        </w:rPr>
      </w:pPr>
    </w:p>
    <w:p w14:paraId="7D808AAE" w14:textId="77777777" w:rsidR="00A009AD" w:rsidRPr="00A009AD" w:rsidRDefault="00A009AD" w:rsidP="00A009AD">
      <w:pPr>
        <w:rPr>
          <w:rFonts w:ascii="Arial" w:hAnsi="Arial" w:cs="Arial"/>
          <w:i/>
          <w:szCs w:val="20"/>
          <w:lang w:eastAsia="en-US"/>
        </w:rPr>
      </w:pPr>
    </w:p>
    <w:p w14:paraId="47552A66" w14:textId="77777777" w:rsidR="00A009AD" w:rsidRPr="00A009AD" w:rsidRDefault="00A009AD" w:rsidP="00A009AD">
      <w:pPr>
        <w:rPr>
          <w:rFonts w:ascii="Arial" w:hAnsi="Arial" w:cs="Arial"/>
          <w:i/>
          <w:szCs w:val="20"/>
          <w:lang w:eastAsia="en-US"/>
        </w:rPr>
      </w:pPr>
    </w:p>
    <w:p w14:paraId="29486831" w14:textId="77777777" w:rsidR="00A009AD" w:rsidRPr="00A009AD" w:rsidRDefault="00A009AD" w:rsidP="00A009AD">
      <w:pPr>
        <w:rPr>
          <w:rFonts w:ascii="Arial" w:hAnsi="Arial" w:cs="Arial"/>
          <w:i/>
          <w:szCs w:val="20"/>
          <w:lang w:eastAsia="en-US"/>
        </w:rPr>
      </w:pPr>
    </w:p>
    <w:p w14:paraId="59D1F12C" w14:textId="77777777" w:rsidR="00A009AD" w:rsidRPr="00A009AD" w:rsidRDefault="00A009AD" w:rsidP="00A009AD">
      <w:pPr>
        <w:rPr>
          <w:rFonts w:ascii="Arial" w:hAnsi="Arial" w:cs="Arial"/>
          <w:i/>
          <w:szCs w:val="20"/>
          <w:lang w:eastAsia="en-US"/>
        </w:rPr>
      </w:pPr>
    </w:p>
    <w:p w14:paraId="661E08DD" w14:textId="77777777" w:rsidR="00A009AD" w:rsidRPr="00A009AD" w:rsidRDefault="00A009AD" w:rsidP="00A009AD">
      <w:pPr>
        <w:rPr>
          <w:rFonts w:ascii="Arial" w:hAnsi="Arial" w:cs="Arial"/>
          <w:i/>
          <w:szCs w:val="20"/>
          <w:lang w:eastAsia="en-US"/>
        </w:rPr>
      </w:pPr>
    </w:p>
    <w:p w14:paraId="2946E4FF" w14:textId="77777777" w:rsidR="00A009AD" w:rsidRPr="00A009AD" w:rsidRDefault="00A009AD" w:rsidP="00A009AD">
      <w:pPr>
        <w:rPr>
          <w:rFonts w:ascii="Arial" w:hAnsi="Arial" w:cs="Arial"/>
          <w:i/>
          <w:szCs w:val="20"/>
          <w:lang w:eastAsia="en-US"/>
        </w:rPr>
      </w:pPr>
    </w:p>
    <w:p w14:paraId="1FCBD4E5" w14:textId="77777777" w:rsidR="00A009AD" w:rsidRPr="00A009AD" w:rsidRDefault="00A009AD" w:rsidP="00A009AD">
      <w:pPr>
        <w:rPr>
          <w:rFonts w:ascii="Arial" w:hAnsi="Arial" w:cs="Arial"/>
          <w:i/>
          <w:szCs w:val="20"/>
          <w:lang w:eastAsia="en-US"/>
        </w:rPr>
      </w:pPr>
    </w:p>
    <w:p w14:paraId="69B308E4" w14:textId="77777777" w:rsidR="00A009AD" w:rsidRPr="00A009AD" w:rsidRDefault="00A009AD" w:rsidP="00A009AD">
      <w:pPr>
        <w:rPr>
          <w:rFonts w:ascii="Arial" w:hAnsi="Arial" w:cs="Arial"/>
          <w:i/>
          <w:szCs w:val="20"/>
          <w:lang w:eastAsia="en-US"/>
        </w:rPr>
      </w:pPr>
    </w:p>
    <w:p w14:paraId="1468F968" w14:textId="77777777" w:rsidR="00A009AD" w:rsidRPr="00A009AD" w:rsidRDefault="00A009AD" w:rsidP="00A009AD">
      <w:pPr>
        <w:rPr>
          <w:rFonts w:ascii="Arial" w:hAnsi="Arial" w:cs="Arial"/>
          <w:i/>
          <w:szCs w:val="20"/>
          <w:lang w:eastAsia="en-US"/>
        </w:rPr>
      </w:pPr>
    </w:p>
    <w:p w14:paraId="1A34D7CF" w14:textId="77777777" w:rsidR="00A009AD" w:rsidRPr="00A009AD" w:rsidRDefault="00A009AD" w:rsidP="00A009AD">
      <w:pPr>
        <w:rPr>
          <w:rFonts w:ascii="Arial" w:hAnsi="Arial" w:cs="Arial"/>
          <w:i/>
          <w:szCs w:val="20"/>
          <w:lang w:eastAsia="en-US"/>
        </w:rPr>
      </w:pPr>
    </w:p>
    <w:p w14:paraId="7847EF8C" w14:textId="77777777" w:rsidR="00A009AD" w:rsidRPr="00A009AD" w:rsidRDefault="00A009AD" w:rsidP="00A009AD">
      <w:pPr>
        <w:rPr>
          <w:rFonts w:ascii="Arial" w:hAnsi="Arial" w:cs="Arial"/>
          <w:i/>
          <w:szCs w:val="20"/>
          <w:lang w:eastAsia="en-US"/>
        </w:rPr>
      </w:pPr>
    </w:p>
    <w:p w14:paraId="7ABDB568" w14:textId="77777777" w:rsidR="00A009AD" w:rsidRPr="00A009AD" w:rsidRDefault="00A009AD" w:rsidP="00A009AD">
      <w:pPr>
        <w:rPr>
          <w:rFonts w:ascii="Arial" w:hAnsi="Arial" w:cs="Arial"/>
          <w:i/>
          <w:szCs w:val="20"/>
          <w:lang w:eastAsia="en-US"/>
        </w:rPr>
      </w:pPr>
    </w:p>
    <w:p w14:paraId="5AE5582E" w14:textId="77777777" w:rsidR="00A009AD" w:rsidRPr="00A009AD" w:rsidRDefault="00A009AD" w:rsidP="00A009AD">
      <w:pPr>
        <w:rPr>
          <w:rFonts w:ascii="Arial" w:hAnsi="Arial" w:cs="Arial"/>
          <w:i/>
          <w:szCs w:val="20"/>
          <w:lang w:eastAsia="en-US"/>
        </w:rPr>
      </w:pPr>
    </w:p>
    <w:p w14:paraId="2B74D13A" w14:textId="77777777" w:rsidR="00A009AD" w:rsidRPr="00A009AD" w:rsidRDefault="00A009AD" w:rsidP="00A009AD">
      <w:pPr>
        <w:rPr>
          <w:rFonts w:ascii="Arial" w:hAnsi="Arial" w:cs="Arial"/>
          <w:i/>
          <w:szCs w:val="20"/>
          <w:lang w:eastAsia="en-US"/>
        </w:rPr>
      </w:pPr>
    </w:p>
    <w:p w14:paraId="3B8B62DB" w14:textId="77777777" w:rsidR="00A009AD" w:rsidRPr="00A009AD" w:rsidRDefault="00A009AD" w:rsidP="00A009AD">
      <w:pPr>
        <w:rPr>
          <w:rFonts w:ascii="Arial" w:hAnsi="Arial" w:cs="Arial"/>
          <w:i/>
          <w:szCs w:val="20"/>
          <w:lang w:eastAsia="en-US"/>
        </w:rPr>
      </w:pPr>
    </w:p>
    <w:p w14:paraId="6D5C3BA8" w14:textId="77777777" w:rsidR="00A009AD" w:rsidRPr="00A009AD" w:rsidRDefault="00A009AD" w:rsidP="00A009AD">
      <w:pPr>
        <w:spacing w:after="200" w:line="360" w:lineRule="auto"/>
        <w:ind w:firstLine="567"/>
        <w:rPr>
          <w:rFonts w:ascii="Arial" w:hAnsi="Arial" w:cs="Arial"/>
          <w:sz w:val="22"/>
          <w:szCs w:val="22"/>
          <w:lang w:eastAsia="en-US"/>
        </w:rPr>
      </w:pPr>
    </w:p>
    <w:p w14:paraId="2D262F78" w14:textId="06697C8B" w:rsidR="00045F89" w:rsidRPr="004607F7" w:rsidRDefault="00A009AD" w:rsidP="00A009AD">
      <w:pPr>
        <w:pStyle w:val="Style1"/>
        <w:widowControl/>
        <w:spacing w:line="360" w:lineRule="auto"/>
        <w:ind w:firstLine="709"/>
        <w:jc w:val="both"/>
        <w:rPr>
          <w:rFonts w:ascii="Arial" w:hAnsi="Arial" w:cs="Arial"/>
        </w:rPr>
      </w:pPr>
      <w:r w:rsidRPr="00A009AD">
        <w:rPr>
          <w:rFonts w:ascii="Arial" w:hAnsi="Arial" w:cs="Arial"/>
          <w:sz w:val="22"/>
          <w:szCs w:val="22"/>
          <w:lang w:eastAsia="en-US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</w:p>
    <w:p w14:paraId="2CF7E104" w14:textId="77777777" w:rsidR="00113B43" w:rsidRPr="004607F7" w:rsidRDefault="00C9115F" w:rsidP="00113B43">
      <w:pPr>
        <w:spacing w:line="360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4607F7">
        <w:rPr>
          <w:rFonts w:ascii="Arial" w:hAnsi="Arial" w:cs="Arial"/>
        </w:rPr>
        <w:br w:type="page"/>
      </w:r>
      <w:r w:rsidR="00113B43" w:rsidRPr="004607F7">
        <w:rPr>
          <w:rFonts w:ascii="Arial" w:hAnsi="Arial" w:cs="Arial"/>
          <w:b/>
          <w:sz w:val="28"/>
          <w:szCs w:val="28"/>
        </w:rPr>
        <w:lastRenderedPageBreak/>
        <w:t>Содержание</w:t>
      </w:r>
    </w:p>
    <w:p w14:paraId="3C8028CD" w14:textId="77777777" w:rsidR="00113B43" w:rsidRDefault="00113B43" w:rsidP="00113B43">
      <w:pPr>
        <w:spacing w:line="360" w:lineRule="auto"/>
        <w:rPr>
          <w:rFonts w:ascii="Arial" w:hAnsi="Arial" w:cs="Arial"/>
        </w:rPr>
      </w:pPr>
    </w:p>
    <w:tbl>
      <w:tblPr>
        <w:tblW w:w="10058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9768"/>
        <w:gridCol w:w="290"/>
      </w:tblGrid>
      <w:tr w:rsidR="00113B43" w:rsidRPr="00764FDE" w14:paraId="326A70CA" w14:textId="77777777" w:rsidTr="00BD3222">
        <w:tc>
          <w:tcPr>
            <w:tcW w:w="9768" w:type="dxa"/>
          </w:tcPr>
          <w:p w14:paraId="1BAA0BDA" w14:textId="77777777" w:rsidR="00113B43" w:rsidRPr="00764FDE" w:rsidRDefault="00113B43" w:rsidP="00BD3222">
            <w:pPr>
              <w:spacing w:line="360" w:lineRule="auto"/>
              <w:ind w:hanging="12"/>
              <w:jc w:val="left"/>
              <w:rPr>
                <w:rStyle w:val="FontStyle24"/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764FDE">
              <w:rPr>
                <w:rStyle w:val="FontStyle24"/>
                <w:rFonts w:ascii="Arial" w:hAnsi="Arial" w:cs="Arial"/>
                <w:b w:val="0"/>
                <w:i w:val="0"/>
                <w:sz w:val="24"/>
                <w:szCs w:val="24"/>
              </w:rPr>
              <w:t>1 Область применения……………………………………………………………………………</w:t>
            </w:r>
          </w:p>
        </w:tc>
        <w:tc>
          <w:tcPr>
            <w:tcW w:w="290" w:type="dxa"/>
          </w:tcPr>
          <w:p w14:paraId="659579B1" w14:textId="77777777" w:rsidR="00113B43" w:rsidRPr="00764FDE" w:rsidRDefault="00113B43" w:rsidP="00E238AF">
            <w:pPr>
              <w:spacing w:line="360" w:lineRule="auto"/>
              <w:ind w:firstLine="0"/>
              <w:jc w:val="left"/>
              <w:rPr>
                <w:rFonts w:ascii="Arial" w:hAnsi="Arial" w:cs="Arial"/>
                <w:strike/>
              </w:rPr>
            </w:pPr>
          </w:p>
        </w:tc>
      </w:tr>
      <w:tr w:rsidR="00113B43" w:rsidRPr="00764FDE" w14:paraId="0270A021" w14:textId="77777777" w:rsidTr="00BD3222">
        <w:tc>
          <w:tcPr>
            <w:tcW w:w="9768" w:type="dxa"/>
          </w:tcPr>
          <w:p w14:paraId="3875C808" w14:textId="77777777" w:rsidR="00113B43" w:rsidRPr="00764FDE" w:rsidRDefault="00113B43" w:rsidP="00E238AF">
            <w:pPr>
              <w:spacing w:line="360" w:lineRule="auto"/>
              <w:ind w:firstLine="0"/>
              <w:jc w:val="left"/>
              <w:rPr>
                <w:rStyle w:val="FontStyle24"/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764FDE">
              <w:rPr>
                <w:rStyle w:val="FontStyle24"/>
                <w:rFonts w:ascii="Arial" w:hAnsi="Arial" w:cs="Arial"/>
                <w:b w:val="0"/>
                <w:i w:val="0"/>
                <w:sz w:val="24"/>
                <w:szCs w:val="24"/>
              </w:rPr>
              <w:t>2 Нормативные ссылки…………………………………………………………………………</w:t>
            </w:r>
            <w:r>
              <w:rPr>
                <w:rStyle w:val="FontStyle24"/>
                <w:rFonts w:ascii="Arial" w:hAnsi="Arial" w:cs="Arial"/>
                <w:b w:val="0"/>
                <w:i w:val="0"/>
                <w:sz w:val="24"/>
                <w:szCs w:val="24"/>
              </w:rPr>
              <w:t>...</w:t>
            </w:r>
          </w:p>
        </w:tc>
        <w:tc>
          <w:tcPr>
            <w:tcW w:w="290" w:type="dxa"/>
          </w:tcPr>
          <w:p w14:paraId="19879BCC" w14:textId="77777777" w:rsidR="00113B43" w:rsidRPr="00764FDE" w:rsidRDefault="00113B43" w:rsidP="00E238AF">
            <w:pPr>
              <w:spacing w:line="360" w:lineRule="auto"/>
              <w:ind w:firstLine="0"/>
              <w:jc w:val="left"/>
              <w:rPr>
                <w:rFonts w:ascii="Arial" w:hAnsi="Arial" w:cs="Arial"/>
                <w:strike/>
              </w:rPr>
            </w:pPr>
          </w:p>
        </w:tc>
      </w:tr>
      <w:tr w:rsidR="00113B43" w:rsidRPr="00764FDE" w14:paraId="51FFA8C2" w14:textId="77777777" w:rsidTr="00BD3222">
        <w:tc>
          <w:tcPr>
            <w:tcW w:w="9768" w:type="dxa"/>
          </w:tcPr>
          <w:p w14:paraId="35BBBC40" w14:textId="77777777" w:rsidR="00113B43" w:rsidRPr="00D175FC" w:rsidRDefault="00113B43" w:rsidP="00E238AF">
            <w:pPr>
              <w:spacing w:line="360" w:lineRule="auto"/>
              <w:ind w:firstLine="0"/>
              <w:jc w:val="left"/>
              <w:rPr>
                <w:rStyle w:val="FontStyle24"/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D175FC">
              <w:rPr>
                <w:rStyle w:val="FontStyle24"/>
                <w:rFonts w:ascii="Arial" w:hAnsi="Arial" w:cs="Arial"/>
                <w:b w:val="0"/>
                <w:i w:val="0"/>
                <w:sz w:val="24"/>
                <w:szCs w:val="24"/>
              </w:rPr>
              <w:t>3 Термины и определения…………………………………………………………………</w:t>
            </w:r>
            <w:proofErr w:type="gramStart"/>
            <w:r w:rsidRPr="00D175FC">
              <w:rPr>
                <w:rStyle w:val="FontStyle24"/>
                <w:rFonts w:ascii="Arial" w:hAnsi="Arial" w:cs="Arial"/>
                <w:b w:val="0"/>
                <w:i w:val="0"/>
                <w:sz w:val="24"/>
                <w:szCs w:val="24"/>
              </w:rPr>
              <w:t>……</w:t>
            </w:r>
            <w:r w:rsidR="004D4CDD">
              <w:rPr>
                <w:rStyle w:val="FontStyle24"/>
                <w:rFonts w:ascii="Arial" w:hAnsi="Arial" w:cs="Arial"/>
                <w:b w:val="0"/>
                <w:i w:val="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90" w:type="dxa"/>
          </w:tcPr>
          <w:p w14:paraId="7E31A7CF" w14:textId="77777777" w:rsidR="00113B43" w:rsidRPr="00764FDE" w:rsidRDefault="00113B43" w:rsidP="00E238AF">
            <w:pPr>
              <w:spacing w:line="360" w:lineRule="auto"/>
              <w:ind w:firstLine="0"/>
              <w:jc w:val="left"/>
              <w:rPr>
                <w:rFonts w:ascii="Arial" w:hAnsi="Arial" w:cs="Arial"/>
                <w:strike/>
              </w:rPr>
            </w:pPr>
          </w:p>
        </w:tc>
      </w:tr>
      <w:tr w:rsidR="00113B43" w:rsidRPr="00BD3ADB" w14:paraId="08BF9AD3" w14:textId="77777777" w:rsidTr="00B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68" w:type="dxa"/>
            <w:tcBorders>
              <w:top w:val="nil"/>
              <w:left w:val="nil"/>
              <w:bottom w:val="nil"/>
              <w:right w:val="nil"/>
            </w:tcBorders>
          </w:tcPr>
          <w:p w14:paraId="57F9FE5B" w14:textId="77777777" w:rsidR="00113B43" w:rsidRPr="00D175FC" w:rsidRDefault="00A95998" w:rsidP="00E238AF">
            <w:pPr>
              <w:spacing w:line="360" w:lineRule="auto"/>
              <w:ind w:firstLine="0"/>
              <w:jc w:val="left"/>
              <w:rPr>
                <w:rStyle w:val="FontStyle24"/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40244F">
              <w:rPr>
                <w:rStyle w:val="FontStyle24"/>
                <w:rFonts w:ascii="Arial" w:hAnsi="Arial" w:cs="Arial"/>
                <w:b w:val="0"/>
                <w:i w:val="0"/>
                <w:sz w:val="24"/>
                <w:szCs w:val="24"/>
              </w:rPr>
              <w:t>4 Классификация</w:t>
            </w:r>
            <w:proofErr w:type="gramStart"/>
            <w:r w:rsidRPr="0040244F">
              <w:rPr>
                <w:rStyle w:val="FontStyle24"/>
                <w:rFonts w:ascii="Arial" w:hAnsi="Arial" w:cs="Arial"/>
                <w:b w:val="0"/>
                <w:i w:val="0"/>
                <w:sz w:val="24"/>
                <w:szCs w:val="24"/>
              </w:rPr>
              <w:t>…….</w:t>
            </w:r>
            <w:proofErr w:type="gramEnd"/>
            <w:r w:rsidRPr="0040244F">
              <w:rPr>
                <w:rStyle w:val="FontStyle24"/>
                <w:rFonts w:ascii="Arial" w:hAnsi="Arial" w:cs="Arial"/>
                <w:b w:val="0"/>
                <w:i w:val="0"/>
                <w:sz w:val="24"/>
                <w:szCs w:val="24"/>
              </w:rPr>
              <w:t>.……………………………………………………………………………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C9FC7C5" w14:textId="77777777" w:rsidR="00113B43" w:rsidRPr="0040244F" w:rsidRDefault="00113B43" w:rsidP="00E238AF">
            <w:pPr>
              <w:spacing w:line="360" w:lineRule="auto"/>
              <w:ind w:firstLine="0"/>
              <w:jc w:val="left"/>
              <w:rPr>
                <w:rFonts w:ascii="Arial" w:hAnsi="Arial" w:cs="Arial"/>
                <w:strike/>
                <w:highlight w:val="green"/>
              </w:rPr>
            </w:pPr>
          </w:p>
        </w:tc>
      </w:tr>
      <w:tr w:rsidR="00113B43" w:rsidRPr="00BD3ADB" w14:paraId="64C3A574" w14:textId="77777777" w:rsidTr="00B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68" w:type="dxa"/>
            <w:tcBorders>
              <w:top w:val="nil"/>
              <w:left w:val="nil"/>
              <w:bottom w:val="nil"/>
              <w:right w:val="nil"/>
            </w:tcBorders>
          </w:tcPr>
          <w:p w14:paraId="39A3445B" w14:textId="77777777" w:rsidR="00113B43" w:rsidRPr="00D175FC" w:rsidRDefault="009F5341" w:rsidP="00E238AF">
            <w:pPr>
              <w:spacing w:line="360" w:lineRule="auto"/>
              <w:ind w:firstLine="0"/>
              <w:jc w:val="left"/>
              <w:rPr>
                <w:rStyle w:val="FontStyle24"/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D175FC">
              <w:rPr>
                <w:rStyle w:val="FontStyle24"/>
                <w:rFonts w:ascii="Arial" w:hAnsi="Arial" w:cs="Arial"/>
                <w:b w:val="0"/>
                <w:i w:val="0"/>
                <w:sz w:val="24"/>
                <w:szCs w:val="24"/>
              </w:rPr>
              <w:t>5 Основные положения……………………………………………………………………</w:t>
            </w:r>
            <w:proofErr w:type="gramStart"/>
            <w:r w:rsidRPr="00D175FC">
              <w:rPr>
                <w:rStyle w:val="FontStyle24"/>
                <w:rFonts w:ascii="Arial" w:hAnsi="Arial" w:cs="Arial"/>
                <w:b w:val="0"/>
                <w:i w:val="0"/>
                <w:sz w:val="24"/>
                <w:szCs w:val="24"/>
              </w:rPr>
              <w:t>…….</w:t>
            </w:r>
            <w:proofErr w:type="gramEnd"/>
            <w:r w:rsidRPr="00D175FC">
              <w:rPr>
                <w:rStyle w:val="FontStyle24"/>
                <w:rFonts w:ascii="Arial" w:hAnsi="Arial" w:cs="Arial"/>
                <w:b w:val="0"/>
                <w:i w:val="0"/>
                <w:sz w:val="24"/>
                <w:szCs w:val="24"/>
              </w:rPr>
              <w:t>.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7821746" w14:textId="77777777" w:rsidR="00113B43" w:rsidRPr="0040244F" w:rsidRDefault="00113B43" w:rsidP="00E238AF">
            <w:pPr>
              <w:spacing w:line="360" w:lineRule="auto"/>
              <w:ind w:firstLine="0"/>
              <w:jc w:val="left"/>
              <w:rPr>
                <w:rFonts w:ascii="Arial" w:hAnsi="Arial" w:cs="Arial"/>
                <w:strike/>
                <w:highlight w:val="green"/>
              </w:rPr>
            </w:pPr>
          </w:p>
        </w:tc>
      </w:tr>
      <w:tr w:rsidR="00113B43" w:rsidRPr="00764FDE" w14:paraId="282B0C47" w14:textId="77777777" w:rsidTr="00B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68" w:type="dxa"/>
            <w:tcBorders>
              <w:top w:val="nil"/>
              <w:left w:val="nil"/>
              <w:bottom w:val="nil"/>
              <w:right w:val="nil"/>
            </w:tcBorders>
          </w:tcPr>
          <w:p w14:paraId="40AF48DA" w14:textId="77777777" w:rsidR="00113B43" w:rsidRPr="00D175FC" w:rsidRDefault="00113B43" w:rsidP="00E238AF">
            <w:pPr>
              <w:spacing w:line="360" w:lineRule="auto"/>
              <w:ind w:firstLine="0"/>
              <w:jc w:val="left"/>
              <w:rPr>
                <w:rStyle w:val="FontStyle24"/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D175FC">
              <w:rPr>
                <w:rStyle w:val="FontStyle24"/>
                <w:rFonts w:ascii="Arial" w:hAnsi="Arial" w:cs="Arial"/>
                <w:b w:val="0"/>
                <w:i w:val="0"/>
                <w:sz w:val="24"/>
                <w:szCs w:val="24"/>
              </w:rPr>
              <w:t>6 Технические требования</w:t>
            </w:r>
            <w:proofErr w:type="gramStart"/>
            <w:r w:rsidRPr="00D175FC">
              <w:rPr>
                <w:rStyle w:val="FontStyle24"/>
                <w:rFonts w:ascii="Arial" w:hAnsi="Arial" w:cs="Arial"/>
                <w:b w:val="0"/>
                <w:i w:val="0"/>
                <w:sz w:val="24"/>
                <w:szCs w:val="24"/>
              </w:rPr>
              <w:t>…….</w:t>
            </w:r>
            <w:proofErr w:type="gramEnd"/>
            <w:r w:rsidRPr="00D175FC">
              <w:rPr>
                <w:rStyle w:val="FontStyle24"/>
                <w:rFonts w:ascii="Arial" w:hAnsi="Arial" w:cs="Arial"/>
                <w:b w:val="0"/>
                <w:i w:val="0"/>
                <w:sz w:val="24"/>
                <w:szCs w:val="24"/>
              </w:rPr>
              <w:t>.……</w:t>
            </w:r>
            <w:proofErr w:type="gramStart"/>
            <w:r w:rsidRPr="00D175FC">
              <w:rPr>
                <w:rStyle w:val="FontStyle24"/>
                <w:rFonts w:ascii="Arial" w:hAnsi="Arial" w:cs="Arial"/>
                <w:b w:val="0"/>
                <w:i w:val="0"/>
                <w:sz w:val="24"/>
                <w:szCs w:val="24"/>
              </w:rPr>
              <w:t>…….</w:t>
            </w:r>
            <w:proofErr w:type="gramEnd"/>
            <w:r w:rsidRPr="00D175FC">
              <w:rPr>
                <w:rStyle w:val="FontStyle24"/>
                <w:rFonts w:ascii="Arial" w:hAnsi="Arial" w:cs="Arial"/>
                <w:b w:val="0"/>
                <w:i w:val="0"/>
                <w:sz w:val="24"/>
                <w:szCs w:val="24"/>
              </w:rPr>
              <w:t>…………...........................................................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F8ABAC0" w14:textId="77777777" w:rsidR="00113B43" w:rsidRPr="00764FDE" w:rsidRDefault="00113B43" w:rsidP="00E238AF">
            <w:pPr>
              <w:spacing w:line="360" w:lineRule="auto"/>
              <w:ind w:firstLine="0"/>
              <w:jc w:val="left"/>
              <w:rPr>
                <w:rFonts w:ascii="Arial" w:hAnsi="Arial" w:cs="Arial"/>
                <w:strike/>
                <w:highlight w:val="yellow"/>
              </w:rPr>
            </w:pPr>
          </w:p>
        </w:tc>
      </w:tr>
      <w:tr w:rsidR="00113B43" w:rsidRPr="00764FDE" w14:paraId="66C42692" w14:textId="77777777" w:rsidTr="00B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68" w:type="dxa"/>
            <w:tcBorders>
              <w:top w:val="nil"/>
              <w:left w:val="nil"/>
              <w:bottom w:val="nil"/>
              <w:right w:val="nil"/>
            </w:tcBorders>
          </w:tcPr>
          <w:p w14:paraId="1682BFEF" w14:textId="77777777" w:rsidR="00113B43" w:rsidRPr="00D175FC" w:rsidRDefault="00113B43" w:rsidP="00E238AF">
            <w:pPr>
              <w:spacing w:line="360" w:lineRule="auto"/>
              <w:ind w:firstLine="0"/>
              <w:jc w:val="left"/>
              <w:rPr>
                <w:rStyle w:val="FontStyle24"/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D175FC">
              <w:rPr>
                <w:rStyle w:val="FontStyle24"/>
                <w:rFonts w:ascii="Arial" w:hAnsi="Arial" w:cs="Arial"/>
                <w:b w:val="0"/>
                <w:i w:val="0"/>
                <w:sz w:val="24"/>
                <w:szCs w:val="24"/>
              </w:rPr>
              <w:t>7 Маркировка………………………………………………………………</w:t>
            </w:r>
            <w:proofErr w:type="gramStart"/>
            <w:r w:rsidRPr="00D175FC">
              <w:rPr>
                <w:rStyle w:val="FontStyle24"/>
                <w:rFonts w:ascii="Arial" w:hAnsi="Arial" w:cs="Arial"/>
                <w:b w:val="0"/>
                <w:i w:val="0"/>
                <w:sz w:val="24"/>
                <w:szCs w:val="24"/>
              </w:rPr>
              <w:t>…….</w:t>
            </w:r>
            <w:proofErr w:type="gramEnd"/>
            <w:r w:rsidRPr="00D175FC">
              <w:rPr>
                <w:rStyle w:val="FontStyle24"/>
                <w:rFonts w:ascii="Arial" w:hAnsi="Arial" w:cs="Arial"/>
                <w:b w:val="0"/>
                <w:i w:val="0"/>
                <w:sz w:val="24"/>
                <w:szCs w:val="24"/>
              </w:rPr>
              <w:t>…………………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109F9E2" w14:textId="77777777" w:rsidR="00113B43" w:rsidRPr="00764FDE" w:rsidRDefault="00113B43" w:rsidP="00E238AF">
            <w:pPr>
              <w:spacing w:line="360" w:lineRule="auto"/>
              <w:ind w:firstLine="0"/>
              <w:jc w:val="left"/>
              <w:rPr>
                <w:rFonts w:ascii="Arial" w:hAnsi="Arial" w:cs="Arial"/>
                <w:strike/>
                <w:highlight w:val="yellow"/>
              </w:rPr>
            </w:pPr>
          </w:p>
        </w:tc>
      </w:tr>
      <w:tr w:rsidR="00113B43" w:rsidRPr="00764FDE" w14:paraId="596AC312" w14:textId="77777777" w:rsidTr="00B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68" w:type="dxa"/>
            <w:tcBorders>
              <w:top w:val="nil"/>
              <w:left w:val="nil"/>
              <w:bottom w:val="nil"/>
              <w:right w:val="nil"/>
            </w:tcBorders>
          </w:tcPr>
          <w:p w14:paraId="0E089638" w14:textId="77777777" w:rsidR="00113B43" w:rsidRPr="00764FDE" w:rsidRDefault="00113B43" w:rsidP="004D4CDD">
            <w:pPr>
              <w:spacing w:line="360" w:lineRule="auto"/>
              <w:ind w:firstLine="0"/>
              <w:jc w:val="left"/>
              <w:rPr>
                <w:rStyle w:val="FontStyle24"/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764FDE">
              <w:rPr>
                <w:rStyle w:val="FontStyle24"/>
                <w:rFonts w:ascii="Arial" w:hAnsi="Arial" w:cs="Arial"/>
                <w:b w:val="0"/>
                <w:i w:val="0"/>
                <w:sz w:val="24"/>
                <w:szCs w:val="24"/>
              </w:rPr>
              <w:t>8 Упаковка, транспортирование и</w:t>
            </w:r>
            <w:r>
              <w:rPr>
                <w:rStyle w:val="FontStyle24"/>
                <w:rFonts w:ascii="Arial" w:hAnsi="Arial" w:cs="Arial"/>
                <w:b w:val="0"/>
                <w:i w:val="0"/>
                <w:sz w:val="24"/>
                <w:szCs w:val="24"/>
              </w:rPr>
              <w:t xml:space="preserve"> хранение……………………………………………</w:t>
            </w:r>
            <w:proofErr w:type="gramStart"/>
            <w:r>
              <w:rPr>
                <w:rStyle w:val="FontStyle24"/>
                <w:rFonts w:ascii="Arial" w:hAnsi="Arial" w:cs="Arial"/>
                <w:b w:val="0"/>
                <w:i w:val="0"/>
                <w:sz w:val="24"/>
                <w:szCs w:val="24"/>
              </w:rPr>
              <w:t>…</w:t>
            </w:r>
            <w:r w:rsidR="004D4CDD">
              <w:rPr>
                <w:rStyle w:val="FontStyle24"/>
                <w:rFonts w:ascii="Arial" w:hAnsi="Arial" w:cs="Arial"/>
                <w:b w:val="0"/>
                <w:i w:val="0"/>
                <w:sz w:val="24"/>
                <w:szCs w:val="24"/>
              </w:rPr>
              <w:t>….</w:t>
            </w:r>
            <w:proofErr w:type="gramEnd"/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A779A63" w14:textId="77777777" w:rsidR="00113B43" w:rsidRPr="00764FDE" w:rsidRDefault="00113B43" w:rsidP="00E238AF">
            <w:pPr>
              <w:spacing w:line="360" w:lineRule="auto"/>
              <w:ind w:firstLine="0"/>
              <w:jc w:val="left"/>
              <w:rPr>
                <w:rFonts w:ascii="Arial" w:hAnsi="Arial" w:cs="Arial"/>
                <w:strike/>
                <w:highlight w:val="yellow"/>
              </w:rPr>
            </w:pPr>
          </w:p>
        </w:tc>
      </w:tr>
      <w:tr w:rsidR="00113B43" w:rsidRPr="00764FDE" w14:paraId="0F16D8B2" w14:textId="77777777" w:rsidTr="00B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68" w:type="dxa"/>
            <w:tcBorders>
              <w:top w:val="nil"/>
              <w:left w:val="nil"/>
              <w:bottom w:val="nil"/>
              <w:right w:val="nil"/>
            </w:tcBorders>
          </w:tcPr>
          <w:p w14:paraId="6FCA7429" w14:textId="77777777" w:rsidR="00113B43" w:rsidRPr="00764FDE" w:rsidRDefault="00113B43" w:rsidP="00E238AF">
            <w:pPr>
              <w:spacing w:line="360" w:lineRule="auto"/>
              <w:ind w:firstLine="0"/>
              <w:jc w:val="left"/>
              <w:rPr>
                <w:rStyle w:val="FontStyle24"/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764FDE">
              <w:rPr>
                <w:rStyle w:val="FontStyle24"/>
                <w:rFonts w:ascii="Arial" w:hAnsi="Arial" w:cs="Arial"/>
                <w:b w:val="0"/>
                <w:i w:val="0"/>
                <w:sz w:val="24"/>
                <w:szCs w:val="24"/>
              </w:rPr>
              <w:t>9 Требования безопасности и охраны окружающей среды…………………………</w:t>
            </w:r>
            <w:proofErr w:type="gramStart"/>
            <w:r w:rsidRPr="00764FDE">
              <w:rPr>
                <w:rStyle w:val="FontStyle24"/>
                <w:rFonts w:ascii="Arial" w:hAnsi="Arial" w:cs="Arial"/>
                <w:b w:val="0"/>
                <w:i w:val="0"/>
                <w:sz w:val="24"/>
                <w:szCs w:val="24"/>
              </w:rPr>
              <w:t>……</w:t>
            </w:r>
            <w:r>
              <w:rPr>
                <w:rStyle w:val="FontStyle24"/>
                <w:rFonts w:ascii="Arial" w:hAnsi="Arial" w:cs="Arial"/>
                <w:b w:val="0"/>
                <w:i w:val="0"/>
                <w:sz w:val="24"/>
                <w:szCs w:val="24"/>
              </w:rPr>
              <w:t>.</w:t>
            </w:r>
            <w:proofErr w:type="gramEnd"/>
            <w:r>
              <w:rPr>
                <w:rStyle w:val="FontStyle24"/>
                <w:rFonts w:ascii="Arial" w:hAnsi="Arial" w:cs="Arial"/>
                <w:b w:val="0"/>
                <w:i w:val="0"/>
                <w:sz w:val="24"/>
                <w:szCs w:val="24"/>
              </w:rPr>
              <w:t>.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4D734F1" w14:textId="77777777" w:rsidR="00113B43" w:rsidRPr="00764FDE" w:rsidRDefault="00113B43" w:rsidP="00E238AF">
            <w:pPr>
              <w:spacing w:line="360" w:lineRule="auto"/>
              <w:ind w:firstLine="0"/>
              <w:jc w:val="left"/>
              <w:rPr>
                <w:rFonts w:ascii="Arial" w:hAnsi="Arial" w:cs="Arial"/>
                <w:strike/>
                <w:highlight w:val="yellow"/>
              </w:rPr>
            </w:pPr>
          </w:p>
        </w:tc>
      </w:tr>
      <w:tr w:rsidR="00113B43" w:rsidRPr="00764FDE" w14:paraId="09B65D55" w14:textId="77777777" w:rsidTr="00B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68" w:type="dxa"/>
            <w:tcBorders>
              <w:top w:val="nil"/>
              <w:left w:val="nil"/>
              <w:bottom w:val="nil"/>
              <w:right w:val="nil"/>
            </w:tcBorders>
          </w:tcPr>
          <w:p w14:paraId="7A83E1A7" w14:textId="77777777" w:rsidR="00113B43" w:rsidRPr="00764FDE" w:rsidRDefault="00113B43" w:rsidP="00E238AF">
            <w:pPr>
              <w:spacing w:line="360" w:lineRule="auto"/>
              <w:ind w:firstLine="0"/>
              <w:jc w:val="left"/>
              <w:rPr>
                <w:rStyle w:val="FontStyle24"/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764FDE">
              <w:rPr>
                <w:rStyle w:val="FontStyle24"/>
                <w:rFonts w:ascii="Arial" w:hAnsi="Arial" w:cs="Arial"/>
                <w:b w:val="0"/>
                <w:i w:val="0"/>
                <w:sz w:val="24"/>
                <w:szCs w:val="24"/>
              </w:rPr>
              <w:t>10 Правила приемки………………………………………………………………………………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074BE54" w14:textId="77777777" w:rsidR="00113B43" w:rsidRPr="00764FDE" w:rsidRDefault="00113B43" w:rsidP="00E238AF">
            <w:pPr>
              <w:spacing w:line="360" w:lineRule="auto"/>
              <w:ind w:firstLine="0"/>
              <w:jc w:val="left"/>
              <w:rPr>
                <w:rFonts w:ascii="Arial" w:hAnsi="Arial" w:cs="Arial"/>
                <w:strike/>
                <w:highlight w:val="yellow"/>
              </w:rPr>
            </w:pPr>
          </w:p>
        </w:tc>
      </w:tr>
      <w:tr w:rsidR="00113B43" w:rsidRPr="00764FDE" w14:paraId="16A4FFA8" w14:textId="77777777" w:rsidTr="00B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68" w:type="dxa"/>
            <w:tcBorders>
              <w:top w:val="nil"/>
              <w:left w:val="nil"/>
              <w:bottom w:val="nil"/>
              <w:right w:val="nil"/>
            </w:tcBorders>
          </w:tcPr>
          <w:p w14:paraId="34273DED" w14:textId="77777777" w:rsidR="00113B43" w:rsidRPr="00764FDE" w:rsidRDefault="00113B43" w:rsidP="00E238AF">
            <w:pPr>
              <w:spacing w:line="360" w:lineRule="auto"/>
              <w:ind w:firstLine="0"/>
              <w:jc w:val="left"/>
              <w:rPr>
                <w:rStyle w:val="FontStyle24"/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764FDE">
              <w:rPr>
                <w:rStyle w:val="FontStyle24"/>
                <w:rFonts w:ascii="Arial" w:hAnsi="Arial" w:cs="Arial"/>
                <w:b w:val="0"/>
                <w:i w:val="0"/>
                <w:sz w:val="24"/>
                <w:szCs w:val="24"/>
              </w:rPr>
              <w:t xml:space="preserve">11 Указания по </w:t>
            </w:r>
            <w:r>
              <w:rPr>
                <w:rStyle w:val="FontStyle24"/>
                <w:rFonts w:ascii="Arial" w:hAnsi="Arial" w:cs="Arial"/>
                <w:b w:val="0"/>
                <w:i w:val="0"/>
                <w:sz w:val="24"/>
                <w:szCs w:val="24"/>
              </w:rPr>
              <w:t>применению</w:t>
            </w:r>
            <w:r w:rsidRPr="00764FDE">
              <w:rPr>
                <w:rStyle w:val="FontStyle24"/>
                <w:rFonts w:ascii="Arial" w:hAnsi="Arial" w:cs="Arial"/>
                <w:b w:val="0"/>
                <w:i w:val="0"/>
                <w:sz w:val="24"/>
                <w:szCs w:val="24"/>
              </w:rPr>
              <w:t>………………………………………………………………</w:t>
            </w:r>
            <w:proofErr w:type="gramStart"/>
            <w:r w:rsidRPr="00764FDE">
              <w:rPr>
                <w:rStyle w:val="FontStyle24"/>
                <w:rFonts w:ascii="Arial" w:hAnsi="Arial" w:cs="Arial"/>
                <w:b w:val="0"/>
                <w:i w:val="0"/>
                <w:sz w:val="24"/>
                <w:szCs w:val="24"/>
              </w:rPr>
              <w:t>……</w:t>
            </w:r>
            <w:r>
              <w:rPr>
                <w:rStyle w:val="FontStyle24"/>
                <w:rFonts w:ascii="Arial" w:hAnsi="Arial" w:cs="Arial"/>
                <w:b w:val="0"/>
                <w:i w:val="0"/>
                <w:sz w:val="24"/>
                <w:szCs w:val="24"/>
              </w:rPr>
              <w:t>.</w:t>
            </w:r>
            <w:proofErr w:type="gramEnd"/>
            <w:r>
              <w:rPr>
                <w:rStyle w:val="FontStyle24"/>
                <w:rFonts w:ascii="Arial" w:hAnsi="Arial" w:cs="Arial"/>
                <w:b w:val="0"/>
                <w:i w:val="0"/>
                <w:sz w:val="24"/>
                <w:szCs w:val="24"/>
              </w:rPr>
              <w:t>.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07F81D7" w14:textId="77777777" w:rsidR="00113B43" w:rsidRPr="00764FDE" w:rsidRDefault="00113B43" w:rsidP="00E238AF">
            <w:pPr>
              <w:spacing w:line="360" w:lineRule="auto"/>
              <w:ind w:firstLine="0"/>
              <w:jc w:val="left"/>
              <w:rPr>
                <w:rFonts w:ascii="Arial" w:hAnsi="Arial" w:cs="Arial"/>
                <w:strike/>
                <w:highlight w:val="yellow"/>
              </w:rPr>
            </w:pPr>
          </w:p>
        </w:tc>
      </w:tr>
      <w:tr w:rsidR="00113B43" w:rsidRPr="00764FDE" w14:paraId="4B02D38B" w14:textId="77777777" w:rsidTr="00B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68" w:type="dxa"/>
            <w:tcBorders>
              <w:top w:val="nil"/>
              <w:left w:val="nil"/>
              <w:bottom w:val="nil"/>
              <w:right w:val="nil"/>
            </w:tcBorders>
          </w:tcPr>
          <w:p w14:paraId="52F08EBF" w14:textId="77777777" w:rsidR="00113B43" w:rsidRPr="00764FDE" w:rsidRDefault="00113B43" w:rsidP="00E238AF">
            <w:pPr>
              <w:spacing w:line="360" w:lineRule="auto"/>
              <w:ind w:firstLine="0"/>
              <w:jc w:val="left"/>
              <w:rPr>
                <w:rStyle w:val="FontStyle24"/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764FDE">
              <w:rPr>
                <w:rStyle w:val="FontStyle24"/>
                <w:rFonts w:ascii="Arial" w:hAnsi="Arial" w:cs="Arial"/>
                <w:b w:val="0"/>
                <w:i w:val="0"/>
                <w:sz w:val="24"/>
                <w:szCs w:val="24"/>
              </w:rPr>
              <w:t>1</w:t>
            </w:r>
            <w:r>
              <w:rPr>
                <w:rStyle w:val="FontStyle24"/>
                <w:rFonts w:ascii="Arial" w:hAnsi="Arial" w:cs="Arial"/>
                <w:b w:val="0"/>
                <w:i w:val="0"/>
                <w:sz w:val="24"/>
                <w:szCs w:val="24"/>
              </w:rPr>
              <w:t>2</w:t>
            </w:r>
            <w:r w:rsidRPr="00764FDE">
              <w:rPr>
                <w:rStyle w:val="FontStyle24"/>
                <w:rFonts w:ascii="Arial" w:hAnsi="Arial" w:cs="Arial"/>
                <w:b w:val="0"/>
                <w:i w:val="0"/>
                <w:sz w:val="24"/>
                <w:szCs w:val="24"/>
              </w:rPr>
              <w:t xml:space="preserve"> Гарантии изготовителя…………………………………………………………………</w:t>
            </w:r>
            <w:proofErr w:type="gramStart"/>
            <w:r w:rsidRPr="00764FDE">
              <w:rPr>
                <w:rStyle w:val="FontStyle24"/>
                <w:rFonts w:ascii="Arial" w:hAnsi="Arial" w:cs="Arial"/>
                <w:b w:val="0"/>
                <w:i w:val="0"/>
                <w:sz w:val="24"/>
                <w:szCs w:val="24"/>
              </w:rPr>
              <w:t>……</w:t>
            </w:r>
            <w:r>
              <w:rPr>
                <w:rStyle w:val="FontStyle24"/>
                <w:rFonts w:ascii="Arial" w:hAnsi="Arial" w:cs="Arial"/>
                <w:b w:val="0"/>
                <w:i w:val="0"/>
                <w:sz w:val="24"/>
                <w:szCs w:val="24"/>
              </w:rPr>
              <w:t>.</w:t>
            </w:r>
            <w:proofErr w:type="gramEnd"/>
            <w:r>
              <w:rPr>
                <w:rStyle w:val="FontStyle24"/>
                <w:rFonts w:ascii="Arial" w:hAnsi="Arial" w:cs="Arial"/>
                <w:b w:val="0"/>
                <w:i w:val="0"/>
                <w:sz w:val="24"/>
                <w:szCs w:val="24"/>
              </w:rPr>
              <w:t>.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1A1107F" w14:textId="77777777" w:rsidR="00113B43" w:rsidRPr="00764FDE" w:rsidRDefault="00113B43" w:rsidP="00E238AF">
            <w:pPr>
              <w:spacing w:line="360" w:lineRule="auto"/>
              <w:ind w:firstLine="0"/>
              <w:jc w:val="left"/>
              <w:rPr>
                <w:rFonts w:ascii="Arial" w:hAnsi="Arial" w:cs="Arial"/>
                <w:strike/>
                <w:highlight w:val="yellow"/>
              </w:rPr>
            </w:pPr>
          </w:p>
        </w:tc>
      </w:tr>
      <w:tr w:rsidR="005D7FFB" w:rsidRPr="005D7FFB" w14:paraId="0ED9C5AA" w14:textId="77777777" w:rsidTr="00B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68" w:type="dxa"/>
            <w:tcBorders>
              <w:top w:val="nil"/>
              <w:left w:val="nil"/>
              <w:bottom w:val="nil"/>
              <w:right w:val="nil"/>
            </w:tcBorders>
          </w:tcPr>
          <w:p w14:paraId="4DC92FCA" w14:textId="0F662232" w:rsidR="005D7FFB" w:rsidRPr="00C00568" w:rsidRDefault="005D7FFB" w:rsidP="00D4348D">
            <w:pPr>
              <w:spacing w:line="360" w:lineRule="auto"/>
              <w:ind w:left="1701" w:hanging="1701"/>
              <w:jc w:val="left"/>
              <w:rPr>
                <w:rStyle w:val="FontStyle24"/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C00568">
              <w:rPr>
                <w:rStyle w:val="FontStyle24"/>
                <w:rFonts w:ascii="Arial" w:hAnsi="Arial" w:cs="Arial"/>
                <w:b w:val="0"/>
                <w:i w:val="0"/>
                <w:sz w:val="24"/>
                <w:szCs w:val="24"/>
              </w:rPr>
              <w:t>Приложение А (справочное) Номинальный диаметр распорной зоны распорного элемента в зависимости от диаметра распорной зоны тарельчатого дюбеля, типа тарельчатого анкера и типа распорного элемента……...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A3B452E" w14:textId="77777777" w:rsidR="005D7FFB" w:rsidRPr="005D7FFB" w:rsidRDefault="005D7FFB" w:rsidP="00D4348D">
            <w:pPr>
              <w:spacing w:line="360" w:lineRule="auto"/>
              <w:ind w:firstLine="0"/>
              <w:jc w:val="left"/>
              <w:rPr>
                <w:rFonts w:ascii="Arial" w:hAnsi="Arial" w:cs="Arial"/>
                <w:strike/>
                <w:highlight w:val="yellow"/>
              </w:rPr>
            </w:pPr>
          </w:p>
        </w:tc>
      </w:tr>
      <w:tr w:rsidR="005F1141" w:rsidRPr="0040244F" w14:paraId="0526CA38" w14:textId="77777777" w:rsidTr="00B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68" w:type="dxa"/>
            <w:tcBorders>
              <w:top w:val="nil"/>
              <w:left w:val="nil"/>
              <w:bottom w:val="nil"/>
              <w:right w:val="nil"/>
            </w:tcBorders>
          </w:tcPr>
          <w:p w14:paraId="467A5BA1" w14:textId="6D16BC60" w:rsidR="005F1141" w:rsidRPr="00C00568" w:rsidRDefault="005F1141" w:rsidP="005D7FFB">
            <w:pPr>
              <w:spacing w:line="360" w:lineRule="auto"/>
              <w:ind w:left="1701" w:hanging="1701"/>
              <w:jc w:val="left"/>
              <w:rPr>
                <w:rStyle w:val="FontStyle24"/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C00568">
              <w:rPr>
                <w:rStyle w:val="FontStyle24"/>
                <w:rFonts w:ascii="Arial" w:hAnsi="Arial" w:cs="Arial"/>
                <w:b w:val="0"/>
                <w:i w:val="0"/>
                <w:sz w:val="24"/>
                <w:szCs w:val="24"/>
              </w:rPr>
              <w:t xml:space="preserve">Приложение </w:t>
            </w:r>
            <w:r w:rsidR="005D7FFB" w:rsidRPr="00C00568">
              <w:rPr>
                <w:rStyle w:val="FontStyle24"/>
                <w:rFonts w:ascii="Arial" w:hAnsi="Arial" w:cs="Arial"/>
                <w:b w:val="0"/>
                <w:i w:val="0"/>
                <w:sz w:val="24"/>
                <w:szCs w:val="24"/>
              </w:rPr>
              <w:t>Б</w:t>
            </w:r>
            <w:r w:rsidRPr="00C00568">
              <w:rPr>
                <w:rStyle w:val="FontStyle24"/>
                <w:rFonts w:ascii="Arial" w:hAnsi="Arial" w:cs="Arial"/>
                <w:b w:val="0"/>
                <w:i w:val="0"/>
                <w:sz w:val="24"/>
                <w:szCs w:val="24"/>
              </w:rPr>
              <w:t xml:space="preserve"> (рекомендуемое) Форма паспорта качества…………………………</w:t>
            </w:r>
            <w:proofErr w:type="gramStart"/>
            <w:r w:rsidRPr="00C00568">
              <w:rPr>
                <w:rStyle w:val="FontStyle24"/>
                <w:rFonts w:ascii="Arial" w:hAnsi="Arial" w:cs="Arial"/>
                <w:b w:val="0"/>
                <w:i w:val="0"/>
                <w:sz w:val="24"/>
                <w:szCs w:val="24"/>
              </w:rPr>
              <w:t>…….</w:t>
            </w:r>
            <w:proofErr w:type="gramEnd"/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F1A0B0D" w14:textId="77777777" w:rsidR="005F1141" w:rsidRPr="0040244F" w:rsidRDefault="005F1141" w:rsidP="00D4348D">
            <w:pPr>
              <w:spacing w:line="360" w:lineRule="auto"/>
              <w:ind w:firstLine="0"/>
              <w:jc w:val="left"/>
              <w:rPr>
                <w:rFonts w:ascii="Arial" w:hAnsi="Arial" w:cs="Arial"/>
                <w:strike/>
              </w:rPr>
            </w:pPr>
          </w:p>
        </w:tc>
      </w:tr>
      <w:tr w:rsidR="00113B43" w:rsidRPr="00764FDE" w14:paraId="33984AC5" w14:textId="77777777" w:rsidTr="00B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68" w:type="dxa"/>
            <w:tcBorders>
              <w:top w:val="nil"/>
              <w:left w:val="nil"/>
              <w:bottom w:val="nil"/>
              <w:right w:val="nil"/>
            </w:tcBorders>
          </w:tcPr>
          <w:p w14:paraId="75103EE7" w14:textId="6511EB91" w:rsidR="00113B43" w:rsidRPr="00C00568" w:rsidRDefault="00113B43" w:rsidP="00F7209A">
            <w:pPr>
              <w:spacing w:line="360" w:lineRule="auto"/>
              <w:ind w:left="1701" w:hanging="1701"/>
              <w:jc w:val="left"/>
              <w:rPr>
                <w:rStyle w:val="FontStyle24"/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C00568">
              <w:rPr>
                <w:rStyle w:val="FontStyle24"/>
                <w:rFonts w:ascii="Arial" w:hAnsi="Arial" w:cs="Arial"/>
                <w:b w:val="0"/>
                <w:i w:val="0"/>
                <w:sz w:val="24"/>
                <w:szCs w:val="24"/>
              </w:rPr>
              <w:t xml:space="preserve">Приложение </w:t>
            </w:r>
            <w:r w:rsidR="005D7FFB" w:rsidRPr="00C00568">
              <w:rPr>
                <w:rStyle w:val="FontStyle24"/>
                <w:rFonts w:ascii="Arial" w:hAnsi="Arial" w:cs="Arial"/>
                <w:b w:val="0"/>
                <w:i w:val="0"/>
                <w:sz w:val="24"/>
                <w:szCs w:val="24"/>
              </w:rPr>
              <w:t>В</w:t>
            </w:r>
            <w:r w:rsidRPr="00C00568">
              <w:rPr>
                <w:rStyle w:val="FontStyle24"/>
                <w:rFonts w:ascii="Arial" w:hAnsi="Arial" w:cs="Arial"/>
                <w:b w:val="0"/>
                <w:i w:val="0"/>
                <w:sz w:val="24"/>
                <w:szCs w:val="24"/>
              </w:rPr>
              <w:t xml:space="preserve"> (рекомендуемое) Минимальное количество тарельчатых анкеров</w:t>
            </w:r>
            <w:r w:rsidR="00AD55A3">
              <w:rPr>
                <w:rStyle w:val="FontStyle24"/>
                <w:rFonts w:ascii="Arial" w:hAnsi="Arial" w:cs="Arial"/>
                <w:b w:val="0"/>
                <w:i w:val="0"/>
                <w:sz w:val="24"/>
                <w:szCs w:val="24"/>
              </w:rPr>
              <w:t xml:space="preserve"> </w:t>
            </w:r>
            <w:r w:rsidRPr="00C00568">
              <w:rPr>
                <w:rStyle w:val="FontStyle24"/>
                <w:rFonts w:ascii="Arial" w:hAnsi="Arial" w:cs="Arial"/>
                <w:b w:val="0"/>
                <w:i w:val="0"/>
                <w:sz w:val="24"/>
                <w:szCs w:val="24"/>
              </w:rPr>
              <w:t>для крепления теплоизоляции в составе СФТК……………………</w:t>
            </w:r>
            <w:proofErr w:type="gramStart"/>
            <w:r w:rsidRPr="00C00568">
              <w:rPr>
                <w:rStyle w:val="FontStyle24"/>
                <w:rFonts w:ascii="Arial" w:hAnsi="Arial" w:cs="Arial"/>
                <w:b w:val="0"/>
                <w:i w:val="0"/>
                <w:sz w:val="24"/>
                <w:szCs w:val="24"/>
              </w:rPr>
              <w:t>…….</w:t>
            </w:r>
            <w:proofErr w:type="gramEnd"/>
            <w:r w:rsidRPr="00C00568">
              <w:rPr>
                <w:rStyle w:val="FontStyle24"/>
                <w:rFonts w:ascii="Arial" w:hAnsi="Arial" w:cs="Arial"/>
                <w:b w:val="0"/>
                <w:i w:val="0"/>
                <w:sz w:val="24"/>
                <w:szCs w:val="24"/>
              </w:rPr>
              <w:t>.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B4A11C4" w14:textId="77777777" w:rsidR="00113B43" w:rsidRPr="00764FDE" w:rsidRDefault="00113B43" w:rsidP="00E238AF">
            <w:pPr>
              <w:spacing w:line="360" w:lineRule="auto"/>
              <w:ind w:firstLine="0"/>
              <w:jc w:val="left"/>
              <w:rPr>
                <w:rFonts w:ascii="Arial" w:hAnsi="Arial" w:cs="Arial"/>
                <w:strike/>
                <w:highlight w:val="yellow"/>
              </w:rPr>
            </w:pPr>
          </w:p>
        </w:tc>
      </w:tr>
      <w:tr w:rsidR="00113B43" w:rsidRPr="00A842A3" w14:paraId="566EC815" w14:textId="77777777" w:rsidTr="00BD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68" w:type="dxa"/>
            <w:tcBorders>
              <w:top w:val="nil"/>
              <w:left w:val="nil"/>
              <w:bottom w:val="nil"/>
              <w:right w:val="nil"/>
            </w:tcBorders>
          </w:tcPr>
          <w:p w14:paraId="747934BD" w14:textId="7CA6C14E" w:rsidR="00113B43" w:rsidRPr="00C00568" w:rsidRDefault="00113B43" w:rsidP="005D7FFB">
            <w:pPr>
              <w:spacing w:line="360" w:lineRule="auto"/>
              <w:ind w:left="1701" w:hanging="1701"/>
              <w:jc w:val="left"/>
              <w:rPr>
                <w:rStyle w:val="FontStyle24"/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C00568">
              <w:rPr>
                <w:rStyle w:val="FontStyle24"/>
                <w:rFonts w:ascii="Arial" w:hAnsi="Arial" w:cs="Arial"/>
                <w:b w:val="0"/>
                <w:i w:val="0"/>
                <w:sz w:val="24"/>
                <w:szCs w:val="24"/>
              </w:rPr>
              <w:t xml:space="preserve">Приложение </w:t>
            </w:r>
            <w:r w:rsidR="005D7FFB" w:rsidRPr="00C00568">
              <w:rPr>
                <w:rStyle w:val="FontStyle24"/>
                <w:rFonts w:ascii="Arial" w:hAnsi="Arial" w:cs="Arial"/>
                <w:b w:val="0"/>
                <w:i w:val="0"/>
                <w:sz w:val="24"/>
                <w:szCs w:val="24"/>
              </w:rPr>
              <w:t>Г</w:t>
            </w:r>
            <w:r w:rsidRPr="00C00568">
              <w:rPr>
                <w:rStyle w:val="FontStyle24"/>
                <w:rFonts w:ascii="Arial" w:hAnsi="Arial" w:cs="Arial"/>
                <w:b w:val="0"/>
                <w:i w:val="0"/>
                <w:sz w:val="24"/>
                <w:szCs w:val="24"/>
              </w:rPr>
              <w:t xml:space="preserve"> (справочное) Рекомендации по установке тарельчатых анкеров…......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8E93A4F" w14:textId="77777777" w:rsidR="00113B43" w:rsidRPr="0040244F" w:rsidRDefault="00113B43" w:rsidP="00E238AF">
            <w:pPr>
              <w:spacing w:line="360" w:lineRule="auto"/>
              <w:ind w:firstLine="0"/>
              <w:jc w:val="left"/>
              <w:rPr>
                <w:rFonts w:ascii="Arial" w:hAnsi="Arial" w:cs="Arial"/>
                <w:strike/>
              </w:rPr>
            </w:pPr>
          </w:p>
        </w:tc>
      </w:tr>
    </w:tbl>
    <w:p w14:paraId="72FEB03B" w14:textId="77777777" w:rsidR="00764FDE" w:rsidRDefault="00764FDE" w:rsidP="00113B43">
      <w:pPr>
        <w:spacing w:line="360" w:lineRule="auto"/>
        <w:ind w:firstLine="0"/>
        <w:jc w:val="center"/>
        <w:rPr>
          <w:rFonts w:ascii="Arial" w:hAnsi="Arial" w:cs="Arial"/>
        </w:rPr>
      </w:pPr>
    </w:p>
    <w:p w14:paraId="2FBBC923" w14:textId="77777777" w:rsidR="00764FDE" w:rsidRDefault="00764FDE" w:rsidP="0034637A">
      <w:pPr>
        <w:spacing w:line="360" w:lineRule="auto"/>
        <w:rPr>
          <w:rFonts w:ascii="Arial" w:hAnsi="Arial" w:cs="Arial"/>
        </w:rPr>
      </w:pPr>
    </w:p>
    <w:p w14:paraId="52200760" w14:textId="77777777" w:rsidR="00764FDE" w:rsidRDefault="00764FDE" w:rsidP="0034637A">
      <w:pPr>
        <w:spacing w:line="360" w:lineRule="auto"/>
        <w:rPr>
          <w:rFonts w:ascii="Arial" w:hAnsi="Arial" w:cs="Arial"/>
        </w:rPr>
      </w:pPr>
    </w:p>
    <w:p w14:paraId="31C7C88A" w14:textId="77777777" w:rsidR="0053192D" w:rsidRPr="004607F7" w:rsidRDefault="0053192D" w:rsidP="000740DE">
      <w:pPr>
        <w:pStyle w:val="Style1"/>
        <w:widowControl/>
        <w:rPr>
          <w:rStyle w:val="FontStyle67"/>
          <w:sz w:val="28"/>
          <w:szCs w:val="28"/>
        </w:rPr>
      </w:pPr>
    </w:p>
    <w:p w14:paraId="586527BB" w14:textId="77777777" w:rsidR="007B0FBA" w:rsidRPr="004607F7" w:rsidRDefault="007B0FBA" w:rsidP="004F061E">
      <w:pPr>
        <w:pStyle w:val="Style12"/>
        <w:widowControl/>
        <w:tabs>
          <w:tab w:val="left" w:pos="346"/>
          <w:tab w:val="left" w:pos="3422"/>
        </w:tabs>
        <w:spacing w:line="360" w:lineRule="auto"/>
        <w:jc w:val="center"/>
        <w:rPr>
          <w:rFonts w:cs="Arial"/>
        </w:rPr>
        <w:sectPr w:rsidR="007B0FBA" w:rsidRPr="004607F7" w:rsidSect="00A917F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Restart w:val="eachPage"/>
          </w:footnotePr>
          <w:pgSz w:w="11906" w:h="16838"/>
          <w:pgMar w:top="1134" w:right="1418" w:bottom="1134" w:left="851" w:header="709" w:footer="709" w:gutter="0"/>
          <w:pgNumType w:fmt="upperRoman" w:start="1"/>
          <w:cols w:space="708"/>
          <w:titlePg/>
          <w:docGrid w:linePitch="360"/>
        </w:sectPr>
      </w:pPr>
    </w:p>
    <w:p w14:paraId="58B1FE4D" w14:textId="77777777" w:rsidR="00BD3222" w:rsidRPr="00F02ECC" w:rsidRDefault="00BD3222" w:rsidP="00BD3222">
      <w:pPr>
        <w:spacing w:line="276" w:lineRule="auto"/>
        <w:ind w:firstLine="0"/>
        <w:jc w:val="center"/>
        <w:rPr>
          <w:rFonts w:ascii="Arial" w:hAnsi="Arial" w:cs="Arial"/>
          <w:b/>
          <w:color w:val="000000"/>
          <w:spacing w:val="100"/>
          <w:sz w:val="32"/>
          <w:szCs w:val="32"/>
          <w:lang w:eastAsia="en-US"/>
        </w:rPr>
      </w:pPr>
      <w:r w:rsidRPr="00F02ECC">
        <w:rPr>
          <w:rFonts w:ascii="Arial" w:hAnsi="Arial" w:cs="Arial"/>
          <w:b/>
          <w:color w:val="000000"/>
          <w:spacing w:val="100"/>
          <w:sz w:val="32"/>
          <w:szCs w:val="32"/>
          <w:lang w:eastAsia="en-US"/>
        </w:rPr>
        <w:lastRenderedPageBreak/>
        <w:t>МЕЖГОСУДАРСТВЕННЫЙ СТАНДАРТ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D3222" w:rsidRPr="00F02ECC" w14:paraId="4B11A9A2" w14:textId="77777777" w:rsidTr="003F4807">
        <w:trPr>
          <w:trHeight w:val="1587"/>
          <w:jc w:val="center"/>
        </w:trPr>
        <w:tc>
          <w:tcPr>
            <w:tcW w:w="9628" w:type="dxa"/>
            <w:tcBorders>
              <w:top w:val="single" w:sz="24" w:space="0" w:color="auto"/>
              <w:left w:val="nil"/>
              <w:bottom w:val="single" w:sz="12" w:space="0" w:color="auto"/>
              <w:right w:val="nil"/>
            </w:tcBorders>
          </w:tcPr>
          <w:p w14:paraId="3F75C6F6" w14:textId="77777777" w:rsidR="00BD3222" w:rsidRPr="00F02ECC" w:rsidRDefault="00BD3222" w:rsidP="003F4807">
            <w:pPr>
              <w:spacing w:line="276" w:lineRule="auto"/>
              <w:ind w:firstLine="0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14:paraId="5A9FD1C7" w14:textId="77777777" w:rsidR="00BD3222" w:rsidRPr="00BD3222" w:rsidRDefault="00BD3222" w:rsidP="00BD3222">
            <w:pPr>
              <w:spacing w:line="276" w:lineRule="auto"/>
              <w:ind w:firstLine="0"/>
              <w:jc w:val="center"/>
              <w:rPr>
                <w:rFonts w:ascii="Arial" w:hAnsi="Arial" w:cs="Arial"/>
                <w:b/>
                <w:lang w:eastAsia="en-US"/>
              </w:rPr>
            </w:pPr>
            <w:r w:rsidRPr="00BD3222">
              <w:rPr>
                <w:rFonts w:ascii="Arial" w:hAnsi="Arial" w:cs="Arial"/>
                <w:b/>
                <w:lang w:eastAsia="en-US"/>
              </w:rPr>
              <w:t>АНКЕРЫ ТАРЕЛЬЧАТЫЕ ДЛЯ КРЕПЛЕНИЯ ТЕПЛОИЗОЛЯЦИОННОГО СЛОЯ В ФАСАДНЫХ ТЕПЛОИЗОЛЯЦИОННЫХ КОМПОЗИЦИОННЫХ СИСТЕМАХ С</w:t>
            </w:r>
          </w:p>
          <w:p w14:paraId="403FB468" w14:textId="77777777" w:rsidR="00BD3222" w:rsidRPr="00BD3222" w:rsidRDefault="00BD3222" w:rsidP="00BD3222">
            <w:pPr>
              <w:spacing w:line="276" w:lineRule="auto"/>
              <w:ind w:firstLine="0"/>
              <w:jc w:val="center"/>
              <w:rPr>
                <w:rFonts w:ascii="Arial" w:hAnsi="Arial" w:cs="Arial"/>
                <w:b/>
                <w:lang w:eastAsia="en-US"/>
              </w:rPr>
            </w:pPr>
            <w:r w:rsidRPr="00BD3222">
              <w:rPr>
                <w:rFonts w:ascii="Arial" w:hAnsi="Arial" w:cs="Arial"/>
                <w:b/>
                <w:lang w:eastAsia="en-US"/>
              </w:rPr>
              <w:t>НАРУЖНЫМИ ШТУКАТУРНЫМИ СЛОЯМИ И НАВЕСНЫХ ФАСАДНЫХ</w:t>
            </w:r>
          </w:p>
          <w:p w14:paraId="3989EB8A" w14:textId="66F8CFF2" w:rsidR="00BD3222" w:rsidRPr="00F02ECC" w:rsidRDefault="00BD3222" w:rsidP="00BD3222">
            <w:pPr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BD3222">
              <w:rPr>
                <w:rFonts w:ascii="Arial" w:hAnsi="Arial" w:cs="Arial"/>
                <w:b/>
                <w:lang w:eastAsia="en-US"/>
              </w:rPr>
              <w:t>СИСТЕМАХ С ВОЗДУШНЫМ ЗАЗОРОМ</w:t>
            </w:r>
          </w:p>
          <w:p w14:paraId="7B1DE40C" w14:textId="265AF5EE" w:rsidR="00BD3222" w:rsidRPr="003F4807" w:rsidRDefault="00BD3222" w:rsidP="003F4807">
            <w:pPr>
              <w:spacing w:before="120" w:line="360" w:lineRule="auto"/>
              <w:ind w:firstLine="0"/>
              <w:jc w:val="center"/>
              <w:rPr>
                <w:rFonts w:ascii="Arial" w:hAnsi="Arial" w:cs="Arial"/>
                <w:b/>
                <w:lang w:eastAsia="en-US"/>
              </w:rPr>
            </w:pPr>
            <w:r w:rsidRPr="00BD3222">
              <w:rPr>
                <w:rFonts w:ascii="Arial" w:hAnsi="Arial" w:cs="Arial"/>
                <w:b/>
                <w:lang w:eastAsia="en-US"/>
              </w:rPr>
              <w:t>Технические</w:t>
            </w:r>
            <w:r w:rsidRPr="003F4807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Pr="00BD3222">
              <w:rPr>
                <w:rFonts w:ascii="Arial" w:hAnsi="Arial" w:cs="Arial"/>
                <w:b/>
                <w:lang w:eastAsia="en-US"/>
              </w:rPr>
              <w:t>условия</w:t>
            </w:r>
          </w:p>
          <w:p w14:paraId="6AC8A89D" w14:textId="77777777" w:rsidR="00BD3222" w:rsidRPr="00BD3222" w:rsidRDefault="00BD3222" w:rsidP="00BD3222">
            <w:pPr>
              <w:spacing w:line="276" w:lineRule="auto"/>
              <w:ind w:firstLine="0"/>
              <w:jc w:val="center"/>
              <w:rPr>
                <w:rFonts w:ascii="Arial" w:hAnsi="Arial" w:cs="Arial"/>
                <w:bCs/>
                <w:lang w:val="en-US" w:eastAsia="en-US"/>
              </w:rPr>
            </w:pPr>
            <w:r w:rsidRPr="00BD3222">
              <w:rPr>
                <w:rFonts w:ascii="Arial" w:hAnsi="Arial" w:cs="Arial"/>
                <w:bCs/>
                <w:lang w:val="en-US" w:eastAsia="en-US"/>
              </w:rPr>
              <w:t xml:space="preserve">Disc anchors for fastening the thermal insulation layer in façade’s </w:t>
            </w:r>
            <w:proofErr w:type="spellStart"/>
            <w:r w:rsidRPr="00BD3222">
              <w:rPr>
                <w:rFonts w:ascii="Arial" w:hAnsi="Arial" w:cs="Arial"/>
                <w:bCs/>
                <w:lang w:val="en-US" w:eastAsia="en-US"/>
              </w:rPr>
              <w:t>thermoinsulation</w:t>
            </w:r>
            <w:proofErr w:type="spellEnd"/>
          </w:p>
          <w:p w14:paraId="2EF9881F" w14:textId="77777777" w:rsidR="00BD3222" w:rsidRPr="00BD3222" w:rsidRDefault="00BD3222" w:rsidP="00BD3222">
            <w:pPr>
              <w:spacing w:line="276" w:lineRule="auto"/>
              <w:ind w:firstLine="0"/>
              <w:jc w:val="center"/>
              <w:rPr>
                <w:rFonts w:ascii="Arial" w:hAnsi="Arial" w:cs="Arial"/>
                <w:bCs/>
                <w:lang w:val="en-US" w:eastAsia="en-US"/>
              </w:rPr>
            </w:pPr>
            <w:r w:rsidRPr="00BD3222">
              <w:rPr>
                <w:rFonts w:ascii="Arial" w:hAnsi="Arial" w:cs="Arial"/>
                <w:bCs/>
                <w:lang w:val="en-US" w:eastAsia="en-US"/>
              </w:rPr>
              <w:t>composite systems with external mortar layers and curtain wall systems with air gap.</w:t>
            </w:r>
          </w:p>
          <w:p w14:paraId="24D2EE6E" w14:textId="35E7D51E" w:rsidR="00BD3222" w:rsidRPr="00F02ECC" w:rsidRDefault="00BD3222" w:rsidP="00BD3222">
            <w:pPr>
              <w:spacing w:after="120" w:line="276" w:lineRule="auto"/>
              <w:ind w:firstLine="0"/>
              <w:jc w:val="center"/>
              <w:rPr>
                <w:rFonts w:ascii="Arial" w:hAnsi="Arial" w:cs="Arial"/>
                <w:lang w:val="en-US" w:eastAsia="en-US"/>
              </w:rPr>
            </w:pPr>
            <w:r w:rsidRPr="00BD3222">
              <w:rPr>
                <w:rFonts w:ascii="Arial" w:hAnsi="Arial" w:cs="Arial"/>
                <w:bCs/>
                <w:lang w:val="en-US" w:eastAsia="en-US"/>
              </w:rPr>
              <w:t>Specifications</w:t>
            </w:r>
          </w:p>
        </w:tc>
      </w:tr>
    </w:tbl>
    <w:p w14:paraId="7FA5841D" w14:textId="77777777" w:rsidR="00BD3222" w:rsidRPr="00F02ECC" w:rsidRDefault="00BD3222" w:rsidP="00BD3222">
      <w:pPr>
        <w:spacing w:before="120"/>
        <w:ind w:right="142" w:firstLine="0"/>
        <w:jc w:val="right"/>
        <w:rPr>
          <w:rFonts w:ascii="Arial" w:hAnsi="Arial" w:cs="Arial"/>
          <w:b/>
          <w:sz w:val="22"/>
          <w:szCs w:val="22"/>
          <w:lang w:eastAsia="en-US"/>
        </w:rPr>
      </w:pPr>
      <w:r w:rsidRPr="00F02ECC">
        <w:rPr>
          <w:rFonts w:ascii="Arial" w:hAnsi="Arial" w:cs="Arial"/>
          <w:b/>
          <w:bCs/>
          <w:sz w:val="22"/>
          <w:szCs w:val="22"/>
          <w:lang w:eastAsia="en-US"/>
        </w:rPr>
        <w:t>Дата введения</w:t>
      </w:r>
      <w:r w:rsidRPr="00F02ECC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F02ECC">
        <w:rPr>
          <w:rFonts w:ascii="Arial" w:hAnsi="Arial" w:cs="Arial"/>
          <w:b/>
          <w:sz w:val="22"/>
          <w:szCs w:val="22"/>
          <w:lang w:eastAsia="en-US"/>
        </w:rPr>
        <w:t>— 202     —     —</w:t>
      </w:r>
    </w:p>
    <w:p w14:paraId="0BCA4BB1" w14:textId="77777777" w:rsidR="00BD3222" w:rsidRPr="004607F7" w:rsidRDefault="00BD3222" w:rsidP="00BD3222">
      <w:pPr>
        <w:pStyle w:val="Style3"/>
        <w:widowControl/>
        <w:spacing w:before="360" w:after="120" w:line="360" w:lineRule="auto"/>
        <w:ind w:firstLine="709"/>
        <w:rPr>
          <w:rStyle w:val="FontStyle66"/>
          <w:sz w:val="28"/>
          <w:szCs w:val="28"/>
        </w:rPr>
      </w:pPr>
      <w:r w:rsidRPr="004607F7">
        <w:rPr>
          <w:rStyle w:val="FontStyle66"/>
          <w:sz w:val="28"/>
          <w:szCs w:val="28"/>
        </w:rPr>
        <w:t>1 Область применения</w:t>
      </w:r>
    </w:p>
    <w:p w14:paraId="3EE7403E" w14:textId="621A2723" w:rsidR="005F268B" w:rsidRPr="00D175FC" w:rsidRDefault="005F268B" w:rsidP="00BD3222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 w:rsidRPr="005F268B">
        <w:rPr>
          <w:rFonts w:ascii="Arial" w:hAnsi="Arial" w:cs="Arial"/>
        </w:rPr>
        <w:t>Настоящий стандарт распространяется на тарельчатые анкеры, предназначенные для крепления теплоизоляционного слоя к строительному основанию</w:t>
      </w:r>
      <w:r w:rsidR="00F7209A" w:rsidRPr="009414A8">
        <w:rPr>
          <w:rStyle w:val="af1"/>
          <w:rFonts w:ascii="Arial" w:hAnsi="Arial" w:cs="Arial"/>
          <w:color w:val="FFFFFF" w:themeColor="background1"/>
        </w:rPr>
        <w:footnoteReference w:customMarkFollows="1" w:id="1"/>
        <w:t>1)</w:t>
      </w:r>
      <w:r w:rsidR="000D6752" w:rsidRPr="006E46F8">
        <w:rPr>
          <w:rStyle w:val="af1"/>
          <w:rFonts w:ascii="Arial" w:hAnsi="Arial" w:cs="Arial"/>
          <w:color w:val="FFFFFF" w:themeColor="background1"/>
        </w:rPr>
        <w:footnoteReference w:id="2"/>
      </w:r>
      <w:r w:rsidRPr="006E46F8">
        <w:rPr>
          <w:rFonts w:ascii="Arial" w:hAnsi="Arial" w:cs="Arial"/>
        </w:rPr>
        <w:t xml:space="preserve"> </w:t>
      </w:r>
      <w:r w:rsidRPr="005F268B">
        <w:rPr>
          <w:rFonts w:ascii="Arial" w:hAnsi="Arial" w:cs="Arial"/>
        </w:rPr>
        <w:t>в составе фасадных теплоизоляционных композиционных</w:t>
      </w:r>
      <w:r w:rsidR="006F6F0D" w:rsidRPr="006F6F0D">
        <w:t xml:space="preserve"> </w:t>
      </w:r>
      <w:r w:rsidR="006F6F0D" w:rsidRPr="006F6F0D">
        <w:rPr>
          <w:rFonts w:ascii="Arial" w:hAnsi="Arial" w:cs="Arial"/>
        </w:rPr>
        <w:t>систем</w:t>
      </w:r>
      <w:r w:rsidRPr="005F268B">
        <w:rPr>
          <w:rFonts w:ascii="Arial" w:hAnsi="Arial" w:cs="Arial"/>
        </w:rPr>
        <w:t xml:space="preserve"> </w:t>
      </w:r>
      <w:r w:rsidR="0080596A" w:rsidRPr="005F268B">
        <w:rPr>
          <w:rFonts w:ascii="Arial" w:hAnsi="Arial" w:cs="Arial"/>
        </w:rPr>
        <w:t xml:space="preserve">(СФТК) </w:t>
      </w:r>
      <w:r w:rsidRPr="005F268B">
        <w:rPr>
          <w:rFonts w:ascii="Arial" w:hAnsi="Arial" w:cs="Arial"/>
        </w:rPr>
        <w:t xml:space="preserve">с наружными </w:t>
      </w:r>
      <w:r w:rsidRPr="00D175FC">
        <w:rPr>
          <w:rFonts w:ascii="Arial" w:hAnsi="Arial" w:cs="Arial"/>
        </w:rPr>
        <w:t xml:space="preserve">штукатурными слоями и </w:t>
      </w:r>
      <w:r w:rsidRPr="00D175FC">
        <w:rPr>
          <w:rFonts w:ascii="Arial" w:hAnsi="Arial" w:cs="Arial"/>
          <w:color w:val="222222"/>
          <w:shd w:val="clear" w:color="auto" w:fill="FFFFFF"/>
        </w:rPr>
        <w:t xml:space="preserve">навесных фасадных систем </w:t>
      </w:r>
      <w:r w:rsidR="0080596A" w:rsidRPr="00D175FC">
        <w:rPr>
          <w:rFonts w:ascii="Arial" w:hAnsi="Arial" w:cs="Arial"/>
        </w:rPr>
        <w:t xml:space="preserve">(НФС) </w:t>
      </w:r>
      <w:r w:rsidRPr="00D175FC">
        <w:rPr>
          <w:rFonts w:ascii="Arial" w:hAnsi="Arial" w:cs="Arial"/>
          <w:color w:val="222222"/>
          <w:shd w:val="clear" w:color="auto" w:fill="FFFFFF"/>
        </w:rPr>
        <w:t>с воздушным зазором</w:t>
      </w:r>
      <w:r w:rsidR="009414A8" w:rsidRPr="009414A8">
        <w:rPr>
          <w:rFonts w:ascii="Arial" w:hAnsi="Arial" w:cs="Arial"/>
          <w:color w:val="222222"/>
          <w:shd w:val="clear" w:color="auto" w:fill="FFFFFF"/>
          <w:vertAlign w:val="superscript"/>
        </w:rPr>
        <w:t>1)</w:t>
      </w:r>
      <w:r w:rsidR="00AE1FCB" w:rsidRPr="00D175FC">
        <w:rPr>
          <w:rFonts w:ascii="Arial" w:hAnsi="Arial" w:cs="Arial"/>
          <w:color w:val="222222"/>
          <w:shd w:val="clear" w:color="auto" w:fill="FFFFFF"/>
        </w:rPr>
        <w:t xml:space="preserve">, а также </w:t>
      </w:r>
      <w:r w:rsidR="00E25D8F" w:rsidRPr="00D175FC">
        <w:rPr>
          <w:rFonts w:ascii="Arial" w:hAnsi="Arial" w:cs="Arial"/>
          <w:color w:val="222222"/>
          <w:shd w:val="clear" w:color="auto" w:fill="FFFFFF"/>
        </w:rPr>
        <w:t>для</w:t>
      </w:r>
      <w:r w:rsidR="00AE1FCB" w:rsidRPr="00D175FC">
        <w:rPr>
          <w:rFonts w:ascii="Arial" w:hAnsi="Arial" w:cs="Arial"/>
          <w:color w:val="222222"/>
          <w:shd w:val="clear" w:color="auto" w:fill="FFFFFF"/>
        </w:rPr>
        <w:t xml:space="preserve"> устройств</w:t>
      </w:r>
      <w:r w:rsidR="00E25D8F" w:rsidRPr="00D175FC">
        <w:rPr>
          <w:rFonts w:ascii="Arial" w:hAnsi="Arial" w:cs="Arial"/>
          <w:color w:val="222222"/>
          <w:shd w:val="clear" w:color="auto" w:fill="FFFFFF"/>
        </w:rPr>
        <w:t>а</w:t>
      </w:r>
      <w:r w:rsidR="00AE1FCB" w:rsidRPr="00D175FC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D175FC">
        <w:rPr>
          <w:rFonts w:ascii="Arial" w:hAnsi="Arial" w:cs="Arial"/>
        </w:rPr>
        <w:t xml:space="preserve">теплоизоляции ограждающих </w:t>
      </w:r>
      <w:r w:rsidR="00E25D8F" w:rsidRPr="00D175FC">
        <w:rPr>
          <w:rFonts w:ascii="Arial" w:hAnsi="Arial" w:cs="Arial"/>
        </w:rPr>
        <w:t xml:space="preserve">стеновых </w:t>
      </w:r>
      <w:r w:rsidRPr="00D175FC">
        <w:rPr>
          <w:rFonts w:ascii="Arial" w:hAnsi="Arial" w:cs="Arial"/>
        </w:rPr>
        <w:t>конструкций зданий и сооружений при строительстве, реконструкции и капитальном ремонте.</w:t>
      </w:r>
    </w:p>
    <w:p w14:paraId="489852D4" w14:textId="77777777" w:rsidR="001E009B" w:rsidRDefault="005F268B" w:rsidP="00BD3222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 w:rsidRPr="00D175FC">
        <w:rPr>
          <w:rFonts w:ascii="Arial" w:hAnsi="Arial" w:cs="Arial"/>
        </w:rPr>
        <w:t>Настоящий стандарт устанавливает технические</w:t>
      </w:r>
      <w:r w:rsidRPr="005F268B">
        <w:rPr>
          <w:rFonts w:ascii="Arial" w:hAnsi="Arial" w:cs="Arial"/>
        </w:rPr>
        <w:t xml:space="preserve"> требования к тарельчатым анкерам, правила приемки</w:t>
      </w:r>
      <w:r w:rsidR="001E009B">
        <w:rPr>
          <w:rFonts w:ascii="Arial" w:hAnsi="Arial" w:cs="Arial"/>
        </w:rPr>
        <w:t>, транспортирования и хранения.</w:t>
      </w:r>
    </w:p>
    <w:p w14:paraId="16AE73B9" w14:textId="77777777" w:rsidR="005F268B" w:rsidRPr="005F268B" w:rsidRDefault="005F268B" w:rsidP="00BD3222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 w:rsidRPr="005F268B">
        <w:rPr>
          <w:rFonts w:ascii="Arial" w:hAnsi="Arial" w:cs="Arial"/>
        </w:rPr>
        <w:t xml:space="preserve">Настоящий стандарт </w:t>
      </w:r>
      <w:r w:rsidR="001E009B">
        <w:rPr>
          <w:rFonts w:ascii="Arial" w:hAnsi="Arial" w:cs="Arial"/>
        </w:rPr>
        <w:t>допускается</w:t>
      </w:r>
      <w:r w:rsidRPr="005F268B">
        <w:rPr>
          <w:rFonts w:ascii="Arial" w:hAnsi="Arial" w:cs="Arial"/>
        </w:rPr>
        <w:t xml:space="preserve"> примен</w:t>
      </w:r>
      <w:r w:rsidR="001E009B">
        <w:rPr>
          <w:rFonts w:ascii="Arial" w:hAnsi="Arial" w:cs="Arial"/>
        </w:rPr>
        <w:t>ять</w:t>
      </w:r>
      <w:r w:rsidRPr="005F268B">
        <w:rPr>
          <w:rFonts w:ascii="Arial" w:hAnsi="Arial" w:cs="Arial"/>
        </w:rPr>
        <w:t xml:space="preserve"> для целей </w:t>
      </w:r>
      <w:r w:rsidR="001E009B">
        <w:rPr>
          <w:rFonts w:ascii="Arial" w:hAnsi="Arial" w:cs="Arial"/>
        </w:rPr>
        <w:t>подтверждения соответствия</w:t>
      </w:r>
      <w:r w:rsidRPr="005F268B">
        <w:rPr>
          <w:rFonts w:ascii="Arial" w:hAnsi="Arial" w:cs="Arial"/>
        </w:rPr>
        <w:t>.</w:t>
      </w:r>
    </w:p>
    <w:p w14:paraId="607589F8" w14:textId="77777777" w:rsidR="0064098A" w:rsidRDefault="0064098A" w:rsidP="00BD3222">
      <w:pPr>
        <w:pStyle w:val="Style3"/>
        <w:widowControl/>
        <w:spacing w:before="360" w:after="120" w:line="360" w:lineRule="auto"/>
        <w:ind w:firstLine="709"/>
        <w:rPr>
          <w:rStyle w:val="FontStyle66"/>
          <w:sz w:val="28"/>
          <w:szCs w:val="28"/>
        </w:rPr>
      </w:pPr>
      <w:r w:rsidRPr="004607F7">
        <w:rPr>
          <w:rStyle w:val="FontStyle66"/>
          <w:sz w:val="28"/>
          <w:szCs w:val="28"/>
        </w:rPr>
        <w:t>2 Нормативные ссылки</w:t>
      </w:r>
    </w:p>
    <w:p w14:paraId="22E202FF" w14:textId="77777777" w:rsidR="000740DE" w:rsidRDefault="0064098A" w:rsidP="00BD3222">
      <w:pPr>
        <w:pStyle w:val="Style8"/>
        <w:widowControl/>
        <w:spacing w:line="360" w:lineRule="auto"/>
        <w:ind w:firstLine="709"/>
        <w:rPr>
          <w:rStyle w:val="FontStyle67"/>
          <w:sz w:val="24"/>
          <w:szCs w:val="24"/>
        </w:rPr>
      </w:pPr>
      <w:r w:rsidRPr="004607F7">
        <w:rPr>
          <w:rStyle w:val="FontStyle67"/>
          <w:sz w:val="24"/>
          <w:szCs w:val="24"/>
        </w:rPr>
        <w:t xml:space="preserve">В настоящем стандарте использованы нормативные ссылки на следующие </w:t>
      </w:r>
      <w:r w:rsidR="00EF62C0">
        <w:rPr>
          <w:rStyle w:val="FontStyle67"/>
          <w:sz w:val="24"/>
          <w:szCs w:val="24"/>
        </w:rPr>
        <w:t xml:space="preserve">межгосударственные </w:t>
      </w:r>
      <w:r w:rsidRPr="004607F7">
        <w:rPr>
          <w:rStyle w:val="FontStyle67"/>
          <w:sz w:val="24"/>
          <w:szCs w:val="24"/>
        </w:rPr>
        <w:t>стандарты:</w:t>
      </w:r>
    </w:p>
    <w:p w14:paraId="5399C12F" w14:textId="607DE730" w:rsidR="00561E59" w:rsidRDefault="00BD3222" w:rsidP="00BD3222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  <w:r w:rsidR="00561E59">
        <w:rPr>
          <w:rFonts w:ascii="Arial" w:hAnsi="Arial" w:cs="Arial"/>
        </w:rPr>
        <w:lastRenderedPageBreak/>
        <w:t xml:space="preserve">ГОСТ </w:t>
      </w:r>
      <w:r w:rsidR="00561E59" w:rsidRPr="001B2C0B">
        <w:rPr>
          <w:rFonts w:ascii="Arial" w:hAnsi="Arial" w:cs="Arial"/>
        </w:rPr>
        <w:t>2.102</w:t>
      </w:r>
      <w:r w:rsidR="00561E59">
        <w:rPr>
          <w:rFonts w:ascii="Arial" w:hAnsi="Arial" w:cs="Arial"/>
        </w:rPr>
        <w:t xml:space="preserve"> Единая система конструкторской документации. Виды и комплектность конструкторских документов</w:t>
      </w:r>
    </w:p>
    <w:p w14:paraId="4C950C07" w14:textId="5031CA74" w:rsidR="00E74832" w:rsidRDefault="00E74832" w:rsidP="00BD3222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r w:rsidRPr="00E81034">
        <w:rPr>
          <w:rFonts w:ascii="Arial" w:hAnsi="Arial" w:cs="Arial"/>
        </w:rPr>
        <w:t xml:space="preserve">ГОСТ </w:t>
      </w:r>
      <w:r w:rsidRPr="001B2C0B">
        <w:rPr>
          <w:rFonts w:ascii="Arial" w:hAnsi="Arial" w:cs="Arial"/>
        </w:rPr>
        <w:t>9.302</w:t>
      </w:r>
      <w:r w:rsidR="00F7209A">
        <w:rPr>
          <w:rFonts w:ascii="Arial" w:hAnsi="Arial" w:cs="Arial"/>
        </w:rPr>
        <w:t xml:space="preserve"> </w:t>
      </w:r>
      <w:r w:rsidR="00F7209A" w:rsidRPr="00F7209A">
        <w:rPr>
          <w:rFonts w:ascii="Arial" w:hAnsi="Arial" w:cs="Arial"/>
        </w:rPr>
        <w:t>(ИСО 1463</w:t>
      </w:r>
      <w:r w:rsidR="00F7209A">
        <w:rPr>
          <w:rFonts w:ascii="Arial" w:hAnsi="Arial" w:cs="Arial"/>
        </w:rPr>
        <w:t>—</w:t>
      </w:r>
      <w:r w:rsidR="00F7209A" w:rsidRPr="00F7209A">
        <w:rPr>
          <w:rFonts w:ascii="Arial" w:hAnsi="Arial" w:cs="Arial"/>
        </w:rPr>
        <w:t>82, ИСО 2064</w:t>
      </w:r>
      <w:r w:rsidR="00F7209A">
        <w:rPr>
          <w:rFonts w:ascii="Arial" w:hAnsi="Arial" w:cs="Arial"/>
        </w:rPr>
        <w:t>—</w:t>
      </w:r>
      <w:r w:rsidR="00F7209A" w:rsidRPr="00F7209A">
        <w:rPr>
          <w:rFonts w:ascii="Arial" w:hAnsi="Arial" w:cs="Arial"/>
        </w:rPr>
        <w:t>80, ИСО 2106</w:t>
      </w:r>
      <w:r w:rsidR="00F7209A">
        <w:rPr>
          <w:rFonts w:ascii="Arial" w:hAnsi="Arial" w:cs="Arial"/>
        </w:rPr>
        <w:t>—</w:t>
      </w:r>
      <w:r w:rsidR="00F7209A" w:rsidRPr="00F7209A">
        <w:rPr>
          <w:rFonts w:ascii="Arial" w:hAnsi="Arial" w:cs="Arial"/>
        </w:rPr>
        <w:t>82, ИСО 2128</w:t>
      </w:r>
      <w:r w:rsidR="00F7209A">
        <w:rPr>
          <w:rFonts w:ascii="Arial" w:hAnsi="Arial" w:cs="Arial"/>
        </w:rPr>
        <w:t>—</w:t>
      </w:r>
      <w:r w:rsidR="001B2C0B">
        <w:rPr>
          <w:rFonts w:ascii="Arial" w:hAnsi="Arial" w:cs="Arial"/>
        </w:rPr>
        <w:t>76, ИСО </w:t>
      </w:r>
      <w:r w:rsidR="00F7209A" w:rsidRPr="00F7209A">
        <w:rPr>
          <w:rFonts w:ascii="Arial" w:hAnsi="Arial" w:cs="Arial"/>
        </w:rPr>
        <w:t>2177</w:t>
      </w:r>
      <w:r w:rsidR="00F7209A">
        <w:rPr>
          <w:rFonts w:ascii="Arial" w:hAnsi="Arial" w:cs="Arial"/>
        </w:rPr>
        <w:t>—</w:t>
      </w:r>
      <w:r w:rsidR="00F7209A" w:rsidRPr="00F7209A">
        <w:rPr>
          <w:rFonts w:ascii="Arial" w:hAnsi="Arial" w:cs="Arial"/>
        </w:rPr>
        <w:t>85, ИСО 2178</w:t>
      </w:r>
      <w:r w:rsidR="00F7209A">
        <w:rPr>
          <w:rFonts w:ascii="Arial" w:hAnsi="Arial" w:cs="Arial"/>
        </w:rPr>
        <w:t>—</w:t>
      </w:r>
      <w:r w:rsidR="00F7209A" w:rsidRPr="00F7209A">
        <w:rPr>
          <w:rFonts w:ascii="Arial" w:hAnsi="Arial" w:cs="Arial"/>
        </w:rPr>
        <w:t>82, ИСО 2360</w:t>
      </w:r>
      <w:r w:rsidR="00F7209A">
        <w:rPr>
          <w:rFonts w:ascii="Arial" w:hAnsi="Arial" w:cs="Arial"/>
        </w:rPr>
        <w:t>—</w:t>
      </w:r>
      <w:r w:rsidR="00F7209A" w:rsidRPr="00F7209A">
        <w:rPr>
          <w:rFonts w:ascii="Arial" w:hAnsi="Arial" w:cs="Arial"/>
        </w:rPr>
        <w:t>82, ИСО 2361</w:t>
      </w:r>
      <w:r w:rsidR="00F7209A">
        <w:rPr>
          <w:rFonts w:ascii="Arial" w:hAnsi="Arial" w:cs="Arial"/>
        </w:rPr>
        <w:t>—</w:t>
      </w:r>
      <w:r w:rsidR="00F7209A" w:rsidRPr="00F7209A">
        <w:rPr>
          <w:rFonts w:ascii="Arial" w:hAnsi="Arial" w:cs="Arial"/>
        </w:rPr>
        <w:t>82, ИСО 2819</w:t>
      </w:r>
      <w:r w:rsidR="00F7209A">
        <w:rPr>
          <w:rFonts w:ascii="Arial" w:hAnsi="Arial" w:cs="Arial"/>
        </w:rPr>
        <w:t>—</w:t>
      </w:r>
      <w:r w:rsidR="001B2C0B">
        <w:rPr>
          <w:rFonts w:ascii="Arial" w:hAnsi="Arial" w:cs="Arial"/>
        </w:rPr>
        <w:t>80, ИСО </w:t>
      </w:r>
      <w:r w:rsidR="00F7209A" w:rsidRPr="00F7209A">
        <w:rPr>
          <w:rFonts w:ascii="Arial" w:hAnsi="Arial" w:cs="Arial"/>
        </w:rPr>
        <w:t>3497</w:t>
      </w:r>
      <w:r w:rsidR="00F7209A">
        <w:rPr>
          <w:rFonts w:ascii="Arial" w:hAnsi="Arial" w:cs="Arial"/>
        </w:rPr>
        <w:t>—</w:t>
      </w:r>
      <w:r w:rsidR="00F7209A" w:rsidRPr="00F7209A">
        <w:rPr>
          <w:rFonts w:ascii="Arial" w:hAnsi="Arial" w:cs="Arial"/>
        </w:rPr>
        <w:t>76, ИСО 3543</w:t>
      </w:r>
      <w:r w:rsidR="00F7209A">
        <w:rPr>
          <w:rFonts w:ascii="Arial" w:hAnsi="Arial" w:cs="Arial"/>
        </w:rPr>
        <w:t>—</w:t>
      </w:r>
      <w:r w:rsidR="00F7209A" w:rsidRPr="00F7209A">
        <w:rPr>
          <w:rFonts w:ascii="Arial" w:hAnsi="Arial" w:cs="Arial"/>
        </w:rPr>
        <w:t>81, ИСО 3613</w:t>
      </w:r>
      <w:r w:rsidR="00F7209A">
        <w:rPr>
          <w:rFonts w:ascii="Arial" w:hAnsi="Arial" w:cs="Arial"/>
        </w:rPr>
        <w:t>—</w:t>
      </w:r>
      <w:r w:rsidR="00F7209A" w:rsidRPr="00F7209A">
        <w:rPr>
          <w:rFonts w:ascii="Arial" w:hAnsi="Arial" w:cs="Arial"/>
        </w:rPr>
        <w:t>80, ИСО 3882</w:t>
      </w:r>
      <w:r w:rsidR="00F7209A">
        <w:rPr>
          <w:rFonts w:ascii="Arial" w:hAnsi="Arial" w:cs="Arial"/>
        </w:rPr>
        <w:t>—</w:t>
      </w:r>
      <w:r w:rsidR="00F7209A" w:rsidRPr="00F7209A">
        <w:rPr>
          <w:rFonts w:ascii="Arial" w:hAnsi="Arial" w:cs="Arial"/>
        </w:rPr>
        <w:t>86, ИСО 3892</w:t>
      </w:r>
      <w:r w:rsidR="00F7209A">
        <w:rPr>
          <w:rFonts w:ascii="Arial" w:hAnsi="Arial" w:cs="Arial"/>
        </w:rPr>
        <w:t>—</w:t>
      </w:r>
      <w:r w:rsidR="001B2C0B">
        <w:rPr>
          <w:rFonts w:ascii="Arial" w:hAnsi="Arial" w:cs="Arial"/>
        </w:rPr>
        <w:t>80, ИСО </w:t>
      </w:r>
      <w:r w:rsidR="00F7209A" w:rsidRPr="00F7209A">
        <w:rPr>
          <w:rFonts w:ascii="Arial" w:hAnsi="Arial" w:cs="Arial"/>
        </w:rPr>
        <w:t>4516</w:t>
      </w:r>
      <w:r w:rsidR="00F7209A">
        <w:rPr>
          <w:rFonts w:ascii="Arial" w:hAnsi="Arial" w:cs="Arial"/>
        </w:rPr>
        <w:t>—80, ИСО 4518—80, ИСО 4522-1—85, ИСО 4522-2—85, ИСО 4524-1—85, ИСО 4524-3—85, ИСО 4524-5—85, ИСО 8401—</w:t>
      </w:r>
      <w:r w:rsidR="00F7209A" w:rsidRPr="00F7209A">
        <w:rPr>
          <w:rFonts w:ascii="Arial" w:hAnsi="Arial" w:cs="Arial"/>
        </w:rPr>
        <w:t>86)</w:t>
      </w:r>
      <w:r w:rsidRPr="00E81034">
        <w:rPr>
          <w:rFonts w:ascii="Arial" w:hAnsi="Arial" w:cs="Arial"/>
        </w:rPr>
        <w:t xml:space="preserve"> Единая система защиты от коррозии и старения. Покрытия металлические и неметаллические неорганические. Методы контроля</w:t>
      </w:r>
    </w:p>
    <w:p w14:paraId="0CFB4E39" w14:textId="4D4B7DBF" w:rsidR="005F268B" w:rsidRDefault="005F268B" w:rsidP="00BD3222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hyperlink r:id="rId15" w:history="1">
        <w:r w:rsidRPr="005F268B">
          <w:rPr>
            <w:rFonts w:ascii="Arial" w:hAnsi="Arial" w:cs="Arial"/>
          </w:rPr>
          <w:t xml:space="preserve">ГОСТ </w:t>
        </w:r>
        <w:r w:rsidRPr="001B2C0B">
          <w:rPr>
            <w:rFonts w:ascii="Arial" w:hAnsi="Arial" w:cs="Arial"/>
          </w:rPr>
          <w:t>12.1.004</w:t>
        </w:r>
      </w:hyperlink>
      <w:r w:rsidRPr="005F268B">
        <w:rPr>
          <w:rFonts w:ascii="Arial" w:hAnsi="Arial" w:cs="Arial"/>
        </w:rPr>
        <w:t xml:space="preserve"> Система стандартов безопасности труда. Пожарная безопасность. Общие требования</w:t>
      </w:r>
    </w:p>
    <w:p w14:paraId="1FF4A6D8" w14:textId="77777777" w:rsidR="005F268B" w:rsidRPr="005F268B" w:rsidRDefault="005F268B" w:rsidP="00BD3222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hyperlink r:id="rId16" w:history="1">
        <w:r w:rsidRPr="005F268B">
          <w:rPr>
            <w:rFonts w:ascii="Arial" w:hAnsi="Arial" w:cs="Arial"/>
          </w:rPr>
          <w:t xml:space="preserve">ГОСТ </w:t>
        </w:r>
        <w:r w:rsidRPr="001B2C0B">
          <w:rPr>
            <w:rFonts w:ascii="Arial" w:hAnsi="Arial" w:cs="Arial"/>
          </w:rPr>
          <w:t>12.1.005</w:t>
        </w:r>
      </w:hyperlink>
      <w:r w:rsidRPr="005F268B">
        <w:rPr>
          <w:rFonts w:ascii="Arial" w:hAnsi="Arial" w:cs="Arial"/>
        </w:rPr>
        <w:t xml:space="preserve"> Система стандартов безопасности труда. Общие санитарно-гигиенические требования к воздуху рабочей зоны</w:t>
      </w:r>
    </w:p>
    <w:p w14:paraId="07B1608C" w14:textId="77777777" w:rsidR="005F268B" w:rsidRPr="005F268B" w:rsidRDefault="005F268B" w:rsidP="00BD3222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hyperlink r:id="rId17" w:history="1">
        <w:r w:rsidRPr="005F268B">
          <w:rPr>
            <w:rFonts w:ascii="Arial" w:hAnsi="Arial" w:cs="Arial"/>
          </w:rPr>
          <w:t xml:space="preserve">ГОСТ </w:t>
        </w:r>
        <w:r w:rsidRPr="001B2C0B">
          <w:rPr>
            <w:rFonts w:ascii="Arial" w:hAnsi="Arial" w:cs="Arial"/>
          </w:rPr>
          <w:t>12.3.030</w:t>
        </w:r>
      </w:hyperlink>
      <w:r w:rsidRPr="005F268B">
        <w:rPr>
          <w:rFonts w:ascii="Arial" w:hAnsi="Arial" w:cs="Arial"/>
        </w:rPr>
        <w:t xml:space="preserve"> Система стандартов безопасности труда. Переработка пластических масс. Требования безопасности</w:t>
      </w:r>
    </w:p>
    <w:p w14:paraId="3AD1978D" w14:textId="77777777" w:rsidR="005F268B" w:rsidRPr="005F268B" w:rsidRDefault="005F268B" w:rsidP="00BD3222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hyperlink r:id="rId18" w:history="1">
        <w:r w:rsidRPr="005F268B">
          <w:rPr>
            <w:rFonts w:ascii="Arial" w:hAnsi="Arial" w:cs="Arial"/>
          </w:rPr>
          <w:t xml:space="preserve">ГОСТ </w:t>
        </w:r>
        <w:r w:rsidRPr="001B2C0B">
          <w:rPr>
            <w:rFonts w:ascii="Arial" w:hAnsi="Arial" w:cs="Arial"/>
          </w:rPr>
          <w:t>12.4.028</w:t>
        </w:r>
      </w:hyperlink>
      <w:r w:rsidRPr="005F268B">
        <w:rPr>
          <w:rFonts w:ascii="Arial" w:hAnsi="Arial" w:cs="Arial"/>
        </w:rPr>
        <w:t xml:space="preserve"> Система стандартов безопа</w:t>
      </w:r>
      <w:r>
        <w:rPr>
          <w:rFonts w:ascii="Arial" w:hAnsi="Arial" w:cs="Arial"/>
        </w:rPr>
        <w:t>сности труда. Респираторы ШБ-1 «</w:t>
      </w:r>
      <w:r w:rsidRPr="005F268B">
        <w:rPr>
          <w:rFonts w:ascii="Arial" w:hAnsi="Arial" w:cs="Arial"/>
        </w:rPr>
        <w:t>Лепесток</w:t>
      </w:r>
      <w:r>
        <w:rPr>
          <w:rFonts w:ascii="Arial" w:hAnsi="Arial" w:cs="Arial"/>
        </w:rPr>
        <w:t>»</w:t>
      </w:r>
      <w:r w:rsidRPr="005F268B">
        <w:rPr>
          <w:rFonts w:ascii="Arial" w:hAnsi="Arial" w:cs="Arial"/>
        </w:rPr>
        <w:t>. Технические условия</w:t>
      </w:r>
    </w:p>
    <w:p w14:paraId="15AFDB03" w14:textId="77777777" w:rsidR="005F268B" w:rsidRDefault="005F268B" w:rsidP="00BD3222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hyperlink r:id="rId19" w:history="1">
        <w:r w:rsidRPr="005F268B">
          <w:rPr>
            <w:rFonts w:ascii="Arial" w:hAnsi="Arial" w:cs="Arial"/>
          </w:rPr>
          <w:t xml:space="preserve">ГОСТ </w:t>
        </w:r>
        <w:r w:rsidRPr="001B2C0B">
          <w:rPr>
            <w:rFonts w:ascii="Arial" w:hAnsi="Arial" w:cs="Arial"/>
          </w:rPr>
          <w:t>15.309</w:t>
        </w:r>
      </w:hyperlink>
      <w:r w:rsidRPr="005F268B">
        <w:rPr>
          <w:rFonts w:ascii="Arial" w:hAnsi="Arial" w:cs="Arial"/>
        </w:rPr>
        <w:t xml:space="preserve"> Система разработки и постановки продукции на производство. Испытания и приемка выпускаемой продукции. Основные положения</w:t>
      </w:r>
    </w:p>
    <w:p w14:paraId="1671ACF4" w14:textId="77777777" w:rsidR="00E74832" w:rsidRPr="005F268B" w:rsidRDefault="00E74832" w:rsidP="00BD3222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r w:rsidRPr="00E81034">
        <w:rPr>
          <w:rFonts w:ascii="Arial" w:hAnsi="Arial" w:cs="Arial"/>
        </w:rPr>
        <w:t xml:space="preserve">ГОСТ </w:t>
      </w:r>
      <w:r w:rsidRPr="001B2C0B">
        <w:rPr>
          <w:rFonts w:ascii="Arial" w:hAnsi="Arial" w:cs="Arial"/>
        </w:rPr>
        <w:t>11645</w:t>
      </w:r>
      <w:r w:rsidRPr="00E81034">
        <w:rPr>
          <w:rFonts w:ascii="Arial" w:hAnsi="Arial" w:cs="Arial"/>
        </w:rPr>
        <w:t xml:space="preserve"> Пластмассы. Методы определения показателя текучести </w:t>
      </w:r>
      <w:proofErr w:type="spellStart"/>
      <w:r w:rsidRPr="00E81034">
        <w:rPr>
          <w:rFonts w:ascii="Arial" w:hAnsi="Arial" w:cs="Arial"/>
        </w:rPr>
        <w:t>распла-ва</w:t>
      </w:r>
      <w:proofErr w:type="spellEnd"/>
      <w:r w:rsidRPr="00E81034">
        <w:rPr>
          <w:rFonts w:ascii="Arial" w:hAnsi="Arial" w:cs="Arial"/>
        </w:rPr>
        <w:t xml:space="preserve"> термопластов</w:t>
      </w:r>
    </w:p>
    <w:p w14:paraId="2204BC39" w14:textId="77777777" w:rsidR="005F268B" w:rsidRPr="005F268B" w:rsidRDefault="005F268B" w:rsidP="00BD3222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hyperlink r:id="rId20" w:history="1">
        <w:r w:rsidRPr="005F268B">
          <w:rPr>
            <w:rFonts w:ascii="Arial" w:hAnsi="Arial" w:cs="Arial"/>
          </w:rPr>
          <w:t xml:space="preserve">ГОСТ </w:t>
        </w:r>
        <w:r w:rsidRPr="001B2C0B">
          <w:rPr>
            <w:rFonts w:ascii="Arial" w:hAnsi="Arial" w:cs="Arial"/>
          </w:rPr>
          <w:t>14192</w:t>
        </w:r>
      </w:hyperlink>
      <w:r w:rsidRPr="005F268B">
        <w:rPr>
          <w:rFonts w:ascii="Arial" w:hAnsi="Arial" w:cs="Arial"/>
        </w:rPr>
        <w:t xml:space="preserve"> Маркировка грузов</w:t>
      </w:r>
    </w:p>
    <w:p w14:paraId="2AB5974C" w14:textId="77777777" w:rsidR="005C3188" w:rsidRPr="00E81034" w:rsidRDefault="005C3188" w:rsidP="00BD3222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r w:rsidRPr="00E81034">
        <w:rPr>
          <w:rFonts w:ascii="Arial" w:hAnsi="Arial" w:cs="Arial"/>
        </w:rPr>
        <w:t xml:space="preserve">ГОСТ </w:t>
      </w:r>
      <w:r w:rsidRPr="001B2C0B">
        <w:rPr>
          <w:rFonts w:ascii="Arial" w:hAnsi="Arial" w:cs="Arial"/>
        </w:rPr>
        <w:t>21553</w:t>
      </w:r>
      <w:r w:rsidRPr="00E81034">
        <w:rPr>
          <w:rFonts w:ascii="Arial" w:hAnsi="Arial" w:cs="Arial"/>
        </w:rPr>
        <w:t xml:space="preserve"> Пластмассы. Методы определения температуры плавления</w:t>
      </w:r>
    </w:p>
    <w:p w14:paraId="137A081E" w14:textId="77777777" w:rsidR="005C3188" w:rsidRPr="00E81034" w:rsidRDefault="005C3188" w:rsidP="00BD3222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r w:rsidRPr="00E81034">
        <w:rPr>
          <w:rFonts w:ascii="Arial" w:hAnsi="Arial" w:cs="Arial"/>
        </w:rPr>
        <w:t xml:space="preserve">ГОСТ </w:t>
      </w:r>
      <w:r w:rsidRPr="001B2C0B">
        <w:rPr>
          <w:rFonts w:ascii="Arial" w:hAnsi="Arial" w:cs="Arial"/>
        </w:rPr>
        <w:t>25820</w:t>
      </w:r>
      <w:r w:rsidRPr="00E81034">
        <w:rPr>
          <w:rFonts w:ascii="Arial" w:hAnsi="Arial" w:cs="Arial"/>
        </w:rPr>
        <w:t xml:space="preserve"> Бетоны легкие. Технические условия</w:t>
      </w:r>
    </w:p>
    <w:p w14:paraId="4B9621A4" w14:textId="77777777" w:rsidR="005C3188" w:rsidRDefault="005C3188" w:rsidP="00BD3222">
      <w:pPr>
        <w:pStyle w:val="ConsPlusNormal"/>
        <w:spacing w:line="336" w:lineRule="auto"/>
        <w:ind w:firstLine="709"/>
        <w:jc w:val="both"/>
      </w:pPr>
      <w:r w:rsidRPr="00E81034">
        <w:rPr>
          <w:rFonts w:ascii="Arial" w:hAnsi="Arial" w:cs="Arial"/>
        </w:rPr>
        <w:t xml:space="preserve">ГОСТ </w:t>
      </w:r>
      <w:r w:rsidRPr="001B2C0B">
        <w:rPr>
          <w:rFonts w:ascii="Arial" w:hAnsi="Arial" w:cs="Arial"/>
        </w:rPr>
        <w:t>26633</w:t>
      </w:r>
      <w:r w:rsidRPr="00E81034">
        <w:rPr>
          <w:rFonts w:ascii="Arial" w:hAnsi="Arial" w:cs="Arial"/>
        </w:rPr>
        <w:t xml:space="preserve"> Бетоны тяжелые и мелкозернистые. Технические условия</w:t>
      </w:r>
    </w:p>
    <w:p w14:paraId="59957A00" w14:textId="77777777" w:rsidR="005C3188" w:rsidRPr="000E1C88" w:rsidRDefault="005C3188" w:rsidP="00BD3222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hyperlink r:id="rId21" w:history="1">
        <w:r w:rsidRPr="000E1C88">
          <w:rPr>
            <w:rFonts w:ascii="Arial" w:hAnsi="Arial" w:cs="Arial"/>
          </w:rPr>
          <w:t xml:space="preserve">ГОСТ </w:t>
        </w:r>
        <w:r w:rsidRPr="001B2C0B">
          <w:rPr>
            <w:rFonts w:ascii="Arial" w:hAnsi="Arial" w:cs="Arial"/>
          </w:rPr>
          <w:t>27017</w:t>
        </w:r>
      </w:hyperlink>
      <w:r w:rsidRPr="000E1C88">
        <w:rPr>
          <w:rFonts w:ascii="Arial" w:hAnsi="Arial" w:cs="Arial"/>
        </w:rPr>
        <w:t xml:space="preserve"> Изделия крепежные. Термины и определения</w:t>
      </w:r>
    </w:p>
    <w:p w14:paraId="567641A4" w14:textId="77777777" w:rsidR="005F268B" w:rsidRPr="00E81034" w:rsidRDefault="005C3188" w:rsidP="00BD3222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r w:rsidRPr="00E81034">
        <w:rPr>
          <w:rFonts w:ascii="Arial" w:hAnsi="Arial" w:cs="Arial"/>
        </w:rPr>
        <w:t xml:space="preserve">ГОСТ </w:t>
      </w:r>
      <w:r w:rsidRPr="001B2C0B">
        <w:rPr>
          <w:rFonts w:ascii="Arial" w:hAnsi="Arial" w:cs="Arial"/>
        </w:rPr>
        <w:t>31359</w:t>
      </w:r>
      <w:r w:rsidRPr="00E81034">
        <w:rPr>
          <w:rFonts w:ascii="Arial" w:hAnsi="Arial" w:cs="Arial"/>
        </w:rPr>
        <w:t xml:space="preserve"> Бетоны ячеистые автоклавного твердения. Технические условия</w:t>
      </w:r>
    </w:p>
    <w:p w14:paraId="11C12326" w14:textId="77777777" w:rsidR="005F268B" w:rsidRPr="005F268B" w:rsidRDefault="005F268B" w:rsidP="00BD3222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hyperlink r:id="rId22" w:history="1">
        <w:r w:rsidRPr="00E81034">
          <w:rPr>
            <w:rFonts w:ascii="Arial" w:hAnsi="Arial" w:cs="Arial"/>
          </w:rPr>
          <w:t xml:space="preserve">ГОСТ </w:t>
        </w:r>
        <w:r w:rsidRPr="001B2C0B">
          <w:rPr>
            <w:rFonts w:ascii="Arial" w:hAnsi="Arial" w:cs="Arial"/>
          </w:rPr>
          <w:t>31913</w:t>
        </w:r>
      </w:hyperlink>
      <w:r w:rsidR="001D2ED6" w:rsidRPr="00E81034">
        <w:rPr>
          <w:rFonts w:ascii="Arial" w:hAnsi="Arial" w:cs="Arial"/>
        </w:rPr>
        <w:t xml:space="preserve"> (</w:t>
      </w:r>
      <w:r w:rsidRPr="00E81034">
        <w:rPr>
          <w:rFonts w:ascii="Arial" w:hAnsi="Arial" w:cs="Arial"/>
        </w:rPr>
        <w:t>I</w:t>
      </w:r>
      <w:r w:rsidR="001E009B" w:rsidRPr="00E81034">
        <w:rPr>
          <w:rFonts w:ascii="Arial" w:hAnsi="Arial" w:cs="Arial"/>
        </w:rPr>
        <w:t>SO 9229:2020</w:t>
      </w:r>
      <w:r w:rsidRPr="00E81034">
        <w:rPr>
          <w:rFonts w:ascii="Arial" w:hAnsi="Arial" w:cs="Arial"/>
        </w:rPr>
        <w:t>) Материалы и изделия</w:t>
      </w:r>
      <w:r w:rsidRPr="005F268B">
        <w:rPr>
          <w:rFonts w:ascii="Arial" w:hAnsi="Arial" w:cs="Arial"/>
        </w:rPr>
        <w:t xml:space="preserve"> теплоизоляционные. Термины и определения</w:t>
      </w:r>
    </w:p>
    <w:p w14:paraId="396E11DE" w14:textId="77777777" w:rsidR="005F268B" w:rsidRPr="005F268B" w:rsidRDefault="005F268B" w:rsidP="00BD3222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hyperlink r:id="rId23" w:history="1">
        <w:r w:rsidRPr="005F268B">
          <w:rPr>
            <w:rFonts w:ascii="Arial" w:hAnsi="Arial" w:cs="Arial"/>
          </w:rPr>
          <w:t xml:space="preserve">ГОСТ </w:t>
        </w:r>
        <w:r w:rsidRPr="001B2C0B">
          <w:rPr>
            <w:rFonts w:ascii="Arial" w:hAnsi="Arial" w:cs="Arial"/>
          </w:rPr>
          <w:t>31937</w:t>
        </w:r>
      </w:hyperlink>
      <w:r w:rsidRPr="005F268B">
        <w:rPr>
          <w:rFonts w:ascii="Arial" w:hAnsi="Arial" w:cs="Arial"/>
        </w:rPr>
        <w:t xml:space="preserve"> Здания и сооружения. Правила обследования и мониторинга технического состояния</w:t>
      </w:r>
    </w:p>
    <w:p w14:paraId="4EB039CE" w14:textId="77777777" w:rsidR="005F268B" w:rsidRPr="005F268B" w:rsidRDefault="005F268B" w:rsidP="00BD3222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hyperlink r:id="rId24" w:history="1">
        <w:r w:rsidRPr="005F268B">
          <w:rPr>
            <w:rFonts w:ascii="Arial" w:hAnsi="Arial" w:cs="Arial"/>
          </w:rPr>
          <w:t xml:space="preserve">ГОСТ </w:t>
        </w:r>
        <w:r w:rsidRPr="001B2C0B">
          <w:rPr>
            <w:rFonts w:ascii="Arial" w:hAnsi="Arial" w:cs="Arial"/>
          </w:rPr>
          <w:t>33740</w:t>
        </w:r>
      </w:hyperlink>
      <w:r w:rsidRPr="005F268B">
        <w:rPr>
          <w:rFonts w:ascii="Arial" w:hAnsi="Arial" w:cs="Arial"/>
        </w:rPr>
        <w:t xml:space="preserve"> Системы фасадные теплоизоляционные композиционные с наружными штукатурными слоями. Термины и определения</w:t>
      </w:r>
    </w:p>
    <w:p w14:paraId="59A66A9A" w14:textId="77777777" w:rsidR="005F268B" w:rsidRPr="00ED0552" w:rsidRDefault="005F268B" w:rsidP="00BD3222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hyperlink r:id="rId25" w:history="1">
        <w:r w:rsidRPr="00ED0552">
          <w:rPr>
            <w:rFonts w:ascii="Arial" w:hAnsi="Arial" w:cs="Arial"/>
          </w:rPr>
          <w:t>ГОСТ ХХХХ1</w:t>
        </w:r>
      </w:hyperlink>
      <w:r w:rsidRPr="00ED0552">
        <w:rPr>
          <w:rFonts w:ascii="Arial" w:hAnsi="Arial" w:cs="Arial"/>
        </w:rPr>
        <w:t xml:space="preserve"> Крепления анкерные в строительстве. Термины и определения. Классификация</w:t>
      </w:r>
    </w:p>
    <w:p w14:paraId="60547CD2" w14:textId="77777777" w:rsidR="005F268B" w:rsidRPr="00F039D4" w:rsidRDefault="005F268B" w:rsidP="00BD3222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hyperlink r:id="rId26" w:history="1">
        <w:r w:rsidRPr="00ED0552">
          <w:rPr>
            <w:rFonts w:ascii="Arial" w:hAnsi="Arial" w:cs="Arial"/>
          </w:rPr>
          <w:t xml:space="preserve">ГОСТ </w:t>
        </w:r>
        <w:r w:rsidR="00C34095" w:rsidRPr="00ED0552">
          <w:rPr>
            <w:rFonts w:ascii="Arial" w:hAnsi="Arial" w:cs="Arial"/>
          </w:rPr>
          <w:t>ХХХХ</w:t>
        </w:r>
        <w:r w:rsidR="006840A0" w:rsidRPr="00ED0552">
          <w:rPr>
            <w:rFonts w:ascii="Arial" w:hAnsi="Arial" w:cs="Arial"/>
          </w:rPr>
          <w:t>3</w:t>
        </w:r>
      </w:hyperlink>
      <w:r w:rsidRPr="00ED0552">
        <w:rPr>
          <w:rFonts w:ascii="Arial" w:hAnsi="Arial" w:cs="Arial"/>
        </w:rPr>
        <w:t xml:space="preserve"> А</w:t>
      </w:r>
      <w:r w:rsidRPr="00F039D4">
        <w:rPr>
          <w:rFonts w:ascii="Arial" w:hAnsi="Arial" w:cs="Arial"/>
        </w:rPr>
        <w:t xml:space="preserve">нкеры тарельчатые для крепления теплоизоляционного слоя в </w:t>
      </w:r>
      <w:r w:rsidRPr="00F039D4">
        <w:rPr>
          <w:rFonts w:ascii="Arial" w:hAnsi="Arial" w:cs="Arial"/>
        </w:rPr>
        <w:lastRenderedPageBreak/>
        <w:t>фасадных теплоизоляционных композиционных системах с наружными штукатурными слоями</w:t>
      </w:r>
      <w:r w:rsidR="00C34095" w:rsidRPr="00F039D4">
        <w:rPr>
          <w:rFonts w:ascii="Arial" w:hAnsi="Arial" w:cs="Arial"/>
        </w:rPr>
        <w:t xml:space="preserve"> и навесных фасадных системах с воздушным зазором</w:t>
      </w:r>
      <w:r w:rsidRPr="00F039D4">
        <w:rPr>
          <w:rFonts w:ascii="Arial" w:hAnsi="Arial" w:cs="Arial"/>
        </w:rPr>
        <w:t>. Методы испытаний</w:t>
      </w:r>
    </w:p>
    <w:p w14:paraId="24456D31" w14:textId="78FA7B8E" w:rsidR="00AA66CE" w:rsidRPr="004607F7" w:rsidRDefault="0064098A" w:rsidP="00BD3222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4607F7">
        <w:rPr>
          <w:rFonts w:ascii="Arial" w:hAnsi="Arial" w:cs="Arial"/>
          <w:spacing w:val="60"/>
          <w:sz w:val="22"/>
          <w:szCs w:val="22"/>
        </w:rPr>
        <w:t>Примечание</w:t>
      </w:r>
      <w:r w:rsidRPr="004607F7">
        <w:rPr>
          <w:rFonts w:ascii="Arial" w:hAnsi="Arial" w:cs="Arial"/>
          <w:sz w:val="22"/>
          <w:szCs w:val="22"/>
        </w:rPr>
        <w:t xml:space="preserve"> </w:t>
      </w:r>
      <w:r w:rsidR="00B835A9" w:rsidRPr="00B835A9">
        <w:rPr>
          <w:rFonts w:ascii="Arial" w:hAnsi="Arial" w:cs="Arial"/>
          <w:sz w:val="22"/>
          <w:szCs w:val="22"/>
        </w:rPr>
        <w:t>—</w:t>
      </w:r>
      <w:r w:rsidRPr="004607F7">
        <w:rPr>
          <w:rFonts w:ascii="Arial" w:hAnsi="Arial" w:cs="Arial"/>
          <w:sz w:val="22"/>
          <w:szCs w:val="22"/>
        </w:rPr>
        <w:t xml:space="preserve"> </w:t>
      </w:r>
      <w:r w:rsidR="00AA66CE" w:rsidRPr="004607F7">
        <w:rPr>
          <w:rFonts w:ascii="Arial" w:hAnsi="Arial" w:cs="Arial"/>
          <w:color w:val="000000"/>
          <w:sz w:val="22"/>
          <w:szCs w:val="22"/>
        </w:rPr>
        <w:t xml:space="preserve">При пользовании настоящим стандартом целесообразно проверить действие ссылочных стандартов и классификаторов на </w:t>
      </w:r>
      <w:r w:rsidR="00FF5510">
        <w:rPr>
          <w:rFonts w:ascii="Arial" w:hAnsi="Arial" w:cs="Arial"/>
          <w:color w:val="000000"/>
          <w:sz w:val="22"/>
          <w:szCs w:val="22"/>
        </w:rPr>
        <w:t>официальном интернет-сайте Межгосударственного совета по стандартизации, метрологии и сертификации (</w:t>
      </w:r>
      <w:hyperlink r:id="rId27" w:history="1">
        <w:r w:rsidR="00FF5510" w:rsidRPr="00FF5510">
          <w:rPr>
            <w:rStyle w:val="afb"/>
            <w:rFonts w:ascii="Arial" w:hAnsi="Arial" w:cs="Arial"/>
            <w:color w:val="auto"/>
            <w:sz w:val="22"/>
            <w:szCs w:val="22"/>
            <w:u w:val="none"/>
            <w:lang w:val="en-US"/>
          </w:rPr>
          <w:t>www</w:t>
        </w:r>
        <w:r w:rsidR="00FF5510" w:rsidRPr="00FF5510">
          <w:rPr>
            <w:rStyle w:val="afb"/>
            <w:rFonts w:ascii="Arial" w:hAnsi="Arial" w:cs="Arial"/>
            <w:color w:val="auto"/>
            <w:sz w:val="22"/>
            <w:szCs w:val="22"/>
            <w:u w:val="none"/>
          </w:rPr>
          <w:t>.</w:t>
        </w:r>
        <w:proofErr w:type="spellStart"/>
        <w:r w:rsidR="00FF5510" w:rsidRPr="00FF5510">
          <w:rPr>
            <w:rStyle w:val="afb"/>
            <w:rFonts w:ascii="Arial" w:hAnsi="Arial" w:cs="Arial"/>
            <w:color w:val="auto"/>
            <w:sz w:val="22"/>
            <w:szCs w:val="22"/>
            <w:u w:val="none"/>
            <w:lang w:val="en-US"/>
          </w:rPr>
          <w:t>easc</w:t>
        </w:r>
        <w:proofErr w:type="spellEnd"/>
        <w:r w:rsidR="00FF5510" w:rsidRPr="00FF5510">
          <w:rPr>
            <w:rStyle w:val="afb"/>
            <w:rFonts w:ascii="Arial" w:hAnsi="Arial" w:cs="Arial"/>
            <w:color w:val="auto"/>
            <w:sz w:val="22"/>
            <w:szCs w:val="22"/>
            <w:u w:val="none"/>
          </w:rPr>
          <w:t>.</w:t>
        </w:r>
        <w:r w:rsidR="00FF5510" w:rsidRPr="00FF5510">
          <w:rPr>
            <w:rStyle w:val="afb"/>
            <w:rFonts w:ascii="Arial" w:hAnsi="Arial" w:cs="Arial"/>
            <w:color w:val="auto"/>
            <w:sz w:val="22"/>
            <w:szCs w:val="22"/>
            <w:u w:val="none"/>
            <w:lang w:val="en-US"/>
          </w:rPr>
          <w:t>by</w:t>
        </w:r>
      </w:hyperlink>
      <w:r w:rsidR="00FF5510">
        <w:rPr>
          <w:rFonts w:ascii="Arial" w:hAnsi="Arial" w:cs="Arial"/>
          <w:color w:val="000000"/>
          <w:sz w:val="22"/>
          <w:szCs w:val="22"/>
        </w:rPr>
        <w:t xml:space="preserve">) или по </w:t>
      </w:r>
      <w:r w:rsidR="00AA66CE" w:rsidRPr="004607F7">
        <w:rPr>
          <w:rFonts w:ascii="Arial" w:hAnsi="Arial" w:cs="Arial"/>
          <w:color w:val="000000"/>
          <w:sz w:val="22"/>
          <w:szCs w:val="22"/>
        </w:rPr>
        <w:t>указате</w:t>
      </w:r>
      <w:r w:rsidR="00FF5510">
        <w:rPr>
          <w:rFonts w:ascii="Arial" w:hAnsi="Arial" w:cs="Arial"/>
          <w:color w:val="000000"/>
          <w:sz w:val="22"/>
          <w:szCs w:val="22"/>
        </w:rPr>
        <w:t>лям</w:t>
      </w:r>
      <w:r w:rsidR="00AA66CE" w:rsidRPr="004607F7">
        <w:rPr>
          <w:rFonts w:ascii="Arial" w:hAnsi="Arial" w:cs="Arial"/>
          <w:color w:val="000000"/>
          <w:sz w:val="22"/>
          <w:szCs w:val="22"/>
        </w:rPr>
        <w:t xml:space="preserve"> </w:t>
      </w:r>
      <w:r w:rsidR="00FF5510">
        <w:rPr>
          <w:rFonts w:ascii="Arial" w:hAnsi="Arial" w:cs="Arial"/>
          <w:color w:val="000000"/>
          <w:sz w:val="22"/>
          <w:szCs w:val="22"/>
        </w:rPr>
        <w:t xml:space="preserve">национальных </w:t>
      </w:r>
      <w:r w:rsidR="00AA66CE" w:rsidRPr="004607F7">
        <w:rPr>
          <w:rFonts w:ascii="Arial" w:hAnsi="Arial" w:cs="Arial"/>
          <w:color w:val="000000"/>
          <w:sz w:val="22"/>
          <w:szCs w:val="22"/>
        </w:rPr>
        <w:t>стандартов</w:t>
      </w:r>
      <w:r w:rsidR="00FF5510">
        <w:rPr>
          <w:rFonts w:ascii="Arial" w:hAnsi="Arial" w:cs="Arial"/>
          <w:color w:val="000000"/>
          <w:sz w:val="22"/>
          <w:szCs w:val="22"/>
        </w:rPr>
        <w:t>, издаваемы</w:t>
      </w:r>
      <w:r w:rsidR="0048575A">
        <w:rPr>
          <w:rFonts w:ascii="Arial" w:hAnsi="Arial" w:cs="Arial"/>
          <w:color w:val="000000"/>
          <w:sz w:val="22"/>
          <w:szCs w:val="22"/>
        </w:rPr>
        <w:t>м</w:t>
      </w:r>
      <w:r w:rsidR="00FF5510">
        <w:rPr>
          <w:rFonts w:ascii="Arial" w:hAnsi="Arial" w:cs="Arial"/>
          <w:color w:val="000000"/>
          <w:sz w:val="22"/>
          <w:szCs w:val="22"/>
        </w:rPr>
        <w:t xml:space="preserve"> в государствах, указанных в предисловии, или на официальных сайтах соответствующих национальных органов по стандартизации.</w:t>
      </w:r>
      <w:r w:rsidR="00AA66CE" w:rsidRPr="004607F7">
        <w:rPr>
          <w:rFonts w:ascii="Arial" w:hAnsi="Arial" w:cs="Arial"/>
          <w:color w:val="000000"/>
          <w:sz w:val="22"/>
          <w:szCs w:val="22"/>
        </w:rPr>
        <w:t xml:space="preserve"> </w:t>
      </w:r>
      <w:r w:rsidR="00FF5510">
        <w:rPr>
          <w:rFonts w:ascii="Arial" w:hAnsi="Arial" w:cs="Arial"/>
          <w:color w:val="000000"/>
          <w:sz w:val="22"/>
          <w:szCs w:val="22"/>
        </w:rPr>
        <w:t xml:space="preserve">Если на документ дана недатированная ссылка, то следует использовать документ, действующий на текущий момент, с учетом всех внесенных в него изменений. </w:t>
      </w:r>
      <w:r w:rsidR="00AA66CE" w:rsidRPr="004607F7">
        <w:rPr>
          <w:rFonts w:ascii="Arial" w:hAnsi="Arial" w:cs="Arial"/>
          <w:color w:val="000000"/>
          <w:sz w:val="22"/>
          <w:szCs w:val="22"/>
        </w:rPr>
        <w:t xml:space="preserve">Если заменен </w:t>
      </w:r>
      <w:r w:rsidR="00FF5510" w:rsidRPr="004607F7">
        <w:rPr>
          <w:rFonts w:ascii="Arial" w:hAnsi="Arial" w:cs="Arial"/>
          <w:color w:val="000000"/>
          <w:sz w:val="22"/>
          <w:szCs w:val="22"/>
        </w:rPr>
        <w:t>ссылочный документ</w:t>
      </w:r>
      <w:r w:rsidR="00AA66CE" w:rsidRPr="004607F7">
        <w:rPr>
          <w:rFonts w:ascii="Arial" w:hAnsi="Arial" w:cs="Arial"/>
          <w:color w:val="000000"/>
          <w:sz w:val="22"/>
          <w:szCs w:val="22"/>
        </w:rPr>
        <w:t xml:space="preserve">, </w:t>
      </w:r>
      <w:r w:rsidR="00FF5510">
        <w:rPr>
          <w:rFonts w:ascii="Arial" w:hAnsi="Arial" w:cs="Arial"/>
          <w:color w:val="000000"/>
          <w:sz w:val="22"/>
          <w:szCs w:val="22"/>
        </w:rPr>
        <w:t xml:space="preserve">на который дана датированная ссылка, </w:t>
      </w:r>
      <w:r w:rsidR="00AA66CE" w:rsidRPr="004607F7">
        <w:rPr>
          <w:rFonts w:ascii="Arial" w:hAnsi="Arial" w:cs="Arial"/>
          <w:color w:val="000000"/>
          <w:sz w:val="22"/>
          <w:szCs w:val="22"/>
        </w:rPr>
        <w:t xml:space="preserve">то следует </w:t>
      </w:r>
      <w:r w:rsidR="00FF5510">
        <w:rPr>
          <w:rFonts w:ascii="Arial" w:hAnsi="Arial" w:cs="Arial"/>
          <w:color w:val="000000"/>
          <w:sz w:val="22"/>
          <w:szCs w:val="22"/>
        </w:rPr>
        <w:t>использовать указанную версию этого документа</w:t>
      </w:r>
      <w:r w:rsidR="00AA66CE" w:rsidRPr="004607F7">
        <w:rPr>
          <w:rFonts w:ascii="Arial" w:hAnsi="Arial" w:cs="Arial"/>
          <w:color w:val="000000"/>
          <w:sz w:val="22"/>
          <w:szCs w:val="22"/>
        </w:rPr>
        <w:t xml:space="preserve">. </w:t>
      </w:r>
      <w:r w:rsidR="00FF5510">
        <w:rPr>
          <w:rFonts w:ascii="Arial" w:hAnsi="Arial" w:cs="Arial"/>
          <w:color w:val="000000"/>
          <w:sz w:val="22"/>
          <w:szCs w:val="22"/>
        </w:rPr>
        <w:t>Если после принятия настоящего стандарта в ссылочны</w:t>
      </w:r>
      <w:r w:rsidR="00B73E3C">
        <w:rPr>
          <w:rFonts w:ascii="Arial" w:hAnsi="Arial" w:cs="Arial"/>
          <w:color w:val="000000"/>
          <w:sz w:val="22"/>
          <w:szCs w:val="22"/>
        </w:rPr>
        <w:t>й</w:t>
      </w:r>
      <w:r w:rsidR="00FF5510">
        <w:rPr>
          <w:rFonts w:ascii="Arial" w:hAnsi="Arial" w:cs="Arial"/>
          <w:color w:val="000000"/>
          <w:sz w:val="22"/>
          <w:szCs w:val="22"/>
        </w:rPr>
        <w:t xml:space="preserve"> документ, на который дана датированная ссылка</w:t>
      </w:r>
      <w:r w:rsidR="0048575A">
        <w:rPr>
          <w:rFonts w:ascii="Arial" w:hAnsi="Arial" w:cs="Arial"/>
          <w:color w:val="000000"/>
          <w:sz w:val="22"/>
          <w:szCs w:val="22"/>
        </w:rPr>
        <w:t>,</w:t>
      </w:r>
      <w:r w:rsidR="00FF5510">
        <w:rPr>
          <w:rFonts w:ascii="Arial" w:hAnsi="Arial" w:cs="Arial"/>
          <w:color w:val="000000"/>
          <w:sz w:val="22"/>
          <w:szCs w:val="22"/>
        </w:rPr>
        <w:t xml:space="preserve"> внесено изменение, затрагивающее положение, на которое дана </w:t>
      </w:r>
      <w:r w:rsidR="00B73E3C">
        <w:rPr>
          <w:rFonts w:ascii="Arial" w:hAnsi="Arial" w:cs="Arial"/>
          <w:color w:val="000000"/>
          <w:sz w:val="22"/>
          <w:szCs w:val="22"/>
        </w:rPr>
        <w:t xml:space="preserve">ссылка, то это положение применяется без учета данного изменения. </w:t>
      </w:r>
      <w:r w:rsidR="00AA66CE" w:rsidRPr="004607F7">
        <w:rPr>
          <w:rFonts w:ascii="Arial" w:hAnsi="Arial" w:cs="Arial"/>
          <w:color w:val="000000"/>
          <w:sz w:val="22"/>
          <w:szCs w:val="22"/>
        </w:rPr>
        <w:t>Если ссылочный документ отменен без замены, то положение, в котором дана ссылка на него, применяется в части, не затрагивающей эту ссылку.</w:t>
      </w:r>
    </w:p>
    <w:p w14:paraId="7BB1F5CE" w14:textId="77777777" w:rsidR="00C74DB3" w:rsidRDefault="00C74DB3" w:rsidP="00BD3222">
      <w:pPr>
        <w:pStyle w:val="Style3"/>
        <w:widowControl/>
        <w:spacing w:before="240" w:after="120" w:line="360" w:lineRule="auto"/>
        <w:ind w:firstLine="709"/>
        <w:rPr>
          <w:rFonts w:ascii="Arial" w:hAnsi="Arial" w:cs="Arial"/>
          <w:b/>
          <w:sz w:val="28"/>
          <w:szCs w:val="28"/>
        </w:rPr>
      </w:pPr>
      <w:r w:rsidRPr="004607F7">
        <w:rPr>
          <w:rFonts w:ascii="Arial" w:hAnsi="Arial" w:cs="Arial"/>
          <w:b/>
          <w:sz w:val="28"/>
          <w:szCs w:val="28"/>
        </w:rPr>
        <w:t>3 Т</w:t>
      </w:r>
      <w:r w:rsidRPr="004607F7">
        <w:rPr>
          <w:rStyle w:val="FontStyle66"/>
          <w:sz w:val="28"/>
          <w:szCs w:val="28"/>
        </w:rPr>
        <w:t>ермины</w:t>
      </w:r>
      <w:r w:rsidR="005F268B">
        <w:rPr>
          <w:rStyle w:val="FontStyle66"/>
          <w:sz w:val="28"/>
          <w:szCs w:val="28"/>
        </w:rPr>
        <w:t xml:space="preserve"> и</w:t>
      </w:r>
      <w:r w:rsidR="000740DE">
        <w:rPr>
          <w:rFonts w:ascii="Arial" w:hAnsi="Arial" w:cs="Arial"/>
          <w:sz w:val="28"/>
          <w:szCs w:val="28"/>
        </w:rPr>
        <w:t xml:space="preserve"> </w:t>
      </w:r>
      <w:r w:rsidRPr="004607F7">
        <w:rPr>
          <w:rFonts w:ascii="Arial" w:hAnsi="Arial" w:cs="Arial"/>
          <w:b/>
          <w:sz w:val="28"/>
          <w:szCs w:val="28"/>
        </w:rPr>
        <w:t>определения</w:t>
      </w:r>
    </w:p>
    <w:p w14:paraId="46BE87E2" w14:textId="77777777" w:rsidR="000D10CE" w:rsidRPr="000D10CE" w:rsidRDefault="00C74DB3" w:rsidP="00BD3222">
      <w:pPr>
        <w:pStyle w:val="Style8"/>
        <w:spacing w:line="336" w:lineRule="auto"/>
        <w:ind w:firstLine="709"/>
        <w:rPr>
          <w:rStyle w:val="FontStyle66"/>
          <w:b w:val="0"/>
          <w:sz w:val="24"/>
          <w:szCs w:val="24"/>
        </w:rPr>
      </w:pPr>
      <w:r w:rsidRPr="004607F7">
        <w:rPr>
          <w:rStyle w:val="FontStyle66"/>
          <w:b w:val="0"/>
          <w:sz w:val="24"/>
          <w:szCs w:val="24"/>
        </w:rPr>
        <w:t xml:space="preserve">В настоящем стандарте применены термины </w:t>
      </w:r>
      <w:r w:rsidR="005F268B">
        <w:rPr>
          <w:rStyle w:val="FontStyle66"/>
          <w:b w:val="0"/>
          <w:sz w:val="24"/>
          <w:szCs w:val="24"/>
        </w:rPr>
        <w:t xml:space="preserve">по ГОСТ </w:t>
      </w:r>
      <w:r w:rsidR="005F268B" w:rsidRPr="001B2C0B">
        <w:rPr>
          <w:rStyle w:val="FontStyle66"/>
          <w:b w:val="0"/>
          <w:sz w:val="24"/>
          <w:szCs w:val="24"/>
        </w:rPr>
        <w:t>31913</w:t>
      </w:r>
      <w:r w:rsidR="005F268B">
        <w:rPr>
          <w:rStyle w:val="FontStyle66"/>
          <w:b w:val="0"/>
          <w:sz w:val="24"/>
          <w:szCs w:val="24"/>
        </w:rPr>
        <w:t>, ГОС</w:t>
      </w:r>
      <w:r w:rsidR="000D10CE">
        <w:rPr>
          <w:rStyle w:val="FontStyle66"/>
          <w:b w:val="0"/>
          <w:sz w:val="24"/>
          <w:szCs w:val="24"/>
        </w:rPr>
        <w:t xml:space="preserve">Т </w:t>
      </w:r>
      <w:r w:rsidR="000D10CE" w:rsidRPr="001B2C0B">
        <w:rPr>
          <w:rStyle w:val="FontStyle66"/>
          <w:b w:val="0"/>
          <w:sz w:val="24"/>
          <w:szCs w:val="24"/>
        </w:rPr>
        <w:t>33740</w:t>
      </w:r>
      <w:r w:rsidR="000D10CE">
        <w:rPr>
          <w:rStyle w:val="FontStyle66"/>
          <w:b w:val="0"/>
          <w:sz w:val="24"/>
          <w:szCs w:val="24"/>
        </w:rPr>
        <w:t xml:space="preserve">, ГОСТ </w:t>
      </w:r>
      <w:r w:rsidR="000D10CE" w:rsidRPr="001B2C0B">
        <w:rPr>
          <w:rStyle w:val="FontStyle66"/>
          <w:b w:val="0"/>
          <w:sz w:val="24"/>
          <w:szCs w:val="24"/>
        </w:rPr>
        <w:t>27017</w:t>
      </w:r>
      <w:r w:rsidR="000D10CE">
        <w:rPr>
          <w:rStyle w:val="FontStyle66"/>
          <w:b w:val="0"/>
          <w:sz w:val="24"/>
          <w:szCs w:val="24"/>
        </w:rPr>
        <w:t xml:space="preserve">, ГОСТ </w:t>
      </w:r>
      <w:r w:rsidR="000D10CE" w:rsidRPr="001B2C0B">
        <w:rPr>
          <w:rStyle w:val="FontStyle66"/>
          <w:b w:val="0"/>
          <w:sz w:val="24"/>
          <w:szCs w:val="24"/>
        </w:rPr>
        <w:t>ХХХХ1</w:t>
      </w:r>
      <w:r w:rsidR="000D10CE">
        <w:rPr>
          <w:rStyle w:val="FontStyle66"/>
          <w:b w:val="0"/>
          <w:sz w:val="24"/>
          <w:szCs w:val="24"/>
        </w:rPr>
        <w:t xml:space="preserve">, </w:t>
      </w:r>
      <w:r w:rsidR="000D10CE" w:rsidRPr="000D10CE">
        <w:rPr>
          <w:rStyle w:val="FontStyle66"/>
          <w:b w:val="0"/>
          <w:sz w:val="24"/>
          <w:szCs w:val="24"/>
        </w:rPr>
        <w:t>а также следующие термины с соответствующими определениями:</w:t>
      </w:r>
    </w:p>
    <w:p w14:paraId="166FBDB3" w14:textId="20691D1A" w:rsidR="000D10CE" w:rsidRPr="000D10CE" w:rsidRDefault="000D10CE" w:rsidP="00BD3222">
      <w:pPr>
        <w:pStyle w:val="Style8"/>
        <w:spacing w:line="336" w:lineRule="auto"/>
        <w:ind w:firstLine="709"/>
        <w:rPr>
          <w:rStyle w:val="FontStyle66"/>
          <w:b w:val="0"/>
          <w:sz w:val="24"/>
          <w:szCs w:val="24"/>
        </w:rPr>
      </w:pPr>
      <w:r w:rsidRPr="000D10CE">
        <w:rPr>
          <w:rStyle w:val="FontStyle66"/>
          <w:b w:val="0"/>
          <w:sz w:val="24"/>
          <w:szCs w:val="24"/>
        </w:rPr>
        <w:t xml:space="preserve">3.1 </w:t>
      </w:r>
      <w:r w:rsidRPr="000D10CE">
        <w:rPr>
          <w:rStyle w:val="FontStyle66"/>
          <w:sz w:val="24"/>
          <w:szCs w:val="24"/>
        </w:rPr>
        <w:t>изолирующая заглушка</w:t>
      </w:r>
      <w:r w:rsidR="00464E06">
        <w:rPr>
          <w:rStyle w:val="FontStyle66"/>
          <w:sz w:val="24"/>
          <w:szCs w:val="24"/>
        </w:rPr>
        <w:t xml:space="preserve"> (</w:t>
      </w:r>
      <w:r w:rsidR="00464E06" w:rsidRPr="00464E06">
        <w:rPr>
          <w:rStyle w:val="FontStyle66"/>
          <w:sz w:val="24"/>
          <w:szCs w:val="24"/>
        </w:rPr>
        <w:t>заглушка-</w:t>
      </w:r>
      <w:proofErr w:type="spellStart"/>
      <w:r w:rsidR="00464E06" w:rsidRPr="00464E06">
        <w:rPr>
          <w:rStyle w:val="FontStyle66"/>
          <w:sz w:val="24"/>
          <w:szCs w:val="24"/>
        </w:rPr>
        <w:t>добойник</w:t>
      </w:r>
      <w:proofErr w:type="spellEnd"/>
      <w:r w:rsidR="00464E06">
        <w:rPr>
          <w:rStyle w:val="FontStyle66"/>
          <w:sz w:val="24"/>
          <w:szCs w:val="24"/>
        </w:rPr>
        <w:t>)</w:t>
      </w:r>
      <w:r w:rsidRPr="00B32C3E">
        <w:rPr>
          <w:rStyle w:val="FontStyle66"/>
          <w:sz w:val="24"/>
          <w:szCs w:val="24"/>
        </w:rPr>
        <w:t>:</w:t>
      </w:r>
      <w:r w:rsidRPr="000D10CE">
        <w:rPr>
          <w:rStyle w:val="FontStyle66"/>
          <w:b w:val="0"/>
          <w:sz w:val="24"/>
          <w:szCs w:val="24"/>
        </w:rPr>
        <w:t xml:space="preserve"> Составная пласт</w:t>
      </w:r>
      <w:r w:rsidR="00A43ED7">
        <w:rPr>
          <w:rStyle w:val="FontStyle66"/>
          <w:b w:val="0"/>
          <w:sz w:val="24"/>
          <w:szCs w:val="24"/>
        </w:rPr>
        <w:t>массовая</w:t>
      </w:r>
      <w:r w:rsidRPr="000D10CE">
        <w:rPr>
          <w:rStyle w:val="FontStyle66"/>
          <w:b w:val="0"/>
          <w:sz w:val="24"/>
          <w:szCs w:val="24"/>
        </w:rPr>
        <w:t xml:space="preserve"> монтажная часть распорного элемента тарельчатого анкера, предназначенная для установки распорного элемента в рабочее положение способом забивания, предотвращающая попадание влаги к распорному элементу и минимизирующая удельные теплопотери тарельчатого анкера в целом.</w:t>
      </w:r>
    </w:p>
    <w:p w14:paraId="760E94BF" w14:textId="59233EEA" w:rsidR="000D10CE" w:rsidRDefault="000D10CE" w:rsidP="00BD3222">
      <w:pPr>
        <w:pStyle w:val="Style8"/>
        <w:spacing w:line="336" w:lineRule="auto"/>
        <w:ind w:firstLine="709"/>
        <w:rPr>
          <w:rStyle w:val="FontStyle66"/>
          <w:b w:val="0"/>
          <w:sz w:val="24"/>
          <w:szCs w:val="24"/>
        </w:rPr>
      </w:pPr>
      <w:r w:rsidRPr="000D10CE">
        <w:rPr>
          <w:rStyle w:val="FontStyle66"/>
          <w:b w:val="0"/>
          <w:sz w:val="24"/>
          <w:szCs w:val="24"/>
        </w:rPr>
        <w:t xml:space="preserve">3.2 </w:t>
      </w:r>
      <w:r w:rsidR="00464E06">
        <w:rPr>
          <w:rStyle w:val="FontStyle66"/>
          <w:sz w:val="24"/>
          <w:szCs w:val="24"/>
        </w:rPr>
        <w:t>(</w:t>
      </w:r>
      <w:r w:rsidR="00464E06" w:rsidRPr="00464E06">
        <w:rPr>
          <w:rStyle w:val="FontStyle66"/>
          <w:sz w:val="24"/>
          <w:szCs w:val="24"/>
        </w:rPr>
        <w:t>изолирующая</w:t>
      </w:r>
      <w:r w:rsidR="00464E06">
        <w:rPr>
          <w:rStyle w:val="FontStyle66"/>
          <w:sz w:val="24"/>
          <w:szCs w:val="24"/>
        </w:rPr>
        <w:t>)</w:t>
      </w:r>
      <w:r w:rsidR="00464E06" w:rsidRPr="00464E06">
        <w:rPr>
          <w:rStyle w:val="FontStyle66"/>
          <w:sz w:val="24"/>
          <w:szCs w:val="24"/>
        </w:rPr>
        <w:t xml:space="preserve"> термоголовка</w:t>
      </w:r>
      <w:r w:rsidRPr="00B32C3E">
        <w:rPr>
          <w:rStyle w:val="FontStyle66"/>
          <w:sz w:val="24"/>
          <w:szCs w:val="24"/>
        </w:rPr>
        <w:t>:</w:t>
      </w:r>
      <w:r w:rsidRPr="000D10CE">
        <w:rPr>
          <w:rStyle w:val="FontStyle66"/>
          <w:b w:val="0"/>
          <w:sz w:val="24"/>
          <w:szCs w:val="24"/>
        </w:rPr>
        <w:t xml:space="preserve"> Несъемная часть распорного элемента тарельчатого анкера, предназначенная для установки распорного элемента в рабочее положение способом забивания или закручивания, предотвращающая попадание влаги к распорному элементу и минимизирующая удельные теплопотери тарельчатого анкера в целом.</w:t>
      </w:r>
    </w:p>
    <w:p w14:paraId="07A688C7" w14:textId="77777777" w:rsidR="000D10CE" w:rsidRPr="004607F7" w:rsidRDefault="000D10CE" w:rsidP="00BD3222">
      <w:pPr>
        <w:pStyle w:val="Style8"/>
        <w:widowControl/>
        <w:spacing w:line="336" w:lineRule="auto"/>
        <w:ind w:firstLine="709"/>
        <w:rPr>
          <w:rStyle w:val="FontStyle66"/>
          <w:b w:val="0"/>
          <w:sz w:val="24"/>
          <w:szCs w:val="24"/>
        </w:rPr>
      </w:pPr>
      <w:r w:rsidRPr="000D10CE">
        <w:rPr>
          <w:rStyle w:val="FontStyle66"/>
          <w:b w:val="0"/>
          <w:sz w:val="24"/>
          <w:szCs w:val="24"/>
        </w:rPr>
        <w:t xml:space="preserve">3.3 </w:t>
      </w:r>
      <w:r w:rsidRPr="000D10CE">
        <w:rPr>
          <w:rStyle w:val="FontStyle66"/>
          <w:sz w:val="24"/>
          <w:szCs w:val="24"/>
        </w:rPr>
        <w:t xml:space="preserve">герметизирующая заглушка с воздушным </w:t>
      </w:r>
      <w:proofErr w:type="spellStart"/>
      <w:r w:rsidRPr="000D10CE">
        <w:rPr>
          <w:rStyle w:val="FontStyle66"/>
          <w:sz w:val="24"/>
          <w:szCs w:val="24"/>
        </w:rPr>
        <w:t>терморазрывом</w:t>
      </w:r>
      <w:proofErr w:type="spellEnd"/>
      <w:r w:rsidRPr="00B32C3E">
        <w:rPr>
          <w:rStyle w:val="FontStyle66"/>
          <w:sz w:val="24"/>
          <w:szCs w:val="24"/>
        </w:rPr>
        <w:t>:</w:t>
      </w:r>
      <w:r w:rsidRPr="000D10CE">
        <w:rPr>
          <w:rStyle w:val="FontStyle66"/>
          <w:b w:val="0"/>
          <w:sz w:val="24"/>
          <w:szCs w:val="24"/>
        </w:rPr>
        <w:t xml:space="preserve"> Элемент конструкции тарельчатого дюбеля, расположенный на лицевой поверхности тарельчатого элемента, закрывающий отверстие во втулке тарельчатого дюбеля после установки распорного элемента в рабочее положение, предотвращающий попадание влаги к распорному элементу и минимизирующий удельные теплопотери тарельчатого анкера в целом за счет формирования воздушной тепловой ловушки</w:t>
      </w:r>
      <w:r>
        <w:rPr>
          <w:rStyle w:val="FontStyle66"/>
          <w:b w:val="0"/>
          <w:sz w:val="24"/>
          <w:szCs w:val="24"/>
        </w:rPr>
        <w:t>.</w:t>
      </w:r>
    </w:p>
    <w:p w14:paraId="4012E1F7" w14:textId="5F5E78C8" w:rsidR="00672944" w:rsidRPr="0040244F" w:rsidRDefault="00672944" w:rsidP="00BD3222">
      <w:pPr>
        <w:shd w:val="clear" w:color="auto" w:fill="FFFFFF"/>
        <w:spacing w:before="120" w:line="372" w:lineRule="auto"/>
        <w:rPr>
          <w:rFonts w:ascii="Arial" w:hAnsi="Arial" w:cs="Arial"/>
          <w:b/>
          <w:bCs/>
        </w:rPr>
      </w:pPr>
      <w:r w:rsidRPr="0040244F">
        <w:rPr>
          <w:rFonts w:ascii="Arial" w:hAnsi="Arial" w:cs="Arial"/>
          <w:b/>
          <w:bCs/>
          <w:sz w:val="28"/>
          <w:szCs w:val="28"/>
        </w:rPr>
        <w:t>4 Классификация</w:t>
      </w:r>
    </w:p>
    <w:p w14:paraId="2F738EE2" w14:textId="77777777" w:rsidR="00672944" w:rsidRPr="0040244F" w:rsidRDefault="00672944" w:rsidP="00BD3222">
      <w:pPr>
        <w:shd w:val="clear" w:color="auto" w:fill="FFFFFF"/>
        <w:spacing w:line="336" w:lineRule="auto"/>
      </w:pPr>
      <w:r w:rsidRPr="0040244F">
        <w:rPr>
          <w:rFonts w:ascii="Arial" w:hAnsi="Arial" w:cs="Arial"/>
        </w:rPr>
        <w:t>4.1 Тарельчатые анкеры делятся по назначению на два типа:</w:t>
      </w:r>
    </w:p>
    <w:p w14:paraId="7F3D38E2" w14:textId="77777777" w:rsidR="00672944" w:rsidRPr="0040244F" w:rsidRDefault="00672944" w:rsidP="00BD3222">
      <w:pPr>
        <w:shd w:val="clear" w:color="auto" w:fill="FFFFFF"/>
        <w:spacing w:line="336" w:lineRule="auto"/>
      </w:pPr>
      <w:r w:rsidRPr="0040244F">
        <w:rPr>
          <w:rFonts w:ascii="Arial" w:hAnsi="Arial" w:cs="Arial"/>
        </w:rPr>
        <w:t>- тип СФ — тарельчатые анкеры для применения в составе СФТК;</w:t>
      </w:r>
    </w:p>
    <w:p w14:paraId="6ABC2C90" w14:textId="77777777" w:rsidR="00672944" w:rsidRPr="0040244F" w:rsidRDefault="00672944" w:rsidP="00BD3222">
      <w:pPr>
        <w:shd w:val="clear" w:color="auto" w:fill="FFFFFF"/>
        <w:spacing w:line="336" w:lineRule="auto"/>
      </w:pPr>
      <w:r w:rsidRPr="0040244F">
        <w:rPr>
          <w:rFonts w:ascii="Arial" w:hAnsi="Arial" w:cs="Arial"/>
        </w:rPr>
        <w:lastRenderedPageBreak/>
        <w:t>- тип НС — тарельчатые анкеры в составе НФС.</w:t>
      </w:r>
    </w:p>
    <w:p w14:paraId="500670E5" w14:textId="73643962" w:rsidR="00672944" w:rsidRPr="0040244F" w:rsidRDefault="00672944" w:rsidP="00BD3222">
      <w:pPr>
        <w:shd w:val="clear" w:color="auto" w:fill="FFFFFF"/>
        <w:spacing w:line="336" w:lineRule="auto"/>
      </w:pPr>
      <w:r w:rsidRPr="0040244F">
        <w:rPr>
          <w:rFonts w:ascii="Arial" w:hAnsi="Arial" w:cs="Arial"/>
        </w:rPr>
        <w:t xml:space="preserve">4.2 </w:t>
      </w:r>
      <w:r w:rsidR="00ED0552" w:rsidRPr="00ED0552">
        <w:rPr>
          <w:rFonts w:ascii="Arial" w:hAnsi="Arial" w:cs="Arial"/>
        </w:rPr>
        <w:t>Вне зависимости от типа тарельчатые анкеры классифицируют по категории применения тарельчатого анкера</w:t>
      </w:r>
      <w:r w:rsidR="00ED0552">
        <w:rPr>
          <w:rFonts w:ascii="Arial" w:hAnsi="Arial" w:cs="Arial"/>
        </w:rPr>
        <w:t>.</w:t>
      </w:r>
    </w:p>
    <w:p w14:paraId="6434F89C" w14:textId="77777777" w:rsidR="00672944" w:rsidRPr="0040244F" w:rsidRDefault="005C3188" w:rsidP="00BD3222">
      <w:pPr>
        <w:shd w:val="clear" w:color="auto" w:fill="FFFFFF"/>
        <w:spacing w:line="336" w:lineRule="auto"/>
      </w:pPr>
      <w:r>
        <w:rPr>
          <w:rFonts w:ascii="Arial" w:hAnsi="Arial" w:cs="Arial"/>
        </w:rPr>
        <w:t>4.2.1</w:t>
      </w:r>
      <w:r w:rsidR="00672944" w:rsidRPr="0040244F">
        <w:rPr>
          <w:rFonts w:ascii="Arial" w:hAnsi="Arial" w:cs="Arial"/>
        </w:rPr>
        <w:t xml:space="preserve"> Категорию применения тарельчатого анкера назначают в зависимости от материала строительного основания, для установки в которое данный тарельчатый анкер предназначен:</w:t>
      </w:r>
    </w:p>
    <w:p w14:paraId="5F3260BF" w14:textId="07ACF9F3" w:rsidR="00672944" w:rsidRPr="00132373" w:rsidRDefault="00F008B0" w:rsidP="00BD3222">
      <w:pPr>
        <w:shd w:val="clear" w:color="auto" w:fill="FFFFFF"/>
        <w:spacing w:line="336" w:lineRule="auto"/>
      </w:pPr>
      <w:r>
        <w:rPr>
          <w:rFonts w:ascii="Arial" w:hAnsi="Arial" w:cs="Arial"/>
        </w:rPr>
        <w:t xml:space="preserve">- </w:t>
      </w:r>
      <w:r w:rsidR="00672944" w:rsidRPr="0040244F">
        <w:rPr>
          <w:rFonts w:ascii="Arial" w:hAnsi="Arial" w:cs="Arial"/>
        </w:rPr>
        <w:t xml:space="preserve">A — применение в строительном основании из тяжелого </w:t>
      </w:r>
      <w:r w:rsidR="00672944" w:rsidRPr="00E81034">
        <w:rPr>
          <w:rFonts w:ascii="Arial" w:hAnsi="Arial" w:cs="Arial"/>
        </w:rPr>
        <w:t>бетона</w:t>
      </w:r>
      <w:r w:rsidR="006D71DF" w:rsidRPr="00E81034">
        <w:rPr>
          <w:rFonts w:ascii="Arial" w:hAnsi="Arial" w:cs="Arial"/>
        </w:rPr>
        <w:t xml:space="preserve"> по ГОСТ</w:t>
      </w:r>
      <w:r>
        <w:rPr>
          <w:rFonts w:ascii="Arial" w:hAnsi="Arial" w:cs="Arial"/>
        </w:rPr>
        <w:t> </w:t>
      </w:r>
      <w:r w:rsidR="006D71DF" w:rsidRPr="00F008B0">
        <w:rPr>
          <w:rFonts w:ascii="Arial" w:hAnsi="Arial" w:cs="Arial"/>
        </w:rPr>
        <w:t>26633</w:t>
      </w:r>
      <w:r w:rsidR="00672944" w:rsidRPr="00E81034">
        <w:rPr>
          <w:rFonts w:ascii="Arial" w:hAnsi="Arial" w:cs="Arial"/>
        </w:rPr>
        <w:t xml:space="preserve"> класса </w:t>
      </w:r>
      <w:r w:rsidR="00672944" w:rsidRPr="00132373">
        <w:rPr>
          <w:rFonts w:ascii="Arial" w:hAnsi="Arial" w:cs="Arial"/>
        </w:rPr>
        <w:t>B15 и выше, плотностью не менее 1800 кг/м</w:t>
      </w:r>
      <w:r w:rsidR="00672944" w:rsidRPr="00132373">
        <w:rPr>
          <w:rFonts w:ascii="Arial" w:hAnsi="Arial" w:cs="Arial"/>
          <w:vertAlign w:val="superscript"/>
        </w:rPr>
        <w:t>3</w:t>
      </w:r>
      <w:r w:rsidR="00672944" w:rsidRPr="00132373">
        <w:rPr>
          <w:rFonts w:ascii="Arial" w:hAnsi="Arial" w:cs="Arial"/>
        </w:rPr>
        <w:t>;</w:t>
      </w:r>
    </w:p>
    <w:p w14:paraId="2AB664B1" w14:textId="3C218118" w:rsidR="00672944" w:rsidRPr="00132373" w:rsidRDefault="00F008B0" w:rsidP="00BD3222">
      <w:pPr>
        <w:shd w:val="clear" w:color="auto" w:fill="FFFFFF"/>
        <w:spacing w:line="336" w:lineRule="auto"/>
      </w:pPr>
      <w:r>
        <w:rPr>
          <w:rFonts w:ascii="Arial" w:hAnsi="Arial" w:cs="Arial"/>
        </w:rPr>
        <w:t xml:space="preserve">- </w:t>
      </w:r>
      <w:r w:rsidR="00672944" w:rsidRPr="00132373">
        <w:rPr>
          <w:rFonts w:ascii="Arial" w:hAnsi="Arial" w:cs="Arial"/>
        </w:rPr>
        <w:t xml:space="preserve">B — применение в строительном основании из полнотелых штучных </w:t>
      </w:r>
      <w:r w:rsidR="00EC1642" w:rsidRPr="00132373">
        <w:rPr>
          <w:rFonts w:ascii="Arial" w:hAnsi="Arial" w:cs="Arial"/>
        </w:rPr>
        <w:t>изделий</w:t>
      </w:r>
      <w:r w:rsidR="00672944" w:rsidRPr="00132373">
        <w:rPr>
          <w:rFonts w:ascii="Arial" w:hAnsi="Arial" w:cs="Arial"/>
        </w:rPr>
        <w:t xml:space="preserve"> </w:t>
      </w:r>
      <w:r w:rsidR="00880414" w:rsidRPr="00132373">
        <w:rPr>
          <w:rFonts w:ascii="Arial" w:hAnsi="Arial" w:cs="Arial"/>
        </w:rPr>
        <w:t>марки М100</w:t>
      </w:r>
      <w:r w:rsidR="00672944" w:rsidRPr="00132373">
        <w:rPr>
          <w:rFonts w:ascii="Arial" w:hAnsi="Arial" w:cs="Arial"/>
        </w:rPr>
        <w:t xml:space="preserve"> и выше;</w:t>
      </w:r>
    </w:p>
    <w:p w14:paraId="3241A3F5" w14:textId="26F91182" w:rsidR="00672944" w:rsidRPr="00132373" w:rsidRDefault="00F008B0" w:rsidP="00BD3222">
      <w:pPr>
        <w:shd w:val="clear" w:color="auto" w:fill="FFFFFF"/>
        <w:spacing w:line="336" w:lineRule="auto"/>
      </w:pPr>
      <w:r>
        <w:rPr>
          <w:rFonts w:ascii="Arial" w:hAnsi="Arial" w:cs="Arial"/>
        </w:rPr>
        <w:t xml:space="preserve">- </w:t>
      </w:r>
      <w:r w:rsidR="00672944" w:rsidRPr="00132373">
        <w:rPr>
          <w:rFonts w:ascii="Arial" w:hAnsi="Arial" w:cs="Arial"/>
        </w:rPr>
        <w:t xml:space="preserve">C — применение в строительном основании из пустотелых штучных </w:t>
      </w:r>
      <w:r w:rsidR="00EC1642" w:rsidRPr="00132373">
        <w:rPr>
          <w:rFonts w:ascii="Arial" w:hAnsi="Arial" w:cs="Arial"/>
        </w:rPr>
        <w:t>изделий</w:t>
      </w:r>
      <w:r w:rsidR="00672944" w:rsidRPr="00132373">
        <w:rPr>
          <w:rFonts w:ascii="Arial" w:hAnsi="Arial" w:cs="Arial"/>
        </w:rPr>
        <w:t xml:space="preserve"> </w:t>
      </w:r>
      <w:r w:rsidR="00880414" w:rsidRPr="00132373">
        <w:rPr>
          <w:rFonts w:ascii="Arial" w:hAnsi="Arial" w:cs="Arial"/>
        </w:rPr>
        <w:t>марки М100</w:t>
      </w:r>
      <w:r w:rsidR="00672944" w:rsidRPr="00132373">
        <w:rPr>
          <w:rFonts w:ascii="Arial" w:hAnsi="Arial" w:cs="Arial"/>
        </w:rPr>
        <w:t xml:space="preserve"> и выше, с передней стенкой толщиной не менее 15 мм и не более 25 мм (включительно), с объемом пустот не менее 40 % объема изделия;</w:t>
      </w:r>
    </w:p>
    <w:p w14:paraId="1B3BB6B0" w14:textId="11FDA26B" w:rsidR="00672944" w:rsidRPr="00132373" w:rsidRDefault="00F008B0" w:rsidP="00BD3222">
      <w:pPr>
        <w:shd w:val="clear" w:color="auto" w:fill="FFFFFF"/>
        <w:spacing w:line="336" w:lineRule="auto"/>
      </w:pPr>
      <w:r>
        <w:rPr>
          <w:rFonts w:ascii="Arial" w:hAnsi="Arial" w:cs="Arial"/>
        </w:rPr>
        <w:t xml:space="preserve">- </w:t>
      </w:r>
      <w:r w:rsidR="00672944" w:rsidRPr="00132373">
        <w:rPr>
          <w:rFonts w:ascii="Arial" w:hAnsi="Arial" w:cs="Arial"/>
        </w:rPr>
        <w:t xml:space="preserve">D — применение в строительном основании из бетона с легким заполнителем </w:t>
      </w:r>
      <w:r w:rsidR="006D71DF" w:rsidRPr="00132373">
        <w:rPr>
          <w:rFonts w:ascii="Arial" w:hAnsi="Arial" w:cs="Arial"/>
        </w:rPr>
        <w:t>по ГОСТ</w:t>
      </w:r>
      <w:r>
        <w:rPr>
          <w:rFonts w:ascii="Arial" w:hAnsi="Arial" w:cs="Arial"/>
        </w:rPr>
        <w:t> </w:t>
      </w:r>
      <w:r w:rsidR="006D71DF" w:rsidRPr="00F008B0">
        <w:rPr>
          <w:rFonts w:ascii="Arial" w:hAnsi="Arial" w:cs="Arial"/>
        </w:rPr>
        <w:t>25820</w:t>
      </w:r>
      <w:r w:rsidR="006D71DF" w:rsidRPr="00132373">
        <w:rPr>
          <w:rFonts w:ascii="Arial" w:hAnsi="Arial" w:cs="Arial"/>
        </w:rPr>
        <w:t xml:space="preserve"> </w:t>
      </w:r>
      <w:r w:rsidR="00672944" w:rsidRPr="00132373">
        <w:rPr>
          <w:rFonts w:ascii="Arial" w:hAnsi="Arial" w:cs="Arial"/>
        </w:rPr>
        <w:t>класса B7,5 и выше, плотностью не менее 1200 кг/м</w:t>
      </w:r>
      <w:r w:rsidR="00672944" w:rsidRPr="00132373">
        <w:rPr>
          <w:rFonts w:ascii="Arial" w:hAnsi="Arial" w:cs="Arial"/>
          <w:vertAlign w:val="superscript"/>
        </w:rPr>
        <w:t>3</w:t>
      </w:r>
      <w:r w:rsidR="00672944" w:rsidRPr="00132373">
        <w:rPr>
          <w:rFonts w:ascii="Arial" w:hAnsi="Arial" w:cs="Arial"/>
        </w:rPr>
        <w:t>;</w:t>
      </w:r>
    </w:p>
    <w:p w14:paraId="5CDC38C1" w14:textId="0594FB4D" w:rsidR="00672944" w:rsidRPr="00E81034" w:rsidRDefault="00F008B0" w:rsidP="00BD3222">
      <w:pPr>
        <w:shd w:val="clear" w:color="auto" w:fill="FFFFFF"/>
        <w:spacing w:line="336" w:lineRule="auto"/>
      </w:pPr>
      <w:r>
        <w:rPr>
          <w:rFonts w:ascii="Arial" w:hAnsi="Arial" w:cs="Arial"/>
        </w:rPr>
        <w:t xml:space="preserve">- </w:t>
      </w:r>
      <w:r w:rsidR="00672944" w:rsidRPr="00132373">
        <w:rPr>
          <w:rFonts w:ascii="Arial" w:hAnsi="Arial" w:cs="Arial"/>
        </w:rPr>
        <w:t>E — применение в</w:t>
      </w:r>
      <w:r w:rsidR="00672944" w:rsidRPr="00132373">
        <w:t> </w:t>
      </w:r>
      <w:r w:rsidR="00672944" w:rsidRPr="00132373">
        <w:rPr>
          <w:rFonts w:ascii="Arial" w:hAnsi="Arial" w:cs="Arial"/>
        </w:rPr>
        <w:t>строительном основании из</w:t>
      </w:r>
      <w:r w:rsidR="00EC1642" w:rsidRPr="00132373">
        <w:rPr>
          <w:rFonts w:ascii="Arial" w:hAnsi="Arial" w:cs="Arial"/>
        </w:rPr>
        <w:t xml:space="preserve"> изделий из</w:t>
      </w:r>
      <w:r w:rsidR="00672944" w:rsidRPr="00132373">
        <w:rPr>
          <w:rFonts w:ascii="Arial" w:hAnsi="Arial" w:cs="Arial"/>
        </w:rPr>
        <w:t xml:space="preserve"> ячеистого бетона</w:t>
      </w:r>
      <w:r w:rsidR="006D71DF" w:rsidRPr="00132373">
        <w:rPr>
          <w:rFonts w:ascii="Arial" w:hAnsi="Arial" w:cs="Arial"/>
        </w:rPr>
        <w:t xml:space="preserve"> автоклавного твердения по ГОСТ </w:t>
      </w:r>
      <w:r w:rsidR="006D71DF" w:rsidRPr="00F008B0">
        <w:rPr>
          <w:rFonts w:ascii="Arial" w:hAnsi="Arial" w:cs="Arial"/>
        </w:rPr>
        <w:t>31359</w:t>
      </w:r>
      <w:r w:rsidR="00672944" w:rsidRPr="00132373">
        <w:rPr>
          <w:rFonts w:ascii="Arial" w:hAnsi="Arial" w:cs="Arial"/>
        </w:rPr>
        <w:t xml:space="preserve"> класса B2,0 и</w:t>
      </w:r>
      <w:r w:rsidR="00672944" w:rsidRPr="00E81034">
        <w:rPr>
          <w:rFonts w:ascii="Arial" w:hAnsi="Arial" w:cs="Arial"/>
        </w:rPr>
        <w:t xml:space="preserve"> выше, плотностью не менее 400 кг/м</w:t>
      </w:r>
      <w:r w:rsidR="00672944" w:rsidRPr="00E81034">
        <w:rPr>
          <w:rFonts w:ascii="Arial" w:hAnsi="Arial" w:cs="Arial"/>
          <w:vertAlign w:val="superscript"/>
        </w:rPr>
        <w:t>3</w:t>
      </w:r>
      <w:r w:rsidR="00672944" w:rsidRPr="00E81034">
        <w:rPr>
          <w:rFonts w:ascii="Arial" w:hAnsi="Arial" w:cs="Arial"/>
        </w:rPr>
        <w:t>.</w:t>
      </w:r>
    </w:p>
    <w:p w14:paraId="077A3482" w14:textId="77777777" w:rsidR="00672944" w:rsidRDefault="00672944" w:rsidP="00BD3222">
      <w:pPr>
        <w:shd w:val="clear" w:color="auto" w:fill="FFFFFF"/>
        <w:spacing w:line="336" w:lineRule="auto"/>
        <w:rPr>
          <w:rFonts w:ascii="Arial" w:hAnsi="Arial" w:cs="Arial"/>
        </w:rPr>
      </w:pPr>
      <w:r w:rsidRPr="00E81034">
        <w:rPr>
          <w:rFonts w:ascii="Arial" w:hAnsi="Arial" w:cs="Arial"/>
        </w:rPr>
        <w:t>Допускаются комбинации разных категорий применения.</w:t>
      </w:r>
    </w:p>
    <w:p w14:paraId="763D2462" w14:textId="00ECDCA2" w:rsidR="005C3188" w:rsidRPr="005C3188" w:rsidRDefault="005C3188" w:rsidP="00BD3222">
      <w:pPr>
        <w:shd w:val="clear" w:color="auto" w:fill="FFFFFF"/>
        <w:spacing w:line="336" w:lineRule="auto"/>
        <w:rPr>
          <w:rFonts w:ascii="Arial" w:hAnsi="Arial" w:cs="Arial"/>
        </w:rPr>
      </w:pPr>
      <w:r>
        <w:rPr>
          <w:rFonts w:ascii="Arial" w:hAnsi="Arial" w:cs="Arial"/>
        </w:rPr>
        <w:t>4.2.2</w:t>
      </w:r>
      <w:r w:rsidRPr="005C3188">
        <w:rPr>
          <w:rFonts w:ascii="Arial" w:hAnsi="Arial" w:cs="Arial"/>
        </w:rPr>
        <w:t xml:space="preserve"> </w:t>
      </w:r>
      <w:r w:rsidR="00ED0552" w:rsidRPr="00ED0552">
        <w:rPr>
          <w:rFonts w:ascii="Arial" w:hAnsi="Arial" w:cs="Arial"/>
        </w:rPr>
        <w:t>Для тарельчатых анкеров типа СФ изготовителем устанавливается и по</w:t>
      </w:r>
      <w:r w:rsidR="00ED0552">
        <w:rPr>
          <w:rFonts w:ascii="Arial" w:hAnsi="Arial" w:cs="Arial"/>
        </w:rPr>
        <w:t>д</w:t>
      </w:r>
      <w:r w:rsidR="00ED0552" w:rsidRPr="00ED0552">
        <w:rPr>
          <w:rFonts w:ascii="Arial" w:hAnsi="Arial" w:cs="Arial"/>
        </w:rPr>
        <w:t>тверждается по результатам проведения процедуры подтверждения соответствия класс надежности тарельчатого анкера по применению. Классы надежности по применению тарельчатых анкеров в зависимости от уровня их технических характеристик приведены в 6.2.1.</w:t>
      </w:r>
    </w:p>
    <w:p w14:paraId="22A9B68B" w14:textId="4A4C8CC1" w:rsidR="00672944" w:rsidRPr="0040244F" w:rsidRDefault="006D71DF" w:rsidP="00BD3222">
      <w:pPr>
        <w:shd w:val="clear" w:color="auto" w:fill="FFFFFF"/>
        <w:spacing w:line="336" w:lineRule="auto"/>
      </w:pPr>
      <w:r>
        <w:rPr>
          <w:rFonts w:ascii="Arial" w:hAnsi="Arial" w:cs="Arial"/>
        </w:rPr>
        <w:t>4.3</w:t>
      </w:r>
      <w:r w:rsidR="00672944">
        <w:rPr>
          <w:rFonts w:ascii="Arial" w:hAnsi="Arial" w:cs="Arial"/>
        </w:rPr>
        <w:t xml:space="preserve"> Тип, категория применения</w:t>
      </w:r>
      <w:r w:rsidR="00AF2F88">
        <w:rPr>
          <w:rFonts w:ascii="Arial" w:hAnsi="Arial" w:cs="Arial"/>
        </w:rPr>
        <w:t xml:space="preserve"> </w:t>
      </w:r>
      <w:r w:rsidR="00672944" w:rsidRPr="0040244F">
        <w:rPr>
          <w:rFonts w:ascii="Arial" w:hAnsi="Arial" w:cs="Arial"/>
        </w:rPr>
        <w:t>и класс надежности по применению</w:t>
      </w:r>
      <w:r w:rsidR="00AF2F88">
        <w:rPr>
          <w:rFonts w:ascii="Arial" w:hAnsi="Arial" w:cs="Arial"/>
        </w:rPr>
        <w:t xml:space="preserve"> </w:t>
      </w:r>
      <w:r w:rsidR="00672944" w:rsidRPr="0040244F">
        <w:rPr>
          <w:rFonts w:ascii="Arial" w:hAnsi="Arial" w:cs="Arial"/>
        </w:rPr>
        <w:t>тарельчатого анкера</w:t>
      </w:r>
      <w:r w:rsidR="00672944" w:rsidRPr="0040244F">
        <w:t xml:space="preserve"> </w:t>
      </w:r>
      <w:r w:rsidR="00672944" w:rsidRPr="0040244F">
        <w:rPr>
          <w:rFonts w:ascii="Arial" w:hAnsi="Arial" w:cs="Arial"/>
        </w:rPr>
        <w:t xml:space="preserve">должны быть указаны </w:t>
      </w:r>
      <w:r w:rsidR="00672944" w:rsidRPr="00561E59">
        <w:rPr>
          <w:rFonts w:ascii="Arial" w:hAnsi="Arial" w:cs="Arial"/>
        </w:rPr>
        <w:t xml:space="preserve">в </w:t>
      </w:r>
      <w:r w:rsidRPr="00561E59">
        <w:rPr>
          <w:rFonts w:ascii="Arial" w:hAnsi="Arial" w:cs="Arial"/>
        </w:rPr>
        <w:t>рабочей конструкторской</w:t>
      </w:r>
      <w:r w:rsidR="00672944" w:rsidRPr="00561E59">
        <w:rPr>
          <w:rFonts w:ascii="Arial" w:hAnsi="Arial" w:cs="Arial"/>
        </w:rPr>
        <w:t xml:space="preserve"> документации</w:t>
      </w:r>
      <w:r w:rsidR="00F008B0">
        <w:rPr>
          <w:rStyle w:val="af1"/>
          <w:rFonts w:ascii="Arial" w:hAnsi="Arial" w:cs="Arial"/>
        </w:rPr>
        <w:footnoteReference w:customMarkFollows="1" w:id="3"/>
        <w:t>1)</w:t>
      </w:r>
      <w:r w:rsidR="00561E59">
        <w:rPr>
          <w:rFonts w:ascii="Arial" w:hAnsi="Arial" w:cs="Arial"/>
        </w:rPr>
        <w:t xml:space="preserve"> </w:t>
      </w:r>
      <w:r w:rsidR="00561E59" w:rsidRPr="0040244F">
        <w:rPr>
          <w:rFonts w:ascii="Arial" w:hAnsi="Arial" w:cs="Arial"/>
        </w:rPr>
        <w:t>предприятия-изготовителя на изготовляемые им тарельчатые анкеры,</w:t>
      </w:r>
      <w:r w:rsidR="00E81034">
        <w:rPr>
          <w:rFonts w:ascii="Arial" w:hAnsi="Arial" w:cs="Arial"/>
        </w:rPr>
        <w:t xml:space="preserve"> </w:t>
      </w:r>
      <w:r w:rsidR="00672944" w:rsidRPr="0040244F">
        <w:rPr>
          <w:rFonts w:ascii="Arial" w:hAnsi="Arial" w:cs="Arial"/>
        </w:rPr>
        <w:t>в паспорте качества тарельчатого анкера,</w:t>
      </w:r>
      <w:r w:rsidR="00672944" w:rsidRPr="0040244F">
        <w:t xml:space="preserve"> </w:t>
      </w:r>
      <w:r w:rsidR="00672944" w:rsidRPr="0040244F">
        <w:rPr>
          <w:rFonts w:ascii="Arial" w:hAnsi="Arial" w:cs="Arial"/>
        </w:rPr>
        <w:t>на упаковочной единице и на тарельчатом элементе для безусловной идентификации тарельчатого анкера.</w:t>
      </w:r>
      <w:r w:rsidR="00561E59" w:rsidRPr="00561E59">
        <w:rPr>
          <w:rStyle w:val="af1"/>
          <w:rFonts w:ascii="Arial" w:hAnsi="Arial" w:cs="Arial"/>
          <w:color w:val="FFFFFF" w:themeColor="background1"/>
        </w:rPr>
        <w:footnoteReference w:id="4"/>
      </w:r>
    </w:p>
    <w:p w14:paraId="63CCBE8C" w14:textId="77777777" w:rsidR="005F268B" w:rsidRPr="006D71DF" w:rsidRDefault="009F5341" w:rsidP="00BD3222">
      <w:pPr>
        <w:pStyle w:val="Style1"/>
        <w:widowControl/>
        <w:spacing w:before="120" w:after="120" w:line="360" w:lineRule="auto"/>
        <w:ind w:firstLine="709"/>
        <w:jc w:val="both"/>
        <w:rPr>
          <w:rStyle w:val="FontStyle66"/>
          <w:b w:val="0"/>
          <w:bCs w:val="0"/>
          <w:sz w:val="24"/>
          <w:szCs w:val="24"/>
        </w:rPr>
      </w:pPr>
      <w:r w:rsidRPr="00D175FC">
        <w:rPr>
          <w:rStyle w:val="FontStyle66"/>
          <w:sz w:val="28"/>
          <w:szCs w:val="28"/>
        </w:rPr>
        <w:t>5</w:t>
      </w:r>
      <w:r w:rsidR="006F44FB" w:rsidRPr="00D175FC">
        <w:rPr>
          <w:rStyle w:val="FontStyle66"/>
          <w:sz w:val="28"/>
          <w:szCs w:val="28"/>
        </w:rPr>
        <w:t xml:space="preserve"> </w:t>
      </w:r>
      <w:r w:rsidR="005F268B" w:rsidRPr="00D175FC">
        <w:rPr>
          <w:rStyle w:val="FontStyle66"/>
          <w:sz w:val="28"/>
          <w:szCs w:val="28"/>
        </w:rPr>
        <w:t>Основные положения</w:t>
      </w:r>
    </w:p>
    <w:p w14:paraId="40B6E8B6" w14:textId="591B07A9" w:rsidR="005F268B" w:rsidRPr="005F268B" w:rsidRDefault="00A95998" w:rsidP="00BD3222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r w:rsidRPr="0040244F">
        <w:rPr>
          <w:rFonts w:ascii="Arial" w:hAnsi="Arial" w:cs="Arial"/>
        </w:rPr>
        <w:t>5</w:t>
      </w:r>
      <w:r w:rsidR="005F268B" w:rsidRPr="00D175FC">
        <w:rPr>
          <w:rFonts w:ascii="Arial" w:hAnsi="Arial" w:cs="Arial"/>
        </w:rPr>
        <w:t>.1 Температурный диапазон эксплуатации тарельчатых анкеров должен соответствовать температурному</w:t>
      </w:r>
      <w:r w:rsidR="005F268B" w:rsidRPr="005F268B">
        <w:rPr>
          <w:rFonts w:ascii="Arial" w:hAnsi="Arial" w:cs="Arial"/>
        </w:rPr>
        <w:t xml:space="preserve"> диапазону эксплуатации </w:t>
      </w:r>
      <w:r w:rsidR="00327E7E">
        <w:rPr>
          <w:rFonts w:ascii="Arial" w:hAnsi="Arial" w:cs="Arial"/>
        </w:rPr>
        <w:t xml:space="preserve">фасадных систем и </w:t>
      </w:r>
      <w:r w:rsidR="005F268B" w:rsidRPr="005F268B">
        <w:rPr>
          <w:rFonts w:ascii="Arial" w:hAnsi="Arial" w:cs="Arial"/>
        </w:rPr>
        <w:t>ограждающих конструкций зданий и сооружений.</w:t>
      </w:r>
      <w:r w:rsidR="004B6386" w:rsidRPr="004B6386">
        <w:rPr>
          <w:rStyle w:val="af1"/>
          <w:rFonts w:ascii="Arial" w:hAnsi="Arial" w:cs="Arial"/>
          <w:color w:val="FFFFFF" w:themeColor="background1"/>
        </w:rPr>
        <w:footnoteReference w:id="5"/>
      </w:r>
    </w:p>
    <w:p w14:paraId="440A5E84" w14:textId="77777777" w:rsidR="00CE62BD" w:rsidRPr="00CE62BD" w:rsidRDefault="00CE62BD" w:rsidP="00BD3222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bookmarkStart w:id="3" w:name="Par68"/>
      <w:bookmarkEnd w:id="3"/>
      <w:r w:rsidRPr="00CE62BD">
        <w:rPr>
          <w:rFonts w:ascii="Arial" w:hAnsi="Arial" w:cs="Arial"/>
        </w:rPr>
        <w:lastRenderedPageBreak/>
        <w:t>5.2 Срок службы тарельчатых анкеров в составе анкерных креплений должен соответствовать сроку службы прикрепляемых материалов теплоизоляционного слоя. Срок службы анкерного крепления может б</w:t>
      </w:r>
      <w:r>
        <w:rPr>
          <w:rFonts w:ascii="Arial" w:hAnsi="Arial" w:cs="Arial"/>
        </w:rPr>
        <w:t xml:space="preserve">ыть продлен, если их состояние </w:t>
      </w:r>
      <w:r w:rsidRPr="00CE62BD">
        <w:rPr>
          <w:rFonts w:ascii="Arial" w:hAnsi="Arial" w:cs="Arial"/>
        </w:rPr>
        <w:t xml:space="preserve">подтверждено инструментально </w:t>
      </w:r>
      <w:proofErr w:type="gramStart"/>
      <w:r w:rsidRPr="00CE62BD">
        <w:rPr>
          <w:rFonts w:ascii="Arial" w:hAnsi="Arial" w:cs="Arial"/>
        </w:rPr>
        <w:t>и</w:t>
      </w:r>
      <w:proofErr w:type="gramEnd"/>
      <w:r w:rsidRPr="00CE62BD">
        <w:rPr>
          <w:rFonts w:ascii="Arial" w:hAnsi="Arial" w:cs="Arial"/>
        </w:rPr>
        <w:t xml:space="preserve"> если это обеспечено техническим состоянием строительного основания, теплоизоляционного слоя и/или всей фасадной системы в целом по результатам обследования.</w:t>
      </w:r>
    </w:p>
    <w:p w14:paraId="5CD8C3F8" w14:textId="4ACC4687" w:rsidR="00DC2C2A" w:rsidRPr="00D175FC" w:rsidRDefault="00A95998" w:rsidP="00BD3222">
      <w:pPr>
        <w:pStyle w:val="ConsPlusNormal"/>
        <w:spacing w:line="336" w:lineRule="auto"/>
        <w:ind w:firstLine="709"/>
        <w:jc w:val="both"/>
        <w:rPr>
          <w:rFonts w:ascii="Arial" w:hAnsi="Arial" w:cs="Arial"/>
          <w:color w:val="FFFFFF" w:themeColor="background1"/>
        </w:rPr>
      </w:pPr>
      <w:r w:rsidRPr="0040244F">
        <w:rPr>
          <w:rFonts w:ascii="Arial" w:hAnsi="Arial" w:cs="Arial"/>
        </w:rPr>
        <w:t>5</w:t>
      </w:r>
      <w:r w:rsidR="005F268B" w:rsidRPr="00D175FC">
        <w:rPr>
          <w:rFonts w:ascii="Arial" w:hAnsi="Arial" w:cs="Arial"/>
        </w:rPr>
        <w:t>.3 Применение тарельчатых анкеров</w:t>
      </w:r>
      <w:r w:rsidRPr="0040244F">
        <w:rPr>
          <w:rFonts w:ascii="Arial" w:hAnsi="Arial" w:cs="Arial"/>
        </w:rPr>
        <w:t xml:space="preserve">, соответствующих требованиям настоящего стандарта, </w:t>
      </w:r>
      <w:r w:rsidR="005F268B" w:rsidRPr="00D175FC">
        <w:rPr>
          <w:rFonts w:ascii="Arial" w:hAnsi="Arial" w:cs="Arial"/>
        </w:rPr>
        <w:t xml:space="preserve">на зданиях нормального и </w:t>
      </w:r>
      <w:r w:rsidR="001E009B" w:rsidRPr="00D175FC">
        <w:rPr>
          <w:rFonts w:ascii="Arial" w:hAnsi="Arial" w:cs="Arial"/>
        </w:rPr>
        <w:t>повышенного уровней</w:t>
      </w:r>
      <w:r w:rsidR="005F268B" w:rsidRPr="00D175FC">
        <w:rPr>
          <w:rFonts w:ascii="Arial" w:hAnsi="Arial" w:cs="Arial"/>
        </w:rPr>
        <w:t xml:space="preserve"> ответственности допускается по результатам проведения натурных испытаний на строительном объекте</w:t>
      </w:r>
      <w:r w:rsidR="00764FDE" w:rsidRPr="00D175FC">
        <w:rPr>
          <w:rFonts w:ascii="Arial" w:hAnsi="Arial" w:cs="Arial"/>
        </w:rPr>
        <w:t>.</w:t>
      </w:r>
    </w:p>
    <w:p w14:paraId="02E2EF05" w14:textId="77777777" w:rsidR="005F268B" w:rsidRPr="00D175FC" w:rsidRDefault="00A95998" w:rsidP="00BD3222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r w:rsidRPr="0040244F">
        <w:rPr>
          <w:rFonts w:ascii="Arial" w:hAnsi="Arial" w:cs="Arial"/>
        </w:rPr>
        <w:t>5</w:t>
      </w:r>
      <w:r w:rsidR="00DC2C2A" w:rsidRPr="00D175FC">
        <w:rPr>
          <w:rFonts w:ascii="Arial" w:hAnsi="Arial" w:cs="Arial"/>
        </w:rPr>
        <w:t xml:space="preserve">.4 </w:t>
      </w:r>
      <w:r w:rsidR="005F268B" w:rsidRPr="00D175FC">
        <w:rPr>
          <w:rFonts w:ascii="Arial" w:hAnsi="Arial" w:cs="Arial"/>
        </w:rPr>
        <w:t>Применение тарельчатых анкеров</w:t>
      </w:r>
      <w:r w:rsidRPr="0040244F">
        <w:rPr>
          <w:rFonts w:ascii="Arial" w:hAnsi="Arial" w:cs="Arial"/>
        </w:rPr>
        <w:t xml:space="preserve">, соответствующих требованиям настоящего стандарта, </w:t>
      </w:r>
      <w:r w:rsidR="005F268B" w:rsidRPr="00D175FC">
        <w:rPr>
          <w:rFonts w:ascii="Arial" w:hAnsi="Arial" w:cs="Arial"/>
        </w:rPr>
        <w:t>в сейсмоопасных районах в составе сейсмостойких узлов строительных конструкций допускается по результатам экспериментального исследования сейсмостойкости.</w:t>
      </w:r>
    </w:p>
    <w:p w14:paraId="56F831D6" w14:textId="19BA7373" w:rsidR="005F268B" w:rsidRPr="007432D3" w:rsidRDefault="00A95998" w:rsidP="00BD3222">
      <w:pPr>
        <w:pStyle w:val="ConsPlusNormal"/>
        <w:spacing w:line="336" w:lineRule="auto"/>
        <w:ind w:firstLine="709"/>
        <w:jc w:val="both"/>
        <w:rPr>
          <w:rFonts w:ascii="Arial" w:hAnsi="Arial" w:cs="Arial"/>
          <w:spacing w:val="-2"/>
        </w:rPr>
      </w:pPr>
      <w:r w:rsidRPr="007432D3">
        <w:rPr>
          <w:rFonts w:ascii="Arial" w:hAnsi="Arial" w:cs="Arial"/>
          <w:spacing w:val="-2"/>
        </w:rPr>
        <w:t>5</w:t>
      </w:r>
      <w:r w:rsidR="005F268B" w:rsidRPr="007432D3">
        <w:rPr>
          <w:rFonts w:ascii="Arial" w:hAnsi="Arial" w:cs="Arial"/>
          <w:spacing w:val="-2"/>
        </w:rPr>
        <w:t xml:space="preserve">.5 Для обеспечения требований </w:t>
      </w:r>
      <w:r w:rsidR="00DC2C2A" w:rsidRPr="007432D3">
        <w:rPr>
          <w:rFonts w:ascii="Arial" w:hAnsi="Arial" w:cs="Arial"/>
          <w:spacing w:val="-2"/>
        </w:rPr>
        <w:t xml:space="preserve">законодательства по безопасности зданий и сооружений </w:t>
      </w:r>
      <w:r w:rsidR="005F268B" w:rsidRPr="007432D3">
        <w:rPr>
          <w:rFonts w:ascii="Arial" w:hAnsi="Arial" w:cs="Arial"/>
          <w:spacing w:val="-2"/>
        </w:rPr>
        <w:t xml:space="preserve">применение тарельчатых анкеров с техническими характеристиками, отличными от характеристик, заявленных в </w:t>
      </w:r>
      <w:r w:rsidR="006D71DF" w:rsidRPr="0092441E">
        <w:rPr>
          <w:rFonts w:ascii="Arial" w:hAnsi="Arial" w:cs="Arial"/>
          <w:spacing w:val="-2"/>
        </w:rPr>
        <w:t>рабочей конструкторской</w:t>
      </w:r>
      <w:r w:rsidR="005F268B" w:rsidRPr="0092441E">
        <w:rPr>
          <w:rFonts w:ascii="Arial" w:hAnsi="Arial" w:cs="Arial"/>
          <w:spacing w:val="-2"/>
        </w:rPr>
        <w:t xml:space="preserve"> документации</w:t>
      </w:r>
      <w:r w:rsidR="005F268B" w:rsidRPr="007432D3">
        <w:rPr>
          <w:rFonts w:ascii="Arial" w:hAnsi="Arial" w:cs="Arial"/>
          <w:spacing w:val="-2"/>
        </w:rPr>
        <w:t xml:space="preserve"> </w:t>
      </w:r>
      <w:r w:rsidR="001E009B" w:rsidRPr="007432D3">
        <w:rPr>
          <w:rFonts w:ascii="Arial" w:hAnsi="Arial" w:cs="Arial"/>
          <w:spacing w:val="-2"/>
        </w:rPr>
        <w:t>предприятия-</w:t>
      </w:r>
      <w:r w:rsidR="005F268B" w:rsidRPr="007432D3">
        <w:rPr>
          <w:rFonts w:ascii="Arial" w:hAnsi="Arial" w:cs="Arial"/>
          <w:spacing w:val="-2"/>
        </w:rPr>
        <w:t>изготовителя</w:t>
      </w:r>
      <w:r w:rsidR="001E009B" w:rsidRPr="007432D3">
        <w:rPr>
          <w:rFonts w:ascii="Arial" w:hAnsi="Arial" w:cs="Arial"/>
          <w:spacing w:val="-2"/>
        </w:rPr>
        <w:t>,</w:t>
      </w:r>
      <w:r w:rsidR="005F268B" w:rsidRPr="007432D3">
        <w:rPr>
          <w:rFonts w:ascii="Arial" w:hAnsi="Arial" w:cs="Arial"/>
          <w:spacing w:val="-2"/>
        </w:rPr>
        <w:t xml:space="preserve"> и не соответствующи</w:t>
      </w:r>
      <w:r w:rsidR="001E009B" w:rsidRPr="007432D3">
        <w:rPr>
          <w:rFonts w:ascii="Arial" w:hAnsi="Arial" w:cs="Arial"/>
          <w:spacing w:val="-2"/>
        </w:rPr>
        <w:t>ми</w:t>
      </w:r>
      <w:r w:rsidR="005F268B" w:rsidRPr="007432D3">
        <w:rPr>
          <w:rFonts w:ascii="Arial" w:hAnsi="Arial" w:cs="Arial"/>
          <w:spacing w:val="-2"/>
        </w:rPr>
        <w:t xml:space="preserve"> требованиям настоящего с</w:t>
      </w:r>
      <w:r w:rsidR="00DC2C2A" w:rsidRPr="007432D3">
        <w:rPr>
          <w:rFonts w:ascii="Arial" w:hAnsi="Arial" w:cs="Arial"/>
          <w:spacing w:val="-2"/>
        </w:rPr>
        <w:t>тандарта, не допускается.</w:t>
      </w:r>
    </w:p>
    <w:p w14:paraId="3A87479D" w14:textId="77777777" w:rsidR="002E636F" w:rsidRDefault="002E636F" w:rsidP="00BD3222">
      <w:pPr>
        <w:pStyle w:val="ConsPlusTitle"/>
        <w:spacing w:before="120" w:after="120" w:line="336" w:lineRule="auto"/>
        <w:ind w:firstLine="709"/>
        <w:jc w:val="both"/>
        <w:outlineLvl w:val="1"/>
        <w:rPr>
          <w:sz w:val="28"/>
          <w:szCs w:val="28"/>
        </w:rPr>
      </w:pPr>
      <w:r w:rsidRPr="00387256">
        <w:rPr>
          <w:sz w:val="28"/>
          <w:szCs w:val="28"/>
        </w:rPr>
        <w:t>6 Технические требования</w:t>
      </w:r>
    </w:p>
    <w:p w14:paraId="72D32401" w14:textId="77777777" w:rsidR="004E3D72" w:rsidRPr="004E3D72" w:rsidRDefault="004E3D72" w:rsidP="00221FD9">
      <w:pPr>
        <w:pStyle w:val="ConsPlusTitle"/>
        <w:spacing w:line="336" w:lineRule="auto"/>
        <w:ind w:firstLine="709"/>
        <w:jc w:val="both"/>
        <w:outlineLvl w:val="1"/>
      </w:pPr>
      <w:r w:rsidRPr="004E3D72">
        <w:t>6.1</w:t>
      </w:r>
      <w:r>
        <w:t xml:space="preserve"> Конструктивные требования</w:t>
      </w:r>
    </w:p>
    <w:p w14:paraId="4644F14E" w14:textId="77777777" w:rsidR="002E636F" w:rsidRPr="00387256" w:rsidRDefault="002E636F" w:rsidP="00221FD9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r w:rsidRPr="0092441E">
        <w:rPr>
          <w:rFonts w:ascii="Arial" w:hAnsi="Arial" w:cs="Arial"/>
        </w:rPr>
        <w:t>6.1</w:t>
      </w:r>
      <w:r w:rsidR="004E3D72" w:rsidRPr="0092441E">
        <w:rPr>
          <w:rFonts w:ascii="Arial" w:hAnsi="Arial" w:cs="Arial"/>
        </w:rPr>
        <w:t>.1</w:t>
      </w:r>
      <w:r w:rsidRPr="0092441E">
        <w:rPr>
          <w:rFonts w:ascii="Arial" w:hAnsi="Arial" w:cs="Arial"/>
        </w:rPr>
        <w:t xml:space="preserve"> В составе СФТК и НФС при теплоизоляции ограждающих конструкций зданий и сооружений</w:t>
      </w:r>
      <w:r w:rsidRPr="00387256">
        <w:rPr>
          <w:rFonts w:ascii="Arial" w:hAnsi="Arial" w:cs="Arial"/>
        </w:rPr>
        <w:t xml:space="preserve"> допускается применение </w:t>
      </w:r>
      <w:r w:rsidR="00CB27FF">
        <w:rPr>
          <w:rFonts w:ascii="Arial" w:hAnsi="Arial" w:cs="Arial"/>
        </w:rPr>
        <w:t xml:space="preserve">тарельчатых </w:t>
      </w:r>
      <w:r w:rsidRPr="00387256">
        <w:rPr>
          <w:rFonts w:ascii="Arial" w:hAnsi="Arial" w:cs="Arial"/>
        </w:rPr>
        <w:t>анкеров тип</w:t>
      </w:r>
      <w:r w:rsidR="00932494">
        <w:rPr>
          <w:rFonts w:ascii="Arial" w:hAnsi="Arial" w:cs="Arial"/>
        </w:rPr>
        <w:t>ов</w:t>
      </w:r>
      <w:r w:rsidRPr="00387256">
        <w:rPr>
          <w:rFonts w:ascii="Arial" w:hAnsi="Arial" w:cs="Arial"/>
        </w:rPr>
        <w:t xml:space="preserve"> СФ и НС с тарельчатым дюбелем, в конс</w:t>
      </w:r>
      <w:r w:rsidR="00715E96">
        <w:rPr>
          <w:rFonts w:ascii="Arial" w:hAnsi="Arial" w:cs="Arial"/>
        </w:rPr>
        <w:t xml:space="preserve">трукции </w:t>
      </w:r>
      <w:r w:rsidR="00715E96" w:rsidRPr="008F28B5">
        <w:rPr>
          <w:rFonts w:ascii="Arial" w:hAnsi="Arial" w:cs="Arial"/>
        </w:rPr>
        <w:t>котор</w:t>
      </w:r>
      <w:r w:rsidR="00A93AC4" w:rsidRPr="008F28B5">
        <w:rPr>
          <w:rFonts w:ascii="Arial" w:hAnsi="Arial" w:cs="Arial"/>
        </w:rPr>
        <w:t>ого</w:t>
      </w:r>
      <w:r w:rsidRPr="008F28B5">
        <w:rPr>
          <w:rFonts w:ascii="Arial" w:hAnsi="Arial" w:cs="Arial"/>
        </w:rPr>
        <w:t xml:space="preserve"> предусмотрены</w:t>
      </w:r>
      <w:r w:rsidRPr="00387256">
        <w:rPr>
          <w:rFonts w:ascii="Arial" w:hAnsi="Arial" w:cs="Arial"/>
        </w:rPr>
        <w:t xml:space="preserve"> следующие </w:t>
      </w:r>
      <w:r w:rsidR="00327E7E">
        <w:rPr>
          <w:rFonts w:ascii="Arial" w:hAnsi="Arial" w:cs="Arial"/>
        </w:rPr>
        <w:t xml:space="preserve">конструктивные </w:t>
      </w:r>
      <w:r w:rsidRPr="00387256">
        <w:rPr>
          <w:rFonts w:ascii="Arial" w:hAnsi="Arial" w:cs="Arial"/>
        </w:rPr>
        <w:t xml:space="preserve">элементы (см. </w:t>
      </w:r>
      <w:hyperlink w:anchor="Par197" w:tooltip="Рисунок 1 - Пример конструкции тарельчатого анкера" w:history="1">
        <w:r w:rsidRPr="00387256">
          <w:rPr>
            <w:rFonts w:ascii="Arial" w:hAnsi="Arial" w:cs="Arial"/>
          </w:rPr>
          <w:t>рисунок 1</w:t>
        </w:r>
      </w:hyperlink>
      <w:r w:rsidRPr="00387256">
        <w:rPr>
          <w:rFonts w:ascii="Arial" w:hAnsi="Arial" w:cs="Arial"/>
        </w:rPr>
        <w:t>):</w:t>
      </w:r>
    </w:p>
    <w:p w14:paraId="5DEA118E" w14:textId="77777777" w:rsidR="002E636F" w:rsidRPr="00387256" w:rsidRDefault="002E636F" w:rsidP="00221FD9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r w:rsidRPr="00387256">
        <w:rPr>
          <w:rFonts w:ascii="Arial" w:hAnsi="Arial" w:cs="Arial"/>
        </w:rPr>
        <w:t xml:space="preserve">- распорная зона с </w:t>
      </w:r>
      <w:r w:rsidR="00464A8C">
        <w:rPr>
          <w:rFonts w:ascii="Arial" w:hAnsi="Arial" w:cs="Arial"/>
        </w:rPr>
        <w:t>номинальным</w:t>
      </w:r>
      <w:r w:rsidRPr="00387256">
        <w:rPr>
          <w:rFonts w:ascii="Arial" w:hAnsi="Arial" w:cs="Arial"/>
        </w:rPr>
        <w:t xml:space="preserve"> диаметром не менее </w:t>
      </w:r>
      <w:r w:rsidR="00464A8C">
        <w:rPr>
          <w:rFonts w:ascii="Arial" w:hAnsi="Arial" w:cs="Arial"/>
        </w:rPr>
        <w:t xml:space="preserve">8 </w:t>
      </w:r>
      <w:r w:rsidRPr="00387256">
        <w:rPr>
          <w:rFonts w:ascii="Arial" w:hAnsi="Arial" w:cs="Arial"/>
        </w:rPr>
        <w:t>мм и длиной не менее 25 мм;</w:t>
      </w:r>
    </w:p>
    <w:p w14:paraId="77B054B7" w14:textId="77777777" w:rsidR="002E636F" w:rsidRPr="00387256" w:rsidRDefault="002E636F" w:rsidP="00221FD9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r w:rsidRPr="00387256">
        <w:rPr>
          <w:rFonts w:ascii="Arial" w:hAnsi="Arial" w:cs="Arial"/>
        </w:rPr>
        <w:t>- рядовая зона;</w:t>
      </w:r>
    </w:p>
    <w:p w14:paraId="42AEF268" w14:textId="77777777" w:rsidR="00DC2C2A" w:rsidRDefault="002E636F" w:rsidP="00221FD9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r w:rsidRPr="00387256">
        <w:rPr>
          <w:rFonts w:ascii="Arial" w:hAnsi="Arial" w:cs="Arial"/>
        </w:rPr>
        <w:t xml:space="preserve">- тарельчатый </w:t>
      </w:r>
      <w:r w:rsidRPr="008F28B5">
        <w:rPr>
          <w:rFonts w:ascii="Arial" w:hAnsi="Arial" w:cs="Arial"/>
        </w:rPr>
        <w:t xml:space="preserve">элемент </w:t>
      </w:r>
      <w:r w:rsidR="00F84682" w:rsidRPr="008F28B5">
        <w:rPr>
          <w:rFonts w:ascii="Arial" w:hAnsi="Arial" w:cs="Arial"/>
        </w:rPr>
        <w:t xml:space="preserve">с номинальным </w:t>
      </w:r>
      <w:r w:rsidRPr="008F28B5">
        <w:rPr>
          <w:rFonts w:ascii="Arial" w:hAnsi="Arial" w:cs="Arial"/>
        </w:rPr>
        <w:t>диаметром</w:t>
      </w:r>
      <w:r w:rsidRPr="00387256">
        <w:rPr>
          <w:rFonts w:ascii="Arial" w:hAnsi="Arial" w:cs="Arial"/>
        </w:rPr>
        <w:t xml:space="preserve"> не менее 60 мм с отверстиями</w:t>
      </w:r>
      <w:r w:rsidR="00DC2C2A">
        <w:rPr>
          <w:rFonts w:ascii="Arial" w:hAnsi="Arial" w:cs="Arial"/>
        </w:rPr>
        <w:t>.</w:t>
      </w:r>
    </w:p>
    <w:p w14:paraId="4C96586C" w14:textId="77777777" w:rsidR="0003629F" w:rsidRDefault="00DC2C2A" w:rsidP="00221FD9">
      <w:pPr>
        <w:pStyle w:val="ConsPlusNormal"/>
        <w:spacing w:line="336" w:lineRule="auto"/>
        <w:ind w:firstLine="709"/>
        <w:jc w:val="both"/>
        <w:rPr>
          <w:rFonts w:ascii="Arial" w:hAnsi="Arial" w:cs="Arial"/>
          <w:spacing w:val="40"/>
          <w:sz w:val="22"/>
          <w:szCs w:val="22"/>
        </w:rPr>
      </w:pPr>
      <w:r w:rsidRPr="00DC2C2A">
        <w:rPr>
          <w:rFonts w:ascii="Arial" w:hAnsi="Arial" w:cs="Arial"/>
          <w:spacing w:val="40"/>
          <w:sz w:val="22"/>
          <w:szCs w:val="22"/>
        </w:rPr>
        <w:t>Примечани</w:t>
      </w:r>
      <w:r w:rsidR="0003629F">
        <w:rPr>
          <w:rFonts w:ascii="Arial" w:hAnsi="Arial" w:cs="Arial"/>
          <w:spacing w:val="40"/>
          <w:sz w:val="22"/>
          <w:szCs w:val="22"/>
        </w:rPr>
        <w:t>я</w:t>
      </w:r>
    </w:p>
    <w:p w14:paraId="3ECAFC81" w14:textId="772E9876" w:rsidR="0003629F" w:rsidRDefault="0003629F" w:rsidP="00221FD9">
      <w:pPr>
        <w:pStyle w:val="ConsPlusNormal"/>
        <w:spacing w:line="336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40"/>
          <w:sz w:val="22"/>
          <w:szCs w:val="22"/>
        </w:rPr>
        <w:t xml:space="preserve">1 </w:t>
      </w:r>
      <w:r w:rsidR="00464A8C">
        <w:rPr>
          <w:rFonts w:ascii="Arial" w:hAnsi="Arial" w:cs="Arial"/>
          <w:sz w:val="22"/>
          <w:szCs w:val="22"/>
        </w:rPr>
        <w:t>Допуски на номинальный диаметр</w:t>
      </w:r>
      <w:r w:rsidR="00464A8C" w:rsidRPr="00464A8C">
        <w:rPr>
          <w:rFonts w:ascii="Arial" w:hAnsi="Arial" w:cs="Arial"/>
          <w:sz w:val="22"/>
          <w:szCs w:val="22"/>
        </w:rPr>
        <w:t xml:space="preserve"> </w:t>
      </w:r>
      <w:r w:rsidR="00464A8C">
        <w:rPr>
          <w:rFonts w:ascii="Arial" w:hAnsi="Arial" w:cs="Arial"/>
          <w:sz w:val="22"/>
          <w:szCs w:val="22"/>
        </w:rPr>
        <w:t>распорной зоны не более ±0,5 мм.</w:t>
      </w:r>
    </w:p>
    <w:p w14:paraId="0C45AF77" w14:textId="77777777" w:rsidR="002E636F" w:rsidRPr="00DC2C2A" w:rsidRDefault="0003629F" w:rsidP="00221FD9">
      <w:pPr>
        <w:pStyle w:val="ConsPlusNormal"/>
        <w:spacing w:line="336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 </w:t>
      </w:r>
      <w:r w:rsidR="00DC2C2A" w:rsidRPr="00DC2C2A">
        <w:rPr>
          <w:rFonts w:ascii="Arial" w:hAnsi="Arial" w:cs="Arial"/>
          <w:sz w:val="22"/>
          <w:szCs w:val="22"/>
        </w:rPr>
        <w:t>Т</w:t>
      </w:r>
      <w:r w:rsidR="002E636F" w:rsidRPr="00DC2C2A">
        <w:rPr>
          <w:rFonts w:ascii="Arial" w:hAnsi="Arial" w:cs="Arial"/>
          <w:sz w:val="22"/>
          <w:szCs w:val="22"/>
        </w:rPr>
        <w:t xml:space="preserve">арельчатые анкеры типа НС </w:t>
      </w:r>
      <w:r w:rsidR="00DC2C2A" w:rsidRPr="00DC2C2A">
        <w:rPr>
          <w:rFonts w:ascii="Arial" w:hAnsi="Arial" w:cs="Arial"/>
          <w:sz w:val="22"/>
          <w:szCs w:val="22"/>
        </w:rPr>
        <w:t>допускается</w:t>
      </w:r>
      <w:r w:rsidR="002E636F" w:rsidRPr="00DC2C2A">
        <w:rPr>
          <w:rFonts w:ascii="Arial" w:hAnsi="Arial" w:cs="Arial"/>
          <w:sz w:val="22"/>
          <w:szCs w:val="22"/>
        </w:rPr>
        <w:t xml:space="preserve"> выпускать</w:t>
      </w:r>
      <w:r w:rsidR="00DC2C2A" w:rsidRPr="00DC2C2A">
        <w:rPr>
          <w:rFonts w:ascii="Arial" w:hAnsi="Arial" w:cs="Arial"/>
          <w:sz w:val="22"/>
          <w:szCs w:val="22"/>
        </w:rPr>
        <w:t xml:space="preserve"> без отверстий</w:t>
      </w:r>
      <w:r w:rsidR="00CC756A">
        <w:rPr>
          <w:rFonts w:ascii="Arial" w:hAnsi="Arial" w:cs="Arial"/>
          <w:sz w:val="22"/>
          <w:szCs w:val="22"/>
        </w:rPr>
        <w:t xml:space="preserve"> в тарельчатом элементе.</w:t>
      </w:r>
    </w:p>
    <w:p w14:paraId="2674FC9B" w14:textId="77777777" w:rsidR="002E636F" w:rsidRPr="00387256" w:rsidRDefault="002E636F" w:rsidP="00221FD9">
      <w:pPr>
        <w:pStyle w:val="ConsPlusNormal"/>
        <w:spacing w:line="336" w:lineRule="auto"/>
        <w:jc w:val="center"/>
        <w:rPr>
          <w:rFonts w:ascii="Arial" w:hAnsi="Arial" w:cs="Arial"/>
        </w:rPr>
      </w:pPr>
      <w:r w:rsidRPr="00387256">
        <w:rPr>
          <w:rFonts w:ascii="Arial" w:hAnsi="Arial" w:cs="Arial"/>
          <w:noProof/>
          <w:position w:val="-182"/>
        </w:rPr>
        <w:lastRenderedPageBreak/>
        <w:drawing>
          <wp:inline distT="0" distB="0" distL="0" distR="0" wp14:anchorId="4B677ADE" wp14:editId="358749B7">
            <wp:extent cx="3403600" cy="2150079"/>
            <wp:effectExtent l="0" t="0" r="635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399" cy="2153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B82B3" w14:textId="77777777" w:rsidR="002E636F" w:rsidRPr="00A60C50" w:rsidRDefault="002E636F" w:rsidP="00221FD9">
      <w:pPr>
        <w:pStyle w:val="ConsPlusNormal"/>
        <w:spacing w:line="336" w:lineRule="auto"/>
        <w:ind w:firstLine="709"/>
        <w:rPr>
          <w:rFonts w:ascii="Arial" w:hAnsi="Arial" w:cs="Arial"/>
          <w:sz w:val="22"/>
          <w:szCs w:val="22"/>
        </w:rPr>
      </w:pPr>
      <w:r w:rsidRPr="00A60C50">
        <w:rPr>
          <w:rFonts w:ascii="Arial" w:hAnsi="Arial" w:cs="Arial"/>
          <w:i/>
          <w:iCs/>
          <w:sz w:val="22"/>
          <w:szCs w:val="22"/>
        </w:rPr>
        <w:t xml:space="preserve">1 </w:t>
      </w:r>
      <w:r w:rsidR="00E33948" w:rsidRPr="00A60C50">
        <w:rPr>
          <w:rFonts w:ascii="Arial" w:hAnsi="Arial" w:cs="Arial"/>
          <w:i/>
          <w:iCs/>
          <w:sz w:val="22"/>
          <w:szCs w:val="22"/>
        </w:rPr>
        <w:t>—</w:t>
      </w:r>
      <w:r w:rsidRPr="00A60C50">
        <w:rPr>
          <w:rFonts w:ascii="Arial" w:hAnsi="Arial" w:cs="Arial"/>
          <w:sz w:val="22"/>
          <w:szCs w:val="22"/>
        </w:rPr>
        <w:t xml:space="preserve"> термоголовка; </w:t>
      </w:r>
      <w:r w:rsidRPr="00A60C50">
        <w:rPr>
          <w:rFonts w:ascii="Arial" w:hAnsi="Arial" w:cs="Arial"/>
          <w:i/>
          <w:iCs/>
          <w:sz w:val="22"/>
          <w:szCs w:val="22"/>
        </w:rPr>
        <w:t>2</w:t>
      </w:r>
      <w:r w:rsidR="00E33948" w:rsidRPr="00A60C50">
        <w:rPr>
          <w:rFonts w:ascii="Arial" w:hAnsi="Arial" w:cs="Arial"/>
          <w:sz w:val="22"/>
          <w:szCs w:val="22"/>
        </w:rPr>
        <w:t xml:space="preserve"> —</w:t>
      </w:r>
      <w:r w:rsidRPr="00A60C50">
        <w:rPr>
          <w:rFonts w:ascii="Arial" w:hAnsi="Arial" w:cs="Arial"/>
          <w:sz w:val="22"/>
          <w:szCs w:val="22"/>
        </w:rPr>
        <w:t xml:space="preserve"> тарельчатый элемент; </w:t>
      </w:r>
      <w:r w:rsidRPr="00A60C50">
        <w:rPr>
          <w:rFonts w:ascii="Arial" w:hAnsi="Arial" w:cs="Arial"/>
          <w:i/>
          <w:iCs/>
          <w:sz w:val="22"/>
          <w:szCs w:val="22"/>
        </w:rPr>
        <w:t>3</w:t>
      </w:r>
      <w:r w:rsidRPr="00A60C50">
        <w:rPr>
          <w:rFonts w:ascii="Arial" w:hAnsi="Arial" w:cs="Arial"/>
          <w:sz w:val="22"/>
          <w:szCs w:val="22"/>
        </w:rPr>
        <w:t xml:space="preserve"> </w:t>
      </w:r>
      <w:r w:rsidR="00E33948" w:rsidRPr="00A60C50">
        <w:rPr>
          <w:rFonts w:ascii="Arial" w:hAnsi="Arial" w:cs="Arial"/>
          <w:sz w:val="22"/>
          <w:szCs w:val="22"/>
        </w:rPr>
        <w:t>—</w:t>
      </w:r>
      <w:r w:rsidR="0003629F" w:rsidRPr="00A60C50">
        <w:rPr>
          <w:rFonts w:ascii="Arial" w:hAnsi="Arial" w:cs="Arial"/>
          <w:sz w:val="22"/>
          <w:szCs w:val="22"/>
        </w:rPr>
        <w:t xml:space="preserve"> </w:t>
      </w:r>
      <w:r w:rsidR="00464A8C" w:rsidRPr="00A60C50">
        <w:rPr>
          <w:rFonts w:ascii="Arial" w:hAnsi="Arial" w:cs="Arial"/>
          <w:sz w:val="22"/>
          <w:szCs w:val="22"/>
        </w:rPr>
        <w:t xml:space="preserve">втулка тарельчатого дюбеля, </w:t>
      </w:r>
      <w:r w:rsidR="00464A8C" w:rsidRPr="00486B45">
        <w:rPr>
          <w:rFonts w:ascii="Arial" w:hAnsi="Arial" w:cs="Arial"/>
          <w:sz w:val="22"/>
          <w:szCs w:val="22"/>
        </w:rPr>
        <w:t>состоящая из рядовой и распорной зон</w:t>
      </w:r>
      <w:r w:rsidRPr="00486B45">
        <w:rPr>
          <w:rFonts w:ascii="Arial" w:hAnsi="Arial" w:cs="Arial"/>
          <w:sz w:val="22"/>
          <w:szCs w:val="22"/>
        </w:rPr>
        <w:t>;</w:t>
      </w:r>
      <w:r w:rsidR="00464A8C" w:rsidRPr="001B2C0B">
        <w:rPr>
          <w:rFonts w:ascii="Arial" w:hAnsi="Arial" w:cs="Arial"/>
          <w:sz w:val="22"/>
          <w:szCs w:val="22"/>
        </w:rPr>
        <w:t xml:space="preserve"> </w:t>
      </w:r>
      <w:r w:rsidRPr="001B2C0B">
        <w:rPr>
          <w:rFonts w:ascii="Arial" w:hAnsi="Arial" w:cs="Arial"/>
          <w:i/>
          <w:iCs/>
          <w:sz w:val="22"/>
          <w:szCs w:val="22"/>
        </w:rPr>
        <w:t>4</w:t>
      </w:r>
      <w:r w:rsidRPr="001B2C0B">
        <w:rPr>
          <w:rFonts w:ascii="Arial" w:hAnsi="Arial" w:cs="Arial"/>
          <w:sz w:val="22"/>
          <w:szCs w:val="22"/>
        </w:rPr>
        <w:t xml:space="preserve"> </w:t>
      </w:r>
      <w:r w:rsidR="00E33948" w:rsidRPr="001B2C0B">
        <w:rPr>
          <w:rFonts w:ascii="Arial" w:hAnsi="Arial" w:cs="Arial"/>
          <w:sz w:val="22"/>
          <w:szCs w:val="22"/>
        </w:rPr>
        <w:t>—</w:t>
      </w:r>
      <w:r w:rsidRPr="001B2C0B">
        <w:rPr>
          <w:rFonts w:ascii="Arial" w:hAnsi="Arial" w:cs="Arial"/>
          <w:sz w:val="22"/>
          <w:szCs w:val="22"/>
        </w:rPr>
        <w:t xml:space="preserve"> распорный элемент анкера;</w:t>
      </w:r>
      <w:r w:rsidR="00DC2C2A" w:rsidRPr="001B2C0B">
        <w:rPr>
          <w:rFonts w:ascii="Arial" w:hAnsi="Arial" w:cs="Arial"/>
          <w:sz w:val="22"/>
          <w:szCs w:val="22"/>
        </w:rPr>
        <w:t xml:space="preserve"> </w:t>
      </w:r>
      <w:r w:rsidRPr="00E77519">
        <w:rPr>
          <w:rFonts w:ascii="Arial" w:hAnsi="Arial" w:cs="Arial"/>
          <w:i/>
          <w:iCs/>
          <w:sz w:val="22"/>
          <w:szCs w:val="22"/>
        </w:rPr>
        <w:t>D</w:t>
      </w:r>
      <w:r w:rsidRPr="00A60C50">
        <w:rPr>
          <w:rFonts w:ascii="Arial" w:hAnsi="Arial" w:cs="Arial"/>
          <w:i/>
          <w:iCs/>
          <w:sz w:val="22"/>
          <w:szCs w:val="22"/>
        </w:rPr>
        <w:t xml:space="preserve"> </w:t>
      </w:r>
      <w:r w:rsidR="00E33948" w:rsidRPr="00A60C50">
        <w:rPr>
          <w:rFonts w:ascii="Arial" w:hAnsi="Arial" w:cs="Arial"/>
          <w:i/>
          <w:iCs/>
          <w:sz w:val="22"/>
          <w:szCs w:val="22"/>
        </w:rPr>
        <w:t>—</w:t>
      </w:r>
      <w:r w:rsidRPr="00A60C50">
        <w:rPr>
          <w:rFonts w:ascii="Arial" w:hAnsi="Arial" w:cs="Arial"/>
          <w:sz w:val="22"/>
          <w:szCs w:val="22"/>
        </w:rPr>
        <w:t xml:space="preserve"> диаметр тарельчатого элемента; </w:t>
      </w:r>
      <w:r w:rsidRPr="00E77519">
        <w:rPr>
          <w:rFonts w:ascii="Arial" w:hAnsi="Arial" w:cs="Arial"/>
          <w:i/>
          <w:iCs/>
          <w:sz w:val="22"/>
          <w:szCs w:val="22"/>
        </w:rPr>
        <w:t>d</w:t>
      </w:r>
      <w:r w:rsidRPr="00E77519">
        <w:rPr>
          <w:rFonts w:ascii="Arial" w:hAnsi="Arial" w:cs="Arial"/>
          <w:sz w:val="22"/>
          <w:szCs w:val="22"/>
          <w:vertAlign w:val="subscript"/>
        </w:rPr>
        <w:t>1</w:t>
      </w:r>
      <w:r w:rsidRPr="00A60C50">
        <w:rPr>
          <w:rFonts w:ascii="Arial" w:hAnsi="Arial" w:cs="Arial"/>
          <w:sz w:val="22"/>
          <w:szCs w:val="22"/>
        </w:rPr>
        <w:t xml:space="preserve"> </w:t>
      </w:r>
      <w:r w:rsidR="00E33948" w:rsidRPr="00A60C50">
        <w:rPr>
          <w:rFonts w:ascii="Arial" w:hAnsi="Arial" w:cs="Arial"/>
          <w:sz w:val="22"/>
          <w:szCs w:val="22"/>
        </w:rPr>
        <w:t>—</w:t>
      </w:r>
      <w:r w:rsidRPr="00A60C50">
        <w:rPr>
          <w:rFonts w:ascii="Arial" w:hAnsi="Arial" w:cs="Arial"/>
          <w:sz w:val="22"/>
          <w:szCs w:val="22"/>
        </w:rPr>
        <w:t xml:space="preserve"> исходный диаметр</w:t>
      </w:r>
      <w:r w:rsidR="00DC2C2A" w:rsidRPr="00A60C50">
        <w:rPr>
          <w:rFonts w:ascii="Arial" w:hAnsi="Arial" w:cs="Arial"/>
          <w:sz w:val="22"/>
          <w:szCs w:val="22"/>
        </w:rPr>
        <w:t xml:space="preserve"> </w:t>
      </w:r>
      <w:r w:rsidRPr="00A60C50">
        <w:rPr>
          <w:rFonts w:ascii="Arial" w:hAnsi="Arial" w:cs="Arial"/>
          <w:sz w:val="22"/>
          <w:szCs w:val="22"/>
        </w:rPr>
        <w:t xml:space="preserve">распорной зоны тарельчатого дюбеля; </w:t>
      </w:r>
      <w:r w:rsidRPr="00E77519">
        <w:rPr>
          <w:rFonts w:ascii="Arial" w:hAnsi="Arial" w:cs="Arial"/>
          <w:i/>
          <w:iCs/>
          <w:sz w:val="22"/>
          <w:szCs w:val="22"/>
        </w:rPr>
        <w:t>d</w:t>
      </w:r>
      <w:r w:rsidRPr="00E77519">
        <w:rPr>
          <w:rFonts w:ascii="Arial" w:hAnsi="Arial" w:cs="Arial"/>
          <w:sz w:val="22"/>
          <w:szCs w:val="22"/>
          <w:vertAlign w:val="subscript"/>
        </w:rPr>
        <w:t>2</w:t>
      </w:r>
      <w:r w:rsidRPr="00A60C50">
        <w:rPr>
          <w:rFonts w:ascii="Arial" w:hAnsi="Arial" w:cs="Arial"/>
          <w:sz w:val="22"/>
          <w:szCs w:val="22"/>
        </w:rPr>
        <w:t xml:space="preserve"> </w:t>
      </w:r>
      <w:r w:rsidR="00E33948" w:rsidRPr="00A60C50">
        <w:rPr>
          <w:rFonts w:ascii="Arial" w:hAnsi="Arial" w:cs="Arial"/>
          <w:sz w:val="22"/>
          <w:szCs w:val="22"/>
        </w:rPr>
        <w:t>—</w:t>
      </w:r>
      <w:r w:rsidRPr="00A60C50">
        <w:rPr>
          <w:rFonts w:ascii="Arial" w:hAnsi="Arial" w:cs="Arial"/>
          <w:sz w:val="22"/>
          <w:szCs w:val="22"/>
        </w:rPr>
        <w:t xml:space="preserve"> диаметр рядовой</w:t>
      </w:r>
      <w:r w:rsidR="00DC2C2A" w:rsidRPr="00A60C50">
        <w:rPr>
          <w:rFonts w:ascii="Arial" w:hAnsi="Arial" w:cs="Arial"/>
          <w:sz w:val="22"/>
          <w:szCs w:val="22"/>
        </w:rPr>
        <w:t xml:space="preserve"> </w:t>
      </w:r>
      <w:r w:rsidRPr="00A60C50">
        <w:rPr>
          <w:rFonts w:ascii="Arial" w:hAnsi="Arial" w:cs="Arial"/>
          <w:sz w:val="22"/>
          <w:szCs w:val="22"/>
        </w:rPr>
        <w:t xml:space="preserve">зоны тарельчатого дюбеля; </w:t>
      </w:r>
      <w:r w:rsidRPr="00E77519">
        <w:rPr>
          <w:rFonts w:ascii="Arial" w:hAnsi="Arial" w:cs="Arial"/>
          <w:i/>
          <w:iCs/>
          <w:sz w:val="22"/>
          <w:szCs w:val="22"/>
        </w:rPr>
        <w:t>h</w:t>
      </w:r>
      <w:r w:rsidRPr="00A60C50">
        <w:rPr>
          <w:rFonts w:ascii="Arial" w:hAnsi="Arial" w:cs="Arial"/>
          <w:sz w:val="22"/>
          <w:szCs w:val="22"/>
        </w:rPr>
        <w:t xml:space="preserve"> </w:t>
      </w:r>
      <w:r w:rsidR="00E33948" w:rsidRPr="00A60C50">
        <w:rPr>
          <w:rFonts w:ascii="Arial" w:hAnsi="Arial" w:cs="Arial"/>
          <w:sz w:val="22"/>
          <w:szCs w:val="22"/>
        </w:rPr>
        <w:t>—</w:t>
      </w:r>
      <w:r w:rsidRPr="00A60C50">
        <w:rPr>
          <w:rFonts w:ascii="Arial" w:hAnsi="Arial" w:cs="Arial"/>
          <w:sz w:val="22"/>
          <w:szCs w:val="22"/>
        </w:rPr>
        <w:t xml:space="preserve"> эффективная высота</w:t>
      </w:r>
      <w:r w:rsidR="006D6EF0" w:rsidRPr="00A60C50">
        <w:rPr>
          <w:rFonts w:ascii="Arial" w:hAnsi="Arial" w:cs="Arial"/>
          <w:sz w:val="22"/>
          <w:szCs w:val="22"/>
        </w:rPr>
        <w:t xml:space="preserve"> </w:t>
      </w:r>
      <w:r w:rsidRPr="00A60C50">
        <w:rPr>
          <w:rFonts w:ascii="Arial" w:hAnsi="Arial" w:cs="Arial"/>
          <w:sz w:val="22"/>
          <w:szCs w:val="22"/>
        </w:rPr>
        <w:t xml:space="preserve">термоголовки; </w:t>
      </w:r>
      <w:r w:rsidRPr="00E77519">
        <w:rPr>
          <w:rFonts w:ascii="Arial" w:hAnsi="Arial" w:cs="Arial"/>
          <w:i/>
          <w:iCs/>
          <w:sz w:val="22"/>
          <w:szCs w:val="22"/>
        </w:rPr>
        <w:t>L</w:t>
      </w:r>
      <w:r w:rsidRPr="00E77519">
        <w:rPr>
          <w:rFonts w:ascii="Arial" w:hAnsi="Arial" w:cs="Arial"/>
          <w:sz w:val="22"/>
          <w:szCs w:val="22"/>
        </w:rPr>
        <w:t xml:space="preserve"> </w:t>
      </w:r>
      <w:r w:rsidR="00E33948" w:rsidRPr="00A60C50">
        <w:rPr>
          <w:rFonts w:ascii="Arial" w:hAnsi="Arial" w:cs="Arial"/>
          <w:sz w:val="22"/>
          <w:szCs w:val="22"/>
        </w:rPr>
        <w:t>—</w:t>
      </w:r>
      <w:r w:rsidRPr="00A60C50">
        <w:rPr>
          <w:rFonts w:ascii="Arial" w:hAnsi="Arial" w:cs="Arial"/>
          <w:sz w:val="22"/>
          <w:szCs w:val="22"/>
        </w:rPr>
        <w:t xml:space="preserve"> длина тарельчатого дюбеля;</w:t>
      </w:r>
      <w:r w:rsidR="00DC2C2A" w:rsidRPr="00A60C50">
        <w:rPr>
          <w:rFonts w:ascii="Arial" w:hAnsi="Arial" w:cs="Arial"/>
          <w:sz w:val="22"/>
          <w:szCs w:val="22"/>
        </w:rPr>
        <w:t xml:space="preserve"> </w:t>
      </w:r>
      <w:r w:rsidRPr="00E77519">
        <w:rPr>
          <w:rFonts w:ascii="Arial" w:hAnsi="Arial" w:cs="Arial"/>
          <w:i/>
          <w:iCs/>
          <w:sz w:val="22"/>
          <w:szCs w:val="22"/>
        </w:rPr>
        <w:t>L</w:t>
      </w:r>
      <w:r w:rsidRPr="00E77519">
        <w:rPr>
          <w:rFonts w:ascii="Arial" w:hAnsi="Arial" w:cs="Arial"/>
          <w:sz w:val="22"/>
          <w:szCs w:val="22"/>
          <w:vertAlign w:val="subscript"/>
        </w:rPr>
        <w:t>1</w:t>
      </w:r>
      <w:r w:rsidRPr="00A60C50">
        <w:rPr>
          <w:rFonts w:ascii="Arial" w:hAnsi="Arial" w:cs="Arial"/>
          <w:sz w:val="22"/>
          <w:szCs w:val="22"/>
        </w:rPr>
        <w:t xml:space="preserve"> </w:t>
      </w:r>
      <w:r w:rsidR="00E33948" w:rsidRPr="00A60C50">
        <w:rPr>
          <w:rFonts w:ascii="Arial" w:hAnsi="Arial" w:cs="Arial"/>
          <w:sz w:val="22"/>
          <w:szCs w:val="22"/>
        </w:rPr>
        <w:t>—</w:t>
      </w:r>
      <w:r w:rsidRPr="00A60C50">
        <w:rPr>
          <w:rFonts w:ascii="Arial" w:hAnsi="Arial" w:cs="Arial"/>
          <w:sz w:val="22"/>
          <w:szCs w:val="22"/>
        </w:rPr>
        <w:t xml:space="preserve"> </w:t>
      </w:r>
      <w:r w:rsidR="00464A8C" w:rsidRPr="00A60C50">
        <w:rPr>
          <w:rFonts w:ascii="Arial" w:hAnsi="Arial" w:cs="Arial"/>
          <w:sz w:val="22"/>
          <w:szCs w:val="22"/>
        </w:rPr>
        <w:t>длина распорной зоны</w:t>
      </w:r>
      <w:r w:rsidRPr="00A60C50">
        <w:rPr>
          <w:rFonts w:ascii="Arial" w:hAnsi="Arial" w:cs="Arial"/>
          <w:sz w:val="22"/>
          <w:szCs w:val="22"/>
        </w:rPr>
        <w:t xml:space="preserve">; </w:t>
      </w:r>
      <w:r w:rsidRPr="00E77519">
        <w:rPr>
          <w:rFonts w:ascii="Arial" w:hAnsi="Arial" w:cs="Arial"/>
          <w:i/>
          <w:iCs/>
          <w:sz w:val="22"/>
          <w:szCs w:val="22"/>
        </w:rPr>
        <w:t>L</w:t>
      </w:r>
      <w:r w:rsidRPr="00E77519">
        <w:rPr>
          <w:rFonts w:ascii="Arial" w:hAnsi="Arial" w:cs="Arial"/>
          <w:sz w:val="22"/>
          <w:szCs w:val="22"/>
          <w:vertAlign w:val="subscript"/>
        </w:rPr>
        <w:t>2</w:t>
      </w:r>
      <w:r w:rsidRPr="00A60C50">
        <w:rPr>
          <w:rFonts w:ascii="Arial" w:hAnsi="Arial" w:cs="Arial"/>
          <w:sz w:val="22"/>
          <w:szCs w:val="22"/>
        </w:rPr>
        <w:t xml:space="preserve"> </w:t>
      </w:r>
      <w:r w:rsidR="00E33948" w:rsidRPr="00A60C50">
        <w:rPr>
          <w:rFonts w:ascii="Arial" w:hAnsi="Arial" w:cs="Arial"/>
          <w:i/>
          <w:iCs/>
          <w:sz w:val="22"/>
          <w:szCs w:val="22"/>
        </w:rPr>
        <w:t>—</w:t>
      </w:r>
      <w:r w:rsidRPr="00A60C50">
        <w:rPr>
          <w:rFonts w:ascii="Arial" w:hAnsi="Arial" w:cs="Arial"/>
          <w:sz w:val="22"/>
          <w:szCs w:val="22"/>
        </w:rPr>
        <w:t xml:space="preserve"> </w:t>
      </w:r>
      <w:r w:rsidR="00464A8C" w:rsidRPr="00A60C50">
        <w:rPr>
          <w:rFonts w:ascii="Arial" w:hAnsi="Arial" w:cs="Arial"/>
          <w:sz w:val="22"/>
          <w:szCs w:val="22"/>
        </w:rPr>
        <w:t>длина рядовой зоны</w:t>
      </w:r>
    </w:p>
    <w:p w14:paraId="1D72C9C2" w14:textId="5FB76E92" w:rsidR="002E636F" w:rsidRPr="00387256" w:rsidRDefault="002E636F" w:rsidP="00E77519">
      <w:pPr>
        <w:pStyle w:val="ConsPlusNormal"/>
        <w:spacing w:line="336" w:lineRule="auto"/>
        <w:ind w:firstLine="709"/>
        <w:jc w:val="center"/>
        <w:rPr>
          <w:rFonts w:ascii="Arial" w:hAnsi="Arial" w:cs="Arial"/>
        </w:rPr>
      </w:pPr>
      <w:bookmarkStart w:id="4" w:name="Par197"/>
      <w:bookmarkEnd w:id="4"/>
      <w:r w:rsidRPr="00387256">
        <w:rPr>
          <w:rFonts w:ascii="Arial" w:hAnsi="Arial" w:cs="Arial"/>
        </w:rPr>
        <w:t xml:space="preserve">Рисунок 1 </w:t>
      </w:r>
      <w:r w:rsidR="00E33948">
        <w:rPr>
          <w:rFonts w:ascii="Arial" w:hAnsi="Arial" w:cs="Arial"/>
        </w:rPr>
        <w:t>—</w:t>
      </w:r>
      <w:r w:rsidRPr="00387256">
        <w:rPr>
          <w:rFonts w:ascii="Arial" w:hAnsi="Arial" w:cs="Arial"/>
        </w:rPr>
        <w:t xml:space="preserve"> Пример конструкции тарельчатого анкера типа СФ</w:t>
      </w:r>
    </w:p>
    <w:p w14:paraId="015D219A" w14:textId="77777777" w:rsidR="002E636F" w:rsidRPr="0092441E" w:rsidRDefault="002E636F" w:rsidP="00221FD9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r w:rsidRPr="0092441E">
        <w:rPr>
          <w:rFonts w:ascii="Arial" w:hAnsi="Arial" w:cs="Arial"/>
        </w:rPr>
        <w:t>6.</w:t>
      </w:r>
      <w:r w:rsidR="004E3D72" w:rsidRPr="0092441E">
        <w:rPr>
          <w:rFonts w:ascii="Arial" w:hAnsi="Arial" w:cs="Arial"/>
        </w:rPr>
        <w:t>1.</w:t>
      </w:r>
      <w:r w:rsidR="00737303" w:rsidRPr="0092441E">
        <w:rPr>
          <w:rFonts w:ascii="Arial" w:hAnsi="Arial" w:cs="Arial"/>
        </w:rPr>
        <w:t>2</w:t>
      </w:r>
      <w:r w:rsidRPr="0092441E">
        <w:rPr>
          <w:rFonts w:ascii="Arial" w:hAnsi="Arial" w:cs="Arial"/>
        </w:rPr>
        <w:t xml:space="preserve"> Тарельчатый анкер типа НС </w:t>
      </w:r>
      <w:r w:rsidR="00A95998" w:rsidRPr="0092441E">
        <w:rPr>
          <w:rFonts w:ascii="Arial" w:hAnsi="Arial" w:cs="Arial"/>
        </w:rPr>
        <w:t xml:space="preserve">с забивным распорным элементом </w:t>
      </w:r>
      <w:r w:rsidRPr="0092441E">
        <w:rPr>
          <w:rFonts w:ascii="Arial" w:hAnsi="Arial" w:cs="Arial"/>
        </w:rPr>
        <w:t>должен предусматривать в конструкции</w:t>
      </w:r>
      <w:r w:rsidR="00CB27FF" w:rsidRPr="0092441E">
        <w:rPr>
          <w:rFonts w:ascii="Arial" w:hAnsi="Arial" w:cs="Arial"/>
        </w:rPr>
        <w:t xml:space="preserve"> тарельчатого дюбеля</w:t>
      </w:r>
      <w:r w:rsidRPr="0092441E">
        <w:rPr>
          <w:rFonts w:ascii="Arial" w:hAnsi="Arial" w:cs="Arial"/>
        </w:rPr>
        <w:t xml:space="preserve"> </w:t>
      </w:r>
      <w:r w:rsidR="00327E7E" w:rsidRPr="0092441E">
        <w:rPr>
          <w:rFonts w:ascii="Arial" w:hAnsi="Arial" w:cs="Arial"/>
        </w:rPr>
        <w:t xml:space="preserve">конструктивные </w:t>
      </w:r>
      <w:r w:rsidRPr="0092441E">
        <w:rPr>
          <w:rFonts w:ascii="Arial" w:hAnsi="Arial" w:cs="Arial"/>
        </w:rPr>
        <w:t>элементы</w:t>
      </w:r>
      <w:r w:rsidR="00DC2C2A" w:rsidRPr="0092441E">
        <w:rPr>
          <w:rFonts w:ascii="Arial" w:hAnsi="Arial" w:cs="Arial"/>
        </w:rPr>
        <w:t>,</w:t>
      </w:r>
      <w:r w:rsidR="00E33948" w:rsidRPr="0092441E">
        <w:rPr>
          <w:rFonts w:ascii="Arial" w:hAnsi="Arial" w:cs="Arial"/>
        </w:rPr>
        <w:t xml:space="preserve"> </w:t>
      </w:r>
      <w:r w:rsidRPr="0092441E">
        <w:rPr>
          <w:rFonts w:ascii="Arial" w:hAnsi="Arial" w:cs="Arial"/>
        </w:rPr>
        <w:t>позволяющие контролировать глубину установки тарельчатого анкера в</w:t>
      </w:r>
      <w:r w:rsidR="00E33948" w:rsidRPr="0092441E">
        <w:rPr>
          <w:rFonts w:ascii="Arial" w:hAnsi="Arial" w:cs="Arial"/>
        </w:rPr>
        <w:t xml:space="preserve"> </w:t>
      </w:r>
      <w:r w:rsidR="008F60A2" w:rsidRPr="0092441E">
        <w:rPr>
          <w:rFonts w:ascii="Arial" w:hAnsi="Arial" w:cs="Arial"/>
        </w:rPr>
        <w:t xml:space="preserve">строительное </w:t>
      </w:r>
      <w:r w:rsidRPr="0092441E">
        <w:rPr>
          <w:rFonts w:ascii="Arial" w:hAnsi="Arial" w:cs="Arial"/>
        </w:rPr>
        <w:t>основание для предотвращения смятия теплоизоляционного слоя выше нормативных</w:t>
      </w:r>
      <w:r w:rsidR="00E33948" w:rsidRPr="0092441E">
        <w:rPr>
          <w:rFonts w:ascii="Arial" w:hAnsi="Arial" w:cs="Arial"/>
        </w:rPr>
        <w:t xml:space="preserve"> </w:t>
      </w:r>
      <w:r w:rsidR="00AF2F88" w:rsidRPr="0092441E">
        <w:rPr>
          <w:rFonts w:ascii="Arial" w:hAnsi="Arial" w:cs="Arial"/>
        </w:rPr>
        <w:t>значений.</w:t>
      </w:r>
    </w:p>
    <w:p w14:paraId="6CDEBA27" w14:textId="77777777" w:rsidR="002E636F" w:rsidRPr="0092441E" w:rsidRDefault="002E636F" w:rsidP="00221FD9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r w:rsidRPr="0092441E">
        <w:rPr>
          <w:rFonts w:ascii="Arial" w:hAnsi="Arial" w:cs="Arial"/>
        </w:rPr>
        <w:t>6.</w:t>
      </w:r>
      <w:r w:rsidR="004E3D72" w:rsidRPr="0092441E">
        <w:rPr>
          <w:rFonts w:ascii="Arial" w:hAnsi="Arial" w:cs="Arial"/>
        </w:rPr>
        <w:t>1.</w:t>
      </w:r>
      <w:r w:rsidR="00737303" w:rsidRPr="0092441E">
        <w:rPr>
          <w:rFonts w:ascii="Arial" w:hAnsi="Arial" w:cs="Arial"/>
        </w:rPr>
        <w:t>3</w:t>
      </w:r>
      <w:r w:rsidRPr="0092441E">
        <w:rPr>
          <w:rFonts w:ascii="Arial" w:hAnsi="Arial" w:cs="Arial"/>
        </w:rPr>
        <w:t xml:space="preserve"> Технические характеристики элементов тарельчатых анкеров должны соответствовать требованиям настоящ</w:t>
      </w:r>
      <w:r w:rsidR="00715E96" w:rsidRPr="0092441E">
        <w:rPr>
          <w:rFonts w:ascii="Arial" w:hAnsi="Arial" w:cs="Arial"/>
        </w:rPr>
        <w:t xml:space="preserve">его стандарта </w:t>
      </w:r>
      <w:r w:rsidRPr="0092441E">
        <w:rPr>
          <w:rFonts w:ascii="Arial" w:hAnsi="Arial" w:cs="Arial"/>
        </w:rPr>
        <w:t xml:space="preserve">и </w:t>
      </w:r>
      <w:r w:rsidR="004E3D72" w:rsidRPr="0092441E">
        <w:rPr>
          <w:rFonts w:ascii="Arial" w:hAnsi="Arial" w:cs="Arial"/>
        </w:rPr>
        <w:t xml:space="preserve">рабочей </w:t>
      </w:r>
      <w:r w:rsidRPr="0092441E">
        <w:rPr>
          <w:rFonts w:ascii="Arial" w:hAnsi="Arial" w:cs="Arial"/>
        </w:rPr>
        <w:t xml:space="preserve">конструкторской документации </w:t>
      </w:r>
      <w:r w:rsidR="000E26AC" w:rsidRPr="0092441E">
        <w:rPr>
          <w:rFonts w:ascii="Arial" w:hAnsi="Arial" w:cs="Arial"/>
        </w:rPr>
        <w:t>предприятия-</w:t>
      </w:r>
      <w:r w:rsidRPr="0092441E">
        <w:rPr>
          <w:rFonts w:ascii="Arial" w:hAnsi="Arial" w:cs="Arial"/>
        </w:rPr>
        <w:t>изготовителя.</w:t>
      </w:r>
    </w:p>
    <w:p w14:paraId="379866A0" w14:textId="77777777" w:rsidR="002E636F" w:rsidRPr="00387256" w:rsidRDefault="002E636F" w:rsidP="00221FD9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r w:rsidRPr="0092441E">
        <w:rPr>
          <w:rFonts w:ascii="Arial" w:hAnsi="Arial" w:cs="Arial"/>
        </w:rPr>
        <w:t>6.</w:t>
      </w:r>
      <w:r w:rsidR="004E3D72" w:rsidRPr="0092441E">
        <w:rPr>
          <w:rFonts w:ascii="Arial" w:hAnsi="Arial" w:cs="Arial"/>
        </w:rPr>
        <w:t>1.</w:t>
      </w:r>
      <w:r w:rsidR="00A95998" w:rsidRPr="0092441E">
        <w:rPr>
          <w:rFonts w:ascii="Arial" w:hAnsi="Arial" w:cs="Arial"/>
        </w:rPr>
        <w:t>4</w:t>
      </w:r>
      <w:r w:rsidRPr="0092441E">
        <w:rPr>
          <w:rFonts w:ascii="Arial" w:hAnsi="Arial" w:cs="Arial"/>
        </w:rPr>
        <w:t xml:space="preserve"> В тарельчатых анкерах </w:t>
      </w:r>
      <w:r w:rsidR="00715E96" w:rsidRPr="0092441E">
        <w:rPr>
          <w:rFonts w:ascii="Arial" w:hAnsi="Arial" w:cs="Arial"/>
        </w:rPr>
        <w:t>допускается</w:t>
      </w:r>
      <w:r w:rsidRPr="0092441E">
        <w:rPr>
          <w:rFonts w:ascii="Arial" w:hAnsi="Arial" w:cs="Arial"/>
        </w:rPr>
        <w:t xml:space="preserve"> использовать следующие типы распорных элементов</w:t>
      </w:r>
      <w:r w:rsidRPr="00387256">
        <w:rPr>
          <w:rFonts w:ascii="Arial" w:hAnsi="Arial" w:cs="Arial"/>
        </w:rPr>
        <w:t xml:space="preserve"> (см. </w:t>
      </w:r>
      <w:hyperlink w:anchor="Par221" w:tooltip="Рисунок 2 - Пример конструкции распорных элементов" w:history="1">
        <w:r w:rsidRPr="00387256">
          <w:rPr>
            <w:rFonts w:ascii="Arial" w:hAnsi="Arial" w:cs="Arial"/>
          </w:rPr>
          <w:t>рисунок 2</w:t>
        </w:r>
      </w:hyperlink>
      <w:r w:rsidRPr="00387256">
        <w:rPr>
          <w:rFonts w:ascii="Arial" w:hAnsi="Arial" w:cs="Arial"/>
        </w:rPr>
        <w:t>):</w:t>
      </w:r>
    </w:p>
    <w:p w14:paraId="6CA5E243" w14:textId="77777777" w:rsidR="002E636F" w:rsidRPr="008F28B5" w:rsidRDefault="002E636F" w:rsidP="00221FD9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r w:rsidRPr="008F28B5">
        <w:rPr>
          <w:rFonts w:ascii="Arial" w:hAnsi="Arial" w:cs="Arial"/>
        </w:rPr>
        <w:t>- стальной распорный элемент закручиваемого типа;</w:t>
      </w:r>
    </w:p>
    <w:p w14:paraId="32E611E3" w14:textId="77777777" w:rsidR="002E636F" w:rsidRPr="008F28B5" w:rsidRDefault="002E636F" w:rsidP="00221FD9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r w:rsidRPr="008F28B5">
        <w:rPr>
          <w:rFonts w:ascii="Arial" w:hAnsi="Arial" w:cs="Arial"/>
        </w:rPr>
        <w:t>- стальной ра</w:t>
      </w:r>
      <w:r w:rsidR="007C0228" w:rsidRPr="008F28B5">
        <w:rPr>
          <w:rFonts w:ascii="Arial" w:hAnsi="Arial" w:cs="Arial"/>
        </w:rPr>
        <w:t>спорный элемент забивного типа</w:t>
      </w:r>
      <w:r w:rsidRPr="008F28B5">
        <w:rPr>
          <w:rFonts w:ascii="Arial" w:hAnsi="Arial" w:cs="Arial"/>
        </w:rPr>
        <w:t xml:space="preserve"> с гладкой распорной зоной;</w:t>
      </w:r>
    </w:p>
    <w:p w14:paraId="3F48FA85" w14:textId="77777777" w:rsidR="002E636F" w:rsidRPr="00132373" w:rsidRDefault="002E636F" w:rsidP="00221FD9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r w:rsidRPr="008F28B5">
        <w:rPr>
          <w:rFonts w:ascii="Arial" w:hAnsi="Arial" w:cs="Arial"/>
        </w:rPr>
        <w:t xml:space="preserve">- </w:t>
      </w:r>
      <w:r w:rsidRPr="00132373">
        <w:rPr>
          <w:rFonts w:ascii="Arial" w:hAnsi="Arial" w:cs="Arial"/>
        </w:rPr>
        <w:t>стальной ра</w:t>
      </w:r>
      <w:r w:rsidR="007C0228" w:rsidRPr="00132373">
        <w:rPr>
          <w:rFonts w:ascii="Arial" w:hAnsi="Arial" w:cs="Arial"/>
        </w:rPr>
        <w:t>спорный элемент забивного типа</w:t>
      </w:r>
      <w:r w:rsidRPr="00132373">
        <w:rPr>
          <w:rFonts w:ascii="Arial" w:hAnsi="Arial" w:cs="Arial"/>
        </w:rPr>
        <w:t xml:space="preserve"> с распорной зоной с накаткой или резьбой;</w:t>
      </w:r>
    </w:p>
    <w:p w14:paraId="6DBF9DF9" w14:textId="77777777" w:rsidR="006D41AA" w:rsidRPr="00132373" w:rsidRDefault="006D41AA" w:rsidP="00221FD9">
      <w:pPr>
        <w:pStyle w:val="ConsPlusNormal"/>
        <w:spacing w:line="336" w:lineRule="auto"/>
        <w:ind w:firstLine="709"/>
        <w:jc w:val="both"/>
        <w:rPr>
          <w:rFonts w:ascii="Arial" w:hAnsi="Arial" w:cs="Arial"/>
          <w:spacing w:val="-4"/>
        </w:rPr>
      </w:pPr>
      <w:r w:rsidRPr="00132373">
        <w:rPr>
          <w:rFonts w:ascii="Arial" w:hAnsi="Arial" w:cs="Arial"/>
          <w:spacing w:val="-4"/>
        </w:rPr>
        <w:t>- распорный элемент</w:t>
      </w:r>
      <w:r w:rsidR="007C0228" w:rsidRPr="00132373">
        <w:rPr>
          <w:rFonts w:ascii="Arial" w:hAnsi="Arial" w:cs="Arial"/>
          <w:spacing w:val="-4"/>
        </w:rPr>
        <w:t xml:space="preserve"> забивного типа</w:t>
      </w:r>
      <w:r w:rsidR="002C4AE9" w:rsidRPr="00132373">
        <w:rPr>
          <w:spacing w:val="-4"/>
        </w:rPr>
        <w:t xml:space="preserve"> </w:t>
      </w:r>
      <w:r w:rsidR="002C4AE9" w:rsidRPr="00132373">
        <w:rPr>
          <w:rFonts w:ascii="Arial" w:hAnsi="Arial" w:cs="Arial"/>
          <w:spacing w:val="-4"/>
        </w:rPr>
        <w:t>из пластмассы</w:t>
      </w:r>
      <w:r w:rsidR="007C0228" w:rsidRPr="00132373">
        <w:rPr>
          <w:rFonts w:ascii="Arial" w:hAnsi="Arial" w:cs="Arial"/>
          <w:spacing w:val="-4"/>
        </w:rPr>
        <w:t xml:space="preserve"> с гладкой распорной зоной</w:t>
      </w:r>
      <w:r w:rsidRPr="00132373">
        <w:rPr>
          <w:rFonts w:ascii="Arial" w:hAnsi="Arial" w:cs="Arial"/>
          <w:spacing w:val="-4"/>
        </w:rPr>
        <w:t>;</w:t>
      </w:r>
    </w:p>
    <w:p w14:paraId="2B071948" w14:textId="0F739003" w:rsidR="008204A5" w:rsidRPr="00377B45" w:rsidRDefault="008204A5" w:rsidP="00221FD9">
      <w:pPr>
        <w:pStyle w:val="ConsPlusNormal"/>
        <w:spacing w:line="336" w:lineRule="auto"/>
        <w:ind w:firstLine="709"/>
        <w:jc w:val="both"/>
        <w:rPr>
          <w:rFonts w:ascii="Arial" w:hAnsi="Arial" w:cs="Arial"/>
          <w:spacing w:val="-4"/>
        </w:rPr>
      </w:pPr>
      <w:r w:rsidRPr="00132373">
        <w:rPr>
          <w:rFonts w:ascii="Arial" w:hAnsi="Arial" w:cs="Arial"/>
          <w:spacing w:val="-4"/>
        </w:rPr>
        <w:t>- распорный элемент забивного типа из пластмассы с распорной зоной с накаткой или резьбой;</w:t>
      </w:r>
    </w:p>
    <w:p w14:paraId="6B1C5B9B" w14:textId="77777777" w:rsidR="00A43ED7" w:rsidRPr="008F28B5" w:rsidRDefault="00A43ED7" w:rsidP="00221FD9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r w:rsidRPr="008F28B5">
        <w:rPr>
          <w:rFonts w:ascii="Arial" w:hAnsi="Arial" w:cs="Arial"/>
        </w:rPr>
        <w:t>- распорный элемент из полимерного композита, матрица которого образована из термопластичных или термореактивных полимеров.</w:t>
      </w:r>
    </w:p>
    <w:p w14:paraId="39F336C8" w14:textId="3789CB9B" w:rsidR="007C0228" w:rsidRDefault="007C0228" w:rsidP="00221FD9">
      <w:pPr>
        <w:pStyle w:val="ConsPlusNormal"/>
        <w:spacing w:line="33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8F28B5">
        <w:rPr>
          <w:rFonts w:ascii="Arial" w:hAnsi="Arial" w:cs="Arial"/>
          <w:spacing w:val="40"/>
          <w:sz w:val="22"/>
          <w:szCs w:val="22"/>
        </w:rPr>
        <w:t>Примечание</w:t>
      </w:r>
      <w:r w:rsidRPr="008F28B5">
        <w:rPr>
          <w:rFonts w:ascii="Arial" w:hAnsi="Arial" w:cs="Arial"/>
          <w:sz w:val="22"/>
          <w:szCs w:val="22"/>
        </w:rPr>
        <w:t xml:space="preserve"> — Тип распорного элемента из полимерного композита — в соответствии </w:t>
      </w:r>
      <w:r w:rsidRPr="00132373">
        <w:rPr>
          <w:rFonts w:ascii="Arial" w:hAnsi="Arial" w:cs="Arial"/>
          <w:sz w:val="22"/>
          <w:szCs w:val="22"/>
        </w:rPr>
        <w:t xml:space="preserve">с </w:t>
      </w:r>
      <w:r w:rsidR="007937E2" w:rsidRPr="00C00568">
        <w:rPr>
          <w:rFonts w:ascii="Arial" w:hAnsi="Arial" w:cs="Arial"/>
          <w:sz w:val="22"/>
          <w:szCs w:val="22"/>
        </w:rPr>
        <w:t>нормативным документом</w:t>
      </w:r>
      <w:r w:rsidRPr="00132373">
        <w:rPr>
          <w:rFonts w:ascii="Arial" w:hAnsi="Arial" w:cs="Arial"/>
          <w:sz w:val="22"/>
          <w:szCs w:val="22"/>
        </w:rPr>
        <w:t xml:space="preserve"> </w:t>
      </w:r>
      <w:r w:rsidR="000E23F1">
        <w:rPr>
          <w:rFonts w:ascii="Arial" w:hAnsi="Arial" w:cs="Arial"/>
          <w:sz w:val="22"/>
          <w:szCs w:val="22"/>
        </w:rPr>
        <w:t>изготов</w:t>
      </w:r>
      <w:r w:rsidRPr="008F28B5">
        <w:rPr>
          <w:rFonts w:ascii="Arial" w:hAnsi="Arial" w:cs="Arial"/>
          <w:sz w:val="22"/>
          <w:szCs w:val="22"/>
        </w:rPr>
        <w:t>ителя.</w:t>
      </w:r>
    </w:p>
    <w:p w14:paraId="560F3037" w14:textId="2E31F6C3" w:rsidR="004D5E8C" w:rsidRPr="00132373" w:rsidRDefault="00132373" w:rsidP="00221FD9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r w:rsidRPr="006E46F8">
        <w:rPr>
          <w:rFonts w:ascii="Arial" w:hAnsi="Arial" w:cs="Arial"/>
        </w:rPr>
        <w:t>Н</w:t>
      </w:r>
      <w:r w:rsidR="004D5E8C" w:rsidRPr="006E46F8">
        <w:rPr>
          <w:rFonts w:ascii="Arial" w:hAnsi="Arial" w:cs="Arial"/>
        </w:rPr>
        <w:t>оминальные диаметр распорного элемента</w:t>
      </w:r>
      <w:r w:rsidR="00F70918" w:rsidRPr="006E46F8">
        <w:rPr>
          <w:rFonts w:ascii="Arial" w:hAnsi="Arial" w:cs="Arial"/>
        </w:rPr>
        <w:t xml:space="preserve"> в распорной зоне</w:t>
      </w:r>
      <w:r w:rsidR="004D5E8C" w:rsidRPr="006E46F8">
        <w:rPr>
          <w:rFonts w:ascii="Arial" w:hAnsi="Arial" w:cs="Arial"/>
        </w:rPr>
        <w:t>, диаметр распорной зоны тарельчатого дюбеля, толщина с</w:t>
      </w:r>
      <w:r w:rsidR="00FD43D3" w:rsidRPr="006E46F8">
        <w:rPr>
          <w:rFonts w:ascii="Arial" w:hAnsi="Arial" w:cs="Arial"/>
        </w:rPr>
        <w:t>тенки тарельчатого дюбеля в рас</w:t>
      </w:r>
      <w:r w:rsidR="004D5E8C" w:rsidRPr="006E46F8">
        <w:rPr>
          <w:rFonts w:ascii="Arial" w:hAnsi="Arial" w:cs="Arial"/>
        </w:rPr>
        <w:t xml:space="preserve">порной </w:t>
      </w:r>
      <w:r w:rsidR="004D5E8C" w:rsidRPr="006E46F8">
        <w:rPr>
          <w:rFonts w:ascii="Arial" w:hAnsi="Arial" w:cs="Arial"/>
        </w:rPr>
        <w:lastRenderedPageBreak/>
        <w:t xml:space="preserve">зоне в зависимости от типа тарельчатого анкера и типа распорного элемента должны соответствовать значениям, приведенным в </w:t>
      </w:r>
      <w:r w:rsidR="00520781" w:rsidRPr="006E46F8">
        <w:rPr>
          <w:rFonts w:ascii="Arial" w:hAnsi="Arial" w:cs="Arial"/>
        </w:rPr>
        <w:t>таблице</w:t>
      </w:r>
      <w:r w:rsidR="004D5E8C" w:rsidRPr="006E46F8">
        <w:rPr>
          <w:rFonts w:ascii="Arial" w:hAnsi="Arial" w:cs="Arial"/>
        </w:rPr>
        <w:t xml:space="preserve"> 1.</w:t>
      </w:r>
    </w:p>
    <w:p w14:paraId="349BD6D6" w14:textId="0380CC08" w:rsidR="004D5E8C" w:rsidRPr="00132373" w:rsidRDefault="00520781" w:rsidP="00E77519">
      <w:pPr>
        <w:pStyle w:val="ConsPlusNormal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36BF5">
        <w:rPr>
          <w:rFonts w:ascii="Arial" w:hAnsi="Arial" w:cs="Arial"/>
          <w:spacing w:val="40"/>
          <w:sz w:val="22"/>
          <w:szCs w:val="22"/>
        </w:rPr>
        <w:t>Таблица</w:t>
      </w:r>
      <w:r w:rsidRPr="00132373">
        <w:rPr>
          <w:rFonts w:ascii="Arial" w:hAnsi="Arial" w:cs="Arial"/>
          <w:sz w:val="22"/>
          <w:szCs w:val="22"/>
        </w:rPr>
        <w:t xml:space="preserve"> 1 </w:t>
      </w:r>
      <w:r w:rsidR="00132373" w:rsidRPr="00132373">
        <w:rPr>
          <w:rFonts w:ascii="Arial" w:hAnsi="Arial" w:cs="Arial"/>
          <w:sz w:val="22"/>
          <w:szCs w:val="22"/>
        </w:rPr>
        <w:t xml:space="preserve">— </w:t>
      </w:r>
      <w:r w:rsidRPr="00132373">
        <w:rPr>
          <w:rFonts w:ascii="Arial" w:hAnsi="Arial" w:cs="Arial"/>
          <w:sz w:val="22"/>
          <w:szCs w:val="22"/>
        </w:rPr>
        <w:t>Н</w:t>
      </w:r>
      <w:r w:rsidR="004D5E8C" w:rsidRPr="00132373">
        <w:rPr>
          <w:rFonts w:ascii="Arial" w:hAnsi="Arial" w:cs="Arial"/>
          <w:sz w:val="22"/>
          <w:szCs w:val="22"/>
        </w:rPr>
        <w:t>оминальный диаметр распорного элемента в распорной зоне</w:t>
      </w:r>
      <w:r w:rsidRPr="00132373">
        <w:rPr>
          <w:rFonts w:ascii="Arial" w:hAnsi="Arial" w:cs="Arial"/>
          <w:sz w:val="22"/>
          <w:szCs w:val="22"/>
        </w:rPr>
        <w:t xml:space="preserve"> и номинальная толщина стенки тарельчатого дюбеля в распорной зоне</w:t>
      </w:r>
      <w:r w:rsidR="004D5E8C" w:rsidRPr="00132373">
        <w:rPr>
          <w:rFonts w:ascii="Arial" w:hAnsi="Arial" w:cs="Arial"/>
          <w:sz w:val="22"/>
          <w:szCs w:val="22"/>
        </w:rPr>
        <w:t xml:space="preserve"> в зависимости от типа распорного элемента, типа тарельчатого анкера и </w:t>
      </w:r>
      <w:r w:rsidR="009464D6" w:rsidRPr="00132373">
        <w:rPr>
          <w:rFonts w:ascii="Arial" w:hAnsi="Arial" w:cs="Arial"/>
          <w:sz w:val="22"/>
          <w:szCs w:val="22"/>
        </w:rPr>
        <w:t xml:space="preserve">минимального </w:t>
      </w:r>
      <w:r w:rsidR="004D5E8C" w:rsidRPr="00132373">
        <w:rPr>
          <w:rFonts w:ascii="Arial" w:hAnsi="Arial" w:cs="Arial"/>
          <w:sz w:val="22"/>
          <w:szCs w:val="22"/>
        </w:rPr>
        <w:t>номинального диаметра распорной зоны тарельчатого дюбеля</w:t>
      </w:r>
    </w:p>
    <w:p w14:paraId="64159AA1" w14:textId="598D8C5C" w:rsidR="004D5E8C" w:rsidRDefault="004D5E8C" w:rsidP="00221FD9">
      <w:pPr>
        <w:pStyle w:val="ConsPlusNormal"/>
        <w:spacing w:line="312" w:lineRule="auto"/>
        <w:ind w:firstLine="709"/>
        <w:jc w:val="right"/>
        <w:rPr>
          <w:rFonts w:ascii="Arial" w:hAnsi="Arial" w:cs="Arial"/>
          <w:sz w:val="22"/>
          <w:szCs w:val="22"/>
        </w:rPr>
      </w:pPr>
      <w:r w:rsidRPr="00132373">
        <w:rPr>
          <w:rFonts w:ascii="Arial" w:hAnsi="Arial" w:cs="Arial"/>
          <w:sz w:val="22"/>
          <w:szCs w:val="22"/>
        </w:rPr>
        <w:t>В миллиметрах</w:t>
      </w:r>
    </w:p>
    <w:tbl>
      <w:tblPr>
        <w:tblW w:w="9634" w:type="dxa"/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1812"/>
        <w:gridCol w:w="1448"/>
        <w:gridCol w:w="1418"/>
        <w:gridCol w:w="1559"/>
        <w:gridCol w:w="1417"/>
      </w:tblGrid>
      <w:tr w:rsidR="004D5E8C" w:rsidRPr="00387256" w14:paraId="3D999C47" w14:textId="77777777" w:rsidTr="00E03E1F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0DFCA6" w14:textId="77777777" w:rsidR="004D5E8C" w:rsidRPr="00132373" w:rsidRDefault="004D5E8C" w:rsidP="00221FD9">
            <w:pPr>
              <w:pStyle w:val="ConsPlusNorma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2373">
              <w:rPr>
                <w:rFonts w:ascii="Arial" w:hAnsi="Arial" w:cs="Arial"/>
                <w:sz w:val="22"/>
                <w:szCs w:val="22"/>
              </w:rPr>
              <w:t>Номинальный диаметр распорной зоны тарельчатого дюбеля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2380F" w14:textId="77777777" w:rsidR="004D5E8C" w:rsidRPr="00F70918" w:rsidRDefault="004D5E8C" w:rsidP="00221FD9">
            <w:pPr>
              <w:pStyle w:val="ConsPlusNorma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0918">
              <w:rPr>
                <w:rFonts w:ascii="Arial" w:hAnsi="Arial" w:cs="Arial"/>
                <w:sz w:val="22"/>
                <w:szCs w:val="22"/>
              </w:rPr>
              <w:t>Номинальная толщина стенки тарельчатого дюбеля в распорной зоне, не менее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636C" w14:textId="77777777" w:rsidR="004D5E8C" w:rsidRPr="00737303" w:rsidRDefault="004D5E8C" w:rsidP="00221FD9">
            <w:pPr>
              <w:pStyle w:val="ConsPlusNormal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Номинальный д</w:t>
            </w:r>
            <w:r w:rsidRPr="00737303">
              <w:rPr>
                <w:rFonts w:ascii="Arial" w:hAnsi="Arial" w:cs="Arial"/>
                <w:sz w:val="22"/>
                <w:szCs w:val="22"/>
              </w:rPr>
              <w:t>иаметр распорного элемента в распорной зоне, тип СФ, не менее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2D7B" w14:textId="77777777" w:rsidR="004D5E8C" w:rsidRPr="00737303" w:rsidRDefault="004D5E8C" w:rsidP="00221FD9">
            <w:pPr>
              <w:pStyle w:val="ConsPlusNormal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Номинальный д</w:t>
            </w:r>
            <w:r w:rsidRPr="00737303">
              <w:rPr>
                <w:rFonts w:ascii="Arial" w:hAnsi="Arial" w:cs="Arial"/>
                <w:sz w:val="22"/>
                <w:szCs w:val="22"/>
              </w:rPr>
              <w:t>иаметр распорного элемента в распорной зоне, тип НС, не менее</w:t>
            </w:r>
          </w:p>
        </w:tc>
      </w:tr>
      <w:tr w:rsidR="004D5E8C" w:rsidRPr="00387256" w14:paraId="03197EC9" w14:textId="77777777" w:rsidTr="00E03E1F">
        <w:trPr>
          <w:trHeight w:val="746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90D2C67" w14:textId="77777777" w:rsidR="004D5E8C" w:rsidRPr="007028A2" w:rsidRDefault="004D5E8C" w:rsidP="00221FD9">
            <w:pPr>
              <w:pStyle w:val="ConsPlusNormal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6D58BE" w14:textId="77777777" w:rsidR="004D5E8C" w:rsidRPr="00F70918" w:rsidRDefault="004D5E8C" w:rsidP="00221FD9">
            <w:pPr>
              <w:pStyle w:val="ConsPlusNormal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F22507" w14:textId="77777777" w:rsidR="004D5E8C" w:rsidRPr="007028A2" w:rsidRDefault="004D5E8C" w:rsidP="00221FD9">
            <w:pPr>
              <w:pStyle w:val="ConsPlusNorma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8A2">
              <w:rPr>
                <w:rFonts w:ascii="Arial" w:hAnsi="Arial" w:cs="Arial"/>
                <w:sz w:val="22"/>
                <w:szCs w:val="22"/>
              </w:rPr>
              <w:t>с накаткой или резьбой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E833344" w14:textId="77777777" w:rsidR="004D5E8C" w:rsidRPr="007028A2" w:rsidRDefault="004D5E8C" w:rsidP="00221FD9">
            <w:pPr>
              <w:pStyle w:val="ConsPlusNorma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8A2">
              <w:rPr>
                <w:rFonts w:ascii="Arial" w:hAnsi="Arial" w:cs="Arial"/>
                <w:sz w:val="22"/>
                <w:szCs w:val="22"/>
              </w:rPr>
              <w:t>без накатки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A529A9C" w14:textId="77777777" w:rsidR="004D5E8C" w:rsidRPr="007028A2" w:rsidRDefault="004D5E8C" w:rsidP="00221FD9">
            <w:pPr>
              <w:pStyle w:val="ConsPlusNorma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8A2">
              <w:rPr>
                <w:rFonts w:ascii="Arial" w:hAnsi="Arial" w:cs="Arial"/>
                <w:sz w:val="22"/>
                <w:szCs w:val="22"/>
              </w:rPr>
              <w:t>с накаткой или резьбой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E022386" w14:textId="77777777" w:rsidR="004D5E8C" w:rsidRPr="007028A2" w:rsidRDefault="004D5E8C" w:rsidP="00221FD9">
            <w:pPr>
              <w:pStyle w:val="ConsPlusNorma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8A2">
              <w:rPr>
                <w:rFonts w:ascii="Arial" w:hAnsi="Arial" w:cs="Arial"/>
                <w:sz w:val="22"/>
                <w:szCs w:val="22"/>
              </w:rPr>
              <w:t>без накатки</w:t>
            </w:r>
          </w:p>
        </w:tc>
      </w:tr>
      <w:tr w:rsidR="004D5E8C" w:rsidRPr="00387256" w14:paraId="17917D68" w14:textId="77777777" w:rsidTr="00E03E1F"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93DB" w14:textId="77777777" w:rsidR="004D5E8C" w:rsidRPr="006F56D2" w:rsidRDefault="004D5E8C" w:rsidP="00221FD9">
            <w:pPr>
              <w:pStyle w:val="ConsPlusNormal"/>
              <w:jc w:val="center"/>
              <w:rPr>
                <w:rFonts w:ascii="Arial" w:hAnsi="Arial" w:cs="Arial"/>
              </w:rPr>
            </w:pPr>
            <w:r w:rsidRPr="006F56D2">
              <w:rPr>
                <w:rFonts w:ascii="Arial" w:hAnsi="Arial" w:cs="Arial"/>
              </w:rPr>
              <w:t>8 ± 0,5</w:t>
            </w:r>
          </w:p>
        </w:tc>
        <w:tc>
          <w:tcPr>
            <w:tcW w:w="18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D9D5" w14:textId="77777777" w:rsidR="004D5E8C" w:rsidRPr="00F70918" w:rsidRDefault="004D5E8C" w:rsidP="00221FD9">
            <w:pPr>
              <w:pStyle w:val="ConsPlusNormal"/>
              <w:jc w:val="center"/>
              <w:rPr>
                <w:rFonts w:ascii="Arial" w:hAnsi="Arial" w:cs="Arial"/>
              </w:rPr>
            </w:pPr>
            <w:r w:rsidRPr="00F70918">
              <w:rPr>
                <w:rFonts w:ascii="Arial" w:hAnsi="Arial" w:cs="Arial"/>
              </w:rPr>
              <w:t>1,5</w:t>
            </w:r>
          </w:p>
        </w:tc>
        <w:tc>
          <w:tcPr>
            <w:tcW w:w="14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7D5C" w14:textId="77777777" w:rsidR="004D5E8C" w:rsidRPr="00147271" w:rsidRDefault="004D5E8C" w:rsidP="00221FD9">
            <w:pPr>
              <w:pStyle w:val="ConsPlusNormal"/>
              <w:jc w:val="center"/>
              <w:rPr>
                <w:rFonts w:ascii="Arial" w:hAnsi="Arial" w:cs="Arial"/>
              </w:rPr>
            </w:pPr>
            <w:r w:rsidRPr="0040244F">
              <w:rPr>
                <w:rFonts w:ascii="Arial" w:hAnsi="Arial" w:cs="Arial"/>
              </w:rPr>
              <w:t>4,1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1DD6" w14:textId="77777777" w:rsidR="004D5E8C" w:rsidRPr="00147271" w:rsidRDefault="004D5E8C" w:rsidP="00221FD9">
            <w:pPr>
              <w:pStyle w:val="ConsPlusNormal"/>
              <w:jc w:val="center"/>
              <w:rPr>
                <w:rFonts w:ascii="Arial" w:hAnsi="Arial" w:cs="Arial"/>
              </w:rPr>
            </w:pPr>
            <w:r w:rsidRPr="0040244F">
              <w:rPr>
                <w:rFonts w:ascii="Arial" w:hAnsi="Arial" w:cs="Arial"/>
              </w:rPr>
              <w:t>4,5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49B9" w14:textId="77777777" w:rsidR="004D5E8C" w:rsidRPr="00147271" w:rsidRDefault="004D5E8C" w:rsidP="00221FD9">
            <w:pPr>
              <w:pStyle w:val="ConsPlusNormal"/>
              <w:jc w:val="center"/>
              <w:rPr>
                <w:rFonts w:ascii="Arial" w:hAnsi="Arial" w:cs="Arial"/>
              </w:rPr>
            </w:pPr>
            <w:r w:rsidRPr="0040244F">
              <w:rPr>
                <w:rFonts w:ascii="Arial" w:hAnsi="Arial" w:cs="Arial"/>
              </w:rPr>
              <w:t>4,1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13C6" w14:textId="77777777" w:rsidR="004D5E8C" w:rsidRPr="00147271" w:rsidRDefault="004D5E8C" w:rsidP="00221FD9">
            <w:pPr>
              <w:pStyle w:val="ConsPlusNormal"/>
              <w:jc w:val="center"/>
              <w:rPr>
                <w:rFonts w:ascii="Arial" w:hAnsi="Arial" w:cs="Arial"/>
              </w:rPr>
            </w:pPr>
            <w:r w:rsidRPr="0040244F">
              <w:rPr>
                <w:rFonts w:ascii="Arial" w:hAnsi="Arial" w:cs="Arial"/>
              </w:rPr>
              <w:t>4,5</w:t>
            </w:r>
          </w:p>
        </w:tc>
      </w:tr>
      <w:tr w:rsidR="004D5E8C" w:rsidRPr="00387256" w14:paraId="17D6494B" w14:textId="77777777" w:rsidTr="00E03E1F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585D" w14:textId="77777777" w:rsidR="004D5E8C" w:rsidRPr="00221FD9" w:rsidRDefault="004D5E8C" w:rsidP="00221FD9">
            <w:pPr>
              <w:pStyle w:val="ConsPlusNormal"/>
              <w:spacing w:line="276" w:lineRule="auto"/>
              <w:ind w:firstLine="284"/>
              <w:jc w:val="both"/>
              <w:rPr>
                <w:rFonts w:ascii="Arial" w:hAnsi="Arial" w:cs="Arial"/>
                <w:spacing w:val="40"/>
                <w:sz w:val="20"/>
                <w:szCs w:val="20"/>
              </w:rPr>
            </w:pPr>
            <w:r w:rsidRPr="00221FD9">
              <w:rPr>
                <w:rFonts w:ascii="Arial" w:hAnsi="Arial" w:cs="Arial"/>
                <w:spacing w:val="40"/>
                <w:sz w:val="20"/>
                <w:szCs w:val="20"/>
              </w:rPr>
              <w:t>Примечания</w:t>
            </w:r>
          </w:p>
          <w:p w14:paraId="1A1CCE86" w14:textId="3DED5BD3" w:rsidR="002C65AD" w:rsidRPr="00221FD9" w:rsidRDefault="002C65AD" w:rsidP="00221FD9">
            <w:pPr>
              <w:pStyle w:val="ConsPlusNormal"/>
              <w:spacing w:line="276" w:lineRule="auto"/>
              <w:ind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1FD9">
              <w:rPr>
                <w:rFonts w:ascii="Arial" w:hAnsi="Arial" w:cs="Arial"/>
                <w:sz w:val="20"/>
                <w:szCs w:val="20"/>
              </w:rPr>
              <w:t>1 Номинальные диаметры распорного элемента в распорной зоне и номинальная толщина стенки тарельчатого дюбеля в распорной зоне при номинальном диаметре распорной зоны тарельчатого дюбеля</w:t>
            </w:r>
            <w:r w:rsidR="00C36BF5" w:rsidRPr="00221FD9">
              <w:rPr>
                <w:rFonts w:ascii="Arial" w:hAnsi="Arial" w:cs="Arial"/>
                <w:sz w:val="20"/>
                <w:szCs w:val="20"/>
              </w:rPr>
              <w:t>, превышающем минимально допустимый,</w:t>
            </w:r>
            <w:r w:rsidRPr="00221FD9">
              <w:rPr>
                <w:rFonts w:ascii="Arial" w:hAnsi="Arial" w:cs="Arial"/>
                <w:sz w:val="20"/>
                <w:szCs w:val="20"/>
              </w:rPr>
              <w:t xml:space="preserve"> в зависимости от типа тарельчатого анкера и типа р</w:t>
            </w:r>
            <w:r w:rsidR="00C36BF5" w:rsidRPr="00221FD9">
              <w:rPr>
                <w:rFonts w:ascii="Arial" w:hAnsi="Arial" w:cs="Arial"/>
                <w:sz w:val="20"/>
                <w:szCs w:val="20"/>
              </w:rPr>
              <w:t>аспорного элемента приведены в п</w:t>
            </w:r>
            <w:r w:rsidRPr="00221FD9">
              <w:rPr>
                <w:rFonts w:ascii="Arial" w:hAnsi="Arial" w:cs="Arial"/>
                <w:sz w:val="20"/>
                <w:szCs w:val="20"/>
              </w:rPr>
              <w:t>риложении А</w:t>
            </w:r>
            <w:r w:rsidR="00C36BF5" w:rsidRPr="00221FD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BE2E27B" w14:textId="3E96DA34" w:rsidR="004D5E8C" w:rsidRPr="00221FD9" w:rsidRDefault="009464D6" w:rsidP="00221FD9">
            <w:pPr>
              <w:pStyle w:val="ConsPlusNormal"/>
              <w:spacing w:line="276" w:lineRule="auto"/>
              <w:ind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1FD9">
              <w:rPr>
                <w:rFonts w:ascii="Arial" w:hAnsi="Arial" w:cs="Arial"/>
                <w:sz w:val="20"/>
                <w:szCs w:val="20"/>
              </w:rPr>
              <w:t>2</w:t>
            </w:r>
            <w:r w:rsidR="004D5E8C" w:rsidRPr="00221FD9">
              <w:rPr>
                <w:rFonts w:ascii="Arial" w:hAnsi="Arial" w:cs="Arial"/>
                <w:sz w:val="20"/>
                <w:szCs w:val="20"/>
              </w:rPr>
              <w:t xml:space="preserve"> В настоящей таблице указаны номинальные размеры диаметров распорных элементов. Диапазон допустимых отклонений от указанных размеров принимают как для проволоки класса Т2 по нормативным документам, действующим на территории государства — участника Соглашения, принявшего настоящий стандарт.</w:t>
            </w:r>
          </w:p>
          <w:p w14:paraId="6A173843" w14:textId="728D8E96" w:rsidR="004D5E8C" w:rsidRPr="0040244F" w:rsidRDefault="009464D6" w:rsidP="00221FD9">
            <w:pPr>
              <w:pStyle w:val="ConsPlusNormal"/>
              <w:spacing w:line="276" w:lineRule="auto"/>
              <w:ind w:firstLine="284"/>
              <w:jc w:val="both"/>
              <w:rPr>
                <w:rFonts w:ascii="Arial" w:hAnsi="Arial" w:cs="Arial"/>
              </w:rPr>
            </w:pPr>
            <w:r w:rsidRPr="00221FD9">
              <w:rPr>
                <w:rFonts w:ascii="Arial" w:hAnsi="Arial" w:cs="Arial"/>
                <w:sz w:val="20"/>
                <w:szCs w:val="20"/>
              </w:rPr>
              <w:t>3</w:t>
            </w:r>
            <w:r w:rsidR="004D5E8C" w:rsidRPr="00221FD9">
              <w:rPr>
                <w:rFonts w:ascii="Arial" w:hAnsi="Arial" w:cs="Arial"/>
                <w:sz w:val="20"/>
                <w:szCs w:val="20"/>
              </w:rPr>
              <w:t xml:space="preserve"> Допустимые отклонения диаметров распорной зоны</w:t>
            </w:r>
            <w:r w:rsidR="004D5E8C" w:rsidRPr="00221FD9">
              <w:rPr>
                <w:sz w:val="20"/>
                <w:szCs w:val="20"/>
              </w:rPr>
              <w:t xml:space="preserve"> </w:t>
            </w:r>
            <w:r w:rsidR="004D5E8C" w:rsidRPr="00221FD9">
              <w:rPr>
                <w:rFonts w:ascii="Arial" w:hAnsi="Arial" w:cs="Arial"/>
                <w:sz w:val="20"/>
                <w:szCs w:val="20"/>
              </w:rPr>
              <w:t>пластмассовых или полимерных композитных распорных элементов принимают по нормативным документам предприятия-изготовителя.</w:t>
            </w:r>
          </w:p>
        </w:tc>
      </w:tr>
    </w:tbl>
    <w:p w14:paraId="428958AB" w14:textId="73959E8C" w:rsidR="002E636F" w:rsidRDefault="002E636F" w:rsidP="00E77519">
      <w:pPr>
        <w:pStyle w:val="ConsPlusNormal"/>
        <w:spacing w:line="360" w:lineRule="auto"/>
        <w:rPr>
          <w:rFonts w:ascii="Arial" w:hAnsi="Arial" w:cs="Arial"/>
        </w:rPr>
      </w:pPr>
    </w:p>
    <w:p w14:paraId="6AA3174E" w14:textId="0DC1F284" w:rsidR="00D24C6E" w:rsidRDefault="00D24C6E" w:rsidP="00387256">
      <w:pPr>
        <w:pStyle w:val="ConsPlusNormal"/>
        <w:spacing w:line="360" w:lineRule="auto"/>
        <w:jc w:val="center"/>
        <w:rPr>
          <w:rFonts w:ascii="Arial" w:hAnsi="Arial" w:cs="Arial"/>
        </w:rPr>
      </w:pPr>
      <w:r w:rsidRPr="00E77519">
        <w:rPr>
          <w:rFonts w:ascii="Arial" w:hAnsi="Arial" w:cs="Arial"/>
          <w:noProof/>
        </w:rPr>
        <w:drawing>
          <wp:inline distT="0" distB="0" distL="0" distR="0" wp14:anchorId="648169FF" wp14:editId="06DAB104">
            <wp:extent cx="3462974" cy="94753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067"/>
                    <a:stretch/>
                  </pic:blipFill>
                  <pic:spPr bwMode="auto">
                    <a:xfrm>
                      <a:off x="0" y="0"/>
                      <a:ext cx="3463290" cy="947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C59523" w14:textId="0ACB74F8" w:rsidR="00D24C6E" w:rsidRDefault="00D24C6E" w:rsidP="00387256">
      <w:pPr>
        <w:pStyle w:val="ConsPlusNormal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а) Р</w:t>
      </w:r>
      <w:r w:rsidRPr="00A43ED7">
        <w:rPr>
          <w:rFonts w:ascii="Arial" w:hAnsi="Arial" w:cs="Arial"/>
          <w:sz w:val="22"/>
          <w:szCs w:val="22"/>
        </w:rPr>
        <w:t>аспорный элемент закручиваемого типа</w:t>
      </w:r>
    </w:p>
    <w:p w14:paraId="1C1DE304" w14:textId="419AC14E" w:rsidR="00D24C6E" w:rsidRDefault="00D24C6E" w:rsidP="00387256">
      <w:pPr>
        <w:pStyle w:val="ConsPlusNormal"/>
        <w:spacing w:line="360" w:lineRule="auto"/>
        <w:jc w:val="center"/>
        <w:rPr>
          <w:rFonts w:ascii="Arial" w:hAnsi="Arial" w:cs="Arial"/>
        </w:rPr>
      </w:pPr>
      <w:r w:rsidRPr="00E77519">
        <w:rPr>
          <w:rFonts w:ascii="Arial" w:hAnsi="Arial" w:cs="Arial"/>
          <w:noProof/>
        </w:rPr>
        <w:drawing>
          <wp:inline distT="0" distB="0" distL="0" distR="0" wp14:anchorId="68F6B7A8" wp14:editId="4FF40DC5">
            <wp:extent cx="3462655" cy="95397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029" b="37831"/>
                    <a:stretch/>
                  </pic:blipFill>
                  <pic:spPr bwMode="auto">
                    <a:xfrm>
                      <a:off x="0" y="0"/>
                      <a:ext cx="3463290" cy="954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C121FF" w14:textId="1CDA9670" w:rsidR="00D24C6E" w:rsidRDefault="00D24C6E" w:rsidP="00387256">
      <w:pPr>
        <w:pStyle w:val="ConsPlusNormal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43ED7">
        <w:rPr>
          <w:rFonts w:ascii="Arial" w:hAnsi="Arial" w:cs="Arial"/>
          <w:sz w:val="22"/>
          <w:szCs w:val="22"/>
        </w:rPr>
        <w:t xml:space="preserve">б) </w:t>
      </w:r>
      <w:r>
        <w:rPr>
          <w:rFonts w:ascii="Arial" w:hAnsi="Arial" w:cs="Arial"/>
          <w:sz w:val="22"/>
          <w:szCs w:val="22"/>
        </w:rPr>
        <w:t>Р</w:t>
      </w:r>
      <w:r w:rsidRPr="00A43ED7">
        <w:rPr>
          <w:rFonts w:ascii="Arial" w:hAnsi="Arial" w:cs="Arial"/>
          <w:sz w:val="22"/>
          <w:szCs w:val="22"/>
        </w:rPr>
        <w:t>а</w:t>
      </w:r>
      <w:r>
        <w:rPr>
          <w:rFonts w:ascii="Arial" w:hAnsi="Arial" w:cs="Arial"/>
          <w:sz w:val="22"/>
          <w:szCs w:val="22"/>
        </w:rPr>
        <w:t>спорный элемент забивного типа с</w:t>
      </w:r>
      <w:r w:rsidRPr="00A43ED7">
        <w:rPr>
          <w:rFonts w:ascii="Arial" w:hAnsi="Arial" w:cs="Arial"/>
          <w:sz w:val="22"/>
          <w:szCs w:val="22"/>
        </w:rPr>
        <w:t xml:space="preserve"> распорной зоной с накаткой или резьбой</w:t>
      </w:r>
    </w:p>
    <w:p w14:paraId="4C8C0B30" w14:textId="33960D20" w:rsidR="00D24C6E" w:rsidRPr="00387256" w:rsidRDefault="00D24C6E" w:rsidP="00387256">
      <w:pPr>
        <w:pStyle w:val="ConsPlusNormal"/>
        <w:spacing w:line="360" w:lineRule="auto"/>
        <w:jc w:val="center"/>
        <w:rPr>
          <w:rFonts w:ascii="Arial" w:hAnsi="Arial" w:cs="Arial"/>
        </w:rPr>
      </w:pPr>
      <w:r w:rsidRPr="00E77519">
        <w:rPr>
          <w:rFonts w:ascii="Arial" w:hAnsi="Arial" w:cs="Arial"/>
          <w:noProof/>
        </w:rPr>
        <w:drawing>
          <wp:inline distT="0" distB="0" distL="0" distR="0" wp14:anchorId="1E82528E" wp14:editId="4EC5C7B9">
            <wp:extent cx="3461958" cy="9144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262" b="6843"/>
                    <a:stretch/>
                  </pic:blipFill>
                  <pic:spPr bwMode="auto">
                    <a:xfrm>
                      <a:off x="0" y="0"/>
                      <a:ext cx="3463290" cy="914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CBF1E9" w14:textId="063EC61D" w:rsidR="00D24C6E" w:rsidRDefault="00A43ED7" w:rsidP="00E77519">
      <w:pPr>
        <w:pStyle w:val="ConsPlusNormal"/>
        <w:spacing w:after="240" w:line="336" w:lineRule="auto"/>
        <w:jc w:val="center"/>
        <w:rPr>
          <w:rFonts w:ascii="Arial" w:hAnsi="Arial" w:cs="Arial"/>
          <w:sz w:val="22"/>
          <w:szCs w:val="22"/>
        </w:rPr>
      </w:pPr>
      <w:r w:rsidRPr="00A43ED7">
        <w:rPr>
          <w:rFonts w:ascii="Arial" w:hAnsi="Arial" w:cs="Arial"/>
          <w:sz w:val="22"/>
          <w:szCs w:val="22"/>
        </w:rPr>
        <w:t xml:space="preserve">в) </w:t>
      </w:r>
      <w:r w:rsidR="00D24C6E">
        <w:rPr>
          <w:rFonts w:ascii="Arial" w:hAnsi="Arial" w:cs="Arial"/>
          <w:sz w:val="22"/>
          <w:szCs w:val="22"/>
        </w:rPr>
        <w:t>Р</w:t>
      </w:r>
      <w:r w:rsidR="00D24C6E" w:rsidRPr="00A43ED7">
        <w:rPr>
          <w:rFonts w:ascii="Arial" w:hAnsi="Arial" w:cs="Arial"/>
          <w:sz w:val="22"/>
          <w:szCs w:val="22"/>
        </w:rPr>
        <w:t xml:space="preserve">аспорный </w:t>
      </w:r>
      <w:r w:rsidRPr="00A43ED7">
        <w:rPr>
          <w:rFonts w:ascii="Arial" w:hAnsi="Arial" w:cs="Arial"/>
          <w:sz w:val="22"/>
          <w:szCs w:val="22"/>
        </w:rPr>
        <w:t>элемент с изолирующей заглушкой</w:t>
      </w:r>
    </w:p>
    <w:p w14:paraId="2A1B72F0" w14:textId="6A50677A" w:rsidR="002E636F" w:rsidRPr="00A60C50" w:rsidRDefault="002E636F" w:rsidP="00A60C50">
      <w:pPr>
        <w:pStyle w:val="ConsPlusNormal"/>
        <w:spacing w:line="336" w:lineRule="auto"/>
        <w:jc w:val="center"/>
        <w:rPr>
          <w:rFonts w:ascii="Arial" w:hAnsi="Arial" w:cs="Arial"/>
          <w:sz w:val="22"/>
          <w:szCs w:val="22"/>
        </w:rPr>
      </w:pPr>
      <w:proofErr w:type="spellStart"/>
      <w:r w:rsidRPr="00E77519">
        <w:rPr>
          <w:rFonts w:ascii="Arial" w:hAnsi="Arial" w:cs="Arial"/>
          <w:i/>
          <w:iCs/>
          <w:sz w:val="22"/>
          <w:szCs w:val="22"/>
        </w:rPr>
        <w:lastRenderedPageBreak/>
        <w:t>d</w:t>
      </w:r>
      <w:r w:rsidRPr="00E77519">
        <w:rPr>
          <w:rFonts w:ascii="Arial" w:hAnsi="Arial" w:cs="Arial"/>
          <w:sz w:val="22"/>
          <w:szCs w:val="22"/>
          <w:vertAlign w:val="subscript"/>
        </w:rPr>
        <w:t>р</w:t>
      </w:r>
      <w:proofErr w:type="spellEnd"/>
      <w:r w:rsidRPr="00A60C50">
        <w:rPr>
          <w:rFonts w:ascii="Arial" w:hAnsi="Arial" w:cs="Arial"/>
          <w:sz w:val="22"/>
          <w:szCs w:val="22"/>
        </w:rPr>
        <w:t xml:space="preserve"> </w:t>
      </w:r>
      <w:r w:rsidR="00E33948" w:rsidRPr="00A60C50">
        <w:rPr>
          <w:rFonts w:ascii="Arial" w:hAnsi="Arial" w:cs="Arial"/>
          <w:sz w:val="22"/>
          <w:szCs w:val="22"/>
        </w:rPr>
        <w:t>—</w:t>
      </w:r>
      <w:r w:rsidRPr="00A60C50">
        <w:rPr>
          <w:rFonts w:ascii="Arial" w:hAnsi="Arial" w:cs="Arial"/>
          <w:sz w:val="22"/>
          <w:szCs w:val="22"/>
        </w:rPr>
        <w:t xml:space="preserve"> диаметр распорного элемента</w:t>
      </w:r>
      <w:r w:rsidR="00B833BB" w:rsidRPr="00A60C50">
        <w:rPr>
          <w:rFonts w:ascii="Arial" w:hAnsi="Arial" w:cs="Arial"/>
          <w:sz w:val="22"/>
          <w:szCs w:val="22"/>
        </w:rPr>
        <w:t xml:space="preserve"> </w:t>
      </w:r>
      <w:r w:rsidRPr="00A60C50">
        <w:rPr>
          <w:rFonts w:ascii="Arial" w:hAnsi="Arial" w:cs="Arial"/>
          <w:sz w:val="22"/>
          <w:szCs w:val="22"/>
        </w:rPr>
        <w:t xml:space="preserve">в распорной зоне; </w:t>
      </w:r>
      <w:r w:rsidRPr="00E77519">
        <w:rPr>
          <w:rFonts w:ascii="Arial" w:hAnsi="Arial" w:cs="Arial"/>
          <w:i/>
          <w:iCs/>
          <w:sz w:val="22"/>
          <w:szCs w:val="22"/>
        </w:rPr>
        <w:t>h</w:t>
      </w:r>
      <w:r w:rsidR="00E33948" w:rsidRPr="00A60C50">
        <w:rPr>
          <w:rFonts w:ascii="Arial" w:hAnsi="Arial" w:cs="Arial"/>
          <w:sz w:val="22"/>
          <w:szCs w:val="22"/>
        </w:rPr>
        <w:t xml:space="preserve"> —</w:t>
      </w:r>
      <w:r w:rsidRPr="00A60C50">
        <w:rPr>
          <w:rFonts w:ascii="Arial" w:hAnsi="Arial" w:cs="Arial"/>
          <w:sz w:val="22"/>
          <w:szCs w:val="22"/>
        </w:rPr>
        <w:t xml:space="preserve"> эффективная высота термоголовки</w:t>
      </w:r>
      <w:r w:rsidR="007937E2" w:rsidRPr="00A60C50">
        <w:rPr>
          <w:rFonts w:ascii="Arial" w:hAnsi="Arial" w:cs="Arial"/>
          <w:sz w:val="22"/>
          <w:szCs w:val="22"/>
        </w:rPr>
        <w:t xml:space="preserve"> или изолирующей заглушки</w:t>
      </w:r>
      <w:r w:rsidRPr="00A60C50">
        <w:rPr>
          <w:rFonts w:ascii="Arial" w:hAnsi="Arial" w:cs="Arial"/>
          <w:sz w:val="22"/>
          <w:szCs w:val="22"/>
        </w:rPr>
        <w:t>;</w:t>
      </w:r>
      <w:r w:rsidR="00B833BB" w:rsidRPr="00A60C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7519">
        <w:rPr>
          <w:rFonts w:ascii="Arial" w:hAnsi="Arial" w:cs="Arial"/>
          <w:i/>
          <w:iCs/>
          <w:sz w:val="22"/>
          <w:szCs w:val="22"/>
        </w:rPr>
        <w:t>L</w:t>
      </w:r>
      <w:r w:rsidRPr="00E77519">
        <w:rPr>
          <w:rFonts w:ascii="Arial" w:hAnsi="Arial" w:cs="Arial"/>
          <w:sz w:val="22"/>
          <w:szCs w:val="22"/>
          <w:vertAlign w:val="subscript"/>
        </w:rPr>
        <w:t>р</w:t>
      </w:r>
      <w:proofErr w:type="spellEnd"/>
      <w:r w:rsidRPr="00A60C50">
        <w:rPr>
          <w:rFonts w:ascii="Arial" w:hAnsi="Arial" w:cs="Arial"/>
          <w:sz w:val="22"/>
          <w:szCs w:val="22"/>
        </w:rPr>
        <w:t xml:space="preserve"> </w:t>
      </w:r>
      <w:r w:rsidR="00F039D4" w:rsidRPr="00A60C50">
        <w:rPr>
          <w:rFonts w:ascii="Arial" w:hAnsi="Arial" w:cs="Arial"/>
          <w:sz w:val="22"/>
          <w:szCs w:val="22"/>
        </w:rPr>
        <w:t>—</w:t>
      </w:r>
      <w:r w:rsidRPr="00A60C50">
        <w:rPr>
          <w:rFonts w:ascii="Arial" w:hAnsi="Arial" w:cs="Arial"/>
          <w:sz w:val="22"/>
          <w:szCs w:val="22"/>
        </w:rPr>
        <w:t xml:space="preserve"> длина распорного элемента; </w:t>
      </w:r>
      <w:r w:rsidRPr="00E77519">
        <w:rPr>
          <w:rFonts w:ascii="Arial" w:hAnsi="Arial" w:cs="Arial"/>
          <w:i/>
          <w:iCs/>
          <w:sz w:val="22"/>
          <w:szCs w:val="22"/>
        </w:rPr>
        <w:t>L</w:t>
      </w:r>
      <w:r w:rsidRPr="00E77519">
        <w:rPr>
          <w:rFonts w:ascii="Arial" w:hAnsi="Arial" w:cs="Arial"/>
          <w:sz w:val="22"/>
          <w:szCs w:val="22"/>
          <w:vertAlign w:val="subscript"/>
        </w:rPr>
        <w:t>1</w:t>
      </w:r>
      <w:r w:rsidRPr="00A60C50">
        <w:rPr>
          <w:rFonts w:ascii="Arial" w:hAnsi="Arial" w:cs="Arial"/>
          <w:sz w:val="22"/>
          <w:szCs w:val="22"/>
        </w:rPr>
        <w:t xml:space="preserve"> </w:t>
      </w:r>
      <w:r w:rsidR="00E33948" w:rsidRPr="00A60C50">
        <w:rPr>
          <w:rFonts w:ascii="Arial" w:hAnsi="Arial" w:cs="Arial"/>
          <w:sz w:val="22"/>
          <w:szCs w:val="22"/>
        </w:rPr>
        <w:t>—</w:t>
      </w:r>
      <w:r w:rsidRPr="00A60C50">
        <w:rPr>
          <w:rFonts w:ascii="Arial" w:hAnsi="Arial" w:cs="Arial"/>
          <w:sz w:val="22"/>
          <w:szCs w:val="22"/>
        </w:rPr>
        <w:t xml:space="preserve"> </w:t>
      </w:r>
      <w:r w:rsidR="00AE6B60" w:rsidRPr="00A60C50">
        <w:rPr>
          <w:rFonts w:ascii="Arial" w:hAnsi="Arial" w:cs="Arial"/>
          <w:sz w:val="22"/>
          <w:szCs w:val="22"/>
        </w:rPr>
        <w:t>длина распорной зоны распорного элемента</w:t>
      </w:r>
      <w:r w:rsidRPr="00A60C50">
        <w:rPr>
          <w:rFonts w:ascii="Arial" w:hAnsi="Arial" w:cs="Arial"/>
          <w:sz w:val="22"/>
          <w:szCs w:val="22"/>
        </w:rPr>
        <w:t>;</w:t>
      </w:r>
      <w:r w:rsidR="00B833BB" w:rsidRPr="00A60C50">
        <w:rPr>
          <w:rFonts w:ascii="Arial" w:hAnsi="Arial" w:cs="Arial"/>
          <w:sz w:val="22"/>
          <w:szCs w:val="22"/>
        </w:rPr>
        <w:t xml:space="preserve"> </w:t>
      </w:r>
      <w:r w:rsidRPr="00E77519">
        <w:rPr>
          <w:rFonts w:ascii="Arial" w:hAnsi="Arial" w:cs="Arial"/>
          <w:i/>
          <w:iCs/>
          <w:sz w:val="22"/>
          <w:szCs w:val="22"/>
        </w:rPr>
        <w:t>L</w:t>
      </w:r>
      <w:r w:rsidRPr="00E77519">
        <w:rPr>
          <w:rFonts w:ascii="Arial" w:hAnsi="Arial" w:cs="Arial"/>
          <w:sz w:val="22"/>
          <w:szCs w:val="22"/>
          <w:vertAlign w:val="subscript"/>
        </w:rPr>
        <w:t>2</w:t>
      </w:r>
      <w:r w:rsidRPr="00A60C50">
        <w:rPr>
          <w:rFonts w:ascii="Arial" w:hAnsi="Arial" w:cs="Arial"/>
          <w:sz w:val="22"/>
          <w:szCs w:val="22"/>
        </w:rPr>
        <w:t xml:space="preserve"> </w:t>
      </w:r>
      <w:r w:rsidR="00E33948" w:rsidRPr="00A60C50">
        <w:rPr>
          <w:rFonts w:ascii="Arial" w:hAnsi="Arial" w:cs="Arial"/>
          <w:sz w:val="22"/>
          <w:szCs w:val="22"/>
        </w:rPr>
        <w:t>—</w:t>
      </w:r>
      <w:r w:rsidRPr="00A60C50">
        <w:rPr>
          <w:rFonts w:ascii="Arial" w:hAnsi="Arial" w:cs="Arial"/>
          <w:sz w:val="22"/>
          <w:szCs w:val="22"/>
        </w:rPr>
        <w:t xml:space="preserve"> </w:t>
      </w:r>
      <w:r w:rsidR="00AE6B60" w:rsidRPr="00A60C50">
        <w:rPr>
          <w:rFonts w:ascii="Arial" w:hAnsi="Arial" w:cs="Arial"/>
          <w:sz w:val="22"/>
          <w:szCs w:val="22"/>
        </w:rPr>
        <w:t>длина рядовой зоны распорного элемента</w:t>
      </w:r>
    </w:p>
    <w:p w14:paraId="16A1059B" w14:textId="77777777" w:rsidR="002E636F" w:rsidRPr="00387256" w:rsidRDefault="002E636F" w:rsidP="00221FD9">
      <w:pPr>
        <w:pStyle w:val="ConsPlusNormal"/>
        <w:spacing w:before="120" w:after="120" w:line="360" w:lineRule="auto"/>
        <w:jc w:val="center"/>
        <w:rPr>
          <w:rFonts w:ascii="Arial" w:hAnsi="Arial" w:cs="Arial"/>
        </w:rPr>
      </w:pPr>
      <w:bookmarkStart w:id="5" w:name="Par221"/>
      <w:bookmarkEnd w:id="5"/>
      <w:r w:rsidRPr="00387256">
        <w:rPr>
          <w:rFonts w:ascii="Arial" w:hAnsi="Arial" w:cs="Arial"/>
        </w:rPr>
        <w:t xml:space="preserve">Рисунок 2 </w:t>
      </w:r>
      <w:r w:rsidR="00387256">
        <w:rPr>
          <w:rFonts w:ascii="Arial" w:hAnsi="Arial" w:cs="Arial"/>
        </w:rPr>
        <w:t>—</w:t>
      </w:r>
      <w:r w:rsidRPr="00387256">
        <w:rPr>
          <w:rFonts w:ascii="Arial" w:hAnsi="Arial" w:cs="Arial"/>
        </w:rPr>
        <w:t xml:space="preserve"> Пример конструкции распорных элементов</w:t>
      </w:r>
    </w:p>
    <w:p w14:paraId="2B870213" w14:textId="743B7734" w:rsidR="00437DD7" w:rsidRDefault="00A95998" w:rsidP="00377B45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 w:rsidRPr="0092441E">
        <w:rPr>
          <w:rFonts w:ascii="Arial" w:hAnsi="Arial" w:cs="Arial"/>
        </w:rPr>
        <w:t>6.</w:t>
      </w:r>
      <w:r w:rsidR="004E3D72" w:rsidRPr="0092441E">
        <w:rPr>
          <w:rFonts w:ascii="Arial" w:hAnsi="Arial" w:cs="Arial"/>
        </w:rPr>
        <w:t>1.</w:t>
      </w:r>
      <w:r w:rsidRPr="0092441E">
        <w:rPr>
          <w:rFonts w:ascii="Arial" w:hAnsi="Arial" w:cs="Arial"/>
        </w:rPr>
        <w:t>5 Для типа СФ допускается разъемная конструкция пласт</w:t>
      </w:r>
      <w:r w:rsidR="00D4348D" w:rsidRPr="0092441E">
        <w:rPr>
          <w:rFonts w:ascii="Arial" w:hAnsi="Arial" w:cs="Arial"/>
        </w:rPr>
        <w:t>массового</w:t>
      </w:r>
      <w:r w:rsidRPr="0092441E">
        <w:rPr>
          <w:rFonts w:ascii="Arial" w:hAnsi="Arial" w:cs="Arial"/>
        </w:rPr>
        <w:t xml:space="preserve"> тарельчатого дюбеля, состоящая из </w:t>
      </w:r>
      <w:r w:rsidR="003D7FE7" w:rsidRPr="0092441E">
        <w:rPr>
          <w:rFonts w:ascii="Arial" w:hAnsi="Arial" w:cs="Arial"/>
        </w:rPr>
        <w:t xml:space="preserve">пластмассового </w:t>
      </w:r>
      <w:r w:rsidRPr="0092441E">
        <w:rPr>
          <w:rFonts w:ascii="Arial" w:hAnsi="Arial" w:cs="Arial"/>
        </w:rPr>
        <w:t xml:space="preserve">тарельчатого элемента и отдельной </w:t>
      </w:r>
      <w:r w:rsidR="003D7FE7" w:rsidRPr="0092441E">
        <w:rPr>
          <w:rFonts w:ascii="Arial" w:hAnsi="Arial" w:cs="Arial"/>
        </w:rPr>
        <w:t xml:space="preserve">пластмассовой </w:t>
      </w:r>
      <w:r w:rsidRPr="0092441E">
        <w:rPr>
          <w:rFonts w:ascii="Arial" w:hAnsi="Arial" w:cs="Arial"/>
        </w:rPr>
        <w:t>втулки распорной зоны. Для типа НС допускается аналогичн</w:t>
      </w:r>
      <w:r w:rsidR="003D7FE7" w:rsidRPr="0092441E">
        <w:rPr>
          <w:rFonts w:ascii="Arial" w:hAnsi="Arial" w:cs="Arial"/>
        </w:rPr>
        <w:t>ая разъемная конструкция пластмасс</w:t>
      </w:r>
      <w:r w:rsidRPr="0092441E">
        <w:rPr>
          <w:rFonts w:ascii="Arial" w:hAnsi="Arial" w:cs="Arial"/>
        </w:rPr>
        <w:t>ового тарельчатого дюбеля при соблюдении требований 6.</w:t>
      </w:r>
      <w:r w:rsidR="004E3D72" w:rsidRPr="0092441E">
        <w:rPr>
          <w:rFonts w:ascii="Arial" w:hAnsi="Arial" w:cs="Arial"/>
        </w:rPr>
        <w:t>1.</w:t>
      </w:r>
      <w:r w:rsidRPr="0092441E">
        <w:rPr>
          <w:rFonts w:ascii="Arial" w:hAnsi="Arial" w:cs="Arial"/>
        </w:rPr>
        <w:t>2.</w:t>
      </w:r>
      <w:r w:rsidR="00FD43D3">
        <w:rPr>
          <w:rFonts w:ascii="Arial" w:hAnsi="Arial" w:cs="Arial"/>
        </w:rPr>
        <w:t xml:space="preserve"> </w:t>
      </w:r>
    </w:p>
    <w:p w14:paraId="1DBB0083" w14:textId="6EA1E8D3" w:rsidR="00FD43D3" w:rsidRPr="0092441E" w:rsidRDefault="00FD43D3" w:rsidP="00377B45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 w:rsidRPr="00C36BF5">
        <w:rPr>
          <w:rFonts w:ascii="Arial" w:hAnsi="Arial" w:cs="Arial"/>
        </w:rPr>
        <w:t>В случае применения разъемной конструкции пластмассового тарельчатого дюбеля</w:t>
      </w:r>
      <w:r w:rsidR="008204A5" w:rsidRPr="00C36BF5">
        <w:rPr>
          <w:rFonts w:ascii="Arial" w:hAnsi="Arial" w:cs="Arial"/>
        </w:rPr>
        <w:t xml:space="preserve"> со стальным распорным элементом последний должен быть изготовлен из </w:t>
      </w:r>
      <w:proofErr w:type="gramStart"/>
      <w:r w:rsidR="008204A5" w:rsidRPr="00C36BF5">
        <w:rPr>
          <w:rFonts w:ascii="Arial" w:hAnsi="Arial" w:cs="Arial"/>
        </w:rPr>
        <w:t>коррозионно</w:t>
      </w:r>
      <w:r w:rsidR="00D24C6E">
        <w:rPr>
          <w:rFonts w:ascii="Arial" w:hAnsi="Arial" w:cs="Arial"/>
        </w:rPr>
        <w:t>-</w:t>
      </w:r>
      <w:r w:rsidR="008204A5" w:rsidRPr="00C36BF5">
        <w:rPr>
          <w:rFonts w:ascii="Arial" w:hAnsi="Arial" w:cs="Arial"/>
        </w:rPr>
        <w:t>стойкой</w:t>
      </w:r>
      <w:proofErr w:type="gramEnd"/>
      <w:r w:rsidR="008204A5" w:rsidRPr="00C36BF5">
        <w:rPr>
          <w:rFonts w:ascii="Arial" w:hAnsi="Arial" w:cs="Arial"/>
        </w:rPr>
        <w:t xml:space="preserve"> стали.</w:t>
      </w:r>
    </w:p>
    <w:p w14:paraId="7567574F" w14:textId="77777777" w:rsidR="00437DD7" w:rsidRPr="00322B8B" w:rsidRDefault="00A95998" w:rsidP="00377B45">
      <w:pPr>
        <w:pStyle w:val="ConsPlusNormal"/>
        <w:spacing w:line="360" w:lineRule="auto"/>
        <w:ind w:firstLine="709"/>
        <w:jc w:val="both"/>
        <w:rPr>
          <w:rFonts w:ascii="Arial" w:hAnsi="Arial" w:cs="Arial"/>
          <w:spacing w:val="-3"/>
        </w:rPr>
      </w:pPr>
      <w:r w:rsidRPr="00322B8B">
        <w:rPr>
          <w:rFonts w:ascii="Arial" w:hAnsi="Arial" w:cs="Arial"/>
          <w:spacing w:val="-3"/>
        </w:rPr>
        <w:t>6.</w:t>
      </w:r>
      <w:r w:rsidR="004E3D72" w:rsidRPr="00322B8B">
        <w:rPr>
          <w:rFonts w:ascii="Arial" w:hAnsi="Arial" w:cs="Arial"/>
          <w:spacing w:val="-3"/>
        </w:rPr>
        <w:t>1.</w:t>
      </w:r>
      <w:r w:rsidRPr="00322B8B">
        <w:rPr>
          <w:rFonts w:ascii="Arial" w:hAnsi="Arial" w:cs="Arial"/>
          <w:spacing w:val="-3"/>
        </w:rPr>
        <w:t xml:space="preserve">6 Для увеличения диаметра тарельчатого элемента в целях увеличения площади контакта с поверхностью теплоизоляционного слоя допускается применение дополнительного </w:t>
      </w:r>
      <w:r w:rsidR="003D7FE7" w:rsidRPr="00322B8B">
        <w:rPr>
          <w:rFonts w:ascii="Arial" w:hAnsi="Arial" w:cs="Arial"/>
          <w:spacing w:val="-3"/>
        </w:rPr>
        <w:t xml:space="preserve">пластмассового </w:t>
      </w:r>
      <w:r w:rsidRPr="00322B8B">
        <w:rPr>
          <w:rFonts w:ascii="Arial" w:hAnsi="Arial" w:cs="Arial"/>
          <w:spacing w:val="-3"/>
        </w:rPr>
        <w:t>расшир</w:t>
      </w:r>
      <w:r w:rsidR="00015DE3" w:rsidRPr="00322B8B">
        <w:rPr>
          <w:rFonts w:ascii="Arial" w:hAnsi="Arial" w:cs="Arial"/>
          <w:spacing w:val="-3"/>
        </w:rPr>
        <w:t xml:space="preserve">ителя тарельчатого элемента — </w:t>
      </w:r>
      <w:proofErr w:type="spellStart"/>
      <w:r w:rsidR="00015DE3" w:rsidRPr="00322B8B">
        <w:rPr>
          <w:rFonts w:ascii="Arial" w:hAnsi="Arial" w:cs="Arial"/>
          <w:spacing w:val="-3"/>
        </w:rPr>
        <w:t>ро</w:t>
      </w:r>
      <w:r w:rsidRPr="00322B8B">
        <w:rPr>
          <w:rFonts w:ascii="Arial" w:hAnsi="Arial" w:cs="Arial"/>
          <w:spacing w:val="-3"/>
        </w:rPr>
        <w:t>ндоли</w:t>
      </w:r>
      <w:proofErr w:type="spellEnd"/>
      <w:r w:rsidRPr="00322B8B">
        <w:rPr>
          <w:rFonts w:ascii="Arial" w:hAnsi="Arial" w:cs="Arial"/>
          <w:spacing w:val="-3"/>
        </w:rPr>
        <w:t>.</w:t>
      </w:r>
    </w:p>
    <w:p w14:paraId="3043A2D2" w14:textId="5DDB0861" w:rsidR="00C055F8" w:rsidRPr="0092441E" w:rsidRDefault="008204A5" w:rsidP="004075F2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r w:rsidRPr="009636BF">
        <w:rPr>
          <w:rFonts w:ascii="Arial" w:hAnsi="Arial" w:cs="Arial"/>
        </w:rPr>
        <w:t>6.1.7</w:t>
      </w:r>
      <w:r w:rsidR="00C055F8" w:rsidRPr="009636BF">
        <w:rPr>
          <w:rFonts w:ascii="Arial" w:hAnsi="Arial" w:cs="Arial"/>
        </w:rPr>
        <w:t xml:space="preserve"> Конструкция анкера и размеры входящих в него элементов должны обеспечивать показатели</w:t>
      </w:r>
      <w:r w:rsidR="00C055F8" w:rsidRPr="0092441E">
        <w:rPr>
          <w:rFonts w:ascii="Arial" w:hAnsi="Arial" w:cs="Arial"/>
        </w:rPr>
        <w:t xml:space="preserve"> назначения и ст</w:t>
      </w:r>
      <w:r w:rsidR="00041B16">
        <w:rPr>
          <w:rFonts w:ascii="Arial" w:hAnsi="Arial" w:cs="Arial"/>
        </w:rPr>
        <w:t xml:space="preserve">ойкости к внешним воздействиям, </w:t>
      </w:r>
      <w:r w:rsidR="00C055F8" w:rsidRPr="0092441E">
        <w:rPr>
          <w:rFonts w:ascii="Arial" w:hAnsi="Arial" w:cs="Arial"/>
        </w:rPr>
        <w:t>привед</w:t>
      </w:r>
      <w:r w:rsidR="0092441E" w:rsidRPr="0092441E">
        <w:rPr>
          <w:rFonts w:ascii="Arial" w:hAnsi="Arial" w:cs="Arial"/>
        </w:rPr>
        <w:t>е</w:t>
      </w:r>
      <w:r w:rsidR="00C055F8" w:rsidRPr="0092441E">
        <w:rPr>
          <w:rFonts w:ascii="Arial" w:hAnsi="Arial" w:cs="Arial"/>
        </w:rPr>
        <w:t>нные в таблице 2.</w:t>
      </w:r>
    </w:p>
    <w:p w14:paraId="2DCA1760" w14:textId="65393D07" w:rsidR="002E636F" w:rsidRPr="0092441E" w:rsidRDefault="002E636F" w:rsidP="004075F2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r w:rsidRPr="009636BF">
        <w:rPr>
          <w:rFonts w:ascii="Arial" w:hAnsi="Arial" w:cs="Arial"/>
        </w:rPr>
        <w:t>6.</w:t>
      </w:r>
      <w:r w:rsidR="008204A5" w:rsidRPr="009636BF">
        <w:rPr>
          <w:rFonts w:ascii="Arial" w:hAnsi="Arial" w:cs="Arial"/>
        </w:rPr>
        <w:t>1.8</w:t>
      </w:r>
      <w:r w:rsidRPr="009636BF">
        <w:rPr>
          <w:rFonts w:ascii="Arial" w:hAnsi="Arial" w:cs="Arial"/>
        </w:rPr>
        <w:t xml:space="preserve"> В конструкции стального распорного элемента должна быть предусмотрена </w:t>
      </w:r>
      <w:r w:rsidR="00932494" w:rsidRPr="009636BF">
        <w:rPr>
          <w:rFonts w:ascii="Arial" w:hAnsi="Arial" w:cs="Arial"/>
        </w:rPr>
        <w:t xml:space="preserve">либо </w:t>
      </w:r>
      <w:r w:rsidR="00B264D4" w:rsidRPr="009636BF">
        <w:rPr>
          <w:rFonts w:ascii="Arial" w:hAnsi="Arial" w:cs="Arial"/>
        </w:rPr>
        <w:t>термоголовка из ударопрочной пластмассы</w:t>
      </w:r>
      <w:r w:rsidR="00EA509F" w:rsidRPr="009636BF">
        <w:rPr>
          <w:rFonts w:ascii="Arial" w:hAnsi="Arial" w:cs="Arial"/>
        </w:rPr>
        <w:t>,</w:t>
      </w:r>
      <w:r w:rsidR="00B264D4" w:rsidRPr="009636BF">
        <w:rPr>
          <w:rFonts w:ascii="Arial" w:hAnsi="Arial" w:cs="Arial"/>
        </w:rPr>
        <w:t xml:space="preserve"> либо пластмассовая термоголовка, </w:t>
      </w:r>
      <w:r w:rsidRPr="009636BF">
        <w:rPr>
          <w:rFonts w:ascii="Arial" w:hAnsi="Arial" w:cs="Arial"/>
        </w:rPr>
        <w:t>позволяющая осуществить установку завинчивающегося распорного элемента в проектн</w:t>
      </w:r>
      <w:r w:rsidR="00FF27C7" w:rsidRPr="009636BF">
        <w:rPr>
          <w:rFonts w:ascii="Arial" w:hAnsi="Arial" w:cs="Arial"/>
        </w:rPr>
        <w:t>ое положение без ее повреждения, если конструкцией таре</w:t>
      </w:r>
      <w:r w:rsidR="00EA509F" w:rsidRPr="009636BF">
        <w:rPr>
          <w:rFonts w:ascii="Arial" w:hAnsi="Arial" w:cs="Arial"/>
        </w:rPr>
        <w:t>льчатого анкера не предусмотрены</w:t>
      </w:r>
      <w:r w:rsidR="00FF27C7" w:rsidRPr="009636BF">
        <w:rPr>
          <w:rFonts w:ascii="Arial" w:hAnsi="Arial" w:cs="Arial"/>
        </w:rPr>
        <w:t xml:space="preserve"> изолирующая заглушка или герметизирующая заглушка с воздушным </w:t>
      </w:r>
      <w:proofErr w:type="spellStart"/>
      <w:r w:rsidR="00FF27C7" w:rsidRPr="009636BF">
        <w:rPr>
          <w:rFonts w:ascii="Arial" w:hAnsi="Arial" w:cs="Arial"/>
        </w:rPr>
        <w:t>терморазрывом</w:t>
      </w:r>
      <w:proofErr w:type="spellEnd"/>
      <w:r w:rsidR="00FF27C7" w:rsidRPr="009636BF">
        <w:rPr>
          <w:rFonts w:ascii="Arial" w:hAnsi="Arial" w:cs="Arial"/>
        </w:rPr>
        <w:t>.</w:t>
      </w:r>
    </w:p>
    <w:p w14:paraId="3CEF837C" w14:textId="094CAA22" w:rsidR="002E636F" w:rsidRPr="0092441E" w:rsidRDefault="00437DD7" w:rsidP="00B87B33">
      <w:pPr>
        <w:pStyle w:val="ConsPlusNormal"/>
        <w:spacing w:line="384" w:lineRule="auto"/>
        <w:ind w:firstLine="709"/>
        <w:jc w:val="both"/>
        <w:rPr>
          <w:rFonts w:ascii="Arial" w:hAnsi="Arial" w:cs="Arial"/>
        </w:rPr>
      </w:pPr>
      <w:r w:rsidRPr="009636BF">
        <w:rPr>
          <w:rFonts w:ascii="Arial" w:hAnsi="Arial" w:cs="Arial"/>
        </w:rPr>
        <w:t>6.</w:t>
      </w:r>
      <w:r w:rsidR="008204A5" w:rsidRPr="009636BF">
        <w:rPr>
          <w:rFonts w:ascii="Arial" w:hAnsi="Arial" w:cs="Arial"/>
        </w:rPr>
        <w:t>1.9</w:t>
      </w:r>
      <w:r w:rsidR="002E636F" w:rsidRPr="009636BF">
        <w:rPr>
          <w:rFonts w:ascii="Arial" w:hAnsi="Arial" w:cs="Arial"/>
        </w:rPr>
        <w:t xml:space="preserve"> Распорный элемент </w:t>
      </w:r>
      <w:r w:rsidR="00081C91" w:rsidRPr="009636BF">
        <w:rPr>
          <w:rFonts w:ascii="Arial" w:hAnsi="Arial" w:cs="Arial"/>
        </w:rPr>
        <w:t xml:space="preserve">тарельчатого </w:t>
      </w:r>
      <w:r w:rsidR="002E636F" w:rsidRPr="009636BF">
        <w:rPr>
          <w:rFonts w:ascii="Arial" w:hAnsi="Arial" w:cs="Arial"/>
        </w:rPr>
        <w:t>анкера может быть выполнен как цельным, так и составным (с</w:t>
      </w:r>
      <w:r w:rsidR="003840FC" w:rsidRPr="009636BF">
        <w:t xml:space="preserve"> </w:t>
      </w:r>
      <w:r w:rsidR="003840FC" w:rsidRPr="009636BF">
        <w:rPr>
          <w:rFonts w:ascii="Arial" w:hAnsi="Arial" w:cs="Arial"/>
        </w:rPr>
        <w:t>термоголовкой</w:t>
      </w:r>
      <w:r w:rsidR="003840FC" w:rsidRPr="009636BF">
        <w:t xml:space="preserve"> </w:t>
      </w:r>
      <w:r w:rsidR="003840FC" w:rsidRPr="009636BF">
        <w:rPr>
          <w:rFonts w:ascii="Arial" w:hAnsi="Arial" w:cs="Arial"/>
        </w:rPr>
        <w:t>или</w:t>
      </w:r>
      <w:r w:rsidR="002E636F" w:rsidRPr="009636BF">
        <w:rPr>
          <w:rFonts w:ascii="Arial" w:hAnsi="Arial" w:cs="Arial"/>
        </w:rPr>
        <w:t xml:space="preserve"> </w:t>
      </w:r>
      <w:r w:rsidR="003840FC" w:rsidRPr="009636BF">
        <w:rPr>
          <w:rFonts w:ascii="Arial" w:hAnsi="Arial" w:cs="Arial"/>
          <w:lang w:val="en-US"/>
        </w:rPr>
        <w:t>c</w:t>
      </w:r>
      <w:r w:rsidR="003C7ED1" w:rsidRPr="009636BF">
        <w:rPr>
          <w:rFonts w:ascii="Arial" w:hAnsi="Arial" w:cs="Arial"/>
        </w:rPr>
        <w:t xml:space="preserve"> изолирующей заглушкой</w:t>
      </w:r>
      <w:r w:rsidR="002E636F" w:rsidRPr="009636BF">
        <w:rPr>
          <w:rFonts w:ascii="Arial" w:hAnsi="Arial" w:cs="Arial"/>
        </w:rPr>
        <w:t>).</w:t>
      </w:r>
      <w:r w:rsidR="002C0EFD" w:rsidRPr="009636BF">
        <w:rPr>
          <w:rFonts w:ascii="Arial" w:hAnsi="Arial" w:cs="Arial"/>
        </w:rPr>
        <w:t xml:space="preserve"> Длина стальной части составного распорного элемента тарельчатого анкера типа НС должна составлять не менее 60</w:t>
      </w:r>
      <w:r w:rsidR="009636BF" w:rsidRPr="009636BF">
        <w:rPr>
          <w:rFonts w:ascii="Arial" w:hAnsi="Arial" w:cs="Arial"/>
        </w:rPr>
        <w:t xml:space="preserve"> </w:t>
      </w:r>
      <w:r w:rsidR="002C0EFD" w:rsidRPr="009636BF">
        <w:rPr>
          <w:rFonts w:ascii="Arial" w:hAnsi="Arial" w:cs="Arial"/>
        </w:rPr>
        <w:t>% общей длины тарельчатого анкера.</w:t>
      </w:r>
    </w:p>
    <w:p w14:paraId="073A1815" w14:textId="614CDFD1" w:rsidR="00387256" w:rsidRPr="0041314F" w:rsidRDefault="002E636F" w:rsidP="00B87B33">
      <w:pPr>
        <w:pStyle w:val="ConsPlusNormal"/>
        <w:spacing w:line="384" w:lineRule="auto"/>
        <w:ind w:firstLine="709"/>
        <w:jc w:val="both"/>
        <w:rPr>
          <w:rFonts w:ascii="Arial" w:hAnsi="Arial" w:cs="Arial"/>
        </w:rPr>
      </w:pPr>
      <w:r w:rsidRPr="009636BF">
        <w:rPr>
          <w:rFonts w:ascii="Arial" w:hAnsi="Arial" w:cs="Arial"/>
        </w:rPr>
        <w:t>6.1</w:t>
      </w:r>
      <w:r w:rsidR="00C055F8" w:rsidRPr="009636BF">
        <w:rPr>
          <w:rFonts w:ascii="Arial" w:hAnsi="Arial" w:cs="Arial"/>
        </w:rPr>
        <w:t>.</w:t>
      </w:r>
      <w:r w:rsidR="00A95998" w:rsidRPr="009636BF">
        <w:rPr>
          <w:rFonts w:ascii="Arial" w:hAnsi="Arial" w:cs="Arial"/>
        </w:rPr>
        <w:t>1</w:t>
      </w:r>
      <w:r w:rsidR="002C0EFD" w:rsidRPr="009636BF">
        <w:rPr>
          <w:rFonts w:ascii="Arial" w:hAnsi="Arial" w:cs="Arial"/>
        </w:rPr>
        <w:t>0</w:t>
      </w:r>
      <w:r w:rsidRPr="009636BF">
        <w:rPr>
          <w:rFonts w:ascii="Arial" w:hAnsi="Arial" w:cs="Arial"/>
        </w:rPr>
        <w:t xml:space="preserve"> </w:t>
      </w:r>
      <w:r w:rsidR="0038195F" w:rsidRPr="009636BF">
        <w:rPr>
          <w:rFonts w:ascii="Arial" w:hAnsi="Arial" w:cs="Arial"/>
        </w:rPr>
        <w:t>Высота п</w:t>
      </w:r>
      <w:r w:rsidRPr="009636BF">
        <w:rPr>
          <w:rFonts w:ascii="Arial" w:hAnsi="Arial" w:cs="Arial"/>
        </w:rPr>
        <w:t>ласт</w:t>
      </w:r>
      <w:r w:rsidR="0038195F" w:rsidRPr="009636BF">
        <w:rPr>
          <w:rFonts w:ascii="Arial" w:hAnsi="Arial" w:cs="Arial"/>
        </w:rPr>
        <w:t>массовой термоголовки</w:t>
      </w:r>
      <w:r w:rsidRPr="009636BF">
        <w:rPr>
          <w:rFonts w:ascii="Arial" w:hAnsi="Arial" w:cs="Arial"/>
        </w:rPr>
        <w:t xml:space="preserve"> стального распорного элемента</w:t>
      </w:r>
      <w:r w:rsidR="00540EE6" w:rsidRPr="009636BF">
        <w:rPr>
          <w:rFonts w:ascii="Arial" w:hAnsi="Arial" w:cs="Arial"/>
        </w:rPr>
        <w:t xml:space="preserve"> (эффективная высота</w:t>
      </w:r>
      <w:r w:rsidR="00540EE6" w:rsidRPr="0092441E">
        <w:rPr>
          <w:rFonts w:ascii="Arial" w:hAnsi="Arial" w:cs="Arial"/>
        </w:rPr>
        <w:t xml:space="preserve"> термоголовки </w:t>
      </w:r>
      <w:r w:rsidR="00540EE6" w:rsidRPr="0092441E">
        <w:rPr>
          <w:i/>
          <w:sz w:val="27"/>
          <w:szCs w:val="27"/>
        </w:rPr>
        <w:t>h</w:t>
      </w:r>
      <w:r w:rsidR="00540EE6" w:rsidRPr="0092441E">
        <w:rPr>
          <w:rFonts w:ascii="Arial" w:hAnsi="Arial" w:cs="Arial"/>
        </w:rPr>
        <w:t xml:space="preserve">) </w:t>
      </w:r>
      <w:r w:rsidRPr="0092441E">
        <w:rPr>
          <w:rFonts w:ascii="Arial" w:hAnsi="Arial" w:cs="Arial"/>
        </w:rPr>
        <w:t>должна быть не менее 13 мм от верхнего края распорного элемента</w:t>
      </w:r>
      <w:r w:rsidRPr="0041314F">
        <w:rPr>
          <w:rFonts w:ascii="Arial" w:hAnsi="Arial" w:cs="Arial"/>
        </w:rPr>
        <w:t xml:space="preserve">. Допускается применение стального распорного элемента без </w:t>
      </w:r>
      <w:r w:rsidRPr="00CE62BD">
        <w:rPr>
          <w:rFonts w:ascii="Arial" w:hAnsi="Arial" w:cs="Arial"/>
        </w:rPr>
        <w:t>пласт</w:t>
      </w:r>
      <w:r w:rsidR="001C52E0" w:rsidRPr="00CE62BD">
        <w:rPr>
          <w:rFonts w:ascii="Arial" w:hAnsi="Arial" w:cs="Arial"/>
        </w:rPr>
        <w:t>массовой</w:t>
      </w:r>
      <w:r w:rsidRPr="0041314F">
        <w:rPr>
          <w:rFonts w:ascii="Arial" w:hAnsi="Arial" w:cs="Arial"/>
        </w:rPr>
        <w:t xml:space="preserve"> головки при наличии отдельной </w:t>
      </w:r>
      <w:r w:rsidR="003C7ED1" w:rsidRPr="0041314F">
        <w:rPr>
          <w:rFonts w:ascii="Arial" w:hAnsi="Arial" w:cs="Arial"/>
        </w:rPr>
        <w:t>изолирующей заглушки</w:t>
      </w:r>
      <w:r w:rsidRPr="0041314F">
        <w:rPr>
          <w:rFonts w:ascii="Arial" w:hAnsi="Arial" w:cs="Arial"/>
        </w:rPr>
        <w:t xml:space="preserve"> или конструктивно предусмотренной герметизирующей заглушки с воздушным </w:t>
      </w:r>
      <w:proofErr w:type="spellStart"/>
      <w:r w:rsidRPr="0041314F">
        <w:rPr>
          <w:rFonts w:ascii="Arial" w:hAnsi="Arial" w:cs="Arial"/>
        </w:rPr>
        <w:t>терморазрывом</w:t>
      </w:r>
      <w:proofErr w:type="spellEnd"/>
      <w:r w:rsidRPr="0041314F">
        <w:rPr>
          <w:rFonts w:ascii="Arial" w:hAnsi="Arial" w:cs="Arial"/>
        </w:rPr>
        <w:t xml:space="preserve"> высотой не менее 13 мм.</w:t>
      </w:r>
    </w:p>
    <w:p w14:paraId="5ABA936D" w14:textId="77777777" w:rsidR="00437DD7" w:rsidRPr="0041314F" w:rsidRDefault="002E636F" w:rsidP="00B87B33">
      <w:pPr>
        <w:pStyle w:val="ConsPlusNormal"/>
        <w:spacing w:line="384" w:lineRule="auto"/>
        <w:ind w:firstLine="709"/>
        <w:jc w:val="both"/>
        <w:rPr>
          <w:rFonts w:ascii="Arial" w:hAnsi="Arial" w:cs="Arial"/>
          <w:spacing w:val="40"/>
          <w:sz w:val="22"/>
          <w:szCs w:val="22"/>
        </w:rPr>
      </w:pPr>
      <w:r w:rsidRPr="0041314F">
        <w:rPr>
          <w:rFonts w:ascii="Arial" w:hAnsi="Arial" w:cs="Arial"/>
          <w:spacing w:val="40"/>
          <w:sz w:val="22"/>
          <w:szCs w:val="22"/>
        </w:rPr>
        <w:lastRenderedPageBreak/>
        <w:t>Примечани</w:t>
      </w:r>
      <w:r w:rsidR="00437DD7" w:rsidRPr="0041314F">
        <w:rPr>
          <w:rFonts w:ascii="Arial" w:hAnsi="Arial" w:cs="Arial"/>
          <w:spacing w:val="40"/>
          <w:sz w:val="22"/>
          <w:szCs w:val="22"/>
        </w:rPr>
        <w:t>я</w:t>
      </w:r>
    </w:p>
    <w:p w14:paraId="42B6A679" w14:textId="6DA331BF" w:rsidR="00387256" w:rsidRPr="0041314F" w:rsidRDefault="00437DD7" w:rsidP="00B87B33">
      <w:pPr>
        <w:pStyle w:val="ConsPlusNormal"/>
        <w:spacing w:line="384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636BF">
        <w:rPr>
          <w:rFonts w:ascii="Arial" w:hAnsi="Arial" w:cs="Arial"/>
          <w:spacing w:val="40"/>
          <w:sz w:val="22"/>
          <w:szCs w:val="22"/>
        </w:rPr>
        <w:t>1</w:t>
      </w:r>
      <w:r w:rsidR="002E636F" w:rsidRPr="009636BF">
        <w:rPr>
          <w:rFonts w:ascii="Arial" w:hAnsi="Arial" w:cs="Arial"/>
          <w:sz w:val="22"/>
          <w:szCs w:val="22"/>
        </w:rPr>
        <w:t xml:space="preserve"> </w:t>
      </w:r>
      <w:r w:rsidR="00081C91" w:rsidRPr="009636BF">
        <w:rPr>
          <w:rFonts w:ascii="Arial" w:hAnsi="Arial" w:cs="Arial"/>
          <w:sz w:val="22"/>
          <w:szCs w:val="22"/>
        </w:rPr>
        <w:t>Для тарельчатых анкеров класса</w:t>
      </w:r>
      <w:r w:rsidR="002E636F" w:rsidRPr="009636BF">
        <w:rPr>
          <w:rFonts w:ascii="Arial" w:hAnsi="Arial" w:cs="Arial"/>
          <w:sz w:val="22"/>
          <w:szCs w:val="22"/>
        </w:rPr>
        <w:t xml:space="preserve"> надежности по применению</w:t>
      </w:r>
      <w:r w:rsidR="00081C91" w:rsidRPr="009636BF">
        <w:t xml:space="preserve"> </w:t>
      </w:r>
      <w:r w:rsidR="00081C91" w:rsidRPr="009636BF">
        <w:rPr>
          <w:rFonts w:ascii="Arial" w:hAnsi="Arial" w:cs="Arial"/>
          <w:sz w:val="22"/>
          <w:szCs w:val="22"/>
        </w:rPr>
        <w:t>СК2</w:t>
      </w:r>
      <w:r w:rsidR="002E636F" w:rsidRPr="009636BF">
        <w:rPr>
          <w:rFonts w:ascii="Arial" w:hAnsi="Arial" w:cs="Arial"/>
          <w:sz w:val="22"/>
          <w:szCs w:val="22"/>
        </w:rPr>
        <w:t xml:space="preserve"> допускается снижение </w:t>
      </w:r>
      <w:r w:rsidR="00E5537D" w:rsidRPr="009636BF">
        <w:rPr>
          <w:rFonts w:ascii="Arial" w:hAnsi="Arial" w:cs="Arial"/>
          <w:sz w:val="22"/>
          <w:szCs w:val="22"/>
        </w:rPr>
        <w:t xml:space="preserve">эффективной </w:t>
      </w:r>
      <w:r w:rsidR="002E636F" w:rsidRPr="009636BF">
        <w:rPr>
          <w:rFonts w:ascii="Arial" w:hAnsi="Arial" w:cs="Arial"/>
          <w:sz w:val="22"/>
          <w:szCs w:val="22"/>
        </w:rPr>
        <w:t>высоты пласт</w:t>
      </w:r>
      <w:r w:rsidR="00B264D4" w:rsidRPr="009636BF">
        <w:rPr>
          <w:rFonts w:ascii="Arial" w:hAnsi="Arial" w:cs="Arial"/>
          <w:sz w:val="22"/>
          <w:szCs w:val="22"/>
        </w:rPr>
        <w:t>массовой</w:t>
      </w:r>
      <w:r w:rsidR="002E636F" w:rsidRPr="009636BF">
        <w:rPr>
          <w:rFonts w:ascii="Arial" w:hAnsi="Arial" w:cs="Arial"/>
          <w:sz w:val="22"/>
          <w:szCs w:val="22"/>
        </w:rPr>
        <w:t xml:space="preserve"> термоголовки стального распорного элемента до 10 мм.</w:t>
      </w:r>
      <w:bookmarkStart w:id="6" w:name="Par247"/>
      <w:bookmarkEnd w:id="6"/>
    </w:p>
    <w:p w14:paraId="741D3CAE" w14:textId="2D3DE045" w:rsidR="00437DD7" w:rsidRDefault="00437DD7" w:rsidP="00B87B33">
      <w:pPr>
        <w:pStyle w:val="ConsPlusNormal"/>
        <w:spacing w:line="384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1314F">
        <w:rPr>
          <w:rFonts w:ascii="Arial" w:hAnsi="Arial" w:cs="Arial"/>
          <w:sz w:val="22"/>
          <w:szCs w:val="22"/>
        </w:rPr>
        <w:t>2 Допустимость применения изделия с термоголовкой иной высоты должна быть подтверждена протоколами испытаний</w:t>
      </w:r>
      <w:r w:rsidR="0041314F" w:rsidRPr="0041314F">
        <w:t xml:space="preserve"> </w:t>
      </w:r>
      <w:r w:rsidR="0041314F" w:rsidRPr="00E762EC">
        <w:rPr>
          <w:rFonts w:ascii="Arial" w:hAnsi="Arial" w:cs="Arial"/>
          <w:sz w:val="22"/>
          <w:szCs w:val="22"/>
        </w:rPr>
        <w:t>по определению удельной потери теплоты анкерного крепления</w:t>
      </w:r>
      <w:r w:rsidRPr="0041314F">
        <w:rPr>
          <w:rFonts w:ascii="Arial" w:hAnsi="Arial" w:cs="Arial"/>
          <w:sz w:val="22"/>
          <w:szCs w:val="22"/>
        </w:rPr>
        <w:t xml:space="preserve"> либо расчетным методом по нормативным документам, действу</w:t>
      </w:r>
      <w:r w:rsidR="00E762EC">
        <w:rPr>
          <w:rFonts w:ascii="Arial" w:hAnsi="Arial" w:cs="Arial"/>
          <w:sz w:val="22"/>
          <w:szCs w:val="22"/>
        </w:rPr>
        <w:t>ющим на территории государства —</w:t>
      </w:r>
      <w:r w:rsidRPr="0041314F">
        <w:rPr>
          <w:rFonts w:ascii="Arial" w:hAnsi="Arial" w:cs="Arial"/>
          <w:sz w:val="22"/>
          <w:szCs w:val="22"/>
        </w:rPr>
        <w:t xml:space="preserve"> участника Соглашения, принявшего настоящий стандарт.</w:t>
      </w:r>
    </w:p>
    <w:p w14:paraId="20ADDF6A" w14:textId="77777777" w:rsidR="00C055F8" w:rsidRPr="0092441E" w:rsidRDefault="00C055F8" w:rsidP="00C055F8">
      <w:pPr>
        <w:pStyle w:val="ConsPlusNormal"/>
        <w:spacing w:before="120" w:after="120" w:line="384" w:lineRule="auto"/>
        <w:ind w:firstLine="709"/>
        <w:jc w:val="both"/>
        <w:rPr>
          <w:rFonts w:ascii="Arial" w:hAnsi="Arial" w:cs="Arial"/>
          <w:b/>
        </w:rPr>
      </w:pPr>
      <w:r w:rsidRPr="0092441E">
        <w:rPr>
          <w:rFonts w:ascii="Arial" w:hAnsi="Arial" w:cs="Arial"/>
          <w:b/>
        </w:rPr>
        <w:t>6.2 Показатели назначения и требования стойкости к внешним воздействиям</w:t>
      </w:r>
    </w:p>
    <w:p w14:paraId="4960B741" w14:textId="77777777" w:rsidR="00C055F8" w:rsidRDefault="00C055F8" w:rsidP="00C055F8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r w:rsidRPr="0092441E">
        <w:rPr>
          <w:rFonts w:ascii="Arial" w:hAnsi="Arial" w:cs="Arial"/>
        </w:rPr>
        <w:t>6.2.1 Для выполнения своих основных функций по назначению при заданных условиях тарельчатые анкеры должны соответствовать показателям, приведенным в таблице 2.</w:t>
      </w:r>
    </w:p>
    <w:p w14:paraId="19127982" w14:textId="02F40DB9" w:rsidR="000253B0" w:rsidRPr="0092441E" w:rsidRDefault="00221FD9" w:rsidP="000253B0">
      <w:pPr>
        <w:pStyle w:val="ConsPlusNormal"/>
        <w:spacing w:line="341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40"/>
          <w:sz w:val="22"/>
          <w:szCs w:val="22"/>
        </w:rPr>
        <w:br w:type="column"/>
      </w:r>
      <w:r w:rsidR="000253B0" w:rsidRPr="0092441E">
        <w:rPr>
          <w:rFonts w:ascii="Arial" w:hAnsi="Arial" w:cs="Arial"/>
          <w:spacing w:val="40"/>
          <w:sz w:val="22"/>
          <w:szCs w:val="22"/>
        </w:rPr>
        <w:lastRenderedPageBreak/>
        <w:t>Таблица</w:t>
      </w:r>
      <w:r w:rsidR="000253B0" w:rsidRPr="0092441E">
        <w:rPr>
          <w:rFonts w:ascii="Arial" w:hAnsi="Arial" w:cs="Arial"/>
          <w:sz w:val="22"/>
          <w:szCs w:val="22"/>
        </w:rPr>
        <w:t xml:space="preserve"> 2 — </w:t>
      </w:r>
      <w:r w:rsidR="002C5CB2" w:rsidRPr="0092441E">
        <w:rPr>
          <w:rFonts w:ascii="Arial" w:hAnsi="Arial" w:cs="Arial"/>
          <w:sz w:val="22"/>
          <w:szCs w:val="22"/>
        </w:rPr>
        <w:t>Показатели назначения и стойкости к внешним воздействиям</w:t>
      </w:r>
      <w:r w:rsidR="002C5CB2" w:rsidRPr="0092441E">
        <w:rPr>
          <w:sz w:val="22"/>
          <w:szCs w:val="22"/>
        </w:rPr>
        <w:t xml:space="preserve"> </w:t>
      </w:r>
      <w:r w:rsidR="002C5CB2" w:rsidRPr="0092441E">
        <w:rPr>
          <w:rFonts w:ascii="Arial" w:hAnsi="Arial" w:cs="Arial"/>
          <w:sz w:val="22"/>
          <w:szCs w:val="22"/>
        </w:rPr>
        <w:t>тарельчатых анкеров и присваиваемые им классы надежности по применению</w:t>
      </w:r>
    </w:p>
    <w:tbl>
      <w:tblPr>
        <w:tblW w:w="9790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412"/>
        <w:gridCol w:w="992"/>
        <w:gridCol w:w="992"/>
        <w:gridCol w:w="978"/>
        <w:gridCol w:w="865"/>
        <w:gridCol w:w="2551"/>
      </w:tblGrid>
      <w:tr w:rsidR="00A964F0" w:rsidRPr="002E636F" w14:paraId="3B19211A" w14:textId="77777777" w:rsidTr="00A964F0">
        <w:trPr>
          <w:tblHeader/>
        </w:trPr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4CC3C80" w14:textId="77777777" w:rsidR="00A964F0" w:rsidRPr="0092441E" w:rsidRDefault="002C5CB2" w:rsidP="004075F2">
            <w:pPr>
              <w:pStyle w:val="ConsPlusNormal"/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441E">
              <w:rPr>
                <w:rFonts w:ascii="Arial" w:hAnsi="Arial" w:cs="Arial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9F741" w14:textId="77777777" w:rsidR="00A964F0" w:rsidRPr="00ED0552" w:rsidRDefault="00A964F0" w:rsidP="004075F2">
            <w:pPr>
              <w:pStyle w:val="ConsPlusNormal"/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552">
              <w:rPr>
                <w:rFonts w:ascii="Arial" w:hAnsi="Arial" w:cs="Arial"/>
                <w:sz w:val="22"/>
                <w:szCs w:val="22"/>
              </w:rPr>
              <w:t>Метод испытаний по ГОСТ ХХХХ3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6315" w14:textId="77777777" w:rsidR="00A964F0" w:rsidRPr="00ED0552" w:rsidRDefault="00A964F0" w:rsidP="002C5CB2">
            <w:pPr>
              <w:pStyle w:val="ConsPlusNormal"/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552">
              <w:rPr>
                <w:rFonts w:ascii="Arial" w:hAnsi="Arial" w:cs="Arial"/>
                <w:sz w:val="22"/>
                <w:szCs w:val="22"/>
              </w:rPr>
              <w:t xml:space="preserve">Значение </w:t>
            </w:r>
            <w:r w:rsidR="002C5CB2" w:rsidRPr="00ED0552">
              <w:rPr>
                <w:rFonts w:ascii="Arial" w:hAnsi="Arial" w:cs="Arial"/>
                <w:sz w:val="22"/>
                <w:szCs w:val="22"/>
              </w:rPr>
              <w:t>показателя для</w:t>
            </w:r>
            <w:r w:rsidRPr="00ED0552">
              <w:rPr>
                <w:rFonts w:ascii="Arial" w:hAnsi="Arial" w:cs="Arial"/>
                <w:sz w:val="22"/>
                <w:szCs w:val="22"/>
              </w:rPr>
              <w:t xml:space="preserve"> тарельчатого анкера*</w:t>
            </w:r>
          </w:p>
        </w:tc>
      </w:tr>
      <w:tr w:rsidR="00322B8B" w:rsidRPr="002E636F" w14:paraId="5153035D" w14:textId="77777777" w:rsidTr="00C00568">
        <w:trPr>
          <w:tblHeader/>
        </w:trPr>
        <w:tc>
          <w:tcPr>
            <w:tcW w:w="341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E17C1AE" w14:textId="77777777" w:rsidR="00322B8B" w:rsidRPr="0092441E" w:rsidRDefault="00322B8B" w:rsidP="004075F2">
            <w:pPr>
              <w:pStyle w:val="ConsPlusNormal"/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E04E2" w14:textId="77777777" w:rsidR="00322B8B" w:rsidRPr="00ED0552" w:rsidRDefault="00322B8B" w:rsidP="004075F2">
            <w:pPr>
              <w:pStyle w:val="ConsPlusNormal"/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0F52" w14:textId="77777777" w:rsidR="00322B8B" w:rsidRPr="00ED0552" w:rsidRDefault="00322B8B" w:rsidP="004075F2">
            <w:pPr>
              <w:pStyle w:val="ConsPlusNormal"/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552">
              <w:rPr>
                <w:rFonts w:ascii="Arial" w:hAnsi="Arial" w:cs="Arial"/>
                <w:sz w:val="22"/>
                <w:szCs w:val="22"/>
              </w:rPr>
              <w:t>типа СФ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5E7FA0" w14:textId="77777777" w:rsidR="00322B8B" w:rsidRPr="0092441E" w:rsidRDefault="00322B8B" w:rsidP="004075F2">
            <w:pPr>
              <w:pStyle w:val="ConsPlusNormal"/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441E">
              <w:rPr>
                <w:rFonts w:ascii="Arial" w:hAnsi="Arial" w:cs="Arial"/>
                <w:sz w:val="22"/>
                <w:szCs w:val="22"/>
              </w:rPr>
              <w:t>типа НС</w:t>
            </w:r>
          </w:p>
        </w:tc>
      </w:tr>
      <w:tr w:rsidR="00322B8B" w:rsidRPr="002E636F" w14:paraId="5C045386" w14:textId="77777777" w:rsidTr="00C00568">
        <w:trPr>
          <w:tblHeader/>
        </w:trPr>
        <w:tc>
          <w:tcPr>
            <w:tcW w:w="341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8B4EE1C" w14:textId="77777777" w:rsidR="00322B8B" w:rsidRPr="0092441E" w:rsidRDefault="00322B8B" w:rsidP="004075F2">
            <w:pPr>
              <w:pStyle w:val="ConsPlusNormal"/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F9484" w14:textId="77777777" w:rsidR="00322B8B" w:rsidRPr="00ED0552" w:rsidRDefault="00322B8B" w:rsidP="004075F2">
            <w:pPr>
              <w:pStyle w:val="ConsPlusNormal"/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7EF7" w14:textId="77777777" w:rsidR="00322B8B" w:rsidRPr="00ED0552" w:rsidRDefault="00322B8B" w:rsidP="004075F2">
            <w:pPr>
              <w:pStyle w:val="ConsPlusNormal"/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552">
              <w:rPr>
                <w:rFonts w:ascii="Arial" w:hAnsi="Arial" w:cs="Arial"/>
                <w:sz w:val="22"/>
                <w:szCs w:val="22"/>
              </w:rPr>
              <w:t>класс надежности по применению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C0C2F6" w14:textId="7CE620D0" w:rsidR="00322B8B" w:rsidRPr="008204A5" w:rsidRDefault="00322B8B" w:rsidP="004075F2">
            <w:pPr>
              <w:pStyle w:val="ConsPlusNormal"/>
              <w:spacing w:line="300" w:lineRule="auto"/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</w:tr>
      <w:tr w:rsidR="00322B8B" w:rsidRPr="002E636F" w14:paraId="2B018B18" w14:textId="77777777" w:rsidTr="00C00568">
        <w:trPr>
          <w:tblHeader/>
        </w:trPr>
        <w:tc>
          <w:tcPr>
            <w:tcW w:w="341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D0514C5" w14:textId="77777777" w:rsidR="00322B8B" w:rsidRPr="002E636F" w:rsidRDefault="00322B8B" w:rsidP="004075F2">
            <w:pPr>
              <w:pStyle w:val="ConsPlusNormal"/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FAA248" w14:textId="77777777" w:rsidR="00322B8B" w:rsidRPr="002E636F" w:rsidRDefault="00322B8B" w:rsidP="004075F2">
            <w:pPr>
              <w:pStyle w:val="ConsPlusNormal"/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308065" w14:textId="77777777" w:rsidR="00322B8B" w:rsidRPr="002E636F" w:rsidRDefault="00322B8B" w:rsidP="004075F2">
            <w:pPr>
              <w:pStyle w:val="ConsPlusNormal"/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636F">
              <w:rPr>
                <w:rFonts w:ascii="Arial" w:hAnsi="Arial" w:cs="Arial"/>
                <w:sz w:val="22"/>
                <w:szCs w:val="22"/>
              </w:rPr>
              <w:t>СК0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BA6D2D" w14:textId="77777777" w:rsidR="00322B8B" w:rsidRPr="002E636F" w:rsidRDefault="00322B8B" w:rsidP="004075F2">
            <w:pPr>
              <w:pStyle w:val="ConsPlusNormal"/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636F">
              <w:rPr>
                <w:rFonts w:ascii="Arial" w:hAnsi="Arial" w:cs="Arial"/>
                <w:sz w:val="22"/>
                <w:szCs w:val="22"/>
              </w:rPr>
              <w:t>СК1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FAF998" w14:textId="77777777" w:rsidR="00322B8B" w:rsidRPr="002E636F" w:rsidRDefault="00322B8B" w:rsidP="004075F2">
            <w:pPr>
              <w:pStyle w:val="ConsPlusNormal"/>
              <w:spacing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636F">
              <w:rPr>
                <w:rFonts w:ascii="Arial" w:hAnsi="Arial" w:cs="Arial"/>
                <w:sz w:val="22"/>
                <w:szCs w:val="22"/>
              </w:rPr>
              <w:t>СК2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E23B16" w14:textId="48A98555" w:rsidR="00322B8B" w:rsidRPr="008204A5" w:rsidRDefault="00322B8B" w:rsidP="004075F2">
            <w:pPr>
              <w:pStyle w:val="ConsPlusNormal"/>
              <w:spacing w:line="300" w:lineRule="auto"/>
              <w:jc w:val="center"/>
              <w:rPr>
                <w:rFonts w:ascii="Arial" w:hAnsi="Arial" w:cs="Arial"/>
                <w:strike/>
                <w:sz w:val="22"/>
                <w:szCs w:val="22"/>
                <w:highlight w:val="yellow"/>
              </w:rPr>
            </w:pPr>
          </w:p>
        </w:tc>
      </w:tr>
      <w:tr w:rsidR="002C5CB2" w:rsidRPr="005F268B" w14:paraId="791CE353" w14:textId="77777777" w:rsidTr="00377B45">
        <w:tc>
          <w:tcPr>
            <w:tcW w:w="9790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D1DC" w14:textId="77777777" w:rsidR="002C5CB2" w:rsidRPr="005F268B" w:rsidRDefault="002C5CB2" w:rsidP="002C5CB2">
            <w:pPr>
              <w:pStyle w:val="ConsPlusNormal"/>
              <w:spacing w:line="30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Показатели назначения</w:t>
            </w:r>
          </w:p>
        </w:tc>
      </w:tr>
      <w:tr w:rsidR="00ED0552" w:rsidRPr="005F268B" w14:paraId="6143226C" w14:textId="77777777" w:rsidTr="00ED0552">
        <w:tc>
          <w:tcPr>
            <w:tcW w:w="3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9D179" w14:textId="3518D1E4" w:rsidR="00ED0552" w:rsidRPr="0092441E" w:rsidRDefault="00ED0552" w:rsidP="00ED0552">
            <w:pPr>
              <w:pStyle w:val="ConsPlusNormal"/>
              <w:spacing w:line="300" w:lineRule="auto"/>
              <w:rPr>
                <w:rFonts w:ascii="Arial" w:hAnsi="Arial" w:cs="Arial"/>
              </w:rPr>
            </w:pPr>
            <w:r w:rsidRPr="0092441E">
              <w:rPr>
                <w:rFonts w:ascii="Arial" w:hAnsi="Arial" w:cs="Arial"/>
              </w:rPr>
              <w:t xml:space="preserve">1 Расчетное сопротивление тарельчатого анкера вытягивающему усилию из строительного основания </w:t>
            </w:r>
            <w:proofErr w:type="spellStart"/>
            <w:r w:rsidRPr="00E77519">
              <w:rPr>
                <w:rFonts w:ascii="Arial" w:hAnsi="Arial" w:cs="Arial"/>
                <w:i/>
                <w:iCs/>
                <w:szCs w:val="22"/>
              </w:rPr>
              <w:t>F</w:t>
            </w:r>
            <w:r w:rsidRPr="00E77519">
              <w:rPr>
                <w:rFonts w:ascii="Arial" w:hAnsi="Arial" w:cs="Arial"/>
                <w:szCs w:val="22"/>
                <w:vertAlign w:val="subscript"/>
              </w:rPr>
              <w:t>рч</w:t>
            </w:r>
            <w:proofErr w:type="spellEnd"/>
            <w:r w:rsidRPr="00E77519">
              <w:rPr>
                <w:rFonts w:ascii="Arial" w:hAnsi="Arial" w:cs="Arial"/>
                <w:sz w:val="22"/>
                <w:szCs w:val="22"/>
              </w:rPr>
              <w:t>,</w:t>
            </w:r>
            <w:r w:rsidRPr="0092441E">
              <w:rPr>
                <w:rFonts w:ascii="Arial" w:hAnsi="Arial" w:cs="Arial"/>
              </w:rPr>
              <w:t xml:space="preserve"> кН, не менее, при температуре окружающего воздуха (20</w:t>
            </w:r>
            <w:r>
              <w:rPr>
                <w:rFonts w:ascii="Arial" w:hAnsi="Arial" w:cs="Arial"/>
              </w:rPr>
              <w:t> </w:t>
            </w:r>
            <w:r w:rsidRPr="0092441E">
              <w:rPr>
                <w:rFonts w:ascii="Arial" w:hAnsi="Arial" w:cs="Arial"/>
              </w:rPr>
              <w:t>±</w:t>
            </w:r>
            <w:r>
              <w:rPr>
                <w:rFonts w:ascii="Arial" w:hAnsi="Arial" w:cs="Arial"/>
              </w:rPr>
              <w:t> </w:t>
            </w:r>
            <w:r w:rsidRPr="0092441E">
              <w:rPr>
                <w:rFonts w:ascii="Arial" w:hAnsi="Arial" w:cs="Arial"/>
              </w:rPr>
              <w:t>2)</w:t>
            </w:r>
            <w:r>
              <w:t> </w:t>
            </w:r>
            <w:r w:rsidRPr="0092441E">
              <w:rPr>
                <w:rFonts w:ascii="Arial" w:hAnsi="Arial" w:cs="Arial"/>
              </w:rPr>
              <w:t>°C и влажности (60</w:t>
            </w:r>
            <w:r>
              <w:rPr>
                <w:rFonts w:ascii="Arial" w:hAnsi="Arial" w:cs="Arial"/>
              </w:rPr>
              <w:t> </w:t>
            </w:r>
            <w:r w:rsidRPr="0092441E">
              <w:rPr>
                <w:rFonts w:ascii="Arial" w:hAnsi="Arial" w:cs="Arial"/>
              </w:rPr>
              <w:t>±</w:t>
            </w:r>
            <w:r>
              <w:rPr>
                <w:rFonts w:ascii="Arial" w:hAnsi="Arial" w:cs="Arial"/>
              </w:rPr>
              <w:t> </w:t>
            </w:r>
            <w:r w:rsidRPr="0092441E">
              <w:rPr>
                <w:rFonts w:ascii="Arial" w:hAnsi="Arial" w:cs="Arial"/>
              </w:rPr>
              <w:t>5)</w:t>
            </w:r>
            <w:r>
              <w:rPr>
                <w:rFonts w:ascii="Arial" w:hAnsi="Arial" w:cs="Arial"/>
              </w:rPr>
              <w:t> </w:t>
            </w:r>
            <w:r w:rsidRPr="0092441E">
              <w:rPr>
                <w:rFonts w:ascii="Arial" w:hAnsi="Arial" w:cs="Arial"/>
              </w:rPr>
              <w:t>%: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60591" w14:textId="227C6231" w:rsidR="00ED0552" w:rsidRPr="005F268B" w:rsidRDefault="00ED0552" w:rsidP="00ED0552">
            <w:pPr>
              <w:pStyle w:val="ConsPlusNormal"/>
              <w:spacing w:line="300" w:lineRule="auto"/>
              <w:jc w:val="center"/>
              <w:rPr>
                <w:rFonts w:ascii="Arial" w:hAnsi="Arial" w:cs="Arial"/>
              </w:rPr>
            </w:pPr>
            <w:r w:rsidRPr="005F268B">
              <w:rPr>
                <w:rFonts w:ascii="Arial" w:hAnsi="Arial" w:cs="Arial"/>
              </w:rPr>
              <w:t>6.3.1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07A1F" w14:textId="77777777" w:rsidR="00ED0552" w:rsidRPr="005F268B" w:rsidRDefault="00ED0552" w:rsidP="00ED0552">
            <w:pPr>
              <w:pStyle w:val="ConsPlusNormal"/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99C736" w14:textId="77777777" w:rsidR="00ED0552" w:rsidRPr="005F268B" w:rsidRDefault="00ED0552" w:rsidP="00ED0552">
            <w:pPr>
              <w:pStyle w:val="ConsPlusNormal"/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7C3530" w14:textId="77777777" w:rsidR="00ED0552" w:rsidRPr="005F268B" w:rsidRDefault="00ED0552" w:rsidP="00ED0552">
            <w:pPr>
              <w:pStyle w:val="ConsPlusNormal"/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5A6E38" w14:textId="77777777" w:rsidR="00ED0552" w:rsidRPr="005F268B" w:rsidRDefault="00ED0552" w:rsidP="00ED0552">
            <w:pPr>
              <w:pStyle w:val="ConsPlusNormal"/>
              <w:spacing w:line="300" w:lineRule="auto"/>
              <w:rPr>
                <w:rFonts w:ascii="Arial" w:hAnsi="Arial" w:cs="Arial"/>
              </w:rPr>
            </w:pPr>
          </w:p>
        </w:tc>
      </w:tr>
      <w:tr w:rsidR="00ED0552" w:rsidRPr="005F268B" w14:paraId="3BFFBB28" w14:textId="77777777" w:rsidTr="00ED0552">
        <w:tc>
          <w:tcPr>
            <w:tcW w:w="3412" w:type="dxa"/>
            <w:tcBorders>
              <w:left w:val="single" w:sz="4" w:space="0" w:color="auto"/>
              <w:right w:val="single" w:sz="4" w:space="0" w:color="auto"/>
            </w:tcBorders>
          </w:tcPr>
          <w:p w14:paraId="678C7F65" w14:textId="77777777" w:rsidR="00ED0552" w:rsidRPr="0092441E" w:rsidRDefault="00ED0552" w:rsidP="00ED0552">
            <w:pPr>
              <w:pStyle w:val="ConsPlusNormal"/>
              <w:spacing w:line="288" w:lineRule="auto"/>
              <w:jc w:val="center"/>
              <w:rPr>
                <w:rFonts w:ascii="Arial" w:hAnsi="Arial" w:cs="Arial"/>
              </w:rPr>
            </w:pPr>
            <w:r w:rsidRPr="0092441E">
              <w:rPr>
                <w:rFonts w:ascii="Arial" w:hAnsi="Arial" w:cs="Arial"/>
              </w:rPr>
              <w:t>A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40030B1" w14:textId="77777777" w:rsidR="00ED0552" w:rsidRPr="005F268B" w:rsidRDefault="00ED0552" w:rsidP="00ED0552">
            <w:pPr>
              <w:pStyle w:val="ConsPlusNormal"/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8B876" w14:textId="75349639" w:rsidR="00ED0552" w:rsidRPr="005F268B" w:rsidRDefault="00ED0552" w:rsidP="00ED0552">
            <w:pPr>
              <w:pStyle w:val="ConsPlusNormal"/>
              <w:spacing w:line="288" w:lineRule="auto"/>
              <w:jc w:val="center"/>
              <w:rPr>
                <w:rFonts w:ascii="Arial" w:hAnsi="Arial" w:cs="Arial"/>
              </w:rPr>
            </w:pPr>
            <w:r w:rsidRPr="005F268B">
              <w:rPr>
                <w:rFonts w:ascii="Arial" w:hAnsi="Arial" w:cs="Arial"/>
              </w:rPr>
              <w:t>0,35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96F9D" w14:textId="6710C9C4" w:rsidR="00ED0552" w:rsidRPr="005F268B" w:rsidRDefault="00ED0552" w:rsidP="00ED0552">
            <w:pPr>
              <w:pStyle w:val="ConsPlusNormal"/>
              <w:spacing w:line="288" w:lineRule="auto"/>
              <w:jc w:val="center"/>
              <w:rPr>
                <w:rFonts w:ascii="Arial" w:hAnsi="Arial" w:cs="Arial"/>
              </w:rPr>
            </w:pPr>
            <w:r w:rsidRPr="005F268B">
              <w:rPr>
                <w:rFonts w:ascii="Arial" w:hAnsi="Arial" w:cs="Arial"/>
              </w:rPr>
              <w:t>0,30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BD7B1" w14:textId="09C94B7E" w:rsidR="00ED0552" w:rsidRPr="00A67846" w:rsidRDefault="00ED0552" w:rsidP="00ED0552">
            <w:pPr>
              <w:pStyle w:val="ConsPlusNormal"/>
              <w:spacing w:line="288" w:lineRule="auto"/>
              <w:jc w:val="center"/>
              <w:rPr>
                <w:rFonts w:ascii="Arial" w:hAnsi="Arial" w:cs="Arial"/>
              </w:rPr>
            </w:pPr>
            <w:r w:rsidRPr="00A67846">
              <w:rPr>
                <w:rFonts w:ascii="Arial" w:hAnsi="Arial" w:cs="Arial"/>
              </w:rPr>
              <w:t>0,20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02F2E9CB" w14:textId="487F571B" w:rsidR="00ED0552" w:rsidRPr="00ED0552" w:rsidRDefault="00ED0552" w:rsidP="00ED0552">
            <w:pPr>
              <w:pStyle w:val="ConsPlusNormal"/>
              <w:spacing w:line="288" w:lineRule="auto"/>
              <w:jc w:val="center"/>
              <w:rPr>
                <w:rFonts w:ascii="Arial" w:hAnsi="Arial" w:cs="Arial"/>
                <w:color w:val="FF0000"/>
              </w:rPr>
            </w:pPr>
            <w:r w:rsidRPr="00ED0552">
              <w:rPr>
                <w:rFonts w:ascii="Arial" w:hAnsi="Arial" w:cs="Arial"/>
              </w:rPr>
              <w:t>0,20</w:t>
            </w:r>
          </w:p>
        </w:tc>
      </w:tr>
      <w:tr w:rsidR="00ED0552" w:rsidRPr="005F268B" w14:paraId="31A4761E" w14:textId="77777777" w:rsidTr="00ED0552">
        <w:tc>
          <w:tcPr>
            <w:tcW w:w="3412" w:type="dxa"/>
            <w:tcBorders>
              <w:left w:val="single" w:sz="4" w:space="0" w:color="auto"/>
              <w:right w:val="single" w:sz="4" w:space="0" w:color="auto"/>
            </w:tcBorders>
          </w:tcPr>
          <w:p w14:paraId="5CBBC007" w14:textId="77777777" w:rsidR="00ED0552" w:rsidRPr="0092441E" w:rsidRDefault="00ED0552" w:rsidP="00ED0552">
            <w:pPr>
              <w:pStyle w:val="ConsPlusNormal"/>
              <w:spacing w:line="288" w:lineRule="auto"/>
              <w:jc w:val="center"/>
              <w:rPr>
                <w:rFonts w:ascii="Arial" w:hAnsi="Arial" w:cs="Arial"/>
              </w:rPr>
            </w:pPr>
            <w:r w:rsidRPr="0092441E">
              <w:rPr>
                <w:rFonts w:ascii="Arial" w:hAnsi="Arial" w:cs="Arial"/>
              </w:rPr>
              <w:t>B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9C2BCDD" w14:textId="77777777" w:rsidR="00ED0552" w:rsidRPr="005F268B" w:rsidRDefault="00ED0552" w:rsidP="00ED0552">
            <w:pPr>
              <w:pStyle w:val="ConsPlusNormal"/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4287A" w14:textId="71C1E0E2" w:rsidR="00ED0552" w:rsidRPr="005F268B" w:rsidRDefault="00ED0552" w:rsidP="00ED0552">
            <w:pPr>
              <w:pStyle w:val="ConsPlusNormal"/>
              <w:spacing w:line="288" w:lineRule="auto"/>
              <w:jc w:val="center"/>
              <w:rPr>
                <w:rFonts w:ascii="Arial" w:hAnsi="Arial" w:cs="Arial"/>
              </w:rPr>
            </w:pPr>
            <w:r w:rsidRPr="005F268B">
              <w:rPr>
                <w:rFonts w:ascii="Arial" w:hAnsi="Arial" w:cs="Arial"/>
              </w:rPr>
              <w:t>0,35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1A105" w14:textId="0469BF8D" w:rsidR="00ED0552" w:rsidRPr="005F268B" w:rsidRDefault="00ED0552" w:rsidP="00ED0552">
            <w:pPr>
              <w:pStyle w:val="ConsPlusNormal"/>
              <w:spacing w:line="288" w:lineRule="auto"/>
              <w:jc w:val="center"/>
              <w:rPr>
                <w:rFonts w:ascii="Arial" w:hAnsi="Arial" w:cs="Arial"/>
              </w:rPr>
            </w:pPr>
            <w:r w:rsidRPr="005F268B">
              <w:rPr>
                <w:rFonts w:ascii="Arial" w:hAnsi="Arial" w:cs="Arial"/>
              </w:rPr>
              <w:t>0,30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B0858" w14:textId="06697A67" w:rsidR="00ED0552" w:rsidRPr="00A67846" w:rsidRDefault="00ED0552" w:rsidP="00ED0552">
            <w:pPr>
              <w:pStyle w:val="ConsPlusNormal"/>
              <w:spacing w:line="288" w:lineRule="auto"/>
              <w:jc w:val="center"/>
              <w:rPr>
                <w:rFonts w:ascii="Arial" w:hAnsi="Arial" w:cs="Arial"/>
              </w:rPr>
            </w:pPr>
            <w:r w:rsidRPr="00A67846">
              <w:rPr>
                <w:rFonts w:ascii="Arial" w:hAnsi="Arial" w:cs="Arial"/>
              </w:rPr>
              <w:t>0,20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2C40164E" w14:textId="43D58D6E" w:rsidR="00ED0552" w:rsidRPr="00ED0552" w:rsidRDefault="00ED0552" w:rsidP="00ED0552">
            <w:pPr>
              <w:pStyle w:val="ConsPlusNormal"/>
              <w:spacing w:line="288" w:lineRule="auto"/>
              <w:jc w:val="center"/>
              <w:rPr>
                <w:rFonts w:ascii="Arial" w:hAnsi="Arial" w:cs="Arial"/>
                <w:color w:val="FF0000"/>
              </w:rPr>
            </w:pPr>
            <w:r w:rsidRPr="00ED0552">
              <w:rPr>
                <w:rFonts w:ascii="Arial" w:hAnsi="Arial" w:cs="Arial"/>
              </w:rPr>
              <w:t>0,20</w:t>
            </w:r>
          </w:p>
        </w:tc>
      </w:tr>
      <w:tr w:rsidR="00ED0552" w:rsidRPr="005F268B" w14:paraId="18585948" w14:textId="77777777" w:rsidTr="00ED0552">
        <w:tc>
          <w:tcPr>
            <w:tcW w:w="3412" w:type="dxa"/>
            <w:tcBorders>
              <w:left w:val="single" w:sz="4" w:space="0" w:color="auto"/>
              <w:right w:val="single" w:sz="4" w:space="0" w:color="auto"/>
            </w:tcBorders>
          </w:tcPr>
          <w:p w14:paraId="0D543731" w14:textId="77777777" w:rsidR="00ED0552" w:rsidRPr="0092441E" w:rsidRDefault="00ED0552" w:rsidP="00ED0552">
            <w:pPr>
              <w:pStyle w:val="ConsPlusNormal"/>
              <w:spacing w:line="288" w:lineRule="auto"/>
              <w:jc w:val="center"/>
              <w:rPr>
                <w:rFonts w:ascii="Arial" w:hAnsi="Arial" w:cs="Arial"/>
              </w:rPr>
            </w:pPr>
            <w:r w:rsidRPr="0092441E">
              <w:rPr>
                <w:rFonts w:ascii="Arial" w:hAnsi="Arial" w:cs="Arial"/>
              </w:rPr>
              <w:t>C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2D6018E" w14:textId="77777777" w:rsidR="00ED0552" w:rsidRPr="005F268B" w:rsidRDefault="00ED0552" w:rsidP="00ED0552">
            <w:pPr>
              <w:pStyle w:val="ConsPlusNormal"/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68B9D" w14:textId="28E1AF0F" w:rsidR="00ED0552" w:rsidRPr="005F268B" w:rsidRDefault="00ED0552" w:rsidP="00ED0552">
            <w:pPr>
              <w:pStyle w:val="ConsPlusNormal"/>
              <w:spacing w:line="288" w:lineRule="auto"/>
              <w:jc w:val="center"/>
              <w:rPr>
                <w:rFonts w:ascii="Arial" w:hAnsi="Arial" w:cs="Arial"/>
              </w:rPr>
            </w:pPr>
            <w:r w:rsidRPr="005F268B">
              <w:rPr>
                <w:rFonts w:ascii="Arial" w:hAnsi="Arial" w:cs="Arial"/>
              </w:rPr>
              <w:t>0,25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6D695" w14:textId="75EEA1B5" w:rsidR="00ED0552" w:rsidRPr="005F268B" w:rsidRDefault="00ED0552" w:rsidP="00ED0552">
            <w:pPr>
              <w:pStyle w:val="ConsPlusNormal"/>
              <w:spacing w:line="288" w:lineRule="auto"/>
              <w:jc w:val="center"/>
              <w:rPr>
                <w:rFonts w:ascii="Arial" w:hAnsi="Arial" w:cs="Arial"/>
              </w:rPr>
            </w:pPr>
            <w:r w:rsidRPr="005F268B">
              <w:rPr>
                <w:rFonts w:ascii="Arial" w:hAnsi="Arial" w:cs="Arial"/>
              </w:rPr>
              <w:t>0,20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2F614" w14:textId="4F704D95" w:rsidR="00ED0552" w:rsidRPr="005F268B" w:rsidRDefault="00ED0552" w:rsidP="00ED0552">
            <w:pPr>
              <w:pStyle w:val="ConsPlusNormal"/>
              <w:spacing w:line="288" w:lineRule="auto"/>
              <w:jc w:val="center"/>
              <w:rPr>
                <w:rFonts w:ascii="Arial" w:hAnsi="Arial" w:cs="Arial"/>
              </w:rPr>
            </w:pPr>
            <w:r w:rsidRPr="005F268B">
              <w:rPr>
                <w:rFonts w:ascii="Arial" w:hAnsi="Arial" w:cs="Arial"/>
              </w:rPr>
              <w:t>0,15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37CB9678" w14:textId="4C3678F2" w:rsidR="00ED0552" w:rsidRPr="00ED0552" w:rsidRDefault="00ED0552" w:rsidP="00ED0552">
            <w:pPr>
              <w:pStyle w:val="ConsPlusNormal"/>
              <w:spacing w:line="288" w:lineRule="auto"/>
              <w:jc w:val="center"/>
              <w:rPr>
                <w:rFonts w:ascii="Arial" w:hAnsi="Arial" w:cs="Arial"/>
                <w:strike/>
              </w:rPr>
            </w:pPr>
            <w:r w:rsidRPr="00ED0552">
              <w:rPr>
                <w:rFonts w:ascii="Arial" w:hAnsi="Arial" w:cs="Arial"/>
              </w:rPr>
              <w:t>0,</w:t>
            </w:r>
            <w:r w:rsidR="00571F64">
              <w:rPr>
                <w:rFonts w:ascii="Arial" w:hAnsi="Arial" w:cs="Arial"/>
              </w:rPr>
              <w:t>15</w:t>
            </w:r>
          </w:p>
        </w:tc>
      </w:tr>
      <w:tr w:rsidR="00ED0552" w:rsidRPr="005F268B" w14:paraId="4FC64708" w14:textId="77777777" w:rsidTr="00ED0552">
        <w:tc>
          <w:tcPr>
            <w:tcW w:w="3412" w:type="dxa"/>
            <w:tcBorders>
              <w:left w:val="single" w:sz="4" w:space="0" w:color="auto"/>
              <w:right w:val="single" w:sz="4" w:space="0" w:color="auto"/>
            </w:tcBorders>
          </w:tcPr>
          <w:p w14:paraId="1065D0E9" w14:textId="77777777" w:rsidR="00ED0552" w:rsidRPr="0092441E" w:rsidRDefault="00ED0552" w:rsidP="00ED0552">
            <w:pPr>
              <w:pStyle w:val="ConsPlusNormal"/>
              <w:spacing w:line="288" w:lineRule="auto"/>
              <w:jc w:val="center"/>
              <w:rPr>
                <w:rFonts w:ascii="Arial" w:hAnsi="Arial" w:cs="Arial"/>
              </w:rPr>
            </w:pPr>
            <w:r w:rsidRPr="0092441E">
              <w:rPr>
                <w:rFonts w:ascii="Arial" w:hAnsi="Arial" w:cs="Arial"/>
              </w:rPr>
              <w:t>D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D0C4580" w14:textId="77777777" w:rsidR="00ED0552" w:rsidRPr="005F268B" w:rsidRDefault="00ED0552" w:rsidP="00ED0552">
            <w:pPr>
              <w:pStyle w:val="ConsPlusNormal"/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30495" w14:textId="0C16916D" w:rsidR="00ED0552" w:rsidRPr="005F268B" w:rsidRDefault="00ED0552" w:rsidP="00ED0552">
            <w:pPr>
              <w:pStyle w:val="ConsPlusNormal"/>
              <w:spacing w:line="288" w:lineRule="auto"/>
              <w:jc w:val="center"/>
              <w:rPr>
                <w:rFonts w:ascii="Arial" w:hAnsi="Arial" w:cs="Arial"/>
              </w:rPr>
            </w:pPr>
            <w:r w:rsidRPr="005F268B">
              <w:rPr>
                <w:rFonts w:ascii="Arial" w:hAnsi="Arial" w:cs="Arial"/>
              </w:rPr>
              <w:t>0,25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3B41A" w14:textId="19EA8640" w:rsidR="00ED0552" w:rsidRPr="005F268B" w:rsidRDefault="00ED0552" w:rsidP="00ED0552">
            <w:pPr>
              <w:pStyle w:val="ConsPlusNormal"/>
              <w:spacing w:line="288" w:lineRule="auto"/>
              <w:jc w:val="center"/>
              <w:rPr>
                <w:rFonts w:ascii="Arial" w:hAnsi="Arial" w:cs="Arial"/>
              </w:rPr>
            </w:pPr>
            <w:r w:rsidRPr="005F268B">
              <w:rPr>
                <w:rFonts w:ascii="Arial" w:hAnsi="Arial" w:cs="Arial"/>
              </w:rPr>
              <w:t>0,20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11978" w14:textId="399F459F" w:rsidR="00ED0552" w:rsidRPr="005F268B" w:rsidRDefault="00ED0552" w:rsidP="00ED0552">
            <w:pPr>
              <w:pStyle w:val="ConsPlusNormal"/>
              <w:spacing w:line="288" w:lineRule="auto"/>
              <w:jc w:val="center"/>
              <w:rPr>
                <w:rFonts w:ascii="Arial" w:hAnsi="Arial" w:cs="Arial"/>
              </w:rPr>
            </w:pPr>
            <w:r w:rsidRPr="005F268B">
              <w:rPr>
                <w:rFonts w:ascii="Arial" w:hAnsi="Arial" w:cs="Arial"/>
              </w:rPr>
              <w:t>0,15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22E1E977" w14:textId="1B4D6289" w:rsidR="00ED0552" w:rsidRPr="00ED0552" w:rsidRDefault="00ED0552" w:rsidP="00ED0552">
            <w:pPr>
              <w:pStyle w:val="ConsPlusNormal"/>
              <w:spacing w:line="288" w:lineRule="auto"/>
              <w:jc w:val="center"/>
              <w:rPr>
                <w:rFonts w:ascii="Arial" w:hAnsi="Arial" w:cs="Arial"/>
                <w:strike/>
              </w:rPr>
            </w:pPr>
            <w:r w:rsidRPr="00ED0552">
              <w:rPr>
                <w:rFonts w:ascii="Arial" w:hAnsi="Arial" w:cs="Arial"/>
              </w:rPr>
              <w:t>0,15</w:t>
            </w:r>
          </w:p>
        </w:tc>
      </w:tr>
      <w:tr w:rsidR="00ED0552" w:rsidRPr="005F268B" w14:paraId="30C6D690" w14:textId="77777777" w:rsidTr="00ED0552">
        <w:tc>
          <w:tcPr>
            <w:tcW w:w="3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DEB8" w14:textId="77777777" w:rsidR="00ED0552" w:rsidRPr="0092441E" w:rsidRDefault="00ED0552" w:rsidP="00ED0552">
            <w:pPr>
              <w:pStyle w:val="ConsPlusNormal"/>
              <w:spacing w:line="288" w:lineRule="auto"/>
              <w:jc w:val="center"/>
              <w:rPr>
                <w:rFonts w:ascii="Arial" w:hAnsi="Arial" w:cs="Arial"/>
              </w:rPr>
            </w:pPr>
            <w:r w:rsidRPr="0092441E">
              <w:rPr>
                <w:rFonts w:ascii="Arial" w:hAnsi="Arial" w:cs="Arial"/>
              </w:rPr>
              <w:t>E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E009" w14:textId="77777777" w:rsidR="00ED0552" w:rsidRPr="005F268B" w:rsidRDefault="00ED0552" w:rsidP="00ED0552">
            <w:pPr>
              <w:pStyle w:val="ConsPlusNormal"/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6CAC" w14:textId="6E3576BB" w:rsidR="00ED0552" w:rsidRPr="005F268B" w:rsidRDefault="00ED0552" w:rsidP="00ED0552">
            <w:pPr>
              <w:pStyle w:val="ConsPlusNormal"/>
              <w:spacing w:line="288" w:lineRule="auto"/>
              <w:jc w:val="center"/>
              <w:rPr>
                <w:rFonts w:ascii="Arial" w:hAnsi="Arial" w:cs="Arial"/>
              </w:rPr>
            </w:pPr>
            <w:r w:rsidRPr="005F268B">
              <w:rPr>
                <w:rFonts w:ascii="Arial" w:hAnsi="Arial" w:cs="Arial"/>
              </w:rPr>
              <w:t>0,25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CD30" w14:textId="1A0623B0" w:rsidR="00ED0552" w:rsidRPr="005F268B" w:rsidRDefault="00ED0552" w:rsidP="00ED0552">
            <w:pPr>
              <w:pStyle w:val="ConsPlusNormal"/>
              <w:spacing w:line="288" w:lineRule="auto"/>
              <w:jc w:val="center"/>
              <w:rPr>
                <w:rFonts w:ascii="Arial" w:hAnsi="Arial" w:cs="Arial"/>
              </w:rPr>
            </w:pPr>
            <w:r w:rsidRPr="005F268B">
              <w:rPr>
                <w:rFonts w:ascii="Arial" w:hAnsi="Arial" w:cs="Arial"/>
              </w:rPr>
              <w:t>0,15</w:t>
            </w: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87F2" w14:textId="5BCE5364" w:rsidR="00ED0552" w:rsidRPr="005F268B" w:rsidRDefault="00ED0552" w:rsidP="00ED0552">
            <w:pPr>
              <w:pStyle w:val="ConsPlusNormal"/>
              <w:spacing w:line="288" w:lineRule="auto"/>
              <w:jc w:val="center"/>
              <w:rPr>
                <w:rFonts w:ascii="Arial" w:hAnsi="Arial" w:cs="Arial"/>
              </w:rPr>
            </w:pPr>
            <w:r w:rsidRPr="005F268B">
              <w:rPr>
                <w:rFonts w:ascii="Arial" w:hAnsi="Arial" w:cs="Arial"/>
              </w:rPr>
              <w:t>0,15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A312" w14:textId="5EB84AC0" w:rsidR="00ED0552" w:rsidRPr="00ED0552" w:rsidRDefault="00ED0552" w:rsidP="00ED0552">
            <w:pPr>
              <w:pStyle w:val="ConsPlusNormal"/>
              <w:spacing w:line="288" w:lineRule="auto"/>
              <w:jc w:val="center"/>
              <w:rPr>
                <w:rFonts w:ascii="Arial" w:hAnsi="Arial" w:cs="Arial"/>
                <w:strike/>
              </w:rPr>
            </w:pPr>
            <w:r w:rsidRPr="00ED0552">
              <w:rPr>
                <w:rFonts w:ascii="Arial" w:hAnsi="Arial" w:cs="Arial"/>
              </w:rPr>
              <w:t>0,15</w:t>
            </w:r>
          </w:p>
        </w:tc>
      </w:tr>
      <w:tr w:rsidR="00322B8B" w:rsidRPr="005F268B" w14:paraId="395944E2" w14:textId="77777777" w:rsidTr="00ED0552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10CD" w14:textId="4C1BA6CA" w:rsidR="00322B8B" w:rsidRPr="0092441E" w:rsidRDefault="00322B8B" w:rsidP="00F37E7B">
            <w:pPr>
              <w:pStyle w:val="ConsPlusNormal"/>
              <w:spacing w:line="288" w:lineRule="auto"/>
              <w:rPr>
                <w:rFonts w:ascii="Arial" w:hAnsi="Arial" w:cs="Arial"/>
              </w:rPr>
            </w:pPr>
            <w:r w:rsidRPr="0092441E">
              <w:rPr>
                <w:rFonts w:ascii="Arial" w:hAnsi="Arial" w:cs="Arial"/>
              </w:rPr>
              <w:t>2 Удельная потеря теплоты тарельчатого анкера</w:t>
            </w:r>
            <w:r w:rsidR="00CA58A2">
              <w:rPr>
                <w:rFonts w:ascii="Arial" w:hAnsi="Arial" w:cs="Arial"/>
              </w:rPr>
              <w:t xml:space="preserve"> </w:t>
            </w:r>
            <w:r w:rsidR="00CA58A2" w:rsidRPr="00CA58A2">
              <w:rPr>
                <w:color w:val="000000" w:themeColor="text1"/>
              </w:rPr>
              <w:t>χ</w:t>
            </w:r>
            <w:r w:rsidR="00CA58A2" w:rsidRPr="00CA58A2">
              <w:rPr>
                <w:rFonts w:ascii="Arial" w:hAnsi="Arial" w:cs="Arial"/>
                <w:color w:val="000000" w:themeColor="text1"/>
              </w:rPr>
              <w:t>,</w:t>
            </w:r>
            <w:r w:rsidR="00CA58A2">
              <w:rPr>
                <w:rFonts w:ascii="Arial" w:hAnsi="Arial" w:cs="Arial"/>
              </w:rPr>
              <w:t xml:space="preserve"> </w:t>
            </w:r>
            <w:r w:rsidRPr="0092441E">
              <w:rPr>
                <w:rFonts w:ascii="Arial" w:hAnsi="Arial" w:cs="Arial"/>
              </w:rPr>
              <w:t>Вт/°C, не более (1)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750B" w14:textId="77777777" w:rsidR="00322B8B" w:rsidRPr="0092441E" w:rsidRDefault="00322B8B" w:rsidP="004075F2">
            <w:pPr>
              <w:pStyle w:val="ConsPlusNormal"/>
              <w:spacing w:line="288" w:lineRule="auto"/>
              <w:jc w:val="center"/>
              <w:rPr>
                <w:rFonts w:ascii="Arial" w:hAnsi="Arial" w:cs="Arial"/>
              </w:rPr>
            </w:pPr>
            <w:r w:rsidRPr="0092441E">
              <w:rPr>
                <w:rFonts w:ascii="Arial" w:hAnsi="Arial" w:cs="Arial"/>
              </w:rPr>
              <w:t>6.4.8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0866" w14:textId="77777777" w:rsidR="00322B8B" w:rsidRPr="0092441E" w:rsidRDefault="00322B8B" w:rsidP="004075F2">
            <w:pPr>
              <w:pStyle w:val="ConsPlusNormal"/>
              <w:spacing w:line="288" w:lineRule="auto"/>
              <w:jc w:val="center"/>
              <w:rPr>
                <w:rFonts w:ascii="Arial" w:hAnsi="Arial" w:cs="Arial"/>
              </w:rPr>
            </w:pPr>
          </w:p>
          <w:p w14:paraId="40AD365A" w14:textId="77777777" w:rsidR="00322B8B" w:rsidRPr="0092441E" w:rsidRDefault="00322B8B" w:rsidP="004075F2">
            <w:pPr>
              <w:pStyle w:val="ConsPlusNormal"/>
              <w:spacing w:line="288" w:lineRule="auto"/>
              <w:jc w:val="center"/>
              <w:rPr>
                <w:rFonts w:ascii="Arial" w:hAnsi="Arial" w:cs="Arial"/>
              </w:rPr>
            </w:pPr>
          </w:p>
          <w:p w14:paraId="500AF9EE" w14:textId="77777777" w:rsidR="00322B8B" w:rsidRPr="0092441E" w:rsidRDefault="00322B8B" w:rsidP="004075F2">
            <w:pPr>
              <w:pStyle w:val="ConsPlusNormal"/>
              <w:spacing w:line="288" w:lineRule="auto"/>
              <w:jc w:val="center"/>
              <w:rPr>
                <w:rFonts w:ascii="Arial" w:hAnsi="Arial" w:cs="Arial"/>
              </w:rPr>
            </w:pPr>
            <w:r w:rsidRPr="0092441E">
              <w:rPr>
                <w:rFonts w:ascii="Arial" w:hAnsi="Arial" w:cs="Arial"/>
              </w:rPr>
              <w:t>0,002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F421" w14:textId="77777777" w:rsidR="00322B8B" w:rsidRPr="0092441E" w:rsidRDefault="00322B8B" w:rsidP="004075F2">
            <w:pPr>
              <w:pStyle w:val="ConsPlusNormal"/>
              <w:spacing w:line="288" w:lineRule="auto"/>
              <w:jc w:val="center"/>
              <w:rPr>
                <w:rFonts w:ascii="Arial" w:hAnsi="Arial" w:cs="Arial"/>
              </w:rPr>
            </w:pPr>
          </w:p>
          <w:p w14:paraId="67FC7991" w14:textId="77777777" w:rsidR="00322B8B" w:rsidRPr="0092441E" w:rsidRDefault="00322B8B" w:rsidP="004075F2">
            <w:pPr>
              <w:pStyle w:val="ConsPlusNormal"/>
              <w:spacing w:line="288" w:lineRule="auto"/>
              <w:jc w:val="center"/>
              <w:rPr>
                <w:rFonts w:ascii="Arial" w:hAnsi="Arial" w:cs="Arial"/>
              </w:rPr>
            </w:pPr>
          </w:p>
          <w:p w14:paraId="5BD098E0" w14:textId="77777777" w:rsidR="00322B8B" w:rsidRPr="0092441E" w:rsidRDefault="00322B8B" w:rsidP="004075F2">
            <w:pPr>
              <w:pStyle w:val="ConsPlusNormal"/>
              <w:spacing w:line="288" w:lineRule="auto"/>
              <w:jc w:val="center"/>
              <w:rPr>
                <w:rFonts w:ascii="Arial" w:hAnsi="Arial" w:cs="Arial"/>
              </w:rPr>
            </w:pPr>
            <w:r w:rsidRPr="0092441E">
              <w:rPr>
                <w:rFonts w:ascii="Arial" w:hAnsi="Arial" w:cs="Arial"/>
              </w:rPr>
              <w:t>0,003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A41C" w14:textId="77777777" w:rsidR="00322B8B" w:rsidRPr="0092441E" w:rsidRDefault="00322B8B" w:rsidP="004075F2">
            <w:pPr>
              <w:pStyle w:val="ConsPlusNormal"/>
              <w:spacing w:line="288" w:lineRule="auto"/>
              <w:jc w:val="center"/>
              <w:rPr>
                <w:rFonts w:ascii="Arial" w:hAnsi="Arial" w:cs="Arial"/>
              </w:rPr>
            </w:pPr>
          </w:p>
          <w:p w14:paraId="5DF5C519" w14:textId="77777777" w:rsidR="00322B8B" w:rsidRPr="0092441E" w:rsidRDefault="00322B8B" w:rsidP="004075F2">
            <w:pPr>
              <w:pStyle w:val="ConsPlusNormal"/>
              <w:spacing w:line="288" w:lineRule="auto"/>
              <w:jc w:val="center"/>
              <w:rPr>
                <w:rFonts w:ascii="Arial" w:hAnsi="Arial" w:cs="Arial"/>
              </w:rPr>
            </w:pPr>
          </w:p>
          <w:p w14:paraId="389744E5" w14:textId="77777777" w:rsidR="00322B8B" w:rsidRPr="0092441E" w:rsidRDefault="00322B8B" w:rsidP="004075F2">
            <w:pPr>
              <w:pStyle w:val="ConsPlusNormal"/>
              <w:spacing w:line="288" w:lineRule="auto"/>
              <w:jc w:val="center"/>
              <w:rPr>
                <w:rFonts w:ascii="Arial" w:hAnsi="Arial" w:cs="Arial"/>
              </w:rPr>
            </w:pPr>
            <w:r w:rsidRPr="0092441E">
              <w:rPr>
                <w:rFonts w:ascii="Arial" w:hAnsi="Arial" w:cs="Arial"/>
              </w:rPr>
              <w:t>0,006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33AA" w14:textId="77777777" w:rsidR="00322B8B" w:rsidRDefault="00322B8B" w:rsidP="00322B8B">
            <w:pPr>
              <w:pStyle w:val="ConsPlusNormal"/>
              <w:spacing w:line="288" w:lineRule="auto"/>
              <w:jc w:val="center"/>
              <w:rPr>
                <w:rFonts w:ascii="Arial" w:hAnsi="Arial" w:cs="Arial"/>
                <w:strike/>
                <w:highlight w:val="yellow"/>
              </w:rPr>
            </w:pPr>
          </w:p>
          <w:p w14:paraId="0516FAAF" w14:textId="77777777" w:rsidR="00ED0552" w:rsidRDefault="00ED0552" w:rsidP="00322B8B">
            <w:pPr>
              <w:pStyle w:val="ConsPlusNormal"/>
              <w:spacing w:line="288" w:lineRule="auto"/>
              <w:jc w:val="center"/>
              <w:rPr>
                <w:rFonts w:ascii="Arial" w:hAnsi="Arial" w:cs="Arial"/>
                <w:strike/>
                <w:highlight w:val="yellow"/>
              </w:rPr>
            </w:pPr>
          </w:p>
          <w:p w14:paraId="3656C1E5" w14:textId="47E5725E" w:rsidR="00ED0552" w:rsidRPr="00ED0552" w:rsidRDefault="00ED0552" w:rsidP="00322B8B">
            <w:pPr>
              <w:pStyle w:val="ConsPlusNormal"/>
              <w:spacing w:line="288" w:lineRule="auto"/>
              <w:jc w:val="center"/>
              <w:rPr>
                <w:rFonts w:ascii="Arial" w:hAnsi="Arial" w:cs="Arial"/>
                <w:highlight w:val="yellow"/>
              </w:rPr>
            </w:pPr>
            <w:r w:rsidRPr="00ED0552">
              <w:rPr>
                <w:rFonts w:ascii="Arial" w:hAnsi="Arial" w:cs="Arial"/>
              </w:rPr>
              <w:t>0,003</w:t>
            </w:r>
          </w:p>
        </w:tc>
      </w:tr>
      <w:tr w:rsidR="002C5CB2" w:rsidRPr="005F268B" w14:paraId="65091D96" w14:textId="77777777" w:rsidTr="00377B45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7203" w14:textId="77777777" w:rsidR="002C5CB2" w:rsidRPr="0092441E" w:rsidRDefault="003071FD" w:rsidP="005C03FA">
            <w:pPr>
              <w:pStyle w:val="ConsPlusNormal"/>
              <w:spacing w:line="288" w:lineRule="auto"/>
              <w:rPr>
                <w:rFonts w:ascii="Arial" w:hAnsi="Arial" w:cs="Arial"/>
              </w:rPr>
            </w:pPr>
            <w:r w:rsidRPr="0092441E">
              <w:rPr>
                <w:rFonts w:ascii="Arial" w:hAnsi="Arial" w:cs="Arial"/>
              </w:rPr>
              <w:t xml:space="preserve">3 </w:t>
            </w:r>
            <w:r w:rsidR="00F37E7B" w:rsidRPr="0092441E">
              <w:rPr>
                <w:rFonts w:ascii="Arial" w:hAnsi="Arial" w:cs="Arial"/>
              </w:rPr>
              <w:t>Толщина антикоррозион</w:t>
            </w:r>
            <w:r w:rsidR="0092441E" w:rsidRPr="0092441E">
              <w:rPr>
                <w:rFonts w:ascii="Arial" w:hAnsi="Arial" w:cs="Arial"/>
              </w:rPr>
              <w:t>ного покрытия стального распор</w:t>
            </w:r>
            <w:r w:rsidR="00F37E7B" w:rsidRPr="0092441E">
              <w:rPr>
                <w:rFonts w:ascii="Arial" w:hAnsi="Arial" w:cs="Arial"/>
              </w:rPr>
              <w:t>н</w:t>
            </w:r>
            <w:r w:rsidR="0092441E" w:rsidRPr="0092441E">
              <w:rPr>
                <w:rFonts w:ascii="Arial" w:hAnsi="Arial" w:cs="Arial"/>
              </w:rPr>
              <w:t>ого элемента, мкм, не ме</w:t>
            </w:r>
            <w:r w:rsidR="00F37E7B" w:rsidRPr="0092441E">
              <w:rPr>
                <w:rFonts w:ascii="Arial" w:hAnsi="Arial" w:cs="Arial"/>
              </w:rPr>
              <w:t>нее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A3C0" w14:textId="77777777" w:rsidR="002C5CB2" w:rsidRPr="0092441E" w:rsidRDefault="00F37E7B" w:rsidP="004075F2">
            <w:pPr>
              <w:pStyle w:val="ConsPlusNormal"/>
              <w:spacing w:line="288" w:lineRule="auto"/>
              <w:jc w:val="center"/>
              <w:rPr>
                <w:rFonts w:ascii="Arial" w:hAnsi="Arial" w:cs="Arial"/>
              </w:rPr>
            </w:pPr>
            <w:r w:rsidRPr="0092441E">
              <w:rPr>
                <w:rFonts w:ascii="Arial" w:hAnsi="Arial" w:cs="Arial"/>
              </w:rPr>
              <w:t>6.2.4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BB3D" w14:textId="77777777" w:rsidR="0092441E" w:rsidRPr="0092441E" w:rsidRDefault="0092441E" w:rsidP="004075F2">
            <w:pPr>
              <w:pStyle w:val="ConsPlusNormal"/>
              <w:spacing w:line="288" w:lineRule="auto"/>
              <w:jc w:val="center"/>
              <w:rPr>
                <w:rFonts w:ascii="Arial" w:hAnsi="Arial" w:cs="Arial"/>
              </w:rPr>
            </w:pPr>
          </w:p>
          <w:p w14:paraId="0CCFFFBC" w14:textId="77777777" w:rsidR="0092441E" w:rsidRPr="0092441E" w:rsidRDefault="0092441E" w:rsidP="004075F2">
            <w:pPr>
              <w:pStyle w:val="ConsPlusNormal"/>
              <w:spacing w:line="288" w:lineRule="auto"/>
              <w:jc w:val="center"/>
              <w:rPr>
                <w:rFonts w:ascii="Arial" w:hAnsi="Arial" w:cs="Arial"/>
              </w:rPr>
            </w:pPr>
          </w:p>
          <w:p w14:paraId="22928A58" w14:textId="77777777" w:rsidR="0092441E" w:rsidRPr="0092441E" w:rsidRDefault="0092441E" w:rsidP="004075F2">
            <w:pPr>
              <w:pStyle w:val="ConsPlusNormal"/>
              <w:spacing w:line="288" w:lineRule="auto"/>
              <w:jc w:val="center"/>
              <w:rPr>
                <w:rFonts w:ascii="Arial" w:hAnsi="Arial" w:cs="Arial"/>
              </w:rPr>
            </w:pPr>
          </w:p>
          <w:p w14:paraId="6AD20A8A" w14:textId="77777777" w:rsidR="002C5CB2" w:rsidRPr="0092441E" w:rsidRDefault="00F37E7B" w:rsidP="004075F2">
            <w:pPr>
              <w:pStyle w:val="ConsPlusNormal"/>
              <w:spacing w:line="288" w:lineRule="auto"/>
              <w:jc w:val="center"/>
              <w:rPr>
                <w:rFonts w:ascii="Arial" w:hAnsi="Arial" w:cs="Arial"/>
              </w:rPr>
            </w:pPr>
            <w:r w:rsidRPr="0092441E">
              <w:rPr>
                <w:rFonts w:ascii="Arial" w:hAnsi="Arial" w:cs="Arial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2F4B" w14:textId="77777777" w:rsidR="0092441E" w:rsidRPr="0092441E" w:rsidRDefault="0092441E" w:rsidP="004075F2">
            <w:pPr>
              <w:pStyle w:val="ConsPlusNormal"/>
              <w:spacing w:line="288" w:lineRule="auto"/>
              <w:jc w:val="center"/>
              <w:rPr>
                <w:rFonts w:ascii="Arial" w:hAnsi="Arial" w:cs="Arial"/>
              </w:rPr>
            </w:pPr>
          </w:p>
          <w:p w14:paraId="57821E18" w14:textId="77777777" w:rsidR="0092441E" w:rsidRPr="0092441E" w:rsidRDefault="0092441E" w:rsidP="004075F2">
            <w:pPr>
              <w:pStyle w:val="ConsPlusNormal"/>
              <w:spacing w:line="288" w:lineRule="auto"/>
              <w:jc w:val="center"/>
              <w:rPr>
                <w:rFonts w:ascii="Arial" w:hAnsi="Arial" w:cs="Arial"/>
              </w:rPr>
            </w:pPr>
          </w:p>
          <w:p w14:paraId="35C9745B" w14:textId="77777777" w:rsidR="0092441E" w:rsidRPr="0092441E" w:rsidRDefault="0092441E" w:rsidP="004075F2">
            <w:pPr>
              <w:pStyle w:val="ConsPlusNormal"/>
              <w:spacing w:line="288" w:lineRule="auto"/>
              <w:jc w:val="center"/>
              <w:rPr>
                <w:rFonts w:ascii="Arial" w:hAnsi="Arial" w:cs="Arial"/>
              </w:rPr>
            </w:pPr>
          </w:p>
          <w:p w14:paraId="0C81A7A5" w14:textId="77777777" w:rsidR="002C5CB2" w:rsidRPr="0092441E" w:rsidRDefault="00F37E7B" w:rsidP="004075F2">
            <w:pPr>
              <w:pStyle w:val="ConsPlusNormal"/>
              <w:spacing w:line="288" w:lineRule="auto"/>
              <w:jc w:val="center"/>
              <w:rPr>
                <w:rFonts w:ascii="Arial" w:hAnsi="Arial" w:cs="Arial"/>
              </w:rPr>
            </w:pPr>
            <w:r w:rsidRPr="0092441E">
              <w:rPr>
                <w:rFonts w:ascii="Arial" w:hAnsi="Arial" w:cs="Arial"/>
              </w:rPr>
              <w:t>5</w:t>
            </w:r>
          </w:p>
        </w:tc>
      </w:tr>
      <w:tr w:rsidR="00377B45" w:rsidRPr="005F268B" w14:paraId="5C002C9B" w14:textId="77777777" w:rsidTr="00A32579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E99F" w14:textId="77777777" w:rsidR="00377B45" w:rsidRPr="0092441E" w:rsidRDefault="00377B45" w:rsidP="00A32579">
            <w:pPr>
              <w:pStyle w:val="ConsPlusNormal"/>
              <w:spacing w:line="300" w:lineRule="auto"/>
              <w:rPr>
                <w:rFonts w:ascii="Arial" w:hAnsi="Arial" w:cs="Arial"/>
              </w:rPr>
            </w:pPr>
            <w:r w:rsidRPr="0092441E">
              <w:rPr>
                <w:rFonts w:ascii="Arial" w:hAnsi="Arial" w:cs="Arial"/>
              </w:rPr>
              <w:t>4 Пригодность для установки тарельчатого анкера забиванием, количество ударов, не более (2)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4257" w14:textId="77777777" w:rsidR="00377B45" w:rsidRPr="0092441E" w:rsidRDefault="00377B45" w:rsidP="00A32579">
            <w:pPr>
              <w:pStyle w:val="ConsPlusNormal"/>
              <w:spacing w:line="300" w:lineRule="auto"/>
              <w:jc w:val="center"/>
              <w:rPr>
                <w:rFonts w:ascii="Arial" w:hAnsi="Arial" w:cs="Arial"/>
              </w:rPr>
            </w:pPr>
            <w:r w:rsidRPr="0092441E">
              <w:rPr>
                <w:rFonts w:ascii="Arial" w:hAnsi="Arial" w:cs="Arial"/>
              </w:rPr>
              <w:t>6.3.2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0EBAE" w14:textId="77777777" w:rsidR="00377B45" w:rsidRPr="0092441E" w:rsidRDefault="00377B45" w:rsidP="00A32579">
            <w:pPr>
              <w:pStyle w:val="ConsPlusNormal"/>
              <w:spacing w:line="300" w:lineRule="auto"/>
              <w:jc w:val="center"/>
              <w:rPr>
                <w:rFonts w:ascii="Arial" w:hAnsi="Arial" w:cs="Arial"/>
              </w:rPr>
            </w:pPr>
            <w:r w:rsidRPr="0092441E">
              <w:rPr>
                <w:rFonts w:ascii="Arial" w:hAnsi="Arial" w:cs="Arial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E5783" w14:textId="77777777" w:rsidR="00377B45" w:rsidRPr="0092441E" w:rsidRDefault="00377B45" w:rsidP="00A32579">
            <w:pPr>
              <w:pStyle w:val="ConsPlusNormal"/>
              <w:spacing w:line="30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2441E">
              <w:rPr>
                <w:rFonts w:ascii="Arial" w:hAnsi="Arial" w:cs="Arial"/>
                <w:color w:val="000000" w:themeColor="text1"/>
              </w:rPr>
              <w:t>6</w:t>
            </w:r>
          </w:p>
        </w:tc>
      </w:tr>
    </w:tbl>
    <w:p w14:paraId="0DBC255B" w14:textId="77777777" w:rsidR="004075F2" w:rsidRDefault="004075F2" w:rsidP="004075F2">
      <w:pPr>
        <w:ind w:firstLine="0"/>
        <w:rPr>
          <w:rFonts w:ascii="Arial" w:hAnsi="Arial" w:cs="Arial"/>
          <w:i/>
          <w:sz w:val="22"/>
          <w:szCs w:val="22"/>
        </w:rPr>
      </w:pPr>
    </w:p>
    <w:p w14:paraId="05F1CEE2" w14:textId="77777777" w:rsidR="0092441E" w:rsidRDefault="0092441E" w:rsidP="004075F2">
      <w:pPr>
        <w:ind w:firstLine="0"/>
        <w:rPr>
          <w:rFonts w:ascii="Arial" w:hAnsi="Arial" w:cs="Arial"/>
          <w:i/>
          <w:sz w:val="22"/>
          <w:szCs w:val="22"/>
        </w:rPr>
      </w:pPr>
    </w:p>
    <w:p w14:paraId="289A57C5" w14:textId="77777777" w:rsidR="00377B45" w:rsidRDefault="00377B45" w:rsidP="004075F2">
      <w:pPr>
        <w:ind w:firstLine="0"/>
        <w:rPr>
          <w:rFonts w:ascii="Arial" w:hAnsi="Arial" w:cs="Arial"/>
          <w:i/>
          <w:sz w:val="22"/>
          <w:szCs w:val="22"/>
        </w:rPr>
      </w:pPr>
    </w:p>
    <w:p w14:paraId="4425E5BA" w14:textId="77777777" w:rsidR="00377B45" w:rsidRDefault="00377B45" w:rsidP="004075F2">
      <w:pPr>
        <w:ind w:firstLine="0"/>
        <w:rPr>
          <w:rFonts w:ascii="Arial" w:hAnsi="Arial" w:cs="Arial"/>
          <w:i/>
          <w:sz w:val="22"/>
          <w:szCs w:val="22"/>
        </w:rPr>
      </w:pPr>
    </w:p>
    <w:p w14:paraId="0BFDE7BF" w14:textId="0E847179" w:rsidR="00377B45" w:rsidRDefault="00221FD9" w:rsidP="004075F2">
      <w:pPr>
        <w:ind w:firstLin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br w:type="column"/>
      </w:r>
    </w:p>
    <w:p w14:paraId="26B043A2" w14:textId="77777777" w:rsidR="004075F2" w:rsidRPr="004075F2" w:rsidRDefault="004075F2" w:rsidP="00D005B3">
      <w:pPr>
        <w:spacing w:line="300" w:lineRule="auto"/>
        <w:ind w:firstLine="0"/>
        <w:rPr>
          <w:rFonts w:ascii="Arial" w:hAnsi="Arial" w:cs="Arial"/>
          <w:i/>
          <w:sz w:val="22"/>
          <w:szCs w:val="22"/>
        </w:rPr>
      </w:pPr>
      <w:r w:rsidRPr="004075F2">
        <w:rPr>
          <w:rFonts w:ascii="Arial" w:hAnsi="Arial" w:cs="Arial"/>
          <w:i/>
          <w:sz w:val="22"/>
          <w:szCs w:val="22"/>
        </w:rPr>
        <w:t>Продолжение таблицы 2</w:t>
      </w:r>
    </w:p>
    <w:tbl>
      <w:tblPr>
        <w:tblW w:w="9744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412"/>
        <w:gridCol w:w="945"/>
        <w:gridCol w:w="945"/>
        <w:gridCol w:w="930"/>
        <w:gridCol w:w="15"/>
        <w:gridCol w:w="945"/>
        <w:gridCol w:w="2552"/>
      </w:tblGrid>
      <w:tr w:rsidR="002571F5" w:rsidRPr="005F268B" w14:paraId="7F9B829C" w14:textId="77777777" w:rsidTr="002571F5"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31F6F00" w14:textId="77777777" w:rsidR="002571F5" w:rsidRPr="005F268B" w:rsidRDefault="005C03FA" w:rsidP="00377B45">
            <w:pPr>
              <w:pStyle w:val="ConsPlusNormal"/>
              <w:spacing w:line="324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221F9" w14:textId="77777777" w:rsidR="002571F5" w:rsidRPr="00ED0552" w:rsidRDefault="002571F5" w:rsidP="00377B45">
            <w:pPr>
              <w:pStyle w:val="ConsPlusNormal"/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552">
              <w:rPr>
                <w:rFonts w:ascii="Arial" w:hAnsi="Arial" w:cs="Arial"/>
                <w:sz w:val="22"/>
                <w:szCs w:val="22"/>
              </w:rPr>
              <w:t>Метод испытаний по ГОСТ ХХХХ3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3888" w14:textId="77777777" w:rsidR="002571F5" w:rsidRPr="00ED0552" w:rsidRDefault="002571F5" w:rsidP="00377B45">
            <w:pPr>
              <w:pStyle w:val="ConsPlusNormal"/>
              <w:spacing w:line="324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ED0552">
              <w:rPr>
                <w:rFonts w:ascii="Arial" w:hAnsi="Arial" w:cs="Arial"/>
                <w:sz w:val="22"/>
                <w:szCs w:val="22"/>
              </w:rPr>
              <w:t xml:space="preserve">Значение </w:t>
            </w:r>
            <w:r w:rsidR="005C03FA" w:rsidRPr="00ED0552">
              <w:rPr>
                <w:rFonts w:ascii="Arial" w:hAnsi="Arial" w:cs="Arial"/>
                <w:sz w:val="22"/>
                <w:szCs w:val="22"/>
              </w:rPr>
              <w:t>показателя для</w:t>
            </w:r>
            <w:r w:rsidRPr="00ED0552">
              <w:rPr>
                <w:rFonts w:ascii="Arial" w:hAnsi="Arial" w:cs="Arial"/>
                <w:sz w:val="22"/>
                <w:szCs w:val="22"/>
              </w:rPr>
              <w:t xml:space="preserve"> тарельчатого анкера*</w:t>
            </w:r>
          </w:p>
        </w:tc>
      </w:tr>
      <w:tr w:rsidR="00322B8B" w:rsidRPr="005F268B" w14:paraId="0BA9851A" w14:textId="77777777" w:rsidTr="00C00568">
        <w:tc>
          <w:tcPr>
            <w:tcW w:w="341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BEE8646" w14:textId="77777777" w:rsidR="00322B8B" w:rsidRPr="005F268B" w:rsidRDefault="00322B8B" w:rsidP="00377B45">
            <w:pPr>
              <w:pStyle w:val="ConsPlusNormal"/>
              <w:spacing w:line="324" w:lineRule="auto"/>
              <w:rPr>
                <w:rFonts w:ascii="Arial" w:hAnsi="Arial" w:cs="Arial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1D89C" w14:textId="77777777" w:rsidR="00322B8B" w:rsidRPr="00ED0552" w:rsidRDefault="00322B8B" w:rsidP="00377B45">
            <w:pPr>
              <w:pStyle w:val="ConsPlusNormal"/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C6D1" w14:textId="77777777" w:rsidR="00322B8B" w:rsidRPr="00ED0552" w:rsidRDefault="00322B8B" w:rsidP="00377B45">
            <w:pPr>
              <w:pStyle w:val="ConsPlusNormal"/>
              <w:spacing w:line="324" w:lineRule="auto"/>
              <w:jc w:val="center"/>
              <w:rPr>
                <w:rFonts w:ascii="Arial" w:hAnsi="Arial" w:cs="Arial"/>
              </w:rPr>
            </w:pPr>
            <w:r w:rsidRPr="00ED0552">
              <w:rPr>
                <w:rFonts w:ascii="Arial" w:hAnsi="Arial" w:cs="Arial"/>
                <w:sz w:val="22"/>
                <w:szCs w:val="22"/>
              </w:rPr>
              <w:t>типа СФ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7B1A38" w14:textId="77777777" w:rsidR="00322B8B" w:rsidRPr="0092441E" w:rsidRDefault="00322B8B" w:rsidP="00377B45">
            <w:pPr>
              <w:pStyle w:val="ConsPlusNormal"/>
              <w:spacing w:line="324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2441E">
              <w:rPr>
                <w:rFonts w:ascii="Arial" w:hAnsi="Arial" w:cs="Arial"/>
                <w:sz w:val="22"/>
                <w:szCs w:val="22"/>
              </w:rPr>
              <w:t>типа НС</w:t>
            </w:r>
          </w:p>
        </w:tc>
      </w:tr>
      <w:tr w:rsidR="00322B8B" w:rsidRPr="005F268B" w14:paraId="59D5D944" w14:textId="77777777" w:rsidTr="00C00568">
        <w:tc>
          <w:tcPr>
            <w:tcW w:w="341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163F71D" w14:textId="77777777" w:rsidR="00322B8B" w:rsidRPr="005F268B" w:rsidRDefault="00322B8B" w:rsidP="00377B45">
            <w:pPr>
              <w:pStyle w:val="ConsPlusNormal"/>
              <w:spacing w:line="324" w:lineRule="auto"/>
              <w:rPr>
                <w:rFonts w:ascii="Arial" w:hAnsi="Arial" w:cs="Arial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BBDA4" w14:textId="77777777" w:rsidR="00322B8B" w:rsidRPr="00ED0552" w:rsidRDefault="00322B8B" w:rsidP="00377B45">
            <w:pPr>
              <w:pStyle w:val="ConsPlusNormal"/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3FEE" w14:textId="77777777" w:rsidR="00322B8B" w:rsidRPr="00ED0552" w:rsidRDefault="00322B8B" w:rsidP="00377B45">
            <w:pPr>
              <w:pStyle w:val="ConsPlusNormal"/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552">
              <w:rPr>
                <w:rFonts w:ascii="Arial" w:hAnsi="Arial" w:cs="Arial"/>
                <w:sz w:val="22"/>
                <w:szCs w:val="22"/>
              </w:rPr>
              <w:t xml:space="preserve">класс надежности по </w:t>
            </w:r>
            <w:proofErr w:type="gramStart"/>
            <w:r w:rsidRPr="00ED0552">
              <w:rPr>
                <w:rFonts w:ascii="Arial" w:hAnsi="Arial" w:cs="Arial"/>
                <w:sz w:val="22"/>
                <w:szCs w:val="22"/>
              </w:rPr>
              <w:t>при-</w:t>
            </w:r>
            <w:proofErr w:type="spellStart"/>
            <w:r w:rsidRPr="00ED0552">
              <w:rPr>
                <w:rFonts w:ascii="Arial" w:hAnsi="Arial" w:cs="Arial"/>
                <w:sz w:val="22"/>
                <w:szCs w:val="22"/>
              </w:rPr>
              <w:t>менению</w:t>
            </w:r>
            <w:proofErr w:type="spellEnd"/>
            <w:proofErr w:type="gramEnd"/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C5C84" w14:textId="3CC356BE" w:rsidR="00322B8B" w:rsidRPr="00EF28E7" w:rsidRDefault="00322B8B" w:rsidP="00377B45">
            <w:pPr>
              <w:pStyle w:val="ConsPlusNormal"/>
              <w:spacing w:line="324" w:lineRule="auto"/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</w:tr>
      <w:tr w:rsidR="00322B8B" w:rsidRPr="005F268B" w14:paraId="15EDAF89" w14:textId="77777777" w:rsidTr="00C00568">
        <w:tc>
          <w:tcPr>
            <w:tcW w:w="341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BFCF112" w14:textId="77777777" w:rsidR="00322B8B" w:rsidRPr="005F268B" w:rsidRDefault="00322B8B" w:rsidP="00377B45">
            <w:pPr>
              <w:pStyle w:val="ConsPlusNormal"/>
              <w:spacing w:line="324" w:lineRule="auto"/>
              <w:rPr>
                <w:rFonts w:ascii="Arial" w:hAnsi="Arial" w:cs="Arial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B94AE8" w14:textId="77777777" w:rsidR="00322B8B" w:rsidRPr="002E636F" w:rsidRDefault="00322B8B" w:rsidP="00377B45">
            <w:pPr>
              <w:pStyle w:val="ConsPlusNormal"/>
              <w:spacing w:line="32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7B7A6D" w14:textId="77777777" w:rsidR="00322B8B" w:rsidRPr="0092441E" w:rsidRDefault="00322B8B" w:rsidP="00377B45">
            <w:pPr>
              <w:pStyle w:val="ConsPlusNormal"/>
              <w:spacing w:line="324" w:lineRule="auto"/>
              <w:jc w:val="center"/>
              <w:rPr>
                <w:rFonts w:ascii="Arial" w:hAnsi="Arial" w:cs="Arial"/>
              </w:rPr>
            </w:pPr>
            <w:r w:rsidRPr="0092441E">
              <w:rPr>
                <w:rFonts w:ascii="Arial" w:hAnsi="Arial" w:cs="Arial"/>
                <w:sz w:val="22"/>
                <w:szCs w:val="22"/>
              </w:rPr>
              <w:t>СК0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81480C4" w14:textId="77777777" w:rsidR="00322B8B" w:rsidRPr="0092441E" w:rsidRDefault="00322B8B" w:rsidP="00377B45">
            <w:pPr>
              <w:pStyle w:val="ConsPlusNormal"/>
              <w:spacing w:line="324" w:lineRule="auto"/>
              <w:jc w:val="center"/>
              <w:rPr>
                <w:rFonts w:ascii="Arial" w:hAnsi="Arial" w:cs="Arial"/>
              </w:rPr>
            </w:pPr>
            <w:r w:rsidRPr="0092441E">
              <w:rPr>
                <w:rFonts w:ascii="Arial" w:hAnsi="Arial" w:cs="Arial"/>
                <w:sz w:val="22"/>
                <w:szCs w:val="22"/>
              </w:rPr>
              <w:t>СК1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59C9885" w14:textId="77777777" w:rsidR="00322B8B" w:rsidRPr="0092441E" w:rsidRDefault="00322B8B" w:rsidP="00377B45">
            <w:pPr>
              <w:pStyle w:val="ConsPlusNormal"/>
              <w:spacing w:line="324" w:lineRule="auto"/>
              <w:jc w:val="center"/>
              <w:rPr>
                <w:rFonts w:ascii="Arial" w:hAnsi="Arial" w:cs="Arial"/>
              </w:rPr>
            </w:pPr>
            <w:r w:rsidRPr="0092441E">
              <w:rPr>
                <w:rFonts w:ascii="Arial" w:hAnsi="Arial" w:cs="Arial"/>
                <w:sz w:val="22"/>
                <w:szCs w:val="22"/>
              </w:rPr>
              <w:t>СК2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37E78D1" w14:textId="493F70C2" w:rsidR="00322B8B" w:rsidRPr="00EF28E7" w:rsidRDefault="00322B8B" w:rsidP="00377B45">
            <w:pPr>
              <w:pStyle w:val="ConsPlusNormal"/>
              <w:spacing w:line="324" w:lineRule="auto"/>
              <w:jc w:val="center"/>
              <w:rPr>
                <w:rFonts w:ascii="Arial" w:hAnsi="Arial" w:cs="Arial"/>
                <w:strike/>
                <w:color w:val="000000" w:themeColor="text1"/>
                <w:highlight w:val="yellow"/>
              </w:rPr>
            </w:pPr>
          </w:p>
        </w:tc>
      </w:tr>
      <w:tr w:rsidR="002571F5" w:rsidRPr="005F268B" w14:paraId="140BBCB0" w14:textId="77777777" w:rsidTr="003071FD">
        <w:trPr>
          <w:trHeight w:val="1077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EACB" w14:textId="77777777" w:rsidR="00347CB8" w:rsidRPr="0092441E" w:rsidRDefault="003071FD" w:rsidP="00377B45">
            <w:pPr>
              <w:pStyle w:val="ConsPlusNormal"/>
              <w:spacing w:line="324" w:lineRule="auto"/>
              <w:rPr>
                <w:rFonts w:ascii="Arial" w:hAnsi="Arial" w:cs="Arial"/>
              </w:rPr>
            </w:pPr>
            <w:r w:rsidRPr="0092441E">
              <w:rPr>
                <w:rFonts w:ascii="Arial" w:hAnsi="Arial" w:cs="Arial"/>
              </w:rPr>
              <w:t xml:space="preserve">5 </w:t>
            </w:r>
            <w:r w:rsidR="002571F5" w:rsidRPr="0092441E">
              <w:rPr>
                <w:rFonts w:ascii="Arial" w:hAnsi="Arial" w:cs="Arial"/>
              </w:rPr>
              <w:t xml:space="preserve">Максимальный крутящий момент для </w:t>
            </w:r>
            <w:r w:rsidR="00CC5F03" w:rsidRPr="0092441E">
              <w:rPr>
                <w:rFonts w:ascii="Arial" w:hAnsi="Arial" w:cs="Arial"/>
              </w:rPr>
              <w:t>установки тарельчатого анкера (3</w:t>
            </w:r>
            <w:r w:rsidR="002571F5" w:rsidRPr="0092441E">
              <w:rPr>
                <w:rFonts w:ascii="Arial" w:hAnsi="Arial" w:cs="Arial"/>
              </w:rPr>
              <w:t>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4749" w14:textId="77777777" w:rsidR="002571F5" w:rsidRPr="0092441E" w:rsidRDefault="002571F5" w:rsidP="00377B45">
            <w:pPr>
              <w:pStyle w:val="ConsPlusNormal"/>
              <w:spacing w:line="324" w:lineRule="auto"/>
              <w:jc w:val="center"/>
              <w:rPr>
                <w:i/>
                <w:iCs/>
                <w:sz w:val="26"/>
                <w:szCs w:val="26"/>
              </w:rPr>
            </w:pPr>
            <w:r w:rsidRPr="0092441E">
              <w:rPr>
                <w:rFonts w:ascii="Arial" w:hAnsi="Arial" w:cs="Arial"/>
              </w:rPr>
              <w:t>6.3.3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97AF" w14:textId="77777777" w:rsidR="002571F5" w:rsidRPr="00E77519" w:rsidRDefault="002571F5" w:rsidP="00377B45">
            <w:pPr>
              <w:pStyle w:val="ConsPlusNormal"/>
              <w:spacing w:line="324" w:lineRule="auto"/>
              <w:jc w:val="center"/>
              <w:rPr>
                <w:rFonts w:ascii="Arial" w:hAnsi="Arial" w:cs="Arial"/>
                <w:szCs w:val="26"/>
              </w:rPr>
            </w:pPr>
            <w:proofErr w:type="spellStart"/>
            <w:r w:rsidRPr="00E77519">
              <w:rPr>
                <w:rFonts w:ascii="Arial" w:hAnsi="Arial" w:cs="Arial"/>
                <w:i/>
                <w:iCs/>
                <w:szCs w:val="26"/>
              </w:rPr>
              <w:t>T</w:t>
            </w:r>
            <w:r w:rsidRPr="00E77519">
              <w:rPr>
                <w:rFonts w:ascii="Arial" w:hAnsi="Arial" w:cs="Arial"/>
                <w:i/>
                <w:iCs/>
                <w:szCs w:val="26"/>
                <w:vertAlign w:val="subscript"/>
              </w:rPr>
              <w:t>inst</w:t>
            </w:r>
            <w:proofErr w:type="spellEnd"/>
            <w:r w:rsidRPr="00E77519">
              <w:rPr>
                <w:rFonts w:ascii="Arial" w:hAnsi="Arial" w:cs="Arial"/>
                <w:szCs w:val="26"/>
              </w:rPr>
              <w:t xml:space="preserve"> </w:t>
            </w:r>
            <w:proofErr w:type="gramStart"/>
            <w:r w:rsidRPr="00E77519">
              <w:rPr>
                <w:rFonts w:ascii="Arial" w:hAnsi="Arial" w:cs="Arial"/>
                <w:szCs w:val="26"/>
              </w:rPr>
              <w:t xml:space="preserve">&lt; </w:t>
            </w:r>
            <w:proofErr w:type="spellStart"/>
            <w:r w:rsidRPr="00E77519">
              <w:rPr>
                <w:rFonts w:ascii="Arial" w:hAnsi="Arial" w:cs="Arial"/>
                <w:i/>
                <w:iCs/>
                <w:szCs w:val="26"/>
              </w:rPr>
              <w:t>T</w:t>
            </w:r>
            <w:r w:rsidRPr="00E77519">
              <w:rPr>
                <w:rFonts w:ascii="Arial" w:hAnsi="Arial" w:cs="Arial"/>
                <w:i/>
                <w:iCs/>
                <w:szCs w:val="26"/>
                <w:vertAlign w:val="subscript"/>
              </w:rPr>
              <w:t>u</w:t>
            </w:r>
            <w:proofErr w:type="spellEnd"/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D815" w14:textId="77777777" w:rsidR="002571F5" w:rsidRPr="00E77519" w:rsidRDefault="002571F5" w:rsidP="00377B45">
            <w:pPr>
              <w:pStyle w:val="ConsPlusNormal"/>
              <w:spacing w:line="324" w:lineRule="auto"/>
              <w:jc w:val="center"/>
              <w:rPr>
                <w:rFonts w:ascii="Arial" w:hAnsi="Arial" w:cs="Arial"/>
                <w:i/>
                <w:iCs/>
                <w:szCs w:val="26"/>
              </w:rPr>
            </w:pPr>
          </w:p>
          <w:p w14:paraId="3D9B90B8" w14:textId="77777777" w:rsidR="002571F5" w:rsidRPr="00E77519" w:rsidRDefault="002571F5" w:rsidP="00377B45">
            <w:pPr>
              <w:pStyle w:val="ConsPlusNormal"/>
              <w:spacing w:line="324" w:lineRule="auto"/>
              <w:jc w:val="center"/>
              <w:rPr>
                <w:rFonts w:ascii="Arial" w:hAnsi="Arial" w:cs="Arial"/>
                <w:iCs/>
                <w:color w:val="000000" w:themeColor="text1"/>
                <w:szCs w:val="26"/>
              </w:rPr>
            </w:pPr>
            <w:proofErr w:type="spellStart"/>
            <w:r w:rsidRPr="00E77519">
              <w:rPr>
                <w:rFonts w:ascii="Arial" w:hAnsi="Arial" w:cs="Arial"/>
                <w:i/>
                <w:iCs/>
                <w:szCs w:val="26"/>
              </w:rPr>
              <w:t>T</w:t>
            </w:r>
            <w:r w:rsidRPr="00E77519">
              <w:rPr>
                <w:rFonts w:ascii="Arial" w:hAnsi="Arial" w:cs="Arial"/>
                <w:i/>
                <w:iCs/>
                <w:szCs w:val="26"/>
                <w:vertAlign w:val="subscript"/>
              </w:rPr>
              <w:t>inst</w:t>
            </w:r>
            <w:proofErr w:type="spellEnd"/>
            <w:r w:rsidRPr="00E77519">
              <w:rPr>
                <w:rFonts w:ascii="Arial" w:hAnsi="Arial" w:cs="Arial"/>
                <w:szCs w:val="26"/>
              </w:rPr>
              <w:t xml:space="preserve"> </w:t>
            </w:r>
            <w:proofErr w:type="gramStart"/>
            <w:r w:rsidRPr="00E77519">
              <w:rPr>
                <w:rFonts w:ascii="Arial" w:hAnsi="Arial" w:cs="Arial"/>
                <w:szCs w:val="26"/>
              </w:rPr>
              <w:t xml:space="preserve">&lt; </w:t>
            </w:r>
            <w:proofErr w:type="spellStart"/>
            <w:r w:rsidRPr="00E77519">
              <w:rPr>
                <w:rFonts w:ascii="Arial" w:hAnsi="Arial" w:cs="Arial"/>
                <w:i/>
                <w:iCs/>
                <w:szCs w:val="26"/>
              </w:rPr>
              <w:t>T</w:t>
            </w:r>
            <w:r w:rsidRPr="00E77519">
              <w:rPr>
                <w:rFonts w:ascii="Arial" w:hAnsi="Arial" w:cs="Arial"/>
                <w:i/>
                <w:iCs/>
                <w:szCs w:val="26"/>
                <w:vertAlign w:val="subscript"/>
              </w:rPr>
              <w:t>u</w:t>
            </w:r>
            <w:proofErr w:type="spellEnd"/>
            <w:proofErr w:type="gramEnd"/>
          </w:p>
        </w:tc>
      </w:tr>
      <w:tr w:rsidR="002571F5" w:rsidRPr="005F268B" w14:paraId="38BC2704" w14:textId="77777777" w:rsidTr="002571F5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5740" w14:textId="77777777" w:rsidR="002571F5" w:rsidRPr="0092441E" w:rsidRDefault="00347CB8" w:rsidP="00377B45">
            <w:pPr>
              <w:pStyle w:val="ConsPlusNormal"/>
              <w:spacing w:line="324" w:lineRule="auto"/>
              <w:rPr>
                <w:rFonts w:ascii="Arial" w:hAnsi="Arial" w:cs="Arial"/>
              </w:rPr>
            </w:pPr>
            <w:r w:rsidRPr="0092441E">
              <w:rPr>
                <w:rFonts w:ascii="Arial" w:hAnsi="Arial" w:cs="Arial"/>
              </w:rPr>
              <w:t xml:space="preserve">6 </w:t>
            </w:r>
            <w:r w:rsidR="002571F5" w:rsidRPr="0092441E">
              <w:rPr>
                <w:rFonts w:ascii="Arial" w:hAnsi="Arial" w:cs="Arial"/>
              </w:rPr>
              <w:t xml:space="preserve">Установка тарельчатого анкера в отверстие с допуском, изменение среднего значения вытягивающего усилия </w:t>
            </w:r>
            <w:r w:rsidR="002571F5" w:rsidRPr="00E77519">
              <w:rPr>
                <w:rFonts w:ascii="Arial" w:hAnsi="Arial" w:cs="Arial"/>
                <w:i/>
                <w:iCs/>
              </w:rPr>
              <w:t>N</w:t>
            </w:r>
            <w:r w:rsidR="002571F5" w:rsidRPr="00A60C50">
              <w:rPr>
                <w:rFonts w:ascii="Arial" w:hAnsi="Arial" w:cs="Arial"/>
              </w:rPr>
              <w:t>,</w:t>
            </w:r>
            <w:r w:rsidR="002571F5" w:rsidRPr="0092441E">
              <w:rPr>
                <w:rFonts w:ascii="Arial" w:hAnsi="Arial" w:cs="Arial"/>
              </w:rPr>
              <w:t xml:space="preserve"> %, не более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E546" w14:textId="77777777" w:rsidR="002571F5" w:rsidRPr="0092441E" w:rsidRDefault="002571F5" w:rsidP="00377B45">
            <w:pPr>
              <w:pStyle w:val="ConsPlusNormal"/>
              <w:spacing w:line="324" w:lineRule="auto"/>
              <w:jc w:val="center"/>
              <w:rPr>
                <w:rFonts w:ascii="Arial" w:hAnsi="Arial" w:cs="Arial"/>
              </w:rPr>
            </w:pPr>
            <w:r w:rsidRPr="0092441E">
              <w:rPr>
                <w:rFonts w:ascii="Arial" w:hAnsi="Arial" w:cs="Arial"/>
              </w:rPr>
              <w:t>6.3.4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DA305" w14:textId="77777777" w:rsidR="002571F5" w:rsidRPr="0092441E" w:rsidRDefault="002571F5" w:rsidP="00377B45">
            <w:pPr>
              <w:pStyle w:val="ConsPlusNormal"/>
              <w:spacing w:line="324" w:lineRule="auto"/>
              <w:jc w:val="center"/>
              <w:rPr>
                <w:rFonts w:ascii="Arial" w:hAnsi="Arial" w:cs="Arial"/>
              </w:rPr>
            </w:pPr>
            <w:r w:rsidRPr="0092441E">
              <w:rPr>
                <w:rFonts w:ascii="Arial" w:hAnsi="Arial" w:cs="Arial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3C293" w14:textId="77777777" w:rsidR="002571F5" w:rsidRPr="005F268B" w:rsidRDefault="002571F5" w:rsidP="00377B45">
            <w:pPr>
              <w:pStyle w:val="ConsPlusNormal"/>
              <w:spacing w:line="324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5F268B">
              <w:rPr>
                <w:rFonts w:ascii="Arial" w:hAnsi="Arial" w:cs="Arial"/>
                <w:color w:val="000000" w:themeColor="text1"/>
              </w:rPr>
              <w:t>20</w:t>
            </w:r>
          </w:p>
        </w:tc>
      </w:tr>
      <w:tr w:rsidR="00CC5F03" w:rsidRPr="005F268B" w14:paraId="7CA0A8C2" w14:textId="77777777" w:rsidTr="00E81034">
        <w:tc>
          <w:tcPr>
            <w:tcW w:w="9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A556" w14:textId="77777777" w:rsidR="00CC5F03" w:rsidRPr="005F268B" w:rsidRDefault="00CC5F03" w:rsidP="00377B45">
            <w:pPr>
              <w:pStyle w:val="ConsPlusNormal"/>
              <w:spacing w:line="324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5F03">
              <w:rPr>
                <w:rFonts w:ascii="Arial" w:hAnsi="Arial" w:cs="Arial"/>
                <w:color w:val="000000" w:themeColor="text1"/>
              </w:rPr>
              <w:t>Показатели стойкости к внешним воздействиям</w:t>
            </w:r>
          </w:p>
        </w:tc>
      </w:tr>
      <w:tr w:rsidR="00A115E6" w:rsidRPr="005F268B" w14:paraId="07643D80" w14:textId="77777777" w:rsidTr="00C00568">
        <w:tc>
          <w:tcPr>
            <w:tcW w:w="3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7167C" w14:textId="1438DFCD" w:rsidR="00A115E6" w:rsidRPr="005F268B" w:rsidRDefault="00A115E6" w:rsidP="00377B45">
            <w:pPr>
              <w:pStyle w:val="ConsPlusNormal"/>
              <w:spacing w:line="32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 </w:t>
            </w:r>
            <w:r w:rsidRPr="005F268B">
              <w:rPr>
                <w:rFonts w:ascii="Arial" w:hAnsi="Arial" w:cs="Arial"/>
              </w:rPr>
              <w:t xml:space="preserve">Воздействие граничных значений температур </w:t>
            </w:r>
            <w:r w:rsidRPr="00E16FE7">
              <w:rPr>
                <w:rFonts w:ascii="Arial" w:hAnsi="Arial" w:cs="Arial"/>
              </w:rPr>
              <w:t>монтажа на анкерное крепление:</w:t>
            </w:r>
            <w:r w:rsidRPr="005F268B">
              <w:rPr>
                <w:rFonts w:ascii="Arial" w:hAnsi="Arial" w:cs="Arial"/>
              </w:rPr>
              <w:t xml:space="preserve"> </w:t>
            </w:r>
            <w:bookmarkStart w:id="7" w:name="_Hlk202776096"/>
            <w:r w:rsidRPr="005F268B">
              <w:rPr>
                <w:rFonts w:ascii="Arial" w:hAnsi="Arial" w:cs="Arial"/>
              </w:rPr>
              <w:t>среднее значение вытягивающего усилия</w:t>
            </w:r>
            <w:bookmarkEnd w:id="7"/>
            <w:r w:rsidRPr="005F268B">
              <w:rPr>
                <w:rFonts w:ascii="Arial" w:hAnsi="Arial" w:cs="Arial"/>
              </w:rPr>
              <w:t xml:space="preserve"> </w:t>
            </w:r>
            <w:r w:rsidRPr="00E77519">
              <w:rPr>
                <w:rFonts w:ascii="Arial" w:hAnsi="Arial" w:cs="Arial"/>
                <w:i/>
                <w:iCs/>
              </w:rPr>
              <w:t>N</w:t>
            </w:r>
            <w:r w:rsidRPr="005F268B">
              <w:rPr>
                <w:rFonts w:ascii="Arial" w:hAnsi="Arial" w:cs="Arial"/>
                <w:i/>
                <w:iCs/>
              </w:rPr>
              <w:t>,</w:t>
            </w:r>
            <w:r w:rsidRPr="005F268B">
              <w:rPr>
                <w:rFonts w:ascii="Arial" w:hAnsi="Arial" w:cs="Arial"/>
              </w:rPr>
              <w:t xml:space="preserve"> кН, не менее: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65E34" w14:textId="77777777" w:rsidR="00A115E6" w:rsidRPr="005F268B" w:rsidRDefault="00A115E6" w:rsidP="00377B45">
            <w:pPr>
              <w:pStyle w:val="ConsPlusNormal"/>
              <w:spacing w:line="324" w:lineRule="auto"/>
              <w:jc w:val="center"/>
              <w:rPr>
                <w:rFonts w:ascii="Arial" w:hAnsi="Arial" w:cs="Arial"/>
              </w:rPr>
            </w:pPr>
            <w:r w:rsidRPr="005F268B">
              <w:rPr>
                <w:rFonts w:ascii="Arial" w:hAnsi="Arial" w:cs="Arial"/>
              </w:rPr>
              <w:t>6.3.5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78AB7C" w14:textId="77777777" w:rsidR="00A115E6" w:rsidRPr="005F268B" w:rsidRDefault="00A115E6" w:rsidP="00377B45">
            <w:pPr>
              <w:pStyle w:val="ConsPlusNormal"/>
              <w:spacing w:line="324" w:lineRule="auto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578F88" w14:textId="77777777" w:rsidR="00A115E6" w:rsidRPr="005F268B" w:rsidRDefault="00A115E6" w:rsidP="00377B45">
            <w:pPr>
              <w:pStyle w:val="ConsPlusNormal"/>
              <w:spacing w:line="324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DA4B2" w14:textId="77777777" w:rsidR="00A115E6" w:rsidRPr="005F268B" w:rsidRDefault="00A115E6" w:rsidP="00377B45">
            <w:pPr>
              <w:pStyle w:val="ConsPlusNormal"/>
              <w:spacing w:line="324" w:lineRule="auto"/>
              <w:rPr>
                <w:rFonts w:ascii="Arial" w:hAnsi="Arial" w:cs="Arial"/>
              </w:rPr>
            </w:pPr>
          </w:p>
        </w:tc>
      </w:tr>
      <w:tr w:rsidR="00A115E6" w:rsidRPr="005F268B" w14:paraId="7CF1CF8B" w14:textId="77777777" w:rsidTr="00C00568">
        <w:tc>
          <w:tcPr>
            <w:tcW w:w="3412" w:type="dxa"/>
            <w:tcBorders>
              <w:left w:val="single" w:sz="4" w:space="0" w:color="auto"/>
              <w:right w:val="single" w:sz="4" w:space="0" w:color="auto"/>
            </w:tcBorders>
          </w:tcPr>
          <w:p w14:paraId="2B97FC4B" w14:textId="77777777" w:rsidR="00A115E6" w:rsidRPr="005F268B" w:rsidRDefault="00A115E6" w:rsidP="00377B45">
            <w:pPr>
              <w:pStyle w:val="ConsPlusNormal"/>
              <w:spacing w:line="324" w:lineRule="auto"/>
              <w:rPr>
                <w:rFonts w:ascii="Arial" w:hAnsi="Arial" w:cs="Arial"/>
              </w:rPr>
            </w:pPr>
            <w:r w:rsidRPr="005F268B">
              <w:rPr>
                <w:rFonts w:ascii="Arial" w:hAnsi="Arial" w:cs="Arial"/>
              </w:rPr>
              <w:t>- при температуре 40 °C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14:paraId="00B683D8" w14:textId="77777777" w:rsidR="00A115E6" w:rsidRPr="005F268B" w:rsidRDefault="00A115E6" w:rsidP="00377B45">
            <w:pPr>
              <w:pStyle w:val="ConsPlusNormal"/>
              <w:spacing w:line="32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CAA97" w14:textId="77777777" w:rsidR="00A115E6" w:rsidRPr="005F268B" w:rsidRDefault="00A115E6" w:rsidP="00377B45">
            <w:pPr>
              <w:pStyle w:val="ConsPlusNormal"/>
              <w:spacing w:line="324" w:lineRule="auto"/>
              <w:jc w:val="center"/>
              <w:rPr>
                <w:rFonts w:ascii="Arial" w:hAnsi="Arial" w:cs="Arial"/>
              </w:rPr>
            </w:pPr>
            <w:r w:rsidRPr="005F268B">
              <w:rPr>
                <w:rFonts w:ascii="Arial" w:hAnsi="Arial" w:cs="Arial"/>
              </w:rPr>
              <w:t>1,0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95ABE" w14:textId="77777777" w:rsidR="00A115E6" w:rsidRPr="005F268B" w:rsidRDefault="00A115E6" w:rsidP="00377B45">
            <w:pPr>
              <w:pStyle w:val="ConsPlusNormal"/>
              <w:spacing w:line="324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648928DF" w14:textId="067B5DFF" w:rsidR="00A115E6" w:rsidRPr="005F268B" w:rsidRDefault="00A115E6" w:rsidP="00377B45">
            <w:pPr>
              <w:pStyle w:val="ConsPlusNormal"/>
              <w:spacing w:line="324" w:lineRule="auto"/>
              <w:jc w:val="center"/>
              <w:rPr>
                <w:rFonts w:ascii="Arial" w:hAnsi="Arial" w:cs="Arial"/>
              </w:rPr>
            </w:pPr>
            <w:r w:rsidRPr="005F268B">
              <w:rPr>
                <w:rFonts w:ascii="Arial" w:hAnsi="Arial" w:cs="Arial"/>
              </w:rPr>
              <w:t>0,75</w:t>
            </w:r>
          </w:p>
        </w:tc>
      </w:tr>
      <w:tr w:rsidR="00A115E6" w:rsidRPr="005F268B" w14:paraId="2DFE1856" w14:textId="77777777" w:rsidTr="00C00568">
        <w:tc>
          <w:tcPr>
            <w:tcW w:w="3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41436" w14:textId="77777777" w:rsidR="00A115E6" w:rsidRPr="005F268B" w:rsidRDefault="00A115E6" w:rsidP="00377B45">
            <w:pPr>
              <w:pStyle w:val="ConsPlusNormal"/>
              <w:spacing w:line="324" w:lineRule="auto"/>
              <w:rPr>
                <w:rFonts w:ascii="Arial" w:hAnsi="Arial" w:cs="Arial"/>
              </w:rPr>
            </w:pPr>
            <w:r w:rsidRPr="005F268B">
              <w:rPr>
                <w:rFonts w:ascii="Arial" w:hAnsi="Arial" w:cs="Arial"/>
              </w:rPr>
              <w:t>- при минимальной температуре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3A41" w14:textId="77777777" w:rsidR="00A115E6" w:rsidRPr="005F268B" w:rsidRDefault="00A115E6" w:rsidP="00377B45">
            <w:pPr>
              <w:pStyle w:val="ConsPlusNormal"/>
              <w:spacing w:line="32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F92E6" w14:textId="77777777" w:rsidR="00A115E6" w:rsidRPr="005F268B" w:rsidRDefault="00A115E6" w:rsidP="00377B45">
            <w:pPr>
              <w:pStyle w:val="ConsPlusNormal"/>
              <w:spacing w:line="324" w:lineRule="auto"/>
              <w:jc w:val="center"/>
              <w:rPr>
                <w:rFonts w:ascii="Arial" w:hAnsi="Arial" w:cs="Arial"/>
              </w:rPr>
            </w:pPr>
            <w:r w:rsidRPr="005F268B">
              <w:rPr>
                <w:rFonts w:ascii="Arial" w:hAnsi="Arial" w:cs="Arial"/>
              </w:rPr>
              <w:t>0,8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35FBE" w14:textId="77777777" w:rsidR="00A115E6" w:rsidRPr="005F268B" w:rsidRDefault="00A115E6" w:rsidP="00377B45">
            <w:pPr>
              <w:pStyle w:val="ConsPlusNormal"/>
              <w:spacing w:line="324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FDDD5" w14:textId="305CD3E3" w:rsidR="00A115E6" w:rsidRPr="005F268B" w:rsidRDefault="00A115E6" w:rsidP="00377B45">
            <w:pPr>
              <w:pStyle w:val="ConsPlusNormal"/>
              <w:spacing w:line="324" w:lineRule="auto"/>
              <w:jc w:val="center"/>
              <w:rPr>
                <w:rFonts w:ascii="Arial" w:hAnsi="Arial" w:cs="Arial"/>
              </w:rPr>
            </w:pPr>
            <w:r w:rsidRPr="005F268B">
              <w:rPr>
                <w:rFonts w:ascii="Arial" w:hAnsi="Arial" w:cs="Arial"/>
              </w:rPr>
              <w:t>0,6</w:t>
            </w:r>
          </w:p>
        </w:tc>
      </w:tr>
      <w:tr w:rsidR="00A115E6" w:rsidRPr="00E33948" w14:paraId="7FF49648" w14:textId="77777777" w:rsidTr="00C00568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5A8F" w14:textId="08560F5E" w:rsidR="00A115E6" w:rsidRPr="005F268B" w:rsidRDefault="00A115E6" w:rsidP="00377B45">
            <w:pPr>
              <w:pStyle w:val="ConsPlusNormal"/>
              <w:spacing w:line="32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 </w:t>
            </w:r>
            <w:r w:rsidRPr="006A2F6C">
              <w:rPr>
                <w:rFonts w:ascii="Arial" w:hAnsi="Arial" w:cs="Arial"/>
              </w:rPr>
              <w:t>Стойкость тарельчатого дюбеля к статическому воздействию щелочной среды, изменение среднего значения</w:t>
            </w:r>
            <w:r w:rsidRPr="005F268B">
              <w:rPr>
                <w:rFonts w:ascii="Arial" w:hAnsi="Arial" w:cs="Arial"/>
              </w:rPr>
              <w:t xml:space="preserve"> вытягивающего усилия</w:t>
            </w:r>
            <w:r w:rsidR="00A60C50">
              <w:rPr>
                <w:rFonts w:ascii="Arial" w:hAnsi="Arial" w:cs="Arial"/>
              </w:rPr>
              <w:t xml:space="preserve"> </w:t>
            </w:r>
            <w:r w:rsidR="00A60C50" w:rsidRPr="00E77519">
              <w:rPr>
                <w:rFonts w:ascii="Arial" w:hAnsi="Arial" w:cs="Arial"/>
                <w:i/>
                <w:lang w:val="en-US"/>
              </w:rPr>
              <w:t>N</w:t>
            </w:r>
            <w:r w:rsidRPr="005F268B">
              <w:rPr>
                <w:rFonts w:ascii="Arial" w:hAnsi="Arial" w:cs="Arial"/>
              </w:rPr>
              <w:t>, %, не более</w:t>
            </w:r>
            <w:r>
              <w:rPr>
                <w:rFonts w:ascii="Arial" w:hAnsi="Arial" w:cs="Arial"/>
              </w:rPr>
              <w:t xml:space="preserve"> (4)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E615" w14:textId="77777777" w:rsidR="00A115E6" w:rsidRPr="00E33948" w:rsidRDefault="00A115E6" w:rsidP="00377B45">
            <w:pPr>
              <w:pStyle w:val="ConsPlusNormal"/>
              <w:spacing w:line="324" w:lineRule="auto"/>
              <w:jc w:val="center"/>
              <w:rPr>
                <w:rFonts w:ascii="Arial" w:hAnsi="Arial" w:cs="Arial"/>
              </w:rPr>
            </w:pPr>
            <w:r w:rsidRPr="005F268B">
              <w:rPr>
                <w:rFonts w:ascii="Arial" w:hAnsi="Arial" w:cs="Arial"/>
              </w:rPr>
              <w:t>6.4.4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8E11" w14:textId="77777777" w:rsidR="00A115E6" w:rsidRPr="00E33948" w:rsidRDefault="00A115E6" w:rsidP="00377B45">
            <w:pPr>
              <w:pStyle w:val="ConsPlusNormal"/>
              <w:spacing w:line="324" w:lineRule="auto"/>
              <w:jc w:val="center"/>
              <w:rPr>
                <w:rFonts w:ascii="Arial" w:hAnsi="Arial" w:cs="Arial"/>
              </w:rPr>
            </w:pPr>
            <w:r w:rsidRPr="00E33948">
              <w:rPr>
                <w:rFonts w:ascii="Arial" w:hAnsi="Arial" w:cs="Arial"/>
              </w:rPr>
              <w:t>15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053C" w14:textId="77777777" w:rsidR="00A115E6" w:rsidRPr="00E33948" w:rsidRDefault="00A115E6" w:rsidP="00377B45">
            <w:pPr>
              <w:pStyle w:val="ConsPlusNormal"/>
              <w:spacing w:line="324" w:lineRule="auto"/>
              <w:jc w:val="center"/>
              <w:rPr>
                <w:rFonts w:ascii="Arial" w:hAnsi="Arial" w:cs="Arial"/>
              </w:rPr>
            </w:pPr>
            <w:r w:rsidRPr="00E33948">
              <w:rPr>
                <w:rFonts w:ascii="Arial" w:hAnsi="Arial" w:cs="Arial"/>
                <w:bCs/>
              </w:rPr>
              <w:t>—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A3C6" w14:textId="5BA0B6DF" w:rsidR="00A115E6" w:rsidRDefault="00A115E6" w:rsidP="00377B45">
            <w:pPr>
              <w:pStyle w:val="ConsPlusNormal"/>
              <w:spacing w:line="324" w:lineRule="auto"/>
              <w:jc w:val="center"/>
              <w:rPr>
                <w:rFonts w:ascii="Arial" w:hAnsi="Arial" w:cs="Arial"/>
              </w:rPr>
            </w:pPr>
          </w:p>
          <w:p w14:paraId="3F947043" w14:textId="77777777" w:rsidR="00A115E6" w:rsidRDefault="00A115E6" w:rsidP="00A115E6">
            <w:pPr>
              <w:pStyle w:val="ConsPlusNormal"/>
              <w:spacing w:after="120" w:line="324" w:lineRule="auto"/>
              <w:jc w:val="center"/>
              <w:rPr>
                <w:rFonts w:ascii="Arial" w:hAnsi="Arial" w:cs="Arial"/>
              </w:rPr>
            </w:pPr>
          </w:p>
          <w:p w14:paraId="08D21ECF" w14:textId="472096A7" w:rsidR="00A115E6" w:rsidRPr="00E33948" w:rsidRDefault="00A115E6" w:rsidP="00A115E6">
            <w:pPr>
              <w:pStyle w:val="ConsPlusNormal"/>
              <w:spacing w:line="324" w:lineRule="auto"/>
              <w:jc w:val="center"/>
              <w:rPr>
                <w:rFonts w:ascii="Arial" w:hAnsi="Arial" w:cs="Arial"/>
              </w:rPr>
            </w:pPr>
            <w:r w:rsidRPr="00E33948">
              <w:rPr>
                <w:rFonts w:ascii="Arial" w:hAnsi="Arial" w:cs="Arial"/>
              </w:rPr>
              <w:t>20</w:t>
            </w:r>
          </w:p>
        </w:tc>
      </w:tr>
    </w:tbl>
    <w:p w14:paraId="65363301" w14:textId="77777777" w:rsidR="00D005B3" w:rsidRDefault="00D005B3" w:rsidP="00D005B3">
      <w:pPr>
        <w:ind w:firstLine="0"/>
        <w:rPr>
          <w:rFonts w:ascii="Arial" w:hAnsi="Arial" w:cs="Arial"/>
          <w:i/>
          <w:sz w:val="22"/>
          <w:szCs w:val="22"/>
        </w:rPr>
      </w:pPr>
    </w:p>
    <w:p w14:paraId="6B4F8819" w14:textId="77777777" w:rsidR="00D005B3" w:rsidRDefault="00D005B3" w:rsidP="00D005B3">
      <w:pPr>
        <w:ind w:firstLine="0"/>
        <w:rPr>
          <w:rFonts w:ascii="Arial" w:hAnsi="Arial" w:cs="Arial"/>
          <w:i/>
          <w:sz w:val="22"/>
          <w:szCs w:val="22"/>
        </w:rPr>
      </w:pPr>
    </w:p>
    <w:p w14:paraId="65252602" w14:textId="77777777" w:rsidR="00377B45" w:rsidRDefault="00377B45" w:rsidP="00D005B3">
      <w:pPr>
        <w:ind w:firstLine="0"/>
        <w:rPr>
          <w:rFonts w:ascii="Arial" w:hAnsi="Arial" w:cs="Arial"/>
          <w:i/>
          <w:sz w:val="22"/>
          <w:szCs w:val="22"/>
        </w:rPr>
      </w:pPr>
    </w:p>
    <w:p w14:paraId="5D300F8A" w14:textId="77777777" w:rsidR="00377B45" w:rsidRDefault="00377B45" w:rsidP="00D005B3">
      <w:pPr>
        <w:ind w:firstLine="0"/>
        <w:rPr>
          <w:rFonts w:ascii="Arial" w:hAnsi="Arial" w:cs="Arial"/>
          <w:i/>
          <w:sz w:val="22"/>
          <w:szCs w:val="22"/>
        </w:rPr>
      </w:pPr>
    </w:p>
    <w:p w14:paraId="17D101CB" w14:textId="77777777" w:rsidR="00377B45" w:rsidRDefault="00377B45" w:rsidP="00D005B3">
      <w:pPr>
        <w:ind w:firstLine="0"/>
        <w:rPr>
          <w:rFonts w:ascii="Arial" w:hAnsi="Arial" w:cs="Arial"/>
          <w:i/>
          <w:sz w:val="22"/>
          <w:szCs w:val="22"/>
        </w:rPr>
      </w:pPr>
    </w:p>
    <w:p w14:paraId="483E885C" w14:textId="77777777" w:rsidR="00D005B3" w:rsidRDefault="00D005B3" w:rsidP="00D005B3">
      <w:pPr>
        <w:ind w:firstLine="0"/>
        <w:rPr>
          <w:rFonts w:ascii="Arial" w:hAnsi="Arial" w:cs="Arial"/>
          <w:i/>
          <w:sz w:val="22"/>
          <w:szCs w:val="22"/>
        </w:rPr>
      </w:pPr>
    </w:p>
    <w:p w14:paraId="68983B59" w14:textId="77777777" w:rsidR="00A60C50" w:rsidRDefault="00A60C50" w:rsidP="00D005B3">
      <w:pPr>
        <w:ind w:firstLine="0"/>
        <w:rPr>
          <w:rFonts w:ascii="Arial" w:hAnsi="Arial" w:cs="Arial"/>
          <w:i/>
          <w:sz w:val="22"/>
          <w:szCs w:val="22"/>
        </w:rPr>
      </w:pPr>
    </w:p>
    <w:p w14:paraId="2202136E" w14:textId="77777777" w:rsidR="00D005B3" w:rsidRPr="004075F2" w:rsidRDefault="00D005B3" w:rsidP="00D005B3">
      <w:pPr>
        <w:ind w:firstLine="0"/>
        <w:rPr>
          <w:rFonts w:ascii="Arial" w:hAnsi="Arial" w:cs="Arial"/>
          <w:i/>
          <w:sz w:val="22"/>
          <w:szCs w:val="22"/>
        </w:rPr>
      </w:pPr>
      <w:r w:rsidRPr="004075F2">
        <w:rPr>
          <w:rFonts w:ascii="Arial" w:hAnsi="Arial" w:cs="Arial"/>
          <w:i/>
          <w:sz w:val="22"/>
          <w:szCs w:val="22"/>
        </w:rPr>
        <w:lastRenderedPageBreak/>
        <w:t>Продолжение таблицы 2</w:t>
      </w:r>
    </w:p>
    <w:tbl>
      <w:tblPr>
        <w:tblW w:w="9824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412"/>
        <w:gridCol w:w="1025"/>
        <w:gridCol w:w="1025"/>
        <w:gridCol w:w="1026"/>
        <w:gridCol w:w="784"/>
        <w:gridCol w:w="2552"/>
      </w:tblGrid>
      <w:tr w:rsidR="00CB7806" w:rsidRPr="00E33948" w14:paraId="5AE3289E" w14:textId="77777777" w:rsidTr="00CB7806"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4B02CEA" w14:textId="77777777" w:rsidR="00CB7806" w:rsidRPr="005F268B" w:rsidRDefault="005C4368" w:rsidP="00AE12B9">
            <w:pPr>
              <w:pStyle w:val="ConsPlusNormal"/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B7F190" w14:textId="77777777" w:rsidR="00CB7806" w:rsidRPr="002E636F" w:rsidRDefault="00CB7806" w:rsidP="00AE12B9">
            <w:pPr>
              <w:pStyle w:val="ConsPlusNormal"/>
              <w:spacing w:line="33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636F">
              <w:rPr>
                <w:rFonts w:ascii="Arial" w:hAnsi="Arial" w:cs="Arial"/>
                <w:sz w:val="22"/>
                <w:szCs w:val="22"/>
              </w:rPr>
              <w:t xml:space="preserve">Метод </w:t>
            </w:r>
            <w:r w:rsidRPr="00ED0552">
              <w:rPr>
                <w:rFonts w:ascii="Arial" w:hAnsi="Arial" w:cs="Arial"/>
                <w:sz w:val="22"/>
                <w:szCs w:val="22"/>
              </w:rPr>
              <w:t>испытаний по ГОСТ ХХХХ3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AF202" w14:textId="77777777" w:rsidR="00CB7806" w:rsidRPr="00D005B3" w:rsidRDefault="005C4368" w:rsidP="00AE12B9">
            <w:pPr>
              <w:pStyle w:val="ConsPlusNormal"/>
              <w:spacing w:line="336" w:lineRule="auto"/>
              <w:jc w:val="center"/>
              <w:rPr>
                <w:rFonts w:ascii="Arial" w:hAnsi="Arial" w:cs="Arial"/>
              </w:rPr>
            </w:pPr>
            <w:r w:rsidRPr="00D005B3">
              <w:rPr>
                <w:rFonts w:ascii="Arial" w:hAnsi="Arial" w:cs="Arial"/>
                <w:sz w:val="22"/>
                <w:szCs w:val="22"/>
              </w:rPr>
              <w:t>Значение показателя для тарельчатого анкера*</w:t>
            </w:r>
          </w:p>
        </w:tc>
      </w:tr>
      <w:tr w:rsidR="005D7FFB" w:rsidRPr="00E33948" w14:paraId="1D84AC36" w14:textId="77777777" w:rsidTr="00C00568">
        <w:tc>
          <w:tcPr>
            <w:tcW w:w="341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79A12D5" w14:textId="77777777" w:rsidR="005D7FFB" w:rsidRPr="005F268B" w:rsidRDefault="005D7FFB" w:rsidP="00AE12B9">
            <w:pPr>
              <w:pStyle w:val="ConsPlusNormal"/>
              <w:spacing w:line="336" w:lineRule="auto"/>
              <w:rPr>
                <w:rFonts w:ascii="Arial" w:hAnsi="Arial" w:cs="Arial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162A0" w14:textId="77777777" w:rsidR="005D7FFB" w:rsidRPr="002E636F" w:rsidRDefault="005D7FFB" w:rsidP="00AE12B9">
            <w:pPr>
              <w:pStyle w:val="ConsPlusNormal"/>
              <w:spacing w:line="33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6786" w14:textId="77777777" w:rsidR="005D7FFB" w:rsidRPr="00D005B3" w:rsidRDefault="005D7FFB" w:rsidP="00AE12B9">
            <w:pPr>
              <w:pStyle w:val="ConsPlusNormal"/>
              <w:spacing w:line="336" w:lineRule="auto"/>
              <w:jc w:val="center"/>
              <w:rPr>
                <w:rFonts w:ascii="Arial" w:hAnsi="Arial" w:cs="Arial"/>
              </w:rPr>
            </w:pPr>
            <w:r w:rsidRPr="00D005B3">
              <w:rPr>
                <w:rFonts w:ascii="Arial" w:hAnsi="Arial" w:cs="Arial"/>
                <w:sz w:val="22"/>
                <w:szCs w:val="22"/>
              </w:rPr>
              <w:t>типа СФ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D3986" w14:textId="77777777" w:rsidR="005D7FFB" w:rsidRPr="00D005B3" w:rsidRDefault="005D7FFB" w:rsidP="00AE12B9">
            <w:pPr>
              <w:pStyle w:val="ConsPlusNormal"/>
              <w:spacing w:line="336" w:lineRule="auto"/>
              <w:jc w:val="center"/>
              <w:rPr>
                <w:rFonts w:ascii="Arial" w:hAnsi="Arial" w:cs="Arial"/>
              </w:rPr>
            </w:pPr>
            <w:r w:rsidRPr="00D005B3">
              <w:rPr>
                <w:rFonts w:ascii="Arial" w:hAnsi="Arial" w:cs="Arial"/>
                <w:sz w:val="22"/>
                <w:szCs w:val="22"/>
              </w:rPr>
              <w:t>типа НС</w:t>
            </w:r>
          </w:p>
        </w:tc>
      </w:tr>
      <w:tr w:rsidR="005D7FFB" w:rsidRPr="00E33948" w14:paraId="579A3730" w14:textId="77777777" w:rsidTr="00C00568">
        <w:tc>
          <w:tcPr>
            <w:tcW w:w="341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5CF6811" w14:textId="77777777" w:rsidR="005D7FFB" w:rsidRPr="005F268B" w:rsidRDefault="005D7FFB" w:rsidP="00AE12B9">
            <w:pPr>
              <w:pStyle w:val="ConsPlusNormal"/>
              <w:spacing w:line="336" w:lineRule="auto"/>
              <w:rPr>
                <w:rFonts w:ascii="Arial" w:hAnsi="Arial" w:cs="Arial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7FC7E" w14:textId="77777777" w:rsidR="005D7FFB" w:rsidRPr="002E636F" w:rsidRDefault="005D7FFB" w:rsidP="00AE12B9">
            <w:pPr>
              <w:pStyle w:val="ConsPlusNormal"/>
              <w:spacing w:line="33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169B" w14:textId="77777777" w:rsidR="005D7FFB" w:rsidRPr="00D005B3" w:rsidRDefault="005D7FFB" w:rsidP="00AE12B9">
            <w:pPr>
              <w:pStyle w:val="ConsPlusNormal"/>
              <w:spacing w:line="33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05B3">
              <w:rPr>
                <w:rFonts w:ascii="Arial" w:hAnsi="Arial" w:cs="Arial"/>
                <w:sz w:val="22"/>
                <w:szCs w:val="22"/>
              </w:rPr>
              <w:t>класс надежности по применению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6384A" w14:textId="0F90C728" w:rsidR="005D7FFB" w:rsidRPr="00C72B05" w:rsidRDefault="005D7FFB" w:rsidP="00AE12B9">
            <w:pPr>
              <w:pStyle w:val="ConsPlusNormal"/>
              <w:spacing w:line="336" w:lineRule="auto"/>
              <w:jc w:val="center"/>
              <w:rPr>
                <w:rFonts w:ascii="Arial" w:hAnsi="Arial" w:cs="Arial"/>
                <w:strike/>
                <w:sz w:val="22"/>
                <w:szCs w:val="22"/>
                <w:highlight w:val="yellow"/>
              </w:rPr>
            </w:pPr>
          </w:p>
        </w:tc>
      </w:tr>
      <w:tr w:rsidR="005D7FFB" w:rsidRPr="00E33948" w14:paraId="12B231A8" w14:textId="77777777" w:rsidTr="00C00568">
        <w:tc>
          <w:tcPr>
            <w:tcW w:w="341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2441124" w14:textId="77777777" w:rsidR="005D7FFB" w:rsidRPr="005F268B" w:rsidRDefault="005D7FFB" w:rsidP="00AE12B9">
            <w:pPr>
              <w:pStyle w:val="ConsPlusNormal"/>
              <w:spacing w:line="336" w:lineRule="auto"/>
              <w:rPr>
                <w:rFonts w:ascii="Arial" w:hAnsi="Arial" w:cs="Arial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85270B7" w14:textId="77777777" w:rsidR="005D7FFB" w:rsidRPr="002E636F" w:rsidRDefault="005D7FFB" w:rsidP="00AE12B9">
            <w:pPr>
              <w:pStyle w:val="ConsPlusNormal"/>
              <w:spacing w:line="33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DBADFC4" w14:textId="77777777" w:rsidR="005D7FFB" w:rsidRPr="00D005B3" w:rsidRDefault="005D7FFB" w:rsidP="00AE12B9">
            <w:pPr>
              <w:pStyle w:val="ConsPlusNormal"/>
              <w:spacing w:line="336" w:lineRule="auto"/>
              <w:jc w:val="center"/>
              <w:rPr>
                <w:rFonts w:ascii="Arial" w:hAnsi="Arial" w:cs="Arial"/>
              </w:rPr>
            </w:pPr>
            <w:r w:rsidRPr="00D005B3">
              <w:rPr>
                <w:rFonts w:ascii="Arial" w:hAnsi="Arial" w:cs="Arial"/>
                <w:sz w:val="22"/>
                <w:szCs w:val="22"/>
              </w:rPr>
              <w:t>СК0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5274063" w14:textId="77777777" w:rsidR="005D7FFB" w:rsidRPr="00D005B3" w:rsidRDefault="005D7FFB" w:rsidP="00AE12B9">
            <w:pPr>
              <w:pStyle w:val="ConsPlusNormal"/>
              <w:spacing w:line="336" w:lineRule="auto"/>
              <w:jc w:val="center"/>
              <w:rPr>
                <w:rFonts w:ascii="Arial" w:hAnsi="Arial" w:cs="Arial"/>
              </w:rPr>
            </w:pPr>
            <w:r w:rsidRPr="00D005B3">
              <w:rPr>
                <w:rFonts w:ascii="Arial" w:hAnsi="Arial" w:cs="Arial"/>
                <w:sz w:val="22"/>
                <w:szCs w:val="22"/>
              </w:rPr>
              <w:t>СК1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DDDFC2A" w14:textId="77777777" w:rsidR="005D7FFB" w:rsidRPr="00D005B3" w:rsidRDefault="005D7FFB" w:rsidP="00AE12B9">
            <w:pPr>
              <w:pStyle w:val="ConsPlusNormal"/>
              <w:spacing w:line="336" w:lineRule="auto"/>
              <w:jc w:val="center"/>
              <w:rPr>
                <w:rFonts w:ascii="Arial" w:hAnsi="Arial" w:cs="Arial"/>
              </w:rPr>
            </w:pPr>
            <w:r w:rsidRPr="00D005B3">
              <w:rPr>
                <w:rFonts w:ascii="Arial" w:hAnsi="Arial" w:cs="Arial"/>
                <w:sz w:val="22"/>
                <w:szCs w:val="22"/>
              </w:rPr>
              <w:t>СК2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DD86BF4" w14:textId="558D732D" w:rsidR="005D7FFB" w:rsidRPr="00C72B05" w:rsidRDefault="005D7FFB" w:rsidP="00AE12B9">
            <w:pPr>
              <w:pStyle w:val="ConsPlusNormal"/>
              <w:spacing w:line="336" w:lineRule="auto"/>
              <w:jc w:val="center"/>
              <w:rPr>
                <w:rFonts w:ascii="Arial" w:hAnsi="Arial" w:cs="Arial"/>
                <w:strike/>
                <w:highlight w:val="yellow"/>
              </w:rPr>
            </w:pPr>
          </w:p>
        </w:tc>
      </w:tr>
      <w:tr w:rsidR="00A60C50" w:rsidRPr="00E33948" w14:paraId="57F333A0" w14:textId="77777777" w:rsidTr="005A755B">
        <w:trPr>
          <w:trHeight w:val="2227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7AE7B" w14:textId="77777777" w:rsidR="00A60C50" w:rsidRDefault="00A60C50" w:rsidP="00CB7806">
            <w:pPr>
              <w:pStyle w:val="ConsPlusNormal"/>
              <w:spacing w:line="324" w:lineRule="auto"/>
              <w:jc w:val="both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</w:rPr>
              <w:t xml:space="preserve">9 </w:t>
            </w:r>
            <w:r w:rsidRPr="006A2F6C">
              <w:rPr>
                <w:rFonts w:ascii="Arial" w:hAnsi="Arial" w:cs="Arial"/>
              </w:rPr>
              <w:t>Стойкость к проникновению воды через замковое соединение головки распорного элемента (заглушки) и тарельчатого элемента анкера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D8437" w14:textId="77777777" w:rsidR="00A60C50" w:rsidRPr="005F268B" w:rsidRDefault="00A60C50" w:rsidP="00CB7806">
            <w:pPr>
              <w:pStyle w:val="ConsPlusNormal"/>
              <w:spacing w:line="324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6.4.5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2494F0" w14:textId="77777777" w:rsidR="00A60C50" w:rsidRPr="00A67846" w:rsidRDefault="00A60C50" w:rsidP="00A32579">
            <w:pPr>
              <w:pStyle w:val="ConsPlusNormal"/>
              <w:spacing w:line="288" w:lineRule="auto"/>
              <w:jc w:val="center"/>
              <w:rPr>
                <w:rFonts w:ascii="Arial" w:hAnsi="Arial" w:cs="Arial"/>
                <w:bCs/>
              </w:rPr>
            </w:pPr>
            <w:r w:rsidRPr="0040244F">
              <w:rPr>
                <w:rFonts w:ascii="Arial" w:hAnsi="Arial" w:cs="Arial"/>
              </w:rPr>
              <w:t>Проникновение воды не допускается</w:t>
            </w:r>
          </w:p>
          <w:p w14:paraId="588741C6" w14:textId="64EE6DA3" w:rsidR="00A60C50" w:rsidRPr="00A67846" w:rsidRDefault="00A60C50" w:rsidP="00A32579">
            <w:pPr>
              <w:pStyle w:val="ConsPlusNormal"/>
              <w:spacing w:line="288" w:lineRule="auto"/>
              <w:jc w:val="center"/>
              <w:rPr>
                <w:rFonts w:ascii="Arial" w:hAnsi="Arial" w:cs="Arial"/>
              </w:rPr>
            </w:pPr>
          </w:p>
        </w:tc>
      </w:tr>
      <w:tr w:rsidR="002B11B1" w:rsidRPr="00E33948" w14:paraId="00E3CE45" w14:textId="77777777" w:rsidTr="002B11B1">
        <w:tc>
          <w:tcPr>
            <w:tcW w:w="3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107424" w14:textId="77777777" w:rsidR="002B11B1" w:rsidRPr="004075F2" w:rsidRDefault="002B11B1" w:rsidP="00CB7806">
            <w:pPr>
              <w:pStyle w:val="ConsPlusNormal"/>
              <w:spacing w:line="324" w:lineRule="auto"/>
              <w:jc w:val="both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10 </w:t>
            </w:r>
            <w:r w:rsidRPr="004075F2">
              <w:rPr>
                <w:rFonts w:ascii="Arial" w:hAnsi="Arial" w:cs="Arial"/>
                <w:spacing w:val="-2"/>
              </w:rPr>
              <w:t>Стойкость тарельчатого элемента к воздействию силовых и температурных нагрузок: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45BF4" w14:textId="77777777" w:rsidR="002B11B1" w:rsidRPr="00E33948" w:rsidRDefault="002B11B1" w:rsidP="00CB7806">
            <w:pPr>
              <w:pStyle w:val="ConsPlusNormal"/>
              <w:spacing w:line="324" w:lineRule="auto"/>
              <w:jc w:val="center"/>
              <w:rPr>
                <w:rFonts w:ascii="Arial" w:hAnsi="Arial" w:cs="Arial"/>
              </w:rPr>
            </w:pPr>
            <w:r w:rsidRPr="005F268B">
              <w:rPr>
                <w:rFonts w:ascii="Arial" w:hAnsi="Arial" w:cs="Arial"/>
              </w:rPr>
              <w:t>6.4.6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884F12" w14:textId="77777777" w:rsidR="002B11B1" w:rsidRPr="00E33948" w:rsidRDefault="002B11B1" w:rsidP="00CB7806">
            <w:pPr>
              <w:pStyle w:val="ConsPlusNormal"/>
              <w:spacing w:line="324" w:lineRule="auto"/>
              <w:rPr>
                <w:rFonts w:ascii="Arial" w:hAnsi="Arial" w:cs="Aria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4E3E8E" w14:textId="77777777" w:rsidR="002B11B1" w:rsidRPr="00E33948" w:rsidRDefault="002B11B1" w:rsidP="00CB7806">
            <w:pPr>
              <w:pStyle w:val="ConsPlusNormal"/>
              <w:spacing w:line="324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67603E" w14:textId="77777777" w:rsidR="002B11B1" w:rsidRPr="00E33948" w:rsidRDefault="002B11B1" w:rsidP="00CB7806">
            <w:pPr>
              <w:pStyle w:val="ConsPlusNormal"/>
              <w:spacing w:line="324" w:lineRule="auto"/>
              <w:rPr>
                <w:rFonts w:ascii="Arial" w:hAnsi="Arial" w:cs="Arial"/>
              </w:rPr>
            </w:pPr>
          </w:p>
        </w:tc>
      </w:tr>
      <w:tr w:rsidR="002B11B1" w:rsidRPr="00E33948" w14:paraId="16F4BB69" w14:textId="77777777" w:rsidTr="002B11B1">
        <w:tc>
          <w:tcPr>
            <w:tcW w:w="3412" w:type="dxa"/>
            <w:tcBorders>
              <w:left w:val="single" w:sz="4" w:space="0" w:color="auto"/>
              <w:right w:val="single" w:sz="4" w:space="0" w:color="auto"/>
            </w:tcBorders>
          </w:tcPr>
          <w:p w14:paraId="3E6CD2D5" w14:textId="3853E00D" w:rsidR="002B11B1" w:rsidRPr="005F268B" w:rsidRDefault="002B11B1" w:rsidP="00CB7806">
            <w:pPr>
              <w:pStyle w:val="ConsPlusNormal"/>
              <w:spacing w:line="324" w:lineRule="auto"/>
              <w:rPr>
                <w:rFonts w:ascii="Arial" w:hAnsi="Arial" w:cs="Arial"/>
              </w:rPr>
            </w:pPr>
            <w:r w:rsidRPr="005F268B">
              <w:rPr>
                <w:rFonts w:ascii="Arial" w:hAnsi="Arial" w:cs="Arial"/>
              </w:rPr>
              <w:t>- контрольное (при 20 °C) среднее значение разрушающего (вытягивающего) усилия, кН, не менее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</w:tcPr>
          <w:p w14:paraId="6FE0FDD5" w14:textId="77777777" w:rsidR="002B11B1" w:rsidRPr="00E33948" w:rsidRDefault="002B11B1" w:rsidP="00CB7806">
            <w:pPr>
              <w:pStyle w:val="ConsPlusNormal"/>
              <w:spacing w:line="32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76D27C" w14:textId="77777777" w:rsidR="002B11B1" w:rsidRPr="00E33948" w:rsidRDefault="002B11B1" w:rsidP="00CB7806">
            <w:pPr>
              <w:pStyle w:val="ConsPlusNormal"/>
              <w:spacing w:line="324" w:lineRule="auto"/>
              <w:jc w:val="center"/>
              <w:rPr>
                <w:rFonts w:ascii="Arial" w:hAnsi="Arial" w:cs="Arial"/>
              </w:rPr>
            </w:pPr>
            <w:r w:rsidRPr="00E33948">
              <w:rPr>
                <w:rFonts w:ascii="Arial" w:hAnsi="Arial" w:cs="Arial"/>
              </w:rPr>
              <w:t>1,3</w:t>
            </w:r>
          </w:p>
        </w:tc>
        <w:tc>
          <w:tcPr>
            <w:tcW w:w="7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75AD7F" w14:textId="77777777" w:rsidR="002B11B1" w:rsidRPr="00E33948" w:rsidRDefault="002B11B1" w:rsidP="00CB7806">
            <w:pPr>
              <w:pStyle w:val="ConsPlusNormal"/>
              <w:spacing w:line="324" w:lineRule="auto"/>
              <w:jc w:val="center"/>
              <w:rPr>
                <w:rFonts w:ascii="Arial" w:hAnsi="Arial" w:cs="Arial"/>
              </w:rPr>
            </w:pPr>
            <w:r w:rsidRPr="00E33948">
              <w:rPr>
                <w:rFonts w:ascii="Arial" w:hAnsi="Arial" w:cs="Arial"/>
                <w:bCs/>
              </w:rPr>
              <w:t>—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679DCD16" w14:textId="77777777" w:rsidR="002B11B1" w:rsidRDefault="002B11B1" w:rsidP="00CB7806">
            <w:pPr>
              <w:pStyle w:val="ConsPlusNormal"/>
              <w:spacing w:line="324" w:lineRule="auto"/>
              <w:jc w:val="center"/>
              <w:rPr>
                <w:rFonts w:ascii="Arial" w:hAnsi="Arial" w:cs="Arial"/>
                <w:bCs/>
              </w:rPr>
            </w:pPr>
          </w:p>
          <w:p w14:paraId="70A43D16" w14:textId="77777777" w:rsidR="002B11B1" w:rsidRDefault="002B11B1" w:rsidP="00CB7806">
            <w:pPr>
              <w:pStyle w:val="ConsPlusNormal"/>
              <w:spacing w:line="324" w:lineRule="auto"/>
              <w:jc w:val="center"/>
              <w:rPr>
                <w:rFonts w:ascii="Arial" w:hAnsi="Arial" w:cs="Arial"/>
                <w:bCs/>
              </w:rPr>
            </w:pPr>
          </w:p>
          <w:p w14:paraId="74017A20" w14:textId="77777777" w:rsidR="002B11B1" w:rsidRDefault="002B11B1" w:rsidP="00CB7806">
            <w:pPr>
              <w:pStyle w:val="ConsPlusNormal"/>
              <w:spacing w:line="324" w:lineRule="auto"/>
              <w:jc w:val="center"/>
              <w:rPr>
                <w:rFonts w:ascii="Arial" w:hAnsi="Arial" w:cs="Arial"/>
                <w:bCs/>
              </w:rPr>
            </w:pPr>
          </w:p>
          <w:p w14:paraId="3B3C64D3" w14:textId="4B8CCF82" w:rsidR="002B11B1" w:rsidRPr="00E33948" w:rsidRDefault="002B11B1" w:rsidP="00CB7806">
            <w:pPr>
              <w:pStyle w:val="ConsPlusNormal"/>
              <w:spacing w:line="324" w:lineRule="auto"/>
              <w:jc w:val="center"/>
              <w:rPr>
                <w:rFonts w:ascii="Arial" w:hAnsi="Arial" w:cs="Arial"/>
                <w:bCs/>
              </w:rPr>
            </w:pPr>
            <w:r w:rsidRPr="00E33948">
              <w:rPr>
                <w:rFonts w:ascii="Arial" w:hAnsi="Arial" w:cs="Arial"/>
                <w:bCs/>
              </w:rPr>
              <w:t>1,0</w:t>
            </w:r>
          </w:p>
        </w:tc>
      </w:tr>
      <w:tr w:rsidR="002B11B1" w:rsidRPr="00E33948" w14:paraId="1FFA9030" w14:textId="77777777" w:rsidTr="00C00568">
        <w:tc>
          <w:tcPr>
            <w:tcW w:w="3412" w:type="dxa"/>
            <w:tcBorders>
              <w:left w:val="single" w:sz="4" w:space="0" w:color="auto"/>
              <w:right w:val="single" w:sz="4" w:space="0" w:color="auto"/>
            </w:tcBorders>
          </w:tcPr>
          <w:p w14:paraId="45C66CEE" w14:textId="77777777" w:rsidR="002B11B1" w:rsidRPr="005F268B" w:rsidRDefault="002B11B1" w:rsidP="00CB7806">
            <w:pPr>
              <w:pStyle w:val="ConsPlusNormal"/>
              <w:spacing w:line="324" w:lineRule="auto"/>
              <w:rPr>
                <w:rFonts w:ascii="Arial" w:hAnsi="Arial" w:cs="Arial"/>
              </w:rPr>
            </w:pPr>
            <w:r w:rsidRPr="005F268B">
              <w:rPr>
                <w:rFonts w:ascii="Arial" w:hAnsi="Arial" w:cs="Arial"/>
              </w:rPr>
              <w:t>- отклонение среднего значения разрушающего (вытя</w:t>
            </w:r>
            <w:r>
              <w:rPr>
                <w:rFonts w:ascii="Arial" w:hAnsi="Arial" w:cs="Arial"/>
              </w:rPr>
              <w:t>гивающего) усилия (при</w:t>
            </w:r>
            <w:r>
              <w:rPr>
                <w:rFonts w:ascii="Arial" w:hAnsi="Arial" w:cs="Arial"/>
              </w:rPr>
              <w:br/>
            </w:r>
            <w:r w:rsidRPr="005F268B">
              <w:rPr>
                <w:rFonts w:ascii="Arial" w:hAnsi="Arial" w:cs="Arial"/>
              </w:rPr>
              <w:t>40 °C и при минус 40 °C) от контрольного значения, %, не более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</w:tcPr>
          <w:p w14:paraId="684DD2BB" w14:textId="77777777" w:rsidR="002B11B1" w:rsidRPr="00E33948" w:rsidRDefault="002B11B1" w:rsidP="00CB7806">
            <w:pPr>
              <w:pStyle w:val="ConsPlusNormal"/>
              <w:spacing w:line="32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9A3BD5" w14:textId="77777777" w:rsidR="002B11B1" w:rsidRPr="00E33948" w:rsidRDefault="002B11B1" w:rsidP="00CB7806">
            <w:pPr>
              <w:pStyle w:val="ConsPlusNormal"/>
              <w:spacing w:line="324" w:lineRule="auto"/>
              <w:jc w:val="center"/>
              <w:rPr>
                <w:rFonts w:ascii="Arial" w:hAnsi="Arial" w:cs="Arial"/>
              </w:rPr>
            </w:pPr>
            <w:r w:rsidRPr="00E33948">
              <w:rPr>
                <w:rFonts w:ascii="Arial" w:hAnsi="Arial" w:cs="Arial"/>
              </w:rPr>
              <w:t>15</w:t>
            </w:r>
          </w:p>
        </w:tc>
        <w:tc>
          <w:tcPr>
            <w:tcW w:w="7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F62370" w14:textId="77777777" w:rsidR="002B11B1" w:rsidRPr="00E33948" w:rsidRDefault="002B11B1" w:rsidP="00CB7806">
            <w:pPr>
              <w:pStyle w:val="ConsPlusNormal"/>
              <w:spacing w:line="324" w:lineRule="auto"/>
              <w:jc w:val="center"/>
              <w:rPr>
                <w:rFonts w:ascii="Arial" w:hAnsi="Arial" w:cs="Arial"/>
              </w:rPr>
            </w:pPr>
            <w:r w:rsidRPr="00E33948">
              <w:rPr>
                <w:rFonts w:ascii="Arial" w:hAnsi="Arial" w:cs="Arial"/>
                <w:bCs/>
              </w:rPr>
              <w:t>—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146CDE29" w14:textId="77777777" w:rsidR="002B11B1" w:rsidRDefault="002B11B1" w:rsidP="00CB7806">
            <w:pPr>
              <w:pStyle w:val="ConsPlusNormal"/>
              <w:spacing w:line="324" w:lineRule="auto"/>
              <w:jc w:val="center"/>
              <w:rPr>
                <w:rFonts w:ascii="Arial" w:hAnsi="Arial" w:cs="Arial"/>
                <w:bCs/>
              </w:rPr>
            </w:pPr>
          </w:p>
          <w:p w14:paraId="14CB0BD4" w14:textId="77777777" w:rsidR="002B11B1" w:rsidRDefault="002B11B1" w:rsidP="00CB7806">
            <w:pPr>
              <w:pStyle w:val="ConsPlusNormal"/>
              <w:spacing w:line="324" w:lineRule="auto"/>
              <w:jc w:val="center"/>
              <w:rPr>
                <w:rFonts w:ascii="Arial" w:hAnsi="Arial" w:cs="Arial"/>
                <w:bCs/>
              </w:rPr>
            </w:pPr>
          </w:p>
          <w:p w14:paraId="5B685492" w14:textId="77777777" w:rsidR="002B11B1" w:rsidRDefault="002B11B1" w:rsidP="00CB7806">
            <w:pPr>
              <w:pStyle w:val="ConsPlusNormal"/>
              <w:spacing w:line="324" w:lineRule="auto"/>
              <w:jc w:val="center"/>
              <w:rPr>
                <w:rFonts w:ascii="Arial" w:hAnsi="Arial" w:cs="Arial"/>
                <w:bCs/>
              </w:rPr>
            </w:pPr>
          </w:p>
          <w:p w14:paraId="6CB206CE" w14:textId="77777777" w:rsidR="002B11B1" w:rsidRDefault="002B11B1" w:rsidP="00CB7806">
            <w:pPr>
              <w:pStyle w:val="ConsPlusNormal"/>
              <w:spacing w:line="324" w:lineRule="auto"/>
              <w:jc w:val="center"/>
              <w:rPr>
                <w:rFonts w:ascii="Arial" w:hAnsi="Arial" w:cs="Arial"/>
                <w:bCs/>
              </w:rPr>
            </w:pPr>
          </w:p>
          <w:p w14:paraId="4560C13B" w14:textId="77777777" w:rsidR="002B11B1" w:rsidRDefault="002B11B1" w:rsidP="00CB7806">
            <w:pPr>
              <w:pStyle w:val="ConsPlusNormal"/>
              <w:spacing w:line="324" w:lineRule="auto"/>
              <w:jc w:val="center"/>
              <w:rPr>
                <w:rFonts w:ascii="Arial" w:hAnsi="Arial" w:cs="Arial"/>
                <w:bCs/>
              </w:rPr>
            </w:pPr>
          </w:p>
          <w:p w14:paraId="7F37EFE1" w14:textId="676C6B64" w:rsidR="002B11B1" w:rsidRPr="00E33948" w:rsidRDefault="002B11B1" w:rsidP="00CB7806">
            <w:pPr>
              <w:pStyle w:val="ConsPlusNormal"/>
              <w:spacing w:line="324" w:lineRule="auto"/>
              <w:jc w:val="center"/>
              <w:rPr>
                <w:rFonts w:ascii="Arial" w:hAnsi="Arial" w:cs="Arial"/>
                <w:bCs/>
              </w:rPr>
            </w:pPr>
            <w:r w:rsidRPr="00E33948">
              <w:rPr>
                <w:rFonts w:ascii="Arial" w:hAnsi="Arial" w:cs="Arial"/>
                <w:bCs/>
              </w:rPr>
              <w:t>20</w:t>
            </w:r>
          </w:p>
        </w:tc>
      </w:tr>
      <w:tr w:rsidR="002B11B1" w:rsidRPr="00E33948" w14:paraId="12EB5656" w14:textId="77777777" w:rsidTr="00C00568">
        <w:tc>
          <w:tcPr>
            <w:tcW w:w="3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483E" w14:textId="77777777" w:rsidR="002B11B1" w:rsidRPr="005F268B" w:rsidRDefault="002B11B1" w:rsidP="00CB7806">
            <w:pPr>
              <w:pStyle w:val="ConsPlusNormal"/>
              <w:spacing w:line="324" w:lineRule="auto"/>
              <w:rPr>
                <w:rFonts w:ascii="Arial" w:hAnsi="Arial" w:cs="Arial"/>
              </w:rPr>
            </w:pPr>
            <w:r w:rsidRPr="005F268B">
              <w:rPr>
                <w:rFonts w:ascii="Arial" w:hAnsi="Arial" w:cs="Arial"/>
              </w:rPr>
              <w:t>- жесткость тарельчатого элемента, кН/мм, не менее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6550" w14:textId="77777777" w:rsidR="002B11B1" w:rsidRPr="00E33948" w:rsidRDefault="002B11B1" w:rsidP="00CB7806">
            <w:pPr>
              <w:pStyle w:val="ConsPlusNormal"/>
              <w:spacing w:line="32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59264" w14:textId="77777777" w:rsidR="002B11B1" w:rsidRPr="00E33948" w:rsidRDefault="002B11B1" w:rsidP="00CB7806">
            <w:pPr>
              <w:pStyle w:val="ConsPlusNormal"/>
              <w:spacing w:line="324" w:lineRule="auto"/>
              <w:jc w:val="center"/>
              <w:rPr>
                <w:rFonts w:ascii="Arial" w:hAnsi="Arial" w:cs="Arial"/>
              </w:rPr>
            </w:pPr>
            <w:r w:rsidRPr="00E33948">
              <w:rPr>
                <w:rFonts w:ascii="Arial" w:hAnsi="Arial" w:cs="Arial"/>
              </w:rPr>
              <w:t>0,4</w:t>
            </w:r>
          </w:p>
        </w:tc>
        <w:tc>
          <w:tcPr>
            <w:tcW w:w="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DE88F" w14:textId="77777777" w:rsidR="002B11B1" w:rsidRPr="00E33948" w:rsidRDefault="002B11B1" w:rsidP="00CB7806">
            <w:pPr>
              <w:pStyle w:val="ConsPlusNormal"/>
              <w:spacing w:line="324" w:lineRule="auto"/>
              <w:jc w:val="center"/>
              <w:rPr>
                <w:rFonts w:ascii="Arial" w:hAnsi="Arial" w:cs="Arial"/>
              </w:rPr>
            </w:pPr>
            <w:r w:rsidRPr="00E33948">
              <w:rPr>
                <w:rFonts w:ascii="Arial" w:hAnsi="Arial" w:cs="Arial"/>
                <w:bCs/>
              </w:rPr>
              <w:t>—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9923" w14:textId="77777777" w:rsidR="002B11B1" w:rsidRDefault="002B11B1" w:rsidP="00CB7806">
            <w:pPr>
              <w:pStyle w:val="ConsPlusNormal"/>
              <w:spacing w:line="324" w:lineRule="auto"/>
              <w:jc w:val="center"/>
              <w:rPr>
                <w:rFonts w:ascii="Arial" w:hAnsi="Arial" w:cs="Arial"/>
                <w:bCs/>
              </w:rPr>
            </w:pPr>
          </w:p>
          <w:p w14:paraId="67B7D821" w14:textId="2E0E7EE3" w:rsidR="002B11B1" w:rsidRPr="00E33948" w:rsidRDefault="002B11B1" w:rsidP="00CB7806">
            <w:pPr>
              <w:pStyle w:val="ConsPlusNormal"/>
              <w:spacing w:line="324" w:lineRule="auto"/>
              <w:jc w:val="center"/>
              <w:rPr>
                <w:rFonts w:ascii="Arial" w:hAnsi="Arial" w:cs="Arial"/>
                <w:bCs/>
              </w:rPr>
            </w:pPr>
            <w:r w:rsidRPr="00E33948">
              <w:rPr>
                <w:rFonts w:ascii="Arial" w:hAnsi="Arial" w:cs="Arial"/>
                <w:bCs/>
              </w:rPr>
              <w:t>0,4</w:t>
            </w:r>
          </w:p>
        </w:tc>
      </w:tr>
      <w:tr w:rsidR="002B11B1" w:rsidRPr="00E33948" w14:paraId="4B4B01CD" w14:textId="77777777" w:rsidTr="00C00568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EDBE" w14:textId="77777777" w:rsidR="002B11B1" w:rsidRPr="005F268B" w:rsidRDefault="002B11B1" w:rsidP="00CB7806">
            <w:pPr>
              <w:pStyle w:val="ConsPlusNormal"/>
              <w:spacing w:line="32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В</w:t>
            </w:r>
            <w:r w:rsidRPr="005F268B">
              <w:rPr>
                <w:rFonts w:ascii="Arial" w:hAnsi="Arial" w:cs="Arial"/>
              </w:rPr>
              <w:t>ытягив</w:t>
            </w:r>
            <w:r>
              <w:rPr>
                <w:rFonts w:ascii="Arial" w:hAnsi="Arial" w:cs="Arial"/>
              </w:rPr>
              <w:t>ающее усилие</w:t>
            </w:r>
            <w:r w:rsidRPr="005F268B">
              <w:rPr>
                <w:rFonts w:ascii="Arial" w:hAnsi="Arial" w:cs="Arial"/>
              </w:rPr>
              <w:t xml:space="preserve"> после циклического изменения темпе</w:t>
            </w:r>
            <w:r>
              <w:rPr>
                <w:rFonts w:ascii="Arial" w:hAnsi="Arial" w:cs="Arial"/>
              </w:rPr>
              <w:t xml:space="preserve">ратур, % </w:t>
            </w:r>
            <w:r w:rsidRPr="005F268B">
              <w:rPr>
                <w:rFonts w:ascii="Arial" w:hAnsi="Arial" w:cs="Arial"/>
              </w:rPr>
              <w:t>среднего значения в</w:t>
            </w:r>
            <w:r>
              <w:rPr>
                <w:rFonts w:ascii="Arial" w:hAnsi="Arial" w:cs="Arial"/>
              </w:rPr>
              <w:t xml:space="preserve"> исходном состоянии, не менее (4</w:t>
            </w:r>
            <w:r w:rsidRPr="005F268B">
              <w:rPr>
                <w:rFonts w:ascii="Arial" w:hAnsi="Arial" w:cs="Arial"/>
              </w:rPr>
              <w:t>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7D53" w14:textId="77777777" w:rsidR="002B11B1" w:rsidRPr="00E33948" w:rsidRDefault="002B11B1" w:rsidP="00CB7806">
            <w:pPr>
              <w:pStyle w:val="ConsPlusNormal"/>
              <w:spacing w:line="324" w:lineRule="auto"/>
              <w:jc w:val="center"/>
              <w:rPr>
                <w:rFonts w:ascii="Arial" w:hAnsi="Arial" w:cs="Arial"/>
              </w:rPr>
            </w:pPr>
            <w:r w:rsidRPr="005F268B">
              <w:rPr>
                <w:rFonts w:ascii="Arial" w:hAnsi="Arial" w:cs="Arial"/>
              </w:rPr>
              <w:t>6.4.7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090D4" w14:textId="77777777" w:rsidR="002B11B1" w:rsidRPr="00E33948" w:rsidRDefault="002B11B1" w:rsidP="00CB7806">
            <w:pPr>
              <w:pStyle w:val="ConsPlusNormal"/>
              <w:spacing w:line="324" w:lineRule="auto"/>
              <w:jc w:val="center"/>
              <w:rPr>
                <w:rFonts w:ascii="Arial" w:hAnsi="Arial" w:cs="Arial"/>
              </w:rPr>
            </w:pPr>
            <w:r w:rsidRPr="00E33948">
              <w:rPr>
                <w:rFonts w:ascii="Arial" w:hAnsi="Arial" w:cs="Arial"/>
              </w:rPr>
              <w:t>80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0C6EA" w14:textId="77777777" w:rsidR="002B11B1" w:rsidRPr="00E33948" w:rsidRDefault="002B11B1" w:rsidP="00CB7806">
            <w:pPr>
              <w:pStyle w:val="ConsPlusNormal"/>
              <w:spacing w:line="324" w:lineRule="auto"/>
              <w:jc w:val="center"/>
              <w:rPr>
                <w:rFonts w:ascii="Arial" w:hAnsi="Arial" w:cs="Arial"/>
              </w:rPr>
            </w:pPr>
            <w:r w:rsidRPr="00E33948">
              <w:rPr>
                <w:rFonts w:ascii="Arial" w:hAnsi="Arial" w:cs="Arial"/>
                <w:bCs/>
              </w:rPr>
              <w:t>—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24E1A" w14:textId="2788725A" w:rsidR="002B11B1" w:rsidRPr="00E33948" w:rsidRDefault="002B11B1" w:rsidP="00CB7806">
            <w:pPr>
              <w:pStyle w:val="ConsPlusNormal"/>
              <w:spacing w:line="324" w:lineRule="auto"/>
              <w:jc w:val="center"/>
              <w:rPr>
                <w:rFonts w:ascii="Arial" w:hAnsi="Arial" w:cs="Arial"/>
                <w:bCs/>
              </w:rPr>
            </w:pPr>
            <w:r w:rsidRPr="00E33948">
              <w:rPr>
                <w:rFonts w:ascii="Arial" w:hAnsi="Arial" w:cs="Arial"/>
                <w:bCs/>
              </w:rPr>
              <w:t>75</w:t>
            </w:r>
          </w:p>
        </w:tc>
      </w:tr>
    </w:tbl>
    <w:p w14:paraId="179104D2" w14:textId="77777777" w:rsidR="00D005B3" w:rsidRDefault="00D005B3" w:rsidP="00AE12B9">
      <w:pPr>
        <w:ind w:firstLine="0"/>
        <w:rPr>
          <w:rFonts w:ascii="Arial" w:hAnsi="Arial" w:cs="Arial"/>
          <w:i/>
          <w:sz w:val="22"/>
          <w:szCs w:val="22"/>
        </w:rPr>
      </w:pPr>
    </w:p>
    <w:p w14:paraId="14EF394F" w14:textId="42896AB5" w:rsidR="00D005B3" w:rsidRDefault="00221FD9" w:rsidP="00AE12B9">
      <w:pPr>
        <w:ind w:firstLin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br w:type="column"/>
      </w:r>
    </w:p>
    <w:p w14:paraId="3876525B" w14:textId="77777777" w:rsidR="00AE12B9" w:rsidRPr="00AE12B9" w:rsidRDefault="00AE12B9" w:rsidP="00AE12B9">
      <w:pPr>
        <w:ind w:firstLine="0"/>
        <w:rPr>
          <w:rFonts w:ascii="Arial" w:hAnsi="Arial" w:cs="Arial"/>
          <w:i/>
          <w:sz w:val="22"/>
          <w:szCs w:val="22"/>
        </w:rPr>
      </w:pPr>
      <w:r w:rsidRPr="00AE12B9">
        <w:rPr>
          <w:rFonts w:ascii="Arial" w:hAnsi="Arial" w:cs="Arial"/>
          <w:i/>
          <w:sz w:val="22"/>
          <w:szCs w:val="22"/>
        </w:rPr>
        <w:t>Окончание таблицы 2</w:t>
      </w:r>
    </w:p>
    <w:tbl>
      <w:tblPr>
        <w:tblW w:w="9776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9776"/>
      </w:tblGrid>
      <w:tr w:rsidR="000253B0" w:rsidRPr="005F268B" w14:paraId="7C4143F7" w14:textId="77777777" w:rsidTr="004075F2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51EA" w14:textId="77777777" w:rsidR="000253B0" w:rsidRPr="00221FD9" w:rsidRDefault="000253B0" w:rsidP="00221FD9">
            <w:pPr>
              <w:pStyle w:val="ConsPlusNormal"/>
              <w:spacing w:line="276" w:lineRule="auto"/>
              <w:ind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1FD9">
              <w:rPr>
                <w:rFonts w:ascii="Arial" w:hAnsi="Arial" w:cs="Arial"/>
                <w:spacing w:val="40"/>
                <w:sz w:val="20"/>
                <w:szCs w:val="20"/>
              </w:rPr>
              <w:t>Примечание</w:t>
            </w:r>
            <w:r w:rsidRPr="00221F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1FD9">
              <w:rPr>
                <w:rFonts w:ascii="Arial" w:hAnsi="Arial" w:cs="Arial"/>
                <w:bCs/>
                <w:sz w:val="20"/>
                <w:szCs w:val="20"/>
              </w:rPr>
              <w:t>—</w:t>
            </w:r>
            <w:r w:rsidRPr="00221FD9">
              <w:rPr>
                <w:rFonts w:ascii="Arial" w:hAnsi="Arial" w:cs="Arial"/>
                <w:sz w:val="20"/>
                <w:szCs w:val="20"/>
              </w:rPr>
              <w:t xml:space="preserve"> В настоящей таблице применены следующие условные обозначения:</w:t>
            </w:r>
          </w:p>
          <w:p w14:paraId="414D4437" w14:textId="77777777" w:rsidR="000253B0" w:rsidRPr="00221FD9" w:rsidRDefault="000253B0" w:rsidP="00221FD9">
            <w:pPr>
              <w:pStyle w:val="ConsPlusNormal"/>
              <w:spacing w:line="276" w:lineRule="auto"/>
              <w:ind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1FD9">
              <w:rPr>
                <w:rFonts w:ascii="Arial" w:hAnsi="Arial" w:cs="Arial"/>
                <w:sz w:val="20"/>
                <w:szCs w:val="20"/>
              </w:rPr>
              <w:t>- «—» — не нормируется;</w:t>
            </w:r>
          </w:p>
          <w:p w14:paraId="4C3ED363" w14:textId="58A52412" w:rsidR="000253B0" w:rsidRPr="00221FD9" w:rsidRDefault="000253B0" w:rsidP="00221FD9">
            <w:pPr>
              <w:pStyle w:val="ConsPlusNormal"/>
              <w:spacing w:line="276" w:lineRule="auto"/>
              <w:ind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1FD9">
              <w:rPr>
                <w:rFonts w:ascii="Arial" w:hAnsi="Arial" w:cs="Arial"/>
                <w:sz w:val="20"/>
                <w:szCs w:val="20"/>
              </w:rPr>
              <w:t>*</w:t>
            </w:r>
            <w:r w:rsidR="00A60C50">
              <w:rPr>
                <w:rFonts w:ascii="Arial" w:hAnsi="Arial" w:cs="Arial"/>
                <w:sz w:val="20"/>
                <w:szCs w:val="20"/>
              </w:rPr>
              <w:t>П</w:t>
            </w:r>
            <w:r w:rsidRPr="00221FD9">
              <w:rPr>
                <w:rFonts w:ascii="Arial" w:hAnsi="Arial" w:cs="Arial"/>
                <w:sz w:val="20"/>
                <w:szCs w:val="20"/>
              </w:rPr>
              <w:t>ри теплоизоляции ограждающих конструкций зданий и сооружений в составе иных конструкций, кроме СФТК и НФС, требуемые значения принимают для класса надежности СК2, если отсутствуют иные требования</w:t>
            </w:r>
            <w:r w:rsidR="00A60C5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1405BE7" w14:textId="77777777" w:rsidR="00CC5F03" w:rsidRPr="00221FD9" w:rsidRDefault="00CC5F03" w:rsidP="00221FD9">
            <w:pPr>
              <w:pStyle w:val="ConsPlusNormal"/>
              <w:spacing w:line="276" w:lineRule="auto"/>
              <w:ind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1FD9">
              <w:rPr>
                <w:rFonts w:ascii="Arial" w:hAnsi="Arial" w:cs="Arial"/>
                <w:sz w:val="20"/>
                <w:szCs w:val="20"/>
              </w:rPr>
              <w:t>- «(1)» — не применяют для тарельчатого анкера с пластмассовым или полимерным композитным распорным элементом.</w:t>
            </w:r>
          </w:p>
          <w:p w14:paraId="3D1265B7" w14:textId="77777777" w:rsidR="000253B0" w:rsidRPr="00221FD9" w:rsidRDefault="00CC5F03" w:rsidP="00221FD9">
            <w:pPr>
              <w:pStyle w:val="ConsPlusNormal"/>
              <w:spacing w:line="276" w:lineRule="auto"/>
              <w:ind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1FD9">
              <w:rPr>
                <w:rFonts w:ascii="Arial" w:hAnsi="Arial" w:cs="Arial"/>
                <w:sz w:val="20"/>
                <w:szCs w:val="20"/>
              </w:rPr>
              <w:t>- «(2</w:t>
            </w:r>
            <w:r w:rsidR="000253B0" w:rsidRPr="00221FD9">
              <w:rPr>
                <w:rFonts w:ascii="Arial" w:hAnsi="Arial" w:cs="Arial"/>
                <w:sz w:val="20"/>
                <w:szCs w:val="20"/>
              </w:rPr>
              <w:t>)» — только для тарельчатого анкера с распорным элементом забивного типа, испытание проводят с теплоизоляционным слоем из пенополистирола;</w:t>
            </w:r>
          </w:p>
          <w:p w14:paraId="05D4EB2F" w14:textId="77777777" w:rsidR="000253B0" w:rsidRPr="00221FD9" w:rsidRDefault="00CC5F03" w:rsidP="00221FD9">
            <w:pPr>
              <w:pStyle w:val="ConsPlusNormal"/>
              <w:spacing w:line="276" w:lineRule="auto"/>
              <w:ind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1FD9">
              <w:rPr>
                <w:rFonts w:ascii="Arial" w:hAnsi="Arial" w:cs="Arial"/>
                <w:sz w:val="20"/>
                <w:szCs w:val="20"/>
              </w:rPr>
              <w:t>- «(3</w:t>
            </w:r>
            <w:r w:rsidR="000253B0" w:rsidRPr="00221FD9">
              <w:rPr>
                <w:rFonts w:ascii="Arial" w:hAnsi="Arial" w:cs="Arial"/>
                <w:sz w:val="20"/>
                <w:szCs w:val="20"/>
              </w:rPr>
              <w:t>)» — только для тарельчатого анкера с распорным элементом закручиваемого типа, испытание проводят с теплоизоляционным слоем из пенополистирола;</w:t>
            </w:r>
          </w:p>
          <w:p w14:paraId="544F2B69" w14:textId="77777777" w:rsidR="000253B0" w:rsidRPr="005F268B" w:rsidRDefault="00CC5F03" w:rsidP="00221FD9">
            <w:pPr>
              <w:pStyle w:val="ConsPlusNormal"/>
              <w:spacing w:line="276" w:lineRule="auto"/>
              <w:ind w:firstLine="284"/>
              <w:jc w:val="both"/>
              <w:rPr>
                <w:rFonts w:ascii="Arial" w:hAnsi="Arial" w:cs="Arial"/>
              </w:rPr>
            </w:pPr>
            <w:r w:rsidRPr="00221FD9">
              <w:rPr>
                <w:rFonts w:ascii="Arial" w:hAnsi="Arial" w:cs="Arial"/>
                <w:sz w:val="20"/>
                <w:szCs w:val="20"/>
              </w:rPr>
              <w:t>- «(4</w:t>
            </w:r>
            <w:r w:rsidR="000253B0" w:rsidRPr="00221FD9">
              <w:rPr>
                <w:rFonts w:ascii="Arial" w:hAnsi="Arial" w:cs="Arial"/>
                <w:sz w:val="20"/>
                <w:szCs w:val="20"/>
              </w:rPr>
              <w:t>)» — применяют для испытания анкерных креплений с элементами из пластмассы, характеристики которой зависят от влажности, например полиамид (PA). Для полиэтилена (PE), полипропилена (PP) и их сопо</w:t>
            </w:r>
            <w:r w:rsidR="00D005B3" w:rsidRPr="00221FD9">
              <w:rPr>
                <w:rFonts w:ascii="Arial" w:hAnsi="Arial" w:cs="Arial"/>
                <w:sz w:val="20"/>
                <w:szCs w:val="20"/>
              </w:rPr>
              <w:t>лимеров испытание необязательно.</w:t>
            </w:r>
          </w:p>
        </w:tc>
      </w:tr>
    </w:tbl>
    <w:p w14:paraId="242BED05" w14:textId="77777777" w:rsidR="002C5CB2" w:rsidRPr="00377B45" w:rsidRDefault="002C5CB2" w:rsidP="00221FD9">
      <w:pPr>
        <w:pStyle w:val="ConsPlusNormal"/>
        <w:spacing w:before="120" w:line="336" w:lineRule="auto"/>
        <w:ind w:firstLine="709"/>
        <w:jc w:val="both"/>
        <w:rPr>
          <w:rFonts w:ascii="Arial" w:hAnsi="Arial" w:cs="Arial"/>
          <w:b/>
        </w:rPr>
      </w:pPr>
      <w:r w:rsidRPr="00377B45">
        <w:rPr>
          <w:rFonts w:ascii="Arial" w:hAnsi="Arial" w:cs="Arial"/>
          <w:b/>
        </w:rPr>
        <w:t>6.3 Требования к материалам</w:t>
      </w:r>
    </w:p>
    <w:p w14:paraId="44308CE4" w14:textId="225154C7" w:rsidR="002C5CB2" w:rsidRPr="00D005B3" w:rsidRDefault="002C5CB2" w:rsidP="00221FD9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r w:rsidRPr="00D005B3">
        <w:rPr>
          <w:rFonts w:ascii="Arial" w:hAnsi="Arial" w:cs="Arial"/>
        </w:rPr>
        <w:t xml:space="preserve">6.3.1 Для изготовления тарельчатых анкеров применяют материалы, соответствующие </w:t>
      </w:r>
      <w:r w:rsidR="007937E2" w:rsidRPr="009636BF">
        <w:rPr>
          <w:rFonts w:ascii="Arial" w:hAnsi="Arial" w:cs="Arial"/>
        </w:rPr>
        <w:t xml:space="preserve">требованиям пожарной безопасности, </w:t>
      </w:r>
      <w:r w:rsidRPr="009636BF">
        <w:rPr>
          <w:rFonts w:ascii="Arial" w:hAnsi="Arial" w:cs="Arial"/>
        </w:rPr>
        <w:t>санитарным</w:t>
      </w:r>
      <w:r w:rsidR="007937E2" w:rsidRPr="009636BF">
        <w:rPr>
          <w:rFonts w:ascii="Arial" w:hAnsi="Arial" w:cs="Arial"/>
        </w:rPr>
        <w:t xml:space="preserve"> </w:t>
      </w:r>
      <w:r w:rsidRPr="009636BF">
        <w:rPr>
          <w:rFonts w:ascii="Arial" w:hAnsi="Arial" w:cs="Arial"/>
        </w:rPr>
        <w:t>и гигиеническим нормативным требованиям.</w:t>
      </w:r>
    </w:p>
    <w:p w14:paraId="1599E9E3" w14:textId="77777777" w:rsidR="002C5CB2" w:rsidRPr="00D005B3" w:rsidRDefault="002C5CB2" w:rsidP="00221FD9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r w:rsidRPr="00D005B3">
        <w:rPr>
          <w:rFonts w:ascii="Arial" w:hAnsi="Arial" w:cs="Arial"/>
        </w:rPr>
        <w:t>6.3.2 Пластмассовые элементы тарельчатых анкеров изготовляют методом литья под давлением по технологической документации, утвержденной предприятием-изготовителем.</w:t>
      </w:r>
    </w:p>
    <w:p w14:paraId="4CAE61E3" w14:textId="77777777" w:rsidR="002C5CB2" w:rsidRPr="00D005B3" w:rsidRDefault="002C5CB2" w:rsidP="00221FD9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r w:rsidRPr="00D005B3">
        <w:rPr>
          <w:rFonts w:ascii="Arial" w:hAnsi="Arial" w:cs="Arial"/>
        </w:rPr>
        <w:t>6.3.3 Тарельчатый дюбель должен быть изготовлен из полимерного сырья, обеспечивающего работу тарельчатого анкера в диапазоне температур, соответствующем диапазону температур эксплуатации СФТК и НФС. Содержание вторичного сырья в пластмассовом тарельчатом дюбеле не допускается. При изготовлении тарельчатого дюбеля допускается добавлять только такой же переработанный материал из применяемых марок полимера (например, литник), полученный в процессе изготовления данного изделия, в количестве не более 10 % общей массы.</w:t>
      </w:r>
    </w:p>
    <w:p w14:paraId="58EE12B0" w14:textId="5265B55B" w:rsidR="002C5CB2" w:rsidRPr="00D005B3" w:rsidRDefault="002C5CB2" w:rsidP="00221FD9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r w:rsidRPr="00D005B3">
        <w:rPr>
          <w:rFonts w:ascii="Arial" w:hAnsi="Arial" w:cs="Arial"/>
        </w:rPr>
        <w:t>6.3.4 Изготовление стальных распорных элементов проводят на оборудовании, обеспечивающем соответствие размеров и качества деталей требованиям конструкторской документации. Марки сталей, из которых изготавливаются стальные распорные элементы, и вид антикоррозионного покрытия стальных распорных элементов должны обеспечивать выполнение требований 5.2. Толщина антикоррозионного покрытия стального распорного элемента должна быть не менее 5 мкм.</w:t>
      </w:r>
    </w:p>
    <w:p w14:paraId="404FBFE1" w14:textId="77777777" w:rsidR="002C5CB2" w:rsidRPr="00A67846" w:rsidRDefault="002C5CB2" w:rsidP="00221FD9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r w:rsidRPr="00D005B3">
        <w:rPr>
          <w:rFonts w:ascii="Arial" w:hAnsi="Arial" w:cs="Arial"/>
        </w:rPr>
        <w:t>6.3.5 Содержание вторичного сырья в пластмассовом или полимерном композитном распорном элементе не допускается.</w:t>
      </w:r>
    </w:p>
    <w:p w14:paraId="462AACCE" w14:textId="77777777" w:rsidR="002E636F" w:rsidRDefault="002E636F" w:rsidP="00221FD9">
      <w:pPr>
        <w:pStyle w:val="ConsPlusTitle"/>
        <w:spacing w:before="120" w:line="336" w:lineRule="auto"/>
        <w:ind w:firstLine="709"/>
        <w:jc w:val="both"/>
        <w:outlineLvl w:val="1"/>
        <w:rPr>
          <w:sz w:val="28"/>
          <w:szCs w:val="28"/>
        </w:rPr>
      </w:pPr>
      <w:r w:rsidRPr="007C071B">
        <w:rPr>
          <w:sz w:val="28"/>
          <w:szCs w:val="28"/>
        </w:rPr>
        <w:t>7 Маркировка</w:t>
      </w:r>
    </w:p>
    <w:p w14:paraId="64EC75F9" w14:textId="12FA71A2" w:rsidR="007C071B" w:rsidRPr="00AE12B9" w:rsidRDefault="002E636F" w:rsidP="00221FD9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r w:rsidRPr="00F019E6">
        <w:rPr>
          <w:rFonts w:ascii="Arial" w:hAnsi="Arial" w:cs="Arial"/>
        </w:rPr>
        <w:t xml:space="preserve">7.1 </w:t>
      </w:r>
      <w:r w:rsidR="00ED0552" w:rsidRPr="00ED0552">
        <w:rPr>
          <w:rFonts w:ascii="Arial" w:hAnsi="Arial" w:cs="Arial"/>
        </w:rPr>
        <w:t xml:space="preserve">Маркировку тарельчатого анкера проводят на тарельчатом элементе таким </w:t>
      </w:r>
      <w:r w:rsidR="00ED0552" w:rsidRPr="00ED0552">
        <w:rPr>
          <w:rFonts w:ascii="Arial" w:hAnsi="Arial" w:cs="Arial"/>
        </w:rPr>
        <w:lastRenderedPageBreak/>
        <w:t>образом, чтобы для безусловной идентификации изделия маркировка свободно читалась без разборки тарельчатого анкера после его установки в проектное положение.</w:t>
      </w:r>
    </w:p>
    <w:p w14:paraId="5E76C12C" w14:textId="77777777" w:rsidR="007C071B" w:rsidRPr="00AE12B9" w:rsidRDefault="002E636F" w:rsidP="00221FD9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r w:rsidRPr="00AE12B9">
        <w:rPr>
          <w:rFonts w:ascii="Arial" w:hAnsi="Arial" w:cs="Arial"/>
        </w:rPr>
        <w:t xml:space="preserve">7.2 Маркировка </w:t>
      </w:r>
      <w:r w:rsidR="00165EF5" w:rsidRPr="00AE12B9">
        <w:rPr>
          <w:rFonts w:ascii="Arial" w:hAnsi="Arial" w:cs="Arial"/>
        </w:rPr>
        <w:t xml:space="preserve">изделия </w:t>
      </w:r>
      <w:r w:rsidRPr="00AE12B9">
        <w:rPr>
          <w:rFonts w:ascii="Arial" w:hAnsi="Arial" w:cs="Arial"/>
        </w:rPr>
        <w:t>должна содержать следующие сведения:</w:t>
      </w:r>
    </w:p>
    <w:p w14:paraId="0CDDAE86" w14:textId="77777777" w:rsidR="007C071B" w:rsidRPr="00AE12B9" w:rsidRDefault="007C071B" w:rsidP="00221FD9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r w:rsidRPr="00AE12B9">
        <w:rPr>
          <w:rFonts w:ascii="Arial" w:hAnsi="Arial" w:cs="Arial"/>
        </w:rPr>
        <w:t>-</w:t>
      </w:r>
      <w:r w:rsidR="002E636F" w:rsidRPr="00AE12B9">
        <w:rPr>
          <w:rFonts w:ascii="Arial" w:hAnsi="Arial" w:cs="Arial"/>
        </w:rPr>
        <w:t xml:space="preserve"> торговая марка или код </w:t>
      </w:r>
      <w:r w:rsidR="0080596A" w:rsidRPr="00AE12B9">
        <w:rPr>
          <w:rFonts w:ascii="Arial" w:hAnsi="Arial" w:cs="Arial"/>
        </w:rPr>
        <w:t>предприятия-</w:t>
      </w:r>
      <w:r w:rsidR="002E636F" w:rsidRPr="00AE12B9">
        <w:rPr>
          <w:rFonts w:ascii="Arial" w:hAnsi="Arial" w:cs="Arial"/>
        </w:rPr>
        <w:t>изготовителя;</w:t>
      </w:r>
    </w:p>
    <w:p w14:paraId="2F7CEF9F" w14:textId="77777777" w:rsidR="007C071B" w:rsidRPr="00AE12B9" w:rsidRDefault="002E636F" w:rsidP="00221FD9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r w:rsidRPr="00AE12B9">
        <w:rPr>
          <w:rFonts w:ascii="Arial" w:hAnsi="Arial" w:cs="Arial"/>
        </w:rPr>
        <w:t>- тип</w:t>
      </w:r>
      <w:r w:rsidR="00A95998" w:rsidRPr="00AE12B9">
        <w:rPr>
          <w:rFonts w:ascii="Arial" w:hAnsi="Arial" w:cs="Arial"/>
        </w:rPr>
        <w:t>, категория</w:t>
      </w:r>
      <w:r w:rsidRPr="00AE12B9">
        <w:rPr>
          <w:rFonts w:ascii="Arial" w:hAnsi="Arial" w:cs="Arial"/>
        </w:rPr>
        <w:t xml:space="preserve"> и класс надежности по применению;</w:t>
      </w:r>
    </w:p>
    <w:p w14:paraId="67016F4A" w14:textId="77777777" w:rsidR="007C071B" w:rsidRPr="006A2F6C" w:rsidRDefault="002E636F" w:rsidP="00221FD9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r w:rsidRPr="006A2F6C">
        <w:rPr>
          <w:rFonts w:ascii="Arial" w:hAnsi="Arial" w:cs="Arial"/>
        </w:rPr>
        <w:t xml:space="preserve">- </w:t>
      </w:r>
      <w:r w:rsidR="00EB6930" w:rsidRPr="006A2F6C">
        <w:rPr>
          <w:rFonts w:ascii="Arial" w:hAnsi="Arial" w:cs="Arial"/>
        </w:rPr>
        <w:t xml:space="preserve">номинальная </w:t>
      </w:r>
      <w:r w:rsidRPr="006A2F6C">
        <w:rPr>
          <w:rFonts w:ascii="Arial" w:hAnsi="Arial" w:cs="Arial"/>
        </w:rPr>
        <w:t xml:space="preserve">длина </w:t>
      </w:r>
      <w:r w:rsidR="00AD4B6A" w:rsidRPr="006A2F6C">
        <w:rPr>
          <w:rFonts w:ascii="Arial" w:hAnsi="Arial" w:cs="Arial"/>
        </w:rPr>
        <w:t>тарельчатого анкера</w:t>
      </w:r>
      <w:r w:rsidRPr="006A2F6C">
        <w:rPr>
          <w:rFonts w:ascii="Arial" w:hAnsi="Arial" w:cs="Arial"/>
        </w:rPr>
        <w:t>;</w:t>
      </w:r>
    </w:p>
    <w:p w14:paraId="3D17637E" w14:textId="77777777" w:rsidR="007C071B" w:rsidRPr="006A2F6C" w:rsidRDefault="002E636F" w:rsidP="00221FD9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r w:rsidRPr="006A2F6C">
        <w:rPr>
          <w:rFonts w:ascii="Arial" w:hAnsi="Arial" w:cs="Arial"/>
        </w:rPr>
        <w:t xml:space="preserve">- </w:t>
      </w:r>
      <w:r w:rsidR="00EB6930" w:rsidRPr="006A2F6C">
        <w:rPr>
          <w:rFonts w:ascii="Arial" w:hAnsi="Arial" w:cs="Arial"/>
        </w:rPr>
        <w:t xml:space="preserve">номинальный </w:t>
      </w:r>
      <w:r w:rsidRPr="006A2F6C">
        <w:rPr>
          <w:rFonts w:ascii="Arial" w:hAnsi="Arial" w:cs="Arial"/>
        </w:rPr>
        <w:t xml:space="preserve">диаметр распорной части </w:t>
      </w:r>
      <w:r w:rsidR="00F90513" w:rsidRPr="006A2F6C">
        <w:rPr>
          <w:rFonts w:ascii="Arial" w:hAnsi="Arial" w:cs="Arial"/>
        </w:rPr>
        <w:t xml:space="preserve">тарельчатого </w:t>
      </w:r>
      <w:r w:rsidRPr="006A2F6C">
        <w:rPr>
          <w:rFonts w:ascii="Arial" w:hAnsi="Arial" w:cs="Arial"/>
        </w:rPr>
        <w:t>анкера.</w:t>
      </w:r>
    </w:p>
    <w:p w14:paraId="4550AB0B" w14:textId="77777777" w:rsidR="00CD576E" w:rsidRPr="00AE12B9" w:rsidRDefault="00CD576E" w:rsidP="00221FD9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r w:rsidRPr="006A2F6C">
        <w:rPr>
          <w:rFonts w:ascii="Arial" w:hAnsi="Arial" w:cs="Arial"/>
          <w:spacing w:val="40"/>
          <w:sz w:val="22"/>
          <w:szCs w:val="22"/>
        </w:rPr>
        <w:t>Примечание</w:t>
      </w:r>
      <w:r w:rsidRPr="006A2F6C">
        <w:rPr>
          <w:rFonts w:ascii="Arial" w:hAnsi="Arial" w:cs="Arial"/>
          <w:sz w:val="22"/>
          <w:szCs w:val="22"/>
        </w:rPr>
        <w:t xml:space="preserve"> – Для </w:t>
      </w:r>
      <w:r w:rsidR="00165EF5" w:rsidRPr="006A2F6C">
        <w:rPr>
          <w:rFonts w:ascii="Arial" w:hAnsi="Arial" w:cs="Arial"/>
          <w:sz w:val="22"/>
          <w:szCs w:val="22"/>
        </w:rPr>
        <w:t xml:space="preserve">изделия </w:t>
      </w:r>
      <w:r w:rsidRPr="006A2F6C">
        <w:rPr>
          <w:rFonts w:ascii="Arial" w:hAnsi="Arial" w:cs="Arial"/>
          <w:sz w:val="22"/>
          <w:szCs w:val="22"/>
        </w:rPr>
        <w:t>с разъ</w:t>
      </w:r>
      <w:r w:rsidR="00165EF5" w:rsidRPr="006A2F6C">
        <w:rPr>
          <w:rFonts w:ascii="Arial" w:hAnsi="Arial" w:cs="Arial"/>
          <w:sz w:val="22"/>
          <w:szCs w:val="22"/>
        </w:rPr>
        <w:t>е</w:t>
      </w:r>
      <w:r w:rsidR="004B60F5" w:rsidRPr="006A2F6C">
        <w:rPr>
          <w:rFonts w:ascii="Arial" w:hAnsi="Arial" w:cs="Arial"/>
          <w:sz w:val="22"/>
          <w:szCs w:val="22"/>
        </w:rPr>
        <w:t>мной конструкцией пластмасс</w:t>
      </w:r>
      <w:r w:rsidRPr="006A2F6C">
        <w:rPr>
          <w:rFonts w:ascii="Arial" w:hAnsi="Arial" w:cs="Arial"/>
          <w:sz w:val="22"/>
          <w:szCs w:val="22"/>
        </w:rPr>
        <w:t>ового тар</w:t>
      </w:r>
      <w:r w:rsidRPr="00AE12B9">
        <w:rPr>
          <w:rFonts w:ascii="Arial" w:hAnsi="Arial" w:cs="Arial"/>
          <w:sz w:val="22"/>
          <w:szCs w:val="22"/>
        </w:rPr>
        <w:t xml:space="preserve">ельчатого дюбеля информацию о длине </w:t>
      </w:r>
      <w:r w:rsidR="00F90513" w:rsidRPr="00AE12B9">
        <w:rPr>
          <w:rFonts w:ascii="Arial" w:hAnsi="Arial" w:cs="Arial"/>
          <w:sz w:val="22"/>
          <w:szCs w:val="22"/>
        </w:rPr>
        <w:t xml:space="preserve">тарельчатого </w:t>
      </w:r>
      <w:r w:rsidRPr="00AE12B9">
        <w:rPr>
          <w:rFonts w:ascii="Arial" w:hAnsi="Arial" w:cs="Arial"/>
          <w:sz w:val="22"/>
          <w:szCs w:val="22"/>
        </w:rPr>
        <w:t>анкера в маркировке допускается не указывать.</w:t>
      </w:r>
    </w:p>
    <w:p w14:paraId="42BEAFC5" w14:textId="77777777" w:rsidR="007C071B" w:rsidRPr="00346FAD" w:rsidRDefault="002E636F" w:rsidP="00221FD9">
      <w:pPr>
        <w:pStyle w:val="ConsPlusNormal"/>
        <w:spacing w:line="336" w:lineRule="auto"/>
        <w:ind w:firstLine="709"/>
        <w:jc w:val="both"/>
        <w:rPr>
          <w:rFonts w:ascii="Arial" w:hAnsi="Arial" w:cs="Arial"/>
          <w:spacing w:val="-2"/>
        </w:rPr>
      </w:pPr>
      <w:r w:rsidRPr="00AE12B9">
        <w:rPr>
          <w:rFonts w:ascii="Arial" w:hAnsi="Arial" w:cs="Arial"/>
          <w:spacing w:val="-2"/>
        </w:rPr>
        <w:t xml:space="preserve">7.3 Пластмассовые элементы или упаковочную тару </w:t>
      </w:r>
      <w:r w:rsidR="00AD4B6A" w:rsidRPr="00AE12B9">
        <w:rPr>
          <w:rFonts w:ascii="Arial" w:hAnsi="Arial" w:cs="Arial"/>
          <w:spacing w:val="-2"/>
        </w:rPr>
        <w:t xml:space="preserve">дополнительно </w:t>
      </w:r>
      <w:r w:rsidRPr="00AE12B9">
        <w:rPr>
          <w:rFonts w:ascii="Arial" w:hAnsi="Arial" w:cs="Arial"/>
          <w:spacing w:val="-2"/>
        </w:rPr>
        <w:t xml:space="preserve">маркируют кратким обозначением основного материала изготовления [например: PE </w:t>
      </w:r>
      <w:r w:rsidR="00DC2C2A" w:rsidRPr="00AE12B9">
        <w:rPr>
          <w:rFonts w:ascii="Arial" w:hAnsi="Arial" w:cs="Arial"/>
          <w:spacing w:val="-2"/>
        </w:rPr>
        <w:t>—</w:t>
      </w:r>
      <w:r w:rsidRPr="00AE12B9">
        <w:rPr>
          <w:rFonts w:ascii="Arial" w:hAnsi="Arial" w:cs="Arial"/>
          <w:spacing w:val="-2"/>
        </w:rPr>
        <w:t xml:space="preserve"> полиэтилен низкого давления; PP </w:t>
      </w:r>
      <w:r w:rsidR="00DC2C2A" w:rsidRPr="00AE12B9">
        <w:rPr>
          <w:rFonts w:ascii="Arial" w:hAnsi="Arial" w:cs="Arial"/>
          <w:spacing w:val="-2"/>
        </w:rPr>
        <w:t>—</w:t>
      </w:r>
      <w:r w:rsidRPr="00AE12B9">
        <w:rPr>
          <w:rFonts w:ascii="Arial" w:hAnsi="Arial" w:cs="Arial"/>
          <w:spacing w:val="-2"/>
        </w:rPr>
        <w:t xml:space="preserve"> полипропилен (модифицированный</w:t>
      </w:r>
      <w:r w:rsidRPr="00346FAD">
        <w:rPr>
          <w:rFonts w:ascii="Arial" w:hAnsi="Arial" w:cs="Arial"/>
          <w:spacing w:val="-2"/>
        </w:rPr>
        <w:t xml:space="preserve"> добавками, повышающими стойкость к воздействию нагрузок при температурах не ниже минус 40 °C); PA </w:t>
      </w:r>
      <w:r w:rsidR="00DC2C2A" w:rsidRPr="00346FAD">
        <w:rPr>
          <w:rFonts w:ascii="Arial" w:hAnsi="Arial" w:cs="Arial"/>
          <w:spacing w:val="-2"/>
        </w:rPr>
        <w:t>—</w:t>
      </w:r>
      <w:r w:rsidRPr="00346FAD">
        <w:rPr>
          <w:rFonts w:ascii="Arial" w:hAnsi="Arial" w:cs="Arial"/>
          <w:spacing w:val="-2"/>
        </w:rPr>
        <w:t xml:space="preserve"> полиамид].</w:t>
      </w:r>
    </w:p>
    <w:p w14:paraId="2869EC30" w14:textId="77777777" w:rsidR="007C071B" w:rsidRPr="00093CAA" w:rsidRDefault="002E636F" w:rsidP="00221FD9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r w:rsidRPr="00093CAA">
        <w:rPr>
          <w:rFonts w:ascii="Arial" w:hAnsi="Arial" w:cs="Arial"/>
        </w:rPr>
        <w:t>7.4 Маркировка упаковочной (транспортной) тары должна содержать следующие сведения:</w:t>
      </w:r>
    </w:p>
    <w:p w14:paraId="0296BC31" w14:textId="2EDFDE45" w:rsidR="00A22B2E" w:rsidRPr="00AE12B9" w:rsidRDefault="00093CAA" w:rsidP="00221FD9">
      <w:pPr>
        <w:pStyle w:val="af6"/>
        <w:spacing w:line="336" w:lineRule="auto"/>
      </w:pPr>
      <w:r w:rsidRPr="00093CAA">
        <w:rPr>
          <w:rFonts w:ascii="Arial" w:hAnsi="Arial" w:cs="Arial"/>
          <w:sz w:val="24"/>
          <w:szCs w:val="24"/>
        </w:rPr>
        <w:t xml:space="preserve">- наименование, </w:t>
      </w:r>
      <w:r w:rsidR="00486B45">
        <w:rPr>
          <w:rFonts w:ascii="Arial" w:hAnsi="Arial" w:cs="Arial"/>
          <w:sz w:val="24"/>
          <w:szCs w:val="24"/>
        </w:rPr>
        <w:t xml:space="preserve">торговую </w:t>
      </w:r>
      <w:r w:rsidRPr="00AE12B9">
        <w:rPr>
          <w:rFonts w:ascii="Arial" w:hAnsi="Arial" w:cs="Arial"/>
          <w:sz w:val="24"/>
          <w:szCs w:val="24"/>
        </w:rPr>
        <w:t>марк</w:t>
      </w:r>
      <w:r w:rsidR="00486B45">
        <w:rPr>
          <w:rFonts w:ascii="Arial" w:hAnsi="Arial" w:cs="Arial"/>
          <w:sz w:val="24"/>
          <w:szCs w:val="24"/>
        </w:rPr>
        <w:t>у</w:t>
      </w:r>
      <w:r w:rsidRPr="00AE12B9">
        <w:rPr>
          <w:rFonts w:ascii="Arial" w:hAnsi="Arial" w:cs="Arial"/>
          <w:sz w:val="24"/>
          <w:szCs w:val="24"/>
        </w:rPr>
        <w:t xml:space="preserve">, тип, </w:t>
      </w:r>
      <w:r w:rsidR="00486B45" w:rsidRPr="00AE12B9">
        <w:rPr>
          <w:rFonts w:ascii="Arial" w:hAnsi="Arial" w:cs="Arial"/>
          <w:sz w:val="24"/>
          <w:szCs w:val="24"/>
        </w:rPr>
        <w:t>категори</w:t>
      </w:r>
      <w:r w:rsidR="00486B45">
        <w:rPr>
          <w:rFonts w:ascii="Arial" w:hAnsi="Arial" w:cs="Arial"/>
          <w:sz w:val="24"/>
          <w:szCs w:val="24"/>
        </w:rPr>
        <w:t>ю</w:t>
      </w:r>
      <w:r w:rsidR="00486B45" w:rsidRPr="00AE12B9">
        <w:rPr>
          <w:rFonts w:ascii="Arial" w:hAnsi="Arial" w:cs="Arial"/>
          <w:sz w:val="24"/>
          <w:szCs w:val="24"/>
        </w:rPr>
        <w:t xml:space="preserve"> </w:t>
      </w:r>
      <w:r w:rsidRPr="00AE12B9">
        <w:rPr>
          <w:rFonts w:ascii="Arial" w:hAnsi="Arial" w:cs="Arial"/>
          <w:sz w:val="24"/>
          <w:szCs w:val="24"/>
        </w:rPr>
        <w:t xml:space="preserve">и класс надежности по </w:t>
      </w:r>
      <w:r w:rsidRPr="009636BF">
        <w:rPr>
          <w:rFonts w:ascii="Arial" w:hAnsi="Arial" w:cs="Arial"/>
          <w:sz w:val="24"/>
          <w:szCs w:val="24"/>
        </w:rPr>
        <w:t xml:space="preserve">применению </w:t>
      </w:r>
      <w:r w:rsidR="003557DB" w:rsidRPr="009636BF">
        <w:rPr>
          <w:rFonts w:ascii="Arial" w:hAnsi="Arial" w:cs="Arial"/>
          <w:sz w:val="24"/>
          <w:szCs w:val="24"/>
        </w:rPr>
        <w:t>изделия</w:t>
      </w:r>
      <w:r w:rsidRPr="009636BF">
        <w:rPr>
          <w:rFonts w:ascii="Arial" w:hAnsi="Arial" w:cs="Arial"/>
          <w:sz w:val="24"/>
          <w:szCs w:val="24"/>
        </w:rPr>
        <w:t xml:space="preserve"> с указанием </w:t>
      </w:r>
      <w:r w:rsidR="00EB6930" w:rsidRPr="009636BF">
        <w:rPr>
          <w:rFonts w:ascii="Arial" w:hAnsi="Arial" w:cs="Arial"/>
          <w:sz w:val="24"/>
          <w:szCs w:val="24"/>
        </w:rPr>
        <w:t xml:space="preserve">номинальных </w:t>
      </w:r>
      <w:r w:rsidRPr="009636BF">
        <w:rPr>
          <w:rFonts w:ascii="Arial" w:hAnsi="Arial" w:cs="Arial"/>
          <w:sz w:val="24"/>
          <w:szCs w:val="24"/>
        </w:rPr>
        <w:t xml:space="preserve">размеров (длины и диаметра распорной </w:t>
      </w:r>
      <w:r w:rsidR="002D7772" w:rsidRPr="009636BF">
        <w:rPr>
          <w:rFonts w:ascii="Arial" w:hAnsi="Arial" w:cs="Arial"/>
          <w:sz w:val="24"/>
          <w:szCs w:val="24"/>
        </w:rPr>
        <w:t>зоны</w:t>
      </w:r>
      <w:r w:rsidR="00404208" w:rsidRPr="009636BF">
        <w:rPr>
          <w:rFonts w:ascii="Arial" w:hAnsi="Arial" w:cs="Arial"/>
          <w:sz w:val="24"/>
          <w:szCs w:val="24"/>
        </w:rPr>
        <w:t>, длины</w:t>
      </w:r>
      <w:r w:rsidR="00404208" w:rsidRPr="00AE12B9">
        <w:rPr>
          <w:rFonts w:ascii="Arial" w:hAnsi="Arial" w:cs="Arial"/>
          <w:sz w:val="24"/>
          <w:szCs w:val="24"/>
        </w:rPr>
        <w:t xml:space="preserve"> и диаметра распорного элемента</w:t>
      </w:r>
      <w:r w:rsidRPr="00AE12B9">
        <w:rPr>
          <w:rFonts w:ascii="Arial" w:hAnsi="Arial" w:cs="Arial"/>
          <w:sz w:val="24"/>
          <w:szCs w:val="24"/>
        </w:rPr>
        <w:t>);</w:t>
      </w:r>
    </w:p>
    <w:p w14:paraId="6BBE539A" w14:textId="77777777" w:rsidR="00A22B2E" w:rsidRPr="00AE12B9" w:rsidRDefault="00A22B2E" w:rsidP="00221FD9">
      <w:pPr>
        <w:pStyle w:val="af6"/>
        <w:spacing w:line="336" w:lineRule="auto"/>
        <w:rPr>
          <w:rFonts w:ascii="Arial" w:hAnsi="Arial" w:cs="Arial"/>
          <w:sz w:val="24"/>
          <w:szCs w:val="24"/>
        </w:rPr>
      </w:pPr>
      <w:r w:rsidRPr="00AE12B9">
        <w:rPr>
          <w:rFonts w:ascii="Arial" w:hAnsi="Arial" w:cs="Arial"/>
          <w:sz w:val="24"/>
          <w:szCs w:val="24"/>
        </w:rPr>
        <w:t xml:space="preserve">- код классификатора </w:t>
      </w:r>
      <w:r w:rsidR="008A7B6E" w:rsidRPr="00AE12B9">
        <w:rPr>
          <w:rFonts w:ascii="Arial" w:hAnsi="Arial" w:cs="Arial"/>
          <w:sz w:val="24"/>
          <w:szCs w:val="24"/>
        </w:rPr>
        <w:t>Е</w:t>
      </w:r>
      <w:r w:rsidRPr="00AE12B9">
        <w:rPr>
          <w:rFonts w:ascii="Arial" w:hAnsi="Arial" w:cs="Arial"/>
          <w:sz w:val="24"/>
          <w:szCs w:val="24"/>
        </w:rPr>
        <w:t xml:space="preserve">диной </w:t>
      </w:r>
      <w:r w:rsidR="008A7B6E" w:rsidRPr="00AE12B9">
        <w:rPr>
          <w:rFonts w:ascii="Arial" w:hAnsi="Arial" w:cs="Arial"/>
          <w:sz w:val="24"/>
          <w:szCs w:val="24"/>
        </w:rPr>
        <w:t>Т</w:t>
      </w:r>
      <w:r w:rsidRPr="00AE12B9">
        <w:rPr>
          <w:rFonts w:ascii="Arial" w:hAnsi="Arial" w:cs="Arial"/>
          <w:sz w:val="24"/>
          <w:szCs w:val="24"/>
        </w:rPr>
        <w:t xml:space="preserve">оварной номенклатуры внешнеэкономической деятельности </w:t>
      </w:r>
      <w:r w:rsidR="00A842A3" w:rsidRPr="00AE12B9">
        <w:rPr>
          <w:rFonts w:ascii="Arial" w:hAnsi="Arial" w:cs="Arial"/>
          <w:sz w:val="24"/>
          <w:szCs w:val="24"/>
        </w:rPr>
        <w:t>Евразийского экономического с</w:t>
      </w:r>
      <w:r w:rsidRPr="00AE12B9">
        <w:rPr>
          <w:rFonts w:ascii="Arial" w:hAnsi="Arial" w:cs="Arial"/>
          <w:sz w:val="24"/>
          <w:szCs w:val="24"/>
        </w:rPr>
        <w:t>оюза</w:t>
      </w:r>
      <w:r w:rsidR="003C451A" w:rsidRPr="00AE12B9">
        <w:rPr>
          <w:rFonts w:ascii="Arial" w:hAnsi="Arial" w:cs="Arial"/>
          <w:sz w:val="24"/>
          <w:szCs w:val="24"/>
        </w:rPr>
        <w:t xml:space="preserve"> (ТН ВЭД ЕАЭС)</w:t>
      </w:r>
      <w:r w:rsidRPr="00AE12B9">
        <w:rPr>
          <w:rFonts w:ascii="Arial" w:hAnsi="Arial" w:cs="Arial"/>
          <w:sz w:val="24"/>
          <w:szCs w:val="24"/>
        </w:rPr>
        <w:t xml:space="preserve"> </w:t>
      </w:r>
      <w:r w:rsidR="00C85E8E" w:rsidRPr="00AE12B9">
        <w:rPr>
          <w:rFonts w:ascii="Arial" w:hAnsi="Arial" w:cs="Arial"/>
          <w:sz w:val="24"/>
          <w:szCs w:val="24"/>
        </w:rPr>
        <w:t>[1]</w:t>
      </w:r>
      <w:r w:rsidRPr="00AE12B9">
        <w:rPr>
          <w:rFonts w:ascii="Arial" w:hAnsi="Arial" w:cs="Arial"/>
          <w:sz w:val="24"/>
          <w:szCs w:val="24"/>
        </w:rPr>
        <w:t>;</w:t>
      </w:r>
    </w:p>
    <w:p w14:paraId="7F9A36CD" w14:textId="77777777" w:rsidR="00093CAA" w:rsidRPr="00AE12B9" w:rsidRDefault="00A22B2E" w:rsidP="00221FD9">
      <w:pPr>
        <w:pStyle w:val="af6"/>
        <w:spacing w:line="336" w:lineRule="auto"/>
        <w:rPr>
          <w:rFonts w:ascii="Arial" w:hAnsi="Arial" w:cs="Arial"/>
          <w:sz w:val="24"/>
          <w:szCs w:val="24"/>
        </w:rPr>
      </w:pPr>
      <w:r w:rsidRPr="00AE12B9">
        <w:rPr>
          <w:rFonts w:ascii="Arial" w:hAnsi="Arial" w:cs="Arial"/>
          <w:sz w:val="24"/>
          <w:szCs w:val="24"/>
        </w:rPr>
        <w:t xml:space="preserve">- назначение и область применения </w:t>
      </w:r>
      <w:r w:rsidR="00165EF5" w:rsidRPr="00AE12B9">
        <w:rPr>
          <w:rFonts w:ascii="Arial" w:hAnsi="Arial" w:cs="Arial"/>
          <w:sz w:val="24"/>
          <w:szCs w:val="24"/>
        </w:rPr>
        <w:t>изделия</w:t>
      </w:r>
      <w:r w:rsidRPr="00AE12B9">
        <w:rPr>
          <w:rFonts w:ascii="Arial" w:hAnsi="Arial" w:cs="Arial"/>
          <w:sz w:val="24"/>
          <w:szCs w:val="24"/>
        </w:rPr>
        <w:t>;</w:t>
      </w:r>
    </w:p>
    <w:p w14:paraId="5A3550FB" w14:textId="77777777" w:rsidR="00093CAA" w:rsidRPr="00AE12B9" w:rsidRDefault="00093CAA" w:rsidP="00221FD9">
      <w:pPr>
        <w:pStyle w:val="af6"/>
        <w:spacing w:line="336" w:lineRule="auto"/>
        <w:rPr>
          <w:rFonts w:ascii="Arial" w:hAnsi="Arial" w:cs="Arial"/>
          <w:sz w:val="24"/>
          <w:szCs w:val="24"/>
        </w:rPr>
      </w:pPr>
      <w:r w:rsidRPr="00AE12B9">
        <w:rPr>
          <w:rFonts w:ascii="Arial" w:hAnsi="Arial" w:cs="Arial"/>
          <w:sz w:val="24"/>
          <w:szCs w:val="24"/>
        </w:rPr>
        <w:t>- государство производства изделия (если государство, где расположено производство изделия, не совпадает с юридическим адресом изготовителя);</w:t>
      </w:r>
    </w:p>
    <w:p w14:paraId="4A70866C" w14:textId="77777777" w:rsidR="00093CAA" w:rsidRPr="00A67846" w:rsidRDefault="00093CAA" w:rsidP="00221FD9">
      <w:pPr>
        <w:pStyle w:val="af6"/>
        <w:spacing w:line="336" w:lineRule="auto"/>
        <w:rPr>
          <w:rFonts w:ascii="Arial" w:hAnsi="Arial" w:cs="Arial"/>
          <w:sz w:val="24"/>
          <w:szCs w:val="24"/>
        </w:rPr>
      </w:pPr>
      <w:r w:rsidRPr="00AE12B9">
        <w:rPr>
          <w:rFonts w:ascii="Arial" w:hAnsi="Arial" w:cs="Arial"/>
          <w:sz w:val="24"/>
          <w:szCs w:val="24"/>
        </w:rPr>
        <w:t>- полное наименование и/или товарный</w:t>
      </w:r>
      <w:r w:rsidRPr="00A67846">
        <w:rPr>
          <w:rFonts w:ascii="Arial" w:hAnsi="Arial" w:cs="Arial"/>
          <w:sz w:val="24"/>
          <w:szCs w:val="24"/>
        </w:rPr>
        <w:t xml:space="preserve"> знак предприятия-изготовителя;</w:t>
      </w:r>
    </w:p>
    <w:p w14:paraId="59E1C3E3" w14:textId="77777777" w:rsidR="00093CAA" w:rsidRPr="00AE12B9" w:rsidRDefault="00093CAA" w:rsidP="00221FD9">
      <w:pPr>
        <w:pStyle w:val="af6"/>
        <w:spacing w:line="336" w:lineRule="auto"/>
        <w:rPr>
          <w:rFonts w:ascii="Arial" w:hAnsi="Arial" w:cs="Arial"/>
          <w:sz w:val="24"/>
          <w:szCs w:val="24"/>
        </w:rPr>
      </w:pPr>
      <w:r w:rsidRPr="00A67846">
        <w:rPr>
          <w:rFonts w:ascii="Arial" w:hAnsi="Arial" w:cs="Arial"/>
          <w:sz w:val="24"/>
          <w:szCs w:val="24"/>
        </w:rPr>
        <w:t xml:space="preserve">- юридический </w:t>
      </w:r>
      <w:r w:rsidRPr="00AE12B9">
        <w:rPr>
          <w:rFonts w:ascii="Arial" w:hAnsi="Arial" w:cs="Arial"/>
          <w:sz w:val="24"/>
          <w:szCs w:val="24"/>
        </w:rPr>
        <w:t>адрес предприятия-изготовителя;</w:t>
      </w:r>
    </w:p>
    <w:p w14:paraId="4524AF76" w14:textId="19FFD89D" w:rsidR="00093CAA" w:rsidRPr="00AE12B9" w:rsidRDefault="00093CAA" w:rsidP="00221FD9">
      <w:pPr>
        <w:pStyle w:val="af6"/>
        <w:spacing w:line="336" w:lineRule="auto"/>
        <w:rPr>
          <w:rFonts w:ascii="Arial" w:hAnsi="Arial" w:cs="Arial"/>
          <w:sz w:val="24"/>
          <w:szCs w:val="24"/>
        </w:rPr>
      </w:pPr>
      <w:r w:rsidRPr="00AE12B9">
        <w:rPr>
          <w:rFonts w:ascii="Arial" w:hAnsi="Arial" w:cs="Arial"/>
          <w:sz w:val="24"/>
          <w:szCs w:val="24"/>
        </w:rPr>
        <w:t>- фактический адрес и контактн</w:t>
      </w:r>
      <w:r w:rsidR="00486B45">
        <w:rPr>
          <w:rFonts w:ascii="Arial" w:hAnsi="Arial" w:cs="Arial"/>
          <w:sz w:val="24"/>
          <w:szCs w:val="24"/>
        </w:rPr>
        <w:t>ую</w:t>
      </w:r>
      <w:r w:rsidRPr="00AE12B9">
        <w:rPr>
          <w:rFonts w:ascii="Arial" w:hAnsi="Arial" w:cs="Arial"/>
          <w:sz w:val="24"/>
          <w:szCs w:val="24"/>
        </w:rPr>
        <w:t xml:space="preserve"> информаци</w:t>
      </w:r>
      <w:r w:rsidR="00486B45">
        <w:rPr>
          <w:rFonts w:ascii="Arial" w:hAnsi="Arial" w:cs="Arial"/>
          <w:sz w:val="24"/>
          <w:szCs w:val="24"/>
        </w:rPr>
        <w:t>ю</w:t>
      </w:r>
      <w:r w:rsidRPr="00AE12B9">
        <w:rPr>
          <w:rFonts w:ascii="Arial" w:hAnsi="Arial" w:cs="Arial"/>
          <w:sz w:val="24"/>
          <w:szCs w:val="24"/>
        </w:rPr>
        <w:t xml:space="preserve"> предприятия-изготовителя (телефон, адрес электронной почты);</w:t>
      </w:r>
    </w:p>
    <w:p w14:paraId="2B6C0D19" w14:textId="0725ACF8" w:rsidR="00093CAA" w:rsidRPr="00AE12B9" w:rsidRDefault="00093CAA" w:rsidP="00221FD9">
      <w:pPr>
        <w:pStyle w:val="af6"/>
        <w:spacing w:line="336" w:lineRule="auto"/>
        <w:rPr>
          <w:rFonts w:ascii="Arial" w:hAnsi="Arial" w:cs="Arial"/>
          <w:sz w:val="24"/>
          <w:szCs w:val="24"/>
        </w:rPr>
      </w:pPr>
      <w:r w:rsidRPr="00AE12B9">
        <w:rPr>
          <w:rFonts w:ascii="Arial" w:hAnsi="Arial" w:cs="Arial"/>
          <w:sz w:val="24"/>
          <w:szCs w:val="24"/>
        </w:rPr>
        <w:t>- номер партии и дат</w:t>
      </w:r>
      <w:r w:rsidR="00486B45">
        <w:rPr>
          <w:rFonts w:ascii="Arial" w:hAnsi="Arial" w:cs="Arial"/>
          <w:sz w:val="24"/>
          <w:szCs w:val="24"/>
        </w:rPr>
        <w:t>у</w:t>
      </w:r>
      <w:r w:rsidRPr="00AE12B9">
        <w:rPr>
          <w:rFonts w:ascii="Arial" w:hAnsi="Arial" w:cs="Arial"/>
          <w:sz w:val="24"/>
          <w:szCs w:val="24"/>
        </w:rPr>
        <w:t xml:space="preserve"> изготовления;</w:t>
      </w:r>
    </w:p>
    <w:p w14:paraId="6B3F39A4" w14:textId="77777777" w:rsidR="00093CAA" w:rsidRPr="00AE12B9" w:rsidRDefault="00093CAA" w:rsidP="00221FD9">
      <w:pPr>
        <w:pStyle w:val="af6"/>
        <w:spacing w:line="336" w:lineRule="auto"/>
        <w:rPr>
          <w:rFonts w:ascii="Arial" w:hAnsi="Arial" w:cs="Arial"/>
          <w:sz w:val="24"/>
          <w:szCs w:val="24"/>
        </w:rPr>
      </w:pPr>
      <w:r w:rsidRPr="00AE12B9">
        <w:rPr>
          <w:rFonts w:ascii="Arial" w:hAnsi="Arial" w:cs="Arial"/>
          <w:sz w:val="24"/>
          <w:szCs w:val="24"/>
        </w:rPr>
        <w:t>- срок хранения изделия;</w:t>
      </w:r>
    </w:p>
    <w:p w14:paraId="7393464E" w14:textId="77777777" w:rsidR="00093CAA" w:rsidRPr="00AE12B9" w:rsidRDefault="00093CAA" w:rsidP="00221FD9">
      <w:pPr>
        <w:pStyle w:val="af6"/>
        <w:spacing w:line="336" w:lineRule="auto"/>
        <w:rPr>
          <w:rFonts w:ascii="Arial" w:hAnsi="Arial" w:cs="Arial"/>
          <w:sz w:val="24"/>
          <w:szCs w:val="24"/>
        </w:rPr>
      </w:pPr>
      <w:r w:rsidRPr="00AE12B9">
        <w:rPr>
          <w:rFonts w:ascii="Arial" w:hAnsi="Arial" w:cs="Arial"/>
          <w:sz w:val="24"/>
          <w:szCs w:val="24"/>
        </w:rPr>
        <w:t xml:space="preserve">- количество </w:t>
      </w:r>
      <w:r w:rsidR="00F90513" w:rsidRPr="00AE12B9">
        <w:rPr>
          <w:rFonts w:ascii="Arial" w:hAnsi="Arial" w:cs="Arial"/>
          <w:sz w:val="24"/>
          <w:szCs w:val="24"/>
        </w:rPr>
        <w:t>изделий</w:t>
      </w:r>
      <w:r w:rsidRPr="00AE12B9">
        <w:rPr>
          <w:rFonts w:ascii="Arial" w:hAnsi="Arial" w:cs="Arial"/>
          <w:sz w:val="24"/>
          <w:szCs w:val="24"/>
        </w:rPr>
        <w:t xml:space="preserve"> в упаковке;</w:t>
      </w:r>
    </w:p>
    <w:p w14:paraId="73FD16BE" w14:textId="77777777" w:rsidR="00093CAA" w:rsidRPr="00AE12B9" w:rsidRDefault="00093CAA" w:rsidP="00221FD9">
      <w:pPr>
        <w:pStyle w:val="af6"/>
        <w:spacing w:line="336" w:lineRule="auto"/>
        <w:rPr>
          <w:rFonts w:ascii="Arial" w:hAnsi="Arial" w:cs="Arial"/>
          <w:sz w:val="24"/>
          <w:szCs w:val="24"/>
        </w:rPr>
      </w:pPr>
      <w:r w:rsidRPr="00AE12B9">
        <w:rPr>
          <w:rFonts w:ascii="Arial" w:hAnsi="Arial" w:cs="Arial"/>
          <w:sz w:val="24"/>
          <w:szCs w:val="24"/>
        </w:rPr>
        <w:t>- вес брутто в упаковке;</w:t>
      </w:r>
    </w:p>
    <w:p w14:paraId="4F5E7354" w14:textId="77777777" w:rsidR="00093CAA" w:rsidRPr="00AE12B9" w:rsidRDefault="00093CAA" w:rsidP="00221FD9">
      <w:pPr>
        <w:pStyle w:val="af6"/>
        <w:spacing w:line="336" w:lineRule="auto"/>
        <w:rPr>
          <w:rFonts w:ascii="Arial" w:hAnsi="Arial" w:cs="Arial"/>
          <w:sz w:val="24"/>
          <w:szCs w:val="24"/>
        </w:rPr>
      </w:pPr>
      <w:r w:rsidRPr="00AE12B9">
        <w:rPr>
          <w:rFonts w:ascii="Arial" w:hAnsi="Arial" w:cs="Arial"/>
          <w:sz w:val="24"/>
          <w:szCs w:val="24"/>
        </w:rPr>
        <w:t>- обозначение настоящего стандарта;</w:t>
      </w:r>
    </w:p>
    <w:p w14:paraId="757B448A" w14:textId="3F49E128" w:rsidR="00093CAA" w:rsidRDefault="00093CAA" w:rsidP="00221FD9">
      <w:pPr>
        <w:pStyle w:val="af6"/>
        <w:spacing w:line="336" w:lineRule="auto"/>
        <w:rPr>
          <w:rFonts w:ascii="Arial" w:hAnsi="Arial" w:cs="Arial"/>
          <w:sz w:val="24"/>
          <w:szCs w:val="24"/>
        </w:rPr>
      </w:pPr>
      <w:r w:rsidRPr="00AE12B9">
        <w:rPr>
          <w:rFonts w:ascii="Arial" w:hAnsi="Arial" w:cs="Arial"/>
          <w:sz w:val="24"/>
          <w:szCs w:val="24"/>
        </w:rPr>
        <w:t xml:space="preserve">- </w:t>
      </w:r>
      <w:r w:rsidR="00486B45" w:rsidRPr="00AE12B9">
        <w:rPr>
          <w:rFonts w:ascii="Arial" w:hAnsi="Arial" w:cs="Arial"/>
          <w:sz w:val="24"/>
          <w:szCs w:val="24"/>
        </w:rPr>
        <w:t>отметк</w:t>
      </w:r>
      <w:r w:rsidR="00486B45">
        <w:rPr>
          <w:rFonts w:ascii="Arial" w:hAnsi="Arial" w:cs="Arial"/>
          <w:sz w:val="24"/>
          <w:szCs w:val="24"/>
        </w:rPr>
        <w:t>у</w:t>
      </w:r>
      <w:r w:rsidR="00486B45" w:rsidRPr="00AE12B9">
        <w:rPr>
          <w:rFonts w:ascii="Arial" w:hAnsi="Arial" w:cs="Arial"/>
          <w:sz w:val="24"/>
          <w:szCs w:val="24"/>
        </w:rPr>
        <w:t xml:space="preserve"> </w:t>
      </w:r>
      <w:r w:rsidRPr="00AE12B9">
        <w:rPr>
          <w:rFonts w:ascii="Arial" w:hAnsi="Arial" w:cs="Arial"/>
          <w:sz w:val="24"/>
          <w:szCs w:val="24"/>
        </w:rPr>
        <w:t>службы качества предприятия-изготовителя.</w:t>
      </w:r>
    </w:p>
    <w:p w14:paraId="58583E98" w14:textId="77777777" w:rsidR="00A109EE" w:rsidRPr="00AE12B9" w:rsidRDefault="00A109EE" w:rsidP="00221FD9">
      <w:pPr>
        <w:pStyle w:val="af6"/>
        <w:spacing w:line="336" w:lineRule="auto"/>
        <w:rPr>
          <w:rFonts w:ascii="Arial" w:hAnsi="Arial" w:cs="Arial"/>
          <w:sz w:val="24"/>
          <w:szCs w:val="24"/>
        </w:rPr>
      </w:pPr>
    </w:p>
    <w:p w14:paraId="150158F9" w14:textId="77777777" w:rsidR="003C7ED1" w:rsidRDefault="003C7ED1" w:rsidP="00221FD9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r w:rsidRPr="00AE12B9">
        <w:rPr>
          <w:rFonts w:ascii="Arial" w:hAnsi="Arial" w:cs="Arial"/>
        </w:rPr>
        <w:lastRenderedPageBreak/>
        <w:t xml:space="preserve">При необходимости маркировка </w:t>
      </w:r>
      <w:r w:rsidR="008D6737" w:rsidRPr="00AE12B9">
        <w:rPr>
          <w:rFonts w:ascii="Arial" w:hAnsi="Arial" w:cs="Arial"/>
        </w:rPr>
        <w:t xml:space="preserve">упаковочной (транспортной) тары </w:t>
      </w:r>
      <w:r w:rsidRPr="00AE12B9">
        <w:rPr>
          <w:rFonts w:ascii="Arial" w:hAnsi="Arial" w:cs="Arial"/>
        </w:rPr>
        <w:t>может содержать дополнительные данные, позволяющие более полно идентифицировать продукцию</w:t>
      </w:r>
      <w:r>
        <w:rPr>
          <w:rFonts w:ascii="Arial" w:hAnsi="Arial" w:cs="Arial"/>
        </w:rPr>
        <w:t>.</w:t>
      </w:r>
    </w:p>
    <w:p w14:paraId="6FBEFF3A" w14:textId="54D51534" w:rsidR="00A2537A" w:rsidRPr="00D005B3" w:rsidRDefault="00A2537A" w:rsidP="00221FD9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r w:rsidRPr="00D005B3">
        <w:rPr>
          <w:rFonts w:ascii="Arial" w:hAnsi="Arial" w:cs="Arial"/>
        </w:rPr>
        <w:t>7.5 Дополнительно к маркировке по 7.1—7.4 каждая партия тарельчатых анкеров должна сопровождаться паспортом качества, содержащим следующую информацию:</w:t>
      </w:r>
    </w:p>
    <w:p w14:paraId="0D524BCF" w14:textId="617C211C" w:rsidR="00A2537A" w:rsidRPr="00D005B3" w:rsidRDefault="00A2537A" w:rsidP="00221FD9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r w:rsidRPr="00D005B3">
        <w:rPr>
          <w:rFonts w:ascii="Arial" w:hAnsi="Arial" w:cs="Arial"/>
        </w:rPr>
        <w:t>- наименование, торгов</w:t>
      </w:r>
      <w:r w:rsidR="00486B45">
        <w:rPr>
          <w:rFonts w:ascii="Arial" w:hAnsi="Arial" w:cs="Arial"/>
        </w:rPr>
        <w:t>ую</w:t>
      </w:r>
      <w:r w:rsidRPr="00D005B3">
        <w:rPr>
          <w:rFonts w:ascii="Arial" w:hAnsi="Arial" w:cs="Arial"/>
        </w:rPr>
        <w:t xml:space="preserve"> марк</w:t>
      </w:r>
      <w:r w:rsidR="00486B45">
        <w:rPr>
          <w:rFonts w:ascii="Arial" w:hAnsi="Arial" w:cs="Arial"/>
        </w:rPr>
        <w:t>у</w:t>
      </w:r>
      <w:r w:rsidRPr="00D005B3">
        <w:rPr>
          <w:rFonts w:ascii="Arial" w:hAnsi="Arial" w:cs="Arial"/>
        </w:rPr>
        <w:t>, тип, категори</w:t>
      </w:r>
      <w:r w:rsidR="00486B45">
        <w:rPr>
          <w:rFonts w:ascii="Arial" w:hAnsi="Arial" w:cs="Arial"/>
        </w:rPr>
        <w:t>ю</w:t>
      </w:r>
      <w:r w:rsidRPr="00D005B3">
        <w:rPr>
          <w:rFonts w:ascii="Arial" w:hAnsi="Arial" w:cs="Arial"/>
        </w:rPr>
        <w:t xml:space="preserve"> и класс надежности по применению тарельчатого анкера с указанием номинальных размеров (длины тарельчатого анкера и диаметра распорной части, длины и диаметра распорного элемента);</w:t>
      </w:r>
    </w:p>
    <w:p w14:paraId="293301DE" w14:textId="720F27CE" w:rsidR="00A2537A" w:rsidRPr="00D005B3" w:rsidRDefault="00A2537A" w:rsidP="00221FD9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r w:rsidRPr="00D005B3">
        <w:rPr>
          <w:rFonts w:ascii="Arial" w:hAnsi="Arial" w:cs="Arial"/>
        </w:rPr>
        <w:t>- толщин</w:t>
      </w:r>
      <w:r w:rsidR="00486B45">
        <w:rPr>
          <w:rFonts w:ascii="Arial" w:hAnsi="Arial" w:cs="Arial"/>
        </w:rPr>
        <w:t>у</w:t>
      </w:r>
      <w:r w:rsidRPr="00D005B3">
        <w:rPr>
          <w:rFonts w:ascii="Arial" w:hAnsi="Arial" w:cs="Arial"/>
        </w:rPr>
        <w:t xml:space="preserve"> антикоррозионного покрытия стального распорного элемента, мкм;</w:t>
      </w:r>
    </w:p>
    <w:p w14:paraId="24DB67EF" w14:textId="5092D85E" w:rsidR="00A2537A" w:rsidRPr="00D005B3" w:rsidRDefault="00A2537A" w:rsidP="00221FD9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r w:rsidRPr="00D005B3">
        <w:rPr>
          <w:rFonts w:ascii="Arial" w:hAnsi="Arial" w:cs="Arial"/>
        </w:rPr>
        <w:t>- обозначение основного материала изготовления тарельчатого анкера в соответствии с 7.3;</w:t>
      </w:r>
    </w:p>
    <w:p w14:paraId="102EFDD7" w14:textId="77777777" w:rsidR="00A2537A" w:rsidRPr="00D005B3" w:rsidRDefault="00A2537A" w:rsidP="00221FD9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r w:rsidRPr="00E03E1F">
        <w:rPr>
          <w:rFonts w:ascii="Arial" w:hAnsi="Arial" w:cs="Arial"/>
        </w:rPr>
        <w:t>- код классификатора ТН ВЭД ЕАЭС [1];</w:t>
      </w:r>
    </w:p>
    <w:p w14:paraId="75CCD58D" w14:textId="77777777" w:rsidR="00A2537A" w:rsidRPr="00D005B3" w:rsidRDefault="00A2537A" w:rsidP="00221FD9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r w:rsidRPr="00D005B3">
        <w:rPr>
          <w:rFonts w:ascii="Arial" w:hAnsi="Arial" w:cs="Arial"/>
        </w:rPr>
        <w:t>- назначение и область применения тарельчатого анкера;</w:t>
      </w:r>
    </w:p>
    <w:p w14:paraId="4E29881E" w14:textId="2C8363DE" w:rsidR="00A2537A" w:rsidRPr="00D005B3" w:rsidRDefault="00A2537A" w:rsidP="00221FD9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r w:rsidRPr="00D005B3">
        <w:rPr>
          <w:rFonts w:ascii="Arial" w:hAnsi="Arial" w:cs="Arial"/>
        </w:rPr>
        <w:t>- государство производства изделия (если государство, где расположено производство изделия, не совпадает с юридическим адресом предприятия-изготовителя);</w:t>
      </w:r>
    </w:p>
    <w:p w14:paraId="2A57D784" w14:textId="77777777" w:rsidR="00A2537A" w:rsidRPr="00D005B3" w:rsidRDefault="00A2537A" w:rsidP="00221FD9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r w:rsidRPr="00D005B3">
        <w:rPr>
          <w:rFonts w:ascii="Arial" w:hAnsi="Arial" w:cs="Arial"/>
        </w:rPr>
        <w:t>- наименование и/или товарный знак предприятия-изготовителя;</w:t>
      </w:r>
    </w:p>
    <w:p w14:paraId="06F3BD05" w14:textId="77777777" w:rsidR="00A2537A" w:rsidRPr="00D005B3" w:rsidRDefault="00A2537A" w:rsidP="00221FD9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r w:rsidRPr="00D005B3">
        <w:rPr>
          <w:rFonts w:ascii="Arial" w:hAnsi="Arial" w:cs="Arial"/>
        </w:rPr>
        <w:t>- полное наименование и/или товарный знак предприятия-изготовителя;</w:t>
      </w:r>
    </w:p>
    <w:p w14:paraId="4FA72908" w14:textId="77777777" w:rsidR="00A2537A" w:rsidRPr="00D005B3" w:rsidRDefault="00A2537A" w:rsidP="00221FD9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r w:rsidRPr="00D005B3">
        <w:rPr>
          <w:rFonts w:ascii="Arial" w:hAnsi="Arial" w:cs="Arial"/>
        </w:rPr>
        <w:t>- юридический адрес предприятия-изготовителя;</w:t>
      </w:r>
    </w:p>
    <w:p w14:paraId="5ADDE4EE" w14:textId="3A1DB064" w:rsidR="00A2537A" w:rsidRPr="00D005B3" w:rsidRDefault="00A2537A" w:rsidP="00221FD9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r w:rsidRPr="00D005B3">
        <w:rPr>
          <w:rFonts w:ascii="Arial" w:hAnsi="Arial" w:cs="Arial"/>
        </w:rPr>
        <w:t>- фактический адрес и контактн</w:t>
      </w:r>
      <w:r w:rsidR="00486B45">
        <w:rPr>
          <w:rFonts w:ascii="Arial" w:hAnsi="Arial" w:cs="Arial"/>
        </w:rPr>
        <w:t>ую</w:t>
      </w:r>
      <w:r w:rsidRPr="00D005B3">
        <w:rPr>
          <w:rFonts w:ascii="Arial" w:hAnsi="Arial" w:cs="Arial"/>
        </w:rPr>
        <w:t xml:space="preserve"> информаци</w:t>
      </w:r>
      <w:r w:rsidR="00486B45">
        <w:rPr>
          <w:rFonts w:ascii="Arial" w:hAnsi="Arial" w:cs="Arial"/>
        </w:rPr>
        <w:t>ю</w:t>
      </w:r>
      <w:r w:rsidRPr="00D005B3">
        <w:rPr>
          <w:rFonts w:ascii="Arial" w:hAnsi="Arial" w:cs="Arial"/>
        </w:rPr>
        <w:t xml:space="preserve"> предприятия-изготовителя (телефон, адрес электронной почты);</w:t>
      </w:r>
    </w:p>
    <w:p w14:paraId="0DA4742D" w14:textId="2004B9F5" w:rsidR="00A2537A" w:rsidRPr="00D005B3" w:rsidRDefault="00A2537A" w:rsidP="00221FD9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r w:rsidRPr="00D005B3">
        <w:rPr>
          <w:rFonts w:ascii="Arial" w:hAnsi="Arial" w:cs="Arial"/>
        </w:rPr>
        <w:t>- номер партии и дат</w:t>
      </w:r>
      <w:r w:rsidR="00486B45">
        <w:rPr>
          <w:rFonts w:ascii="Arial" w:hAnsi="Arial" w:cs="Arial"/>
        </w:rPr>
        <w:t>у</w:t>
      </w:r>
      <w:r w:rsidRPr="00D005B3">
        <w:rPr>
          <w:rFonts w:ascii="Arial" w:hAnsi="Arial" w:cs="Arial"/>
        </w:rPr>
        <w:t xml:space="preserve"> изготовления;</w:t>
      </w:r>
    </w:p>
    <w:p w14:paraId="7909A388" w14:textId="77777777" w:rsidR="00A2537A" w:rsidRPr="00D005B3" w:rsidRDefault="00A2537A" w:rsidP="00221FD9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r w:rsidRPr="00D005B3">
        <w:rPr>
          <w:rFonts w:ascii="Arial" w:hAnsi="Arial" w:cs="Arial"/>
        </w:rPr>
        <w:t>- срок хранения изделия;</w:t>
      </w:r>
    </w:p>
    <w:p w14:paraId="01D399A9" w14:textId="77777777" w:rsidR="00A2537A" w:rsidRPr="009636BF" w:rsidRDefault="00A2537A" w:rsidP="00221FD9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r w:rsidRPr="00D005B3">
        <w:rPr>
          <w:rFonts w:ascii="Arial" w:hAnsi="Arial" w:cs="Arial"/>
        </w:rPr>
        <w:t xml:space="preserve">- </w:t>
      </w:r>
      <w:r w:rsidRPr="009636BF">
        <w:rPr>
          <w:rFonts w:ascii="Arial" w:hAnsi="Arial" w:cs="Arial"/>
        </w:rPr>
        <w:t>размер партии изделий в штуках;</w:t>
      </w:r>
    </w:p>
    <w:p w14:paraId="2DBAA89C" w14:textId="4EEAFB3D" w:rsidR="00A2537A" w:rsidRPr="00D005B3" w:rsidRDefault="00A2537A" w:rsidP="00221FD9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r w:rsidRPr="009636BF">
        <w:rPr>
          <w:rFonts w:ascii="Arial" w:hAnsi="Arial" w:cs="Arial"/>
        </w:rPr>
        <w:t xml:space="preserve">- </w:t>
      </w:r>
      <w:r w:rsidR="002C0EFD" w:rsidRPr="009636BF">
        <w:rPr>
          <w:rFonts w:ascii="Arial" w:hAnsi="Arial" w:cs="Arial"/>
        </w:rPr>
        <w:t>действительные</w:t>
      </w:r>
      <w:r w:rsidRPr="009636BF">
        <w:rPr>
          <w:rFonts w:ascii="Arial" w:hAnsi="Arial" w:cs="Arial"/>
        </w:rPr>
        <w:t xml:space="preserve"> значения физико-механичес</w:t>
      </w:r>
      <w:r w:rsidR="002C0EFD" w:rsidRPr="009636BF">
        <w:rPr>
          <w:rFonts w:ascii="Arial" w:hAnsi="Arial" w:cs="Arial"/>
        </w:rPr>
        <w:t>ких показателей тарельчатого ан</w:t>
      </w:r>
      <w:r w:rsidRPr="009636BF">
        <w:rPr>
          <w:rFonts w:ascii="Arial" w:hAnsi="Arial" w:cs="Arial"/>
        </w:rPr>
        <w:t>кера:</w:t>
      </w:r>
      <w:r w:rsidRPr="00D005B3">
        <w:rPr>
          <w:rFonts w:ascii="Arial" w:hAnsi="Arial" w:cs="Arial"/>
        </w:rPr>
        <w:t xml:space="preserve"> </w:t>
      </w:r>
    </w:p>
    <w:p w14:paraId="6CE335B3" w14:textId="705EA65F" w:rsidR="00A2537A" w:rsidRPr="00D005B3" w:rsidRDefault="00A2537A" w:rsidP="005A755B">
      <w:pPr>
        <w:pStyle w:val="ConsPlusNormal"/>
        <w:spacing w:line="336" w:lineRule="auto"/>
        <w:ind w:left="1560" w:hanging="142"/>
        <w:jc w:val="both"/>
        <w:rPr>
          <w:rFonts w:ascii="Arial" w:hAnsi="Arial" w:cs="Arial"/>
        </w:rPr>
      </w:pPr>
      <w:r w:rsidRPr="00D005B3">
        <w:rPr>
          <w:rFonts w:ascii="Arial" w:hAnsi="Arial" w:cs="Arial"/>
        </w:rPr>
        <w:t xml:space="preserve">- расчетное сопротивление тарельчатого анкера вытягивающему усилию из строительного основания </w:t>
      </w:r>
      <w:proofErr w:type="spellStart"/>
      <w:r w:rsidRPr="00E77519">
        <w:rPr>
          <w:rFonts w:ascii="Arial" w:hAnsi="Arial" w:cs="Arial"/>
          <w:i/>
        </w:rPr>
        <w:t>F</w:t>
      </w:r>
      <w:r w:rsidRPr="00E77519">
        <w:rPr>
          <w:rFonts w:ascii="Arial" w:hAnsi="Arial" w:cs="Arial"/>
          <w:vertAlign w:val="subscript"/>
        </w:rPr>
        <w:t>рч</w:t>
      </w:r>
      <w:proofErr w:type="spellEnd"/>
      <w:r w:rsidRPr="00486B45">
        <w:rPr>
          <w:rFonts w:ascii="Arial" w:hAnsi="Arial" w:cs="Arial"/>
        </w:rPr>
        <w:t>,</w:t>
      </w:r>
      <w:r w:rsidRPr="00D005B3">
        <w:rPr>
          <w:rFonts w:ascii="Arial" w:hAnsi="Arial" w:cs="Arial"/>
        </w:rPr>
        <w:t xml:space="preserve"> кН, не менее, при температуре окружающего воздуха (20 ± 2) °C и влажности (60 ± 5) %</w:t>
      </w:r>
      <w:r w:rsidR="00486B45">
        <w:rPr>
          <w:rFonts w:ascii="Arial" w:hAnsi="Arial" w:cs="Arial"/>
        </w:rPr>
        <w:t>,</w:t>
      </w:r>
    </w:p>
    <w:p w14:paraId="638FFA61" w14:textId="4860B34C" w:rsidR="00A2537A" w:rsidRPr="00D005B3" w:rsidRDefault="00A2537A" w:rsidP="005A755B">
      <w:pPr>
        <w:pStyle w:val="ConsPlusNormal"/>
        <w:spacing w:line="336" w:lineRule="auto"/>
        <w:ind w:left="1560" w:hanging="142"/>
        <w:jc w:val="both"/>
        <w:rPr>
          <w:rFonts w:ascii="Arial" w:hAnsi="Arial" w:cs="Arial"/>
        </w:rPr>
      </w:pPr>
      <w:r w:rsidRPr="00D005B3">
        <w:rPr>
          <w:rFonts w:ascii="Arial" w:hAnsi="Arial" w:cs="Arial"/>
        </w:rPr>
        <w:t>- удельн</w:t>
      </w:r>
      <w:r w:rsidR="00486B45">
        <w:rPr>
          <w:rFonts w:ascii="Arial" w:hAnsi="Arial" w:cs="Arial"/>
        </w:rPr>
        <w:t>ую</w:t>
      </w:r>
      <w:r w:rsidRPr="00D005B3">
        <w:rPr>
          <w:rFonts w:ascii="Arial" w:hAnsi="Arial" w:cs="Arial"/>
        </w:rPr>
        <w:t xml:space="preserve"> потер</w:t>
      </w:r>
      <w:r w:rsidR="00486B45">
        <w:rPr>
          <w:rFonts w:ascii="Arial" w:hAnsi="Arial" w:cs="Arial"/>
        </w:rPr>
        <w:t>ю</w:t>
      </w:r>
      <w:r w:rsidRPr="00D005B3">
        <w:rPr>
          <w:rFonts w:ascii="Arial" w:hAnsi="Arial" w:cs="Arial"/>
        </w:rPr>
        <w:t xml:space="preserve"> теплоты анкерного крепления</w:t>
      </w:r>
      <w:r w:rsidR="00CA58A2" w:rsidRPr="00CA58A2">
        <w:rPr>
          <w:color w:val="000000" w:themeColor="text1"/>
        </w:rPr>
        <w:t xml:space="preserve"> χ</w:t>
      </w:r>
      <w:r w:rsidR="00CA58A2" w:rsidRPr="00CA58A2">
        <w:rPr>
          <w:rFonts w:ascii="Arial" w:hAnsi="Arial" w:cs="Arial"/>
          <w:color w:val="000000" w:themeColor="text1"/>
        </w:rPr>
        <w:t>,</w:t>
      </w:r>
      <w:r w:rsidRPr="00D005B3">
        <w:rPr>
          <w:rFonts w:ascii="Arial" w:hAnsi="Arial" w:cs="Arial"/>
        </w:rPr>
        <w:t xml:space="preserve"> Вт/°C, не более (показатель не указывают для тарельчатого анкера с пластмассовым или полимерным композитным распорным элементом);</w:t>
      </w:r>
    </w:p>
    <w:p w14:paraId="258539E0" w14:textId="77777777" w:rsidR="00A2537A" w:rsidRPr="00D005B3" w:rsidRDefault="00A2537A" w:rsidP="00221FD9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r w:rsidRPr="00D005B3">
        <w:rPr>
          <w:rFonts w:ascii="Arial" w:hAnsi="Arial" w:cs="Arial"/>
        </w:rPr>
        <w:t>- обозначение настоящего стандарта;</w:t>
      </w:r>
    </w:p>
    <w:p w14:paraId="030A09AA" w14:textId="5A720379" w:rsidR="00A2537A" w:rsidRPr="00D005B3" w:rsidRDefault="00A2537A" w:rsidP="00221FD9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r w:rsidRPr="00D005B3">
        <w:rPr>
          <w:rFonts w:ascii="Arial" w:hAnsi="Arial" w:cs="Arial"/>
        </w:rPr>
        <w:t>- отметк</w:t>
      </w:r>
      <w:r w:rsidR="00486B45">
        <w:rPr>
          <w:rFonts w:ascii="Arial" w:hAnsi="Arial" w:cs="Arial"/>
        </w:rPr>
        <w:t>у</w:t>
      </w:r>
      <w:r w:rsidRPr="00D005B3">
        <w:rPr>
          <w:rFonts w:ascii="Arial" w:hAnsi="Arial" w:cs="Arial"/>
        </w:rPr>
        <w:t xml:space="preserve"> службы качества предприятия-изготовителя. </w:t>
      </w:r>
    </w:p>
    <w:p w14:paraId="33217695" w14:textId="0A69D9A9" w:rsidR="00A2537A" w:rsidRPr="00387256" w:rsidRDefault="00A2537A" w:rsidP="00221FD9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r w:rsidRPr="00D005B3">
        <w:rPr>
          <w:rFonts w:ascii="Arial" w:hAnsi="Arial" w:cs="Arial"/>
        </w:rPr>
        <w:t>Форма паспорта к</w:t>
      </w:r>
      <w:r w:rsidR="009464D6">
        <w:rPr>
          <w:rFonts w:ascii="Arial" w:hAnsi="Arial" w:cs="Arial"/>
        </w:rPr>
        <w:t>ачества приведена в приложении Б</w:t>
      </w:r>
      <w:r w:rsidRPr="00D005B3">
        <w:rPr>
          <w:rFonts w:ascii="Arial" w:hAnsi="Arial" w:cs="Arial"/>
        </w:rPr>
        <w:t>.</w:t>
      </w:r>
    </w:p>
    <w:p w14:paraId="12D85260" w14:textId="77777777" w:rsidR="005A755B" w:rsidRDefault="005A755B" w:rsidP="00221FD9">
      <w:pPr>
        <w:pStyle w:val="ConsPlusTitle"/>
        <w:spacing w:before="120" w:after="120" w:line="336" w:lineRule="auto"/>
        <w:ind w:firstLine="709"/>
        <w:jc w:val="both"/>
        <w:outlineLvl w:val="1"/>
        <w:rPr>
          <w:sz w:val="28"/>
          <w:szCs w:val="28"/>
        </w:rPr>
      </w:pPr>
    </w:p>
    <w:p w14:paraId="0FDCF209" w14:textId="77777777" w:rsidR="005A755B" w:rsidRDefault="005A755B" w:rsidP="00221FD9">
      <w:pPr>
        <w:pStyle w:val="ConsPlusTitle"/>
        <w:spacing w:before="120" w:after="120" w:line="336" w:lineRule="auto"/>
        <w:ind w:firstLine="709"/>
        <w:jc w:val="both"/>
        <w:outlineLvl w:val="1"/>
        <w:rPr>
          <w:sz w:val="28"/>
          <w:szCs w:val="28"/>
        </w:rPr>
      </w:pPr>
    </w:p>
    <w:p w14:paraId="0F259EA6" w14:textId="77777777" w:rsidR="002E636F" w:rsidRDefault="002E636F" w:rsidP="00221FD9">
      <w:pPr>
        <w:pStyle w:val="ConsPlusTitle"/>
        <w:spacing w:before="120" w:after="120" w:line="336" w:lineRule="auto"/>
        <w:ind w:firstLine="709"/>
        <w:jc w:val="both"/>
        <w:outlineLvl w:val="1"/>
        <w:rPr>
          <w:sz w:val="28"/>
          <w:szCs w:val="28"/>
        </w:rPr>
      </w:pPr>
      <w:r w:rsidRPr="007C071B">
        <w:rPr>
          <w:sz w:val="28"/>
          <w:szCs w:val="28"/>
        </w:rPr>
        <w:t>8 Упаковка, транспортирование и хранение</w:t>
      </w:r>
    </w:p>
    <w:p w14:paraId="17FA7D85" w14:textId="77777777" w:rsidR="002E636F" w:rsidRPr="00AE12B9" w:rsidRDefault="002E636F" w:rsidP="00221FD9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r w:rsidRPr="00387256">
        <w:rPr>
          <w:rFonts w:ascii="Arial" w:hAnsi="Arial" w:cs="Arial"/>
        </w:rPr>
        <w:t xml:space="preserve">8.1 </w:t>
      </w:r>
      <w:r w:rsidRPr="00F90513">
        <w:rPr>
          <w:rFonts w:ascii="Arial" w:hAnsi="Arial" w:cs="Arial"/>
        </w:rPr>
        <w:t>Тарельчатые анкеры</w:t>
      </w:r>
      <w:r w:rsidRPr="00387256">
        <w:rPr>
          <w:rFonts w:ascii="Arial" w:hAnsi="Arial" w:cs="Arial"/>
        </w:rPr>
        <w:t xml:space="preserve"> следует поставлять на строительные объекты в укомплектованном виде и фабричной упаковке, исключающей замену </w:t>
      </w:r>
      <w:r w:rsidRPr="00AE12B9">
        <w:rPr>
          <w:rFonts w:ascii="Arial" w:hAnsi="Arial" w:cs="Arial"/>
        </w:rPr>
        <w:t>элементов изделия.</w:t>
      </w:r>
      <w:r w:rsidR="003A47BF" w:rsidRPr="00AE12B9">
        <w:t xml:space="preserve"> </w:t>
      </w:r>
      <w:r w:rsidR="003A47BF" w:rsidRPr="00AE12B9">
        <w:rPr>
          <w:rFonts w:ascii="Arial" w:hAnsi="Arial" w:cs="Arial"/>
        </w:rPr>
        <w:t xml:space="preserve">Следует предусматривать совместную упаковку тарельчатых дюбелей и распорных элементов. В случае их раздельной упаковки на единицу упаковки должна быть нанесена соответствующая маркировка, позволяющая идентифицировать </w:t>
      </w:r>
      <w:r w:rsidR="00F90513" w:rsidRPr="00AE12B9">
        <w:rPr>
          <w:rFonts w:ascii="Arial" w:hAnsi="Arial" w:cs="Arial"/>
        </w:rPr>
        <w:t>составные части изделия</w:t>
      </w:r>
      <w:r w:rsidR="003A47BF" w:rsidRPr="00AE12B9">
        <w:rPr>
          <w:rFonts w:ascii="Arial" w:hAnsi="Arial" w:cs="Arial"/>
        </w:rPr>
        <w:t xml:space="preserve"> для совместного применения.</w:t>
      </w:r>
    </w:p>
    <w:p w14:paraId="7FAE1D5F" w14:textId="77777777" w:rsidR="00111903" w:rsidRPr="00AE12B9" w:rsidRDefault="00111903" w:rsidP="00221FD9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r w:rsidRPr="00AE12B9">
        <w:rPr>
          <w:rFonts w:ascii="Arial" w:hAnsi="Arial" w:cs="Arial"/>
        </w:rPr>
        <w:t>Для тарельчатых анкеров с разъ</w:t>
      </w:r>
      <w:r w:rsidR="00165EF5" w:rsidRPr="00AE12B9">
        <w:rPr>
          <w:rFonts w:ascii="Arial" w:hAnsi="Arial" w:cs="Arial"/>
        </w:rPr>
        <w:t>е</w:t>
      </w:r>
      <w:r w:rsidR="004B60F5">
        <w:rPr>
          <w:rFonts w:ascii="Arial" w:hAnsi="Arial" w:cs="Arial"/>
        </w:rPr>
        <w:t>мной конструкцией пластмасс</w:t>
      </w:r>
      <w:r w:rsidRPr="00AE12B9">
        <w:rPr>
          <w:rFonts w:ascii="Arial" w:hAnsi="Arial" w:cs="Arial"/>
        </w:rPr>
        <w:t>ового тарельчатого дюбеля допуска</w:t>
      </w:r>
      <w:r w:rsidR="00165EF5" w:rsidRPr="00AE12B9">
        <w:rPr>
          <w:rFonts w:ascii="Arial" w:hAnsi="Arial" w:cs="Arial"/>
        </w:rPr>
        <w:t>ю</w:t>
      </w:r>
      <w:r w:rsidRPr="00AE12B9">
        <w:rPr>
          <w:rFonts w:ascii="Arial" w:hAnsi="Arial" w:cs="Arial"/>
        </w:rPr>
        <w:t xml:space="preserve">тся раздельная упаковка и поставка элементов </w:t>
      </w:r>
      <w:r w:rsidR="002C69F6" w:rsidRPr="00AE12B9">
        <w:rPr>
          <w:rFonts w:ascii="Arial" w:hAnsi="Arial" w:cs="Arial"/>
        </w:rPr>
        <w:t>тарельчатого дюбеля и распорного элемента</w:t>
      </w:r>
      <w:r w:rsidRPr="00AE12B9">
        <w:rPr>
          <w:rFonts w:ascii="Arial" w:hAnsi="Arial" w:cs="Arial"/>
        </w:rPr>
        <w:t xml:space="preserve"> с обязательным нанесением маркировки на единицах упаковки, позволяющей идентифицировать </w:t>
      </w:r>
      <w:r w:rsidR="00F90513" w:rsidRPr="00AE12B9">
        <w:rPr>
          <w:rFonts w:ascii="Arial" w:hAnsi="Arial" w:cs="Arial"/>
        </w:rPr>
        <w:t>составные части изделия</w:t>
      </w:r>
      <w:r w:rsidRPr="00AE12B9">
        <w:rPr>
          <w:rFonts w:ascii="Arial" w:hAnsi="Arial" w:cs="Arial"/>
        </w:rPr>
        <w:t xml:space="preserve"> для совместного применения.</w:t>
      </w:r>
    </w:p>
    <w:p w14:paraId="55A9BF58" w14:textId="37C89A1A" w:rsidR="002E636F" w:rsidRPr="00AE12B9" w:rsidRDefault="002E636F" w:rsidP="00221FD9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r w:rsidRPr="00AE12B9">
        <w:rPr>
          <w:rFonts w:ascii="Arial" w:hAnsi="Arial" w:cs="Arial"/>
        </w:rPr>
        <w:t xml:space="preserve">8.2 В качестве транспортной тары применяют коробки из гофрокартона по </w:t>
      </w:r>
      <w:r w:rsidR="00F039D4" w:rsidRPr="00AE12B9">
        <w:rPr>
          <w:rFonts w:ascii="Arial" w:hAnsi="Arial" w:cs="Arial"/>
        </w:rPr>
        <w:t>нормативным документам, действующим на территории государства — участника Соглашения, принявшего настоящий стандарт</w:t>
      </w:r>
      <w:r w:rsidR="006F56D2" w:rsidRPr="00AE12B9">
        <w:rPr>
          <w:rFonts w:ascii="Arial" w:hAnsi="Arial" w:cs="Arial"/>
        </w:rPr>
        <w:t xml:space="preserve">, </w:t>
      </w:r>
      <w:r w:rsidRPr="00AE12B9">
        <w:rPr>
          <w:rFonts w:ascii="Arial" w:hAnsi="Arial" w:cs="Arial"/>
        </w:rPr>
        <w:t>обеспечивающие осуществление погрузочно-разгрузочных работ.</w:t>
      </w:r>
      <w:r w:rsidR="003A47BF" w:rsidRPr="00AE12B9">
        <w:rPr>
          <w:rFonts w:ascii="Arial" w:hAnsi="Arial" w:cs="Arial"/>
        </w:rPr>
        <w:t xml:space="preserve"> </w:t>
      </w:r>
      <w:r w:rsidR="000E26AC" w:rsidRPr="00AE12B9">
        <w:rPr>
          <w:rFonts w:ascii="Arial" w:hAnsi="Arial" w:cs="Arial"/>
        </w:rPr>
        <w:t>Предприятие-изготовитель должно</w:t>
      </w:r>
      <w:r w:rsidRPr="00AE12B9">
        <w:rPr>
          <w:rFonts w:ascii="Arial" w:hAnsi="Arial" w:cs="Arial"/>
        </w:rPr>
        <w:t xml:space="preserve"> обеспечить стойкость упаковки пластмассовых анкеров к </w:t>
      </w:r>
      <w:r w:rsidR="005A755B" w:rsidRPr="00AE12B9">
        <w:rPr>
          <w:rFonts w:ascii="Arial" w:hAnsi="Arial" w:cs="Arial"/>
        </w:rPr>
        <w:t>ультрафиолетово</w:t>
      </w:r>
      <w:r w:rsidR="005A755B">
        <w:rPr>
          <w:rFonts w:ascii="Arial" w:hAnsi="Arial" w:cs="Arial"/>
        </w:rPr>
        <w:t>му</w:t>
      </w:r>
      <w:r w:rsidR="005A755B" w:rsidRPr="00AE12B9">
        <w:rPr>
          <w:rFonts w:ascii="Arial" w:hAnsi="Arial" w:cs="Arial"/>
        </w:rPr>
        <w:t xml:space="preserve"> </w:t>
      </w:r>
      <w:r w:rsidRPr="00AE12B9">
        <w:rPr>
          <w:rFonts w:ascii="Arial" w:hAnsi="Arial" w:cs="Arial"/>
        </w:rPr>
        <w:t>излучению</w:t>
      </w:r>
      <w:r w:rsidR="005A755B">
        <w:rPr>
          <w:rFonts w:ascii="Arial" w:hAnsi="Arial" w:cs="Arial"/>
        </w:rPr>
        <w:t xml:space="preserve"> (далее —УФ-излучение)</w:t>
      </w:r>
      <w:r w:rsidRPr="00AE12B9">
        <w:rPr>
          <w:rFonts w:ascii="Arial" w:hAnsi="Arial" w:cs="Arial"/>
        </w:rPr>
        <w:t xml:space="preserve"> во время хранения.</w:t>
      </w:r>
    </w:p>
    <w:p w14:paraId="6C1E7A4B" w14:textId="77777777" w:rsidR="002E636F" w:rsidRPr="00AE12B9" w:rsidRDefault="002E636F" w:rsidP="00221FD9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r w:rsidRPr="00AE12B9">
        <w:rPr>
          <w:rFonts w:ascii="Arial" w:hAnsi="Arial" w:cs="Arial"/>
        </w:rPr>
        <w:t xml:space="preserve">8.3 При маркировке транспортной тары </w:t>
      </w:r>
      <w:r w:rsidR="00737303" w:rsidRPr="00AE12B9">
        <w:rPr>
          <w:rFonts w:ascii="Arial" w:hAnsi="Arial" w:cs="Arial"/>
        </w:rPr>
        <w:t>следует наносить</w:t>
      </w:r>
      <w:r w:rsidRPr="00AE12B9">
        <w:rPr>
          <w:rFonts w:ascii="Arial" w:hAnsi="Arial" w:cs="Arial"/>
        </w:rPr>
        <w:t xml:space="preserve"> манипуляционны</w:t>
      </w:r>
      <w:r w:rsidR="00737303" w:rsidRPr="00AE12B9">
        <w:rPr>
          <w:rFonts w:ascii="Arial" w:hAnsi="Arial" w:cs="Arial"/>
        </w:rPr>
        <w:t>е</w:t>
      </w:r>
      <w:r w:rsidRPr="00AE12B9">
        <w:rPr>
          <w:rFonts w:ascii="Arial" w:hAnsi="Arial" w:cs="Arial"/>
        </w:rPr>
        <w:t xml:space="preserve"> знак</w:t>
      </w:r>
      <w:r w:rsidR="00737303" w:rsidRPr="00AE12B9">
        <w:rPr>
          <w:rFonts w:ascii="Arial" w:hAnsi="Arial" w:cs="Arial"/>
        </w:rPr>
        <w:t>и</w:t>
      </w:r>
      <w:r w:rsidRPr="00AE12B9">
        <w:rPr>
          <w:rFonts w:ascii="Arial" w:hAnsi="Arial" w:cs="Arial"/>
        </w:rPr>
        <w:t xml:space="preserve"> по </w:t>
      </w:r>
      <w:hyperlink r:id="rId30" w:history="1">
        <w:r w:rsidRPr="00AE12B9">
          <w:rPr>
            <w:rFonts w:ascii="Arial" w:hAnsi="Arial" w:cs="Arial"/>
          </w:rPr>
          <w:t xml:space="preserve">ГОСТ </w:t>
        </w:r>
        <w:r w:rsidRPr="005A755B">
          <w:rPr>
            <w:rFonts w:ascii="Arial" w:hAnsi="Arial" w:cs="Arial"/>
          </w:rPr>
          <w:t>14192</w:t>
        </w:r>
      </w:hyperlink>
      <w:r w:rsidRPr="00AE12B9">
        <w:rPr>
          <w:rFonts w:ascii="Arial" w:hAnsi="Arial" w:cs="Arial"/>
        </w:rPr>
        <w:t>.</w:t>
      </w:r>
    </w:p>
    <w:p w14:paraId="68467B97" w14:textId="77777777" w:rsidR="002E636F" w:rsidRPr="00AE12B9" w:rsidRDefault="002E636F" w:rsidP="00221FD9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r w:rsidRPr="00AE12B9">
        <w:rPr>
          <w:rFonts w:ascii="Arial" w:hAnsi="Arial" w:cs="Arial"/>
        </w:rPr>
        <w:t>8.4 Транспортирование поставляемых партий изделий</w:t>
      </w:r>
      <w:r w:rsidR="00F90513" w:rsidRPr="00AE12B9">
        <w:rPr>
          <w:rFonts w:ascii="Arial" w:hAnsi="Arial" w:cs="Arial"/>
        </w:rPr>
        <w:t xml:space="preserve"> </w:t>
      </w:r>
      <w:r w:rsidRPr="00AE12B9">
        <w:rPr>
          <w:rFonts w:ascii="Arial" w:hAnsi="Arial" w:cs="Arial"/>
        </w:rPr>
        <w:t>осуществляют любым видом транспорта при условии их защиты от загрязнений и механических повреждений в соответствии с правилами перевозок грузов, действующими на данном виде транспорта.</w:t>
      </w:r>
    </w:p>
    <w:p w14:paraId="730042DE" w14:textId="1FD5024D" w:rsidR="002E636F" w:rsidRDefault="002E636F" w:rsidP="00221FD9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r w:rsidRPr="00AE12B9">
        <w:rPr>
          <w:rFonts w:ascii="Arial" w:hAnsi="Arial" w:cs="Arial"/>
        </w:rPr>
        <w:t xml:space="preserve">8.5 </w:t>
      </w:r>
      <w:r w:rsidR="00165EF5" w:rsidRPr="00AE12B9">
        <w:rPr>
          <w:rFonts w:ascii="Arial" w:hAnsi="Arial" w:cs="Arial"/>
        </w:rPr>
        <w:t>И</w:t>
      </w:r>
      <w:r w:rsidRPr="00AE12B9">
        <w:rPr>
          <w:rFonts w:ascii="Arial" w:hAnsi="Arial" w:cs="Arial"/>
        </w:rPr>
        <w:t xml:space="preserve">зделия </w:t>
      </w:r>
      <w:r w:rsidR="003A47BF" w:rsidRPr="00AE12B9">
        <w:rPr>
          <w:rFonts w:ascii="Arial" w:hAnsi="Arial" w:cs="Arial"/>
        </w:rPr>
        <w:t>следует хранить</w:t>
      </w:r>
      <w:r w:rsidRPr="00AE12B9">
        <w:rPr>
          <w:rFonts w:ascii="Arial" w:hAnsi="Arial" w:cs="Arial"/>
        </w:rPr>
        <w:t xml:space="preserve"> упакованными в крытых сухих складских помещениях, </w:t>
      </w:r>
      <w:r w:rsidR="003A47BF" w:rsidRPr="00AE12B9">
        <w:rPr>
          <w:rFonts w:ascii="Arial" w:hAnsi="Arial" w:cs="Arial"/>
        </w:rPr>
        <w:t xml:space="preserve">обеспечивающих защиту от загрязнений, </w:t>
      </w:r>
      <w:r w:rsidRPr="00AE12B9">
        <w:rPr>
          <w:rFonts w:ascii="Arial" w:hAnsi="Arial" w:cs="Arial"/>
        </w:rPr>
        <w:t>воздействия агрессивной среды</w:t>
      </w:r>
      <w:r w:rsidR="003A47BF" w:rsidRPr="00AE12B9">
        <w:rPr>
          <w:rFonts w:ascii="Arial" w:hAnsi="Arial" w:cs="Arial"/>
        </w:rPr>
        <w:t xml:space="preserve"> и прямого </w:t>
      </w:r>
      <w:r w:rsidR="005A755B">
        <w:rPr>
          <w:rFonts w:ascii="Arial" w:hAnsi="Arial" w:cs="Arial"/>
        </w:rPr>
        <w:t>УФ-</w:t>
      </w:r>
      <w:r w:rsidR="003A47BF" w:rsidRPr="00AE12B9">
        <w:rPr>
          <w:rFonts w:ascii="Arial" w:hAnsi="Arial" w:cs="Arial"/>
        </w:rPr>
        <w:t>излучения</w:t>
      </w:r>
      <w:r w:rsidRPr="00AE12B9">
        <w:rPr>
          <w:rFonts w:ascii="Arial" w:hAnsi="Arial" w:cs="Arial"/>
        </w:rPr>
        <w:t>.</w:t>
      </w:r>
    </w:p>
    <w:p w14:paraId="11F6AF0C" w14:textId="77777777" w:rsidR="002E636F" w:rsidRDefault="002E636F" w:rsidP="00221FD9">
      <w:pPr>
        <w:pStyle w:val="ConsPlusTitle"/>
        <w:spacing w:before="120" w:after="120" w:line="336" w:lineRule="auto"/>
        <w:ind w:firstLine="709"/>
        <w:jc w:val="both"/>
        <w:outlineLvl w:val="1"/>
        <w:rPr>
          <w:sz w:val="28"/>
          <w:szCs w:val="28"/>
        </w:rPr>
      </w:pPr>
      <w:r w:rsidRPr="006F56D2">
        <w:rPr>
          <w:sz w:val="28"/>
          <w:szCs w:val="28"/>
        </w:rPr>
        <w:t>9 Требования безопасности и охраны окружающей среды</w:t>
      </w:r>
    </w:p>
    <w:p w14:paraId="632756A7" w14:textId="25CCB675" w:rsidR="002E636F" w:rsidRPr="00A67846" w:rsidRDefault="002E636F" w:rsidP="00221FD9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r w:rsidRPr="00387256">
        <w:rPr>
          <w:rFonts w:ascii="Arial" w:hAnsi="Arial" w:cs="Arial"/>
        </w:rPr>
        <w:t xml:space="preserve">9.1 В конструкции </w:t>
      </w:r>
      <w:r w:rsidRPr="00F90513">
        <w:rPr>
          <w:rFonts w:ascii="Arial" w:hAnsi="Arial" w:cs="Arial"/>
        </w:rPr>
        <w:t>тарельчатых анкеров</w:t>
      </w:r>
      <w:r w:rsidR="006F12C0" w:rsidRPr="00E77519">
        <w:rPr>
          <w:rFonts w:ascii="Arial" w:hAnsi="Arial" w:cs="Arial"/>
        </w:rPr>
        <w:t xml:space="preserve"> </w:t>
      </w:r>
      <w:r w:rsidRPr="00387256">
        <w:rPr>
          <w:rFonts w:ascii="Arial" w:hAnsi="Arial" w:cs="Arial"/>
        </w:rPr>
        <w:t xml:space="preserve">в соответствии с действующим </w:t>
      </w:r>
      <w:r w:rsidRPr="00A67846">
        <w:rPr>
          <w:rFonts w:ascii="Arial" w:hAnsi="Arial" w:cs="Arial"/>
        </w:rPr>
        <w:t>законодательством применение материалов, представляющих опасность для здоровья чело</w:t>
      </w:r>
      <w:r w:rsidR="006F56D2" w:rsidRPr="00A67846">
        <w:rPr>
          <w:rFonts w:ascii="Arial" w:hAnsi="Arial" w:cs="Arial"/>
        </w:rPr>
        <w:t>века в условиях их эксплуатации, не допускается.</w:t>
      </w:r>
    </w:p>
    <w:p w14:paraId="773421A7" w14:textId="77777777" w:rsidR="002E636F" w:rsidRPr="007028A2" w:rsidRDefault="002E636F" w:rsidP="00221FD9">
      <w:pPr>
        <w:pStyle w:val="ConsPlusNormal"/>
        <w:spacing w:line="336" w:lineRule="auto"/>
        <w:ind w:firstLine="709"/>
        <w:jc w:val="both"/>
        <w:rPr>
          <w:rFonts w:ascii="Arial" w:hAnsi="Arial" w:cs="Arial"/>
          <w:spacing w:val="-5"/>
        </w:rPr>
      </w:pPr>
      <w:r w:rsidRPr="00A67846">
        <w:rPr>
          <w:rFonts w:ascii="Arial" w:hAnsi="Arial" w:cs="Arial"/>
          <w:spacing w:val="-5"/>
        </w:rPr>
        <w:t>9.2 Предельно допустимые концентрации</w:t>
      </w:r>
      <w:r w:rsidRPr="007028A2">
        <w:rPr>
          <w:rFonts w:ascii="Arial" w:hAnsi="Arial" w:cs="Arial"/>
          <w:spacing w:val="-5"/>
        </w:rPr>
        <w:t xml:space="preserve"> продуктов </w:t>
      </w:r>
      <w:proofErr w:type="spellStart"/>
      <w:r w:rsidRPr="007028A2">
        <w:rPr>
          <w:rFonts w:ascii="Arial" w:hAnsi="Arial" w:cs="Arial"/>
          <w:spacing w:val="-5"/>
        </w:rPr>
        <w:t>термоокислительной</w:t>
      </w:r>
      <w:proofErr w:type="spellEnd"/>
      <w:r w:rsidRPr="007028A2">
        <w:rPr>
          <w:rFonts w:ascii="Arial" w:hAnsi="Arial" w:cs="Arial"/>
          <w:spacing w:val="-5"/>
        </w:rPr>
        <w:t xml:space="preserve"> деструкции в воздухе рабочей зоны производственных помещений должны соответствовать тре</w:t>
      </w:r>
      <w:r w:rsidRPr="007028A2">
        <w:rPr>
          <w:rFonts w:ascii="Arial" w:hAnsi="Arial" w:cs="Arial"/>
          <w:spacing w:val="-5"/>
        </w:rPr>
        <w:lastRenderedPageBreak/>
        <w:t xml:space="preserve">бованиям </w:t>
      </w:r>
      <w:hyperlink r:id="rId31" w:history="1">
        <w:r w:rsidRPr="007028A2">
          <w:rPr>
            <w:rFonts w:ascii="Arial" w:hAnsi="Arial" w:cs="Arial"/>
            <w:spacing w:val="-5"/>
          </w:rPr>
          <w:t xml:space="preserve">ГОСТ </w:t>
        </w:r>
        <w:r w:rsidRPr="005A755B">
          <w:rPr>
            <w:rFonts w:ascii="Arial" w:hAnsi="Arial" w:cs="Arial"/>
            <w:spacing w:val="-5"/>
          </w:rPr>
          <w:t>12.1.005</w:t>
        </w:r>
      </w:hyperlink>
      <w:r w:rsidRPr="007028A2">
        <w:rPr>
          <w:rFonts w:ascii="Arial" w:hAnsi="Arial" w:cs="Arial"/>
          <w:spacing w:val="-5"/>
        </w:rPr>
        <w:t>. Содержание вредных веществ в воздухе рабочей зоны помещений следует определять по методикам, утвержденным в установленном порядке.</w:t>
      </w:r>
    </w:p>
    <w:p w14:paraId="25FBED78" w14:textId="77777777" w:rsidR="002E636F" w:rsidRPr="00387256" w:rsidRDefault="002E636F" w:rsidP="00221FD9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r w:rsidRPr="00387256">
        <w:rPr>
          <w:rFonts w:ascii="Arial" w:hAnsi="Arial" w:cs="Arial"/>
        </w:rPr>
        <w:t xml:space="preserve">9.3 При </w:t>
      </w:r>
      <w:r w:rsidRPr="00F90513">
        <w:rPr>
          <w:rFonts w:ascii="Arial" w:hAnsi="Arial" w:cs="Arial"/>
        </w:rPr>
        <w:t xml:space="preserve">производстве </w:t>
      </w:r>
      <w:r w:rsidR="00F90513" w:rsidRPr="00F90513">
        <w:rPr>
          <w:rFonts w:ascii="Arial" w:hAnsi="Arial" w:cs="Arial"/>
        </w:rPr>
        <w:t>тарельчатых анкеров</w:t>
      </w:r>
      <w:r w:rsidRPr="00F90513">
        <w:rPr>
          <w:rFonts w:ascii="Arial" w:hAnsi="Arial" w:cs="Arial"/>
        </w:rPr>
        <w:t xml:space="preserve"> следует</w:t>
      </w:r>
      <w:r w:rsidRPr="00387256">
        <w:rPr>
          <w:rFonts w:ascii="Arial" w:hAnsi="Arial" w:cs="Arial"/>
        </w:rPr>
        <w:t xml:space="preserve"> использовать средства индивидуальной защиты органов дыхания </w:t>
      </w:r>
      <w:r w:rsidR="00C86A31">
        <w:rPr>
          <w:rFonts w:ascii="Arial" w:hAnsi="Arial" w:cs="Arial"/>
        </w:rPr>
        <w:t xml:space="preserve">по </w:t>
      </w:r>
      <w:hyperlink r:id="rId32" w:history="1">
        <w:r w:rsidRPr="00387256">
          <w:rPr>
            <w:rFonts w:ascii="Arial" w:hAnsi="Arial" w:cs="Arial"/>
          </w:rPr>
          <w:t xml:space="preserve">ГОСТ </w:t>
        </w:r>
        <w:r w:rsidRPr="005A755B">
          <w:rPr>
            <w:rFonts w:ascii="Arial" w:hAnsi="Arial" w:cs="Arial"/>
          </w:rPr>
          <w:t>12.4.028</w:t>
        </w:r>
      </w:hyperlink>
      <w:r w:rsidRPr="00387256">
        <w:rPr>
          <w:rFonts w:ascii="Arial" w:hAnsi="Arial" w:cs="Arial"/>
        </w:rPr>
        <w:t>.</w:t>
      </w:r>
    </w:p>
    <w:p w14:paraId="4CD1DA5A" w14:textId="77777777" w:rsidR="002E636F" w:rsidRPr="00387256" w:rsidRDefault="002E636F" w:rsidP="00221FD9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r w:rsidRPr="00387256">
        <w:rPr>
          <w:rFonts w:ascii="Arial" w:hAnsi="Arial" w:cs="Arial"/>
        </w:rPr>
        <w:t xml:space="preserve">9.4 Полимерное сырье перерабатывают, соблюдая правила техники безопасности, по </w:t>
      </w:r>
      <w:hyperlink r:id="rId33" w:history="1">
        <w:r w:rsidRPr="00387256">
          <w:rPr>
            <w:rFonts w:ascii="Arial" w:hAnsi="Arial" w:cs="Arial"/>
          </w:rPr>
          <w:t xml:space="preserve">ГОСТ </w:t>
        </w:r>
        <w:r w:rsidRPr="005A755B">
          <w:rPr>
            <w:rFonts w:ascii="Arial" w:hAnsi="Arial" w:cs="Arial"/>
          </w:rPr>
          <w:t>12.3.030</w:t>
        </w:r>
      </w:hyperlink>
      <w:r w:rsidRPr="00387256">
        <w:rPr>
          <w:rFonts w:ascii="Arial" w:hAnsi="Arial" w:cs="Arial"/>
        </w:rPr>
        <w:t>.</w:t>
      </w:r>
    </w:p>
    <w:p w14:paraId="29B28CA8" w14:textId="77777777" w:rsidR="002E636F" w:rsidRPr="00387256" w:rsidRDefault="002E636F" w:rsidP="00221FD9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r w:rsidRPr="00387256">
        <w:rPr>
          <w:rFonts w:ascii="Arial" w:hAnsi="Arial" w:cs="Arial"/>
        </w:rPr>
        <w:t>9.5 Производственные помещения должны быть оборудованы средствами пожаротушения. Общие требов</w:t>
      </w:r>
      <w:r w:rsidR="00B833BB">
        <w:rPr>
          <w:rFonts w:ascii="Arial" w:hAnsi="Arial" w:cs="Arial"/>
        </w:rPr>
        <w:t>ания к пожарной безопасности —</w:t>
      </w:r>
      <w:r w:rsidRPr="00387256">
        <w:rPr>
          <w:rFonts w:ascii="Arial" w:hAnsi="Arial" w:cs="Arial"/>
        </w:rPr>
        <w:t xml:space="preserve"> по </w:t>
      </w:r>
      <w:hyperlink r:id="rId34" w:history="1">
        <w:r w:rsidRPr="00387256">
          <w:rPr>
            <w:rFonts w:ascii="Arial" w:hAnsi="Arial" w:cs="Arial"/>
          </w:rPr>
          <w:t xml:space="preserve">ГОСТ </w:t>
        </w:r>
        <w:r w:rsidRPr="005A755B">
          <w:rPr>
            <w:rFonts w:ascii="Arial" w:hAnsi="Arial" w:cs="Arial"/>
          </w:rPr>
          <w:t>12.1.004</w:t>
        </w:r>
      </w:hyperlink>
      <w:r w:rsidRPr="00387256">
        <w:rPr>
          <w:rFonts w:ascii="Arial" w:hAnsi="Arial" w:cs="Arial"/>
        </w:rPr>
        <w:t>.</w:t>
      </w:r>
    </w:p>
    <w:p w14:paraId="41CADA54" w14:textId="77777777" w:rsidR="002E636F" w:rsidRPr="00AE12B9" w:rsidRDefault="002E636F" w:rsidP="00221FD9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r w:rsidRPr="00387256">
        <w:rPr>
          <w:rFonts w:ascii="Arial" w:hAnsi="Arial" w:cs="Arial"/>
        </w:rPr>
        <w:t xml:space="preserve">9.6 К работе на технологическом оборудовании допускаются лица, достигшие 18 лет, </w:t>
      </w:r>
      <w:r w:rsidRPr="00AE12B9">
        <w:rPr>
          <w:rFonts w:ascii="Arial" w:hAnsi="Arial" w:cs="Arial"/>
        </w:rPr>
        <w:t>прошедшие предварительный медицинский осмотр и инструктаж по технике безопасности.</w:t>
      </w:r>
    </w:p>
    <w:p w14:paraId="1E26A56E" w14:textId="77777777" w:rsidR="002E636F" w:rsidRPr="00CB7806" w:rsidRDefault="002E636F" w:rsidP="00221FD9">
      <w:pPr>
        <w:pStyle w:val="ConsPlusNormal"/>
        <w:spacing w:line="336" w:lineRule="auto"/>
        <w:ind w:firstLine="709"/>
        <w:jc w:val="both"/>
        <w:rPr>
          <w:rFonts w:ascii="Arial" w:hAnsi="Arial" w:cs="Arial"/>
          <w:spacing w:val="-3"/>
        </w:rPr>
      </w:pPr>
      <w:r w:rsidRPr="00CB7806">
        <w:rPr>
          <w:rFonts w:ascii="Arial" w:hAnsi="Arial" w:cs="Arial"/>
          <w:spacing w:val="-3"/>
        </w:rPr>
        <w:t xml:space="preserve">9.7 </w:t>
      </w:r>
      <w:r w:rsidR="0082116C" w:rsidRPr="00CB7806">
        <w:rPr>
          <w:rFonts w:ascii="Arial" w:hAnsi="Arial" w:cs="Arial"/>
          <w:spacing w:val="-3"/>
        </w:rPr>
        <w:t>И</w:t>
      </w:r>
      <w:r w:rsidRPr="00CB7806">
        <w:rPr>
          <w:rFonts w:ascii="Arial" w:hAnsi="Arial" w:cs="Arial"/>
          <w:spacing w:val="-3"/>
        </w:rPr>
        <w:t>зделия и их комплектующие являются экологически безопасной продукцией и в процессе эксплуатации не выделяют токсичных веществ в окружающую среду.</w:t>
      </w:r>
    </w:p>
    <w:p w14:paraId="4BA5296D" w14:textId="77777777" w:rsidR="002E636F" w:rsidRPr="00AE12B9" w:rsidRDefault="002E636F" w:rsidP="00221FD9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r w:rsidRPr="00AE12B9">
        <w:rPr>
          <w:rFonts w:ascii="Arial" w:hAnsi="Arial" w:cs="Arial"/>
        </w:rPr>
        <w:t>9.8</w:t>
      </w:r>
      <w:r w:rsidR="00A458C4" w:rsidRPr="00A458C4">
        <w:rPr>
          <w:rFonts w:ascii="Arial" w:hAnsi="Arial" w:cs="Arial"/>
        </w:rPr>
        <w:t xml:space="preserve"> При изготовлении тарельчатых дюбелей из </w:t>
      </w:r>
      <w:r w:rsidR="00A458C4" w:rsidRPr="00D005B3">
        <w:rPr>
          <w:rFonts w:ascii="Arial" w:hAnsi="Arial" w:cs="Arial"/>
        </w:rPr>
        <w:t>термопластич</w:t>
      </w:r>
      <w:r w:rsidR="00A2537A" w:rsidRPr="00D005B3">
        <w:rPr>
          <w:rFonts w:ascii="Arial" w:hAnsi="Arial" w:cs="Arial"/>
        </w:rPr>
        <w:t>ных</w:t>
      </w:r>
      <w:r w:rsidR="00A458C4" w:rsidRPr="00D005B3">
        <w:rPr>
          <w:rFonts w:ascii="Arial" w:hAnsi="Arial" w:cs="Arial"/>
        </w:rPr>
        <w:t xml:space="preserve"> материалов</w:t>
      </w:r>
      <w:r w:rsidR="00A458C4">
        <w:rPr>
          <w:rFonts w:ascii="Arial" w:hAnsi="Arial" w:cs="Arial"/>
        </w:rPr>
        <w:t xml:space="preserve"> допускается вторичная пе</w:t>
      </w:r>
      <w:r w:rsidR="00A458C4" w:rsidRPr="00A458C4">
        <w:rPr>
          <w:rFonts w:ascii="Arial" w:hAnsi="Arial" w:cs="Arial"/>
        </w:rPr>
        <w:t>реработка брака и технологических отходов.</w:t>
      </w:r>
    </w:p>
    <w:p w14:paraId="1A332AD8" w14:textId="77777777" w:rsidR="002E636F" w:rsidRPr="00AE12B9" w:rsidRDefault="002E636F" w:rsidP="00221FD9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r w:rsidRPr="00AE12B9">
        <w:rPr>
          <w:rFonts w:ascii="Arial" w:hAnsi="Arial" w:cs="Arial"/>
        </w:rPr>
        <w:t>9.9 Загрязнение окружающей среды отходами производства не допускается.</w:t>
      </w:r>
    </w:p>
    <w:p w14:paraId="37FF57B1" w14:textId="77777777" w:rsidR="002E636F" w:rsidRDefault="002E636F" w:rsidP="00221FD9">
      <w:pPr>
        <w:pStyle w:val="ConsPlusTitle"/>
        <w:spacing w:before="120" w:after="120" w:line="336" w:lineRule="auto"/>
        <w:ind w:firstLine="709"/>
        <w:jc w:val="both"/>
        <w:outlineLvl w:val="1"/>
        <w:rPr>
          <w:sz w:val="28"/>
          <w:szCs w:val="28"/>
        </w:rPr>
      </w:pPr>
      <w:r w:rsidRPr="00AE12B9">
        <w:rPr>
          <w:sz w:val="28"/>
          <w:szCs w:val="28"/>
        </w:rPr>
        <w:t>10 Правила приемки</w:t>
      </w:r>
    </w:p>
    <w:p w14:paraId="3395CE6A" w14:textId="77777777" w:rsidR="00404208" w:rsidRDefault="002E636F" w:rsidP="00221FD9">
      <w:pPr>
        <w:pStyle w:val="ConsPlusNormal"/>
        <w:spacing w:line="336" w:lineRule="auto"/>
        <w:ind w:firstLine="709"/>
        <w:jc w:val="both"/>
      </w:pPr>
      <w:r w:rsidRPr="00AE12B9">
        <w:rPr>
          <w:rFonts w:ascii="Arial" w:hAnsi="Arial" w:cs="Arial"/>
        </w:rPr>
        <w:t xml:space="preserve">10.1 Приемку изготовленных изделий проводят партиями по </w:t>
      </w:r>
      <w:hyperlink r:id="rId35" w:history="1">
        <w:r w:rsidRPr="00AE12B9">
          <w:rPr>
            <w:rFonts w:ascii="Arial" w:hAnsi="Arial" w:cs="Arial"/>
          </w:rPr>
          <w:t xml:space="preserve">ГОСТ </w:t>
        </w:r>
        <w:r w:rsidRPr="005A755B">
          <w:rPr>
            <w:rFonts w:ascii="Arial" w:hAnsi="Arial" w:cs="Arial"/>
          </w:rPr>
          <w:t>15.309</w:t>
        </w:r>
      </w:hyperlink>
      <w:r w:rsidRPr="00AE12B9">
        <w:rPr>
          <w:rFonts w:ascii="Arial" w:hAnsi="Arial" w:cs="Arial"/>
        </w:rPr>
        <w:t xml:space="preserve">. Партия </w:t>
      </w:r>
      <w:r w:rsidR="00F90513" w:rsidRPr="00AE12B9">
        <w:rPr>
          <w:rFonts w:ascii="Arial" w:hAnsi="Arial" w:cs="Arial"/>
        </w:rPr>
        <w:t>изделий</w:t>
      </w:r>
      <w:r w:rsidR="00AD4B6A" w:rsidRPr="00AE12B9">
        <w:rPr>
          <w:rFonts w:ascii="Arial" w:hAnsi="Arial" w:cs="Arial"/>
        </w:rPr>
        <w:t xml:space="preserve"> </w:t>
      </w:r>
      <w:r w:rsidR="002F6B41" w:rsidRPr="00AE12B9">
        <w:rPr>
          <w:rFonts w:ascii="Arial" w:hAnsi="Arial" w:cs="Arial"/>
        </w:rPr>
        <w:t xml:space="preserve">должна состоять из </w:t>
      </w:r>
      <w:r w:rsidR="00F90513" w:rsidRPr="00AE12B9">
        <w:rPr>
          <w:rFonts w:ascii="Arial" w:hAnsi="Arial" w:cs="Arial"/>
        </w:rPr>
        <w:t>тарельчатых анкеров</w:t>
      </w:r>
      <w:r w:rsidR="002F6B41" w:rsidRPr="00AE12B9">
        <w:rPr>
          <w:rFonts w:ascii="Arial" w:hAnsi="Arial" w:cs="Arial"/>
        </w:rPr>
        <w:t xml:space="preserve"> одного</w:t>
      </w:r>
      <w:r w:rsidRPr="00AE12B9">
        <w:rPr>
          <w:rFonts w:ascii="Arial" w:hAnsi="Arial" w:cs="Arial"/>
        </w:rPr>
        <w:t xml:space="preserve"> вида и</w:t>
      </w:r>
      <w:r w:rsidR="002F6B41" w:rsidRPr="00AE12B9">
        <w:rPr>
          <w:rFonts w:ascii="Arial" w:hAnsi="Arial" w:cs="Arial"/>
        </w:rPr>
        <w:t xml:space="preserve"> одного</w:t>
      </w:r>
      <w:r w:rsidRPr="00AE12B9">
        <w:rPr>
          <w:rFonts w:ascii="Arial" w:hAnsi="Arial" w:cs="Arial"/>
        </w:rPr>
        <w:t xml:space="preserve"> типоразмера при условии их изготовления из материала </w:t>
      </w:r>
      <w:r w:rsidR="002F6B41" w:rsidRPr="00AE12B9">
        <w:rPr>
          <w:rFonts w:ascii="Arial" w:hAnsi="Arial" w:cs="Arial"/>
        </w:rPr>
        <w:t xml:space="preserve">(сырья) </w:t>
      </w:r>
      <w:r w:rsidRPr="00AE12B9">
        <w:rPr>
          <w:rFonts w:ascii="Arial" w:hAnsi="Arial" w:cs="Arial"/>
        </w:rPr>
        <w:t>одной марки и</w:t>
      </w:r>
      <w:r w:rsidR="008D7805" w:rsidRPr="00AE12B9">
        <w:rPr>
          <w:rFonts w:ascii="Arial" w:hAnsi="Arial" w:cs="Arial"/>
        </w:rPr>
        <w:t xml:space="preserve"> </w:t>
      </w:r>
      <w:r w:rsidR="00047C22" w:rsidRPr="00AE12B9">
        <w:rPr>
          <w:rFonts w:ascii="Arial" w:hAnsi="Arial" w:cs="Arial"/>
        </w:rPr>
        <w:t xml:space="preserve">не </w:t>
      </w:r>
      <w:r w:rsidR="008D7805" w:rsidRPr="00AE12B9">
        <w:rPr>
          <w:rFonts w:ascii="Arial" w:hAnsi="Arial" w:cs="Arial"/>
        </w:rPr>
        <w:t xml:space="preserve">более двух </w:t>
      </w:r>
      <w:r w:rsidR="00047C22" w:rsidRPr="00AE12B9">
        <w:rPr>
          <w:rFonts w:ascii="Arial" w:hAnsi="Arial" w:cs="Arial"/>
        </w:rPr>
        <w:t>партий (поставок</w:t>
      </w:r>
      <w:r w:rsidR="002F6B41" w:rsidRPr="00AE12B9">
        <w:rPr>
          <w:rFonts w:ascii="Arial" w:hAnsi="Arial" w:cs="Arial"/>
        </w:rPr>
        <w:t>) материала</w:t>
      </w:r>
      <w:r w:rsidRPr="00AE12B9">
        <w:rPr>
          <w:rFonts w:ascii="Arial" w:hAnsi="Arial" w:cs="Arial"/>
        </w:rPr>
        <w:t>, на одном оборудовании, с применением</w:t>
      </w:r>
      <w:r w:rsidRPr="002F6B41">
        <w:rPr>
          <w:rFonts w:ascii="Arial" w:hAnsi="Arial" w:cs="Arial"/>
        </w:rPr>
        <w:t xml:space="preserve"> одной и той же пресс</w:t>
      </w:r>
      <w:r w:rsidRPr="00387256">
        <w:rPr>
          <w:rFonts w:ascii="Arial" w:hAnsi="Arial" w:cs="Arial"/>
        </w:rPr>
        <w:t>-формы или штампа, по единому технологическому процессу.</w:t>
      </w:r>
      <w:r w:rsidR="00404208" w:rsidRPr="00404208">
        <w:t xml:space="preserve"> </w:t>
      </w:r>
    </w:p>
    <w:p w14:paraId="151C9978" w14:textId="77777777" w:rsidR="00404208" w:rsidRPr="004D4CDD" w:rsidRDefault="00404208" w:rsidP="00221FD9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r w:rsidRPr="00404208">
        <w:rPr>
          <w:rFonts w:ascii="Arial" w:hAnsi="Arial" w:cs="Arial"/>
        </w:rPr>
        <w:t xml:space="preserve">Каждая </w:t>
      </w:r>
      <w:r w:rsidRPr="004D4CDD">
        <w:rPr>
          <w:rFonts w:ascii="Arial" w:hAnsi="Arial" w:cs="Arial"/>
        </w:rPr>
        <w:t xml:space="preserve">партия </w:t>
      </w:r>
      <w:r w:rsidR="00F90513" w:rsidRPr="004D4CDD">
        <w:rPr>
          <w:rFonts w:ascii="Arial" w:hAnsi="Arial" w:cs="Arial"/>
        </w:rPr>
        <w:t>изделий</w:t>
      </w:r>
      <w:r w:rsidRPr="004D4CDD">
        <w:rPr>
          <w:rFonts w:ascii="Arial" w:hAnsi="Arial" w:cs="Arial"/>
        </w:rPr>
        <w:t xml:space="preserve"> должна иметь комплект сопроводительной документации, включающий в себя:</w:t>
      </w:r>
    </w:p>
    <w:p w14:paraId="053845B9" w14:textId="77777777" w:rsidR="00404208" w:rsidRPr="004D4CDD" w:rsidRDefault="00404208" w:rsidP="00221FD9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r w:rsidRPr="004D4CDD">
        <w:rPr>
          <w:rFonts w:ascii="Arial" w:hAnsi="Arial" w:cs="Arial"/>
        </w:rPr>
        <w:t>- паспорт качества на партию тарельчатых анкеров;</w:t>
      </w:r>
    </w:p>
    <w:p w14:paraId="5AD7755D" w14:textId="77777777" w:rsidR="002E636F" w:rsidRPr="00387256" w:rsidRDefault="00404208" w:rsidP="00221FD9">
      <w:pPr>
        <w:pStyle w:val="ConsPlusNormal"/>
        <w:spacing w:line="336" w:lineRule="auto"/>
        <w:ind w:firstLine="709"/>
        <w:jc w:val="both"/>
        <w:rPr>
          <w:rFonts w:ascii="Arial" w:hAnsi="Arial" w:cs="Arial"/>
        </w:rPr>
      </w:pPr>
      <w:r w:rsidRPr="004D4CDD">
        <w:rPr>
          <w:rFonts w:ascii="Arial" w:hAnsi="Arial" w:cs="Arial"/>
        </w:rPr>
        <w:t>- документ, подтверждающий соответствие</w:t>
      </w:r>
      <w:r w:rsidRPr="00404208">
        <w:rPr>
          <w:rFonts w:ascii="Arial" w:hAnsi="Arial" w:cs="Arial"/>
        </w:rPr>
        <w:t xml:space="preserve"> тарельчатых анкеров требованиям настоящего стандарта (при его наличии).</w:t>
      </w:r>
    </w:p>
    <w:p w14:paraId="16BE629B" w14:textId="77777777" w:rsidR="000236C6" w:rsidRPr="007409CB" w:rsidRDefault="000236C6" w:rsidP="00221FD9">
      <w:pPr>
        <w:pStyle w:val="ConsPlusNormal"/>
        <w:spacing w:line="336" w:lineRule="auto"/>
        <w:ind w:firstLine="709"/>
        <w:jc w:val="both"/>
        <w:rPr>
          <w:rFonts w:ascii="Arial" w:hAnsi="Arial" w:cs="Arial"/>
          <w:spacing w:val="-2"/>
        </w:rPr>
      </w:pPr>
      <w:r w:rsidRPr="007409CB">
        <w:rPr>
          <w:rFonts w:ascii="Arial" w:hAnsi="Arial" w:cs="Arial"/>
          <w:spacing w:val="-2"/>
        </w:rPr>
        <w:t xml:space="preserve">10.2 Приемку </w:t>
      </w:r>
      <w:r w:rsidR="00F90513" w:rsidRPr="00D005B3">
        <w:rPr>
          <w:rFonts w:ascii="Arial" w:hAnsi="Arial" w:cs="Arial"/>
          <w:spacing w:val="-2"/>
        </w:rPr>
        <w:t xml:space="preserve">изготовленных изделий </w:t>
      </w:r>
      <w:r w:rsidRPr="00D005B3">
        <w:rPr>
          <w:rFonts w:ascii="Arial" w:hAnsi="Arial" w:cs="Arial"/>
          <w:spacing w:val="-2"/>
        </w:rPr>
        <w:t>осуществляют на основе документированных результатов входного</w:t>
      </w:r>
      <w:r w:rsidR="00FA4660" w:rsidRPr="00D005B3">
        <w:rPr>
          <w:rFonts w:ascii="Arial" w:hAnsi="Arial" w:cs="Arial"/>
          <w:spacing w:val="-2"/>
        </w:rPr>
        <w:t xml:space="preserve"> контроля материалов</w:t>
      </w:r>
      <w:r w:rsidRPr="00D005B3">
        <w:rPr>
          <w:rFonts w:ascii="Arial" w:hAnsi="Arial" w:cs="Arial"/>
          <w:spacing w:val="-2"/>
        </w:rPr>
        <w:t>, операционного контроля</w:t>
      </w:r>
      <w:r w:rsidR="00FA4660" w:rsidRPr="00D005B3">
        <w:rPr>
          <w:rFonts w:ascii="Arial" w:hAnsi="Arial" w:cs="Arial"/>
          <w:spacing w:val="-2"/>
        </w:rPr>
        <w:t xml:space="preserve"> изготовления</w:t>
      </w:r>
      <w:r w:rsidRPr="00D005B3">
        <w:rPr>
          <w:rFonts w:ascii="Arial" w:hAnsi="Arial" w:cs="Arial"/>
          <w:spacing w:val="-2"/>
        </w:rPr>
        <w:t>, приемо-сдаточных и периодических</w:t>
      </w:r>
      <w:r w:rsidRPr="007409CB">
        <w:rPr>
          <w:rFonts w:ascii="Arial" w:hAnsi="Arial" w:cs="Arial"/>
          <w:spacing w:val="-2"/>
        </w:rPr>
        <w:t xml:space="preserve"> испытаний. Приемо-сдаточные и периодические испытания продукции проводят с периодичностью и по номенклатуре показателей, установленных в таблице 3.</w:t>
      </w:r>
    </w:p>
    <w:p w14:paraId="20D9846A" w14:textId="0B036D81" w:rsidR="000236C6" w:rsidRPr="00D005B3" w:rsidRDefault="00221FD9" w:rsidP="00377B45">
      <w:pPr>
        <w:pStyle w:val="ConsPlusNormal"/>
        <w:tabs>
          <w:tab w:val="left" w:pos="709"/>
        </w:tabs>
        <w:spacing w:before="240"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pacing w:val="40"/>
          <w:sz w:val="22"/>
          <w:szCs w:val="22"/>
        </w:rPr>
        <w:br w:type="column"/>
      </w:r>
      <w:r w:rsidR="000236C6" w:rsidRPr="00FC6458">
        <w:rPr>
          <w:rFonts w:ascii="Arial" w:hAnsi="Arial" w:cs="Arial"/>
          <w:spacing w:val="40"/>
          <w:sz w:val="22"/>
          <w:szCs w:val="22"/>
        </w:rPr>
        <w:lastRenderedPageBreak/>
        <w:t>Таблиц</w:t>
      </w:r>
      <w:r w:rsidR="000236C6" w:rsidRPr="00FC6458">
        <w:rPr>
          <w:rFonts w:ascii="Arial" w:hAnsi="Arial" w:cs="Arial"/>
          <w:sz w:val="22"/>
          <w:szCs w:val="22"/>
        </w:rPr>
        <w:t xml:space="preserve">а 3 </w:t>
      </w:r>
      <w:r w:rsidR="000E1979" w:rsidRPr="00FC6458">
        <w:rPr>
          <w:rFonts w:ascii="Arial" w:hAnsi="Arial" w:cs="Arial"/>
          <w:spacing w:val="-2"/>
          <w:sz w:val="22"/>
          <w:szCs w:val="22"/>
        </w:rPr>
        <w:t>—</w:t>
      </w:r>
      <w:r w:rsidR="000236C6" w:rsidRPr="00FC6458">
        <w:rPr>
          <w:rFonts w:ascii="Arial" w:hAnsi="Arial" w:cs="Arial"/>
          <w:sz w:val="22"/>
          <w:szCs w:val="22"/>
        </w:rPr>
        <w:t xml:space="preserve"> Показатели, </w:t>
      </w:r>
      <w:r w:rsidR="005C449B" w:rsidRPr="00FC6458">
        <w:rPr>
          <w:rFonts w:ascii="Arial" w:hAnsi="Arial" w:cs="Arial"/>
          <w:sz w:val="22"/>
          <w:szCs w:val="22"/>
        </w:rPr>
        <w:t xml:space="preserve">определяемые и </w:t>
      </w:r>
      <w:r w:rsidR="000236C6" w:rsidRPr="00FC6458">
        <w:rPr>
          <w:rFonts w:ascii="Arial" w:hAnsi="Arial" w:cs="Arial"/>
          <w:sz w:val="22"/>
          <w:szCs w:val="22"/>
        </w:rPr>
        <w:t>контролируемые</w:t>
      </w:r>
      <w:r w:rsidR="000236C6" w:rsidRPr="00D005B3">
        <w:rPr>
          <w:rFonts w:ascii="Arial" w:hAnsi="Arial" w:cs="Arial"/>
          <w:sz w:val="22"/>
          <w:szCs w:val="22"/>
        </w:rPr>
        <w:t xml:space="preserve"> при приемо-сдаточных и периодических испытаниях</w:t>
      </w:r>
    </w:p>
    <w:tbl>
      <w:tblPr>
        <w:tblpPr w:leftFromText="181" w:rightFromText="181" w:vertAnchor="text" w:horzAnchor="margin" w:tblpX="57" w:tblpY="154"/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992"/>
        <w:gridCol w:w="2977"/>
        <w:gridCol w:w="1417"/>
        <w:gridCol w:w="1139"/>
      </w:tblGrid>
      <w:tr w:rsidR="00AB30BF" w:rsidRPr="00FA4660" w14:paraId="201A834D" w14:textId="77777777" w:rsidTr="00E77519">
        <w:trPr>
          <w:tblHeader/>
        </w:trPr>
        <w:tc>
          <w:tcPr>
            <w:tcW w:w="3176" w:type="dxa"/>
            <w:vMerge w:val="restart"/>
            <w:vAlign w:val="center"/>
          </w:tcPr>
          <w:p w14:paraId="53B9A183" w14:textId="77777777" w:rsidR="00AB30BF" w:rsidRPr="00D005B3" w:rsidRDefault="00AB30BF" w:rsidP="001B2C0B">
            <w:pPr>
              <w:pStyle w:val="ConsPlusNormal"/>
              <w:tabs>
                <w:tab w:val="left" w:pos="709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05B3">
              <w:rPr>
                <w:rFonts w:ascii="Arial" w:hAnsi="Arial" w:cs="Arial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vAlign w:val="center"/>
          </w:tcPr>
          <w:p w14:paraId="1375F19D" w14:textId="4D75E8A2" w:rsidR="00AB30BF" w:rsidRPr="00D005B3" w:rsidRDefault="005A755B" w:rsidP="001B2C0B">
            <w:pPr>
              <w:pStyle w:val="ConsPlusNormal"/>
              <w:tabs>
                <w:tab w:val="left" w:pos="709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Структурный элемент</w:t>
            </w:r>
            <w:r w:rsidR="00DD02B3" w:rsidRPr="00D005B3">
              <w:rPr>
                <w:rFonts w:ascii="Arial" w:hAnsi="Arial" w:cs="Arial"/>
                <w:sz w:val="22"/>
                <w:szCs w:val="22"/>
              </w:rPr>
              <w:t xml:space="preserve"> настоящего стандарта</w:t>
            </w:r>
          </w:p>
        </w:tc>
        <w:tc>
          <w:tcPr>
            <w:tcW w:w="2977" w:type="dxa"/>
            <w:vMerge w:val="restart"/>
            <w:vAlign w:val="center"/>
          </w:tcPr>
          <w:p w14:paraId="2EC2D167" w14:textId="77777777" w:rsidR="00AB30BF" w:rsidRPr="00A109EE" w:rsidRDefault="00AB30BF" w:rsidP="001B2C0B">
            <w:pPr>
              <w:pStyle w:val="ConsPlusNormal"/>
              <w:tabs>
                <w:tab w:val="left" w:pos="709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09EE">
              <w:rPr>
                <w:rFonts w:ascii="Arial" w:hAnsi="Arial" w:cs="Arial"/>
                <w:sz w:val="22"/>
                <w:szCs w:val="22"/>
              </w:rPr>
              <w:t>Метод испытания</w:t>
            </w:r>
          </w:p>
        </w:tc>
        <w:tc>
          <w:tcPr>
            <w:tcW w:w="2556" w:type="dxa"/>
            <w:gridSpan w:val="2"/>
            <w:vAlign w:val="center"/>
          </w:tcPr>
          <w:p w14:paraId="02E82D32" w14:textId="77777777" w:rsidR="00AB30BF" w:rsidRPr="00A109EE" w:rsidRDefault="00AB30BF" w:rsidP="00400A39">
            <w:pPr>
              <w:pStyle w:val="ConsPlusNormal"/>
              <w:tabs>
                <w:tab w:val="left" w:pos="709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09EE">
              <w:rPr>
                <w:rFonts w:ascii="Arial" w:hAnsi="Arial" w:cs="Arial"/>
                <w:sz w:val="22"/>
                <w:szCs w:val="22"/>
              </w:rPr>
              <w:t>Категория испытаний</w:t>
            </w:r>
          </w:p>
        </w:tc>
      </w:tr>
      <w:tr w:rsidR="00AB30BF" w:rsidRPr="00FA4660" w14:paraId="6B348967" w14:textId="77777777" w:rsidTr="00E77519">
        <w:trPr>
          <w:tblHeader/>
        </w:trPr>
        <w:tc>
          <w:tcPr>
            <w:tcW w:w="3176" w:type="dxa"/>
            <w:vMerge/>
            <w:tcBorders>
              <w:bottom w:val="double" w:sz="4" w:space="0" w:color="auto"/>
            </w:tcBorders>
            <w:vAlign w:val="center"/>
          </w:tcPr>
          <w:p w14:paraId="342BD3ED" w14:textId="77777777" w:rsidR="00AB30BF" w:rsidRPr="00D005B3" w:rsidRDefault="00AB30BF" w:rsidP="00E77519">
            <w:pPr>
              <w:pStyle w:val="ConsPlusNormal"/>
              <w:tabs>
                <w:tab w:val="left" w:pos="709"/>
              </w:tabs>
              <w:spacing w:line="360" w:lineRule="auto"/>
              <w:ind w:firstLine="56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vAlign w:val="center"/>
          </w:tcPr>
          <w:p w14:paraId="106E095C" w14:textId="77777777" w:rsidR="00AB30BF" w:rsidRPr="00D005B3" w:rsidRDefault="00AB30BF" w:rsidP="00E77519">
            <w:pPr>
              <w:pStyle w:val="ConsPlusNormal"/>
              <w:tabs>
                <w:tab w:val="left" w:pos="709"/>
              </w:tabs>
              <w:spacing w:line="360" w:lineRule="auto"/>
              <w:ind w:firstLine="56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bottom w:val="double" w:sz="4" w:space="0" w:color="auto"/>
            </w:tcBorders>
            <w:vAlign w:val="center"/>
          </w:tcPr>
          <w:p w14:paraId="6869D53A" w14:textId="77777777" w:rsidR="00AB30BF" w:rsidRPr="00A109EE" w:rsidRDefault="00AB30BF" w:rsidP="00E77519">
            <w:pPr>
              <w:pStyle w:val="ConsPlusNormal"/>
              <w:tabs>
                <w:tab w:val="left" w:pos="709"/>
              </w:tabs>
              <w:spacing w:line="360" w:lineRule="auto"/>
              <w:ind w:firstLine="56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3F2604DC" w14:textId="77777777" w:rsidR="00AB30BF" w:rsidRPr="00A109EE" w:rsidRDefault="00AB30BF" w:rsidP="00E77519">
            <w:pPr>
              <w:pStyle w:val="ConsPlusNormal"/>
              <w:tabs>
                <w:tab w:val="left" w:pos="709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09EE">
              <w:rPr>
                <w:rFonts w:ascii="Arial" w:hAnsi="Arial" w:cs="Arial"/>
                <w:sz w:val="22"/>
                <w:szCs w:val="22"/>
              </w:rPr>
              <w:t>Приемо-сдаточные</w:t>
            </w:r>
          </w:p>
        </w:tc>
        <w:tc>
          <w:tcPr>
            <w:tcW w:w="1139" w:type="dxa"/>
            <w:tcBorders>
              <w:bottom w:val="double" w:sz="4" w:space="0" w:color="auto"/>
            </w:tcBorders>
            <w:vAlign w:val="center"/>
          </w:tcPr>
          <w:p w14:paraId="30955041" w14:textId="43ABE588" w:rsidR="00AB30BF" w:rsidRPr="00D005B3" w:rsidRDefault="00AB30BF" w:rsidP="00E77519">
            <w:pPr>
              <w:pStyle w:val="ConsPlusNormal"/>
              <w:tabs>
                <w:tab w:val="left" w:pos="709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05B3">
              <w:rPr>
                <w:rFonts w:ascii="Arial" w:hAnsi="Arial" w:cs="Arial"/>
                <w:sz w:val="22"/>
                <w:szCs w:val="22"/>
              </w:rPr>
              <w:t>Периоди-ческие</w:t>
            </w:r>
            <w:proofErr w:type="spellEnd"/>
            <w:r w:rsidRPr="00D005B3">
              <w:rPr>
                <w:rFonts w:ascii="Arial" w:hAnsi="Arial" w:cs="Arial"/>
                <w:sz w:val="22"/>
                <w:szCs w:val="22"/>
              </w:rPr>
              <w:t xml:space="preserve"> (5)</w:t>
            </w:r>
          </w:p>
        </w:tc>
      </w:tr>
      <w:tr w:rsidR="000D6675" w:rsidRPr="00FC411C" w14:paraId="5C56BF9A" w14:textId="77777777" w:rsidTr="00513399">
        <w:trPr>
          <w:cantSplit/>
        </w:trPr>
        <w:tc>
          <w:tcPr>
            <w:tcW w:w="3176" w:type="dxa"/>
            <w:tcBorders>
              <w:top w:val="double" w:sz="4" w:space="0" w:color="auto"/>
              <w:bottom w:val="single" w:sz="4" w:space="0" w:color="auto"/>
            </w:tcBorders>
          </w:tcPr>
          <w:p w14:paraId="598832AC" w14:textId="77777777" w:rsidR="000D6675" w:rsidRPr="00FC6458" w:rsidRDefault="000D6675" w:rsidP="00221FD9">
            <w:pPr>
              <w:pStyle w:val="ConsPlusNormal"/>
              <w:spacing w:line="360" w:lineRule="auto"/>
              <w:ind w:firstLine="32"/>
              <w:rPr>
                <w:rFonts w:ascii="Arial" w:hAnsi="Arial" w:cs="Arial"/>
              </w:rPr>
            </w:pPr>
            <w:r w:rsidRPr="00FC6458">
              <w:rPr>
                <w:rFonts w:ascii="Arial" w:hAnsi="Arial" w:cs="Arial"/>
              </w:rPr>
              <w:t>1 Действительный диаметр распорной зоны тарельчатого дюбеля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14:paraId="590CCCDF" w14:textId="77777777" w:rsidR="000D6675" w:rsidRPr="00FC6458" w:rsidRDefault="000D6675" w:rsidP="00221FD9">
            <w:pPr>
              <w:pStyle w:val="ConsPlusNormal"/>
              <w:tabs>
                <w:tab w:val="left" w:pos="709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FC6458">
              <w:rPr>
                <w:rFonts w:ascii="Arial" w:hAnsi="Arial" w:cs="Arial"/>
              </w:rPr>
              <w:t>6.1.1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4" w:space="0" w:color="auto"/>
            </w:tcBorders>
          </w:tcPr>
          <w:p w14:paraId="5B1C5F6D" w14:textId="3F6A7E45" w:rsidR="000D6675" w:rsidRPr="00A109EE" w:rsidRDefault="005A755B" w:rsidP="00221FD9">
            <w:pPr>
              <w:pStyle w:val="ConsPlusNormal"/>
              <w:tabs>
                <w:tab w:val="left" w:pos="709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A109EE">
              <w:rPr>
                <w:rFonts w:ascii="Arial" w:hAnsi="Arial" w:cs="Arial"/>
              </w:rPr>
              <w:t xml:space="preserve">По </w:t>
            </w:r>
            <w:r w:rsidR="000D6675" w:rsidRPr="00A109EE">
              <w:rPr>
                <w:rFonts w:ascii="Arial" w:hAnsi="Arial" w:cs="Arial"/>
              </w:rPr>
              <w:t>ГОСТ ХХХХ3</w:t>
            </w:r>
            <w:r w:rsidR="000D6675" w:rsidRPr="00A109EE">
              <w:rPr>
                <w:rFonts w:ascii="Arial" w:hAnsi="Arial" w:cs="Arial"/>
                <w:spacing w:val="-2"/>
              </w:rPr>
              <w:t>—202</w:t>
            </w:r>
            <w:r w:rsidRPr="00A109EE">
              <w:rPr>
                <w:rFonts w:ascii="Arial" w:hAnsi="Arial" w:cs="Arial"/>
                <w:spacing w:val="-2"/>
              </w:rPr>
              <w:t>5</w:t>
            </w:r>
            <w:r w:rsidR="000D6675" w:rsidRPr="00A109EE">
              <w:rPr>
                <w:rFonts w:ascii="Arial" w:hAnsi="Arial" w:cs="Arial"/>
                <w:spacing w:val="-2"/>
              </w:rPr>
              <w:t xml:space="preserve"> </w:t>
            </w:r>
            <w:r w:rsidR="000D6675" w:rsidRPr="00A109EE">
              <w:rPr>
                <w:rFonts w:ascii="Arial" w:hAnsi="Arial" w:cs="Arial"/>
              </w:rPr>
              <w:t>(таблица 6.1, пункт 6.2.1)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14:paraId="6A85BF52" w14:textId="77777777" w:rsidR="000D6675" w:rsidRPr="00A109EE" w:rsidRDefault="000D6675" w:rsidP="00221FD9">
            <w:pPr>
              <w:pStyle w:val="ConsPlusNormal"/>
              <w:tabs>
                <w:tab w:val="left" w:pos="709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2809AE1E" w14:textId="77777777" w:rsidR="000D6675" w:rsidRPr="00A109EE" w:rsidRDefault="000D6675" w:rsidP="00221FD9">
            <w:pPr>
              <w:pStyle w:val="ConsPlusNormal"/>
              <w:tabs>
                <w:tab w:val="left" w:pos="709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A109EE">
              <w:rPr>
                <w:rFonts w:ascii="Arial" w:hAnsi="Arial" w:cs="Arial"/>
              </w:rPr>
              <w:t>+</w:t>
            </w:r>
          </w:p>
        </w:tc>
        <w:tc>
          <w:tcPr>
            <w:tcW w:w="1139" w:type="dxa"/>
            <w:tcBorders>
              <w:top w:val="double" w:sz="4" w:space="0" w:color="auto"/>
              <w:bottom w:val="single" w:sz="4" w:space="0" w:color="auto"/>
            </w:tcBorders>
          </w:tcPr>
          <w:p w14:paraId="16697C02" w14:textId="77777777" w:rsidR="000D6675" w:rsidRPr="00FC6458" w:rsidRDefault="000D6675" w:rsidP="00221FD9">
            <w:pPr>
              <w:pStyle w:val="ConsPlusNormal"/>
              <w:tabs>
                <w:tab w:val="left" w:pos="709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67C71AA9" w14:textId="77777777" w:rsidR="000D6675" w:rsidRPr="00FC6458" w:rsidRDefault="000D6675" w:rsidP="00221FD9">
            <w:pPr>
              <w:pStyle w:val="ConsPlusNormal"/>
              <w:tabs>
                <w:tab w:val="left" w:pos="709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FC6458">
              <w:rPr>
                <w:rFonts w:ascii="Arial" w:hAnsi="Arial" w:cs="Arial"/>
                <w:spacing w:val="-2"/>
              </w:rPr>
              <w:t>—</w:t>
            </w:r>
          </w:p>
        </w:tc>
      </w:tr>
      <w:tr w:rsidR="002B11B1" w:rsidRPr="00FC411C" w14:paraId="59E3FF79" w14:textId="77777777" w:rsidTr="00513399">
        <w:trPr>
          <w:cantSplit/>
        </w:trPr>
        <w:tc>
          <w:tcPr>
            <w:tcW w:w="3176" w:type="dxa"/>
            <w:tcBorders>
              <w:top w:val="single" w:sz="4" w:space="0" w:color="auto"/>
            </w:tcBorders>
          </w:tcPr>
          <w:p w14:paraId="12EB2095" w14:textId="3C51200E" w:rsidR="002B11B1" w:rsidRPr="00FC6458" w:rsidRDefault="002B11B1" w:rsidP="00221FD9">
            <w:pPr>
              <w:pStyle w:val="ConsPlusNormal"/>
              <w:spacing w:line="360" w:lineRule="auto"/>
              <w:ind w:firstLine="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3F75DA">
              <w:rPr>
                <w:rFonts w:ascii="Arial" w:hAnsi="Arial" w:cs="Arial"/>
              </w:rPr>
              <w:t xml:space="preserve"> Действительная длина распорной зоны тарельчатого дюбеля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14DA402" w14:textId="12839B45" w:rsidR="002B11B1" w:rsidRPr="00FC6458" w:rsidRDefault="002B11B1" w:rsidP="00221FD9">
            <w:pPr>
              <w:pStyle w:val="ConsPlusNormal"/>
              <w:tabs>
                <w:tab w:val="left" w:pos="709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FC6458">
              <w:rPr>
                <w:rFonts w:ascii="Arial" w:hAnsi="Arial" w:cs="Arial"/>
              </w:rPr>
              <w:t>6.1</w:t>
            </w:r>
            <w:r>
              <w:rPr>
                <w:rFonts w:ascii="Arial" w:hAnsi="Arial" w:cs="Arial"/>
              </w:rPr>
              <w:t>.1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A99BD2F" w14:textId="737AFAB9" w:rsidR="002B11B1" w:rsidRPr="00A109EE" w:rsidRDefault="005A755B" w:rsidP="00221FD9">
            <w:pPr>
              <w:pStyle w:val="ConsPlusNormal"/>
              <w:tabs>
                <w:tab w:val="left" w:pos="709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A109EE">
              <w:rPr>
                <w:rFonts w:ascii="Arial" w:hAnsi="Arial" w:cs="Arial"/>
              </w:rPr>
              <w:t xml:space="preserve">По </w:t>
            </w:r>
            <w:r w:rsidR="002B11B1" w:rsidRPr="00A109EE">
              <w:rPr>
                <w:rFonts w:ascii="Arial" w:hAnsi="Arial" w:cs="Arial"/>
              </w:rPr>
              <w:t>ГОСТ ХХХХ3—202</w:t>
            </w:r>
            <w:r w:rsidRPr="00A109EE">
              <w:rPr>
                <w:rFonts w:ascii="Arial" w:hAnsi="Arial" w:cs="Arial"/>
              </w:rPr>
              <w:t>5</w:t>
            </w:r>
            <w:r w:rsidR="002B11B1" w:rsidRPr="00A109EE">
              <w:rPr>
                <w:rFonts w:ascii="Arial" w:hAnsi="Arial" w:cs="Arial"/>
              </w:rPr>
              <w:t xml:space="preserve"> (таблица 6.1, пункт 6.2.1)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ADF48DE" w14:textId="77777777" w:rsidR="002B11B1" w:rsidRPr="00A109EE" w:rsidRDefault="002B11B1" w:rsidP="00221FD9">
            <w:pPr>
              <w:pStyle w:val="ConsPlusNormal"/>
              <w:tabs>
                <w:tab w:val="left" w:pos="709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76FBB9D1" w14:textId="516E05F0" w:rsidR="002B11B1" w:rsidRPr="00A109EE" w:rsidRDefault="002B11B1" w:rsidP="00221FD9">
            <w:pPr>
              <w:pStyle w:val="ConsPlusNormal"/>
              <w:tabs>
                <w:tab w:val="left" w:pos="709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A109EE">
              <w:rPr>
                <w:rFonts w:ascii="Arial" w:hAnsi="Arial" w:cs="Arial"/>
              </w:rPr>
              <w:t>+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0D8F7E02" w14:textId="77777777" w:rsidR="002B11B1" w:rsidRDefault="002B11B1" w:rsidP="00221FD9">
            <w:pPr>
              <w:pStyle w:val="ConsPlusNormal"/>
              <w:tabs>
                <w:tab w:val="left" w:pos="709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32148FF9" w14:textId="535240A2" w:rsidR="002B11B1" w:rsidRPr="00FC6458" w:rsidRDefault="002B11B1" w:rsidP="00221FD9">
            <w:pPr>
              <w:pStyle w:val="ConsPlusNormal"/>
              <w:tabs>
                <w:tab w:val="left" w:pos="709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—</w:t>
            </w:r>
          </w:p>
        </w:tc>
      </w:tr>
      <w:tr w:rsidR="00221FD9" w:rsidRPr="00FC411C" w14:paraId="02082BD0" w14:textId="77777777" w:rsidTr="00221FD9">
        <w:trPr>
          <w:cantSplit/>
          <w:trHeight w:val="1004"/>
        </w:trPr>
        <w:tc>
          <w:tcPr>
            <w:tcW w:w="3176" w:type="dxa"/>
          </w:tcPr>
          <w:p w14:paraId="5798F8FF" w14:textId="77777777" w:rsidR="00221FD9" w:rsidRPr="003F75DA" w:rsidRDefault="00221FD9" w:rsidP="00221FD9">
            <w:pPr>
              <w:pStyle w:val="ConsPlusNormal"/>
              <w:spacing w:line="288" w:lineRule="auto"/>
              <w:ind w:firstLine="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3F75DA">
              <w:rPr>
                <w:rFonts w:ascii="Arial" w:hAnsi="Arial" w:cs="Arial"/>
              </w:rPr>
              <w:t xml:space="preserve"> Действительная длина тарельчатого дюбеля</w:t>
            </w:r>
          </w:p>
        </w:tc>
        <w:tc>
          <w:tcPr>
            <w:tcW w:w="992" w:type="dxa"/>
          </w:tcPr>
          <w:p w14:paraId="22953032" w14:textId="77777777" w:rsidR="00221FD9" w:rsidRPr="00FC6458" w:rsidRDefault="00221FD9" w:rsidP="00221FD9">
            <w:pPr>
              <w:pStyle w:val="ConsPlusNormal"/>
              <w:tabs>
                <w:tab w:val="left" w:pos="709"/>
              </w:tabs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2977" w:type="dxa"/>
            <w:vMerge w:val="restart"/>
          </w:tcPr>
          <w:p w14:paraId="73AF26AD" w14:textId="4FF18D5B" w:rsidR="005A755B" w:rsidRPr="00A109EE" w:rsidRDefault="005A755B" w:rsidP="00221FD9">
            <w:pPr>
              <w:pStyle w:val="ConsPlusNormal"/>
              <w:tabs>
                <w:tab w:val="left" w:pos="709"/>
              </w:tabs>
              <w:spacing w:line="288" w:lineRule="auto"/>
              <w:jc w:val="center"/>
              <w:rPr>
                <w:rFonts w:ascii="Arial" w:hAnsi="Arial" w:cs="Arial"/>
              </w:rPr>
            </w:pPr>
            <w:r w:rsidRPr="00A109EE">
              <w:rPr>
                <w:rFonts w:ascii="Arial" w:hAnsi="Arial" w:cs="Arial"/>
              </w:rPr>
              <w:t xml:space="preserve">По </w:t>
            </w:r>
            <w:r w:rsidR="00221FD9" w:rsidRPr="00A109EE">
              <w:rPr>
                <w:rFonts w:ascii="Arial" w:hAnsi="Arial" w:cs="Arial"/>
              </w:rPr>
              <w:t>ГОСТ ХХХХ3—202</w:t>
            </w:r>
            <w:r w:rsidRPr="00A109EE">
              <w:rPr>
                <w:rFonts w:ascii="Arial" w:hAnsi="Arial" w:cs="Arial"/>
              </w:rPr>
              <w:t>5</w:t>
            </w:r>
            <w:r w:rsidR="00221FD9" w:rsidRPr="00A109EE">
              <w:rPr>
                <w:rFonts w:ascii="Arial" w:hAnsi="Arial" w:cs="Arial"/>
              </w:rPr>
              <w:t xml:space="preserve"> </w:t>
            </w:r>
          </w:p>
          <w:p w14:paraId="5066B4AC" w14:textId="216BB6C8" w:rsidR="00221FD9" w:rsidRPr="00A109EE" w:rsidRDefault="00221FD9" w:rsidP="00221FD9">
            <w:pPr>
              <w:pStyle w:val="ConsPlusNormal"/>
              <w:tabs>
                <w:tab w:val="left" w:pos="709"/>
              </w:tabs>
              <w:spacing w:line="288" w:lineRule="auto"/>
              <w:jc w:val="center"/>
              <w:rPr>
                <w:rFonts w:ascii="Arial" w:hAnsi="Arial" w:cs="Arial"/>
              </w:rPr>
            </w:pPr>
            <w:r w:rsidRPr="00A109EE">
              <w:rPr>
                <w:rFonts w:ascii="Arial" w:hAnsi="Arial" w:cs="Arial"/>
              </w:rPr>
              <w:t>(таблица 6.1, пункт 6.2.1)</w:t>
            </w:r>
          </w:p>
        </w:tc>
        <w:tc>
          <w:tcPr>
            <w:tcW w:w="1417" w:type="dxa"/>
          </w:tcPr>
          <w:p w14:paraId="0F2E0168" w14:textId="77777777" w:rsidR="00221FD9" w:rsidRPr="00A109EE" w:rsidRDefault="00221FD9" w:rsidP="00221FD9">
            <w:pPr>
              <w:pStyle w:val="ConsPlusNormal"/>
              <w:tabs>
                <w:tab w:val="left" w:pos="709"/>
              </w:tabs>
              <w:spacing w:line="288" w:lineRule="auto"/>
              <w:jc w:val="center"/>
              <w:rPr>
                <w:rFonts w:ascii="Arial" w:hAnsi="Arial" w:cs="Arial"/>
              </w:rPr>
            </w:pPr>
          </w:p>
          <w:p w14:paraId="72F89ADD" w14:textId="77777777" w:rsidR="00221FD9" w:rsidRPr="00A109EE" w:rsidRDefault="00221FD9" w:rsidP="00221FD9">
            <w:pPr>
              <w:pStyle w:val="ConsPlusNormal"/>
              <w:tabs>
                <w:tab w:val="left" w:pos="709"/>
              </w:tabs>
              <w:spacing w:line="288" w:lineRule="auto"/>
              <w:jc w:val="center"/>
              <w:rPr>
                <w:rFonts w:ascii="Arial" w:hAnsi="Arial" w:cs="Arial"/>
              </w:rPr>
            </w:pPr>
            <w:r w:rsidRPr="00A109EE">
              <w:rPr>
                <w:rFonts w:ascii="Arial" w:hAnsi="Arial" w:cs="Arial"/>
              </w:rPr>
              <w:t>+</w:t>
            </w:r>
          </w:p>
        </w:tc>
        <w:tc>
          <w:tcPr>
            <w:tcW w:w="1139" w:type="dxa"/>
          </w:tcPr>
          <w:p w14:paraId="465A174E" w14:textId="77777777" w:rsidR="00221FD9" w:rsidRPr="00FC6458" w:rsidRDefault="00221FD9" w:rsidP="00221FD9">
            <w:pPr>
              <w:pStyle w:val="ConsPlusNormal"/>
              <w:tabs>
                <w:tab w:val="left" w:pos="709"/>
              </w:tabs>
              <w:spacing w:line="288" w:lineRule="auto"/>
              <w:jc w:val="center"/>
              <w:rPr>
                <w:rFonts w:ascii="Arial" w:hAnsi="Arial" w:cs="Arial"/>
              </w:rPr>
            </w:pPr>
          </w:p>
          <w:p w14:paraId="093CF178" w14:textId="77777777" w:rsidR="00221FD9" w:rsidRPr="00FC6458" w:rsidRDefault="00221FD9" w:rsidP="00221FD9">
            <w:pPr>
              <w:pStyle w:val="ConsPlusNormal"/>
              <w:tabs>
                <w:tab w:val="left" w:pos="709"/>
              </w:tabs>
              <w:spacing w:line="288" w:lineRule="auto"/>
              <w:jc w:val="center"/>
              <w:rPr>
                <w:rFonts w:ascii="Arial" w:hAnsi="Arial" w:cs="Arial"/>
              </w:rPr>
            </w:pPr>
            <w:r w:rsidRPr="00FC6458">
              <w:rPr>
                <w:rFonts w:ascii="Arial" w:hAnsi="Arial" w:cs="Arial"/>
                <w:spacing w:val="-2"/>
              </w:rPr>
              <w:t>—</w:t>
            </w:r>
          </w:p>
        </w:tc>
      </w:tr>
      <w:tr w:rsidR="00221FD9" w:rsidRPr="00FC411C" w14:paraId="640D2DE4" w14:textId="77777777" w:rsidTr="00221FD9">
        <w:trPr>
          <w:cantSplit/>
        </w:trPr>
        <w:tc>
          <w:tcPr>
            <w:tcW w:w="3176" w:type="dxa"/>
          </w:tcPr>
          <w:p w14:paraId="0E858C47" w14:textId="77777777" w:rsidR="00221FD9" w:rsidRPr="003F75DA" w:rsidRDefault="00221FD9" w:rsidP="00221FD9">
            <w:pPr>
              <w:pStyle w:val="ConsPlusNormal"/>
              <w:spacing w:line="288" w:lineRule="auto"/>
              <w:ind w:firstLine="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3F75DA">
              <w:rPr>
                <w:rFonts w:ascii="Arial" w:hAnsi="Arial" w:cs="Arial"/>
              </w:rPr>
              <w:t xml:space="preserve"> Действительный диаметр тарельчатого элемента</w:t>
            </w:r>
          </w:p>
        </w:tc>
        <w:tc>
          <w:tcPr>
            <w:tcW w:w="992" w:type="dxa"/>
          </w:tcPr>
          <w:p w14:paraId="34633EBC" w14:textId="77777777" w:rsidR="00221FD9" w:rsidRPr="00FC6458" w:rsidRDefault="00221FD9" w:rsidP="00221FD9">
            <w:pPr>
              <w:pStyle w:val="ConsPlusNormal"/>
              <w:tabs>
                <w:tab w:val="left" w:pos="709"/>
              </w:tabs>
              <w:spacing w:line="288" w:lineRule="auto"/>
              <w:jc w:val="center"/>
              <w:rPr>
                <w:rFonts w:ascii="Arial" w:hAnsi="Arial" w:cs="Arial"/>
              </w:rPr>
            </w:pPr>
            <w:r w:rsidRPr="00FC6458">
              <w:rPr>
                <w:rFonts w:ascii="Arial" w:hAnsi="Arial" w:cs="Arial"/>
              </w:rPr>
              <w:t>6.1</w:t>
            </w:r>
            <w:r>
              <w:rPr>
                <w:rFonts w:ascii="Arial" w:hAnsi="Arial" w:cs="Arial"/>
              </w:rPr>
              <w:t>.1</w:t>
            </w:r>
          </w:p>
        </w:tc>
        <w:tc>
          <w:tcPr>
            <w:tcW w:w="2977" w:type="dxa"/>
            <w:vMerge/>
          </w:tcPr>
          <w:p w14:paraId="5E6A92F4" w14:textId="77777777" w:rsidR="00221FD9" w:rsidRPr="00FC6458" w:rsidRDefault="00221FD9" w:rsidP="00221FD9">
            <w:pPr>
              <w:pStyle w:val="ConsPlusNormal"/>
              <w:tabs>
                <w:tab w:val="left" w:pos="709"/>
              </w:tabs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994809E" w14:textId="77777777" w:rsidR="00221FD9" w:rsidRPr="00FC6458" w:rsidRDefault="00221FD9" w:rsidP="00221FD9">
            <w:pPr>
              <w:pStyle w:val="ConsPlusNormal"/>
              <w:tabs>
                <w:tab w:val="left" w:pos="709"/>
              </w:tabs>
              <w:spacing w:line="288" w:lineRule="auto"/>
              <w:jc w:val="center"/>
              <w:rPr>
                <w:rFonts w:ascii="Arial" w:hAnsi="Arial" w:cs="Arial"/>
              </w:rPr>
            </w:pPr>
          </w:p>
          <w:p w14:paraId="11170F68" w14:textId="77777777" w:rsidR="00221FD9" w:rsidRPr="00FC6458" w:rsidRDefault="00221FD9" w:rsidP="00221FD9">
            <w:pPr>
              <w:pStyle w:val="ConsPlusNormal"/>
              <w:tabs>
                <w:tab w:val="left" w:pos="709"/>
              </w:tabs>
              <w:spacing w:line="288" w:lineRule="auto"/>
              <w:jc w:val="center"/>
              <w:rPr>
                <w:rFonts w:ascii="Arial" w:hAnsi="Arial" w:cs="Arial"/>
              </w:rPr>
            </w:pPr>
            <w:r w:rsidRPr="00FC6458">
              <w:rPr>
                <w:rFonts w:ascii="Arial" w:hAnsi="Arial" w:cs="Arial"/>
              </w:rPr>
              <w:t>+</w:t>
            </w:r>
          </w:p>
        </w:tc>
        <w:tc>
          <w:tcPr>
            <w:tcW w:w="1139" w:type="dxa"/>
          </w:tcPr>
          <w:p w14:paraId="3CB6D2BC" w14:textId="77777777" w:rsidR="00221FD9" w:rsidRPr="00FC6458" w:rsidRDefault="00221FD9" w:rsidP="00221FD9">
            <w:pPr>
              <w:pStyle w:val="ConsPlusNormal"/>
              <w:tabs>
                <w:tab w:val="left" w:pos="709"/>
              </w:tabs>
              <w:spacing w:line="288" w:lineRule="auto"/>
              <w:jc w:val="center"/>
              <w:rPr>
                <w:rFonts w:ascii="Arial" w:hAnsi="Arial" w:cs="Arial"/>
              </w:rPr>
            </w:pPr>
          </w:p>
          <w:p w14:paraId="4CBF5ADA" w14:textId="77777777" w:rsidR="00221FD9" w:rsidRPr="00FC6458" w:rsidRDefault="00221FD9" w:rsidP="00221FD9">
            <w:pPr>
              <w:pStyle w:val="ConsPlusNormal"/>
              <w:tabs>
                <w:tab w:val="left" w:pos="709"/>
              </w:tabs>
              <w:spacing w:line="288" w:lineRule="auto"/>
              <w:jc w:val="center"/>
              <w:rPr>
                <w:rFonts w:ascii="Arial" w:hAnsi="Arial" w:cs="Arial"/>
              </w:rPr>
            </w:pPr>
            <w:r w:rsidRPr="00FC6458">
              <w:rPr>
                <w:rFonts w:ascii="Arial" w:hAnsi="Arial" w:cs="Arial"/>
                <w:spacing w:val="-2"/>
              </w:rPr>
              <w:t>—</w:t>
            </w:r>
          </w:p>
        </w:tc>
      </w:tr>
      <w:tr w:rsidR="00221FD9" w:rsidRPr="00FC411C" w14:paraId="499E2548" w14:textId="77777777" w:rsidTr="00221FD9">
        <w:trPr>
          <w:cantSplit/>
        </w:trPr>
        <w:tc>
          <w:tcPr>
            <w:tcW w:w="3176" w:type="dxa"/>
          </w:tcPr>
          <w:p w14:paraId="68A675B8" w14:textId="77777777" w:rsidR="00221FD9" w:rsidRPr="003F75DA" w:rsidRDefault="00221FD9" w:rsidP="00221FD9">
            <w:pPr>
              <w:pStyle w:val="ConsPlusNormal"/>
              <w:spacing w:line="288" w:lineRule="auto"/>
              <w:ind w:firstLine="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3F75DA">
              <w:rPr>
                <w:rFonts w:ascii="Arial" w:hAnsi="Arial" w:cs="Arial"/>
              </w:rPr>
              <w:t xml:space="preserve"> Действительная длина распорного элемента</w:t>
            </w:r>
          </w:p>
        </w:tc>
        <w:tc>
          <w:tcPr>
            <w:tcW w:w="992" w:type="dxa"/>
          </w:tcPr>
          <w:p w14:paraId="54FEF147" w14:textId="77777777" w:rsidR="00221FD9" w:rsidRPr="00382DC2" w:rsidRDefault="00221FD9" w:rsidP="00221FD9">
            <w:pPr>
              <w:pStyle w:val="ConsPlusNormal"/>
              <w:tabs>
                <w:tab w:val="left" w:pos="709"/>
              </w:tabs>
              <w:spacing w:line="288" w:lineRule="auto"/>
              <w:jc w:val="center"/>
              <w:rPr>
                <w:rFonts w:ascii="Arial" w:hAnsi="Arial" w:cs="Arial"/>
              </w:rPr>
            </w:pPr>
            <w:r w:rsidRPr="00382DC2">
              <w:rPr>
                <w:rFonts w:ascii="Arial" w:hAnsi="Arial" w:cs="Arial"/>
              </w:rPr>
              <w:t>*</w:t>
            </w:r>
          </w:p>
        </w:tc>
        <w:tc>
          <w:tcPr>
            <w:tcW w:w="2977" w:type="dxa"/>
            <w:vMerge/>
          </w:tcPr>
          <w:p w14:paraId="537B1E0A" w14:textId="77777777" w:rsidR="00221FD9" w:rsidRPr="00FC6458" w:rsidRDefault="00221FD9" w:rsidP="00221FD9">
            <w:pPr>
              <w:pStyle w:val="ConsPlusNormal"/>
              <w:tabs>
                <w:tab w:val="left" w:pos="709"/>
              </w:tabs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53C3907" w14:textId="77777777" w:rsidR="00221FD9" w:rsidRPr="00FC6458" w:rsidRDefault="00221FD9" w:rsidP="00221FD9">
            <w:pPr>
              <w:pStyle w:val="ConsPlusNormal"/>
              <w:tabs>
                <w:tab w:val="left" w:pos="709"/>
              </w:tabs>
              <w:spacing w:line="288" w:lineRule="auto"/>
              <w:jc w:val="center"/>
              <w:rPr>
                <w:rFonts w:ascii="Arial" w:hAnsi="Arial" w:cs="Arial"/>
              </w:rPr>
            </w:pPr>
            <w:r w:rsidRPr="00FC6458">
              <w:rPr>
                <w:rFonts w:ascii="Arial" w:hAnsi="Arial" w:cs="Arial"/>
              </w:rPr>
              <w:t>+</w:t>
            </w:r>
          </w:p>
        </w:tc>
        <w:tc>
          <w:tcPr>
            <w:tcW w:w="1139" w:type="dxa"/>
          </w:tcPr>
          <w:p w14:paraId="6264A1C0" w14:textId="77777777" w:rsidR="00221FD9" w:rsidRPr="00FC6458" w:rsidRDefault="00221FD9" w:rsidP="00221FD9">
            <w:pPr>
              <w:pStyle w:val="ConsPlusNormal"/>
              <w:tabs>
                <w:tab w:val="left" w:pos="709"/>
              </w:tabs>
              <w:spacing w:line="288" w:lineRule="auto"/>
              <w:jc w:val="center"/>
              <w:rPr>
                <w:rFonts w:ascii="Arial" w:hAnsi="Arial" w:cs="Arial"/>
              </w:rPr>
            </w:pPr>
            <w:r w:rsidRPr="00FC6458">
              <w:rPr>
                <w:rFonts w:ascii="Arial" w:hAnsi="Arial" w:cs="Arial"/>
              </w:rPr>
              <w:t>—</w:t>
            </w:r>
          </w:p>
        </w:tc>
      </w:tr>
      <w:tr w:rsidR="00221FD9" w:rsidRPr="00FC411C" w14:paraId="475B74C7" w14:textId="77777777" w:rsidTr="00221FD9">
        <w:trPr>
          <w:cantSplit/>
        </w:trPr>
        <w:tc>
          <w:tcPr>
            <w:tcW w:w="3176" w:type="dxa"/>
          </w:tcPr>
          <w:p w14:paraId="53090F86" w14:textId="77777777" w:rsidR="00221FD9" w:rsidRPr="003F75DA" w:rsidRDefault="00221FD9" w:rsidP="00221FD9">
            <w:pPr>
              <w:pStyle w:val="ConsPlusNormal"/>
              <w:spacing w:line="288" w:lineRule="auto"/>
              <w:ind w:firstLine="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3F75DA">
              <w:rPr>
                <w:rFonts w:ascii="Arial" w:hAnsi="Arial" w:cs="Arial"/>
              </w:rPr>
              <w:t xml:space="preserve"> Действительная длина распорного элемента в распорной зоне</w:t>
            </w:r>
          </w:p>
        </w:tc>
        <w:tc>
          <w:tcPr>
            <w:tcW w:w="992" w:type="dxa"/>
          </w:tcPr>
          <w:p w14:paraId="1DA575C0" w14:textId="77777777" w:rsidR="00221FD9" w:rsidRPr="00382DC2" w:rsidRDefault="00221FD9" w:rsidP="00221FD9">
            <w:pPr>
              <w:pStyle w:val="ConsPlusNormal"/>
              <w:tabs>
                <w:tab w:val="left" w:pos="709"/>
              </w:tabs>
              <w:spacing w:line="288" w:lineRule="auto"/>
              <w:jc w:val="center"/>
              <w:rPr>
                <w:rFonts w:ascii="Arial" w:hAnsi="Arial" w:cs="Arial"/>
              </w:rPr>
            </w:pPr>
            <w:r w:rsidRPr="00382DC2">
              <w:rPr>
                <w:rFonts w:ascii="Arial" w:hAnsi="Arial" w:cs="Arial"/>
              </w:rPr>
              <w:t>*</w:t>
            </w:r>
          </w:p>
        </w:tc>
        <w:tc>
          <w:tcPr>
            <w:tcW w:w="2977" w:type="dxa"/>
            <w:vMerge/>
          </w:tcPr>
          <w:p w14:paraId="6FA31A11" w14:textId="77777777" w:rsidR="00221FD9" w:rsidRPr="00FC6458" w:rsidRDefault="00221FD9" w:rsidP="00221FD9">
            <w:pPr>
              <w:pStyle w:val="ConsPlusNormal"/>
              <w:tabs>
                <w:tab w:val="left" w:pos="709"/>
              </w:tabs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F2BFDC7" w14:textId="77777777" w:rsidR="00221FD9" w:rsidRPr="00FC6458" w:rsidRDefault="00221FD9" w:rsidP="00221FD9">
            <w:pPr>
              <w:pStyle w:val="ConsPlusNormal"/>
              <w:tabs>
                <w:tab w:val="left" w:pos="709"/>
              </w:tabs>
              <w:spacing w:line="288" w:lineRule="auto"/>
              <w:jc w:val="center"/>
              <w:rPr>
                <w:rFonts w:ascii="Arial" w:hAnsi="Arial" w:cs="Arial"/>
              </w:rPr>
            </w:pPr>
            <w:r w:rsidRPr="00FC6458">
              <w:rPr>
                <w:rFonts w:ascii="Arial" w:hAnsi="Arial" w:cs="Arial"/>
              </w:rPr>
              <w:t>+</w:t>
            </w:r>
          </w:p>
        </w:tc>
        <w:tc>
          <w:tcPr>
            <w:tcW w:w="1139" w:type="dxa"/>
          </w:tcPr>
          <w:p w14:paraId="35B3A205" w14:textId="77777777" w:rsidR="00221FD9" w:rsidRPr="00FC6458" w:rsidRDefault="00221FD9" w:rsidP="00221FD9">
            <w:pPr>
              <w:pStyle w:val="ConsPlusNormal"/>
              <w:tabs>
                <w:tab w:val="left" w:pos="709"/>
              </w:tabs>
              <w:spacing w:line="288" w:lineRule="auto"/>
              <w:jc w:val="center"/>
              <w:rPr>
                <w:rFonts w:ascii="Arial" w:hAnsi="Arial" w:cs="Arial"/>
              </w:rPr>
            </w:pPr>
            <w:r w:rsidRPr="00FC6458">
              <w:rPr>
                <w:rFonts w:ascii="Arial" w:hAnsi="Arial" w:cs="Arial"/>
              </w:rPr>
              <w:t>—</w:t>
            </w:r>
          </w:p>
        </w:tc>
      </w:tr>
      <w:tr w:rsidR="00221FD9" w:rsidRPr="00FC411C" w14:paraId="72FDB80C" w14:textId="77777777" w:rsidTr="00221FD9">
        <w:trPr>
          <w:cantSplit/>
        </w:trPr>
        <w:tc>
          <w:tcPr>
            <w:tcW w:w="3176" w:type="dxa"/>
          </w:tcPr>
          <w:p w14:paraId="1A9BE3C4" w14:textId="77777777" w:rsidR="00221FD9" w:rsidRPr="003F75DA" w:rsidRDefault="00221FD9" w:rsidP="00221FD9">
            <w:pPr>
              <w:pStyle w:val="ConsPlusNormal"/>
              <w:spacing w:line="288" w:lineRule="auto"/>
              <w:ind w:firstLine="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3F75DA">
              <w:rPr>
                <w:rFonts w:ascii="Arial" w:hAnsi="Arial" w:cs="Arial"/>
              </w:rPr>
              <w:t xml:space="preserve"> Действительный диаметр распорного элемента в распорной зоне</w:t>
            </w:r>
          </w:p>
        </w:tc>
        <w:tc>
          <w:tcPr>
            <w:tcW w:w="992" w:type="dxa"/>
          </w:tcPr>
          <w:p w14:paraId="697D9823" w14:textId="77777777" w:rsidR="00221FD9" w:rsidRPr="00FC6458" w:rsidRDefault="00221FD9" w:rsidP="00221FD9">
            <w:pPr>
              <w:pStyle w:val="ConsPlusNormal"/>
              <w:tabs>
                <w:tab w:val="left" w:pos="709"/>
              </w:tabs>
              <w:spacing w:line="288" w:lineRule="auto"/>
              <w:jc w:val="center"/>
              <w:rPr>
                <w:rFonts w:ascii="Arial" w:hAnsi="Arial" w:cs="Arial"/>
              </w:rPr>
            </w:pPr>
            <w:r w:rsidRPr="00FC6458">
              <w:rPr>
                <w:rFonts w:ascii="Arial" w:hAnsi="Arial" w:cs="Arial"/>
              </w:rPr>
              <w:t>Таблица 1</w:t>
            </w:r>
          </w:p>
        </w:tc>
        <w:tc>
          <w:tcPr>
            <w:tcW w:w="2977" w:type="dxa"/>
            <w:vMerge/>
          </w:tcPr>
          <w:p w14:paraId="124270ED" w14:textId="77777777" w:rsidR="00221FD9" w:rsidRPr="00FC6458" w:rsidRDefault="00221FD9" w:rsidP="00221FD9">
            <w:pPr>
              <w:pStyle w:val="ConsPlusNormal"/>
              <w:tabs>
                <w:tab w:val="left" w:pos="709"/>
              </w:tabs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9F2F164" w14:textId="77777777" w:rsidR="00221FD9" w:rsidRPr="00FC6458" w:rsidRDefault="00221FD9" w:rsidP="00221FD9">
            <w:pPr>
              <w:pStyle w:val="ConsPlusNormal"/>
              <w:tabs>
                <w:tab w:val="left" w:pos="709"/>
              </w:tabs>
              <w:spacing w:line="288" w:lineRule="auto"/>
              <w:jc w:val="center"/>
              <w:rPr>
                <w:rFonts w:ascii="Arial" w:hAnsi="Arial" w:cs="Arial"/>
              </w:rPr>
            </w:pPr>
          </w:p>
          <w:p w14:paraId="18235323" w14:textId="77777777" w:rsidR="00221FD9" w:rsidRPr="00FC6458" w:rsidRDefault="00221FD9" w:rsidP="00221FD9">
            <w:pPr>
              <w:pStyle w:val="ConsPlusNormal"/>
              <w:tabs>
                <w:tab w:val="left" w:pos="709"/>
              </w:tabs>
              <w:spacing w:line="288" w:lineRule="auto"/>
              <w:jc w:val="center"/>
              <w:rPr>
                <w:rFonts w:ascii="Arial" w:hAnsi="Arial" w:cs="Arial"/>
              </w:rPr>
            </w:pPr>
            <w:r w:rsidRPr="00FC6458">
              <w:rPr>
                <w:rFonts w:ascii="Arial" w:hAnsi="Arial" w:cs="Arial"/>
              </w:rPr>
              <w:t>+</w:t>
            </w:r>
          </w:p>
        </w:tc>
        <w:tc>
          <w:tcPr>
            <w:tcW w:w="1139" w:type="dxa"/>
          </w:tcPr>
          <w:p w14:paraId="1E3915F9" w14:textId="77777777" w:rsidR="00221FD9" w:rsidRPr="00FC6458" w:rsidRDefault="00221FD9" w:rsidP="00221FD9">
            <w:pPr>
              <w:pStyle w:val="ConsPlusNormal"/>
              <w:tabs>
                <w:tab w:val="left" w:pos="709"/>
              </w:tabs>
              <w:spacing w:line="288" w:lineRule="auto"/>
              <w:jc w:val="center"/>
              <w:rPr>
                <w:rFonts w:ascii="Arial" w:hAnsi="Arial" w:cs="Arial"/>
              </w:rPr>
            </w:pPr>
          </w:p>
          <w:p w14:paraId="0F0CA409" w14:textId="77777777" w:rsidR="00221FD9" w:rsidRPr="00FC6458" w:rsidRDefault="00221FD9" w:rsidP="00221FD9">
            <w:pPr>
              <w:pStyle w:val="ConsPlusNormal"/>
              <w:tabs>
                <w:tab w:val="left" w:pos="709"/>
              </w:tabs>
              <w:spacing w:line="288" w:lineRule="auto"/>
              <w:jc w:val="center"/>
              <w:rPr>
                <w:rFonts w:ascii="Arial" w:hAnsi="Arial" w:cs="Arial"/>
              </w:rPr>
            </w:pPr>
            <w:r w:rsidRPr="00FC6458">
              <w:rPr>
                <w:rFonts w:ascii="Arial" w:hAnsi="Arial" w:cs="Arial"/>
                <w:spacing w:val="-2"/>
              </w:rPr>
              <w:t>—</w:t>
            </w:r>
          </w:p>
        </w:tc>
      </w:tr>
      <w:tr w:rsidR="00221FD9" w:rsidRPr="00FC411C" w14:paraId="3D44324E" w14:textId="77777777" w:rsidTr="00221FD9">
        <w:trPr>
          <w:cantSplit/>
        </w:trPr>
        <w:tc>
          <w:tcPr>
            <w:tcW w:w="3176" w:type="dxa"/>
          </w:tcPr>
          <w:p w14:paraId="0A8A88D8" w14:textId="77777777" w:rsidR="00221FD9" w:rsidRDefault="00221FD9" w:rsidP="00221FD9">
            <w:pPr>
              <w:pStyle w:val="ConsPlusNormal"/>
              <w:spacing w:line="288" w:lineRule="auto"/>
              <w:ind w:firstLine="32"/>
              <w:rPr>
                <w:rFonts w:ascii="Arial" w:hAnsi="Arial" w:cs="Arial"/>
              </w:rPr>
            </w:pPr>
            <w:r w:rsidRPr="009636BF">
              <w:rPr>
                <w:rFonts w:ascii="Arial" w:hAnsi="Arial" w:cs="Arial"/>
              </w:rPr>
              <w:t>8 Эффективная высота изолирующей термоголовки распорного элемента</w:t>
            </w:r>
          </w:p>
        </w:tc>
        <w:tc>
          <w:tcPr>
            <w:tcW w:w="992" w:type="dxa"/>
          </w:tcPr>
          <w:p w14:paraId="7FB069E8" w14:textId="77777777" w:rsidR="00221FD9" w:rsidRPr="00FC6458" w:rsidRDefault="00221FD9" w:rsidP="00221FD9">
            <w:pPr>
              <w:pStyle w:val="ConsPlusNormal"/>
              <w:tabs>
                <w:tab w:val="left" w:pos="709"/>
              </w:tabs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6.1.10</w:t>
            </w:r>
          </w:p>
        </w:tc>
        <w:tc>
          <w:tcPr>
            <w:tcW w:w="2977" w:type="dxa"/>
            <w:vMerge/>
          </w:tcPr>
          <w:p w14:paraId="2DDBE643" w14:textId="77777777" w:rsidR="00221FD9" w:rsidRPr="00FC6458" w:rsidRDefault="00221FD9" w:rsidP="00221FD9">
            <w:pPr>
              <w:pStyle w:val="ConsPlusNormal"/>
              <w:tabs>
                <w:tab w:val="left" w:pos="709"/>
              </w:tabs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81D7147" w14:textId="77777777" w:rsidR="00221FD9" w:rsidRPr="00FC6458" w:rsidRDefault="00221FD9" w:rsidP="00221FD9">
            <w:pPr>
              <w:pStyle w:val="ConsPlusNormal"/>
              <w:tabs>
                <w:tab w:val="left" w:pos="709"/>
              </w:tabs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1139" w:type="dxa"/>
          </w:tcPr>
          <w:p w14:paraId="4C8FA1EF" w14:textId="77777777" w:rsidR="00221FD9" w:rsidRPr="00FC6458" w:rsidRDefault="00221FD9" w:rsidP="00221FD9">
            <w:pPr>
              <w:pStyle w:val="ConsPlusNormal"/>
              <w:tabs>
                <w:tab w:val="left" w:pos="709"/>
              </w:tabs>
              <w:spacing w:line="288" w:lineRule="auto"/>
              <w:jc w:val="center"/>
              <w:rPr>
                <w:rFonts w:ascii="Arial" w:hAnsi="Arial" w:cs="Arial"/>
              </w:rPr>
            </w:pPr>
            <w:r w:rsidRPr="00DA6855">
              <w:rPr>
                <w:rFonts w:ascii="Arial" w:hAnsi="Arial" w:cs="Arial"/>
              </w:rPr>
              <w:t>—</w:t>
            </w:r>
          </w:p>
        </w:tc>
      </w:tr>
      <w:tr w:rsidR="00221FD9" w:rsidRPr="00FC411C" w14:paraId="11AD4A6E" w14:textId="77777777" w:rsidTr="00221FD9">
        <w:trPr>
          <w:cantSplit/>
        </w:trPr>
        <w:tc>
          <w:tcPr>
            <w:tcW w:w="3176" w:type="dxa"/>
          </w:tcPr>
          <w:p w14:paraId="7C4AA410" w14:textId="77777777" w:rsidR="00221FD9" w:rsidRPr="003F75DA" w:rsidRDefault="00221FD9" w:rsidP="00221FD9">
            <w:pPr>
              <w:pStyle w:val="ConsPlusNormal"/>
              <w:spacing w:line="288" w:lineRule="auto"/>
              <w:ind w:firstLine="32"/>
              <w:rPr>
                <w:rFonts w:ascii="Arial" w:hAnsi="Arial" w:cs="Arial"/>
              </w:rPr>
            </w:pPr>
            <w:r w:rsidRPr="003F75DA">
              <w:rPr>
                <w:rFonts w:ascii="Arial" w:hAnsi="Arial" w:cs="Arial"/>
              </w:rPr>
              <w:t>9 Действительная толщина стенок тарельчатого дюбеля в распорной зоне</w:t>
            </w:r>
          </w:p>
        </w:tc>
        <w:tc>
          <w:tcPr>
            <w:tcW w:w="992" w:type="dxa"/>
          </w:tcPr>
          <w:p w14:paraId="5684EFD3" w14:textId="77777777" w:rsidR="00221FD9" w:rsidRPr="00FC6458" w:rsidRDefault="00221FD9" w:rsidP="00221FD9">
            <w:pPr>
              <w:pStyle w:val="ConsPlusNormal"/>
              <w:tabs>
                <w:tab w:val="left" w:pos="709"/>
              </w:tabs>
              <w:spacing w:line="288" w:lineRule="auto"/>
              <w:jc w:val="center"/>
              <w:rPr>
                <w:rFonts w:ascii="Arial" w:hAnsi="Arial" w:cs="Arial"/>
              </w:rPr>
            </w:pPr>
            <w:r w:rsidRPr="00FC6458">
              <w:rPr>
                <w:rFonts w:ascii="Arial" w:hAnsi="Arial" w:cs="Arial"/>
              </w:rPr>
              <w:t>Таблица 1</w:t>
            </w:r>
          </w:p>
        </w:tc>
        <w:tc>
          <w:tcPr>
            <w:tcW w:w="2977" w:type="dxa"/>
            <w:vMerge/>
          </w:tcPr>
          <w:p w14:paraId="44F14ECA" w14:textId="77777777" w:rsidR="00221FD9" w:rsidRPr="00FC6458" w:rsidRDefault="00221FD9" w:rsidP="00221FD9">
            <w:pPr>
              <w:pStyle w:val="ConsPlusNormal"/>
              <w:tabs>
                <w:tab w:val="left" w:pos="709"/>
              </w:tabs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8686CC0" w14:textId="77777777" w:rsidR="00221FD9" w:rsidRPr="00FC6458" w:rsidRDefault="00221FD9" w:rsidP="00221FD9">
            <w:pPr>
              <w:pStyle w:val="ConsPlusNormal"/>
              <w:tabs>
                <w:tab w:val="left" w:pos="709"/>
              </w:tabs>
              <w:spacing w:line="288" w:lineRule="auto"/>
              <w:jc w:val="center"/>
              <w:rPr>
                <w:rFonts w:ascii="Arial" w:hAnsi="Arial" w:cs="Arial"/>
              </w:rPr>
            </w:pPr>
          </w:p>
          <w:p w14:paraId="59210BFE" w14:textId="77777777" w:rsidR="00221FD9" w:rsidRPr="00FC6458" w:rsidRDefault="00221FD9" w:rsidP="00221FD9">
            <w:pPr>
              <w:pStyle w:val="ConsPlusNormal"/>
              <w:tabs>
                <w:tab w:val="left" w:pos="709"/>
              </w:tabs>
              <w:spacing w:line="288" w:lineRule="auto"/>
              <w:jc w:val="center"/>
              <w:rPr>
                <w:rFonts w:ascii="Arial" w:hAnsi="Arial" w:cs="Arial"/>
              </w:rPr>
            </w:pPr>
            <w:r w:rsidRPr="00FC6458">
              <w:rPr>
                <w:rFonts w:ascii="Arial" w:hAnsi="Arial" w:cs="Arial"/>
              </w:rPr>
              <w:t>+</w:t>
            </w:r>
          </w:p>
        </w:tc>
        <w:tc>
          <w:tcPr>
            <w:tcW w:w="1139" w:type="dxa"/>
          </w:tcPr>
          <w:p w14:paraId="63D5EE0E" w14:textId="77777777" w:rsidR="00221FD9" w:rsidRPr="00FC6458" w:rsidRDefault="00221FD9" w:rsidP="00221FD9">
            <w:pPr>
              <w:pStyle w:val="ConsPlusNormal"/>
              <w:tabs>
                <w:tab w:val="left" w:pos="709"/>
              </w:tabs>
              <w:spacing w:line="288" w:lineRule="auto"/>
              <w:jc w:val="center"/>
              <w:rPr>
                <w:rFonts w:ascii="Arial" w:hAnsi="Arial" w:cs="Arial"/>
              </w:rPr>
            </w:pPr>
          </w:p>
          <w:p w14:paraId="211A86AC" w14:textId="77777777" w:rsidR="00221FD9" w:rsidRPr="00FC6458" w:rsidRDefault="00221FD9" w:rsidP="00221FD9">
            <w:pPr>
              <w:pStyle w:val="ConsPlusNormal"/>
              <w:tabs>
                <w:tab w:val="left" w:pos="709"/>
              </w:tabs>
              <w:spacing w:line="288" w:lineRule="auto"/>
              <w:jc w:val="center"/>
              <w:rPr>
                <w:rFonts w:ascii="Arial" w:hAnsi="Arial" w:cs="Arial"/>
              </w:rPr>
            </w:pPr>
            <w:r w:rsidRPr="00FC6458">
              <w:rPr>
                <w:rFonts w:ascii="Arial" w:hAnsi="Arial" w:cs="Arial"/>
                <w:spacing w:val="-2"/>
              </w:rPr>
              <w:t>—</w:t>
            </w:r>
          </w:p>
        </w:tc>
      </w:tr>
    </w:tbl>
    <w:p w14:paraId="64AD4A52" w14:textId="77777777" w:rsidR="00446D82" w:rsidRDefault="00446D82">
      <w:pPr>
        <w:rPr>
          <w:rFonts w:ascii="Arial" w:hAnsi="Arial" w:cs="Arial"/>
          <w:i/>
        </w:rPr>
      </w:pPr>
    </w:p>
    <w:p w14:paraId="67091583" w14:textId="77777777" w:rsidR="00446D82" w:rsidRDefault="00446D82">
      <w:pPr>
        <w:rPr>
          <w:rFonts w:ascii="Arial" w:hAnsi="Arial" w:cs="Arial"/>
          <w:i/>
        </w:rPr>
      </w:pPr>
    </w:p>
    <w:p w14:paraId="628B27BE" w14:textId="77777777" w:rsidR="00446D82" w:rsidRDefault="00446D82">
      <w:pPr>
        <w:rPr>
          <w:rFonts w:ascii="Arial" w:hAnsi="Arial" w:cs="Arial"/>
          <w:i/>
        </w:rPr>
      </w:pPr>
    </w:p>
    <w:p w14:paraId="0F80861C" w14:textId="77777777" w:rsidR="00446D82" w:rsidRDefault="00446D82">
      <w:pPr>
        <w:rPr>
          <w:rFonts w:ascii="Arial" w:hAnsi="Arial" w:cs="Arial"/>
          <w:i/>
        </w:rPr>
      </w:pPr>
    </w:p>
    <w:p w14:paraId="587DEC07" w14:textId="20E93F5E" w:rsidR="00446D82" w:rsidRPr="00E77519" w:rsidRDefault="00446D82" w:rsidP="0054374F">
      <w:pPr>
        <w:ind w:firstLine="0"/>
        <w:rPr>
          <w:rFonts w:ascii="Arial" w:hAnsi="Arial" w:cs="Arial"/>
          <w:i/>
        </w:rPr>
      </w:pPr>
      <w:r w:rsidRPr="00E77519">
        <w:rPr>
          <w:rFonts w:ascii="Arial" w:hAnsi="Arial" w:cs="Arial"/>
          <w:i/>
        </w:rPr>
        <w:lastRenderedPageBreak/>
        <w:t>Продолжение таблицы 3</w:t>
      </w:r>
    </w:p>
    <w:tbl>
      <w:tblPr>
        <w:tblpPr w:leftFromText="181" w:rightFromText="181" w:vertAnchor="text" w:horzAnchor="margin" w:tblpX="57" w:tblpY="154"/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992"/>
        <w:gridCol w:w="2977"/>
        <w:gridCol w:w="1417"/>
        <w:gridCol w:w="1139"/>
      </w:tblGrid>
      <w:tr w:rsidR="00446D82" w:rsidRPr="00FC411C" w14:paraId="6628D92D" w14:textId="77777777" w:rsidTr="00E77519">
        <w:trPr>
          <w:cantSplit/>
        </w:trPr>
        <w:tc>
          <w:tcPr>
            <w:tcW w:w="3176" w:type="dxa"/>
            <w:vMerge w:val="restart"/>
            <w:vAlign w:val="center"/>
          </w:tcPr>
          <w:p w14:paraId="027C38FE" w14:textId="68CDA31E" w:rsidR="00446D82" w:rsidRPr="00FC6458" w:rsidRDefault="00446D82" w:rsidP="00E77519">
            <w:pPr>
              <w:pStyle w:val="ConsPlusNormal"/>
              <w:spacing w:line="288" w:lineRule="auto"/>
              <w:ind w:firstLine="32"/>
              <w:jc w:val="center"/>
              <w:rPr>
                <w:rFonts w:ascii="Arial" w:hAnsi="Arial" w:cs="Arial"/>
              </w:rPr>
            </w:pPr>
            <w:r w:rsidRPr="00D005B3">
              <w:rPr>
                <w:rFonts w:ascii="Arial" w:hAnsi="Arial" w:cs="Arial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vAlign w:val="center"/>
          </w:tcPr>
          <w:p w14:paraId="72A30EA2" w14:textId="33F7AAA3" w:rsidR="00446D82" w:rsidRPr="00FC6458" w:rsidRDefault="00446D82" w:rsidP="001B2C0B">
            <w:pPr>
              <w:pStyle w:val="ConsPlusNormal"/>
              <w:tabs>
                <w:tab w:val="left" w:pos="709"/>
              </w:tabs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Структурный элемент</w:t>
            </w:r>
            <w:r w:rsidRPr="00D005B3">
              <w:rPr>
                <w:rFonts w:ascii="Arial" w:hAnsi="Arial" w:cs="Arial"/>
                <w:sz w:val="22"/>
                <w:szCs w:val="22"/>
              </w:rPr>
              <w:t xml:space="preserve"> настоящего стандарта</w:t>
            </w:r>
          </w:p>
        </w:tc>
        <w:tc>
          <w:tcPr>
            <w:tcW w:w="2977" w:type="dxa"/>
            <w:vMerge w:val="restart"/>
            <w:vAlign w:val="center"/>
          </w:tcPr>
          <w:p w14:paraId="74755D0E" w14:textId="3F5A08E8" w:rsidR="00446D82" w:rsidRDefault="00446D82" w:rsidP="001B2C0B">
            <w:pPr>
              <w:pStyle w:val="ConsPlusNormal"/>
              <w:tabs>
                <w:tab w:val="left" w:pos="709"/>
              </w:tabs>
              <w:spacing w:line="288" w:lineRule="auto"/>
              <w:jc w:val="center"/>
              <w:rPr>
                <w:rFonts w:ascii="Arial" w:hAnsi="Arial" w:cs="Arial"/>
                <w:highlight w:val="red"/>
              </w:rPr>
            </w:pPr>
            <w:r w:rsidRPr="00D005B3">
              <w:rPr>
                <w:rFonts w:ascii="Arial" w:hAnsi="Arial" w:cs="Arial"/>
                <w:sz w:val="22"/>
                <w:szCs w:val="22"/>
              </w:rPr>
              <w:t>Метод испытания</w:t>
            </w:r>
          </w:p>
        </w:tc>
        <w:tc>
          <w:tcPr>
            <w:tcW w:w="2556" w:type="dxa"/>
            <w:gridSpan w:val="2"/>
            <w:vAlign w:val="center"/>
          </w:tcPr>
          <w:p w14:paraId="22926B3D" w14:textId="7E8BECF5" w:rsidR="00446D82" w:rsidRPr="00FC6458" w:rsidRDefault="00446D82" w:rsidP="001B2C0B">
            <w:pPr>
              <w:pStyle w:val="ConsPlusNormal"/>
              <w:tabs>
                <w:tab w:val="left" w:pos="709"/>
              </w:tabs>
              <w:spacing w:line="288" w:lineRule="auto"/>
              <w:jc w:val="center"/>
              <w:rPr>
                <w:rFonts w:ascii="Arial" w:hAnsi="Arial" w:cs="Arial"/>
              </w:rPr>
            </w:pPr>
            <w:r w:rsidRPr="00D005B3">
              <w:rPr>
                <w:rFonts w:ascii="Arial" w:hAnsi="Arial" w:cs="Arial"/>
                <w:sz w:val="22"/>
                <w:szCs w:val="22"/>
              </w:rPr>
              <w:t>Категория испытаний</w:t>
            </w:r>
          </w:p>
        </w:tc>
      </w:tr>
      <w:tr w:rsidR="00446D82" w:rsidRPr="00FC411C" w14:paraId="67D5D151" w14:textId="77777777" w:rsidTr="00E77519">
        <w:trPr>
          <w:cantSplit/>
        </w:trPr>
        <w:tc>
          <w:tcPr>
            <w:tcW w:w="3176" w:type="dxa"/>
            <w:vMerge/>
            <w:tcBorders>
              <w:bottom w:val="double" w:sz="4" w:space="0" w:color="auto"/>
            </w:tcBorders>
            <w:vAlign w:val="center"/>
          </w:tcPr>
          <w:p w14:paraId="253E555F" w14:textId="77777777" w:rsidR="00446D82" w:rsidRPr="00FC6458" w:rsidRDefault="00446D82" w:rsidP="00E77519">
            <w:pPr>
              <w:pStyle w:val="ConsPlusNormal"/>
              <w:spacing w:line="288" w:lineRule="auto"/>
              <w:ind w:firstLine="3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vAlign w:val="center"/>
          </w:tcPr>
          <w:p w14:paraId="635DDB53" w14:textId="77777777" w:rsidR="00446D82" w:rsidRPr="00FC6458" w:rsidRDefault="00446D82" w:rsidP="00E77519">
            <w:pPr>
              <w:pStyle w:val="ConsPlusNormal"/>
              <w:tabs>
                <w:tab w:val="left" w:pos="709"/>
              </w:tabs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tcBorders>
              <w:bottom w:val="double" w:sz="4" w:space="0" w:color="auto"/>
            </w:tcBorders>
            <w:vAlign w:val="center"/>
          </w:tcPr>
          <w:p w14:paraId="22B3F9BD" w14:textId="77777777" w:rsidR="00446D82" w:rsidRDefault="00446D82" w:rsidP="00E77519">
            <w:pPr>
              <w:pStyle w:val="ConsPlusNormal"/>
              <w:tabs>
                <w:tab w:val="left" w:pos="709"/>
              </w:tabs>
              <w:spacing w:line="288" w:lineRule="auto"/>
              <w:jc w:val="center"/>
              <w:rPr>
                <w:rFonts w:ascii="Arial" w:hAnsi="Arial" w:cs="Arial"/>
                <w:highlight w:val="red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6D80816D" w14:textId="4D37ABF6" w:rsidR="00446D82" w:rsidRPr="00FC6458" w:rsidRDefault="00446D82" w:rsidP="00E77519">
            <w:pPr>
              <w:pStyle w:val="ConsPlusNormal"/>
              <w:tabs>
                <w:tab w:val="left" w:pos="709"/>
              </w:tabs>
              <w:spacing w:line="288" w:lineRule="auto"/>
              <w:jc w:val="center"/>
              <w:rPr>
                <w:rFonts w:ascii="Arial" w:hAnsi="Arial" w:cs="Arial"/>
              </w:rPr>
            </w:pPr>
            <w:r w:rsidRPr="00D005B3">
              <w:rPr>
                <w:rFonts w:ascii="Arial" w:hAnsi="Arial" w:cs="Arial"/>
                <w:sz w:val="22"/>
                <w:szCs w:val="22"/>
              </w:rPr>
              <w:t>Приемо-сдаточные</w:t>
            </w:r>
          </w:p>
        </w:tc>
        <w:tc>
          <w:tcPr>
            <w:tcW w:w="1139" w:type="dxa"/>
            <w:tcBorders>
              <w:bottom w:val="double" w:sz="4" w:space="0" w:color="auto"/>
            </w:tcBorders>
            <w:vAlign w:val="center"/>
          </w:tcPr>
          <w:p w14:paraId="75F23485" w14:textId="1CECCE1D" w:rsidR="00446D82" w:rsidRPr="00FC6458" w:rsidRDefault="00446D82" w:rsidP="00E77519">
            <w:pPr>
              <w:pStyle w:val="ConsPlusNormal"/>
              <w:tabs>
                <w:tab w:val="left" w:pos="709"/>
              </w:tabs>
              <w:spacing w:line="288" w:lineRule="auto"/>
              <w:jc w:val="center"/>
              <w:rPr>
                <w:rFonts w:ascii="Arial" w:hAnsi="Arial" w:cs="Arial"/>
              </w:rPr>
            </w:pPr>
            <w:proofErr w:type="spellStart"/>
            <w:r w:rsidRPr="00D005B3">
              <w:rPr>
                <w:rFonts w:ascii="Arial" w:hAnsi="Arial" w:cs="Arial"/>
                <w:sz w:val="22"/>
                <w:szCs w:val="22"/>
              </w:rPr>
              <w:t>Периоди-ческие</w:t>
            </w:r>
            <w:proofErr w:type="spellEnd"/>
            <w:r w:rsidRPr="00D005B3">
              <w:rPr>
                <w:rFonts w:ascii="Arial" w:hAnsi="Arial" w:cs="Arial"/>
                <w:sz w:val="22"/>
                <w:szCs w:val="22"/>
              </w:rPr>
              <w:t xml:space="preserve"> (5)</w:t>
            </w:r>
          </w:p>
        </w:tc>
      </w:tr>
      <w:tr w:rsidR="00221FD9" w:rsidRPr="00FC411C" w14:paraId="046A5290" w14:textId="77777777" w:rsidTr="00446D82">
        <w:trPr>
          <w:cantSplit/>
        </w:trPr>
        <w:tc>
          <w:tcPr>
            <w:tcW w:w="3176" w:type="dxa"/>
            <w:tcBorders>
              <w:top w:val="double" w:sz="4" w:space="0" w:color="auto"/>
            </w:tcBorders>
          </w:tcPr>
          <w:p w14:paraId="400D1E8D" w14:textId="34EC20C5" w:rsidR="00221FD9" w:rsidRPr="00FC6458" w:rsidRDefault="00221FD9" w:rsidP="00221FD9">
            <w:pPr>
              <w:pStyle w:val="ConsPlusNormal"/>
              <w:spacing w:line="288" w:lineRule="auto"/>
              <w:ind w:firstLine="32"/>
              <w:rPr>
                <w:rFonts w:ascii="Arial" w:hAnsi="Arial" w:cs="Arial"/>
              </w:rPr>
            </w:pPr>
            <w:r w:rsidRPr="00FC6458">
              <w:rPr>
                <w:rFonts w:ascii="Arial" w:hAnsi="Arial" w:cs="Arial"/>
              </w:rPr>
              <w:t>10 Вытягивающее усилие тарельчатого анкера из строительного основания или зажимного устройства для имитации анкерного крепления (в соответствии с 4.</w:t>
            </w:r>
            <w:r w:rsidR="00CA58A2">
              <w:rPr>
                <w:rFonts w:ascii="Arial" w:hAnsi="Arial" w:cs="Arial"/>
              </w:rPr>
              <w:t>3</w:t>
            </w:r>
            <w:r w:rsidRPr="00FC6458">
              <w:rPr>
                <w:rFonts w:ascii="Arial" w:hAnsi="Arial" w:cs="Arial"/>
              </w:rPr>
              <w:t xml:space="preserve"> и областью применения конкретного вида </w:t>
            </w:r>
            <w:proofErr w:type="gramStart"/>
            <w:r w:rsidRPr="00FC6458">
              <w:rPr>
                <w:rFonts w:ascii="Arial" w:hAnsi="Arial" w:cs="Arial"/>
              </w:rPr>
              <w:t>изделия)*</w:t>
            </w:r>
            <w:proofErr w:type="gramEnd"/>
            <w:r w:rsidRPr="00FC6458"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5259D0BA" w14:textId="77777777" w:rsidR="00221FD9" w:rsidRPr="00A109EE" w:rsidRDefault="00221FD9" w:rsidP="00221FD9">
            <w:pPr>
              <w:pStyle w:val="ConsPlusNormal"/>
              <w:tabs>
                <w:tab w:val="left" w:pos="709"/>
              </w:tabs>
              <w:spacing w:line="288" w:lineRule="auto"/>
              <w:jc w:val="center"/>
              <w:rPr>
                <w:rFonts w:ascii="Arial" w:hAnsi="Arial" w:cs="Arial"/>
              </w:rPr>
            </w:pPr>
            <w:r w:rsidRPr="00A109EE">
              <w:rPr>
                <w:rFonts w:ascii="Arial" w:hAnsi="Arial" w:cs="Arial"/>
              </w:rPr>
              <w:t>Таблица 2, поз. 1</w:t>
            </w:r>
          </w:p>
        </w:tc>
        <w:tc>
          <w:tcPr>
            <w:tcW w:w="2977" w:type="dxa"/>
            <w:tcBorders>
              <w:top w:val="double" w:sz="4" w:space="0" w:color="auto"/>
            </w:tcBorders>
          </w:tcPr>
          <w:p w14:paraId="5AA950AD" w14:textId="00C8C988" w:rsidR="00221FD9" w:rsidRPr="00A109EE" w:rsidRDefault="005A755B" w:rsidP="00221FD9">
            <w:pPr>
              <w:pStyle w:val="ConsPlusNormal"/>
              <w:tabs>
                <w:tab w:val="left" w:pos="709"/>
              </w:tabs>
              <w:spacing w:line="288" w:lineRule="auto"/>
              <w:jc w:val="center"/>
              <w:rPr>
                <w:rFonts w:ascii="Arial" w:hAnsi="Arial" w:cs="Arial"/>
                <w:spacing w:val="-2"/>
              </w:rPr>
            </w:pPr>
            <w:r w:rsidRPr="00A109EE">
              <w:rPr>
                <w:rFonts w:ascii="Arial" w:hAnsi="Arial" w:cs="Arial"/>
              </w:rPr>
              <w:t xml:space="preserve">По </w:t>
            </w:r>
            <w:r w:rsidR="00221FD9" w:rsidRPr="00A109EE">
              <w:rPr>
                <w:rFonts w:ascii="Arial" w:hAnsi="Arial" w:cs="Arial"/>
              </w:rPr>
              <w:t>ГОСТ ХХХХ3</w:t>
            </w:r>
            <w:r w:rsidR="00221FD9" w:rsidRPr="00A109EE">
              <w:rPr>
                <w:rFonts w:ascii="Arial" w:hAnsi="Arial" w:cs="Arial"/>
                <w:spacing w:val="-2"/>
              </w:rPr>
              <w:t>—202</w:t>
            </w:r>
            <w:r w:rsidRPr="00A109EE">
              <w:rPr>
                <w:rFonts w:ascii="Arial" w:hAnsi="Arial" w:cs="Arial"/>
                <w:spacing w:val="-2"/>
              </w:rPr>
              <w:t>5</w:t>
            </w:r>
            <w:r w:rsidR="00221FD9" w:rsidRPr="00A109EE">
              <w:rPr>
                <w:rFonts w:ascii="Arial" w:hAnsi="Arial" w:cs="Arial"/>
                <w:spacing w:val="-2"/>
              </w:rPr>
              <w:t xml:space="preserve"> </w:t>
            </w:r>
          </w:p>
          <w:p w14:paraId="2C88E646" w14:textId="77777777" w:rsidR="00221FD9" w:rsidRPr="00A109EE" w:rsidRDefault="00221FD9" w:rsidP="00221FD9">
            <w:pPr>
              <w:pStyle w:val="ConsPlusNormal"/>
              <w:tabs>
                <w:tab w:val="left" w:pos="709"/>
              </w:tabs>
              <w:spacing w:line="288" w:lineRule="auto"/>
              <w:jc w:val="center"/>
              <w:rPr>
                <w:rFonts w:ascii="Arial" w:hAnsi="Arial" w:cs="Arial"/>
              </w:rPr>
            </w:pPr>
            <w:r w:rsidRPr="00A109EE">
              <w:rPr>
                <w:rFonts w:ascii="Arial" w:hAnsi="Arial" w:cs="Arial"/>
                <w:spacing w:val="-2"/>
              </w:rPr>
              <w:t>(п</w:t>
            </w:r>
            <w:r w:rsidRPr="00A109EE">
              <w:rPr>
                <w:rFonts w:ascii="Arial" w:hAnsi="Arial" w:cs="Arial"/>
              </w:rPr>
              <w:t>ункт 6.3.1)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1AF6D4B6" w14:textId="77777777" w:rsidR="00221FD9" w:rsidRPr="00FC6458" w:rsidRDefault="00221FD9" w:rsidP="00221FD9">
            <w:pPr>
              <w:pStyle w:val="ConsPlusNormal"/>
              <w:tabs>
                <w:tab w:val="left" w:pos="709"/>
              </w:tabs>
              <w:spacing w:line="288" w:lineRule="auto"/>
              <w:jc w:val="center"/>
              <w:rPr>
                <w:rFonts w:ascii="Arial" w:hAnsi="Arial" w:cs="Arial"/>
              </w:rPr>
            </w:pPr>
          </w:p>
          <w:p w14:paraId="0A4B1653" w14:textId="77777777" w:rsidR="00221FD9" w:rsidRPr="00FC6458" w:rsidRDefault="00221FD9" w:rsidP="00221FD9">
            <w:pPr>
              <w:pStyle w:val="ConsPlusNormal"/>
              <w:tabs>
                <w:tab w:val="left" w:pos="709"/>
              </w:tabs>
              <w:spacing w:line="288" w:lineRule="auto"/>
              <w:jc w:val="center"/>
              <w:rPr>
                <w:rFonts w:ascii="Arial" w:hAnsi="Arial" w:cs="Arial"/>
              </w:rPr>
            </w:pPr>
            <w:r w:rsidRPr="00FC6458">
              <w:rPr>
                <w:rFonts w:ascii="Arial" w:hAnsi="Arial" w:cs="Arial"/>
              </w:rPr>
              <w:t>+</w:t>
            </w:r>
          </w:p>
        </w:tc>
        <w:tc>
          <w:tcPr>
            <w:tcW w:w="1139" w:type="dxa"/>
            <w:tcBorders>
              <w:top w:val="double" w:sz="4" w:space="0" w:color="auto"/>
            </w:tcBorders>
          </w:tcPr>
          <w:p w14:paraId="7DA41736" w14:textId="77777777" w:rsidR="00221FD9" w:rsidRPr="00FC6458" w:rsidRDefault="00221FD9" w:rsidP="00221FD9">
            <w:pPr>
              <w:pStyle w:val="ConsPlusNormal"/>
              <w:tabs>
                <w:tab w:val="left" w:pos="709"/>
              </w:tabs>
              <w:spacing w:line="288" w:lineRule="auto"/>
              <w:jc w:val="center"/>
              <w:rPr>
                <w:rFonts w:ascii="Arial" w:hAnsi="Arial" w:cs="Arial"/>
              </w:rPr>
            </w:pPr>
          </w:p>
          <w:p w14:paraId="1B1B6124" w14:textId="77777777" w:rsidR="00221FD9" w:rsidRPr="00FC6458" w:rsidRDefault="00221FD9" w:rsidP="00221FD9">
            <w:pPr>
              <w:pStyle w:val="ConsPlusNormal"/>
              <w:tabs>
                <w:tab w:val="left" w:pos="709"/>
              </w:tabs>
              <w:spacing w:line="288" w:lineRule="auto"/>
              <w:jc w:val="center"/>
              <w:rPr>
                <w:rFonts w:ascii="Arial" w:hAnsi="Arial" w:cs="Arial"/>
              </w:rPr>
            </w:pPr>
            <w:r w:rsidRPr="00FC6458">
              <w:rPr>
                <w:rFonts w:ascii="Arial" w:hAnsi="Arial" w:cs="Arial"/>
                <w:spacing w:val="-2"/>
              </w:rPr>
              <w:t>—</w:t>
            </w:r>
          </w:p>
        </w:tc>
      </w:tr>
      <w:tr w:rsidR="00221FD9" w:rsidRPr="00FC6458" w14:paraId="14CFF0C2" w14:textId="77777777" w:rsidTr="00221FD9">
        <w:trPr>
          <w:cantSplit/>
        </w:trPr>
        <w:tc>
          <w:tcPr>
            <w:tcW w:w="3176" w:type="dxa"/>
          </w:tcPr>
          <w:p w14:paraId="7DEDFF6D" w14:textId="77777777" w:rsidR="00221FD9" w:rsidRPr="00FC6458" w:rsidRDefault="00221FD9" w:rsidP="00221FD9">
            <w:pPr>
              <w:pStyle w:val="ConsPlusNormal"/>
              <w:spacing w:line="312" w:lineRule="auto"/>
              <w:ind w:firstLine="32"/>
              <w:rPr>
                <w:rFonts w:ascii="Arial" w:hAnsi="Arial" w:cs="Arial"/>
              </w:rPr>
            </w:pPr>
            <w:r w:rsidRPr="00FC6458">
              <w:rPr>
                <w:rFonts w:ascii="Arial" w:hAnsi="Arial" w:cs="Arial"/>
              </w:rPr>
              <w:t>11 Толщина антикоррозионного покрытия стального распорного элемента</w:t>
            </w:r>
          </w:p>
        </w:tc>
        <w:tc>
          <w:tcPr>
            <w:tcW w:w="992" w:type="dxa"/>
          </w:tcPr>
          <w:p w14:paraId="2E6D03BE" w14:textId="31E82858" w:rsidR="00221FD9" w:rsidRPr="00A109EE" w:rsidRDefault="00221FD9" w:rsidP="00221FD9">
            <w:pPr>
              <w:pStyle w:val="ConsPlusNormal"/>
              <w:tabs>
                <w:tab w:val="left" w:pos="709"/>
              </w:tabs>
              <w:spacing w:line="312" w:lineRule="auto"/>
              <w:jc w:val="center"/>
              <w:rPr>
                <w:rFonts w:ascii="Arial" w:hAnsi="Arial" w:cs="Arial"/>
              </w:rPr>
            </w:pPr>
            <w:r w:rsidRPr="00A109EE">
              <w:rPr>
                <w:rFonts w:ascii="Arial" w:hAnsi="Arial" w:cs="Arial"/>
              </w:rPr>
              <w:t>Таблица 2, поз.</w:t>
            </w:r>
            <w:r w:rsidR="009D3040" w:rsidRPr="00A109EE">
              <w:rPr>
                <w:rFonts w:ascii="Arial" w:hAnsi="Arial" w:cs="Arial"/>
              </w:rPr>
              <w:t>3</w:t>
            </w:r>
            <w:r w:rsidRPr="00A109EE">
              <w:rPr>
                <w:rFonts w:ascii="Arial" w:hAnsi="Arial" w:cs="Arial"/>
              </w:rPr>
              <w:t>;</w:t>
            </w:r>
          </w:p>
          <w:p w14:paraId="27354F57" w14:textId="77777777" w:rsidR="00221FD9" w:rsidRPr="00A109EE" w:rsidRDefault="00221FD9" w:rsidP="00221FD9">
            <w:pPr>
              <w:pStyle w:val="ConsPlusNormal"/>
              <w:tabs>
                <w:tab w:val="left" w:pos="709"/>
              </w:tabs>
              <w:spacing w:line="312" w:lineRule="auto"/>
              <w:jc w:val="center"/>
              <w:rPr>
                <w:rFonts w:ascii="Arial" w:hAnsi="Arial" w:cs="Arial"/>
              </w:rPr>
            </w:pPr>
            <w:r w:rsidRPr="00A109EE">
              <w:rPr>
                <w:rFonts w:ascii="Arial" w:hAnsi="Arial" w:cs="Arial"/>
              </w:rPr>
              <w:t>6.3.4</w:t>
            </w:r>
          </w:p>
        </w:tc>
        <w:tc>
          <w:tcPr>
            <w:tcW w:w="2977" w:type="dxa"/>
          </w:tcPr>
          <w:p w14:paraId="433182BD" w14:textId="32608BD1" w:rsidR="00221FD9" w:rsidRPr="00A109EE" w:rsidRDefault="00221FD9" w:rsidP="00221FD9">
            <w:pPr>
              <w:pStyle w:val="ConsPlusNormal"/>
              <w:tabs>
                <w:tab w:val="left" w:pos="709"/>
              </w:tabs>
              <w:spacing w:line="312" w:lineRule="auto"/>
              <w:jc w:val="center"/>
              <w:rPr>
                <w:rFonts w:ascii="Arial" w:hAnsi="Arial" w:cs="Arial"/>
              </w:rPr>
            </w:pPr>
            <w:r w:rsidRPr="00A109EE">
              <w:rPr>
                <w:rFonts w:ascii="Arial" w:hAnsi="Arial" w:cs="Arial"/>
              </w:rPr>
              <w:t>ГОСТ ХХХХ3—202</w:t>
            </w:r>
            <w:r w:rsidR="005A755B" w:rsidRPr="00A109EE">
              <w:rPr>
                <w:rFonts w:ascii="Arial" w:hAnsi="Arial" w:cs="Arial"/>
              </w:rPr>
              <w:t>5</w:t>
            </w:r>
            <w:r w:rsidRPr="00A109EE">
              <w:rPr>
                <w:rFonts w:ascii="Arial" w:hAnsi="Arial" w:cs="Arial"/>
              </w:rPr>
              <w:t xml:space="preserve"> (пункт 6.2.4), </w:t>
            </w:r>
          </w:p>
          <w:p w14:paraId="5D716719" w14:textId="77777777" w:rsidR="00221FD9" w:rsidRPr="00A109EE" w:rsidRDefault="00221FD9" w:rsidP="00221FD9">
            <w:pPr>
              <w:pStyle w:val="ConsPlusNormal"/>
              <w:tabs>
                <w:tab w:val="left" w:pos="709"/>
              </w:tabs>
              <w:spacing w:line="312" w:lineRule="auto"/>
              <w:jc w:val="center"/>
              <w:rPr>
                <w:rFonts w:ascii="Arial" w:hAnsi="Arial" w:cs="Arial"/>
              </w:rPr>
            </w:pPr>
            <w:r w:rsidRPr="00A109EE">
              <w:rPr>
                <w:rFonts w:ascii="Arial" w:hAnsi="Arial" w:cs="Arial"/>
              </w:rPr>
              <w:t>ГОСТ 9.302</w:t>
            </w:r>
          </w:p>
        </w:tc>
        <w:tc>
          <w:tcPr>
            <w:tcW w:w="1417" w:type="dxa"/>
          </w:tcPr>
          <w:p w14:paraId="628D0D23" w14:textId="77777777" w:rsidR="00221FD9" w:rsidRPr="00FC6458" w:rsidRDefault="00221FD9" w:rsidP="00221FD9">
            <w:pPr>
              <w:pStyle w:val="ConsPlusNormal"/>
              <w:tabs>
                <w:tab w:val="left" w:pos="709"/>
              </w:tabs>
              <w:spacing w:line="312" w:lineRule="auto"/>
              <w:jc w:val="center"/>
              <w:rPr>
                <w:rFonts w:ascii="Arial" w:hAnsi="Arial" w:cs="Arial"/>
              </w:rPr>
            </w:pPr>
          </w:p>
          <w:p w14:paraId="583DD67F" w14:textId="77777777" w:rsidR="00221FD9" w:rsidRPr="00FC6458" w:rsidRDefault="00221FD9" w:rsidP="00221FD9">
            <w:pPr>
              <w:pStyle w:val="ConsPlusNormal"/>
              <w:tabs>
                <w:tab w:val="left" w:pos="709"/>
              </w:tabs>
              <w:spacing w:line="312" w:lineRule="auto"/>
              <w:jc w:val="center"/>
              <w:rPr>
                <w:rFonts w:ascii="Arial" w:hAnsi="Arial" w:cs="Arial"/>
              </w:rPr>
            </w:pPr>
            <w:r w:rsidRPr="00FC6458"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1139" w:type="dxa"/>
          </w:tcPr>
          <w:p w14:paraId="575ABDB9" w14:textId="77777777" w:rsidR="00221FD9" w:rsidRPr="00FC6458" w:rsidRDefault="00221FD9" w:rsidP="00221FD9">
            <w:pPr>
              <w:pStyle w:val="ConsPlusNormal"/>
              <w:tabs>
                <w:tab w:val="left" w:pos="709"/>
              </w:tabs>
              <w:spacing w:line="312" w:lineRule="auto"/>
              <w:jc w:val="center"/>
              <w:rPr>
                <w:rFonts w:ascii="Arial" w:hAnsi="Arial" w:cs="Arial"/>
              </w:rPr>
            </w:pPr>
          </w:p>
          <w:p w14:paraId="4F2D3826" w14:textId="77777777" w:rsidR="00221FD9" w:rsidRPr="00FC6458" w:rsidRDefault="00221FD9" w:rsidP="00221FD9">
            <w:pPr>
              <w:pStyle w:val="ConsPlusNormal"/>
              <w:tabs>
                <w:tab w:val="left" w:pos="709"/>
              </w:tabs>
              <w:spacing w:line="312" w:lineRule="auto"/>
              <w:jc w:val="center"/>
              <w:rPr>
                <w:rFonts w:ascii="Arial" w:hAnsi="Arial" w:cs="Arial"/>
              </w:rPr>
            </w:pPr>
            <w:r w:rsidRPr="00FC6458">
              <w:rPr>
                <w:rFonts w:ascii="Arial" w:hAnsi="Arial" w:cs="Arial"/>
                <w:spacing w:val="-2"/>
              </w:rPr>
              <w:t>—</w:t>
            </w:r>
          </w:p>
        </w:tc>
      </w:tr>
      <w:tr w:rsidR="00513399" w:rsidRPr="00FC6458" w14:paraId="441B7192" w14:textId="77777777" w:rsidTr="00221FD9">
        <w:trPr>
          <w:cantSplit/>
        </w:trPr>
        <w:tc>
          <w:tcPr>
            <w:tcW w:w="3176" w:type="dxa"/>
          </w:tcPr>
          <w:p w14:paraId="3A9C403D" w14:textId="32CF8F20" w:rsidR="00513399" w:rsidRPr="00FC6458" w:rsidRDefault="00513399" w:rsidP="00513399">
            <w:pPr>
              <w:pStyle w:val="ConsPlusNormal"/>
              <w:spacing w:line="312" w:lineRule="auto"/>
              <w:ind w:firstLine="32"/>
              <w:rPr>
                <w:rFonts w:ascii="Arial" w:hAnsi="Arial" w:cs="Arial"/>
              </w:rPr>
            </w:pPr>
            <w:r w:rsidRPr="00FC6458">
              <w:rPr>
                <w:rFonts w:ascii="Arial" w:hAnsi="Arial" w:cs="Arial"/>
              </w:rPr>
              <w:t>12 Пригодность для установки тарельчатого анкера забиванием (1)</w:t>
            </w:r>
          </w:p>
        </w:tc>
        <w:tc>
          <w:tcPr>
            <w:tcW w:w="992" w:type="dxa"/>
          </w:tcPr>
          <w:p w14:paraId="175926A0" w14:textId="5FB285E1" w:rsidR="00513399" w:rsidRPr="00A109EE" w:rsidRDefault="00513399" w:rsidP="00513399">
            <w:pPr>
              <w:pStyle w:val="ConsPlusNormal"/>
              <w:tabs>
                <w:tab w:val="left" w:pos="709"/>
              </w:tabs>
              <w:spacing w:line="312" w:lineRule="auto"/>
              <w:jc w:val="center"/>
              <w:rPr>
                <w:rFonts w:ascii="Arial" w:hAnsi="Arial" w:cs="Arial"/>
              </w:rPr>
            </w:pPr>
            <w:r w:rsidRPr="00A109EE">
              <w:rPr>
                <w:rFonts w:ascii="Arial" w:hAnsi="Arial" w:cs="Arial"/>
              </w:rPr>
              <w:t>Таблица 2, поз. 4</w:t>
            </w:r>
          </w:p>
        </w:tc>
        <w:tc>
          <w:tcPr>
            <w:tcW w:w="2977" w:type="dxa"/>
          </w:tcPr>
          <w:p w14:paraId="5EC6FEF9" w14:textId="3CE099B8" w:rsidR="00513399" w:rsidRPr="00A109EE" w:rsidRDefault="00513399" w:rsidP="00513399">
            <w:pPr>
              <w:pStyle w:val="ConsPlusNormal"/>
              <w:tabs>
                <w:tab w:val="left" w:pos="709"/>
              </w:tabs>
              <w:spacing w:line="300" w:lineRule="auto"/>
              <w:jc w:val="center"/>
              <w:rPr>
                <w:rFonts w:ascii="Arial" w:hAnsi="Arial" w:cs="Arial"/>
                <w:spacing w:val="-2"/>
              </w:rPr>
            </w:pPr>
            <w:r w:rsidRPr="00A109EE">
              <w:rPr>
                <w:rFonts w:ascii="Arial" w:hAnsi="Arial" w:cs="Arial"/>
              </w:rPr>
              <w:t>ГОСТ ХХХХ3</w:t>
            </w:r>
            <w:r w:rsidRPr="00A109EE">
              <w:rPr>
                <w:rFonts w:ascii="Arial" w:hAnsi="Arial" w:cs="Arial"/>
                <w:spacing w:val="-2"/>
              </w:rPr>
              <w:t>—202</w:t>
            </w:r>
            <w:r w:rsidR="005A755B" w:rsidRPr="00A109EE">
              <w:rPr>
                <w:rFonts w:ascii="Arial" w:hAnsi="Arial" w:cs="Arial"/>
                <w:spacing w:val="-2"/>
              </w:rPr>
              <w:t>5</w:t>
            </w:r>
            <w:r w:rsidRPr="00A109EE">
              <w:rPr>
                <w:rFonts w:ascii="Arial" w:hAnsi="Arial" w:cs="Arial"/>
                <w:spacing w:val="-2"/>
              </w:rPr>
              <w:t xml:space="preserve"> </w:t>
            </w:r>
          </w:p>
          <w:p w14:paraId="522B8005" w14:textId="1330886D" w:rsidR="00513399" w:rsidRPr="00A109EE" w:rsidRDefault="00513399" w:rsidP="00513399">
            <w:pPr>
              <w:pStyle w:val="ConsPlusNormal"/>
              <w:tabs>
                <w:tab w:val="left" w:pos="709"/>
              </w:tabs>
              <w:spacing w:line="312" w:lineRule="auto"/>
              <w:jc w:val="center"/>
              <w:rPr>
                <w:rFonts w:ascii="Arial" w:hAnsi="Arial" w:cs="Arial"/>
              </w:rPr>
            </w:pPr>
            <w:r w:rsidRPr="00A109EE">
              <w:rPr>
                <w:rFonts w:ascii="Arial" w:hAnsi="Arial" w:cs="Arial"/>
                <w:spacing w:val="-2"/>
              </w:rPr>
              <w:t>(</w:t>
            </w:r>
            <w:r w:rsidRPr="00A109EE">
              <w:rPr>
                <w:rFonts w:ascii="Arial" w:hAnsi="Arial" w:cs="Arial"/>
              </w:rPr>
              <w:t>пункт 6.3.2)</w:t>
            </w:r>
          </w:p>
        </w:tc>
        <w:tc>
          <w:tcPr>
            <w:tcW w:w="1417" w:type="dxa"/>
          </w:tcPr>
          <w:p w14:paraId="47EE7BA3" w14:textId="77777777" w:rsidR="00513399" w:rsidRPr="00FC6458" w:rsidRDefault="00513399" w:rsidP="00513399">
            <w:pPr>
              <w:pStyle w:val="ConsPlusNormal"/>
              <w:tabs>
                <w:tab w:val="left" w:pos="709"/>
              </w:tabs>
              <w:spacing w:line="300" w:lineRule="auto"/>
              <w:jc w:val="center"/>
              <w:rPr>
                <w:rFonts w:ascii="Arial" w:hAnsi="Arial" w:cs="Arial"/>
              </w:rPr>
            </w:pPr>
          </w:p>
          <w:p w14:paraId="69DB2CFC" w14:textId="230A0557" w:rsidR="00513399" w:rsidRPr="00FC6458" w:rsidRDefault="00513399" w:rsidP="00513399">
            <w:pPr>
              <w:pStyle w:val="ConsPlusNormal"/>
              <w:tabs>
                <w:tab w:val="left" w:pos="709"/>
              </w:tabs>
              <w:spacing w:line="312" w:lineRule="auto"/>
              <w:jc w:val="center"/>
              <w:rPr>
                <w:rFonts w:ascii="Arial" w:hAnsi="Arial" w:cs="Arial"/>
              </w:rPr>
            </w:pPr>
            <w:r w:rsidRPr="00FC6458">
              <w:rPr>
                <w:rFonts w:ascii="Arial" w:hAnsi="Arial" w:cs="Arial"/>
                <w:spacing w:val="-2"/>
              </w:rPr>
              <w:t>—</w:t>
            </w:r>
          </w:p>
        </w:tc>
        <w:tc>
          <w:tcPr>
            <w:tcW w:w="1139" w:type="dxa"/>
          </w:tcPr>
          <w:p w14:paraId="527BAE60" w14:textId="77777777" w:rsidR="00513399" w:rsidRPr="00FC6458" w:rsidRDefault="00513399" w:rsidP="00513399">
            <w:pPr>
              <w:pStyle w:val="ConsPlusNormal"/>
              <w:tabs>
                <w:tab w:val="left" w:pos="709"/>
              </w:tabs>
              <w:spacing w:line="300" w:lineRule="auto"/>
              <w:jc w:val="center"/>
              <w:rPr>
                <w:rFonts w:ascii="Arial" w:hAnsi="Arial" w:cs="Arial"/>
              </w:rPr>
            </w:pPr>
          </w:p>
          <w:p w14:paraId="1859B257" w14:textId="6DDD758F" w:rsidR="00513399" w:rsidRPr="00FC6458" w:rsidRDefault="00513399" w:rsidP="00513399">
            <w:pPr>
              <w:pStyle w:val="ConsPlusNormal"/>
              <w:tabs>
                <w:tab w:val="left" w:pos="709"/>
              </w:tabs>
              <w:spacing w:line="312" w:lineRule="auto"/>
              <w:jc w:val="center"/>
              <w:rPr>
                <w:rFonts w:ascii="Arial" w:hAnsi="Arial" w:cs="Arial"/>
              </w:rPr>
            </w:pPr>
            <w:r w:rsidRPr="00FC6458">
              <w:rPr>
                <w:rFonts w:ascii="Arial" w:hAnsi="Arial" w:cs="Arial"/>
              </w:rPr>
              <w:t>+</w:t>
            </w:r>
          </w:p>
        </w:tc>
      </w:tr>
      <w:tr w:rsidR="00513399" w:rsidRPr="00FC6458" w14:paraId="276A0BB5" w14:textId="77777777" w:rsidTr="00221FD9">
        <w:trPr>
          <w:cantSplit/>
        </w:trPr>
        <w:tc>
          <w:tcPr>
            <w:tcW w:w="3176" w:type="dxa"/>
          </w:tcPr>
          <w:p w14:paraId="383B3465" w14:textId="63F3E33C" w:rsidR="00513399" w:rsidRPr="00FC6458" w:rsidRDefault="00513399" w:rsidP="00513399">
            <w:pPr>
              <w:pStyle w:val="ConsPlusNormal"/>
              <w:spacing w:line="312" w:lineRule="auto"/>
              <w:ind w:firstLine="32"/>
              <w:rPr>
                <w:rFonts w:ascii="Arial" w:hAnsi="Arial" w:cs="Arial"/>
              </w:rPr>
            </w:pPr>
            <w:r w:rsidRPr="00FC6458">
              <w:rPr>
                <w:rFonts w:ascii="Arial" w:hAnsi="Arial" w:cs="Arial"/>
              </w:rPr>
              <w:t>13 Максимальный крутящий момент для установки тарельчатого анкера (2)</w:t>
            </w:r>
          </w:p>
        </w:tc>
        <w:tc>
          <w:tcPr>
            <w:tcW w:w="992" w:type="dxa"/>
          </w:tcPr>
          <w:p w14:paraId="5255CFAC" w14:textId="1E617168" w:rsidR="00513399" w:rsidRPr="00A109EE" w:rsidRDefault="00513399" w:rsidP="00513399">
            <w:pPr>
              <w:pStyle w:val="ConsPlusNormal"/>
              <w:tabs>
                <w:tab w:val="left" w:pos="709"/>
              </w:tabs>
              <w:spacing w:line="312" w:lineRule="auto"/>
              <w:jc w:val="center"/>
              <w:rPr>
                <w:rFonts w:ascii="Arial" w:hAnsi="Arial" w:cs="Arial"/>
              </w:rPr>
            </w:pPr>
            <w:r w:rsidRPr="00A109EE">
              <w:rPr>
                <w:rFonts w:ascii="Arial" w:hAnsi="Arial" w:cs="Arial"/>
              </w:rPr>
              <w:t>Таблица 2, поз. 5</w:t>
            </w:r>
          </w:p>
        </w:tc>
        <w:tc>
          <w:tcPr>
            <w:tcW w:w="2977" w:type="dxa"/>
          </w:tcPr>
          <w:p w14:paraId="410CD02D" w14:textId="0F76004D" w:rsidR="00513399" w:rsidRPr="00A109EE" w:rsidRDefault="00513399" w:rsidP="00513399">
            <w:pPr>
              <w:pStyle w:val="ConsPlusNormal"/>
              <w:tabs>
                <w:tab w:val="left" w:pos="709"/>
              </w:tabs>
              <w:spacing w:line="312" w:lineRule="auto"/>
              <w:jc w:val="center"/>
              <w:rPr>
                <w:rFonts w:ascii="Arial" w:hAnsi="Arial" w:cs="Arial"/>
              </w:rPr>
            </w:pPr>
            <w:r w:rsidRPr="00A109EE">
              <w:rPr>
                <w:rFonts w:ascii="Arial" w:hAnsi="Arial" w:cs="Arial"/>
              </w:rPr>
              <w:t>ГОСТ ХХХХ3</w:t>
            </w:r>
            <w:r w:rsidRPr="00A109EE">
              <w:rPr>
                <w:rFonts w:ascii="Arial" w:hAnsi="Arial" w:cs="Arial"/>
                <w:spacing w:val="-2"/>
              </w:rPr>
              <w:t>—202</w:t>
            </w:r>
            <w:r w:rsidR="005A755B" w:rsidRPr="00A109EE">
              <w:rPr>
                <w:rFonts w:ascii="Arial" w:hAnsi="Arial" w:cs="Arial"/>
                <w:spacing w:val="-2"/>
              </w:rPr>
              <w:t>5</w:t>
            </w:r>
            <w:r w:rsidRPr="00A109EE">
              <w:rPr>
                <w:rFonts w:ascii="Arial" w:hAnsi="Arial" w:cs="Arial"/>
                <w:spacing w:val="-2"/>
              </w:rPr>
              <w:t xml:space="preserve"> (п</w:t>
            </w:r>
            <w:r w:rsidRPr="00A109EE">
              <w:rPr>
                <w:rFonts w:ascii="Arial" w:hAnsi="Arial" w:cs="Arial"/>
              </w:rPr>
              <w:t>ункт 6.3.3)</w:t>
            </w:r>
          </w:p>
        </w:tc>
        <w:tc>
          <w:tcPr>
            <w:tcW w:w="1417" w:type="dxa"/>
          </w:tcPr>
          <w:p w14:paraId="41868F1F" w14:textId="77777777" w:rsidR="00513399" w:rsidRPr="00FC6458" w:rsidRDefault="00513399" w:rsidP="00513399">
            <w:pPr>
              <w:pStyle w:val="ConsPlusNormal"/>
              <w:tabs>
                <w:tab w:val="left" w:pos="709"/>
              </w:tabs>
              <w:spacing w:line="300" w:lineRule="auto"/>
              <w:jc w:val="center"/>
              <w:rPr>
                <w:rFonts w:ascii="Arial" w:hAnsi="Arial" w:cs="Arial"/>
              </w:rPr>
            </w:pPr>
          </w:p>
          <w:p w14:paraId="239B2E42" w14:textId="622D7ADE" w:rsidR="00513399" w:rsidRPr="00FC6458" w:rsidRDefault="00513399" w:rsidP="00513399">
            <w:pPr>
              <w:pStyle w:val="ConsPlusNormal"/>
              <w:tabs>
                <w:tab w:val="left" w:pos="709"/>
              </w:tabs>
              <w:spacing w:line="312" w:lineRule="auto"/>
              <w:jc w:val="center"/>
              <w:rPr>
                <w:rFonts w:ascii="Arial" w:hAnsi="Arial" w:cs="Arial"/>
              </w:rPr>
            </w:pPr>
            <w:r w:rsidRPr="00FC6458">
              <w:rPr>
                <w:rFonts w:ascii="Arial" w:hAnsi="Arial" w:cs="Arial"/>
                <w:spacing w:val="-2"/>
              </w:rPr>
              <w:t>—</w:t>
            </w:r>
          </w:p>
        </w:tc>
        <w:tc>
          <w:tcPr>
            <w:tcW w:w="1139" w:type="dxa"/>
          </w:tcPr>
          <w:p w14:paraId="05CF71FD" w14:textId="77777777" w:rsidR="00513399" w:rsidRPr="00FC6458" w:rsidRDefault="00513399" w:rsidP="00513399">
            <w:pPr>
              <w:pStyle w:val="ConsPlusNormal"/>
              <w:tabs>
                <w:tab w:val="left" w:pos="709"/>
              </w:tabs>
              <w:spacing w:line="300" w:lineRule="auto"/>
              <w:jc w:val="center"/>
              <w:rPr>
                <w:rFonts w:ascii="Arial" w:hAnsi="Arial" w:cs="Arial"/>
              </w:rPr>
            </w:pPr>
          </w:p>
          <w:p w14:paraId="134A60A3" w14:textId="0254BA80" w:rsidR="00513399" w:rsidRPr="00FC6458" w:rsidRDefault="00513399" w:rsidP="00513399">
            <w:pPr>
              <w:pStyle w:val="ConsPlusNormal"/>
              <w:tabs>
                <w:tab w:val="left" w:pos="709"/>
              </w:tabs>
              <w:spacing w:line="312" w:lineRule="auto"/>
              <w:jc w:val="center"/>
              <w:rPr>
                <w:rFonts w:ascii="Arial" w:hAnsi="Arial" w:cs="Arial"/>
              </w:rPr>
            </w:pPr>
            <w:r w:rsidRPr="00FC6458">
              <w:rPr>
                <w:rFonts w:ascii="Arial" w:hAnsi="Arial" w:cs="Arial"/>
              </w:rPr>
              <w:t>+</w:t>
            </w:r>
          </w:p>
        </w:tc>
      </w:tr>
      <w:tr w:rsidR="00513399" w:rsidRPr="00FC6458" w14:paraId="037A9BEE" w14:textId="77777777" w:rsidTr="00221FD9">
        <w:trPr>
          <w:cantSplit/>
        </w:trPr>
        <w:tc>
          <w:tcPr>
            <w:tcW w:w="3176" w:type="dxa"/>
          </w:tcPr>
          <w:p w14:paraId="48CC64DA" w14:textId="07836DD6" w:rsidR="00513399" w:rsidRPr="001B2C0B" w:rsidRDefault="00513399" w:rsidP="00513399">
            <w:pPr>
              <w:pStyle w:val="ConsPlusNormal"/>
              <w:spacing w:line="312" w:lineRule="auto"/>
              <w:ind w:firstLine="32"/>
              <w:rPr>
                <w:rFonts w:ascii="Arial" w:hAnsi="Arial" w:cs="Arial"/>
              </w:rPr>
            </w:pPr>
            <w:r w:rsidRPr="001B2C0B">
              <w:rPr>
                <w:rFonts w:ascii="Arial" w:hAnsi="Arial" w:cs="Arial"/>
              </w:rPr>
              <w:t>14 Установка тарельчатого анкера в отверстие с допуском</w:t>
            </w:r>
          </w:p>
        </w:tc>
        <w:tc>
          <w:tcPr>
            <w:tcW w:w="992" w:type="dxa"/>
          </w:tcPr>
          <w:p w14:paraId="6445D762" w14:textId="58195A19" w:rsidR="00513399" w:rsidRPr="00A109EE" w:rsidRDefault="00513399" w:rsidP="00513399">
            <w:pPr>
              <w:pStyle w:val="ConsPlusNormal"/>
              <w:tabs>
                <w:tab w:val="left" w:pos="709"/>
              </w:tabs>
              <w:spacing w:line="312" w:lineRule="auto"/>
              <w:jc w:val="center"/>
              <w:rPr>
                <w:rFonts w:ascii="Arial" w:hAnsi="Arial" w:cs="Arial"/>
              </w:rPr>
            </w:pPr>
            <w:r w:rsidRPr="00A109EE">
              <w:rPr>
                <w:rFonts w:ascii="Arial" w:hAnsi="Arial" w:cs="Arial"/>
              </w:rPr>
              <w:t>Таблица 2, поз. 6</w:t>
            </w:r>
          </w:p>
        </w:tc>
        <w:tc>
          <w:tcPr>
            <w:tcW w:w="2977" w:type="dxa"/>
          </w:tcPr>
          <w:p w14:paraId="6664C2C9" w14:textId="3CF63AAD" w:rsidR="00513399" w:rsidRPr="00A109EE" w:rsidRDefault="00513399" w:rsidP="00513399">
            <w:pPr>
              <w:pStyle w:val="ConsPlusNormal"/>
              <w:tabs>
                <w:tab w:val="left" w:pos="709"/>
              </w:tabs>
              <w:spacing w:line="312" w:lineRule="auto"/>
              <w:jc w:val="center"/>
              <w:rPr>
                <w:rFonts w:ascii="Arial" w:hAnsi="Arial" w:cs="Arial"/>
              </w:rPr>
            </w:pPr>
            <w:r w:rsidRPr="00A109EE">
              <w:rPr>
                <w:rFonts w:ascii="Arial" w:hAnsi="Arial" w:cs="Arial"/>
              </w:rPr>
              <w:t>ГОСТ ХХХХ3</w:t>
            </w:r>
            <w:r w:rsidRPr="00A109EE">
              <w:rPr>
                <w:rFonts w:ascii="Arial" w:hAnsi="Arial" w:cs="Arial"/>
                <w:spacing w:val="-2"/>
              </w:rPr>
              <w:t>—202</w:t>
            </w:r>
            <w:r w:rsidR="005A755B" w:rsidRPr="00A109EE">
              <w:rPr>
                <w:rFonts w:ascii="Arial" w:hAnsi="Arial" w:cs="Arial"/>
                <w:spacing w:val="-2"/>
              </w:rPr>
              <w:t>5</w:t>
            </w:r>
            <w:r w:rsidRPr="00A109EE">
              <w:rPr>
                <w:rFonts w:ascii="Arial" w:hAnsi="Arial" w:cs="Arial"/>
                <w:spacing w:val="-2"/>
              </w:rPr>
              <w:t xml:space="preserve"> (</w:t>
            </w:r>
            <w:r w:rsidRPr="00A109EE">
              <w:rPr>
                <w:rFonts w:ascii="Arial" w:hAnsi="Arial" w:cs="Arial"/>
              </w:rPr>
              <w:t>пункт 6.3.4)</w:t>
            </w:r>
          </w:p>
        </w:tc>
        <w:tc>
          <w:tcPr>
            <w:tcW w:w="1417" w:type="dxa"/>
          </w:tcPr>
          <w:p w14:paraId="72683B23" w14:textId="77777777" w:rsidR="00513399" w:rsidRPr="005A755B" w:rsidRDefault="00513399" w:rsidP="00513399">
            <w:pPr>
              <w:pStyle w:val="ConsPlusNormal"/>
              <w:tabs>
                <w:tab w:val="left" w:pos="709"/>
              </w:tabs>
              <w:spacing w:line="300" w:lineRule="auto"/>
              <w:jc w:val="center"/>
              <w:rPr>
                <w:rFonts w:ascii="Arial" w:hAnsi="Arial" w:cs="Arial"/>
              </w:rPr>
            </w:pPr>
          </w:p>
          <w:p w14:paraId="42918059" w14:textId="23B1B2CA" w:rsidR="00513399" w:rsidRPr="005A755B" w:rsidRDefault="00513399" w:rsidP="00513399">
            <w:pPr>
              <w:pStyle w:val="ConsPlusNormal"/>
              <w:tabs>
                <w:tab w:val="left" w:pos="709"/>
              </w:tabs>
              <w:spacing w:line="312" w:lineRule="auto"/>
              <w:jc w:val="center"/>
              <w:rPr>
                <w:rFonts w:ascii="Arial" w:hAnsi="Arial" w:cs="Arial"/>
              </w:rPr>
            </w:pPr>
            <w:r w:rsidRPr="005A755B">
              <w:rPr>
                <w:rFonts w:ascii="Arial" w:hAnsi="Arial" w:cs="Arial"/>
                <w:spacing w:val="-2"/>
              </w:rPr>
              <w:t>—</w:t>
            </w:r>
          </w:p>
        </w:tc>
        <w:tc>
          <w:tcPr>
            <w:tcW w:w="1139" w:type="dxa"/>
          </w:tcPr>
          <w:p w14:paraId="7324B9A2" w14:textId="77777777" w:rsidR="00513399" w:rsidRPr="005A755B" w:rsidRDefault="00513399" w:rsidP="00513399">
            <w:pPr>
              <w:pStyle w:val="ConsPlusNormal"/>
              <w:tabs>
                <w:tab w:val="left" w:pos="709"/>
              </w:tabs>
              <w:spacing w:line="300" w:lineRule="auto"/>
              <w:jc w:val="center"/>
              <w:rPr>
                <w:rFonts w:ascii="Arial" w:hAnsi="Arial" w:cs="Arial"/>
              </w:rPr>
            </w:pPr>
          </w:p>
          <w:p w14:paraId="62F59C50" w14:textId="62F27C47" w:rsidR="00513399" w:rsidRPr="00FC6458" w:rsidRDefault="00513399" w:rsidP="00513399">
            <w:pPr>
              <w:pStyle w:val="ConsPlusNormal"/>
              <w:tabs>
                <w:tab w:val="left" w:pos="709"/>
              </w:tabs>
              <w:spacing w:line="312" w:lineRule="auto"/>
              <w:jc w:val="center"/>
              <w:rPr>
                <w:rFonts w:ascii="Arial" w:hAnsi="Arial" w:cs="Arial"/>
              </w:rPr>
            </w:pPr>
            <w:r w:rsidRPr="005A755B">
              <w:rPr>
                <w:rFonts w:ascii="Arial" w:hAnsi="Arial" w:cs="Arial"/>
              </w:rPr>
              <w:t>+</w:t>
            </w:r>
          </w:p>
        </w:tc>
      </w:tr>
      <w:tr w:rsidR="00513399" w:rsidRPr="00FC6458" w14:paraId="0A9E2AC7" w14:textId="77777777" w:rsidTr="00221FD9">
        <w:trPr>
          <w:cantSplit/>
        </w:trPr>
        <w:tc>
          <w:tcPr>
            <w:tcW w:w="3176" w:type="dxa"/>
          </w:tcPr>
          <w:p w14:paraId="168D5454" w14:textId="0B969686" w:rsidR="00513399" w:rsidRPr="00FC6458" w:rsidRDefault="00513399" w:rsidP="00513399">
            <w:pPr>
              <w:pStyle w:val="ConsPlusNormal"/>
              <w:spacing w:line="312" w:lineRule="auto"/>
              <w:ind w:firstLine="32"/>
              <w:rPr>
                <w:rFonts w:ascii="Arial" w:hAnsi="Arial" w:cs="Arial"/>
              </w:rPr>
            </w:pPr>
            <w:r w:rsidRPr="00FC6458">
              <w:rPr>
                <w:rFonts w:ascii="Arial" w:hAnsi="Arial" w:cs="Arial"/>
              </w:rPr>
              <w:t>15 Воздействие граничных значений температур монтажа на анкерное крепление при температуре 40 °C</w:t>
            </w:r>
          </w:p>
        </w:tc>
        <w:tc>
          <w:tcPr>
            <w:tcW w:w="992" w:type="dxa"/>
          </w:tcPr>
          <w:p w14:paraId="46E8C79F" w14:textId="2B194748" w:rsidR="00513399" w:rsidRPr="00A109EE" w:rsidRDefault="00513399" w:rsidP="00513399">
            <w:pPr>
              <w:pStyle w:val="ConsPlusNormal"/>
              <w:tabs>
                <w:tab w:val="left" w:pos="709"/>
              </w:tabs>
              <w:spacing w:line="312" w:lineRule="auto"/>
              <w:jc w:val="center"/>
              <w:rPr>
                <w:rFonts w:ascii="Arial" w:hAnsi="Arial" w:cs="Arial"/>
              </w:rPr>
            </w:pPr>
            <w:r w:rsidRPr="00A109EE">
              <w:rPr>
                <w:rFonts w:ascii="Arial" w:hAnsi="Arial" w:cs="Arial"/>
              </w:rPr>
              <w:t>Таблица 2, поз. 7</w:t>
            </w:r>
          </w:p>
        </w:tc>
        <w:tc>
          <w:tcPr>
            <w:tcW w:w="2977" w:type="dxa"/>
          </w:tcPr>
          <w:p w14:paraId="6B3F05F0" w14:textId="4D35DB3C" w:rsidR="00513399" w:rsidRPr="00A109EE" w:rsidRDefault="00513399" w:rsidP="00513399">
            <w:pPr>
              <w:pStyle w:val="ConsPlusNormal"/>
              <w:tabs>
                <w:tab w:val="left" w:pos="709"/>
              </w:tabs>
              <w:spacing w:line="312" w:lineRule="auto"/>
              <w:jc w:val="center"/>
              <w:rPr>
                <w:rFonts w:ascii="Arial" w:hAnsi="Arial" w:cs="Arial"/>
              </w:rPr>
            </w:pPr>
            <w:r w:rsidRPr="00A109EE">
              <w:rPr>
                <w:rFonts w:ascii="Arial" w:hAnsi="Arial" w:cs="Arial"/>
              </w:rPr>
              <w:t>ГОСТ ХХХХ3</w:t>
            </w:r>
            <w:r w:rsidRPr="00A109EE">
              <w:rPr>
                <w:rFonts w:ascii="Arial" w:hAnsi="Arial" w:cs="Arial"/>
                <w:spacing w:val="-2"/>
              </w:rPr>
              <w:t>—202</w:t>
            </w:r>
            <w:r w:rsidR="005A755B" w:rsidRPr="00A109EE">
              <w:rPr>
                <w:rFonts w:ascii="Arial" w:hAnsi="Arial" w:cs="Arial"/>
                <w:spacing w:val="-2"/>
              </w:rPr>
              <w:t>5</w:t>
            </w:r>
            <w:r w:rsidRPr="00A109EE">
              <w:rPr>
                <w:rFonts w:ascii="Arial" w:hAnsi="Arial" w:cs="Arial"/>
                <w:spacing w:val="-2"/>
              </w:rPr>
              <w:t xml:space="preserve"> (</w:t>
            </w:r>
            <w:r w:rsidRPr="00A109EE">
              <w:rPr>
                <w:rFonts w:ascii="Arial" w:hAnsi="Arial" w:cs="Arial"/>
              </w:rPr>
              <w:t>пункт 6.3.5)</w:t>
            </w:r>
          </w:p>
        </w:tc>
        <w:tc>
          <w:tcPr>
            <w:tcW w:w="1417" w:type="dxa"/>
          </w:tcPr>
          <w:p w14:paraId="6B705EA3" w14:textId="77777777" w:rsidR="00513399" w:rsidRPr="00FC6458" w:rsidRDefault="00513399" w:rsidP="00513399">
            <w:pPr>
              <w:pStyle w:val="ConsPlusNormal"/>
              <w:tabs>
                <w:tab w:val="left" w:pos="709"/>
              </w:tabs>
              <w:spacing w:line="300" w:lineRule="auto"/>
              <w:jc w:val="center"/>
              <w:rPr>
                <w:rFonts w:ascii="Arial" w:hAnsi="Arial" w:cs="Arial"/>
              </w:rPr>
            </w:pPr>
          </w:p>
          <w:p w14:paraId="6BD3A698" w14:textId="50EB8D6C" w:rsidR="00513399" w:rsidRPr="00FC6458" w:rsidRDefault="00513399" w:rsidP="00513399">
            <w:pPr>
              <w:pStyle w:val="ConsPlusNormal"/>
              <w:tabs>
                <w:tab w:val="left" w:pos="709"/>
              </w:tabs>
              <w:spacing w:line="312" w:lineRule="auto"/>
              <w:jc w:val="center"/>
              <w:rPr>
                <w:rFonts w:ascii="Arial" w:hAnsi="Arial" w:cs="Arial"/>
              </w:rPr>
            </w:pPr>
            <w:r w:rsidRPr="00FC6458">
              <w:rPr>
                <w:rFonts w:ascii="Arial" w:hAnsi="Arial" w:cs="Arial"/>
                <w:spacing w:val="-2"/>
              </w:rPr>
              <w:t>—</w:t>
            </w:r>
          </w:p>
        </w:tc>
        <w:tc>
          <w:tcPr>
            <w:tcW w:w="1139" w:type="dxa"/>
          </w:tcPr>
          <w:p w14:paraId="779D4BF6" w14:textId="77777777" w:rsidR="00513399" w:rsidRPr="00FC6458" w:rsidRDefault="00513399" w:rsidP="00513399">
            <w:pPr>
              <w:pStyle w:val="ConsPlusNormal"/>
              <w:tabs>
                <w:tab w:val="left" w:pos="709"/>
              </w:tabs>
              <w:spacing w:line="300" w:lineRule="auto"/>
              <w:jc w:val="center"/>
              <w:rPr>
                <w:rFonts w:ascii="Arial" w:hAnsi="Arial" w:cs="Arial"/>
              </w:rPr>
            </w:pPr>
          </w:p>
          <w:p w14:paraId="31AB1054" w14:textId="68781380" w:rsidR="00513399" w:rsidRPr="00FC6458" w:rsidRDefault="00513399" w:rsidP="00513399">
            <w:pPr>
              <w:pStyle w:val="ConsPlusNormal"/>
              <w:tabs>
                <w:tab w:val="left" w:pos="709"/>
              </w:tabs>
              <w:spacing w:line="312" w:lineRule="auto"/>
              <w:jc w:val="center"/>
              <w:rPr>
                <w:rFonts w:ascii="Arial" w:hAnsi="Arial" w:cs="Arial"/>
              </w:rPr>
            </w:pPr>
            <w:r w:rsidRPr="00FC6458">
              <w:rPr>
                <w:rFonts w:ascii="Arial" w:hAnsi="Arial" w:cs="Arial"/>
              </w:rPr>
              <w:t>+</w:t>
            </w:r>
          </w:p>
        </w:tc>
      </w:tr>
      <w:tr w:rsidR="00513399" w:rsidRPr="00FC6458" w14:paraId="1FB29555" w14:textId="77777777" w:rsidTr="00221FD9">
        <w:trPr>
          <w:cantSplit/>
        </w:trPr>
        <w:tc>
          <w:tcPr>
            <w:tcW w:w="3176" w:type="dxa"/>
          </w:tcPr>
          <w:p w14:paraId="171F8663" w14:textId="61910E82" w:rsidR="00513399" w:rsidRPr="00FC6458" w:rsidRDefault="00513399" w:rsidP="00513399">
            <w:pPr>
              <w:pStyle w:val="ConsPlusNormal"/>
              <w:spacing w:line="312" w:lineRule="auto"/>
              <w:ind w:firstLine="32"/>
              <w:rPr>
                <w:rFonts w:ascii="Arial" w:hAnsi="Arial" w:cs="Arial"/>
              </w:rPr>
            </w:pPr>
            <w:r w:rsidRPr="00FC6458">
              <w:rPr>
                <w:rFonts w:ascii="Arial" w:hAnsi="Arial" w:cs="Arial"/>
              </w:rPr>
              <w:t>16 Воздействие граничных значений температур монтажа на анкерное крепление при минимальной температуре</w:t>
            </w:r>
          </w:p>
        </w:tc>
        <w:tc>
          <w:tcPr>
            <w:tcW w:w="992" w:type="dxa"/>
          </w:tcPr>
          <w:p w14:paraId="2F735364" w14:textId="14E6787B" w:rsidR="00513399" w:rsidRPr="00A109EE" w:rsidRDefault="00513399" w:rsidP="00513399">
            <w:pPr>
              <w:pStyle w:val="ConsPlusNormal"/>
              <w:tabs>
                <w:tab w:val="left" w:pos="709"/>
              </w:tabs>
              <w:spacing w:line="312" w:lineRule="auto"/>
              <w:jc w:val="center"/>
              <w:rPr>
                <w:rFonts w:ascii="Arial" w:hAnsi="Arial" w:cs="Arial"/>
              </w:rPr>
            </w:pPr>
            <w:r w:rsidRPr="00A109EE">
              <w:rPr>
                <w:rFonts w:ascii="Arial" w:hAnsi="Arial" w:cs="Arial"/>
              </w:rPr>
              <w:t>Таблица 2, поз. 7</w:t>
            </w:r>
          </w:p>
        </w:tc>
        <w:tc>
          <w:tcPr>
            <w:tcW w:w="2977" w:type="dxa"/>
          </w:tcPr>
          <w:p w14:paraId="68A8C5B2" w14:textId="26286537" w:rsidR="00513399" w:rsidRPr="00A109EE" w:rsidRDefault="00513399" w:rsidP="00513399">
            <w:pPr>
              <w:pStyle w:val="ConsPlusNormal"/>
              <w:tabs>
                <w:tab w:val="left" w:pos="709"/>
              </w:tabs>
              <w:spacing w:line="300" w:lineRule="auto"/>
              <w:jc w:val="center"/>
              <w:rPr>
                <w:rFonts w:ascii="Arial" w:hAnsi="Arial" w:cs="Arial"/>
              </w:rPr>
            </w:pPr>
            <w:r w:rsidRPr="00A109EE">
              <w:rPr>
                <w:rFonts w:ascii="Arial" w:hAnsi="Arial" w:cs="Arial"/>
              </w:rPr>
              <w:t>ГОСТ ХХХХ3</w:t>
            </w:r>
            <w:r w:rsidRPr="00A109EE">
              <w:rPr>
                <w:rFonts w:ascii="Arial" w:hAnsi="Arial" w:cs="Arial"/>
                <w:spacing w:val="-2"/>
              </w:rPr>
              <w:t>—202</w:t>
            </w:r>
            <w:r w:rsidR="005A755B" w:rsidRPr="00A109EE">
              <w:rPr>
                <w:rFonts w:ascii="Arial" w:hAnsi="Arial" w:cs="Arial"/>
                <w:spacing w:val="-2"/>
              </w:rPr>
              <w:t>5</w:t>
            </w:r>
            <w:r w:rsidRPr="00A109EE">
              <w:rPr>
                <w:rFonts w:ascii="Arial" w:hAnsi="Arial" w:cs="Arial"/>
                <w:spacing w:val="-2"/>
              </w:rPr>
              <w:t xml:space="preserve"> (</w:t>
            </w:r>
            <w:r w:rsidRPr="00A109EE">
              <w:rPr>
                <w:rFonts w:ascii="Arial" w:hAnsi="Arial" w:cs="Arial"/>
              </w:rPr>
              <w:t xml:space="preserve">пункт </w:t>
            </w:r>
            <w:r w:rsidRPr="00A109EE">
              <w:rPr>
                <w:rFonts w:ascii="Arial" w:hAnsi="Arial" w:cs="Arial"/>
                <w:spacing w:val="-2"/>
              </w:rPr>
              <w:t>6.3.5)</w:t>
            </w:r>
          </w:p>
          <w:p w14:paraId="7652EB7B" w14:textId="77777777" w:rsidR="00513399" w:rsidRPr="00A109EE" w:rsidRDefault="00513399" w:rsidP="00513399">
            <w:pPr>
              <w:pStyle w:val="ConsPlusNormal"/>
              <w:tabs>
                <w:tab w:val="left" w:pos="709"/>
              </w:tabs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DB534A7" w14:textId="77777777" w:rsidR="00513399" w:rsidRPr="00FC6458" w:rsidRDefault="00513399" w:rsidP="00513399">
            <w:pPr>
              <w:pStyle w:val="ConsPlusNormal"/>
              <w:tabs>
                <w:tab w:val="left" w:pos="709"/>
              </w:tabs>
              <w:spacing w:line="300" w:lineRule="auto"/>
              <w:jc w:val="center"/>
              <w:rPr>
                <w:rFonts w:ascii="Arial" w:hAnsi="Arial" w:cs="Arial"/>
              </w:rPr>
            </w:pPr>
          </w:p>
          <w:p w14:paraId="6620CAD0" w14:textId="1BB1AF3B" w:rsidR="00513399" w:rsidRPr="00FC6458" w:rsidRDefault="00513399" w:rsidP="00513399">
            <w:pPr>
              <w:pStyle w:val="ConsPlusNormal"/>
              <w:tabs>
                <w:tab w:val="left" w:pos="709"/>
              </w:tabs>
              <w:spacing w:line="312" w:lineRule="auto"/>
              <w:jc w:val="center"/>
              <w:rPr>
                <w:rFonts w:ascii="Arial" w:hAnsi="Arial" w:cs="Arial"/>
              </w:rPr>
            </w:pPr>
            <w:r w:rsidRPr="00FC6458">
              <w:rPr>
                <w:rFonts w:ascii="Arial" w:hAnsi="Arial" w:cs="Arial"/>
                <w:spacing w:val="-2"/>
              </w:rPr>
              <w:t>—</w:t>
            </w:r>
          </w:p>
        </w:tc>
        <w:tc>
          <w:tcPr>
            <w:tcW w:w="1139" w:type="dxa"/>
          </w:tcPr>
          <w:p w14:paraId="0A9C25A1" w14:textId="77777777" w:rsidR="00513399" w:rsidRPr="00FC6458" w:rsidRDefault="00513399" w:rsidP="00513399">
            <w:pPr>
              <w:pStyle w:val="ConsPlusNormal"/>
              <w:tabs>
                <w:tab w:val="left" w:pos="709"/>
              </w:tabs>
              <w:spacing w:line="300" w:lineRule="auto"/>
              <w:jc w:val="center"/>
              <w:rPr>
                <w:rFonts w:ascii="Arial" w:hAnsi="Arial" w:cs="Arial"/>
              </w:rPr>
            </w:pPr>
          </w:p>
          <w:p w14:paraId="13117498" w14:textId="235C57FF" w:rsidR="00513399" w:rsidRPr="00FC6458" w:rsidRDefault="00513399" w:rsidP="00513399">
            <w:pPr>
              <w:pStyle w:val="ConsPlusNormal"/>
              <w:tabs>
                <w:tab w:val="left" w:pos="709"/>
              </w:tabs>
              <w:spacing w:line="312" w:lineRule="auto"/>
              <w:jc w:val="center"/>
              <w:rPr>
                <w:rFonts w:ascii="Arial" w:hAnsi="Arial" w:cs="Arial"/>
              </w:rPr>
            </w:pPr>
            <w:r w:rsidRPr="00FC6458">
              <w:rPr>
                <w:rFonts w:ascii="Arial" w:hAnsi="Arial" w:cs="Arial"/>
              </w:rPr>
              <w:t>+</w:t>
            </w:r>
          </w:p>
        </w:tc>
      </w:tr>
    </w:tbl>
    <w:p w14:paraId="4D3AB139" w14:textId="77777777" w:rsidR="00446D82" w:rsidRDefault="00446D82">
      <w:pPr>
        <w:rPr>
          <w:rFonts w:ascii="Arial" w:hAnsi="Arial" w:cs="Arial"/>
          <w:i/>
        </w:rPr>
      </w:pPr>
    </w:p>
    <w:p w14:paraId="5FADB43E" w14:textId="77777777" w:rsidR="00446D82" w:rsidRDefault="00446D82">
      <w:pPr>
        <w:rPr>
          <w:rFonts w:ascii="Arial" w:hAnsi="Arial" w:cs="Arial"/>
          <w:i/>
        </w:rPr>
      </w:pPr>
    </w:p>
    <w:p w14:paraId="25E894E1" w14:textId="77777777" w:rsidR="00446D82" w:rsidRDefault="00446D82">
      <w:pPr>
        <w:rPr>
          <w:rFonts w:ascii="Arial" w:hAnsi="Arial" w:cs="Arial"/>
          <w:i/>
        </w:rPr>
      </w:pPr>
    </w:p>
    <w:p w14:paraId="349178AF" w14:textId="48FE927D" w:rsidR="00446D82" w:rsidRPr="00E77519" w:rsidRDefault="00446D82" w:rsidP="0054374F">
      <w:pPr>
        <w:ind w:firstLine="0"/>
        <w:rPr>
          <w:rFonts w:ascii="Arial" w:hAnsi="Arial" w:cs="Arial"/>
          <w:i/>
        </w:rPr>
      </w:pPr>
      <w:r w:rsidRPr="00E77519">
        <w:rPr>
          <w:rFonts w:ascii="Arial" w:hAnsi="Arial" w:cs="Arial"/>
          <w:i/>
        </w:rPr>
        <w:lastRenderedPageBreak/>
        <w:t>Продолжение таблицы 3</w:t>
      </w:r>
    </w:p>
    <w:tbl>
      <w:tblPr>
        <w:tblpPr w:leftFromText="181" w:rightFromText="181" w:vertAnchor="text" w:horzAnchor="margin" w:tblpX="57" w:tblpY="154"/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992"/>
        <w:gridCol w:w="2977"/>
        <w:gridCol w:w="1417"/>
        <w:gridCol w:w="1139"/>
      </w:tblGrid>
      <w:tr w:rsidR="002D4AD1" w:rsidRPr="00FC6458" w14:paraId="26E36BC7" w14:textId="77777777" w:rsidTr="00400A39">
        <w:trPr>
          <w:cantSplit/>
        </w:trPr>
        <w:tc>
          <w:tcPr>
            <w:tcW w:w="3176" w:type="dxa"/>
            <w:vMerge w:val="restart"/>
            <w:vAlign w:val="center"/>
          </w:tcPr>
          <w:p w14:paraId="0D2E4320" w14:textId="45DE5431" w:rsidR="002D4AD1" w:rsidRPr="00FC6458" w:rsidRDefault="002D4AD1" w:rsidP="00E77519">
            <w:pPr>
              <w:pStyle w:val="ConsPlusNormal"/>
              <w:spacing w:line="312" w:lineRule="auto"/>
              <w:ind w:firstLine="32"/>
              <w:jc w:val="center"/>
              <w:rPr>
                <w:rFonts w:ascii="Arial" w:hAnsi="Arial" w:cs="Arial"/>
              </w:rPr>
            </w:pPr>
            <w:r w:rsidRPr="00D005B3">
              <w:rPr>
                <w:rFonts w:ascii="Arial" w:hAnsi="Arial" w:cs="Arial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vAlign w:val="center"/>
          </w:tcPr>
          <w:p w14:paraId="42D1DE31" w14:textId="7D50C0BA" w:rsidR="002D4AD1" w:rsidRPr="00FC6458" w:rsidRDefault="002D4AD1" w:rsidP="001B2C0B">
            <w:pPr>
              <w:pStyle w:val="ConsPlusNormal"/>
              <w:tabs>
                <w:tab w:val="left" w:pos="709"/>
              </w:tabs>
              <w:spacing w:line="312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Структурный элемент</w:t>
            </w:r>
            <w:r w:rsidRPr="00D005B3">
              <w:rPr>
                <w:rFonts w:ascii="Arial" w:hAnsi="Arial" w:cs="Arial"/>
                <w:sz w:val="22"/>
                <w:szCs w:val="22"/>
              </w:rPr>
              <w:t xml:space="preserve"> настоящего стандарта</w:t>
            </w:r>
          </w:p>
        </w:tc>
        <w:tc>
          <w:tcPr>
            <w:tcW w:w="2977" w:type="dxa"/>
            <w:vMerge w:val="restart"/>
            <w:vAlign w:val="center"/>
          </w:tcPr>
          <w:p w14:paraId="0845E727" w14:textId="1DFE931D" w:rsidR="002D4AD1" w:rsidRPr="001B2C0B" w:rsidRDefault="002D4AD1" w:rsidP="001B2C0B">
            <w:pPr>
              <w:pStyle w:val="ConsPlusNormal"/>
              <w:tabs>
                <w:tab w:val="left" w:pos="709"/>
              </w:tabs>
              <w:spacing w:line="312" w:lineRule="auto"/>
              <w:jc w:val="center"/>
              <w:rPr>
                <w:rFonts w:ascii="Arial" w:hAnsi="Arial" w:cs="Arial"/>
                <w:highlight w:val="red"/>
              </w:rPr>
            </w:pPr>
            <w:r w:rsidRPr="00D005B3">
              <w:rPr>
                <w:rFonts w:ascii="Arial" w:hAnsi="Arial" w:cs="Arial"/>
                <w:sz w:val="22"/>
                <w:szCs w:val="22"/>
              </w:rPr>
              <w:t>Метод испытания</w:t>
            </w:r>
          </w:p>
        </w:tc>
        <w:tc>
          <w:tcPr>
            <w:tcW w:w="2556" w:type="dxa"/>
            <w:gridSpan w:val="2"/>
            <w:vAlign w:val="center"/>
          </w:tcPr>
          <w:p w14:paraId="272A9002" w14:textId="4312DFB8" w:rsidR="002D4AD1" w:rsidRPr="00FC6458" w:rsidRDefault="002D4AD1" w:rsidP="00400A39">
            <w:pPr>
              <w:pStyle w:val="ConsPlusNormal"/>
              <w:tabs>
                <w:tab w:val="left" w:pos="709"/>
              </w:tabs>
              <w:spacing w:line="300" w:lineRule="auto"/>
              <w:jc w:val="center"/>
              <w:rPr>
                <w:rFonts w:ascii="Arial" w:hAnsi="Arial" w:cs="Arial"/>
              </w:rPr>
            </w:pPr>
            <w:r w:rsidRPr="00D005B3">
              <w:rPr>
                <w:rFonts w:ascii="Arial" w:hAnsi="Arial" w:cs="Arial"/>
                <w:sz w:val="22"/>
                <w:szCs w:val="22"/>
              </w:rPr>
              <w:t>Категория испытаний</w:t>
            </w:r>
          </w:p>
        </w:tc>
      </w:tr>
      <w:tr w:rsidR="002D4AD1" w:rsidRPr="00FC6458" w14:paraId="5B4BD16B" w14:textId="77777777" w:rsidTr="00E77519">
        <w:trPr>
          <w:cantSplit/>
        </w:trPr>
        <w:tc>
          <w:tcPr>
            <w:tcW w:w="3176" w:type="dxa"/>
            <w:vMerge/>
            <w:tcBorders>
              <w:bottom w:val="double" w:sz="4" w:space="0" w:color="auto"/>
            </w:tcBorders>
          </w:tcPr>
          <w:p w14:paraId="3554A65E" w14:textId="77777777" w:rsidR="002D4AD1" w:rsidRPr="00FC6458" w:rsidRDefault="002D4AD1" w:rsidP="00E77519">
            <w:pPr>
              <w:pStyle w:val="ConsPlusNormal"/>
              <w:spacing w:line="312" w:lineRule="auto"/>
              <w:ind w:firstLine="3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14:paraId="0B7F38BF" w14:textId="77777777" w:rsidR="002D4AD1" w:rsidRPr="00FC6458" w:rsidRDefault="002D4AD1" w:rsidP="00E77519">
            <w:pPr>
              <w:pStyle w:val="ConsPlusNormal"/>
              <w:tabs>
                <w:tab w:val="left" w:pos="709"/>
              </w:tabs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tcBorders>
              <w:bottom w:val="double" w:sz="4" w:space="0" w:color="auto"/>
            </w:tcBorders>
          </w:tcPr>
          <w:p w14:paraId="2AB0ADA3" w14:textId="77777777" w:rsidR="002D4AD1" w:rsidRPr="005A755B" w:rsidRDefault="002D4AD1" w:rsidP="00E77519">
            <w:pPr>
              <w:pStyle w:val="ConsPlusNormal"/>
              <w:tabs>
                <w:tab w:val="left" w:pos="709"/>
              </w:tabs>
              <w:spacing w:line="312" w:lineRule="auto"/>
              <w:jc w:val="center"/>
              <w:rPr>
                <w:rFonts w:ascii="Arial" w:hAnsi="Arial" w:cs="Arial"/>
                <w:highlight w:val="red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57020D2C" w14:textId="757D61B0" w:rsidR="002D4AD1" w:rsidRPr="00FC6458" w:rsidRDefault="002D4AD1" w:rsidP="00E77519">
            <w:pPr>
              <w:pStyle w:val="ConsPlusNormal"/>
              <w:tabs>
                <w:tab w:val="left" w:pos="709"/>
              </w:tabs>
              <w:spacing w:line="300" w:lineRule="auto"/>
              <w:jc w:val="center"/>
              <w:rPr>
                <w:rFonts w:ascii="Arial" w:hAnsi="Arial" w:cs="Arial"/>
              </w:rPr>
            </w:pPr>
            <w:r w:rsidRPr="00D005B3">
              <w:rPr>
                <w:rFonts w:ascii="Arial" w:hAnsi="Arial" w:cs="Arial"/>
                <w:sz w:val="22"/>
                <w:szCs w:val="22"/>
              </w:rPr>
              <w:t>Приемо-сдаточные</w:t>
            </w:r>
          </w:p>
        </w:tc>
        <w:tc>
          <w:tcPr>
            <w:tcW w:w="1139" w:type="dxa"/>
            <w:tcBorders>
              <w:bottom w:val="double" w:sz="4" w:space="0" w:color="auto"/>
            </w:tcBorders>
            <w:vAlign w:val="center"/>
          </w:tcPr>
          <w:p w14:paraId="04C02B5A" w14:textId="66199592" w:rsidR="002D4AD1" w:rsidRPr="00FC6458" w:rsidRDefault="002D4AD1" w:rsidP="00E77519">
            <w:pPr>
              <w:pStyle w:val="ConsPlusNormal"/>
              <w:tabs>
                <w:tab w:val="left" w:pos="709"/>
              </w:tabs>
              <w:spacing w:line="300" w:lineRule="auto"/>
              <w:jc w:val="center"/>
              <w:rPr>
                <w:rFonts w:ascii="Arial" w:hAnsi="Arial" w:cs="Arial"/>
              </w:rPr>
            </w:pPr>
            <w:proofErr w:type="spellStart"/>
            <w:r w:rsidRPr="00D005B3">
              <w:rPr>
                <w:rFonts w:ascii="Arial" w:hAnsi="Arial" w:cs="Arial"/>
                <w:sz w:val="22"/>
                <w:szCs w:val="22"/>
              </w:rPr>
              <w:t>Периоди-ческие</w:t>
            </w:r>
            <w:proofErr w:type="spellEnd"/>
            <w:r w:rsidRPr="00D005B3">
              <w:rPr>
                <w:rFonts w:ascii="Arial" w:hAnsi="Arial" w:cs="Arial"/>
                <w:sz w:val="22"/>
                <w:szCs w:val="22"/>
              </w:rPr>
              <w:t xml:space="preserve"> (5)</w:t>
            </w:r>
          </w:p>
        </w:tc>
      </w:tr>
      <w:tr w:rsidR="00513399" w:rsidRPr="00FC6458" w14:paraId="62A08926" w14:textId="77777777" w:rsidTr="002D4AD1">
        <w:trPr>
          <w:cantSplit/>
        </w:trPr>
        <w:tc>
          <w:tcPr>
            <w:tcW w:w="3176" w:type="dxa"/>
            <w:tcBorders>
              <w:top w:val="double" w:sz="4" w:space="0" w:color="auto"/>
            </w:tcBorders>
          </w:tcPr>
          <w:p w14:paraId="7EAE8525" w14:textId="28A8A88E" w:rsidR="00513399" w:rsidRPr="00FC6458" w:rsidRDefault="00513399" w:rsidP="00513399">
            <w:pPr>
              <w:pStyle w:val="ConsPlusNormal"/>
              <w:spacing w:line="312" w:lineRule="auto"/>
              <w:ind w:firstLine="32"/>
              <w:rPr>
                <w:rFonts w:ascii="Arial" w:hAnsi="Arial" w:cs="Arial"/>
              </w:rPr>
            </w:pPr>
            <w:r w:rsidRPr="00FC6458">
              <w:rPr>
                <w:rFonts w:ascii="Arial" w:hAnsi="Arial" w:cs="Arial"/>
              </w:rPr>
              <w:t>17 Стойкость тарельчатого дюбеля к статическому воздействию щелочной среды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0836C738" w14:textId="69571E09" w:rsidR="00513399" w:rsidRPr="00FC6458" w:rsidRDefault="00513399" w:rsidP="00513399">
            <w:pPr>
              <w:pStyle w:val="ConsPlusNormal"/>
              <w:tabs>
                <w:tab w:val="left" w:pos="709"/>
              </w:tabs>
              <w:spacing w:line="312" w:lineRule="auto"/>
              <w:jc w:val="center"/>
              <w:rPr>
                <w:rFonts w:ascii="Arial" w:hAnsi="Arial" w:cs="Arial"/>
              </w:rPr>
            </w:pPr>
            <w:r w:rsidRPr="00FC6458">
              <w:rPr>
                <w:rFonts w:ascii="Arial" w:hAnsi="Arial" w:cs="Arial"/>
              </w:rPr>
              <w:t>Таблица 2, поз. 8</w:t>
            </w:r>
          </w:p>
        </w:tc>
        <w:tc>
          <w:tcPr>
            <w:tcW w:w="2977" w:type="dxa"/>
            <w:tcBorders>
              <w:top w:val="double" w:sz="4" w:space="0" w:color="auto"/>
            </w:tcBorders>
          </w:tcPr>
          <w:p w14:paraId="38855CAD" w14:textId="76BFAF57" w:rsidR="00513399" w:rsidRPr="00A109EE" w:rsidRDefault="00513399" w:rsidP="00513399">
            <w:pPr>
              <w:pStyle w:val="ConsPlusNormal"/>
              <w:tabs>
                <w:tab w:val="left" w:pos="709"/>
              </w:tabs>
              <w:spacing w:line="312" w:lineRule="auto"/>
              <w:jc w:val="center"/>
              <w:rPr>
                <w:rFonts w:ascii="Arial" w:hAnsi="Arial" w:cs="Arial"/>
              </w:rPr>
            </w:pPr>
            <w:r w:rsidRPr="00A109EE">
              <w:rPr>
                <w:rFonts w:ascii="Arial" w:hAnsi="Arial" w:cs="Arial"/>
              </w:rPr>
              <w:t>ГОСТ ХХХХ3</w:t>
            </w:r>
            <w:r w:rsidRPr="00A109EE">
              <w:rPr>
                <w:rFonts w:ascii="Arial" w:hAnsi="Arial" w:cs="Arial"/>
                <w:spacing w:val="-2"/>
              </w:rPr>
              <w:t>—202</w:t>
            </w:r>
            <w:r w:rsidR="005A755B" w:rsidRPr="00A109EE">
              <w:rPr>
                <w:rFonts w:ascii="Arial" w:hAnsi="Arial" w:cs="Arial"/>
                <w:spacing w:val="-2"/>
              </w:rPr>
              <w:t>5</w:t>
            </w:r>
            <w:r w:rsidRPr="00A109EE">
              <w:rPr>
                <w:rFonts w:ascii="Arial" w:hAnsi="Arial" w:cs="Arial"/>
                <w:spacing w:val="-2"/>
              </w:rPr>
              <w:t xml:space="preserve"> (</w:t>
            </w:r>
            <w:r w:rsidRPr="00A109EE">
              <w:rPr>
                <w:rFonts w:ascii="Arial" w:hAnsi="Arial" w:cs="Arial"/>
              </w:rPr>
              <w:t xml:space="preserve">пункт </w:t>
            </w:r>
            <w:r w:rsidRPr="00A109EE">
              <w:rPr>
                <w:rFonts w:ascii="Arial" w:hAnsi="Arial" w:cs="Arial"/>
                <w:spacing w:val="-2"/>
              </w:rPr>
              <w:t>6.4.4)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745DAD12" w14:textId="77777777" w:rsidR="00513399" w:rsidRPr="00FC6458" w:rsidRDefault="00513399" w:rsidP="00513399">
            <w:pPr>
              <w:pStyle w:val="ConsPlusNormal"/>
              <w:tabs>
                <w:tab w:val="left" w:pos="709"/>
              </w:tabs>
              <w:spacing w:line="300" w:lineRule="auto"/>
              <w:jc w:val="center"/>
              <w:rPr>
                <w:rFonts w:ascii="Arial" w:hAnsi="Arial" w:cs="Arial"/>
              </w:rPr>
            </w:pPr>
          </w:p>
          <w:p w14:paraId="6F412E90" w14:textId="48C593E9" w:rsidR="00513399" w:rsidRPr="00FC6458" w:rsidRDefault="00513399" w:rsidP="00513399">
            <w:pPr>
              <w:pStyle w:val="ConsPlusNormal"/>
              <w:tabs>
                <w:tab w:val="left" w:pos="709"/>
              </w:tabs>
              <w:spacing w:line="312" w:lineRule="auto"/>
              <w:jc w:val="center"/>
              <w:rPr>
                <w:rFonts w:ascii="Arial" w:hAnsi="Arial" w:cs="Arial"/>
              </w:rPr>
            </w:pPr>
            <w:r w:rsidRPr="00FC6458">
              <w:rPr>
                <w:rFonts w:ascii="Arial" w:hAnsi="Arial" w:cs="Arial"/>
                <w:spacing w:val="-2"/>
              </w:rPr>
              <w:t>—</w:t>
            </w:r>
          </w:p>
        </w:tc>
        <w:tc>
          <w:tcPr>
            <w:tcW w:w="1139" w:type="dxa"/>
            <w:tcBorders>
              <w:top w:val="double" w:sz="4" w:space="0" w:color="auto"/>
            </w:tcBorders>
          </w:tcPr>
          <w:p w14:paraId="5EC81B99" w14:textId="77777777" w:rsidR="00513399" w:rsidRPr="00FC6458" w:rsidRDefault="00513399" w:rsidP="00513399">
            <w:pPr>
              <w:pStyle w:val="ConsPlusNormal"/>
              <w:tabs>
                <w:tab w:val="left" w:pos="709"/>
              </w:tabs>
              <w:spacing w:line="300" w:lineRule="auto"/>
              <w:jc w:val="center"/>
              <w:rPr>
                <w:rFonts w:ascii="Arial" w:hAnsi="Arial" w:cs="Arial"/>
              </w:rPr>
            </w:pPr>
          </w:p>
          <w:p w14:paraId="32A442B9" w14:textId="3DD7A123" w:rsidR="00513399" w:rsidRPr="00FC6458" w:rsidRDefault="00513399" w:rsidP="00513399">
            <w:pPr>
              <w:pStyle w:val="ConsPlusNormal"/>
              <w:tabs>
                <w:tab w:val="left" w:pos="709"/>
              </w:tabs>
              <w:spacing w:line="312" w:lineRule="auto"/>
              <w:jc w:val="center"/>
              <w:rPr>
                <w:rFonts w:ascii="Arial" w:hAnsi="Arial" w:cs="Arial"/>
              </w:rPr>
            </w:pPr>
            <w:r w:rsidRPr="00FC6458">
              <w:rPr>
                <w:rFonts w:ascii="Arial" w:hAnsi="Arial" w:cs="Arial"/>
              </w:rPr>
              <w:t>+</w:t>
            </w:r>
          </w:p>
        </w:tc>
      </w:tr>
      <w:tr w:rsidR="00513399" w:rsidRPr="005A755B" w14:paraId="482E54EB" w14:textId="77777777" w:rsidTr="00221FD9">
        <w:trPr>
          <w:cantSplit/>
        </w:trPr>
        <w:tc>
          <w:tcPr>
            <w:tcW w:w="3176" w:type="dxa"/>
          </w:tcPr>
          <w:p w14:paraId="60BA0D88" w14:textId="144D8C6A" w:rsidR="00513399" w:rsidRPr="00FC6458" w:rsidRDefault="00513399" w:rsidP="00513399">
            <w:pPr>
              <w:pStyle w:val="ConsPlusNormal"/>
              <w:spacing w:line="312" w:lineRule="auto"/>
              <w:ind w:firstLine="32"/>
              <w:rPr>
                <w:rFonts w:ascii="Arial" w:hAnsi="Arial" w:cs="Arial"/>
              </w:rPr>
            </w:pPr>
            <w:r w:rsidRPr="00FC6458">
              <w:rPr>
                <w:rFonts w:ascii="Arial" w:hAnsi="Arial" w:cs="Arial"/>
              </w:rPr>
              <w:t>18 Стойкость к проникновению воды через замковое соединение головки распорного элемента (заглушки) и тарельчатого элемента анкера</w:t>
            </w:r>
          </w:p>
        </w:tc>
        <w:tc>
          <w:tcPr>
            <w:tcW w:w="992" w:type="dxa"/>
          </w:tcPr>
          <w:p w14:paraId="5CA601CE" w14:textId="7E108A08" w:rsidR="00513399" w:rsidRPr="00FC6458" w:rsidRDefault="00513399" w:rsidP="00513399">
            <w:pPr>
              <w:pStyle w:val="ConsPlusNormal"/>
              <w:tabs>
                <w:tab w:val="left" w:pos="709"/>
              </w:tabs>
              <w:spacing w:line="312" w:lineRule="auto"/>
              <w:jc w:val="center"/>
              <w:rPr>
                <w:rFonts w:ascii="Arial" w:hAnsi="Arial" w:cs="Arial"/>
              </w:rPr>
            </w:pPr>
            <w:r w:rsidRPr="00FC6458">
              <w:rPr>
                <w:rFonts w:ascii="Arial" w:hAnsi="Arial" w:cs="Arial"/>
              </w:rPr>
              <w:t>Таблица 2, поз. 9</w:t>
            </w:r>
          </w:p>
        </w:tc>
        <w:tc>
          <w:tcPr>
            <w:tcW w:w="2977" w:type="dxa"/>
          </w:tcPr>
          <w:p w14:paraId="5B8C58B4" w14:textId="32B69DEF" w:rsidR="00513399" w:rsidRPr="00A109EE" w:rsidRDefault="00513399" w:rsidP="00513399">
            <w:pPr>
              <w:pStyle w:val="ConsPlusNormal"/>
              <w:tabs>
                <w:tab w:val="left" w:pos="709"/>
              </w:tabs>
              <w:spacing w:line="300" w:lineRule="auto"/>
              <w:jc w:val="center"/>
              <w:rPr>
                <w:rFonts w:ascii="Arial" w:hAnsi="Arial" w:cs="Arial"/>
              </w:rPr>
            </w:pPr>
            <w:r w:rsidRPr="00A109EE">
              <w:rPr>
                <w:rFonts w:ascii="Arial" w:hAnsi="Arial" w:cs="Arial"/>
              </w:rPr>
              <w:t>ГОСТ ХХХХ3</w:t>
            </w:r>
            <w:r w:rsidRPr="00A109EE">
              <w:rPr>
                <w:rFonts w:ascii="Arial" w:hAnsi="Arial" w:cs="Arial"/>
                <w:spacing w:val="-2"/>
              </w:rPr>
              <w:t>—202</w:t>
            </w:r>
            <w:r w:rsidR="005A755B" w:rsidRPr="00A109EE">
              <w:rPr>
                <w:rFonts w:ascii="Arial" w:hAnsi="Arial" w:cs="Arial"/>
                <w:spacing w:val="-2"/>
              </w:rPr>
              <w:t>5</w:t>
            </w:r>
            <w:r w:rsidRPr="00A109EE">
              <w:rPr>
                <w:rFonts w:ascii="Arial" w:hAnsi="Arial" w:cs="Arial"/>
                <w:spacing w:val="-2"/>
              </w:rPr>
              <w:t xml:space="preserve"> (</w:t>
            </w:r>
            <w:r w:rsidRPr="00A109EE">
              <w:rPr>
                <w:rFonts w:ascii="Arial" w:hAnsi="Arial" w:cs="Arial"/>
              </w:rPr>
              <w:t>пункт</w:t>
            </w:r>
            <w:r w:rsidRPr="00A109EE">
              <w:rPr>
                <w:rFonts w:ascii="Arial" w:hAnsi="Arial" w:cs="Arial"/>
                <w:spacing w:val="-2"/>
              </w:rPr>
              <w:t xml:space="preserve"> 6.4.5)</w:t>
            </w:r>
          </w:p>
          <w:p w14:paraId="67A02F26" w14:textId="77777777" w:rsidR="00513399" w:rsidRPr="00A109EE" w:rsidRDefault="00513399" w:rsidP="00513399">
            <w:pPr>
              <w:pStyle w:val="ConsPlusNormal"/>
              <w:tabs>
                <w:tab w:val="left" w:pos="709"/>
              </w:tabs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233DEB6" w14:textId="77777777" w:rsidR="00513399" w:rsidRPr="00FC6458" w:rsidRDefault="00513399" w:rsidP="00513399">
            <w:pPr>
              <w:pStyle w:val="ConsPlusNormal"/>
              <w:tabs>
                <w:tab w:val="left" w:pos="709"/>
              </w:tabs>
              <w:spacing w:line="300" w:lineRule="auto"/>
              <w:jc w:val="center"/>
              <w:rPr>
                <w:rFonts w:ascii="Arial" w:hAnsi="Arial" w:cs="Arial"/>
              </w:rPr>
            </w:pPr>
          </w:p>
          <w:p w14:paraId="073DB38D" w14:textId="0AF3C67C" w:rsidR="00513399" w:rsidRPr="00FC6458" w:rsidRDefault="00513399" w:rsidP="00513399">
            <w:pPr>
              <w:pStyle w:val="ConsPlusNormal"/>
              <w:tabs>
                <w:tab w:val="left" w:pos="709"/>
              </w:tabs>
              <w:spacing w:line="312" w:lineRule="auto"/>
              <w:jc w:val="center"/>
              <w:rPr>
                <w:rFonts w:ascii="Arial" w:hAnsi="Arial" w:cs="Arial"/>
              </w:rPr>
            </w:pPr>
            <w:r w:rsidRPr="00FC6458">
              <w:rPr>
                <w:rFonts w:ascii="Arial" w:hAnsi="Arial" w:cs="Arial"/>
                <w:spacing w:val="-2"/>
              </w:rPr>
              <w:t>—</w:t>
            </w:r>
          </w:p>
        </w:tc>
        <w:tc>
          <w:tcPr>
            <w:tcW w:w="1139" w:type="dxa"/>
          </w:tcPr>
          <w:p w14:paraId="451238C5" w14:textId="77777777" w:rsidR="00513399" w:rsidRPr="00FC6458" w:rsidRDefault="00513399" w:rsidP="00513399">
            <w:pPr>
              <w:pStyle w:val="ConsPlusNormal"/>
              <w:tabs>
                <w:tab w:val="left" w:pos="709"/>
              </w:tabs>
              <w:spacing w:line="300" w:lineRule="auto"/>
              <w:jc w:val="center"/>
              <w:rPr>
                <w:rFonts w:ascii="Arial" w:hAnsi="Arial" w:cs="Arial"/>
              </w:rPr>
            </w:pPr>
          </w:p>
          <w:p w14:paraId="651DED88" w14:textId="6718C078" w:rsidR="00513399" w:rsidRPr="00FC6458" w:rsidRDefault="00513399" w:rsidP="00513399">
            <w:pPr>
              <w:pStyle w:val="ConsPlusNormal"/>
              <w:tabs>
                <w:tab w:val="left" w:pos="709"/>
              </w:tabs>
              <w:spacing w:line="312" w:lineRule="auto"/>
              <w:jc w:val="center"/>
              <w:rPr>
                <w:rFonts w:ascii="Arial" w:hAnsi="Arial" w:cs="Arial"/>
              </w:rPr>
            </w:pPr>
            <w:r w:rsidRPr="00FC6458">
              <w:rPr>
                <w:rFonts w:ascii="Arial" w:hAnsi="Arial" w:cs="Arial"/>
              </w:rPr>
              <w:t>+</w:t>
            </w:r>
          </w:p>
        </w:tc>
      </w:tr>
      <w:tr w:rsidR="00513399" w:rsidRPr="00FC6458" w14:paraId="237EFFE9" w14:textId="77777777" w:rsidTr="00221FD9">
        <w:trPr>
          <w:cantSplit/>
        </w:trPr>
        <w:tc>
          <w:tcPr>
            <w:tcW w:w="3176" w:type="dxa"/>
          </w:tcPr>
          <w:p w14:paraId="0B304220" w14:textId="3B9CB2CE" w:rsidR="00513399" w:rsidRPr="00FC6458" w:rsidRDefault="00513399" w:rsidP="00513399">
            <w:pPr>
              <w:pStyle w:val="ConsPlusNormal"/>
              <w:spacing w:line="312" w:lineRule="auto"/>
              <w:ind w:firstLine="32"/>
              <w:rPr>
                <w:rFonts w:ascii="Arial" w:hAnsi="Arial" w:cs="Arial"/>
              </w:rPr>
            </w:pPr>
            <w:r w:rsidRPr="00FC6458">
              <w:rPr>
                <w:rFonts w:ascii="Arial" w:hAnsi="Arial" w:cs="Arial"/>
              </w:rPr>
              <w:t>19 Стойкость тарельчатого элемента к воздействию силовых и температурных нагрузок при 20 °C</w:t>
            </w:r>
          </w:p>
        </w:tc>
        <w:tc>
          <w:tcPr>
            <w:tcW w:w="992" w:type="dxa"/>
          </w:tcPr>
          <w:p w14:paraId="0584624E" w14:textId="77777777" w:rsidR="00513399" w:rsidRPr="00FC6458" w:rsidRDefault="00513399" w:rsidP="00513399">
            <w:pPr>
              <w:pStyle w:val="ConsPlusNormal"/>
              <w:tabs>
                <w:tab w:val="left" w:pos="709"/>
              </w:tabs>
              <w:spacing w:line="300" w:lineRule="auto"/>
              <w:jc w:val="center"/>
              <w:rPr>
                <w:rFonts w:ascii="Arial" w:hAnsi="Arial" w:cs="Arial"/>
              </w:rPr>
            </w:pPr>
            <w:r w:rsidRPr="00FC6458">
              <w:rPr>
                <w:rFonts w:ascii="Arial" w:hAnsi="Arial" w:cs="Arial"/>
              </w:rPr>
              <w:t>Таблица 2, поз. 10</w:t>
            </w:r>
          </w:p>
          <w:p w14:paraId="55656FF5" w14:textId="77777777" w:rsidR="00513399" w:rsidRPr="00FC6458" w:rsidRDefault="00513399" w:rsidP="00513399">
            <w:pPr>
              <w:pStyle w:val="ConsPlusNormal"/>
              <w:tabs>
                <w:tab w:val="left" w:pos="709"/>
              </w:tabs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2BBF92B" w14:textId="22D5A115" w:rsidR="00513399" w:rsidRPr="00A109EE" w:rsidRDefault="00513399" w:rsidP="00513399">
            <w:pPr>
              <w:pStyle w:val="ConsPlusNormal"/>
              <w:tabs>
                <w:tab w:val="left" w:pos="709"/>
              </w:tabs>
              <w:spacing w:line="300" w:lineRule="auto"/>
              <w:jc w:val="center"/>
              <w:rPr>
                <w:rFonts w:ascii="Arial" w:hAnsi="Arial" w:cs="Arial"/>
                <w:spacing w:val="-2"/>
              </w:rPr>
            </w:pPr>
            <w:r w:rsidRPr="00A109EE">
              <w:rPr>
                <w:rFonts w:ascii="Arial" w:hAnsi="Arial" w:cs="Arial"/>
              </w:rPr>
              <w:t>ГОСТ ХХХХ3</w:t>
            </w:r>
            <w:r w:rsidRPr="00A109EE">
              <w:rPr>
                <w:rFonts w:ascii="Arial" w:hAnsi="Arial" w:cs="Arial"/>
                <w:spacing w:val="-2"/>
              </w:rPr>
              <w:t>—202</w:t>
            </w:r>
            <w:r w:rsidR="005A755B" w:rsidRPr="00A109EE">
              <w:rPr>
                <w:rFonts w:ascii="Arial" w:hAnsi="Arial" w:cs="Arial"/>
                <w:spacing w:val="-2"/>
              </w:rPr>
              <w:t>5</w:t>
            </w:r>
            <w:r w:rsidRPr="00A109EE">
              <w:rPr>
                <w:rFonts w:ascii="Arial" w:hAnsi="Arial" w:cs="Arial"/>
                <w:spacing w:val="-2"/>
              </w:rPr>
              <w:t xml:space="preserve"> </w:t>
            </w:r>
          </w:p>
          <w:p w14:paraId="4052AE41" w14:textId="77777777" w:rsidR="00513399" w:rsidRPr="00A109EE" w:rsidRDefault="00513399" w:rsidP="00513399">
            <w:pPr>
              <w:pStyle w:val="ConsPlusNormal"/>
              <w:tabs>
                <w:tab w:val="left" w:pos="709"/>
              </w:tabs>
              <w:spacing w:line="300" w:lineRule="auto"/>
              <w:jc w:val="center"/>
              <w:rPr>
                <w:rFonts w:ascii="Arial" w:hAnsi="Arial" w:cs="Arial"/>
              </w:rPr>
            </w:pPr>
            <w:r w:rsidRPr="00A109EE">
              <w:rPr>
                <w:rFonts w:ascii="Arial" w:hAnsi="Arial" w:cs="Arial"/>
                <w:spacing w:val="-2"/>
              </w:rPr>
              <w:t>(</w:t>
            </w:r>
            <w:r w:rsidRPr="00A109EE">
              <w:rPr>
                <w:rFonts w:ascii="Arial" w:hAnsi="Arial" w:cs="Arial"/>
              </w:rPr>
              <w:t>пункт</w:t>
            </w:r>
            <w:r w:rsidRPr="00A109EE">
              <w:rPr>
                <w:rFonts w:ascii="Arial" w:hAnsi="Arial" w:cs="Arial"/>
                <w:spacing w:val="-2"/>
              </w:rPr>
              <w:t xml:space="preserve"> 6.4.6)</w:t>
            </w:r>
          </w:p>
          <w:p w14:paraId="2F84FBE5" w14:textId="77777777" w:rsidR="00513399" w:rsidRPr="00A109EE" w:rsidRDefault="00513399" w:rsidP="00513399">
            <w:pPr>
              <w:pStyle w:val="ConsPlusNormal"/>
              <w:tabs>
                <w:tab w:val="left" w:pos="709"/>
              </w:tabs>
              <w:spacing w:line="312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EF3BFF7" w14:textId="77777777" w:rsidR="00513399" w:rsidRPr="00FC6458" w:rsidRDefault="00513399" w:rsidP="00513399">
            <w:pPr>
              <w:pStyle w:val="ConsPlusNormal"/>
              <w:tabs>
                <w:tab w:val="left" w:pos="709"/>
              </w:tabs>
              <w:spacing w:line="300" w:lineRule="auto"/>
              <w:jc w:val="center"/>
              <w:rPr>
                <w:rFonts w:ascii="Arial" w:hAnsi="Arial" w:cs="Arial"/>
              </w:rPr>
            </w:pPr>
          </w:p>
          <w:p w14:paraId="1BC05DA1" w14:textId="28184418" w:rsidR="00513399" w:rsidRPr="00FC6458" w:rsidRDefault="00513399" w:rsidP="00513399">
            <w:pPr>
              <w:pStyle w:val="ConsPlusNormal"/>
              <w:tabs>
                <w:tab w:val="left" w:pos="709"/>
              </w:tabs>
              <w:spacing w:line="312" w:lineRule="auto"/>
              <w:jc w:val="center"/>
              <w:rPr>
                <w:rFonts w:ascii="Arial" w:hAnsi="Arial" w:cs="Arial"/>
              </w:rPr>
            </w:pPr>
            <w:r w:rsidRPr="00FC6458">
              <w:rPr>
                <w:rFonts w:ascii="Arial" w:hAnsi="Arial" w:cs="Arial"/>
                <w:spacing w:val="-2"/>
              </w:rPr>
              <w:t>—</w:t>
            </w:r>
          </w:p>
        </w:tc>
        <w:tc>
          <w:tcPr>
            <w:tcW w:w="1139" w:type="dxa"/>
          </w:tcPr>
          <w:p w14:paraId="45F90CA2" w14:textId="77777777" w:rsidR="00513399" w:rsidRPr="00FC6458" w:rsidRDefault="00513399" w:rsidP="00513399">
            <w:pPr>
              <w:pStyle w:val="ConsPlusNormal"/>
              <w:tabs>
                <w:tab w:val="left" w:pos="709"/>
              </w:tabs>
              <w:spacing w:line="300" w:lineRule="auto"/>
              <w:jc w:val="center"/>
              <w:rPr>
                <w:rFonts w:ascii="Arial" w:hAnsi="Arial" w:cs="Arial"/>
              </w:rPr>
            </w:pPr>
          </w:p>
          <w:p w14:paraId="3DD4B05F" w14:textId="7E667A5D" w:rsidR="00513399" w:rsidRPr="00FC6458" w:rsidRDefault="00513399" w:rsidP="00513399">
            <w:pPr>
              <w:pStyle w:val="ConsPlusNormal"/>
              <w:tabs>
                <w:tab w:val="left" w:pos="709"/>
              </w:tabs>
              <w:spacing w:line="312" w:lineRule="auto"/>
              <w:jc w:val="center"/>
              <w:rPr>
                <w:rFonts w:ascii="Arial" w:hAnsi="Arial" w:cs="Arial"/>
              </w:rPr>
            </w:pPr>
            <w:r w:rsidRPr="00FC6458">
              <w:rPr>
                <w:rFonts w:ascii="Arial" w:hAnsi="Arial" w:cs="Arial"/>
              </w:rPr>
              <w:t>+</w:t>
            </w:r>
          </w:p>
        </w:tc>
      </w:tr>
      <w:tr w:rsidR="00513399" w:rsidRPr="00FC6458" w14:paraId="3156957D" w14:textId="77777777" w:rsidTr="00221FD9">
        <w:trPr>
          <w:cantSplit/>
        </w:trPr>
        <w:tc>
          <w:tcPr>
            <w:tcW w:w="3176" w:type="dxa"/>
          </w:tcPr>
          <w:p w14:paraId="61EC33C0" w14:textId="78917280" w:rsidR="00513399" w:rsidRPr="00FC6458" w:rsidRDefault="00513399" w:rsidP="001B2C0B">
            <w:pPr>
              <w:pStyle w:val="ConsPlusNormal"/>
              <w:spacing w:line="312" w:lineRule="auto"/>
              <w:ind w:firstLine="32"/>
              <w:rPr>
                <w:rFonts w:ascii="Arial" w:hAnsi="Arial" w:cs="Arial"/>
              </w:rPr>
            </w:pPr>
            <w:r w:rsidRPr="00FC6458">
              <w:rPr>
                <w:rFonts w:ascii="Arial" w:hAnsi="Arial" w:cs="Arial"/>
              </w:rPr>
              <w:t>20 Стойкость тарельчатого элемента к воздействию силовых и температурных нагрузок при 40 °C и при минус 40 °C</w:t>
            </w:r>
          </w:p>
        </w:tc>
        <w:tc>
          <w:tcPr>
            <w:tcW w:w="992" w:type="dxa"/>
          </w:tcPr>
          <w:p w14:paraId="674886FB" w14:textId="77777777" w:rsidR="00513399" w:rsidRPr="00FC6458" w:rsidRDefault="00513399" w:rsidP="00513399">
            <w:pPr>
              <w:pStyle w:val="ConsPlusNormal"/>
              <w:tabs>
                <w:tab w:val="left" w:pos="709"/>
              </w:tabs>
              <w:spacing w:line="300" w:lineRule="auto"/>
              <w:jc w:val="center"/>
              <w:rPr>
                <w:rFonts w:ascii="Arial" w:hAnsi="Arial" w:cs="Arial"/>
              </w:rPr>
            </w:pPr>
            <w:r w:rsidRPr="00FC6458">
              <w:rPr>
                <w:rFonts w:ascii="Arial" w:hAnsi="Arial" w:cs="Arial"/>
              </w:rPr>
              <w:t>Таблица 2, поз. 10</w:t>
            </w:r>
          </w:p>
          <w:p w14:paraId="3D8A27F0" w14:textId="77777777" w:rsidR="00513399" w:rsidRPr="00FC6458" w:rsidRDefault="00513399" w:rsidP="00513399">
            <w:pPr>
              <w:pStyle w:val="ConsPlusNormal"/>
              <w:tabs>
                <w:tab w:val="left" w:pos="709"/>
              </w:tabs>
              <w:spacing w:line="30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46F2C10" w14:textId="7EE28A76" w:rsidR="00513399" w:rsidRPr="00A109EE" w:rsidRDefault="00513399" w:rsidP="00513399">
            <w:pPr>
              <w:pStyle w:val="ConsPlusNormal"/>
              <w:tabs>
                <w:tab w:val="left" w:pos="709"/>
              </w:tabs>
              <w:spacing w:line="300" w:lineRule="auto"/>
              <w:jc w:val="center"/>
              <w:rPr>
                <w:rFonts w:ascii="Arial" w:hAnsi="Arial" w:cs="Arial"/>
              </w:rPr>
            </w:pPr>
            <w:r w:rsidRPr="00A109EE">
              <w:rPr>
                <w:rFonts w:ascii="Arial" w:hAnsi="Arial" w:cs="Arial"/>
              </w:rPr>
              <w:t>ГОСТ ХХХХ3</w:t>
            </w:r>
            <w:r w:rsidRPr="00A109EE">
              <w:rPr>
                <w:rFonts w:ascii="Arial" w:hAnsi="Arial" w:cs="Arial"/>
                <w:spacing w:val="-2"/>
              </w:rPr>
              <w:t>—202</w:t>
            </w:r>
            <w:r w:rsidR="002D4AD1" w:rsidRPr="00A109EE">
              <w:rPr>
                <w:rFonts w:ascii="Arial" w:hAnsi="Arial" w:cs="Arial"/>
                <w:spacing w:val="-2"/>
              </w:rPr>
              <w:t>5</w:t>
            </w:r>
            <w:r w:rsidRPr="00A109EE">
              <w:rPr>
                <w:rFonts w:ascii="Arial" w:hAnsi="Arial" w:cs="Arial"/>
                <w:spacing w:val="-2"/>
              </w:rPr>
              <w:t xml:space="preserve"> (</w:t>
            </w:r>
            <w:r w:rsidRPr="00A109EE">
              <w:rPr>
                <w:rFonts w:ascii="Arial" w:hAnsi="Arial" w:cs="Arial"/>
              </w:rPr>
              <w:t>пункт</w:t>
            </w:r>
            <w:r w:rsidRPr="00A109EE">
              <w:rPr>
                <w:rFonts w:ascii="Arial" w:hAnsi="Arial" w:cs="Arial"/>
                <w:spacing w:val="-2"/>
              </w:rPr>
              <w:t xml:space="preserve"> 6.4.6)</w:t>
            </w:r>
          </w:p>
          <w:p w14:paraId="782AFE32" w14:textId="77777777" w:rsidR="00513399" w:rsidRPr="00A109EE" w:rsidRDefault="00513399" w:rsidP="00513399">
            <w:pPr>
              <w:pStyle w:val="ConsPlusNormal"/>
              <w:tabs>
                <w:tab w:val="left" w:pos="709"/>
              </w:tabs>
              <w:spacing w:line="30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7FA5CB3" w14:textId="77777777" w:rsidR="00513399" w:rsidRPr="00FC6458" w:rsidRDefault="00513399" w:rsidP="00513399">
            <w:pPr>
              <w:pStyle w:val="ConsPlusNormal"/>
              <w:tabs>
                <w:tab w:val="left" w:pos="709"/>
              </w:tabs>
              <w:spacing w:line="300" w:lineRule="auto"/>
              <w:jc w:val="center"/>
              <w:rPr>
                <w:rFonts w:ascii="Arial" w:hAnsi="Arial" w:cs="Arial"/>
              </w:rPr>
            </w:pPr>
          </w:p>
          <w:p w14:paraId="2466C677" w14:textId="7AC2EE4E" w:rsidR="00513399" w:rsidRPr="00FC6458" w:rsidRDefault="00513399" w:rsidP="00513399">
            <w:pPr>
              <w:pStyle w:val="ConsPlusNormal"/>
              <w:tabs>
                <w:tab w:val="left" w:pos="709"/>
              </w:tabs>
              <w:spacing w:line="300" w:lineRule="auto"/>
              <w:jc w:val="center"/>
              <w:rPr>
                <w:rFonts w:ascii="Arial" w:hAnsi="Arial" w:cs="Arial"/>
              </w:rPr>
            </w:pPr>
            <w:r w:rsidRPr="00FC6458">
              <w:rPr>
                <w:rFonts w:ascii="Arial" w:hAnsi="Arial" w:cs="Arial"/>
                <w:spacing w:val="-2"/>
              </w:rPr>
              <w:t>—</w:t>
            </w:r>
          </w:p>
        </w:tc>
        <w:tc>
          <w:tcPr>
            <w:tcW w:w="1139" w:type="dxa"/>
          </w:tcPr>
          <w:p w14:paraId="233D17C8" w14:textId="77777777" w:rsidR="00513399" w:rsidRPr="00FC6458" w:rsidRDefault="00513399" w:rsidP="00513399">
            <w:pPr>
              <w:pStyle w:val="ConsPlusNormal"/>
              <w:tabs>
                <w:tab w:val="left" w:pos="709"/>
              </w:tabs>
              <w:spacing w:line="300" w:lineRule="auto"/>
              <w:jc w:val="center"/>
              <w:rPr>
                <w:rFonts w:ascii="Arial" w:hAnsi="Arial" w:cs="Arial"/>
              </w:rPr>
            </w:pPr>
          </w:p>
          <w:p w14:paraId="15D89847" w14:textId="79C6076E" w:rsidR="00513399" w:rsidRPr="00FC6458" w:rsidRDefault="00513399" w:rsidP="00513399">
            <w:pPr>
              <w:pStyle w:val="ConsPlusNormal"/>
              <w:tabs>
                <w:tab w:val="left" w:pos="709"/>
              </w:tabs>
              <w:spacing w:line="300" w:lineRule="auto"/>
              <w:jc w:val="center"/>
              <w:rPr>
                <w:rFonts w:ascii="Arial" w:hAnsi="Arial" w:cs="Arial"/>
              </w:rPr>
            </w:pPr>
            <w:r w:rsidRPr="00FC6458">
              <w:rPr>
                <w:rFonts w:ascii="Arial" w:hAnsi="Arial" w:cs="Arial"/>
              </w:rPr>
              <w:t>+</w:t>
            </w:r>
          </w:p>
        </w:tc>
      </w:tr>
      <w:tr w:rsidR="00513399" w:rsidRPr="00FC6458" w14:paraId="078B7E07" w14:textId="77777777" w:rsidTr="00221FD9">
        <w:trPr>
          <w:cantSplit/>
        </w:trPr>
        <w:tc>
          <w:tcPr>
            <w:tcW w:w="3176" w:type="dxa"/>
          </w:tcPr>
          <w:p w14:paraId="64B3A83B" w14:textId="3D17F482" w:rsidR="00513399" w:rsidRPr="00FC6458" w:rsidRDefault="00513399" w:rsidP="00513399">
            <w:pPr>
              <w:pStyle w:val="ConsPlusNormal"/>
              <w:spacing w:line="312" w:lineRule="auto"/>
              <w:ind w:firstLine="32"/>
              <w:rPr>
                <w:rFonts w:ascii="Arial" w:hAnsi="Arial" w:cs="Arial"/>
              </w:rPr>
            </w:pPr>
            <w:r w:rsidRPr="00FC6458">
              <w:rPr>
                <w:rFonts w:ascii="Arial" w:hAnsi="Arial" w:cs="Arial"/>
              </w:rPr>
              <w:t>21 Стойкость тарельчатого элемента к воздействию силовых и температурных нагрузок — жесткость тарельчатого элемента</w:t>
            </w:r>
          </w:p>
        </w:tc>
        <w:tc>
          <w:tcPr>
            <w:tcW w:w="992" w:type="dxa"/>
          </w:tcPr>
          <w:p w14:paraId="5B49BBBE" w14:textId="5B0BE848" w:rsidR="00513399" w:rsidRPr="00FC6458" w:rsidRDefault="00513399" w:rsidP="00513399">
            <w:pPr>
              <w:pStyle w:val="ConsPlusNormal"/>
              <w:tabs>
                <w:tab w:val="left" w:pos="709"/>
              </w:tabs>
              <w:spacing w:line="300" w:lineRule="auto"/>
              <w:jc w:val="center"/>
              <w:rPr>
                <w:rFonts w:ascii="Arial" w:hAnsi="Arial" w:cs="Arial"/>
              </w:rPr>
            </w:pPr>
            <w:r w:rsidRPr="00FC6458">
              <w:rPr>
                <w:rFonts w:ascii="Arial" w:hAnsi="Arial" w:cs="Arial"/>
              </w:rPr>
              <w:t>Таблица 2, поз. 10</w:t>
            </w:r>
          </w:p>
        </w:tc>
        <w:tc>
          <w:tcPr>
            <w:tcW w:w="2977" w:type="dxa"/>
          </w:tcPr>
          <w:p w14:paraId="36B45FD6" w14:textId="53E6DBB5" w:rsidR="00513399" w:rsidRPr="00A109EE" w:rsidRDefault="00513399" w:rsidP="00513399">
            <w:pPr>
              <w:pStyle w:val="ConsPlusNormal"/>
              <w:tabs>
                <w:tab w:val="left" w:pos="709"/>
              </w:tabs>
              <w:spacing w:line="300" w:lineRule="auto"/>
              <w:jc w:val="center"/>
              <w:rPr>
                <w:rFonts w:ascii="Arial" w:hAnsi="Arial" w:cs="Arial"/>
              </w:rPr>
            </w:pPr>
            <w:r w:rsidRPr="00A109EE">
              <w:rPr>
                <w:rFonts w:ascii="Arial" w:hAnsi="Arial" w:cs="Arial"/>
              </w:rPr>
              <w:t>ГОСТ ХХХХ3</w:t>
            </w:r>
            <w:r w:rsidRPr="00A109EE">
              <w:rPr>
                <w:rFonts w:ascii="Arial" w:hAnsi="Arial" w:cs="Arial"/>
                <w:spacing w:val="-2"/>
              </w:rPr>
              <w:t>—202</w:t>
            </w:r>
            <w:r w:rsidR="002D4AD1" w:rsidRPr="00A109EE">
              <w:rPr>
                <w:rFonts w:ascii="Arial" w:hAnsi="Arial" w:cs="Arial"/>
                <w:spacing w:val="-2"/>
              </w:rPr>
              <w:t>5</w:t>
            </w:r>
            <w:r w:rsidRPr="00A109EE">
              <w:rPr>
                <w:rFonts w:ascii="Arial" w:hAnsi="Arial" w:cs="Arial"/>
                <w:spacing w:val="-2"/>
              </w:rPr>
              <w:t xml:space="preserve"> (</w:t>
            </w:r>
            <w:r w:rsidRPr="00A109EE">
              <w:rPr>
                <w:rFonts w:ascii="Arial" w:hAnsi="Arial" w:cs="Arial"/>
              </w:rPr>
              <w:t>пункт 6.4.6)</w:t>
            </w:r>
          </w:p>
        </w:tc>
        <w:tc>
          <w:tcPr>
            <w:tcW w:w="1417" w:type="dxa"/>
          </w:tcPr>
          <w:p w14:paraId="542F00B6" w14:textId="77777777" w:rsidR="00513399" w:rsidRPr="00FC6458" w:rsidRDefault="00513399" w:rsidP="00513399">
            <w:pPr>
              <w:pStyle w:val="ConsPlusNormal"/>
              <w:tabs>
                <w:tab w:val="left" w:pos="709"/>
              </w:tabs>
              <w:spacing w:line="300" w:lineRule="auto"/>
              <w:jc w:val="center"/>
              <w:rPr>
                <w:rFonts w:ascii="Arial" w:hAnsi="Arial" w:cs="Arial"/>
              </w:rPr>
            </w:pPr>
          </w:p>
          <w:p w14:paraId="40CD593A" w14:textId="2A3B3397" w:rsidR="00513399" w:rsidRPr="00FC6458" w:rsidRDefault="00513399" w:rsidP="00513399">
            <w:pPr>
              <w:pStyle w:val="ConsPlusNormal"/>
              <w:tabs>
                <w:tab w:val="left" w:pos="709"/>
              </w:tabs>
              <w:spacing w:line="300" w:lineRule="auto"/>
              <w:jc w:val="center"/>
              <w:rPr>
                <w:rFonts w:ascii="Arial" w:hAnsi="Arial" w:cs="Arial"/>
              </w:rPr>
            </w:pPr>
            <w:r w:rsidRPr="00FC6458">
              <w:rPr>
                <w:rFonts w:ascii="Arial" w:hAnsi="Arial" w:cs="Arial"/>
                <w:spacing w:val="-2"/>
              </w:rPr>
              <w:t>—</w:t>
            </w:r>
          </w:p>
        </w:tc>
        <w:tc>
          <w:tcPr>
            <w:tcW w:w="1139" w:type="dxa"/>
          </w:tcPr>
          <w:p w14:paraId="3C36E9CB" w14:textId="77777777" w:rsidR="00513399" w:rsidRPr="00FC6458" w:rsidRDefault="00513399" w:rsidP="00513399">
            <w:pPr>
              <w:pStyle w:val="ConsPlusNormal"/>
              <w:tabs>
                <w:tab w:val="left" w:pos="709"/>
              </w:tabs>
              <w:spacing w:line="300" w:lineRule="auto"/>
              <w:jc w:val="center"/>
              <w:rPr>
                <w:rFonts w:ascii="Arial" w:hAnsi="Arial" w:cs="Arial"/>
              </w:rPr>
            </w:pPr>
          </w:p>
          <w:p w14:paraId="20E4E0A9" w14:textId="21B3E498" w:rsidR="00513399" w:rsidRPr="00FC6458" w:rsidRDefault="00513399" w:rsidP="00513399">
            <w:pPr>
              <w:pStyle w:val="ConsPlusNormal"/>
              <w:tabs>
                <w:tab w:val="left" w:pos="709"/>
              </w:tabs>
              <w:spacing w:line="300" w:lineRule="auto"/>
              <w:jc w:val="center"/>
              <w:rPr>
                <w:rFonts w:ascii="Arial" w:hAnsi="Arial" w:cs="Arial"/>
              </w:rPr>
            </w:pPr>
            <w:r w:rsidRPr="00FC6458">
              <w:rPr>
                <w:rFonts w:ascii="Arial" w:hAnsi="Arial" w:cs="Arial"/>
              </w:rPr>
              <w:t>+</w:t>
            </w:r>
          </w:p>
        </w:tc>
      </w:tr>
      <w:tr w:rsidR="00513399" w:rsidRPr="00FC6458" w14:paraId="73E94DCC" w14:textId="77777777" w:rsidTr="00221FD9">
        <w:trPr>
          <w:cantSplit/>
        </w:trPr>
        <w:tc>
          <w:tcPr>
            <w:tcW w:w="3176" w:type="dxa"/>
          </w:tcPr>
          <w:p w14:paraId="3D489EEC" w14:textId="13BFB9A4" w:rsidR="00513399" w:rsidRPr="00FC6458" w:rsidRDefault="00513399" w:rsidP="00513399">
            <w:pPr>
              <w:pStyle w:val="ConsPlusNormal"/>
              <w:spacing w:line="312" w:lineRule="auto"/>
              <w:ind w:firstLine="32"/>
              <w:rPr>
                <w:rFonts w:ascii="Arial" w:hAnsi="Arial" w:cs="Arial"/>
              </w:rPr>
            </w:pPr>
            <w:r w:rsidRPr="00FC6458">
              <w:rPr>
                <w:rFonts w:ascii="Arial" w:hAnsi="Arial" w:cs="Arial"/>
              </w:rPr>
              <w:t>22 Вытягивающее усилие после циклического изменения температур**</w:t>
            </w:r>
            <w:r>
              <w:rPr>
                <w:rFonts w:ascii="Arial" w:hAnsi="Arial" w:cs="Arial"/>
              </w:rPr>
              <w:t>*</w:t>
            </w:r>
            <w:r w:rsidRPr="00FC6458">
              <w:rPr>
                <w:rFonts w:ascii="Arial" w:hAnsi="Arial" w:cs="Arial"/>
              </w:rPr>
              <w:t xml:space="preserve"> (3)</w:t>
            </w:r>
          </w:p>
        </w:tc>
        <w:tc>
          <w:tcPr>
            <w:tcW w:w="992" w:type="dxa"/>
          </w:tcPr>
          <w:p w14:paraId="2605A2AC" w14:textId="3D41971A" w:rsidR="00513399" w:rsidRPr="00FC6458" w:rsidRDefault="00513399" w:rsidP="00513399">
            <w:pPr>
              <w:pStyle w:val="ConsPlusNormal"/>
              <w:tabs>
                <w:tab w:val="left" w:pos="709"/>
              </w:tabs>
              <w:spacing w:line="300" w:lineRule="auto"/>
              <w:jc w:val="center"/>
              <w:rPr>
                <w:rFonts w:ascii="Arial" w:hAnsi="Arial" w:cs="Arial"/>
              </w:rPr>
            </w:pPr>
            <w:r w:rsidRPr="00FC6458">
              <w:rPr>
                <w:rFonts w:ascii="Arial" w:hAnsi="Arial" w:cs="Arial"/>
              </w:rPr>
              <w:t>Таблица 2, поз. 11</w:t>
            </w:r>
          </w:p>
        </w:tc>
        <w:tc>
          <w:tcPr>
            <w:tcW w:w="2977" w:type="dxa"/>
          </w:tcPr>
          <w:p w14:paraId="413E5948" w14:textId="5A879EEC" w:rsidR="00513399" w:rsidRPr="00A109EE" w:rsidRDefault="00513399" w:rsidP="00513399">
            <w:pPr>
              <w:pStyle w:val="ConsPlusNormal"/>
              <w:tabs>
                <w:tab w:val="left" w:pos="709"/>
              </w:tabs>
              <w:spacing w:line="300" w:lineRule="auto"/>
              <w:jc w:val="center"/>
              <w:rPr>
                <w:rFonts w:ascii="Arial" w:hAnsi="Arial" w:cs="Arial"/>
              </w:rPr>
            </w:pPr>
            <w:r w:rsidRPr="00A109EE">
              <w:rPr>
                <w:rFonts w:ascii="Arial" w:hAnsi="Arial" w:cs="Arial"/>
              </w:rPr>
              <w:t>ГОСТ ХХХХ3</w:t>
            </w:r>
            <w:r w:rsidRPr="00A109EE">
              <w:rPr>
                <w:rFonts w:ascii="Arial" w:hAnsi="Arial" w:cs="Arial"/>
                <w:spacing w:val="-2"/>
              </w:rPr>
              <w:t>—202</w:t>
            </w:r>
            <w:r w:rsidR="002D4AD1" w:rsidRPr="00A109EE">
              <w:rPr>
                <w:rFonts w:ascii="Arial" w:hAnsi="Arial" w:cs="Arial"/>
                <w:spacing w:val="-2"/>
              </w:rPr>
              <w:t>5</w:t>
            </w:r>
            <w:r w:rsidRPr="00A109EE">
              <w:rPr>
                <w:rFonts w:ascii="Arial" w:hAnsi="Arial" w:cs="Arial"/>
                <w:spacing w:val="-2"/>
              </w:rPr>
              <w:t xml:space="preserve"> (</w:t>
            </w:r>
            <w:r w:rsidRPr="00A109EE">
              <w:rPr>
                <w:rFonts w:ascii="Arial" w:hAnsi="Arial" w:cs="Arial"/>
              </w:rPr>
              <w:t>пункт 6.4.7)</w:t>
            </w:r>
          </w:p>
        </w:tc>
        <w:tc>
          <w:tcPr>
            <w:tcW w:w="1417" w:type="dxa"/>
          </w:tcPr>
          <w:p w14:paraId="1C929C66" w14:textId="77777777" w:rsidR="00513399" w:rsidRPr="00FC6458" w:rsidRDefault="00513399" w:rsidP="00513399">
            <w:pPr>
              <w:pStyle w:val="ConsPlusNormal"/>
              <w:tabs>
                <w:tab w:val="left" w:pos="709"/>
              </w:tabs>
              <w:spacing w:line="300" w:lineRule="auto"/>
              <w:jc w:val="center"/>
              <w:rPr>
                <w:rFonts w:ascii="Arial" w:hAnsi="Arial" w:cs="Arial"/>
              </w:rPr>
            </w:pPr>
          </w:p>
          <w:p w14:paraId="0FF3ECDC" w14:textId="3F86B113" w:rsidR="00513399" w:rsidRPr="00FC6458" w:rsidRDefault="00513399" w:rsidP="00513399">
            <w:pPr>
              <w:pStyle w:val="ConsPlusNormal"/>
              <w:tabs>
                <w:tab w:val="left" w:pos="709"/>
              </w:tabs>
              <w:spacing w:line="300" w:lineRule="auto"/>
              <w:jc w:val="center"/>
              <w:rPr>
                <w:rFonts w:ascii="Arial" w:hAnsi="Arial" w:cs="Arial"/>
              </w:rPr>
            </w:pPr>
            <w:r w:rsidRPr="00FC6458">
              <w:rPr>
                <w:rFonts w:ascii="Arial" w:hAnsi="Arial" w:cs="Arial"/>
                <w:spacing w:val="-2"/>
              </w:rPr>
              <w:t>—</w:t>
            </w:r>
          </w:p>
        </w:tc>
        <w:tc>
          <w:tcPr>
            <w:tcW w:w="1139" w:type="dxa"/>
          </w:tcPr>
          <w:p w14:paraId="2D43EC56" w14:textId="77777777" w:rsidR="00513399" w:rsidRPr="00FC6458" w:rsidRDefault="00513399" w:rsidP="00513399">
            <w:pPr>
              <w:pStyle w:val="ConsPlusNormal"/>
              <w:tabs>
                <w:tab w:val="left" w:pos="709"/>
              </w:tabs>
              <w:spacing w:line="300" w:lineRule="auto"/>
              <w:jc w:val="center"/>
              <w:rPr>
                <w:rFonts w:ascii="Arial" w:hAnsi="Arial" w:cs="Arial"/>
              </w:rPr>
            </w:pPr>
          </w:p>
          <w:p w14:paraId="1BD27543" w14:textId="21CE6F31" w:rsidR="00513399" w:rsidRPr="00FC6458" w:rsidRDefault="00513399" w:rsidP="00513399">
            <w:pPr>
              <w:pStyle w:val="ConsPlusNormal"/>
              <w:tabs>
                <w:tab w:val="left" w:pos="709"/>
              </w:tabs>
              <w:spacing w:line="300" w:lineRule="auto"/>
              <w:jc w:val="center"/>
              <w:rPr>
                <w:rFonts w:ascii="Arial" w:hAnsi="Arial" w:cs="Arial"/>
              </w:rPr>
            </w:pPr>
            <w:r w:rsidRPr="00FC6458">
              <w:rPr>
                <w:rFonts w:ascii="Arial" w:hAnsi="Arial" w:cs="Arial"/>
              </w:rPr>
              <w:t>+</w:t>
            </w:r>
          </w:p>
        </w:tc>
      </w:tr>
      <w:tr w:rsidR="00513399" w:rsidRPr="00FC6458" w14:paraId="02B3806C" w14:textId="77777777" w:rsidTr="00221FD9">
        <w:trPr>
          <w:cantSplit/>
        </w:trPr>
        <w:tc>
          <w:tcPr>
            <w:tcW w:w="3176" w:type="dxa"/>
          </w:tcPr>
          <w:p w14:paraId="07718958" w14:textId="078C7D60" w:rsidR="00513399" w:rsidRPr="00FC6458" w:rsidRDefault="00513399" w:rsidP="00513399">
            <w:pPr>
              <w:pStyle w:val="ConsPlusNormal"/>
              <w:spacing w:line="312" w:lineRule="auto"/>
              <w:ind w:firstLine="32"/>
              <w:rPr>
                <w:rFonts w:ascii="Arial" w:hAnsi="Arial" w:cs="Arial"/>
              </w:rPr>
            </w:pPr>
            <w:r w:rsidRPr="00FC6458">
              <w:rPr>
                <w:rFonts w:ascii="Arial" w:hAnsi="Arial" w:cs="Arial"/>
              </w:rPr>
              <w:t>23 Удельная потеря теплоты тарельчатого анкера (4)</w:t>
            </w:r>
          </w:p>
        </w:tc>
        <w:tc>
          <w:tcPr>
            <w:tcW w:w="992" w:type="dxa"/>
          </w:tcPr>
          <w:p w14:paraId="29AE9D35" w14:textId="33B285CC" w:rsidR="00513399" w:rsidRPr="00FC6458" w:rsidRDefault="00513399" w:rsidP="00513399">
            <w:pPr>
              <w:pStyle w:val="ConsPlusNormal"/>
              <w:tabs>
                <w:tab w:val="left" w:pos="709"/>
              </w:tabs>
              <w:spacing w:line="300" w:lineRule="auto"/>
              <w:jc w:val="center"/>
              <w:rPr>
                <w:rFonts w:ascii="Arial" w:hAnsi="Arial" w:cs="Arial"/>
              </w:rPr>
            </w:pPr>
            <w:r w:rsidRPr="00FC6458">
              <w:rPr>
                <w:rFonts w:ascii="Arial" w:hAnsi="Arial" w:cs="Arial"/>
              </w:rPr>
              <w:t>Таблица 2, поз. 2</w:t>
            </w:r>
          </w:p>
        </w:tc>
        <w:tc>
          <w:tcPr>
            <w:tcW w:w="2977" w:type="dxa"/>
          </w:tcPr>
          <w:p w14:paraId="2AD1C27D" w14:textId="1FE89A5B" w:rsidR="00513399" w:rsidRPr="00A109EE" w:rsidRDefault="00513399" w:rsidP="00513399">
            <w:pPr>
              <w:pStyle w:val="ConsPlusNormal"/>
              <w:tabs>
                <w:tab w:val="left" w:pos="709"/>
              </w:tabs>
              <w:spacing w:line="300" w:lineRule="auto"/>
              <w:jc w:val="center"/>
              <w:rPr>
                <w:rFonts w:ascii="Arial" w:hAnsi="Arial" w:cs="Arial"/>
              </w:rPr>
            </w:pPr>
            <w:r w:rsidRPr="00A109EE">
              <w:rPr>
                <w:rFonts w:ascii="Arial" w:hAnsi="Arial" w:cs="Arial"/>
              </w:rPr>
              <w:t>ГОСТ ХХХХ3</w:t>
            </w:r>
            <w:r w:rsidRPr="00A109EE">
              <w:rPr>
                <w:rFonts w:ascii="Arial" w:hAnsi="Arial" w:cs="Arial"/>
                <w:spacing w:val="-2"/>
              </w:rPr>
              <w:t>—202</w:t>
            </w:r>
            <w:r w:rsidR="002D4AD1" w:rsidRPr="00A109EE">
              <w:rPr>
                <w:rFonts w:ascii="Arial" w:hAnsi="Arial" w:cs="Arial"/>
                <w:spacing w:val="-2"/>
              </w:rPr>
              <w:t>5</w:t>
            </w:r>
            <w:r w:rsidRPr="00A109EE">
              <w:rPr>
                <w:rFonts w:ascii="Arial" w:hAnsi="Arial" w:cs="Arial"/>
                <w:spacing w:val="-2"/>
              </w:rPr>
              <w:t xml:space="preserve"> (</w:t>
            </w:r>
            <w:r w:rsidRPr="00A109EE">
              <w:rPr>
                <w:rFonts w:ascii="Arial" w:hAnsi="Arial" w:cs="Arial"/>
              </w:rPr>
              <w:t>пункт 6.4.8)</w:t>
            </w:r>
          </w:p>
        </w:tc>
        <w:tc>
          <w:tcPr>
            <w:tcW w:w="1417" w:type="dxa"/>
          </w:tcPr>
          <w:p w14:paraId="06CD8F24" w14:textId="77777777" w:rsidR="00513399" w:rsidRPr="00FC6458" w:rsidRDefault="00513399" w:rsidP="00513399">
            <w:pPr>
              <w:pStyle w:val="ConsPlusNormal"/>
              <w:tabs>
                <w:tab w:val="left" w:pos="709"/>
              </w:tabs>
              <w:spacing w:line="300" w:lineRule="auto"/>
              <w:jc w:val="center"/>
              <w:rPr>
                <w:rFonts w:ascii="Arial" w:hAnsi="Arial" w:cs="Arial"/>
              </w:rPr>
            </w:pPr>
          </w:p>
          <w:p w14:paraId="4C1EECC8" w14:textId="16F8F9CC" w:rsidR="00513399" w:rsidRPr="00FC6458" w:rsidRDefault="00513399" w:rsidP="00513399">
            <w:pPr>
              <w:pStyle w:val="ConsPlusNormal"/>
              <w:tabs>
                <w:tab w:val="left" w:pos="709"/>
              </w:tabs>
              <w:spacing w:line="300" w:lineRule="auto"/>
              <w:jc w:val="center"/>
              <w:rPr>
                <w:rFonts w:ascii="Arial" w:hAnsi="Arial" w:cs="Arial"/>
              </w:rPr>
            </w:pPr>
            <w:r w:rsidRPr="00FC6458">
              <w:rPr>
                <w:rFonts w:ascii="Arial" w:hAnsi="Arial" w:cs="Arial"/>
                <w:spacing w:val="-2"/>
              </w:rPr>
              <w:t>—</w:t>
            </w:r>
          </w:p>
        </w:tc>
        <w:tc>
          <w:tcPr>
            <w:tcW w:w="1139" w:type="dxa"/>
          </w:tcPr>
          <w:p w14:paraId="6893D6E8" w14:textId="77777777" w:rsidR="00513399" w:rsidRPr="00FC6458" w:rsidRDefault="00513399" w:rsidP="00513399">
            <w:pPr>
              <w:pStyle w:val="ConsPlusNormal"/>
              <w:tabs>
                <w:tab w:val="left" w:pos="709"/>
              </w:tabs>
              <w:spacing w:line="300" w:lineRule="auto"/>
              <w:jc w:val="center"/>
              <w:rPr>
                <w:rFonts w:ascii="Arial" w:hAnsi="Arial" w:cs="Arial"/>
              </w:rPr>
            </w:pPr>
          </w:p>
          <w:p w14:paraId="596E9769" w14:textId="0AA86D48" w:rsidR="00513399" w:rsidRPr="00FC6458" w:rsidRDefault="00513399" w:rsidP="00513399">
            <w:pPr>
              <w:pStyle w:val="ConsPlusNormal"/>
              <w:tabs>
                <w:tab w:val="left" w:pos="709"/>
              </w:tabs>
              <w:spacing w:line="300" w:lineRule="auto"/>
              <w:jc w:val="center"/>
              <w:rPr>
                <w:rFonts w:ascii="Arial" w:hAnsi="Arial" w:cs="Arial"/>
              </w:rPr>
            </w:pPr>
            <w:r w:rsidRPr="00FC6458">
              <w:rPr>
                <w:rFonts w:ascii="Arial" w:hAnsi="Arial" w:cs="Arial"/>
              </w:rPr>
              <w:t>+</w:t>
            </w:r>
          </w:p>
        </w:tc>
      </w:tr>
    </w:tbl>
    <w:p w14:paraId="57705072" w14:textId="77777777" w:rsidR="002D4AD1" w:rsidRDefault="002D4AD1">
      <w:pPr>
        <w:rPr>
          <w:rFonts w:ascii="Arial" w:hAnsi="Arial" w:cs="Arial"/>
          <w:i/>
        </w:rPr>
      </w:pPr>
    </w:p>
    <w:p w14:paraId="72C4433B" w14:textId="6E542292" w:rsidR="002D4AD1" w:rsidRPr="00E77519" w:rsidRDefault="002D4AD1" w:rsidP="0054374F">
      <w:pPr>
        <w:ind w:firstLine="0"/>
        <w:rPr>
          <w:rFonts w:ascii="Arial" w:hAnsi="Arial" w:cs="Arial"/>
          <w:i/>
        </w:rPr>
      </w:pPr>
      <w:r w:rsidRPr="00E77519">
        <w:rPr>
          <w:rFonts w:ascii="Arial" w:hAnsi="Arial" w:cs="Arial"/>
          <w:i/>
        </w:rPr>
        <w:lastRenderedPageBreak/>
        <w:t>Окончание таблицы 3</w:t>
      </w:r>
    </w:p>
    <w:tbl>
      <w:tblPr>
        <w:tblpPr w:leftFromText="181" w:rightFromText="181" w:vertAnchor="text" w:horzAnchor="margin" w:tblpX="57" w:tblpY="154"/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701"/>
      </w:tblGrid>
      <w:tr w:rsidR="00513399" w:rsidRPr="00FC6458" w14:paraId="2763C938" w14:textId="77777777" w:rsidTr="003F4807">
        <w:trPr>
          <w:cantSplit/>
        </w:trPr>
        <w:tc>
          <w:tcPr>
            <w:tcW w:w="9701" w:type="dxa"/>
          </w:tcPr>
          <w:p w14:paraId="0D1239F4" w14:textId="77777777" w:rsidR="002D4AD1" w:rsidRPr="00FC6458" w:rsidRDefault="002D4AD1" w:rsidP="002D4AD1">
            <w:pPr>
              <w:pStyle w:val="ConsPlusNormal"/>
              <w:spacing w:line="276" w:lineRule="auto"/>
              <w:ind w:firstLine="709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>*Не нормируется.</w:t>
            </w:r>
          </w:p>
          <w:p w14:paraId="0F45F78C" w14:textId="77777777" w:rsidR="002D4AD1" w:rsidRPr="00FC6458" w:rsidRDefault="002D4AD1" w:rsidP="002D4AD1">
            <w:pPr>
              <w:pStyle w:val="ConsPlusNormal"/>
              <w:spacing w:line="276" w:lineRule="auto"/>
              <w:ind w:firstLine="709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FC6458">
              <w:rPr>
                <w:rFonts w:ascii="Arial" w:hAnsi="Arial" w:cs="Arial"/>
                <w:spacing w:val="-2"/>
                <w:sz w:val="22"/>
                <w:szCs w:val="22"/>
              </w:rPr>
              <w:t>*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*</w:t>
            </w: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FC6458">
              <w:rPr>
                <w:rFonts w:ascii="Arial" w:hAnsi="Arial" w:cs="Arial"/>
                <w:spacing w:val="-2"/>
                <w:sz w:val="22"/>
                <w:szCs w:val="22"/>
              </w:rPr>
              <w:t>ри изготовлении стальных распорных элементов из проволоки с антикоррозионным покрытием испытание допускается не проводить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.</w:t>
            </w:r>
          </w:p>
          <w:p w14:paraId="0A36684A" w14:textId="77777777" w:rsidR="002D4AD1" w:rsidRPr="00FC6458" w:rsidRDefault="002D4AD1" w:rsidP="002D4AD1">
            <w:pPr>
              <w:pStyle w:val="ConsPlusNormal"/>
              <w:spacing w:line="276" w:lineRule="auto"/>
              <w:ind w:firstLine="709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FC6458">
              <w:rPr>
                <w:rFonts w:ascii="Arial" w:hAnsi="Arial" w:cs="Arial"/>
                <w:spacing w:val="-2"/>
                <w:sz w:val="22"/>
                <w:szCs w:val="22"/>
              </w:rPr>
              <w:t>**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*П</w:t>
            </w:r>
            <w:r w:rsidRPr="00FC6458">
              <w:rPr>
                <w:rFonts w:ascii="Arial" w:hAnsi="Arial" w:cs="Arial"/>
                <w:spacing w:val="-2"/>
                <w:sz w:val="22"/>
                <w:szCs w:val="22"/>
              </w:rPr>
              <w:t>ри испытании определяют среднее значение показателя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.</w:t>
            </w:r>
          </w:p>
          <w:p w14:paraId="7A752551" w14:textId="77777777" w:rsidR="00513399" w:rsidRPr="00FC6458" w:rsidRDefault="00513399" w:rsidP="00513399">
            <w:pPr>
              <w:pStyle w:val="ConsPlusNormal"/>
              <w:spacing w:line="276" w:lineRule="auto"/>
              <w:ind w:firstLine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458">
              <w:rPr>
                <w:rFonts w:ascii="Arial" w:hAnsi="Arial" w:cs="Arial"/>
                <w:spacing w:val="40"/>
                <w:sz w:val="22"/>
                <w:szCs w:val="22"/>
              </w:rPr>
              <w:t>Примечание</w:t>
            </w:r>
            <w:r w:rsidRPr="00FC6458">
              <w:rPr>
                <w:rFonts w:ascii="Arial" w:hAnsi="Arial" w:cs="Arial"/>
                <w:sz w:val="22"/>
                <w:szCs w:val="22"/>
              </w:rPr>
              <w:t xml:space="preserve"> — В настоящей таблице применены следующие условные обозначения:</w:t>
            </w:r>
          </w:p>
          <w:p w14:paraId="1FA72518" w14:textId="715EB4BC" w:rsidR="00513399" w:rsidRPr="00FC6458" w:rsidRDefault="00513399" w:rsidP="001B2C0B">
            <w:pPr>
              <w:pStyle w:val="ConsPlusNormal"/>
              <w:spacing w:line="276" w:lineRule="auto"/>
              <w:ind w:firstLine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458">
              <w:rPr>
                <w:rFonts w:ascii="Arial" w:hAnsi="Arial" w:cs="Arial"/>
                <w:sz w:val="22"/>
                <w:szCs w:val="22"/>
              </w:rPr>
              <w:t>- «</w:t>
            </w:r>
            <w:r w:rsidRPr="00FC6458">
              <w:rPr>
                <w:rFonts w:ascii="Arial" w:hAnsi="Arial" w:cs="Arial"/>
                <w:spacing w:val="-2"/>
                <w:sz w:val="22"/>
                <w:szCs w:val="22"/>
              </w:rPr>
              <w:t>+</w:t>
            </w:r>
            <w:r w:rsidRPr="00FC6458">
              <w:rPr>
                <w:rFonts w:ascii="Arial" w:hAnsi="Arial" w:cs="Arial"/>
                <w:sz w:val="22"/>
                <w:szCs w:val="22"/>
              </w:rPr>
              <w:t xml:space="preserve">» </w:t>
            </w:r>
            <w:r w:rsidRPr="00FC6458">
              <w:rPr>
                <w:rFonts w:ascii="Arial" w:hAnsi="Arial" w:cs="Arial"/>
                <w:spacing w:val="-2"/>
                <w:sz w:val="22"/>
                <w:szCs w:val="22"/>
              </w:rPr>
              <w:t xml:space="preserve">— испытание </w:t>
            </w:r>
            <w:proofErr w:type="gramStart"/>
            <w:r w:rsidRPr="00FC6458">
              <w:rPr>
                <w:rFonts w:ascii="Arial" w:hAnsi="Arial" w:cs="Arial"/>
                <w:spacing w:val="-2"/>
                <w:sz w:val="22"/>
                <w:szCs w:val="22"/>
              </w:rPr>
              <w:t>проводят;</w:t>
            </w:r>
            <w:r w:rsidRPr="00FC6458">
              <w:rPr>
                <w:rFonts w:ascii="Arial" w:hAnsi="Arial" w:cs="Arial"/>
                <w:sz w:val="22"/>
                <w:szCs w:val="22"/>
              </w:rPr>
              <w:t>-</w:t>
            </w:r>
            <w:proofErr w:type="gramEnd"/>
            <w:r w:rsidRPr="00FC6458">
              <w:rPr>
                <w:rFonts w:ascii="Arial" w:hAnsi="Arial" w:cs="Arial"/>
                <w:sz w:val="22"/>
                <w:szCs w:val="22"/>
              </w:rPr>
              <w:t xml:space="preserve"> «</w:t>
            </w:r>
            <w:r w:rsidRPr="00FC6458">
              <w:rPr>
                <w:rFonts w:ascii="Arial" w:hAnsi="Arial" w:cs="Arial"/>
                <w:spacing w:val="-2"/>
                <w:sz w:val="22"/>
                <w:szCs w:val="22"/>
              </w:rPr>
              <w:t>—</w:t>
            </w:r>
            <w:r w:rsidRPr="00FC6458">
              <w:rPr>
                <w:rFonts w:ascii="Arial" w:hAnsi="Arial" w:cs="Arial"/>
                <w:sz w:val="22"/>
                <w:szCs w:val="22"/>
              </w:rPr>
              <w:t xml:space="preserve">» </w:t>
            </w:r>
            <w:r w:rsidRPr="00FC6458">
              <w:rPr>
                <w:rFonts w:ascii="Arial" w:hAnsi="Arial" w:cs="Arial"/>
                <w:spacing w:val="-2"/>
                <w:sz w:val="22"/>
                <w:szCs w:val="22"/>
              </w:rPr>
              <w:t>— испытание не проводят;</w:t>
            </w:r>
          </w:p>
          <w:p w14:paraId="6A46BB18" w14:textId="77777777" w:rsidR="00513399" w:rsidRPr="00FC6458" w:rsidRDefault="00513399" w:rsidP="00513399">
            <w:pPr>
              <w:pStyle w:val="ConsPlusNormal"/>
              <w:spacing w:line="276" w:lineRule="auto"/>
              <w:ind w:firstLine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458">
              <w:rPr>
                <w:rFonts w:ascii="Arial" w:hAnsi="Arial" w:cs="Arial"/>
                <w:sz w:val="22"/>
                <w:szCs w:val="22"/>
              </w:rPr>
              <w:t>- «(1)» — только для тарельчатого анкера с распорным элементом забивного типа, испытание проводят с теплоизоляционным слоем из пенополистирола;</w:t>
            </w:r>
          </w:p>
          <w:p w14:paraId="36847C75" w14:textId="77777777" w:rsidR="00513399" w:rsidRPr="00FC6458" w:rsidRDefault="00513399" w:rsidP="00513399">
            <w:pPr>
              <w:pStyle w:val="ConsPlusNormal"/>
              <w:spacing w:line="276" w:lineRule="auto"/>
              <w:ind w:firstLine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458">
              <w:rPr>
                <w:rFonts w:ascii="Arial" w:hAnsi="Arial" w:cs="Arial"/>
                <w:sz w:val="22"/>
                <w:szCs w:val="22"/>
              </w:rPr>
              <w:t>- «(2)» — только для тарельчатого анкера с распорным элементом закручиваемого типа, испытание проводят с теплоизоляционным слоем из пенополистирола;</w:t>
            </w:r>
          </w:p>
          <w:p w14:paraId="13A76E32" w14:textId="77777777" w:rsidR="00513399" w:rsidRPr="00FC6458" w:rsidRDefault="00513399" w:rsidP="00513399">
            <w:pPr>
              <w:pStyle w:val="ConsPlusNormal"/>
              <w:spacing w:line="276" w:lineRule="auto"/>
              <w:ind w:firstLine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458">
              <w:rPr>
                <w:rFonts w:ascii="Arial" w:hAnsi="Arial" w:cs="Arial"/>
                <w:sz w:val="22"/>
                <w:szCs w:val="22"/>
              </w:rPr>
              <w:t>- «(3)» — применяют для испытания анкерных креплений с элементами из пластмассы, характеристики которой зависят от влажности, например полиамид (PA). Для полиэтилена (PE), полипропилена (PP) и их сополимеров испытание необязательно;</w:t>
            </w:r>
          </w:p>
          <w:p w14:paraId="193B37E7" w14:textId="77777777" w:rsidR="00513399" w:rsidRPr="00FC6458" w:rsidRDefault="00513399" w:rsidP="00513399">
            <w:pPr>
              <w:pStyle w:val="ConsPlusNormal"/>
              <w:tabs>
                <w:tab w:val="left" w:pos="709"/>
              </w:tabs>
              <w:spacing w:line="276" w:lineRule="auto"/>
              <w:ind w:firstLine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458">
              <w:rPr>
                <w:rFonts w:ascii="Arial" w:hAnsi="Arial" w:cs="Arial"/>
                <w:sz w:val="22"/>
                <w:szCs w:val="22"/>
              </w:rPr>
              <w:t>- «(4)» — не применяют для тарельчатого анкера с пластмассовым или полимерным композитным распорным элементом;</w:t>
            </w:r>
          </w:p>
          <w:p w14:paraId="42BEA8F0" w14:textId="0FDC5431" w:rsidR="00513399" w:rsidRPr="00FC6458" w:rsidRDefault="00513399" w:rsidP="00513399">
            <w:pPr>
              <w:pStyle w:val="ConsPlusNormal"/>
              <w:tabs>
                <w:tab w:val="left" w:pos="709"/>
              </w:tabs>
              <w:spacing w:line="276" w:lineRule="auto"/>
              <w:ind w:firstLine="709"/>
              <w:jc w:val="both"/>
              <w:rPr>
                <w:rFonts w:ascii="Arial" w:hAnsi="Arial" w:cs="Arial"/>
              </w:rPr>
            </w:pPr>
            <w:r w:rsidRPr="00FC6458">
              <w:rPr>
                <w:rFonts w:ascii="Arial" w:hAnsi="Arial" w:cs="Arial"/>
                <w:sz w:val="22"/>
                <w:szCs w:val="22"/>
              </w:rPr>
              <w:t>- «(5)» — срок проведения периодических испытаний — один раз в год или в соответствии с требованиями 10.7.</w:t>
            </w:r>
          </w:p>
        </w:tc>
      </w:tr>
    </w:tbl>
    <w:p w14:paraId="4EE5422B" w14:textId="77777777" w:rsidR="00513399" w:rsidRDefault="00513399" w:rsidP="002C2914">
      <w:pPr>
        <w:spacing w:line="360" w:lineRule="auto"/>
        <w:rPr>
          <w:rFonts w:ascii="Arial" w:hAnsi="Arial" w:cs="Arial"/>
        </w:rPr>
      </w:pPr>
    </w:p>
    <w:p w14:paraId="01B0CFDB" w14:textId="489042BE" w:rsidR="002E636F" w:rsidRPr="008D72EF" w:rsidRDefault="00513399" w:rsidP="002C2914">
      <w:pPr>
        <w:spacing w:line="360" w:lineRule="auto"/>
      </w:pPr>
      <w:r>
        <w:rPr>
          <w:rFonts w:ascii="Arial" w:hAnsi="Arial" w:cs="Arial"/>
        </w:rPr>
        <w:t>1</w:t>
      </w:r>
      <w:r w:rsidR="002E636F" w:rsidRPr="00F90513">
        <w:rPr>
          <w:rFonts w:ascii="Arial" w:hAnsi="Arial" w:cs="Arial"/>
        </w:rPr>
        <w:t xml:space="preserve">0.3 Входным контролем, выполняемым в порядке, установленном в технологической документации </w:t>
      </w:r>
      <w:r w:rsidR="0080596A" w:rsidRPr="00F90513">
        <w:rPr>
          <w:rFonts w:ascii="Arial" w:hAnsi="Arial" w:cs="Arial"/>
        </w:rPr>
        <w:t>предприятия-</w:t>
      </w:r>
      <w:r w:rsidR="002E636F" w:rsidRPr="00F90513">
        <w:rPr>
          <w:rFonts w:ascii="Arial" w:hAnsi="Arial" w:cs="Arial"/>
        </w:rPr>
        <w:t xml:space="preserve">изготовителя, проверяют соответствие материалов, применяемых при изготовлении </w:t>
      </w:r>
      <w:r w:rsidR="00F90513" w:rsidRPr="00F90513">
        <w:rPr>
          <w:rFonts w:ascii="Arial" w:hAnsi="Arial" w:cs="Arial"/>
        </w:rPr>
        <w:t>изделий</w:t>
      </w:r>
      <w:r w:rsidR="002E636F" w:rsidRPr="00F90513">
        <w:rPr>
          <w:rFonts w:ascii="Arial" w:hAnsi="Arial" w:cs="Arial"/>
        </w:rPr>
        <w:t>, требованиям стандартов и технических условий на эти материалы.</w:t>
      </w:r>
    </w:p>
    <w:p w14:paraId="7722A5AD" w14:textId="77777777" w:rsidR="002E636F" w:rsidRPr="00B966CE" w:rsidRDefault="002E636F" w:rsidP="00A67C65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 w:rsidRPr="00B966CE">
        <w:rPr>
          <w:rFonts w:ascii="Arial" w:hAnsi="Arial" w:cs="Arial"/>
        </w:rPr>
        <w:t>10.4 Операционным контролем проверяют соответствие выполняемых при изготовлении изделий операций требованиям утвержденной технологической документации.</w:t>
      </w:r>
    </w:p>
    <w:p w14:paraId="073AC2A2" w14:textId="77777777" w:rsidR="002E636F" w:rsidRPr="00A67846" w:rsidRDefault="002E636F" w:rsidP="00A67C65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 w:rsidRPr="00F90513">
        <w:rPr>
          <w:rFonts w:ascii="Arial" w:hAnsi="Arial" w:cs="Arial"/>
        </w:rPr>
        <w:t xml:space="preserve">10.5 Приемо-сдаточным испытаниям подвергают </w:t>
      </w:r>
      <w:r w:rsidR="00DF2B10">
        <w:rPr>
          <w:rFonts w:ascii="Arial" w:hAnsi="Arial" w:cs="Arial"/>
        </w:rPr>
        <w:t>каждую партию</w:t>
      </w:r>
      <w:r w:rsidRPr="00F90513">
        <w:rPr>
          <w:rFonts w:ascii="Arial" w:hAnsi="Arial" w:cs="Arial"/>
        </w:rPr>
        <w:t xml:space="preserve"> издели</w:t>
      </w:r>
      <w:r w:rsidR="003557DB" w:rsidRPr="00F90513">
        <w:rPr>
          <w:rFonts w:ascii="Arial" w:hAnsi="Arial" w:cs="Arial"/>
        </w:rPr>
        <w:t>й</w:t>
      </w:r>
      <w:r w:rsidRPr="00F90513">
        <w:rPr>
          <w:rFonts w:ascii="Arial" w:hAnsi="Arial" w:cs="Arial"/>
        </w:rPr>
        <w:t xml:space="preserve"> в целях контроля на соответствие требованиям настоящего</w:t>
      </w:r>
      <w:r w:rsidRPr="00387256">
        <w:rPr>
          <w:rFonts w:ascii="Arial" w:hAnsi="Arial" w:cs="Arial"/>
        </w:rPr>
        <w:t xml:space="preserve"> стандарта и технологической документации</w:t>
      </w:r>
      <w:r w:rsidR="003A47BF">
        <w:rPr>
          <w:rFonts w:ascii="Arial" w:hAnsi="Arial" w:cs="Arial"/>
        </w:rPr>
        <w:t xml:space="preserve"> </w:t>
      </w:r>
      <w:r w:rsidR="0080596A">
        <w:rPr>
          <w:rFonts w:ascii="Arial" w:hAnsi="Arial" w:cs="Arial"/>
        </w:rPr>
        <w:t>предприятия-</w:t>
      </w:r>
      <w:r w:rsidR="003A47BF">
        <w:rPr>
          <w:rFonts w:ascii="Arial" w:hAnsi="Arial" w:cs="Arial"/>
        </w:rPr>
        <w:t>изготовителя</w:t>
      </w:r>
      <w:r w:rsidRPr="00387256">
        <w:rPr>
          <w:rFonts w:ascii="Arial" w:hAnsi="Arial" w:cs="Arial"/>
        </w:rPr>
        <w:t xml:space="preserve">. </w:t>
      </w:r>
    </w:p>
    <w:p w14:paraId="744970BA" w14:textId="77777777" w:rsidR="002E636F" w:rsidRPr="00F90513" w:rsidRDefault="002E636F" w:rsidP="0080596A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 w:rsidRPr="00D005B3">
        <w:rPr>
          <w:rFonts w:ascii="Arial" w:hAnsi="Arial" w:cs="Arial"/>
        </w:rPr>
        <w:t>10.6 Периодическим испытаниям подвергают изделия, проше</w:t>
      </w:r>
      <w:r w:rsidR="000618E8" w:rsidRPr="00D005B3">
        <w:rPr>
          <w:rFonts w:ascii="Arial" w:hAnsi="Arial" w:cs="Arial"/>
        </w:rPr>
        <w:t xml:space="preserve">дшие приемо-сдаточные испытания. Периодические испытания проводят на соответствие </w:t>
      </w:r>
      <w:r w:rsidR="007D671F" w:rsidRPr="00D005B3">
        <w:rPr>
          <w:rFonts w:ascii="Arial" w:hAnsi="Arial" w:cs="Arial"/>
        </w:rPr>
        <w:t>показателям</w:t>
      </w:r>
      <w:r w:rsidR="00C945CD" w:rsidRPr="00D005B3">
        <w:rPr>
          <w:rFonts w:ascii="Arial" w:hAnsi="Arial" w:cs="Arial"/>
        </w:rPr>
        <w:t xml:space="preserve">, </w:t>
      </w:r>
      <w:r w:rsidR="007D671F" w:rsidRPr="00D005B3">
        <w:rPr>
          <w:rFonts w:ascii="Arial" w:hAnsi="Arial" w:cs="Arial"/>
        </w:rPr>
        <w:t>приведенным в таблице 3</w:t>
      </w:r>
      <w:r w:rsidR="000618E8" w:rsidRPr="00D005B3">
        <w:rPr>
          <w:rFonts w:ascii="Arial" w:hAnsi="Arial" w:cs="Arial"/>
        </w:rPr>
        <w:t>.</w:t>
      </w:r>
    </w:p>
    <w:p w14:paraId="40769265" w14:textId="77777777" w:rsidR="002E636F" w:rsidRPr="00F90513" w:rsidRDefault="002E636F" w:rsidP="0080596A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 w:rsidRPr="00F90513">
        <w:rPr>
          <w:rFonts w:ascii="Arial" w:hAnsi="Arial" w:cs="Arial"/>
        </w:rPr>
        <w:t>10.7 Периодические испытания проводят не реже одного раза в год, а также:</w:t>
      </w:r>
    </w:p>
    <w:p w14:paraId="1FDB0C3A" w14:textId="77777777" w:rsidR="002E636F" w:rsidRPr="00F90513" w:rsidRDefault="002E636F" w:rsidP="0080596A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 w:rsidRPr="00F90513">
        <w:rPr>
          <w:rFonts w:ascii="Arial" w:hAnsi="Arial" w:cs="Arial"/>
        </w:rPr>
        <w:t>- в случае изменения марки материала, из которого изготовляют</w:t>
      </w:r>
      <w:r w:rsidR="0041314F" w:rsidRPr="00F90513">
        <w:rPr>
          <w:rFonts w:ascii="Arial" w:hAnsi="Arial" w:cs="Arial"/>
        </w:rPr>
        <w:t xml:space="preserve"> составные части тарельчатого анкера</w:t>
      </w:r>
      <w:r w:rsidRPr="00F90513">
        <w:rPr>
          <w:rFonts w:ascii="Arial" w:hAnsi="Arial" w:cs="Arial"/>
        </w:rPr>
        <w:t>;</w:t>
      </w:r>
    </w:p>
    <w:p w14:paraId="3170D740" w14:textId="77777777" w:rsidR="002E636F" w:rsidRPr="00387256" w:rsidRDefault="002E636F" w:rsidP="0080596A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 w:rsidRPr="00F90513">
        <w:rPr>
          <w:rFonts w:ascii="Arial" w:hAnsi="Arial" w:cs="Arial"/>
        </w:rPr>
        <w:t>- при изменении технологии производства;</w:t>
      </w:r>
    </w:p>
    <w:p w14:paraId="50FE8558" w14:textId="77777777" w:rsidR="002E636F" w:rsidRPr="00387256" w:rsidRDefault="002E636F" w:rsidP="0080596A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 w:rsidRPr="00387256">
        <w:rPr>
          <w:rFonts w:ascii="Arial" w:hAnsi="Arial" w:cs="Arial"/>
        </w:rPr>
        <w:t>- после ремонта или установки новой пресс-формы или штампа;</w:t>
      </w:r>
    </w:p>
    <w:p w14:paraId="4F4E6BAB" w14:textId="77777777" w:rsidR="002E636F" w:rsidRPr="00387256" w:rsidRDefault="002E636F" w:rsidP="0080596A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 w:rsidRPr="00387256">
        <w:rPr>
          <w:rFonts w:ascii="Arial" w:hAnsi="Arial" w:cs="Arial"/>
        </w:rPr>
        <w:t>- по договору с потребителем.</w:t>
      </w:r>
    </w:p>
    <w:p w14:paraId="0E854BC7" w14:textId="77777777" w:rsidR="002E636F" w:rsidRPr="00F90513" w:rsidRDefault="002E636F" w:rsidP="0080596A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 w:rsidRPr="00F90513">
        <w:rPr>
          <w:rFonts w:ascii="Arial" w:hAnsi="Arial" w:cs="Arial"/>
        </w:rPr>
        <w:t xml:space="preserve">10.8 Результаты приемки каждой партии изделий должны быть зафиксированы </w:t>
      </w:r>
      <w:r w:rsidRPr="00F90513">
        <w:rPr>
          <w:rFonts w:ascii="Arial" w:hAnsi="Arial" w:cs="Arial"/>
        </w:rPr>
        <w:lastRenderedPageBreak/>
        <w:t xml:space="preserve">в журнале технического контроля </w:t>
      </w:r>
      <w:r w:rsidR="00194942" w:rsidRPr="00F90513">
        <w:rPr>
          <w:rFonts w:ascii="Arial" w:hAnsi="Arial" w:cs="Arial"/>
        </w:rPr>
        <w:t>предприятия-</w:t>
      </w:r>
      <w:r w:rsidRPr="00F90513">
        <w:rPr>
          <w:rFonts w:ascii="Arial" w:hAnsi="Arial" w:cs="Arial"/>
        </w:rPr>
        <w:t>изготовителя.</w:t>
      </w:r>
    </w:p>
    <w:p w14:paraId="2AB8BDCD" w14:textId="77777777" w:rsidR="002E636F" w:rsidRPr="00A109EE" w:rsidRDefault="002E636F" w:rsidP="00D005B3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 w:rsidRPr="00D005B3">
        <w:rPr>
          <w:rFonts w:ascii="Arial" w:hAnsi="Arial" w:cs="Arial"/>
        </w:rPr>
        <w:t xml:space="preserve">10.9 Контроль </w:t>
      </w:r>
      <w:r w:rsidR="007D671F" w:rsidRPr="00D005B3">
        <w:rPr>
          <w:rFonts w:ascii="Arial" w:hAnsi="Arial" w:cs="Arial"/>
        </w:rPr>
        <w:t xml:space="preserve">показателей </w:t>
      </w:r>
      <w:r w:rsidRPr="00D005B3">
        <w:rPr>
          <w:rFonts w:ascii="Arial" w:hAnsi="Arial" w:cs="Arial"/>
        </w:rPr>
        <w:t>изделий</w:t>
      </w:r>
      <w:r w:rsidRPr="00FE0B0C">
        <w:rPr>
          <w:rFonts w:ascii="Arial" w:hAnsi="Arial" w:cs="Arial"/>
        </w:rPr>
        <w:t xml:space="preserve"> проводят в </w:t>
      </w:r>
      <w:r w:rsidRPr="00A109EE">
        <w:rPr>
          <w:rFonts w:ascii="Arial" w:hAnsi="Arial" w:cs="Arial"/>
        </w:rPr>
        <w:t xml:space="preserve">соответствии с </w:t>
      </w:r>
      <w:hyperlink r:id="rId36" w:history="1">
        <w:r w:rsidRPr="00A109EE">
          <w:rPr>
            <w:rFonts w:ascii="Arial" w:hAnsi="Arial" w:cs="Arial"/>
          </w:rPr>
          <w:t xml:space="preserve">ГОСТ </w:t>
        </w:r>
        <w:r w:rsidR="006F56D2" w:rsidRPr="00A109EE">
          <w:rPr>
            <w:rFonts w:ascii="Arial" w:hAnsi="Arial" w:cs="Arial"/>
          </w:rPr>
          <w:t>ХХХХ</w:t>
        </w:r>
        <w:r w:rsidR="006840A0" w:rsidRPr="00A109EE">
          <w:rPr>
            <w:rFonts w:ascii="Arial" w:hAnsi="Arial" w:cs="Arial"/>
          </w:rPr>
          <w:t>3</w:t>
        </w:r>
      </w:hyperlink>
      <w:r w:rsidRPr="00A109EE">
        <w:rPr>
          <w:rFonts w:ascii="Arial" w:hAnsi="Arial" w:cs="Arial"/>
        </w:rPr>
        <w:t>.</w:t>
      </w:r>
    </w:p>
    <w:p w14:paraId="0C563745" w14:textId="4F74D4E7" w:rsidR="008F3A5A" w:rsidRPr="00A67C65" w:rsidRDefault="008F3A5A" w:rsidP="00D005B3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 w:rsidRPr="00A109EE">
        <w:rPr>
          <w:rFonts w:ascii="Arial" w:hAnsi="Arial" w:cs="Arial"/>
        </w:rPr>
        <w:t>10.10 По согласованию между потребителем и предприятием-изготовителем допускается проведение дополнительных испытаний по ГОСТ ХХХХ3 и экспериментальных исследований:</w:t>
      </w:r>
    </w:p>
    <w:p w14:paraId="629304B7" w14:textId="77777777" w:rsidR="008F3A5A" w:rsidRPr="00A67C65" w:rsidRDefault="008F3A5A" w:rsidP="00D005B3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 w:rsidRPr="00A67C65">
        <w:rPr>
          <w:rFonts w:ascii="Arial" w:hAnsi="Arial" w:cs="Arial"/>
        </w:rPr>
        <w:t>- для оценки дополнительных характеристик тарельчатого анкера, заявленных предприятием-изготовителем;</w:t>
      </w:r>
    </w:p>
    <w:p w14:paraId="3D28D897" w14:textId="50187D2E" w:rsidR="008F3A5A" w:rsidRPr="00A67C65" w:rsidRDefault="008F3A5A" w:rsidP="00D005B3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 w:rsidRPr="00A67C65">
        <w:rPr>
          <w:rFonts w:ascii="Arial" w:hAnsi="Arial" w:cs="Arial"/>
        </w:rPr>
        <w:t>- для обоснования применения тарельчатого анкера при строительстве уникальных зданий и сооружений;</w:t>
      </w:r>
    </w:p>
    <w:p w14:paraId="6309F936" w14:textId="77777777" w:rsidR="008F3A5A" w:rsidRPr="00A67C65" w:rsidRDefault="008F3A5A" w:rsidP="00D005B3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 w:rsidRPr="00A67C65">
        <w:rPr>
          <w:rFonts w:ascii="Arial" w:hAnsi="Arial" w:cs="Arial"/>
        </w:rPr>
        <w:t>- при строительстве зданий и сооружений в особых природно-климатических условиях, в том числе в сейсмоопасных районах.</w:t>
      </w:r>
    </w:p>
    <w:p w14:paraId="10AA7D16" w14:textId="77777777" w:rsidR="008F3A5A" w:rsidRPr="00A67C65" w:rsidRDefault="008F3A5A" w:rsidP="00D005B3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 w:rsidRPr="00A67C65">
        <w:rPr>
          <w:rFonts w:ascii="Arial" w:hAnsi="Arial" w:cs="Arial"/>
        </w:rPr>
        <w:t>Результаты дополнительных экспериментальных исследований не применяют для классификации тарельчатых анкеров.</w:t>
      </w:r>
    </w:p>
    <w:p w14:paraId="778D811E" w14:textId="77777777" w:rsidR="00676EA9" w:rsidRDefault="00676EA9" w:rsidP="00676EA9">
      <w:pPr>
        <w:pStyle w:val="ConsPlusNormal"/>
        <w:spacing w:line="360" w:lineRule="auto"/>
        <w:ind w:firstLine="709"/>
        <w:jc w:val="both"/>
        <w:rPr>
          <w:rFonts w:ascii="Arial" w:hAnsi="Arial" w:cs="Arial"/>
          <w:spacing w:val="-2"/>
        </w:rPr>
      </w:pPr>
      <w:r w:rsidRPr="00A67C65">
        <w:rPr>
          <w:rFonts w:ascii="Arial" w:hAnsi="Arial" w:cs="Arial"/>
          <w:spacing w:val="-2"/>
        </w:rPr>
        <w:t>Номенклатура дополнительных показателей, определяемых</w:t>
      </w:r>
      <w:r w:rsidRPr="00A67C65">
        <w:t xml:space="preserve"> </w:t>
      </w:r>
      <w:r w:rsidRPr="00A67C65">
        <w:rPr>
          <w:rFonts w:ascii="Arial" w:hAnsi="Arial" w:cs="Arial"/>
          <w:spacing w:val="-2"/>
        </w:rPr>
        <w:t>(по отдельным показателям или полностью по всем показателям или в любых сочетаниях показателей) по согласованию между потребителем и предприятием-изготовителем</w:t>
      </w:r>
      <w:r w:rsidR="00A67C65">
        <w:rPr>
          <w:rFonts w:ascii="Arial" w:hAnsi="Arial" w:cs="Arial"/>
          <w:spacing w:val="-2"/>
        </w:rPr>
        <w:t>,</w:t>
      </w:r>
      <w:r w:rsidRPr="00A67C65">
        <w:rPr>
          <w:rFonts w:ascii="Arial" w:hAnsi="Arial" w:cs="Arial"/>
          <w:spacing w:val="-2"/>
        </w:rPr>
        <w:t xml:space="preserve"> приведена в таблице 4. </w:t>
      </w:r>
    </w:p>
    <w:p w14:paraId="1DCA12F6" w14:textId="77777777" w:rsidR="00676EA9" w:rsidRPr="00FC6458" w:rsidRDefault="00676EA9" w:rsidP="00676EA9">
      <w:pPr>
        <w:pStyle w:val="ConsPlusNormal"/>
        <w:tabs>
          <w:tab w:val="left" w:pos="709"/>
        </w:tabs>
        <w:spacing w:before="240" w:line="276" w:lineRule="auto"/>
        <w:jc w:val="both"/>
        <w:rPr>
          <w:rFonts w:ascii="Arial" w:hAnsi="Arial" w:cs="Arial"/>
          <w:iCs/>
        </w:rPr>
      </w:pPr>
      <w:r w:rsidRPr="00FC6458">
        <w:rPr>
          <w:rFonts w:ascii="Arial" w:hAnsi="Arial" w:cs="Arial"/>
          <w:spacing w:val="40"/>
        </w:rPr>
        <w:t>Таблиц</w:t>
      </w:r>
      <w:r w:rsidRPr="00FC6458">
        <w:rPr>
          <w:rFonts w:ascii="Arial" w:hAnsi="Arial" w:cs="Arial"/>
        </w:rPr>
        <w:t xml:space="preserve">а 4 </w:t>
      </w:r>
      <w:r w:rsidRPr="00FC6458">
        <w:rPr>
          <w:rFonts w:ascii="Arial" w:hAnsi="Arial" w:cs="Arial"/>
          <w:spacing w:val="-2"/>
        </w:rPr>
        <w:t>—</w:t>
      </w:r>
      <w:r w:rsidRPr="00FC6458">
        <w:rPr>
          <w:rFonts w:ascii="Arial" w:hAnsi="Arial" w:cs="Arial"/>
        </w:rPr>
        <w:t xml:space="preserve"> Номенклатура дополнительных показателей, определяемых по согласованию между потребителем и предприятием-изготовителем</w:t>
      </w:r>
    </w:p>
    <w:tbl>
      <w:tblPr>
        <w:tblpPr w:leftFromText="181" w:rightFromText="181" w:vertAnchor="text" w:horzAnchor="margin" w:tblpY="15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32"/>
        <w:gridCol w:w="3402"/>
      </w:tblGrid>
      <w:tr w:rsidR="00676EA9" w:rsidRPr="00FC6458" w14:paraId="7F5245EE" w14:textId="77777777" w:rsidTr="00FC6458">
        <w:trPr>
          <w:trHeight w:val="304"/>
        </w:trPr>
        <w:tc>
          <w:tcPr>
            <w:tcW w:w="6232" w:type="dxa"/>
            <w:vMerge w:val="restart"/>
          </w:tcPr>
          <w:p w14:paraId="6C461885" w14:textId="77777777" w:rsidR="00676EA9" w:rsidRPr="00FC6458" w:rsidRDefault="00676EA9" w:rsidP="00171284">
            <w:pPr>
              <w:pStyle w:val="ConsPlusNormal"/>
              <w:tabs>
                <w:tab w:val="left" w:pos="709"/>
              </w:tabs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458">
              <w:rPr>
                <w:rFonts w:ascii="Arial" w:hAnsi="Arial" w:cs="Arial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402" w:type="dxa"/>
            <w:vMerge w:val="restart"/>
          </w:tcPr>
          <w:p w14:paraId="58278626" w14:textId="77777777" w:rsidR="00676EA9" w:rsidRPr="00FC6458" w:rsidRDefault="00676EA9" w:rsidP="00171284">
            <w:pPr>
              <w:pStyle w:val="ConsPlusNormal"/>
              <w:tabs>
                <w:tab w:val="left" w:pos="709"/>
              </w:tabs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458">
              <w:rPr>
                <w:rFonts w:ascii="Arial" w:hAnsi="Arial" w:cs="Arial"/>
                <w:sz w:val="22"/>
                <w:szCs w:val="22"/>
              </w:rPr>
              <w:t>Метод испытания</w:t>
            </w:r>
          </w:p>
        </w:tc>
      </w:tr>
      <w:tr w:rsidR="00676EA9" w:rsidRPr="00FC6458" w14:paraId="6BB964D1" w14:textId="77777777" w:rsidTr="00FC6458">
        <w:trPr>
          <w:trHeight w:val="379"/>
        </w:trPr>
        <w:tc>
          <w:tcPr>
            <w:tcW w:w="6232" w:type="dxa"/>
            <w:vMerge/>
            <w:tcBorders>
              <w:bottom w:val="double" w:sz="4" w:space="0" w:color="auto"/>
            </w:tcBorders>
            <w:vAlign w:val="center"/>
          </w:tcPr>
          <w:p w14:paraId="1251AB68" w14:textId="77777777" w:rsidR="00676EA9" w:rsidRPr="00FC6458" w:rsidRDefault="00676EA9" w:rsidP="00171284">
            <w:pPr>
              <w:pStyle w:val="ConsPlusNormal"/>
              <w:tabs>
                <w:tab w:val="left" w:pos="709"/>
              </w:tabs>
              <w:spacing w:line="288" w:lineRule="auto"/>
              <w:ind w:firstLine="56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bottom w:val="double" w:sz="4" w:space="0" w:color="auto"/>
            </w:tcBorders>
            <w:vAlign w:val="center"/>
          </w:tcPr>
          <w:p w14:paraId="622976A4" w14:textId="77777777" w:rsidR="00676EA9" w:rsidRPr="00FC6458" w:rsidRDefault="00676EA9" w:rsidP="00171284">
            <w:pPr>
              <w:pStyle w:val="ConsPlusNormal"/>
              <w:tabs>
                <w:tab w:val="left" w:pos="709"/>
              </w:tabs>
              <w:spacing w:line="288" w:lineRule="auto"/>
              <w:ind w:firstLine="56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EA9" w:rsidRPr="00FC6458" w14:paraId="00168A0A" w14:textId="77777777" w:rsidTr="00FC6458">
        <w:trPr>
          <w:trHeight w:val="20"/>
        </w:trPr>
        <w:tc>
          <w:tcPr>
            <w:tcW w:w="6232" w:type="dxa"/>
          </w:tcPr>
          <w:p w14:paraId="425D8DB4" w14:textId="4944C023" w:rsidR="00676EA9" w:rsidRPr="00FC6458" w:rsidRDefault="00676EA9" w:rsidP="00171284">
            <w:pPr>
              <w:pStyle w:val="ConsPlusNormal"/>
              <w:spacing w:line="288" w:lineRule="auto"/>
              <w:ind w:firstLine="32"/>
              <w:jc w:val="both"/>
              <w:rPr>
                <w:rFonts w:ascii="Arial" w:hAnsi="Arial" w:cs="Arial"/>
              </w:rPr>
            </w:pPr>
            <w:r w:rsidRPr="009636BF">
              <w:rPr>
                <w:rFonts w:ascii="Arial" w:hAnsi="Arial" w:cs="Arial"/>
              </w:rPr>
              <w:t xml:space="preserve">1 </w:t>
            </w:r>
            <w:r w:rsidR="00DA6855" w:rsidRPr="009636BF">
              <w:rPr>
                <w:rFonts w:ascii="Arial" w:hAnsi="Arial" w:cs="Arial"/>
              </w:rPr>
              <w:t>Действительный диаметр рядовой зоны тарельчатого дюбеля</w:t>
            </w:r>
          </w:p>
        </w:tc>
        <w:tc>
          <w:tcPr>
            <w:tcW w:w="3402" w:type="dxa"/>
            <w:vMerge w:val="restart"/>
          </w:tcPr>
          <w:p w14:paraId="1A11FBE6" w14:textId="568730B1" w:rsidR="00676EA9" w:rsidRPr="00A109EE" w:rsidRDefault="00676EA9" w:rsidP="00171284">
            <w:pPr>
              <w:pStyle w:val="ConsPlusNormal"/>
              <w:tabs>
                <w:tab w:val="left" w:pos="709"/>
              </w:tabs>
              <w:spacing w:line="288" w:lineRule="auto"/>
              <w:jc w:val="center"/>
              <w:rPr>
                <w:rFonts w:ascii="Arial" w:hAnsi="Arial" w:cs="Arial"/>
              </w:rPr>
            </w:pPr>
            <w:r w:rsidRPr="00A109EE">
              <w:rPr>
                <w:rFonts w:ascii="Arial" w:hAnsi="Arial" w:cs="Arial"/>
              </w:rPr>
              <w:t>ГОСТ ХХХХ3</w:t>
            </w:r>
            <w:r w:rsidRPr="00A109EE">
              <w:rPr>
                <w:rFonts w:ascii="Arial" w:hAnsi="Arial" w:cs="Arial"/>
                <w:spacing w:val="-2"/>
              </w:rPr>
              <w:t>—202</w:t>
            </w:r>
            <w:r w:rsidR="0054374F" w:rsidRPr="00A109EE">
              <w:rPr>
                <w:rFonts w:ascii="Arial" w:hAnsi="Arial" w:cs="Arial"/>
                <w:spacing w:val="-2"/>
              </w:rPr>
              <w:t>5</w:t>
            </w:r>
            <w:r w:rsidRPr="00A109EE">
              <w:rPr>
                <w:rFonts w:ascii="Arial" w:hAnsi="Arial" w:cs="Arial"/>
                <w:spacing w:val="-2"/>
              </w:rPr>
              <w:t xml:space="preserve"> </w:t>
            </w:r>
          </w:p>
          <w:p w14:paraId="3EF9614D" w14:textId="77777777" w:rsidR="00676EA9" w:rsidRPr="00A109EE" w:rsidRDefault="00676EA9" w:rsidP="00171284">
            <w:pPr>
              <w:pStyle w:val="ConsPlusNormal"/>
              <w:tabs>
                <w:tab w:val="left" w:pos="709"/>
              </w:tabs>
              <w:spacing w:line="288" w:lineRule="auto"/>
              <w:jc w:val="center"/>
              <w:rPr>
                <w:rFonts w:ascii="Arial" w:hAnsi="Arial" w:cs="Arial"/>
              </w:rPr>
            </w:pPr>
            <w:r w:rsidRPr="00A109EE">
              <w:rPr>
                <w:rFonts w:ascii="Arial" w:hAnsi="Arial" w:cs="Arial"/>
              </w:rPr>
              <w:t>(пункт 6.2.1)</w:t>
            </w:r>
          </w:p>
        </w:tc>
      </w:tr>
      <w:tr w:rsidR="00D647BC" w:rsidRPr="00FC6458" w14:paraId="1EB5F61B" w14:textId="77777777" w:rsidTr="00FC6458">
        <w:trPr>
          <w:trHeight w:val="20"/>
        </w:trPr>
        <w:tc>
          <w:tcPr>
            <w:tcW w:w="6232" w:type="dxa"/>
          </w:tcPr>
          <w:p w14:paraId="3A606AD1" w14:textId="2AB30C97" w:rsidR="00D647BC" w:rsidRPr="00FC6458" w:rsidRDefault="00D647BC" w:rsidP="00171284">
            <w:pPr>
              <w:pStyle w:val="ConsPlusNormal"/>
              <w:spacing w:line="288" w:lineRule="auto"/>
              <w:ind w:firstLine="32"/>
              <w:jc w:val="both"/>
              <w:rPr>
                <w:rFonts w:ascii="Arial" w:hAnsi="Arial" w:cs="Arial"/>
              </w:rPr>
            </w:pPr>
            <w:r w:rsidRPr="00FC6458">
              <w:rPr>
                <w:rFonts w:ascii="Arial" w:hAnsi="Arial" w:cs="Arial"/>
              </w:rPr>
              <w:t>2 Толщина тарельчатого элемента (максимальное и минимальное значения)</w:t>
            </w:r>
          </w:p>
        </w:tc>
        <w:tc>
          <w:tcPr>
            <w:tcW w:w="3402" w:type="dxa"/>
            <w:vMerge/>
          </w:tcPr>
          <w:p w14:paraId="1FEE9424" w14:textId="77777777" w:rsidR="00D647BC" w:rsidRPr="00A109EE" w:rsidRDefault="00D647BC" w:rsidP="00171284">
            <w:pPr>
              <w:pStyle w:val="ConsPlusNormal"/>
              <w:tabs>
                <w:tab w:val="left" w:pos="709"/>
              </w:tabs>
              <w:spacing w:line="288" w:lineRule="auto"/>
              <w:jc w:val="center"/>
              <w:rPr>
                <w:rFonts w:ascii="Arial" w:hAnsi="Arial" w:cs="Arial"/>
              </w:rPr>
            </w:pPr>
          </w:p>
        </w:tc>
      </w:tr>
      <w:tr w:rsidR="00676EA9" w:rsidRPr="00FC6458" w14:paraId="6511AFBB" w14:textId="77777777" w:rsidTr="00FC6458">
        <w:trPr>
          <w:trHeight w:val="20"/>
        </w:trPr>
        <w:tc>
          <w:tcPr>
            <w:tcW w:w="6232" w:type="dxa"/>
          </w:tcPr>
          <w:p w14:paraId="7BBA448C" w14:textId="0714C7A2" w:rsidR="00676EA9" w:rsidRPr="00FC6458" w:rsidRDefault="00FC411C" w:rsidP="002D7772">
            <w:pPr>
              <w:pStyle w:val="ConsPlusNormal"/>
              <w:spacing w:line="288" w:lineRule="auto"/>
              <w:ind w:firstLine="32"/>
              <w:jc w:val="both"/>
              <w:rPr>
                <w:rFonts w:ascii="Arial" w:hAnsi="Arial" w:cs="Arial"/>
              </w:rPr>
            </w:pPr>
            <w:r w:rsidRPr="00FC6458">
              <w:rPr>
                <w:rFonts w:ascii="Arial" w:hAnsi="Arial" w:cs="Arial"/>
              </w:rPr>
              <w:t>3</w:t>
            </w:r>
            <w:r w:rsidR="00676EA9" w:rsidRPr="00FC6458">
              <w:rPr>
                <w:rFonts w:ascii="Arial" w:hAnsi="Arial" w:cs="Arial"/>
              </w:rPr>
              <w:t xml:space="preserve"> Действительная </w:t>
            </w:r>
            <w:r w:rsidR="00676EA9" w:rsidRPr="009636BF">
              <w:rPr>
                <w:rFonts w:ascii="Arial" w:hAnsi="Arial" w:cs="Arial"/>
              </w:rPr>
              <w:t xml:space="preserve">высота </w:t>
            </w:r>
            <w:r w:rsidR="002D7772" w:rsidRPr="009636BF">
              <w:rPr>
                <w:rFonts w:ascii="Arial" w:hAnsi="Arial" w:cs="Arial"/>
              </w:rPr>
              <w:t>изолирующей заглушки</w:t>
            </w:r>
            <w:r w:rsidR="00676EA9" w:rsidRPr="009636BF">
              <w:rPr>
                <w:rFonts w:ascii="Arial" w:hAnsi="Arial" w:cs="Arial"/>
              </w:rPr>
              <w:t xml:space="preserve"> </w:t>
            </w:r>
            <w:r w:rsidR="00676EA9" w:rsidRPr="00FC6458">
              <w:rPr>
                <w:rFonts w:ascii="Arial" w:hAnsi="Arial" w:cs="Arial"/>
              </w:rPr>
              <w:t>(при соответствующем конструктивном решении)</w:t>
            </w:r>
          </w:p>
        </w:tc>
        <w:tc>
          <w:tcPr>
            <w:tcW w:w="3402" w:type="dxa"/>
            <w:vMerge/>
          </w:tcPr>
          <w:p w14:paraId="33E4A16D" w14:textId="77777777" w:rsidR="00676EA9" w:rsidRPr="00A109EE" w:rsidRDefault="00676EA9" w:rsidP="00171284">
            <w:pPr>
              <w:pStyle w:val="ConsPlusNormal"/>
              <w:tabs>
                <w:tab w:val="left" w:pos="709"/>
              </w:tabs>
              <w:spacing w:line="288" w:lineRule="auto"/>
              <w:jc w:val="center"/>
              <w:rPr>
                <w:rFonts w:ascii="Arial" w:hAnsi="Arial" w:cs="Arial"/>
              </w:rPr>
            </w:pPr>
          </w:p>
        </w:tc>
      </w:tr>
      <w:tr w:rsidR="00676EA9" w:rsidRPr="00FC6458" w14:paraId="0FAAE2CA" w14:textId="77777777" w:rsidTr="00FC6458">
        <w:trPr>
          <w:trHeight w:val="20"/>
        </w:trPr>
        <w:tc>
          <w:tcPr>
            <w:tcW w:w="6232" w:type="dxa"/>
          </w:tcPr>
          <w:p w14:paraId="728F90AB" w14:textId="1251F676" w:rsidR="00676EA9" w:rsidRPr="00FC6458" w:rsidRDefault="00FC411C" w:rsidP="00171284">
            <w:pPr>
              <w:pStyle w:val="ConsPlusNormal"/>
              <w:spacing w:line="288" w:lineRule="auto"/>
              <w:ind w:firstLine="32"/>
              <w:jc w:val="both"/>
              <w:rPr>
                <w:rFonts w:ascii="Arial" w:hAnsi="Arial" w:cs="Arial"/>
              </w:rPr>
            </w:pPr>
            <w:r w:rsidRPr="00FC6458">
              <w:rPr>
                <w:rFonts w:ascii="Arial" w:hAnsi="Arial" w:cs="Arial"/>
              </w:rPr>
              <w:t>4</w:t>
            </w:r>
            <w:r w:rsidR="00676EA9" w:rsidRPr="00FC6458">
              <w:rPr>
                <w:rFonts w:ascii="Arial" w:hAnsi="Arial" w:cs="Arial"/>
              </w:rPr>
              <w:t xml:space="preserve"> Действительная высота </w:t>
            </w:r>
            <w:proofErr w:type="spellStart"/>
            <w:r w:rsidR="00676EA9" w:rsidRPr="00FC6458">
              <w:rPr>
                <w:rFonts w:ascii="Arial" w:hAnsi="Arial" w:cs="Arial"/>
              </w:rPr>
              <w:t>терморазрыва</w:t>
            </w:r>
            <w:proofErr w:type="spellEnd"/>
            <w:r w:rsidR="00676EA9" w:rsidRPr="00FC6458">
              <w:rPr>
                <w:rFonts w:ascii="Arial" w:hAnsi="Arial" w:cs="Arial"/>
              </w:rPr>
              <w:t xml:space="preserve"> (при соответствующем конструктивном решении)</w:t>
            </w:r>
          </w:p>
        </w:tc>
        <w:tc>
          <w:tcPr>
            <w:tcW w:w="3402" w:type="dxa"/>
            <w:vMerge/>
          </w:tcPr>
          <w:p w14:paraId="08ADD401" w14:textId="77777777" w:rsidR="00676EA9" w:rsidRPr="00A109EE" w:rsidRDefault="00676EA9" w:rsidP="00171284">
            <w:pPr>
              <w:pStyle w:val="ConsPlusNormal"/>
              <w:tabs>
                <w:tab w:val="left" w:pos="709"/>
              </w:tabs>
              <w:spacing w:line="288" w:lineRule="auto"/>
              <w:jc w:val="center"/>
              <w:rPr>
                <w:rFonts w:ascii="Arial" w:hAnsi="Arial" w:cs="Arial"/>
              </w:rPr>
            </w:pPr>
          </w:p>
        </w:tc>
      </w:tr>
      <w:tr w:rsidR="00676EA9" w:rsidRPr="00FC6458" w14:paraId="2DEC72BB" w14:textId="77777777" w:rsidTr="00FC6458">
        <w:trPr>
          <w:trHeight w:val="20"/>
        </w:trPr>
        <w:tc>
          <w:tcPr>
            <w:tcW w:w="6232" w:type="dxa"/>
          </w:tcPr>
          <w:p w14:paraId="29CB0A3E" w14:textId="679C16A5" w:rsidR="00676EA9" w:rsidRPr="00FC6458" w:rsidRDefault="00FC411C" w:rsidP="00171284">
            <w:pPr>
              <w:pStyle w:val="ConsPlusNormal"/>
              <w:spacing w:line="288" w:lineRule="auto"/>
              <w:ind w:firstLine="32"/>
              <w:jc w:val="both"/>
              <w:rPr>
                <w:rFonts w:ascii="Arial" w:hAnsi="Arial" w:cs="Arial"/>
              </w:rPr>
            </w:pPr>
            <w:r w:rsidRPr="00FC6458">
              <w:rPr>
                <w:rFonts w:ascii="Arial" w:hAnsi="Arial" w:cs="Arial"/>
              </w:rPr>
              <w:t>5</w:t>
            </w:r>
            <w:r w:rsidR="00676EA9" w:rsidRPr="00FC6458">
              <w:rPr>
                <w:rFonts w:ascii="Arial" w:hAnsi="Arial" w:cs="Arial"/>
              </w:rPr>
              <w:t xml:space="preserve"> Теплота плавления пластмассы элементов тарельчатого анкера</w:t>
            </w:r>
          </w:p>
        </w:tc>
        <w:tc>
          <w:tcPr>
            <w:tcW w:w="3402" w:type="dxa"/>
          </w:tcPr>
          <w:p w14:paraId="6D54C277" w14:textId="1B63CE1F" w:rsidR="00676EA9" w:rsidRPr="00A109EE" w:rsidRDefault="00676EA9" w:rsidP="00171284">
            <w:pPr>
              <w:pStyle w:val="ConsPlusNormal"/>
              <w:tabs>
                <w:tab w:val="left" w:pos="709"/>
              </w:tabs>
              <w:spacing w:line="288" w:lineRule="auto"/>
              <w:jc w:val="center"/>
              <w:rPr>
                <w:rFonts w:ascii="Arial" w:hAnsi="Arial" w:cs="Arial"/>
              </w:rPr>
            </w:pPr>
            <w:r w:rsidRPr="00A109EE">
              <w:rPr>
                <w:rFonts w:ascii="Arial" w:hAnsi="Arial" w:cs="Arial"/>
              </w:rPr>
              <w:t>ГОСТ ХХХХ3</w:t>
            </w:r>
            <w:r w:rsidRPr="00A109EE">
              <w:rPr>
                <w:rFonts w:ascii="Arial" w:hAnsi="Arial" w:cs="Arial"/>
                <w:spacing w:val="-2"/>
              </w:rPr>
              <w:t>—202</w:t>
            </w:r>
            <w:r w:rsidR="0054374F" w:rsidRPr="00A109EE">
              <w:rPr>
                <w:rFonts w:ascii="Arial" w:hAnsi="Arial" w:cs="Arial"/>
                <w:spacing w:val="-2"/>
              </w:rPr>
              <w:t>5</w:t>
            </w:r>
            <w:r w:rsidRPr="00A109EE">
              <w:rPr>
                <w:rFonts w:ascii="Arial" w:hAnsi="Arial" w:cs="Arial"/>
                <w:spacing w:val="-2"/>
              </w:rPr>
              <w:t xml:space="preserve"> </w:t>
            </w:r>
          </w:p>
          <w:p w14:paraId="67B5362E" w14:textId="77777777" w:rsidR="00676EA9" w:rsidRPr="00A109EE" w:rsidRDefault="00676EA9" w:rsidP="00171284">
            <w:pPr>
              <w:pStyle w:val="ConsPlusNormal"/>
              <w:tabs>
                <w:tab w:val="left" w:pos="709"/>
              </w:tabs>
              <w:spacing w:line="288" w:lineRule="auto"/>
              <w:jc w:val="center"/>
              <w:rPr>
                <w:rFonts w:ascii="Arial" w:hAnsi="Arial" w:cs="Arial"/>
                <w:lang w:val="en-US"/>
              </w:rPr>
            </w:pPr>
            <w:r w:rsidRPr="00A109EE">
              <w:rPr>
                <w:rFonts w:ascii="Arial" w:hAnsi="Arial" w:cs="Arial"/>
              </w:rPr>
              <w:t>(пункт 6.2.2)</w:t>
            </w:r>
            <w:r w:rsidRPr="00A109EE">
              <w:rPr>
                <w:rFonts w:ascii="Arial" w:hAnsi="Arial" w:cs="Arial"/>
                <w:lang w:val="en-US"/>
              </w:rPr>
              <w:t>, ГОСТ 21553</w:t>
            </w:r>
          </w:p>
        </w:tc>
      </w:tr>
      <w:tr w:rsidR="00676EA9" w:rsidRPr="00FC6458" w14:paraId="71A19E08" w14:textId="77777777" w:rsidTr="00FC6458">
        <w:trPr>
          <w:trHeight w:val="20"/>
        </w:trPr>
        <w:tc>
          <w:tcPr>
            <w:tcW w:w="6232" w:type="dxa"/>
          </w:tcPr>
          <w:p w14:paraId="62FA389D" w14:textId="105F3E6E" w:rsidR="00676EA9" w:rsidRPr="00FC6458" w:rsidRDefault="00FC411C" w:rsidP="00171284">
            <w:pPr>
              <w:pStyle w:val="ConsPlusNormal"/>
              <w:spacing w:line="288" w:lineRule="auto"/>
              <w:ind w:firstLine="32"/>
              <w:jc w:val="both"/>
              <w:rPr>
                <w:rFonts w:ascii="Arial" w:hAnsi="Arial" w:cs="Arial"/>
              </w:rPr>
            </w:pPr>
            <w:r w:rsidRPr="00FC6458">
              <w:rPr>
                <w:rFonts w:ascii="Arial" w:hAnsi="Arial" w:cs="Arial"/>
              </w:rPr>
              <w:t>6</w:t>
            </w:r>
            <w:r w:rsidR="00676EA9" w:rsidRPr="00FC6458">
              <w:rPr>
                <w:rFonts w:ascii="Arial" w:hAnsi="Arial" w:cs="Arial"/>
              </w:rPr>
              <w:t xml:space="preserve"> Показатель текучести расплава пластмассы элементов тарельчатого анкера</w:t>
            </w:r>
          </w:p>
        </w:tc>
        <w:tc>
          <w:tcPr>
            <w:tcW w:w="3402" w:type="dxa"/>
          </w:tcPr>
          <w:p w14:paraId="345AC038" w14:textId="5EE72A3D" w:rsidR="00676EA9" w:rsidRPr="00A109EE" w:rsidRDefault="00676EA9" w:rsidP="00171284">
            <w:pPr>
              <w:pStyle w:val="ConsPlusNormal"/>
              <w:tabs>
                <w:tab w:val="left" w:pos="709"/>
              </w:tabs>
              <w:spacing w:line="288" w:lineRule="auto"/>
              <w:jc w:val="center"/>
              <w:rPr>
                <w:rFonts w:ascii="Arial" w:hAnsi="Arial" w:cs="Arial"/>
              </w:rPr>
            </w:pPr>
            <w:r w:rsidRPr="00A109EE">
              <w:rPr>
                <w:rFonts w:ascii="Arial" w:hAnsi="Arial" w:cs="Arial"/>
              </w:rPr>
              <w:t>ГОСТ ХХХХ3</w:t>
            </w:r>
            <w:r w:rsidRPr="00A109EE">
              <w:rPr>
                <w:rFonts w:ascii="Arial" w:hAnsi="Arial" w:cs="Arial"/>
                <w:spacing w:val="-2"/>
              </w:rPr>
              <w:t>—202</w:t>
            </w:r>
            <w:r w:rsidR="0054374F" w:rsidRPr="00A109EE">
              <w:rPr>
                <w:rFonts w:ascii="Arial" w:hAnsi="Arial" w:cs="Arial"/>
                <w:spacing w:val="-2"/>
              </w:rPr>
              <w:t>5</w:t>
            </w:r>
            <w:r w:rsidRPr="00A109EE">
              <w:rPr>
                <w:rFonts w:ascii="Arial" w:hAnsi="Arial" w:cs="Arial"/>
                <w:spacing w:val="-2"/>
              </w:rPr>
              <w:t xml:space="preserve"> </w:t>
            </w:r>
          </w:p>
          <w:p w14:paraId="188CEE60" w14:textId="77777777" w:rsidR="00676EA9" w:rsidRPr="00A109EE" w:rsidRDefault="00676EA9" w:rsidP="00171284">
            <w:pPr>
              <w:pStyle w:val="ConsPlusNormal"/>
              <w:tabs>
                <w:tab w:val="left" w:pos="709"/>
              </w:tabs>
              <w:spacing w:line="288" w:lineRule="auto"/>
              <w:jc w:val="center"/>
              <w:rPr>
                <w:rFonts w:ascii="Arial" w:hAnsi="Arial" w:cs="Arial"/>
                <w:lang w:val="en-US"/>
              </w:rPr>
            </w:pPr>
            <w:r w:rsidRPr="00A109EE">
              <w:rPr>
                <w:rFonts w:ascii="Arial" w:hAnsi="Arial" w:cs="Arial"/>
              </w:rPr>
              <w:t>(пункт 6.2.3)</w:t>
            </w:r>
            <w:r w:rsidRPr="00A109EE">
              <w:rPr>
                <w:rFonts w:ascii="Arial" w:hAnsi="Arial" w:cs="Arial"/>
                <w:lang w:val="en-US"/>
              </w:rPr>
              <w:t>, ГОСТ 11645</w:t>
            </w:r>
          </w:p>
        </w:tc>
      </w:tr>
      <w:tr w:rsidR="00676EA9" w:rsidRPr="00FC6458" w14:paraId="05C37931" w14:textId="77777777" w:rsidTr="00FC6458">
        <w:trPr>
          <w:trHeight w:val="20"/>
        </w:trPr>
        <w:tc>
          <w:tcPr>
            <w:tcW w:w="6232" w:type="dxa"/>
          </w:tcPr>
          <w:p w14:paraId="60388BD8" w14:textId="35A72DB9" w:rsidR="00676EA9" w:rsidRPr="00FC6458" w:rsidRDefault="00FC411C" w:rsidP="00171284">
            <w:pPr>
              <w:pStyle w:val="ConsPlusNormal"/>
              <w:spacing w:line="288" w:lineRule="auto"/>
              <w:ind w:firstLine="32"/>
              <w:jc w:val="both"/>
              <w:rPr>
                <w:rFonts w:ascii="Arial" w:hAnsi="Arial" w:cs="Arial"/>
              </w:rPr>
            </w:pPr>
            <w:r w:rsidRPr="00FC6458">
              <w:rPr>
                <w:rFonts w:ascii="Arial" w:hAnsi="Arial" w:cs="Arial"/>
              </w:rPr>
              <w:t>7</w:t>
            </w:r>
            <w:r w:rsidR="00676EA9" w:rsidRPr="00FC6458">
              <w:t xml:space="preserve"> </w:t>
            </w:r>
            <w:bookmarkStart w:id="8" w:name="_Hlk199169077"/>
            <w:r w:rsidR="00676EA9" w:rsidRPr="00FC6458">
              <w:rPr>
                <w:rFonts w:ascii="Arial" w:hAnsi="Arial" w:cs="Arial"/>
              </w:rPr>
              <w:t>Вытягивающее усилие тарельчатого анкера из строительного основания после</w:t>
            </w:r>
            <w:r w:rsidR="00676EA9" w:rsidRPr="00FC6458">
              <w:t xml:space="preserve"> </w:t>
            </w:r>
            <w:r w:rsidR="00676EA9" w:rsidRPr="00FC6458">
              <w:rPr>
                <w:rFonts w:ascii="Arial" w:hAnsi="Arial" w:cs="Arial"/>
              </w:rPr>
              <w:t>воздействия силовых циклических нагрузок</w:t>
            </w:r>
            <w:bookmarkEnd w:id="8"/>
          </w:p>
        </w:tc>
        <w:tc>
          <w:tcPr>
            <w:tcW w:w="3402" w:type="dxa"/>
          </w:tcPr>
          <w:p w14:paraId="7459CFE2" w14:textId="654C6217" w:rsidR="00676EA9" w:rsidRPr="00A109EE" w:rsidRDefault="00676EA9" w:rsidP="00171284">
            <w:pPr>
              <w:pStyle w:val="ConsPlusNormal"/>
              <w:tabs>
                <w:tab w:val="left" w:pos="709"/>
              </w:tabs>
              <w:spacing w:line="288" w:lineRule="auto"/>
              <w:jc w:val="center"/>
              <w:rPr>
                <w:rFonts w:ascii="Arial" w:hAnsi="Arial" w:cs="Arial"/>
              </w:rPr>
            </w:pPr>
            <w:r w:rsidRPr="00A109EE">
              <w:rPr>
                <w:rFonts w:ascii="Arial" w:hAnsi="Arial" w:cs="Arial"/>
              </w:rPr>
              <w:t>ГОСТ ХХХХ3</w:t>
            </w:r>
            <w:r w:rsidRPr="00A109EE">
              <w:rPr>
                <w:rFonts w:ascii="Arial" w:hAnsi="Arial" w:cs="Arial"/>
                <w:spacing w:val="-2"/>
              </w:rPr>
              <w:t>—202</w:t>
            </w:r>
            <w:r w:rsidR="0054374F" w:rsidRPr="00A109EE">
              <w:rPr>
                <w:rFonts w:ascii="Arial" w:hAnsi="Arial" w:cs="Arial"/>
                <w:spacing w:val="-2"/>
              </w:rPr>
              <w:t>5</w:t>
            </w:r>
          </w:p>
          <w:p w14:paraId="3488F8F4" w14:textId="77777777" w:rsidR="00676EA9" w:rsidRPr="00A109EE" w:rsidRDefault="00676EA9" w:rsidP="00171284">
            <w:pPr>
              <w:pStyle w:val="ConsPlusNormal"/>
              <w:tabs>
                <w:tab w:val="left" w:pos="709"/>
              </w:tabs>
              <w:spacing w:line="288" w:lineRule="auto"/>
              <w:jc w:val="center"/>
              <w:rPr>
                <w:rFonts w:ascii="Arial" w:hAnsi="Arial" w:cs="Arial"/>
              </w:rPr>
            </w:pPr>
            <w:r w:rsidRPr="00A109EE">
              <w:rPr>
                <w:rFonts w:ascii="Arial" w:hAnsi="Arial" w:cs="Arial"/>
              </w:rPr>
              <w:t>(пункт 6.4.1)</w:t>
            </w:r>
          </w:p>
        </w:tc>
      </w:tr>
    </w:tbl>
    <w:p w14:paraId="1D874433" w14:textId="77777777" w:rsidR="0054374F" w:rsidRDefault="0054374F">
      <w:pPr>
        <w:rPr>
          <w:rFonts w:ascii="Arial" w:hAnsi="Arial" w:cs="Arial"/>
          <w:i/>
        </w:rPr>
      </w:pPr>
    </w:p>
    <w:p w14:paraId="695025B4" w14:textId="77777777" w:rsidR="0054374F" w:rsidRDefault="0054374F">
      <w:pPr>
        <w:rPr>
          <w:rFonts w:ascii="Arial" w:hAnsi="Arial" w:cs="Arial"/>
          <w:i/>
        </w:rPr>
      </w:pPr>
    </w:p>
    <w:p w14:paraId="59756501" w14:textId="2E394AC7" w:rsidR="0054374F" w:rsidRPr="00E77519" w:rsidRDefault="0054374F" w:rsidP="0054374F">
      <w:pPr>
        <w:ind w:firstLine="0"/>
        <w:rPr>
          <w:rFonts w:ascii="Arial" w:hAnsi="Arial" w:cs="Arial"/>
          <w:i/>
        </w:rPr>
      </w:pPr>
      <w:r w:rsidRPr="00E77519">
        <w:rPr>
          <w:rFonts w:ascii="Arial" w:hAnsi="Arial" w:cs="Arial"/>
          <w:i/>
        </w:rPr>
        <w:lastRenderedPageBreak/>
        <w:t>Окончание таблицы 4</w:t>
      </w:r>
    </w:p>
    <w:tbl>
      <w:tblPr>
        <w:tblpPr w:leftFromText="181" w:rightFromText="181" w:vertAnchor="text" w:horzAnchor="margin" w:tblpY="15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32"/>
        <w:gridCol w:w="3402"/>
      </w:tblGrid>
      <w:tr w:rsidR="0054374F" w:rsidRPr="00FC6458" w14:paraId="14C3FBD4" w14:textId="77777777" w:rsidTr="0054374F">
        <w:trPr>
          <w:trHeight w:val="20"/>
        </w:trPr>
        <w:tc>
          <w:tcPr>
            <w:tcW w:w="6232" w:type="dxa"/>
            <w:tcBorders>
              <w:bottom w:val="double" w:sz="4" w:space="0" w:color="auto"/>
            </w:tcBorders>
          </w:tcPr>
          <w:p w14:paraId="175A30E0" w14:textId="1EB331F8" w:rsidR="0054374F" w:rsidRPr="00FC6458" w:rsidRDefault="0054374F" w:rsidP="00E77519">
            <w:pPr>
              <w:pStyle w:val="ConsPlusNormal"/>
              <w:spacing w:line="288" w:lineRule="auto"/>
              <w:ind w:firstLine="32"/>
              <w:jc w:val="center"/>
              <w:rPr>
                <w:rFonts w:ascii="Arial" w:hAnsi="Arial" w:cs="Arial"/>
              </w:rPr>
            </w:pPr>
            <w:r w:rsidRPr="00FC6458">
              <w:rPr>
                <w:rFonts w:ascii="Arial" w:hAnsi="Arial" w:cs="Arial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402" w:type="dxa"/>
            <w:tcBorders>
              <w:bottom w:val="double" w:sz="4" w:space="0" w:color="auto"/>
            </w:tcBorders>
          </w:tcPr>
          <w:p w14:paraId="7A11B7C5" w14:textId="5B90ABC4" w:rsidR="0054374F" w:rsidRPr="001B2C0B" w:rsidRDefault="0054374F" w:rsidP="001B2C0B">
            <w:pPr>
              <w:pStyle w:val="ConsPlusNormal"/>
              <w:tabs>
                <w:tab w:val="left" w:pos="709"/>
              </w:tabs>
              <w:spacing w:line="288" w:lineRule="auto"/>
              <w:jc w:val="center"/>
              <w:rPr>
                <w:rFonts w:ascii="Arial" w:hAnsi="Arial" w:cs="Arial"/>
                <w:highlight w:val="green"/>
              </w:rPr>
            </w:pPr>
            <w:r w:rsidRPr="00FC6458">
              <w:rPr>
                <w:rFonts w:ascii="Arial" w:hAnsi="Arial" w:cs="Arial"/>
                <w:sz w:val="22"/>
                <w:szCs w:val="22"/>
              </w:rPr>
              <w:t>Метод испытания</w:t>
            </w:r>
          </w:p>
        </w:tc>
      </w:tr>
      <w:tr w:rsidR="00676EA9" w:rsidRPr="00FC6458" w14:paraId="5D69005C" w14:textId="77777777" w:rsidTr="0054374F">
        <w:trPr>
          <w:trHeight w:val="20"/>
        </w:trPr>
        <w:tc>
          <w:tcPr>
            <w:tcW w:w="6232" w:type="dxa"/>
            <w:tcBorders>
              <w:top w:val="double" w:sz="4" w:space="0" w:color="auto"/>
            </w:tcBorders>
          </w:tcPr>
          <w:p w14:paraId="370D0A65" w14:textId="1F7DC9FF" w:rsidR="00676EA9" w:rsidRPr="00FC6458" w:rsidRDefault="00FC411C" w:rsidP="00171284">
            <w:pPr>
              <w:pStyle w:val="ConsPlusNormal"/>
              <w:spacing w:line="288" w:lineRule="auto"/>
              <w:ind w:firstLine="32"/>
              <w:jc w:val="both"/>
              <w:rPr>
                <w:rFonts w:ascii="Arial" w:hAnsi="Arial" w:cs="Arial"/>
              </w:rPr>
            </w:pPr>
            <w:r w:rsidRPr="00FC6458">
              <w:rPr>
                <w:rFonts w:ascii="Arial" w:hAnsi="Arial" w:cs="Arial"/>
              </w:rPr>
              <w:t>8</w:t>
            </w:r>
            <w:r w:rsidR="00676EA9" w:rsidRPr="00FC6458">
              <w:t xml:space="preserve"> </w:t>
            </w:r>
            <w:r w:rsidR="00676EA9" w:rsidRPr="00FC6458">
              <w:rPr>
                <w:rFonts w:ascii="Arial" w:hAnsi="Arial" w:cs="Arial"/>
              </w:rPr>
              <w:t xml:space="preserve">Вытягивающее усилие </w:t>
            </w:r>
            <w:bookmarkStart w:id="9" w:name="_Hlk199169119"/>
            <w:r w:rsidR="00676EA9" w:rsidRPr="00FC6458">
              <w:rPr>
                <w:rFonts w:ascii="Arial" w:hAnsi="Arial" w:cs="Arial"/>
              </w:rPr>
              <w:t>тарельчатого анкера из строительного основания через 500 ч после установки</w:t>
            </w:r>
            <w:bookmarkEnd w:id="9"/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0A548402" w14:textId="3E5BF6D4" w:rsidR="00676EA9" w:rsidRPr="00A109EE" w:rsidRDefault="00676EA9" w:rsidP="00171284">
            <w:pPr>
              <w:pStyle w:val="ConsPlusNormal"/>
              <w:tabs>
                <w:tab w:val="left" w:pos="709"/>
              </w:tabs>
              <w:spacing w:line="288" w:lineRule="auto"/>
              <w:jc w:val="center"/>
              <w:rPr>
                <w:rFonts w:ascii="Arial" w:hAnsi="Arial" w:cs="Arial"/>
              </w:rPr>
            </w:pPr>
            <w:r w:rsidRPr="00A109EE">
              <w:rPr>
                <w:rFonts w:ascii="Arial" w:hAnsi="Arial" w:cs="Arial"/>
              </w:rPr>
              <w:t>ГОСТ ХХХХ3</w:t>
            </w:r>
            <w:r w:rsidRPr="00A109EE">
              <w:rPr>
                <w:rFonts w:ascii="Arial" w:hAnsi="Arial" w:cs="Arial"/>
                <w:spacing w:val="-2"/>
              </w:rPr>
              <w:t>—202</w:t>
            </w:r>
            <w:r w:rsidR="0054374F" w:rsidRPr="00A109EE">
              <w:rPr>
                <w:rFonts w:ascii="Arial" w:hAnsi="Arial" w:cs="Arial"/>
                <w:spacing w:val="-2"/>
              </w:rPr>
              <w:t>5</w:t>
            </w:r>
            <w:r w:rsidRPr="00A109EE">
              <w:rPr>
                <w:rFonts w:ascii="Arial" w:hAnsi="Arial" w:cs="Arial"/>
                <w:spacing w:val="-2"/>
              </w:rPr>
              <w:t xml:space="preserve"> </w:t>
            </w:r>
          </w:p>
          <w:p w14:paraId="675906DB" w14:textId="77777777" w:rsidR="00676EA9" w:rsidRPr="00A109EE" w:rsidRDefault="00676EA9" w:rsidP="00171284">
            <w:pPr>
              <w:pStyle w:val="ConsPlusNormal"/>
              <w:tabs>
                <w:tab w:val="left" w:pos="709"/>
              </w:tabs>
              <w:spacing w:line="288" w:lineRule="auto"/>
              <w:jc w:val="center"/>
              <w:rPr>
                <w:rFonts w:ascii="Arial" w:hAnsi="Arial" w:cs="Arial"/>
              </w:rPr>
            </w:pPr>
            <w:r w:rsidRPr="00A109EE">
              <w:rPr>
                <w:rFonts w:ascii="Arial" w:hAnsi="Arial" w:cs="Arial"/>
              </w:rPr>
              <w:t>(пункт 6.4.2)</w:t>
            </w:r>
          </w:p>
        </w:tc>
      </w:tr>
      <w:tr w:rsidR="00676EA9" w:rsidRPr="00364C29" w14:paraId="78DB4CD9" w14:textId="77777777" w:rsidTr="00FC6458">
        <w:trPr>
          <w:trHeight w:val="20"/>
        </w:trPr>
        <w:tc>
          <w:tcPr>
            <w:tcW w:w="6232" w:type="dxa"/>
          </w:tcPr>
          <w:p w14:paraId="203FAC7B" w14:textId="1D4B10FB" w:rsidR="00676EA9" w:rsidRPr="00FC6458" w:rsidRDefault="00FC411C" w:rsidP="00171284">
            <w:pPr>
              <w:pStyle w:val="ConsPlusNormal"/>
              <w:spacing w:line="288" w:lineRule="auto"/>
              <w:ind w:firstLine="32"/>
              <w:jc w:val="both"/>
              <w:rPr>
                <w:rFonts w:ascii="Arial" w:hAnsi="Arial" w:cs="Arial"/>
              </w:rPr>
            </w:pPr>
            <w:r w:rsidRPr="00FC6458">
              <w:rPr>
                <w:rFonts w:ascii="Arial" w:hAnsi="Arial" w:cs="Arial"/>
              </w:rPr>
              <w:t>9</w:t>
            </w:r>
            <w:r w:rsidR="00676EA9" w:rsidRPr="00FC6458">
              <w:rPr>
                <w:rFonts w:ascii="Arial" w:hAnsi="Arial" w:cs="Arial"/>
              </w:rPr>
              <w:t xml:space="preserve"> Вытягивающее усилие </w:t>
            </w:r>
            <w:bookmarkStart w:id="10" w:name="_Hlk199169152"/>
            <w:r w:rsidR="00676EA9" w:rsidRPr="00FC6458">
              <w:rPr>
                <w:rFonts w:ascii="Arial" w:hAnsi="Arial" w:cs="Arial"/>
              </w:rPr>
              <w:t>тарельчатого анкера из строительного основания при различных уровнях влажности</w:t>
            </w:r>
            <w:bookmarkEnd w:id="10"/>
          </w:p>
        </w:tc>
        <w:tc>
          <w:tcPr>
            <w:tcW w:w="3402" w:type="dxa"/>
          </w:tcPr>
          <w:p w14:paraId="45C8A31B" w14:textId="69190120" w:rsidR="00676EA9" w:rsidRPr="00A109EE" w:rsidRDefault="00676EA9" w:rsidP="00171284">
            <w:pPr>
              <w:pStyle w:val="ConsPlusNormal"/>
              <w:tabs>
                <w:tab w:val="left" w:pos="709"/>
              </w:tabs>
              <w:spacing w:line="288" w:lineRule="auto"/>
              <w:jc w:val="center"/>
              <w:rPr>
                <w:rFonts w:ascii="Arial" w:hAnsi="Arial" w:cs="Arial"/>
              </w:rPr>
            </w:pPr>
            <w:r w:rsidRPr="00A109EE">
              <w:rPr>
                <w:rFonts w:ascii="Arial" w:hAnsi="Arial" w:cs="Arial"/>
              </w:rPr>
              <w:t>ГОСТ ХХХХ3</w:t>
            </w:r>
            <w:r w:rsidRPr="00A109EE">
              <w:rPr>
                <w:rFonts w:ascii="Arial" w:hAnsi="Arial" w:cs="Arial"/>
                <w:spacing w:val="-2"/>
              </w:rPr>
              <w:t>—202</w:t>
            </w:r>
            <w:r w:rsidR="0054374F" w:rsidRPr="00A109EE">
              <w:rPr>
                <w:rFonts w:ascii="Arial" w:hAnsi="Arial" w:cs="Arial"/>
                <w:spacing w:val="-2"/>
              </w:rPr>
              <w:t>5</w:t>
            </w:r>
            <w:r w:rsidRPr="00A109EE">
              <w:rPr>
                <w:rFonts w:ascii="Arial" w:hAnsi="Arial" w:cs="Arial"/>
                <w:spacing w:val="-2"/>
              </w:rPr>
              <w:t xml:space="preserve"> </w:t>
            </w:r>
          </w:p>
          <w:p w14:paraId="3D261408" w14:textId="77777777" w:rsidR="00676EA9" w:rsidRPr="00A109EE" w:rsidRDefault="00676EA9" w:rsidP="00171284">
            <w:pPr>
              <w:pStyle w:val="ConsPlusNormal"/>
              <w:tabs>
                <w:tab w:val="left" w:pos="709"/>
              </w:tabs>
              <w:spacing w:line="288" w:lineRule="auto"/>
              <w:jc w:val="center"/>
              <w:rPr>
                <w:rFonts w:ascii="Arial" w:hAnsi="Arial" w:cs="Arial"/>
              </w:rPr>
            </w:pPr>
            <w:r w:rsidRPr="00A109EE">
              <w:rPr>
                <w:rFonts w:ascii="Arial" w:hAnsi="Arial" w:cs="Arial"/>
              </w:rPr>
              <w:t>(пункт 6.4.3)</w:t>
            </w:r>
          </w:p>
        </w:tc>
      </w:tr>
    </w:tbl>
    <w:p w14:paraId="37D773AD" w14:textId="77777777" w:rsidR="002E636F" w:rsidRDefault="002E636F" w:rsidP="00513399">
      <w:pPr>
        <w:pStyle w:val="ConsPlusTitle"/>
        <w:spacing w:before="120" w:after="120" w:line="360" w:lineRule="auto"/>
        <w:ind w:firstLine="709"/>
        <w:jc w:val="both"/>
        <w:outlineLvl w:val="1"/>
        <w:rPr>
          <w:sz w:val="28"/>
          <w:szCs w:val="28"/>
        </w:rPr>
      </w:pPr>
      <w:r w:rsidRPr="008F05B6">
        <w:rPr>
          <w:sz w:val="28"/>
          <w:szCs w:val="28"/>
        </w:rPr>
        <w:t xml:space="preserve">11 Указания по </w:t>
      </w:r>
      <w:r w:rsidR="000618E8" w:rsidRPr="008F05B6">
        <w:rPr>
          <w:sz w:val="28"/>
          <w:szCs w:val="28"/>
        </w:rPr>
        <w:t>применению</w:t>
      </w:r>
    </w:p>
    <w:p w14:paraId="6C1F2839" w14:textId="77777777" w:rsidR="002E636F" w:rsidRPr="00387256" w:rsidRDefault="001769ED" w:rsidP="00B966CE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 w:rsidRPr="008F05B6">
        <w:rPr>
          <w:rFonts w:ascii="Arial" w:hAnsi="Arial" w:cs="Arial"/>
        </w:rPr>
        <w:t>11.1</w:t>
      </w:r>
      <w:r w:rsidR="002E636F" w:rsidRPr="008F05B6">
        <w:rPr>
          <w:rFonts w:ascii="Arial" w:hAnsi="Arial" w:cs="Arial"/>
        </w:rPr>
        <w:t xml:space="preserve"> Строительное основание для установки </w:t>
      </w:r>
      <w:r w:rsidR="000618E8" w:rsidRPr="008F05B6">
        <w:rPr>
          <w:rFonts w:ascii="Arial" w:hAnsi="Arial" w:cs="Arial"/>
        </w:rPr>
        <w:t>тарельчатого анкера</w:t>
      </w:r>
      <w:r w:rsidR="002E636F" w:rsidRPr="008F05B6">
        <w:rPr>
          <w:rFonts w:ascii="Arial" w:hAnsi="Arial" w:cs="Arial"/>
        </w:rPr>
        <w:t xml:space="preserve"> должно находиться в проектном положении и отвечать требованиям соответствующих нормативных документов и проекта по классу (марке) прочности, плотности</w:t>
      </w:r>
      <w:r w:rsidR="002E636F" w:rsidRPr="00387256">
        <w:rPr>
          <w:rFonts w:ascii="Arial" w:hAnsi="Arial" w:cs="Arial"/>
        </w:rPr>
        <w:t xml:space="preserve">, </w:t>
      </w:r>
      <w:proofErr w:type="spellStart"/>
      <w:r w:rsidR="002E636F" w:rsidRPr="00387256">
        <w:rPr>
          <w:rFonts w:ascii="Arial" w:hAnsi="Arial" w:cs="Arial"/>
        </w:rPr>
        <w:t>трещиностойкости</w:t>
      </w:r>
      <w:proofErr w:type="spellEnd"/>
      <w:r w:rsidR="002E636F" w:rsidRPr="00387256">
        <w:rPr>
          <w:rFonts w:ascii="Arial" w:hAnsi="Arial" w:cs="Arial"/>
        </w:rPr>
        <w:t>, влажности и геометрическим размерам.</w:t>
      </w:r>
    </w:p>
    <w:p w14:paraId="0257031B" w14:textId="7F4D07DB" w:rsidR="002E636F" w:rsidRPr="00387256" w:rsidRDefault="000618E8" w:rsidP="00B966CE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11.</w:t>
      </w:r>
      <w:r w:rsidR="001769ED">
        <w:rPr>
          <w:rFonts w:ascii="Arial" w:hAnsi="Arial" w:cs="Arial"/>
        </w:rPr>
        <w:t>2</w:t>
      </w:r>
      <w:r w:rsidR="002E636F" w:rsidRPr="00387256">
        <w:rPr>
          <w:rFonts w:ascii="Arial" w:hAnsi="Arial" w:cs="Arial"/>
        </w:rPr>
        <w:t xml:space="preserve"> Минимальная толщина строительного основания должна превышать установочную глубину отверстия под </w:t>
      </w:r>
      <w:r w:rsidR="000E7DB4">
        <w:rPr>
          <w:rFonts w:ascii="Arial" w:hAnsi="Arial" w:cs="Arial"/>
        </w:rPr>
        <w:t xml:space="preserve">тарельчатый </w:t>
      </w:r>
      <w:r w:rsidR="002E636F" w:rsidRPr="00387256">
        <w:rPr>
          <w:rFonts w:ascii="Arial" w:hAnsi="Arial" w:cs="Arial"/>
        </w:rPr>
        <w:t xml:space="preserve">анкер не менее чем на 40 мм </w:t>
      </w:r>
      <w:hyperlink w:anchor="Par327" w:tooltip="Рисунок 3 - Установочные параметры анкерного крепления" w:history="1">
        <w:r w:rsidR="002E636F" w:rsidRPr="00387256">
          <w:rPr>
            <w:rFonts w:ascii="Arial" w:hAnsi="Arial" w:cs="Arial"/>
          </w:rPr>
          <w:t>(рисунок</w:t>
        </w:r>
        <w:r w:rsidR="0054374F">
          <w:rPr>
            <w:rFonts w:ascii="Arial" w:hAnsi="Arial" w:cs="Arial"/>
          </w:rPr>
          <w:t> </w:t>
        </w:r>
        <w:r w:rsidR="002E636F" w:rsidRPr="00387256">
          <w:rPr>
            <w:rFonts w:ascii="Arial" w:hAnsi="Arial" w:cs="Arial"/>
          </w:rPr>
          <w:t>3)</w:t>
        </w:r>
      </w:hyperlink>
      <w:r w:rsidR="002E636F" w:rsidRPr="00387256">
        <w:rPr>
          <w:rFonts w:ascii="Arial" w:hAnsi="Arial" w:cs="Arial"/>
        </w:rPr>
        <w:t xml:space="preserve">. Минимальная толщина тонкослойных материалов для сборных строительных оснований должна составлять не менее 40 мм. </w:t>
      </w:r>
    </w:p>
    <w:p w14:paraId="5F1EC19A" w14:textId="77777777" w:rsidR="002E636F" w:rsidRPr="00387256" w:rsidRDefault="002E636F" w:rsidP="00C86A31">
      <w:pPr>
        <w:pStyle w:val="ConsPlusNormal"/>
        <w:spacing w:line="324" w:lineRule="auto"/>
        <w:jc w:val="both"/>
        <w:rPr>
          <w:rFonts w:ascii="Arial" w:hAnsi="Arial" w:cs="Arial"/>
        </w:rPr>
      </w:pPr>
    </w:p>
    <w:p w14:paraId="39F623E3" w14:textId="77777777" w:rsidR="002E636F" w:rsidRPr="00387256" w:rsidRDefault="002E636F" w:rsidP="00C86A31">
      <w:pPr>
        <w:pStyle w:val="ConsPlusNormal"/>
        <w:spacing w:line="324" w:lineRule="auto"/>
        <w:jc w:val="center"/>
        <w:rPr>
          <w:rFonts w:ascii="Arial" w:hAnsi="Arial" w:cs="Arial"/>
        </w:rPr>
      </w:pPr>
      <w:r w:rsidRPr="00387256">
        <w:rPr>
          <w:rFonts w:ascii="Arial" w:hAnsi="Arial" w:cs="Arial"/>
          <w:noProof/>
          <w:position w:val="-356"/>
        </w:rPr>
        <w:drawing>
          <wp:inline distT="0" distB="0" distL="0" distR="0" wp14:anchorId="4D443DBA" wp14:editId="0429129C">
            <wp:extent cx="5815398" cy="4527177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673" cy="4537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B9E5F" w14:textId="77777777" w:rsidR="002E636F" w:rsidRPr="00387256" w:rsidRDefault="002E636F" w:rsidP="00C86A31">
      <w:pPr>
        <w:pStyle w:val="ConsPlusNormal"/>
        <w:spacing w:line="324" w:lineRule="auto"/>
        <w:jc w:val="both"/>
        <w:rPr>
          <w:rFonts w:ascii="Arial" w:hAnsi="Arial" w:cs="Arial"/>
        </w:rPr>
      </w:pPr>
    </w:p>
    <w:p w14:paraId="4887735C" w14:textId="77777777" w:rsidR="002E636F" w:rsidRPr="00E77519" w:rsidRDefault="002E636F" w:rsidP="00726152">
      <w:pPr>
        <w:pStyle w:val="ConsPlusNormal"/>
        <w:spacing w:line="360" w:lineRule="auto"/>
        <w:jc w:val="center"/>
        <w:rPr>
          <w:rFonts w:ascii="Arial" w:hAnsi="Arial" w:cs="Arial"/>
        </w:rPr>
      </w:pPr>
      <w:r w:rsidRPr="00E77519">
        <w:rPr>
          <w:rFonts w:ascii="Arial" w:hAnsi="Arial" w:cs="Arial"/>
          <w:i/>
          <w:iCs/>
        </w:rPr>
        <w:lastRenderedPageBreak/>
        <w:t>1</w:t>
      </w:r>
      <w:r w:rsidR="003E2309" w:rsidRPr="00E77519">
        <w:rPr>
          <w:rFonts w:ascii="Arial" w:hAnsi="Arial" w:cs="Arial"/>
        </w:rPr>
        <w:t xml:space="preserve"> —</w:t>
      </w:r>
      <w:r w:rsidRPr="00E77519">
        <w:rPr>
          <w:rFonts w:ascii="Arial" w:hAnsi="Arial" w:cs="Arial"/>
        </w:rPr>
        <w:t xml:space="preserve"> строительное основание; </w:t>
      </w:r>
      <w:r w:rsidRPr="00E77519">
        <w:rPr>
          <w:rFonts w:ascii="Arial" w:hAnsi="Arial" w:cs="Arial"/>
          <w:i/>
          <w:iCs/>
        </w:rPr>
        <w:t>2</w:t>
      </w:r>
      <w:r w:rsidRPr="00E77519">
        <w:rPr>
          <w:rFonts w:ascii="Arial" w:hAnsi="Arial" w:cs="Arial"/>
        </w:rPr>
        <w:t xml:space="preserve"> </w:t>
      </w:r>
      <w:r w:rsidR="003E2309" w:rsidRPr="00E77519">
        <w:rPr>
          <w:rFonts w:ascii="Arial" w:hAnsi="Arial" w:cs="Arial"/>
        </w:rPr>
        <w:t>—</w:t>
      </w:r>
      <w:r w:rsidRPr="00E77519">
        <w:rPr>
          <w:rFonts w:ascii="Arial" w:hAnsi="Arial" w:cs="Arial"/>
        </w:rPr>
        <w:t xml:space="preserve"> тарельчатый анкер; </w:t>
      </w:r>
      <w:r w:rsidRPr="00E77519">
        <w:rPr>
          <w:rFonts w:ascii="Arial" w:hAnsi="Arial" w:cs="Arial"/>
          <w:i/>
          <w:iCs/>
        </w:rPr>
        <w:t>3</w:t>
      </w:r>
      <w:r w:rsidRPr="00E77519">
        <w:rPr>
          <w:rFonts w:ascii="Arial" w:hAnsi="Arial" w:cs="Arial"/>
        </w:rPr>
        <w:t xml:space="preserve"> </w:t>
      </w:r>
      <w:r w:rsidR="003E2309" w:rsidRPr="00E77519">
        <w:rPr>
          <w:rFonts w:ascii="Arial" w:hAnsi="Arial" w:cs="Arial"/>
        </w:rPr>
        <w:t>—</w:t>
      </w:r>
      <w:r w:rsidRPr="00E77519">
        <w:rPr>
          <w:rFonts w:ascii="Arial" w:hAnsi="Arial" w:cs="Arial"/>
        </w:rPr>
        <w:t xml:space="preserve"> отверстие</w:t>
      </w:r>
      <w:r w:rsidR="003E2309" w:rsidRPr="00E77519">
        <w:rPr>
          <w:rFonts w:ascii="Arial" w:hAnsi="Arial" w:cs="Arial"/>
        </w:rPr>
        <w:t xml:space="preserve"> </w:t>
      </w:r>
      <w:r w:rsidRPr="00E77519">
        <w:rPr>
          <w:rFonts w:ascii="Arial" w:hAnsi="Arial" w:cs="Arial"/>
        </w:rPr>
        <w:t xml:space="preserve">под </w:t>
      </w:r>
      <w:r w:rsidR="000E7DB4" w:rsidRPr="00E77519">
        <w:rPr>
          <w:rFonts w:ascii="Arial" w:hAnsi="Arial" w:cs="Arial"/>
        </w:rPr>
        <w:t xml:space="preserve">тарельчатый </w:t>
      </w:r>
      <w:r w:rsidRPr="00E77519">
        <w:rPr>
          <w:rFonts w:ascii="Arial" w:hAnsi="Arial" w:cs="Arial"/>
        </w:rPr>
        <w:t xml:space="preserve">анкер; </w:t>
      </w:r>
      <w:proofErr w:type="spellStart"/>
      <w:r w:rsidRPr="00E77519">
        <w:rPr>
          <w:rFonts w:ascii="Arial" w:hAnsi="Arial" w:cs="Arial"/>
          <w:i/>
          <w:iCs/>
        </w:rPr>
        <w:t>C</w:t>
      </w:r>
      <w:r w:rsidRPr="00E77519">
        <w:rPr>
          <w:rFonts w:ascii="Arial" w:hAnsi="Arial" w:cs="Arial"/>
          <w:vertAlign w:val="subscript"/>
        </w:rPr>
        <w:t>min</w:t>
      </w:r>
      <w:proofErr w:type="spellEnd"/>
      <w:r w:rsidRPr="00E77519">
        <w:rPr>
          <w:rFonts w:ascii="Arial" w:hAnsi="Arial" w:cs="Arial"/>
        </w:rPr>
        <w:t xml:space="preserve"> </w:t>
      </w:r>
      <w:r w:rsidR="003E2309" w:rsidRPr="00E77519">
        <w:rPr>
          <w:rFonts w:ascii="Arial" w:hAnsi="Arial" w:cs="Arial"/>
        </w:rPr>
        <w:t>—</w:t>
      </w:r>
      <w:r w:rsidRPr="00E77519">
        <w:rPr>
          <w:rFonts w:ascii="Arial" w:hAnsi="Arial" w:cs="Arial"/>
        </w:rPr>
        <w:t xml:space="preserve"> минимальное расстояние от края</w:t>
      </w:r>
      <w:r w:rsidR="003E2309" w:rsidRPr="00E77519">
        <w:rPr>
          <w:rFonts w:ascii="Arial" w:hAnsi="Arial" w:cs="Arial"/>
        </w:rPr>
        <w:t xml:space="preserve"> </w:t>
      </w:r>
      <w:r w:rsidRPr="00E77519">
        <w:rPr>
          <w:rFonts w:ascii="Arial" w:hAnsi="Arial" w:cs="Arial"/>
        </w:rPr>
        <w:t xml:space="preserve">конструкции до оси анкерного крепления; </w:t>
      </w:r>
      <w:r w:rsidRPr="00E77519">
        <w:rPr>
          <w:rFonts w:ascii="Arial" w:hAnsi="Arial" w:cs="Arial"/>
          <w:i/>
          <w:iCs/>
        </w:rPr>
        <w:t>D</w:t>
      </w:r>
      <w:r w:rsidRPr="00E77519">
        <w:rPr>
          <w:rFonts w:ascii="Arial" w:hAnsi="Arial" w:cs="Arial"/>
        </w:rPr>
        <w:t xml:space="preserve"> </w:t>
      </w:r>
      <w:r w:rsidR="003E2309" w:rsidRPr="00E77519">
        <w:rPr>
          <w:rFonts w:ascii="Arial" w:hAnsi="Arial" w:cs="Arial"/>
        </w:rPr>
        <w:t>—</w:t>
      </w:r>
      <w:r w:rsidRPr="00E77519">
        <w:rPr>
          <w:rFonts w:ascii="Arial" w:hAnsi="Arial" w:cs="Arial"/>
        </w:rPr>
        <w:t xml:space="preserve"> диаметр</w:t>
      </w:r>
      <w:r w:rsidR="003E2309" w:rsidRPr="00E77519">
        <w:rPr>
          <w:rFonts w:ascii="Arial" w:hAnsi="Arial" w:cs="Arial"/>
        </w:rPr>
        <w:t xml:space="preserve"> </w:t>
      </w:r>
      <w:r w:rsidRPr="00E77519">
        <w:rPr>
          <w:rFonts w:ascii="Arial" w:hAnsi="Arial" w:cs="Arial"/>
        </w:rPr>
        <w:t xml:space="preserve">тарельчатого элемента; </w:t>
      </w:r>
      <w:r w:rsidRPr="00E77519">
        <w:rPr>
          <w:rFonts w:ascii="Arial" w:hAnsi="Arial" w:cs="Arial"/>
          <w:i/>
          <w:iCs/>
        </w:rPr>
        <w:t>d</w:t>
      </w:r>
      <w:r w:rsidRPr="00E77519">
        <w:rPr>
          <w:rFonts w:ascii="Arial" w:hAnsi="Arial" w:cs="Arial"/>
          <w:vertAlign w:val="subscript"/>
        </w:rPr>
        <w:t>1</w:t>
      </w:r>
      <w:r w:rsidR="003E2309" w:rsidRPr="00E77519">
        <w:rPr>
          <w:rFonts w:ascii="Arial" w:hAnsi="Arial" w:cs="Arial"/>
        </w:rPr>
        <w:t xml:space="preserve"> —</w:t>
      </w:r>
      <w:r w:rsidRPr="00E77519">
        <w:rPr>
          <w:rFonts w:ascii="Arial" w:hAnsi="Arial" w:cs="Arial"/>
        </w:rPr>
        <w:t xml:space="preserve"> исходный диаметр распорной</w:t>
      </w:r>
      <w:r w:rsidR="003E2309" w:rsidRPr="00E77519">
        <w:rPr>
          <w:rFonts w:ascii="Arial" w:hAnsi="Arial" w:cs="Arial"/>
        </w:rPr>
        <w:t xml:space="preserve"> </w:t>
      </w:r>
      <w:r w:rsidRPr="00E77519">
        <w:rPr>
          <w:rFonts w:ascii="Arial" w:hAnsi="Arial" w:cs="Arial"/>
        </w:rPr>
        <w:t xml:space="preserve">зоны тарельчатого дюбеля; </w:t>
      </w:r>
      <w:r w:rsidRPr="00E77519">
        <w:rPr>
          <w:rFonts w:ascii="Arial" w:hAnsi="Arial" w:cs="Arial"/>
          <w:i/>
          <w:iCs/>
        </w:rPr>
        <w:t>L</w:t>
      </w:r>
      <w:r w:rsidRPr="00E77519">
        <w:rPr>
          <w:rFonts w:ascii="Arial" w:hAnsi="Arial" w:cs="Arial"/>
          <w:vertAlign w:val="subscript"/>
        </w:rPr>
        <w:t>1</w:t>
      </w:r>
      <w:r w:rsidRPr="00E77519">
        <w:rPr>
          <w:rFonts w:ascii="Arial" w:hAnsi="Arial" w:cs="Arial"/>
        </w:rPr>
        <w:t xml:space="preserve"> </w:t>
      </w:r>
      <w:r w:rsidR="003E2309" w:rsidRPr="00E77519">
        <w:rPr>
          <w:rFonts w:ascii="Arial" w:hAnsi="Arial" w:cs="Arial"/>
        </w:rPr>
        <w:t>—</w:t>
      </w:r>
      <w:r w:rsidRPr="00E77519">
        <w:rPr>
          <w:rFonts w:ascii="Arial" w:hAnsi="Arial" w:cs="Arial"/>
        </w:rPr>
        <w:t xml:space="preserve"> глубина установки </w:t>
      </w:r>
      <w:r w:rsidR="000E7DB4" w:rsidRPr="00E77519">
        <w:rPr>
          <w:rFonts w:ascii="Arial" w:hAnsi="Arial" w:cs="Arial"/>
        </w:rPr>
        <w:t xml:space="preserve">тарельчатого </w:t>
      </w:r>
      <w:r w:rsidRPr="00E77519">
        <w:rPr>
          <w:rFonts w:ascii="Arial" w:hAnsi="Arial" w:cs="Arial"/>
        </w:rPr>
        <w:t>анкера;</w:t>
      </w:r>
      <w:r w:rsidR="003E2309" w:rsidRPr="00E77519">
        <w:rPr>
          <w:rFonts w:ascii="Arial" w:hAnsi="Arial" w:cs="Arial"/>
        </w:rPr>
        <w:t xml:space="preserve"> </w:t>
      </w:r>
      <w:proofErr w:type="spellStart"/>
      <w:r w:rsidRPr="00E77519">
        <w:rPr>
          <w:rFonts w:ascii="Arial" w:hAnsi="Arial" w:cs="Arial"/>
          <w:i/>
          <w:iCs/>
        </w:rPr>
        <w:t>S</w:t>
      </w:r>
      <w:r w:rsidRPr="00E77519">
        <w:rPr>
          <w:rFonts w:ascii="Arial" w:hAnsi="Arial" w:cs="Arial"/>
          <w:vertAlign w:val="subscript"/>
        </w:rPr>
        <w:t>min</w:t>
      </w:r>
      <w:proofErr w:type="spellEnd"/>
      <w:r w:rsidRPr="00E77519">
        <w:rPr>
          <w:rFonts w:ascii="Arial" w:hAnsi="Arial" w:cs="Arial"/>
        </w:rPr>
        <w:t xml:space="preserve"> </w:t>
      </w:r>
      <w:r w:rsidR="003E2309" w:rsidRPr="00E77519">
        <w:rPr>
          <w:rFonts w:ascii="Arial" w:hAnsi="Arial" w:cs="Arial"/>
        </w:rPr>
        <w:t>—</w:t>
      </w:r>
      <w:r w:rsidRPr="00E77519">
        <w:rPr>
          <w:rFonts w:ascii="Arial" w:hAnsi="Arial" w:cs="Arial"/>
        </w:rPr>
        <w:t xml:space="preserve"> минимальное расстояние между осями</w:t>
      </w:r>
      <w:r w:rsidR="003E2309" w:rsidRPr="00E77519">
        <w:rPr>
          <w:rFonts w:ascii="Arial" w:hAnsi="Arial" w:cs="Arial"/>
        </w:rPr>
        <w:t xml:space="preserve"> </w:t>
      </w:r>
      <w:r w:rsidRPr="00E77519">
        <w:rPr>
          <w:rFonts w:ascii="Arial" w:hAnsi="Arial" w:cs="Arial"/>
        </w:rPr>
        <w:t>анкерного крепления</w:t>
      </w:r>
    </w:p>
    <w:p w14:paraId="2727FEA9" w14:textId="77777777" w:rsidR="002E636F" w:rsidRPr="00387256" w:rsidRDefault="007C071B" w:rsidP="00513399">
      <w:pPr>
        <w:pStyle w:val="ConsPlusNormal"/>
        <w:spacing w:before="120" w:after="120" w:line="360" w:lineRule="auto"/>
        <w:jc w:val="center"/>
        <w:rPr>
          <w:rFonts w:ascii="Arial" w:hAnsi="Arial" w:cs="Arial"/>
        </w:rPr>
      </w:pPr>
      <w:bookmarkStart w:id="11" w:name="Par327"/>
      <w:bookmarkEnd w:id="11"/>
      <w:r>
        <w:rPr>
          <w:rFonts w:ascii="Arial" w:hAnsi="Arial" w:cs="Arial"/>
        </w:rPr>
        <w:t>Рисунок 3 —</w:t>
      </w:r>
      <w:r w:rsidR="002E636F" w:rsidRPr="00387256">
        <w:rPr>
          <w:rFonts w:ascii="Arial" w:hAnsi="Arial" w:cs="Arial"/>
        </w:rPr>
        <w:t xml:space="preserve"> Установочные параметры анкерного крепления</w:t>
      </w:r>
    </w:p>
    <w:p w14:paraId="66D415E5" w14:textId="49335797" w:rsidR="002E636F" w:rsidRPr="008F05B6" w:rsidRDefault="00076821" w:rsidP="00726152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 w:rsidRPr="00FE0B0C">
        <w:rPr>
          <w:rFonts w:ascii="Arial" w:hAnsi="Arial" w:cs="Arial"/>
        </w:rPr>
        <w:t>11.</w:t>
      </w:r>
      <w:r w:rsidR="001769ED" w:rsidRPr="00FE0B0C">
        <w:rPr>
          <w:rFonts w:ascii="Arial" w:hAnsi="Arial" w:cs="Arial"/>
        </w:rPr>
        <w:t>3</w:t>
      </w:r>
      <w:r w:rsidR="002E636F" w:rsidRPr="00FE0B0C">
        <w:rPr>
          <w:rFonts w:ascii="Arial" w:hAnsi="Arial" w:cs="Arial"/>
        </w:rPr>
        <w:t xml:space="preserve"> Минимальные расстояния от края конструкции до оси анкерного крепления</w:t>
      </w:r>
      <w:r w:rsidR="004B60F5" w:rsidRPr="00FE0B0C">
        <w:rPr>
          <w:i/>
          <w:iCs/>
        </w:rPr>
        <w:t xml:space="preserve"> </w:t>
      </w:r>
      <w:proofErr w:type="spellStart"/>
      <w:r w:rsidR="004B60F5" w:rsidRPr="00E77519">
        <w:rPr>
          <w:rFonts w:ascii="Arial" w:hAnsi="Arial" w:cs="Arial"/>
          <w:i/>
          <w:iCs/>
        </w:rPr>
        <w:t>C</w:t>
      </w:r>
      <w:r w:rsidR="004B60F5" w:rsidRPr="00E77519">
        <w:rPr>
          <w:rFonts w:ascii="Arial" w:hAnsi="Arial" w:cs="Arial"/>
          <w:vertAlign w:val="subscript"/>
        </w:rPr>
        <w:t>min</w:t>
      </w:r>
      <w:proofErr w:type="spellEnd"/>
      <w:r w:rsidR="002E636F" w:rsidRPr="00FE0B0C">
        <w:rPr>
          <w:rFonts w:ascii="Arial" w:hAnsi="Arial" w:cs="Arial"/>
        </w:rPr>
        <w:t xml:space="preserve"> между осями</w:t>
      </w:r>
      <w:r w:rsidR="000618E8" w:rsidRPr="00FE0B0C">
        <w:rPr>
          <w:rFonts w:ascii="Arial" w:hAnsi="Arial" w:cs="Arial"/>
        </w:rPr>
        <w:t xml:space="preserve"> соседних тарельчатых анкеров</w:t>
      </w:r>
      <w:r w:rsidR="004B60F5" w:rsidRPr="00FE0B0C">
        <w:rPr>
          <w:i/>
          <w:iCs/>
        </w:rPr>
        <w:t xml:space="preserve"> </w:t>
      </w:r>
      <w:proofErr w:type="spellStart"/>
      <w:r w:rsidR="004B60F5" w:rsidRPr="00E77519">
        <w:rPr>
          <w:rFonts w:ascii="Arial" w:hAnsi="Arial" w:cs="Arial"/>
          <w:i/>
          <w:iCs/>
        </w:rPr>
        <w:t>S</w:t>
      </w:r>
      <w:r w:rsidR="004B60F5" w:rsidRPr="00E77519">
        <w:rPr>
          <w:rFonts w:ascii="Arial" w:hAnsi="Arial" w:cs="Arial"/>
          <w:vertAlign w:val="subscript"/>
        </w:rPr>
        <w:t>min</w:t>
      </w:r>
      <w:proofErr w:type="spellEnd"/>
      <w:r w:rsidR="004B60F5" w:rsidRPr="00FE0B0C">
        <w:rPr>
          <w:sz w:val="27"/>
          <w:szCs w:val="27"/>
        </w:rPr>
        <w:t xml:space="preserve"> </w:t>
      </w:r>
      <w:r w:rsidR="002E636F" w:rsidRPr="00FE0B0C">
        <w:rPr>
          <w:rFonts w:ascii="Arial" w:hAnsi="Arial" w:cs="Arial"/>
        </w:rPr>
        <w:t>и глубину</w:t>
      </w:r>
      <w:r w:rsidR="002E636F" w:rsidRPr="00387256">
        <w:rPr>
          <w:rFonts w:ascii="Arial" w:hAnsi="Arial" w:cs="Arial"/>
        </w:rPr>
        <w:t xml:space="preserve"> </w:t>
      </w:r>
      <w:r w:rsidR="004B60F5">
        <w:rPr>
          <w:rFonts w:ascii="Arial" w:hAnsi="Arial" w:cs="Arial"/>
        </w:rPr>
        <w:t xml:space="preserve">установки тарельчатого анкера </w:t>
      </w:r>
      <w:r w:rsidR="004B60F5" w:rsidRPr="00E77519">
        <w:rPr>
          <w:rFonts w:ascii="Arial" w:hAnsi="Arial" w:cs="Arial"/>
          <w:i/>
          <w:iCs/>
        </w:rPr>
        <w:t>L</w:t>
      </w:r>
      <w:r w:rsidR="004B60F5" w:rsidRPr="00E77519">
        <w:rPr>
          <w:rFonts w:ascii="Arial" w:hAnsi="Arial" w:cs="Arial"/>
          <w:vertAlign w:val="subscript"/>
        </w:rPr>
        <w:t>1</w:t>
      </w:r>
      <w:r w:rsidR="002E636F" w:rsidRPr="00387256">
        <w:rPr>
          <w:rFonts w:ascii="Arial" w:hAnsi="Arial" w:cs="Arial"/>
        </w:rPr>
        <w:t xml:space="preserve"> (см. </w:t>
      </w:r>
      <w:hyperlink w:anchor="Par327" w:tooltip="Рисунок 3 - Установочные параметры анкерного крепления" w:history="1">
        <w:r w:rsidR="002E636F" w:rsidRPr="00387256">
          <w:rPr>
            <w:rFonts w:ascii="Arial" w:hAnsi="Arial" w:cs="Arial"/>
          </w:rPr>
          <w:t>рисунок 3</w:t>
        </w:r>
      </w:hyperlink>
      <w:r w:rsidR="002E636F" w:rsidRPr="00387256">
        <w:rPr>
          <w:rFonts w:ascii="Arial" w:hAnsi="Arial" w:cs="Arial"/>
        </w:rPr>
        <w:t xml:space="preserve">) в зависимости от толщины строительного основания определяют с учетом технических требований </w:t>
      </w:r>
      <w:r w:rsidR="00194942">
        <w:rPr>
          <w:rFonts w:ascii="Arial" w:hAnsi="Arial" w:cs="Arial"/>
        </w:rPr>
        <w:t>предприятия-</w:t>
      </w:r>
      <w:r w:rsidR="002E636F" w:rsidRPr="00387256">
        <w:rPr>
          <w:rFonts w:ascii="Arial" w:hAnsi="Arial" w:cs="Arial"/>
        </w:rPr>
        <w:t xml:space="preserve">изготовителя и результатов испытаний несущей </w:t>
      </w:r>
      <w:r w:rsidR="002E636F" w:rsidRPr="008F05B6">
        <w:rPr>
          <w:rFonts w:ascii="Arial" w:hAnsi="Arial" w:cs="Arial"/>
        </w:rPr>
        <w:t>способности анкерных креплений в соответствии с установочными параметрами.</w:t>
      </w:r>
    </w:p>
    <w:p w14:paraId="7158CF8D" w14:textId="51B41F96" w:rsidR="00D961A7" w:rsidRDefault="00D961A7" w:rsidP="00726152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 w:rsidRPr="003C075E">
        <w:rPr>
          <w:rFonts w:ascii="Arial" w:hAnsi="Arial" w:cs="Arial"/>
        </w:rPr>
        <w:t>11.4 Максимальный</w:t>
      </w:r>
      <w:r w:rsidRPr="00B966CE">
        <w:rPr>
          <w:rFonts w:ascii="Arial" w:hAnsi="Arial" w:cs="Arial"/>
        </w:rPr>
        <w:t xml:space="preserve"> срок, на протяжении которого тарельчатые анкеры после установки в проектное положение могут быть подвержены пр</w:t>
      </w:r>
      <w:r w:rsidR="00AE601D" w:rsidRPr="00B966CE">
        <w:rPr>
          <w:rFonts w:ascii="Arial" w:hAnsi="Arial" w:cs="Arial"/>
        </w:rPr>
        <w:t>ямому воздействию УФ-излучения (до устройства наружных штукатурных слоев</w:t>
      </w:r>
      <w:r w:rsidR="009A389D" w:rsidRPr="00B966CE">
        <w:rPr>
          <w:rFonts w:ascii="Arial" w:hAnsi="Arial" w:cs="Arial"/>
        </w:rPr>
        <w:t xml:space="preserve"> СФТК или защитно-декоративного экрана НФС</w:t>
      </w:r>
      <w:r w:rsidR="00AE601D" w:rsidRPr="00B966CE">
        <w:rPr>
          <w:rFonts w:ascii="Arial" w:hAnsi="Arial" w:cs="Arial"/>
        </w:rPr>
        <w:t>)</w:t>
      </w:r>
      <w:r w:rsidR="00FE0B0C" w:rsidRPr="00B966CE">
        <w:rPr>
          <w:rFonts w:ascii="Arial" w:hAnsi="Arial" w:cs="Arial"/>
        </w:rPr>
        <w:t>,</w:t>
      </w:r>
      <w:r w:rsidR="00AE601D" w:rsidRPr="00B966CE">
        <w:rPr>
          <w:rFonts w:ascii="Arial" w:hAnsi="Arial" w:cs="Arial"/>
        </w:rPr>
        <w:t xml:space="preserve"> </w:t>
      </w:r>
      <w:r w:rsidRPr="00B966CE">
        <w:rPr>
          <w:rFonts w:ascii="Arial" w:hAnsi="Arial" w:cs="Arial"/>
        </w:rPr>
        <w:t xml:space="preserve">составляет не более </w:t>
      </w:r>
      <w:r w:rsidR="003C075E">
        <w:rPr>
          <w:rFonts w:ascii="Arial" w:hAnsi="Arial" w:cs="Arial"/>
        </w:rPr>
        <w:t>шести</w:t>
      </w:r>
      <w:r w:rsidRPr="00B966CE">
        <w:rPr>
          <w:rFonts w:ascii="Arial" w:hAnsi="Arial" w:cs="Arial"/>
        </w:rPr>
        <w:t xml:space="preserve"> недель.</w:t>
      </w:r>
    </w:p>
    <w:p w14:paraId="771F3A7F" w14:textId="3C5F52A4" w:rsidR="00B6272B" w:rsidRPr="008F05B6" w:rsidRDefault="00AE601D" w:rsidP="00726152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11.5</w:t>
      </w:r>
      <w:r w:rsidR="00B6272B" w:rsidRPr="008F05B6">
        <w:rPr>
          <w:rFonts w:ascii="Arial" w:hAnsi="Arial" w:cs="Arial"/>
        </w:rPr>
        <w:t xml:space="preserve"> Минимальное количество тарельчатых анкеров для крепления теплоизоляции в соста</w:t>
      </w:r>
      <w:r w:rsidR="009464D6">
        <w:rPr>
          <w:rFonts w:ascii="Arial" w:hAnsi="Arial" w:cs="Arial"/>
        </w:rPr>
        <w:t>ве СФТК приведено в приложении В</w:t>
      </w:r>
      <w:r w:rsidR="00B6272B" w:rsidRPr="008F05B6">
        <w:rPr>
          <w:rFonts w:ascii="Arial" w:hAnsi="Arial" w:cs="Arial"/>
        </w:rPr>
        <w:t>.</w:t>
      </w:r>
    </w:p>
    <w:p w14:paraId="04141818" w14:textId="5436AE2A" w:rsidR="00B6272B" w:rsidRPr="00387256" w:rsidRDefault="00AE601D" w:rsidP="00726152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11.6</w:t>
      </w:r>
      <w:r w:rsidR="00B6272B" w:rsidRPr="008F05B6">
        <w:rPr>
          <w:rFonts w:ascii="Arial" w:hAnsi="Arial" w:cs="Arial"/>
        </w:rPr>
        <w:t xml:space="preserve"> Рекомендации по установке тарельчатых </w:t>
      </w:r>
      <w:r w:rsidR="009464D6">
        <w:rPr>
          <w:rFonts w:ascii="Arial" w:hAnsi="Arial" w:cs="Arial"/>
        </w:rPr>
        <w:t>анкеров приведены в приложении Г</w:t>
      </w:r>
      <w:r w:rsidR="00B6272B" w:rsidRPr="008F05B6">
        <w:rPr>
          <w:rFonts w:ascii="Arial" w:hAnsi="Arial" w:cs="Arial"/>
        </w:rPr>
        <w:t>.</w:t>
      </w:r>
    </w:p>
    <w:p w14:paraId="4EBAED55" w14:textId="77777777" w:rsidR="002E636F" w:rsidRDefault="00076821" w:rsidP="00513399">
      <w:pPr>
        <w:pStyle w:val="ConsPlusTitle"/>
        <w:spacing w:before="120" w:after="120"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12</w:t>
      </w:r>
      <w:r w:rsidR="002E636F" w:rsidRPr="003E2309">
        <w:rPr>
          <w:sz w:val="28"/>
          <w:szCs w:val="28"/>
        </w:rPr>
        <w:t xml:space="preserve"> Гарантии изготовителя</w:t>
      </w:r>
    </w:p>
    <w:p w14:paraId="6629E3DB" w14:textId="77777777" w:rsidR="002E636F" w:rsidRPr="00387256" w:rsidRDefault="00076821" w:rsidP="007C071B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2E636F" w:rsidRPr="00387256">
        <w:rPr>
          <w:rFonts w:ascii="Arial" w:hAnsi="Arial" w:cs="Arial"/>
        </w:rPr>
        <w:t>.1 Гарантийный срок хранения тарельчатых анкеров в заводской упаковке должен быть не менее трех лет с даты изготовления.</w:t>
      </w:r>
    </w:p>
    <w:p w14:paraId="70173BDF" w14:textId="77777777" w:rsidR="002E636F" w:rsidRPr="00387256" w:rsidRDefault="00076821" w:rsidP="007C071B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2E636F" w:rsidRPr="00387256">
        <w:rPr>
          <w:rFonts w:ascii="Arial" w:hAnsi="Arial" w:cs="Arial"/>
        </w:rPr>
        <w:t>.2 Расчетный срок служб</w:t>
      </w:r>
      <w:r w:rsidR="003E2309">
        <w:rPr>
          <w:rFonts w:ascii="Arial" w:hAnsi="Arial" w:cs="Arial"/>
        </w:rPr>
        <w:t xml:space="preserve">ы анкерного крепления </w:t>
      </w:r>
      <w:r w:rsidR="003E2309" w:rsidRPr="00A67846">
        <w:rPr>
          <w:rFonts w:ascii="Arial" w:hAnsi="Arial" w:cs="Arial"/>
        </w:rPr>
        <w:t xml:space="preserve">согласно </w:t>
      </w:r>
      <w:hyperlink w:anchor="Par68" w:tooltip="4.2 Срок службы тарельчатых анкеров в составе анкерных креплений должен соответствовать сроку службы прикрепляемых теплоизоляционных материалов. При соответствующем подтверждении эксплуатационных качеств допускается устанавливать срок службы не менее 50 лет." w:history="1">
        <w:r w:rsidR="00A95998" w:rsidRPr="0040244F">
          <w:rPr>
            <w:rFonts w:ascii="Arial" w:hAnsi="Arial" w:cs="Arial"/>
          </w:rPr>
          <w:t>5</w:t>
        </w:r>
        <w:r w:rsidR="002E636F" w:rsidRPr="00A67846">
          <w:rPr>
            <w:rFonts w:ascii="Arial" w:hAnsi="Arial" w:cs="Arial"/>
          </w:rPr>
          <w:t>.2</w:t>
        </w:r>
      </w:hyperlink>
      <w:r w:rsidR="002E636F" w:rsidRPr="00A67846">
        <w:rPr>
          <w:rFonts w:ascii="Arial" w:hAnsi="Arial" w:cs="Arial"/>
        </w:rPr>
        <w:t>, принятый по результатам испытаний, предназначен исключительно для обоснования</w:t>
      </w:r>
      <w:r w:rsidR="002E636F" w:rsidRPr="00387256">
        <w:rPr>
          <w:rFonts w:ascii="Arial" w:hAnsi="Arial" w:cs="Arial"/>
        </w:rPr>
        <w:t xml:space="preserve"> области применения тарельчатого анкера и не может быть интерпретирован как гарантия.</w:t>
      </w:r>
    </w:p>
    <w:p w14:paraId="7A11A970" w14:textId="77777777" w:rsidR="00B6272B" w:rsidRDefault="00B6272B" w:rsidP="00387256">
      <w:pPr>
        <w:pStyle w:val="Style3"/>
        <w:widowControl/>
        <w:spacing w:line="360" w:lineRule="auto"/>
        <w:ind w:firstLine="709"/>
        <w:rPr>
          <w:rStyle w:val="FontStyle66"/>
          <w:sz w:val="24"/>
          <w:szCs w:val="24"/>
        </w:rPr>
      </w:pPr>
    </w:p>
    <w:p w14:paraId="129E2A26" w14:textId="77777777" w:rsidR="00B6272B" w:rsidRDefault="00B6272B" w:rsidP="00387256">
      <w:pPr>
        <w:pStyle w:val="Style3"/>
        <w:widowControl/>
        <w:spacing w:line="360" w:lineRule="auto"/>
        <w:ind w:firstLine="709"/>
        <w:rPr>
          <w:rStyle w:val="FontStyle66"/>
          <w:sz w:val="24"/>
          <w:szCs w:val="24"/>
        </w:rPr>
      </w:pPr>
    </w:p>
    <w:p w14:paraId="58C39C0A" w14:textId="77777777" w:rsidR="00AA394D" w:rsidRDefault="00AA394D">
      <w:pPr>
        <w:ind w:firstLine="0"/>
        <w:jc w:val="left"/>
        <w:rPr>
          <w:rFonts w:ascii="Arial" w:eastAsiaTheme="minorEastAsia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58717467" w14:textId="1E9C00F3" w:rsidR="00C466A2" w:rsidRPr="009636BF" w:rsidRDefault="009636BF" w:rsidP="00E77519">
      <w:pPr>
        <w:pStyle w:val="ConsPlusNormal"/>
        <w:spacing w:line="276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9636BF">
        <w:rPr>
          <w:rFonts w:ascii="Arial" w:hAnsi="Arial" w:cs="Arial"/>
          <w:b/>
          <w:sz w:val="28"/>
          <w:szCs w:val="28"/>
        </w:rPr>
        <w:lastRenderedPageBreak/>
        <w:t>Приложение А</w:t>
      </w:r>
    </w:p>
    <w:p w14:paraId="0D86FFBD" w14:textId="21D46CE9" w:rsidR="00C466A2" w:rsidRPr="009636BF" w:rsidRDefault="00C466A2" w:rsidP="00E77519">
      <w:pPr>
        <w:pStyle w:val="ConsPlusNormal"/>
        <w:spacing w:line="276" w:lineRule="auto"/>
        <w:jc w:val="center"/>
        <w:outlineLvl w:val="0"/>
        <w:rPr>
          <w:rFonts w:ascii="Arial" w:hAnsi="Arial" w:cs="Arial"/>
          <w:b/>
        </w:rPr>
      </w:pPr>
      <w:r w:rsidRPr="009636BF">
        <w:rPr>
          <w:rFonts w:ascii="Arial" w:hAnsi="Arial" w:cs="Arial"/>
          <w:b/>
        </w:rPr>
        <w:t>(справочное)</w:t>
      </w:r>
    </w:p>
    <w:p w14:paraId="049B4B0E" w14:textId="765A9932" w:rsidR="00C466A2" w:rsidRPr="009636BF" w:rsidRDefault="005547D4" w:rsidP="00E77519">
      <w:pPr>
        <w:pStyle w:val="ConsPlusNormal"/>
        <w:spacing w:line="276" w:lineRule="auto"/>
        <w:jc w:val="center"/>
        <w:outlineLvl w:val="0"/>
        <w:rPr>
          <w:rFonts w:ascii="Arial" w:hAnsi="Arial" w:cs="Arial"/>
          <w:b/>
        </w:rPr>
      </w:pPr>
      <w:r w:rsidRPr="009636BF">
        <w:rPr>
          <w:rFonts w:ascii="Arial" w:hAnsi="Arial" w:cs="Arial"/>
          <w:b/>
        </w:rPr>
        <w:t>Номинальны</w:t>
      </w:r>
      <w:r>
        <w:rPr>
          <w:rFonts w:ascii="Arial" w:hAnsi="Arial" w:cs="Arial"/>
          <w:b/>
        </w:rPr>
        <w:t>е</w:t>
      </w:r>
      <w:r w:rsidRPr="009636BF">
        <w:rPr>
          <w:rFonts w:ascii="Arial" w:hAnsi="Arial" w:cs="Arial"/>
          <w:b/>
        </w:rPr>
        <w:t xml:space="preserve"> </w:t>
      </w:r>
      <w:r w:rsidR="00C466A2" w:rsidRPr="009636BF">
        <w:rPr>
          <w:rFonts w:ascii="Arial" w:hAnsi="Arial" w:cs="Arial"/>
          <w:b/>
        </w:rPr>
        <w:t xml:space="preserve">диаметр распорной зоны распорного элемента </w:t>
      </w:r>
      <w:r w:rsidRPr="005547D4">
        <w:rPr>
          <w:rFonts w:ascii="Arial" w:hAnsi="Arial" w:cs="Arial"/>
          <w:b/>
        </w:rPr>
        <w:t xml:space="preserve">и толщина стенки тарельчатого дюбеля в распорной зоне </w:t>
      </w:r>
      <w:r w:rsidR="00A27B53" w:rsidRPr="009636BF">
        <w:rPr>
          <w:rFonts w:ascii="Arial" w:hAnsi="Arial" w:cs="Arial"/>
          <w:b/>
        </w:rPr>
        <w:t>в зависимости от диаметра распорной зоны тарельчатого дюбеля, типа тарельчатого ан</w:t>
      </w:r>
      <w:r w:rsidR="009636BF">
        <w:rPr>
          <w:rFonts w:ascii="Arial" w:hAnsi="Arial" w:cs="Arial"/>
          <w:b/>
        </w:rPr>
        <w:t>кера и типа распорного элемента</w:t>
      </w:r>
    </w:p>
    <w:p w14:paraId="1E6DC353" w14:textId="2E5A5AEA" w:rsidR="00C466A2" w:rsidRPr="00513399" w:rsidRDefault="00A27B53" w:rsidP="009636BF">
      <w:pPr>
        <w:pStyle w:val="ConsPlusNormal"/>
        <w:spacing w:line="384" w:lineRule="auto"/>
        <w:ind w:firstLine="709"/>
        <w:jc w:val="both"/>
        <w:outlineLvl w:val="0"/>
        <w:rPr>
          <w:rFonts w:ascii="Arial" w:hAnsi="Arial" w:cs="Arial"/>
          <w:sz w:val="22"/>
          <w:szCs w:val="22"/>
        </w:rPr>
      </w:pPr>
      <w:r w:rsidRPr="00513399">
        <w:rPr>
          <w:rFonts w:ascii="Arial" w:hAnsi="Arial" w:cs="Arial"/>
          <w:sz w:val="22"/>
          <w:szCs w:val="22"/>
        </w:rPr>
        <w:t>Н</w:t>
      </w:r>
      <w:r w:rsidR="00C466A2" w:rsidRPr="00513399">
        <w:rPr>
          <w:rFonts w:ascii="Arial" w:hAnsi="Arial" w:cs="Arial"/>
          <w:sz w:val="22"/>
          <w:szCs w:val="22"/>
        </w:rPr>
        <w:t>оминальные диаметр расп</w:t>
      </w:r>
      <w:r w:rsidRPr="00513399">
        <w:rPr>
          <w:rFonts w:ascii="Arial" w:hAnsi="Arial" w:cs="Arial"/>
          <w:sz w:val="22"/>
          <w:szCs w:val="22"/>
        </w:rPr>
        <w:t xml:space="preserve">орной зоны распорного элемента и </w:t>
      </w:r>
      <w:r w:rsidR="00C466A2" w:rsidRPr="00513399">
        <w:rPr>
          <w:rFonts w:ascii="Arial" w:hAnsi="Arial" w:cs="Arial"/>
          <w:sz w:val="22"/>
          <w:szCs w:val="22"/>
        </w:rPr>
        <w:t xml:space="preserve">толщина стенки тарельчатого дюбеля в распорной зоне в зависимости от </w:t>
      </w:r>
      <w:r w:rsidRPr="00513399">
        <w:rPr>
          <w:rFonts w:ascii="Arial" w:hAnsi="Arial" w:cs="Arial"/>
          <w:sz w:val="22"/>
          <w:szCs w:val="22"/>
        </w:rPr>
        <w:t xml:space="preserve">диаметра распорной зоны тарельчатого дюбеля, </w:t>
      </w:r>
      <w:r w:rsidR="00C466A2" w:rsidRPr="00513399">
        <w:rPr>
          <w:rFonts w:ascii="Arial" w:hAnsi="Arial" w:cs="Arial"/>
          <w:sz w:val="22"/>
          <w:szCs w:val="22"/>
        </w:rPr>
        <w:t xml:space="preserve">типа тарельчатого анкера и типа распорного элемента должны соответствовать значениям, приведенным в </w:t>
      </w:r>
      <w:r w:rsidRPr="00513399">
        <w:rPr>
          <w:rFonts w:ascii="Arial" w:hAnsi="Arial" w:cs="Arial"/>
          <w:sz w:val="22"/>
          <w:szCs w:val="22"/>
        </w:rPr>
        <w:t>таблице А.1</w:t>
      </w:r>
    </w:p>
    <w:p w14:paraId="73EB0D09" w14:textId="0CB412D8" w:rsidR="00C466A2" w:rsidRPr="00513399" w:rsidRDefault="00C466A2" w:rsidP="00322B8B">
      <w:pPr>
        <w:pStyle w:val="ConsPlusNormal"/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513399">
        <w:rPr>
          <w:rFonts w:ascii="Arial" w:hAnsi="Arial" w:cs="Arial"/>
          <w:spacing w:val="40"/>
          <w:sz w:val="22"/>
          <w:szCs w:val="22"/>
        </w:rPr>
        <w:t>Таблица</w:t>
      </w:r>
      <w:r w:rsidRPr="00513399">
        <w:rPr>
          <w:rFonts w:ascii="Arial" w:hAnsi="Arial" w:cs="Arial"/>
          <w:sz w:val="22"/>
          <w:szCs w:val="22"/>
        </w:rPr>
        <w:t xml:space="preserve"> </w:t>
      </w:r>
      <w:r w:rsidR="00A27B53" w:rsidRPr="00513399">
        <w:rPr>
          <w:rFonts w:ascii="Arial" w:hAnsi="Arial" w:cs="Arial"/>
          <w:sz w:val="22"/>
          <w:szCs w:val="22"/>
        </w:rPr>
        <w:t>А.</w:t>
      </w:r>
      <w:r w:rsidRPr="00513399">
        <w:rPr>
          <w:rFonts w:ascii="Arial" w:hAnsi="Arial" w:cs="Arial"/>
          <w:sz w:val="22"/>
          <w:szCs w:val="22"/>
        </w:rPr>
        <w:t xml:space="preserve">1 — </w:t>
      </w:r>
      <w:r w:rsidR="005547D4" w:rsidRPr="00513399">
        <w:rPr>
          <w:rFonts w:ascii="Arial" w:hAnsi="Arial" w:cs="Arial"/>
          <w:sz w:val="22"/>
          <w:szCs w:val="22"/>
        </w:rPr>
        <w:t>Номинальны</w:t>
      </w:r>
      <w:r w:rsidR="005547D4">
        <w:rPr>
          <w:rFonts w:ascii="Arial" w:hAnsi="Arial" w:cs="Arial"/>
          <w:sz w:val="22"/>
          <w:szCs w:val="22"/>
        </w:rPr>
        <w:t>е</w:t>
      </w:r>
      <w:r w:rsidR="005547D4" w:rsidRPr="00513399">
        <w:rPr>
          <w:rFonts w:ascii="Arial" w:hAnsi="Arial" w:cs="Arial"/>
          <w:sz w:val="22"/>
          <w:szCs w:val="22"/>
        </w:rPr>
        <w:t xml:space="preserve"> </w:t>
      </w:r>
      <w:r w:rsidRPr="00513399">
        <w:rPr>
          <w:rFonts w:ascii="Arial" w:hAnsi="Arial" w:cs="Arial"/>
          <w:sz w:val="22"/>
          <w:szCs w:val="22"/>
        </w:rPr>
        <w:t xml:space="preserve">диаметр распорного элемента </w:t>
      </w:r>
      <w:r w:rsidR="005547D4" w:rsidRPr="00513399">
        <w:rPr>
          <w:rFonts w:ascii="Arial" w:hAnsi="Arial" w:cs="Arial"/>
          <w:sz w:val="22"/>
          <w:szCs w:val="22"/>
        </w:rPr>
        <w:t xml:space="preserve">и толщина стенки тарельчатого дюбеля </w:t>
      </w:r>
      <w:r w:rsidRPr="00513399">
        <w:rPr>
          <w:rFonts w:ascii="Arial" w:hAnsi="Arial" w:cs="Arial"/>
          <w:sz w:val="22"/>
          <w:szCs w:val="22"/>
        </w:rPr>
        <w:t>в распорной зоне в зависимости от типа распорного элемента, типа тарельчатого анкера и номинального диаметра распорной зоны тарельчатого дюбеля</w:t>
      </w:r>
    </w:p>
    <w:p w14:paraId="600E3EE8" w14:textId="3FA97535" w:rsidR="00A27B53" w:rsidRPr="00513399" w:rsidRDefault="00A27B53" w:rsidP="00322B8B">
      <w:pPr>
        <w:pStyle w:val="ConsPlusNormal"/>
        <w:spacing w:line="360" w:lineRule="auto"/>
        <w:jc w:val="right"/>
        <w:outlineLvl w:val="0"/>
        <w:rPr>
          <w:rFonts w:ascii="Arial" w:hAnsi="Arial" w:cs="Arial"/>
          <w:sz w:val="22"/>
          <w:szCs w:val="22"/>
        </w:rPr>
      </w:pPr>
      <w:r w:rsidRPr="00513399">
        <w:rPr>
          <w:rFonts w:ascii="Arial" w:hAnsi="Arial" w:cs="Arial"/>
          <w:sz w:val="22"/>
          <w:szCs w:val="22"/>
        </w:rPr>
        <w:t>В миллиметрах</w:t>
      </w:r>
    </w:p>
    <w:tbl>
      <w:tblPr>
        <w:tblW w:w="9634" w:type="dxa"/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1812"/>
        <w:gridCol w:w="1448"/>
        <w:gridCol w:w="1418"/>
        <w:gridCol w:w="1559"/>
        <w:gridCol w:w="1417"/>
      </w:tblGrid>
      <w:tr w:rsidR="00A27B53" w:rsidRPr="00F012B8" w14:paraId="20037C3B" w14:textId="77777777" w:rsidTr="00E5537D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D771DF5" w14:textId="77777777" w:rsidR="00A27B53" w:rsidRPr="00322B8B" w:rsidRDefault="00A27B53" w:rsidP="00322B8B">
            <w:pPr>
              <w:pStyle w:val="ConsPlusNormal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2B8B">
              <w:rPr>
                <w:rFonts w:ascii="Arial" w:hAnsi="Arial" w:cs="Arial"/>
                <w:sz w:val="22"/>
                <w:szCs w:val="22"/>
              </w:rPr>
              <w:t>Номинальный диаметр распорной зоны тарельчатого дюбеля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C507EE" w14:textId="77777777" w:rsidR="00A27B53" w:rsidRPr="00322B8B" w:rsidRDefault="00A27B53" w:rsidP="00322B8B">
            <w:pPr>
              <w:pStyle w:val="ConsPlusNormal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2B8B">
              <w:rPr>
                <w:rFonts w:ascii="Arial" w:hAnsi="Arial" w:cs="Arial"/>
                <w:sz w:val="22"/>
                <w:szCs w:val="22"/>
              </w:rPr>
              <w:t>Номинальная толщина стенки тарельчатого дюбеля в распорной зоне, не менее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440E" w14:textId="77777777" w:rsidR="00A27B53" w:rsidRPr="00322B8B" w:rsidRDefault="00A27B53" w:rsidP="00322B8B">
            <w:pPr>
              <w:pStyle w:val="ConsPlusNormal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2B8B">
              <w:rPr>
                <w:rFonts w:ascii="Arial" w:hAnsi="Arial" w:cs="Arial"/>
                <w:sz w:val="22"/>
                <w:szCs w:val="22"/>
              </w:rPr>
              <w:t>Номинальный диаметр распорного элемента в распорной зоне, тип СФ, не менее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73AD" w14:textId="77777777" w:rsidR="00A27B53" w:rsidRPr="00322B8B" w:rsidRDefault="00A27B53" w:rsidP="00322B8B">
            <w:pPr>
              <w:pStyle w:val="ConsPlusNormal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2B8B">
              <w:rPr>
                <w:rFonts w:ascii="Arial" w:hAnsi="Arial" w:cs="Arial"/>
                <w:sz w:val="22"/>
                <w:szCs w:val="22"/>
              </w:rPr>
              <w:t>Номинальный диаметр распорного элемента в распорной зоне, тип НС, не менее</w:t>
            </w:r>
          </w:p>
        </w:tc>
      </w:tr>
      <w:tr w:rsidR="00A27B53" w:rsidRPr="00F012B8" w14:paraId="49AFB9C3" w14:textId="77777777" w:rsidTr="00E5537D">
        <w:trPr>
          <w:trHeight w:val="746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0C1A8BE" w14:textId="77777777" w:rsidR="00A27B53" w:rsidRPr="00322B8B" w:rsidRDefault="00A27B53" w:rsidP="00322B8B">
            <w:pPr>
              <w:pStyle w:val="ConsPlusNormal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0735B89" w14:textId="77777777" w:rsidR="00A27B53" w:rsidRPr="00322B8B" w:rsidRDefault="00A27B53" w:rsidP="00322B8B">
            <w:pPr>
              <w:pStyle w:val="ConsPlusNormal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48B80CB" w14:textId="77777777" w:rsidR="00A27B53" w:rsidRPr="00322B8B" w:rsidRDefault="00A27B53" w:rsidP="00322B8B">
            <w:pPr>
              <w:pStyle w:val="ConsPlusNormal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2B8B">
              <w:rPr>
                <w:rFonts w:ascii="Arial" w:hAnsi="Arial" w:cs="Arial"/>
                <w:sz w:val="22"/>
                <w:szCs w:val="22"/>
              </w:rPr>
              <w:t>с накаткой или резьбой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D8C669" w14:textId="77777777" w:rsidR="00A27B53" w:rsidRPr="00322B8B" w:rsidRDefault="00A27B53" w:rsidP="00322B8B">
            <w:pPr>
              <w:pStyle w:val="ConsPlusNormal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2B8B">
              <w:rPr>
                <w:rFonts w:ascii="Arial" w:hAnsi="Arial" w:cs="Arial"/>
                <w:sz w:val="22"/>
                <w:szCs w:val="22"/>
              </w:rPr>
              <w:t>без накатки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5407BBE" w14:textId="77777777" w:rsidR="00A27B53" w:rsidRPr="00322B8B" w:rsidRDefault="00A27B53" w:rsidP="00322B8B">
            <w:pPr>
              <w:pStyle w:val="ConsPlusNormal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2B8B">
              <w:rPr>
                <w:rFonts w:ascii="Arial" w:hAnsi="Arial" w:cs="Arial"/>
                <w:sz w:val="22"/>
                <w:szCs w:val="22"/>
              </w:rPr>
              <w:t>с накаткой или резьбой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5D7FA73" w14:textId="77777777" w:rsidR="00A27B53" w:rsidRPr="00322B8B" w:rsidRDefault="00A27B53" w:rsidP="00322B8B">
            <w:pPr>
              <w:pStyle w:val="ConsPlusNormal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2B8B">
              <w:rPr>
                <w:rFonts w:ascii="Arial" w:hAnsi="Arial" w:cs="Arial"/>
                <w:sz w:val="22"/>
                <w:szCs w:val="22"/>
              </w:rPr>
              <w:t>без накатки</w:t>
            </w:r>
          </w:p>
        </w:tc>
      </w:tr>
      <w:tr w:rsidR="00A27B53" w:rsidRPr="00F012B8" w14:paraId="5FFF61CB" w14:textId="77777777" w:rsidTr="00E5537D"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3937" w14:textId="77777777" w:rsidR="00A27B53" w:rsidRPr="00322B8B" w:rsidRDefault="00A27B53" w:rsidP="00E5537D">
            <w:pPr>
              <w:pStyle w:val="ConsPlusNormal"/>
              <w:spacing w:line="300" w:lineRule="auto"/>
              <w:jc w:val="center"/>
              <w:rPr>
                <w:rFonts w:ascii="Arial" w:hAnsi="Arial" w:cs="Arial"/>
              </w:rPr>
            </w:pPr>
            <w:r w:rsidRPr="00322B8B">
              <w:rPr>
                <w:rFonts w:ascii="Arial" w:hAnsi="Arial" w:cs="Arial"/>
              </w:rPr>
              <w:t>8 ± 0,5</w:t>
            </w:r>
          </w:p>
        </w:tc>
        <w:tc>
          <w:tcPr>
            <w:tcW w:w="18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E8D8" w14:textId="77777777" w:rsidR="00A27B53" w:rsidRPr="00322B8B" w:rsidRDefault="00A27B53" w:rsidP="00E5537D">
            <w:pPr>
              <w:pStyle w:val="ConsPlusNormal"/>
              <w:spacing w:line="300" w:lineRule="auto"/>
              <w:jc w:val="center"/>
              <w:rPr>
                <w:rFonts w:ascii="Arial" w:hAnsi="Arial" w:cs="Arial"/>
              </w:rPr>
            </w:pPr>
            <w:r w:rsidRPr="00322B8B">
              <w:rPr>
                <w:rFonts w:ascii="Arial" w:hAnsi="Arial" w:cs="Arial"/>
              </w:rPr>
              <w:t>1,5</w:t>
            </w:r>
          </w:p>
        </w:tc>
        <w:tc>
          <w:tcPr>
            <w:tcW w:w="14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75AC" w14:textId="77777777" w:rsidR="00A27B53" w:rsidRPr="00322B8B" w:rsidRDefault="00A27B53" w:rsidP="00E5537D">
            <w:pPr>
              <w:pStyle w:val="ConsPlusNormal"/>
              <w:spacing w:line="300" w:lineRule="auto"/>
              <w:jc w:val="center"/>
              <w:rPr>
                <w:rFonts w:ascii="Arial" w:hAnsi="Arial" w:cs="Arial"/>
              </w:rPr>
            </w:pPr>
            <w:r w:rsidRPr="00322B8B">
              <w:rPr>
                <w:rFonts w:ascii="Arial" w:hAnsi="Arial" w:cs="Arial"/>
              </w:rPr>
              <w:t>4,1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FABC" w14:textId="77777777" w:rsidR="00A27B53" w:rsidRPr="00322B8B" w:rsidRDefault="00A27B53" w:rsidP="00E5537D">
            <w:pPr>
              <w:pStyle w:val="ConsPlusNormal"/>
              <w:spacing w:line="300" w:lineRule="auto"/>
              <w:jc w:val="center"/>
              <w:rPr>
                <w:rFonts w:ascii="Arial" w:hAnsi="Arial" w:cs="Arial"/>
              </w:rPr>
            </w:pPr>
            <w:r w:rsidRPr="00322B8B">
              <w:rPr>
                <w:rFonts w:ascii="Arial" w:hAnsi="Arial" w:cs="Arial"/>
              </w:rPr>
              <w:t>4,5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E16E" w14:textId="77777777" w:rsidR="00A27B53" w:rsidRPr="00322B8B" w:rsidRDefault="00A27B53" w:rsidP="00E5537D">
            <w:pPr>
              <w:pStyle w:val="ConsPlusNormal"/>
              <w:spacing w:line="300" w:lineRule="auto"/>
              <w:jc w:val="center"/>
              <w:rPr>
                <w:rFonts w:ascii="Arial" w:hAnsi="Arial" w:cs="Arial"/>
              </w:rPr>
            </w:pPr>
            <w:r w:rsidRPr="00322B8B">
              <w:rPr>
                <w:rFonts w:ascii="Arial" w:hAnsi="Arial" w:cs="Arial"/>
              </w:rPr>
              <w:t>4,1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F85A" w14:textId="77777777" w:rsidR="00A27B53" w:rsidRPr="00322B8B" w:rsidRDefault="00A27B53" w:rsidP="00E5537D">
            <w:pPr>
              <w:pStyle w:val="ConsPlusNormal"/>
              <w:spacing w:line="300" w:lineRule="auto"/>
              <w:jc w:val="center"/>
              <w:rPr>
                <w:rFonts w:ascii="Arial" w:hAnsi="Arial" w:cs="Arial"/>
              </w:rPr>
            </w:pPr>
            <w:r w:rsidRPr="00322B8B">
              <w:rPr>
                <w:rFonts w:ascii="Arial" w:hAnsi="Arial" w:cs="Arial"/>
              </w:rPr>
              <w:t>4,5</w:t>
            </w:r>
          </w:p>
        </w:tc>
      </w:tr>
      <w:tr w:rsidR="00A27B53" w:rsidRPr="00F012B8" w14:paraId="6A17B0B7" w14:textId="77777777" w:rsidTr="00E5537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A56D" w14:textId="77777777" w:rsidR="00A27B53" w:rsidRPr="00322B8B" w:rsidRDefault="00A27B53" w:rsidP="00E5537D">
            <w:pPr>
              <w:pStyle w:val="ConsPlusNormal"/>
              <w:spacing w:line="300" w:lineRule="auto"/>
              <w:jc w:val="center"/>
              <w:rPr>
                <w:rFonts w:ascii="Arial" w:hAnsi="Arial" w:cs="Arial"/>
              </w:rPr>
            </w:pPr>
            <w:r w:rsidRPr="00322B8B">
              <w:rPr>
                <w:rFonts w:ascii="Arial" w:hAnsi="Arial" w:cs="Arial"/>
              </w:rPr>
              <w:t>10 ± 0,5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2A07" w14:textId="77777777" w:rsidR="00A27B53" w:rsidRPr="00322B8B" w:rsidRDefault="00A27B53" w:rsidP="00E5537D">
            <w:pPr>
              <w:pStyle w:val="ConsPlusNormal"/>
              <w:spacing w:line="300" w:lineRule="auto"/>
              <w:jc w:val="center"/>
              <w:rPr>
                <w:rFonts w:ascii="Arial" w:hAnsi="Arial" w:cs="Arial"/>
              </w:rPr>
            </w:pPr>
            <w:r w:rsidRPr="00322B8B">
              <w:rPr>
                <w:rFonts w:ascii="Arial" w:hAnsi="Arial" w:cs="Arial"/>
              </w:rPr>
              <w:t>2,0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29CF" w14:textId="77777777" w:rsidR="00A27B53" w:rsidRPr="00322B8B" w:rsidRDefault="00A27B53" w:rsidP="00E5537D">
            <w:pPr>
              <w:pStyle w:val="ConsPlusNormal"/>
              <w:spacing w:line="300" w:lineRule="auto"/>
              <w:jc w:val="center"/>
              <w:rPr>
                <w:rFonts w:ascii="Arial" w:hAnsi="Arial" w:cs="Arial"/>
              </w:rPr>
            </w:pPr>
            <w:r w:rsidRPr="00322B8B">
              <w:rPr>
                <w:rFonts w:ascii="Arial" w:hAnsi="Arial" w:cs="Arial"/>
              </w:rPr>
              <w:t>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A6D1" w14:textId="77777777" w:rsidR="00A27B53" w:rsidRPr="00322B8B" w:rsidRDefault="00A27B53" w:rsidP="00E5537D">
            <w:pPr>
              <w:pStyle w:val="ConsPlusNormal"/>
              <w:spacing w:line="300" w:lineRule="auto"/>
              <w:jc w:val="center"/>
              <w:rPr>
                <w:rFonts w:ascii="Arial" w:hAnsi="Arial" w:cs="Arial"/>
              </w:rPr>
            </w:pPr>
            <w:r w:rsidRPr="00322B8B">
              <w:rPr>
                <w:rFonts w:ascii="Arial" w:hAnsi="Arial" w:cs="Arial"/>
              </w:rPr>
              <w:t>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77BE" w14:textId="77777777" w:rsidR="00A27B53" w:rsidRPr="00322B8B" w:rsidRDefault="00A27B53" w:rsidP="00E5537D">
            <w:pPr>
              <w:pStyle w:val="ConsPlusNormal"/>
              <w:spacing w:line="300" w:lineRule="auto"/>
              <w:jc w:val="center"/>
              <w:rPr>
                <w:rFonts w:ascii="Arial" w:hAnsi="Arial" w:cs="Arial"/>
              </w:rPr>
            </w:pPr>
            <w:r w:rsidRPr="00322B8B">
              <w:rPr>
                <w:rFonts w:ascii="Arial" w:hAnsi="Arial" w:cs="Arial"/>
              </w:rPr>
              <w:t>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895D" w14:textId="77777777" w:rsidR="00A27B53" w:rsidRPr="00322B8B" w:rsidRDefault="00A27B53" w:rsidP="00E5537D">
            <w:pPr>
              <w:pStyle w:val="ConsPlusNormal"/>
              <w:spacing w:line="300" w:lineRule="auto"/>
              <w:jc w:val="center"/>
              <w:rPr>
                <w:rFonts w:ascii="Arial" w:hAnsi="Arial" w:cs="Arial"/>
              </w:rPr>
            </w:pPr>
            <w:r w:rsidRPr="00322B8B">
              <w:rPr>
                <w:rFonts w:ascii="Arial" w:hAnsi="Arial" w:cs="Arial"/>
              </w:rPr>
              <w:t>4,9</w:t>
            </w:r>
          </w:p>
        </w:tc>
      </w:tr>
      <w:tr w:rsidR="00A27B53" w:rsidRPr="00387256" w14:paraId="2DAB184D" w14:textId="77777777" w:rsidTr="00E5537D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471B" w14:textId="77777777" w:rsidR="00A27B53" w:rsidRPr="00513399" w:rsidRDefault="00A27B53" w:rsidP="00513399">
            <w:pPr>
              <w:pStyle w:val="ConsPlusNormal"/>
              <w:spacing w:line="276" w:lineRule="auto"/>
              <w:ind w:firstLine="709"/>
              <w:jc w:val="both"/>
              <w:rPr>
                <w:rFonts w:ascii="Arial" w:hAnsi="Arial" w:cs="Arial"/>
                <w:spacing w:val="40"/>
                <w:sz w:val="20"/>
                <w:szCs w:val="20"/>
              </w:rPr>
            </w:pPr>
            <w:r w:rsidRPr="00513399">
              <w:rPr>
                <w:rFonts w:ascii="Arial" w:hAnsi="Arial" w:cs="Arial"/>
                <w:spacing w:val="40"/>
                <w:sz w:val="20"/>
                <w:szCs w:val="20"/>
              </w:rPr>
              <w:t>Примечания</w:t>
            </w:r>
          </w:p>
          <w:p w14:paraId="2C7409EF" w14:textId="77777777" w:rsidR="00A27B53" w:rsidRPr="00513399" w:rsidRDefault="00A27B53" w:rsidP="00513399">
            <w:pPr>
              <w:pStyle w:val="ConsPlusNormal"/>
              <w:spacing w:line="276" w:lineRule="auto"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3399">
              <w:rPr>
                <w:rFonts w:ascii="Arial" w:hAnsi="Arial" w:cs="Arial"/>
                <w:sz w:val="20"/>
                <w:szCs w:val="20"/>
              </w:rPr>
              <w:t xml:space="preserve">1 Значения номинальной толщины стенки тарельчатого дюбеля в распорной зоне и номинальные диаметры распорных элементов в распорной зоне для номинального диаметра распорной зоны тарельчатого дюбеля (10 ± 0,5) мм приведены </w:t>
            </w:r>
            <w:proofErr w:type="spellStart"/>
            <w:r w:rsidRPr="00513399">
              <w:rPr>
                <w:rFonts w:ascii="Arial" w:hAnsi="Arial" w:cs="Arial"/>
                <w:sz w:val="20"/>
                <w:szCs w:val="20"/>
              </w:rPr>
              <w:t>справочно</w:t>
            </w:r>
            <w:proofErr w:type="spellEnd"/>
            <w:r w:rsidRPr="00513399">
              <w:rPr>
                <w:rFonts w:ascii="Arial" w:hAnsi="Arial" w:cs="Arial"/>
                <w:sz w:val="20"/>
                <w:szCs w:val="20"/>
              </w:rPr>
              <w:t>. При промежуточном значении номинального диаметра распорной зоны тарельчатого дюбеля номинальную толщину стенки тарельчатого дюбеля и номинальные диаметры распорных элементов в распорной зоне принимают по линейной интерполяции. Для значения номинального диаметра распорной зоны тарельчатого дюбеля свыше (10 ± 0,5) мм номинальную толщину стенки тарельчатого дюбеля и номинальные диаметры распорных элементов в распорной зоне принимают по линейной экстраполяции.</w:t>
            </w:r>
          </w:p>
          <w:p w14:paraId="1FB66591" w14:textId="30BD6F5B" w:rsidR="00513399" w:rsidRPr="00513399" w:rsidRDefault="00513399" w:rsidP="00513399">
            <w:pPr>
              <w:pStyle w:val="ConsPlusNormal"/>
              <w:spacing w:line="276" w:lineRule="auto"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3399">
              <w:rPr>
                <w:rFonts w:ascii="Arial" w:hAnsi="Arial" w:cs="Arial"/>
                <w:sz w:val="20"/>
                <w:szCs w:val="20"/>
              </w:rPr>
              <w:t>2 В настоящей таблице указаны номинальные размеры диаметров распорных элементов. Диапазон допустимых отклонений от указанных размеров принимают как для проволоки класса Т2 по нормативным документам, действующим на территории государства — участника Соглашения, принявшего настоящий стандарт.</w:t>
            </w:r>
          </w:p>
          <w:p w14:paraId="2A69889F" w14:textId="33633D80" w:rsidR="00513399" w:rsidRPr="0040244F" w:rsidRDefault="00513399" w:rsidP="00513399">
            <w:pPr>
              <w:pStyle w:val="ConsPlusNormal"/>
              <w:spacing w:line="276" w:lineRule="auto"/>
              <w:ind w:firstLine="709"/>
              <w:jc w:val="both"/>
              <w:rPr>
                <w:rFonts w:ascii="Arial" w:hAnsi="Arial" w:cs="Arial"/>
              </w:rPr>
            </w:pPr>
            <w:r w:rsidRPr="00513399">
              <w:rPr>
                <w:rFonts w:ascii="Arial" w:hAnsi="Arial" w:cs="Arial"/>
                <w:sz w:val="20"/>
                <w:szCs w:val="20"/>
              </w:rPr>
              <w:t>3 Допустимые отклонения диаметров распорной зоны</w:t>
            </w:r>
            <w:r w:rsidRPr="00513399">
              <w:rPr>
                <w:sz w:val="20"/>
                <w:szCs w:val="20"/>
              </w:rPr>
              <w:t xml:space="preserve"> </w:t>
            </w:r>
            <w:r w:rsidRPr="00513399">
              <w:rPr>
                <w:rFonts w:ascii="Arial" w:hAnsi="Arial" w:cs="Arial"/>
                <w:sz w:val="20"/>
                <w:szCs w:val="20"/>
              </w:rPr>
              <w:t>пластмассовых или полимерных композитных распорных элементов принимают по нормативным документам предприятия-изготовителя.</w:t>
            </w:r>
          </w:p>
        </w:tc>
      </w:tr>
    </w:tbl>
    <w:p w14:paraId="3B16ADB6" w14:textId="77777777" w:rsidR="00A009AD" w:rsidRDefault="00A009AD" w:rsidP="00B6272B">
      <w:pPr>
        <w:pStyle w:val="ConsPlusNormal"/>
        <w:spacing w:line="384" w:lineRule="auto"/>
        <w:ind w:firstLine="709"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23CB9655" w14:textId="77777777" w:rsidR="00A009AD" w:rsidRDefault="00A009AD" w:rsidP="00B6272B">
      <w:pPr>
        <w:pStyle w:val="ConsPlusNormal"/>
        <w:spacing w:line="384" w:lineRule="auto"/>
        <w:ind w:firstLine="709"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0ED9505A" w14:textId="77777777" w:rsidR="00A009AD" w:rsidRDefault="00A009AD" w:rsidP="00B6272B">
      <w:pPr>
        <w:pStyle w:val="ConsPlusNormal"/>
        <w:spacing w:line="384" w:lineRule="auto"/>
        <w:ind w:firstLine="709"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63461A3A" w14:textId="5452FDA4" w:rsidR="00B6272B" w:rsidRPr="00AF0CA7" w:rsidRDefault="009464D6" w:rsidP="00A009AD">
      <w:pPr>
        <w:pStyle w:val="ConsPlusNormal"/>
        <w:spacing w:line="384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Приложение Б</w:t>
      </w:r>
    </w:p>
    <w:p w14:paraId="136900CF" w14:textId="77777777" w:rsidR="00B6272B" w:rsidRPr="00AF0CA7" w:rsidRDefault="00B6272B" w:rsidP="00A009AD">
      <w:pPr>
        <w:pStyle w:val="ConsPlusNormal"/>
        <w:spacing w:line="384" w:lineRule="auto"/>
        <w:jc w:val="center"/>
        <w:rPr>
          <w:rFonts w:ascii="Arial" w:hAnsi="Arial" w:cs="Arial"/>
          <w:b/>
        </w:rPr>
      </w:pPr>
      <w:r w:rsidRPr="00AF0CA7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рекомендуемое</w:t>
      </w:r>
      <w:r w:rsidRPr="00AF0CA7">
        <w:rPr>
          <w:rFonts w:ascii="Arial" w:hAnsi="Arial" w:cs="Arial"/>
          <w:b/>
        </w:rPr>
        <w:t>)</w:t>
      </w:r>
    </w:p>
    <w:p w14:paraId="3E50C198" w14:textId="77777777" w:rsidR="00B6272B" w:rsidRPr="00AF0CA7" w:rsidRDefault="00B6272B" w:rsidP="00A009AD">
      <w:pPr>
        <w:pStyle w:val="ConsPlusNormal"/>
        <w:spacing w:line="384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Форма паспорта качества</w:t>
      </w:r>
    </w:p>
    <w:p w14:paraId="3B1FA721" w14:textId="77777777" w:rsidR="00B6272B" w:rsidRDefault="00B6272B" w:rsidP="00B6272B">
      <w:pPr>
        <w:pStyle w:val="ConsPlusNormal"/>
        <w:spacing w:line="384" w:lineRule="auto"/>
        <w:ind w:firstLine="709"/>
        <w:jc w:val="center"/>
        <w:rPr>
          <w:rFonts w:ascii="Arial" w:hAnsi="Arial" w:cs="Arial"/>
        </w:rPr>
      </w:pPr>
    </w:p>
    <w:p w14:paraId="485B7EB2" w14:textId="77777777" w:rsidR="00B6272B" w:rsidRDefault="00B6272B" w:rsidP="00B6272B">
      <w:pPr>
        <w:pStyle w:val="ConsPlusNormal"/>
        <w:spacing w:line="384" w:lineRule="auto"/>
        <w:ind w:firstLine="709"/>
        <w:jc w:val="center"/>
        <w:rPr>
          <w:rFonts w:ascii="Arial" w:hAnsi="Arial" w:cs="Arial"/>
        </w:rPr>
      </w:pPr>
    </w:p>
    <w:p w14:paraId="7918471B" w14:textId="4CF35444" w:rsidR="00B6272B" w:rsidRPr="00B53E4F" w:rsidRDefault="00A60C50" w:rsidP="00B6272B">
      <w:pPr>
        <w:pStyle w:val="ConsPlusNormal"/>
        <w:spacing w:line="384" w:lineRule="auto"/>
        <w:ind w:firstLine="709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422D91" wp14:editId="3F08BACE">
                <wp:simplePos x="0" y="0"/>
                <wp:positionH relativeFrom="column">
                  <wp:posOffset>408940</wp:posOffset>
                </wp:positionH>
                <wp:positionV relativeFrom="paragraph">
                  <wp:posOffset>19050</wp:posOffset>
                </wp:positionV>
                <wp:extent cx="1485900" cy="1059815"/>
                <wp:effectExtent l="0" t="0" r="19050" b="2603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059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44837" w14:textId="77777777" w:rsidR="00400A39" w:rsidRDefault="00400A39" w:rsidP="00B6272B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Товарный знак</w:t>
                            </w:r>
                          </w:p>
                          <w:p w14:paraId="01335434" w14:textId="77777777" w:rsidR="00400A39" w:rsidRPr="00B53E4F" w:rsidRDefault="00400A39" w:rsidP="00B6272B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53E4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предприятия-изготовителя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(при наличии)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22D91" id="Text Box 2" o:spid="_x0000_s1027" type="#_x0000_t202" style="position:absolute;left:0;text-align:left;margin-left:32.2pt;margin-top:1.5pt;width:117pt;height:83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">
                <v:textbox>
                  <w:txbxContent>
                    <w:p w14:paraId="6B644837" w14:textId="77777777" w:rsidR="00400A39" w:rsidRDefault="00400A39" w:rsidP="00B6272B">
                      <w:pPr>
                        <w:spacing w:line="360" w:lineRule="auto"/>
                        <w:ind w:firstLine="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Товарный знак</w:t>
                      </w:r>
                    </w:p>
                    <w:p w14:paraId="01335434" w14:textId="77777777" w:rsidR="00400A39" w:rsidRPr="00B53E4F" w:rsidRDefault="00400A39" w:rsidP="00B6272B">
                      <w:pPr>
                        <w:spacing w:line="360" w:lineRule="auto"/>
                        <w:ind w:firstLine="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53E4F">
                        <w:rPr>
                          <w:rFonts w:ascii="Arial" w:hAnsi="Arial" w:cs="Arial"/>
                          <w:sz w:val="22"/>
                          <w:szCs w:val="22"/>
                        </w:rPr>
                        <w:t>предприятия-изготовителя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(при наличии)</w:t>
                      </w:r>
                    </w:p>
                  </w:txbxContent>
                </v:textbox>
              </v:shape>
            </w:pict>
          </mc:Fallback>
        </mc:AlternateContent>
      </w:r>
      <w:r w:rsidR="00B6272B">
        <w:rPr>
          <w:rFonts w:ascii="Arial" w:hAnsi="Arial" w:cs="Arial"/>
          <w:b/>
        </w:rPr>
        <w:t>ТАРЕЛЬЧАТЫЙ АНКЕР</w:t>
      </w:r>
    </w:p>
    <w:p w14:paraId="336CCBD9" w14:textId="77777777" w:rsidR="00B6272B" w:rsidRPr="00B53E4F" w:rsidRDefault="00B6272B" w:rsidP="00B6272B">
      <w:pPr>
        <w:pStyle w:val="ConsPlusNormal"/>
        <w:spacing w:line="384" w:lineRule="auto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марки</w:t>
      </w:r>
      <w:r w:rsidRPr="00B53E4F">
        <w:rPr>
          <w:rFonts w:ascii="Arial" w:hAnsi="Arial" w:cs="Arial"/>
          <w:b/>
        </w:rPr>
        <w:t xml:space="preserve"> ___________________</w:t>
      </w:r>
    </w:p>
    <w:p w14:paraId="6FD5132E" w14:textId="77777777" w:rsidR="00B6272B" w:rsidRDefault="00B6272B" w:rsidP="00B6272B">
      <w:pPr>
        <w:pStyle w:val="ConsPlusNormal"/>
        <w:spacing w:line="384" w:lineRule="auto"/>
        <w:ind w:firstLine="709"/>
        <w:jc w:val="both"/>
        <w:rPr>
          <w:rFonts w:ascii="Arial" w:hAnsi="Arial" w:cs="Arial"/>
        </w:rPr>
      </w:pPr>
    </w:p>
    <w:p w14:paraId="5C4DB343" w14:textId="77777777" w:rsidR="00B6272B" w:rsidRDefault="00B6272B" w:rsidP="00B6272B">
      <w:pPr>
        <w:pStyle w:val="ConsPlusNormal"/>
        <w:spacing w:line="384" w:lineRule="auto"/>
        <w:ind w:firstLine="709"/>
        <w:jc w:val="both"/>
        <w:rPr>
          <w:rFonts w:ascii="Arial" w:hAnsi="Arial" w:cs="Arial"/>
        </w:rPr>
      </w:pPr>
    </w:p>
    <w:p w14:paraId="2BE2EC61" w14:textId="77777777" w:rsidR="00B6272B" w:rsidRPr="00B53E4F" w:rsidRDefault="00B6272B" w:rsidP="00B6272B">
      <w:pPr>
        <w:pStyle w:val="ConsPlusNonformat"/>
        <w:spacing w:line="384" w:lineRule="auto"/>
        <w:jc w:val="center"/>
        <w:rPr>
          <w:rFonts w:ascii="Arial" w:hAnsi="Arial" w:cs="Arial"/>
          <w:b/>
          <w:sz w:val="22"/>
          <w:szCs w:val="22"/>
        </w:rPr>
      </w:pPr>
      <w:r w:rsidRPr="00B53E4F">
        <w:rPr>
          <w:rFonts w:ascii="Arial" w:hAnsi="Arial" w:cs="Arial"/>
          <w:b/>
          <w:sz w:val="22"/>
          <w:szCs w:val="22"/>
        </w:rPr>
        <w:t>ПАСПОРТ КАЧЕСТВА</w:t>
      </w:r>
    </w:p>
    <w:p w14:paraId="3B931350" w14:textId="77777777" w:rsidR="00B6272B" w:rsidRDefault="00B6272B" w:rsidP="00B6272B">
      <w:pPr>
        <w:pStyle w:val="ConsPlusNonformat"/>
        <w:spacing w:line="384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458C83F" w14:textId="77777777" w:rsidR="00B6272B" w:rsidRPr="00AF0CA7" w:rsidRDefault="00B6272B" w:rsidP="00B6272B">
      <w:pPr>
        <w:pStyle w:val="ConsPlusNonformat"/>
        <w:spacing w:line="384" w:lineRule="auto"/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2D06C6BF" w14:textId="77777777" w:rsidR="00B6272B" w:rsidRPr="00AF0CA7" w:rsidRDefault="00B6272B" w:rsidP="00B6272B">
      <w:pPr>
        <w:pStyle w:val="ConsPlusNonformat"/>
        <w:spacing w:line="384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AF0CA7">
        <w:rPr>
          <w:rFonts w:ascii="Arial" w:hAnsi="Arial" w:cs="Arial"/>
          <w:sz w:val="22"/>
          <w:szCs w:val="22"/>
        </w:rPr>
        <w:t xml:space="preserve">Общие сведения о </w:t>
      </w:r>
      <w:r>
        <w:rPr>
          <w:rFonts w:ascii="Arial" w:hAnsi="Arial" w:cs="Arial"/>
          <w:sz w:val="22"/>
          <w:szCs w:val="22"/>
        </w:rPr>
        <w:t>тарельчатом анкере:</w:t>
      </w:r>
    </w:p>
    <w:p w14:paraId="78034727" w14:textId="77777777" w:rsidR="00B6272B" w:rsidRDefault="00B6272B" w:rsidP="00B6272B">
      <w:pPr>
        <w:pStyle w:val="ConsPlusNonformat"/>
        <w:spacing w:line="384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тарельчатый анкер марки</w:t>
      </w:r>
      <w:r w:rsidRPr="00CB2213">
        <w:t xml:space="preserve"> </w:t>
      </w:r>
      <w:r w:rsidRPr="00CB2213">
        <w:rPr>
          <w:rFonts w:ascii="Arial" w:hAnsi="Arial" w:cs="Arial"/>
          <w:sz w:val="22"/>
          <w:szCs w:val="22"/>
        </w:rPr>
        <w:t>предприятия-изготовителя (при наличии)</w:t>
      </w:r>
      <w:r>
        <w:rPr>
          <w:rFonts w:ascii="Arial" w:hAnsi="Arial" w:cs="Arial"/>
          <w:sz w:val="22"/>
          <w:szCs w:val="22"/>
        </w:rPr>
        <w:t xml:space="preserve"> ___________________</w:t>
      </w:r>
    </w:p>
    <w:p w14:paraId="30CDA518" w14:textId="77777777" w:rsidR="00B6272B" w:rsidRPr="0054071D" w:rsidRDefault="00B6272B" w:rsidP="00B6272B">
      <w:pPr>
        <w:pStyle w:val="ConsPlusNonformat"/>
        <w:spacing w:line="384" w:lineRule="auto"/>
        <w:ind w:right="-1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__</w:t>
      </w:r>
      <w:r w:rsidRPr="008D6737"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14:paraId="5C43625C" w14:textId="77777777" w:rsidR="00B6272B" w:rsidRDefault="00B6272B" w:rsidP="00B6272B">
      <w:pPr>
        <w:pStyle w:val="ConsPlusNonformat"/>
        <w:spacing w:line="384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тип, категория</w:t>
      </w:r>
      <w:r w:rsidRPr="0097670C">
        <w:rPr>
          <w:rFonts w:ascii="Arial" w:hAnsi="Arial" w:cs="Arial"/>
          <w:sz w:val="22"/>
          <w:szCs w:val="22"/>
        </w:rPr>
        <w:t xml:space="preserve"> и класс надежности по применению </w:t>
      </w:r>
      <w:r>
        <w:rPr>
          <w:rFonts w:ascii="Arial" w:hAnsi="Arial" w:cs="Arial"/>
          <w:sz w:val="22"/>
          <w:szCs w:val="22"/>
        </w:rPr>
        <w:t>_________________________________</w:t>
      </w:r>
    </w:p>
    <w:p w14:paraId="202138B1" w14:textId="3383BA65" w:rsidR="00B6272B" w:rsidRDefault="00B6272B" w:rsidP="00B6272B">
      <w:pPr>
        <w:pStyle w:val="ConsPlusNonformat"/>
        <w:spacing w:line="384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EB6930">
        <w:rPr>
          <w:rFonts w:ascii="Arial" w:hAnsi="Arial" w:cs="Arial"/>
          <w:sz w:val="22"/>
          <w:szCs w:val="22"/>
        </w:rPr>
        <w:t>номинальн</w:t>
      </w:r>
      <w:r w:rsidR="005E7400">
        <w:rPr>
          <w:rFonts w:ascii="Arial" w:hAnsi="Arial" w:cs="Arial"/>
          <w:sz w:val="22"/>
          <w:szCs w:val="22"/>
        </w:rPr>
        <w:t>ая</w:t>
      </w:r>
      <w:r w:rsidR="00EB6930">
        <w:rPr>
          <w:rFonts w:ascii="Arial" w:hAnsi="Arial" w:cs="Arial"/>
          <w:sz w:val="22"/>
          <w:szCs w:val="22"/>
        </w:rPr>
        <w:t xml:space="preserve"> </w:t>
      </w:r>
      <w:r w:rsidR="005E7400" w:rsidRPr="0097670C">
        <w:rPr>
          <w:rFonts w:ascii="Arial" w:hAnsi="Arial" w:cs="Arial"/>
          <w:sz w:val="22"/>
          <w:szCs w:val="22"/>
        </w:rPr>
        <w:t>д</w:t>
      </w:r>
      <w:r w:rsidR="005E7400">
        <w:rPr>
          <w:rFonts w:ascii="Arial" w:hAnsi="Arial" w:cs="Arial"/>
          <w:sz w:val="22"/>
          <w:szCs w:val="22"/>
        </w:rPr>
        <w:t xml:space="preserve">лина </w:t>
      </w:r>
      <w:r>
        <w:rPr>
          <w:rFonts w:ascii="Arial" w:hAnsi="Arial" w:cs="Arial"/>
          <w:sz w:val="22"/>
          <w:szCs w:val="22"/>
        </w:rPr>
        <w:t xml:space="preserve">тарельчатого анкера и </w:t>
      </w:r>
      <w:r w:rsidR="005E7400">
        <w:rPr>
          <w:rFonts w:ascii="Arial" w:hAnsi="Arial" w:cs="Arial"/>
          <w:sz w:val="22"/>
          <w:szCs w:val="22"/>
        </w:rPr>
        <w:t xml:space="preserve">номинальный </w:t>
      </w:r>
      <w:r>
        <w:rPr>
          <w:rFonts w:ascii="Arial" w:hAnsi="Arial" w:cs="Arial"/>
          <w:sz w:val="22"/>
          <w:szCs w:val="22"/>
        </w:rPr>
        <w:t>диаметр распорной части, мм</w:t>
      </w:r>
      <w:r w:rsidR="005E7400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 xml:space="preserve"> </w:t>
      </w:r>
      <w:r w:rsidR="005E7400">
        <w:rPr>
          <w:rFonts w:ascii="Arial" w:hAnsi="Arial" w:cs="Arial"/>
          <w:sz w:val="22"/>
          <w:szCs w:val="22"/>
        </w:rPr>
        <w:t>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3588ACE7" w14:textId="03C28C51" w:rsidR="00B6272B" w:rsidRDefault="00B6272B" w:rsidP="00B6272B">
      <w:pPr>
        <w:pStyle w:val="ConsPlusNonformat"/>
        <w:spacing w:line="384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5E7400">
        <w:rPr>
          <w:rFonts w:ascii="Arial" w:hAnsi="Arial" w:cs="Arial"/>
          <w:sz w:val="22"/>
          <w:szCs w:val="22"/>
        </w:rPr>
        <w:t xml:space="preserve">номинальная длина </w:t>
      </w:r>
      <w:r>
        <w:rPr>
          <w:rFonts w:ascii="Arial" w:hAnsi="Arial" w:cs="Arial"/>
          <w:sz w:val="22"/>
          <w:szCs w:val="22"/>
        </w:rPr>
        <w:t xml:space="preserve">и </w:t>
      </w:r>
      <w:r w:rsidR="005E7400">
        <w:rPr>
          <w:rFonts w:ascii="Arial" w:hAnsi="Arial" w:cs="Arial"/>
          <w:sz w:val="22"/>
          <w:szCs w:val="22"/>
        </w:rPr>
        <w:t xml:space="preserve">номинальный диаметр </w:t>
      </w:r>
      <w:r w:rsidR="00EB6930">
        <w:rPr>
          <w:rFonts w:ascii="Arial" w:hAnsi="Arial" w:cs="Arial"/>
          <w:sz w:val="22"/>
          <w:szCs w:val="22"/>
        </w:rPr>
        <w:t>распорного элемент</w:t>
      </w:r>
      <w:r w:rsidR="005E7400">
        <w:rPr>
          <w:rFonts w:ascii="Arial" w:hAnsi="Arial" w:cs="Arial"/>
          <w:sz w:val="22"/>
          <w:szCs w:val="22"/>
        </w:rPr>
        <w:t>а</w:t>
      </w:r>
      <w:r w:rsidR="00EB6930">
        <w:rPr>
          <w:rFonts w:ascii="Arial" w:hAnsi="Arial" w:cs="Arial"/>
          <w:sz w:val="22"/>
          <w:szCs w:val="22"/>
        </w:rPr>
        <w:t xml:space="preserve">, мм </w:t>
      </w:r>
      <w:r>
        <w:rPr>
          <w:rFonts w:ascii="Arial" w:hAnsi="Arial" w:cs="Arial"/>
          <w:sz w:val="22"/>
          <w:szCs w:val="22"/>
        </w:rPr>
        <w:t>________</w:t>
      </w:r>
      <w:r w:rsidR="00EB6930">
        <w:rPr>
          <w:rFonts w:ascii="Arial" w:hAnsi="Arial" w:cs="Arial"/>
          <w:sz w:val="22"/>
          <w:szCs w:val="22"/>
        </w:rPr>
        <w:t>________</w:t>
      </w:r>
    </w:p>
    <w:p w14:paraId="575DE226" w14:textId="77777777" w:rsidR="009A389D" w:rsidRPr="009A389D" w:rsidRDefault="009A389D" w:rsidP="00B6272B">
      <w:pPr>
        <w:pStyle w:val="ConsPlusNonformat"/>
        <w:spacing w:line="384" w:lineRule="auto"/>
        <w:ind w:right="-1"/>
        <w:rPr>
          <w:rFonts w:ascii="Arial" w:hAnsi="Arial" w:cs="Arial"/>
          <w:sz w:val="22"/>
          <w:szCs w:val="22"/>
          <w:u w:val="single"/>
        </w:rPr>
      </w:pPr>
      <w:r w:rsidRPr="00B966CE">
        <w:rPr>
          <w:rFonts w:ascii="Arial" w:hAnsi="Arial" w:cs="Arial"/>
          <w:sz w:val="22"/>
          <w:szCs w:val="22"/>
        </w:rPr>
        <w:t xml:space="preserve">- толщина антикоррозионного покрытия стального распорного элемента, мкм </w:t>
      </w:r>
      <w:r w:rsidRPr="00B966CE">
        <w:rPr>
          <w:rFonts w:ascii="Arial" w:hAnsi="Arial" w:cs="Arial"/>
          <w:sz w:val="22"/>
          <w:szCs w:val="22"/>
          <w:u w:val="single"/>
        </w:rPr>
        <w:t>_____________</w:t>
      </w:r>
    </w:p>
    <w:p w14:paraId="47B9A98A" w14:textId="77777777" w:rsidR="00B6272B" w:rsidRDefault="00B6272B" w:rsidP="00B6272B">
      <w:pPr>
        <w:pStyle w:val="ConsPlusNonformat"/>
        <w:spacing w:line="384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обозначение основного материала изготовления тарельчатого анкера__________________</w:t>
      </w:r>
    </w:p>
    <w:p w14:paraId="38A9F5E4" w14:textId="77777777" w:rsidR="00B6272B" w:rsidRDefault="00B6272B" w:rsidP="00B6272B">
      <w:pPr>
        <w:pStyle w:val="ConsPlusNonformat"/>
        <w:spacing w:line="384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изготовлен</w:t>
      </w:r>
      <w:r w:rsidRPr="00AF0CA7">
        <w:rPr>
          <w:rFonts w:ascii="Arial" w:hAnsi="Arial" w:cs="Arial"/>
          <w:sz w:val="22"/>
          <w:szCs w:val="22"/>
        </w:rPr>
        <w:t xml:space="preserve"> в соответствии</w:t>
      </w:r>
      <w:r>
        <w:rPr>
          <w:rFonts w:ascii="Arial" w:hAnsi="Arial" w:cs="Arial"/>
          <w:sz w:val="22"/>
          <w:szCs w:val="22"/>
        </w:rPr>
        <w:t xml:space="preserve"> </w:t>
      </w:r>
      <w:r w:rsidRPr="00AF0CA7">
        <w:rPr>
          <w:rFonts w:ascii="Arial" w:hAnsi="Arial" w:cs="Arial"/>
          <w:sz w:val="22"/>
          <w:szCs w:val="22"/>
        </w:rPr>
        <w:t xml:space="preserve">с требованиями ГОСТ </w:t>
      </w:r>
      <w:r>
        <w:rPr>
          <w:rFonts w:ascii="Arial" w:hAnsi="Arial" w:cs="Arial"/>
          <w:sz w:val="22"/>
          <w:szCs w:val="22"/>
        </w:rPr>
        <w:t>___________________________________</w:t>
      </w:r>
    </w:p>
    <w:p w14:paraId="6B4AEEBD" w14:textId="77777777" w:rsidR="00B6272B" w:rsidRPr="003C451A" w:rsidRDefault="00B6272B" w:rsidP="00B6272B">
      <w:pPr>
        <w:pStyle w:val="ConsPlusNonformat"/>
        <w:spacing w:line="384" w:lineRule="auto"/>
        <w:ind w:right="-1"/>
        <w:rPr>
          <w:rFonts w:ascii="Arial" w:hAnsi="Arial" w:cs="Arial"/>
          <w:sz w:val="22"/>
          <w:szCs w:val="22"/>
        </w:rPr>
      </w:pPr>
      <w:r w:rsidRPr="0040244F">
        <w:rPr>
          <w:rFonts w:ascii="Arial" w:hAnsi="Arial" w:cs="Arial"/>
          <w:sz w:val="22"/>
          <w:szCs w:val="22"/>
        </w:rPr>
        <w:t>- код классификатора ТН ВЭД ЕАЭС _______________________________________________</w:t>
      </w:r>
    </w:p>
    <w:p w14:paraId="34B5AA5E" w14:textId="77777777" w:rsidR="00B6272B" w:rsidRPr="003C451A" w:rsidRDefault="00B6272B" w:rsidP="00B6272B">
      <w:pPr>
        <w:pStyle w:val="ConsPlusNonformat"/>
        <w:spacing w:line="384" w:lineRule="auto"/>
        <w:ind w:right="-1"/>
        <w:rPr>
          <w:rFonts w:ascii="Arial" w:hAnsi="Arial" w:cs="Arial"/>
          <w:sz w:val="22"/>
          <w:szCs w:val="22"/>
        </w:rPr>
      </w:pPr>
      <w:r w:rsidRPr="0040244F">
        <w:rPr>
          <w:rFonts w:ascii="Arial" w:hAnsi="Arial" w:cs="Arial"/>
          <w:sz w:val="22"/>
          <w:szCs w:val="22"/>
        </w:rPr>
        <w:t>- назначение и область применения тарельчатого анкера______________________________</w:t>
      </w:r>
    </w:p>
    <w:p w14:paraId="3855AC98" w14:textId="77777777" w:rsidR="00B6272B" w:rsidRPr="003C451A" w:rsidRDefault="00B6272B" w:rsidP="00B6272B">
      <w:pPr>
        <w:pStyle w:val="ConsPlusNonformat"/>
        <w:spacing w:line="384" w:lineRule="auto"/>
        <w:ind w:right="-1"/>
        <w:rPr>
          <w:rFonts w:ascii="Arial" w:hAnsi="Arial" w:cs="Arial"/>
          <w:sz w:val="22"/>
          <w:szCs w:val="22"/>
        </w:rPr>
      </w:pPr>
      <w:r w:rsidRPr="00AF0CA7">
        <w:rPr>
          <w:rFonts w:ascii="Arial" w:hAnsi="Arial" w:cs="Arial"/>
          <w:sz w:val="22"/>
          <w:szCs w:val="22"/>
        </w:rPr>
        <w:t>Предприятие-изготовитель _________________</w:t>
      </w:r>
      <w:r>
        <w:rPr>
          <w:rFonts w:ascii="Arial" w:hAnsi="Arial" w:cs="Arial"/>
          <w:sz w:val="22"/>
          <w:szCs w:val="22"/>
        </w:rPr>
        <w:t>_________</w:t>
      </w:r>
      <w:r w:rsidRPr="00AF0CA7">
        <w:rPr>
          <w:rFonts w:ascii="Arial" w:hAnsi="Arial" w:cs="Arial"/>
          <w:sz w:val="22"/>
          <w:szCs w:val="22"/>
        </w:rPr>
        <w:t>________________________</w:t>
      </w:r>
      <w:r>
        <w:rPr>
          <w:rFonts w:ascii="Arial" w:hAnsi="Arial" w:cs="Arial"/>
          <w:sz w:val="22"/>
          <w:szCs w:val="22"/>
        </w:rPr>
        <w:t>___</w:t>
      </w:r>
      <w:r w:rsidRPr="0040244F">
        <w:rPr>
          <w:rFonts w:ascii="Arial" w:hAnsi="Arial" w:cs="Arial"/>
          <w:sz w:val="22"/>
          <w:szCs w:val="22"/>
        </w:rPr>
        <w:t>__</w:t>
      </w:r>
    </w:p>
    <w:p w14:paraId="49CB11E5" w14:textId="77777777" w:rsidR="00B6272B" w:rsidRPr="003C451A" w:rsidRDefault="00B6272B" w:rsidP="00B6272B">
      <w:pPr>
        <w:pStyle w:val="ConsPlusNonformat"/>
        <w:spacing w:line="384" w:lineRule="auto"/>
        <w:ind w:right="-1"/>
        <w:rPr>
          <w:rFonts w:ascii="Arial" w:hAnsi="Arial" w:cs="Arial"/>
          <w:sz w:val="22"/>
          <w:szCs w:val="22"/>
        </w:rPr>
      </w:pPr>
      <w:r w:rsidRPr="00AF0CA7">
        <w:rPr>
          <w:rFonts w:ascii="Arial" w:hAnsi="Arial" w:cs="Arial"/>
          <w:sz w:val="22"/>
          <w:szCs w:val="22"/>
        </w:rPr>
        <w:t xml:space="preserve">- наименование </w:t>
      </w:r>
      <w:r>
        <w:rPr>
          <w:rFonts w:ascii="Arial" w:hAnsi="Arial" w:cs="Arial"/>
          <w:sz w:val="22"/>
          <w:szCs w:val="22"/>
        </w:rPr>
        <w:t>государства производства ________________________________________</w:t>
      </w:r>
      <w:r w:rsidRPr="0040244F">
        <w:rPr>
          <w:rFonts w:ascii="Arial" w:hAnsi="Arial" w:cs="Arial"/>
          <w:sz w:val="22"/>
          <w:szCs w:val="22"/>
        </w:rPr>
        <w:t>__</w:t>
      </w:r>
    </w:p>
    <w:p w14:paraId="0E7A4D65" w14:textId="77777777" w:rsidR="00B6272B" w:rsidRPr="003C451A" w:rsidRDefault="00B6272B" w:rsidP="00B6272B">
      <w:pPr>
        <w:pStyle w:val="ConsPlusNonformat"/>
        <w:spacing w:line="384" w:lineRule="auto"/>
        <w:ind w:right="-1"/>
        <w:rPr>
          <w:rFonts w:ascii="Arial" w:hAnsi="Arial" w:cs="Arial"/>
          <w:sz w:val="22"/>
          <w:szCs w:val="22"/>
        </w:rPr>
      </w:pPr>
      <w:r w:rsidRPr="00AF0CA7">
        <w:rPr>
          <w:rFonts w:ascii="Arial" w:hAnsi="Arial" w:cs="Arial"/>
          <w:sz w:val="22"/>
          <w:szCs w:val="22"/>
        </w:rPr>
        <w:t>- наименование и/или товарны</w:t>
      </w:r>
      <w:r>
        <w:rPr>
          <w:rFonts w:ascii="Arial" w:hAnsi="Arial" w:cs="Arial"/>
          <w:sz w:val="22"/>
          <w:szCs w:val="22"/>
        </w:rPr>
        <w:t>й знак предприятия-изготовителя ______________________</w:t>
      </w:r>
      <w:r w:rsidRPr="0040244F">
        <w:rPr>
          <w:rFonts w:ascii="Arial" w:hAnsi="Arial" w:cs="Arial"/>
          <w:sz w:val="22"/>
          <w:szCs w:val="22"/>
        </w:rPr>
        <w:t>__</w:t>
      </w:r>
    </w:p>
    <w:p w14:paraId="04F7CEF2" w14:textId="77777777" w:rsidR="00B6272B" w:rsidRPr="00672944" w:rsidRDefault="00B6272B" w:rsidP="00B6272B">
      <w:pPr>
        <w:pStyle w:val="ConsPlusNonformat"/>
        <w:spacing w:line="384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___________________________________________________________________________</w:t>
      </w:r>
      <w:r w:rsidRPr="0040244F">
        <w:rPr>
          <w:rFonts w:ascii="Arial" w:hAnsi="Arial" w:cs="Arial"/>
          <w:sz w:val="22"/>
          <w:szCs w:val="22"/>
        </w:rPr>
        <w:t>___</w:t>
      </w:r>
    </w:p>
    <w:p w14:paraId="31CAD6AF" w14:textId="77777777" w:rsidR="00B6272B" w:rsidRPr="00AF0CA7" w:rsidRDefault="00B6272B" w:rsidP="00B6272B">
      <w:pPr>
        <w:pStyle w:val="ConsPlusNonformat"/>
        <w:spacing w:line="384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AF0CA7">
        <w:rPr>
          <w:rFonts w:ascii="Arial" w:hAnsi="Arial" w:cs="Arial"/>
          <w:sz w:val="22"/>
          <w:szCs w:val="22"/>
        </w:rPr>
        <w:t>юридический</w:t>
      </w:r>
      <w:r>
        <w:rPr>
          <w:rFonts w:ascii="Arial" w:hAnsi="Arial" w:cs="Arial"/>
          <w:sz w:val="22"/>
          <w:szCs w:val="22"/>
        </w:rPr>
        <w:t xml:space="preserve"> адрес предприятия-изготовителя</w:t>
      </w:r>
      <w:r w:rsidRPr="0040244F">
        <w:rPr>
          <w:rFonts w:ascii="Arial" w:hAnsi="Arial" w:cs="Arial"/>
          <w:sz w:val="22"/>
          <w:szCs w:val="22"/>
        </w:rPr>
        <w:t xml:space="preserve"> _____________________________________</w:t>
      </w:r>
      <w:r>
        <w:rPr>
          <w:rFonts w:ascii="Arial" w:hAnsi="Arial" w:cs="Arial"/>
          <w:sz w:val="22"/>
          <w:szCs w:val="22"/>
        </w:rPr>
        <w:t xml:space="preserve"> ___________________________________</w:t>
      </w:r>
      <w:r w:rsidRPr="0040244F">
        <w:rPr>
          <w:rFonts w:ascii="Arial" w:hAnsi="Arial" w:cs="Arial"/>
          <w:sz w:val="22"/>
          <w:szCs w:val="22"/>
        </w:rPr>
        <w:t>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14:paraId="4D9AB6F7" w14:textId="77777777" w:rsidR="00B6272B" w:rsidRPr="00AF0CA7" w:rsidRDefault="00B6272B" w:rsidP="00B6272B">
      <w:pPr>
        <w:pStyle w:val="ConsPlusNonformat"/>
        <w:spacing w:line="384" w:lineRule="auto"/>
        <w:ind w:right="-1"/>
        <w:rPr>
          <w:rFonts w:ascii="Arial" w:hAnsi="Arial" w:cs="Arial"/>
          <w:sz w:val="22"/>
          <w:szCs w:val="22"/>
        </w:rPr>
      </w:pPr>
      <w:r w:rsidRPr="00AF0CA7">
        <w:rPr>
          <w:rFonts w:ascii="Arial" w:hAnsi="Arial" w:cs="Arial"/>
          <w:sz w:val="22"/>
          <w:szCs w:val="22"/>
        </w:rPr>
        <w:t xml:space="preserve">- фактический </w:t>
      </w:r>
      <w:r>
        <w:rPr>
          <w:rFonts w:ascii="Arial" w:hAnsi="Arial" w:cs="Arial"/>
          <w:sz w:val="22"/>
          <w:szCs w:val="22"/>
        </w:rPr>
        <w:t xml:space="preserve">адрес предприятия-изготовителя </w:t>
      </w:r>
      <w:r w:rsidRPr="00AF0CA7">
        <w:rPr>
          <w:rFonts w:ascii="Arial" w:hAnsi="Arial" w:cs="Arial"/>
          <w:sz w:val="22"/>
          <w:szCs w:val="22"/>
        </w:rPr>
        <w:t xml:space="preserve">и </w:t>
      </w:r>
      <w:r>
        <w:rPr>
          <w:rFonts w:ascii="Arial" w:hAnsi="Arial" w:cs="Arial"/>
          <w:sz w:val="22"/>
          <w:szCs w:val="22"/>
        </w:rPr>
        <w:t xml:space="preserve">контактная </w:t>
      </w:r>
      <w:r w:rsidRPr="00AF0CA7">
        <w:rPr>
          <w:rFonts w:ascii="Arial" w:hAnsi="Arial" w:cs="Arial"/>
          <w:sz w:val="22"/>
          <w:szCs w:val="22"/>
        </w:rPr>
        <w:t>информация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369EED5" w14:textId="77777777" w:rsidR="00B6272B" w:rsidRDefault="00B6272B" w:rsidP="00B6272B">
      <w:pPr>
        <w:pStyle w:val="ConsPlusNonformat"/>
        <w:spacing w:line="384" w:lineRule="auto"/>
        <w:ind w:right="-1"/>
        <w:rPr>
          <w:rFonts w:ascii="Arial" w:hAnsi="Arial" w:cs="Arial"/>
          <w:sz w:val="22"/>
          <w:szCs w:val="22"/>
        </w:rPr>
      </w:pPr>
      <w:r w:rsidRPr="00AF0CA7">
        <w:rPr>
          <w:rFonts w:ascii="Arial" w:hAnsi="Arial" w:cs="Arial"/>
          <w:sz w:val="22"/>
          <w:szCs w:val="22"/>
        </w:rPr>
        <w:t xml:space="preserve">предприятия-изготовителя (телефон, </w:t>
      </w:r>
      <w:r>
        <w:rPr>
          <w:rFonts w:ascii="Arial" w:hAnsi="Arial" w:cs="Arial"/>
          <w:sz w:val="22"/>
          <w:szCs w:val="22"/>
        </w:rPr>
        <w:t>адрес электронной почты) _____________________ ____________________________________________________________________________</w:t>
      </w:r>
    </w:p>
    <w:p w14:paraId="51FC37B2" w14:textId="77777777" w:rsidR="00B6272B" w:rsidRDefault="00B6272B" w:rsidP="00B6272B">
      <w:pPr>
        <w:pStyle w:val="ConsPlusNonformat"/>
        <w:spacing w:line="384" w:lineRule="auto"/>
        <w:ind w:right="-1"/>
        <w:rPr>
          <w:rFonts w:ascii="Arial" w:hAnsi="Arial" w:cs="Arial"/>
          <w:sz w:val="22"/>
          <w:szCs w:val="22"/>
        </w:rPr>
      </w:pPr>
      <w:r w:rsidRPr="00AF0CA7">
        <w:rPr>
          <w:rFonts w:ascii="Arial" w:hAnsi="Arial" w:cs="Arial"/>
          <w:sz w:val="22"/>
          <w:szCs w:val="22"/>
        </w:rPr>
        <w:lastRenderedPageBreak/>
        <w:t>- номер партии и дата изготовл</w:t>
      </w:r>
      <w:r>
        <w:rPr>
          <w:rFonts w:ascii="Arial" w:hAnsi="Arial" w:cs="Arial"/>
          <w:sz w:val="22"/>
          <w:szCs w:val="22"/>
        </w:rPr>
        <w:t>ения _____________________________________________ ____________________________________________________________________________</w:t>
      </w:r>
    </w:p>
    <w:p w14:paraId="53F18B18" w14:textId="77777777" w:rsidR="00B6272B" w:rsidRDefault="00B6272B" w:rsidP="00B6272B">
      <w:pPr>
        <w:pStyle w:val="ConsPlusNonformat"/>
        <w:spacing w:line="384" w:lineRule="auto"/>
        <w:ind w:right="-1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- </w:t>
      </w:r>
      <w:r w:rsidRPr="004F1FAA">
        <w:rPr>
          <w:rFonts w:ascii="Arial" w:hAnsi="Arial" w:cs="Arial"/>
          <w:sz w:val="22"/>
          <w:szCs w:val="22"/>
        </w:rPr>
        <w:t>сро</w:t>
      </w:r>
      <w:r>
        <w:rPr>
          <w:rFonts w:ascii="Arial" w:hAnsi="Arial" w:cs="Arial"/>
          <w:sz w:val="22"/>
          <w:szCs w:val="22"/>
        </w:rPr>
        <w:t xml:space="preserve">к хранения </w:t>
      </w:r>
      <w:r w:rsidR="00222A1A">
        <w:rPr>
          <w:rFonts w:ascii="Arial" w:hAnsi="Arial" w:cs="Arial"/>
          <w:sz w:val="22"/>
          <w:szCs w:val="22"/>
        </w:rPr>
        <w:t xml:space="preserve">изделия </w:t>
      </w:r>
      <w:r w:rsidRPr="004F1FAA">
        <w:rPr>
          <w:rFonts w:ascii="Arial" w:hAnsi="Arial" w:cs="Arial"/>
          <w:sz w:val="22"/>
          <w:szCs w:val="22"/>
        </w:rPr>
        <w:t>__________</w:t>
      </w:r>
      <w:r>
        <w:rPr>
          <w:rFonts w:ascii="Arial" w:hAnsi="Arial" w:cs="Arial"/>
          <w:sz w:val="22"/>
          <w:szCs w:val="22"/>
        </w:rPr>
        <w:t>____________</w:t>
      </w:r>
      <w:r w:rsidRPr="004F1FAA">
        <w:rPr>
          <w:rFonts w:ascii="Arial" w:hAnsi="Arial" w:cs="Arial"/>
          <w:sz w:val="22"/>
          <w:szCs w:val="22"/>
        </w:rPr>
        <w:t>_______________</w:t>
      </w:r>
      <w:r>
        <w:rPr>
          <w:rFonts w:ascii="Arial" w:hAnsi="Arial" w:cs="Arial"/>
          <w:sz w:val="22"/>
          <w:szCs w:val="22"/>
        </w:rPr>
        <w:t>________</w:t>
      </w:r>
      <w:r w:rsidR="00222A1A">
        <w:rPr>
          <w:rFonts w:ascii="Arial" w:hAnsi="Arial" w:cs="Arial"/>
          <w:sz w:val="22"/>
          <w:szCs w:val="22"/>
        </w:rPr>
        <w:t>__________</w:t>
      </w:r>
      <w:r w:rsidR="00B93B49">
        <w:rPr>
          <w:rFonts w:ascii="Arial" w:hAnsi="Arial" w:cs="Arial"/>
          <w:sz w:val="22"/>
          <w:szCs w:val="22"/>
        </w:rPr>
        <w:t>_</w:t>
      </w:r>
    </w:p>
    <w:p w14:paraId="7471F2FB" w14:textId="77777777" w:rsidR="00B6272B" w:rsidRPr="00A438D3" w:rsidRDefault="00B6272B" w:rsidP="00B6272B">
      <w:pPr>
        <w:pStyle w:val="ConsPlusNonformat"/>
        <w:spacing w:line="384" w:lineRule="auto"/>
        <w:ind w:right="-1"/>
        <w:rPr>
          <w:rFonts w:ascii="Arial" w:hAnsi="Arial" w:cs="Arial"/>
          <w:sz w:val="22"/>
          <w:szCs w:val="22"/>
          <w:u w:val="single"/>
        </w:rPr>
      </w:pPr>
      <w:r w:rsidRPr="00AF0CA7">
        <w:rPr>
          <w:rFonts w:ascii="Arial" w:hAnsi="Arial" w:cs="Arial"/>
          <w:sz w:val="22"/>
          <w:szCs w:val="22"/>
        </w:rPr>
        <w:t>- разм</w:t>
      </w:r>
      <w:r>
        <w:rPr>
          <w:rFonts w:ascii="Arial" w:hAnsi="Arial" w:cs="Arial"/>
          <w:sz w:val="22"/>
          <w:szCs w:val="22"/>
        </w:rPr>
        <w:t xml:space="preserve">ер партии </w:t>
      </w:r>
      <w:r w:rsidR="00222A1A">
        <w:rPr>
          <w:rFonts w:ascii="Arial" w:hAnsi="Arial" w:cs="Arial"/>
          <w:sz w:val="22"/>
          <w:szCs w:val="22"/>
        </w:rPr>
        <w:t xml:space="preserve">изделий </w:t>
      </w:r>
      <w:r>
        <w:rPr>
          <w:rFonts w:ascii="Arial" w:hAnsi="Arial" w:cs="Arial"/>
          <w:sz w:val="22"/>
          <w:szCs w:val="22"/>
        </w:rPr>
        <w:t>в штуках ______________________</w:t>
      </w:r>
      <w:r w:rsidR="00222A1A">
        <w:rPr>
          <w:rFonts w:ascii="Arial" w:hAnsi="Arial" w:cs="Arial"/>
          <w:sz w:val="22"/>
          <w:szCs w:val="22"/>
        </w:rPr>
        <w:t>__________________________</w:t>
      </w:r>
      <w:r w:rsidR="00B93B49">
        <w:rPr>
          <w:rFonts w:ascii="Arial" w:hAnsi="Arial" w:cs="Arial"/>
          <w:sz w:val="22"/>
          <w:szCs w:val="22"/>
        </w:rPr>
        <w:t>_</w:t>
      </w:r>
    </w:p>
    <w:p w14:paraId="52836A2A" w14:textId="77777777" w:rsidR="00B6272B" w:rsidRDefault="009A389D" w:rsidP="00E77519">
      <w:pPr>
        <w:pStyle w:val="ConsPlusNonformat"/>
        <w:spacing w:line="384" w:lineRule="auto"/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3C7A9F">
        <w:rPr>
          <w:rFonts w:ascii="Arial" w:hAnsi="Arial" w:cs="Arial"/>
          <w:sz w:val="22"/>
          <w:szCs w:val="22"/>
        </w:rPr>
        <w:t xml:space="preserve">нормативные </w:t>
      </w:r>
      <w:r w:rsidR="00B6272B" w:rsidRPr="005A70D4">
        <w:rPr>
          <w:rFonts w:ascii="Arial" w:hAnsi="Arial" w:cs="Arial"/>
          <w:bCs/>
          <w:sz w:val="22"/>
          <w:szCs w:val="22"/>
        </w:rPr>
        <w:t>значения физико-м</w:t>
      </w:r>
      <w:r w:rsidR="00B6272B">
        <w:rPr>
          <w:rFonts w:ascii="Arial" w:hAnsi="Arial" w:cs="Arial"/>
          <w:bCs/>
          <w:sz w:val="22"/>
          <w:szCs w:val="22"/>
        </w:rPr>
        <w:t>еханических показателей тарельчатого анкера</w:t>
      </w:r>
      <w:r w:rsidR="00B6272B" w:rsidRPr="005A70D4">
        <w:rPr>
          <w:rFonts w:ascii="Arial" w:hAnsi="Arial" w:cs="Arial"/>
          <w:bCs/>
          <w:sz w:val="22"/>
          <w:szCs w:val="22"/>
        </w:rPr>
        <w:t xml:space="preserve">: </w:t>
      </w:r>
    </w:p>
    <w:p w14:paraId="168CA527" w14:textId="5B475A7B" w:rsidR="00B6272B" w:rsidRPr="00CB2213" w:rsidRDefault="00B6272B" w:rsidP="00E77519">
      <w:pPr>
        <w:pStyle w:val="ConsPlusNonformat"/>
        <w:spacing w:line="384" w:lineRule="auto"/>
        <w:ind w:left="851" w:right="-1" w:hanging="142"/>
        <w:jc w:val="both"/>
        <w:rPr>
          <w:rFonts w:ascii="Arial" w:hAnsi="Arial" w:cs="Arial"/>
          <w:bCs/>
          <w:sz w:val="22"/>
          <w:szCs w:val="22"/>
        </w:rPr>
      </w:pPr>
      <w:r w:rsidRPr="00CB2213">
        <w:rPr>
          <w:rFonts w:ascii="Arial" w:hAnsi="Arial" w:cs="Arial"/>
          <w:bCs/>
          <w:sz w:val="22"/>
          <w:szCs w:val="22"/>
        </w:rPr>
        <w:t xml:space="preserve">- расчетное сопротивление тарельчатого анкера вытягивающему усилию из строительного основания </w:t>
      </w:r>
      <w:proofErr w:type="spellStart"/>
      <w:r w:rsidRPr="00E77519">
        <w:rPr>
          <w:rFonts w:ascii="Arial" w:hAnsi="Arial" w:cs="Arial"/>
          <w:bCs/>
          <w:i/>
          <w:sz w:val="22"/>
          <w:szCs w:val="22"/>
        </w:rPr>
        <w:t>F</w:t>
      </w:r>
      <w:r w:rsidRPr="00E77519">
        <w:rPr>
          <w:rFonts w:ascii="Arial" w:hAnsi="Arial" w:cs="Arial"/>
          <w:bCs/>
          <w:sz w:val="22"/>
          <w:szCs w:val="22"/>
          <w:vertAlign w:val="subscript"/>
        </w:rPr>
        <w:t>рч</w:t>
      </w:r>
      <w:proofErr w:type="spellEnd"/>
      <w:r w:rsidRPr="001B2C0B">
        <w:rPr>
          <w:rFonts w:ascii="Arial" w:hAnsi="Arial" w:cs="Arial"/>
          <w:bCs/>
          <w:sz w:val="22"/>
          <w:szCs w:val="22"/>
        </w:rPr>
        <w:t>,</w:t>
      </w:r>
      <w:r w:rsidRPr="00CB2213">
        <w:rPr>
          <w:rFonts w:ascii="Arial" w:hAnsi="Arial" w:cs="Arial"/>
          <w:bCs/>
          <w:sz w:val="22"/>
          <w:szCs w:val="22"/>
        </w:rPr>
        <w:t xml:space="preserve"> кН, не менее, при температуре окружающего воздуха (</w:t>
      </w:r>
      <w:r w:rsidR="00441A75" w:rsidRPr="00CB2213">
        <w:rPr>
          <w:rFonts w:ascii="Arial" w:hAnsi="Arial" w:cs="Arial"/>
          <w:bCs/>
          <w:sz w:val="22"/>
          <w:szCs w:val="22"/>
        </w:rPr>
        <w:t>20</w:t>
      </w:r>
      <w:r w:rsidR="00441A75">
        <w:rPr>
          <w:rFonts w:ascii="Arial" w:hAnsi="Arial" w:cs="Arial"/>
          <w:bCs/>
          <w:sz w:val="22"/>
          <w:szCs w:val="22"/>
        </w:rPr>
        <w:t> </w:t>
      </w:r>
      <w:r w:rsidRPr="00CB2213">
        <w:rPr>
          <w:rFonts w:ascii="Arial" w:hAnsi="Arial" w:cs="Arial"/>
          <w:bCs/>
          <w:sz w:val="22"/>
          <w:szCs w:val="22"/>
        </w:rPr>
        <w:t>±</w:t>
      </w:r>
      <w:r w:rsidR="00441A75">
        <w:rPr>
          <w:rFonts w:ascii="Arial" w:hAnsi="Arial" w:cs="Arial"/>
          <w:bCs/>
          <w:sz w:val="22"/>
          <w:szCs w:val="22"/>
        </w:rPr>
        <w:t> </w:t>
      </w:r>
      <w:r w:rsidRPr="00CB2213">
        <w:rPr>
          <w:rFonts w:ascii="Arial" w:hAnsi="Arial" w:cs="Arial"/>
          <w:bCs/>
          <w:sz w:val="22"/>
          <w:szCs w:val="22"/>
        </w:rPr>
        <w:t>2</w:t>
      </w:r>
      <w:r w:rsidR="00441A75" w:rsidRPr="00CB2213">
        <w:rPr>
          <w:rFonts w:ascii="Arial" w:hAnsi="Arial" w:cs="Arial"/>
          <w:bCs/>
          <w:sz w:val="22"/>
          <w:szCs w:val="22"/>
        </w:rPr>
        <w:t>)</w:t>
      </w:r>
      <w:r w:rsidR="00441A75">
        <w:rPr>
          <w:rFonts w:ascii="Arial" w:hAnsi="Arial" w:cs="Arial"/>
          <w:bCs/>
          <w:sz w:val="22"/>
          <w:szCs w:val="22"/>
        </w:rPr>
        <w:t> </w:t>
      </w:r>
      <w:r w:rsidRPr="00CB2213">
        <w:rPr>
          <w:rFonts w:ascii="Arial" w:hAnsi="Arial" w:cs="Arial"/>
          <w:bCs/>
          <w:sz w:val="22"/>
          <w:szCs w:val="22"/>
        </w:rPr>
        <w:t>°C и влажности (</w:t>
      </w:r>
      <w:r w:rsidR="00441A75" w:rsidRPr="00CB2213">
        <w:rPr>
          <w:rFonts w:ascii="Arial" w:hAnsi="Arial" w:cs="Arial"/>
          <w:bCs/>
          <w:sz w:val="22"/>
          <w:szCs w:val="22"/>
        </w:rPr>
        <w:t>60</w:t>
      </w:r>
      <w:r w:rsidR="00441A75">
        <w:rPr>
          <w:rFonts w:ascii="Arial" w:hAnsi="Arial" w:cs="Arial"/>
          <w:bCs/>
          <w:sz w:val="22"/>
          <w:szCs w:val="22"/>
        </w:rPr>
        <w:t> </w:t>
      </w:r>
      <w:r w:rsidR="00441A75" w:rsidRPr="00CB2213">
        <w:rPr>
          <w:rFonts w:ascii="Arial" w:hAnsi="Arial" w:cs="Arial"/>
          <w:bCs/>
          <w:sz w:val="22"/>
          <w:szCs w:val="22"/>
        </w:rPr>
        <w:t>±</w:t>
      </w:r>
      <w:r w:rsidR="00441A75">
        <w:rPr>
          <w:rFonts w:ascii="Arial" w:hAnsi="Arial" w:cs="Arial"/>
          <w:bCs/>
          <w:sz w:val="22"/>
          <w:szCs w:val="22"/>
        </w:rPr>
        <w:t> </w:t>
      </w:r>
      <w:r w:rsidRPr="00CB2213">
        <w:rPr>
          <w:rFonts w:ascii="Arial" w:hAnsi="Arial" w:cs="Arial"/>
          <w:bCs/>
          <w:sz w:val="22"/>
          <w:szCs w:val="22"/>
        </w:rPr>
        <w:t>5</w:t>
      </w:r>
      <w:r w:rsidR="00441A75" w:rsidRPr="00CB2213">
        <w:rPr>
          <w:rFonts w:ascii="Arial" w:hAnsi="Arial" w:cs="Arial"/>
          <w:bCs/>
          <w:sz w:val="22"/>
          <w:szCs w:val="22"/>
        </w:rPr>
        <w:t>)</w:t>
      </w:r>
      <w:r w:rsidR="00441A75">
        <w:rPr>
          <w:rFonts w:ascii="Arial" w:hAnsi="Arial" w:cs="Arial"/>
          <w:bCs/>
          <w:sz w:val="22"/>
          <w:szCs w:val="22"/>
        </w:rPr>
        <w:t> </w:t>
      </w:r>
      <w:r w:rsidRPr="00CB2213">
        <w:rPr>
          <w:rFonts w:ascii="Arial" w:hAnsi="Arial" w:cs="Arial"/>
          <w:bCs/>
          <w:sz w:val="22"/>
          <w:szCs w:val="22"/>
        </w:rPr>
        <w:t>%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441A75">
        <w:rPr>
          <w:rFonts w:ascii="Arial" w:hAnsi="Arial" w:cs="Arial"/>
          <w:bCs/>
          <w:sz w:val="22"/>
          <w:szCs w:val="22"/>
        </w:rPr>
        <w:t>_</w:t>
      </w:r>
      <w:r>
        <w:rPr>
          <w:rFonts w:ascii="Arial" w:hAnsi="Arial" w:cs="Arial"/>
          <w:bCs/>
          <w:sz w:val="22"/>
          <w:szCs w:val="22"/>
        </w:rPr>
        <w:t>__________</w:t>
      </w:r>
      <w:r w:rsidR="00441A75">
        <w:rPr>
          <w:rFonts w:ascii="Arial" w:hAnsi="Arial" w:cs="Arial"/>
          <w:bCs/>
          <w:sz w:val="22"/>
          <w:szCs w:val="22"/>
        </w:rPr>
        <w:t>__________</w:t>
      </w:r>
      <w:r>
        <w:rPr>
          <w:rFonts w:ascii="Arial" w:hAnsi="Arial" w:cs="Arial"/>
          <w:bCs/>
          <w:sz w:val="22"/>
          <w:szCs w:val="22"/>
        </w:rPr>
        <w:t>_________</w:t>
      </w:r>
      <w:r w:rsidRPr="00CB2213">
        <w:rPr>
          <w:rFonts w:ascii="Arial" w:hAnsi="Arial" w:cs="Arial"/>
          <w:bCs/>
          <w:sz w:val="22"/>
          <w:szCs w:val="22"/>
        </w:rPr>
        <w:t>_________________</w:t>
      </w:r>
      <w:r>
        <w:rPr>
          <w:rFonts w:ascii="Arial" w:hAnsi="Arial" w:cs="Arial"/>
          <w:bCs/>
          <w:sz w:val="22"/>
          <w:szCs w:val="22"/>
        </w:rPr>
        <w:t>____</w:t>
      </w:r>
      <w:r w:rsidR="00B93B49">
        <w:rPr>
          <w:rFonts w:ascii="Arial" w:hAnsi="Arial" w:cs="Arial"/>
          <w:bCs/>
          <w:sz w:val="22"/>
          <w:szCs w:val="22"/>
        </w:rPr>
        <w:t>_</w:t>
      </w:r>
    </w:p>
    <w:p w14:paraId="2CA87F1E" w14:textId="1EFF295E" w:rsidR="00B6272B" w:rsidRDefault="00B6272B" w:rsidP="00E77519">
      <w:pPr>
        <w:pStyle w:val="ConsPlusNonformat"/>
        <w:spacing w:line="384" w:lineRule="auto"/>
        <w:ind w:left="851" w:right="-1" w:hanging="142"/>
        <w:jc w:val="both"/>
        <w:rPr>
          <w:rFonts w:ascii="Arial" w:hAnsi="Arial" w:cs="Arial"/>
          <w:sz w:val="22"/>
          <w:szCs w:val="22"/>
        </w:rPr>
      </w:pPr>
      <w:r w:rsidRPr="00CB2213">
        <w:rPr>
          <w:rFonts w:ascii="Arial" w:hAnsi="Arial" w:cs="Arial"/>
          <w:bCs/>
          <w:sz w:val="22"/>
          <w:szCs w:val="22"/>
        </w:rPr>
        <w:t xml:space="preserve">- удельная потеря теплоты анкерного крепления, Вт/°C, не более </w:t>
      </w:r>
      <w:r w:rsidR="00B93B49" w:rsidRPr="00B93B49">
        <w:rPr>
          <w:rFonts w:ascii="Arial" w:hAnsi="Arial" w:cs="Arial"/>
          <w:sz w:val="22"/>
          <w:szCs w:val="22"/>
        </w:rPr>
        <w:t xml:space="preserve">(показатель не указывают </w:t>
      </w:r>
      <w:r w:rsidR="004D1B66" w:rsidRPr="004D1B66">
        <w:rPr>
          <w:rFonts w:ascii="Arial" w:hAnsi="Arial" w:cs="Arial"/>
          <w:sz w:val="22"/>
          <w:szCs w:val="22"/>
        </w:rPr>
        <w:t>для тарельчатого анкера с пластмассовым или полим</w:t>
      </w:r>
      <w:r w:rsidR="004D1B66">
        <w:rPr>
          <w:rFonts w:ascii="Arial" w:hAnsi="Arial" w:cs="Arial"/>
          <w:sz w:val="22"/>
          <w:szCs w:val="22"/>
        </w:rPr>
        <w:t>ерным композитным распорным эле</w:t>
      </w:r>
      <w:r w:rsidR="004D1B66" w:rsidRPr="004D1B66">
        <w:rPr>
          <w:rFonts w:ascii="Arial" w:hAnsi="Arial" w:cs="Arial"/>
          <w:sz w:val="22"/>
          <w:szCs w:val="22"/>
        </w:rPr>
        <w:t>ментом</w:t>
      </w:r>
      <w:r w:rsidR="00B93B49" w:rsidRPr="00B93B49">
        <w:rPr>
          <w:rFonts w:ascii="Arial" w:hAnsi="Arial" w:cs="Arial"/>
          <w:sz w:val="22"/>
          <w:szCs w:val="22"/>
        </w:rPr>
        <w:t>)</w:t>
      </w:r>
      <w:r w:rsidR="00BC34C3">
        <w:rPr>
          <w:rFonts w:ascii="Arial" w:hAnsi="Arial" w:cs="Arial"/>
          <w:sz w:val="22"/>
          <w:szCs w:val="22"/>
        </w:rPr>
        <w:t xml:space="preserve"> </w:t>
      </w:r>
      <w:r w:rsidR="004D1B66">
        <w:rPr>
          <w:rFonts w:ascii="Arial" w:hAnsi="Arial" w:cs="Arial"/>
          <w:sz w:val="22"/>
          <w:szCs w:val="22"/>
        </w:rPr>
        <w:t>____</w:t>
      </w:r>
      <w:r w:rsidR="00441A75">
        <w:rPr>
          <w:rFonts w:ascii="Arial" w:hAnsi="Arial" w:cs="Arial"/>
          <w:sz w:val="22"/>
          <w:szCs w:val="22"/>
        </w:rPr>
        <w:softHyphen/>
        <w:t>_______________________________________________</w:t>
      </w:r>
    </w:p>
    <w:p w14:paraId="57217358" w14:textId="77777777" w:rsidR="00B6272B" w:rsidRPr="00AF0CA7" w:rsidRDefault="00B6272B" w:rsidP="00E77519">
      <w:pPr>
        <w:pStyle w:val="ConsPlusNonformat"/>
        <w:spacing w:line="384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890608">
        <w:rPr>
          <w:rFonts w:ascii="Arial" w:hAnsi="Arial" w:cs="Arial"/>
          <w:sz w:val="22"/>
          <w:szCs w:val="22"/>
        </w:rPr>
        <w:t>- обозначение стандарта</w:t>
      </w:r>
      <w:r>
        <w:rPr>
          <w:rFonts w:ascii="Arial" w:hAnsi="Arial" w:cs="Arial"/>
          <w:sz w:val="22"/>
          <w:szCs w:val="22"/>
        </w:rPr>
        <w:t xml:space="preserve"> на тарельчатый анкер ______________________________________</w:t>
      </w:r>
    </w:p>
    <w:p w14:paraId="3952E1D1" w14:textId="77777777" w:rsidR="00B6272B" w:rsidRDefault="00B6272B" w:rsidP="00E77519">
      <w:pPr>
        <w:pStyle w:val="ConsPlusNonformat"/>
        <w:spacing w:line="384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AF0CA7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отметка</w:t>
      </w:r>
      <w:r w:rsidRPr="005A70D4">
        <w:rPr>
          <w:rFonts w:ascii="Arial" w:hAnsi="Arial" w:cs="Arial"/>
          <w:sz w:val="22"/>
          <w:szCs w:val="22"/>
        </w:rPr>
        <w:t xml:space="preserve"> службы качества предприятия-изготовителя</w:t>
      </w:r>
      <w:r>
        <w:rPr>
          <w:rFonts w:ascii="Arial" w:hAnsi="Arial" w:cs="Arial"/>
          <w:sz w:val="22"/>
          <w:szCs w:val="22"/>
        </w:rPr>
        <w:t xml:space="preserve"> ________________________________</w:t>
      </w:r>
    </w:p>
    <w:p w14:paraId="3BADE984" w14:textId="77777777" w:rsidR="00B6272B" w:rsidRDefault="00B6272B" w:rsidP="007C071B">
      <w:pPr>
        <w:pStyle w:val="ConsPlusNormal"/>
        <w:spacing w:line="36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19E43796" w14:textId="77777777" w:rsidR="00B6272B" w:rsidRDefault="00B6272B" w:rsidP="007C071B">
      <w:pPr>
        <w:pStyle w:val="ConsPlusNormal"/>
        <w:spacing w:line="36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633525AB" w14:textId="77777777" w:rsidR="00B6272B" w:rsidRDefault="00B6272B" w:rsidP="007C071B">
      <w:pPr>
        <w:pStyle w:val="ConsPlusNormal"/>
        <w:spacing w:line="36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08F30976" w14:textId="1A6B82CA" w:rsidR="00AF0CA7" w:rsidRPr="009D1844" w:rsidRDefault="00AF0CA7" w:rsidP="007C071B">
      <w:pPr>
        <w:pStyle w:val="ConsPlusNormal"/>
        <w:spacing w:line="36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9D1844">
        <w:rPr>
          <w:rFonts w:ascii="Arial" w:hAnsi="Arial" w:cs="Arial"/>
          <w:b/>
          <w:sz w:val="28"/>
          <w:szCs w:val="28"/>
        </w:rPr>
        <w:lastRenderedPageBreak/>
        <w:t xml:space="preserve">Приложение </w:t>
      </w:r>
      <w:r w:rsidR="009464D6">
        <w:rPr>
          <w:rFonts w:ascii="Arial" w:hAnsi="Arial" w:cs="Arial"/>
          <w:b/>
          <w:sz w:val="28"/>
          <w:szCs w:val="28"/>
        </w:rPr>
        <w:t>В</w:t>
      </w:r>
    </w:p>
    <w:p w14:paraId="6EBE9C67" w14:textId="77777777" w:rsidR="00AF0CA7" w:rsidRPr="009D1844" w:rsidRDefault="00AF0CA7" w:rsidP="007C071B">
      <w:pPr>
        <w:pStyle w:val="ConsPlusNormal"/>
        <w:spacing w:line="360" w:lineRule="auto"/>
        <w:jc w:val="center"/>
        <w:rPr>
          <w:rFonts w:ascii="Arial" w:hAnsi="Arial" w:cs="Arial"/>
          <w:b/>
        </w:rPr>
      </w:pPr>
      <w:r w:rsidRPr="009D1844">
        <w:rPr>
          <w:rFonts w:ascii="Arial" w:hAnsi="Arial" w:cs="Arial"/>
          <w:b/>
        </w:rPr>
        <w:t>(</w:t>
      </w:r>
      <w:r w:rsidR="002E636F" w:rsidRPr="009D1844">
        <w:rPr>
          <w:rFonts w:ascii="Arial" w:hAnsi="Arial" w:cs="Arial"/>
          <w:b/>
        </w:rPr>
        <w:t>рекомендуемое</w:t>
      </w:r>
      <w:r w:rsidRPr="009D1844">
        <w:rPr>
          <w:rFonts w:ascii="Arial" w:hAnsi="Arial" w:cs="Arial"/>
          <w:b/>
        </w:rPr>
        <w:t>)</w:t>
      </w:r>
    </w:p>
    <w:p w14:paraId="2182FF86" w14:textId="77777777" w:rsidR="00AF0CA7" w:rsidRPr="009D1844" w:rsidRDefault="002E636F" w:rsidP="007C071B">
      <w:pPr>
        <w:pStyle w:val="ConsPlusNormal"/>
        <w:spacing w:line="360" w:lineRule="auto"/>
        <w:jc w:val="center"/>
        <w:rPr>
          <w:rFonts w:ascii="Arial" w:hAnsi="Arial" w:cs="Arial"/>
          <w:b/>
        </w:rPr>
      </w:pPr>
      <w:bookmarkStart w:id="12" w:name="Par491"/>
      <w:bookmarkEnd w:id="12"/>
      <w:r w:rsidRPr="009D1844">
        <w:rPr>
          <w:rFonts w:ascii="Arial" w:hAnsi="Arial" w:cs="Arial"/>
          <w:b/>
        </w:rPr>
        <w:t>Минимальное количество тарельчатых анкеров для крепления теплоизоляции в составе СФТК</w:t>
      </w:r>
    </w:p>
    <w:p w14:paraId="399184EE" w14:textId="77777777" w:rsidR="00B53E4F" w:rsidRPr="009D1844" w:rsidRDefault="00B53E4F" w:rsidP="00387256">
      <w:pPr>
        <w:pStyle w:val="ConsPlusNormal"/>
        <w:spacing w:line="360" w:lineRule="auto"/>
        <w:ind w:firstLine="709"/>
        <w:jc w:val="center"/>
        <w:rPr>
          <w:rFonts w:ascii="Arial" w:hAnsi="Arial" w:cs="Arial"/>
        </w:rPr>
      </w:pPr>
    </w:p>
    <w:p w14:paraId="1EA582B8" w14:textId="77777777" w:rsidR="002E636F" w:rsidRPr="00387256" w:rsidRDefault="002E636F" w:rsidP="007C071B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 w:rsidRPr="009D1844">
        <w:rPr>
          <w:rFonts w:ascii="Arial" w:hAnsi="Arial" w:cs="Arial"/>
        </w:rPr>
        <w:t xml:space="preserve">Расчет минимального количества </w:t>
      </w:r>
      <w:r w:rsidR="007A06CB" w:rsidRPr="009D1844">
        <w:rPr>
          <w:rFonts w:ascii="Arial" w:hAnsi="Arial" w:cs="Arial"/>
        </w:rPr>
        <w:t xml:space="preserve">тарельчатых </w:t>
      </w:r>
      <w:r w:rsidRPr="009D1844">
        <w:rPr>
          <w:rFonts w:ascii="Arial" w:hAnsi="Arial" w:cs="Arial"/>
        </w:rPr>
        <w:t>анкеров на</w:t>
      </w:r>
      <w:r w:rsidRPr="00387256">
        <w:rPr>
          <w:rFonts w:ascii="Arial" w:hAnsi="Arial" w:cs="Arial"/>
        </w:rPr>
        <w:t xml:space="preserve"> единицу площади выполняют в целях обеспечения надежности крепления фасадной системы к строительному основанию. Расчет включает в себя:</w:t>
      </w:r>
    </w:p>
    <w:p w14:paraId="4E9481AB" w14:textId="77777777" w:rsidR="002E636F" w:rsidRPr="00387256" w:rsidRDefault="002E636F" w:rsidP="007C071B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 w:rsidRPr="00387256">
        <w:rPr>
          <w:rFonts w:ascii="Arial" w:hAnsi="Arial" w:cs="Arial"/>
        </w:rPr>
        <w:t xml:space="preserve">- определение расчетного сопротивления тарельчатого анкера вытягивающему усилию из </w:t>
      </w:r>
      <w:r w:rsidR="00F019E6">
        <w:rPr>
          <w:rFonts w:ascii="Arial" w:hAnsi="Arial" w:cs="Arial"/>
        </w:rPr>
        <w:t xml:space="preserve">строительного </w:t>
      </w:r>
      <w:r w:rsidRPr="00387256">
        <w:rPr>
          <w:rFonts w:ascii="Arial" w:hAnsi="Arial" w:cs="Arial"/>
        </w:rPr>
        <w:t>основания;</w:t>
      </w:r>
    </w:p>
    <w:p w14:paraId="323F5922" w14:textId="77777777" w:rsidR="002E636F" w:rsidRPr="00387256" w:rsidRDefault="002E636F" w:rsidP="007C071B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 w:rsidRPr="00387256">
        <w:rPr>
          <w:rFonts w:ascii="Arial" w:hAnsi="Arial" w:cs="Arial"/>
        </w:rPr>
        <w:t>- расчет пиковой ветровой нагрузки, воздействующей на конструкцию СФТК;</w:t>
      </w:r>
    </w:p>
    <w:p w14:paraId="434B494A" w14:textId="77777777" w:rsidR="002E636F" w:rsidRPr="00387256" w:rsidRDefault="002E636F" w:rsidP="007C071B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 w:rsidRPr="00387256">
        <w:rPr>
          <w:rFonts w:ascii="Arial" w:hAnsi="Arial" w:cs="Arial"/>
        </w:rPr>
        <w:t>- расчет требуемого количества тарельчатых анкеров на единицу площади СФТК.</w:t>
      </w:r>
    </w:p>
    <w:p w14:paraId="3A4770DA" w14:textId="05AFB4B5" w:rsidR="002E636F" w:rsidRPr="00222A1A" w:rsidRDefault="002E636F" w:rsidP="007C071B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 w:rsidRPr="00387256">
        <w:rPr>
          <w:rFonts w:ascii="Arial" w:hAnsi="Arial" w:cs="Arial"/>
        </w:rPr>
        <w:t>Справочные значения минимального количества тарельчатых анкеров</w:t>
      </w:r>
      <w:r w:rsidR="00441A75">
        <w:rPr>
          <w:rFonts w:ascii="Arial" w:hAnsi="Arial" w:cs="Arial"/>
        </w:rPr>
        <w:t>,</w:t>
      </w:r>
      <w:r w:rsidRPr="00387256">
        <w:rPr>
          <w:rFonts w:ascii="Arial" w:hAnsi="Arial" w:cs="Arial"/>
        </w:rPr>
        <w:t xml:space="preserve"> согласно расчету</w:t>
      </w:r>
      <w:r w:rsidR="00441A75">
        <w:rPr>
          <w:rFonts w:ascii="Arial" w:hAnsi="Arial" w:cs="Arial"/>
        </w:rPr>
        <w:t>,</w:t>
      </w:r>
      <w:r w:rsidRPr="00387256">
        <w:rPr>
          <w:rFonts w:ascii="Arial" w:hAnsi="Arial" w:cs="Arial"/>
        </w:rPr>
        <w:t xml:space="preserve"> приведены в </w:t>
      </w:r>
      <w:r w:rsidRPr="00222A1A">
        <w:rPr>
          <w:rFonts w:ascii="Arial" w:hAnsi="Arial" w:cs="Arial"/>
        </w:rPr>
        <w:t xml:space="preserve">таблице </w:t>
      </w:r>
      <w:r w:rsidR="009464D6">
        <w:rPr>
          <w:rFonts w:ascii="Arial" w:hAnsi="Arial" w:cs="Arial"/>
        </w:rPr>
        <w:t>В</w:t>
      </w:r>
      <w:r w:rsidRPr="00222A1A">
        <w:rPr>
          <w:rFonts w:ascii="Arial" w:hAnsi="Arial" w:cs="Arial"/>
        </w:rPr>
        <w:t>.1.</w:t>
      </w:r>
    </w:p>
    <w:p w14:paraId="61C13449" w14:textId="77777777" w:rsidR="002E636F" w:rsidRPr="00222A1A" w:rsidRDefault="002E636F" w:rsidP="00387256">
      <w:pPr>
        <w:pStyle w:val="ConsPlusNormal"/>
        <w:spacing w:line="360" w:lineRule="auto"/>
        <w:jc w:val="both"/>
        <w:rPr>
          <w:rFonts w:ascii="Arial" w:hAnsi="Arial" w:cs="Arial"/>
        </w:rPr>
      </w:pPr>
    </w:p>
    <w:p w14:paraId="4BFFAD3C" w14:textId="73833244" w:rsidR="002E636F" w:rsidRPr="007028A2" w:rsidRDefault="002E636F" w:rsidP="007C071B">
      <w:pPr>
        <w:pStyle w:val="ConsPlusNormal"/>
        <w:spacing w:line="360" w:lineRule="auto"/>
        <w:rPr>
          <w:rFonts w:ascii="Arial" w:hAnsi="Arial" w:cs="Arial"/>
          <w:sz w:val="22"/>
          <w:szCs w:val="22"/>
        </w:rPr>
      </w:pPr>
      <w:r w:rsidRPr="00222A1A">
        <w:rPr>
          <w:rFonts w:ascii="Arial" w:hAnsi="Arial" w:cs="Arial"/>
          <w:spacing w:val="40"/>
          <w:sz w:val="22"/>
          <w:szCs w:val="22"/>
        </w:rPr>
        <w:t>Таблица</w:t>
      </w:r>
      <w:r w:rsidRPr="00222A1A">
        <w:rPr>
          <w:rFonts w:ascii="Arial" w:hAnsi="Arial" w:cs="Arial"/>
          <w:sz w:val="22"/>
          <w:szCs w:val="22"/>
        </w:rPr>
        <w:t xml:space="preserve"> </w:t>
      </w:r>
      <w:r w:rsidR="009464D6">
        <w:rPr>
          <w:rFonts w:ascii="Arial" w:hAnsi="Arial" w:cs="Arial"/>
          <w:sz w:val="22"/>
          <w:szCs w:val="22"/>
        </w:rPr>
        <w:t>В</w:t>
      </w:r>
      <w:r w:rsidR="00FD508E">
        <w:rPr>
          <w:rFonts w:ascii="Arial" w:hAnsi="Arial" w:cs="Arial"/>
          <w:sz w:val="22"/>
          <w:szCs w:val="22"/>
        </w:rPr>
        <w:t>.1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1247"/>
        <w:gridCol w:w="1247"/>
        <w:gridCol w:w="1247"/>
        <w:gridCol w:w="1247"/>
        <w:gridCol w:w="1247"/>
        <w:gridCol w:w="1247"/>
      </w:tblGrid>
      <w:tr w:rsidR="002E636F" w:rsidRPr="007028A2" w14:paraId="66BED05A" w14:textId="77777777" w:rsidTr="007028A2">
        <w:trPr>
          <w:tblHeader/>
        </w:trPr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AA5B309" w14:textId="77777777" w:rsidR="002E636F" w:rsidRPr="007028A2" w:rsidRDefault="002E636F" w:rsidP="00387256">
            <w:pPr>
              <w:pStyle w:val="ConsPlusNormal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8A2">
              <w:rPr>
                <w:rFonts w:ascii="Arial" w:hAnsi="Arial" w:cs="Arial"/>
                <w:sz w:val="22"/>
                <w:szCs w:val="22"/>
              </w:rPr>
              <w:t>Расчетное вытягивающее усилие, кН, не менее</w:t>
            </w:r>
          </w:p>
        </w:tc>
        <w:tc>
          <w:tcPr>
            <w:tcW w:w="7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2AC0" w14:textId="77777777" w:rsidR="002E636F" w:rsidRPr="007028A2" w:rsidRDefault="002E636F" w:rsidP="00387256">
            <w:pPr>
              <w:pStyle w:val="ConsPlusNormal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8A2">
              <w:rPr>
                <w:rFonts w:ascii="Arial" w:hAnsi="Arial" w:cs="Arial"/>
                <w:sz w:val="22"/>
                <w:szCs w:val="22"/>
              </w:rPr>
              <w:t>Минимальное количество анкерных креплений на квадратный метр теплоизоляционного слоя при высоте здания</w:t>
            </w:r>
            <w:r w:rsidR="007373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37303" w:rsidRPr="00E77519">
              <w:rPr>
                <w:rFonts w:ascii="Arial" w:hAnsi="Arial" w:cs="Arial"/>
                <w:i/>
                <w:sz w:val="22"/>
                <w:szCs w:val="22"/>
                <w:lang w:val="en-US"/>
              </w:rPr>
              <w:t>H</w:t>
            </w:r>
            <w:r w:rsidRPr="007028A2">
              <w:rPr>
                <w:rFonts w:ascii="Arial" w:hAnsi="Arial" w:cs="Arial"/>
                <w:sz w:val="22"/>
                <w:szCs w:val="22"/>
              </w:rPr>
              <w:t>, м</w:t>
            </w:r>
          </w:p>
        </w:tc>
      </w:tr>
      <w:tr w:rsidR="002E636F" w:rsidRPr="007028A2" w14:paraId="497F9551" w14:textId="77777777" w:rsidTr="007028A2">
        <w:trPr>
          <w:tblHeader/>
        </w:trPr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14C0D46" w14:textId="77777777" w:rsidR="002E636F" w:rsidRPr="007028A2" w:rsidRDefault="002E636F" w:rsidP="00387256">
            <w:pPr>
              <w:pStyle w:val="ConsPlusNormal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0495" w14:textId="77777777" w:rsidR="002E636F" w:rsidRPr="001B2C0B" w:rsidRDefault="00737303" w:rsidP="00387256">
            <w:pPr>
              <w:pStyle w:val="ConsPlusNormal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7519">
              <w:rPr>
                <w:rFonts w:ascii="Arial" w:hAnsi="Arial" w:cs="Arial"/>
                <w:i/>
                <w:sz w:val="22"/>
                <w:szCs w:val="22"/>
                <w:lang w:val="en-US"/>
              </w:rPr>
              <w:t>H</w:t>
            </w:r>
            <w:r w:rsidRPr="001B2C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E2309" w:rsidRPr="001B2C0B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2E636F" w:rsidRPr="001B2C0B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8CEB" w14:textId="77777777" w:rsidR="002E636F" w:rsidRPr="001B2C0B" w:rsidRDefault="002E636F" w:rsidP="00387256">
            <w:pPr>
              <w:pStyle w:val="ConsPlusNormal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2C0B">
              <w:rPr>
                <w:rFonts w:ascii="Arial" w:hAnsi="Arial" w:cs="Arial"/>
                <w:sz w:val="22"/>
                <w:szCs w:val="22"/>
              </w:rPr>
              <w:t>16</w:t>
            </w:r>
            <w:r w:rsidR="00737303" w:rsidRPr="00441A7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737303" w:rsidRPr="00441A75">
              <w:rPr>
                <w:rFonts w:ascii="Arial" w:hAnsi="Arial" w:cs="Arial"/>
                <w:sz w:val="22"/>
                <w:szCs w:val="22"/>
              </w:rPr>
              <w:t>&lt;</w:t>
            </w:r>
            <w:r w:rsidRPr="00441A7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37303" w:rsidRPr="00E77519">
              <w:rPr>
                <w:rFonts w:ascii="Arial" w:hAnsi="Arial" w:cs="Arial"/>
                <w:i/>
                <w:sz w:val="22"/>
                <w:szCs w:val="22"/>
                <w:lang w:val="en-US"/>
              </w:rPr>
              <w:t>H</w:t>
            </w:r>
            <w:proofErr w:type="gramEnd"/>
            <w:r w:rsidR="00737303" w:rsidRPr="001B2C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E2309" w:rsidRPr="001B2C0B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Pr="001B2C0B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BD1C" w14:textId="77777777" w:rsidR="002E636F" w:rsidRPr="001B2C0B" w:rsidRDefault="00737303" w:rsidP="00387256">
            <w:pPr>
              <w:pStyle w:val="ConsPlusNormal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7519">
              <w:rPr>
                <w:rFonts w:ascii="Arial" w:hAnsi="Arial" w:cs="Arial"/>
                <w:i/>
                <w:sz w:val="22"/>
                <w:szCs w:val="22"/>
                <w:lang w:val="en-US"/>
              </w:rPr>
              <w:t>H</w:t>
            </w:r>
            <w:r w:rsidRPr="001B2C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636F" w:rsidRPr="001B2C0B">
              <w:rPr>
                <w:rFonts w:ascii="Arial" w:hAnsi="Arial" w:cs="Arial"/>
                <w:sz w:val="22"/>
                <w:szCs w:val="22"/>
              </w:rPr>
              <w:t>&gt; 40</w:t>
            </w:r>
          </w:p>
        </w:tc>
      </w:tr>
      <w:tr w:rsidR="002E636F" w:rsidRPr="007028A2" w14:paraId="045496AB" w14:textId="77777777" w:rsidTr="007028A2">
        <w:trPr>
          <w:tblHeader/>
        </w:trPr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E901C78" w14:textId="77777777" w:rsidR="002E636F" w:rsidRPr="007028A2" w:rsidRDefault="002E636F" w:rsidP="00387256">
            <w:pPr>
              <w:pStyle w:val="ConsPlusNormal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9A0F6F2" w14:textId="77777777" w:rsidR="002E636F" w:rsidRPr="007028A2" w:rsidRDefault="002E636F" w:rsidP="00387256">
            <w:pPr>
              <w:pStyle w:val="ConsPlusNormal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8A2">
              <w:rPr>
                <w:rFonts w:ascii="Arial" w:hAnsi="Arial" w:cs="Arial"/>
                <w:sz w:val="22"/>
                <w:szCs w:val="22"/>
              </w:rPr>
              <w:t>Рядовая зона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F2E6319" w14:textId="77777777" w:rsidR="002E636F" w:rsidRPr="007028A2" w:rsidRDefault="002E636F" w:rsidP="00387256">
            <w:pPr>
              <w:pStyle w:val="ConsPlusNormal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8A2">
              <w:rPr>
                <w:rFonts w:ascii="Arial" w:hAnsi="Arial" w:cs="Arial"/>
                <w:sz w:val="22"/>
                <w:szCs w:val="22"/>
              </w:rPr>
              <w:t>Краевая зона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9CB755" w14:textId="77777777" w:rsidR="002E636F" w:rsidRPr="007028A2" w:rsidRDefault="002E636F" w:rsidP="00387256">
            <w:pPr>
              <w:pStyle w:val="ConsPlusNormal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8A2">
              <w:rPr>
                <w:rFonts w:ascii="Arial" w:hAnsi="Arial" w:cs="Arial"/>
                <w:sz w:val="22"/>
                <w:szCs w:val="22"/>
              </w:rPr>
              <w:t>Рядовая зона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321E74" w14:textId="77777777" w:rsidR="002E636F" w:rsidRPr="007028A2" w:rsidRDefault="002E636F" w:rsidP="00387256">
            <w:pPr>
              <w:pStyle w:val="ConsPlusNormal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8A2">
              <w:rPr>
                <w:rFonts w:ascii="Arial" w:hAnsi="Arial" w:cs="Arial"/>
                <w:sz w:val="22"/>
                <w:szCs w:val="22"/>
              </w:rPr>
              <w:t>Краевая зона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1C73B88" w14:textId="77777777" w:rsidR="002E636F" w:rsidRPr="007028A2" w:rsidRDefault="002E636F" w:rsidP="00387256">
            <w:pPr>
              <w:pStyle w:val="ConsPlusNormal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8A2">
              <w:rPr>
                <w:rFonts w:ascii="Arial" w:hAnsi="Arial" w:cs="Arial"/>
                <w:sz w:val="22"/>
                <w:szCs w:val="22"/>
              </w:rPr>
              <w:t>Рядовая зона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3439FC1" w14:textId="77777777" w:rsidR="002E636F" w:rsidRPr="007028A2" w:rsidRDefault="002E636F" w:rsidP="00387256">
            <w:pPr>
              <w:pStyle w:val="ConsPlusNormal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8A2">
              <w:rPr>
                <w:rFonts w:ascii="Arial" w:hAnsi="Arial" w:cs="Arial"/>
                <w:sz w:val="22"/>
                <w:szCs w:val="22"/>
              </w:rPr>
              <w:t>Краевая зона</w:t>
            </w:r>
          </w:p>
        </w:tc>
      </w:tr>
      <w:tr w:rsidR="002E636F" w:rsidRPr="00387256" w14:paraId="4C685162" w14:textId="77777777" w:rsidTr="003E2309">
        <w:tc>
          <w:tcPr>
            <w:tcW w:w="15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3C24D2CC" w14:textId="77777777" w:rsidR="002E636F" w:rsidRPr="00387256" w:rsidRDefault="002E636F" w:rsidP="00387256">
            <w:pPr>
              <w:pStyle w:val="ConsPlusNormal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482" w:type="dxa"/>
            <w:gridSpan w:val="6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BB7AA2F" w14:textId="77777777" w:rsidR="002E636F" w:rsidRPr="00387256" w:rsidRDefault="002E636F" w:rsidP="00387256">
            <w:pPr>
              <w:pStyle w:val="ConsPlusNormal"/>
              <w:spacing w:line="360" w:lineRule="auto"/>
              <w:jc w:val="both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Ветровой район I, тип местности A</w:t>
            </w:r>
          </w:p>
          <w:p w14:paraId="0008B142" w14:textId="77777777" w:rsidR="002E636F" w:rsidRPr="00387256" w:rsidRDefault="007C071B" w:rsidP="00387256">
            <w:pPr>
              <w:pStyle w:val="ConsPlusNormal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Ветровые районы I—</w:t>
            </w:r>
            <w:r w:rsidR="002E636F" w:rsidRPr="00387256">
              <w:rPr>
                <w:rFonts w:ascii="Arial" w:hAnsi="Arial" w:cs="Arial"/>
              </w:rPr>
              <w:t>III, тип местности B</w:t>
            </w:r>
          </w:p>
          <w:p w14:paraId="6884DEE8" w14:textId="77777777" w:rsidR="002E636F" w:rsidRPr="00387256" w:rsidRDefault="007C071B" w:rsidP="00387256">
            <w:pPr>
              <w:pStyle w:val="ConsPlusNormal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Ветровые районы I—</w:t>
            </w:r>
            <w:r w:rsidR="002E636F" w:rsidRPr="00387256">
              <w:rPr>
                <w:rFonts w:ascii="Arial" w:hAnsi="Arial" w:cs="Arial"/>
              </w:rPr>
              <w:t>IV, тип местности C</w:t>
            </w:r>
          </w:p>
        </w:tc>
      </w:tr>
      <w:tr w:rsidR="002E636F" w:rsidRPr="00387256" w14:paraId="20DF6D83" w14:textId="77777777" w:rsidTr="007C071B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01AE" w14:textId="77777777" w:rsidR="002E636F" w:rsidRPr="00387256" w:rsidRDefault="002E636F" w:rsidP="00387256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0,15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4B52" w14:textId="77777777" w:rsidR="002E636F" w:rsidRPr="00387256" w:rsidRDefault="002E636F" w:rsidP="00387256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5,0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8433" w14:textId="77777777" w:rsidR="002E636F" w:rsidRPr="00387256" w:rsidRDefault="002E636F" w:rsidP="00387256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6,3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524C" w14:textId="77777777" w:rsidR="002E636F" w:rsidRPr="00387256" w:rsidRDefault="002E636F" w:rsidP="00387256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5,2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092D" w14:textId="77777777" w:rsidR="002E636F" w:rsidRPr="00387256" w:rsidRDefault="002E636F" w:rsidP="00387256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9,5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B579" w14:textId="77777777" w:rsidR="002E636F" w:rsidRPr="00387256" w:rsidRDefault="002E636F" w:rsidP="00387256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7,3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D0A7" w14:textId="77777777" w:rsidR="002E636F" w:rsidRPr="007C071B" w:rsidRDefault="007C071B" w:rsidP="00387256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7C071B">
              <w:rPr>
                <w:rFonts w:ascii="Arial" w:hAnsi="Arial" w:cs="Arial"/>
                <w:bCs/>
              </w:rPr>
              <w:t>—</w:t>
            </w:r>
          </w:p>
        </w:tc>
      </w:tr>
      <w:tr w:rsidR="002E636F" w:rsidRPr="00387256" w14:paraId="2E2C4E45" w14:textId="77777777" w:rsidTr="007C071B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0213" w14:textId="26E9A9AD" w:rsidR="002E636F" w:rsidRPr="00387256" w:rsidRDefault="002E636F" w:rsidP="00387256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0,2</w:t>
            </w:r>
            <w:r w:rsidR="00441A75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5151" w14:textId="77777777" w:rsidR="002E636F" w:rsidRPr="00387256" w:rsidRDefault="002E636F" w:rsidP="00387256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5,0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7607" w14:textId="77777777" w:rsidR="002E636F" w:rsidRPr="00387256" w:rsidRDefault="002E636F" w:rsidP="00387256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5,0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D012" w14:textId="77777777" w:rsidR="002E636F" w:rsidRPr="00387256" w:rsidRDefault="002E636F" w:rsidP="00387256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5,0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211A" w14:textId="77777777" w:rsidR="002E636F" w:rsidRPr="00387256" w:rsidRDefault="002E636F" w:rsidP="00387256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7,2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9EC3" w14:textId="77777777" w:rsidR="002E636F" w:rsidRPr="00387256" w:rsidRDefault="002E636F" w:rsidP="00387256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5,5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8125" w14:textId="77777777" w:rsidR="002E636F" w:rsidRPr="00387256" w:rsidRDefault="002E636F" w:rsidP="00387256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10,1</w:t>
            </w:r>
          </w:p>
        </w:tc>
      </w:tr>
      <w:tr w:rsidR="002E636F" w:rsidRPr="00387256" w14:paraId="03918029" w14:textId="77777777" w:rsidTr="007C071B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8122" w14:textId="77777777" w:rsidR="002E636F" w:rsidRPr="00387256" w:rsidRDefault="002E636F" w:rsidP="00387256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0,25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EDEA" w14:textId="77777777" w:rsidR="002E636F" w:rsidRPr="00387256" w:rsidRDefault="002E636F" w:rsidP="00387256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5,0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E786" w14:textId="77777777" w:rsidR="002E636F" w:rsidRPr="00387256" w:rsidRDefault="002E636F" w:rsidP="00387256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5,0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DE63" w14:textId="77777777" w:rsidR="002E636F" w:rsidRPr="00387256" w:rsidRDefault="002E636F" w:rsidP="00387256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5,0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6C96" w14:textId="77777777" w:rsidR="002E636F" w:rsidRPr="00387256" w:rsidRDefault="002E636F" w:rsidP="00387256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5,7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6A44" w14:textId="77777777" w:rsidR="002E636F" w:rsidRPr="00387256" w:rsidRDefault="002E636F" w:rsidP="00387256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5,0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A03F" w14:textId="77777777" w:rsidR="002E636F" w:rsidRPr="00387256" w:rsidRDefault="002E636F" w:rsidP="00387256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8,1</w:t>
            </w:r>
          </w:p>
        </w:tc>
      </w:tr>
      <w:tr w:rsidR="002E636F" w:rsidRPr="00387256" w14:paraId="0605A7DC" w14:textId="77777777" w:rsidTr="007C071B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4E40" w14:textId="6D1F2B9C" w:rsidR="002E636F" w:rsidRPr="00387256" w:rsidRDefault="002E636F" w:rsidP="00387256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0,3</w:t>
            </w:r>
            <w:r w:rsidR="00441A75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F7A4" w14:textId="77777777" w:rsidR="002E636F" w:rsidRPr="00387256" w:rsidRDefault="002E636F" w:rsidP="00387256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5,0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3B4C" w14:textId="77777777" w:rsidR="002E636F" w:rsidRPr="00387256" w:rsidRDefault="002E636F" w:rsidP="00387256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5,0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C208" w14:textId="77777777" w:rsidR="002E636F" w:rsidRPr="00387256" w:rsidRDefault="002E636F" w:rsidP="00387256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5,0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6435" w14:textId="77777777" w:rsidR="002E636F" w:rsidRPr="00387256" w:rsidRDefault="002E636F" w:rsidP="00387256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5,0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FAAD" w14:textId="77777777" w:rsidR="002E636F" w:rsidRPr="00387256" w:rsidRDefault="002E636F" w:rsidP="00387256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5,0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AC3F" w14:textId="77777777" w:rsidR="002E636F" w:rsidRPr="00387256" w:rsidRDefault="002E636F" w:rsidP="00387256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6,7</w:t>
            </w:r>
          </w:p>
        </w:tc>
      </w:tr>
    </w:tbl>
    <w:p w14:paraId="22055487" w14:textId="77777777" w:rsidR="00FD508E" w:rsidRDefault="00FD508E" w:rsidP="00FD508E">
      <w:pPr>
        <w:ind w:firstLine="0"/>
        <w:rPr>
          <w:rFonts w:ascii="Arial" w:hAnsi="Arial" w:cs="Arial"/>
          <w:i/>
          <w:sz w:val="22"/>
          <w:szCs w:val="22"/>
        </w:rPr>
      </w:pPr>
    </w:p>
    <w:p w14:paraId="41887BF6" w14:textId="2A88E366" w:rsidR="00FD508E" w:rsidRPr="00FD508E" w:rsidRDefault="00513399" w:rsidP="00FD508E">
      <w:pPr>
        <w:ind w:firstLin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br w:type="column"/>
      </w:r>
      <w:r w:rsidR="009464D6">
        <w:rPr>
          <w:rFonts w:ascii="Arial" w:hAnsi="Arial" w:cs="Arial"/>
          <w:i/>
          <w:sz w:val="22"/>
          <w:szCs w:val="22"/>
        </w:rPr>
        <w:lastRenderedPageBreak/>
        <w:t>Продолжение таблицы В</w:t>
      </w:r>
      <w:r w:rsidR="00FD508E" w:rsidRPr="00FD508E">
        <w:rPr>
          <w:rFonts w:ascii="Arial" w:hAnsi="Arial" w:cs="Arial"/>
          <w:i/>
          <w:sz w:val="22"/>
          <w:szCs w:val="22"/>
        </w:rPr>
        <w:t>.1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1247"/>
        <w:gridCol w:w="1247"/>
        <w:gridCol w:w="1247"/>
        <w:gridCol w:w="1247"/>
        <w:gridCol w:w="1247"/>
        <w:gridCol w:w="1247"/>
      </w:tblGrid>
      <w:tr w:rsidR="00FD508E" w:rsidRPr="00387256" w14:paraId="767DD9BE" w14:textId="77777777" w:rsidTr="00D4348D"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859B2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7028A2">
              <w:rPr>
                <w:rFonts w:ascii="Arial" w:hAnsi="Arial" w:cs="Arial"/>
                <w:sz w:val="22"/>
                <w:szCs w:val="22"/>
              </w:rPr>
              <w:t>Расчетное вытягивающее усилие, кН, не менее</w:t>
            </w:r>
          </w:p>
        </w:tc>
        <w:tc>
          <w:tcPr>
            <w:tcW w:w="7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C686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7028A2">
              <w:rPr>
                <w:rFonts w:ascii="Arial" w:hAnsi="Arial" w:cs="Arial"/>
                <w:sz w:val="22"/>
                <w:szCs w:val="22"/>
              </w:rPr>
              <w:t>Минимальное количество анкерных креплений на квадратный метр теплоизоляционного слоя при высоте здания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77519">
              <w:rPr>
                <w:rFonts w:ascii="Arial" w:hAnsi="Arial" w:cs="Arial"/>
                <w:i/>
                <w:sz w:val="22"/>
                <w:szCs w:val="22"/>
                <w:lang w:val="en-US"/>
              </w:rPr>
              <w:t>H</w:t>
            </w:r>
            <w:r w:rsidRPr="007028A2">
              <w:rPr>
                <w:rFonts w:ascii="Arial" w:hAnsi="Arial" w:cs="Arial"/>
                <w:sz w:val="22"/>
                <w:szCs w:val="22"/>
              </w:rPr>
              <w:t>, м</w:t>
            </w:r>
          </w:p>
        </w:tc>
      </w:tr>
      <w:tr w:rsidR="00FD508E" w:rsidRPr="00387256" w14:paraId="31BD6CE0" w14:textId="77777777" w:rsidTr="00D4348D"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750C6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946B" w14:textId="77777777" w:rsidR="00FD508E" w:rsidRPr="00E77519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7519">
              <w:rPr>
                <w:rFonts w:ascii="Arial" w:hAnsi="Arial" w:cs="Arial"/>
                <w:i/>
                <w:sz w:val="22"/>
                <w:szCs w:val="22"/>
                <w:lang w:val="en-US"/>
              </w:rPr>
              <w:t>H</w:t>
            </w:r>
            <w:r w:rsidRPr="001B2C0B">
              <w:rPr>
                <w:rFonts w:ascii="Arial" w:hAnsi="Arial" w:cs="Arial"/>
                <w:sz w:val="22"/>
                <w:szCs w:val="22"/>
              </w:rPr>
              <w:t xml:space="preserve"> ≤ 16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BA90" w14:textId="77777777" w:rsidR="00FD508E" w:rsidRPr="00E77519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2C0B">
              <w:rPr>
                <w:rFonts w:ascii="Arial" w:hAnsi="Arial" w:cs="Arial"/>
                <w:sz w:val="22"/>
                <w:szCs w:val="22"/>
              </w:rPr>
              <w:t xml:space="preserve">16 </w:t>
            </w:r>
            <w:proofErr w:type="gramStart"/>
            <w:r w:rsidRPr="001B2C0B">
              <w:rPr>
                <w:rFonts w:ascii="Arial" w:hAnsi="Arial" w:cs="Arial"/>
                <w:sz w:val="22"/>
                <w:szCs w:val="22"/>
              </w:rPr>
              <w:t xml:space="preserve">&lt; </w:t>
            </w:r>
            <w:r w:rsidRPr="00E77519">
              <w:rPr>
                <w:rFonts w:ascii="Arial" w:hAnsi="Arial" w:cs="Arial"/>
                <w:i/>
                <w:sz w:val="22"/>
                <w:szCs w:val="22"/>
                <w:lang w:val="en-US"/>
              </w:rPr>
              <w:t>H</w:t>
            </w:r>
            <w:proofErr w:type="gramEnd"/>
            <w:r w:rsidRPr="001B2C0B">
              <w:rPr>
                <w:rFonts w:ascii="Arial" w:hAnsi="Arial" w:cs="Arial"/>
                <w:sz w:val="22"/>
                <w:szCs w:val="22"/>
              </w:rPr>
              <w:t xml:space="preserve"> ≤ 40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2385" w14:textId="77777777" w:rsidR="00FD508E" w:rsidRPr="00E77519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7519">
              <w:rPr>
                <w:rFonts w:ascii="Arial" w:hAnsi="Arial" w:cs="Arial"/>
                <w:i/>
                <w:sz w:val="22"/>
                <w:szCs w:val="22"/>
                <w:lang w:val="en-US"/>
              </w:rPr>
              <w:t>H</w:t>
            </w:r>
            <w:r w:rsidRPr="001B2C0B">
              <w:rPr>
                <w:rFonts w:ascii="Arial" w:hAnsi="Arial" w:cs="Arial"/>
                <w:sz w:val="22"/>
                <w:szCs w:val="22"/>
              </w:rPr>
              <w:t xml:space="preserve"> &gt; 40</w:t>
            </w:r>
          </w:p>
        </w:tc>
      </w:tr>
      <w:tr w:rsidR="00FD508E" w:rsidRPr="00387256" w14:paraId="6DDE75E8" w14:textId="77777777" w:rsidTr="00FD508E">
        <w:tc>
          <w:tcPr>
            <w:tcW w:w="158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B0692C2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638FDF5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7028A2">
              <w:rPr>
                <w:rFonts w:ascii="Arial" w:hAnsi="Arial" w:cs="Arial"/>
                <w:sz w:val="22"/>
                <w:szCs w:val="22"/>
              </w:rPr>
              <w:t>Рядовая зона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37385E8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7028A2">
              <w:rPr>
                <w:rFonts w:ascii="Arial" w:hAnsi="Arial" w:cs="Arial"/>
                <w:sz w:val="22"/>
                <w:szCs w:val="22"/>
              </w:rPr>
              <w:t>Краевая зона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E4F051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7028A2">
              <w:rPr>
                <w:rFonts w:ascii="Arial" w:hAnsi="Arial" w:cs="Arial"/>
                <w:sz w:val="22"/>
                <w:szCs w:val="22"/>
              </w:rPr>
              <w:t>Рядовая зона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6E447DE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7028A2">
              <w:rPr>
                <w:rFonts w:ascii="Arial" w:hAnsi="Arial" w:cs="Arial"/>
                <w:sz w:val="22"/>
                <w:szCs w:val="22"/>
              </w:rPr>
              <w:t>Краевая зона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A5CD77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7028A2">
              <w:rPr>
                <w:rFonts w:ascii="Arial" w:hAnsi="Arial" w:cs="Arial"/>
                <w:sz w:val="22"/>
                <w:szCs w:val="22"/>
              </w:rPr>
              <w:t>Рядовая зона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C82273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7028A2">
              <w:rPr>
                <w:rFonts w:ascii="Arial" w:hAnsi="Arial" w:cs="Arial"/>
                <w:sz w:val="22"/>
                <w:szCs w:val="22"/>
              </w:rPr>
              <w:t>Краевая зона</w:t>
            </w:r>
          </w:p>
        </w:tc>
      </w:tr>
      <w:tr w:rsidR="00FD508E" w:rsidRPr="00387256" w14:paraId="19AF2E45" w14:textId="77777777" w:rsidTr="00FD508E">
        <w:tc>
          <w:tcPr>
            <w:tcW w:w="15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4736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0,35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94E5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5,0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EA76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5,0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7F77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5,0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E6D3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5,0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0A62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5,0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5AB8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5,8</w:t>
            </w:r>
          </w:p>
        </w:tc>
      </w:tr>
      <w:tr w:rsidR="00FD508E" w:rsidRPr="00387256" w14:paraId="46C8B156" w14:textId="77777777" w:rsidTr="007C071B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D658" w14:textId="73D2616C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0,4</w:t>
            </w:r>
            <w:r w:rsidR="00441A75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E089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5,0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B745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5,0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A132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5,0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A772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5,0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A7AA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5,0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0A22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5,1</w:t>
            </w:r>
          </w:p>
        </w:tc>
      </w:tr>
      <w:tr w:rsidR="00FD508E" w:rsidRPr="00387256" w14:paraId="5F92CCF9" w14:textId="77777777" w:rsidTr="007C071B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481B2B" w14:textId="77777777" w:rsidR="00FD508E" w:rsidRPr="00387256" w:rsidRDefault="00FD508E" w:rsidP="00FD508E">
            <w:pPr>
              <w:pStyle w:val="ConsPlusNormal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48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FBD1" w14:textId="77777777" w:rsidR="00FD508E" w:rsidRPr="00387256" w:rsidRDefault="00FD508E" w:rsidP="00FD508E">
            <w:pPr>
              <w:pStyle w:val="ConsPlusNormal"/>
              <w:spacing w:line="360" w:lineRule="auto"/>
              <w:jc w:val="both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Ветровой район II, тип местности A</w:t>
            </w:r>
          </w:p>
          <w:p w14:paraId="5F37476F" w14:textId="77777777" w:rsidR="00FD508E" w:rsidRPr="00387256" w:rsidRDefault="00FD508E" w:rsidP="00FD508E">
            <w:pPr>
              <w:pStyle w:val="ConsPlusNormal"/>
              <w:spacing w:line="360" w:lineRule="auto"/>
              <w:jc w:val="both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Ветровой район IV, тип местности B</w:t>
            </w:r>
          </w:p>
          <w:p w14:paraId="66BC443D" w14:textId="77777777" w:rsidR="00FD508E" w:rsidRPr="00387256" w:rsidRDefault="00FD508E" w:rsidP="00FD508E">
            <w:pPr>
              <w:pStyle w:val="ConsPlusNormal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Ветровые районы V—</w:t>
            </w:r>
            <w:r w:rsidRPr="00387256">
              <w:rPr>
                <w:rFonts w:ascii="Arial" w:hAnsi="Arial" w:cs="Arial"/>
              </w:rPr>
              <w:t>VI, тип местности C</w:t>
            </w:r>
          </w:p>
        </w:tc>
      </w:tr>
      <w:tr w:rsidR="00FD508E" w:rsidRPr="00387256" w14:paraId="741FDDA4" w14:textId="77777777" w:rsidTr="007C071B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4D1E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0,15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3784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5,0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7E99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6,7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7D89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6,8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D552" w14:textId="77777777" w:rsidR="00FD508E" w:rsidRPr="007C071B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7C071B">
              <w:rPr>
                <w:rFonts w:ascii="Arial" w:hAnsi="Arial" w:cs="Arial"/>
                <w:bCs/>
              </w:rPr>
              <w:t>—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A1DA" w14:textId="77777777" w:rsidR="00FD508E" w:rsidRPr="007C071B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7C071B">
              <w:rPr>
                <w:rFonts w:ascii="Arial" w:hAnsi="Arial" w:cs="Arial"/>
              </w:rPr>
              <w:t>9,5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F3BA" w14:textId="77777777" w:rsidR="00FD508E" w:rsidRPr="007C071B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7C071B">
              <w:rPr>
                <w:rFonts w:ascii="Arial" w:hAnsi="Arial" w:cs="Arial"/>
                <w:bCs/>
              </w:rPr>
              <w:t>—</w:t>
            </w:r>
          </w:p>
        </w:tc>
      </w:tr>
      <w:tr w:rsidR="00FD508E" w:rsidRPr="00387256" w14:paraId="1FCD9C94" w14:textId="77777777" w:rsidTr="007C071B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C9D4" w14:textId="5FD8F0BD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0,2</w:t>
            </w:r>
            <w:r w:rsidR="00441A75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7733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5,0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A74F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5,0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5BFD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5,1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CE08" w14:textId="77777777" w:rsidR="00FD508E" w:rsidRPr="007C071B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7C071B">
              <w:rPr>
                <w:rFonts w:ascii="Arial" w:hAnsi="Arial" w:cs="Arial"/>
              </w:rPr>
              <w:t>9,3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C991" w14:textId="77777777" w:rsidR="00FD508E" w:rsidRPr="007C071B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7C071B">
              <w:rPr>
                <w:rFonts w:ascii="Arial" w:hAnsi="Arial" w:cs="Arial"/>
              </w:rPr>
              <w:t>7,2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B683" w14:textId="77777777" w:rsidR="00FD508E" w:rsidRPr="007C071B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7C071B">
              <w:rPr>
                <w:rFonts w:ascii="Arial" w:hAnsi="Arial" w:cs="Arial"/>
                <w:bCs/>
              </w:rPr>
              <w:t>—</w:t>
            </w:r>
          </w:p>
        </w:tc>
      </w:tr>
      <w:tr w:rsidR="00FD508E" w:rsidRPr="00387256" w14:paraId="1048C61E" w14:textId="77777777" w:rsidTr="007C071B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9D34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0,25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99A6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5,0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5344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5,0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2901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5,0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C1E9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7,5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EA79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5,7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1434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10,5</w:t>
            </w:r>
          </w:p>
        </w:tc>
      </w:tr>
      <w:tr w:rsidR="00FD508E" w:rsidRPr="00387256" w14:paraId="46A2134E" w14:textId="77777777" w:rsidTr="007C071B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1B5A" w14:textId="2098603F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0,3</w:t>
            </w:r>
            <w:r w:rsidR="00441A75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3D36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5,0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2193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5,0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DFE4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5,0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FF59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6,2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EB26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5,0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E75A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8,7</w:t>
            </w:r>
          </w:p>
        </w:tc>
      </w:tr>
      <w:tr w:rsidR="00FD508E" w:rsidRPr="00387256" w14:paraId="6FB55ACD" w14:textId="77777777" w:rsidTr="007C071B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663C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0,35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EFE6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5,0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3E2A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5,0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DBE0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5,0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FBB7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5,4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5F10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5,0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E2DE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7,5</w:t>
            </w:r>
          </w:p>
        </w:tc>
      </w:tr>
      <w:tr w:rsidR="00FD508E" w:rsidRPr="00387256" w14:paraId="7354E297" w14:textId="77777777" w:rsidTr="007C071B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69DA" w14:textId="10B125B5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0,4</w:t>
            </w:r>
            <w:r w:rsidR="00441A75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A1F1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5,0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7AE8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5,0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06C0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5,0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BFE2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5,0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E331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5,0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C170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6,6</w:t>
            </w:r>
          </w:p>
        </w:tc>
      </w:tr>
      <w:tr w:rsidR="00FD508E" w:rsidRPr="00387256" w14:paraId="3919E0D9" w14:textId="77777777" w:rsidTr="007C071B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85B345" w14:textId="77777777" w:rsidR="00FD508E" w:rsidRPr="00387256" w:rsidRDefault="00FD508E" w:rsidP="00FD508E">
            <w:pPr>
              <w:pStyle w:val="ConsPlusNormal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48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0DA6" w14:textId="77777777" w:rsidR="00FD508E" w:rsidRPr="00387256" w:rsidRDefault="00FD508E" w:rsidP="00FD508E">
            <w:pPr>
              <w:pStyle w:val="ConsPlusNormal"/>
              <w:spacing w:line="360" w:lineRule="auto"/>
              <w:jc w:val="both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Ветровой район III, тип местности A</w:t>
            </w:r>
          </w:p>
          <w:p w14:paraId="728759E4" w14:textId="77777777" w:rsidR="00FD508E" w:rsidRPr="00387256" w:rsidRDefault="00FD508E" w:rsidP="00FD508E">
            <w:pPr>
              <w:pStyle w:val="ConsPlusNormal"/>
              <w:spacing w:line="360" w:lineRule="auto"/>
              <w:jc w:val="both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Ветровой район V, тип местности B</w:t>
            </w:r>
          </w:p>
          <w:p w14:paraId="4D906FB2" w14:textId="77777777" w:rsidR="00FD508E" w:rsidRPr="00387256" w:rsidRDefault="00FD508E" w:rsidP="00FD508E">
            <w:pPr>
              <w:pStyle w:val="ConsPlusNormal"/>
              <w:spacing w:line="360" w:lineRule="auto"/>
              <w:jc w:val="both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Ветровой район VII, тип местности C</w:t>
            </w:r>
          </w:p>
        </w:tc>
      </w:tr>
      <w:tr w:rsidR="00FD508E" w:rsidRPr="00387256" w14:paraId="373A5EBE" w14:textId="77777777" w:rsidTr="007C071B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AEDD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0,15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1972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5,7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F6FE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10,4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3A2D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8,6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AA44" w14:textId="77777777" w:rsidR="00FD508E" w:rsidRPr="007C071B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7C071B">
              <w:rPr>
                <w:rFonts w:ascii="Arial" w:hAnsi="Arial" w:cs="Arial"/>
                <w:bCs/>
              </w:rPr>
              <w:t>—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A4FB" w14:textId="77777777" w:rsidR="00FD508E" w:rsidRPr="007C071B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7C071B">
              <w:rPr>
                <w:rFonts w:ascii="Arial" w:hAnsi="Arial" w:cs="Arial"/>
                <w:bCs/>
              </w:rPr>
              <w:t>—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0674" w14:textId="77777777" w:rsidR="00FD508E" w:rsidRPr="007C071B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7C071B">
              <w:rPr>
                <w:rFonts w:ascii="Arial" w:hAnsi="Arial" w:cs="Arial"/>
                <w:bCs/>
              </w:rPr>
              <w:t>—</w:t>
            </w:r>
          </w:p>
        </w:tc>
      </w:tr>
      <w:tr w:rsidR="00FD508E" w:rsidRPr="00387256" w14:paraId="6A078DC1" w14:textId="77777777" w:rsidTr="007C071B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6741" w14:textId="00BD838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0,2</w:t>
            </w:r>
            <w:r w:rsidR="00662D09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065A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5,0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6717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7,8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A045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6,5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3269" w14:textId="77777777" w:rsidR="00FD508E" w:rsidRPr="007C071B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7C071B">
              <w:rPr>
                <w:rFonts w:ascii="Arial" w:hAnsi="Arial" w:cs="Arial"/>
              </w:rPr>
              <w:t>11,8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BA96" w14:textId="77777777" w:rsidR="00FD508E" w:rsidRPr="007C071B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7C071B">
              <w:rPr>
                <w:rFonts w:ascii="Arial" w:hAnsi="Arial" w:cs="Arial"/>
              </w:rPr>
              <w:t>9,1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0188" w14:textId="77777777" w:rsidR="00FD508E" w:rsidRPr="007C071B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7C071B">
              <w:rPr>
                <w:rFonts w:ascii="Arial" w:hAnsi="Arial" w:cs="Arial"/>
                <w:bCs/>
              </w:rPr>
              <w:t>—</w:t>
            </w:r>
          </w:p>
        </w:tc>
      </w:tr>
      <w:tr w:rsidR="00FD508E" w:rsidRPr="00387256" w14:paraId="44B2104B" w14:textId="77777777" w:rsidTr="007C071B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0CAA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0,25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B0A6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5,0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9071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6,3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2B79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5,2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9480" w14:textId="77777777" w:rsidR="00FD508E" w:rsidRPr="007C071B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7C071B">
              <w:rPr>
                <w:rFonts w:ascii="Arial" w:hAnsi="Arial" w:cs="Arial"/>
              </w:rPr>
              <w:t>9,5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E0A5" w14:textId="77777777" w:rsidR="00FD508E" w:rsidRPr="007C071B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7C071B">
              <w:rPr>
                <w:rFonts w:ascii="Arial" w:hAnsi="Arial" w:cs="Arial"/>
              </w:rPr>
              <w:t>7,3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F460" w14:textId="77777777" w:rsidR="00FD508E" w:rsidRPr="007C071B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7C071B">
              <w:rPr>
                <w:rFonts w:ascii="Arial" w:hAnsi="Arial" w:cs="Arial"/>
                <w:bCs/>
              </w:rPr>
              <w:t>—</w:t>
            </w:r>
          </w:p>
        </w:tc>
      </w:tr>
      <w:tr w:rsidR="00FD508E" w:rsidRPr="00387256" w14:paraId="1C150134" w14:textId="77777777" w:rsidTr="007C071B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EC2D" w14:textId="016B9329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0,3</w:t>
            </w:r>
            <w:r w:rsidR="00662D09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7FDE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5,0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5BDC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5,2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FC8F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5,0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DAAE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7,9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3228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6,1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066B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11,1</w:t>
            </w:r>
          </w:p>
        </w:tc>
      </w:tr>
      <w:tr w:rsidR="00FD508E" w:rsidRPr="00387256" w14:paraId="1AF12CF5" w14:textId="77777777" w:rsidTr="007C071B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E28F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0,35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6A68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5,0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E554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5,0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C7A5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5,0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CFCC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6,8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8A32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5,2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65C5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9,5</w:t>
            </w:r>
          </w:p>
        </w:tc>
      </w:tr>
    </w:tbl>
    <w:p w14:paraId="6E93F0C4" w14:textId="77777777" w:rsidR="00513399" w:rsidRDefault="00513399" w:rsidP="00FD508E">
      <w:pPr>
        <w:ind w:firstLine="0"/>
        <w:rPr>
          <w:rFonts w:ascii="Arial" w:hAnsi="Arial" w:cs="Arial"/>
          <w:i/>
          <w:sz w:val="22"/>
          <w:szCs w:val="22"/>
        </w:rPr>
      </w:pPr>
    </w:p>
    <w:p w14:paraId="3156662E" w14:textId="3C8872C9" w:rsidR="00FD508E" w:rsidRPr="00FD508E" w:rsidRDefault="00513399" w:rsidP="00FD508E">
      <w:pPr>
        <w:ind w:firstLin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br w:type="column"/>
      </w:r>
      <w:r w:rsidR="009464D6">
        <w:rPr>
          <w:rFonts w:ascii="Arial" w:hAnsi="Arial" w:cs="Arial"/>
          <w:i/>
          <w:sz w:val="22"/>
          <w:szCs w:val="22"/>
        </w:rPr>
        <w:lastRenderedPageBreak/>
        <w:t>Окончание таблицы В</w:t>
      </w:r>
      <w:r w:rsidR="00FD508E" w:rsidRPr="00FD508E">
        <w:rPr>
          <w:rFonts w:ascii="Arial" w:hAnsi="Arial" w:cs="Arial"/>
          <w:i/>
          <w:sz w:val="22"/>
          <w:szCs w:val="22"/>
        </w:rPr>
        <w:t>.1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1247"/>
        <w:gridCol w:w="1247"/>
        <w:gridCol w:w="1247"/>
        <w:gridCol w:w="1247"/>
        <w:gridCol w:w="1247"/>
        <w:gridCol w:w="1247"/>
      </w:tblGrid>
      <w:tr w:rsidR="00A07CDA" w:rsidRPr="00387256" w14:paraId="7B1D1330" w14:textId="77777777" w:rsidTr="00FD508E"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A9ACEDF" w14:textId="77777777" w:rsidR="00A07CDA" w:rsidRPr="00387256" w:rsidRDefault="00A07CDA" w:rsidP="00A07CDA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7028A2">
              <w:rPr>
                <w:rFonts w:ascii="Arial" w:hAnsi="Arial" w:cs="Arial"/>
                <w:sz w:val="22"/>
                <w:szCs w:val="22"/>
              </w:rPr>
              <w:t>Расчетное вытягивающее усилие, кН, не мене</w:t>
            </w:r>
            <w:r>
              <w:rPr>
                <w:rFonts w:ascii="Arial" w:hAnsi="Arial" w:cs="Arial"/>
                <w:sz w:val="22"/>
                <w:szCs w:val="22"/>
              </w:rPr>
              <w:t>е</w:t>
            </w:r>
          </w:p>
        </w:tc>
        <w:tc>
          <w:tcPr>
            <w:tcW w:w="7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2AE2" w14:textId="77777777" w:rsidR="00A07CDA" w:rsidRPr="00387256" w:rsidRDefault="00A07CDA" w:rsidP="00A07CDA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7028A2">
              <w:rPr>
                <w:rFonts w:ascii="Arial" w:hAnsi="Arial" w:cs="Arial"/>
                <w:sz w:val="22"/>
                <w:szCs w:val="22"/>
              </w:rPr>
              <w:t>Минимальное количество анкерных креплений на квадратный метр теплоизоляционного слоя при высоте здания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77519">
              <w:rPr>
                <w:rFonts w:ascii="Arial" w:hAnsi="Arial" w:cs="Arial"/>
                <w:i/>
                <w:sz w:val="22"/>
                <w:szCs w:val="22"/>
                <w:lang w:val="en-US"/>
              </w:rPr>
              <w:t>H</w:t>
            </w:r>
            <w:r w:rsidRPr="007028A2">
              <w:rPr>
                <w:rFonts w:ascii="Arial" w:hAnsi="Arial" w:cs="Arial"/>
                <w:sz w:val="22"/>
                <w:szCs w:val="22"/>
              </w:rPr>
              <w:t>, м</w:t>
            </w:r>
          </w:p>
        </w:tc>
      </w:tr>
      <w:tr w:rsidR="00A07CDA" w:rsidRPr="00387256" w14:paraId="0374B8CC" w14:textId="77777777" w:rsidTr="00D4348D">
        <w:tc>
          <w:tcPr>
            <w:tcW w:w="158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57618A4" w14:textId="77777777" w:rsidR="00A07CDA" w:rsidRPr="00387256" w:rsidRDefault="00A07CDA" w:rsidP="00A07CDA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1D53" w14:textId="77777777" w:rsidR="00A07CDA" w:rsidRPr="00E77519" w:rsidRDefault="00A07CDA" w:rsidP="00A07CDA">
            <w:pPr>
              <w:pStyle w:val="ConsPlusNormal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7519">
              <w:rPr>
                <w:rFonts w:ascii="Arial" w:hAnsi="Arial" w:cs="Arial"/>
                <w:i/>
                <w:sz w:val="22"/>
                <w:szCs w:val="22"/>
                <w:lang w:val="en-US"/>
              </w:rPr>
              <w:t>H</w:t>
            </w:r>
            <w:r w:rsidRPr="001B2C0B">
              <w:rPr>
                <w:rFonts w:ascii="Arial" w:hAnsi="Arial" w:cs="Arial"/>
                <w:sz w:val="22"/>
                <w:szCs w:val="22"/>
              </w:rPr>
              <w:t xml:space="preserve"> ≤ 16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D984" w14:textId="77777777" w:rsidR="00A07CDA" w:rsidRPr="00E77519" w:rsidRDefault="00A07CDA" w:rsidP="00A07CDA">
            <w:pPr>
              <w:pStyle w:val="ConsPlusNormal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2C0B">
              <w:rPr>
                <w:rFonts w:ascii="Arial" w:hAnsi="Arial" w:cs="Arial"/>
                <w:sz w:val="22"/>
                <w:szCs w:val="22"/>
              </w:rPr>
              <w:t xml:space="preserve">16 </w:t>
            </w:r>
            <w:proofErr w:type="gramStart"/>
            <w:r w:rsidRPr="001B2C0B">
              <w:rPr>
                <w:rFonts w:ascii="Arial" w:hAnsi="Arial" w:cs="Arial"/>
                <w:sz w:val="22"/>
                <w:szCs w:val="22"/>
              </w:rPr>
              <w:t xml:space="preserve">&lt; </w:t>
            </w:r>
            <w:r w:rsidRPr="00E77519">
              <w:rPr>
                <w:rFonts w:ascii="Arial" w:hAnsi="Arial" w:cs="Arial"/>
                <w:i/>
                <w:sz w:val="22"/>
                <w:szCs w:val="22"/>
                <w:lang w:val="en-US"/>
              </w:rPr>
              <w:t>H</w:t>
            </w:r>
            <w:proofErr w:type="gramEnd"/>
            <w:r w:rsidRPr="001B2C0B">
              <w:rPr>
                <w:rFonts w:ascii="Arial" w:hAnsi="Arial" w:cs="Arial"/>
                <w:sz w:val="22"/>
                <w:szCs w:val="22"/>
              </w:rPr>
              <w:t xml:space="preserve"> ≤ 40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40B2" w14:textId="77777777" w:rsidR="00A07CDA" w:rsidRPr="00E77519" w:rsidRDefault="00A07CDA" w:rsidP="00A07CDA">
            <w:pPr>
              <w:pStyle w:val="ConsPlusNormal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7519">
              <w:rPr>
                <w:rFonts w:ascii="Arial" w:hAnsi="Arial" w:cs="Arial"/>
                <w:i/>
                <w:sz w:val="22"/>
                <w:szCs w:val="22"/>
                <w:lang w:val="en-US"/>
              </w:rPr>
              <w:t>H</w:t>
            </w:r>
            <w:r w:rsidRPr="001B2C0B">
              <w:rPr>
                <w:rFonts w:ascii="Arial" w:hAnsi="Arial" w:cs="Arial"/>
                <w:sz w:val="22"/>
                <w:szCs w:val="22"/>
              </w:rPr>
              <w:t xml:space="preserve"> &gt; 40</w:t>
            </w:r>
          </w:p>
        </w:tc>
      </w:tr>
      <w:tr w:rsidR="00A07CDA" w:rsidRPr="00387256" w14:paraId="59692E8D" w14:textId="77777777" w:rsidTr="00FD508E">
        <w:tc>
          <w:tcPr>
            <w:tcW w:w="158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E20C34" w14:textId="77777777" w:rsidR="00A07CDA" w:rsidRPr="00387256" w:rsidRDefault="00A07CDA" w:rsidP="00A07CDA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DFAF32C" w14:textId="77777777" w:rsidR="00A07CDA" w:rsidRPr="00387256" w:rsidRDefault="00A07CDA" w:rsidP="00A07CDA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7028A2">
              <w:rPr>
                <w:rFonts w:ascii="Arial" w:hAnsi="Arial" w:cs="Arial"/>
                <w:sz w:val="22"/>
                <w:szCs w:val="22"/>
              </w:rPr>
              <w:t>Рядовая зона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F4F8F03" w14:textId="77777777" w:rsidR="00A07CDA" w:rsidRPr="00387256" w:rsidRDefault="00A07CDA" w:rsidP="00A07CDA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7028A2">
              <w:rPr>
                <w:rFonts w:ascii="Arial" w:hAnsi="Arial" w:cs="Arial"/>
                <w:sz w:val="22"/>
                <w:szCs w:val="22"/>
              </w:rPr>
              <w:t>Краевая зона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A2E507D" w14:textId="77777777" w:rsidR="00A07CDA" w:rsidRPr="00387256" w:rsidRDefault="00A07CDA" w:rsidP="00A07CDA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7028A2">
              <w:rPr>
                <w:rFonts w:ascii="Arial" w:hAnsi="Arial" w:cs="Arial"/>
                <w:sz w:val="22"/>
                <w:szCs w:val="22"/>
              </w:rPr>
              <w:t>Рядовая зона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D2A28D" w14:textId="77777777" w:rsidR="00A07CDA" w:rsidRPr="00387256" w:rsidRDefault="00A07CDA" w:rsidP="00A07CDA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7028A2">
              <w:rPr>
                <w:rFonts w:ascii="Arial" w:hAnsi="Arial" w:cs="Arial"/>
                <w:sz w:val="22"/>
                <w:szCs w:val="22"/>
              </w:rPr>
              <w:t>Краевая зона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B2DE94" w14:textId="77777777" w:rsidR="00A07CDA" w:rsidRPr="00387256" w:rsidRDefault="00A07CDA" w:rsidP="00A07CDA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7028A2">
              <w:rPr>
                <w:rFonts w:ascii="Arial" w:hAnsi="Arial" w:cs="Arial"/>
                <w:sz w:val="22"/>
                <w:szCs w:val="22"/>
              </w:rPr>
              <w:t>Рядовая зона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D11A80F" w14:textId="77777777" w:rsidR="00A07CDA" w:rsidRPr="00387256" w:rsidRDefault="00A07CDA" w:rsidP="00A07CDA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7028A2">
              <w:rPr>
                <w:rFonts w:ascii="Arial" w:hAnsi="Arial" w:cs="Arial"/>
                <w:sz w:val="22"/>
                <w:szCs w:val="22"/>
              </w:rPr>
              <w:t>Краевая зона</w:t>
            </w:r>
          </w:p>
        </w:tc>
      </w:tr>
      <w:tr w:rsidR="00FD508E" w:rsidRPr="00387256" w14:paraId="3E34062E" w14:textId="77777777" w:rsidTr="00FD508E">
        <w:tc>
          <w:tcPr>
            <w:tcW w:w="15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AEAA" w14:textId="1CB67D86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0,4</w:t>
            </w:r>
            <w:r w:rsidR="00662D09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88A0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5,0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25EF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5,0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2A6D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5,0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60F4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5,9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43D0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5,0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4DDF" w14:textId="77777777" w:rsidR="00FD508E" w:rsidRPr="00387256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8,3</w:t>
            </w:r>
          </w:p>
        </w:tc>
      </w:tr>
      <w:tr w:rsidR="00FD508E" w:rsidRPr="00387256" w14:paraId="49523040" w14:textId="77777777" w:rsidTr="007C071B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DDE5F4" w14:textId="77777777" w:rsidR="00FD508E" w:rsidRPr="00387256" w:rsidRDefault="00FD508E" w:rsidP="00FD508E">
            <w:pPr>
              <w:pStyle w:val="ConsPlusNormal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48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BA47" w14:textId="77777777" w:rsidR="00FD508E" w:rsidRPr="00387256" w:rsidRDefault="00FD508E" w:rsidP="00FD508E">
            <w:pPr>
              <w:pStyle w:val="ConsPlusNormal"/>
              <w:spacing w:line="360" w:lineRule="auto"/>
              <w:jc w:val="both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Ветровой район IV, тип местности A</w:t>
            </w:r>
          </w:p>
          <w:p w14:paraId="7DB5FA59" w14:textId="77777777" w:rsidR="00FD508E" w:rsidRPr="00387256" w:rsidRDefault="00FD508E" w:rsidP="00FD508E">
            <w:pPr>
              <w:pStyle w:val="ConsPlusNormal"/>
              <w:spacing w:line="360" w:lineRule="auto"/>
              <w:jc w:val="both"/>
              <w:rPr>
                <w:rFonts w:ascii="Arial" w:hAnsi="Arial" w:cs="Arial"/>
              </w:rPr>
            </w:pPr>
            <w:r w:rsidRPr="00387256">
              <w:rPr>
                <w:rFonts w:ascii="Arial" w:hAnsi="Arial" w:cs="Arial"/>
              </w:rPr>
              <w:t>Ветровой район VI, тип местности B</w:t>
            </w:r>
          </w:p>
        </w:tc>
      </w:tr>
      <w:tr w:rsidR="00FD508E" w:rsidRPr="00387256" w14:paraId="06758FA5" w14:textId="77777777" w:rsidTr="007C071B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F445" w14:textId="77777777" w:rsidR="00FD508E" w:rsidRPr="007C071B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7C071B">
              <w:rPr>
                <w:rFonts w:ascii="Arial" w:hAnsi="Arial" w:cs="Arial"/>
              </w:rPr>
              <w:t>0,15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DFEB" w14:textId="77777777" w:rsidR="00FD508E" w:rsidRPr="007C071B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7C071B">
              <w:rPr>
                <w:rFonts w:ascii="Arial" w:hAnsi="Arial" w:cs="Arial"/>
              </w:rPr>
              <w:t>6,7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2717" w14:textId="77777777" w:rsidR="00FD508E" w:rsidRPr="007C071B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7C071B">
              <w:rPr>
                <w:rFonts w:ascii="Arial" w:hAnsi="Arial" w:cs="Arial"/>
                <w:bCs/>
              </w:rPr>
              <w:t>—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8CB2" w14:textId="77777777" w:rsidR="00FD508E" w:rsidRPr="007C071B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7C071B">
              <w:rPr>
                <w:rFonts w:ascii="Arial" w:hAnsi="Arial" w:cs="Arial"/>
              </w:rPr>
              <w:t>10,8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85DE" w14:textId="77777777" w:rsidR="00FD508E" w:rsidRPr="007C071B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7C071B">
              <w:rPr>
                <w:rFonts w:ascii="Arial" w:hAnsi="Arial" w:cs="Arial"/>
                <w:bCs/>
              </w:rPr>
              <w:t>—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837E" w14:textId="77777777" w:rsidR="00FD508E" w:rsidRPr="007C071B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7C071B">
              <w:rPr>
                <w:rFonts w:ascii="Arial" w:hAnsi="Arial" w:cs="Arial"/>
                <w:bCs/>
              </w:rPr>
              <w:t>—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5DB5" w14:textId="77777777" w:rsidR="00FD508E" w:rsidRPr="007C071B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7C071B">
              <w:rPr>
                <w:rFonts w:ascii="Arial" w:hAnsi="Arial" w:cs="Arial"/>
                <w:bCs/>
              </w:rPr>
              <w:t>—</w:t>
            </w:r>
          </w:p>
        </w:tc>
      </w:tr>
      <w:tr w:rsidR="00FD508E" w:rsidRPr="00387256" w14:paraId="7E3FE019" w14:textId="77777777" w:rsidTr="007C071B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6AD5" w14:textId="1FFA483C" w:rsidR="00FD508E" w:rsidRPr="007C071B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7C071B">
              <w:rPr>
                <w:rFonts w:ascii="Arial" w:hAnsi="Arial" w:cs="Arial"/>
              </w:rPr>
              <w:t>0,2</w:t>
            </w:r>
            <w:r w:rsidR="00662D09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5411" w14:textId="77777777" w:rsidR="00FD508E" w:rsidRPr="007C071B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7C071B">
              <w:rPr>
                <w:rFonts w:ascii="Arial" w:hAnsi="Arial" w:cs="Arial"/>
              </w:rPr>
              <w:t>5,0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CCDE" w14:textId="77777777" w:rsidR="00FD508E" w:rsidRPr="007C071B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7C071B">
              <w:rPr>
                <w:rFonts w:ascii="Arial" w:hAnsi="Arial" w:cs="Arial"/>
              </w:rPr>
              <w:t>10,0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3F6F" w14:textId="77777777" w:rsidR="00FD508E" w:rsidRPr="007C071B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7C071B">
              <w:rPr>
                <w:rFonts w:ascii="Arial" w:hAnsi="Arial" w:cs="Arial"/>
              </w:rPr>
              <w:t>8,1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568C" w14:textId="77777777" w:rsidR="00FD508E" w:rsidRPr="007C071B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7C071B">
              <w:rPr>
                <w:rFonts w:ascii="Arial" w:hAnsi="Arial" w:cs="Arial"/>
                <w:bCs/>
              </w:rPr>
              <w:t>—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0ECE" w14:textId="77777777" w:rsidR="00FD508E" w:rsidRPr="007C071B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7C071B">
              <w:rPr>
                <w:rFonts w:ascii="Arial" w:hAnsi="Arial" w:cs="Arial"/>
              </w:rPr>
              <w:t>11,4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B56E" w14:textId="77777777" w:rsidR="00FD508E" w:rsidRPr="007C071B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7C071B">
              <w:rPr>
                <w:rFonts w:ascii="Arial" w:hAnsi="Arial" w:cs="Arial"/>
                <w:bCs/>
              </w:rPr>
              <w:t>—</w:t>
            </w:r>
          </w:p>
        </w:tc>
      </w:tr>
      <w:tr w:rsidR="00FD508E" w:rsidRPr="00387256" w14:paraId="0C513D6B" w14:textId="77777777" w:rsidTr="007C071B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268D" w14:textId="77777777" w:rsidR="00FD508E" w:rsidRPr="007C071B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7C071B">
              <w:rPr>
                <w:rFonts w:ascii="Arial" w:hAnsi="Arial" w:cs="Arial"/>
              </w:rPr>
              <w:t>0,25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EFB9" w14:textId="77777777" w:rsidR="00FD508E" w:rsidRPr="007C071B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7C071B">
              <w:rPr>
                <w:rFonts w:ascii="Arial" w:hAnsi="Arial" w:cs="Arial"/>
              </w:rPr>
              <w:t>5,0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79D3" w14:textId="77777777" w:rsidR="00FD508E" w:rsidRPr="007C071B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7C071B">
              <w:rPr>
                <w:rFonts w:ascii="Arial" w:hAnsi="Arial" w:cs="Arial"/>
              </w:rPr>
              <w:t>8,0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89E4" w14:textId="77777777" w:rsidR="00FD508E" w:rsidRPr="007C071B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7C071B">
              <w:rPr>
                <w:rFonts w:ascii="Arial" w:hAnsi="Arial" w:cs="Arial"/>
              </w:rPr>
              <w:t>6,5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BB6E" w14:textId="77777777" w:rsidR="00FD508E" w:rsidRPr="007C071B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7C071B">
              <w:rPr>
                <w:rFonts w:ascii="Arial" w:hAnsi="Arial" w:cs="Arial"/>
              </w:rPr>
              <w:t>11,9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4F5D" w14:textId="77777777" w:rsidR="00FD508E" w:rsidRPr="007C071B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7C071B">
              <w:rPr>
                <w:rFonts w:ascii="Arial" w:hAnsi="Arial" w:cs="Arial"/>
              </w:rPr>
              <w:t>9,2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8BE9" w14:textId="77777777" w:rsidR="00FD508E" w:rsidRPr="007C071B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7C071B">
              <w:rPr>
                <w:rFonts w:ascii="Arial" w:hAnsi="Arial" w:cs="Arial"/>
                <w:bCs/>
              </w:rPr>
              <w:t>—</w:t>
            </w:r>
          </w:p>
        </w:tc>
      </w:tr>
      <w:tr w:rsidR="00FD508E" w:rsidRPr="00387256" w14:paraId="0966C032" w14:textId="77777777" w:rsidTr="007C071B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E832" w14:textId="5FB1F55E" w:rsidR="00FD508E" w:rsidRPr="007C071B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7C071B">
              <w:rPr>
                <w:rFonts w:ascii="Arial" w:hAnsi="Arial" w:cs="Arial"/>
              </w:rPr>
              <w:t>0,3</w:t>
            </w:r>
            <w:r w:rsidR="00662D09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9416" w14:textId="77777777" w:rsidR="00FD508E" w:rsidRPr="007C071B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7C071B">
              <w:rPr>
                <w:rFonts w:ascii="Arial" w:hAnsi="Arial" w:cs="Arial"/>
              </w:rPr>
              <w:t>5,0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0C98" w14:textId="77777777" w:rsidR="00FD508E" w:rsidRPr="007C071B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7C071B">
              <w:rPr>
                <w:rFonts w:ascii="Arial" w:hAnsi="Arial" w:cs="Arial"/>
              </w:rPr>
              <w:t>6,7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260C" w14:textId="77777777" w:rsidR="00FD508E" w:rsidRPr="007C071B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7C071B">
              <w:rPr>
                <w:rFonts w:ascii="Arial" w:hAnsi="Arial" w:cs="Arial"/>
              </w:rPr>
              <w:t>5,4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5387" w14:textId="77777777" w:rsidR="00FD508E" w:rsidRPr="007C071B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7C071B">
              <w:rPr>
                <w:rFonts w:ascii="Arial" w:hAnsi="Arial" w:cs="Arial"/>
              </w:rPr>
              <w:t>9,9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5296" w14:textId="77777777" w:rsidR="00FD508E" w:rsidRPr="007C071B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7C071B">
              <w:rPr>
                <w:rFonts w:ascii="Arial" w:hAnsi="Arial" w:cs="Arial"/>
              </w:rPr>
              <w:t>7,6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1797" w14:textId="77777777" w:rsidR="00FD508E" w:rsidRPr="007C071B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7C071B">
              <w:rPr>
                <w:rFonts w:ascii="Arial" w:hAnsi="Arial" w:cs="Arial"/>
                <w:bCs/>
              </w:rPr>
              <w:t>—</w:t>
            </w:r>
          </w:p>
        </w:tc>
      </w:tr>
      <w:tr w:rsidR="00FD508E" w:rsidRPr="00387256" w14:paraId="2B6290EA" w14:textId="77777777" w:rsidTr="007C071B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E474" w14:textId="77777777" w:rsidR="00FD508E" w:rsidRPr="007C071B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7C071B">
              <w:rPr>
                <w:rFonts w:ascii="Arial" w:hAnsi="Arial" w:cs="Arial"/>
              </w:rPr>
              <w:t>0,35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0902" w14:textId="77777777" w:rsidR="00FD508E" w:rsidRPr="007C071B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7C071B">
              <w:rPr>
                <w:rFonts w:ascii="Arial" w:hAnsi="Arial" w:cs="Arial"/>
              </w:rPr>
              <w:t>5,0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8DE3" w14:textId="77777777" w:rsidR="00FD508E" w:rsidRPr="007C071B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7C071B">
              <w:rPr>
                <w:rFonts w:ascii="Arial" w:hAnsi="Arial" w:cs="Arial"/>
              </w:rPr>
              <w:t>5,8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F030" w14:textId="77777777" w:rsidR="00FD508E" w:rsidRPr="007C071B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7C071B">
              <w:rPr>
                <w:rFonts w:ascii="Arial" w:hAnsi="Arial" w:cs="Arial"/>
              </w:rPr>
              <w:t>5,0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6084" w14:textId="77777777" w:rsidR="00FD508E" w:rsidRPr="007C071B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7C071B">
              <w:rPr>
                <w:rFonts w:ascii="Arial" w:hAnsi="Arial" w:cs="Arial"/>
              </w:rPr>
              <w:t>8,5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8430" w14:textId="77777777" w:rsidR="00FD508E" w:rsidRPr="007C071B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7C071B">
              <w:rPr>
                <w:rFonts w:ascii="Arial" w:hAnsi="Arial" w:cs="Arial"/>
              </w:rPr>
              <w:t>6,6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1648" w14:textId="77777777" w:rsidR="00FD508E" w:rsidRPr="007C071B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7C071B">
              <w:rPr>
                <w:rFonts w:ascii="Arial" w:hAnsi="Arial" w:cs="Arial"/>
              </w:rPr>
              <w:t>12,0</w:t>
            </w:r>
          </w:p>
        </w:tc>
      </w:tr>
      <w:tr w:rsidR="00FD508E" w:rsidRPr="00387256" w14:paraId="2658D0B0" w14:textId="77777777" w:rsidTr="007C071B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22CB" w14:textId="491F139B" w:rsidR="00FD508E" w:rsidRPr="007C071B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7C071B">
              <w:rPr>
                <w:rFonts w:ascii="Arial" w:hAnsi="Arial" w:cs="Arial"/>
              </w:rPr>
              <w:t>0,4</w:t>
            </w:r>
            <w:r w:rsidR="00662D09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B204" w14:textId="77777777" w:rsidR="00FD508E" w:rsidRPr="007C071B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7C071B">
              <w:rPr>
                <w:rFonts w:ascii="Arial" w:hAnsi="Arial" w:cs="Arial"/>
              </w:rPr>
              <w:t>5,0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2F6D" w14:textId="77777777" w:rsidR="00FD508E" w:rsidRPr="007C071B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7C071B">
              <w:rPr>
                <w:rFonts w:ascii="Arial" w:hAnsi="Arial" w:cs="Arial"/>
              </w:rPr>
              <w:t>5,0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389E" w14:textId="77777777" w:rsidR="00FD508E" w:rsidRPr="007C071B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7C071B">
              <w:rPr>
                <w:rFonts w:ascii="Arial" w:hAnsi="Arial" w:cs="Arial"/>
              </w:rPr>
              <w:t>5,0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054D" w14:textId="77777777" w:rsidR="00FD508E" w:rsidRPr="007C071B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7C071B">
              <w:rPr>
                <w:rFonts w:ascii="Arial" w:hAnsi="Arial" w:cs="Arial"/>
              </w:rPr>
              <w:t>7,5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3735" w14:textId="77777777" w:rsidR="00FD508E" w:rsidRPr="007C071B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7C071B">
              <w:rPr>
                <w:rFonts w:ascii="Arial" w:hAnsi="Arial" w:cs="Arial"/>
              </w:rPr>
              <w:t>5,7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DD18" w14:textId="77777777" w:rsidR="00FD508E" w:rsidRPr="007C071B" w:rsidRDefault="00FD508E" w:rsidP="00FD508E">
            <w:pPr>
              <w:pStyle w:val="ConsPlusNormal"/>
              <w:spacing w:line="360" w:lineRule="auto"/>
              <w:jc w:val="center"/>
              <w:rPr>
                <w:rFonts w:ascii="Arial" w:hAnsi="Arial" w:cs="Arial"/>
              </w:rPr>
            </w:pPr>
            <w:r w:rsidRPr="007C071B">
              <w:rPr>
                <w:rFonts w:ascii="Arial" w:hAnsi="Arial" w:cs="Arial"/>
              </w:rPr>
              <w:t>10,5</w:t>
            </w:r>
          </w:p>
        </w:tc>
      </w:tr>
      <w:tr w:rsidR="00FD508E" w:rsidRPr="00387256" w14:paraId="10C93581" w14:textId="77777777" w:rsidTr="007C071B">
        <w:tc>
          <w:tcPr>
            <w:tcW w:w="9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CA27" w14:textId="77777777" w:rsidR="00FD508E" w:rsidRPr="00D21EB5" w:rsidRDefault="00FD508E" w:rsidP="00FD508E">
            <w:pPr>
              <w:pStyle w:val="ConsPlusNormal"/>
              <w:spacing w:line="360" w:lineRule="auto"/>
              <w:ind w:firstLine="283"/>
              <w:jc w:val="both"/>
              <w:rPr>
                <w:rFonts w:ascii="Arial" w:hAnsi="Arial" w:cs="Arial"/>
                <w:spacing w:val="40"/>
                <w:sz w:val="22"/>
                <w:szCs w:val="22"/>
              </w:rPr>
            </w:pPr>
            <w:r w:rsidRPr="00D21EB5">
              <w:rPr>
                <w:rFonts w:ascii="Arial" w:hAnsi="Arial" w:cs="Arial"/>
                <w:spacing w:val="40"/>
                <w:sz w:val="22"/>
                <w:szCs w:val="22"/>
              </w:rPr>
              <w:t>Примечания</w:t>
            </w:r>
          </w:p>
          <w:p w14:paraId="283A0852" w14:textId="0A8256BE" w:rsidR="00FD508E" w:rsidRPr="007C071B" w:rsidRDefault="00FD508E" w:rsidP="00FD508E">
            <w:pPr>
              <w:pStyle w:val="ConsPlusNormal"/>
              <w:spacing w:line="360" w:lineRule="auto"/>
              <w:ind w:firstLine="283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Знак «—» означает</w:t>
            </w:r>
            <w:r w:rsidR="00662D09">
              <w:rPr>
                <w:rFonts w:ascii="Arial" w:hAnsi="Arial" w:cs="Arial"/>
                <w:sz w:val="22"/>
                <w:szCs w:val="22"/>
              </w:rPr>
              <w:t xml:space="preserve">, что </w:t>
            </w:r>
            <w:r w:rsidRPr="007C071B">
              <w:rPr>
                <w:rFonts w:ascii="Arial" w:hAnsi="Arial" w:cs="Arial"/>
                <w:sz w:val="22"/>
                <w:szCs w:val="22"/>
              </w:rPr>
              <w:t>в данных условиях</w:t>
            </w:r>
            <w:r w:rsidR="00662D09">
              <w:rPr>
                <w:rFonts w:ascii="Arial" w:hAnsi="Arial" w:cs="Arial"/>
                <w:sz w:val="22"/>
                <w:szCs w:val="22"/>
              </w:rPr>
              <w:t xml:space="preserve"> анкерные крепления не применяются</w:t>
            </w:r>
            <w:r w:rsidRPr="007C071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55DF692" w14:textId="4841C611" w:rsidR="00FD508E" w:rsidRPr="00387256" w:rsidRDefault="00FD508E" w:rsidP="00FD508E">
            <w:pPr>
              <w:pStyle w:val="ConsPlusNormal"/>
              <w:spacing w:line="360" w:lineRule="auto"/>
              <w:ind w:firstLine="283"/>
              <w:jc w:val="both"/>
              <w:rPr>
                <w:rFonts w:ascii="Arial" w:hAnsi="Arial" w:cs="Arial"/>
              </w:rPr>
            </w:pPr>
            <w:r w:rsidRPr="007C071B">
              <w:rPr>
                <w:rFonts w:ascii="Arial" w:hAnsi="Arial" w:cs="Arial"/>
                <w:sz w:val="22"/>
                <w:szCs w:val="22"/>
              </w:rPr>
              <w:t xml:space="preserve">2 Ветровые районы и типы местности </w:t>
            </w:r>
            <w:r>
              <w:rPr>
                <w:rFonts w:ascii="Arial" w:hAnsi="Arial" w:cs="Arial"/>
                <w:sz w:val="22"/>
                <w:szCs w:val="22"/>
              </w:rPr>
              <w:t>— по нормативным документам, действующим на территории государства — участника Соглашения, принявшего настоящий стандарт.</w:t>
            </w:r>
            <w:r w:rsidRPr="003E230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</w:tbl>
    <w:p w14:paraId="12165003" w14:textId="77777777" w:rsidR="006B2AF6" w:rsidRDefault="006B2AF6" w:rsidP="00B53E4F">
      <w:pPr>
        <w:pStyle w:val="ConsPlusNormal"/>
        <w:spacing w:line="360" w:lineRule="auto"/>
        <w:ind w:firstLine="709"/>
        <w:jc w:val="center"/>
        <w:rPr>
          <w:rFonts w:ascii="Arial" w:hAnsi="Arial" w:cs="Arial"/>
        </w:rPr>
      </w:pPr>
    </w:p>
    <w:p w14:paraId="7D0834C4" w14:textId="77777777" w:rsidR="00346FAD" w:rsidRDefault="00346FAD" w:rsidP="00B53E4F">
      <w:pPr>
        <w:pStyle w:val="ConsPlusNormal"/>
        <w:spacing w:line="360" w:lineRule="auto"/>
        <w:ind w:firstLine="709"/>
        <w:jc w:val="center"/>
        <w:rPr>
          <w:rFonts w:ascii="Arial" w:hAnsi="Arial" w:cs="Arial"/>
        </w:rPr>
      </w:pPr>
    </w:p>
    <w:p w14:paraId="3EDD2D74" w14:textId="77777777" w:rsidR="00346FAD" w:rsidRDefault="00346FAD" w:rsidP="00B53E4F">
      <w:pPr>
        <w:pStyle w:val="ConsPlusNormal"/>
        <w:spacing w:line="360" w:lineRule="auto"/>
        <w:ind w:firstLine="709"/>
        <w:jc w:val="center"/>
        <w:rPr>
          <w:rFonts w:ascii="Arial" w:hAnsi="Arial" w:cs="Arial"/>
        </w:rPr>
      </w:pPr>
    </w:p>
    <w:p w14:paraId="4625847F" w14:textId="77777777" w:rsidR="00346FAD" w:rsidRDefault="00346FAD" w:rsidP="00B53E4F">
      <w:pPr>
        <w:pStyle w:val="ConsPlusNormal"/>
        <w:spacing w:line="360" w:lineRule="auto"/>
        <w:ind w:firstLine="709"/>
        <w:jc w:val="center"/>
        <w:rPr>
          <w:rFonts w:ascii="Arial" w:hAnsi="Arial" w:cs="Arial"/>
        </w:rPr>
      </w:pPr>
    </w:p>
    <w:p w14:paraId="2858CF4F" w14:textId="77777777" w:rsidR="00346FAD" w:rsidRDefault="00346FAD" w:rsidP="00B53E4F">
      <w:pPr>
        <w:pStyle w:val="ConsPlusNormal"/>
        <w:spacing w:line="360" w:lineRule="auto"/>
        <w:ind w:firstLine="709"/>
        <w:jc w:val="center"/>
        <w:rPr>
          <w:rFonts w:ascii="Arial" w:hAnsi="Arial" w:cs="Arial"/>
        </w:rPr>
      </w:pPr>
    </w:p>
    <w:p w14:paraId="7215D500" w14:textId="77777777" w:rsidR="00AA394D" w:rsidRDefault="00AA394D">
      <w:pPr>
        <w:ind w:firstLine="0"/>
        <w:jc w:val="left"/>
        <w:rPr>
          <w:rFonts w:ascii="Arial" w:eastAsiaTheme="minorEastAsia" w:hAnsi="Arial" w:cs="Arial"/>
        </w:rPr>
      </w:pPr>
      <w:r>
        <w:rPr>
          <w:rFonts w:ascii="Arial" w:hAnsi="Arial" w:cs="Arial"/>
        </w:rPr>
        <w:br w:type="page"/>
      </w:r>
    </w:p>
    <w:p w14:paraId="4A994FE5" w14:textId="5D3AE566" w:rsidR="007A06CB" w:rsidRPr="00222A1A" w:rsidRDefault="007A06CB" w:rsidP="007A06CB">
      <w:pPr>
        <w:pStyle w:val="ConsPlusNormal"/>
        <w:spacing w:line="36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222A1A">
        <w:rPr>
          <w:rFonts w:ascii="Arial" w:hAnsi="Arial" w:cs="Arial"/>
          <w:b/>
          <w:sz w:val="28"/>
          <w:szCs w:val="28"/>
        </w:rPr>
        <w:lastRenderedPageBreak/>
        <w:t xml:space="preserve">Приложение </w:t>
      </w:r>
      <w:r w:rsidR="009464D6">
        <w:rPr>
          <w:rFonts w:ascii="Arial" w:hAnsi="Arial" w:cs="Arial"/>
          <w:b/>
          <w:sz w:val="28"/>
          <w:szCs w:val="28"/>
        </w:rPr>
        <w:t>Г</w:t>
      </w:r>
    </w:p>
    <w:p w14:paraId="769AD76F" w14:textId="77777777" w:rsidR="007A06CB" w:rsidRPr="00222A1A" w:rsidRDefault="007A06CB" w:rsidP="007A06CB">
      <w:pPr>
        <w:pStyle w:val="ConsPlusNormal"/>
        <w:spacing w:line="360" w:lineRule="auto"/>
        <w:jc w:val="center"/>
        <w:rPr>
          <w:rFonts w:ascii="Arial" w:hAnsi="Arial" w:cs="Arial"/>
          <w:b/>
        </w:rPr>
      </w:pPr>
      <w:r w:rsidRPr="00222A1A">
        <w:rPr>
          <w:rFonts w:ascii="Arial" w:hAnsi="Arial" w:cs="Arial"/>
          <w:b/>
        </w:rPr>
        <w:t>(справочное)</w:t>
      </w:r>
    </w:p>
    <w:p w14:paraId="2D47B5F6" w14:textId="77777777" w:rsidR="007A06CB" w:rsidRPr="00222A1A" w:rsidRDefault="007A06CB" w:rsidP="007A06CB">
      <w:pPr>
        <w:pStyle w:val="ConsPlusNormal"/>
        <w:spacing w:line="360" w:lineRule="auto"/>
        <w:jc w:val="center"/>
        <w:rPr>
          <w:rFonts w:ascii="Arial" w:hAnsi="Arial" w:cs="Arial"/>
          <w:b/>
        </w:rPr>
      </w:pPr>
      <w:r w:rsidRPr="00222A1A">
        <w:rPr>
          <w:rFonts w:ascii="Arial" w:hAnsi="Arial" w:cs="Arial"/>
          <w:b/>
        </w:rPr>
        <w:t>Рекомендации по установке тарельчатых анкеров</w:t>
      </w:r>
    </w:p>
    <w:p w14:paraId="331C62ED" w14:textId="77777777" w:rsidR="000209F5" w:rsidRPr="00222A1A" w:rsidRDefault="000209F5" w:rsidP="007A06CB">
      <w:pPr>
        <w:pStyle w:val="ConsPlusNormal"/>
        <w:spacing w:line="360" w:lineRule="auto"/>
        <w:ind w:firstLine="709"/>
        <w:rPr>
          <w:rFonts w:ascii="Arial" w:hAnsi="Arial" w:cs="Arial"/>
        </w:rPr>
      </w:pPr>
    </w:p>
    <w:p w14:paraId="630BFFA7" w14:textId="1EA99482" w:rsidR="007A06CB" w:rsidRPr="00222A1A" w:rsidRDefault="009464D6" w:rsidP="00FE0B0C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Г</w:t>
      </w:r>
      <w:r w:rsidR="007A06CB" w:rsidRPr="00222A1A">
        <w:rPr>
          <w:rFonts w:ascii="Arial" w:hAnsi="Arial" w:cs="Arial"/>
        </w:rPr>
        <w:t xml:space="preserve">.1 </w:t>
      </w:r>
      <w:r w:rsidR="00076821" w:rsidRPr="00222A1A">
        <w:rPr>
          <w:rFonts w:ascii="Arial" w:hAnsi="Arial" w:cs="Arial"/>
        </w:rPr>
        <w:t>Тип анкерных креплений и норму расхода определяют в соответствии с нормативными документами, действующими на территории государства — участника Соглашения, принявшего настоящий стандарт, проектной документацией и на основании результатов объектных испытаний.</w:t>
      </w:r>
    </w:p>
    <w:p w14:paraId="5E5B968A" w14:textId="5FBF678D" w:rsidR="00AF0CA7" w:rsidRPr="00FE0B0C" w:rsidRDefault="009464D6" w:rsidP="00FE0B0C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Г</w:t>
      </w:r>
      <w:r w:rsidR="007A06CB" w:rsidRPr="00222A1A">
        <w:rPr>
          <w:rFonts w:ascii="Arial" w:hAnsi="Arial" w:cs="Arial"/>
        </w:rPr>
        <w:t xml:space="preserve">.2 Для правильного назначения типа и </w:t>
      </w:r>
      <w:r w:rsidR="007A06CB" w:rsidRPr="00FE0B0C">
        <w:rPr>
          <w:rFonts w:ascii="Arial" w:hAnsi="Arial" w:cs="Arial"/>
        </w:rPr>
        <w:t xml:space="preserve">глубины </w:t>
      </w:r>
      <w:r w:rsidR="00DF16D5" w:rsidRPr="00FE0B0C">
        <w:rPr>
          <w:rFonts w:ascii="Arial" w:hAnsi="Arial" w:cs="Arial"/>
        </w:rPr>
        <w:t xml:space="preserve">установки </w:t>
      </w:r>
      <w:r w:rsidR="007A06CB" w:rsidRPr="00FE0B0C">
        <w:rPr>
          <w:rFonts w:ascii="Arial" w:hAnsi="Arial" w:cs="Arial"/>
        </w:rPr>
        <w:t>тарельчатого анкера</w:t>
      </w:r>
      <w:r w:rsidR="004B60F5" w:rsidRPr="00FE0B0C">
        <w:rPr>
          <w:rFonts w:eastAsia="Times New Roman"/>
          <w:i/>
          <w:iCs/>
        </w:rPr>
        <w:t xml:space="preserve"> </w:t>
      </w:r>
      <w:r w:rsidR="004B60F5" w:rsidRPr="00E77519">
        <w:rPr>
          <w:rFonts w:ascii="Arial" w:hAnsi="Arial" w:cs="Arial"/>
          <w:i/>
          <w:iCs/>
        </w:rPr>
        <w:t>L</w:t>
      </w:r>
      <w:r w:rsidR="004B60F5" w:rsidRPr="00E77519">
        <w:rPr>
          <w:rFonts w:ascii="Arial" w:hAnsi="Arial" w:cs="Arial"/>
          <w:vertAlign w:val="subscript"/>
        </w:rPr>
        <w:t>1</w:t>
      </w:r>
      <w:r w:rsidR="007A06CB" w:rsidRPr="00E77519">
        <w:rPr>
          <w:rFonts w:ascii="Arial" w:hAnsi="Arial" w:cs="Arial"/>
        </w:rPr>
        <w:t xml:space="preserve"> </w:t>
      </w:r>
      <w:r w:rsidR="007A06CB" w:rsidRPr="001B2C0B">
        <w:rPr>
          <w:rFonts w:ascii="Arial" w:hAnsi="Arial" w:cs="Arial"/>
        </w:rPr>
        <w:t>необходимо</w:t>
      </w:r>
      <w:r w:rsidR="007A06CB" w:rsidRPr="00FE0B0C">
        <w:rPr>
          <w:rFonts w:ascii="Arial" w:hAnsi="Arial" w:cs="Arial"/>
        </w:rPr>
        <w:t xml:space="preserve"> учитывать конструктивные особенности и результаты обследования строительного основания, выполненного в соответствии с ГОСТ </w:t>
      </w:r>
      <w:r w:rsidR="007A06CB" w:rsidRPr="001B2C0B">
        <w:rPr>
          <w:rFonts w:ascii="Arial" w:hAnsi="Arial" w:cs="Arial"/>
        </w:rPr>
        <w:t>31937</w:t>
      </w:r>
      <w:r w:rsidR="007A06CB" w:rsidRPr="00FE0B0C">
        <w:rPr>
          <w:rFonts w:ascii="Arial" w:hAnsi="Arial" w:cs="Arial"/>
        </w:rPr>
        <w:t>.</w:t>
      </w:r>
    </w:p>
    <w:p w14:paraId="7AAB030C" w14:textId="0085C87D" w:rsidR="004F5661" w:rsidRPr="00222A1A" w:rsidRDefault="009464D6" w:rsidP="00FE0B0C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Г</w:t>
      </w:r>
      <w:r w:rsidR="004F5661" w:rsidRPr="00FE0B0C">
        <w:rPr>
          <w:rFonts w:ascii="Arial" w:hAnsi="Arial" w:cs="Arial"/>
        </w:rPr>
        <w:t>.3 На поверхности строительного основания не должно</w:t>
      </w:r>
      <w:r w:rsidR="004F5661" w:rsidRPr="00222A1A">
        <w:rPr>
          <w:rFonts w:ascii="Arial" w:hAnsi="Arial" w:cs="Arial"/>
        </w:rPr>
        <w:t xml:space="preserve"> быть повреждений, за исключением поверхностных трещин шириной не более 0,3 мм. При ширине трещин более 0,3 мм на участке с соответствующим типом дефекта необходимо проведение дополнительного испытания несущей способности строительного основания.</w:t>
      </w:r>
    </w:p>
    <w:p w14:paraId="0DA0D82D" w14:textId="07773EEF" w:rsidR="004F5661" w:rsidRPr="00222A1A" w:rsidRDefault="009464D6" w:rsidP="00FE0B0C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Г</w:t>
      </w:r>
      <w:r w:rsidR="004F5661" w:rsidRPr="00222A1A">
        <w:rPr>
          <w:rFonts w:ascii="Arial" w:hAnsi="Arial" w:cs="Arial"/>
        </w:rPr>
        <w:t>.4 При установке тарельчатых анкеров в строительное основание, выполненное из пустотелых кирпичей или блоков, необходимо учитывать расположение пустот относительно грани, в которую предполагается проводить установку.</w:t>
      </w:r>
    </w:p>
    <w:p w14:paraId="6E91F0B7" w14:textId="54D1A36F" w:rsidR="004F5661" w:rsidRPr="00222A1A" w:rsidRDefault="009464D6" w:rsidP="00FE0B0C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Г</w:t>
      </w:r>
      <w:r w:rsidR="004F5661" w:rsidRPr="00222A1A">
        <w:rPr>
          <w:rFonts w:ascii="Arial" w:hAnsi="Arial" w:cs="Arial"/>
        </w:rPr>
        <w:t xml:space="preserve">.5 Отверстия под установку анкерного крепления выполняют перпендикулярно к плоскости строительного основания. Для сверления отверстий применяют строительные сверла (буры) соответствующего диаметра со следующими допусками к маркировочному диаметру режущей кромки </w:t>
      </w:r>
      <w:r w:rsidR="004F5661" w:rsidRPr="00E77519">
        <w:rPr>
          <w:rFonts w:ascii="Arial" w:hAnsi="Arial" w:cs="Arial"/>
          <w:i/>
          <w:iCs/>
          <w:sz w:val="22"/>
          <w:szCs w:val="22"/>
        </w:rPr>
        <w:t>d</w:t>
      </w:r>
      <w:r w:rsidR="004F5661" w:rsidRPr="00222A1A">
        <w:rPr>
          <w:rFonts w:ascii="Arial" w:hAnsi="Arial" w:cs="Arial"/>
        </w:rPr>
        <w:t>:</w:t>
      </w:r>
    </w:p>
    <w:p w14:paraId="6FCC896C" w14:textId="77777777" w:rsidR="004F5661" w:rsidRPr="00222A1A" w:rsidRDefault="004F5661" w:rsidP="00FE0B0C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 w:rsidRPr="00222A1A">
        <w:rPr>
          <w:rFonts w:ascii="Arial" w:hAnsi="Arial" w:cs="Arial"/>
        </w:rPr>
        <w:t xml:space="preserve">- минимальный диаметр — </w:t>
      </w:r>
      <m:oMath>
        <m:sSubSup>
          <m:sSubSupPr>
            <m:ctrlPr>
              <w:rPr>
                <w:rFonts w:ascii="Cambria Math" w:hAnsi="Cambria Math" w:cs="Arial"/>
                <w:i/>
                <w:sz w:val="26"/>
                <w:szCs w:val="26"/>
              </w:rPr>
            </m:ctrlPr>
          </m:sSubSupPr>
          <m:e>
            <m:r>
              <w:rPr>
                <w:rFonts w:ascii="Cambria Math" w:hAnsi="Cambria Math" w:cs="Arial"/>
                <w:sz w:val="26"/>
                <w:szCs w:val="26"/>
                <w:lang w:val="en-US"/>
              </w:rPr>
              <m:t>d</m:t>
            </m:r>
          </m:e>
          <m:sub>
            <m:r>
              <w:rPr>
                <w:rFonts w:ascii="Cambria Math" w:hAnsi="Cambria Math" w:cs="Arial"/>
                <w:sz w:val="26"/>
                <w:szCs w:val="26"/>
              </w:rPr>
              <m:t>+0,05</m:t>
            </m:r>
          </m:sub>
          <m:sup>
            <m:r>
              <w:rPr>
                <w:rFonts w:ascii="Cambria Math" w:hAnsi="Cambria Math" w:cs="Arial"/>
                <w:sz w:val="26"/>
                <w:szCs w:val="26"/>
              </w:rPr>
              <m:t>+0,20</m:t>
            </m:r>
          </m:sup>
        </m:sSubSup>
      </m:oMath>
      <w:r w:rsidR="00D53F61" w:rsidRPr="00222A1A">
        <w:rPr>
          <w:rFonts w:ascii="Arial" w:hAnsi="Arial" w:cs="Arial"/>
          <w:noProof/>
        </w:rPr>
        <w:t xml:space="preserve"> мм</w:t>
      </w:r>
      <w:r w:rsidRPr="00222A1A">
        <w:rPr>
          <w:rFonts w:ascii="Arial" w:hAnsi="Arial" w:cs="Arial"/>
        </w:rPr>
        <w:t>;</w:t>
      </w:r>
    </w:p>
    <w:p w14:paraId="14C0F8A3" w14:textId="77777777" w:rsidR="004F5661" w:rsidRPr="00222A1A" w:rsidRDefault="004F5661" w:rsidP="00FE0B0C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 w:rsidRPr="00222A1A">
        <w:rPr>
          <w:rFonts w:ascii="Arial" w:hAnsi="Arial" w:cs="Arial"/>
        </w:rPr>
        <w:t xml:space="preserve">- средний диаметр — </w:t>
      </w:r>
      <m:oMath>
        <m:sSubSup>
          <m:sSubSupPr>
            <m:ctrlPr>
              <w:rPr>
                <w:rFonts w:ascii="Cambria Math" w:hAnsi="Cambria Math" w:cs="Arial"/>
                <w:i/>
                <w:sz w:val="26"/>
                <w:szCs w:val="26"/>
              </w:rPr>
            </m:ctrlPr>
          </m:sSubSupPr>
          <m:e>
            <m:r>
              <w:rPr>
                <w:rFonts w:ascii="Cambria Math" w:hAnsi="Cambria Math" w:cs="Arial"/>
                <w:sz w:val="26"/>
                <w:szCs w:val="26"/>
                <w:lang w:val="en-US"/>
              </w:rPr>
              <m:t>d</m:t>
            </m:r>
          </m:e>
          <m:sub>
            <m:r>
              <w:rPr>
                <w:rFonts w:ascii="Cambria Math" w:hAnsi="Cambria Math" w:cs="Arial"/>
                <w:sz w:val="26"/>
                <w:szCs w:val="26"/>
              </w:rPr>
              <m:t>+0,25</m:t>
            </m:r>
          </m:sub>
          <m:sup>
            <m:r>
              <w:rPr>
                <w:rFonts w:ascii="Cambria Math" w:hAnsi="Cambria Math" w:cs="Arial"/>
                <w:sz w:val="26"/>
                <w:szCs w:val="26"/>
              </w:rPr>
              <m:t>+0,35</m:t>
            </m:r>
          </m:sup>
        </m:sSubSup>
      </m:oMath>
      <w:r w:rsidR="00D53F61" w:rsidRPr="00222A1A">
        <w:rPr>
          <w:rFonts w:ascii="Arial" w:hAnsi="Arial" w:cs="Arial"/>
          <w:noProof/>
        </w:rPr>
        <w:t xml:space="preserve"> мм</w:t>
      </w:r>
      <w:r w:rsidRPr="00222A1A">
        <w:rPr>
          <w:rFonts w:ascii="Arial" w:hAnsi="Arial" w:cs="Arial"/>
        </w:rPr>
        <w:t>;</w:t>
      </w:r>
    </w:p>
    <w:p w14:paraId="4A0F3731" w14:textId="77777777" w:rsidR="004F5661" w:rsidRPr="00222A1A" w:rsidRDefault="004F5661" w:rsidP="00FE0B0C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 w:rsidRPr="00222A1A">
        <w:rPr>
          <w:rFonts w:ascii="Arial" w:hAnsi="Arial" w:cs="Arial"/>
        </w:rPr>
        <w:t xml:space="preserve">- максимальный диаметр — </w:t>
      </w:r>
      <m:oMath>
        <m:sSubSup>
          <m:sSubSupPr>
            <m:ctrlPr>
              <w:rPr>
                <w:rFonts w:ascii="Cambria Math" w:hAnsi="Cambria Math" w:cs="Arial"/>
                <w:i/>
                <w:sz w:val="26"/>
                <w:szCs w:val="26"/>
              </w:rPr>
            </m:ctrlPr>
          </m:sSubSupPr>
          <m:e>
            <m:r>
              <w:rPr>
                <w:rFonts w:ascii="Cambria Math" w:hAnsi="Cambria Math" w:cs="Arial"/>
                <w:sz w:val="26"/>
                <w:szCs w:val="26"/>
                <w:lang w:val="en-US"/>
              </w:rPr>
              <m:t>d</m:t>
            </m:r>
          </m:e>
          <m:sub>
            <m:r>
              <w:rPr>
                <w:rFonts w:ascii="Cambria Math" w:hAnsi="Cambria Math" w:cs="Arial"/>
                <w:sz w:val="26"/>
                <w:szCs w:val="26"/>
              </w:rPr>
              <m:t>+0,40</m:t>
            </m:r>
          </m:sub>
          <m:sup>
            <m:r>
              <w:rPr>
                <w:rFonts w:ascii="Cambria Math" w:hAnsi="Cambria Math" w:cs="Arial"/>
                <w:sz w:val="26"/>
                <w:szCs w:val="26"/>
              </w:rPr>
              <m:t>+0,45</m:t>
            </m:r>
          </m:sup>
        </m:sSubSup>
      </m:oMath>
      <w:r w:rsidR="00D53F61" w:rsidRPr="00222A1A">
        <w:rPr>
          <w:rFonts w:ascii="Arial" w:hAnsi="Arial" w:cs="Arial"/>
          <w:noProof/>
        </w:rPr>
        <w:t xml:space="preserve"> мм</w:t>
      </w:r>
      <w:r w:rsidRPr="00222A1A">
        <w:rPr>
          <w:rFonts w:ascii="Arial" w:hAnsi="Arial" w:cs="Arial"/>
        </w:rPr>
        <w:t>.</w:t>
      </w:r>
    </w:p>
    <w:p w14:paraId="44C5328F" w14:textId="5383CCF9" w:rsidR="004F5661" w:rsidRDefault="009464D6" w:rsidP="00E44804">
      <w:pPr>
        <w:pStyle w:val="ConsPlusNormal"/>
        <w:spacing w:line="377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Г</w:t>
      </w:r>
      <w:r w:rsidR="004F5661" w:rsidRPr="00222A1A">
        <w:rPr>
          <w:rFonts w:ascii="Arial" w:hAnsi="Arial" w:cs="Arial"/>
        </w:rPr>
        <w:t xml:space="preserve">.6 Установочная глубина отверстия под тарельчатый анкер должна превышать глубину установки тарельчатого </w:t>
      </w:r>
      <w:r w:rsidR="004F5661" w:rsidRPr="001B2C0B">
        <w:rPr>
          <w:rFonts w:ascii="Arial" w:hAnsi="Arial" w:cs="Arial"/>
        </w:rPr>
        <w:t>анкера</w:t>
      </w:r>
      <w:r w:rsidR="00DF16D5" w:rsidRPr="001B2C0B">
        <w:t xml:space="preserve"> </w:t>
      </w:r>
      <w:r w:rsidR="004B60F5" w:rsidRPr="00E77519">
        <w:rPr>
          <w:rFonts w:ascii="Arial" w:hAnsi="Arial" w:cs="Arial"/>
          <w:i/>
          <w:iCs/>
        </w:rPr>
        <w:t>L</w:t>
      </w:r>
      <w:r w:rsidR="004B60F5" w:rsidRPr="00E77519">
        <w:rPr>
          <w:rFonts w:ascii="Arial" w:hAnsi="Arial" w:cs="Arial"/>
          <w:vertAlign w:val="subscript"/>
        </w:rPr>
        <w:t>1</w:t>
      </w:r>
      <w:r w:rsidR="004F5661" w:rsidRPr="00222A1A">
        <w:rPr>
          <w:rFonts w:ascii="Arial" w:hAnsi="Arial" w:cs="Arial"/>
        </w:rPr>
        <w:t xml:space="preserve"> минимум на 10 мм (см.</w:t>
      </w:r>
      <w:r w:rsidR="004F5661">
        <w:rPr>
          <w:rFonts w:ascii="Arial" w:hAnsi="Arial" w:cs="Arial"/>
        </w:rPr>
        <w:t xml:space="preserve"> рисунок 3).</w:t>
      </w:r>
    </w:p>
    <w:p w14:paraId="5C317708" w14:textId="069E3581" w:rsidR="004F5661" w:rsidRPr="00222A1A" w:rsidRDefault="009464D6" w:rsidP="00E44804">
      <w:pPr>
        <w:pStyle w:val="ConsPlusNormal"/>
        <w:spacing w:line="377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Г</w:t>
      </w:r>
      <w:r w:rsidR="004F5661" w:rsidRPr="00222A1A">
        <w:rPr>
          <w:rFonts w:ascii="Arial" w:hAnsi="Arial" w:cs="Arial"/>
        </w:rPr>
        <w:t xml:space="preserve">.7 Глубина установки тарельчатого анкера </w:t>
      </w:r>
      <w:r w:rsidR="00FE0B0C" w:rsidRPr="00FE0B0C">
        <w:rPr>
          <w:i/>
          <w:iCs/>
          <w:sz w:val="27"/>
          <w:szCs w:val="27"/>
        </w:rPr>
        <w:t>L</w:t>
      </w:r>
      <w:r w:rsidR="00FE0B0C" w:rsidRPr="00FE0B0C">
        <w:rPr>
          <w:sz w:val="27"/>
          <w:szCs w:val="27"/>
          <w:vertAlign w:val="subscript"/>
        </w:rPr>
        <w:t>1</w:t>
      </w:r>
      <w:r w:rsidR="00DF16D5" w:rsidRPr="00DF16D5">
        <w:rPr>
          <w:rFonts w:ascii="Arial" w:hAnsi="Arial" w:cs="Arial"/>
        </w:rPr>
        <w:t xml:space="preserve"> </w:t>
      </w:r>
      <w:r w:rsidR="004F5661" w:rsidRPr="00222A1A">
        <w:rPr>
          <w:rFonts w:ascii="Arial" w:hAnsi="Arial" w:cs="Arial"/>
        </w:rPr>
        <w:t xml:space="preserve">(см. рисунок 3) должна соответствовать технической документации </w:t>
      </w:r>
      <w:r w:rsidR="00194942" w:rsidRPr="00222A1A">
        <w:rPr>
          <w:rFonts w:ascii="Arial" w:hAnsi="Arial" w:cs="Arial"/>
        </w:rPr>
        <w:t>предприятия-</w:t>
      </w:r>
      <w:r w:rsidR="004F5661" w:rsidRPr="00222A1A">
        <w:rPr>
          <w:rFonts w:ascii="Arial" w:hAnsi="Arial" w:cs="Arial"/>
        </w:rPr>
        <w:t>изготовителя,</w:t>
      </w:r>
      <w:r w:rsidR="00076821" w:rsidRPr="00222A1A">
        <w:rPr>
          <w:rFonts w:ascii="Arial" w:hAnsi="Arial" w:cs="Arial"/>
        </w:rPr>
        <w:t xml:space="preserve"> быть не менее 25 мм и</w:t>
      </w:r>
      <w:r w:rsidR="004F5661" w:rsidRPr="00222A1A">
        <w:rPr>
          <w:rFonts w:ascii="Arial" w:hAnsi="Arial" w:cs="Arial"/>
        </w:rPr>
        <w:t xml:space="preserve"> не менее принятой согласно испытаниям на оценку среднего вытягивающего усилия тарельчатого анкера из строительного основания.</w:t>
      </w:r>
    </w:p>
    <w:p w14:paraId="70B05B00" w14:textId="410BF9DC" w:rsidR="00076821" w:rsidRPr="00222A1A" w:rsidRDefault="009464D6" w:rsidP="000209F5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Г</w:t>
      </w:r>
      <w:r w:rsidR="00076821" w:rsidRPr="00222A1A">
        <w:rPr>
          <w:rFonts w:ascii="Arial" w:hAnsi="Arial" w:cs="Arial"/>
        </w:rPr>
        <w:t xml:space="preserve">.8 Отверстия в </w:t>
      </w:r>
      <w:r w:rsidR="00732739" w:rsidRPr="00222A1A">
        <w:rPr>
          <w:rFonts w:ascii="Arial" w:hAnsi="Arial" w:cs="Arial"/>
        </w:rPr>
        <w:t>строительном основании из бетона и полнотелого кирпича</w:t>
      </w:r>
      <w:r w:rsidR="00076821" w:rsidRPr="00222A1A">
        <w:rPr>
          <w:rFonts w:ascii="Arial" w:hAnsi="Arial" w:cs="Arial"/>
        </w:rPr>
        <w:t xml:space="preserve"> вы</w:t>
      </w:r>
      <w:r w:rsidR="00076821" w:rsidRPr="00222A1A">
        <w:rPr>
          <w:rFonts w:ascii="Arial" w:hAnsi="Arial" w:cs="Arial"/>
        </w:rPr>
        <w:lastRenderedPageBreak/>
        <w:t xml:space="preserve">полняют в ударном режиме сверления. Отверстия в </w:t>
      </w:r>
      <w:r w:rsidR="00732739" w:rsidRPr="00222A1A">
        <w:rPr>
          <w:rFonts w:ascii="Arial" w:hAnsi="Arial" w:cs="Arial"/>
        </w:rPr>
        <w:t>строительном основании из пустотелого кирпича, легкого и ячеистого бетона</w:t>
      </w:r>
      <w:r w:rsidR="00076821" w:rsidRPr="00222A1A">
        <w:rPr>
          <w:rFonts w:ascii="Arial" w:hAnsi="Arial" w:cs="Arial"/>
        </w:rPr>
        <w:t xml:space="preserve"> выполняют в безударном режиме сверления.</w:t>
      </w:r>
    </w:p>
    <w:p w14:paraId="389FFAD3" w14:textId="7536595C" w:rsidR="00076821" w:rsidRDefault="009464D6" w:rsidP="000209F5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Г</w:t>
      </w:r>
      <w:r w:rsidR="00076821" w:rsidRPr="00222A1A">
        <w:rPr>
          <w:rFonts w:ascii="Arial" w:hAnsi="Arial" w:cs="Arial"/>
        </w:rPr>
        <w:t xml:space="preserve">.9 При выполнении отверстий в строительном основании из пустотелых блоков и блоков из ячеистого бетона применяют инструмент типа, </w:t>
      </w:r>
      <w:r w:rsidR="00737303" w:rsidRPr="00222A1A">
        <w:rPr>
          <w:rFonts w:ascii="Arial" w:hAnsi="Arial" w:cs="Arial"/>
        </w:rPr>
        <w:t>указанного в технической документации предприятия — изготовителя</w:t>
      </w:r>
      <w:r w:rsidR="00076821" w:rsidRPr="00222A1A">
        <w:rPr>
          <w:rFonts w:ascii="Arial" w:hAnsi="Arial" w:cs="Arial"/>
        </w:rPr>
        <w:t xml:space="preserve"> тарельчатых анкеров.</w:t>
      </w:r>
    </w:p>
    <w:p w14:paraId="6C6632D0" w14:textId="77777777" w:rsidR="00404208" w:rsidRDefault="00404208" w:rsidP="000209F5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</w:p>
    <w:p w14:paraId="27B83E50" w14:textId="77777777" w:rsidR="00404208" w:rsidRDefault="00404208" w:rsidP="000209F5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</w:p>
    <w:p w14:paraId="623B5A81" w14:textId="77777777" w:rsidR="00404208" w:rsidRDefault="00404208" w:rsidP="000209F5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</w:p>
    <w:p w14:paraId="1A0BDFBB" w14:textId="77777777" w:rsidR="00404208" w:rsidRDefault="00404208" w:rsidP="000209F5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</w:p>
    <w:p w14:paraId="5492CCBE" w14:textId="77777777" w:rsidR="00404208" w:rsidRDefault="00404208" w:rsidP="000209F5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</w:p>
    <w:p w14:paraId="1EC57DA0" w14:textId="77777777" w:rsidR="00404208" w:rsidRDefault="00404208" w:rsidP="000209F5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</w:p>
    <w:p w14:paraId="19712C7C" w14:textId="77777777" w:rsidR="00404208" w:rsidRDefault="00404208" w:rsidP="000209F5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</w:p>
    <w:p w14:paraId="25C43DDB" w14:textId="77777777" w:rsidR="00404208" w:rsidRDefault="00404208" w:rsidP="000209F5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</w:p>
    <w:p w14:paraId="7485C5DC" w14:textId="77777777" w:rsidR="00404208" w:rsidRDefault="00404208" w:rsidP="000209F5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</w:p>
    <w:p w14:paraId="4B0477D1" w14:textId="77777777" w:rsidR="00404208" w:rsidRDefault="00404208" w:rsidP="000209F5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</w:p>
    <w:p w14:paraId="0575602D" w14:textId="77777777" w:rsidR="00404208" w:rsidRDefault="00404208" w:rsidP="000209F5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</w:p>
    <w:p w14:paraId="02F74A42" w14:textId="77777777" w:rsidR="00404208" w:rsidRDefault="00404208" w:rsidP="000209F5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</w:p>
    <w:p w14:paraId="63E88A62" w14:textId="77777777" w:rsidR="00404208" w:rsidRDefault="00404208" w:rsidP="000209F5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</w:p>
    <w:p w14:paraId="6B11CB96" w14:textId="77777777" w:rsidR="00404208" w:rsidRDefault="00404208" w:rsidP="000209F5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</w:p>
    <w:p w14:paraId="24BC1F3F" w14:textId="77777777" w:rsidR="00404208" w:rsidRDefault="00404208" w:rsidP="000209F5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</w:p>
    <w:p w14:paraId="60078123" w14:textId="77777777" w:rsidR="00404208" w:rsidRDefault="00404208" w:rsidP="000209F5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</w:p>
    <w:p w14:paraId="1AF1FFF9" w14:textId="77777777" w:rsidR="00404208" w:rsidRDefault="00404208" w:rsidP="000209F5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</w:p>
    <w:p w14:paraId="50F5A848" w14:textId="77777777" w:rsidR="00404208" w:rsidRDefault="00404208" w:rsidP="000209F5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</w:p>
    <w:p w14:paraId="7B45AE2A" w14:textId="77777777" w:rsidR="00404208" w:rsidRDefault="00404208" w:rsidP="000209F5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</w:p>
    <w:p w14:paraId="3B37838F" w14:textId="77777777" w:rsidR="00404208" w:rsidRDefault="00404208" w:rsidP="000209F5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</w:p>
    <w:p w14:paraId="5BBED9FE" w14:textId="77777777" w:rsidR="00404208" w:rsidRDefault="00404208" w:rsidP="000209F5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</w:p>
    <w:p w14:paraId="43BDC555" w14:textId="77777777" w:rsidR="00B6272B" w:rsidRDefault="00B6272B" w:rsidP="000209F5">
      <w:pPr>
        <w:pStyle w:val="ConsPlusNormal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F6E1349" w14:textId="77777777" w:rsidR="00827B65" w:rsidRDefault="00827B65" w:rsidP="009130F8">
      <w:pPr>
        <w:spacing w:line="360" w:lineRule="auto"/>
        <w:rPr>
          <w:rStyle w:val="FontStyle11"/>
          <w:rFonts w:ascii="Arial" w:hAnsi="Arial" w:cs="Arial"/>
          <w:spacing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43670A" w:rsidRPr="004607F7" w14:paraId="063CAC2C" w14:textId="77777777" w:rsidTr="00555D8F">
        <w:tc>
          <w:tcPr>
            <w:tcW w:w="9853" w:type="dxa"/>
          </w:tcPr>
          <w:p w14:paraId="4CE6AA77" w14:textId="77777777" w:rsidR="0043670A" w:rsidRPr="004607F7" w:rsidRDefault="002A359E" w:rsidP="00395C8E">
            <w:pPr>
              <w:spacing w:before="240" w:after="240" w:line="360" w:lineRule="auto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 w:type="page"/>
              <w:t xml:space="preserve">УДК </w:t>
            </w:r>
            <w:r w:rsidR="0043670A" w:rsidRPr="004607F7">
              <w:rPr>
                <w:rFonts w:ascii="Arial" w:hAnsi="Arial" w:cs="Arial"/>
              </w:rPr>
              <w:t>6</w:t>
            </w:r>
            <w:r w:rsidR="00827B65">
              <w:rPr>
                <w:rFonts w:ascii="Arial" w:hAnsi="Arial" w:cs="Arial"/>
              </w:rPr>
              <w:t>58.562.6</w:t>
            </w:r>
            <w:r w:rsidR="00B53E4F">
              <w:rPr>
                <w:rFonts w:ascii="Arial" w:hAnsi="Arial" w:cs="Arial"/>
              </w:rPr>
              <w:t>4</w:t>
            </w:r>
            <w:r w:rsidR="0043670A" w:rsidRPr="004607F7">
              <w:rPr>
                <w:rFonts w:ascii="Arial" w:hAnsi="Arial" w:cs="Arial"/>
              </w:rPr>
              <w:t>:006.354</w:t>
            </w:r>
            <w:r w:rsidR="0043670A" w:rsidRPr="004607F7">
              <w:rPr>
                <w:rFonts w:ascii="Arial" w:hAnsi="Arial" w:cs="Arial"/>
              </w:rPr>
              <w:tab/>
              <w:t xml:space="preserve">                                          </w:t>
            </w:r>
            <w:r w:rsidR="007D3B61">
              <w:rPr>
                <w:rFonts w:ascii="Arial" w:hAnsi="Arial" w:cs="Arial"/>
              </w:rPr>
              <w:t xml:space="preserve">     </w:t>
            </w:r>
            <w:r w:rsidR="007F5599">
              <w:rPr>
                <w:rFonts w:ascii="Arial" w:hAnsi="Arial" w:cs="Arial"/>
              </w:rPr>
              <w:t xml:space="preserve"> </w:t>
            </w:r>
            <w:r w:rsidR="007D3B61">
              <w:rPr>
                <w:rFonts w:ascii="Arial" w:hAnsi="Arial" w:cs="Arial"/>
              </w:rPr>
              <w:t xml:space="preserve">       </w:t>
            </w:r>
            <w:r w:rsidR="0043670A" w:rsidRPr="004607F7"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t xml:space="preserve">         </w:t>
            </w:r>
            <w:r w:rsidR="0043670A" w:rsidRPr="004607F7">
              <w:rPr>
                <w:rFonts w:ascii="Arial" w:hAnsi="Arial" w:cs="Arial"/>
              </w:rPr>
              <w:t xml:space="preserve">МКС </w:t>
            </w:r>
            <w:r w:rsidR="00827B65">
              <w:rPr>
                <w:rFonts w:ascii="Arial" w:hAnsi="Arial" w:cs="Arial"/>
              </w:rPr>
              <w:t>03</w:t>
            </w:r>
            <w:r w:rsidR="0043670A" w:rsidRPr="004607F7">
              <w:rPr>
                <w:rFonts w:ascii="Arial" w:hAnsi="Arial" w:cs="Arial"/>
              </w:rPr>
              <w:t>.1</w:t>
            </w:r>
            <w:r w:rsidR="00827B65">
              <w:rPr>
                <w:rFonts w:ascii="Arial" w:hAnsi="Arial" w:cs="Arial"/>
              </w:rPr>
              <w:t>20.10</w:t>
            </w:r>
          </w:p>
          <w:p w14:paraId="482673FE" w14:textId="77777777" w:rsidR="0043670A" w:rsidRPr="004607F7" w:rsidRDefault="0043670A" w:rsidP="00222A1A">
            <w:pPr>
              <w:spacing w:before="240" w:after="240" w:line="360" w:lineRule="auto"/>
              <w:ind w:firstLine="0"/>
              <w:rPr>
                <w:rFonts w:ascii="Arial" w:hAnsi="Arial" w:cs="Arial"/>
                <w:sz w:val="28"/>
                <w:szCs w:val="28"/>
              </w:rPr>
            </w:pPr>
            <w:r w:rsidRPr="004607F7">
              <w:rPr>
                <w:rFonts w:ascii="Arial" w:hAnsi="Arial" w:cs="Arial"/>
              </w:rPr>
              <w:t xml:space="preserve">Ключевые слова: </w:t>
            </w:r>
            <w:r w:rsidR="00076821" w:rsidRPr="00076821">
              <w:rPr>
                <w:rFonts w:ascii="Arial" w:hAnsi="Arial" w:cs="Arial"/>
              </w:rPr>
              <w:t xml:space="preserve">фасадная </w:t>
            </w:r>
            <w:r w:rsidR="00827B65">
              <w:rPr>
                <w:rFonts w:ascii="Arial" w:hAnsi="Arial" w:cs="Arial"/>
              </w:rPr>
              <w:t xml:space="preserve">теплоизоляционная </w:t>
            </w:r>
            <w:r w:rsidR="00076821" w:rsidRPr="00076821">
              <w:rPr>
                <w:rFonts w:ascii="Arial" w:hAnsi="Arial" w:cs="Arial"/>
              </w:rPr>
              <w:t xml:space="preserve">композиционная </w:t>
            </w:r>
            <w:r w:rsidR="00827B65">
              <w:rPr>
                <w:rFonts w:ascii="Arial" w:hAnsi="Arial" w:cs="Arial"/>
              </w:rPr>
              <w:t>система с наружны</w:t>
            </w:r>
            <w:r w:rsidR="00076821">
              <w:rPr>
                <w:rFonts w:ascii="Arial" w:hAnsi="Arial" w:cs="Arial"/>
              </w:rPr>
              <w:t>ми штукатурными слоями, навесная фасадная система</w:t>
            </w:r>
            <w:r w:rsidR="00827B65">
              <w:rPr>
                <w:rFonts w:ascii="Arial" w:hAnsi="Arial" w:cs="Arial"/>
              </w:rPr>
              <w:t xml:space="preserve"> с воздушным зазором, технические условия, </w:t>
            </w:r>
            <w:r w:rsidR="00222A1A">
              <w:rPr>
                <w:rFonts w:ascii="Arial" w:hAnsi="Arial" w:cs="Arial"/>
              </w:rPr>
              <w:t xml:space="preserve">тарельчатый анкер, </w:t>
            </w:r>
            <w:r w:rsidR="00827B65">
              <w:rPr>
                <w:rFonts w:ascii="Arial" w:hAnsi="Arial" w:cs="Arial"/>
              </w:rPr>
              <w:t xml:space="preserve">анкер с тарельчатым дюбелем, </w:t>
            </w:r>
            <w:r w:rsidR="00A23F9A">
              <w:rPr>
                <w:rFonts w:ascii="Arial" w:hAnsi="Arial" w:cs="Arial"/>
              </w:rPr>
              <w:t xml:space="preserve">тарельчатый элемент, </w:t>
            </w:r>
            <w:r w:rsidR="00222A1A">
              <w:rPr>
                <w:rFonts w:ascii="Arial" w:hAnsi="Arial" w:cs="Arial"/>
              </w:rPr>
              <w:t xml:space="preserve">изделие, </w:t>
            </w:r>
            <w:r w:rsidR="00076821">
              <w:rPr>
                <w:rFonts w:ascii="Arial" w:hAnsi="Arial" w:cs="Arial"/>
              </w:rPr>
              <w:t>указания по применению</w:t>
            </w:r>
          </w:p>
        </w:tc>
      </w:tr>
    </w:tbl>
    <w:p w14:paraId="60A5BFBE" w14:textId="77777777" w:rsidR="0043670A" w:rsidRDefault="0043670A" w:rsidP="0043670A">
      <w:pPr>
        <w:ind w:firstLine="0"/>
        <w:jc w:val="left"/>
        <w:rPr>
          <w:rFonts w:ascii="Arial" w:hAnsi="Arial" w:cs="Arial"/>
        </w:rPr>
      </w:pPr>
    </w:p>
    <w:p w14:paraId="51B9B8DC" w14:textId="77777777" w:rsidR="006B2AF6" w:rsidRDefault="006B2AF6" w:rsidP="0043670A">
      <w:pPr>
        <w:ind w:firstLine="0"/>
        <w:jc w:val="left"/>
        <w:rPr>
          <w:rFonts w:ascii="Arial" w:hAnsi="Arial" w:cs="Arial"/>
        </w:rPr>
      </w:pPr>
    </w:p>
    <w:p w14:paraId="5CF5ABC8" w14:textId="77777777" w:rsidR="006B2AF6" w:rsidRPr="004607F7" w:rsidRDefault="006B2AF6" w:rsidP="00395C8E">
      <w:pPr>
        <w:spacing w:line="360" w:lineRule="auto"/>
        <w:ind w:firstLine="0"/>
        <w:jc w:val="left"/>
        <w:rPr>
          <w:rFonts w:ascii="Arial" w:hAnsi="Arial" w:cs="Arial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2093"/>
        <w:gridCol w:w="3260"/>
        <w:gridCol w:w="2268"/>
        <w:gridCol w:w="2268"/>
      </w:tblGrid>
      <w:tr w:rsidR="00B53E4F" w:rsidRPr="004607F7" w14:paraId="6B441046" w14:textId="77777777" w:rsidTr="00B53E4F">
        <w:tc>
          <w:tcPr>
            <w:tcW w:w="2093" w:type="dxa"/>
          </w:tcPr>
          <w:p w14:paraId="57CC0C05" w14:textId="77777777" w:rsidR="00B53E4F" w:rsidRPr="004607F7" w:rsidRDefault="00B53E4F" w:rsidP="00395C8E">
            <w:pPr>
              <w:spacing w:line="360" w:lineRule="auto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Руководитель организации-разработчика</w:t>
            </w:r>
          </w:p>
        </w:tc>
        <w:tc>
          <w:tcPr>
            <w:tcW w:w="3260" w:type="dxa"/>
          </w:tcPr>
          <w:p w14:paraId="49F5F907" w14:textId="77777777" w:rsidR="00B53E4F" w:rsidRDefault="00B53E4F" w:rsidP="00395C8E">
            <w:pPr>
              <w:spacing w:line="360" w:lineRule="auto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Генеральный директор</w:t>
            </w:r>
          </w:p>
          <w:p w14:paraId="7C5F59E1" w14:textId="77777777" w:rsidR="00B53E4F" w:rsidRPr="004607F7" w:rsidRDefault="00B53E4F" w:rsidP="00395C8E">
            <w:pPr>
              <w:spacing w:line="360" w:lineRule="auto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АО «</w:t>
            </w:r>
            <w:proofErr w:type="spellStart"/>
            <w:r>
              <w:rPr>
                <w:rFonts w:ascii="Arial" w:hAnsi="Arial" w:cs="Arial"/>
              </w:rPr>
              <w:t>ЦНИИПромзданий</w:t>
            </w:r>
            <w:proofErr w:type="spellEnd"/>
            <w:r>
              <w:rPr>
                <w:rFonts w:ascii="Arial" w:hAnsi="Arial" w:cs="Arial"/>
              </w:rPr>
              <w:t>»</w:t>
            </w:r>
          </w:p>
        </w:tc>
        <w:tc>
          <w:tcPr>
            <w:tcW w:w="2268" w:type="dxa"/>
            <w:vAlign w:val="bottom"/>
          </w:tcPr>
          <w:p w14:paraId="710812DB" w14:textId="77777777" w:rsidR="00B53E4F" w:rsidRPr="004607F7" w:rsidRDefault="00B53E4F" w:rsidP="00395C8E">
            <w:pPr>
              <w:spacing w:line="360" w:lineRule="auto"/>
              <w:ind w:firstLine="0"/>
              <w:jc w:val="left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______________</w:t>
            </w:r>
          </w:p>
        </w:tc>
        <w:tc>
          <w:tcPr>
            <w:tcW w:w="2268" w:type="dxa"/>
            <w:vAlign w:val="bottom"/>
          </w:tcPr>
          <w:p w14:paraId="5DC86127" w14:textId="77777777" w:rsidR="00B53E4F" w:rsidRPr="004607F7" w:rsidRDefault="00B53E4F" w:rsidP="00395C8E">
            <w:pPr>
              <w:spacing w:line="360" w:lineRule="auto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Н.И. </w:t>
            </w:r>
            <w:proofErr w:type="spellStart"/>
            <w:r>
              <w:rPr>
                <w:rFonts w:ascii="Arial" w:hAnsi="Arial" w:cs="Arial"/>
              </w:rPr>
              <w:t>Келасьев</w:t>
            </w:r>
            <w:proofErr w:type="spellEnd"/>
          </w:p>
        </w:tc>
      </w:tr>
      <w:tr w:rsidR="0043670A" w:rsidRPr="004607F7" w14:paraId="241F3595" w14:textId="77777777" w:rsidTr="00B53E4F">
        <w:tc>
          <w:tcPr>
            <w:tcW w:w="2093" w:type="dxa"/>
          </w:tcPr>
          <w:p w14:paraId="2D3137FB" w14:textId="77777777" w:rsidR="00B53E4F" w:rsidRDefault="00B53E4F" w:rsidP="00395C8E">
            <w:pPr>
              <w:spacing w:line="360" w:lineRule="auto"/>
              <w:ind w:firstLine="0"/>
              <w:jc w:val="left"/>
              <w:rPr>
                <w:rFonts w:ascii="Arial" w:hAnsi="Arial" w:cs="Arial"/>
              </w:rPr>
            </w:pPr>
          </w:p>
          <w:p w14:paraId="543D570C" w14:textId="77777777" w:rsidR="0043670A" w:rsidRPr="004607F7" w:rsidRDefault="0043670A" w:rsidP="00395C8E">
            <w:pPr>
              <w:spacing w:line="360" w:lineRule="auto"/>
              <w:ind w:firstLine="0"/>
              <w:jc w:val="left"/>
              <w:rPr>
                <w:rFonts w:ascii="Arial" w:hAnsi="Arial" w:cs="Arial"/>
              </w:rPr>
            </w:pPr>
            <w:r w:rsidRPr="004607F7">
              <w:rPr>
                <w:rFonts w:ascii="Arial" w:hAnsi="Arial" w:cs="Arial"/>
              </w:rPr>
              <w:t>Руководитель разработки</w:t>
            </w:r>
          </w:p>
        </w:tc>
        <w:tc>
          <w:tcPr>
            <w:tcW w:w="3260" w:type="dxa"/>
          </w:tcPr>
          <w:p w14:paraId="50415068" w14:textId="77777777" w:rsidR="00B53E4F" w:rsidRDefault="00B53E4F" w:rsidP="00395C8E">
            <w:pPr>
              <w:spacing w:line="360" w:lineRule="auto"/>
              <w:ind w:firstLine="0"/>
              <w:jc w:val="left"/>
              <w:rPr>
                <w:rFonts w:ascii="Arial" w:hAnsi="Arial" w:cs="Arial"/>
              </w:rPr>
            </w:pPr>
          </w:p>
          <w:p w14:paraId="74B698F1" w14:textId="77777777" w:rsidR="00B53E4F" w:rsidRDefault="0043670A" w:rsidP="00395C8E">
            <w:pPr>
              <w:spacing w:line="360" w:lineRule="auto"/>
              <w:ind w:firstLine="0"/>
              <w:jc w:val="left"/>
              <w:rPr>
                <w:rFonts w:ascii="Arial" w:hAnsi="Arial" w:cs="Arial"/>
              </w:rPr>
            </w:pPr>
            <w:r w:rsidRPr="004607F7">
              <w:rPr>
                <w:rFonts w:ascii="Arial" w:hAnsi="Arial" w:cs="Arial"/>
              </w:rPr>
              <w:t>Заместитель генерального директора</w:t>
            </w:r>
          </w:p>
          <w:p w14:paraId="1C165CB9" w14:textId="77777777" w:rsidR="0043670A" w:rsidRPr="004607F7" w:rsidRDefault="00B53E4F" w:rsidP="00395C8E">
            <w:pPr>
              <w:spacing w:line="360" w:lineRule="auto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АО «</w:t>
            </w:r>
            <w:proofErr w:type="spellStart"/>
            <w:r>
              <w:rPr>
                <w:rFonts w:ascii="Arial" w:hAnsi="Arial" w:cs="Arial"/>
              </w:rPr>
              <w:t>ЦНИИПромзданий</w:t>
            </w:r>
            <w:proofErr w:type="spellEnd"/>
            <w:r>
              <w:rPr>
                <w:rFonts w:ascii="Arial" w:hAnsi="Arial" w:cs="Arial"/>
              </w:rPr>
              <w:t>»</w:t>
            </w:r>
          </w:p>
        </w:tc>
        <w:tc>
          <w:tcPr>
            <w:tcW w:w="2268" w:type="dxa"/>
            <w:vAlign w:val="bottom"/>
          </w:tcPr>
          <w:p w14:paraId="20EFF2C3" w14:textId="77777777" w:rsidR="00E4324F" w:rsidRPr="004607F7" w:rsidRDefault="00E4324F" w:rsidP="00395C8E">
            <w:pPr>
              <w:spacing w:line="360" w:lineRule="auto"/>
              <w:ind w:firstLine="0"/>
              <w:jc w:val="left"/>
              <w:rPr>
                <w:rFonts w:ascii="Arial" w:hAnsi="Arial" w:cs="Arial"/>
                <w:noProof/>
              </w:rPr>
            </w:pPr>
          </w:p>
          <w:p w14:paraId="3040D63E" w14:textId="77777777" w:rsidR="0043670A" w:rsidRPr="004607F7" w:rsidRDefault="0043670A" w:rsidP="00395C8E">
            <w:pPr>
              <w:spacing w:line="360" w:lineRule="auto"/>
              <w:ind w:firstLine="0"/>
              <w:jc w:val="left"/>
              <w:rPr>
                <w:rFonts w:ascii="Arial" w:hAnsi="Arial" w:cs="Arial"/>
              </w:rPr>
            </w:pPr>
            <w:r w:rsidRPr="004607F7">
              <w:rPr>
                <w:rFonts w:ascii="Arial" w:hAnsi="Arial" w:cs="Arial"/>
              </w:rPr>
              <w:t>_____</w:t>
            </w:r>
            <w:r w:rsidR="00E4324F" w:rsidRPr="004607F7">
              <w:rPr>
                <w:rFonts w:ascii="Arial" w:hAnsi="Arial" w:cs="Arial"/>
              </w:rPr>
              <w:t>_________</w:t>
            </w:r>
          </w:p>
        </w:tc>
        <w:tc>
          <w:tcPr>
            <w:tcW w:w="2268" w:type="dxa"/>
            <w:vAlign w:val="bottom"/>
          </w:tcPr>
          <w:p w14:paraId="4267D33A" w14:textId="77777777" w:rsidR="0043670A" w:rsidRPr="004607F7" w:rsidRDefault="00B53E4F" w:rsidP="00395C8E">
            <w:pPr>
              <w:spacing w:line="360" w:lineRule="auto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К.В. Авдеев</w:t>
            </w:r>
          </w:p>
        </w:tc>
      </w:tr>
      <w:tr w:rsidR="0043670A" w:rsidRPr="00AA66CE" w14:paraId="414E64F0" w14:textId="77777777" w:rsidTr="00B53E4F">
        <w:tc>
          <w:tcPr>
            <w:tcW w:w="2093" w:type="dxa"/>
          </w:tcPr>
          <w:p w14:paraId="5C5762FA" w14:textId="77777777" w:rsidR="0043670A" w:rsidRPr="004607F7" w:rsidRDefault="0043670A" w:rsidP="00395C8E">
            <w:pPr>
              <w:spacing w:line="360" w:lineRule="auto"/>
              <w:ind w:firstLine="0"/>
              <w:jc w:val="left"/>
              <w:rPr>
                <w:rFonts w:ascii="Arial" w:hAnsi="Arial" w:cs="Arial"/>
              </w:rPr>
            </w:pPr>
          </w:p>
          <w:p w14:paraId="1F7D0676" w14:textId="77777777" w:rsidR="0043670A" w:rsidRPr="004607F7" w:rsidRDefault="0043670A" w:rsidP="00395C8E">
            <w:pPr>
              <w:spacing w:line="360" w:lineRule="auto"/>
              <w:ind w:firstLine="0"/>
              <w:jc w:val="left"/>
              <w:rPr>
                <w:rFonts w:ascii="Arial" w:hAnsi="Arial" w:cs="Arial"/>
              </w:rPr>
            </w:pPr>
            <w:r w:rsidRPr="004607F7">
              <w:rPr>
                <w:rFonts w:ascii="Arial" w:hAnsi="Arial" w:cs="Arial"/>
              </w:rPr>
              <w:t>Ответственны</w:t>
            </w:r>
            <w:r w:rsidR="00765E00" w:rsidRPr="004607F7">
              <w:rPr>
                <w:rFonts w:ascii="Arial" w:hAnsi="Arial" w:cs="Arial"/>
              </w:rPr>
              <w:t>й</w:t>
            </w:r>
            <w:r w:rsidRPr="004607F7">
              <w:rPr>
                <w:rFonts w:ascii="Arial" w:hAnsi="Arial" w:cs="Arial"/>
              </w:rPr>
              <w:t xml:space="preserve"> исполнител</w:t>
            </w:r>
            <w:r w:rsidR="00765E00" w:rsidRPr="004607F7">
              <w:rPr>
                <w:rFonts w:ascii="Arial" w:hAnsi="Arial" w:cs="Arial"/>
              </w:rPr>
              <w:t>ь</w:t>
            </w:r>
          </w:p>
        </w:tc>
        <w:tc>
          <w:tcPr>
            <w:tcW w:w="3260" w:type="dxa"/>
          </w:tcPr>
          <w:p w14:paraId="1A6D9717" w14:textId="77777777" w:rsidR="0043670A" w:rsidRPr="004607F7" w:rsidRDefault="0043670A" w:rsidP="00395C8E">
            <w:pPr>
              <w:spacing w:line="360" w:lineRule="auto"/>
              <w:ind w:firstLine="0"/>
              <w:jc w:val="left"/>
              <w:rPr>
                <w:rFonts w:ascii="Arial" w:hAnsi="Arial" w:cs="Arial"/>
              </w:rPr>
            </w:pPr>
          </w:p>
          <w:p w14:paraId="794A0600" w14:textId="77777777" w:rsidR="0043670A" w:rsidRDefault="00E63A0D" w:rsidP="00395C8E">
            <w:pPr>
              <w:spacing w:line="360" w:lineRule="auto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Исполнительный директор</w:t>
            </w:r>
          </w:p>
          <w:p w14:paraId="27D51421" w14:textId="77777777" w:rsidR="00E63A0D" w:rsidRPr="004607F7" w:rsidRDefault="00E63A0D" w:rsidP="00395C8E">
            <w:pPr>
              <w:spacing w:line="360" w:lineRule="auto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Ассоциации «АНФАС»</w:t>
            </w:r>
          </w:p>
          <w:p w14:paraId="3471FFA5" w14:textId="77777777" w:rsidR="0043670A" w:rsidRPr="004607F7" w:rsidRDefault="0043670A" w:rsidP="00395C8E">
            <w:pPr>
              <w:spacing w:line="360" w:lineRule="auto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46925A0" w14:textId="77777777" w:rsidR="0043670A" w:rsidRPr="004607F7" w:rsidRDefault="005D4D95" w:rsidP="00395C8E">
            <w:pPr>
              <w:spacing w:line="360" w:lineRule="auto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4384" behindDoc="1" locked="0" layoutInCell="1" allowOverlap="1" wp14:anchorId="26DACE1F" wp14:editId="332248D0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72390</wp:posOffset>
                  </wp:positionV>
                  <wp:extent cx="1076325" cy="819150"/>
                  <wp:effectExtent l="0" t="0" r="9525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Подпись Александрия.jpg"/>
                          <pic:cNvPicPr/>
                        </pic:nvPicPr>
                        <pic:blipFill>
                          <a:blip r:embed="rId3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9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0D525F2" w14:textId="77777777" w:rsidR="0043670A" w:rsidRPr="004607F7" w:rsidRDefault="0043670A" w:rsidP="00395C8E">
            <w:pPr>
              <w:spacing w:line="360" w:lineRule="auto"/>
              <w:ind w:left="-170" w:firstLine="0"/>
              <w:jc w:val="center"/>
              <w:rPr>
                <w:rFonts w:ascii="Arial" w:hAnsi="Arial" w:cs="Arial"/>
              </w:rPr>
            </w:pPr>
          </w:p>
          <w:p w14:paraId="2C1D7EF2" w14:textId="77777777" w:rsidR="0043670A" w:rsidRPr="004607F7" w:rsidRDefault="0043670A" w:rsidP="00395C8E">
            <w:pPr>
              <w:spacing w:line="360" w:lineRule="auto"/>
              <w:ind w:firstLine="0"/>
              <w:jc w:val="left"/>
              <w:rPr>
                <w:rFonts w:ascii="Arial" w:hAnsi="Arial" w:cs="Arial"/>
              </w:rPr>
            </w:pPr>
            <w:r w:rsidRPr="004607F7">
              <w:rPr>
                <w:rFonts w:ascii="Arial" w:hAnsi="Arial" w:cs="Arial"/>
              </w:rPr>
              <w:t>______________</w:t>
            </w:r>
          </w:p>
          <w:p w14:paraId="029BCF14" w14:textId="77777777" w:rsidR="0043670A" w:rsidRPr="004607F7" w:rsidRDefault="0043670A" w:rsidP="00395C8E">
            <w:pPr>
              <w:spacing w:line="360" w:lineRule="auto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E63D87B" w14:textId="77777777" w:rsidR="0043670A" w:rsidRPr="004607F7" w:rsidRDefault="0043670A" w:rsidP="00395C8E">
            <w:pPr>
              <w:spacing w:line="360" w:lineRule="auto"/>
              <w:ind w:firstLine="0"/>
              <w:jc w:val="left"/>
              <w:rPr>
                <w:rFonts w:ascii="Arial" w:hAnsi="Arial" w:cs="Arial"/>
              </w:rPr>
            </w:pPr>
          </w:p>
          <w:p w14:paraId="4774B297" w14:textId="77777777" w:rsidR="0043670A" w:rsidRPr="004607F7" w:rsidRDefault="0043670A" w:rsidP="00395C8E">
            <w:pPr>
              <w:spacing w:line="360" w:lineRule="auto"/>
              <w:ind w:firstLine="0"/>
              <w:jc w:val="left"/>
              <w:rPr>
                <w:rFonts w:ascii="Arial" w:hAnsi="Arial" w:cs="Arial"/>
              </w:rPr>
            </w:pPr>
          </w:p>
          <w:p w14:paraId="62F41568" w14:textId="77777777" w:rsidR="0043670A" w:rsidRPr="00AA66CE" w:rsidRDefault="00B53E4F" w:rsidP="00395C8E">
            <w:pPr>
              <w:spacing w:line="360" w:lineRule="auto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М.Г. Александрия</w:t>
            </w:r>
          </w:p>
          <w:p w14:paraId="48E62CB8" w14:textId="77777777" w:rsidR="0043670A" w:rsidRPr="00AA66CE" w:rsidRDefault="0043670A" w:rsidP="00395C8E">
            <w:pPr>
              <w:spacing w:line="360" w:lineRule="auto"/>
              <w:ind w:firstLine="0"/>
              <w:jc w:val="left"/>
              <w:rPr>
                <w:rFonts w:ascii="Arial" w:hAnsi="Arial" w:cs="Arial"/>
              </w:rPr>
            </w:pPr>
          </w:p>
        </w:tc>
      </w:tr>
    </w:tbl>
    <w:p w14:paraId="778319B6" w14:textId="77777777" w:rsidR="0043670A" w:rsidRPr="00AA66CE" w:rsidRDefault="0043670A" w:rsidP="0043670A">
      <w:pPr>
        <w:rPr>
          <w:rStyle w:val="FontStyle67"/>
          <w:sz w:val="24"/>
          <w:szCs w:val="24"/>
        </w:rPr>
      </w:pPr>
    </w:p>
    <w:p w14:paraId="7B7E42BD" w14:textId="77777777" w:rsidR="0043670A" w:rsidRPr="00AA66CE" w:rsidRDefault="0043670A" w:rsidP="0043670A">
      <w:pPr>
        <w:ind w:firstLine="0"/>
        <w:jc w:val="left"/>
        <w:rPr>
          <w:rFonts w:ascii="Arial" w:hAnsi="Arial" w:cs="Arial"/>
        </w:rPr>
      </w:pPr>
    </w:p>
    <w:p w14:paraId="35D354F5" w14:textId="77777777" w:rsidR="008B79DC" w:rsidRPr="00AA66CE" w:rsidRDefault="008B79DC" w:rsidP="008B79DC">
      <w:pPr>
        <w:pStyle w:val="Style1"/>
        <w:widowControl/>
        <w:spacing w:before="237"/>
        <w:ind w:left="2584"/>
        <w:rPr>
          <w:rStyle w:val="FontStyle12"/>
          <w:rFonts w:ascii="Arial" w:hAnsi="Arial" w:cs="Arial"/>
          <w:sz w:val="24"/>
          <w:szCs w:val="24"/>
        </w:rPr>
      </w:pPr>
    </w:p>
    <w:sectPr w:rsidR="008B79DC" w:rsidRPr="00AA66CE" w:rsidSect="00513399">
      <w:headerReference w:type="first" r:id="rId40"/>
      <w:footerReference w:type="first" r:id="rId41"/>
      <w:footnotePr>
        <w:numRestart w:val="eachPage"/>
      </w:footnotePr>
      <w:pgSz w:w="11906" w:h="16838"/>
      <w:pgMar w:top="1134" w:right="1418" w:bottom="1134" w:left="851" w:header="737" w:footer="85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D0BA0" w14:textId="77777777" w:rsidR="00805ECA" w:rsidRDefault="00805ECA">
      <w:r>
        <w:separator/>
      </w:r>
    </w:p>
  </w:endnote>
  <w:endnote w:type="continuationSeparator" w:id="0">
    <w:p w14:paraId="17B67352" w14:textId="77777777" w:rsidR="00805ECA" w:rsidRDefault="00805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5FF8C" w14:textId="466EBED3" w:rsidR="00400A39" w:rsidRPr="002A359E" w:rsidRDefault="00400A39" w:rsidP="00967287">
    <w:pPr>
      <w:pStyle w:val="a5"/>
      <w:framePr w:wrap="around" w:vAnchor="text" w:hAnchor="page" w:x="1431" w:y="-1"/>
      <w:ind w:firstLine="0"/>
      <w:rPr>
        <w:rStyle w:val="a7"/>
        <w:rFonts w:ascii="Arial" w:hAnsi="Arial" w:cs="Arial"/>
      </w:rPr>
    </w:pPr>
    <w:r w:rsidRPr="002A359E">
      <w:rPr>
        <w:rStyle w:val="a7"/>
        <w:rFonts w:ascii="Arial" w:hAnsi="Arial" w:cs="Arial"/>
      </w:rPr>
      <w:fldChar w:fldCharType="begin"/>
    </w:r>
    <w:r w:rsidRPr="002A359E">
      <w:rPr>
        <w:rStyle w:val="a7"/>
        <w:rFonts w:ascii="Arial" w:hAnsi="Arial" w:cs="Arial"/>
      </w:rPr>
      <w:instrText xml:space="preserve">PAGE  </w:instrText>
    </w:r>
    <w:r w:rsidRPr="002A359E">
      <w:rPr>
        <w:rStyle w:val="a7"/>
        <w:rFonts w:ascii="Arial" w:hAnsi="Arial" w:cs="Arial"/>
      </w:rPr>
      <w:fldChar w:fldCharType="separate"/>
    </w:r>
    <w:r w:rsidR="00086F80">
      <w:rPr>
        <w:rStyle w:val="a7"/>
        <w:rFonts w:ascii="Arial" w:hAnsi="Arial" w:cs="Arial"/>
        <w:noProof/>
      </w:rPr>
      <w:t>38</w:t>
    </w:r>
    <w:r w:rsidRPr="002A359E">
      <w:rPr>
        <w:rStyle w:val="a7"/>
        <w:rFonts w:ascii="Arial" w:hAnsi="Arial" w:cs="Arial"/>
      </w:rPr>
      <w:fldChar w:fldCharType="end"/>
    </w:r>
  </w:p>
  <w:p w14:paraId="58B94F03" w14:textId="77777777" w:rsidR="00400A39" w:rsidRDefault="00400A39" w:rsidP="003A083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514C9" w14:textId="64C96AFC" w:rsidR="00400A39" w:rsidRPr="002A359E" w:rsidRDefault="00400A39" w:rsidP="004C3BE3">
    <w:pPr>
      <w:pStyle w:val="a5"/>
      <w:framePr w:wrap="around" w:vAnchor="text" w:hAnchor="margin" w:xAlign="outside" w:y="1"/>
      <w:ind w:firstLine="0"/>
      <w:rPr>
        <w:rStyle w:val="a7"/>
        <w:rFonts w:ascii="Arial" w:hAnsi="Arial" w:cs="Arial"/>
      </w:rPr>
    </w:pPr>
    <w:r w:rsidRPr="002A359E">
      <w:rPr>
        <w:rStyle w:val="a7"/>
        <w:rFonts w:ascii="Arial" w:hAnsi="Arial" w:cs="Arial"/>
      </w:rPr>
      <w:fldChar w:fldCharType="begin"/>
    </w:r>
    <w:r w:rsidRPr="002A359E">
      <w:rPr>
        <w:rStyle w:val="a7"/>
        <w:rFonts w:ascii="Arial" w:hAnsi="Arial" w:cs="Arial"/>
      </w:rPr>
      <w:instrText xml:space="preserve">PAGE  </w:instrText>
    </w:r>
    <w:r w:rsidRPr="002A359E">
      <w:rPr>
        <w:rStyle w:val="a7"/>
        <w:rFonts w:ascii="Arial" w:hAnsi="Arial" w:cs="Arial"/>
      </w:rPr>
      <w:fldChar w:fldCharType="separate"/>
    </w:r>
    <w:r w:rsidR="00086F80">
      <w:rPr>
        <w:rStyle w:val="a7"/>
        <w:rFonts w:ascii="Arial" w:hAnsi="Arial" w:cs="Arial"/>
        <w:noProof/>
      </w:rPr>
      <w:t>37</w:t>
    </w:r>
    <w:r w:rsidRPr="002A359E">
      <w:rPr>
        <w:rStyle w:val="a7"/>
        <w:rFonts w:ascii="Arial" w:hAnsi="Arial" w:cs="Arial"/>
      </w:rPr>
      <w:fldChar w:fldCharType="end"/>
    </w:r>
  </w:p>
  <w:p w14:paraId="04FB4BFF" w14:textId="77777777" w:rsidR="00400A39" w:rsidRDefault="00400A39" w:rsidP="004C3BE3">
    <w:pPr>
      <w:pStyle w:val="a5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B2253" w14:textId="77777777" w:rsidR="00400A39" w:rsidRPr="00A917FD" w:rsidRDefault="00400A39" w:rsidP="00A917FD">
    <w:pPr>
      <w:pStyle w:val="a5"/>
      <w:ind w:firstLine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35CBD" w14:textId="627989A9" w:rsidR="00400A39" w:rsidRPr="00BD3222" w:rsidRDefault="00400A39" w:rsidP="00BD3222">
    <w:pPr>
      <w:pStyle w:val="a5"/>
      <w:ind w:firstLine="0"/>
      <w:jc w:val="right"/>
      <w:rPr>
        <w:rFonts w:ascii="Arial" w:hAnsi="Arial" w:cs="Arial"/>
      </w:rPr>
    </w:pPr>
    <w:r w:rsidRPr="00BD3222">
      <w:rPr>
        <w:rFonts w:ascii="Arial" w:hAnsi="Arial" w:cs="Arial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9D9C8" w14:textId="77777777" w:rsidR="00805ECA" w:rsidRDefault="00805ECA">
      <w:r>
        <w:separator/>
      </w:r>
    </w:p>
  </w:footnote>
  <w:footnote w:type="continuationSeparator" w:id="0">
    <w:p w14:paraId="24A07637" w14:textId="77777777" w:rsidR="00805ECA" w:rsidRDefault="00805ECA">
      <w:r>
        <w:continuationSeparator/>
      </w:r>
    </w:p>
  </w:footnote>
  <w:footnote w:id="1">
    <w:p w14:paraId="61651F9B" w14:textId="42B021C9" w:rsidR="00400A39" w:rsidRDefault="00400A39">
      <w:pPr>
        <w:pStyle w:val="af"/>
      </w:pPr>
      <w:r>
        <w:rPr>
          <w:rStyle w:val="af1"/>
        </w:rPr>
        <w:t>1)</w:t>
      </w:r>
      <w:r>
        <w:t xml:space="preserve"> </w:t>
      </w:r>
      <w:r w:rsidRPr="000D6752">
        <w:rPr>
          <w:rFonts w:ascii="Arial" w:hAnsi="Arial" w:cs="Arial"/>
        </w:rPr>
        <w:t>Далее по тексту настоящего стандарта — тарельчатые анкер</w:t>
      </w:r>
      <w:r>
        <w:rPr>
          <w:rFonts w:ascii="Arial" w:hAnsi="Arial" w:cs="Arial"/>
        </w:rPr>
        <w:t>ы, за исключением разделов 7—10 и</w:t>
      </w:r>
      <w:r w:rsidRPr="000D67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приложения А, </w:t>
      </w:r>
      <w:r w:rsidR="00AC7049" w:rsidRPr="00AC7049">
        <w:rPr>
          <w:rFonts w:ascii="Arial" w:hAnsi="Arial" w:cs="Arial"/>
        </w:rPr>
        <w:t>где в ряде случаев использованы термины «изделие», «продукция» применительно к указанию на анкер как на единицу промышленной продукции.</w:t>
      </w:r>
    </w:p>
  </w:footnote>
  <w:footnote w:id="2">
    <w:p w14:paraId="7F6D3714" w14:textId="77777777" w:rsidR="00400A39" w:rsidRDefault="00400A39" w:rsidP="00222A1A">
      <w:pPr>
        <w:pStyle w:val="a8"/>
        <w:spacing w:after="60" w:line="336" w:lineRule="auto"/>
        <w:ind w:firstLine="0"/>
        <w:jc w:val="left"/>
        <w:rPr>
          <w:rStyle w:val="a7"/>
          <w:rFonts w:ascii="Arial" w:hAnsi="Arial" w:cs="Arial"/>
          <w:b/>
        </w:rPr>
      </w:pPr>
      <w:bookmarkStart w:id="2" w:name="_Hlk202348423"/>
      <w:r>
        <w:rPr>
          <w:rStyle w:val="a7"/>
          <w:rFonts w:ascii="Arial" w:hAnsi="Arial" w:cs="Arial"/>
          <w:b/>
        </w:rPr>
        <w:t>______________________________________________________________________</w:t>
      </w:r>
    </w:p>
    <w:p w14:paraId="1BE6F9DF" w14:textId="30902E68" w:rsidR="00400A39" w:rsidRPr="00BD3222" w:rsidRDefault="00400A39" w:rsidP="00222A1A">
      <w:pPr>
        <w:ind w:firstLine="0"/>
        <w:jc w:val="left"/>
        <w:rPr>
          <w:rFonts w:ascii="Arial" w:hAnsi="Arial" w:cs="Arial"/>
          <w:b/>
          <w:bCs/>
          <w:iCs/>
        </w:rPr>
      </w:pPr>
      <w:r w:rsidRPr="00BD3222">
        <w:rPr>
          <w:rStyle w:val="a7"/>
          <w:rFonts w:ascii="Arial" w:hAnsi="Arial" w:cs="Arial"/>
          <w:b/>
          <w:bCs/>
          <w:iCs/>
        </w:rPr>
        <w:t>Издание официальное</w:t>
      </w:r>
      <w:bookmarkEnd w:id="2"/>
    </w:p>
  </w:footnote>
  <w:footnote w:id="3">
    <w:p w14:paraId="11874FCE" w14:textId="160E3BF0" w:rsidR="00400A39" w:rsidRPr="00753EB7" w:rsidRDefault="00400A39">
      <w:pPr>
        <w:pStyle w:val="af"/>
        <w:rPr>
          <w:rFonts w:ascii="Arial" w:hAnsi="Arial" w:cs="Arial"/>
        </w:rPr>
      </w:pPr>
      <w:r w:rsidRPr="00753EB7">
        <w:rPr>
          <w:rStyle w:val="af1"/>
          <w:rFonts w:ascii="Arial" w:hAnsi="Arial" w:cs="Arial"/>
        </w:rPr>
        <w:t>1)</w:t>
      </w:r>
      <w:r w:rsidRPr="00753EB7">
        <w:rPr>
          <w:rFonts w:ascii="Arial" w:hAnsi="Arial" w:cs="Arial"/>
        </w:rPr>
        <w:t xml:space="preserve"> Номенклатура рабочей конструкторской документации </w:t>
      </w:r>
      <w:r w:rsidRPr="00753EB7">
        <w:rPr>
          <w:rFonts w:ascii="Arial" w:hAnsi="Arial" w:cs="Arial"/>
          <w:spacing w:val="2"/>
        </w:rPr>
        <w:t xml:space="preserve">— </w:t>
      </w:r>
      <w:r w:rsidRPr="00753EB7">
        <w:rPr>
          <w:rFonts w:ascii="Arial" w:hAnsi="Arial" w:cs="Arial"/>
        </w:rPr>
        <w:t>по ГОСТ 2.102.</w:t>
      </w:r>
    </w:p>
  </w:footnote>
  <w:footnote w:id="4">
    <w:p w14:paraId="0A715DD7" w14:textId="4D4D899F" w:rsidR="00400A39" w:rsidRPr="00561E59" w:rsidRDefault="00400A39" w:rsidP="00E77519">
      <w:pPr>
        <w:pStyle w:val="af6"/>
        <w:ind w:firstLine="0"/>
        <w:rPr>
          <w:rFonts w:ascii="Arial" w:hAnsi="Arial" w:cs="Arial"/>
        </w:rPr>
      </w:pPr>
      <w:r w:rsidRPr="00561E59">
        <w:rPr>
          <w:rFonts w:ascii="Arial" w:hAnsi="Arial" w:cs="Arial"/>
        </w:rPr>
        <w:t xml:space="preserve"> </w:t>
      </w:r>
    </w:p>
  </w:footnote>
  <w:footnote w:id="5">
    <w:p w14:paraId="4B20B637" w14:textId="693DFB57" w:rsidR="00400A39" w:rsidRPr="001B2C0B" w:rsidRDefault="00400A39" w:rsidP="00221FD9">
      <w:pPr>
        <w:pStyle w:val="af"/>
        <w:spacing w:line="276" w:lineRule="auto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6551E" w14:textId="50255FB1" w:rsidR="00400A39" w:rsidRDefault="00400A39" w:rsidP="006C0780">
    <w:pPr>
      <w:pStyle w:val="a8"/>
      <w:ind w:firstLine="0"/>
      <w:jc w:val="left"/>
      <w:rPr>
        <w:rStyle w:val="a7"/>
        <w:rFonts w:ascii="Arial" w:hAnsi="Arial" w:cs="Arial"/>
        <w:b/>
      </w:rPr>
    </w:pPr>
    <w:r w:rsidRPr="005965A0">
      <w:rPr>
        <w:rStyle w:val="a7"/>
        <w:rFonts w:ascii="Arial" w:hAnsi="Arial" w:cs="Arial"/>
        <w:b/>
      </w:rPr>
      <w:t>Г</w:t>
    </w:r>
    <w:r>
      <w:rPr>
        <w:rStyle w:val="a7"/>
        <w:rFonts w:ascii="Arial" w:hAnsi="Arial" w:cs="Arial"/>
        <w:b/>
      </w:rPr>
      <w:t>ОСТ             —202</w:t>
    </w:r>
  </w:p>
  <w:p w14:paraId="53DB061F" w14:textId="77777777" w:rsidR="00400A39" w:rsidRDefault="00400A39" w:rsidP="00A917FD">
    <w:pPr>
      <w:pStyle w:val="a8"/>
      <w:ind w:right="36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D30C4" w14:textId="3383D950" w:rsidR="00400A39" w:rsidRDefault="00400A39" w:rsidP="00A917FD">
    <w:pPr>
      <w:pStyle w:val="a8"/>
      <w:ind w:right="-2" w:firstLine="0"/>
      <w:jc w:val="right"/>
      <w:rPr>
        <w:rStyle w:val="a7"/>
        <w:rFonts w:ascii="Arial" w:hAnsi="Arial" w:cs="Arial"/>
        <w:b/>
      </w:rPr>
    </w:pPr>
    <w:r w:rsidRPr="005965A0">
      <w:rPr>
        <w:rStyle w:val="a7"/>
        <w:rFonts w:ascii="Arial" w:hAnsi="Arial" w:cs="Arial"/>
        <w:b/>
      </w:rPr>
      <w:t xml:space="preserve">ГОСТ </w:t>
    </w:r>
    <w:r>
      <w:rPr>
        <w:rStyle w:val="a7"/>
        <w:rFonts w:ascii="Arial" w:hAnsi="Arial" w:cs="Arial"/>
        <w:b/>
      </w:rPr>
      <w:t xml:space="preserve">               —2025</w:t>
    </w:r>
  </w:p>
  <w:p w14:paraId="47FB5C18" w14:textId="77777777" w:rsidR="00400A39" w:rsidRPr="00967287" w:rsidRDefault="00400A39" w:rsidP="00A917FD">
    <w:pPr>
      <w:pStyle w:val="a8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772FF" w14:textId="77777777" w:rsidR="00400A39" w:rsidRPr="00A917FD" w:rsidRDefault="00400A39" w:rsidP="00A917FD">
    <w:pPr>
      <w:pStyle w:val="a8"/>
      <w:ind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CABEF" w14:textId="77777777" w:rsidR="00400A39" w:rsidRDefault="00400A39" w:rsidP="00BD3222">
    <w:pPr>
      <w:pStyle w:val="a8"/>
      <w:ind w:right="-2" w:firstLine="0"/>
      <w:jc w:val="right"/>
      <w:rPr>
        <w:rStyle w:val="a7"/>
        <w:rFonts w:ascii="Arial" w:hAnsi="Arial" w:cs="Arial"/>
        <w:b/>
      </w:rPr>
    </w:pPr>
    <w:r w:rsidRPr="005965A0">
      <w:rPr>
        <w:rStyle w:val="a7"/>
        <w:rFonts w:ascii="Arial" w:hAnsi="Arial" w:cs="Arial"/>
        <w:b/>
      </w:rPr>
      <w:t xml:space="preserve">ГОСТ </w:t>
    </w:r>
    <w:r>
      <w:rPr>
        <w:rStyle w:val="a7"/>
        <w:rFonts w:ascii="Arial" w:hAnsi="Arial" w:cs="Arial"/>
        <w:b/>
      </w:rPr>
      <w:t xml:space="preserve">               —2025</w:t>
    </w:r>
  </w:p>
  <w:p w14:paraId="0AFCE038" w14:textId="77777777" w:rsidR="00400A39" w:rsidRPr="00967287" w:rsidRDefault="00400A39" w:rsidP="00BD3222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E17B60"/>
    <w:multiLevelType w:val="hybridMultilevel"/>
    <w:tmpl w:val="E4A89900"/>
    <w:lvl w:ilvl="0" w:tplc="0C3489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44527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mirrorMargin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2E6"/>
    <w:rsid w:val="0000073A"/>
    <w:rsid w:val="000010F4"/>
    <w:rsid w:val="00001A97"/>
    <w:rsid w:val="000035A2"/>
    <w:rsid w:val="0000435B"/>
    <w:rsid w:val="000074DB"/>
    <w:rsid w:val="000078CD"/>
    <w:rsid w:val="000103B4"/>
    <w:rsid w:val="00010A19"/>
    <w:rsid w:val="00010F56"/>
    <w:rsid w:val="0001219F"/>
    <w:rsid w:val="00012442"/>
    <w:rsid w:val="00012EB9"/>
    <w:rsid w:val="0001312E"/>
    <w:rsid w:val="0001379B"/>
    <w:rsid w:val="00013DFE"/>
    <w:rsid w:val="0001438A"/>
    <w:rsid w:val="00014EF3"/>
    <w:rsid w:val="00015A1D"/>
    <w:rsid w:val="00015A39"/>
    <w:rsid w:val="00015DE3"/>
    <w:rsid w:val="00016864"/>
    <w:rsid w:val="000176A3"/>
    <w:rsid w:val="00017948"/>
    <w:rsid w:val="00020598"/>
    <w:rsid w:val="000209F5"/>
    <w:rsid w:val="0002177C"/>
    <w:rsid w:val="000236C6"/>
    <w:rsid w:val="00023E21"/>
    <w:rsid w:val="00024628"/>
    <w:rsid w:val="00024A9A"/>
    <w:rsid w:val="00024E11"/>
    <w:rsid w:val="00024FEE"/>
    <w:rsid w:val="00025067"/>
    <w:rsid w:val="00025151"/>
    <w:rsid w:val="0002520B"/>
    <w:rsid w:val="000253B0"/>
    <w:rsid w:val="00027944"/>
    <w:rsid w:val="00027A98"/>
    <w:rsid w:val="00027F88"/>
    <w:rsid w:val="00031DD4"/>
    <w:rsid w:val="00031F2C"/>
    <w:rsid w:val="0003236C"/>
    <w:rsid w:val="000325C0"/>
    <w:rsid w:val="00032D3C"/>
    <w:rsid w:val="00033371"/>
    <w:rsid w:val="00033B8A"/>
    <w:rsid w:val="00033EE5"/>
    <w:rsid w:val="0003571C"/>
    <w:rsid w:val="0003629F"/>
    <w:rsid w:val="00041B16"/>
    <w:rsid w:val="000453F7"/>
    <w:rsid w:val="00045B9E"/>
    <w:rsid w:val="00045F89"/>
    <w:rsid w:val="00046B7C"/>
    <w:rsid w:val="00047C22"/>
    <w:rsid w:val="00047D9A"/>
    <w:rsid w:val="00051026"/>
    <w:rsid w:val="000520CD"/>
    <w:rsid w:val="0005313E"/>
    <w:rsid w:val="00053515"/>
    <w:rsid w:val="00053626"/>
    <w:rsid w:val="0005459C"/>
    <w:rsid w:val="00055D0A"/>
    <w:rsid w:val="000560DA"/>
    <w:rsid w:val="000565F1"/>
    <w:rsid w:val="00056714"/>
    <w:rsid w:val="00056F22"/>
    <w:rsid w:val="0005745C"/>
    <w:rsid w:val="00057C5C"/>
    <w:rsid w:val="00057C70"/>
    <w:rsid w:val="0006036D"/>
    <w:rsid w:val="00060EB5"/>
    <w:rsid w:val="0006133E"/>
    <w:rsid w:val="000618E8"/>
    <w:rsid w:val="000631BE"/>
    <w:rsid w:val="00063D0E"/>
    <w:rsid w:val="00063FAD"/>
    <w:rsid w:val="000652C3"/>
    <w:rsid w:val="00065C61"/>
    <w:rsid w:val="00066ABD"/>
    <w:rsid w:val="00067065"/>
    <w:rsid w:val="00067ACF"/>
    <w:rsid w:val="00070232"/>
    <w:rsid w:val="0007083D"/>
    <w:rsid w:val="00070C52"/>
    <w:rsid w:val="00071D28"/>
    <w:rsid w:val="00072114"/>
    <w:rsid w:val="00072C2E"/>
    <w:rsid w:val="000740DE"/>
    <w:rsid w:val="0007419C"/>
    <w:rsid w:val="000746E9"/>
    <w:rsid w:val="000766C2"/>
    <w:rsid w:val="00076821"/>
    <w:rsid w:val="00076939"/>
    <w:rsid w:val="00076D02"/>
    <w:rsid w:val="00076F49"/>
    <w:rsid w:val="0007719E"/>
    <w:rsid w:val="00081887"/>
    <w:rsid w:val="00081C91"/>
    <w:rsid w:val="00082084"/>
    <w:rsid w:val="000823D0"/>
    <w:rsid w:val="00082EA3"/>
    <w:rsid w:val="0008432B"/>
    <w:rsid w:val="00084C52"/>
    <w:rsid w:val="00084D94"/>
    <w:rsid w:val="000859C7"/>
    <w:rsid w:val="00086F80"/>
    <w:rsid w:val="0008795E"/>
    <w:rsid w:val="00087E9F"/>
    <w:rsid w:val="00090095"/>
    <w:rsid w:val="00090F2D"/>
    <w:rsid w:val="000910DB"/>
    <w:rsid w:val="00091590"/>
    <w:rsid w:val="00093CAA"/>
    <w:rsid w:val="00093FD6"/>
    <w:rsid w:val="0009540E"/>
    <w:rsid w:val="00096259"/>
    <w:rsid w:val="00096707"/>
    <w:rsid w:val="00096D5A"/>
    <w:rsid w:val="0009709F"/>
    <w:rsid w:val="0009712B"/>
    <w:rsid w:val="00097922"/>
    <w:rsid w:val="000A1363"/>
    <w:rsid w:val="000A1502"/>
    <w:rsid w:val="000A1A17"/>
    <w:rsid w:val="000A1F8C"/>
    <w:rsid w:val="000A206D"/>
    <w:rsid w:val="000A323C"/>
    <w:rsid w:val="000A339A"/>
    <w:rsid w:val="000A479E"/>
    <w:rsid w:val="000A4A93"/>
    <w:rsid w:val="000A4ABF"/>
    <w:rsid w:val="000A5A22"/>
    <w:rsid w:val="000A5B7F"/>
    <w:rsid w:val="000A5E41"/>
    <w:rsid w:val="000A7148"/>
    <w:rsid w:val="000A769C"/>
    <w:rsid w:val="000A781D"/>
    <w:rsid w:val="000B059C"/>
    <w:rsid w:val="000B0FFD"/>
    <w:rsid w:val="000B19F6"/>
    <w:rsid w:val="000B1FB9"/>
    <w:rsid w:val="000B217D"/>
    <w:rsid w:val="000B236F"/>
    <w:rsid w:val="000B363A"/>
    <w:rsid w:val="000B3980"/>
    <w:rsid w:val="000B4313"/>
    <w:rsid w:val="000B4B41"/>
    <w:rsid w:val="000B6120"/>
    <w:rsid w:val="000B62DF"/>
    <w:rsid w:val="000C0A45"/>
    <w:rsid w:val="000C1B7C"/>
    <w:rsid w:val="000C3046"/>
    <w:rsid w:val="000C37E1"/>
    <w:rsid w:val="000C4097"/>
    <w:rsid w:val="000C4188"/>
    <w:rsid w:val="000C4205"/>
    <w:rsid w:val="000C461B"/>
    <w:rsid w:val="000C5A0D"/>
    <w:rsid w:val="000C70A7"/>
    <w:rsid w:val="000C72A1"/>
    <w:rsid w:val="000C78FB"/>
    <w:rsid w:val="000D0796"/>
    <w:rsid w:val="000D08BC"/>
    <w:rsid w:val="000D0DD4"/>
    <w:rsid w:val="000D0EFA"/>
    <w:rsid w:val="000D10CE"/>
    <w:rsid w:val="000D10E0"/>
    <w:rsid w:val="000D162F"/>
    <w:rsid w:val="000D2D03"/>
    <w:rsid w:val="000D3515"/>
    <w:rsid w:val="000D3C8A"/>
    <w:rsid w:val="000D4349"/>
    <w:rsid w:val="000D5153"/>
    <w:rsid w:val="000D6675"/>
    <w:rsid w:val="000D6752"/>
    <w:rsid w:val="000D6D4D"/>
    <w:rsid w:val="000D70CC"/>
    <w:rsid w:val="000E0BD7"/>
    <w:rsid w:val="000E1979"/>
    <w:rsid w:val="000E1A38"/>
    <w:rsid w:val="000E23F1"/>
    <w:rsid w:val="000E26AC"/>
    <w:rsid w:val="000E29C1"/>
    <w:rsid w:val="000E33AB"/>
    <w:rsid w:val="000E352B"/>
    <w:rsid w:val="000E43A4"/>
    <w:rsid w:val="000E4A7A"/>
    <w:rsid w:val="000E5A55"/>
    <w:rsid w:val="000E5A57"/>
    <w:rsid w:val="000E6E11"/>
    <w:rsid w:val="000E6EB8"/>
    <w:rsid w:val="000E7972"/>
    <w:rsid w:val="000E7DB4"/>
    <w:rsid w:val="000F07ED"/>
    <w:rsid w:val="000F0941"/>
    <w:rsid w:val="000F0DB3"/>
    <w:rsid w:val="000F1D65"/>
    <w:rsid w:val="000F2FA5"/>
    <w:rsid w:val="000F375C"/>
    <w:rsid w:val="000F488B"/>
    <w:rsid w:val="000F56CA"/>
    <w:rsid w:val="000F717D"/>
    <w:rsid w:val="001001D6"/>
    <w:rsid w:val="00100E9A"/>
    <w:rsid w:val="0010118A"/>
    <w:rsid w:val="0010157B"/>
    <w:rsid w:val="00102407"/>
    <w:rsid w:val="00103416"/>
    <w:rsid w:val="00104010"/>
    <w:rsid w:val="001044CD"/>
    <w:rsid w:val="00105085"/>
    <w:rsid w:val="00106AEF"/>
    <w:rsid w:val="00106C34"/>
    <w:rsid w:val="0010795E"/>
    <w:rsid w:val="00111903"/>
    <w:rsid w:val="00112416"/>
    <w:rsid w:val="00112BE7"/>
    <w:rsid w:val="00113B43"/>
    <w:rsid w:val="00113E81"/>
    <w:rsid w:val="001153B7"/>
    <w:rsid w:val="001158DA"/>
    <w:rsid w:val="00115B49"/>
    <w:rsid w:val="00116A3E"/>
    <w:rsid w:val="00116F85"/>
    <w:rsid w:val="00117931"/>
    <w:rsid w:val="00122AB7"/>
    <w:rsid w:val="00122F92"/>
    <w:rsid w:val="0012530F"/>
    <w:rsid w:val="00126283"/>
    <w:rsid w:val="001267D5"/>
    <w:rsid w:val="0012787E"/>
    <w:rsid w:val="0013150A"/>
    <w:rsid w:val="001321F6"/>
    <w:rsid w:val="00132373"/>
    <w:rsid w:val="00132704"/>
    <w:rsid w:val="001331D1"/>
    <w:rsid w:val="00135044"/>
    <w:rsid w:val="001356B4"/>
    <w:rsid w:val="001361BD"/>
    <w:rsid w:val="00136F12"/>
    <w:rsid w:val="00136F77"/>
    <w:rsid w:val="001377AE"/>
    <w:rsid w:val="00140A3B"/>
    <w:rsid w:val="0014159C"/>
    <w:rsid w:val="00141898"/>
    <w:rsid w:val="001426A1"/>
    <w:rsid w:val="00143808"/>
    <w:rsid w:val="00144071"/>
    <w:rsid w:val="00144556"/>
    <w:rsid w:val="00144E78"/>
    <w:rsid w:val="0014618B"/>
    <w:rsid w:val="00146522"/>
    <w:rsid w:val="00146E1D"/>
    <w:rsid w:val="00146EE5"/>
    <w:rsid w:val="00147271"/>
    <w:rsid w:val="00147722"/>
    <w:rsid w:val="00147F04"/>
    <w:rsid w:val="00150A56"/>
    <w:rsid w:val="00150B5F"/>
    <w:rsid w:val="00150FE3"/>
    <w:rsid w:val="001511DE"/>
    <w:rsid w:val="001534D2"/>
    <w:rsid w:val="001546B2"/>
    <w:rsid w:val="00154CB2"/>
    <w:rsid w:val="001558F2"/>
    <w:rsid w:val="00155D80"/>
    <w:rsid w:val="00156C13"/>
    <w:rsid w:val="00157A28"/>
    <w:rsid w:val="00157F12"/>
    <w:rsid w:val="00160AC7"/>
    <w:rsid w:val="001611FB"/>
    <w:rsid w:val="00162329"/>
    <w:rsid w:val="00164B69"/>
    <w:rsid w:val="001659D9"/>
    <w:rsid w:val="00165EF5"/>
    <w:rsid w:val="001678A3"/>
    <w:rsid w:val="00171284"/>
    <w:rsid w:val="00171371"/>
    <w:rsid w:val="001727F4"/>
    <w:rsid w:val="00172B62"/>
    <w:rsid w:val="00172D72"/>
    <w:rsid w:val="0017358A"/>
    <w:rsid w:val="001748D9"/>
    <w:rsid w:val="00174D3F"/>
    <w:rsid w:val="0017554F"/>
    <w:rsid w:val="00175966"/>
    <w:rsid w:val="001769ED"/>
    <w:rsid w:val="00176E0B"/>
    <w:rsid w:val="001812DC"/>
    <w:rsid w:val="00181A76"/>
    <w:rsid w:val="00182111"/>
    <w:rsid w:val="00183AFC"/>
    <w:rsid w:val="00184C5F"/>
    <w:rsid w:val="00185364"/>
    <w:rsid w:val="0018765D"/>
    <w:rsid w:val="00187DBA"/>
    <w:rsid w:val="00190B2F"/>
    <w:rsid w:val="001912A5"/>
    <w:rsid w:val="001913C6"/>
    <w:rsid w:val="00191F23"/>
    <w:rsid w:val="001948E0"/>
    <w:rsid w:val="00194942"/>
    <w:rsid w:val="0019532D"/>
    <w:rsid w:val="0019584A"/>
    <w:rsid w:val="001968D1"/>
    <w:rsid w:val="001A02ED"/>
    <w:rsid w:val="001A0EF2"/>
    <w:rsid w:val="001A1308"/>
    <w:rsid w:val="001A248A"/>
    <w:rsid w:val="001A25E9"/>
    <w:rsid w:val="001A2C8A"/>
    <w:rsid w:val="001A42B2"/>
    <w:rsid w:val="001A45D5"/>
    <w:rsid w:val="001A4C32"/>
    <w:rsid w:val="001A6B11"/>
    <w:rsid w:val="001A743A"/>
    <w:rsid w:val="001A7FA3"/>
    <w:rsid w:val="001B0106"/>
    <w:rsid w:val="001B036E"/>
    <w:rsid w:val="001B0B9D"/>
    <w:rsid w:val="001B104C"/>
    <w:rsid w:val="001B2C0B"/>
    <w:rsid w:val="001B503C"/>
    <w:rsid w:val="001B59C0"/>
    <w:rsid w:val="001B5DA3"/>
    <w:rsid w:val="001B6390"/>
    <w:rsid w:val="001B6C73"/>
    <w:rsid w:val="001B6E1A"/>
    <w:rsid w:val="001B7D31"/>
    <w:rsid w:val="001C0B2F"/>
    <w:rsid w:val="001C0BD4"/>
    <w:rsid w:val="001C15AF"/>
    <w:rsid w:val="001C37DD"/>
    <w:rsid w:val="001C38B6"/>
    <w:rsid w:val="001C3A83"/>
    <w:rsid w:val="001C490B"/>
    <w:rsid w:val="001C4EAD"/>
    <w:rsid w:val="001C4F8B"/>
    <w:rsid w:val="001C52E0"/>
    <w:rsid w:val="001C564F"/>
    <w:rsid w:val="001C59E9"/>
    <w:rsid w:val="001C5AC9"/>
    <w:rsid w:val="001C6065"/>
    <w:rsid w:val="001C63A4"/>
    <w:rsid w:val="001C6C9F"/>
    <w:rsid w:val="001C741E"/>
    <w:rsid w:val="001C78E6"/>
    <w:rsid w:val="001C7DD6"/>
    <w:rsid w:val="001C7F47"/>
    <w:rsid w:val="001D104E"/>
    <w:rsid w:val="001D1E66"/>
    <w:rsid w:val="001D2ED6"/>
    <w:rsid w:val="001D3187"/>
    <w:rsid w:val="001D67D7"/>
    <w:rsid w:val="001D6B70"/>
    <w:rsid w:val="001D6C44"/>
    <w:rsid w:val="001D6E15"/>
    <w:rsid w:val="001D752E"/>
    <w:rsid w:val="001D794A"/>
    <w:rsid w:val="001D7D2B"/>
    <w:rsid w:val="001E009B"/>
    <w:rsid w:val="001E00E9"/>
    <w:rsid w:val="001E0E93"/>
    <w:rsid w:val="001E2B08"/>
    <w:rsid w:val="001E30F5"/>
    <w:rsid w:val="001E38A7"/>
    <w:rsid w:val="001E39BF"/>
    <w:rsid w:val="001E3FFC"/>
    <w:rsid w:val="001E4874"/>
    <w:rsid w:val="001E5174"/>
    <w:rsid w:val="001E5752"/>
    <w:rsid w:val="001E59D2"/>
    <w:rsid w:val="001E6334"/>
    <w:rsid w:val="001E695B"/>
    <w:rsid w:val="001E6AF5"/>
    <w:rsid w:val="001E7037"/>
    <w:rsid w:val="001F00CD"/>
    <w:rsid w:val="001F1F0C"/>
    <w:rsid w:val="001F2626"/>
    <w:rsid w:val="001F3F69"/>
    <w:rsid w:val="001F42C6"/>
    <w:rsid w:val="001F45DE"/>
    <w:rsid w:val="001F499C"/>
    <w:rsid w:val="001F5249"/>
    <w:rsid w:val="001F7A17"/>
    <w:rsid w:val="001F7C53"/>
    <w:rsid w:val="00200712"/>
    <w:rsid w:val="002024AC"/>
    <w:rsid w:val="00202C05"/>
    <w:rsid w:val="00203456"/>
    <w:rsid w:val="00203847"/>
    <w:rsid w:val="00203979"/>
    <w:rsid w:val="0020448E"/>
    <w:rsid w:val="002045FF"/>
    <w:rsid w:val="00204ACD"/>
    <w:rsid w:val="00206FA7"/>
    <w:rsid w:val="00210705"/>
    <w:rsid w:val="0021087C"/>
    <w:rsid w:val="0021106D"/>
    <w:rsid w:val="00212EC3"/>
    <w:rsid w:val="00213CC1"/>
    <w:rsid w:val="00216966"/>
    <w:rsid w:val="00217EB6"/>
    <w:rsid w:val="002208A5"/>
    <w:rsid w:val="00221FD9"/>
    <w:rsid w:val="00222147"/>
    <w:rsid w:val="00222A1A"/>
    <w:rsid w:val="002236D7"/>
    <w:rsid w:val="00224C7D"/>
    <w:rsid w:val="0022523D"/>
    <w:rsid w:val="0022549D"/>
    <w:rsid w:val="0022613D"/>
    <w:rsid w:val="00226475"/>
    <w:rsid w:val="00227543"/>
    <w:rsid w:val="00227A50"/>
    <w:rsid w:val="002302F8"/>
    <w:rsid w:val="00232BB7"/>
    <w:rsid w:val="0023513A"/>
    <w:rsid w:val="00235678"/>
    <w:rsid w:val="00237419"/>
    <w:rsid w:val="00240D25"/>
    <w:rsid w:val="002410C7"/>
    <w:rsid w:val="002410F7"/>
    <w:rsid w:val="0024389A"/>
    <w:rsid w:val="0024480C"/>
    <w:rsid w:val="00245BA5"/>
    <w:rsid w:val="00246363"/>
    <w:rsid w:val="00246486"/>
    <w:rsid w:val="00247FC3"/>
    <w:rsid w:val="00251680"/>
    <w:rsid w:val="0025183B"/>
    <w:rsid w:val="002547F0"/>
    <w:rsid w:val="00254D79"/>
    <w:rsid w:val="002571F5"/>
    <w:rsid w:val="00257699"/>
    <w:rsid w:val="00257C5B"/>
    <w:rsid w:val="00257ECE"/>
    <w:rsid w:val="00261402"/>
    <w:rsid w:val="0026229B"/>
    <w:rsid w:val="002641F0"/>
    <w:rsid w:val="0026440F"/>
    <w:rsid w:val="00264A1A"/>
    <w:rsid w:val="00265531"/>
    <w:rsid w:val="002657EE"/>
    <w:rsid w:val="00265B47"/>
    <w:rsid w:val="00266519"/>
    <w:rsid w:val="0026651F"/>
    <w:rsid w:val="00266E57"/>
    <w:rsid w:val="0026737F"/>
    <w:rsid w:val="00270122"/>
    <w:rsid w:val="002704A7"/>
    <w:rsid w:val="00271A9F"/>
    <w:rsid w:val="00271B9D"/>
    <w:rsid w:val="00271C2C"/>
    <w:rsid w:val="002721D1"/>
    <w:rsid w:val="002722DC"/>
    <w:rsid w:val="00272C04"/>
    <w:rsid w:val="00274657"/>
    <w:rsid w:val="0027572E"/>
    <w:rsid w:val="002761DD"/>
    <w:rsid w:val="0027620C"/>
    <w:rsid w:val="00276815"/>
    <w:rsid w:val="00276CFD"/>
    <w:rsid w:val="00276DE0"/>
    <w:rsid w:val="00277B5B"/>
    <w:rsid w:val="00280191"/>
    <w:rsid w:val="00280309"/>
    <w:rsid w:val="00280350"/>
    <w:rsid w:val="00280F79"/>
    <w:rsid w:val="002817ED"/>
    <w:rsid w:val="00281B70"/>
    <w:rsid w:val="00282FD2"/>
    <w:rsid w:val="00283B1B"/>
    <w:rsid w:val="00285BE2"/>
    <w:rsid w:val="002861EF"/>
    <w:rsid w:val="002871FB"/>
    <w:rsid w:val="0028776B"/>
    <w:rsid w:val="00287770"/>
    <w:rsid w:val="00290E68"/>
    <w:rsid w:val="002955A7"/>
    <w:rsid w:val="002958B3"/>
    <w:rsid w:val="002963C5"/>
    <w:rsid w:val="00296C92"/>
    <w:rsid w:val="002A038E"/>
    <w:rsid w:val="002A359E"/>
    <w:rsid w:val="002A4592"/>
    <w:rsid w:val="002A464F"/>
    <w:rsid w:val="002A59FB"/>
    <w:rsid w:val="002A64AB"/>
    <w:rsid w:val="002A71C7"/>
    <w:rsid w:val="002B0503"/>
    <w:rsid w:val="002B11B1"/>
    <w:rsid w:val="002B23E3"/>
    <w:rsid w:val="002B3695"/>
    <w:rsid w:val="002B4675"/>
    <w:rsid w:val="002B6465"/>
    <w:rsid w:val="002B6862"/>
    <w:rsid w:val="002B686D"/>
    <w:rsid w:val="002B69DA"/>
    <w:rsid w:val="002B6D03"/>
    <w:rsid w:val="002B7AB1"/>
    <w:rsid w:val="002C0B0F"/>
    <w:rsid w:val="002C0EC1"/>
    <w:rsid w:val="002C0EFD"/>
    <w:rsid w:val="002C15CE"/>
    <w:rsid w:val="002C27A8"/>
    <w:rsid w:val="002C2914"/>
    <w:rsid w:val="002C294B"/>
    <w:rsid w:val="002C2C26"/>
    <w:rsid w:val="002C4AE9"/>
    <w:rsid w:val="002C5CB2"/>
    <w:rsid w:val="002C65AD"/>
    <w:rsid w:val="002C69F6"/>
    <w:rsid w:val="002C6A43"/>
    <w:rsid w:val="002D13E2"/>
    <w:rsid w:val="002D1FBC"/>
    <w:rsid w:val="002D2FB2"/>
    <w:rsid w:val="002D30F6"/>
    <w:rsid w:val="002D32DF"/>
    <w:rsid w:val="002D35C9"/>
    <w:rsid w:val="002D37EA"/>
    <w:rsid w:val="002D394C"/>
    <w:rsid w:val="002D4877"/>
    <w:rsid w:val="002D4AD1"/>
    <w:rsid w:val="002D5014"/>
    <w:rsid w:val="002D5817"/>
    <w:rsid w:val="002D76D2"/>
    <w:rsid w:val="002D7772"/>
    <w:rsid w:val="002D7AF8"/>
    <w:rsid w:val="002D7D23"/>
    <w:rsid w:val="002E1E6B"/>
    <w:rsid w:val="002E2225"/>
    <w:rsid w:val="002E2E3A"/>
    <w:rsid w:val="002E3039"/>
    <w:rsid w:val="002E533D"/>
    <w:rsid w:val="002E540C"/>
    <w:rsid w:val="002E5663"/>
    <w:rsid w:val="002E619A"/>
    <w:rsid w:val="002E636F"/>
    <w:rsid w:val="002E64DA"/>
    <w:rsid w:val="002E7CED"/>
    <w:rsid w:val="002F0CB0"/>
    <w:rsid w:val="002F0DB1"/>
    <w:rsid w:val="002F0E09"/>
    <w:rsid w:val="002F0F07"/>
    <w:rsid w:val="002F19EA"/>
    <w:rsid w:val="002F1E1B"/>
    <w:rsid w:val="002F28C2"/>
    <w:rsid w:val="002F2A9E"/>
    <w:rsid w:val="002F2B9F"/>
    <w:rsid w:val="002F2F44"/>
    <w:rsid w:val="002F3088"/>
    <w:rsid w:val="002F3885"/>
    <w:rsid w:val="002F5CCC"/>
    <w:rsid w:val="002F5FC5"/>
    <w:rsid w:val="002F6385"/>
    <w:rsid w:val="002F65A8"/>
    <w:rsid w:val="002F6B41"/>
    <w:rsid w:val="002F6BC5"/>
    <w:rsid w:val="002F6C28"/>
    <w:rsid w:val="003003B0"/>
    <w:rsid w:val="003009EA"/>
    <w:rsid w:val="00301BAA"/>
    <w:rsid w:val="00302944"/>
    <w:rsid w:val="0030345C"/>
    <w:rsid w:val="00303F75"/>
    <w:rsid w:val="00304289"/>
    <w:rsid w:val="00304C1F"/>
    <w:rsid w:val="00304D39"/>
    <w:rsid w:val="00305720"/>
    <w:rsid w:val="00305DDB"/>
    <w:rsid w:val="0030623A"/>
    <w:rsid w:val="00306745"/>
    <w:rsid w:val="00306B73"/>
    <w:rsid w:val="003070D9"/>
    <w:rsid w:val="003071FD"/>
    <w:rsid w:val="00307325"/>
    <w:rsid w:val="003074EE"/>
    <w:rsid w:val="00310E26"/>
    <w:rsid w:val="00310FA4"/>
    <w:rsid w:val="00311317"/>
    <w:rsid w:val="00311935"/>
    <w:rsid w:val="00311FCA"/>
    <w:rsid w:val="00312228"/>
    <w:rsid w:val="00313EB4"/>
    <w:rsid w:val="00316D87"/>
    <w:rsid w:val="00317B30"/>
    <w:rsid w:val="00317C2E"/>
    <w:rsid w:val="00321832"/>
    <w:rsid w:val="00322557"/>
    <w:rsid w:val="0032287C"/>
    <w:rsid w:val="00322B8B"/>
    <w:rsid w:val="003234DC"/>
    <w:rsid w:val="003237E7"/>
    <w:rsid w:val="00323C55"/>
    <w:rsid w:val="00324474"/>
    <w:rsid w:val="00324E0E"/>
    <w:rsid w:val="00325462"/>
    <w:rsid w:val="00325B75"/>
    <w:rsid w:val="00326E63"/>
    <w:rsid w:val="003276FC"/>
    <w:rsid w:val="003279A6"/>
    <w:rsid w:val="00327E7E"/>
    <w:rsid w:val="0033046F"/>
    <w:rsid w:val="0033080F"/>
    <w:rsid w:val="00331AD2"/>
    <w:rsid w:val="00331E6A"/>
    <w:rsid w:val="00332F02"/>
    <w:rsid w:val="00333810"/>
    <w:rsid w:val="003342A2"/>
    <w:rsid w:val="00335F93"/>
    <w:rsid w:val="003369B3"/>
    <w:rsid w:val="00337708"/>
    <w:rsid w:val="00337E72"/>
    <w:rsid w:val="00340079"/>
    <w:rsid w:val="003409E3"/>
    <w:rsid w:val="0034109A"/>
    <w:rsid w:val="00341798"/>
    <w:rsid w:val="00341E7A"/>
    <w:rsid w:val="00344717"/>
    <w:rsid w:val="00344BB0"/>
    <w:rsid w:val="00345729"/>
    <w:rsid w:val="00345CD0"/>
    <w:rsid w:val="0034637A"/>
    <w:rsid w:val="00346D9F"/>
    <w:rsid w:val="00346FAD"/>
    <w:rsid w:val="00347CB8"/>
    <w:rsid w:val="0035025C"/>
    <w:rsid w:val="00350D13"/>
    <w:rsid w:val="00350ED5"/>
    <w:rsid w:val="00352154"/>
    <w:rsid w:val="00353430"/>
    <w:rsid w:val="00354B44"/>
    <w:rsid w:val="0035523A"/>
    <w:rsid w:val="003557DB"/>
    <w:rsid w:val="00355AE6"/>
    <w:rsid w:val="00355F23"/>
    <w:rsid w:val="0035608F"/>
    <w:rsid w:val="003560A4"/>
    <w:rsid w:val="003565B5"/>
    <w:rsid w:val="00360005"/>
    <w:rsid w:val="00360056"/>
    <w:rsid w:val="00360189"/>
    <w:rsid w:val="0036073F"/>
    <w:rsid w:val="003610EA"/>
    <w:rsid w:val="0036211A"/>
    <w:rsid w:val="00362182"/>
    <w:rsid w:val="0036222F"/>
    <w:rsid w:val="00362998"/>
    <w:rsid w:val="003629EA"/>
    <w:rsid w:val="00363C81"/>
    <w:rsid w:val="00365B79"/>
    <w:rsid w:val="00366143"/>
    <w:rsid w:val="00366698"/>
    <w:rsid w:val="00367CD7"/>
    <w:rsid w:val="00367FA9"/>
    <w:rsid w:val="00371247"/>
    <w:rsid w:val="003718EB"/>
    <w:rsid w:val="00371FA0"/>
    <w:rsid w:val="003724D9"/>
    <w:rsid w:val="00372A79"/>
    <w:rsid w:val="00374AB5"/>
    <w:rsid w:val="00374FEB"/>
    <w:rsid w:val="00376444"/>
    <w:rsid w:val="00377366"/>
    <w:rsid w:val="00377968"/>
    <w:rsid w:val="00377B45"/>
    <w:rsid w:val="0038031A"/>
    <w:rsid w:val="00381400"/>
    <w:rsid w:val="0038195F"/>
    <w:rsid w:val="00381E5A"/>
    <w:rsid w:val="00381F81"/>
    <w:rsid w:val="00382636"/>
    <w:rsid w:val="003826C9"/>
    <w:rsid w:val="00382DC2"/>
    <w:rsid w:val="003840FC"/>
    <w:rsid w:val="003852E2"/>
    <w:rsid w:val="0038606D"/>
    <w:rsid w:val="00387256"/>
    <w:rsid w:val="00387365"/>
    <w:rsid w:val="003874CB"/>
    <w:rsid w:val="00387EF5"/>
    <w:rsid w:val="00391922"/>
    <w:rsid w:val="003923B0"/>
    <w:rsid w:val="00392AB1"/>
    <w:rsid w:val="00393AF7"/>
    <w:rsid w:val="00394B35"/>
    <w:rsid w:val="00395C8E"/>
    <w:rsid w:val="003A030D"/>
    <w:rsid w:val="003A0527"/>
    <w:rsid w:val="003A0833"/>
    <w:rsid w:val="003A0851"/>
    <w:rsid w:val="003A0873"/>
    <w:rsid w:val="003A1828"/>
    <w:rsid w:val="003A39E8"/>
    <w:rsid w:val="003A47BF"/>
    <w:rsid w:val="003A4AC6"/>
    <w:rsid w:val="003A5614"/>
    <w:rsid w:val="003A5678"/>
    <w:rsid w:val="003A6201"/>
    <w:rsid w:val="003A64CC"/>
    <w:rsid w:val="003A7BA7"/>
    <w:rsid w:val="003B0F72"/>
    <w:rsid w:val="003B281F"/>
    <w:rsid w:val="003B41CE"/>
    <w:rsid w:val="003B427A"/>
    <w:rsid w:val="003B454D"/>
    <w:rsid w:val="003B4D02"/>
    <w:rsid w:val="003B5951"/>
    <w:rsid w:val="003B6F4E"/>
    <w:rsid w:val="003B6FED"/>
    <w:rsid w:val="003C001A"/>
    <w:rsid w:val="003C0209"/>
    <w:rsid w:val="003C075E"/>
    <w:rsid w:val="003C13F1"/>
    <w:rsid w:val="003C1F23"/>
    <w:rsid w:val="003C264C"/>
    <w:rsid w:val="003C2A19"/>
    <w:rsid w:val="003C3AC3"/>
    <w:rsid w:val="003C424B"/>
    <w:rsid w:val="003C451A"/>
    <w:rsid w:val="003C46B6"/>
    <w:rsid w:val="003C5B7E"/>
    <w:rsid w:val="003C7A31"/>
    <w:rsid w:val="003C7A9F"/>
    <w:rsid w:val="003C7ED1"/>
    <w:rsid w:val="003D2723"/>
    <w:rsid w:val="003D35FB"/>
    <w:rsid w:val="003D4BF1"/>
    <w:rsid w:val="003D5F58"/>
    <w:rsid w:val="003D7FE7"/>
    <w:rsid w:val="003E1407"/>
    <w:rsid w:val="003E162C"/>
    <w:rsid w:val="003E18C4"/>
    <w:rsid w:val="003E1D56"/>
    <w:rsid w:val="003E2309"/>
    <w:rsid w:val="003E3217"/>
    <w:rsid w:val="003E366C"/>
    <w:rsid w:val="003E3FB6"/>
    <w:rsid w:val="003E515D"/>
    <w:rsid w:val="003E645B"/>
    <w:rsid w:val="003E67BC"/>
    <w:rsid w:val="003E6A11"/>
    <w:rsid w:val="003E6C45"/>
    <w:rsid w:val="003E75C2"/>
    <w:rsid w:val="003F166F"/>
    <w:rsid w:val="003F2626"/>
    <w:rsid w:val="003F27B0"/>
    <w:rsid w:val="003F2F19"/>
    <w:rsid w:val="003F3563"/>
    <w:rsid w:val="003F4184"/>
    <w:rsid w:val="003F4807"/>
    <w:rsid w:val="003F5D25"/>
    <w:rsid w:val="003F75DA"/>
    <w:rsid w:val="003F7C29"/>
    <w:rsid w:val="0040099E"/>
    <w:rsid w:val="00400A39"/>
    <w:rsid w:val="00401C73"/>
    <w:rsid w:val="0040244F"/>
    <w:rsid w:val="00402B3A"/>
    <w:rsid w:val="0040324D"/>
    <w:rsid w:val="00404208"/>
    <w:rsid w:val="004043F9"/>
    <w:rsid w:val="004059EB"/>
    <w:rsid w:val="00405FAE"/>
    <w:rsid w:val="00406DE5"/>
    <w:rsid w:val="0040739D"/>
    <w:rsid w:val="004075F2"/>
    <w:rsid w:val="00410079"/>
    <w:rsid w:val="0041061A"/>
    <w:rsid w:val="00411A20"/>
    <w:rsid w:val="0041314F"/>
    <w:rsid w:val="004135C1"/>
    <w:rsid w:val="00413DA9"/>
    <w:rsid w:val="004143C3"/>
    <w:rsid w:val="0041526D"/>
    <w:rsid w:val="00415391"/>
    <w:rsid w:val="00415EBB"/>
    <w:rsid w:val="00416734"/>
    <w:rsid w:val="00416819"/>
    <w:rsid w:val="0041732C"/>
    <w:rsid w:val="004178FE"/>
    <w:rsid w:val="004202FE"/>
    <w:rsid w:val="004207AE"/>
    <w:rsid w:val="00420D0A"/>
    <w:rsid w:val="00421689"/>
    <w:rsid w:val="00421DA1"/>
    <w:rsid w:val="00421FBB"/>
    <w:rsid w:val="0042240E"/>
    <w:rsid w:val="00422590"/>
    <w:rsid w:val="00423335"/>
    <w:rsid w:val="004233A7"/>
    <w:rsid w:val="004247C8"/>
    <w:rsid w:val="00424C75"/>
    <w:rsid w:val="0042555C"/>
    <w:rsid w:val="00426E0B"/>
    <w:rsid w:val="0042729A"/>
    <w:rsid w:val="00427501"/>
    <w:rsid w:val="00427642"/>
    <w:rsid w:val="00427C3C"/>
    <w:rsid w:val="00431A73"/>
    <w:rsid w:val="00431B92"/>
    <w:rsid w:val="00431DEC"/>
    <w:rsid w:val="00432D28"/>
    <w:rsid w:val="00432EA7"/>
    <w:rsid w:val="00432F72"/>
    <w:rsid w:val="004336EE"/>
    <w:rsid w:val="00433A81"/>
    <w:rsid w:val="00435CA7"/>
    <w:rsid w:val="0043670A"/>
    <w:rsid w:val="00437DD7"/>
    <w:rsid w:val="00437ECF"/>
    <w:rsid w:val="00440535"/>
    <w:rsid w:val="004407B8"/>
    <w:rsid w:val="00441A75"/>
    <w:rsid w:val="00442DC4"/>
    <w:rsid w:val="004437F5"/>
    <w:rsid w:val="00443830"/>
    <w:rsid w:val="0044489B"/>
    <w:rsid w:val="00445501"/>
    <w:rsid w:val="00446511"/>
    <w:rsid w:val="00446D82"/>
    <w:rsid w:val="00447298"/>
    <w:rsid w:val="00447511"/>
    <w:rsid w:val="0044787E"/>
    <w:rsid w:val="004478A6"/>
    <w:rsid w:val="00450020"/>
    <w:rsid w:val="0045007C"/>
    <w:rsid w:val="00450414"/>
    <w:rsid w:val="00450969"/>
    <w:rsid w:val="00450B93"/>
    <w:rsid w:val="00451594"/>
    <w:rsid w:val="00451874"/>
    <w:rsid w:val="00452C30"/>
    <w:rsid w:val="00452D0F"/>
    <w:rsid w:val="004533F2"/>
    <w:rsid w:val="0045377C"/>
    <w:rsid w:val="00453EE6"/>
    <w:rsid w:val="00453F9F"/>
    <w:rsid w:val="00455A0F"/>
    <w:rsid w:val="00456DEC"/>
    <w:rsid w:val="00457D31"/>
    <w:rsid w:val="004607F7"/>
    <w:rsid w:val="00461083"/>
    <w:rsid w:val="004617CF"/>
    <w:rsid w:val="00463629"/>
    <w:rsid w:val="00464A8C"/>
    <w:rsid w:val="00464E06"/>
    <w:rsid w:val="00465745"/>
    <w:rsid w:val="00466161"/>
    <w:rsid w:val="00466D37"/>
    <w:rsid w:val="00466F78"/>
    <w:rsid w:val="0046728E"/>
    <w:rsid w:val="00470436"/>
    <w:rsid w:val="004727EB"/>
    <w:rsid w:val="00472B09"/>
    <w:rsid w:val="00472DE4"/>
    <w:rsid w:val="0047413F"/>
    <w:rsid w:val="00474156"/>
    <w:rsid w:val="004757D6"/>
    <w:rsid w:val="00475D73"/>
    <w:rsid w:val="00476479"/>
    <w:rsid w:val="00477BF1"/>
    <w:rsid w:val="0048157F"/>
    <w:rsid w:val="004816FA"/>
    <w:rsid w:val="00482A71"/>
    <w:rsid w:val="0048368F"/>
    <w:rsid w:val="00483BE6"/>
    <w:rsid w:val="00484039"/>
    <w:rsid w:val="004843DA"/>
    <w:rsid w:val="0048575A"/>
    <w:rsid w:val="00485833"/>
    <w:rsid w:val="00485DE8"/>
    <w:rsid w:val="0048696C"/>
    <w:rsid w:val="00486B45"/>
    <w:rsid w:val="004873F1"/>
    <w:rsid w:val="00491E85"/>
    <w:rsid w:val="00493A79"/>
    <w:rsid w:val="004940A4"/>
    <w:rsid w:val="0049416A"/>
    <w:rsid w:val="004950B3"/>
    <w:rsid w:val="004A04E9"/>
    <w:rsid w:val="004A17B8"/>
    <w:rsid w:val="004A1C6E"/>
    <w:rsid w:val="004A26AB"/>
    <w:rsid w:val="004A2B53"/>
    <w:rsid w:val="004A653B"/>
    <w:rsid w:val="004A7772"/>
    <w:rsid w:val="004B13D9"/>
    <w:rsid w:val="004B3262"/>
    <w:rsid w:val="004B3E28"/>
    <w:rsid w:val="004B60F5"/>
    <w:rsid w:val="004B6386"/>
    <w:rsid w:val="004C322D"/>
    <w:rsid w:val="004C3BE3"/>
    <w:rsid w:val="004C443A"/>
    <w:rsid w:val="004C4C85"/>
    <w:rsid w:val="004C54D4"/>
    <w:rsid w:val="004C5ED5"/>
    <w:rsid w:val="004C62E4"/>
    <w:rsid w:val="004C6304"/>
    <w:rsid w:val="004C6D82"/>
    <w:rsid w:val="004C6FC8"/>
    <w:rsid w:val="004D0E81"/>
    <w:rsid w:val="004D16EB"/>
    <w:rsid w:val="004D1B66"/>
    <w:rsid w:val="004D2BE8"/>
    <w:rsid w:val="004D3E4B"/>
    <w:rsid w:val="004D4CDD"/>
    <w:rsid w:val="004D4DE8"/>
    <w:rsid w:val="004D4E0E"/>
    <w:rsid w:val="004D4E71"/>
    <w:rsid w:val="004D5E8C"/>
    <w:rsid w:val="004D627B"/>
    <w:rsid w:val="004D6BCD"/>
    <w:rsid w:val="004E053C"/>
    <w:rsid w:val="004E2558"/>
    <w:rsid w:val="004E27F9"/>
    <w:rsid w:val="004E303C"/>
    <w:rsid w:val="004E3172"/>
    <w:rsid w:val="004E3D72"/>
    <w:rsid w:val="004E40DD"/>
    <w:rsid w:val="004E4960"/>
    <w:rsid w:val="004F061E"/>
    <w:rsid w:val="004F0750"/>
    <w:rsid w:val="004F09B4"/>
    <w:rsid w:val="004F0BF8"/>
    <w:rsid w:val="004F0BFF"/>
    <w:rsid w:val="004F1059"/>
    <w:rsid w:val="004F12F0"/>
    <w:rsid w:val="004F1BE3"/>
    <w:rsid w:val="004F3024"/>
    <w:rsid w:val="004F443D"/>
    <w:rsid w:val="004F4452"/>
    <w:rsid w:val="004F5661"/>
    <w:rsid w:val="004F6002"/>
    <w:rsid w:val="004F7216"/>
    <w:rsid w:val="004F7997"/>
    <w:rsid w:val="00500FCA"/>
    <w:rsid w:val="00502C58"/>
    <w:rsid w:val="00503463"/>
    <w:rsid w:val="00503C45"/>
    <w:rsid w:val="005066AA"/>
    <w:rsid w:val="00506908"/>
    <w:rsid w:val="00507C44"/>
    <w:rsid w:val="00510507"/>
    <w:rsid w:val="00510C7F"/>
    <w:rsid w:val="00510EA9"/>
    <w:rsid w:val="005117C0"/>
    <w:rsid w:val="0051203B"/>
    <w:rsid w:val="00512829"/>
    <w:rsid w:val="00512B38"/>
    <w:rsid w:val="00513399"/>
    <w:rsid w:val="005146A3"/>
    <w:rsid w:val="00514D69"/>
    <w:rsid w:val="005168B2"/>
    <w:rsid w:val="005173C9"/>
    <w:rsid w:val="0051775C"/>
    <w:rsid w:val="00517839"/>
    <w:rsid w:val="0051799E"/>
    <w:rsid w:val="00520781"/>
    <w:rsid w:val="00520F61"/>
    <w:rsid w:val="0052187C"/>
    <w:rsid w:val="00522130"/>
    <w:rsid w:val="00522ED3"/>
    <w:rsid w:val="005236D2"/>
    <w:rsid w:val="00523F4A"/>
    <w:rsid w:val="0052479F"/>
    <w:rsid w:val="00525199"/>
    <w:rsid w:val="00526DF3"/>
    <w:rsid w:val="0052701B"/>
    <w:rsid w:val="00527627"/>
    <w:rsid w:val="00530325"/>
    <w:rsid w:val="0053192D"/>
    <w:rsid w:val="00536177"/>
    <w:rsid w:val="005371C7"/>
    <w:rsid w:val="005376F8"/>
    <w:rsid w:val="00537997"/>
    <w:rsid w:val="00540445"/>
    <w:rsid w:val="00540555"/>
    <w:rsid w:val="00540C34"/>
    <w:rsid w:val="00540EE6"/>
    <w:rsid w:val="00541EA7"/>
    <w:rsid w:val="005425B0"/>
    <w:rsid w:val="0054374F"/>
    <w:rsid w:val="00544929"/>
    <w:rsid w:val="00544BF2"/>
    <w:rsid w:val="0054539B"/>
    <w:rsid w:val="00546BC1"/>
    <w:rsid w:val="00546E3A"/>
    <w:rsid w:val="00547534"/>
    <w:rsid w:val="0054791F"/>
    <w:rsid w:val="0055038A"/>
    <w:rsid w:val="005509E8"/>
    <w:rsid w:val="00551053"/>
    <w:rsid w:val="005517B7"/>
    <w:rsid w:val="00552725"/>
    <w:rsid w:val="00553366"/>
    <w:rsid w:val="0055405A"/>
    <w:rsid w:val="005547D4"/>
    <w:rsid w:val="0055486E"/>
    <w:rsid w:val="0055495F"/>
    <w:rsid w:val="00554C22"/>
    <w:rsid w:val="0055508B"/>
    <w:rsid w:val="005552C5"/>
    <w:rsid w:val="0055575B"/>
    <w:rsid w:val="00555D8F"/>
    <w:rsid w:val="005562E2"/>
    <w:rsid w:val="00556CC2"/>
    <w:rsid w:val="0055703C"/>
    <w:rsid w:val="0056011B"/>
    <w:rsid w:val="00560181"/>
    <w:rsid w:val="00560433"/>
    <w:rsid w:val="00561115"/>
    <w:rsid w:val="00561426"/>
    <w:rsid w:val="00561E59"/>
    <w:rsid w:val="005622EC"/>
    <w:rsid w:val="00562E94"/>
    <w:rsid w:val="005636CE"/>
    <w:rsid w:val="00565BD1"/>
    <w:rsid w:val="005678AC"/>
    <w:rsid w:val="00571412"/>
    <w:rsid w:val="00571F64"/>
    <w:rsid w:val="00573B93"/>
    <w:rsid w:val="00575B86"/>
    <w:rsid w:val="00575E9E"/>
    <w:rsid w:val="005762D0"/>
    <w:rsid w:val="00576DF0"/>
    <w:rsid w:val="00577B5B"/>
    <w:rsid w:val="005803DD"/>
    <w:rsid w:val="005809BE"/>
    <w:rsid w:val="0058187E"/>
    <w:rsid w:val="00581C9E"/>
    <w:rsid w:val="00581DFE"/>
    <w:rsid w:val="00581EFF"/>
    <w:rsid w:val="00582662"/>
    <w:rsid w:val="005833A3"/>
    <w:rsid w:val="00583683"/>
    <w:rsid w:val="005846D7"/>
    <w:rsid w:val="00584BD0"/>
    <w:rsid w:val="00586417"/>
    <w:rsid w:val="00587890"/>
    <w:rsid w:val="00590348"/>
    <w:rsid w:val="00590E11"/>
    <w:rsid w:val="005913D6"/>
    <w:rsid w:val="00592620"/>
    <w:rsid w:val="00595A11"/>
    <w:rsid w:val="00595DF2"/>
    <w:rsid w:val="005965A0"/>
    <w:rsid w:val="005A10D0"/>
    <w:rsid w:val="005A13FB"/>
    <w:rsid w:val="005A17AB"/>
    <w:rsid w:val="005A1E8E"/>
    <w:rsid w:val="005A54AD"/>
    <w:rsid w:val="005A5C7A"/>
    <w:rsid w:val="005A61C2"/>
    <w:rsid w:val="005A6321"/>
    <w:rsid w:val="005A755B"/>
    <w:rsid w:val="005A7723"/>
    <w:rsid w:val="005B07EA"/>
    <w:rsid w:val="005B0DB2"/>
    <w:rsid w:val="005B0FC3"/>
    <w:rsid w:val="005B2B6D"/>
    <w:rsid w:val="005B335B"/>
    <w:rsid w:val="005B345D"/>
    <w:rsid w:val="005B380A"/>
    <w:rsid w:val="005B4FAF"/>
    <w:rsid w:val="005B50F9"/>
    <w:rsid w:val="005B52E6"/>
    <w:rsid w:val="005B57DC"/>
    <w:rsid w:val="005B5FDD"/>
    <w:rsid w:val="005B6912"/>
    <w:rsid w:val="005B7354"/>
    <w:rsid w:val="005C03FA"/>
    <w:rsid w:val="005C27EC"/>
    <w:rsid w:val="005C3188"/>
    <w:rsid w:val="005C349B"/>
    <w:rsid w:val="005C37BE"/>
    <w:rsid w:val="005C4368"/>
    <w:rsid w:val="005C449B"/>
    <w:rsid w:val="005C45E7"/>
    <w:rsid w:val="005C4775"/>
    <w:rsid w:val="005C487B"/>
    <w:rsid w:val="005C4A83"/>
    <w:rsid w:val="005C5F13"/>
    <w:rsid w:val="005C5FA7"/>
    <w:rsid w:val="005C7481"/>
    <w:rsid w:val="005D01F3"/>
    <w:rsid w:val="005D1DB9"/>
    <w:rsid w:val="005D2064"/>
    <w:rsid w:val="005D24F3"/>
    <w:rsid w:val="005D32FB"/>
    <w:rsid w:val="005D420F"/>
    <w:rsid w:val="005D47A7"/>
    <w:rsid w:val="005D49EB"/>
    <w:rsid w:val="005D4D95"/>
    <w:rsid w:val="005D5454"/>
    <w:rsid w:val="005D6129"/>
    <w:rsid w:val="005D6444"/>
    <w:rsid w:val="005D7915"/>
    <w:rsid w:val="005D7BF2"/>
    <w:rsid w:val="005D7C9E"/>
    <w:rsid w:val="005D7FFB"/>
    <w:rsid w:val="005E0A75"/>
    <w:rsid w:val="005E11ED"/>
    <w:rsid w:val="005E17BA"/>
    <w:rsid w:val="005E1A81"/>
    <w:rsid w:val="005E2399"/>
    <w:rsid w:val="005E2731"/>
    <w:rsid w:val="005E2769"/>
    <w:rsid w:val="005E2D2B"/>
    <w:rsid w:val="005E3B09"/>
    <w:rsid w:val="005E41BD"/>
    <w:rsid w:val="005E439F"/>
    <w:rsid w:val="005E5A83"/>
    <w:rsid w:val="005E6919"/>
    <w:rsid w:val="005E6FB8"/>
    <w:rsid w:val="005E71E6"/>
    <w:rsid w:val="005E7400"/>
    <w:rsid w:val="005E7C9F"/>
    <w:rsid w:val="005E7D75"/>
    <w:rsid w:val="005F06E1"/>
    <w:rsid w:val="005F0A2E"/>
    <w:rsid w:val="005F0C86"/>
    <w:rsid w:val="005F1141"/>
    <w:rsid w:val="005F18BF"/>
    <w:rsid w:val="005F268B"/>
    <w:rsid w:val="005F4EBC"/>
    <w:rsid w:val="005F4FE2"/>
    <w:rsid w:val="005F5317"/>
    <w:rsid w:val="005F657F"/>
    <w:rsid w:val="006001DC"/>
    <w:rsid w:val="00600CEB"/>
    <w:rsid w:val="0060110C"/>
    <w:rsid w:val="0060198D"/>
    <w:rsid w:val="00601A47"/>
    <w:rsid w:val="0060364C"/>
    <w:rsid w:val="00603DD9"/>
    <w:rsid w:val="00605C2D"/>
    <w:rsid w:val="00606960"/>
    <w:rsid w:val="00611394"/>
    <w:rsid w:val="00611891"/>
    <w:rsid w:val="00612432"/>
    <w:rsid w:val="0061255F"/>
    <w:rsid w:val="006132F3"/>
    <w:rsid w:val="00613B7F"/>
    <w:rsid w:val="0061484E"/>
    <w:rsid w:val="006148B3"/>
    <w:rsid w:val="00615367"/>
    <w:rsid w:val="00615DBE"/>
    <w:rsid w:val="00615E30"/>
    <w:rsid w:val="00620B08"/>
    <w:rsid w:val="00620D98"/>
    <w:rsid w:val="00620E49"/>
    <w:rsid w:val="00621240"/>
    <w:rsid w:val="00621AE3"/>
    <w:rsid w:val="00621B66"/>
    <w:rsid w:val="00621C1F"/>
    <w:rsid w:val="00622901"/>
    <w:rsid w:val="00623FF7"/>
    <w:rsid w:val="00624922"/>
    <w:rsid w:val="00624AE3"/>
    <w:rsid w:val="006252D0"/>
    <w:rsid w:val="006268EE"/>
    <w:rsid w:val="006311C3"/>
    <w:rsid w:val="0063185B"/>
    <w:rsid w:val="00632777"/>
    <w:rsid w:val="0063322D"/>
    <w:rsid w:val="0063380F"/>
    <w:rsid w:val="00634C46"/>
    <w:rsid w:val="00635690"/>
    <w:rsid w:val="00635D80"/>
    <w:rsid w:val="00637B5A"/>
    <w:rsid w:val="0064098A"/>
    <w:rsid w:val="00640EB3"/>
    <w:rsid w:val="006418AF"/>
    <w:rsid w:val="006426AF"/>
    <w:rsid w:val="006444D1"/>
    <w:rsid w:val="0064552A"/>
    <w:rsid w:val="00645AAF"/>
    <w:rsid w:val="00646C0A"/>
    <w:rsid w:val="006476E6"/>
    <w:rsid w:val="00650EF5"/>
    <w:rsid w:val="0065120B"/>
    <w:rsid w:val="00651D66"/>
    <w:rsid w:val="00651E90"/>
    <w:rsid w:val="006521A5"/>
    <w:rsid w:val="00652BFD"/>
    <w:rsid w:val="0065326E"/>
    <w:rsid w:val="0065338E"/>
    <w:rsid w:val="0065514F"/>
    <w:rsid w:val="00655CDB"/>
    <w:rsid w:val="00656A12"/>
    <w:rsid w:val="00656CD4"/>
    <w:rsid w:val="00662D09"/>
    <w:rsid w:val="0066303E"/>
    <w:rsid w:val="006633B2"/>
    <w:rsid w:val="00663B03"/>
    <w:rsid w:val="00663DFC"/>
    <w:rsid w:val="0066550B"/>
    <w:rsid w:val="006657AD"/>
    <w:rsid w:val="00666741"/>
    <w:rsid w:val="00666951"/>
    <w:rsid w:val="006670D0"/>
    <w:rsid w:val="0066788F"/>
    <w:rsid w:val="00667EE6"/>
    <w:rsid w:val="00670730"/>
    <w:rsid w:val="006709B0"/>
    <w:rsid w:val="00671F15"/>
    <w:rsid w:val="00672944"/>
    <w:rsid w:val="00673659"/>
    <w:rsid w:val="00674B19"/>
    <w:rsid w:val="0067546A"/>
    <w:rsid w:val="00676EA9"/>
    <w:rsid w:val="00677520"/>
    <w:rsid w:val="0068052B"/>
    <w:rsid w:val="00680ED1"/>
    <w:rsid w:val="00681C5B"/>
    <w:rsid w:val="00681E3B"/>
    <w:rsid w:val="00682430"/>
    <w:rsid w:val="00682ECE"/>
    <w:rsid w:val="00683978"/>
    <w:rsid w:val="006840A0"/>
    <w:rsid w:val="00684100"/>
    <w:rsid w:val="00684B37"/>
    <w:rsid w:val="006852D3"/>
    <w:rsid w:val="0068607C"/>
    <w:rsid w:val="006872C4"/>
    <w:rsid w:val="00690202"/>
    <w:rsid w:val="00690EAB"/>
    <w:rsid w:val="006921A6"/>
    <w:rsid w:val="006931B0"/>
    <w:rsid w:val="006935FE"/>
    <w:rsid w:val="00694BAA"/>
    <w:rsid w:val="00695567"/>
    <w:rsid w:val="00695713"/>
    <w:rsid w:val="00696178"/>
    <w:rsid w:val="00697573"/>
    <w:rsid w:val="006A0324"/>
    <w:rsid w:val="006A08C5"/>
    <w:rsid w:val="006A0D3D"/>
    <w:rsid w:val="006A0F06"/>
    <w:rsid w:val="006A2839"/>
    <w:rsid w:val="006A2F6C"/>
    <w:rsid w:val="006A430C"/>
    <w:rsid w:val="006A432C"/>
    <w:rsid w:val="006A4DCC"/>
    <w:rsid w:val="006A51D2"/>
    <w:rsid w:val="006A60AC"/>
    <w:rsid w:val="006A7081"/>
    <w:rsid w:val="006A7552"/>
    <w:rsid w:val="006A7793"/>
    <w:rsid w:val="006A797F"/>
    <w:rsid w:val="006B0D05"/>
    <w:rsid w:val="006B1C06"/>
    <w:rsid w:val="006B2657"/>
    <w:rsid w:val="006B2AF6"/>
    <w:rsid w:val="006B2C38"/>
    <w:rsid w:val="006B2CAD"/>
    <w:rsid w:val="006B32F4"/>
    <w:rsid w:val="006B32FA"/>
    <w:rsid w:val="006B4238"/>
    <w:rsid w:val="006B69BB"/>
    <w:rsid w:val="006B69EF"/>
    <w:rsid w:val="006B7BC5"/>
    <w:rsid w:val="006C01B1"/>
    <w:rsid w:val="006C036B"/>
    <w:rsid w:val="006C0780"/>
    <w:rsid w:val="006C17F7"/>
    <w:rsid w:val="006C2AF8"/>
    <w:rsid w:val="006C2E05"/>
    <w:rsid w:val="006C2E53"/>
    <w:rsid w:val="006C3F37"/>
    <w:rsid w:val="006C603D"/>
    <w:rsid w:val="006C641B"/>
    <w:rsid w:val="006C663A"/>
    <w:rsid w:val="006C7845"/>
    <w:rsid w:val="006D1267"/>
    <w:rsid w:val="006D133A"/>
    <w:rsid w:val="006D1457"/>
    <w:rsid w:val="006D20BB"/>
    <w:rsid w:val="006D308E"/>
    <w:rsid w:val="006D310B"/>
    <w:rsid w:val="006D3820"/>
    <w:rsid w:val="006D41AA"/>
    <w:rsid w:val="006D4C53"/>
    <w:rsid w:val="006D537C"/>
    <w:rsid w:val="006D59DB"/>
    <w:rsid w:val="006D5BFF"/>
    <w:rsid w:val="006D5EF4"/>
    <w:rsid w:val="006D653A"/>
    <w:rsid w:val="006D6D57"/>
    <w:rsid w:val="006D6EF0"/>
    <w:rsid w:val="006D71DF"/>
    <w:rsid w:val="006D76F2"/>
    <w:rsid w:val="006D7DFE"/>
    <w:rsid w:val="006E04E1"/>
    <w:rsid w:val="006E074F"/>
    <w:rsid w:val="006E2D42"/>
    <w:rsid w:val="006E2D89"/>
    <w:rsid w:val="006E3DB1"/>
    <w:rsid w:val="006E43F6"/>
    <w:rsid w:val="006E46F8"/>
    <w:rsid w:val="006E4FF1"/>
    <w:rsid w:val="006E6906"/>
    <w:rsid w:val="006E6B26"/>
    <w:rsid w:val="006E6DD9"/>
    <w:rsid w:val="006E7061"/>
    <w:rsid w:val="006F1221"/>
    <w:rsid w:val="006F12C0"/>
    <w:rsid w:val="006F14FF"/>
    <w:rsid w:val="006F2BB8"/>
    <w:rsid w:val="006F2BD1"/>
    <w:rsid w:val="006F3E3F"/>
    <w:rsid w:val="006F44FB"/>
    <w:rsid w:val="006F488F"/>
    <w:rsid w:val="006F56D2"/>
    <w:rsid w:val="006F58BC"/>
    <w:rsid w:val="006F6AF0"/>
    <w:rsid w:val="006F6DA8"/>
    <w:rsid w:val="006F6EB6"/>
    <w:rsid w:val="006F6F0D"/>
    <w:rsid w:val="007028A2"/>
    <w:rsid w:val="00702965"/>
    <w:rsid w:val="0070550C"/>
    <w:rsid w:val="00706335"/>
    <w:rsid w:val="00706C9B"/>
    <w:rsid w:val="00707CCB"/>
    <w:rsid w:val="00711C61"/>
    <w:rsid w:val="00713041"/>
    <w:rsid w:val="00713FD9"/>
    <w:rsid w:val="007144BB"/>
    <w:rsid w:val="00714C21"/>
    <w:rsid w:val="00714CCE"/>
    <w:rsid w:val="00715CE7"/>
    <w:rsid w:val="00715E96"/>
    <w:rsid w:val="0071795B"/>
    <w:rsid w:val="007202E1"/>
    <w:rsid w:val="00721C45"/>
    <w:rsid w:val="0072309F"/>
    <w:rsid w:val="0072525B"/>
    <w:rsid w:val="00725418"/>
    <w:rsid w:val="00725676"/>
    <w:rsid w:val="00725BFF"/>
    <w:rsid w:val="00726152"/>
    <w:rsid w:val="007264C0"/>
    <w:rsid w:val="00726CE6"/>
    <w:rsid w:val="00726D4B"/>
    <w:rsid w:val="00730B95"/>
    <w:rsid w:val="00731E8E"/>
    <w:rsid w:val="00732739"/>
    <w:rsid w:val="00734FAE"/>
    <w:rsid w:val="00736216"/>
    <w:rsid w:val="00737303"/>
    <w:rsid w:val="00737375"/>
    <w:rsid w:val="00737D15"/>
    <w:rsid w:val="00737D4C"/>
    <w:rsid w:val="00740536"/>
    <w:rsid w:val="007409CB"/>
    <w:rsid w:val="0074201A"/>
    <w:rsid w:val="007432D3"/>
    <w:rsid w:val="0074556C"/>
    <w:rsid w:val="00746B4F"/>
    <w:rsid w:val="007471D7"/>
    <w:rsid w:val="007503A4"/>
    <w:rsid w:val="00750456"/>
    <w:rsid w:val="00753EB7"/>
    <w:rsid w:val="00754136"/>
    <w:rsid w:val="00755047"/>
    <w:rsid w:val="007557DF"/>
    <w:rsid w:val="00757524"/>
    <w:rsid w:val="0076008E"/>
    <w:rsid w:val="007602AA"/>
    <w:rsid w:val="007607C7"/>
    <w:rsid w:val="00760EAC"/>
    <w:rsid w:val="00761DD3"/>
    <w:rsid w:val="00761E53"/>
    <w:rsid w:val="0076276F"/>
    <w:rsid w:val="007629E6"/>
    <w:rsid w:val="0076361C"/>
    <w:rsid w:val="007644A1"/>
    <w:rsid w:val="00764732"/>
    <w:rsid w:val="00764B29"/>
    <w:rsid w:val="00764C36"/>
    <w:rsid w:val="00764FDE"/>
    <w:rsid w:val="0076578C"/>
    <w:rsid w:val="00765E00"/>
    <w:rsid w:val="00766D2A"/>
    <w:rsid w:val="00767DF4"/>
    <w:rsid w:val="00767E20"/>
    <w:rsid w:val="0077268F"/>
    <w:rsid w:val="00773975"/>
    <w:rsid w:val="00774B22"/>
    <w:rsid w:val="0077680E"/>
    <w:rsid w:val="0078069C"/>
    <w:rsid w:val="007810E1"/>
    <w:rsid w:val="00781CF1"/>
    <w:rsid w:val="007822AE"/>
    <w:rsid w:val="0078497E"/>
    <w:rsid w:val="00784C66"/>
    <w:rsid w:val="00784FD2"/>
    <w:rsid w:val="00786799"/>
    <w:rsid w:val="00790670"/>
    <w:rsid w:val="007914A1"/>
    <w:rsid w:val="00792626"/>
    <w:rsid w:val="007937E2"/>
    <w:rsid w:val="007942B8"/>
    <w:rsid w:val="0079434E"/>
    <w:rsid w:val="00794423"/>
    <w:rsid w:val="00794EA0"/>
    <w:rsid w:val="00794F52"/>
    <w:rsid w:val="007951F0"/>
    <w:rsid w:val="00795563"/>
    <w:rsid w:val="0079617B"/>
    <w:rsid w:val="0079686B"/>
    <w:rsid w:val="007976A6"/>
    <w:rsid w:val="00797EC4"/>
    <w:rsid w:val="007A06CB"/>
    <w:rsid w:val="007A0B12"/>
    <w:rsid w:val="007A1CF7"/>
    <w:rsid w:val="007A39A8"/>
    <w:rsid w:val="007A409C"/>
    <w:rsid w:val="007A4B1B"/>
    <w:rsid w:val="007A533C"/>
    <w:rsid w:val="007B01D5"/>
    <w:rsid w:val="007B0FBA"/>
    <w:rsid w:val="007B1184"/>
    <w:rsid w:val="007B11DA"/>
    <w:rsid w:val="007B13C3"/>
    <w:rsid w:val="007B177C"/>
    <w:rsid w:val="007B2130"/>
    <w:rsid w:val="007B2841"/>
    <w:rsid w:val="007B2A98"/>
    <w:rsid w:val="007B3176"/>
    <w:rsid w:val="007B3581"/>
    <w:rsid w:val="007B5F4B"/>
    <w:rsid w:val="007B65CD"/>
    <w:rsid w:val="007B730E"/>
    <w:rsid w:val="007C0228"/>
    <w:rsid w:val="007C071B"/>
    <w:rsid w:val="007C080A"/>
    <w:rsid w:val="007C1532"/>
    <w:rsid w:val="007C2E71"/>
    <w:rsid w:val="007C3B54"/>
    <w:rsid w:val="007C4492"/>
    <w:rsid w:val="007C44AB"/>
    <w:rsid w:val="007C4938"/>
    <w:rsid w:val="007C50CC"/>
    <w:rsid w:val="007C60F5"/>
    <w:rsid w:val="007C610C"/>
    <w:rsid w:val="007C7F19"/>
    <w:rsid w:val="007D064F"/>
    <w:rsid w:val="007D1DDB"/>
    <w:rsid w:val="007D1F85"/>
    <w:rsid w:val="007D3B61"/>
    <w:rsid w:val="007D4233"/>
    <w:rsid w:val="007D528C"/>
    <w:rsid w:val="007D5D4B"/>
    <w:rsid w:val="007D671F"/>
    <w:rsid w:val="007D69E7"/>
    <w:rsid w:val="007D6DAD"/>
    <w:rsid w:val="007D71CA"/>
    <w:rsid w:val="007E0856"/>
    <w:rsid w:val="007E12A7"/>
    <w:rsid w:val="007E15C2"/>
    <w:rsid w:val="007E1FE5"/>
    <w:rsid w:val="007E2B11"/>
    <w:rsid w:val="007E3BFB"/>
    <w:rsid w:val="007E4C71"/>
    <w:rsid w:val="007E4DED"/>
    <w:rsid w:val="007E4E25"/>
    <w:rsid w:val="007E5B91"/>
    <w:rsid w:val="007E61ED"/>
    <w:rsid w:val="007E797E"/>
    <w:rsid w:val="007E7982"/>
    <w:rsid w:val="007F0CED"/>
    <w:rsid w:val="007F1131"/>
    <w:rsid w:val="007F2895"/>
    <w:rsid w:val="007F3CE8"/>
    <w:rsid w:val="007F457D"/>
    <w:rsid w:val="007F4891"/>
    <w:rsid w:val="007F5599"/>
    <w:rsid w:val="007F6978"/>
    <w:rsid w:val="007F7669"/>
    <w:rsid w:val="007F7FAD"/>
    <w:rsid w:val="00801730"/>
    <w:rsid w:val="008021DE"/>
    <w:rsid w:val="00802731"/>
    <w:rsid w:val="00802D79"/>
    <w:rsid w:val="00803328"/>
    <w:rsid w:val="008048FB"/>
    <w:rsid w:val="0080596A"/>
    <w:rsid w:val="00805ECA"/>
    <w:rsid w:val="00810A71"/>
    <w:rsid w:val="00810C71"/>
    <w:rsid w:val="00814052"/>
    <w:rsid w:val="0081427D"/>
    <w:rsid w:val="00815E4A"/>
    <w:rsid w:val="008161D4"/>
    <w:rsid w:val="00816A3D"/>
    <w:rsid w:val="008172F2"/>
    <w:rsid w:val="0082045B"/>
    <w:rsid w:val="008204A5"/>
    <w:rsid w:val="0082116C"/>
    <w:rsid w:val="0082130E"/>
    <w:rsid w:val="00823B47"/>
    <w:rsid w:val="00824FB5"/>
    <w:rsid w:val="00825673"/>
    <w:rsid w:val="00826C19"/>
    <w:rsid w:val="008272C6"/>
    <w:rsid w:val="00827B65"/>
    <w:rsid w:val="00827DDA"/>
    <w:rsid w:val="008302E8"/>
    <w:rsid w:val="00830FB0"/>
    <w:rsid w:val="00831041"/>
    <w:rsid w:val="00831BB0"/>
    <w:rsid w:val="0083538C"/>
    <w:rsid w:val="00835640"/>
    <w:rsid w:val="0083743A"/>
    <w:rsid w:val="008414BA"/>
    <w:rsid w:val="0084166D"/>
    <w:rsid w:val="00841952"/>
    <w:rsid w:val="00841B74"/>
    <w:rsid w:val="00841B9A"/>
    <w:rsid w:val="00841BEF"/>
    <w:rsid w:val="0084243E"/>
    <w:rsid w:val="008435BF"/>
    <w:rsid w:val="008443AE"/>
    <w:rsid w:val="0084459A"/>
    <w:rsid w:val="008446D2"/>
    <w:rsid w:val="008449F7"/>
    <w:rsid w:val="00844F40"/>
    <w:rsid w:val="00847E2D"/>
    <w:rsid w:val="0085017C"/>
    <w:rsid w:val="008502A4"/>
    <w:rsid w:val="008504C6"/>
    <w:rsid w:val="00850E4E"/>
    <w:rsid w:val="00850E8E"/>
    <w:rsid w:val="00851431"/>
    <w:rsid w:val="00851904"/>
    <w:rsid w:val="008520D3"/>
    <w:rsid w:val="00853C9B"/>
    <w:rsid w:val="008543DE"/>
    <w:rsid w:val="00854A21"/>
    <w:rsid w:val="00855099"/>
    <w:rsid w:val="008556FA"/>
    <w:rsid w:val="00856213"/>
    <w:rsid w:val="0085636A"/>
    <w:rsid w:val="00861EAE"/>
    <w:rsid w:val="00862F1F"/>
    <w:rsid w:val="008635D8"/>
    <w:rsid w:val="00863AA4"/>
    <w:rsid w:val="00863F09"/>
    <w:rsid w:val="008643A5"/>
    <w:rsid w:val="00866AD7"/>
    <w:rsid w:val="00867C16"/>
    <w:rsid w:val="008710F1"/>
    <w:rsid w:val="00871B9A"/>
    <w:rsid w:val="00872896"/>
    <w:rsid w:val="0087349F"/>
    <w:rsid w:val="00873900"/>
    <w:rsid w:val="0087497B"/>
    <w:rsid w:val="00875E68"/>
    <w:rsid w:val="00877CA7"/>
    <w:rsid w:val="00877F8D"/>
    <w:rsid w:val="00880414"/>
    <w:rsid w:val="00880F64"/>
    <w:rsid w:val="00880F8B"/>
    <w:rsid w:val="00882371"/>
    <w:rsid w:val="008828AB"/>
    <w:rsid w:val="0088322B"/>
    <w:rsid w:val="008833D9"/>
    <w:rsid w:val="008839F6"/>
    <w:rsid w:val="008845B4"/>
    <w:rsid w:val="008851BB"/>
    <w:rsid w:val="00887371"/>
    <w:rsid w:val="00890047"/>
    <w:rsid w:val="00890403"/>
    <w:rsid w:val="0089254C"/>
    <w:rsid w:val="00892FD1"/>
    <w:rsid w:val="0089363C"/>
    <w:rsid w:val="00893E75"/>
    <w:rsid w:val="008952B3"/>
    <w:rsid w:val="008957D8"/>
    <w:rsid w:val="008962D6"/>
    <w:rsid w:val="0089678F"/>
    <w:rsid w:val="008970C9"/>
    <w:rsid w:val="0089774F"/>
    <w:rsid w:val="008A0A18"/>
    <w:rsid w:val="008A1666"/>
    <w:rsid w:val="008A30FF"/>
    <w:rsid w:val="008A3AF8"/>
    <w:rsid w:val="008A3E31"/>
    <w:rsid w:val="008A4DF5"/>
    <w:rsid w:val="008A5B8E"/>
    <w:rsid w:val="008A5D98"/>
    <w:rsid w:val="008A6508"/>
    <w:rsid w:val="008A7B6E"/>
    <w:rsid w:val="008B0006"/>
    <w:rsid w:val="008B02F0"/>
    <w:rsid w:val="008B10F1"/>
    <w:rsid w:val="008B2606"/>
    <w:rsid w:val="008B3E10"/>
    <w:rsid w:val="008B5B25"/>
    <w:rsid w:val="008B79DC"/>
    <w:rsid w:val="008C0841"/>
    <w:rsid w:val="008C0A18"/>
    <w:rsid w:val="008C0ECD"/>
    <w:rsid w:val="008C13EC"/>
    <w:rsid w:val="008C193D"/>
    <w:rsid w:val="008C3A81"/>
    <w:rsid w:val="008C5586"/>
    <w:rsid w:val="008C55F9"/>
    <w:rsid w:val="008C7658"/>
    <w:rsid w:val="008D0627"/>
    <w:rsid w:val="008D0BD3"/>
    <w:rsid w:val="008D0CA3"/>
    <w:rsid w:val="008D18F7"/>
    <w:rsid w:val="008D1985"/>
    <w:rsid w:val="008D1B95"/>
    <w:rsid w:val="008D283E"/>
    <w:rsid w:val="008D2E40"/>
    <w:rsid w:val="008D4808"/>
    <w:rsid w:val="008D4EF4"/>
    <w:rsid w:val="008D57F3"/>
    <w:rsid w:val="008D5CFF"/>
    <w:rsid w:val="008D6737"/>
    <w:rsid w:val="008D6B3C"/>
    <w:rsid w:val="008D72EF"/>
    <w:rsid w:val="008D7805"/>
    <w:rsid w:val="008D798B"/>
    <w:rsid w:val="008D7AE9"/>
    <w:rsid w:val="008E0E5F"/>
    <w:rsid w:val="008E1BD6"/>
    <w:rsid w:val="008E28E5"/>
    <w:rsid w:val="008E32AC"/>
    <w:rsid w:val="008E4C13"/>
    <w:rsid w:val="008E61DB"/>
    <w:rsid w:val="008E72C4"/>
    <w:rsid w:val="008F05B6"/>
    <w:rsid w:val="008F0A00"/>
    <w:rsid w:val="008F118D"/>
    <w:rsid w:val="008F15FB"/>
    <w:rsid w:val="008F1A95"/>
    <w:rsid w:val="008F28B5"/>
    <w:rsid w:val="008F2DFC"/>
    <w:rsid w:val="008F2E86"/>
    <w:rsid w:val="008F3A5A"/>
    <w:rsid w:val="008F560D"/>
    <w:rsid w:val="008F6085"/>
    <w:rsid w:val="008F60A2"/>
    <w:rsid w:val="008F7610"/>
    <w:rsid w:val="008F7F7B"/>
    <w:rsid w:val="009001EB"/>
    <w:rsid w:val="00901104"/>
    <w:rsid w:val="009016E2"/>
    <w:rsid w:val="00901D07"/>
    <w:rsid w:val="0090202B"/>
    <w:rsid w:val="00902987"/>
    <w:rsid w:val="0090318B"/>
    <w:rsid w:val="00903C7D"/>
    <w:rsid w:val="009045A2"/>
    <w:rsid w:val="00904F59"/>
    <w:rsid w:val="009053A4"/>
    <w:rsid w:val="009055BE"/>
    <w:rsid w:val="00905A4C"/>
    <w:rsid w:val="00905B0B"/>
    <w:rsid w:val="00906B98"/>
    <w:rsid w:val="00906C25"/>
    <w:rsid w:val="009076C6"/>
    <w:rsid w:val="00907A84"/>
    <w:rsid w:val="009100BF"/>
    <w:rsid w:val="009130F8"/>
    <w:rsid w:val="00913DF4"/>
    <w:rsid w:val="009141C2"/>
    <w:rsid w:val="00914497"/>
    <w:rsid w:val="009154BA"/>
    <w:rsid w:val="00915B4E"/>
    <w:rsid w:val="00915F62"/>
    <w:rsid w:val="00916742"/>
    <w:rsid w:val="00917810"/>
    <w:rsid w:val="00920029"/>
    <w:rsid w:val="00920063"/>
    <w:rsid w:val="009204CF"/>
    <w:rsid w:val="009219F5"/>
    <w:rsid w:val="00922358"/>
    <w:rsid w:val="0092250F"/>
    <w:rsid w:val="00922920"/>
    <w:rsid w:val="00922AC1"/>
    <w:rsid w:val="009239A2"/>
    <w:rsid w:val="0092441E"/>
    <w:rsid w:val="00924C44"/>
    <w:rsid w:val="00924FC3"/>
    <w:rsid w:val="00927F10"/>
    <w:rsid w:val="00930D9A"/>
    <w:rsid w:val="00930F03"/>
    <w:rsid w:val="009314CF"/>
    <w:rsid w:val="0093233A"/>
    <w:rsid w:val="00932494"/>
    <w:rsid w:val="00934C2D"/>
    <w:rsid w:val="00936F87"/>
    <w:rsid w:val="009373BA"/>
    <w:rsid w:val="00940F5F"/>
    <w:rsid w:val="009414A8"/>
    <w:rsid w:val="00942356"/>
    <w:rsid w:val="0094364B"/>
    <w:rsid w:val="0094393A"/>
    <w:rsid w:val="00943C9A"/>
    <w:rsid w:val="00945719"/>
    <w:rsid w:val="00945E80"/>
    <w:rsid w:val="00945EFB"/>
    <w:rsid w:val="00946113"/>
    <w:rsid w:val="009464D6"/>
    <w:rsid w:val="00950361"/>
    <w:rsid w:val="0095086A"/>
    <w:rsid w:val="009530D1"/>
    <w:rsid w:val="00953305"/>
    <w:rsid w:val="0095361B"/>
    <w:rsid w:val="0095571C"/>
    <w:rsid w:val="00956035"/>
    <w:rsid w:val="009565BF"/>
    <w:rsid w:val="00956CC3"/>
    <w:rsid w:val="009575F7"/>
    <w:rsid w:val="00957A2F"/>
    <w:rsid w:val="0096221F"/>
    <w:rsid w:val="009625BF"/>
    <w:rsid w:val="009628B3"/>
    <w:rsid w:val="009636BF"/>
    <w:rsid w:val="00964BD4"/>
    <w:rsid w:val="0096577C"/>
    <w:rsid w:val="00967287"/>
    <w:rsid w:val="0097100C"/>
    <w:rsid w:val="00971CD8"/>
    <w:rsid w:val="0097263A"/>
    <w:rsid w:val="00972EC3"/>
    <w:rsid w:val="00973316"/>
    <w:rsid w:val="00973813"/>
    <w:rsid w:val="0097419E"/>
    <w:rsid w:val="009770D3"/>
    <w:rsid w:val="0097770A"/>
    <w:rsid w:val="00977AEF"/>
    <w:rsid w:val="00980B3A"/>
    <w:rsid w:val="00981E99"/>
    <w:rsid w:val="00982304"/>
    <w:rsid w:val="00983DCE"/>
    <w:rsid w:val="00984D26"/>
    <w:rsid w:val="009852E5"/>
    <w:rsid w:val="00985768"/>
    <w:rsid w:val="00985B3B"/>
    <w:rsid w:val="00985C8F"/>
    <w:rsid w:val="00986D93"/>
    <w:rsid w:val="00987BDE"/>
    <w:rsid w:val="0099064F"/>
    <w:rsid w:val="00991032"/>
    <w:rsid w:val="0099173F"/>
    <w:rsid w:val="00994232"/>
    <w:rsid w:val="00994E4A"/>
    <w:rsid w:val="009959F4"/>
    <w:rsid w:val="00996ED1"/>
    <w:rsid w:val="009971E0"/>
    <w:rsid w:val="00997DF5"/>
    <w:rsid w:val="009A0CFB"/>
    <w:rsid w:val="009A14DC"/>
    <w:rsid w:val="009A23D6"/>
    <w:rsid w:val="009A286B"/>
    <w:rsid w:val="009A3472"/>
    <w:rsid w:val="009A389D"/>
    <w:rsid w:val="009A4118"/>
    <w:rsid w:val="009A4717"/>
    <w:rsid w:val="009A4B37"/>
    <w:rsid w:val="009A4C8C"/>
    <w:rsid w:val="009A51F0"/>
    <w:rsid w:val="009A7555"/>
    <w:rsid w:val="009A7E5E"/>
    <w:rsid w:val="009B042A"/>
    <w:rsid w:val="009B1283"/>
    <w:rsid w:val="009B2109"/>
    <w:rsid w:val="009B2969"/>
    <w:rsid w:val="009B2FEB"/>
    <w:rsid w:val="009B3340"/>
    <w:rsid w:val="009B3655"/>
    <w:rsid w:val="009B5605"/>
    <w:rsid w:val="009B568A"/>
    <w:rsid w:val="009B5E84"/>
    <w:rsid w:val="009B6017"/>
    <w:rsid w:val="009B6E10"/>
    <w:rsid w:val="009B75EE"/>
    <w:rsid w:val="009B777B"/>
    <w:rsid w:val="009C16D3"/>
    <w:rsid w:val="009C2A57"/>
    <w:rsid w:val="009C3F48"/>
    <w:rsid w:val="009C3F60"/>
    <w:rsid w:val="009C403F"/>
    <w:rsid w:val="009C41C0"/>
    <w:rsid w:val="009C4C3E"/>
    <w:rsid w:val="009C5B5C"/>
    <w:rsid w:val="009C63C4"/>
    <w:rsid w:val="009C6AA6"/>
    <w:rsid w:val="009C7B13"/>
    <w:rsid w:val="009C7E6A"/>
    <w:rsid w:val="009D03A6"/>
    <w:rsid w:val="009D0C6E"/>
    <w:rsid w:val="009D1805"/>
    <w:rsid w:val="009D1844"/>
    <w:rsid w:val="009D1ED7"/>
    <w:rsid w:val="009D2E0E"/>
    <w:rsid w:val="009D3040"/>
    <w:rsid w:val="009D336A"/>
    <w:rsid w:val="009D38B2"/>
    <w:rsid w:val="009D430C"/>
    <w:rsid w:val="009D44FE"/>
    <w:rsid w:val="009D4546"/>
    <w:rsid w:val="009D5194"/>
    <w:rsid w:val="009D580A"/>
    <w:rsid w:val="009D5B1C"/>
    <w:rsid w:val="009D6D8D"/>
    <w:rsid w:val="009D72F0"/>
    <w:rsid w:val="009D79DE"/>
    <w:rsid w:val="009D7F84"/>
    <w:rsid w:val="009E089F"/>
    <w:rsid w:val="009E0D63"/>
    <w:rsid w:val="009E126E"/>
    <w:rsid w:val="009E13BB"/>
    <w:rsid w:val="009E1CAC"/>
    <w:rsid w:val="009E1E63"/>
    <w:rsid w:val="009E1F22"/>
    <w:rsid w:val="009E25E3"/>
    <w:rsid w:val="009E2B29"/>
    <w:rsid w:val="009E2BCE"/>
    <w:rsid w:val="009E3265"/>
    <w:rsid w:val="009E39AB"/>
    <w:rsid w:val="009E46ED"/>
    <w:rsid w:val="009E4FD0"/>
    <w:rsid w:val="009E648A"/>
    <w:rsid w:val="009E7869"/>
    <w:rsid w:val="009E795C"/>
    <w:rsid w:val="009E7A2D"/>
    <w:rsid w:val="009F0436"/>
    <w:rsid w:val="009F0C61"/>
    <w:rsid w:val="009F2A21"/>
    <w:rsid w:val="009F3119"/>
    <w:rsid w:val="009F37DF"/>
    <w:rsid w:val="009F3DEE"/>
    <w:rsid w:val="009F40F3"/>
    <w:rsid w:val="009F5341"/>
    <w:rsid w:val="009F6FC3"/>
    <w:rsid w:val="009F7481"/>
    <w:rsid w:val="00A00526"/>
    <w:rsid w:val="00A009AD"/>
    <w:rsid w:val="00A012F9"/>
    <w:rsid w:val="00A01549"/>
    <w:rsid w:val="00A02179"/>
    <w:rsid w:val="00A02968"/>
    <w:rsid w:val="00A0535C"/>
    <w:rsid w:val="00A07200"/>
    <w:rsid w:val="00A0764C"/>
    <w:rsid w:val="00A07CDA"/>
    <w:rsid w:val="00A10703"/>
    <w:rsid w:val="00A109EE"/>
    <w:rsid w:val="00A10EAC"/>
    <w:rsid w:val="00A11008"/>
    <w:rsid w:val="00A115E6"/>
    <w:rsid w:val="00A11788"/>
    <w:rsid w:val="00A11F40"/>
    <w:rsid w:val="00A1412C"/>
    <w:rsid w:val="00A14208"/>
    <w:rsid w:val="00A14B31"/>
    <w:rsid w:val="00A16B72"/>
    <w:rsid w:val="00A16EF8"/>
    <w:rsid w:val="00A170AF"/>
    <w:rsid w:val="00A17520"/>
    <w:rsid w:val="00A20BB1"/>
    <w:rsid w:val="00A22B2E"/>
    <w:rsid w:val="00A22D51"/>
    <w:rsid w:val="00A231B1"/>
    <w:rsid w:val="00A2373B"/>
    <w:rsid w:val="00A23A19"/>
    <w:rsid w:val="00A23EBC"/>
    <w:rsid w:val="00A23F9A"/>
    <w:rsid w:val="00A24099"/>
    <w:rsid w:val="00A24892"/>
    <w:rsid w:val="00A25070"/>
    <w:rsid w:val="00A2537A"/>
    <w:rsid w:val="00A25D1A"/>
    <w:rsid w:val="00A25E4C"/>
    <w:rsid w:val="00A26183"/>
    <w:rsid w:val="00A263F9"/>
    <w:rsid w:val="00A26F38"/>
    <w:rsid w:val="00A27B53"/>
    <w:rsid w:val="00A30E93"/>
    <w:rsid w:val="00A30ECC"/>
    <w:rsid w:val="00A313AE"/>
    <w:rsid w:val="00A320A6"/>
    <w:rsid w:val="00A32579"/>
    <w:rsid w:val="00A32931"/>
    <w:rsid w:val="00A35F65"/>
    <w:rsid w:val="00A36EB7"/>
    <w:rsid w:val="00A40639"/>
    <w:rsid w:val="00A40AAB"/>
    <w:rsid w:val="00A41127"/>
    <w:rsid w:val="00A417CB"/>
    <w:rsid w:val="00A428FE"/>
    <w:rsid w:val="00A4302E"/>
    <w:rsid w:val="00A43348"/>
    <w:rsid w:val="00A43777"/>
    <w:rsid w:val="00A438D3"/>
    <w:rsid w:val="00A43ED7"/>
    <w:rsid w:val="00A448B0"/>
    <w:rsid w:val="00A458C4"/>
    <w:rsid w:val="00A46C82"/>
    <w:rsid w:val="00A46E13"/>
    <w:rsid w:val="00A474B2"/>
    <w:rsid w:val="00A47852"/>
    <w:rsid w:val="00A500C4"/>
    <w:rsid w:val="00A5069E"/>
    <w:rsid w:val="00A51FEE"/>
    <w:rsid w:val="00A52BBF"/>
    <w:rsid w:val="00A53DAD"/>
    <w:rsid w:val="00A54A74"/>
    <w:rsid w:val="00A55070"/>
    <w:rsid w:val="00A56335"/>
    <w:rsid w:val="00A5648A"/>
    <w:rsid w:val="00A5702E"/>
    <w:rsid w:val="00A57DFE"/>
    <w:rsid w:val="00A60C50"/>
    <w:rsid w:val="00A60E65"/>
    <w:rsid w:val="00A616C3"/>
    <w:rsid w:val="00A61818"/>
    <w:rsid w:val="00A6413A"/>
    <w:rsid w:val="00A6548B"/>
    <w:rsid w:val="00A658D4"/>
    <w:rsid w:val="00A6662A"/>
    <w:rsid w:val="00A67285"/>
    <w:rsid w:val="00A67846"/>
    <w:rsid w:val="00A67C65"/>
    <w:rsid w:val="00A67D40"/>
    <w:rsid w:val="00A717E0"/>
    <w:rsid w:val="00A737AF"/>
    <w:rsid w:val="00A7408D"/>
    <w:rsid w:val="00A74661"/>
    <w:rsid w:val="00A75BCE"/>
    <w:rsid w:val="00A75C6A"/>
    <w:rsid w:val="00A760F7"/>
    <w:rsid w:val="00A772FF"/>
    <w:rsid w:val="00A77BCC"/>
    <w:rsid w:val="00A803B1"/>
    <w:rsid w:val="00A80927"/>
    <w:rsid w:val="00A80CFF"/>
    <w:rsid w:val="00A8228A"/>
    <w:rsid w:val="00A823CC"/>
    <w:rsid w:val="00A827AD"/>
    <w:rsid w:val="00A842A3"/>
    <w:rsid w:val="00A84C13"/>
    <w:rsid w:val="00A84C27"/>
    <w:rsid w:val="00A8542F"/>
    <w:rsid w:val="00A85A9F"/>
    <w:rsid w:val="00A860BD"/>
    <w:rsid w:val="00A8614D"/>
    <w:rsid w:val="00A86993"/>
    <w:rsid w:val="00A871C6"/>
    <w:rsid w:val="00A8799C"/>
    <w:rsid w:val="00A87D5D"/>
    <w:rsid w:val="00A917FD"/>
    <w:rsid w:val="00A9339B"/>
    <w:rsid w:val="00A938A0"/>
    <w:rsid w:val="00A93AC4"/>
    <w:rsid w:val="00A942EE"/>
    <w:rsid w:val="00A9474C"/>
    <w:rsid w:val="00A953A7"/>
    <w:rsid w:val="00A95998"/>
    <w:rsid w:val="00A95AC1"/>
    <w:rsid w:val="00A964F0"/>
    <w:rsid w:val="00A969D3"/>
    <w:rsid w:val="00A96B90"/>
    <w:rsid w:val="00A96F41"/>
    <w:rsid w:val="00A97B5A"/>
    <w:rsid w:val="00AA0CD1"/>
    <w:rsid w:val="00AA0DCC"/>
    <w:rsid w:val="00AA1900"/>
    <w:rsid w:val="00AA1A4B"/>
    <w:rsid w:val="00AA2C34"/>
    <w:rsid w:val="00AA342B"/>
    <w:rsid w:val="00AA394D"/>
    <w:rsid w:val="00AA4928"/>
    <w:rsid w:val="00AA5B9F"/>
    <w:rsid w:val="00AA641F"/>
    <w:rsid w:val="00AA66CE"/>
    <w:rsid w:val="00AA6A3D"/>
    <w:rsid w:val="00AA6C54"/>
    <w:rsid w:val="00AB00C7"/>
    <w:rsid w:val="00AB30BF"/>
    <w:rsid w:val="00AB394C"/>
    <w:rsid w:val="00AB493B"/>
    <w:rsid w:val="00AB63DB"/>
    <w:rsid w:val="00AB777E"/>
    <w:rsid w:val="00AB7AD8"/>
    <w:rsid w:val="00AC0C53"/>
    <w:rsid w:val="00AC10F1"/>
    <w:rsid w:val="00AC158F"/>
    <w:rsid w:val="00AC1903"/>
    <w:rsid w:val="00AC4956"/>
    <w:rsid w:val="00AC5161"/>
    <w:rsid w:val="00AC536F"/>
    <w:rsid w:val="00AC67FA"/>
    <w:rsid w:val="00AC6937"/>
    <w:rsid w:val="00AC7049"/>
    <w:rsid w:val="00AC7258"/>
    <w:rsid w:val="00AC7B65"/>
    <w:rsid w:val="00AD0A4F"/>
    <w:rsid w:val="00AD234A"/>
    <w:rsid w:val="00AD35D9"/>
    <w:rsid w:val="00AD3985"/>
    <w:rsid w:val="00AD47B0"/>
    <w:rsid w:val="00AD4B6A"/>
    <w:rsid w:val="00AD4C81"/>
    <w:rsid w:val="00AD51DE"/>
    <w:rsid w:val="00AD55A3"/>
    <w:rsid w:val="00AD6D9D"/>
    <w:rsid w:val="00AD6EFB"/>
    <w:rsid w:val="00AE12B9"/>
    <w:rsid w:val="00AE1FCB"/>
    <w:rsid w:val="00AE2498"/>
    <w:rsid w:val="00AE2593"/>
    <w:rsid w:val="00AE3602"/>
    <w:rsid w:val="00AE4B70"/>
    <w:rsid w:val="00AE5593"/>
    <w:rsid w:val="00AE55F3"/>
    <w:rsid w:val="00AE5926"/>
    <w:rsid w:val="00AE601D"/>
    <w:rsid w:val="00AE6B60"/>
    <w:rsid w:val="00AE7560"/>
    <w:rsid w:val="00AE75F2"/>
    <w:rsid w:val="00AE77E8"/>
    <w:rsid w:val="00AF0CA7"/>
    <w:rsid w:val="00AF2D6C"/>
    <w:rsid w:val="00AF2DAA"/>
    <w:rsid w:val="00AF2F88"/>
    <w:rsid w:val="00AF31DC"/>
    <w:rsid w:val="00AF35F5"/>
    <w:rsid w:val="00AF38FB"/>
    <w:rsid w:val="00AF3ED0"/>
    <w:rsid w:val="00AF50A6"/>
    <w:rsid w:val="00AF56E4"/>
    <w:rsid w:val="00AF655A"/>
    <w:rsid w:val="00AF67A7"/>
    <w:rsid w:val="00AF6D1C"/>
    <w:rsid w:val="00AF7F96"/>
    <w:rsid w:val="00AF7FE7"/>
    <w:rsid w:val="00B00032"/>
    <w:rsid w:val="00B005F4"/>
    <w:rsid w:val="00B01339"/>
    <w:rsid w:val="00B02503"/>
    <w:rsid w:val="00B02F3A"/>
    <w:rsid w:val="00B03CD2"/>
    <w:rsid w:val="00B03DD3"/>
    <w:rsid w:val="00B06000"/>
    <w:rsid w:val="00B06F11"/>
    <w:rsid w:val="00B10AA1"/>
    <w:rsid w:val="00B110CD"/>
    <w:rsid w:val="00B114B2"/>
    <w:rsid w:val="00B1219B"/>
    <w:rsid w:val="00B129D3"/>
    <w:rsid w:val="00B12D13"/>
    <w:rsid w:val="00B1300A"/>
    <w:rsid w:val="00B13085"/>
    <w:rsid w:val="00B14C1F"/>
    <w:rsid w:val="00B14C79"/>
    <w:rsid w:val="00B14FC5"/>
    <w:rsid w:val="00B15F31"/>
    <w:rsid w:val="00B1731D"/>
    <w:rsid w:val="00B17810"/>
    <w:rsid w:val="00B17886"/>
    <w:rsid w:val="00B17B90"/>
    <w:rsid w:val="00B201C2"/>
    <w:rsid w:val="00B20CDF"/>
    <w:rsid w:val="00B21A5F"/>
    <w:rsid w:val="00B22476"/>
    <w:rsid w:val="00B231E9"/>
    <w:rsid w:val="00B24022"/>
    <w:rsid w:val="00B243A0"/>
    <w:rsid w:val="00B24408"/>
    <w:rsid w:val="00B24BB6"/>
    <w:rsid w:val="00B263A8"/>
    <w:rsid w:val="00B264B8"/>
    <w:rsid w:val="00B264D4"/>
    <w:rsid w:val="00B26645"/>
    <w:rsid w:val="00B26F3C"/>
    <w:rsid w:val="00B27693"/>
    <w:rsid w:val="00B27F54"/>
    <w:rsid w:val="00B32C3E"/>
    <w:rsid w:val="00B34786"/>
    <w:rsid w:val="00B34D6F"/>
    <w:rsid w:val="00B3579C"/>
    <w:rsid w:val="00B3615F"/>
    <w:rsid w:val="00B401B0"/>
    <w:rsid w:val="00B4082B"/>
    <w:rsid w:val="00B40A73"/>
    <w:rsid w:val="00B40F11"/>
    <w:rsid w:val="00B41790"/>
    <w:rsid w:val="00B41C90"/>
    <w:rsid w:val="00B4226F"/>
    <w:rsid w:val="00B4237D"/>
    <w:rsid w:val="00B465D8"/>
    <w:rsid w:val="00B5012F"/>
    <w:rsid w:val="00B503D3"/>
    <w:rsid w:val="00B50A30"/>
    <w:rsid w:val="00B513AC"/>
    <w:rsid w:val="00B514B5"/>
    <w:rsid w:val="00B5181C"/>
    <w:rsid w:val="00B5244E"/>
    <w:rsid w:val="00B53778"/>
    <w:rsid w:val="00B53E4F"/>
    <w:rsid w:val="00B56295"/>
    <w:rsid w:val="00B5633B"/>
    <w:rsid w:val="00B5662A"/>
    <w:rsid w:val="00B56FFF"/>
    <w:rsid w:val="00B6011E"/>
    <w:rsid w:val="00B605E2"/>
    <w:rsid w:val="00B6085D"/>
    <w:rsid w:val="00B61F77"/>
    <w:rsid w:val="00B6205D"/>
    <w:rsid w:val="00B62309"/>
    <w:rsid w:val="00B6247C"/>
    <w:rsid w:val="00B6272B"/>
    <w:rsid w:val="00B63F3D"/>
    <w:rsid w:val="00B666C2"/>
    <w:rsid w:val="00B7042E"/>
    <w:rsid w:val="00B71989"/>
    <w:rsid w:val="00B72FDC"/>
    <w:rsid w:val="00B73851"/>
    <w:rsid w:val="00B73E3C"/>
    <w:rsid w:val="00B7457D"/>
    <w:rsid w:val="00B74A73"/>
    <w:rsid w:val="00B74C2C"/>
    <w:rsid w:val="00B74F70"/>
    <w:rsid w:val="00B752D9"/>
    <w:rsid w:val="00B76895"/>
    <w:rsid w:val="00B76EC6"/>
    <w:rsid w:val="00B76FAC"/>
    <w:rsid w:val="00B77FF7"/>
    <w:rsid w:val="00B80854"/>
    <w:rsid w:val="00B80A81"/>
    <w:rsid w:val="00B813E5"/>
    <w:rsid w:val="00B814FE"/>
    <w:rsid w:val="00B81997"/>
    <w:rsid w:val="00B83255"/>
    <w:rsid w:val="00B833BB"/>
    <w:rsid w:val="00B835A9"/>
    <w:rsid w:val="00B85BBB"/>
    <w:rsid w:val="00B85E6C"/>
    <w:rsid w:val="00B87B33"/>
    <w:rsid w:val="00B9152E"/>
    <w:rsid w:val="00B920A5"/>
    <w:rsid w:val="00B92887"/>
    <w:rsid w:val="00B92ADF"/>
    <w:rsid w:val="00B92C4E"/>
    <w:rsid w:val="00B92E15"/>
    <w:rsid w:val="00B93AF1"/>
    <w:rsid w:val="00B93B49"/>
    <w:rsid w:val="00B93F6F"/>
    <w:rsid w:val="00B942D2"/>
    <w:rsid w:val="00B95352"/>
    <w:rsid w:val="00B9539E"/>
    <w:rsid w:val="00B957A4"/>
    <w:rsid w:val="00B966CE"/>
    <w:rsid w:val="00B9730D"/>
    <w:rsid w:val="00B97B95"/>
    <w:rsid w:val="00BA06FF"/>
    <w:rsid w:val="00BA19EC"/>
    <w:rsid w:val="00BA29D9"/>
    <w:rsid w:val="00BA2F15"/>
    <w:rsid w:val="00BA406B"/>
    <w:rsid w:val="00BA51C8"/>
    <w:rsid w:val="00BA5606"/>
    <w:rsid w:val="00BA709D"/>
    <w:rsid w:val="00BA70A6"/>
    <w:rsid w:val="00BA7C4B"/>
    <w:rsid w:val="00BB0C0C"/>
    <w:rsid w:val="00BB1BD2"/>
    <w:rsid w:val="00BB1FC2"/>
    <w:rsid w:val="00BB309A"/>
    <w:rsid w:val="00BB3AEB"/>
    <w:rsid w:val="00BB3D4F"/>
    <w:rsid w:val="00BB42F3"/>
    <w:rsid w:val="00BB5B58"/>
    <w:rsid w:val="00BB6109"/>
    <w:rsid w:val="00BB728C"/>
    <w:rsid w:val="00BB73E1"/>
    <w:rsid w:val="00BB7EAE"/>
    <w:rsid w:val="00BC34C3"/>
    <w:rsid w:val="00BC3C20"/>
    <w:rsid w:val="00BC414E"/>
    <w:rsid w:val="00BC41E0"/>
    <w:rsid w:val="00BC45FB"/>
    <w:rsid w:val="00BC49EE"/>
    <w:rsid w:val="00BD130A"/>
    <w:rsid w:val="00BD1CB1"/>
    <w:rsid w:val="00BD1D7B"/>
    <w:rsid w:val="00BD2786"/>
    <w:rsid w:val="00BD3222"/>
    <w:rsid w:val="00BD3ADB"/>
    <w:rsid w:val="00BD3E0E"/>
    <w:rsid w:val="00BD447C"/>
    <w:rsid w:val="00BD4811"/>
    <w:rsid w:val="00BD4838"/>
    <w:rsid w:val="00BD5E59"/>
    <w:rsid w:val="00BD60A1"/>
    <w:rsid w:val="00BD7031"/>
    <w:rsid w:val="00BE01FA"/>
    <w:rsid w:val="00BE0682"/>
    <w:rsid w:val="00BE1D08"/>
    <w:rsid w:val="00BE2755"/>
    <w:rsid w:val="00BE2CA9"/>
    <w:rsid w:val="00BE3559"/>
    <w:rsid w:val="00BE3B45"/>
    <w:rsid w:val="00BE3DE8"/>
    <w:rsid w:val="00BE5C1D"/>
    <w:rsid w:val="00BE730E"/>
    <w:rsid w:val="00BE7E49"/>
    <w:rsid w:val="00BF041A"/>
    <w:rsid w:val="00BF0DE2"/>
    <w:rsid w:val="00BF0FE3"/>
    <w:rsid w:val="00BF1E3C"/>
    <w:rsid w:val="00BF21BC"/>
    <w:rsid w:val="00BF2F01"/>
    <w:rsid w:val="00BF3BBC"/>
    <w:rsid w:val="00BF3CCC"/>
    <w:rsid w:val="00BF4A98"/>
    <w:rsid w:val="00BF542B"/>
    <w:rsid w:val="00BF5488"/>
    <w:rsid w:val="00BF6B75"/>
    <w:rsid w:val="00BF6C81"/>
    <w:rsid w:val="00BF6DC7"/>
    <w:rsid w:val="00C00568"/>
    <w:rsid w:val="00C01391"/>
    <w:rsid w:val="00C02041"/>
    <w:rsid w:val="00C03ACC"/>
    <w:rsid w:val="00C04139"/>
    <w:rsid w:val="00C05067"/>
    <w:rsid w:val="00C05207"/>
    <w:rsid w:val="00C055F8"/>
    <w:rsid w:val="00C061EE"/>
    <w:rsid w:val="00C06867"/>
    <w:rsid w:val="00C06C73"/>
    <w:rsid w:val="00C07114"/>
    <w:rsid w:val="00C07A12"/>
    <w:rsid w:val="00C07A4A"/>
    <w:rsid w:val="00C1061F"/>
    <w:rsid w:val="00C10AF9"/>
    <w:rsid w:val="00C10E03"/>
    <w:rsid w:val="00C11587"/>
    <w:rsid w:val="00C11A76"/>
    <w:rsid w:val="00C12392"/>
    <w:rsid w:val="00C124E3"/>
    <w:rsid w:val="00C12740"/>
    <w:rsid w:val="00C13927"/>
    <w:rsid w:val="00C13C38"/>
    <w:rsid w:val="00C1429D"/>
    <w:rsid w:val="00C14A6E"/>
    <w:rsid w:val="00C14D9C"/>
    <w:rsid w:val="00C15CB2"/>
    <w:rsid w:val="00C16569"/>
    <w:rsid w:val="00C166E2"/>
    <w:rsid w:val="00C16D38"/>
    <w:rsid w:val="00C17DCC"/>
    <w:rsid w:val="00C22AEF"/>
    <w:rsid w:val="00C23FA3"/>
    <w:rsid w:val="00C246F2"/>
    <w:rsid w:val="00C24C8F"/>
    <w:rsid w:val="00C2523E"/>
    <w:rsid w:val="00C2730E"/>
    <w:rsid w:val="00C278AD"/>
    <w:rsid w:val="00C3064D"/>
    <w:rsid w:val="00C30F7A"/>
    <w:rsid w:val="00C3132B"/>
    <w:rsid w:val="00C31742"/>
    <w:rsid w:val="00C32A56"/>
    <w:rsid w:val="00C33693"/>
    <w:rsid w:val="00C33DE3"/>
    <w:rsid w:val="00C33F7A"/>
    <w:rsid w:val="00C34095"/>
    <w:rsid w:val="00C34E29"/>
    <w:rsid w:val="00C35BDD"/>
    <w:rsid w:val="00C35D52"/>
    <w:rsid w:val="00C360EB"/>
    <w:rsid w:val="00C3697B"/>
    <w:rsid w:val="00C36BF5"/>
    <w:rsid w:val="00C3731E"/>
    <w:rsid w:val="00C37D04"/>
    <w:rsid w:val="00C40736"/>
    <w:rsid w:val="00C40D0E"/>
    <w:rsid w:val="00C41132"/>
    <w:rsid w:val="00C42FB4"/>
    <w:rsid w:val="00C445C5"/>
    <w:rsid w:val="00C44808"/>
    <w:rsid w:val="00C45A3E"/>
    <w:rsid w:val="00C45C5E"/>
    <w:rsid w:val="00C466A2"/>
    <w:rsid w:val="00C46C05"/>
    <w:rsid w:val="00C47009"/>
    <w:rsid w:val="00C47AF0"/>
    <w:rsid w:val="00C5115B"/>
    <w:rsid w:val="00C51B2D"/>
    <w:rsid w:val="00C52296"/>
    <w:rsid w:val="00C52ED3"/>
    <w:rsid w:val="00C53900"/>
    <w:rsid w:val="00C54C34"/>
    <w:rsid w:val="00C54DC6"/>
    <w:rsid w:val="00C5543D"/>
    <w:rsid w:val="00C55AF6"/>
    <w:rsid w:val="00C55CAF"/>
    <w:rsid w:val="00C57D55"/>
    <w:rsid w:val="00C61E95"/>
    <w:rsid w:val="00C61EE6"/>
    <w:rsid w:val="00C6328B"/>
    <w:rsid w:val="00C639A6"/>
    <w:rsid w:val="00C63E56"/>
    <w:rsid w:val="00C6418B"/>
    <w:rsid w:val="00C6468E"/>
    <w:rsid w:val="00C648E6"/>
    <w:rsid w:val="00C66955"/>
    <w:rsid w:val="00C71540"/>
    <w:rsid w:val="00C727DD"/>
    <w:rsid w:val="00C729FD"/>
    <w:rsid w:val="00C72B05"/>
    <w:rsid w:val="00C7320F"/>
    <w:rsid w:val="00C74DB3"/>
    <w:rsid w:val="00C7513A"/>
    <w:rsid w:val="00C755E5"/>
    <w:rsid w:val="00C75D23"/>
    <w:rsid w:val="00C760BC"/>
    <w:rsid w:val="00C76389"/>
    <w:rsid w:val="00C802EF"/>
    <w:rsid w:val="00C81EF0"/>
    <w:rsid w:val="00C821AF"/>
    <w:rsid w:val="00C82540"/>
    <w:rsid w:val="00C829B0"/>
    <w:rsid w:val="00C830F2"/>
    <w:rsid w:val="00C8374F"/>
    <w:rsid w:val="00C83769"/>
    <w:rsid w:val="00C84C75"/>
    <w:rsid w:val="00C85E8E"/>
    <w:rsid w:val="00C86069"/>
    <w:rsid w:val="00C866C7"/>
    <w:rsid w:val="00C86A31"/>
    <w:rsid w:val="00C877A8"/>
    <w:rsid w:val="00C87CAF"/>
    <w:rsid w:val="00C90156"/>
    <w:rsid w:val="00C90AE7"/>
    <w:rsid w:val="00C9115F"/>
    <w:rsid w:val="00C91690"/>
    <w:rsid w:val="00C917BC"/>
    <w:rsid w:val="00C91D3F"/>
    <w:rsid w:val="00C92067"/>
    <w:rsid w:val="00C931E3"/>
    <w:rsid w:val="00C93FAC"/>
    <w:rsid w:val="00C945CD"/>
    <w:rsid w:val="00C95603"/>
    <w:rsid w:val="00C958EE"/>
    <w:rsid w:val="00C95B70"/>
    <w:rsid w:val="00C95D52"/>
    <w:rsid w:val="00C96216"/>
    <w:rsid w:val="00C9643A"/>
    <w:rsid w:val="00C96544"/>
    <w:rsid w:val="00C973DB"/>
    <w:rsid w:val="00C97EF2"/>
    <w:rsid w:val="00CA0E18"/>
    <w:rsid w:val="00CA1697"/>
    <w:rsid w:val="00CA1F08"/>
    <w:rsid w:val="00CA2540"/>
    <w:rsid w:val="00CA25C7"/>
    <w:rsid w:val="00CA5141"/>
    <w:rsid w:val="00CA58A2"/>
    <w:rsid w:val="00CA5CB8"/>
    <w:rsid w:val="00CA6D9F"/>
    <w:rsid w:val="00CA6F55"/>
    <w:rsid w:val="00CA7148"/>
    <w:rsid w:val="00CA76AD"/>
    <w:rsid w:val="00CB1164"/>
    <w:rsid w:val="00CB1DE4"/>
    <w:rsid w:val="00CB1E76"/>
    <w:rsid w:val="00CB25A1"/>
    <w:rsid w:val="00CB27FF"/>
    <w:rsid w:val="00CB2939"/>
    <w:rsid w:val="00CB3080"/>
    <w:rsid w:val="00CB34A7"/>
    <w:rsid w:val="00CB3C7D"/>
    <w:rsid w:val="00CB56F2"/>
    <w:rsid w:val="00CB59C4"/>
    <w:rsid w:val="00CB7806"/>
    <w:rsid w:val="00CB7BB6"/>
    <w:rsid w:val="00CC0799"/>
    <w:rsid w:val="00CC1283"/>
    <w:rsid w:val="00CC1B7B"/>
    <w:rsid w:val="00CC2FC6"/>
    <w:rsid w:val="00CC38BC"/>
    <w:rsid w:val="00CC3B80"/>
    <w:rsid w:val="00CC47E2"/>
    <w:rsid w:val="00CC4C34"/>
    <w:rsid w:val="00CC54BC"/>
    <w:rsid w:val="00CC5F03"/>
    <w:rsid w:val="00CC6827"/>
    <w:rsid w:val="00CC756A"/>
    <w:rsid w:val="00CC7DB5"/>
    <w:rsid w:val="00CD25E9"/>
    <w:rsid w:val="00CD2E73"/>
    <w:rsid w:val="00CD315C"/>
    <w:rsid w:val="00CD46BF"/>
    <w:rsid w:val="00CD474A"/>
    <w:rsid w:val="00CD4E71"/>
    <w:rsid w:val="00CD5007"/>
    <w:rsid w:val="00CD576E"/>
    <w:rsid w:val="00CD6D0C"/>
    <w:rsid w:val="00CD709C"/>
    <w:rsid w:val="00CD7F1F"/>
    <w:rsid w:val="00CE3749"/>
    <w:rsid w:val="00CE3CA9"/>
    <w:rsid w:val="00CE45F8"/>
    <w:rsid w:val="00CE62BD"/>
    <w:rsid w:val="00CF0E94"/>
    <w:rsid w:val="00CF3428"/>
    <w:rsid w:val="00CF41F4"/>
    <w:rsid w:val="00CF49A0"/>
    <w:rsid w:val="00CF5288"/>
    <w:rsid w:val="00CF5C5E"/>
    <w:rsid w:val="00CF6310"/>
    <w:rsid w:val="00CF6C81"/>
    <w:rsid w:val="00CF6ED7"/>
    <w:rsid w:val="00CF758E"/>
    <w:rsid w:val="00CF7E14"/>
    <w:rsid w:val="00D004E5"/>
    <w:rsid w:val="00D005B3"/>
    <w:rsid w:val="00D03B05"/>
    <w:rsid w:val="00D04CBA"/>
    <w:rsid w:val="00D05EB8"/>
    <w:rsid w:val="00D061FE"/>
    <w:rsid w:val="00D06425"/>
    <w:rsid w:val="00D07E1B"/>
    <w:rsid w:val="00D10453"/>
    <w:rsid w:val="00D116FF"/>
    <w:rsid w:val="00D12065"/>
    <w:rsid w:val="00D12E01"/>
    <w:rsid w:val="00D137EE"/>
    <w:rsid w:val="00D13918"/>
    <w:rsid w:val="00D14F9B"/>
    <w:rsid w:val="00D15492"/>
    <w:rsid w:val="00D155EE"/>
    <w:rsid w:val="00D16E3A"/>
    <w:rsid w:val="00D174AB"/>
    <w:rsid w:val="00D175FC"/>
    <w:rsid w:val="00D208DB"/>
    <w:rsid w:val="00D21EB5"/>
    <w:rsid w:val="00D222F5"/>
    <w:rsid w:val="00D22735"/>
    <w:rsid w:val="00D23412"/>
    <w:rsid w:val="00D2465A"/>
    <w:rsid w:val="00D24C6E"/>
    <w:rsid w:val="00D26327"/>
    <w:rsid w:val="00D26A1F"/>
    <w:rsid w:val="00D26C39"/>
    <w:rsid w:val="00D303D4"/>
    <w:rsid w:val="00D30789"/>
    <w:rsid w:val="00D30E90"/>
    <w:rsid w:val="00D31331"/>
    <w:rsid w:val="00D3607B"/>
    <w:rsid w:val="00D36960"/>
    <w:rsid w:val="00D37DED"/>
    <w:rsid w:val="00D4102E"/>
    <w:rsid w:val="00D4348D"/>
    <w:rsid w:val="00D43B22"/>
    <w:rsid w:val="00D45B23"/>
    <w:rsid w:val="00D46EAF"/>
    <w:rsid w:val="00D475AA"/>
    <w:rsid w:val="00D50544"/>
    <w:rsid w:val="00D52A06"/>
    <w:rsid w:val="00D52FD7"/>
    <w:rsid w:val="00D53133"/>
    <w:rsid w:val="00D53E76"/>
    <w:rsid w:val="00D53EE7"/>
    <w:rsid w:val="00D53F61"/>
    <w:rsid w:val="00D547BF"/>
    <w:rsid w:val="00D54883"/>
    <w:rsid w:val="00D574E9"/>
    <w:rsid w:val="00D57AF1"/>
    <w:rsid w:val="00D61FD2"/>
    <w:rsid w:val="00D628A7"/>
    <w:rsid w:val="00D62F37"/>
    <w:rsid w:val="00D62FEA"/>
    <w:rsid w:val="00D647BC"/>
    <w:rsid w:val="00D65095"/>
    <w:rsid w:val="00D6593D"/>
    <w:rsid w:val="00D65E2D"/>
    <w:rsid w:val="00D65E93"/>
    <w:rsid w:val="00D671AB"/>
    <w:rsid w:val="00D67F19"/>
    <w:rsid w:val="00D70166"/>
    <w:rsid w:val="00D70BBE"/>
    <w:rsid w:val="00D70D89"/>
    <w:rsid w:val="00D72B33"/>
    <w:rsid w:val="00D72EC1"/>
    <w:rsid w:val="00D73FB6"/>
    <w:rsid w:val="00D7405E"/>
    <w:rsid w:val="00D7461A"/>
    <w:rsid w:val="00D74A42"/>
    <w:rsid w:val="00D74D38"/>
    <w:rsid w:val="00D767E6"/>
    <w:rsid w:val="00D805F7"/>
    <w:rsid w:val="00D80C13"/>
    <w:rsid w:val="00D81E17"/>
    <w:rsid w:val="00D82CEC"/>
    <w:rsid w:val="00D856DC"/>
    <w:rsid w:val="00D859E3"/>
    <w:rsid w:val="00D87385"/>
    <w:rsid w:val="00D876CB"/>
    <w:rsid w:val="00D90013"/>
    <w:rsid w:val="00D909FD"/>
    <w:rsid w:val="00D90A76"/>
    <w:rsid w:val="00D91FD4"/>
    <w:rsid w:val="00D92942"/>
    <w:rsid w:val="00D93398"/>
    <w:rsid w:val="00D94BF9"/>
    <w:rsid w:val="00D961A7"/>
    <w:rsid w:val="00D96508"/>
    <w:rsid w:val="00D96C79"/>
    <w:rsid w:val="00D975C5"/>
    <w:rsid w:val="00D97F49"/>
    <w:rsid w:val="00DA05C3"/>
    <w:rsid w:val="00DA089F"/>
    <w:rsid w:val="00DA175F"/>
    <w:rsid w:val="00DA2A94"/>
    <w:rsid w:val="00DA3261"/>
    <w:rsid w:val="00DA36A7"/>
    <w:rsid w:val="00DA42E7"/>
    <w:rsid w:val="00DA4BC5"/>
    <w:rsid w:val="00DA6663"/>
    <w:rsid w:val="00DA6855"/>
    <w:rsid w:val="00DA69FA"/>
    <w:rsid w:val="00DB06A4"/>
    <w:rsid w:val="00DB0E3F"/>
    <w:rsid w:val="00DB10DD"/>
    <w:rsid w:val="00DB1DAF"/>
    <w:rsid w:val="00DB2900"/>
    <w:rsid w:val="00DB2DB9"/>
    <w:rsid w:val="00DB3568"/>
    <w:rsid w:val="00DB3A70"/>
    <w:rsid w:val="00DB4045"/>
    <w:rsid w:val="00DB47C7"/>
    <w:rsid w:val="00DB493D"/>
    <w:rsid w:val="00DB4BA0"/>
    <w:rsid w:val="00DB4DC5"/>
    <w:rsid w:val="00DB54F3"/>
    <w:rsid w:val="00DB6693"/>
    <w:rsid w:val="00DB6EF9"/>
    <w:rsid w:val="00DC2A04"/>
    <w:rsid w:val="00DC2C2A"/>
    <w:rsid w:val="00DC2D2B"/>
    <w:rsid w:val="00DC2ECB"/>
    <w:rsid w:val="00DC3638"/>
    <w:rsid w:val="00DC41CB"/>
    <w:rsid w:val="00DC5835"/>
    <w:rsid w:val="00DD02B3"/>
    <w:rsid w:val="00DD08CA"/>
    <w:rsid w:val="00DD0A1D"/>
    <w:rsid w:val="00DD0B70"/>
    <w:rsid w:val="00DD0F61"/>
    <w:rsid w:val="00DD10F4"/>
    <w:rsid w:val="00DD1A43"/>
    <w:rsid w:val="00DD1D5E"/>
    <w:rsid w:val="00DD3307"/>
    <w:rsid w:val="00DD3DED"/>
    <w:rsid w:val="00DD3DF5"/>
    <w:rsid w:val="00DD4352"/>
    <w:rsid w:val="00DD5086"/>
    <w:rsid w:val="00DD55FC"/>
    <w:rsid w:val="00DD5C53"/>
    <w:rsid w:val="00DD5E57"/>
    <w:rsid w:val="00DD6515"/>
    <w:rsid w:val="00DD6580"/>
    <w:rsid w:val="00DD6DFC"/>
    <w:rsid w:val="00DE1333"/>
    <w:rsid w:val="00DE165F"/>
    <w:rsid w:val="00DE1EA8"/>
    <w:rsid w:val="00DE204C"/>
    <w:rsid w:val="00DE321C"/>
    <w:rsid w:val="00DE436C"/>
    <w:rsid w:val="00DE4507"/>
    <w:rsid w:val="00DE4923"/>
    <w:rsid w:val="00DE7F23"/>
    <w:rsid w:val="00DF05A8"/>
    <w:rsid w:val="00DF148B"/>
    <w:rsid w:val="00DF16D5"/>
    <w:rsid w:val="00DF2B10"/>
    <w:rsid w:val="00DF323F"/>
    <w:rsid w:val="00DF3B57"/>
    <w:rsid w:val="00DF462E"/>
    <w:rsid w:val="00DF6BE0"/>
    <w:rsid w:val="00E0077F"/>
    <w:rsid w:val="00E00B3A"/>
    <w:rsid w:val="00E01134"/>
    <w:rsid w:val="00E02108"/>
    <w:rsid w:val="00E02658"/>
    <w:rsid w:val="00E031D1"/>
    <w:rsid w:val="00E032EE"/>
    <w:rsid w:val="00E03E1F"/>
    <w:rsid w:val="00E03E8E"/>
    <w:rsid w:val="00E0525D"/>
    <w:rsid w:val="00E06416"/>
    <w:rsid w:val="00E0660B"/>
    <w:rsid w:val="00E06E71"/>
    <w:rsid w:val="00E074C9"/>
    <w:rsid w:val="00E1138F"/>
    <w:rsid w:val="00E117AD"/>
    <w:rsid w:val="00E11F1D"/>
    <w:rsid w:val="00E1228C"/>
    <w:rsid w:val="00E12507"/>
    <w:rsid w:val="00E1322C"/>
    <w:rsid w:val="00E15338"/>
    <w:rsid w:val="00E156E1"/>
    <w:rsid w:val="00E16348"/>
    <w:rsid w:val="00E16822"/>
    <w:rsid w:val="00E16A8E"/>
    <w:rsid w:val="00E16FE7"/>
    <w:rsid w:val="00E1776A"/>
    <w:rsid w:val="00E2072B"/>
    <w:rsid w:val="00E21C5E"/>
    <w:rsid w:val="00E21E33"/>
    <w:rsid w:val="00E238AF"/>
    <w:rsid w:val="00E23A1D"/>
    <w:rsid w:val="00E2427F"/>
    <w:rsid w:val="00E248F8"/>
    <w:rsid w:val="00E24B40"/>
    <w:rsid w:val="00E24B4E"/>
    <w:rsid w:val="00E24DFF"/>
    <w:rsid w:val="00E25710"/>
    <w:rsid w:val="00E25D8F"/>
    <w:rsid w:val="00E26266"/>
    <w:rsid w:val="00E27091"/>
    <w:rsid w:val="00E2731E"/>
    <w:rsid w:val="00E2738C"/>
    <w:rsid w:val="00E3202A"/>
    <w:rsid w:val="00E32F08"/>
    <w:rsid w:val="00E33948"/>
    <w:rsid w:val="00E33D8C"/>
    <w:rsid w:val="00E34624"/>
    <w:rsid w:val="00E348DA"/>
    <w:rsid w:val="00E3544E"/>
    <w:rsid w:val="00E35473"/>
    <w:rsid w:val="00E35ECE"/>
    <w:rsid w:val="00E40417"/>
    <w:rsid w:val="00E42DFC"/>
    <w:rsid w:val="00E43187"/>
    <w:rsid w:val="00E4324F"/>
    <w:rsid w:val="00E43561"/>
    <w:rsid w:val="00E4361B"/>
    <w:rsid w:val="00E43CE2"/>
    <w:rsid w:val="00E4467B"/>
    <w:rsid w:val="00E44804"/>
    <w:rsid w:val="00E45B40"/>
    <w:rsid w:val="00E47888"/>
    <w:rsid w:val="00E50A80"/>
    <w:rsid w:val="00E51347"/>
    <w:rsid w:val="00E53435"/>
    <w:rsid w:val="00E53B7B"/>
    <w:rsid w:val="00E5428A"/>
    <w:rsid w:val="00E544E3"/>
    <w:rsid w:val="00E5537D"/>
    <w:rsid w:val="00E56ED3"/>
    <w:rsid w:val="00E608DC"/>
    <w:rsid w:val="00E60992"/>
    <w:rsid w:val="00E61531"/>
    <w:rsid w:val="00E6172F"/>
    <w:rsid w:val="00E6175C"/>
    <w:rsid w:val="00E61B02"/>
    <w:rsid w:val="00E62035"/>
    <w:rsid w:val="00E62240"/>
    <w:rsid w:val="00E627A5"/>
    <w:rsid w:val="00E628E9"/>
    <w:rsid w:val="00E63786"/>
    <w:rsid w:val="00E63A0D"/>
    <w:rsid w:val="00E65056"/>
    <w:rsid w:val="00E65851"/>
    <w:rsid w:val="00E663C3"/>
    <w:rsid w:val="00E674AC"/>
    <w:rsid w:val="00E6755A"/>
    <w:rsid w:val="00E70133"/>
    <w:rsid w:val="00E72013"/>
    <w:rsid w:val="00E74300"/>
    <w:rsid w:val="00E74832"/>
    <w:rsid w:val="00E74E5B"/>
    <w:rsid w:val="00E75286"/>
    <w:rsid w:val="00E75302"/>
    <w:rsid w:val="00E75DDB"/>
    <w:rsid w:val="00E761D2"/>
    <w:rsid w:val="00E762EC"/>
    <w:rsid w:val="00E76644"/>
    <w:rsid w:val="00E767F8"/>
    <w:rsid w:val="00E774C4"/>
    <w:rsid w:val="00E77519"/>
    <w:rsid w:val="00E800FC"/>
    <w:rsid w:val="00E80460"/>
    <w:rsid w:val="00E80830"/>
    <w:rsid w:val="00E80B79"/>
    <w:rsid w:val="00E81034"/>
    <w:rsid w:val="00E81BF1"/>
    <w:rsid w:val="00E82A18"/>
    <w:rsid w:val="00E82D51"/>
    <w:rsid w:val="00E86E57"/>
    <w:rsid w:val="00E87198"/>
    <w:rsid w:val="00E87ABD"/>
    <w:rsid w:val="00E87C75"/>
    <w:rsid w:val="00E91083"/>
    <w:rsid w:val="00E91E1C"/>
    <w:rsid w:val="00E927F1"/>
    <w:rsid w:val="00E92AEE"/>
    <w:rsid w:val="00E9324D"/>
    <w:rsid w:val="00E9435F"/>
    <w:rsid w:val="00E954B0"/>
    <w:rsid w:val="00E95EF8"/>
    <w:rsid w:val="00E972DA"/>
    <w:rsid w:val="00E975B1"/>
    <w:rsid w:val="00EA00B1"/>
    <w:rsid w:val="00EA0570"/>
    <w:rsid w:val="00EA0DFE"/>
    <w:rsid w:val="00EA1E8B"/>
    <w:rsid w:val="00EA2E94"/>
    <w:rsid w:val="00EA30F6"/>
    <w:rsid w:val="00EA3EA3"/>
    <w:rsid w:val="00EA43E0"/>
    <w:rsid w:val="00EA47C7"/>
    <w:rsid w:val="00EA509F"/>
    <w:rsid w:val="00EA5268"/>
    <w:rsid w:val="00EB064C"/>
    <w:rsid w:val="00EB0740"/>
    <w:rsid w:val="00EB3F14"/>
    <w:rsid w:val="00EB58B6"/>
    <w:rsid w:val="00EB5924"/>
    <w:rsid w:val="00EB5CA7"/>
    <w:rsid w:val="00EB68BB"/>
    <w:rsid w:val="00EB6930"/>
    <w:rsid w:val="00EB74CD"/>
    <w:rsid w:val="00EB7948"/>
    <w:rsid w:val="00EC1642"/>
    <w:rsid w:val="00EC181E"/>
    <w:rsid w:val="00EC19CF"/>
    <w:rsid w:val="00EC1D36"/>
    <w:rsid w:val="00EC5005"/>
    <w:rsid w:val="00EC5290"/>
    <w:rsid w:val="00EC5A8B"/>
    <w:rsid w:val="00EC62B7"/>
    <w:rsid w:val="00EC6A34"/>
    <w:rsid w:val="00EC724D"/>
    <w:rsid w:val="00EC738B"/>
    <w:rsid w:val="00EC7611"/>
    <w:rsid w:val="00EC782A"/>
    <w:rsid w:val="00ED0552"/>
    <w:rsid w:val="00ED0BFB"/>
    <w:rsid w:val="00ED1EC3"/>
    <w:rsid w:val="00ED2C90"/>
    <w:rsid w:val="00ED2FF0"/>
    <w:rsid w:val="00ED6A60"/>
    <w:rsid w:val="00ED7D72"/>
    <w:rsid w:val="00ED7EAA"/>
    <w:rsid w:val="00EE03D7"/>
    <w:rsid w:val="00EE0466"/>
    <w:rsid w:val="00EE2162"/>
    <w:rsid w:val="00EE4801"/>
    <w:rsid w:val="00EE74C8"/>
    <w:rsid w:val="00EF0B8C"/>
    <w:rsid w:val="00EF0F56"/>
    <w:rsid w:val="00EF0F99"/>
    <w:rsid w:val="00EF0FEF"/>
    <w:rsid w:val="00EF219B"/>
    <w:rsid w:val="00EF28D5"/>
    <w:rsid w:val="00EF28E7"/>
    <w:rsid w:val="00EF30A0"/>
    <w:rsid w:val="00EF39F4"/>
    <w:rsid w:val="00EF4A3D"/>
    <w:rsid w:val="00EF4FA3"/>
    <w:rsid w:val="00EF55CB"/>
    <w:rsid w:val="00EF62C0"/>
    <w:rsid w:val="00EF65FB"/>
    <w:rsid w:val="00EF6AAF"/>
    <w:rsid w:val="00F008B0"/>
    <w:rsid w:val="00F012B8"/>
    <w:rsid w:val="00F019E6"/>
    <w:rsid w:val="00F0294C"/>
    <w:rsid w:val="00F039D4"/>
    <w:rsid w:val="00F03DC2"/>
    <w:rsid w:val="00F03DFE"/>
    <w:rsid w:val="00F05364"/>
    <w:rsid w:val="00F0631F"/>
    <w:rsid w:val="00F069D1"/>
    <w:rsid w:val="00F06E8D"/>
    <w:rsid w:val="00F07798"/>
    <w:rsid w:val="00F07A79"/>
    <w:rsid w:val="00F07C33"/>
    <w:rsid w:val="00F07F10"/>
    <w:rsid w:val="00F07FFB"/>
    <w:rsid w:val="00F10804"/>
    <w:rsid w:val="00F10A18"/>
    <w:rsid w:val="00F10C07"/>
    <w:rsid w:val="00F12D53"/>
    <w:rsid w:val="00F13007"/>
    <w:rsid w:val="00F13DD5"/>
    <w:rsid w:val="00F14B24"/>
    <w:rsid w:val="00F15C5B"/>
    <w:rsid w:val="00F15F2C"/>
    <w:rsid w:val="00F16304"/>
    <w:rsid w:val="00F164CF"/>
    <w:rsid w:val="00F1678F"/>
    <w:rsid w:val="00F16C7C"/>
    <w:rsid w:val="00F16F87"/>
    <w:rsid w:val="00F2065E"/>
    <w:rsid w:val="00F21443"/>
    <w:rsid w:val="00F21E38"/>
    <w:rsid w:val="00F22446"/>
    <w:rsid w:val="00F2298C"/>
    <w:rsid w:val="00F229B1"/>
    <w:rsid w:val="00F23529"/>
    <w:rsid w:val="00F235AF"/>
    <w:rsid w:val="00F247B4"/>
    <w:rsid w:val="00F25D78"/>
    <w:rsid w:val="00F263D1"/>
    <w:rsid w:val="00F27479"/>
    <w:rsid w:val="00F277BA"/>
    <w:rsid w:val="00F27D64"/>
    <w:rsid w:val="00F30FB0"/>
    <w:rsid w:val="00F31BAE"/>
    <w:rsid w:val="00F346C6"/>
    <w:rsid w:val="00F34FC4"/>
    <w:rsid w:val="00F3628B"/>
    <w:rsid w:val="00F37016"/>
    <w:rsid w:val="00F37E7B"/>
    <w:rsid w:val="00F414C6"/>
    <w:rsid w:val="00F420C5"/>
    <w:rsid w:val="00F4273C"/>
    <w:rsid w:val="00F4304A"/>
    <w:rsid w:val="00F448A9"/>
    <w:rsid w:val="00F454E1"/>
    <w:rsid w:val="00F45FF5"/>
    <w:rsid w:val="00F46034"/>
    <w:rsid w:val="00F46279"/>
    <w:rsid w:val="00F4641C"/>
    <w:rsid w:val="00F47558"/>
    <w:rsid w:val="00F5164C"/>
    <w:rsid w:val="00F51A37"/>
    <w:rsid w:val="00F51D44"/>
    <w:rsid w:val="00F52040"/>
    <w:rsid w:val="00F528F6"/>
    <w:rsid w:val="00F53619"/>
    <w:rsid w:val="00F53767"/>
    <w:rsid w:val="00F54B00"/>
    <w:rsid w:val="00F5629B"/>
    <w:rsid w:val="00F56637"/>
    <w:rsid w:val="00F604B6"/>
    <w:rsid w:val="00F613B7"/>
    <w:rsid w:val="00F61815"/>
    <w:rsid w:val="00F61A38"/>
    <w:rsid w:val="00F620F7"/>
    <w:rsid w:val="00F637F1"/>
    <w:rsid w:val="00F643C0"/>
    <w:rsid w:val="00F64531"/>
    <w:rsid w:val="00F64716"/>
    <w:rsid w:val="00F64746"/>
    <w:rsid w:val="00F66ECB"/>
    <w:rsid w:val="00F6755E"/>
    <w:rsid w:val="00F678B6"/>
    <w:rsid w:val="00F70918"/>
    <w:rsid w:val="00F7205E"/>
    <w:rsid w:val="00F7209A"/>
    <w:rsid w:val="00F731BC"/>
    <w:rsid w:val="00F73694"/>
    <w:rsid w:val="00F763A4"/>
    <w:rsid w:val="00F7730B"/>
    <w:rsid w:val="00F77408"/>
    <w:rsid w:val="00F77E2D"/>
    <w:rsid w:val="00F806E1"/>
    <w:rsid w:val="00F80F8F"/>
    <w:rsid w:val="00F81736"/>
    <w:rsid w:val="00F81851"/>
    <w:rsid w:val="00F81B8C"/>
    <w:rsid w:val="00F84399"/>
    <w:rsid w:val="00F84682"/>
    <w:rsid w:val="00F8496A"/>
    <w:rsid w:val="00F861A4"/>
    <w:rsid w:val="00F862EC"/>
    <w:rsid w:val="00F8704A"/>
    <w:rsid w:val="00F87BC8"/>
    <w:rsid w:val="00F87DB9"/>
    <w:rsid w:val="00F87E37"/>
    <w:rsid w:val="00F90513"/>
    <w:rsid w:val="00F905ED"/>
    <w:rsid w:val="00F90E4F"/>
    <w:rsid w:val="00F911F7"/>
    <w:rsid w:val="00F912D6"/>
    <w:rsid w:val="00F91557"/>
    <w:rsid w:val="00F91707"/>
    <w:rsid w:val="00F939CD"/>
    <w:rsid w:val="00F93E60"/>
    <w:rsid w:val="00F94B0F"/>
    <w:rsid w:val="00F94C65"/>
    <w:rsid w:val="00F95A27"/>
    <w:rsid w:val="00F95C1F"/>
    <w:rsid w:val="00F96490"/>
    <w:rsid w:val="00F9681E"/>
    <w:rsid w:val="00F969D3"/>
    <w:rsid w:val="00F96CD7"/>
    <w:rsid w:val="00F96FCE"/>
    <w:rsid w:val="00FA2383"/>
    <w:rsid w:val="00FA2BD3"/>
    <w:rsid w:val="00FA30B7"/>
    <w:rsid w:val="00FA3ADE"/>
    <w:rsid w:val="00FA4660"/>
    <w:rsid w:val="00FA4E38"/>
    <w:rsid w:val="00FA5D3B"/>
    <w:rsid w:val="00FA6770"/>
    <w:rsid w:val="00FA6A74"/>
    <w:rsid w:val="00FA7A64"/>
    <w:rsid w:val="00FB2739"/>
    <w:rsid w:val="00FB2E10"/>
    <w:rsid w:val="00FB31DD"/>
    <w:rsid w:val="00FB3BC8"/>
    <w:rsid w:val="00FB507B"/>
    <w:rsid w:val="00FB523D"/>
    <w:rsid w:val="00FB584F"/>
    <w:rsid w:val="00FB58FE"/>
    <w:rsid w:val="00FB6491"/>
    <w:rsid w:val="00FB69B5"/>
    <w:rsid w:val="00FB69FF"/>
    <w:rsid w:val="00FC02D1"/>
    <w:rsid w:val="00FC0C94"/>
    <w:rsid w:val="00FC1049"/>
    <w:rsid w:val="00FC22A6"/>
    <w:rsid w:val="00FC25F9"/>
    <w:rsid w:val="00FC2E30"/>
    <w:rsid w:val="00FC411C"/>
    <w:rsid w:val="00FC54F8"/>
    <w:rsid w:val="00FC6458"/>
    <w:rsid w:val="00FC7D73"/>
    <w:rsid w:val="00FD08AF"/>
    <w:rsid w:val="00FD1469"/>
    <w:rsid w:val="00FD20C7"/>
    <w:rsid w:val="00FD20D4"/>
    <w:rsid w:val="00FD2B26"/>
    <w:rsid w:val="00FD2DFC"/>
    <w:rsid w:val="00FD43CB"/>
    <w:rsid w:val="00FD43D3"/>
    <w:rsid w:val="00FD508E"/>
    <w:rsid w:val="00FD5555"/>
    <w:rsid w:val="00FD5C52"/>
    <w:rsid w:val="00FD67D2"/>
    <w:rsid w:val="00FD7CDD"/>
    <w:rsid w:val="00FE0B0C"/>
    <w:rsid w:val="00FE0C57"/>
    <w:rsid w:val="00FE1A97"/>
    <w:rsid w:val="00FE22EB"/>
    <w:rsid w:val="00FE23A3"/>
    <w:rsid w:val="00FE35A9"/>
    <w:rsid w:val="00FE41D1"/>
    <w:rsid w:val="00FE5D39"/>
    <w:rsid w:val="00FE5F36"/>
    <w:rsid w:val="00FE630E"/>
    <w:rsid w:val="00FE7D5F"/>
    <w:rsid w:val="00FE7E78"/>
    <w:rsid w:val="00FE7EF9"/>
    <w:rsid w:val="00FF0B98"/>
    <w:rsid w:val="00FF1099"/>
    <w:rsid w:val="00FF27C7"/>
    <w:rsid w:val="00FF2AFB"/>
    <w:rsid w:val="00FF2B17"/>
    <w:rsid w:val="00FF2D0E"/>
    <w:rsid w:val="00FF5510"/>
    <w:rsid w:val="00FF69EE"/>
    <w:rsid w:val="00FF7127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0347F9"/>
  <w15:docId w15:val="{8F29AAB0-6383-4164-8343-FC49BFFB3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1FD9"/>
    <w:pPr>
      <w:ind w:firstLine="709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F2E86"/>
    <w:pPr>
      <w:keepNext/>
      <w:tabs>
        <w:tab w:val="num" w:pos="432"/>
      </w:tabs>
      <w:ind w:left="432" w:hanging="432"/>
      <w:outlineLvl w:val="0"/>
    </w:pPr>
    <w:rPr>
      <w:sz w:val="28"/>
      <w:u w:val="single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EE216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52E6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5B52E6"/>
    <w:pPr>
      <w:spacing w:before="100" w:beforeAutospacing="1" w:after="100" w:afterAutospacing="1"/>
      <w:ind w:left="84" w:right="33" w:firstLine="0"/>
    </w:pPr>
    <w:rPr>
      <w:rFonts w:ascii="Verdana" w:hAnsi="Verdana" w:cs="Verdana"/>
      <w:sz w:val="20"/>
      <w:szCs w:val="20"/>
    </w:rPr>
  </w:style>
  <w:style w:type="character" w:customStyle="1" w:styleId="FontStyle67">
    <w:name w:val="Font Style67"/>
    <w:rsid w:val="005B52E6"/>
    <w:rPr>
      <w:rFonts w:ascii="Arial" w:hAnsi="Arial" w:cs="Arial"/>
      <w:sz w:val="20"/>
      <w:szCs w:val="20"/>
    </w:rPr>
  </w:style>
  <w:style w:type="paragraph" w:styleId="a5">
    <w:name w:val="footer"/>
    <w:basedOn w:val="a"/>
    <w:link w:val="a6"/>
    <w:uiPriority w:val="99"/>
    <w:rsid w:val="003A083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A0833"/>
  </w:style>
  <w:style w:type="paragraph" w:styleId="a8">
    <w:name w:val="header"/>
    <w:basedOn w:val="a"/>
    <w:link w:val="a9"/>
    <w:uiPriority w:val="99"/>
    <w:qFormat/>
    <w:rsid w:val="003A0833"/>
    <w:pPr>
      <w:tabs>
        <w:tab w:val="center" w:pos="4677"/>
        <w:tab w:val="right" w:pos="9355"/>
      </w:tabs>
    </w:pPr>
  </w:style>
  <w:style w:type="paragraph" w:styleId="aa">
    <w:name w:val="Body Text"/>
    <w:basedOn w:val="a"/>
    <w:rsid w:val="00F21443"/>
    <w:pPr>
      <w:spacing w:after="120"/>
    </w:pPr>
  </w:style>
  <w:style w:type="paragraph" w:customStyle="1" w:styleId="Style3">
    <w:name w:val="Style3"/>
    <w:basedOn w:val="a"/>
    <w:uiPriority w:val="99"/>
    <w:rsid w:val="00F21443"/>
    <w:pPr>
      <w:widowControl w:val="0"/>
      <w:autoSpaceDE w:val="0"/>
      <w:autoSpaceDN w:val="0"/>
      <w:adjustRightInd w:val="0"/>
      <w:spacing w:line="411" w:lineRule="exact"/>
      <w:ind w:firstLine="0"/>
      <w:jc w:val="left"/>
    </w:pPr>
  </w:style>
  <w:style w:type="character" w:customStyle="1" w:styleId="FontStyle14">
    <w:name w:val="Font Style14"/>
    <w:uiPriority w:val="99"/>
    <w:rsid w:val="00F21443"/>
    <w:rPr>
      <w:rFonts w:ascii="Times New Roman" w:hAnsi="Times New Roman" w:cs="Times New Roman"/>
      <w:w w:val="200"/>
      <w:sz w:val="14"/>
      <w:szCs w:val="14"/>
    </w:rPr>
  </w:style>
  <w:style w:type="paragraph" w:customStyle="1" w:styleId="Style12">
    <w:name w:val="Style12"/>
    <w:basedOn w:val="a"/>
    <w:rsid w:val="00F21443"/>
    <w:pPr>
      <w:widowControl w:val="0"/>
      <w:autoSpaceDE w:val="0"/>
      <w:autoSpaceDN w:val="0"/>
      <w:adjustRightInd w:val="0"/>
      <w:spacing w:line="245" w:lineRule="exact"/>
      <w:ind w:firstLine="0"/>
    </w:pPr>
    <w:rPr>
      <w:rFonts w:ascii="Arial" w:hAnsi="Arial"/>
    </w:rPr>
  </w:style>
  <w:style w:type="paragraph" w:styleId="ab">
    <w:name w:val="Title"/>
    <w:basedOn w:val="a"/>
    <w:next w:val="a"/>
    <w:link w:val="ac"/>
    <w:qFormat/>
    <w:rsid w:val="00F21443"/>
    <w:pPr>
      <w:ind w:firstLine="0"/>
      <w:jc w:val="center"/>
    </w:pPr>
    <w:rPr>
      <w:rFonts w:ascii="Calibri" w:hAnsi="Calibri"/>
      <w:b/>
      <w:bCs/>
      <w:kern w:val="1"/>
      <w:sz w:val="28"/>
      <w:szCs w:val="28"/>
      <w:lang w:eastAsia="ar-SA"/>
    </w:rPr>
  </w:style>
  <w:style w:type="character" w:customStyle="1" w:styleId="ac">
    <w:name w:val="Заголовок Знак"/>
    <w:link w:val="ab"/>
    <w:rsid w:val="00F21443"/>
    <w:rPr>
      <w:rFonts w:ascii="Calibri" w:hAnsi="Calibri"/>
      <w:b/>
      <w:bCs/>
      <w:kern w:val="1"/>
      <w:sz w:val="28"/>
      <w:szCs w:val="28"/>
      <w:lang w:eastAsia="ar-SA" w:bidi="ar-SA"/>
    </w:rPr>
  </w:style>
  <w:style w:type="character" w:customStyle="1" w:styleId="a9">
    <w:name w:val="Верхний колонтитул Знак"/>
    <w:link w:val="a8"/>
    <w:uiPriority w:val="99"/>
    <w:qFormat/>
    <w:rsid w:val="00F21443"/>
    <w:rPr>
      <w:sz w:val="24"/>
      <w:szCs w:val="24"/>
      <w:lang w:val="ru-RU" w:eastAsia="ru-RU" w:bidi="ar-SA"/>
    </w:rPr>
  </w:style>
  <w:style w:type="character" w:customStyle="1" w:styleId="FontStyle20">
    <w:name w:val="Font Style20"/>
    <w:rsid w:val="00F21443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212EC3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212EC3"/>
    <w:pPr>
      <w:widowControl w:val="0"/>
      <w:autoSpaceDE w:val="0"/>
      <w:autoSpaceDN w:val="0"/>
      <w:adjustRightInd w:val="0"/>
      <w:spacing w:line="322" w:lineRule="exact"/>
      <w:ind w:firstLine="211"/>
      <w:jc w:val="left"/>
    </w:pPr>
  </w:style>
  <w:style w:type="paragraph" w:styleId="21">
    <w:name w:val="Body Text 2"/>
    <w:basedOn w:val="a"/>
    <w:rsid w:val="00FB58FE"/>
    <w:pPr>
      <w:spacing w:after="120" w:line="480" w:lineRule="auto"/>
    </w:pPr>
  </w:style>
  <w:style w:type="paragraph" w:styleId="ad">
    <w:name w:val="Normal Indent"/>
    <w:basedOn w:val="a"/>
    <w:rsid w:val="00FB58FE"/>
    <w:pPr>
      <w:overflowPunct w:val="0"/>
      <w:autoSpaceDE w:val="0"/>
      <w:autoSpaceDN w:val="0"/>
      <w:adjustRightInd w:val="0"/>
      <w:ind w:firstLine="720"/>
      <w:textAlignment w:val="baseline"/>
    </w:pPr>
    <w:rPr>
      <w:szCs w:val="20"/>
    </w:rPr>
  </w:style>
  <w:style w:type="paragraph" w:customStyle="1" w:styleId="210">
    <w:name w:val="Основной текст 21"/>
    <w:basedOn w:val="a"/>
    <w:rsid w:val="00577B5B"/>
    <w:pPr>
      <w:overflowPunct w:val="0"/>
      <w:autoSpaceDE w:val="0"/>
      <w:autoSpaceDN w:val="0"/>
      <w:adjustRightInd w:val="0"/>
      <w:ind w:firstLine="720"/>
      <w:textAlignment w:val="baseline"/>
    </w:pPr>
    <w:rPr>
      <w:szCs w:val="20"/>
    </w:rPr>
  </w:style>
  <w:style w:type="paragraph" w:customStyle="1" w:styleId="Style1">
    <w:name w:val="Style1"/>
    <w:basedOn w:val="a"/>
    <w:uiPriority w:val="99"/>
    <w:rsid w:val="000859C7"/>
    <w:pPr>
      <w:widowControl w:val="0"/>
      <w:autoSpaceDE w:val="0"/>
      <w:autoSpaceDN w:val="0"/>
      <w:adjustRightInd w:val="0"/>
      <w:ind w:firstLine="0"/>
      <w:jc w:val="center"/>
    </w:pPr>
  </w:style>
  <w:style w:type="paragraph" w:customStyle="1" w:styleId="14125">
    <w:name w:val="Стиль 14 пт Первая строка:  125 см Междустр.интервал:  полуторный"/>
    <w:basedOn w:val="a"/>
    <w:rsid w:val="000859C7"/>
    <w:pPr>
      <w:spacing w:line="360" w:lineRule="auto"/>
    </w:pPr>
    <w:rPr>
      <w:sz w:val="28"/>
      <w:szCs w:val="20"/>
    </w:rPr>
  </w:style>
  <w:style w:type="paragraph" w:customStyle="1" w:styleId="ae">
    <w:name w:val="текст"/>
    <w:rsid w:val="00452C30"/>
    <w:pPr>
      <w:widowControl w:val="0"/>
      <w:spacing w:line="360" w:lineRule="auto"/>
      <w:ind w:left="425" w:right="425" w:firstLine="709"/>
      <w:jc w:val="both"/>
    </w:pPr>
    <w:rPr>
      <w:rFonts w:ascii="Arial" w:hAnsi="Arial"/>
      <w:sz w:val="24"/>
      <w:szCs w:val="24"/>
      <w:lang w:val="en-US"/>
    </w:rPr>
  </w:style>
  <w:style w:type="character" w:customStyle="1" w:styleId="FontStyle66">
    <w:name w:val="Font Style66"/>
    <w:rsid w:val="007B5F4B"/>
    <w:rPr>
      <w:rFonts w:ascii="Arial" w:hAnsi="Arial" w:cs="Arial"/>
      <w:b/>
      <w:bCs/>
      <w:sz w:val="20"/>
      <w:szCs w:val="20"/>
    </w:rPr>
  </w:style>
  <w:style w:type="paragraph" w:customStyle="1" w:styleId="Style8">
    <w:name w:val="Style8"/>
    <w:basedOn w:val="a"/>
    <w:uiPriority w:val="99"/>
    <w:rsid w:val="007B5F4B"/>
    <w:pPr>
      <w:widowControl w:val="0"/>
      <w:autoSpaceDE w:val="0"/>
      <w:autoSpaceDN w:val="0"/>
      <w:adjustRightInd w:val="0"/>
      <w:spacing w:line="240" w:lineRule="exact"/>
      <w:ind w:firstLine="341"/>
    </w:pPr>
    <w:rPr>
      <w:rFonts w:ascii="Arial" w:hAnsi="Arial"/>
    </w:rPr>
  </w:style>
  <w:style w:type="character" w:customStyle="1" w:styleId="FontStyle15">
    <w:name w:val="Font Style15"/>
    <w:uiPriority w:val="99"/>
    <w:rsid w:val="00203456"/>
    <w:rPr>
      <w:rFonts w:ascii="Times New Roman" w:hAnsi="Times New Roman" w:cs="Times New Roman"/>
      <w:b/>
      <w:bCs/>
      <w:i/>
      <w:iCs/>
      <w:spacing w:val="10"/>
      <w:sz w:val="18"/>
      <w:szCs w:val="18"/>
    </w:rPr>
  </w:style>
  <w:style w:type="paragraph" w:styleId="af">
    <w:name w:val="footnote text"/>
    <w:basedOn w:val="a"/>
    <w:link w:val="af0"/>
    <w:semiHidden/>
    <w:rsid w:val="004A7772"/>
    <w:rPr>
      <w:sz w:val="20"/>
      <w:szCs w:val="20"/>
    </w:rPr>
  </w:style>
  <w:style w:type="character" w:styleId="af1">
    <w:name w:val="footnote reference"/>
    <w:semiHidden/>
    <w:rsid w:val="004A7772"/>
    <w:rPr>
      <w:vertAlign w:val="superscript"/>
    </w:rPr>
  </w:style>
  <w:style w:type="paragraph" w:styleId="af2">
    <w:name w:val="Balloon Text"/>
    <w:basedOn w:val="a"/>
    <w:link w:val="af3"/>
    <w:rsid w:val="0079617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79617B"/>
    <w:rPr>
      <w:rFonts w:ascii="Tahoma" w:hAnsi="Tahoma" w:cs="Tahoma"/>
      <w:sz w:val="16"/>
      <w:szCs w:val="16"/>
    </w:rPr>
  </w:style>
  <w:style w:type="character" w:customStyle="1" w:styleId="ecattext">
    <w:name w:val="ecattext"/>
    <w:uiPriority w:val="99"/>
    <w:rsid w:val="00D859E3"/>
    <w:rPr>
      <w:rFonts w:ascii="Times New Roman" w:hAnsi="Times New Roman" w:cs="Times New Roman" w:hint="default"/>
    </w:rPr>
  </w:style>
  <w:style w:type="paragraph" w:styleId="af4">
    <w:name w:val="caption"/>
    <w:basedOn w:val="a"/>
    <w:next w:val="a"/>
    <w:unhideWhenUsed/>
    <w:qFormat/>
    <w:rsid w:val="005C4A83"/>
    <w:rPr>
      <w:b/>
      <w:bCs/>
      <w:sz w:val="20"/>
      <w:szCs w:val="20"/>
    </w:rPr>
  </w:style>
  <w:style w:type="character" w:styleId="af5">
    <w:name w:val="annotation reference"/>
    <w:uiPriority w:val="99"/>
    <w:rsid w:val="00E627A5"/>
    <w:rPr>
      <w:sz w:val="16"/>
      <w:szCs w:val="16"/>
    </w:rPr>
  </w:style>
  <w:style w:type="paragraph" w:styleId="af6">
    <w:name w:val="annotation text"/>
    <w:basedOn w:val="a"/>
    <w:link w:val="af7"/>
    <w:uiPriority w:val="99"/>
    <w:rsid w:val="00E627A5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E627A5"/>
  </w:style>
  <w:style w:type="paragraph" w:styleId="af8">
    <w:name w:val="annotation subject"/>
    <w:basedOn w:val="af6"/>
    <w:next w:val="af6"/>
    <w:link w:val="af9"/>
    <w:rsid w:val="00E627A5"/>
    <w:rPr>
      <w:b/>
      <w:bCs/>
    </w:rPr>
  </w:style>
  <w:style w:type="character" w:customStyle="1" w:styleId="af9">
    <w:name w:val="Тема примечания Знак"/>
    <w:link w:val="af8"/>
    <w:rsid w:val="00E627A5"/>
    <w:rPr>
      <w:b/>
      <w:bCs/>
    </w:rPr>
  </w:style>
  <w:style w:type="character" w:customStyle="1" w:styleId="10">
    <w:name w:val="Заголовок 1 Знак"/>
    <w:link w:val="1"/>
    <w:rsid w:val="008F2E86"/>
    <w:rPr>
      <w:sz w:val="28"/>
      <w:szCs w:val="24"/>
      <w:u w:val="single"/>
      <w:lang w:eastAsia="ar-SA"/>
    </w:rPr>
  </w:style>
  <w:style w:type="paragraph" w:styleId="afa">
    <w:name w:val="Revision"/>
    <w:hidden/>
    <w:uiPriority w:val="99"/>
    <w:semiHidden/>
    <w:rsid w:val="00A6662A"/>
    <w:rPr>
      <w:sz w:val="24"/>
      <w:szCs w:val="24"/>
    </w:rPr>
  </w:style>
  <w:style w:type="paragraph" w:customStyle="1" w:styleId="Style9">
    <w:name w:val="Style9"/>
    <w:basedOn w:val="a"/>
    <w:rsid w:val="0053192D"/>
    <w:pPr>
      <w:widowControl w:val="0"/>
      <w:autoSpaceDE w:val="0"/>
      <w:autoSpaceDN w:val="0"/>
      <w:adjustRightInd w:val="0"/>
      <w:spacing w:line="262" w:lineRule="exact"/>
      <w:ind w:firstLine="0"/>
      <w:jc w:val="center"/>
    </w:pPr>
  </w:style>
  <w:style w:type="character" w:customStyle="1" w:styleId="FontStyle25">
    <w:name w:val="Font Style25"/>
    <w:rsid w:val="0053192D"/>
    <w:rPr>
      <w:rFonts w:ascii="Times New Roman" w:hAnsi="Times New Roman" w:cs="Times New Roman"/>
      <w:b/>
      <w:bCs/>
      <w:smallCaps/>
      <w:sz w:val="26"/>
      <w:szCs w:val="26"/>
    </w:rPr>
  </w:style>
  <w:style w:type="character" w:customStyle="1" w:styleId="FontStyle29">
    <w:name w:val="Font Style29"/>
    <w:rsid w:val="0053192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1">
    <w:name w:val="Style11"/>
    <w:basedOn w:val="a"/>
    <w:rsid w:val="0053192D"/>
    <w:pPr>
      <w:widowControl w:val="0"/>
      <w:autoSpaceDE w:val="0"/>
      <w:autoSpaceDN w:val="0"/>
      <w:adjustRightInd w:val="0"/>
      <w:spacing w:line="259" w:lineRule="exact"/>
      <w:ind w:firstLine="283"/>
    </w:pPr>
  </w:style>
  <w:style w:type="paragraph" w:customStyle="1" w:styleId="Style19">
    <w:name w:val="Style19"/>
    <w:basedOn w:val="a"/>
    <w:rsid w:val="0053192D"/>
    <w:pPr>
      <w:widowControl w:val="0"/>
      <w:autoSpaceDE w:val="0"/>
      <w:autoSpaceDN w:val="0"/>
      <w:adjustRightInd w:val="0"/>
      <w:spacing w:line="262" w:lineRule="exact"/>
      <w:ind w:firstLine="254"/>
    </w:pPr>
  </w:style>
  <w:style w:type="character" w:customStyle="1" w:styleId="FontStyle32">
    <w:name w:val="Font Style32"/>
    <w:rsid w:val="0053192D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rsid w:val="0053192D"/>
    <w:pPr>
      <w:widowControl w:val="0"/>
      <w:autoSpaceDE w:val="0"/>
      <w:autoSpaceDN w:val="0"/>
      <w:adjustRightInd w:val="0"/>
      <w:spacing w:line="264" w:lineRule="exact"/>
      <w:ind w:firstLine="0"/>
      <w:jc w:val="center"/>
    </w:pPr>
  </w:style>
  <w:style w:type="character" w:customStyle="1" w:styleId="FontStyle23">
    <w:name w:val="Font Style23"/>
    <w:rsid w:val="0053192D"/>
    <w:rPr>
      <w:rFonts w:ascii="Tahoma" w:hAnsi="Tahoma" w:cs="Tahoma"/>
      <w:sz w:val="18"/>
      <w:szCs w:val="18"/>
    </w:rPr>
  </w:style>
  <w:style w:type="paragraph" w:customStyle="1" w:styleId="Style5">
    <w:name w:val="Style5"/>
    <w:basedOn w:val="a"/>
    <w:uiPriority w:val="99"/>
    <w:rsid w:val="0053192D"/>
    <w:pPr>
      <w:widowControl w:val="0"/>
      <w:autoSpaceDE w:val="0"/>
      <w:autoSpaceDN w:val="0"/>
      <w:adjustRightInd w:val="0"/>
      <w:ind w:firstLine="0"/>
      <w:jc w:val="left"/>
    </w:pPr>
  </w:style>
  <w:style w:type="character" w:customStyle="1" w:styleId="FontStyle24">
    <w:name w:val="Font Style24"/>
    <w:rsid w:val="0053192D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3">
    <w:name w:val="Style13"/>
    <w:basedOn w:val="a"/>
    <w:rsid w:val="00512B38"/>
    <w:pPr>
      <w:widowControl w:val="0"/>
      <w:autoSpaceDE w:val="0"/>
      <w:autoSpaceDN w:val="0"/>
      <w:adjustRightInd w:val="0"/>
      <w:spacing w:line="845" w:lineRule="exact"/>
      <w:ind w:firstLine="0"/>
    </w:pPr>
    <w:rPr>
      <w:rFonts w:ascii="Arial" w:hAnsi="Arial"/>
    </w:rPr>
  </w:style>
  <w:style w:type="paragraph" w:customStyle="1" w:styleId="Style14">
    <w:name w:val="Style14"/>
    <w:basedOn w:val="a"/>
    <w:rsid w:val="00512B38"/>
    <w:pPr>
      <w:widowControl w:val="0"/>
      <w:autoSpaceDE w:val="0"/>
      <w:autoSpaceDN w:val="0"/>
      <w:adjustRightInd w:val="0"/>
      <w:spacing w:line="602" w:lineRule="exact"/>
      <w:ind w:firstLine="0"/>
    </w:pPr>
    <w:rPr>
      <w:rFonts w:ascii="Arial" w:hAnsi="Arial"/>
    </w:rPr>
  </w:style>
  <w:style w:type="paragraph" w:customStyle="1" w:styleId="Style7">
    <w:name w:val="Style7"/>
    <w:basedOn w:val="a"/>
    <w:uiPriority w:val="99"/>
    <w:rsid w:val="00512B38"/>
    <w:pPr>
      <w:widowControl w:val="0"/>
      <w:autoSpaceDE w:val="0"/>
      <w:autoSpaceDN w:val="0"/>
      <w:adjustRightInd w:val="0"/>
      <w:ind w:firstLine="0"/>
      <w:jc w:val="left"/>
    </w:pPr>
    <w:rPr>
      <w:rFonts w:ascii="Arial" w:hAnsi="Arial"/>
    </w:rPr>
  </w:style>
  <w:style w:type="paragraph" w:customStyle="1" w:styleId="bodytext2">
    <w:name w:val="bodytext2"/>
    <w:basedOn w:val="a"/>
    <w:rsid w:val="004F061E"/>
    <w:pPr>
      <w:spacing w:before="100" w:beforeAutospacing="1" w:after="100" w:afterAutospacing="1"/>
      <w:ind w:firstLine="0"/>
      <w:jc w:val="left"/>
    </w:pPr>
  </w:style>
  <w:style w:type="paragraph" w:customStyle="1" w:styleId="formattext">
    <w:name w:val="formattext"/>
    <w:basedOn w:val="a"/>
    <w:rsid w:val="003E3FB6"/>
    <w:pPr>
      <w:spacing w:before="100" w:beforeAutospacing="1" w:after="100" w:afterAutospacing="1"/>
      <w:ind w:firstLine="0"/>
      <w:jc w:val="left"/>
    </w:pPr>
  </w:style>
  <w:style w:type="character" w:styleId="afb">
    <w:name w:val="Hyperlink"/>
    <w:unhideWhenUsed/>
    <w:rsid w:val="003E3FB6"/>
    <w:rPr>
      <w:color w:val="0000FF"/>
      <w:u w:val="single"/>
    </w:rPr>
  </w:style>
  <w:style w:type="character" w:customStyle="1" w:styleId="apple-converted-space">
    <w:name w:val="apple-converted-space"/>
    <w:rsid w:val="003E3FB6"/>
  </w:style>
  <w:style w:type="character" w:customStyle="1" w:styleId="20">
    <w:name w:val="Заголовок 2 Знак"/>
    <w:link w:val="2"/>
    <w:rsid w:val="00EE216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yle10">
    <w:name w:val="Style10"/>
    <w:basedOn w:val="a"/>
    <w:rsid w:val="00814052"/>
    <w:pPr>
      <w:widowControl w:val="0"/>
      <w:autoSpaceDE w:val="0"/>
      <w:autoSpaceDN w:val="0"/>
      <w:adjustRightInd w:val="0"/>
      <w:ind w:firstLine="0"/>
      <w:jc w:val="left"/>
    </w:pPr>
  </w:style>
  <w:style w:type="paragraph" w:customStyle="1" w:styleId="Style61">
    <w:name w:val="Style61"/>
    <w:basedOn w:val="a"/>
    <w:rsid w:val="00814052"/>
    <w:pPr>
      <w:widowControl w:val="0"/>
      <w:autoSpaceDE w:val="0"/>
      <w:autoSpaceDN w:val="0"/>
      <w:adjustRightInd w:val="0"/>
      <w:spacing w:line="208" w:lineRule="exact"/>
      <w:ind w:firstLine="0"/>
      <w:jc w:val="left"/>
    </w:pPr>
    <w:rPr>
      <w:rFonts w:ascii="Arial" w:hAnsi="Arial"/>
    </w:rPr>
  </w:style>
  <w:style w:type="character" w:customStyle="1" w:styleId="FontStyle26">
    <w:name w:val="Font Style26"/>
    <w:rsid w:val="002547F0"/>
    <w:rPr>
      <w:rFonts w:ascii="Tahoma" w:hAnsi="Tahoma" w:cs="Tahoma"/>
      <w:b/>
      <w:bCs/>
      <w:sz w:val="22"/>
      <w:szCs w:val="22"/>
    </w:rPr>
  </w:style>
  <w:style w:type="character" w:customStyle="1" w:styleId="FontStyle69">
    <w:name w:val="Font Style69"/>
    <w:rsid w:val="002547F0"/>
    <w:rPr>
      <w:rFonts w:ascii="Cambria" w:hAnsi="Cambria" w:cs="Cambria"/>
      <w:b/>
      <w:bCs/>
      <w:i/>
      <w:iCs/>
      <w:sz w:val="20"/>
      <w:szCs w:val="20"/>
    </w:rPr>
  </w:style>
  <w:style w:type="paragraph" w:customStyle="1" w:styleId="Style22">
    <w:name w:val="Style22"/>
    <w:basedOn w:val="a"/>
    <w:rsid w:val="002547F0"/>
    <w:pPr>
      <w:widowControl w:val="0"/>
      <w:autoSpaceDE w:val="0"/>
      <w:autoSpaceDN w:val="0"/>
      <w:adjustRightInd w:val="0"/>
      <w:spacing w:line="233" w:lineRule="exact"/>
      <w:ind w:firstLine="331"/>
    </w:pPr>
    <w:rPr>
      <w:rFonts w:ascii="Arial" w:hAnsi="Arial"/>
    </w:rPr>
  </w:style>
  <w:style w:type="paragraph" w:customStyle="1" w:styleId="Style25">
    <w:name w:val="Style25"/>
    <w:basedOn w:val="a"/>
    <w:rsid w:val="002547F0"/>
    <w:pPr>
      <w:widowControl w:val="0"/>
      <w:autoSpaceDE w:val="0"/>
      <w:autoSpaceDN w:val="0"/>
      <w:adjustRightInd w:val="0"/>
      <w:spacing w:line="360" w:lineRule="exact"/>
      <w:ind w:firstLine="0"/>
    </w:pPr>
    <w:rPr>
      <w:rFonts w:ascii="Arial" w:hAnsi="Arial"/>
    </w:rPr>
  </w:style>
  <w:style w:type="paragraph" w:customStyle="1" w:styleId="Style31">
    <w:name w:val="Style31"/>
    <w:basedOn w:val="a"/>
    <w:rsid w:val="002547F0"/>
    <w:pPr>
      <w:widowControl w:val="0"/>
      <w:autoSpaceDE w:val="0"/>
      <w:autoSpaceDN w:val="0"/>
      <w:adjustRightInd w:val="0"/>
      <w:ind w:firstLine="0"/>
      <w:jc w:val="left"/>
    </w:pPr>
    <w:rPr>
      <w:rFonts w:ascii="Arial" w:hAnsi="Arial"/>
    </w:rPr>
  </w:style>
  <w:style w:type="character" w:customStyle="1" w:styleId="FontStyle70">
    <w:name w:val="Font Style70"/>
    <w:rsid w:val="002547F0"/>
    <w:rPr>
      <w:rFonts w:ascii="Arial" w:hAnsi="Arial" w:cs="Arial"/>
      <w:i/>
      <w:iCs/>
      <w:spacing w:val="-10"/>
      <w:sz w:val="20"/>
      <w:szCs w:val="20"/>
    </w:rPr>
  </w:style>
  <w:style w:type="paragraph" w:customStyle="1" w:styleId="Style33">
    <w:name w:val="Style33"/>
    <w:basedOn w:val="a"/>
    <w:rsid w:val="002547F0"/>
    <w:pPr>
      <w:widowControl w:val="0"/>
      <w:autoSpaceDE w:val="0"/>
      <w:autoSpaceDN w:val="0"/>
      <w:adjustRightInd w:val="0"/>
      <w:spacing w:line="240" w:lineRule="exact"/>
      <w:ind w:firstLine="0"/>
    </w:pPr>
    <w:rPr>
      <w:rFonts w:ascii="Arial" w:hAnsi="Arial"/>
    </w:rPr>
  </w:style>
  <w:style w:type="paragraph" w:customStyle="1" w:styleId="Style44">
    <w:name w:val="Style44"/>
    <w:basedOn w:val="a"/>
    <w:rsid w:val="002547F0"/>
    <w:pPr>
      <w:widowControl w:val="0"/>
      <w:autoSpaceDE w:val="0"/>
      <w:autoSpaceDN w:val="0"/>
      <w:adjustRightInd w:val="0"/>
      <w:ind w:firstLine="0"/>
      <w:jc w:val="left"/>
    </w:pPr>
    <w:rPr>
      <w:rFonts w:ascii="Arial" w:hAnsi="Arial"/>
    </w:rPr>
  </w:style>
  <w:style w:type="paragraph" w:customStyle="1" w:styleId="Style54">
    <w:name w:val="Style54"/>
    <w:basedOn w:val="a"/>
    <w:rsid w:val="002547F0"/>
    <w:pPr>
      <w:widowControl w:val="0"/>
      <w:autoSpaceDE w:val="0"/>
      <w:autoSpaceDN w:val="0"/>
      <w:adjustRightInd w:val="0"/>
      <w:spacing w:line="245" w:lineRule="exact"/>
      <w:ind w:firstLine="336"/>
    </w:pPr>
    <w:rPr>
      <w:rFonts w:ascii="Arial" w:hAnsi="Arial"/>
    </w:rPr>
  </w:style>
  <w:style w:type="character" w:customStyle="1" w:styleId="FontStyle78">
    <w:name w:val="Font Style78"/>
    <w:rsid w:val="002547F0"/>
    <w:rPr>
      <w:rFonts w:ascii="Courier New" w:hAnsi="Courier New" w:cs="Courier New"/>
      <w:b/>
      <w:bCs/>
      <w:spacing w:val="-10"/>
      <w:sz w:val="14"/>
      <w:szCs w:val="14"/>
    </w:rPr>
  </w:style>
  <w:style w:type="paragraph" w:customStyle="1" w:styleId="Style15">
    <w:name w:val="Style15"/>
    <w:basedOn w:val="a"/>
    <w:rsid w:val="002547F0"/>
    <w:pPr>
      <w:widowControl w:val="0"/>
      <w:autoSpaceDE w:val="0"/>
      <w:autoSpaceDN w:val="0"/>
      <w:adjustRightInd w:val="0"/>
      <w:ind w:firstLine="0"/>
      <w:jc w:val="left"/>
    </w:pPr>
    <w:rPr>
      <w:rFonts w:ascii="Arial" w:hAnsi="Arial"/>
    </w:rPr>
  </w:style>
  <w:style w:type="paragraph" w:customStyle="1" w:styleId="Style26">
    <w:name w:val="Style26"/>
    <w:basedOn w:val="a"/>
    <w:rsid w:val="002547F0"/>
    <w:pPr>
      <w:widowControl w:val="0"/>
      <w:autoSpaceDE w:val="0"/>
      <w:autoSpaceDN w:val="0"/>
      <w:adjustRightInd w:val="0"/>
      <w:ind w:firstLine="0"/>
      <w:jc w:val="left"/>
    </w:pPr>
    <w:rPr>
      <w:rFonts w:ascii="Arial" w:hAnsi="Arial"/>
    </w:rPr>
  </w:style>
  <w:style w:type="paragraph" w:customStyle="1" w:styleId="Style41">
    <w:name w:val="Style41"/>
    <w:basedOn w:val="a"/>
    <w:rsid w:val="002547F0"/>
    <w:pPr>
      <w:widowControl w:val="0"/>
      <w:autoSpaceDE w:val="0"/>
      <w:autoSpaceDN w:val="0"/>
      <w:adjustRightInd w:val="0"/>
      <w:ind w:firstLine="0"/>
      <w:jc w:val="left"/>
    </w:pPr>
    <w:rPr>
      <w:rFonts w:ascii="Arial" w:hAnsi="Arial"/>
    </w:rPr>
  </w:style>
  <w:style w:type="paragraph" w:customStyle="1" w:styleId="Style52">
    <w:name w:val="Style52"/>
    <w:basedOn w:val="a"/>
    <w:rsid w:val="002547F0"/>
    <w:pPr>
      <w:widowControl w:val="0"/>
      <w:autoSpaceDE w:val="0"/>
      <w:autoSpaceDN w:val="0"/>
      <w:adjustRightInd w:val="0"/>
      <w:ind w:firstLine="0"/>
      <w:jc w:val="left"/>
    </w:pPr>
    <w:rPr>
      <w:rFonts w:ascii="Arial" w:hAnsi="Arial"/>
    </w:rPr>
  </w:style>
  <w:style w:type="paragraph" w:customStyle="1" w:styleId="Style56">
    <w:name w:val="Style56"/>
    <w:basedOn w:val="a"/>
    <w:rsid w:val="002547F0"/>
    <w:pPr>
      <w:widowControl w:val="0"/>
      <w:autoSpaceDE w:val="0"/>
      <w:autoSpaceDN w:val="0"/>
      <w:adjustRightInd w:val="0"/>
      <w:spacing w:line="226" w:lineRule="exact"/>
      <w:ind w:firstLine="0"/>
      <w:jc w:val="right"/>
    </w:pPr>
    <w:rPr>
      <w:rFonts w:ascii="Arial" w:hAnsi="Arial"/>
    </w:rPr>
  </w:style>
  <w:style w:type="character" w:customStyle="1" w:styleId="FontStyle81">
    <w:name w:val="Font Style81"/>
    <w:rsid w:val="002547F0"/>
    <w:rPr>
      <w:rFonts w:ascii="Book Antiqua" w:hAnsi="Book Antiqua" w:cs="Book Antiqua"/>
      <w:sz w:val="28"/>
      <w:szCs w:val="28"/>
    </w:rPr>
  </w:style>
  <w:style w:type="character" w:customStyle="1" w:styleId="FontStyle82">
    <w:name w:val="Font Style82"/>
    <w:rsid w:val="002547F0"/>
    <w:rPr>
      <w:rFonts w:ascii="Arial" w:hAnsi="Arial" w:cs="Arial"/>
      <w:b/>
      <w:bCs/>
      <w:smallCaps/>
      <w:sz w:val="12"/>
      <w:szCs w:val="12"/>
    </w:rPr>
  </w:style>
  <w:style w:type="character" w:customStyle="1" w:styleId="FontStyle83">
    <w:name w:val="Font Style83"/>
    <w:rsid w:val="002547F0"/>
    <w:rPr>
      <w:rFonts w:ascii="Candara" w:hAnsi="Candara" w:cs="Candara"/>
      <w:b/>
      <w:bCs/>
      <w:sz w:val="18"/>
      <w:szCs w:val="18"/>
    </w:rPr>
  </w:style>
  <w:style w:type="character" w:customStyle="1" w:styleId="FontStyle84">
    <w:name w:val="Font Style84"/>
    <w:rsid w:val="002547F0"/>
    <w:rPr>
      <w:rFonts w:ascii="Arial" w:hAnsi="Arial" w:cs="Arial"/>
      <w:sz w:val="20"/>
      <w:szCs w:val="20"/>
    </w:rPr>
  </w:style>
  <w:style w:type="character" w:customStyle="1" w:styleId="FontStyle85">
    <w:name w:val="Font Style85"/>
    <w:rsid w:val="002547F0"/>
    <w:rPr>
      <w:rFonts w:ascii="Arial" w:hAnsi="Arial" w:cs="Arial"/>
      <w:b/>
      <w:bCs/>
      <w:sz w:val="12"/>
      <w:szCs w:val="12"/>
    </w:rPr>
  </w:style>
  <w:style w:type="paragraph" w:customStyle="1" w:styleId="Style34">
    <w:name w:val="Style34"/>
    <w:basedOn w:val="a"/>
    <w:rsid w:val="002547F0"/>
    <w:pPr>
      <w:widowControl w:val="0"/>
      <w:autoSpaceDE w:val="0"/>
      <w:autoSpaceDN w:val="0"/>
      <w:adjustRightInd w:val="0"/>
      <w:spacing w:line="250" w:lineRule="exact"/>
      <w:ind w:firstLine="0"/>
      <w:jc w:val="center"/>
    </w:pPr>
    <w:rPr>
      <w:rFonts w:ascii="Arial" w:hAnsi="Arial"/>
    </w:rPr>
  </w:style>
  <w:style w:type="character" w:customStyle="1" w:styleId="FontStyle16">
    <w:name w:val="Font Style16"/>
    <w:uiPriority w:val="99"/>
    <w:rsid w:val="002547F0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rsid w:val="002547F0"/>
    <w:pPr>
      <w:widowControl w:val="0"/>
      <w:autoSpaceDE w:val="0"/>
      <w:autoSpaceDN w:val="0"/>
      <w:adjustRightInd w:val="0"/>
      <w:spacing w:line="413" w:lineRule="exact"/>
      <w:ind w:firstLine="82"/>
    </w:pPr>
  </w:style>
  <w:style w:type="paragraph" w:customStyle="1" w:styleId="Heading">
    <w:name w:val="Heading"/>
    <w:rsid w:val="002547F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c">
    <w:name w:val="endnote text"/>
    <w:basedOn w:val="a"/>
    <w:link w:val="afd"/>
    <w:rsid w:val="00E674AC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rsid w:val="00E674AC"/>
  </w:style>
  <w:style w:type="character" w:styleId="afe">
    <w:name w:val="endnote reference"/>
    <w:rsid w:val="00E674AC"/>
    <w:rPr>
      <w:vertAlign w:val="superscript"/>
    </w:rPr>
  </w:style>
  <w:style w:type="paragraph" w:customStyle="1" w:styleId="Style2">
    <w:name w:val="Style2"/>
    <w:basedOn w:val="a"/>
    <w:uiPriority w:val="99"/>
    <w:rsid w:val="00237419"/>
    <w:pPr>
      <w:widowControl w:val="0"/>
      <w:autoSpaceDE w:val="0"/>
      <w:autoSpaceDN w:val="0"/>
      <w:adjustRightInd w:val="0"/>
      <w:spacing w:line="189" w:lineRule="exact"/>
      <w:ind w:firstLine="300"/>
    </w:pPr>
  </w:style>
  <w:style w:type="character" w:customStyle="1" w:styleId="FontStyle11">
    <w:name w:val="Font Style11"/>
    <w:uiPriority w:val="99"/>
    <w:rsid w:val="00237419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13">
    <w:name w:val="Font Style13"/>
    <w:uiPriority w:val="99"/>
    <w:rsid w:val="00B95352"/>
    <w:rPr>
      <w:rFonts w:ascii="Times New Roman" w:hAnsi="Times New Roman" w:cs="Times New Roman"/>
      <w:b/>
      <w:bCs/>
      <w:sz w:val="12"/>
      <w:szCs w:val="12"/>
    </w:rPr>
  </w:style>
  <w:style w:type="paragraph" w:customStyle="1" w:styleId="headertext">
    <w:name w:val="headertext"/>
    <w:basedOn w:val="a"/>
    <w:rsid w:val="00EF30A0"/>
    <w:pPr>
      <w:spacing w:before="100" w:beforeAutospacing="1" w:after="100" w:afterAutospacing="1"/>
      <w:ind w:firstLine="0"/>
      <w:jc w:val="left"/>
    </w:pPr>
  </w:style>
  <w:style w:type="paragraph" w:customStyle="1" w:styleId="ConsPlusTitle">
    <w:name w:val="ConsPlusTitle"/>
    <w:uiPriority w:val="99"/>
    <w:rsid w:val="002A038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customStyle="1" w:styleId="ConsPlusNormal">
    <w:name w:val="ConsPlusNormal"/>
    <w:rsid w:val="000740DE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Nonformat">
    <w:name w:val="ConsPlusNonformat"/>
    <w:uiPriority w:val="99"/>
    <w:rsid w:val="0048583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6">
    <w:name w:val="Нижний колонтитул Знак"/>
    <w:basedOn w:val="a0"/>
    <w:link w:val="a5"/>
    <w:uiPriority w:val="99"/>
    <w:rsid w:val="00967287"/>
    <w:rPr>
      <w:sz w:val="24"/>
      <w:szCs w:val="24"/>
    </w:rPr>
  </w:style>
  <w:style w:type="character" w:styleId="aff">
    <w:name w:val="Placeholder Text"/>
    <w:basedOn w:val="a0"/>
    <w:uiPriority w:val="99"/>
    <w:semiHidden/>
    <w:rsid w:val="00B7042E"/>
    <w:rPr>
      <w:color w:val="808080"/>
    </w:rPr>
  </w:style>
  <w:style w:type="character" w:customStyle="1" w:styleId="af0">
    <w:name w:val="Текст сноски Знак"/>
    <w:basedOn w:val="a0"/>
    <w:link w:val="af"/>
    <w:semiHidden/>
    <w:rsid w:val="00341E7A"/>
  </w:style>
  <w:style w:type="paragraph" w:styleId="aff0">
    <w:name w:val="Document Map"/>
    <w:basedOn w:val="a"/>
    <w:link w:val="aff1"/>
    <w:semiHidden/>
    <w:unhideWhenUsed/>
    <w:rsid w:val="00E81034"/>
    <w:rPr>
      <w:rFonts w:ascii="Tahoma" w:hAnsi="Tahoma" w:cs="Tahoma"/>
      <w:sz w:val="16"/>
      <w:szCs w:val="16"/>
    </w:rPr>
  </w:style>
  <w:style w:type="character" w:customStyle="1" w:styleId="aff1">
    <w:name w:val="Схема документа Знак"/>
    <w:basedOn w:val="a0"/>
    <w:link w:val="aff0"/>
    <w:semiHidden/>
    <w:rsid w:val="00E81034"/>
    <w:rPr>
      <w:rFonts w:ascii="Tahoma" w:hAnsi="Tahoma" w:cs="Tahoma"/>
      <w:sz w:val="16"/>
      <w:szCs w:val="16"/>
    </w:rPr>
  </w:style>
  <w:style w:type="table" w:customStyle="1" w:styleId="11">
    <w:name w:val="Таблица_Марина1"/>
    <w:basedOn w:val="a1"/>
    <w:next w:val="a3"/>
    <w:rsid w:val="00A917F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s://login.consultant.ru/link/?req=doc&amp;demo=1&amp;base=STR&amp;n=1559&amp;date=14.03.2024" TargetMode="External"/><Relationship Id="rId26" Type="http://schemas.openxmlformats.org/officeDocument/2006/relationships/hyperlink" Target="https://login.consultant.ru/link/?req=doc&amp;demo=1&amp;base=STR&amp;n=23912&amp;date=14.03.2024" TargetMode="External"/><Relationship Id="rId39" Type="http://schemas.microsoft.com/office/2007/relationships/hdphoto" Target="media/hdphoto1.wdp"/><Relationship Id="rId21" Type="http://schemas.openxmlformats.org/officeDocument/2006/relationships/hyperlink" Target="https://login.consultant.ru/link/?req=doc&amp;demo=1&amp;base=STR&amp;n=23827&amp;date=14.03.2024" TargetMode="External"/><Relationship Id="rId34" Type="http://schemas.openxmlformats.org/officeDocument/2006/relationships/hyperlink" Target="https://login.consultant.ru/link/?req=doc&amp;demo=1&amp;base=STR&amp;n=4371&amp;date=14.03.2024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demo=1&amp;base=STR&amp;n=5677&amp;date=14.03.2024" TargetMode="External"/><Relationship Id="rId20" Type="http://schemas.openxmlformats.org/officeDocument/2006/relationships/hyperlink" Target="https://login.consultant.ru/link/?req=doc&amp;demo=1&amp;base=STR&amp;n=15932&amp;date=14.03.2024" TargetMode="External"/><Relationship Id="rId29" Type="http://schemas.openxmlformats.org/officeDocument/2006/relationships/image" Target="media/image3.png"/><Relationship Id="rId41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login.consultant.ru/link/?req=doc&amp;demo=1&amp;base=STR&amp;n=30391&amp;date=14.03.2024" TargetMode="External"/><Relationship Id="rId32" Type="http://schemas.openxmlformats.org/officeDocument/2006/relationships/hyperlink" Target="https://login.consultant.ru/link/?req=doc&amp;demo=1&amp;base=STR&amp;n=1559&amp;date=14.03.2024" TargetMode="External"/><Relationship Id="rId37" Type="http://schemas.openxmlformats.org/officeDocument/2006/relationships/image" Target="media/image4.png"/><Relationship Id="rId40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demo=1&amp;base=STR&amp;n=4371&amp;date=14.03.2024" TargetMode="External"/><Relationship Id="rId23" Type="http://schemas.openxmlformats.org/officeDocument/2006/relationships/hyperlink" Target="https://login.consultant.ru/link/?req=doc&amp;demo=1&amp;base=STR&amp;n=17584&amp;date=14.03.2024" TargetMode="External"/><Relationship Id="rId28" Type="http://schemas.openxmlformats.org/officeDocument/2006/relationships/image" Target="media/image2.png"/><Relationship Id="rId36" Type="http://schemas.openxmlformats.org/officeDocument/2006/relationships/hyperlink" Target="https://login.consultant.ru/link/?req=doc&amp;demo=1&amp;base=STR&amp;n=23912&amp;date=14.03.2024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login.consultant.ru/link/?req=doc&amp;demo=1&amp;base=STR&amp;n=13650&amp;date=14.03.2024" TargetMode="External"/><Relationship Id="rId31" Type="http://schemas.openxmlformats.org/officeDocument/2006/relationships/hyperlink" Target="https://login.consultant.ru/link/?req=doc&amp;demo=1&amp;base=STR&amp;n=5677&amp;date=14.03.2024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login.consultant.ru/link/?req=doc&amp;demo=1&amp;base=STR&amp;n=17275&amp;date=14.03.2024" TargetMode="External"/><Relationship Id="rId27" Type="http://schemas.openxmlformats.org/officeDocument/2006/relationships/hyperlink" Target="http://www.easc.by" TargetMode="External"/><Relationship Id="rId30" Type="http://schemas.openxmlformats.org/officeDocument/2006/relationships/hyperlink" Target="https://login.consultant.ru/link/?req=doc&amp;demo=1&amp;base=STR&amp;n=15932&amp;date=14.03.2024" TargetMode="External"/><Relationship Id="rId35" Type="http://schemas.openxmlformats.org/officeDocument/2006/relationships/hyperlink" Target="https://login.consultant.ru/link/?req=doc&amp;demo=1&amp;base=STR&amp;n=13650&amp;date=14.03.2024" TargetMode="External"/><Relationship Id="rId43" Type="http://schemas.openxmlformats.org/officeDocument/2006/relationships/theme" Target="theme/theme1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yperlink" Target="https://login.consultant.ru/link/?req=doc&amp;demo=1&amp;base=OTN&amp;n=1960&amp;date=14.03.2024" TargetMode="External"/><Relationship Id="rId25" Type="http://schemas.openxmlformats.org/officeDocument/2006/relationships/hyperlink" Target="https://login.consultant.ru/link/?req=doc&amp;demo=1&amp;base=STR&amp;n=21885&amp;date=14.03.2024" TargetMode="External"/><Relationship Id="rId33" Type="http://schemas.openxmlformats.org/officeDocument/2006/relationships/hyperlink" Target="https://login.consultant.ru/link/?req=doc&amp;demo=1&amp;base=OTN&amp;n=1960&amp;date=14.03.2024" TargetMode="External"/><Relationship Id="rId3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B894B-8403-40EC-B4D1-B3DF01637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37</Pages>
  <Words>6658</Words>
  <Characters>50875</Characters>
  <Application>Microsoft Office Word</Application>
  <DocSecurity>0</DocSecurity>
  <Lines>423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УСТРОЙСТВО МОНОЛИТНЫХ КОНСТРУКЦИЙ С ПРИМЕНЕНИЕМ</vt:lpstr>
    </vt:vector>
  </TitlesOfParts>
  <Company>vnii</Company>
  <LinksUpToDate>false</LinksUpToDate>
  <CharactersWithSpaces>57419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УСТРОЙСТВО МОНОЛИТНЫХ КОНСТРУКЦИЙ С ПРИМЕНЕНИЕМ</dc:title>
  <dc:creator>n.mishukov</dc:creator>
  <cp:lastModifiedBy>Ильченко Екатерина Витальевна</cp:lastModifiedBy>
  <cp:revision>13</cp:revision>
  <cp:lastPrinted>2025-07-07T07:41:00Z</cp:lastPrinted>
  <dcterms:created xsi:type="dcterms:W3CDTF">2025-06-27T12:14:00Z</dcterms:created>
  <dcterms:modified xsi:type="dcterms:W3CDTF">2025-09-15T09:29:00Z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