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8"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084"/>
        <w:gridCol w:w="5273"/>
        <w:gridCol w:w="2858"/>
      </w:tblGrid>
      <w:tr w:rsidR="00EE735F" w:rsidRPr="00CF3ACB" w14:paraId="15123251" w14:textId="77777777" w:rsidTr="00E536D6">
        <w:tc>
          <w:tcPr>
            <w:tcW w:w="5000" w:type="pct"/>
            <w:gridSpan w:val="3"/>
            <w:tcBorders>
              <w:top w:val="single" w:sz="36" w:space="0" w:color="auto"/>
              <w:bottom w:val="single" w:sz="36" w:space="0" w:color="auto"/>
            </w:tcBorders>
          </w:tcPr>
          <w:p w14:paraId="3EB9E5AB" w14:textId="77777777" w:rsidR="00EE735F" w:rsidRPr="00CF3ACB" w:rsidRDefault="00EE735F" w:rsidP="00E536D6">
            <w:pPr>
              <w:spacing w:after="0" w:line="240" w:lineRule="auto"/>
              <w:jc w:val="center"/>
              <w:rPr>
                <w:rFonts w:ascii="Arial" w:hAnsi="Arial"/>
                <w:b/>
                <w:sz w:val="24"/>
                <w:szCs w:val="24"/>
                <w:lang w:eastAsia="ru-RU"/>
              </w:rPr>
            </w:pPr>
            <w:r w:rsidRPr="00CF3ACB">
              <w:rPr>
                <w:rFonts w:ascii="Arial" w:hAnsi="Arial"/>
                <w:b/>
                <w:sz w:val="24"/>
                <w:szCs w:val="24"/>
                <w:lang w:eastAsia="ru-RU"/>
              </w:rPr>
              <w:t>ЕВРАЗИЙСКИЙ СОВЕТ ПО СТАНДАРТИЗАЦИИ, МЕТРОЛОГИИ И СЕРТИФИКАЦИИ</w:t>
            </w:r>
          </w:p>
          <w:p w14:paraId="7CAC9BAC" w14:textId="77777777" w:rsidR="00EE735F" w:rsidRPr="00CF3ACB" w:rsidRDefault="00EE735F" w:rsidP="00E536D6">
            <w:pPr>
              <w:spacing w:after="0" w:line="240" w:lineRule="auto"/>
              <w:jc w:val="center"/>
              <w:rPr>
                <w:rFonts w:ascii="Arial" w:hAnsi="Arial"/>
                <w:b/>
                <w:sz w:val="24"/>
                <w:szCs w:val="24"/>
                <w:lang w:val="en-US" w:eastAsia="ru-RU"/>
              </w:rPr>
            </w:pPr>
            <w:r w:rsidRPr="00CF3ACB">
              <w:rPr>
                <w:rFonts w:ascii="Arial" w:hAnsi="Arial"/>
                <w:b/>
                <w:sz w:val="24"/>
                <w:szCs w:val="24"/>
                <w:lang w:val="en-US" w:eastAsia="ru-RU"/>
              </w:rPr>
              <w:t>(</w:t>
            </w:r>
            <w:r w:rsidRPr="00CF3ACB">
              <w:rPr>
                <w:rFonts w:ascii="Arial" w:hAnsi="Arial"/>
                <w:b/>
                <w:sz w:val="24"/>
                <w:szCs w:val="24"/>
                <w:lang w:eastAsia="ru-RU"/>
              </w:rPr>
              <w:t>ЕАС</w:t>
            </w:r>
            <w:r w:rsidRPr="00CF3ACB">
              <w:rPr>
                <w:rFonts w:ascii="Arial" w:hAnsi="Arial"/>
                <w:b/>
                <w:sz w:val="24"/>
                <w:szCs w:val="24"/>
                <w:lang w:val="en-US" w:eastAsia="ru-RU"/>
              </w:rPr>
              <w:t>C)</w:t>
            </w:r>
          </w:p>
          <w:p w14:paraId="04DD0B6D" w14:textId="77777777" w:rsidR="00EE735F" w:rsidRPr="00CF3ACB" w:rsidRDefault="00EE735F" w:rsidP="00E536D6">
            <w:pPr>
              <w:spacing w:after="0" w:line="240" w:lineRule="auto"/>
              <w:jc w:val="center"/>
              <w:rPr>
                <w:rFonts w:ascii="Arial" w:hAnsi="Arial"/>
                <w:b/>
                <w:sz w:val="24"/>
                <w:szCs w:val="24"/>
                <w:lang w:val="en-US" w:eastAsia="ru-RU"/>
              </w:rPr>
            </w:pPr>
          </w:p>
          <w:p w14:paraId="2F0C047A" w14:textId="77777777" w:rsidR="00EE735F" w:rsidRPr="00CF3ACB" w:rsidRDefault="00EE735F" w:rsidP="00E536D6">
            <w:pPr>
              <w:spacing w:after="0" w:line="240" w:lineRule="auto"/>
              <w:jc w:val="center"/>
              <w:rPr>
                <w:rFonts w:ascii="Arial" w:hAnsi="Arial"/>
                <w:b/>
                <w:sz w:val="24"/>
                <w:szCs w:val="24"/>
                <w:lang w:val="en-US" w:eastAsia="ru-RU"/>
              </w:rPr>
            </w:pPr>
            <w:r w:rsidRPr="00CF3ACB">
              <w:rPr>
                <w:rFonts w:ascii="Arial" w:hAnsi="Arial"/>
                <w:b/>
                <w:sz w:val="24"/>
                <w:szCs w:val="24"/>
                <w:lang w:val="en-US" w:eastAsia="ru-RU"/>
              </w:rPr>
              <w:t>EURO-ASIAN COUNCIL FOR STANDARDIZATION, METROLOGY AND CERTIFICATION</w:t>
            </w:r>
          </w:p>
          <w:p w14:paraId="7B1498C7" w14:textId="77777777" w:rsidR="00EE735F" w:rsidRPr="00CF3ACB" w:rsidRDefault="00EE735F" w:rsidP="00E536D6">
            <w:pPr>
              <w:spacing w:after="0" w:line="240" w:lineRule="auto"/>
              <w:jc w:val="center"/>
              <w:rPr>
                <w:rFonts w:ascii="Arial" w:hAnsi="Arial"/>
                <w:b/>
                <w:sz w:val="24"/>
                <w:szCs w:val="24"/>
                <w:lang w:val="en-US" w:eastAsia="ru-RU"/>
              </w:rPr>
            </w:pPr>
            <w:r w:rsidRPr="00CF3ACB">
              <w:rPr>
                <w:rFonts w:ascii="Arial" w:hAnsi="Arial"/>
                <w:b/>
                <w:sz w:val="24"/>
                <w:szCs w:val="24"/>
                <w:lang w:val="en-US" w:eastAsia="ru-RU"/>
              </w:rPr>
              <w:t>(EASC)</w:t>
            </w:r>
          </w:p>
          <w:p w14:paraId="6036100A" w14:textId="77777777" w:rsidR="00EE735F" w:rsidRPr="00CF3ACB" w:rsidRDefault="00EE735F" w:rsidP="00E536D6">
            <w:pPr>
              <w:spacing w:after="0" w:line="240" w:lineRule="auto"/>
              <w:jc w:val="center"/>
              <w:rPr>
                <w:rFonts w:ascii="Arial" w:hAnsi="Arial"/>
                <w:sz w:val="16"/>
                <w:szCs w:val="16"/>
                <w:lang w:val="en-US" w:eastAsia="ru-RU"/>
              </w:rPr>
            </w:pPr>
          </w:p>
        </w:tc>
      </w:tr>
      <w:tr w:rsidR="00EE735F" w:rsidRPr="00CF3ACB" w14:paraId="6FE687A5" w14:textId="77777777" w:rsidTr="00E536D6">
        <w:trPr>
          <w:trHeight w:hRule="exact" w:val="2570"/>
        </w:trPr>
        <w:tc>
          <w:tcPr>
            <w:tcW w:w="1020" w:type="pct"/>
            <w:tcBorders>
              <w:top w:val="single" w:sz="36" w:space="0" w:color="auto"/>
              <w:bottom w:val="single" w:sz="24" w:space="0" w:color="auto"/>
            </w:tcBorders>
            <w:vAlign w:val="center"/>
          </w:tcPr>
          <w:p w14:paraId="7621095E" w14:textId="19D208E4" w:rsidR="00EE735F" w:rsidRPr="00CF3ACB" w:rsidRDefault="00D65F4D" w:rsidP="00E536D6">
            <w:pPr>
              <w:spacing w:after="0" w:line="240" w:lineRule="auto"/>
              <w:jc w:val="center"/>
              <w:rPr>
                <w:rFonts w:ascii="Arial" w:hAnsi="Arial"/>
                <w:b/>
                <w:spacing w:val="40"/>
                <w:sz w:val="28"/>
                <w:szCs w:val="28"/>
                <w:lang w:eastAsia="ru-RU"/>
              </w:rPr>
            </w:pPr>
            <w:r>
              <w:rPr>
                <w:rFonts w:ascii="Arial" w:hAnsi="Arial"/>
                <w:b/>
                <w:noProof/>
                <w:spacing w:val="40"/>
                <w:sz w:val="28"/>
                <w:szCs w:val="28"/>
                <w:lang w:eastAsia="ru-RU"/>
              </w:rPr>
              <w:drawing>
                <wp:inline distT="0" distB="0" distL="0" distR="0" wp14:anchorId="54EE1781" wp14:editId="5C0A7FB4">
                  <wp:extent cx="952500" cy="9525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2581" w:type="pct"/>
            <w:tcBorders>
              <w:top w:val="single" w:sz="36" w:space="0" w:color="auto"/>
              <w:bottom w:val="single" w:sz="24" w:space="0" w:color="auto"/>
            </w:tcBorders>
            <w:vAlign w:val="center"/>
          </w:tcPr>
          <w:p w14:paraId="6C7140F9" w14:textId="77777777" w:rsidR="00EE735F" w:rsidRPr="00CF3ACB" w:rsidRDefault="00EE735F" w:rsidP="00E536D6">
            <w:pPr>
              <w:spacing w:after="0" w:line="360" w:lineRule="auto"/>
              <w:jc w:val="center"/>
              <w:rPr>
                <w:rFonts w:ascii="Arial" w:hAnsi="Arial"/>
                <w:b/>
                <w:spacing w:val="40"/>
                <w:sz w:val="26"/>
                <w:szCs w:val="26"/>
                <w:lang w:eastAsia="ru-RU"/>
              </w:rPr>
            </w:pPr>
            <w:r w:rsidRPr="00CF3ACB">
              <w:rPr>
                <w:rFonts w:ascii="Arial" w:hAnsi="Arial"/>
                <w:b/>
                <w:spacing w:val="40"/>
                <w:sz w:val="28"/>
                <w:szCs w:val="28"/>
                <w:lang w:eastAsia="ru-RU"/>
              </w:rPr>
              <w:t>МЕЖГОСУДАРСТВЕННЫЙ СТАНДАРТ</w:t>
            </w:r>
          </w:p>
        </w:tc>
        <w:tc>
          <w:tcPr>
            <w:tcW w:w="1399" w:type="pct"/>
            <w:tcBorders>
              <w:top w:val="single" w:sz="36" w:space="0" w:color="auto"/>
              <w:bottom w:val="single" w:sz="24" w:space="0" w:color="auto"/>
            </w:tcBorders>
            <w:tcMar>
              <w:left w:w="113" w:type="dxa"/>
            </w:tcMar>
            <w:vAlign w:val="center"/>
          </w:tcPr>
          <w:p w14:paraId="4FD68AF7" w14:textId="77777777" w:rsidR="00EE735F" w:rsidRPr="00CF3ACB" w:rsidRDefault="00EE735F" w:rsidP="00E536D6">
            <w:pPr>
              <w:spacing w:after="0"/>
              <w:rPr>
                <w:rFonts w:ascii="Arial" w:hAnsi="Arial"/>
                <w:b/>
                <w:sz w:val="36"/>
                <w:szCs w:val="36"/>
                <w:lang w:eastAsia="ru-RU"/>
              </w:rPr>
            </w:pPr>
            <w:r w:rsidRPr="00CF3ACB">
              <w:rPr>
                <w:rFonts w:ascii="Arial" w:hAnsi="Arial"/>
                <w:b/>
                <w:sz w:val="36"/>
                <w:szCs w:val="36"/>
                <w:lang w:eastAsia="ru-RU"/>
              </w:rPr>
              <w:t xml:space="preserve">ГОСТ </w:t>
            </w:r>
          </w:p>
          <w:p w14:paraId="749DFEF8" w14:textId="77777777" w:rsidR="00EE735F" w:rsidRPr="00CF3ACB" w:rsidRDefault="00EE735F" w:rsidP="00E536D6">
            <w:pPr>
              <w:spacing w:after="0"/>
              <w:rPr>
                <w:rFonts w:ascii="Arial" w:hAnsi="Arial"/>
                <w:b/>
                <w:sz w:val="36"/>
                <w:szCs w:val="36"/>
                <w:lang w:eastAsia="ru-RU"/>
              </w:rPr>
            </w:pPr>
            <w:r w:rsidRPr="00CF3ACB">
              <w:rPr>
                <w:rFonts w:ascii="Arial" w:hAnsi="Arial"/>
                <w:b/>
                <w:sz w:val="36"/>
                <w:szCs w:val="36"/>
                <w:lang w:eastAsia="ru-RU"/>
              </w:rPr>
              <w:t xml:space="preserve">                —</w:t>
            </w:r>
          </w:p>
          <w:p w14:paraId="6C4B56BE" w14:textId="77777777" w:rsidR="00EE735F" w:rsidRPr="00CF3ACB" w:rsidRDefault="00EE735F" w:rsidP="00E536D6">
            <w:pPr>
              <w:spacing w:after="0"/>
              <w:rPr>
                <w:rFonts w:ascii="Arial" w:hAnsi="Arial"/>
                <w:b/>
                <w:bCs/>
                <w:sz w:val="36"/>
                <w:szCs w:val="36"/>
                <w:lang w:eastAsia="ru-RU"/>
              </w:rPr>
            </w:pPr>
            <w:r w:rsidRPr="00CF3ACB">
              <w:rPr>
                <w:rFonts w:ascii="Arial" w:hAnsi="Arial"/>
                <w:b/>
                <w:bCs/>
                <w:sz w:val="36"/>
                <w:szCs w:val="36"/>
                <w:lang w:eastAsia="ru-RU"/>
              </w:rPr>
              <w:t>202_</w:t>
            </w:r>
          </w:p>
          <w:p w14:paraId="214BB189" w14:textId="77777777" w:rsidR="00EE735F" w:rsidRPr="00CF3ACB" w:rsidRDefault="00EE735F" w:rsidP="00E536D6">
            <w:pPr>
              <w:spacing w:after="0"/>
              <w:rPr>
                <w:rFonts w:ascii="Arial" w:hAnsi="Arial"/>
                <w:b/>
                <w:i/>
                <w:lang w:eastAsia="ru-RU"/>
              </w:rPr>
            </w:pPr>
            <w:r w:rsidRPr="00CF3ACB">
              <w:rPr>
                <w:rFonts w:ascii="Arial" w:hAnsi="Arial"/>
                <w:b/>
                <w:i/>
                <w:lang w:eastAsia="ru-RU"/>
              </w:rPr>
              <w:t xml:space="preserve">(Проект RU, </w:t>
            </w:r>
            <w:r w:rsidRPr="00CF3ACB">
              <w:rPr>
                <w:rFonts w:ascii="Arial" w:hAnsi="Arial"/>
                <w:b/>
                <w:i/>
                <w:lang w:eastAsia="ru-RU"/>
              </w:rPr>
              <w:br/>
              <w:t>первая редакция)</w:t>
            </w:r>
          </w:p>
        </w:tc>
      </w:tr>
    </w:tbl>
    <w:p w14:paraId="79EEAB97" w14:textId="77777777" w:rsidR="00EE735F" w:rsidRPr="00C1162C" w:rsidRDefault="00EE735F" w:rsidP="00CA71BB">
      <w:pPr>
        <w:spacing w:line="360" w:lineRule="auto"/>
        <w:jc w:val="center"/>
        <w:rPr>
          <w:rFonts w:ascii="Arial" w:hAnsi="Arial" w:cs="Arial"/>
          <w:sz w:val="24"/>
          <w:szCs w:val="24"/>
        </w:rPr>
      </w:pPr>
    </w:p>
    <w:p w14:paraId="5439BA5D" w14:textId="77777777" w:rsidR="00EE735F" w:rsidRPr="00C1162C" w:rsidRDefault="00EE735F" w:rsidP="00AB58B2">
      <w:pPr>
        <w:autoSpaceDE w:val="0"/>
        <w:autoSpaceDN w:val="0"/>
        <w:adjustRightInd w:val="0"/>
        <w:spacing w:after="0" w:line="240" w:lineRule="auto"/>
        <w:jc w:val="center"/>
        <w:rPr>
          <w:rFonts w:ascii="Arial" w:hAnsi="Arial" w:cs="Arial"/>
          <w:b/>
          <w:bCs/>
          <w:sz w:val="36"/>
          <w:szCs w:val="36"/>
          <w:lang w:eastAsia="ru-RU"/>
        </w:rPr>
      </w:pPr>
      <w:r w:rsidRPr="00C1162C">
        <w:rPr>
          <w:rFonts w:ascii="Arial" w:hAnsi="Arial" w:cs="Arial"/>
          <w:b/>
          <w:bCs/>
          <w:caps/>
          <w:sz w:val="36"/>
          <w:szCs w:val="36"/>
          <w:lang w:eastAsia="ru-RU"/>
        </w:rPr>
        <w:t>Сырье кремнистое для производства термолитовых заполнителей</w:t>
      </w:r>
    </w:p>
    <w:p w14:paraId="45AF5B06" w14:textId="77777777" w:rsidR="00EE735F" w:rsidRPr="00C1162C" w:rsidRDefault="00EE735F" w:rsidP="00166822">
      <w:pPr>
        <w:autoSpaceDE w:val="0"/>
        <w:autoSpaceDN w:val="0"/>
        <w:adjustRightInd w:val="0"/>
        <w:spacing w:before="240" w:after="0" w:line="252" w:lineRule="auto"/>
        <w:jc w:val="center"/>
        <w:rPr>
          <w:rFonts w:ascii="Arial" w:hAnsi="Arial" w:cs="Arial"/>
          <w:b/>
          <w:bCs/>
          <w:sz w:val="36"/>
          <w:szCs w:val="36"/>
          <w:lang w:eastAsia="ru-RU"/>
        </w:rPr>
      </w:pPr>
    </w:p>
    <w:p w14:paraId="7343DBD4" w14:textId="77777777" w:rsidR="00EE735F" w:rsidRPr="00C1162C" w:rsidRDefault="00EE735F" w:rsidP="00166822">
      <w:pPr>
        <w:autoSpaceDE w:val="0"/>
        <w:autoSpaceDN w:val="0"/>
        <w:adjustRightInd w:val="0"/>
        <w:spacing w:line="252" w:lineRule="auto"/>
        <w:jc w:val="center"/>
        <w:rPr>
          <w:rFonts w:ascii="Arial" w:hAnsi="Arial" w:cs="Arial"/>
          <w:b/>
          <w:bCs/>
          <w:sz w:val="36"/>
          <w:szCs w:val="36"/>
          <w:lang w:eastAsia="ru-RU"/>
        </w:rPr>
      </w:pPr>
      <w:r w:rsidRPr="00C1162C">
        <w:rPr>
          <w:rFonts w:ascii="Arial" w:hAnsi="Arial" w:cs="Arial"/>
          <w:b/>
          <w:bCs/>
          <w:sz w:val="36"/>
          <w:szCs w:val="36"/>
          <w:lang w:eastAsia="ru-RU"/>
        </w:rPr>
        <w:t>Технические условия</w:t>
      </w:r>
    </w:p>
    <w:p w14:paraId="0D554E60" w14:textId="77777777" w:rsidR="00EE735F" w:rsidRPr="00C1162C" w:rsidRDefault="00EE735F" w:rsidP="00166822">
      <w:pPr>
        <w:autoSpaceDE w:val="0"/>
        <w:autoSpaceDN w:val="0"/>
        <w:adjustRightInd w:val="0"/>
        <w:spacing w:after="0" w:line="360" w:lineRule="auto"/>
        <w:jc w:val="center"/>
        <w:rPr>
          <w:rFonts w:ascii="Arial" w:hAnsi="Arial" w:cs="Arial"/>
          <w:b/>
          <w:bCs/>
          <w:sz w:val="24"/>
          <w:szCs w:val="24"/>
          <w:lang w:eastAsia="ru-RU"/>
        </w:rPr>
      </w:pPr>
    </w:p>
    <w:p w14:paraId="1CAC842E" w14:textId="77777777" w:rsidR="00EE735F" w:rsidRPr="00C1162C" w:rsidRDefault="00EE735F" w:rsidP="00B87537">
      <w:pPr>
        <w:spacing w:after="0" w:line="240" w:lineRule="auto"/>
        <w:jc w:val="center"/>
        <w:rPr>
          <w:rFonts w:ascii="Arial" w:hAnsi="Arial" w:cs="Arial"/>
          <w:sz w:val="24"/>
          <w:szCs w:val="24"/>
          <w:lang w:eastAsia="ru-RU"/>
        </w:rPr>
      </w:pPr>
    </w:p>
    <w:p w14:paraId="2157A13E" w14:textId="77777777" w:rsidR="00EE735F" w:rsidRPr="00C1162C" w:rsidRDefault="00EE735F" w:rsidP="00B87537">
      <w:pPr>
        <w:spacing w:after="0" w:line="240" w:lineRule="auto"/>
        <w:jc w:val="center"/>
        <w:rPr>
          <w:rFonts w:ascii="Arial" w:hAnsi="Arial" w:cs="Arial"/>
          <w:b/>
          <w:lang w:eastAsia="ru-RU"/>
        </w:rPr>
      </w:pPr>
    </w:p>
    <w:p w14:paraId="39D19AC5" w14:textId="77777777" w:rsidR="00EE735F" w:rsidRPr="00C1162C" w:rsidRDefault="00EE735F" w:rsidP="00B87537">
      <w:pPr>
        <w:spacing w:after="0" w:line="240" w:lineRule="auto"/>
        <w:jc w:val="center"/>
        <w:rPr>
          <w:rFonts w:ascii="Arial" w:hAnsi="Arial" w:cs="Arial"/>
          <w:b/>
          <w:lang w:eastAsia="ru-RU"/>
        </w:rPr>
      </w:pPr>
    </w:p>
    <w:p w14:paraId="392B49D7" w14:textId="77777777" w:rsidR="00EE735F" w:rsidRPr="00C1162C" w:rsidRDefault="00EE735F" w:rsidP="00B87537">
      <w:pPr>
        <w:spacing w:after="0" w:line="240" w:lineRule="auto"/>
        <w:jc w:val="center"/>
        <w:rPr>
          <w:rFonts w:ascii="Arial" w:hAnsi="Arial" w:cs="Arial"/>
          <w:b/>
          <w:lang w:eastAsia="ru-RU"/>
        </w:rPr>
      </w:pPr>
    </w:p>
    <w:p w14:paraId="4CBC8184" w14:textId="77777777" w:rsidR="00EE735F" w:rsidRPr="00C1162C" w:rsidRDefault="00EE735F" w:rsidP="00CA71BB">
      <w:pPr>
        <w:spacing w:after="0" w:line="360" w:lineRule="auto"/>
        <w:jc w:val="center"/>
        <w:rPr>
          <w:rFonts w:ascii="Arial" w:hAnsi="Arial" w:cs="Arial"/>
          <w:b/>
          <w:bCs/>
          <w:iCs/>
          <w:sz w:val="24"/>
          <w:szCs w:val="24"/>
        </w:rPr>
      </w:pPr>
      <w:r w:rsidRPr="005F2828">
        <w:rPr>
          <w:rFonts w:ascii="Arial" w:hAnsi="Arial" w:cs="Arial"/>
          <w:b/>
          <w:bCs/>
          <w:iCs/>
          <w:sz w:val="24"/>
          <w:szCs w:val="24"/>
        </w:rPr>
        <w:t>Настоящий проект стандарта не подлежит применению до его принятия</w:t>
      </w:r>
    </w:p>
    <w:p w14:paraId="76C17892" w14:textId="77777777" w:rsidR="00EE735F" w:rsidRPr="00C1162C" w:rsidRDefault="00EE735F" w:rsidP="00166822">
      <w:pPr>
        <w:pStyle w:val="afa"/>
        <w:spacing w:after="0" w:line="240" w:lineRule="auto"/>
        <w:jc w:val="center"/>
        <w:rPr>
          <w:rFonts w:ascii="Arial" w:hAnsi="Arial" w:cs="Arial"/>
          <w:b/>
        </w:rPr>
      </w:pPr>
    </w:p>
    <w:p w14:paraId="773B6E26" w14:textId="77777777" w:rsidR="00EE735F" w:rsidRPr="00C1162C" w:rsidRDefault="00EE735F" w:rsidP="00166822">
      <w:pPr>
        <w:pStyle w:val="afa"/>
        <w:spacing w:after="0" w:line="240" w:lineRule="auto"/>
        <w:jc w:val="center"/>
        <w:rPr>
          <w:rFonts w:ascii="Arial" w:hAnsi="Arial" w:cs="Arial"/>
          <w:b/>
        </w:rPr>
      </w:pPr>
    </w:p>
    <w:p w14:paraId="3DFDA469" w14:textId="77777777" w:rsidR="00EE735F" w:rsidRPr="00C1162C" w:rsidRDefault="00EE735F" w:rsidP="00166822">
      <w:pPr>
        <w:pStyle w:val="afa"/>
        <w:spacing w:after="0" w:line="240" w:lineRule="auto"/>
        <w:jc w:val="center"/>
        <w:rPr>
          <w:rFonts w:ascii="Arial" w:hAnsi="Arial" w:cs="Arial"/>
          <w:b/>
        </w:rPr>
      </w:pPr>
    </w:p>
    <w:p w14:paraId="46992CAE" w14:textId="77777777" w:rsidR="00EE735F" w:rsidRPr="00C1162C" w:rsidRDefault="00EE735F" w:rsidP="00166822">
      <w:pPr>
        <w:pStyle w:val="afa"/>
        <w:spacing w:after="0" w:line="240" w:lineRule="auto"/>
        <w:jc w:val="center"/>
        <w:rPr>
          <w:rFonts w:ascii="Arial" w:hAnsi="Arial" w:cs="Arial"/>
          <w:b/>
        </w:rPr>
      </w:pPr>
    </w:p>
    <w:p w14:paraId="7D53F58F" w14:textId="77777777" w:rsidR="00EE735F" w:rsidRPr="00C1162C" w:rsidRDefault="00EE735F" w:rsidP="00166822">
      <w:pPr>
        <w:pStyle w:val="afa"/>
        <w:spacing w:after="0" w:line="240" w:lineRule="auto"/>
        <w:jc w:val="center"/>
        <w:rPr>
          <w:rFonts w:ascii="Arial" w:hAnsi="Arial" w:cs="Arial"/>
          <w:b/>
        </w:rPr>
      </w:pPr>
    </w:p>
    <w:p w14:paraId="190073CD" w14:textId="77777777" w:rsidR="00EE735F" w:rsidRPr="00C1162C" w:rsidRDefault="00EE735F" w:rsidP="00166822">
      <w:pPr>
        <w:pStyle w:val="afa"/>
        <w:spacing w:after="0" w:line="240" w:lineRule="auto"/>
        <w:jc w:val="center"/>
        <w:rPr>
          <w:rFonts w:ascii="Arial" w:hAnsi="Arial" w:cs="Arial"/>
          <w:b/>
        </w:rPr>
      </w:pPr>
    </w:p>
    <w:p w14:paraId="416734E6" w14:textId="77777777" w:rsidR="00EE735F" w:rsidRPr="00C1162C" w:rsidRDefault="00EE735F" w:rsidP="00166822">
      <w:pPr>
        <w:pStyle w:val="afa"/>
        <w:spacing w:after="0" w:line="240" w:lineRule="auto"/>
        <w:jc w:val="center"/>
        <w:rPr>
          <w:rFonts w:ascii="Arial" w:hAnsi="Arial" w:cs="Arial"/>
          <w:b/>
        </w:rPr>
      </w:pPr>
    </w:p>
    <w:p w14:paraId="2F652297" w14:textId="77777777" w:rsidR="00EE735F" w:rsidRPr="00C1162C" w:rsidRDefault="00EE735F" w:rsidP="00166822">
      <w:pPr>
        <w:pStyle w:val="afa"/>
        <w:spacing w:after="0" w:line="240" w:lineRule="auto"/>
        <w:jc w:val="center"/>
        <w:rPr>
          <w:rFonts w:ascii="Arial" w:hAnsi="Arial" w:cs="Arial"/>
          <w:b/>
        </w:rPr>
      </w:pPr>
    </w:p>
    <w:p w14:paraId="55ECB5D3" w14:textId="77777777" w:rsidR="00EE735F" w:rsidRPr="00C1162C" w:rsidRDefault="00EE735F" w:rsidP="00166822">
      <w:pPr>
        <w:pStyle w:val="afa"/>
        <w:spacing w:after="0" w:line="240" w:lineRule="auto"/>
        <w:jc w:val="center"/>
        <w:rPr>
          <w:rFonts w:ascii="Arial" w:hAnsi="Arial" w:cs="Arial"/>
          <w:b/>
        </w:rPr>
      </w:pPr>
    </w:p>
    <w:p w14:paraId="7508379E" w14:textId="77777777" w:rsidR="00EE735F" w:rsidRPr="00C1162C" w:rsidRDefault="00EE735F" w:rsidP="00166822">
      <w:pPr>
        <w:pStyle w:val="afa"/>
        <w:spacing w:after="0" w:line="240" w:lineRule="auto"/>
        <w:jc w:val="center"/>
        <w:rPr>
          <w:rFonts w:ascii="Arial" w:hAnsi="Arial" w:cs="Arial"/>
          <w:b/>
        </w:rPr>
      </w:pPr>
    </w:p>
    <w:p w14:paraId="574A8BAD" w14:textId="77777777" w:rsidR="00EE735F" w:rsidRPr="00C1162C" w:rsidRDefault="00EE735F" w:rsidP="00166822">
      <w:pPr>
        <w:pStyle w:val="afa"/>
        <w:spacing w:after="0" w:line="240" w:lineRule="auto"/>
        <w:jc w:val="center"/>
        <w:rPr>
          <w:rFonts w:ascii="Arial" w:hAnsi="Arial" w:cs="Arial"/>
          <w:b/>
        </w:rPr>
      </w:pPr>
    </w:p>
    <w:p w14:paraId="61DD5F9C" w14:textId="77777777" w:rsidR="00EE735F" w:rsidRPr="00C1162C" w:rsidRDefault="00EE735F" w:rsidP="00166822">
      <w:pPr>
        <w:pStyle w:val="afa"/>
        <w:spacing w:after="0" w:line="240" w:lineRule="auto"/>
        <w:jc w:val="center"/>
        <w:rPr>
          <w:rFonts w:ascii="Arial" w:hAnsi="Arial" w:cs="Arial"/>
          <w:b/>
        </w:rPr>
      </w:pPr>
    </w:p>
    <w:p w14:paraId="04A9D5DE" w14:textId="77777777" w:rsidR="00EE735F" w:rsidRPr="00C1162C" w:rsidRDefault="00EE735F" w:rsidP="00166822">
      <w:pPr>
        <w:pStyle w:val="afa"/>
        <w:spacing w:after="0" w:line="240" w:lineRule="auto"/>
        <w:jc w:val="center"/>
        <w:rPr>
          <w:rFonts w:ascii="Arial" w:hAnsi="Arial" w:cs="Arial"/>
          <w:b/>
        </w:rPr>
      </w:pPr>
    </w:p>
    <w:p w14:paraId="027E523C" w14:textId="77777777" w:rsidR="00EE735F" w:rsidRPr="00C1162C" w:rsidRDefault="00EE735F" w:rsidP="00166822">
      <w:pPr>
        <w:pStyle w:val="afa"/>
        <w:spacing w:after="0" w:line="240" w:lineRule="auto"/>
        <w:jc w:val="center"/>
        <w:rPr>
          <w:rFonts w:ascii="Arial" w:hAnsi="Arial" w:cs="Arial"/>
          <w:b/>
        </w:rPr>
      </w:pPr>
    </w:p>
    <w:p w14:paraId="43257E32" w14:textId="77777777" w:rsidR="00EE735F" w:rsidRPr="00C1162C" w:rsidRDefault="00EE735F" w:rsidP="00166822">
      <w:pPr>
        <w:pStyle w:val="afa"/>
        <w:spacing w:after="0" w:line="240" w:lineRule="auto"/>
        <w:jc w:val="center"/>
        <w:rPr>
          <w:rFonts w:ascii="Arial" w:hAnsi="Arial" w:cs="Arial"/>
          <w:b/>
        </w:rPr>
      </w:pPr>
    </w:p>
    <w:p w14:paraId="10671910" w14:textId="77777777" w:rsidR="00EE735F" w:rsidRPr="00C1162C" w:rsidRDefault="00EE735F" w:rsidP="00166822">
      <w:pPr>
        <w:pStyle w:val="afa"/>
        <w:spacing w:after="0" w:line="240" w:lineRule="auto"/>
        <w:jc w:val="center"/>
        <w:rPr>
          <w:rFonts w:ascii="Arial" w:hAnsi="Arial" w:cs="Arial"/>
          <w:b/>
        </w:rPr>
      </w:pPr>
    </w:p>
    <w:p w14:paraId="5E393D92" w14:textId="77777777" w:rsidR="00EE735F" w:rsidRPr="00C1162C" w:rsidRDefault="00EE735F" w:rsidP="00166822">
      <w:pPr>
        <w:pStyle w:val="afa"/>
        <w:spacing w:after="0" w:line="240" w:lineRule="auto"/>
        <w:jc w:val="center"/>
        <w:rPr>
          <w:rFonts w:ascii="Arial" w:hAnsi="Arial" w:cs="Arial"/>
          <w:b/>
        </w:rPr>
      </w:pPr>
    </w:p>
    <w:p w14:paraId="54FC042C" w14:textId="77777777" w:rsidR="00EE735F" w:rsidRPr="00C1162C" w:rsidRDefault="00EE735F" w:rsidP="00166822">
      <w:pPr>
        <w:pStyle w:val="afa"/>
        <w:spacing w:after="0" w:line="240" w:lineRule="auto"/>
        <w:jc w:val="center"/>
        <w:rPr>
          <w:rFonts w:ascii="Arial" w:hAnsi="Arial" w:cs="Arial"/>
          <w:b/>
        </w:rPr>
      </w:pPr>
    </w:p>
    <w:p w14:paraId="6338E8AB" w14:textId="77777777" w:rsidR="00EE735F" w:rsidRPr="005F2828" w:rsidRDefault="00EE735F" w:rsidP="005F2828">
      <w:pPr>
        <w:pStyle w:val="afa"/>
        <w:spacing w:after="0" w:line="240" w:lineRule="auto"/>
        <w:jc w:val="center"/>
        <w:rPr>
          <w:rFonts w:ascii="Arial" w:hAnsi="Arial" w:cs="Arial"/>
          <w:b/>
        </w:rPr>
      </w:pPr>
      <w:r w:rsidRPr="005F2828">
        <w:rPr>
          <w:rFonts w:ascii="Arial" w:hAnsi="Arial" w:cs="Arial"/>
          <w:b/>
        </w:rPr>
        <w:t>Минск</w:t>
      </w:r>
    </w:p>
    <w:p w14:paraId="1942DC6A" w14:textId="77777777" w:rsidR="00EE735F" w:rsidRPr="005F2828" w:rsidRDefault="00EE735F" w:rsidP="005F2828">
      <w:pPr>
        <w:pStyle w:val="afa"/>
        <w:spacing w:after="0" w:line="240" w:lineRule="auto"/>
        <w:jc w:val="center"/>
        <w:rPr>
          <w:rFonts w:ascii="Arial" w:hAnsi="Arial" w:cs="Arial"/>
          <w:b/>
        </w:rPr>
      </w:pPr>
      <w:r w:rsidRPr="005F2828">
        <w:rPr>
          <w:rFonts w:ascii="Arial" w:hAnsi="Arial" w:cs="Arial"/>
          <w:b/>
        </w:rPr>
        <w:t>Евразийский совет по стандартизации, метрологии и сертификации</w:t>
      </w:r>
    </w:p>
    <w:p w14:paraId="350E7E63" w14:textId="77777777" w:rsidR="00EE735F" w:rsidRDefault="00EE735F" w:rsidP="005F2828">
      <w:pPr>
        <w:pStyle w:val="afa"/>
        <w:spacing w:after="0" w:line="360" w:lineRule="auto"/>
        <w:jc w:val="center"/>
        <w:rPr>
          <w:rFonts w:ascii="Arial" w:hAnsi="Arial" w:cs="Arial"/>
          <w:b/>
        </w:rPr>
      </w:pPr>
      <w:r w:rsidRPr="005F2828">
        <w:rPr>
          <w:rFonts w:ascii="Arial" w:hAnsi="Arial" w:cs="Arial"/>
          <w:b/>
        </w:rPr>
        <w:t>202_</w:t>
      </w:r>
    </w:p>
    <w:p w14:paraId="0813786E" w14:textId="29B63FB4" w:rsidR="00EE735F" w:rsidRPr="00C1162C" w:rsidRDefault="00D65F4D" w:rsidP="005F2828">
      <w:pPr>
        <w:pStyle w:val="afa"/>
        <w:spacing w:after="0" w:line="360" w:lineRule="auto"/>
        <w:jc w:val="center"/>
        <w:rPr>
          <w:rFonts w:ascii="Arial" w:hAnsi="Arial" w:cs="Arial"/>
          <w:b/>
        </w:rPr>
      </w:pPr>
      <w:r>
        <w:rPr>
          <w:noProof/>
          <w:lang w:eastAsia="ru-RU"/>
        </w:rPr>
        <mc:AlternateContent>
          <mc:Choice Requires="wps">
            <w:drawing>
              <wp:anchor distT="0" distB="0" distL="114300" distR="114300" simplePos="0" relativeHeight="251658240" behindDoc="0" locked="0" layoutInCell="1" allowOverlap="1" wp14:anchorId="4D0899F1" wp14:editId="0FC59372">
                <wp:simplePos x="0" y="0"/>
                <wp:positionH relativeFrom="column">
                  <wp:posOffset>5749925</wp:posOffset>
                </wp:positionH>
                <wp:positionV relativeFrom="paragraph">
                  <wp:posOffset>344805</wp:posOffset>
                </wp:positionV>
                <wp:extent cx="381635" cy="374015"/>
                <wp:effectExtent l="0" t="0" r="0" b="0"/>
                <wp:wrapNone/>
                <wp:docPr id="46379989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74015"/>
                        </a:xfrm>
                        <a:prstGeom prst="rect">
                          <a:avLst/>
                        </a:prstGeom>
                        <a:solidFill>
                          <a:srgbClr val="FFFFFF"/>
                        </a:solidFill>
                        <a:ln>
                          <a:noFill/>
                        </a:ln>
                      </wps:spPr>
                      <wps:txbx>
                        <w:txbxContent>
                          <w:p w14:paraId="05C35DFA" w14:textId="77777777" w:rsidR="00EE735F" w:rsidRDefault="00EE735F" w:rsidP="00CA71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899F1" id="_x0000_t202" coordsize="21600,21600" o:spt="202" path="m,l,21600r21600,l21600,xe">
                <v:stroke joinstyle="miter"/>
                <v:path gradientshapeok="t" o:connecttype="rect"/>
              </v:shapetype>
              <v:shape id="Text Box 16" o:spid="_x0000_s1026" type="#_x0000_t202" style="position:absolute;left:0;text-align:left;margin-left:452.75pt;margin-top:27.15pt;width:30.05pt;height: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" stroked="f">
                <v:textbox>
                  <w:txbxContent>
                    <w:p w14:paraId="05C35DFA" w14:textId="77777777" w:rsidR="00EE735F" w:rsidRDefault="00EE735F" w:rsidP="00CA71BB"/>
                  </w:txbxContent>
                </v:textbox>
              </v:shape>
            </w:pict>
          </mc:Fallback>
        </mc:AlternateContent>
      </w:r>
    </w:p>
    <w:p w14:paraId="6DFFCCFB" w14:textId="77777777" w:rsidR="00EE735F" w:rsidRPr="00C1162C" w:rsidRDefault="00EE735F" w:rsidP="00CA71BB">
      <w:pPr>
        <w:spacing w:after="0"/>
        <w:rPr>
          <w:rFonts w:ascii="Arial" w:hAnsi="Arial" w:cs="Arial"/>
          <w:b/>
          <w:sz w:val="24"/>
          <w:szCs w:val="24"/>
        </w:rPr>
        <w:sectPr w:rsidR="00EE735F" w:rsidRPr="00C1162C" w:rsidSect="003A0966">
          <w:headerReference w:type="even" r:id="rId8"/>
          <w:footerReference w:type="default" r:id="rId9"/>
          <w:headerReference w:type="first" r:id="rId10"/>
          <w:footerReference w:type="first" r:id="rId11"/>
          <w:pgSz w:w="11906" w:h="16838"/>
          <w:pgMar w:top="1134" w:right="851" w:bottom="851" w:left="1134" w:header="1128" w:footer="970" w:gutter="0"/>
          <w:pgNumType w:fmt="upperRoman"/>
          <w:cols w:space="708"/>
          <w:docGrid w:linePitch="360"/>
        </w:sectPr>
      </w:pPr>
    </w:p>
    <w:p w14:paraId="09679BCB" w14:textId="77777777" w:rsidR="00EE735F" w:rsidRPr="00C1162C" w:rsidRDefault="00EE735F" w:rsidP="00F53AC0">
      <w:pPr>
        <w:spacing w:after="0" w:line="480" w:lineRule="auto"/>
        <w:jc w:val="center"/>
        <w:rPr>
          <w:rFonts w:ascii="Arial" w:hAnsi="Arial" w:cs="Arial"/>
          <w:b/>
          <w:sz w:val="28"/>
          <w:szCs w:val="24"/>
          <w:lang w:eastAsia="ru-RU"/>
        </w:rPr>
      </w:pPr>
      <w:r w:rsidRPr="00C1162C">
        <w:rPr>
          <w:rFonts w:ascii="Arial" w:hAnsi="Arial" w:cs="Arial"/>
          <w:b/>
          <w:sz w:val="28"/>
          <w:szCs w:val="24"/>
          <w:lang w:eastAsia="ru-RU"/>
        </w:rPr>
        <w:lastRenderedPageBreak/>
        <w:t>Предисловие</w:t>
      </w:r>
    </w:p>
    <w:p w14:paraId="66D06FB8" w14:textId="77777777" w:rsidR="00EE735F" w:rsidRPr="005F2828" w:rsidRDefault="00EE735F" w:rsidP="005F2828">
      <w:pPr>
        <w:spacing w:after="0" w:line="360" w:lineRule="auto"/>
        <w:ind w:firstLine="709"/>
        <w:jc w:val="both"/>
        <w:rPr>
          <w:rFonts w:ascii="Arial" w:hAnsi="Arial" w:cs="Arial"/>
          <w:spacing w:val="-2"/>
          <w:sz w:val="24"/>
          <w:szCs w:val="20"/>
          <w:lang w:eastAsia="ru-RU"/>
        </w:rPr>
      </w:pPr>
      <w:r w:rsidRPr="005F2828">
        <w:rPr>
          <w:rFonts w:ascii="Arial" w:hAnsi="Arial" w:cs="Arial"/>
          <w:spacing w:val="-2"/>
          <w:sz w:val="24"/>
          <w:szCs w:val="20"/>
          <w:lang w:eastAsia="ru-RU"/>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655ACFCA" w14:textId="77777777" w:rsidR="00EE735F" w:rsidRPr="00C1162C" w:rsidRDefault="00EE735F" w:rsidP="005F2828">
      <w:pPr>
        <w:spacing w:after="0" w:line="360" w:lineRule="auto"/>
        <w:ind w:firstLine="709"/>
        <w:jc w:val="both"/>
        <w:rPr>
          <w:rFonts w:ascii="Arial" w:hAnsi="Arial" w:cs="Arial"/>
          <w:sz w:val="24"/>
          <w:szCs w:val="20"/>
          <w:lang w:eastAsia="ru-RU"/>
        </w:rPr>
      </w:pPr>
      <w:r w:rsidRPr="005F2828">
        <w:rPr>
          <w:rFonts w:ascii="Arial" w:hAnsi="Arial" w:cs="Arial"/>
          <w:spacing w:val="-2"/>
          <w:sz w:val="24"/>
          <w:szCs w:val="20"/>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7E27270" w14:textId="77777777" w:rsidR="00EE735F" w:rsidRPr="00C1162C" w:rsidRDefault="00EE735F" w:rsidP="009250D1">
      <w:pPr>
        <w:spacing w:after="0" w:line="360" w:lineRule="auto"/>
        <w:ind w:firstLine="709"/>
        <w:jc w:val="both"/>
        <w:rPr>
          <w:rFonts w:ascii="Arial" w:hAnsi="Arial" w:cs="Arial"/>
          <w:sz w:val="24"/>
          <w:szCs w:val="20"/>
          <w:lang w:eastAsia="ru-RU"/>
        </w:rPr>
      </w:pPr>
    </w:p>
    <w:p w14:paraId="754D2EC4" w14:textId="77777777" w:rsidR="00EE735F" w:rsidRPr="00C1162C" w:rsidRDefault="00EE735F" w:rsidP="009250D1">
      <w:pPr>
        <w:spacing w:after="0" w:line="360" w:lineRule="auto"/>
        <w:ind w:firstLine="709"/>
        <w:jc w:val="both"/>
        <w:rPr>
          <w:rFonts w:ascii="Arial" w:hAnsi="Arial" w:cs="Arial"/>
          <w:b/>
          <w:sz w:val="24"/>
          <w:szCs w:val="20"/>
          <w:lang w:eastAsia="ru-RU"/>
        </w:rPr>
      </w:pPr>
      <w:r w:rsidRPr="00C1162C">
        <w:rPr>
          <w:rFonts w:ascii="Arial" w:hAnsi="Arial" w:cs="Arial"/>
          <w:b/>
          <w:sz w:val="24"/>
          <w:szCs w:val="20"/>
          <w:lang w:eastAsia="ru-RU"/>
        </w:rPr>
        <w:t>Сведения о стандарте</w:t>
      </w:r>
    </w:p>
    <w:p w14:paraId="2D080D9D" w14:textId="77777777" w:rsidR="00EE735F" w:rsidRPr="00C1162C" w:rsidRDefault="00EE735F" w:rsidP="00845C8D">
      <w:pPr>
        <w:numPr>
          <w:ilvl w:val="0"/>
          <w:numId w:val="24"/>
        </w:numPr>
        <w:spacing w:after="0" w:line="360" w:lineRule="auto"/>
        <w:ind w:left="0" w:firstLine="709"/>
        <w:contextualSpacing/>
        <w:jc w:val="both"/>
        <w:rPr>
          <w:rFonts w:ascii="Arial" w:hAnsi="Arial" w:cs="Arial"/>
          <w:noProof/>
          <w:sz w:val="24"/>
          <w:szCs w:val="20"/>
          <w:lang w:eastAsia="ru-RU"/>
        </w:rPr>
      </w:pPr>
      <w:r w:rsidRPr="00C1162C">
        <w:rPr>
          <w:rFonts w:ascii="Arial" w:hAnsi="Arial" w:cs="Arial"/>
          <w:sz w:val="24"/>
          <w:szCs w:val="20"/>
          <w:lang w:eastAsia="ru-RU"/>
        </w:rPr>
        <w:t xml:space="preserve">РАЗРАБОТАН Акционерным обществом «НИИКерамзит» (АО «НИИКерамзит») </w:t>
      </w:r>
    </w:p>
    <w:p w14:paraId="28FF15FB" w14:textId="77777777" w:rsidR="00EE735F" w:rsidRPr="00C1162C" w:rsidRDefault="00EE735F" w:rsidP="00845C8D">
      <w:pPr>
        <w:widowControl w:val="0"/>
        <w:numPr>
          <w:ilvl w:val="0"/>
          <w:numId w:val="24"/>
        </w:numPr>
        <w:autoSpaceDE w:val="0"/>
        <w:autoSpaceDN w:val="0"/>
        <w:adjustRightInd w:val="0"/>
        <w:spacing w:after="0" w:line="360" w:lineRule="auto"/>
        <w:ind w:left="0" w:firstLine="709"/>
        <w:jc w:val="both"/>
        <w:rPr>
          <w:rFonts w:ascii="Arial" w:hAnsi="Arial" w:cs="Arial"/>
          <w:bCs/>
          <w:sz w:val="24"/>
          <w:szCs w:val="20"/>
          <w:lang w:eastAsia="ru-RU"/>
        </w:rPr>
      </w:pPr>
      <w:r w:rsidRPr="00C1162C">
        <w:rPr>
          <w:rFonts w:ascii="Arial" w:hAnsi="Arial" w:cs="Arial"/>
          <w:bCs/>
          <w:noProof/>
          <w:sz w:val="24"/>
          <w:szCs w:val="20"/>
          <w:lang w:eastAsia="ru-RU"/>
        </w:rPr>
        <w:t>ВНЕСЕН Техническим комитетом по стандартизации ТК 144 «Строительные материалы и изделия»</w:t>
      </w:r>
    </w:p>
    <w:p w14:paraId="5CFAFEC5" w14:textId="77777777" w:rsidR="00EE735F" w:rsidRPr="00C1162C" w:rsidRDefault="00EE735F" w:rsidP="00CC15BD">
      <w:pPr>
        <w:widowControl w:val="0"/>
        <w:numPr>
          <w:ilvl w:val="0"/>
          <w:numId w:val="24"/>
        </w:numPr>
        <w:autoSpaceDE w:val="0"/>
        <w:autoSpaceDN w:val="0"/>
        <w:adjustRightInd w:val="0"/>
        <w:spacing w:after="0" w:line="360" w:lineRule="auto"/>
        <w:jc w:val="both"/>
        <w:rPr>
          <w:rFonts w:ascii="Arial" w:hAnsi="Arial" w:cs="Arial"/>
          <w:bCs/>
          <w:sz w:val="24"/>
          <w:szCs w:val="20"/>
          <w:lang w:eastAsia="ru-RU"/>
        </w:rPr>
      </w:pPr>
      <w:r w:rsidRPr="00C1162C">
        <w:rPr>
          <w:rFonts w:ascii="Arial" w:hAnsi="Arial" w:cs="Arial"/>
          <w:bCs/>
          <w:sz w:val="24"/>
          <w:szCs w:val="20"/>
          <w:lang w:eastAsia="ru-RU"/>
        </w:rPr>
        <w:t xml:space="preserve">ПРИНЯТ </w:t>
      </w:r>
      <w:r w:rsidRPr="00CC15BD">
        <w:rPr>
          <w:rFonts w:ascii="Arial" w:hAnsi="Arial" w:cs="Arial"/>
          <w:bCs/>
          <w:sz w:val="24"/>
          <w:szCs w:val="20"/>
          <w:lang w:eastAsia="ru-RU"/>
        </w:rPr>
        <w:t>Евразийским</w:t>
      </w:r>
      <w:r w:rsidRPr="00C1162C">
        <w:rPr>
          <w:rFonts w:ascii="Arial" w:hAnsi="Arial" w:cs="Arial"/>
          <w:bCs/>
          <w:sz w:val="24"/>
          <w:szCs w:val="20"/>
          <w:lang w:eastAsia="ru-RU"/>
        </w:rPr>
        <w:t xml:space="preserve"> советом по стандартизации, метрологии и сертификации (протокол от                           г. №          )</w:t>
      </w:r>
    </w:p>
    <w:p w14:paraId="240CBB70" w14:textId="77777777" w:rsidR="00EE735F" w:rsidRPr="00C1162C" w:rsidRDefault="00EE735F" w:rsidP="009250D1">
      <w:pPr>
        <w:spacing w:after="0" w:line="360" w:lineRule="auto"/>
        <w:ind w:firstLine="709"/>
        <w:jc w:val="both"/>
        <w:rPr>
          <w:rFonts w:ascii="Arial" w:hAnsi="Arial" w:cs="Arial"/>
          <w:sz w:val="20"/>
          <w:szCs w:val="20"/>
          <w:lang w:eastAsia="ru-RU"/>
        </w:rPr>
      </w:pPr>
      <w:r w:rsidRPr="00C1162C">
        <w:rPr>
          <w:rFonts w:ascii="Arial" w:hAnsi="Arial" w:cs="Arial"/>
          <w:sz w:val="24"/>
          <w:szCs w:val="20"/>
          <w:lang w:eastAsia="ru-RU"/>
        </w:rPr>
        <w:t>За принятие проголосовали:</w:t>
      </w:r>
    </w:p>
    <w:tbl>
      <w:tblPr>
        <w:tblW w:w="49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054"/>
        <w:gridCol w:w="2464"/>
        <w:gridCol w:w="4361"/>
      </w:tblGrid>
      <w:tr w:rsidR="00EE735F" w:rsidRPr="00C1162C" w14:paraId="00AA4CC9" w14:textId="77777777" w:rsidTr="00727DDD">
        <w:trPr>
          <w:cantSplit/>
        </w:trPr>
        <w:tc>
          <w:tcPr>
            <w:tcW w:w="1546" w:type="pct"/>
            <w:tcBorders>
              <w:bottom w:val="double" w:sz="4" w:space="0" w:color="auto"/>
            </w:tcBorders>
            <w:vAlign w:val="center"/>
          </w:tcPr>
          <w:p w14:paraId="177F726F" w14:textId="77777777" w:rsidR="00EE735F" w:rsidRPr="00C1162C" w:rsidRDefault="00EE735F" w:rsidP="00727DDD">
            <w:pPr>
              <w:keepNext/>
              <w:spacing w:line="240" w:lineRule="auto"/>
              <w:ind w:firstLine="5"/>
              <w:jc w:val="center"/>
              <w:rPr>
                <w:rFonts w:ascii="Arial" w:hAnsi="Arial" w:cs="Arial"/>
                <w:sz w:val="24"/>
                <w:szCs w:val="24"/>
              </w:rPr>
            </w:pPr>
            <w:r w:rsidRPr="00C1162C">
              <w:rPr>
                <w:rFonts w:ascii="Arial" w:hAnsi="Arial" w:cs="Arial"/>
                <w:sz w:val="24"/>
                <w:szCs w:val="24"/>
              </w:rPr>
              <w:t xml:space="preserve">Краткое наименование страны по МК </w:t>
            </w:r>
            <w:r w:rsidRPr="00C1162C">
              <w:rPr>
                <w:rFonts w:ascii="Arial" w:hAnsi="Arial" w:cs="Arial"/>
                <w:sz w:val="24"/>
                <w:szCs w:val="24"/>
              </w:rPr>
              <w:br/>
              <w:t>(ИСО 3166) 004–97</w:t>
            </w:r>
          </w:p>
        </w:tc>
        <w:tc>
          <w:tcPr>
            <w:tcW w:w="1247" w:type="pct"/>
            <w:tcBorders>
              <w:bottom w:val="double" w:sz="4" w:space="0" w:color="auto"/>
            </w:tcBorders>
            <w:vAlign w:val="center"/>
          </w:tcPr>
          <w:p w14:paraId="0F55CF63" w14:textId="77777777" w:rsidR="00EE735F" w:rsidRPr="00C1162C" w:rsidRDefault="00EE735F" w:rsidP="00727DDD">
            <w:pPr>
              <w:keepNext/>
              <w:spacing w:line="240" w:lineRule="auto"/>
              <w:ind w:firstLine="5"/>
              <w:jc w:val="center"/>
              <w:rPr>
                <w:rFonts w:ascii="Arial" w:hAnsi="Arial" w:cs="Arial"/>
                <w:sz w:val="24"/>
                <w:szCs w:val="24"/>
              </w:rPr>
            </w:pPr>
            <w:r w:rsidRPr="00C1162C">
              <w:rPr>
                <w:rFonts w:ascii="Arial" w:hAnsi="Arial" w:cs="Arial"/>
                <w:sz w:val="24"/>
                <w:szCs w:val="24"/>
              </w:rPr>
              <w:t xml:space="preserve">Код страны по МК </w:t>
            </w:r>
            <w:r w:rsidRPr="00C1162C">
              <w:rPr>
                <w:rFonts w:ascii="Arial" w:hAnsi="Arial" w:cs="Arial"/>
                <w:sz w:val="24"/>
                <w:szCs w:val="24"/>
              </w:rPr>
              <w:br/>
              <w:t>(ИСО 3166) 004–97</w:t>
            </w:r>
          </w:p>
        </w:tc>
        <w:tc>
          <w:tcPr>
            <w:tcW w:w="2207" w:type="pct"/>
            <w:tcBorders>
              <w:bottom w:val="double" w:sz="4" w:space="0" w:color="auto"/>
            </w:tcBorders>
            <w:vAlign w:val="center"/>
          </w:tcPr>
          <w:p w14:paraId="6A01D23E" w14:textId="77777777" w:rsidR="00EE735F" w:rsidRPr="00C1162C" w:rsidRDefault="00EE735F" w:rsidP="00727DDD">
            <w:pPr>
              <w:keepNext/>
              <w:spacing w:line="240" w:lineRule="auto"/>
              <w:ind w:firstLine="5"/>
              <w:jc w:val="center"/>
              <w:rPr>
                <w:rFonts w:ascii="Arial" w:hAnsi="Arial" w:cs="Arial"/>
                <w:sz w:val="24"/>
                <w:szCs w:val="24"/>
              </w:rPr>
            </w:pPr>
            <w:r w:rsidRPr="00C1162C">
              <w:rPr>
                <w:rFonts w:ascii="Arial" w:hAnsi="Arial" w:cs="Arial"/>
                <w:sz w:val="24"/>
                <w:szCs w:val="24"/>
              </w:rPr>
              <w:t>Сокращенное наименование национального органа</w:t>
            </w:r>
          </w:p>
          <w:p w14:paraId="62EB8716" w14:textId="77777777" w:rsidR="00EE735F" w:rsidRPr="00C1162C" w:rsidRDefault="00EE735F" w:rsidP="00727DDD">
            <w:pPr>
              <w:keepNext/>
              <w:spacing w:line="240" w:lineRule="auto"/>
              <w:ind w:firstLine="5"/>
              <w:jc w:val="center"/>
              <w:rPr>
                <w:rFonts w:ascii="Arial" w:hAnsi="Arial" w:cs="Arial"/>
                <w:sz w:val="24"/>
                <w:szCs w:val="24"/>
              </w:rPr>
            </w:pPr>
            <w:r w:rsidRPr="00C1162C">
              <w:rPr>
                <w:rFonts w:ascii="Arial" w:hAnsi="Arial" w:cs="Arial"/>
                <w:sz w:val="24"/>
                <w:szCs w:val="24"/>
              </w:rPr>
              <w:t>по стандартизации</w:t>
            </w:r>
          </w:p>
        </w:tc>
      </w:tr>
      <w:tr w:rsidR="00EE735F" w:rsidRPr="00C1162C" w14:paraId="4C1EE86A" w14:textId="77777777" w:rsidTr="00727DDD">
        <w:trPr>
          <w:cantSplit/>
        </w:trPr>
        <w:tc>
          <w:tcPr>
            <w:tcW w:w="1546" w:type="pct"/>
            <w:tcBorders>
              <w:top w:val="double" w:sz="4" w:space="0" w:color="auto"/>
              <w:bottom w:val="nil"/>
            </w:tcBorders>
          </w:tcPr>
          <w:p w14:paraId="20505CD1" w14:textId="77777777" w:rsidR="00EE735F" w:rsidRPr="00C1162C" w:rsidRDefault="00EE735F" w:rsidP="00727DDD">
            <w:pPr>
              <w:spacing w:after="0"/>
              <w:ind w:left="57" w:right="57"/>
              <w:rPr>
                <w:rFonts w:ascii="Arial" w:hAnsi="Arial" w:cs="Arial"/>
                <w:sz w:val="24"/>
                <w:szCs w:val="24"/>
              </w:rPr>
            </w:pPr>
          </w:p>
        </w:tc>
        <w:tc>
          <w:tcPr>
            <w:tcW w:w="1247" w:type="pct"/>
            <w:tcBorders>
              <w:top w:val="double" w:sz="4" w:space="0" w:color="auto"/>
              <w:bottom w:val="nil"/>
            </w:tcBorders>
          </w:tcPr>
          <w:p w14:paraId="46056E55"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double" w:sz="4" w:space="0" w:color="auto"/>
              <w:bottom w:val="nil"/>
            </w:tcBorders>
          </w:tcPr>
          <w:p w14:paraId="59667EE4" w14:textId="77777777" w:rsidR="00EE735F" w:rsidRPr="00C1162C" w:rsidRDefault="00EE735F" w:rsidP="00727DDD">
            <w:pPr>
              <w:spacing w:after="0"/>
              <w:ind w:left="57" w:right="57"/>
              <w:rPr>
                <w:rFonts w:ascii="Arial" w:hAnsi="Arial" w:cs="Arial"/>
                <w:sz w:val="24"/>
                <w:szCs w:val="24"/>
              </w:rPr>
            </w:pPr>
          </w:p>
        </w:tc>
      </w:tr>
      <w:tr w:rsidR="00EE735F" w:rsidRPr="00C1162C" w14:paraId="23508ECC" w14:textId="77777777" w:rsidTr="00727DDD">
        <w:trPr>
          <w:cantSplit/>
        </w:trPr>
        <w:tc>
          <w:tcPr>
            <w:tcW w:w="1546" w:type="pct"/>
            <w:tcBorders>
              <w:top w:val="nil"/>
              <w:bottom w:val="nil"/>
            </w:tcBorders>
          </w:tcPr>
          <w:p w14:paraId="58C70073" w14:textId="77777777" w:rsidR="00EE735F" w:rsidRPr="00C1162C" w:rsidRDefault="00EE735F" w:rsidP="00727DDD">
            <w:pPr>
              <w:spacing w:after="0"/>
              <w:ind w:left="57" w:right="57"/>
              <w:rPr>
                <w:rFonts w:ascii="Arial" w:hAnsi="Arial" w:cs="Arial"/>
                <w:sz w:val="24"/>
                <w:szCs w:val="24"/>
              </w:rPr>
            </w:pPr>
          </w:p>
        </w:tc>
        <w:tc>
          <w:tcPr>
            <w:tcW w:w="1247" w:type="pct"/>
            <w:tcBorders>
              <w:top w:val="nil"/>
              <w:bottom w:val="nil"/>
            </w:tcBorders>
          </w:tcPr>
          <w:p w14:paraId="656922BA"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nil"/>
              <w:bottom w:val="nil"/>
            </w:tcBorders>
          </w:tcPr>
          <w:p w14:paraId="0D662971" w14:textId="77777777" w:rsidR="00EE735F" w:rsidRPr="00C1162C" w:rsidRDefault="00EE735F" w:rsidP="00727DDD">
            <w:pPr>
              <w:spacing w:after="0"/>
              <w:ind w:left="57" w:right="57"/>
              <w:rPr>
                <w:rFonts w:ascii="Arial" w:hAnsi="Arial" w:cs="Arial"/>
                <w:sz w:val="24"/>
                <w:szCs w:val="24"/>
              </w:rPr>
            </w:pPr>
          </w:p>
        </w:tc>
      </w:tr>
      <w:tr w:rsidR="00EE735F" w:rsidRPr="00C1162C" w14:paraId="3AEBDFB5" w14:textId="77777777" w:rsidTr="00727DDD">
        <w:trPr>
          <w:cantSplit/>
        </w:trPr>
        <w:tc>
          <w:tcPr>
            <w:tcW w:w="1546" w:type="pct"/>
            <w:tcBorders>
              <w:top w:val="nil"/>
              <w:bottom w:val="nil"/>
            </w:tcBorders>
          </w:tcPr>
          <w:p w14:paraId="6482EB2B" w14:textId="77777777" w:rsidR="00EE735F" w:rsidRPr="00C1162C" w:rsidRDefault="00EE735F" w:rsidP="00727DDD">
            <w:pPr>
              <w:spacing w:after="0"/>
              <w:ind w:left="57" w:right="57"/>
              <w:rPr>
                <w:rFonts w:ascii="Arial" w:hAnsi="Arial" w:cs="Arial"/>
                <w:sz w:val="24"/>
                <w:szCs w:val="24"/>
              </w:rPr>
            </w:pPr>
          </w:p>
        </w:tc>
        <w:tc>
          <w:tcPr>
            <w:tcW w:w="1247" w:type="pct"/>
            <w:tcBorders>
              <w:top w:val="nil"/>
              <w:bottom w:val="nil"/>
            </w:tcBorders>
          </w:tcPr>
          <w:p w14:paraId="0D84C045"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nil"/>
              <w:bottom w:val="nil"/>
            </w:tcBorders>
          </w:tcPr>
          <w:p w14:paraId="38D0BCE8" w14:textId="77777777" w:rsidR="00EE735F" w:rsidRPr="00C1162C" w:rsidRDefault="00EE735F" w:rsidP="00727DDD">
            <w:pPr>
              <w:spacing w:after="0"/>
              <w:ind w:left="57" w:right="57"/>
              <w:rPr>
                <w:rFonts w:ascii="Arial" w:hAnsi="Arial" w:cs="Arial"/>
                <w:sz w:val="24"/>
                <w:szCs w:val="24"/>
              </w:rPr>
            </w:pPr>
          </w:p>
        </w:tc>
      </w:tr>
      <w:tr w:rsidR="00EE735F" w:rsidRPr="00C1162C" w14:paraId="482BFAB7" w14:textId="77777777" w:rsidTr="00727DDD">
        <w:trPr>
          <w:cantSplit/>
        </w:trPr>
        <w:tc>
          <w:tcPr>
            <w:tcW w:w="1546" w:type="pct"/>
            <w:tcBorders>
              <w:top w:val="nil"/>
              <w:bottom w:val="nil"/>
            </w:tcBorders>
          </w:tcPr>
          <w:p w14:paraId="05F1EAEA" w14:textId="77777777" w:rsidR="00EE735F" w:rsidRPr="00C1162C" w:rsidRDefault="00EE735F" w:rsidP="00727DDD">
            <w:pPr>
              <w:spacing w:after="0"/>
              <w:ind w:left="57" w:right="57"/>
              <w:rPr>
                <w:rFonts w:ascii="Arial" w:hAnsi="Arial" w:cs="Arial"/>
                <w:sz w:val="24"/>
                <w:szCs w:val="24"/>
              </w:rPr>
            </w:pPr>
          </w:p>
        </w:tc>
        <w:tc>
          <w:tcPr>
            <w:tcW w:w="1247" w:type="pct"/>
            <w:tcBorders>
              <w:top w:val="nil"/>
              <w:bottom w:val="nil"/>
            </w:tcBorders>
          </w:tcPr>
          <w:p w14:paraId="2CCDC36A"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nil"/>
              <w:bottom w:val="nil"/>
            </w:tcBorders>
          </w:tcPr>
          <w:p w14:paraId="6CCE7A05" w14:textId="77777777" w:rsidR="00EE735F" w:rsidRPr="00C1162C" w:rsidRDefault="00EE735F" w:rsidP="00727DDD">
            <w:pPr>
              <w:spacing w:after="0"/>
              <w:ind w:left="57" w:right="57"/>
              <w:rPr>
                <w:rFonts w:ascii="Arial" w:hAnsi="Arial" w:cs="Arial"/>
                <w:sz w:val="24"/>
                <w:szCs w:val="24"/>
              </w:rPr>
            </w:pPr>
          </w:p>
        </w:tc>
      </w:tr>
      <w:tr w:rsidR="00EE735F" w:rsidRPr="00C1162C" w14:paraId="75496405" w14:textId="77777777" w:rsidTr="00727DDD">
        <w:trPr>
          <w:cantSplit/>
        </w:trPr>
        <w:tc>
          <w:tcPr>
            <w:tcW w:w="1546" w:type="pct"/>
            <w:tcBorders>
              <w:top w:val="nil"/>
              <w:bottom w:val="nil"/>
            </w:tcBorders>
          </w:tcPr>
          <w:p w14:paraId="5A3E23B5" w14:textId="77777777" w:rsidR="00EE735F" w:rsidRPr="00C1162C" w:rsidRDefault="00EE735F" w:rsidP="00727DDD">
            <w:pPr>
              <w:spacing w:after="0"/>
              <w:ind w:left="57" w:right="57"/>
              <w:rPr>
                <w:rFonts w:ascii="Arial" w:hAnsi="Arial" w:cs="Arial"/>
                <w:sz w:val="24"/>
                <w:szCs w:val="24"/>
              </w:rPr>
            </w:pPr>
          </w:p>
        </w:tc>
        <w:tc>
          <w:tcPr>
            <w:tcW w:w="1247" w:type="pct"/>
            <w:tcBorders>
              <w:top w:val="nil"/>
              <w:bottom w:val="nil"/>
            </w:tcBorders>
          </w:tcPr>
          <w:p w14:paraId="1CECBFCE"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nil"/>
              <w:bottom w:val="nil"/>
            </w:tcBorders>
          </w:tcPr>
          <w:p w14:paraId="41870EA3" w14:textId="77777777" w:rsidR="00EE735F" w:rsidRPr="00C1162C" w:rsidRDefault="00EE735F" w:rsidP="00727DDD">
            <w:pPr>
              <w:spacing w:after="0"/>
              <w:ind w:left="57" w:right="57"/>
              <w:rPr>
                <w:rFonts w:ascii="Arial" w:hAnsi="Arial" w:cs="Arial"/>
                <w:sz w:val="24"/>
                <w:szCs w:val="24"/>
              </w:rPr>
            </w:pPr>
          </w:p>
        </w:tc>
      </w:tr>
      <w:tr w:rsidR="00EE735F" w:rsidRPr="00C1162C" w14:paraId="351E9056" w14:textId="77777777" w:rsidTr="00727DDD">
        <w:trPr>
          <w:cantSplit/>
        </w:trPr>
        <w:tc>
          <w:tcPr>
            <w:tcW w:w="1546" w:type="pct"/>
            <w:tcBorders>
              <w:top w:val="nil"/>
              <w:bottom w:val="nil"/>
            </w:tcBorders>
          </w:tcPr>
          <w:p w14:paraId="1B8F07BC" w14:textId="77777777" w:rsidR="00EE735F" w:rsidRPr="00C1162C" w:rsidRDefault="00EE735F" w:rsidP="00727DDD">
            <w:pPr>
              <w:spacing w:after="0"/>
              <w:ind w:left="57" w:right="57"/>
              <w:rPr>
                <w:rFonts w:ascii="Arial" w:hAnsi="Arial" w:cs="Arial"/>
                <w:sz w:val="24"/>
                <w:szCs w:val="24"/>
              </w:rPr>
            </w:pPr>
          </w:p>
        </w:tc>
        <w:tc>
          <w:tcPr>
            <w:tcW w:w="1247" w:type="pct"/>
            <w:tcBorders>
              <w:top w:val="nil"/>
              <w:bottom w:val="nil"/>
            </w:tcBorders>
          </w:tcPr>
          <w:p w14:paraId="59286AC5"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nil"/>
              <w:bottom w:val="nil"/>
            </w:tcBorders>
          </w:tcPr>
          <w:p w14:paraId="7E94FF99" w14:textId="77777777" w:rsidR="00EE735F" w:rsidRPr="00C1162C" w:rsidRDefault="00EE735F" w:rsidP="00727DDD">
            <w:pPr>
              <w:spacing w:after="0"/>
              <w:ind w:left="57" w:right="57"/>
              <w:rPr>
                <w:rFonts w:ascii="Arial" w:hAnsi="Arial" w:cs="Arial"/>
                <w:sz w:val="24"/>
                <w:szCs w:val="24"/>
              </w:rPr>
            </w:pPr>
          </w:p>
        </w:tc>
      </w:tr>
      <w:tr w:rsidR="00EE735F" w:rsidRPr="00C1162C" w14:paraId="7BB0A5DB" w14:textId="77777777" w:rsidTr="00727DDD">
        <w:trPr>
          <w:cantSplit/>
        </w:trPr>
        <w:tc>
          <w:tcPr>
            <w:tcW w:w="1546" w:type="pct"/>
            <w:tcBorders>
              <w:top w:val="nil"/>
              <w:bottom w:val="nil"/>
            </w:tcBorders>
          </w:tcPr>
          <w:p w14:paraId="7094018A" w14:textId="77777777" w:rsidR="00EE735F" w:rsidRPr="00C1162C" w:rsidRDefault="00EE735F" w:rsidP="00727DDD">
            <w:pPr>
              <w:spacing w:after="0"/>
              <w:ind w:left="57" w:right="57"/>
              <w:rPr>
                <w:rFonts w:ascii="Arial" w:hAnsi="Arial" w:cs="Arial"/>
                <w:sz w:val="24"/>
                <w:szCs w:val="24"/>
              </w:rPr>
            </w:pPr>
          </w:p>
        </w:tc>
        <w:tc>
          <w:tcPr>
            <w:tcW w:w="1247" w:type="pct"/>
            <w:tcBorders>
              <w:top w:val="nil"/>
              <w:bottom w:val="nil"/>
            </w:tcBorders>
          </w:tcPr>
          <w:p w14:paraId="790C0437"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nil"/>
              <w:bottom w:val="nil"/>
            </w:tcBorders>
          </w:tcPr>
          <w:p w14:paraId="5D0AA033" w14:textId="77777777" w:rsidR="00EE735F" w:rsidRPr="00C1162C" w:rsidRDefault="00EE735F" w:rsidP="00727DDD">
            <w:pPr>
              <w:spacing w:after="0"/>
              <w:ind w:left="57"/>
              <w:rPr>
                <w:rFonts w:ascii="Arial" w:hAnsi="Arial" w:cs="Arial"/>
                <w:sz w:val="24"/>
                <w:szCs w:val="24"/>
              </w:rPr>
            </w:pPr>
          </w:p>
        </w:tc>
      </w:tr>
      <w:tr w:rsidR="00EE735F" w:rsidRPr="00C1162C" w14:paraId="695E601E" w14:textId="77777777" w:rsidTr="00727DDD">
        <w:trPr>
          <w:cantSplit/>
        </w:trPr>
        <w:tc>
          <w:tcPr>
            <w:tcW w:w="1546" w:type="pct"/>
            <w:tcBorders>
              <w:top w:val="nil"/>
              <w:bottom w:val="nil"/>
            </w:tcBorders>
          </w:tcPr>
          <w:p w14:paraId="42D7C0E3" w14:textId="77777777" w:rsidR="00EE735F" w:rsidRPr="00C1162C" w:rsidRDefault="00EE735F" w:rsidP="00727DDD">
            <w:pPr>
              <w:spacing w:after="0"/>
              <w:ind w:left="57" w:right="57"/>
              <w:rPr>
                <w:rFonts w:ascii="Arial" w:hAnsi="Arial" w:cs="Arial"/>
                <w:sz w:val="24"/>
                <w:szCs w:val="24"/>
              </w:rPr>
            </w:pPr>
          </w:p>
        </w:tc>
        <w:tc>
          <w:tcPr>
            <w:tcW w:w="1247" w:type="pct"/>
            <w:tcBorders>
              <w:top w:val="nil"/>
              <w:bottom w:val="nil"/>
            </w:tcBorders>
          </w:tcPr>
          <w:p w14:paraId="6A0FA7E4"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nil"/>
              <w:bottom w:val="nil"/>
            </w:tcBorders>
          </w:tcPr>
          <w:p w14:paraId="75A8D773" w14:textId="77777777" w:rsidR="00EE735F" w:rsidRPr="00C1162C" w:rsidRDefault="00EE735F" w:rsidP="00727DDD">
            <w:pPr>
              <w:spacing w:after="0"/>
              <w:ind w:left="57" w:right="57"/>
              <w:rPr>
                <w:rFonts w:ascii="Arial" w:hAnsi="Arial" w:cs="Arial"/>
                <w:sz w:val="24"/>
                <w:szCs w:val="24"/>
              </w:rPr>
            </w:pPr>
          </w:p>
        </w:tc>
      </w:tr>
      <w:tr w:rsidR="00EE735F" w:rsidRPr="00C1162C" w14:paraId="2C2B41D6" w14:textId="77777777" w:rsidTr="00727DDD">
        <w:trPr>
          <w:cantSplit/>
        </w:trPr>
        <w:tc>
          <w:tcPr>
            <w:tcW w:w="1546" w:type="pct"/>
            <w:tcBorders>
              <w:top w:val="nil"/>
              <w:bottom w:val="nil"/>
            </w:tcBorders>
          </w:tcPr>
          <w:p w14:paraId="649A5D27" w14:textId="77777777" w:rsidR="00EE735F" w:rsidRPr="00C1162C" w:rsidRDefault="00EE735F" w:rsidP="00727DDD">
            <w:pPr>
              <w:spacing w:after="0"/>
              <w:ind w:left="57" w:right="57"/>
              <w:rPr>
                <w:rFonts w:ascii="Arial" w:hAnsi="Arial" w:cs="Arial"/>
                <w:sz w:val="24"/>
                <w:szCs w:val="24"/>
              </w:rPr>
            </w:pPr>
          </w:p>
        </w:tc>
        <w:tc>
          <w:tcPr>
            <w:tcW w:w="1247" w:type="pct"/>
            <w:tcBorders>
              <w:top w:val="nil"/>
              <w:bottom w:val="nil"/>
            </w:tcBorders>
          </w:tcPr>
          <w:p w14:paraId="10F47D7C"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nil"/>
              <w:bottom w:val="nil"/>
            </w:tcBorders>
          </w:tcPr>
          <w:p w14:paraId="0E7EA922" w14:textId="77777777" w:rsidR="00EE735F" w:rsidRPr="00C1162C" w:rsidRDefault="00EE735F" w:rsidP="00727DDD">
            <w:pPr>
              <w:spacing w:after="0"/>
              <w:ind w:left="57" w:right="57"/>
              <w:rPr>
                <w:rFonts w:ascii="Arial" w:hAnsi="Arial" w:cs="Arial"/>
                <w:sz w:val="24"/>
                <w:szCs w:val="24"/>
              </w:rPr>
            </w:pPr>
          </w:p>
        </w:tc>
      </w:tr>
      <w:tr w:rsidR="00EE735F" w:rsidRPr="00C1162C" w14:paraId="555B7089" w14:textId="77777777" w:rsidTr="00727DDD">
        <w:trPr>
          <w:cantSplit/>
        </w:trPr>
        <w:tc>
          <w:tcPr>
            <w:tcW w:w="1546" w:type="pct"/>
            <w:tcBorders>
              <w:top w:val="nil"/>
              <w:bottom w:val="single" w:sz="4" w:space="0" w:color="auto"/>
            </w:tcBorders>
          </w:tcPr>
          <w:p w14:paraId="12898955" w14:textId="77777777" w:rsidR="00EE735F" w:rsidRPr="00C1162C" w:rsidRDefault="00EE735F" w:rsidP="00727DDD">
            <w:pPr>
              <w:spacing w:after="0"/>
              <w:ind w:left="57" w:right="57"/>
              <w:rPr>
                <w:rFonts w:ascii="Arial" w:hAnsi="Arial" w:cs="Arial"/>
                <w:sz w:val="24"/>
                <w:szCs w:val="24"/>
              </w:rPr>
            </w:pPr>
          </w:p>
        </w:tc>
        <w:tc>
          <w:tcPr>
            <w:tcW w:w="1247" w:type="pct"/>
            <w:tcBorders>
              <w:top w:val="nil"/>
              <w:bottom w:val="single" w:sz="4" w:space="0" w:color="auto"/>
            </w:tcBorders>
          </w:tcPr>
          <w:p w14:paraId="41664C82" w14:textId="77777777" w:rsidR="00EE735F" w:rsidRPr="00C1162C" w:rsidRDefault="00EE735F" w:rsidP="00727DDD">
            <w:pPr>
              <w:spacing w:after="0"/>
              <w:ind w:left="57" w:right="57"/>
              <w:jc w:val="center"/>
              <w:rPr>
                <w:rFonts w:ascii="Arial" w:hAnsi="Arial" w:cs="Arial"/>
                <w:sz w:val="24"/>
                <w:szCs w:val="24"/>
              </w:rPr>
            </w:pPr>
          </w:p>
        </w:tc>
        <w:tc>
          <w:tcPr>
            <w:tcW w:w="2207" w:type="pct"/>
            <w:tcBorders>
              <w:top w:val="nil"/>
              <w:bottom w:val="single" w:sz="4" w:space="0" w:color="auto"/>
            </w:tcBorders>
          </w:tcPr>
          <w:p w14:paraId="0C91EDC6" w14:textId="77777777" w:rsidR="00EE735F" w:rsidRPr="00C1162C" w:rsidRDefault="00EE735F" w:rsidP="00727DDD">
            <w:pPr>
              <w:spacing w:after="0"/>
              <w:ind w:left="57" w:right="57"/>
              <w:rPr>
                <w:rFonts w:ascii="Arial" w:hAnsi="Arial" w:cs="Arial"/>
                <w:sz w:val="24"/>
                <w:szCs w:val="24"/>
              </w:rPr>
            </w:pPr>
          </w:p>
        </w:tc>
      </w:tr>
    </w:tbl>
    <w:p w14:paraId="2FF92D09" w14:textId="77777777" w:rsidR="00EE735F" w:rsidRPr="00C1162C" w:rsidRDefault="00EE735F" w:rsidP="009250D1">
      <w:pPr>
        <w:spacing w:after="0" w:line="360" w:lineRule="auto"/>
        <w:ind w:left="709"/>
        <w:contextualSpacing/>
        <w:jc w:val="both"/>
        <w:rPr>
          <w:rFonts w:ascii="Arial" w:hAnsi="Arial" w:cs="Arial"/>
          <w:sz w:val="24"/>
          <w:szCs w:val="20"/>
          <w:lang w:eastAsia="ru-RU"/>
        </w:rPr>
      </w:pPr>
    </w:p>
    <w:p w14:paraId="05417004" w14:textId="77777777" w:rsidR="00EE735F" w:rsidRPr="00C1162C" w:rsidRDefault="00EE735F" w:rsidP="009250D1">
      <w:pPr>
        <w:spacing w:after="0" w:line="360" w:lineRule="auto"/>
        <w:ind w:left="360" w:firstLine="348"/>
        <w:contextualSpacing/>
        <w:jc w:val="both"/>
        <w:rPr>
          <w:rFonts w:ascii="Arial" w:hAnsi="Arial" w:cs="Arial"/>
          <w:sz w:val="24"/>
          <w:szCs w:val="20"/>
          <w:lang w:eastAsia="ru-RU"/>
        </w:rPr>
      </w:pPr>
      <w:r>
        <w:rPr>
          <w:rFonts w:ascii="Arial" w:hAnsi="Arial" w:cs="Arial"/>
          <w:sz w:val="24"/>
          <w:szCs w:val="20"/>
          <w:lang w:eastAsia="ru-RU"/>
        </w:rPr>
        <w:t>4</w:t>
      </w:r>
      <w:r w:rsidRPr="00C1162C">
        <w:rPr>
          <w:rFonts w:ascii="Arial" w:hAnsi="Arial" w:cs="Arial"/>
          <w:sz w:val="24"/>
          <w:szCs w:val="20"/>
          <w:lang w:eastAsia="ru-RU"/>
        </w:rPr>
        <w:t xml:space="preserve"> ВВЕДЕН ВПЕРВЫЕ</w:t>
      </w:r>
    </w:p>
    <w:p w14:paraId="3A72F057" w14:textId="77777777" w:rsidR="00EE735F" w:rsidRPr="00C1162C" w:rsidRDefault="00EE735F" w:rsidP="005F1D60">
      <w:pPr>
        <w:shd w:val="clear" w:color="auto" w:fill="FFFFFF"/>
        <w:spacing w:after="0" w:line="312" w:lineRule="auto"/>
        <w:ind w:firstLine="709"/>
        <w:jc w:val="both"/>
        <w:rPr>
          <w:rFonts w:ascii="Arial" w:hAnsi="Arial" w:cs="Arial"/>
          <w:i/>
          <w:strike/>
          <w:sz w:val="24"/>
          <w:szCs w:val="20"/>
          <w:lang w:eastAsia="ru-RU"/>
        </w:rPr>
      </w:pPr>
    </w:p>
    <w:p w14:paraId="667B1DDC" w14:textId="77777777" w:rsidR="00EE735F" w:rsidRPr="00002A57" w:rsidRDefault="00EE735F" w:rsidP="00CC15BD">
      <w:pPr>
        <w:spacing w:after="0" w:line="360" w:lineRule="auto"/>
        <w:ind w:firstLine="709"/>
        <w:jc w:val="both"/>
        <w:rPr>
          <w:rFonts w:ascii="Arial" w:hAnsi="Arial"/>
          <w:i/>
          <w:sz w:val="24"/>
          <w:lang w:eastAsia="ru-RU"/>
        </w:rPr>
      </w:pPr>
      <w:r w:rsidRPr="00002A57">
        <w:rPr>
          <w:rFonts w:ascii="Arial" w:hAnsi="Arial"/>
          <w:i/>
          <w:sz w:val="24"/>
          <w:lang w:eastAsia="ru-RU"/>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C355C1D" w14:textId="77777777" w:rsidR="00EE735F" w:rsidRPr="00002A57" w:rsidRDefault="00EE735F" w:rsidP="00CC15BD">
      <w:pPr>
        <w:spacing w:after="0" w:line="360" w:lineRule="auto"/>
        <w:ind w:firstLine="709"/>
        <w:jc w:val="both"/>
        <w:rPr>
          <w:rFonts w:ascii="Arial" w:hAnsi="Arial"/>
          <w:i/>
          <w:sz w:val="24"/>
          <w:lang w:eastAsia="ru-RU"/>
        </w:rPr>
      </w:pPr>
      <w:r w:rsidRPr="00002A57">
        <w:rPr>
          <w:rFonts w:ascii="Arial" w:hAnsi="Arial"/>
          <w:i/>
          <w:sz w:val="24"/>
          <w:lang w:eastAsia="ru-RU"/>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461B7A2F" w14:textId="77777777" w:rsidR="00EE735F" w:rsidRPr="00002A57" w:rsidRDefault="00EE735F" w:rsidP="00CC15BD">
      <w:pPr>
        <w:spacing w:after="0" w:line="240" w:lineRule="auto"/>
        <w:rPr>
          <w:rFonts w:ascii="Times New Roman" w:hAnsi="Times New Roman"/>
          <w:sz w:val="28"/>
          <w:szCs w:val="28"/>
          <w:lang w:eastAsia="ru-RU"/>
        </w:rPr>
      </w:pPr>
    </w:p>
    <w:p w14:paraId="272B3903" w14:textId="77777777" w:rsidR="00EE735F" w:rsidRPr="00002A57" w:rsidRDefault="00EE735F" w:rsidP="00CC15BD">
      <w:pPr>
        <w:spacing w:after="0" w:line="240" w:lineRule="auto"/>
        <w:rPr>
          <w:rFonts w:ascii="Times New Roman" w:hAnsi="Times New Roman"/>
          <w:sz w:val="28"/>
          <w:szCs w:val="28"/>
          <w:lang w:eastAsia="ru-RU"/>
        </w:rPr>
      </w:pPr>
    </w:p>
    <w:p w14:paraId="4036FD0F" w14:textId="77777777" w:rsidR="00EE735F" w:rsidRPr="00002A57" w:rsidRDefault="00EE735F" w:rsidP="00CC15BD">
      <w:pPr>
        <w:spacing w:after="0" w:line="240" w:lineRule="auto"/>
        <w:rPr>
          <w:rFonts w:ascii="Times New Roman" w:hAnsi="Times New Roman"/>
          <w:sz w:val="28"/>
          <w:szCs w:val="28"/>
          <w:lang w:eastAsia="ru-RU"/>
        </w:rPr>
      </w:pPr>
    </w:p>
    <w:p w14:paraId="1897018B" w14:textId="77777777" w:rsidR="00EE735F" w:rsidRPr="00002A57" w:rsidRDefault="00EE735F" w:rsidP="00CC15BD">
      <w:pPr>
        <w:spacing w:after="0" w:line="240" w:lineRule="auto"/>
        <w:rPr>
          <w:rFonts w:ascii="Times New Roman" w:hAnsi="Times New Roman"/>
          <w:sz w:val="28"/>
          <w:szCs w:val="28"/>
          <w:lang w:eastAsia="ru-RU"/>
        </w:rPr>
      </w:pPr>
    </w:p>
    <w:p w14:paraId="7422E3D8" w14:textId="77777777" w:rsidR="00EE735F" w:rsidRPr="00002A57" w:rsidRDefault="00EE735F" w:rsidP="00CC15BD">
      <w:pPr>
        <w:spacing w:after="0" w:line="240" w:lineRule="auto"/>
        <w:rPr>
          <w:rFonts w:ascii="Times New Roman" w:hAnsi="Times New Roman"/>
          <w:sz w:val="28"/>
          <w:szCs w:val="28"/>
          <w:lang w:eastAsia="ru-RU"/>
        </w:rPr>
      </w:pPr>
    </w:p>
    <w:p w14:paraId="798BD811" w14:textId="77777777" w:rsidR="00EE735F" w:rsidRPr="00002A57" w:rsidRDefault="00EE735F" w:rsidP="00CC15BD">
      <w:pPr>
        <w:spacing w:after="0" w:line="240" w:lineRule="auto"/>
        <w:rPr>
          <w:rFonts w:ascii="Times New Roman" w:hAnsi="Times New Roman"/>
          <w:sz w:val="28"/>
          <w:szCs w:val="28"/>
          <w:lang w:eastAsia="ru-RU"/>
        </w:rPr>
      </w:pPr>
    </w:p>
    <w:p w14:paraId="04ECF519" w14:textId="77777777" w:rsidR="00EE735F" w:rsidRPr="00002A57" w:rsidRDefault="00EE735F" w:rsidP="00CC15BD">
      <w:pPr>
        <w:spacing w:after="0" w:line="240" w:lineRule="auto"/>
        <w:rPr>
          <w:rFonts w:ascii="Times New Roman" w:hAnsi="Times New Roman"/>
          <w:sz w:val="28"/>
          <w:szCs w:val="28"/>
          <w:lang w:eastAsia="ru-RU"/>
        </w:rPr>
      </w:pPr>
    </w:p>
    <w:p w14:paraId="1183695F" w14:textId="77777777" w:rsidR="00EE735F" w:rsidRPr="00002A57" w:rsidRDefault="00EE735F" w:rsidP="00CC15BD">
      <w:pPr>
        <w:spacing w:after="0" w:line="240" w:lineRule="auto"/>
        <w:rPr>
          <w:rFonts w:ascii="Times New Roman" w:hAnsi="Times New Roman"/>
          <w:sz w:val="28"/>
          <w:szCs w:val="28"/>
          <w:lang w:eastAsia="ru-RU"/>
        </w:rPr>
      </w:pPr>
    </w:p>
    <w:p w14:paraId="796E1835" w14:textId="77777777" w:rsidR="00EE735F" w:rsidRPr="00002A57" w:rsidRDefault="00EE735F" w:rsidP="00CC15BD">
      <w:pPr>
        <w:spacing w:after="0" w:line="240" w:lineRule="auto"/>
        <w:rPr>
          <w:rFonts w:ascii="Times New Roman" w:hAnsi="Times New Roman"/>
          <w:sz w:val="28"/>
          <w:szCs w:val="28"/>
          <w:lang w:eastAsia="ru-RU"/>
        </w:rPr>
      </w:pPr>
    </w:p>
    <w:p w14:paraId="0FA39A06" w14:textId="77777777" w:rsidR="00EE735F" w:rsidRPr="00002A57" w:rsidRDefault="00EE735F" w:rsidP="00CC15BD">
      <w:pPr>
        <w:spacing w:after="0" w:line="240" w:lineRule="auto"/>
        <w:rPr>
          <w:rFonts w:ascii="Times New Roman" w:hAnsi="Times New Roman"/>
          <w:sz w:val="28"/>
          <w:szCs w:val="28"/>
          <w:lang w:eastAsia="ru-RU"/>
        </w:rPr>
      </w:pPr>
    </w:p>
    <w:p w14:paraId="125899E5" w14:textId="77777777" w:rsidR="00EE735F" w:rsidRPr="00002A57" w:rsidRDefault="00EE735F" w:rsidP="00CC15BD">
      <w:pPr>
        <w:spacing w:after="0" w:line="240" w:lineRule="auto"/>
        <w:rPr>
          <w:rFonts w:ascii="Times New Roman" w:hAnsi="Times New Roman"/>
          <w:sz w:val="28"/>
          <w:szCs w:val="28"/>
          <w:lang w:eastAsia="ru-RU"/>
        </w:rPr>
      </w:pPr>
    </w:p>
    <w:p w14:paraId="6C14A521" w14:textId="77777777" w:rsidR="00EE735F" w:rsidRPr="00002A57" w:rsidRDefault="00EE735F" w:rsidP="00CC15BD">
      <w:pPr>
        <w:spacing w:after="0" w:line="240" w:lineRule="auto"/>
        <w:rPr>
          <w:rFonts w:ascii="Times New Roman" w:hAnsi="Times New Roman"/>
          <w:sz w:val="28"/>
          <w:szCs w:val="28"/>
          <w:lang w:eastAsia="ru-RU"/>
        </w:rPr>
      </w:pPr>
    </w:p>
    <w:p w14:paraId="6F0FD301" w14:textId="77777777" w:rsidR="00EE735F" w:rsidRPr="00002A57" w:rsidRDefault="00EE735F" w:rsidP="00CC15BD">
      <w:pPr>
        <w:spacing w:after="0" w:line="240" w:lineRule="auto"/>
        <w:rPr>
          <w:rFonts w:ascii="Times New Roman" w:hAnsi="Times New Roman"/>
          <w:sz w:val="28"/>
          <w:szCs w:val="28"/>
          <w:lang w:eastAsia="ru-RU"/>
        </w:rPr>
      </w:pPr>
    </w:p>
    <w:p w14:paraId="4D1EBC7B" w14:textId="77777777" w:rsidR="00EE735F" w:rsidRPr="00002A57" w:rsidRDefault="00EE735F" w:rsidP="00CC15BD">
      <w:pPr>
        <w:spacing w:after="0" w:line="240" w:lineRule="auto"/>
        <w:rPr>
          <w:rFonts w:ascii="Times New Roman" w:hAnsi="Times New Roman"/>
          <w:sz w:val="28"/>
          <w:szCs w:val="28"/>
          <w:lang w:eastAsia="ru-RU"/>
        </w:rPr>
      </w:pPr>
    </w:p>
    <w:p w14:paraId="2F31A2E9" w14:textId="77777777" w:rsidR="00EE735F" w:rsidRPr="00002A57" w:rsidRDefault="00EE735F" w:rsidP="00CC15BD">
      <w:pPr>
        <w:spacing w:after="0" w:line="240" w:lineRule="auto"/>
        <w:rPr>
          <w:rFonts w:ascii="Times New Roman" w:hAnsi="Times New Roman"/>
          <w:sz w:val="28"/>
          <w:szCs w:val="28"/>
          <w:lang w:eastAsia="ru-RU"/>
        </w:rPr>
      </w:pPr>
    </w:p>
    <w:p w14:paraId="1E439186" w14:textId="77777777" w:rsidR="00EE735F" w:rsidRPr="00002A57" w:rsidRDefault="00EE735F" w:rsidP="00CC15BD">
      <w:pPr>
        <w:spacing w:after="0" w:line="240" w:lineRule="auto"/>
        <w:rPr>
          <w:rFonts w:ascii="Times New Roman" w:hAnsi="Times New Roman"/>
          <w:sz w:val="28"/>
          <w:szCs w:val="28"/>
          <w:lang w:eastAsia="ru-RU"/>
        </w:rPr>
      </w:pPr>
    </w:p>
    <w:p w14:paraId="21328318" w14:textId="77777777" w:rsidR="00EE735F" w:rsidRPr="00002A57" w:rsidRDefault="00EE735F" w:rsidP="00CC15BD">
      <w:pPr>
        <w:spacing w:after="0" w:line="240" w:lineRule="auto"/>
        <w:rPr>
          <w:rFonts w:ascii="Times New Roman" w:hAnsi="Times New Roman"/>
          <w:sz w:val="28"/>
          <w:szCs w:val="28"/>
          <w:lang w:eastAsia="ru-RU"/>
        </w:rPr>
      </w:pPr>
    </w:p>
    <w:p w14:paraId="29DBF926" w14:textId="77777777" w:rsidR="00EE735F" w:rsidRPr="00002A57" w:rsidRDefault="00EE735F" w:rsidP="00CC15BD">
      <w:pPr>
        <w:spacing w:after="0" w:line="240" w:lineRule="auto"/>
        <w:rPr>
          <w:rFonts w:ascii="Times New Roman" w:hAnsi="Times New Roman"/>
          <w:sz w:val="28"/>
          <w:szCs w:val="28"/>
          <w:lang w:eastAsia="ru-RU"/>
        </w:rPr>
      </w:pPr>
    </w:p>
    <w:p w14:paraId="76F200F1" w14:textId="77777777" w:rsidR="00EE735F" w:rsidRPr="00002A57" w:rsidRDefault="00EE735F" w:rsidP="00CC15BD">
      <w:pPr>
        <w:spacing w:after="0" w:line="240" w:lineRule="auto"/>
        <w:rPr>
          <w:rFonts w:ascii="Times New Roman" w:hAnsi="Times New Roman"/>
          <w:sz w:val="28"/>
          <w:szCs w:val="28"/>
          <w:lang w:eastAsia="ru-RU"/>
        </w:rPr>
      </w:pPr>
    </w:p>
    <w:p w14:paraId="3D1B0B19" w14:textId="77777777" w:rsidR="00EE735F" w:rsidRPr="00002A57" w:rsidRDefault="00EE735F" w:rsidP="00CC15BD">
      <w:pPr>
        <w:spacing w:after="0" w:line="240" w:lineRule="auto"/>
        <w:rPr>
          <w:rFonts w:ascii="Times New Roman" w:hAnsi="Times New Roman"/>
          <w:sz w:val="28"/>
          <w:szCs w:val="28"/>
          <w:lang w:eastAsia="ru-RU"/>
        </w:rPr>
      </w:pPr>
    </w:p>
    <w:p w14:paraId="51858723" w14:textId="77777777" w:rsidR="00EE735F" w:rsidRPr="00002A57" w:rsidRDefault="00EE735F" w:rsidP="00CC15BD">
      <w:pPr>
        <w:spacing w:after="0" w:line="240" w:lineRule="auto"/>
        <w:rPr>
          <w:rFonts w:ascii="Times New Roman" w:hAnsi="Times New Roman"/>
          <w:sz w:val="28"/>
          <w:szCs w:val="28"/>
          <w:lang w:eastAsia="ru-RU"/>
        </w:rPr>
      </w:pPr>
    </w:p>
    <w:p w14:paraId="0A9E2761" w14:textId="77777777" w:rsidR="00EE735F" w:rsidRPr="00002A57" w:rsidRDefault="00EE735F" w:rsidP="00CC15BD">
      <w:pPr>
        <w:spacing w:after="0" w:line="240" w:lineRule="auto"/>
        <w:rPr>
          <w:rFonts w:ascii="Times New Roman" w:hAnsi="Times New Roman"/>
          <w:sz w:val="28"/>
          <w:szCs w:val="28"/>
          <w:lang w:eastAsia="ru-RU"/>
        </w:rPr>
      </w:pPr>
    </w:p>
    <w:p w14:paraId="705969A9" w14:textId="77777777" w:rsidR="00EE735F" w:rsidRPr="00002A57" w:rsidRDefault="00EE735F" w:rsidP="00CC15BD">
      <w:pPr>
        <w:spacing w:after="0" w:line="240" w:lineRule="auto"/>
        <w:rPr>
          <w:rFonts w:ascii="Times New Roman" w:hAnsi="Times New Roman"/>
          <w:sz w:val="28"/>
          <w:szCs w:val="28"/>
          <w:lang w:eastAsia="ru-RU"/>
        </w:rPr>
      </w:pPr>
    </w:p>
    <w:p w14:paraId="313765CB" w14:textId="77777777" w:rsidR="00EE735F" w:rsidRPr="00002A57" w:rsidRDefault="00EE735F" w:rsidP="00CC15BD">
      <w:pPr>
        <w:spacing w:after="0" w:line="240" w:lineRule="auto"/>
        <w:rPr>
          <w:rFonts w:ascii="Times New Roman" w:hAnsi="Times New Roman"/>
          <w:sz w:val="28"/>
          <w:szCs w:val="28"/>
          <w:lang w:eastAsia="ru-RU"/>
        </w:rPr>
      </w:pPr>
    </w:p>
    <w:p w14:paraId="3548D7B7" w14:textId="77777777" w:rsidR="00EE735F" w:rsidRPr="00EC0F31" w:rsidRDefault="00EE735F" w:rsidP="00CC15BD">
      <w:pPr>
        <w:spacing w:after="0" w:line="360" w:lineRule="auto"/>
        <w:ind w:firstLine="708"/>
        <w:jc w:val="both"/>
        <w:rPr>
          <w:rFonts w:ascii="Arial" w:hAnsi="Arial" w:cs="Arial"/>
          <w:b/>
          <w:sz w:val="28"/>
          <w:szCs w:val="28"/>
        </w:rPr>
      </w:pPr>
      <w:r w:rsidRPr="00002A57">
        <w:rPr>
          <w:rFonts w:ascii="Arial" w:hAnsi="Arial"/>
          <w:sz w:val="24"/>
          <w:szCs w:val="24"/>
          <w:lang w:eastAsia="ru-RU"/>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46885F72" w14:textId="77777777" w:rsidR="00EE735F" w:rsidRPr="00EC0F31" w:rsidRDefault="00EE735F" w:rsidP="002C0FAC">
      <w:pPr>
        <w:spacing w:after="0" w:line="360" w:lineRule="auto"/>
        <w:jc w:val="center"/>
        <w:rPr>
          <w:rFonts w:ascii="Arial" w:hAnsi="Arial" w:cs="Arial"/>
          <w:b/>
          <w:sz w:val="28"/>
          <w:szCs w:val="28"/>
        </w:rPr>
      </w:pPr>
      <w:r w:rsidRPr="00EC0F31">
        <w:rPr>
          <w:rFonts w:ascii="Arial" w:hAnsi="Arial" w:cs="Arial"/>
          <w:b/>
          <w:sz w:val="28"/>
          <w:szCs w:val="28"/>
        </w:rPr>
        <w:br w:type="page"/>
      </w:r>
      <w:r w:rsidRPr="00EC0F31">
        <w:rPr>
          <w:rFonts w:ascii="Arial" w:hAnsi="Arial" w:cs="Arial"/>
          <w:b/>
          <w:sz w:val="28"/>
          <w:szCs w:val="28"/>
        </w:rPr>
        <w:lastRenderedPageBreak/>
        <w:t>Содержание</w:t>
      </w:r>
    </w:p>
    <w:p w14:paraId="78C27BB1" w14:textId="77777777" w:rsidR="00EE735F" w:rsidRPr="00EC0F31" w:rsidRDefault="00EE735F" w:rsidP="00B01969">
      <w:pPr>
        <w:spacing w:after="0" w:line="360" w:lineRule="auto"/>
        <w:jc w:val="center"/>
        <w:rPr>
          <w:rFonts w:ascii="Arial" w:hAnsi="Arial" w:cs="Arial"/>
          <w:b/>
          <w:sz w:val="24"/>
          <w:szCs w:val="24"/>
        </w:rPr>
      </w:pPr>
    </w:p>
    <w:p w14:paraId="581028FD" w14:textId="77777777" w:rsidR="00EE735F" w:rsidRPr="00EC0F31" w:rsidRDefault="00EE735F" w:rsidP="00C1162C">
      <w:pPr>
        <w:tabs>
          <w:tab w:val="left" w:leader="dot" w:pos="9344"/>
        </w:tabs>
        <w:spacing w:after="0" w:line="360" w:lineRule="auto"/>
        <w:rPr>
          <w:rFonts w:ascii="Arial" w:hAnsi="Arial" w:cs="Arial"/>
          <w:sz w:val="24"/>
          <w:szCs w:val="24"/>
        </w:rPr>
      </w:pPr>
      <w:r w:rsidRPr="00EC0F31">
        <w:rPr>
          <w:rFonts w:ascii="Arial" w:hAnsi="Arial" w:cs="Arial"/>
          <w:bCs/>
          <w:sz w:val="24"/>
          <w:szCs w:val="24"/>
        </w:rPr>
        <w:t>1 Область применения</w:t>
      </w:r>
      <w:r w:rsidRPr="00EC0F31">
        <w:rPr>
          <w:rFonts w:ascii="Arial" w:hAnsi="Arial" w:cs="Arial"/>
          <w:sz w:val="24"/>
          <w:szCs w:val="24"/>
        </w:rPr>
        <w:t>………………………………………………………………….…………....</w:t>
      </w:r>
    </w:p>
    <w:p w14:paraId="7F015D21" w14:textId="77777777" w:rsidR="00EE735F" w:rsidRPr="00EC0F31" w:rsidRDefault="00EE735F" w:rsidP="00C1162C">
      <w:pPr>
        <w:tabs>
          <w:tab w:val="left" w:leader="dot" w:pos="9344"/>
        </w:tabs>
        <w:spacing w:after="0" w:line="360" w:lineRule="auto"/>
        <w:rPr>
          <w:rFonts w:ascii="Arial" w:hAnsi="Arial" w:cs="Arial"/>
          <w:sz w:val="24"/>
          <w:szCs w:val="24"/>
        </w:rPr>
      </w:pPr>
      <w:r w:rsidRPr="00EC0F31">
        <w:rPr>
          <w:rFonts w:ascii="Arial" w:hAnsi="Arial" w:cs="Arial"/>
          <w:bCs/>
          <w:sz w:val="24"/>
          <w:szCs w:val="24"/>
        </w:rPr>
        <w:t>2</w:t>
      </w:r>
      <w:r w:rsidRPr="00EC0F31">
        <w:rPr>
          <w:rFonts w:ascii="Arial" w:hAnsi="Arial" w:cs="Arial"/>
          <w:sz w:val="24"/>
          <w:szCs w:val="24"/>
        </w:rPr>
        <w:t xml:space="preserve"> </w:t>
      </w:r>
      <w:r w:rsidRPr="00EC0F31">
        <w:rPr>
          <w:rFonts w:ascii="Arial" w:hAnsi="Arial" w:cs="Arial"/>
          <w:bCs/>
          <w:sz w:val="24"/>
          <w:szCs w:val="24"/>
        </w:rPr>
        <w:t>Нормативные ссылки</w:t>
      </w:r>
      <w:r w:rsidRPr="00EC0F31">
        <w:rPr>
          <w:rFonts w:ascii="Arial" w:hAnsi="Arial" w:cs="Arial"/>
          <w:sz w:val="24"/>
          <w:szCs w:val="24"/>
        </w:rPr>
        <w:t>……………………………………………………………………….….......</w:t>
      </w:r>
    </w:p>
    <w:p w14:paraId="725EB86A" w14:textId="77777777" w:rsidR="00EE735F" w:rsidRPr="00EC0F31" w:rsidRDefault="00EE735F" w:rsidP="00C1162C">
      <w:pPr>
        <w:tabs>
          <w:tab w:val="left" w:leader="dot" w:pos="9344"/>
        </w:tabs>
        <w:spacing w:after="0" w:line="360" w:lineRule="auto"/>
        <w:rPr>
          <w:rFonts w:ascii="Arial" w:hAnsi="Arial" w:cs="Arial"/>
          <w:sz w:val="24"/>
          <w:szCs w:val="24"/>
        </w:rPr>
      </w:pPr>
      <w:r w:rsidRPr="00EC0F31">
        <w:rPr>
          <w:rFonts w:ascii="Arial" w:hAnsi="Arial" w:cs="Arial"/>
          <w:bCs/>
          <w:sz w:val="24"/>
          <w:szCs w:val="24"/>
        </w:rPr>
        <w:t>3</w:t>
      </w:r>
      <w:r w:rsidRPr="00EC0F31">
        <w:rPr>
          <w:rFonts w:ascii="Arial" w:hAnsi="Arial" w:cs="Arial"/>
          <w:sz w:val="24"/>
          <w:szCs w:val="24"/>
        </w:rPr>
        <w:t xml:space="preserve"> </w:t>
      </w:r>
      <w:r w:rsidRPr="00EC0F31">
        <w:rPr>
          <w:rFonts w:ascii="Arial" w:hAnsi="Arial" w:cs="Arial"/>
          <w:bCs/>
          <w:sz w:val="24"/>
          <w:szCs w:val="24"/>
        </w:rPr>
        <w:t>Термины и определения</w:t>
      </w:r>
      <w:r w:rsidRPr="00EC0F31">
        <w:rPr>
          <w:rFonts w:ascii="Arial" w:hAnsi="Arial" w:cs="Arial"/>
          <w:sz w:val="24"/>
          <w:szCs w:val="24"/>
        </w:rPr>
        <w:t>……………………………………………………………………..…....</w:t>
      </w:r>
    </w:p>
    <w:p w14:paraId="36D5BD69" w14:textId="77777777" w:rsidR="00EE735F" w:rsidRPr="00EC0F31" w:rsidRDefault="00EE735F" w:rsidP="00C1162C">
      <w:pPr>
        <w:tabs>
          <w:tab w:val="left" w:leader="dot" w:pos="9344"/>
        </w:tabs>
        <w:spacing w:after="0" w:line="360" w:lineRule="auto"/>
        <w:rPr>
          <w:rFonts w:ascii="Arial" w:hAnsi="Arial" w:cs="Arial"/>
          <w:bCs/>
          <w:sz w:val="24"/>
          <w:szCs w:val="24"/>
        </w:rPr>
      </w:pPr>
      <w:r w:rsidRPr="00EC0F31">
        <w:rPr>
          <w:rFonts w:ascii="Arial" w:hAnsi="Arial" w:cs="Arial"/>
          <w:bCs/>
          <w:sz w:val="24"/>
          <w:szCs w:val="24"/>
        </w:rPr>
        <w:t xml:space="preserve">4 Технические требования </w:t>
      </w:r>
      <w:r w:rsidRPr="00EC0F31">
        <w:rPr>
          <w:rFonts w:ascii="Arial" w:hAnsi="Arial" w:cs="Arial"/>
          <w:sz w:val="24"/>
          <w:szCs w:val="24"/>
        </w:rPr>
        <w:t>…………………………………………………..................................</w:t>
      </w:r>
    </w:p>
    <w:p w14:paraId="40D02535" w14:textId="77777777" w:rsidR="00EE735F" w:rsidRPr="00EC0F31" w:rsidRDefault="00EE735F" w:rsidP="00C1162C">
      <w:pPr>
        <w:pStyle w:val="FORMATTEXT0"/>
        <w:spacing w:line="360" w:lineRule="auto"/>
        <w:jc w:val="both"/>
        <w:rPr>
          <w:rFonts w:ascii="Arial" w:hAnsi="Arial" w:cs="Arial"/>
        </w:rPr>
      </w:pPr>
      <w:r w:rsidRPr="00EC0F31">
        <w:rPr>
          <w:rFonts w:ascii="Arial" w:hAnsi="Arial" w:cs="Arial"/>
          <w:bCs/>
        </w:rPr>
        <w:t xml:space="preserve">5 Правила приемки </w:t>
      </w:r>
      <w:r w:rsidRPr="00EC0F31">
        <w:rPr>
          <w:rFonts w:ascii="Arial" w:hAnsi="Arial" w:cs="Arial"/>
        </w:rPr>
        <w:t>…………………………………………………………………….……….…….</w:t>
      </w:r>
    </w:p>
    <w:p w14:paraId="0C3047B6" w14:textId="77777777" w:rsidR="00EE735F" w:rsidRPr="00EC0F31" w:rsidRDefault="00EE735F" w:rsidP="00C1162C">
      <w:pPr>
        <w:pStyle w:val="FORMATTEXT0"/>
        <w:spacing w:line="360" w:lineRule="auto"/>
        <w:jc w:val="both"/>
        <w:rPr>
          <w:rFonts w:ascii="Arial" w:hAnsi="Arial" w:cs="Arial"/>
          <w:bCs/>
        </w:rPr>
      </w:pPr>
      <w:r w:rsidRPr="00EC0F31">
        <w:rPr>
          <w:rFonts w:ascii="Arial" w:hAnsi="Arial" w:cs="Arial"/>
          <w:bCs/>
        </w:rPr>
        <w:t>6 Отбор проб………</w:t>
      </w:r>
      <w:r w:rsidRPr="00EC0F31">
        <w:rPr>
          <w:rFonts w:ascii="Arial" w:hAnsi="Arial" w:cs="Arial"/>
        </w:rPr>
        <w:t>……………………………………………………………………………………</w:t>
      </w:r>
    </w:p>
    <w:p w14:paraId="333BC259" w14:textId="77777777" w:rsidR="00EE735F" w:rsidRPr="002553C2" w:rsidRDefault="00EE735F" w:rsidP="00C1162C">
      <w:pPr>
        <w:pStyle w:val="FORMATTEXT0"/>
        <w:spacing w:line="360" w:lineRule="auto"/>
        <w:jc w:val="both"/>
        <w:rPr>
          <w:rFonts w:ascii="Arial" w:hAnsi="Arial" w:cs="Arial"/>
        </w:rPr>
      </w:pPr>
      <w:r w:rsidRPr="00EC0F31">
        <w:rPr>
          <w:rFonts w:ascii="Arial" w:hAnsi="Arial" w:cs="Arial"/>
          <w:bCs/>
        </w:rPr>
        <w:t xml:space="preserve">7 </w:t>
      </w:r>
      <w:r w:rsidRPr="002553C2">
        <w:rPr>
          <w:rFonts w:ascii="Arial" w:hAnsi="Arial" w:cs="Arial"/>
          <w:bCs/>
        </w:rPr>
        <w:t>Методы испытаний…………………………………………..</w:t>
      </w:r>
      <w:r w:rsidRPr="002553C2">
        <w:rPr>
          <w:rFonts w:ascii="Arial" w:hAnsi="Arial" w:cs="Arial"/>
        </w:rPr>
        <w:t>……………………………………...</w:t>
      </w:r>
    </w:p>
    <w:p w14:paraId="169B90C6" w14:textId="77777777" w:rsidR="00EE735F" w:rsidRPr="002553C2" w:rsidRDefault="00EE735F" w:rsidP="00C1162C">
      <w:pPr>
        <w:pStyle w:val="FORMATTEXT0"/>
        <w:spacing w:line="360" w:lineRule="auto"/>
        <w:jc w:val="both"/>
        <w:rPr>
          <w:rFonts w:ascii="Arial" w:hAnsi="Arial" w:cs="Arial"/>
        </w:rPr>
      </w:pPr>
      <w:r w:rsidRPr="002553C2">
        <w:rPr>
          <w:rFonts w:ascii="Arial" w:hAnsi="Arial" w:cs="Arial"/>
          <w:bCs/>
        </w:rPr>
        <w:t>8 Транспортирование и хранение</w:t>
      </w:r>
      <w:r w:rsidRPr="002553C2">
        <w:rPr>
          <w:rFonts w:ascii="Arial" w:hAnsi="Arial" w:cs="Arial"/>
        </w:rPr>
        <w:t>…………………………………………………………………..</w:t>
      </w:r>
    </w:p>
    <w:p w14:paraId="690DB77F" w14:textId="77777777" w:rsidR="00EE735F" w:rsidRPr="002553C2" w:rsidRDefault="00EE735F" w:rsidP="009A75D4">
      <w:pPr>
        <w:pStyle w:val="FORMATTEXT0"/>
        <w:spacing w:line="360" w:lineRule="auto"/>
        <w:jc w:val="both"/>
        <w:rPr>
          <w:rFonts w:ascii="Arial" w:hAnsi="Arial" w:cs="Arial"/>
          <w:bCs/>
        </w:rPr>
      </w:pPr>
      <w:r>
        <w:rPr>
          <w:rFonts w:ascii="Arial" w:hAnsi="Arial" w:cs="Arial"/>
          <w:bCs/>
        </w:rPr>
        <w:t xml:space="preserve">Приложение А (справочное)   </w:t>
      </w:r>
      <w:r w:rsidRPr="00D40E3B">
        <w:rPr>
          <w:rFonts w:ascii="Arial" w:hAnsi="Arial" w:cs="Arial"/>
        </w:rPr>
        <w:t>Характеристика кремнистых пород</w:t>
      </w:r>
      <w:r>
        <w:rPr>
          <w:rFonts w:ascii="Arial" w:hAnsi="Arial" w:cs="Arial"/>
          <w:bCs/>
        </w:rPr>
        <w:t xml:space="preserve">  ………………………</w:t>
      </w:r>
    </w:p>
    <w:p w14:paraId="4E456C7C" w14:textId="77777777" w:rsidR="00EE735F" w:rsidRPr="002553C2" w:rsidRDefault="00EE735F" w:rsidP="008022AC">
      <w:pPr>
        <w:pStyle w:val="FORMATTEXT0"/>
        <w:spacing w:line="360" w:lineRule="auto"/>
        <w:jc w:val="both"/>
        <w:rPr>
          <w:rFonts w:ascii="Arial" w:hAnsi="Arial" w:cs="Arial"/>
          <w:bCs/>
        </w:rPr>
      </w:pPr>
      <w:r>
        <w:rPr>
          <w:rFonts w:ascii="Arial" w:hAnsi="Arial" w:cs="Arial"/>
          <w:bCs/>
        </w:rPr>
        <w:t>Приложение Б (обязательное) К</w:t>
      </w:r>
      <w:r w:rsidRPr="00D40E3B">
        <w:rPr>
          <w:rFonts w:ascii="Arial" w:hAnsi="Arial" w:cs="Arial"/>
          <w:bCs/>
        </w:rPr>
        <w:t>онтролируемые параметры при испытании полузаводской пробы</w:t>
      </w:r>
      <w:r>
        <w:rPr>
          <w:rFonts w:ascii="Arial" w:hAnsi="Arial" w:cs="Arial"/>
          <w:bCs/>
        </w:rPr>
        <w:t>………………………………………………………………………………</w:t>
      </w:r>
    </w:p>
    <w:p w14:paraId="585FB9B8" w14:textId="77777777" w:rsidR="00EE735F" w:rsidRDefault="00EE735F" w:rsidP="008022AC">
      <w:pPr>
        <w:pStyle w:val="FORMATTEXT0"/>
        <w:spacing w:line="360" w:lineRule="auto"/>
        <w:jc w:val="both"/>
        <w:rPr>
          <w:rFonts w:ascii="Arial" w:hAnsi="Arial" w:cs="Arial"/>
          <w:bCs/>
        </w:rPr>
      </w:pPr>
    </w:p>
    <w:p w14:paraId="6B64BE87" w14:textId="77777777" w:rsidR="00EE735F" w:rsidRDefault="00EE735F" w:rsidP="008022AC">
      <w:pPr>
        <w:pStyle w:val="FORMATTEXT0"/>
        <w:spacing w:line="360" w:lineRule="auto"/>
        <w:jc w:val="both"/>
        <w:rPr>
          <w:rFonts w:ascii="Arial" w:hAnsi="Arial" w:cs="Arial"/>
          <w:bCs/>
        </w:rPr>
      </w:pPr>
    </w:p>
    <w:p w14:paraId="12EE3675" w14:textId="77777777" w:rsidR="00EE735F" w:rsidRPr="00D40E3B" w:rsidRDefault="00EE735F" w:rsidP="00D40E3B"/>
    <w:p w14:paraId="57ABF241" w14:textId="77777777" w:rsidR="00EE735F" w:rsidRPr="002553C2" w:rsidRDefault="00EE735F" w:rsidP="008022AC">
      <w:pPr>
        <w:pStyle w:val="FORMATTEXT0"/>
        <w:spacing w:line="360" w:lineRule="auto"/>
        <w:jc w:val="both"/>
        <w:rPr>
          <w:rFonts w:ascii="Arial" w:hAnsi="Arial" w:cs="Arial"/>
          <w:bCs/>
        </w:rPr>
      </w:pPr>
    </w:p>
    <w:p w14:paraId="7A7999F3" w14:textId="77777777" w:rsidR="00EE735F" w:rsidRPr="002553C2" w:rsidRDefault="00EE735F" w:rsidP="008022AC">
      <w:pPr>
        <w:pStyle w:val="FORMATTEXT0"/>
        <w:spacing w:line="360" w:lineRule="auto"/>
        <w:jc w:val="both"/>
        <w:rPr>
          <w:rFonts w:ascii="Arial" w:hAnsi="Arial" w:cs="Arial"/>
          <w:bCs/>
        </w:rPr>
      </w:pPr>
    </w:p>
    <w:p w14:paraId="26140686" w14:textId="77777777" w:rsidR="00EE735F" w:rsidRPr="0099403C" w:rsidRDefault="00EE735F" w:rsidP="00AF351E">
      <w:pPr>
        <w:spacing w:before="240" w:after="120" w:line="480" w:lineRule="auto"/>
        <w:ind w:firstLine="709"/>
        <w:jc w:val="both"/>
        <w:rPr>
          <w:rFonts w:ascii="Arial" w:hAnsi="Arial" w:cs="Arial"/>
          <w:b/>
          <w:color w:val="0000FF"/>
          <w:sz w:val="28"/>
          <w:szCs w:val="28"/>
          <w:lang w:eastAsia="ru-RU"/>
        </w:rPr>
        <w:sectPr w:rsidR="00EE735F" w:rsidRPr="0099403C" w:rsidSect="003A0966">
          <w:headerReference w:type="even" r:id="rId12"/>
          <w:headerReference w:type="default" r:id="rId13"/>
          <w:footerReference w:type="even" r:id="rId14"/>
          <w:footerReference w:type="default" r:id="rId15"/>
          <w:pgSz w:w="11906" w:h="16838"/>
          <w:pgMar w:top="1134" w:right="851" w:bottom="851" w:left="1134" w:header="680" w:footer="505" w:gutter="0"/>
          <w:pgNumType w:fmt="upperRoman" w:start="2"/>
          <w:cols w:space="708"/>
          <w:titlePg/>
          <w:docGrid w:linePitch="360"/>
        </w:sectPr>
      </w:pPr>
    </w:p>
    <w:p w14:paraId="694B1746" w14:textId="77777777" w:rsidR="00EE735F" w:rsidRPr="00EC0F31" w:rsidRDefault="00EE735F" w:rsidP="0081328D">
      <w:pPr>
        <w:spacing w:after="0"/>
        <w:jc w:val="center"/>
        <w:rPr>
          <w:rFonts w:ascii="Arial" w:hAnsi="Arial" w:cs="Arial"/>
          <w:b/>
          <w:spacing w:val="100"/>
          <w:sz w:val="28"/>
          <w:szCs w:val="24"/>
        </w:rPr>
      </w:pPr>
      <w:r w:rsidRPr="00EC0F31">
        <w:rPr>
          <w:rFonts w:ascii="Arial" w:hAnsi="Arial" w:cs="Arial"/>
          <w:b/>
          <w:spacing w:val="100"/>
          <w:sz w:val="28"/>
          <w:szCs w:val="24"/>
        </w:rPr>
        <w:lastRenderedPageBreak/>
        <w:t>МЕЖГОСУДАРСТВЕННЫЙ СТАНДАРТ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EE735F" w:rsidRPr="00EC0F31" w14:paraId="4A4541F4" w14:textId="77777777" w:rsidTr="005A3A6B">
        <w:trPr>
          <w:trHeight w:val="1587"/>
          <w:jc w:val="center"/>
        </w:trPr>
        <w:tc>
          <w:tcPr>
            <w:tcW w:w="9628" w:type="dxa"/>
            <w:tcBorders>
              <w:top w:val="single" w:sz="24" w:space="0" w:color="auto"/>
              <w:left w:val="nil"/>
              <w:bottom w:val="single" w:sz="12" w:space="0" w:color="auto"/>
              <w:right w:val="nil"/>
            </w:tcBorders>
          </w:tcPr>
          <w:p w14:paraId="00C8B50C" w14:textId="77777777" w:rsidR="00EE735F" w:rsidRPr="00EC0F31" w:rsidRDefault="00EE735F" w:rsidP="0099403C">
            <w:pPr>
              <w:autoSpaceDE w:val="0"/>
              <w:autoSpaceDN w:val="0"/>
              <w:adjustRightInd w:val="0"/>
              <w:spacing w:before="240" w:line="252" w:lineRule="auto"/>
              <w:jc w:val="center"/>
              <w:rPr>
                <w:rFonts w:ascii="Arial" w:hAnsi="Arial" w:cs="Arial"/>
                <w:b/>
                <w:bCs/>
                <w:sz w:val="36"/>
                <w:szCs w:val="36"/>
                <w:lang w:eastAsia="ru-RU"/>
              </w:rPr>
            </w:pPr>
            <w:r w:rsidRPr="00EC0F31">
              <w:rPr>
                <w:rFonts w:ascii="Arial" w:hAnsi="Arial" w:cs="Arial"/>
                <w:b/>
                <w:bCs/>
                <w:caps/>
                <w:sz w:val="36"/>
                <w:szCs w:val="36"/>
                <w:lang w:eastAsia="ru-RU"/>
              </w:rPr>
              <w:t>Сырье кремнистое для производства термолитовых заполнителей</w:t>
            </w:r>
            <w:r w:rsidRPr="00EC0F31">
              <w:rPr>
                <w:rFonts w:ascii="Arial" w:hAnsi="Arial" w:cs="Arial"/>
                <w:b/>
                <w:bCs/>
                <w:sz w:val="36"/>
                <w:szCs w:val="36"/>
                <w:lang w:eastAsia="ru-RU"/>
              </w:rPr>
              <w:t xml:space="preserve"> </w:t>
            </w:r>
          </w:p>
          <w:p w14:paraId="2ED62DF4" w14:textId="77777777" w:rsidR="00EE735F" w:rsidRPr="00EC0F31" w:rsidRDefault="00EE735F" w:rsidP="0099403C">
            <w:pPr>
              <w:shd w:val="clear" w:color="auto" w:fill="FFFFFF"/>
              <w:autoSpaceDE w:val="0"/>
              <w:autoSpaceDN w:val="0"/>
              <w:adjustRightInd w:val="0"/>
              <w:spacing w:before="120" w:after="160" w:line="252" w:lineRule="auto"/>
              <w:jc w:val="center"/>
              <w:rPr>
                <w:rFonts w:ascii="Arial" w:hAnsi="Arial" w:cs="Arial"/>
                <w:b/>
                <w:bCs/>
                <w:sz w:val="32"/>
                <w:szCs w:val="32"/>
                <w:lang w:val="en-US" w:eastAsia="ru-RU"/>
              </w:rPr>
            </w:pPr>
            <w:r w:rsidRPr="00EC0F31">
              <w:rPr>
                <w:rFonts w:ascii="Arial" w:hAnsi="Arial" w:cs="Arial"/>
                <w:b/>
                <w:bCs/>
                <w:sz w:val="32"/>
                <w:szCs w:val="32"/>
                <w:lang w:eastAsia="ru-RU"/>
              </w:rPr>
              <w:t>Технические</w:t>
            </w:r>
            <w:r w:rsidRPr="00EC0F31">
              <w:rPr>
                <w:rFonts w:ascii="Arial" w:hAnsi="Arial" w:cs="Arial"/>
                <w:b/>
                <w:bCs/>
                <w:sz w:val="32"/>
                <w:szCs w:val="32"/>
                <w:lang w:val="en-US" w:eastAsia="ru-RU"/>
              </w:rPr>
              <w:t xml:space="preserve"> </w:t>
            </w:r>
            <w:r w:rsidRPr="00EC0F31">
              <w:rPr>
                <w:rFonts w:ascii="Arial" w:hAnsi="Arial" w:cs="Arial"/>
                <w:b/>
                <w:bCs/>
                <w:sz w:val="32"/>
                <w:szCs w:val="32"/>
                <w:lang w:eastAsia="ru-RU"/>
              </w:rPr>
              <w:t>условия</w:t>
            </w:r>
          </w:p>
          <w:p w14:paraId="69ADC401" w14:textId="77777777" w:rsidR="00EE735F" w:rsidRPr="00EC0F31" w:rsidRDefault="00EE735F" w:rsidP="0099403C">
            <w:pPr>
              <w:autoSpaceDE w:val="0"/>
              <w:autoSpaceDN w:val="0"/>
              <w:adjustRightInd w:val="0"/>
              <w:spacing w:after="0" w:line="360" w:lineRule="auto"/>
              <w:jc w:val="center"/>
              <w:rPr>
                <w:rFonts w:ascii="Arial" w:hAnsi="Arial" w:cs="Arial"/>
                <w:bCs/>
                <w:sz w:val="24"/>
                <w:szCs w:val="24"/>
                <w:lang w:eastAsia="ru-RU"/>
              </w:rPr>
            </w:pPr>
            <w:r w:rsidRPr="00EC0F31">
              <w:rPr>
                <w:rFonts w:ascii="Arial" w:hAnsi="Arial" w:cs="Arial"/>
                <w:sz w:val="24"/>
                <w:szCs w:val="24"/>
                <w:lang w:val="en-US"/>
              </w:rPr>
              <w:t xml:space="preserve">Siliceous raw materials for </w:t>
            </w:r>
            <w:r w:rsidRPr="00EC0F31">
              <w:rPr>
                <w:rFonts w:ascii="Arial" w:hAnsi="Arial" w:cs="Arial"/>
                <w:sz w:val="24"/>
                <w:szCs w:val="24"/>
                <w:lang w:val="en-US" w:eastAsia="ru-RU"/>
              </w:rPr>
              <w:t>manufacturing of aggregates thermolit</w:t>
            </w:r>
            <w:r w:rsidRPr="00EC0F31">
              <w:rPr>
                <w:rFonts w:ascii="Arial" w:hAnsi="Arial" w:cs="Arial"/>
                <w:bCs/>
                <w:sz w:val="24"/>
                <w:szCs w:val="24"/>
                <w:lang w:val="en-US" w:eastAsia="ru-RU"/>
              </w:rPr>
              <w:t>. Specifications</w:t>
            </w:r>
          </w:p>
        </w:tc>
      </w:tr>
    </w:tbl>
    <w:p w14:paraId="5DFFF8DE" w14:textId="77777777" w:rsidR="00EE735F" w:rsidRPr="00EC0F31" w:rsidRDefault="00EE735F" w:rsidP="0081328D">
      <w:pPr>
        <w:spacing w:before="240" w:after="120" w:line="480" w:lineRule="auto"/>
        <w:ind w:right="140"/>
        <w:jc w:val="right"/>
        <w:rPr>
          <w:rFonts w:ascii="Arial" w:hAnsi="Arial" w:cs="Arial"/>
          <w:b/>
        </w:rPr>
      </w:pPr>
      <w:r w:rsidRPr="00EC0F31">
        <w:rPr>
          <w:rFonts w:ascii="Arial" w:hAnsi="Arial" w:cs="Arial"/>
          <w:b/>
          <w:bCs/>
        </w:rPr>
        <w:t>Дата введения</w:t>
      </w:r>
      <w:r w:rsidRPr="00EC0F31">
        <w:rPr>
          <w:rFonts w:ascii="Arial" w:hAnsi="Arial" w:cs="Arial"/>
        </w:rPr>
        <w:t xml:space="preserve"> </w:t>
      </w:r>
      <w:r>
        <w:rPr>
          <w:rFonts w:ascii="Arial" w:hAnsi="Arial" w:cs="Arial"/>
          <w:b/>
        </w:rPr>
        <w:t>— 2027</w:t>
      </w:r>
      <w:r w:rsidRPr="00EC0F31">
        <w:rPr>
          <w:rFonts w:ascii="Arial" w:hAnsi="Arial" w:cs="Arial"/>
          <w:b/>
        </w:rPr>
        <w:t>—   —</w:t>
      </w:r>
    </w:p>
    <w:p w14:paraId="3FFB4493" w14:textId="77777777" w:rsidR="00EE735F" w:rsidRPr="003A4E7B" w:rsidRDefault="00EE735F" w:rsidP="003A4E7B">
      <w:pPr>
        <w:widowControl w:val="0"/>
        <w:autoSpaceDE w:val="0"/>
        <w:autoSpaceDN w:val="0"/>
        <w:adjustRightInd w:val="0"/>
        <w:spacing w:after="0" w:line="360" w:lineRule="auto"/>
        <w:ind w:firstLine="709"/>
        <w:jc w:val="both"/>
        <w:rPr>
          <w:rFonts w:ascii="Arial" w:hAnsi="Arial" w:cs="Arial"/>
          <w:b/>
          <w:bCs/>
          <w:sz w:val="28"/>
          <w:szCs w:val="28"/>
          <w:lang w:eastAsia="ru-RU"/>
        </w:rPr>
      </w:pPr>
      <w:r w:rsidRPr="003A4E7B">
        <w:rPr>
          <w:rFonts w:ascii="Arial" w:hAnsi="Arial" w:cs="Arial"/>
          <w:b/>
          <w:bCs/>
          <w:sz w:val="28"/>
          <w:szCs w:val="28"/>
          <w:lang w:eastAsia="ru-RU"/>
        </w:rPr>
        <w:t>1 Область применения</w:t>
      </w:r>
    </w:p>
    <w:p w14:paraId="258292C5" w14:textId="77777777" w:rsidR="00EE735F" w:rsidRDefault="00EE735F" w:rsidP="00E42842">
      <w:pPr>
        <w:autoSpaceDE w:val="0"/>
        <w:autoSpaceDN w:val="0"/>
        <w:adjustRightInd w:val="0"/>
        <w:spacing w:after="0" w:line="360" w:lineRule="auto"/>
        <w:ind w:firstLine="709"/>
        <w:jc w:val="both"/>
        <w:rPr>
          <w:rFonts w:ascii="Arial" w:hAnsi="Arial" w:cs="Arial"/>
          <w:sz w:val="24"/>
          <w:szCs w:val="24"/>
          <w:lang w:eastAsia="ru-RU"/>
        </w:rPr>
      </w:pPr>
      <w:r w:rsidRPr="003A4E7B">
        <w:rPr>
          <w:rFonts w:ascii="Arial" w:hAnsi="Arial" w:cs="Arial"/>
          <w:sz w:val="24"/>
          <w:szCs w:val="24"/>
          <w:lang w:eastAsia="ru-RU"/>
        </w:rPr>
        <w:t xml:space="preserve">Настоящий стандарт распространяется </w:t>
      </w:r>
      <w:r w:rsidRPr="003A4E7B">
        <w:rPr>
          <w:rFonts w:ascii="Arial" w:hAnsi="Arial" w:cs="Arial"/>
          <w:sz w:val="24"/>
          <w:szCs w:val="24"/>
        </w:rPr>
        <w:t>на кремнистое сырье (опоки</w:t>
      </w:r>
      <w:r>
        <w:rPr>
          <w:rFonts w:ascii="Arial" w:hAnsi="Arial" w:cs="Arial"/>
          <w:sz w:val="24"/>
          <w:szCs w:val="24"/>
        </w:rPr>
        <w:t>,</w:t>
      </w:r>
      <w:r w:rsidRPr="00603151">
        <w:rPr>
          <w:rFonts w:ascii="Arial" w:hAnsi="Arial" w:cs="Arial"/>
          <w:sz w:val="24"/>
          <w:szCs w:val="24"/>
        </w:rPr>
        <w:t xml:space="preserve"> </w:t>
      </w:r>
      <w:r w:rsidRPr="003A4E7B">
        <w:rPr>
          <w:rFonts w:ascii="Arial" w:hAnsi="Arial" w:cs="Arial"/>
          <w:sz w:val="24"/>
          <w:szCs w:val="24"/>
        </w:rPr>
        <w:t>трепела</w:t>
      </w:r>
      <w:r>
        <w:rPr>
          <w:rFonts w:ascii="Arial" w:hAnsi="Arial" w:cs="Arial"/>
          <w:sz w:val="24"/>
          <w:szCs w:val="24"/>
        </w:rPr>
        <w:t>,</w:t>
      </w:r>
      <w:r w:rsidRPr="00603151">
        <w:rPr>
          <w:rFonts w:ascii="Arial" w:hAnsi="Arial" w:cs="Arial"/>
          <w:sz w:val="24"/>
          <w:szCs w:val="24"/>
        </w:rPr>
        <w:t xml:space="preserve"> </w:t>
      </w:r>
      <w:r w:rsidRPr="003A4E7B">
        <w:rPr>
          <w:rFonts w:ascii="Arial" w:hAnsi="Arial" w:cs="Arial"/>
          <w:sz w:val="24"/>
          <w:szCs w:val="24"/>
        </w:rPr>
        <w:t>диатомиты) для производства термолитовых заполнителей (гравия, щебня и песка), соответствующих требованиям ГОСТ</w:t>
      </w:r>
      <w:r>
        <w:rPr>
          <w:rFonts w:ascii="Arial" w:hAnsi="Arial" w:cs="Arial"/>
          <w:sz w:val="24"/>
          <w:szCs w:val="24"/>
        </w:rPr>
        <w:t xml:space="preserve"> ХХХХ</w:t>
      </w:r>
      <w:r>
        <w:rPr>
          <w:rFonts w:ascii="Arial" w:hAnsi="Arial" w:cs="Arial"/>
          <w:sz w:val="24"/>
          <w:szCs w:val="24"/>
          <w:lang w:eastAsia="ru-RU"/>
        </w:rPr>
        <w:t>—2026.</w:t>
      </w:r>
    </w:p>
    <w:p w14:paraId="1D456177" w14:textId="77777777" w:rsidR="00EE735F" w:rsidRPr="003A4E7B" w:rsidRDefault="00EE735F" w:rsidP="00E42842">
      <w:pPr>
        <w:autoSpaceDE w:val="0"/>
        <w:autoSpaceDN w:val="0"/>
        <w:adjustRightInd w:val="0"/>
        <w:spacing w:after="0" w:line="360" w:lineRule="auto"/>
        <w:ind w:firstLine="709"/>
        <w:jc w:val="both"/>
        <w:rPr>
          <w:rFonts w:ascii="Arial" w:hAnsi="Arial" w:cs="Arial"/>
          <w:sz w:val="24"/>
          <w:szCs w:val="24"/>
        </w:rPr>
      </w:pPr>
    </w:p>
    <w:p w14:paraId="09B8DA2A" w14:textId="77777777" w:rsidR="00EE735F" w:rsidRPr="003A4E7B" w:rsidRDefault="00EE735F" w:rsidP="00E42842">
      <w:pPr>
        <w:widowControl w:val="0"/>
        <w:autoSpaceDE w:val="0"/>
        <w:autoSpaceDN w:val="0"/>
        <w:adjustRightInd w:val="0"/>
        <w:spacing w:after="0" w:line="360" w:lineRule="auto"/>
        <w:ind w:firstLine="709"/>
        <w:jc w:val="both"/>
        <w:rPr>
          <w:rFonts w:ascii="Arial" w:hAnsi="Arial" w:cs="Arial"/>
          <w:b/>
          <w:bCs/>
          <w:sz w:val="28"/>
          <w:szCs w:val="28"/>
          <w:lang w:eastAsia="ru-RU"/>
        </w:rPr>
      </w:pPr>
      <w:r w:rsidRPr="003A4E7B">
        <w:rPr>
          <w:rFonts w:ascii="Arial" w:hAnsi="Arial" w:cs="Arial"/>
          <w:b/>
          <w:bCs/>
          <w:sz w:val="28"/>
          <w:szCs w:val="28"/>
          <w:lang w:eastAsia="ru-RU"/>
        </w:rPr>
        <w:t>2 Нормативные ссылки</w:t>
      </w:r>
    </w:p>
    <w:p w14:paraId="13963F1F" w14:textId="77777777" w:rsidR="00EE735F" w:rsidRPr="00EA10D1" w:rsidRDefault="00EE735F" w:rsidP="00E42842">
      <w:pPr>
        <w:widowControl w:val="0"/>
        <w:autoSpaceDE w:val="0"/>
        <w:autoSpaceDN w:val="0"/>
        <w:adjustRightInd w:val="0"/>
        <w:spacing w:after="0" w:line="360" w:lineRule="auto"/>
        <w:ind w:firstLine="709"/>
        <w:jc w:val="both"/>
        <w:rPr>
          <w:rFonts w:ascii="Arial" w:hAnsi="Arial" w:cs="Arial"/>
          <w:sz w:val="24"/>
          <w:szCs w:val="24"/>
          <w:lang w:eastAsia="ru-RU"/>
        </w:rPr>
      </w:pPr>
      <w:r w:rsidRPr="003A4E7B">
        <w:rPr>
          <w:rFonts w:ascii="Arial" w:hAnsi="Arial" w:cs="Arial"/>
          <w:sz w:val="24"/>
          <w:szCs w:val="24"/>
          <w:lang w:eastAsia="ru-RU"/>
        </w:rPr>
        <w:t xml:space="preserve">В настоящем стандарте использованы нормативные ссылки на следующие </w:t>
      </w:r>
      <w:r w:rsidRPr="00EA10D1">
        <w:rPr>
          <w:rFonts w:ascii="Arial" w:hAnsi="Arial" w:cs="Arial"/>
          <w:sz w:val="24"/>
          <w:szCs w:val="24"/>
          <w:lang w:eastAsia="ru-RU"/>
        </w:rPr>
        <w:t>межгосударственные стандарты:</w:t>
      </w:r>
    </w:p>
    <w:p w14:paraId="06005524" w14:textId="77777777" w:rsidR="00EE735F" w:rsidRPr="00EA10D1" w:rsidRDefault="00EE735F" w:rsidP="00E42842">
      <w:pPr>
        <w:autoSpaceDE w:val="0"/>
        <w:autoSpaceDN w:val="0"/>
        <w:adjustRightInd w:val="0"/>
        <w:spacing w:after="0" w:line="360" w:lineRule="auto"/>
        <w:ind w:firstLine="709"/>
        <w:jc w:val="both"/>
        <w:rPr>
          <w:rFonts w:ascii="Arial" w:hAnsi="Arial" w:cs="Arial"/>
          <w:sz w:val="24"/>
          <w:szCs w:val="24"/>
          <w:lang w:eastAsia="ru-RU"/>
        </w:rPr>
      </w:pPr>
      <w:r w:rsidRPr="00EA10D1">
        <w:rPr>
          <w:rFonts w:ascii="Arial" w:hAnsi="Arial" w:cs="Arial"/>
          <w:sz w:val="24"/>
          <w:szCs w:val="24"/>
          <w:lang w:eastAsia="ru-RU"/>
        </w:rPr>
        <w:t>ГОСТ ХХХХ Заполнители термолитовые на основе кремнистого сырья. Технические условия (шифр темы: 1.13.144-2.509.26)</w:t>
      </w:r>
    </w:p>
    <w:p w14:paraId="55CF077D" w14:textId="77777777" w:rsidR="00EE735F" w:rsidRPr="00C142BF" w:rsidRDefault="00EE735F" w:rsidP="00C142BF">
      <w:pPr>
        <w:autoSpaceDE w:val="0"/>
        <w:autoSpaceDN w:val="0"/>
        <w:adjustRightInd w:val="0"/>
        <w:spacing w:after="0" w:line="360" w:lineRule="auto"/>
        <w:ind w:firstLine="709"/>
        <w:jc w:val="both"/>
        <w:rPr>
          <w:rFonts w:ascii="Arial" w:hAnsi="Arial" w:cs="Arial"/>
          <w:sz w:val="24"/>
          <w:szCs w:val="24"/>
          <w:lang w:eastAsia="ru-RU"/>
        </w:rPr>
      </w:pPr>
      <w:r w:rsidRPr="00EA10D1">
        <w:rPr>
          <w:rFonts w:ascii="Arial" w:hAnsi="Arial" w:cs="Arial"/>
          <w:sz w:val="24"/>
          <w:szCs w:val="24"/>
          <w:lang w:eastAsia="ru-RU"/>
        </w:rPr>
        <w:t>ГОСТ 6613 Сетки проволочные тканые с квадратными ячейками. Технические</w:t>
      </w:r>
      <w:r w:rsidRPr="00C142BF">
        <w:rPr>
          <w:rFonts w:ascii="Arial" w:hAnsi="Arial" w:cs="Arial"/>
          <w:sz w:val="24"/>
          <w:szCs w:val="24"/>
          <w:lang w:eastAsia="ru-RU"/>
        </w:rPr>
        <w:t xml:space="preserve"> условия</w:t>
      </w:r>
    </w:p>
    <w:p w14:paraId="025F3635" w14:textId="77777777" w:rsidR="00EE735F" w:rsidRPr="00C142BF" w:rsidRDefault="00EE735F" w:rsidP="00C142BF">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 xml:space="preserve">ГОСТ 8269.0 </w:t>
      </w:r>
      <w:r w:rsidRPr="00C142BF">
        <w:rPr>
          <w:rFonts w:ascii="Arial" w:hAnsi="Arial" w:cs="Arial"/>
          <w:sz w:val="24"/>
          <w:szCs w:val="24"/>
          <w:lang w:eastAsia="ru-RU"/>
        </w:rPr>
        <w:t>Щебень и гравий из плотных горных пород и отходов промышленного производства для строительных работ. Методы физико-механических испытаний</w:t>
      </w:r>
    </w:p>
    <w:p w14:paraId="19AF4308" w14:textId="77777777" w:rsidR="00EE735F" w:rsidRPr="00C142BF" w:rsidRDefault="00EE735F" w:rsidP="00C142BF">
      <w:pPr>
        <w:autoSpaceDE w:val="0"/>
        <w:autoSpaceDN w:val="0"/>
        <w:adjustRightInd w:val="0"/>
        <w:spacing w:after="0" w:line="360" w:lineRule="auto"/>
        <w:ind w:firstLine="709"/>
        <w:jc w:val="both"/>
        <w:rPr>
          <w:rFonts w:ascii="Arial" w:hAnsi="Arial" w:cs="Arial"/>
          <w:spacing w:val="8"/>
          <w:sz w:val="24"/>
          <w:szCs w:val="24"/>
        </w:rPr>
      </w:pPr>
      <w:r w:rsidRPr="00C142BF">
        <w:rPr>
          <w:rFonts w:ascii="Arial" w:hAnsi="Arial" w:cs="Arial"/>
          <w:sz w:val="24"/>
          <w:szCs w:val="24"/>
          <w:lang w:eastAsia="ru-RU"/>
        </w:rPr>
        <w:t>ГОСТ 21216</w:t>
      </w:r>
      <w:r>
        <w:rPr>
          <w:rFonts w:ascii="Arial" w:hAnsi="Arial" w:cs="Arial"/>
          <w:sz w:val="24"/>
          <w:szCs w:val="24"/>
          <w:lang w:eastAsia="ru-RU"/>
        </w:rPr>
        <w:t xml:space="preserve"> </w:t>
      </w:r>
      <w:r w:rsidRPr="009A108B">
        <w:rPr>
          <w:rFonts w:ascii="Arial" w:hAnsi="Arial" w:cs="Arial"/>
          <w:sz w:val="24"/>
          <w:szCs w:val="24"/>
          <w:lang w:eastAsia="ru-RU"/>
        </w:rPr>
        <w:t>Сырье глинистое. Методы испытаний</w:t>
      </w:r>
    </w:p>
    <w:p w14:paraId="73AB5116" w14:textId="77777777" w:rsidR="00EE735F" w:rsidRPr="003A4E7B" w:rsidRDefault="00EE735F" w:rsidP="00E42842">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 xml:space="preserve">ГОСТ 30108 </w:t>
      </w:r>
      <w:r w:rsidRPr="003A4E7B">
        <w:rPr>
          <w:rFonts w:ascii="Arial" w:hAnsi="Arial" w:cs="Arial"/>
          <w:sz w:val="24"/>
          <w:szCs w:val="24"/>
          <w:lang w:eastAsia="ru-RU"/>
        </w:rPr>
        <w:t xml:space="preserve">Материалы и изделия строительные. Определение удельной эффективной активности естественных радионуклидов </w:t>
      </w:r>
    </w:p>
    <w:p w14:paraId="0E52BF44" w14:textId="77777777" w:rsidR="00EE735F" w:rsidRPr="00EC0F31" w:rsidRDefault="00EE735F" w:rsidP="009A108B">
      <w:pPr>
        <w:widowControl w:val="0"/>
        <w:autoSpaceDE w:val="0"/>
        <w:autoSpaceDN w:val="0"/>
        <w:adjustRightInd w:val="0"/>
        <w:spacing w:after="0" w:line="360" w:lineRule="auto"/>
        <w:ind w:firstLine="709"/>
        <w:jc w:val="both"/>
        <w:rPr>
          <w:rFonts w:ascii="Arial" w:hAnsi="Arial" w:cs="Arial"/>
          <w:lang w:eastAsia="ru-RU"/>
        </w:rPr>
      </w:pPr>
      <w:r w:rsidRPr="00EC0F31">
        <w:rPr>
          <w:rFonts w:ascii="Arial" w:hAnsi="Arial" w:cs="Arial"/>
          <w:spacing w:val="60"/>
        </w:rPr>
        <w:t>Примечание</w:t>
      </w:r>
      <w:r w:rsidRPr="00EC0F31">
        <w:rPr>
          <w:rFonts w:ascii="Arial" w:hAnsi="Arial" w:cs="Arial"/>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6" w:history="1">
        <w:r w:rsidRPr="00EC0F31">
          <w:rPr>
            <w:rStyle w:val="a5"/>
            <w:rFonts w:ascii="Arial" w:hAnsi="Arial" w:cs="Arial"/>
            <w:color w:val="auto"/>
            <w:u w:val="none"/>
            <w:lang w:val="en-US"/>
          </w:rPr>
          <w:t>www</w:t>
        </w:r>
        <w:r w:rsidRPr="00EC0F31">
          <w:rPr>
            <w:rStyle w:val="a5"/>
            <w:rFonts w:ascii="Arial" w:hAnsi="Arial" w:cs="Arial"/>
            <w:color w:val="auto"/>
            <w:u w:val="none"/>
          </w:rPr>
          <w:t>.</w:t>
        </w:r>
        <w:r w:rsidRPr="00EC0F31">
          <w:rPr>
            <w:rStyle w:val="a5"/>
            <w:rFonts w:ascii="Arial" w:hAnsi="Arial" w:cs="Arial"/>
            <w:color w:val="auto"/>
            <w:u w:val="none"/>
            <w:lang w:val="en-US"/>
          </w:rPr>
          <w:t>easc</w:t>
        </w:r>
        <w:r w:rsidRPr="00EC0F31">
          <w:rPr>
            <w:rStyle w:val="a5"/>
            <w:rFonts w:ascii="Arial" w:hAnsi="Arial" w:cs="Arial"/>
            <w:color w:val="auto"/>
            <w:u w:val="none"/>
          </w:rPr>
          <w:t>.</w:t>
        </w:r>
        <w:r w:rsidRPr="00EC0F31">
          <w:rPr>
            <w:rStyle w:val="a5"/>
            <w:rFonts w:ascii="Arial" w:hAnsi="Arial" w:cs="Arial"/>
            <w:color w:val="auto"/>
            <w:u w:val="none"/>
            <w:lang w:val="en-US"/>
          </w:rPr>
          <w:t>by</w:t>
        </w:r>
      </w:hyperlink>
      <w:r w:rsidRPr="00EC0F31">
        <w:rPr>
          <w:rFonts w:ascii="Arial" w:hAnsi="Arial" w:cs="Arial"/>
        </w:rPr>
        <w:t xml:space="preserve">)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w:t>
      </w:r>
      <w:r w:rsidRPr="00EC0F31">
        <w:rPr>
          <w:rFonts w:ascii="Arial" w:hAnsi="Arial" w:cs="Arial"/>
        </w:rPr>
        <w:lastRenderedPageBreak/>
        <w:t>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7805A5D" w14:textId="77777777" w:rsidR="00EE735F" w:rsidRPr="00EC0F31" w:rsidRDefault="00EE735F" w:rsidP="00651A57">
      <w:pPr>
        <w:widowControl w:val="0"/>
        <w:autoSpaceDE w:val="0"/>
        <w:autoSpaceDN w:val="0"/>
        <w:adjustRightInd w:val="0"/>
        <w:spacing w:after="0" w:line="360" w:lineRule="auto"/>
        <w:ind w:firstLine="709"/>
        <w:jc w:val="both"/>
        <w:rPr>
          <w:rFonts w:ascii="Arial" w:hAnsi="Arial" w:cs="Arial"/>
          <w:sz w:val="28"/>
          <w:szCs w:val="28"/>
          <w:lang w:eastAsia="ru-RU"/>
        </w:rPr>
      </w:pPr>
    </w:p>
    <w:p w14:paraId="32176047" w14:textId="77777777" w:rsidR="00EE735F" w:rsidRPr="009D09C2" w:rsidRDefault="00EE735F" w:rsidP="00125F54">
      <w:pPr>
        <w:widowControl w:val="0"/>
        <w:autoSpaceDE w:val="0"/>
        <w:autoSpaceDN w:val="0"/>
        <w:adjustRightInd w:val="0"/>
        <w:spacing w:after="0" w:line="360" w:lineRule="auto"/>
        <w:ind w:firstLine="709"/>
        <w:jc w:val="both"/>
        <w:rPr>
          <w:rFonts w:ascii="Arial" w:hAnsi="Arial" w:cs="Arial"/>
          <w:b/>
          <w:bCs/>
          <w:sz w:val="28"/>
          <w:szCs w:val="28"/>
          <w:lang w:eastAsia="ru-RU"/>
        </w:rPr>
      </w:pPr>
      <w:r w:rsidRPr="009D09C2">
        <w:rPr>
          <w:rFonts w:ascii="Arial" w:hAnsi="Arial" w:cs="Arial"/>
          <w:b/>
          <w:bCs/>
          <w:sz w:val="28"/>
          <w:szCs w:val="28"/>
          <w:lang w:eastAsia="ru-RU"/>
        </w:rPr>
        <w:t>3 Термины и определения</w:t>
      </w:r>
    </w:p>
    <w:p w14:paraId="45D54A00" w14:textId="77777777" w:rsidR="00EE735F" w:rsidRPr="009D09C2" w:rsidRDefault="00EE735F" w:rsidP="006C781C">
      <w:pPr>
        <w:widowControl w:val="0"/>
        <w:autoSpaceDE w:val="0"/>
        <w:autoSpaceDN w:val="0"/>
        <w:adjustRightInd w:val="0"/>
        <w:spacing w:after="0" w:line="360" w:lineRule="auto"/>
        <w:ind w:firstLine="708"/>
        <w:jc w:val="both"/>
        <w:rPr>
          <w:rFonts w:ascii="Arial" w:hAnsi="Arial" w:cs="Arial"/>
          <w:sz w:val="24"/>
          <w:szCs w:val="24"/>
          <w:lang w:eastAsia="ru-RU"/>
        </w:rPr>
      </w:pPr>
      <w:r w:rsidRPr="009D09C2">
        <w:rPr>
          <w:rFonts w:ascii="Arial" w:hAnsi="Arial" w:cs="Arial"/>
          <w:sz w:val="24"/>
          <w:szCs w:val="24"/>
          <w:lang w:eastAsia="ru-RU"/>
        </w:rPr>
        <w:t>В настоящем стандарте применены следующие термины с соответствующими определениями:</w:t>
      </w:r>
    </w:p>
    <w:p w14:paraId="2284C369" w14:textId="77777777" w:rsidR="00EE735F" w:rsidRPr="002C22F7"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9D09C2">
        <w:rPr>
          <w:rFonts w:ascii="Arial" w:hAnsi="Arial" w:cs="Arial"/>
          <w:sz w:val="24"/>
          <w:szCs w:val="24"/>
          <w:lang w:eastAsia="ru-RU"/>
        </w:rPr>
        <w:t xml:space="preserve">3.1 </w:t>
      </w:r>
      <w:r w:rsidRPr="009D09C2">
        <w:rPr>
          <w:rFonts w:ascii="Arial" w:hAnsi="Arial" w:cs="Arial"/>
          <w:b/>
          <w:sz w:val="24"/>
          <w:szCs w:val="24"/>
          <w:lang w:eastAsia="ru-RU"/>
        </w:rPr>
        <w:t>сырье кремнистое:</w:t>
      </w:r>
      <w:r w:rsidRPr="009D09C2">
        <w:rPr>
          <w:rFonts w:ascii="Arial" w:hAnsi="Arial" w:cs="Arial"/>
          <w:sz w:val="24"/>
          <w:szCs w:val="24"/>
          <w:lang w:eastAsia="ru-RU"/>
        </w:rPr>
        <w:t xml:space="preserve"> Легкие пористые материалы осадочного и вулканогенно-осадочного происхождения, состоящие в основной массе из аморфного опалового </w:t>
      </w:r>
      <w:r w:rsidRPr="002C22F7">
        <w:rPr>
          <w:rFonts w:ascii="Arial" w:hAnsi="Arial" w:cs="Arial"/>
          <w:sz w:val="24"/>
          <w:szCs w:val="24"/>
          <w:lang w:eastAsia="ru-RU"/>
        </w:rPr>
        <w:t>кремнезема с ра</w:t>
      </w:r>
      <w:r>
        <w:rPr>
          <w:rFonts w:ascii="Arial" w:hAnsi="Arial" w:cs="Arial"/>
          <w:sz w:val="24"/>
          <w:szCs w:val="24"/>
          <w:lang w:eastAsia="ru-RU"/>
        </w:rPr>
        <w:t>зличной степенью кристаллизации</w:t>
      </w:r>
      <w:r w:rsidRPr="002C22F7">
        <w:rPr>
          <w:rFonts w:ascii="Arial" w:hAnsi="Arial" w:cs="Arial"/>
          <w:sz w:val="24"/>
          <w:szCs w:val="24"/>
          <w:lang w:eastAsia="ru-RU"/>
        </w:rPr>
        <w:t xml:space="preserve"> с примесями глинистых минералов и обломочного материала песчано-алевритовой фракции.</w:t>
      </w:r>
    </w:p>
    <w:p w14:paraId="5A494BB7" w14:textId="77777777" w:rsidR="00EE735F" w:rsidRPr="002C22F7"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2C22F7">
        <w:rPr>
          <w:rFonts w:ascii="Arial" w:hAnsi="Arial" w:cs="Arial"/>
          <w:sz w:val="24"/>
          <w:szCs w:val="24"/>
          <w:lang w:eastAsia="ru-RU"/>
        </w:rPr>
        <w:t xml:space="preserve">3.2 </w:t>
      </w:r>
      <w:r w:rsidRPr="002C22F7">
        <w:rPr>
          <w:rFonts w:ascii="Arial" w:hAnsi="Arial" w:cs="Arial"/>
          <w:b/>
          <w:sz w:val="24"/>
          <w:szCs w:val="24"/>
          <w:lang w:eastAsia="ru-RU"/>
        </w:rPr>
        <w:t>сырье кремнистое камнеподобное:</w:t>
      </w:r>
      <w:r w:rsidRPr="002C22F7">
        <w:rPr>
          <w:rFonts w:ascii="Arial" w:hAnsi="Arial" w:cs="Arial"/>
          <w:sz w:val="24"/>
          <w:szCs w:val="24"/>
          <w:lang w:eastAsia="ru-RU"/>
        </w:rPr>
        <w:t xml:space="preserve"> Плотные породы, не размокающие </w:t>
      </w:r>
      <w:r>
        <w:rPr>
          <w:rFonts w:ascii="Arial" w:hAnsi="Arial" w:cs="Arial"/>
          <w:sz w:val="24"/>
          <w:szCs w:val="24"/>
          <w:lang w:eastAsia="ru-RU"/>
        </w:rPr>
        <w:t xml:space="preserve">или плохо размокающие </w:t>
      </w:r>
      <w:r w:rsidRPr="002C22F7">
        <w:rPr>
          <w:rFonts w:ascii="Arial" w:hAnsi="Arial" w:cs="Arial"/>
          <w:sz w:val="24"/>
          <w:szCs w:val="24"/>
          <w:lang w:eastAsia="ru-RU"/>
        </w:rPr>
        <w:t>в воде, характеризующиеся наибольшей прочностью, большой кажущейся плотностью и наименьшим водопоглощением.</w:t>
      </w:r>
    </w:p>
    <w:p w14:paraId="48EA8AA4" w14:textId="77777777" w:rsidR="00EE735F" w:rsidRPr="002C22F7"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2C22F7">
        <w:rPr>
          <w:rFonts w:ascii="Arial" w:hAnsi="Arial" w:cs="Arial"/>
          <w:sz w:val="24"/>
          <w:szCs w:val="24"/>
          <w:lang w:eastAsia="ru-RU"/>
        </w:rPr>
        <w:t xml:space="preserve">3.3 </w:t>
      </w:r>
      <w:r w:rsidRPr="002C22F7">
        <w:rPr>
          <w:rFonts w:ascii="Arial" w:hAnsi="Arial" w:cs="Arial"/>
          <w:b/>
          <w:sz w:val="24"/>
          <w:szCs w:val="24"/>
          <w:lang w:eastAsia="ru-RU"/>
        </w:rPr>
        <w:t>сырье кремнистое рыхлое:</w:t>
      </w:r>
      <w:r w:rsidRPr="002C22F7">
        <w:rPr>
          <w:rFonts w:ascii="Arial" w:hAnsi="Arial" w:cs="Arial"/>
          <w:sz w:val="24"/>
          <w:szCs w:val="24"/>
          <w:lang w:eastAsia="ru-RU"/>
        </w:rPr>
        <w:t xml:space="preserve"> Выветрелые породы с </w:t>
      </w:r>
      <w:r>
        <w:rPr>
          <w:rFonts w:ascii="Arial" w:hAnsi="Arial" w:cs="Arial"/>
          <w:sz w:val="24"/>
          <w:szCs w:val="24"/>
          <w:lang w:eastAsia="ru-RU"/>
        </w:rPr>
        <w:t xml:space="preserve">комковато-рыхлой структурой с </w:t>
      </w:r>
      <w:r w:rsidRPr="002C22F7">
        <w:rPr>
          <w:rFonts w:ascii="Arial" w:hAnsi="Arial" w:cs="Arial"/>
          <w:sz w:val="24"/>
          <w:szCs w:val="24"/>
          <w:lang w:eastAsia="ru-RU"/>
        </w:rPr>
        <w:t>землистым и полураковистым изломом, с незначительной прочностью, развитой пористостью.</w:t>
      </w:r>
    </w:p>
    <w:p w14:paraId="68D58347" w14:textId="77777777" w:rsidR="00EE735F" w:rsidRPr="002C22F7" w:rsidRDefault="00EE735F" w:rsidP="00603151">
      <w:pPr>
        <w:widowControl w:val="0"/>
        <w:autoSpaceDE w:val="0"/>
        <w:autoSpaceDN w:val="0"/>
        <w:adjustRightInd w:val="0"/>
        <w:spacing w:after="0" w:line="360" w:lineRule="auto"/>
        <w:ind w:firstLine="708"/>
        <w:jc w:val="both"/>
        <w:rPr>
          <w:rFonts w:ascii="Arial" w:hAnsi="Arial" w:cs="Arial"/>
          <w:sz w:val="24"/>
          <w:szCs w:val="24"/>
          <w:lang w:eastAsia="ru-RU"/>
        </w:rPr>
      </w:pPr>
      <w:r w:rsidRPr="002C22F7">
        <w:rPr>
          <w:rFonts w:ascii="Arial" w:hAnsi="Arial" w:cs="Arial"/>
          <w:sz w:val="24"/>
          <w:szCs w:val="24"/>
          <w:lang w:eastAsia="ru-RU"/>
        </w:rPr>
        <w:t xml:space="preserve">3.4 </w:t>
      </w:r>
      <w:r w:rsidRPr="002C22F7">
        <w:rPr>
          <w:rFonts w:ascii="Arial" w:hAnsi="Arial" w:cs="Arial"/>
          <w:b/>
          <w:bCs/>
          <w:sz w:val="24"/>
          <w:szCs w:val="24"/>
          <w:lang w:eastAsia="ru-RU"/>
        </w:rPr>
        <w:t>опоки:</w:t>
      </w:r>
      <w:r w:rsidRPr="002C22F7">
        <w:rPr>
          <w:rFonts w:ascii="Arial" w:hAnsi="Arial" w:cs="Arial"/>
          <w:sz w:val="24"/>
          <w:szCs w:val="24"/>
          <w:lang w:eastAsia="ru-RU"/>
        </w:rPr>
        <w:t xml:space="preserve"> Легкие плотные тонкопористые породы, состоящие в основном из мельчайших (менее </w:t>
      </w:r>
      <w:smartTag w:uri="urn:schemas-microsoft-com:office:smarttags" w:element="metricconverter">
        <w:smartTagPr>
          <w:attr w:name="ProductID" w:val="0,005 мм"/>
        </w:smartTagPr>
        <w:r w:rsidRPr="002C22F7">
          <w:rPr>
            <w:rFonts w:ascii="Arial" w:hAnsi="Arial" w:cs="Arial"/>
            <w:sz w:val="24"/>
            <w:szCs w:val="24"/>
            <w:lang w:eastAsia="ru-RU"/>
          </w:rPr>
          <w:t>0,005 мм</w:t>
        </w:r>
      </w:smartTag>
      <w:r w:rsidRPr="002C22F7">
        <w:rPr>
          <w:rFonts w:ascii="Arial" w:hAnsi="Arial" w:cs="Arial"/>
          <w:sz w:val="24"/>
          <w:szCs w:val="24"/>
          <w:lang w:eastAsia="ru-RU"/>
        </w:rPr>
        <w:t>) частиц кремнезема.</w:t>
      </w:r>
    </w:p>
    <w:p w14:paraId="621A227E" w14:textId="77777777" w:rsidR="00EE735F" w:rsidRPr="002C22F7" w:rsidRDefault="00EE735F" w:rsidP="004F0759">
      <w:pPr>
        <w:widowControl w:val="0"/>
        <w:autoSpaceDE w:val="0"/>
        <w:autoSpaceDN w:val="0"/>
        <w:adjustRightInd w:val="0"/>
        <w:spacing w:after="0" w:line="360" w:lineRule="auto"/>
        <w:ind w:firstLine="708"/>
        <w:jc w:val="both"/>
        <w:rPr>
          <w:rFonts w:ascii="Arial" w:hAnsi="Arial" w:cs="Arial"/>
          <w:sz w:val="24"/>
          <w:szCs w:val="24"/>
          <w:lang w:eastAsia="ru-RU"/>
        </w:rPr>
      </w:pPr>
      <w:r w:rsidRPr="002C22F7">
        <w:rPr>
          <w:rFonts w:ascii="Arial" w:hAnsi="Arial" w:cs="Arial"/>
          <w:sz w:val="24"/>
          <w:szCs w:val="24"/>
          <w:lang w:eastAsia="ru-RU"/>
        </w:rPr>
        <w:t xml:space="preserve">3.5 </w:t>
      </w:r>
      <w:r w:rsidRPr="002C22F7">
        <w:rPr>
          <w:rFonts w:ascii="Arial" w:hAnsi="Arial" w:cs="Arial"/>
          <w:b/>
          <w:bCs/>
          <w:sz w:val="24"/>
          <w:szCs w:val="24"/>
          <w:lang w:eastAsia="ru-RU"/>
        </w:rPr>
        <w:t>трепела:</w:t>
      </w:r>
      <w:r w:rsidRPr="002C22F7">
        <w:rPr>
          <w:rFonts w:ascii="Arial" w:hAnsi="Arial" w:cs="Arial"/>
          <w:sz w:val="24"/>
          <w:szCs w:val="24"/>
          <w:lang w:eastAsia="ru-RU"/>
        </w:rPr>
        <w:t xml:space="preserve"> Легкие плотные тонкопористые породы, сост</w:t>
      </w:r>
      <w:r>
        <w:rPr>
          <w:rFonts w:ascii="Arial" w:hAnsi="Arial" w:cs="Arial"/>
          <w:sz w:val="24"/>
          <w:szCs w:val="24"/>
          <w:lang w:eastAsia="ru-RU"/>
        </w:rPr>
        <w:t xml:space="preserve">оящие в основном из мельчайших </w:t>
      </w:r>
      <w:r w:rsidRPr="002C22F7">
        <w:rPr>
          <w:rFonts w:ascii="Arial" w:hAnsi="Arial" w:cs="Arial"/>
          <w:sz w:val="24"/>
          <w:szCs w:val="24"/>
          <w:lang w:eastAsia="ru-RU"/>
        </w:rPr>
        <w:t>(0,00</w:t>
      </w:r>
      <w:r>
        <w:rPr>
          <w:rFonts w:ascii="Arial" w:hAnsi="Arial" w:cs="Arial"/>
          <w:sz w:val="24"/>
          <w:szCs w:val="24"/>
          <w:lang w:eastAsia="ru-RU"/>
        </w:rPr>
        <w:t>1</w:t>
      </w:r>
      <w:r w:rsidRPr="002C22F7">
        <w:rPr>
          <w:rFonts w:ascii="Arial" w:hAnsi="Arial" w:cs="Arial"/>
          <w:sz w:val="24"/>
          <w:szCs w:val="24"/>
          <w:lang w:eastAsia="ru-RU"/>
        </w:rPr>
        <w:t>—0,</w:t>
      </w:r>
      <w:r>
        <w:rPr>
          <w:rFonts w:ascii="Arial" w:hAnsi="Arial" w:cs="Arial"/>
          <w:sz w:val="24"/>
          <w:szCs w:val="24"/>
          <w:lang w:eastAsia="ru-RU"/>
        </w:rPr>
        <w:t>012</w:t>
      </w:r>
      <w:r w:rsidRPr="002C22F7">
        <w:rPr>
          <w:rFonts w:ascii="Arial" w:hAnsi="Arial" w:cs="Arial"/>
          <w:sz w:val="24"/>
          <w:szCs w:val="24"/>
          <w:lang w:eastAsia="ru-RU"/>
        </w:rPr>
        <w:t xml:space="preserve"> мм) глобулярных зерен кремнезема.</w:t>
      </w:r>
    </w:p>
    <w:p w14:paraId="1FAA249A" w14:textId="77777777" w:rsidR="00EE735F" w:rsidRPr="00EA10D1"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2C22F7">
        <w:rPr>
          <w:rFonts w:ascii="Arial" w:hAnsi="Arial" w:cs="Arial"/>
          <w:sz w:val="24"/>
          <w:szCs w:val="24"/>
          <w:lang w:eastAsia="ru-RU"/>
        </w:rPr>
        <w:t xml:space="preserve">3.6 </w:t>
      </w:r>
      <w:r w:rsidRPr="002C22F7">
        <w:rPr>
          <w:rFonts w:ascii="Arial" w:hAnsi="Arial" w:cs="Arial"/>
          <w:b/>
          <w:bCs/>
          <w:sz w:val="24"/>
          <w:szCs w:val="24"/>
          <w:lang w:eastAsia="ru-RU"/>
        </w:rPr>
        <w:t>диатомиты:</w:t>
      </w:r>
      <w:r w:rsidRPr="002C22F7">
        <w:rPr>
          <w:rFonts w:ascii="Arial" w:hAnsi="Arial" w:cs="Arial"/>
          <w:sz w:val="24"/>
          <w:szCs w:val="24"/>
          <w:lang w:eastAsia="ru-RU"/>
        </w:rPr>
        <w:t xml:space="preserve"> </w:t>
      </w:r>
      <w:r>
        <w:rPr>
          <w:rFonts w:ascii="Arial" w:hAnsi="Arial" w:cs="Arial"/>
          <w:sz w:val="24"/>
          <w:szCs w:val="24"/>
          <w:lang w:eastAsia="ru-RU"/>
        </w:rPr>
        <w:t>Л</w:t>
      </w:r>
      <w:r w:rsidRPr="002C22F7">
        <w:rPr>
          <w:rFonts w:ascii="Arial" w:hAnsi="Arial" w:cs="Arial"/>
          <w:sz w:val="24"/>
          <w:szCs w:val="24"/>
          <w:lang w:eastAsia="ru-RU"/>
        </w:rPr>
        <w:t xml:space="preserve">егкие тонкопористые рыхлые породы, сложенные в основном </w:t>
      </w:r>
      <w:r w:rsidRPr="00EA10D1">
        <w:rPr>
          <w:rFonts w:ascii="Arial" w:hAnsi="Arial" w:cs="Arial"/>
          <w:sz w:val="24"/>
          <w:szCs w:val="24"/>
          <w:lang w:eastAsia="ru-RU"/>
        </w:rPr>
        <w:t>мельчайшими (0,005—0,2 мм) опаловыми панцирями (створками) диатомовых водорослей.</w:t>
      </w:r>
    </w:p>
    <w:p w14:paraId="5D4ADFD7" w14:textId="6B46E63A" w:rsidR="00EE735F" w:rsidRPr="00EA10D1" w:rsidRDefault="00D65F4D" w:rsidP="002E532B">
      <w:pPr>
        <w:widowControl w:val="0"/>
        <w:autoSpaceDE w:val="0"/>
        <w:autoSpaceDN w:val="0"/>
        <w:adjustRightInd w:val="0"/>
        <w:spacing w:after="0" w:line="360" w:lineRule="auto"/>
        <w:ind w:firstLine="708"/>
        <w:jc w:val="both"/>
        <w:rPr>
          <w:rFonts w:ascii="Arial" w:hAnsi="Arial" w:cs="Arial"/>
          <w:sz w:val="24"/>
          <w:szCs w:val="24"/>
          <w:lang w:eastAsia="ru-RU"/>
        </w:rPr>
      </w:pPr>
      <w:r>
        <w:rPr>
          <w:noProof/>
          <w:lang w:eastAsia="ru-RU"/>
        </w:rPr>
        <mc:AlternateContent>
          <mc:Choice Requires="wps">
            <w:drawing>
              <wp:anchor distT="0" distB="0" distL="114300" distR="114300" simplePos="0" relativeHeight="251659264" behindDoc="0" locked="0" layoutInCell="1" allowOverlap="1" wp14:anchorId="5E069C0C" wp14:editId="126C996F">
                <wp:simplePos x="0" y="0"/>
                <wp:positionH relativeFrom="column">
                  <wp:posOffset>-111125</wp:posOffset>
                </wp:positionH>
                <wp:positionV relativeFrom="paragraph">
                  <wp:posOffset>189865</wp:posOffset>
                </wp:positionV>
                <wp:extent cx="6504305" cy="1019175"/>
                <wp:effectExtent l="8890" t="13335" r="11430" b="5715"/>
                <wp:wrapNone/>
                <wp:docPr id="155816954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430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45640" id="Rectangle 3" o:spid="_x0000_s1026" style="position:absolute;margin-left:-8.75pt;margin-top:14.95pt;width:512.1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" filled="f"/>
            </w:pict>
          </mc:Fallback>
        </mc:AlternateContent>
      </w:r>
      <w:r w:rsidR="00EE735F" w:rsidRPr="00EA10D1">
        <w:rPr>
          <w:rFonts w:ascii="Arial" w:hAnsi="Arial" w:cs="Arial"/>
          <w:sz w:val="24"/>
          <w:szCs w:val="24"/>
          <w:lang w:eastAsia="ru-RU"/>
        </w:rPr>
        <w:t xml:space="preserve">3.7 </w:t>
      </w:r>
    </w:p>
    <w:p w14:paraId="1C7A2847" w14:textId="77777777" w:rsidR="00EE735F" w:rsidRPr="00EA10D1"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EA10D1">
        <w:rPr>
          <w:rFonts w:ascii="Arial" w:hAnsi="Arial" w:cs="Arial"/>
          <w:b/>
          <w:sz w:val="24"/>
          <w:szCs w:val="24"/>
          <w:lang w:eastAsia="ru-RU"/>
        </w:rPr>
        <w:t>гравий термолитовый:</w:t>
      </w:r>
      <w:r w:rsidRPr="00EA10D1">
        <w:rPr>
          <w:rFonts w:ascii="Arial" w:hAnsi="Arial" w:cs="Arial"/>
          <w:sz w:val="24"/>
          <w:szCs w:val="24"/>
          <w:lang w:eastAsia="ru-RU"/>
        </w:rPr>
        <w:t xml:space="preserve"> Искусственный пористый заполнитель округлой или гравелистой формы, полученный обжигом подготовленных гранул (зерен) из кремнистых пород (трепелов, диатомитов, опок).</w:t>
      </w:r>
    </w:p>
    <w:p w14:paraId="1567F839" w14:textId="77777777" w:rsidR="00EE735F" w:rsidRPr="00EA10D1" w:rsidRDefault="00EE735F" w:rsidP="00827F20">
      <w:pPr>
        <w:widowControl w:val="0"/>
        <w:autoSpaceDE w:val="0"/>
        <w:autoSpaceDN w:val="0"/>
        <w:adjustRightInd w:val="0"/>
        <w:spacing w:after="0" w:line="360" w:lineRule="auto"/>
        <w:ind w:firstLine="708"/>
        <w:jc w:val="both"/>
        <w:rPr>
          <w:rFonts w:ascii="Arial" w:hAnsi="Arial" w:cs="Arial"/>
          <w:sz w:val="24"/>
          <w:szCs w:val="24"/>
          <w:lang w:eastAsia="ru-RU"/>
        </w:rPr>
      </w:pPr>
      <w:r w:rsidRPr="00EA10D1">
        <w:rPr>
          <w:rFonts w:ascii="Arial" w:hAnsi="Arial" w:cs="Arial"/>
          <w:sz w:val="24"/>
          <w:szCs w:val="24"/>
          <w:lang w:eastAsia="ru-RU"/>
        </w:rPr>
        <w:t>[ГОСТ ХХХХ (шифр темы:1.13.144-2.509.26, пункт 3.1]</w:t>
      </w:r>
    </w:p>
    <w:p w14:paraId="50AA60AC" w14:textId="77777777" w:rsidR="00EE735F" w:rsidRPr="00EA10D1"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p>
    <w:p w14:paraId="334B88A4" w14:textId="2FBB4675" w:rsidR="00EE735F" w:rsidRPr="00EA10D1" w:rsidRDefault="00D65F4D" w:rsidP="002E532B">
      <w:pPr>
        <w:widowControl w:val="0"/>
        <w:autoSpaceDE w:val="0"/>
        <w:autoSpaceDN w:val="0"/>
        <w:adjustRightInd w:val="0"/>
        <w:spacing w:after="0" w:line="360" w:lineRule="auto"/>
        <w:ind w:firstLine="708"/>
        <w:jc w:val="both"/>
        <w:rPr>
          <w:rFonts w:ascii="Arial" w:hAnsi="Arial" w:cs="Arial"/>
          <w:sz w:val="24"/>
          <w:szCs w:val="24"/>
          <w:lang w:eastAsia="ru-RU"/>
        </w:rPr>
      </w:pPr>
      <w:r>
        <w:rPr>
          <w:noProof/>
          <w:lang w:eastAsia="ru-RU"/>
        </w:rPr>
        <mc:AlternateContent>
          <mc:Choice Requires="wps">
            <w:drawing>
              <wp:anchor distT="0" distB="0" distL="114300" distR="114300" simplePos="0" relativeHeight="251660288" behindDoc="0" locked="0" layoutInCell="1" allowOverlap="1" wp14:anchorId="3E9D6EF9" wp14:editId="386C59BC">
                <wp:simplePos x="0" y="0"/>
                <wp:positionH relativeFrom="column">
                  <wp:posOffset>-177800</wp:posOffset>
                </wp:positionH>
                <wp:positionV relativeFrom="paragraph">
                  <wp:posOffset>252095</wp:posOffset>
                </wp:positionV>
                <wp:extent cx="6504305" cy="1247775"/>
                <wp:effectExtent l="8890" t="5080" r="11430" b="13970"/>
                <wp:wrapNone/>
                <wp:docPr id="13048209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4305" cy="1247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C6783" id="Rectangle 4" o:spid="_x0000_s1026" style="position:absolute;margin-left:-14pt;margin-top:19.85pt;width:512.15pt;height:9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" filled="f"/>
            </w:pict>
          </mc:Fallback>
        </mc:AlternateContent>
      </w:r>
      <w:r w:rsidR="00EE735F" w:rsidRPr="00EA10D1">
        <w:rPr>
          <w:rFonts w:ascii="Arial" w:hAnsi="Arial" w:cs="Arial"/>
          <w:sz w:val="24"/>
          <w:szCs w:val="24"/>
          <w:lang w:eastAsia="ru-RU"/>
        </w:rPr>
        <w:t xml:space="preserve">3.8 </w:t>
      </w:r>
    </w:p>
    <w:p w14:paraId="73C5D377" w14:textId="77777777" w:rsidR="00EE735F" w:rsidRPr="00EA10D1"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EA10D1">
        <w:rPr>
          <w:rFonts w:ascii="Arial" w:hAnsi="Arial" w:cs="Arial"/>
          <w:b/>
          <w:sz w:val="24"/>
          <w:szCs w:val="24"/>
          <w:lang w:eastAsia="ru-RU"/>
        </w:rPr>
        <w:t>щебень термолитовый:</w:t>
      </w:r>
      <w:r w:rsidRPr="00EA10D1">
        <w:rPr>
          <w:rFonts w:ascii="Arial" w:hAnsi="Arial" w:cs="Arial"/>
          <w:sz w:val="24"/>
          <w:szCs w:val="24"/>
          <w:lang w:eastAsia="ru-RU"/>
        </w:rPr>
        <w:t xml:space="preserve"> Искусственный пористый заполнитель произвольной, преимущественно угловатой формы, полученный спеканием и поризацией в результате обжига фракционированных камнеподобных кремнистых пород (трепела, </w:t>
      </w:r>
      <w:r w:rsidRPr="00EA10D1">
        <w:rPr>
          <w:rFonts w:ascii="Arial" w:hAnsi="Arial" w:cs="Arial"/>
          <w:sz w:val="24"/>
          <w:szCs w:val="24"/>
          <w:lang w:eastAsia="ru-RU"/>
        </w:rPr>
        <w:lastRenderedPageBreak/>
        <w:t>опоки) или дроблением термолитового гравия крупных фракций и кусков.</w:t>
      </w:r>
    </w:p>
    <w:p w14:paraId="074E7EE9" w14:textId="77777777" w:rsidR="00EE735F" w:rsidRPr="00EA10D1" w:rsidRDefault="00EE735F" w:rsidP="00827F20">
      <w:pPr>
        <w:widowControl w:val="0"/>
        <w:autoSpaceDE w:val="0"/>
        <w:autoSpaceDN w:val="0"/>
        <w:adjustRightInd w:val="0"/>
        <w:spacing w:after="0" w:line="360" w:lineRule="auto"/>
        <w:ind w:firstLine="708"/>
        <w:jc w:val="both"/>
        <w:rPr>
          <w:rFonts w:ascii="Arial" w:hAnsi="Arial" w:cs="Arial"/>
          <w:sz w:val="24"/>
          <w:szCs w:val="24"/>
          <w:lang w:eastAsia="ru-RU"/>
        </w:rPr>
      </w:pPr>
      <w:r w:rsidRPr="00EA10D1">
        <w:rPr>
          <w:rFonts w:ascii="Arial" w:hAnsi="Arial" w:cs="Arial"/>
          <w:sz w:val="24"/>
          <w:szCs w:val="24"/>
          <w:lang w:eastAsia="ru-RU"/>
        </w:rPr>
        <w:t>[ГОСТ ХХХХ (шифр темы:1.13.144-2.509.26, пункт 3.2]</w:t>
      </w:r>
    </w:p>
    <w:p w14:paraId="69675BBA" w14:textId="38215155" w:rsidR="00EE735F" w:rsidRPr="009B2E00" w:rsidRDefault="00D65F4D" w:rsidP="002E532B">
      <w:pPr>
        <w:widowControl w:val="0"/>
        <w:autoSpaceDE w:val="0"/>
        <w:autoSpaceDN w:val="0"/>
        <w:adjustRightInd w:val="0"/>
        <w:spacing w:after="0" w:line="360" w:lineRule="auto"/>
        <w:ind w:firstLine="708"/>
        <w:jc w:val="both"/>
        <w:rPr>
          <w:rFonts w:ascii="Arial" w:hAnsi="Arial" w:cs="Arial"/>
          <w:sz w:val="24"/>
          <w:szCs w:val="24"/>
          <w:lang w:eastAsia="ru-RU"/>
        </w:rPr>
      </w:pPr>
      <w:r>
        <w:rPr>
          <w:noProof/>
          <w:lang w:eastAsia="ru-RU"/>
        </w:rPr>
        <mc:AlternateContent>
          <mc:Choice Requires="wps">
            <w:drawing>
              <wp:anchor distT="0" distB="0" distL="114300" distR="114300" simplePos="0" relativeHeight="251661312" behindDoc="0" locked="0" layoutInCell="1" allowOverlap="1" wp14:anchorId="38B70E8A" wp14:editId="0E218CC0">
                <wp:simplePos x="0" y="0"/>
                <wp:positionH relativeFrom="column">
                  <wp:posOffset>-177800</wp:posOffset>
                </wp:positionH>
                <wp:positionV relativeFrom="paragraph">
                  <wp:posOffset>227330</wp:posOffset>
                </wp:positionV>
                <wp:extent cx="6504305" cy="1247775"/>
                <wp:effectExtent l="8890" t="5715" r="11430" b="13335"/>
                <wp:wrapNone/>
                <wp:docPr id="32867616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4305" cy="1247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A29EA" id="Rectangle 5" o:spid="_x0000_s1026" style="position:absolute;margin-left:-14pt;margin-top:17.9pt;width:512.15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" filled="f"/>
            </w:pict>
          </mc:Fallback>
        </mc:AlternateContent>
      </w:r>
      <w:r w:rsidR="00EE735F" w:rsidRPr="009B2E00">
        <w:rPr>
          <w:rFonts w:ascii="Arial" w:hAnsi="Arial" w:cs="Arial"/>
          <w:sz w:val="24"/>
          <w:szCs w:val="24"/>
          <w:lang w:eastAsia="ru-RU"/>
        </w:rPr>
        <w:t xml:space="preserve">3.9 </w:t>
      </w:r>
    </w:p>
    <w:p w14:paraId="3D36D96B" w14:textId="77777777" w:rsidR="00EE735F" w:rsidRPr="009B2E0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b/>
          <w:sz w:val="24"/>
          <w:szCs w:val="24"/>
          <w:lang w:eastAsia="ru-RU"/>
        </w:rPr>
        <w:t>песок термолитовый:</w:t>
      </w:r>
      <w:r w:rsidRPr="009B2E00">
        <w:rPr>
          <w:rFonts w:ascii="Arial" w:hAnsi="Arial" w:cs="Arial"/>
          <w:sz w:val="24"/>
          <w:szCs w:val="24"/>
          <w:lang w:eastAsia="ru-RU"/>
        </w:rPr>
        <w:t xml:space="preserve"> Искусственный пористый заполнитель с насыпной плотностью не более 1200 кг/м</w:t>
      </w:r>
      <w:r w:rsidRPr="009B2E00">
        <w:rPr>
          <w:rFonts w:ascii="Arial" w:hAnsi="Arial" w:cs="Arial"/>
          <w:sz w:val="24"/>
          <w:szCs w:val="24"/>
          <w:vertAlign w:val="superscript"/>
          <w:lang w:eastAsia="ru-RU"/>
        </w:rPr>
        <w:t>3</w:t>
      </w:r>
      <w:r w:rsidRPr="009B2E00">
        <w:rPr>
          <w:rFonts w:ascii="Arial" w:hAnsi="Arial" w:cs="Arial"/>
          <w:sz w:val="24"/>
          <w:szCs w:val="24"/>
          <w:lang w:eastAsia="ru-RU"/>
        </w:rPr>
        <w:t xml:space="preserve"> и размерами зерен менее </w:t>
      </w:r>
      <w:smartTag w:uri="urn:schemas-microsoft-com:office:smarttags" w:element="metricconverter">
        <w:smartTagPr>
          <w:attr w:name="ProductID" w:val="5 мм"/>
        </w:smartTagPr>
        <w:r w:rsidRPr="009B2E00">
          <w:rPr>
            <w:rFonts w:ascii="Arial" w:hAnsi="Arial" w:cs="Arial"/>
            <w:sz w:val="24"/>
            <w:szCs w:val="24"/>
            <w:lang w:eastAsia="ru-RU"/>
          </w:rPr>
          <w:t>5 мм</w:t>
        </w:r>
      </w:smartTag>
      <w:r w:rsidRPr="009B2E00">
        <w:rPr>
          <w:rFonts w:ascii="Arial" w:hAnsi="Arial" w:cs="Arial"/>
          <w:sz w:val="24"/>
          <w:szCs w:val="24"/>
          <w:lang w:eastAsia="ru-RU"/>
        </w:rPr>
        <w:t>, полученный при обжиге кремнистых пород мелкой фракции или дроблением термолитовых гравия и щебня.</w:t>
      </w:r>
    </w:p>
    <w:p w14:paraId="7C3FB875" w14:textId="77777777" w:rsidR="00EE735F" w:rsidRPr="009B2E00" w:rsidRDefault="00EE735F" w:rsidP="00827F20">
      <w:pPr>
        <w:widowControl w:val="0"/>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[ГОСТ ХХХХ (шифр темы:1.13.144-2.509.26, пункт 3.3]</w:t>
      </w:r>
    </w:p>
    <w:p w14:paraId="3394517F" w14:textId="77777777" w:rsidR="00EE735F" w:rsidRPr="009B2E0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p>
    <w:p w14:paraId="5C074BAD" w14:textId="77777777" w:rsidR="00EE735F" w:rsidRPr="009B2E00" w:rsidRDefault="00EE735F" w:rsidP="00EC0F31">
      <w:pPr>
        <w:widowControl w:val="0"/>
        <w:autoSpaceDE w:val="0"/>
        <w:autoSpaceDN w:val="0"/>
        <w:adjustRightInd w:val="0"/>
        <w:spacing w:after="0" w:line="360" w:lineRule="auto"/>
        <w:ind w:firstLine="709"/>
        <w:jc w:val="both"/>
        <w:rPr>
          <w:rFonts w:ascii="Arial" w:hAnsi="Arial" w:cs="Arial"/>
          <w:b/>
          <w:bCs/>
          <w:sz w:val="28"/>
          <w:szCs w:val="28"/>
          <w:lang w:eastAsia="ru-RU"/>
        </w:rPr>
      </w:pPr>
      <w:r w:rsidRPr="009B2E00">
        <w:rPr>
          <w:rFonts w:ascii="Arial" w:hAnsi="Arial" w:cs="Arial"/>
          <w:b/>
          <w:bCs/>
          <w:sz w:val="28"/>
          <w:szCs w:val="28"/>
          <w:lang w:eastAsia="ru-RU"/>
        </w:rPr>
        <w:t>4 Технические требования</w:t>
      </w:r>
    </w:p>
    <w:p w14:paraId="1EEF242F" w14:textId="77777777" w:rsidR="00EE735F" w:rsidRPr="009B2E00" w:rsidRDefault="00EE735F" w:rsidP="002E532B">
      <w:pPr>
        <w:widowControl w:val="0"/>
        <w:autoSpaceDE w:val="0"/>
        <w:autoSpaceDN w:val="0"/>
        <w:adjustRightInd w:val="0"/>
        <w:spacing w:after="0" w:line="360" w:lineRule="auto"/>
        <w:ind w:firstLine="708"/>
        <w:jc w:val="both"/>
        <w:rPr>
          <w:rFonts w:ascii="Arial" w:hAnsi="Arial" w:cs="Arial"/>
          <w:b/>
          <w:sz w:val="24"/>
          <w:szCs w:val="24"/>
          <w:lang w:eastAsia="ru-RU"/>
        </w:rPr>
      </w:pPr>
      <w:r w:rsidRPr="009B2E00">
        <w:rPr>
          <w:rFonts w:ascii="Arial" w:hAnsi="Arial" w:cs="Arial"/>
          <w:b/>
          <w:sz w:val="24"/>
          <w:szCs w:val="24"/>
          <w:lang w:eastAsia="ru-RU"/>
        </w:rPr>
        <w:t>4.1 Общие положения</w:t>
      </w:r>
    </w:p>
    <w:p w14:paraId="574BEDF9" w14:textId="77777777" w:rsidR="00EE735F" w:rsidRPr="009B2E00" w:rsidRDefault="00EE735F" w:rsidP="00761C1E">
      <w:pPr>
        <w:widowControl w:val="0"/>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xml:space="preserve">4.1.1 </w:t>
      </w:r>
      <w:r w:rsidRPr="009B2E00">
        <w:rPr>
          <w:rFonts w:ascii="Arial" w:hAnsi="Arial" w:cs="Arial"/>
          <w:sz w:val="24"/>
          <w:szCs w:val="24"/>
        </w:rPr>
        <w:t>Характеристика кремнистых пород приведена в приложении А.</w:t>
      </w:r>
    </w:p>
    <w:p w14:paraId="16F54D90" w14:textId="77777777" w:rsidR="00EE735F" w:rsidRPr="009B2E00" w:rsidRDefault="00EE735F" w:rsidP="00761C1E">
      <w:pPr>
        <w:widowControl w:val="0"/>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4.1.2 Для производства термолитового заполнителя наиболее пригодны кремнистые породы, содержащие примеси глинистых веществ, способствующих образованию легкоплавких эвтектик в процессе вспучивания и спекания.</w:t>
      </w:r>
    </w:p>
    <w:p w14:paraId="5BAD5A90" w14:textId="77777777" w:rsidR="00EE735F" w:rsidRPr="009B2E0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4.1.3 В зависимости от вида кремнистой породы (рыхлой, плотной, камнеподобной) технологический процесс производства термолитового заполнителя включает следующие способы подготовки полуфабриката:</w:t>
      </w:r>
    </w:p>
    <w:p w14:paraId="24782A92" w14:textId="77777777" w:rsidR="00EE735F" w:rsidRPr="009B2E00" w:rsidRDefault="00EE735F" w:rsidP="00B742B9">
      <w:pPr>
        <w:widowControl w:val="0"/>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xml:space="preserve">- пластический — предусматривает переработку сырья с целью измельчения плотных включений, присутствующих в рыхлом сырье, до тонины менее </w:t>
      </w:r>
      <w:smartTag w:uri="urn:schemas-microsoft-com:office:smarttags" w:element="metricconverter">
        <w:smartTagPr>
          <w:attr w:name="ProductID" w:val="1 мм"/>
        </w:smartTagPr>
        <w:r w:rsidRPr="009B2E00">
          <w:rPr>
            <w:rFonts w:ascii="Arial" w:hAnsi="Arial" w:cs="Arial"/>
            <w:sz w:val="24"/>
            <w:szCs w:val="24"/>
            <w:lang w:eastAsia="ru-RU"/>
          </w:rPr>
          <w:t>1 мм</w:t>
        </w:r>
      </w:smartTag>
      <w:r w:rsidRPr="009B2E00">
        <w:rPr>
          <w:rFonts w:ascii="Arial" w:hAnsi="Arial" w:cs="Arial"/>
          <w:sz w:val="24"/>
          <w:szCs w:val="24"/>
          <w:lang w:eastAsia="ru-RU"/>
        </w:rPr>
        <w:t xml:space="preserve"> с последующим формованием полуфабриката диаметром 10—16 мм.</w:t>
      </w:r>
    </w:p>
    <w:p w14:paraId="3105D7DD" w14:textId="77777777" w:rsidR="00EE735F" w:rsidRPr="009B2E00" w:rsidRDefault="00EE735F" w:rsidP="00B742B9">
      <w:pPr>
        <w:widowControl w:val="0"/>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xml:space="preserve">- порошково-пластический (порошковый) — предусматривает измельчение сырья до порошка фракции менее </w:t>
      </w:r>
      <w:smartTag w:uri="urn:schemas-microsoft-com:office:smarttags" w:element="metricconverter">
        <w:smartTagPr>
          <w:attr w:name="ProductID" w:val="0,63 мм"/>
        </w:smartTagPr>
        <w:r w:rsidRPr="009B2E00">
          <w:rPr>
            <w:rFonts w:ascii="Arial" w:hAnsi="Arial" w:cs="Arial"/>
            <w:sz w:val="24"/>
            <w:szCs w:val="24"/>
            <w:lang w:eastAsia="ru-RU"/>
          </w:rPr>
          <w:t>0,63 мм</w:t>
        </w:r>
      </w:smartTag>
      <w:r w:rsidRPr="009B2E00">
        <w:rPr>
          <w:rFonts w:ascii="Arial" w:hAnsi="Arial" w:cs="Arial"/>
          <w:sz w:val="24"/>
          <w:szCs w:val="24"/>
          <w:lang w:eastAsia="ru-RU"/>
        </w:rPr>
        <w:t xml:space="preserve"> с последующим формованием полуфабриката диаметром 10—16 мм.</w:t>
      </w:r>
    </w:p>
    <w:p w14:paraId="4837154C" w14:textId="77777777" w:rsidR="00EE735F" w:rsidRPr="00175C43" w:rsidRDefault="00EE735F" w:rsidP="00B742B9">
      <w:pPr>
        <w:widowControl w:val="0"/>
        <w:autoSpaceDE w:val="0"/>
        <w:autoSpaceDN w:val="0"/>
        <w:adjustRightInd w:val="0"/>
        <w:spacing w:after="0" w:line="360" w:lineRule="auto"/>
        <w:ind w:firstLine="708"/>
        <w:jc w:val="both"/>
        <w:rPr>
          <w:rFonts w:ascii="Arial" w:hAnsi="Arial" w:cs="Arial"/>
          <w:sz w:val="24"/>
          <w:szCs w:val="24"/>
          <w:lang w:eastAsia="ru-RU"/>
        </w:rPr>
      </w:pPr>
      <w:r w:rsidRPr="00175C43">
        <w:rPr>
          <w:rFonts w:ascii="Arial" w:hAnsi="Arial" w:cs="Arial"/>
          <w:sz w:val="24"/>
          <w:szCs w:val="24"/>
          <w:lang w:eastAsia="ru-RU"/>
        </w:rPr>
        <w:t>- сухой — предусматривает дробление породы с последующим ее фракционированием (фракции 0—5, 5—10, 10—20, 20—40 мм). При этом зерна полуфабриката должны быть преимущественно кубовидной формы. Содержание зерен пластинчатой (</w:t>
      </w:r>
      <w:r>
        <w:rPr>
          <w:rFonts w:ascii="Arial" w:hAnsi="Arial" w:cs="Arial"/>
          <w:sz w:val="24"/>
          <w:szCs w:val="24"/>
          <w:lang w:eastAsia="ru-RU"/>
        </w:rPr>
        <w:t>л</w:t>
      </w:r>
      <w:r w:rsidRPr="00175C43">
        <w:rPr>
          <w:rFonts w:ascii="Arial" w:hAnsi="Arial" w:cs="Arial"/>
          <w:sz w:val="24"/>
          <w:szCs w:val="24"/>
          <w:lang w:eastAsia="ru-RU"/>
        </w:rPr>
        <w:t>ещадной) и игловатой формы</w:t>
      </w:r>
      <w:r>
        <w:rPr>
          <w:rFonts w:ascii="Arial" w:hAnsi="Arial" w:cs="Arial"/>
          <w:sz w:val="24"/>
          <w:szCs w:val="24"/>
          <w:lang w:eastAsia="ru-RU"/>
        </w:rPr>
        <w:t xml:space="preserve"> допускается не более 20 %.</w:t>
      </w:r>
    </w:p>
    <w:p w14:paraId="0438E08D" w14:textId="77777777" w:rsidR="00EE735F" w:rsidRPr="00175C43" w:rsidRDefault="00EE735F" w:rsidP="00523735">
      <w:pPr>
        <w:autoSpaceDE w:val="0"/>
        <w:autoSpaceDN w:val="0"/>
        <w:adjustRightInd w:val="0"/>
        <w:spacing w:after="0" w:line="360" w:lineRule="auto"/>
        <w:ind w:firstLine="708"/>
        <w:jc w:val="both"/>
        <w:rPr>
          <w:rFonts w:ascii="Arial" w:hAnsi="Arial" w:cs="Arial"/>
          <w:sz w:val="24"/>
          <w:szCs w:val="24"/>
          <w:lang w:eastAsia="ru-RU"/>
        </w:rPr>
      </w:pPr>
      <w:r w:rsidRPr="00175C43">
        <w:rPr>
          <w:rFonts w:ascii="Arial" w:hAnsi="Arial" w:cs="Arial"/>
          <w:sz w:val="24"/>
          <w:szCs w:val="24"/>
          <w:lang w:eastAsia="ru-RU"/>
        </w:rPr>
        <w:t>Для рыхлой кремнистой породы применяют пластический способ подготовки полуфабриката, для плотной — сухой или порошково-пластический (порошковый), для камнеподобной — сухой.</w:t>
      </w:r>
    </w:p>
    <w:p w14:paraId="150B2FD5" w14:textId="77777777" w:rsidR="00EE735F" w:rsidRPr="009B2E0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75C43">
        <w:rPr>
          <w:rFonts w:ascii="Arial" w:hAnsi="Arial" w:cs="Arial"/>
          <w:sz w:val="24"/>
          <w:szCs w:val="24"/>
          <w:lang w:eastAsia="ru-RU"/>
        </w:rPr>
        <w:t>4.1.4 Пластический и порошково-пластический (порошковый) способы подготовки полуфабриката применяют также</w:t>
      </w:r>
      <w:r w:rsidRPr="009B2E00">
        <w:rPr>
          <w:rFonts w:ascii="Arial" w:hAnsi="Arial" w:cs="Arial"/>
          <w:sz w:val="24"/>
          <w:szCs w:val="24"/>
          <w:lang w:eastAsia="ru-RU"/>
        </w:rPr>
        <w:t xml:space="preserve"> в случаях неоднородности сырья по составу и необходимости корректировки его для обеспечения соответствия термолитовых заполнителей требованиям ГОСТ ХХХХ (шифр темы: 1.13.144-2.509.26).</w:t>
      </w:r>
    </w:p>
    <w:p w14:paraId="6936B11A" w14:textId="77777777" w:rsidR="00EE735F" w:rsidRPr="009B2E0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lastRenderedPageBreak/>
        <w:t>4.1.5 Кремнистое сырье, предназначенное для производства термолитовых заполнителей, соответствующих требованиям ГОСТ ХХХХ (шифр темы: 1.13.144-2.509.26), оценивают по минералого-петрографической характеристике, содержанию основных химических составляющих, показателям физико-механических и технологических свойств.</w:t>
      </w:r>
    </w:p>
    <w:p w14:paraId="72353185" w14:textId="77777777" w:rsidR="00EE735F" w:rsidRPr="009B2E0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4.1.6 Для корректировки состава и свойств кремнистого сырья допускается вводить органические, щелочные, минеральные добавки, в том числе отходы промышленности, глинистое сырье и др.</w:t>
      </w:r>
    </w:p>
    <w:p w14:paraId="7DB9BDEA" w14:textId="77777777" w:rsidR="00EE735F" w:rsidRPr="009B2E00" w:rsidRDefault="00EE735F" w:rsidP="00075CB0">
      <w:pPr>
        <w:autoSpaceDE w:val="0"/>
        <w:autoSpaceDN w:val="0"/>
        <w:adjustRightInd w:val="0"/>
        <w:spacing w:after="0" w:line="360" w:lineRule="auto"/>
        <w:ind w:firstLine="708"/>
        <w:jc w:val="both"/>
        <w:rPr>
          <w:rFonts w:ascii="Arial" w:hAnsi="Arial" w:cs="Arial"/>
          <w:b/>
          <w:bCs/>
          <w:sz w:val="24"/>
          <w:szCs w:val="24"/>
          <w:lang w:eastAsia="ru-RU"/>
        </w:rPr>
      </w:pPr>
      <w:r w:rsidRPr="009B2E00">
        <w:rPr>
          <w:rFonts w:ascii="Arial" w:hAnsi="Arial" w:cs="Arial"/>
          <w:b/>
          <w:bCs/>
          <w:sz w:val="24"/>
          <w:szCs w:val="24"/>
          <w:lang w:eastAsia="ru-RU"/>
        </w:rPr>
        <w:t>4.2 Минералого-петрографическая характеристика</w:t>
      </w:r>
    </w:p>
    <w:p w14:paraId="59B7AAEC" w14:textId="77777777" w:rsidR="00EE735F" w:rsidRPr="009B2E00" w:rsidRDefault="00EE735F" w:rsidP="00075CB0">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4.2.1 Минералого-петрографическую характеристику определяют при геологической разведке месторождений для утверждения запасов; при проведении периодических, лабораторных и полузаводских испытаний сырья, а также по требованию заказчика.</w:t>
      </w:r>
    </w:p>
    <w:p w14:paraId="762515BE" w14:textId="77777777" w:rsidR="00EE735F" w:rsidRPr="009B2E00" w:rsidRDefault="00EE735F" w:rsidP="00075CB0">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xml:space="preserve">4.2.2 Минералого-петрографическая характеристика кремнистого сырья должна включать: </w:t>
      </w:r>
    </w:p>
    <w:p w14:paraId="07C01D74" w14:textId="77777777" w:rsidR="00EE735F" w:rsidRPr="009B2E00" w:rsidRDefault="00EE735F" w:rsidP="00075CB0">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минеральный состав;</w:t>
      </w:r>
    </w:p>
    <w:p w14:paraId="70368F54" w14:textId="77777777" w:rsidR="00EE735F" w:rsidRPr="009B2E00" w:rsidRDefault="00EE735F" w:rsidP="00075CB0">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текстурные и структурные особенности</w:t>
      </w:r>
    </w:p>
    <w:p w14:paraId="78257F73" w14:textId="77777777" w:rsidR="00EE735F" w:rsidRPr="009B2E00" w:rsidRDefault="00EE735F" w:rsidP="00075CB0">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xml:space="preserve">- содержание крупнозернистых включений </w:t>
      </w:r>
      <w:r w:rsidRPr="009B2E00">
        <w:rPr>
          <w:rFonts w:ascii="Arial" w:hAnsi="Arial" w:cs="Arial"/>
          <w:iCs/>
          <w:sz w:val="24"/>
          <w:szCs w:val="24"/>
          <w:lang w:eastAsia="ru-RU"/>
        </w:rPr>
        <w:t>(для рыхлого сырья)</w:t>
      </w:r>
      <w:r w:rsidRPr="009B2E00">
        <w:rPr>
          <w:rFonts w:ascii="Arial" w:hAnsi="Arial" w:cs="Arial"/>
          <w:sz w:val="24"/>
          <w:szCs w:val="24"/>
          <w:lang w:eastAsia="ru-RU"/>
        </w:rPr>
        <w:t>;</w:t>
      </w:r>
    </w:p>
    <w:p w14:paraId="51975B62" w14:textId="77777777" w:rsidR="00EE735F" w:rsidRPr="009B2E00" w:rsidRDefault="00EE735F" w:rsidP="00075CB0">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xml:space="preserve">- содержание тонкодисперсных фракций </w:t>
      </w:r>
      <w:r w:rsidRPr="009B2E00">
        <w:rPr>
          <w:rFonts w:ascii="Arial" w:hAnsi="Arial" w:cs="Arial"/>
          <w:iCs/>
          <w:sz w:val="24"/>
          <w:szCs w:val="24"/>
          <w:lang w:eastAsia="ru-RU"/>
        </w:rPr>
        <w:t>(для рыхлого сырья)</w:t>
      </w:r>
      <w:r w:rsidRPr="009B2E00">
        <w:rPr>
          <w:rFonts w:ascii="Arial" w:hAnsi="Arial" w:cs="Arial"/>
          <w:sz w:val="24"/>
          <w:szCs w:val="24"/>
          <w:lang w:eastAsia="ru-RU"/>
        </w:rPr>
        <w:t>.</w:t>
      </w:r>
    </w:p>
    <w:p w14:paraId="36999B24" w14:textId="77777777" w:rsidR="00EE735F" w:rsidRPr="009B2E00" w:rsidRDefault="00EE735F" w:rsidP="00075CB0">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4.2.3 В кремнистом сырье основным минералом должна быть опал-кристобалитовая порода, содержащая активный кремнезем. В виде примесей — глинистые вещества, полевой шпат, мусковит, глауконит.</w:t>
      </w:r>
    </w:p>
    <w:p w14:paraId="3DE17411" w14:textId="77777777" w:rsidR="00EE735F" w:rsidRPr="002E1BEA" w:rsidRDefault="00EE735F" w:rsidP="00075CB0">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xml:space="preserve">4.2.4 </w:t>
      </w:r>
      <w:r w:rsidRPr="009B2E00">
        <w:rPr>
          <w:rFonts w:ascii="Arial" w:hAnsi="Arial" w:cs="Arial"/>
          <w:sz w:val="24"/>
          <w:szCs w:val="24"/>
        </w:rPr>
        <w:t>Содержание глинистого вещества в кремнистом сырье должно быть не менее 25%; максимальное содержание песчано-алевритовой</w:t>
      </w:r>
      <w:r w:rsidRPr="002E1BEA">
        <w:rPr>
          <w:rFonts w:ascii="Arial" w:hAnsi="Arial" w:cs="Arial"/>
          <w:sz w:val="24"/>
          <w:szCs w:val="24"/>
        </w:rPr>
        <w:t xml:space="preserve"> фракции 0,05-1 мм </w:t>
      </w:r>
      <w:r w:rsidRPr="002E1BEA">
        <w:rPr>
          <w:rFonts w:ascii="Arial" w:hAnsi="Arial" w:cs="Arial"/>
          <w:sz w:val="24"/>
          <w:szCs w:val="24"/>
          <w:lang w:eastAsia="ru-RU"/>
        </w:rPr>
        <w:t>—</w:t>
      </w:r>
      <w:r w:rsidRPr="002E1BEA">
        <w:rPr>
          <w:rFonts w:ascii="Arial" w:hAnsi="Arial" w:cs="Arial"/>
          <w:sz w:val="24"/>
          <w:szCs w:val="24"/>
        </w:rPr>
        <w:t xml:space="preserve"> не более 30%.</w:t>
      </w:r>
    </w:p>
    <w:p w14:paraId="0D2E8EAA" w14:textId="77777777" w:rsidR="00EE735F" w:rsidRPr="002E1BEA" w:rsidRDefault="00EE735F" w:rsidP="00262CED">
      <w:pPr>
        <w:autoSpaceDE w:val="0"/>
        <w:autoSpaceDN w:val="0"/>
        <w:adjustRightInd w:val="0"/>
        <w:spacing w:after="0" w:line="360" w:lineRule="auto"/>
        <w:ind w:firstLine="708"/>
        <w:jc w:val="both"/>
        <w:rPr>
          <w:rFonts w:ascii="Arial" w:hAnsi="Arial" w:cs="Arial"/>
          <w:sz w:val="24"/>
          <w:szCs w:val="24"/>
          <w:lang w:eastAsia="ru-RU"/>
        </w:rPr>
      </w:pPr>
      <w:r w:rsidRPr="002E1BEA">
        <w:rPr>
          <w:rFonts w:ascii="Arial" w:hAnsi="Arial" w:cs="Arial"/>
          <w:sz w:val="24"/>
          <w:szCs w:val="24"/>
          <w:lang w:eastAsia="ru-RU"/>
        </w:rPr>
        <w:t>4.2.5 Содержание крупнозернистых включений в рыхлом кремнистом сырье не должно превышать значений, приведенных в таблице 1.</w:t>
      </w:r>
    </w:p>
    <w:p w14:paraId="4E23C51B" w14:textId="77777777" w:rsidR="00EE735F" w:rsidRPr="002E1BEA" w:rsidRDefault="00EE735F" w:rsidP="00813AA7">
      <w:pPr>
        <w:widowControl w:val="0"/>
        <w:autoSpaceDE w:val="0"/>
        <w:autoSpaceDN w:val="0"/>
        <w:adjustRightInd w:val="0"/>
        <w:spacing w:after="0" w:line="360" w:lineRule="auto"/>
        <w:jc w:val="both"/>
        <w:rPr>
          <w:rFonts w:ascii="Arial" w:hAnsi="Arial" w:cs="Arial"/>
          <w:spacing w:val="40"/>
          <w:sz w:val="24"/>
          <w:szCs w:val="24"/>
          <w:lang w:eastAsia="ru-RU"/>
        </w:rPr>
      </w:pPr>
      <w:r w:rsidRPr="002E1BEA">
        <w:rPr>
          <w:rFonts w:ascii="Arial" w:hAnsi="Arial" w:cs="Arial"/>
          <w:spacing w:val="40"/>
          <w:sz w:val="24"/>
          <w:szCs w:val="24"/>
          <w:lang w:eastAsia="ru-RU"/>
        </w:rPr>
        <w:t>Таблица 1</w:t>
      </w:r>
      <w:r w:rsidRPr="002E1BEA">
        <w:rPr>
          <w:rFonts w:ascii="Arial" w:hAnsi="Arial" w:cs="Arial"/>
          <w:bCs/>
          <w:sz w:val="24"/>
          <w:szCs w:val="24"/>
          <w:lang w:eastAsia="ru-RU"/>
        </w:rPr>
        <w:t xml:space="preserve"> </w:t>
      </w:r>
      <w:r w:rsidRPr="002E1BEA">
        <w:rPr>
          <w:rFonts w:ascii="Arial" w:hAnsi="Arial" w:cs="Arial"/>
          <w:sz w:val="24"/>
          <w:szCs w:val="24"/>
          <w:lang w:eastAsia="ru-RU"/>
        </w:rPr>
        <w:t>— Содержание крупнозернистых включений в кремнистом сырье</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3253"/>
        <w:gridCol w:w="3213"/>
        <w:gridCol w:w="3214"/>
      </w:tblGrid>
      <w:tr w:rsidR="00EE735F" w:rsidRPr="002E1BEA" w14:paraId="5A4EC0D7" w14:textId="77777777" w:rsidTr="00E97440">
        <w:trPr>
          <w:trHeight w:val="426"/>
        </w:trPr>
        <w:tc>
          <w:tcPr>
            <w:tcW w:w="3253" w:type="dxa"/>
            <w:vMerge w:val="restart"/>
            <w:vAlign w:val="center"/>
          </w:tcPr>
          <w:p w14:paraId="4D4D833C" w14:textId="77777777" w:rsidR="00EE735F" w:rsidRPr="002E1BEA" w:rsidRDefault="00EE735F" w:rsidP="00F32F66">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Размер крупнозернистых включений, мм</w:t>
            </w:r>
          </w:p>
        </w:tc>
        <w:tc>
          <w:tcPr>
            <w:tcW w:w="6427" w:type="dxa"/>
            <w:gridSpan w:val="2"/>
            <w:vAlign w:val="center"/>
          </w:tcPr>
          <w:p w14:paraId="31B07A40" w14:textId="77777777" w:rsidR="00EE735F" w:rsidRPr="002E1BEA" w:rsidRDefault="00EE735F" w:rsidP="00F32F66">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Содержание крупнозернистых включений, % по массе, не более</w:t>
            </w:r>
          </w:p>
        </w:tc>
      </w:tr>
      <w:tr w:rsidR="00EE735F" w:rsidRPr="002E1BEA" w14:paraId="5AA6988E" w14:textId="77777777" w:rsidTr="000C6D5D">
        <w:trPr>
          <w:trHeight w:val="426"/>
        </w:trPr>
        <w:tc>
          <w:tcPr>
            <w:tcW w:w="3253" w:type="dxa"/>
            <w:vMerge/>
            <w:tcBorders>
              <w:bottom w:val="double" w:sz="4" w:space="0" w:color="auto"/>
            </w:tcBorders>
            <w:vAlign w:val="center"/>
          </w:tcPr>
          <w:p w14:paraId="1A48DEE9" w14:textId="77777777" w:rsidR="00EE735F" w:rsidRPr="002E1BEA" w:rsidRDefault="00EE735F" w:rsidP="00F32F66">
            <w:pPr>
              <w:widowControl w:val="0"/>
              <w:autoSpaceDE w:val="0"/>
              <w:autoSpaceDN w:val="0"/>
              <w:adjustRightInd w:val="0"/>
              <w:spacing w:after="0" w:line="240" w:lineRule="auto"/>
              <w:jc w:val="center"/>
              <w:rPr>
                <w:rFonts w:ascii="Arial" w:hAnsi="Arial" w:cs="Arial"/>
                <w:lang w:eastAsia="ru-RU"/>
              </w:rPr>
            </w:pPr>
          </w:p>
        </w:tc>
        <w:tc>
          <w:tcPr>
            <w:tcW w:w="3213" w:type="dxa"/>
            <w:tcBorders>
              <w:bottom w:val="double" w:sz="4" w:space="0" w:color="auto"/>
            </w:tcBorders>
            <w:vAlign w:val="center"/>
          </w:tcPr>
          <w:p w14:paraId="789C4C36" w14:textId="77777777" w:rsidR="00EE735F" w:rsidRPr="002E1BEA" w:rsidRDefault="00EE735F" w:rsidP="00F32F66">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общее количество</w:t>
            </w:r>
          </w:p>
        </w:tc>
        <w:tc>
          <w:tcPr>
            <w:tcW w:w="3214" w:type="dxa"/>
            <w:tcBorders>
              <w:bottom w:val="double" w:sz="4" w:space="0" w:color="auto"/>
            </w:tcBorders>
            <w:vAlign w:val="center"/>
          </w:tcPr>
          <w:p w14:paraId="1F249CF8" w14:textId="77777777" w:rsidR="00EE735F" w:rsidRPr="002E1BEA" w:rsidRDefault="00EE735F" w:rsidP="00F32F66">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в том числе карбонатных</w:t>
            </w:r>
          </w:p>
        </w:tc>
      </w:tr>
      <w:tr w:rsidR="00EE735F" w:rsidRPr="002E1BEA" w14:paraId="7C8C9EB0" w14:textId="77777777" w:rsidTr="000C6D5D">
        <w:trPr>
          <w:trHeight w:val="427"/>
        </w:trPr>
        <w:tc>
          <w:tcPr>
            <w:tcW w:w="3253" w:type="dxa"/>
            <w:vAlign w:val="center"/>
          </w:tcPr>
          <w:p w14:paraId="44375DD9" w14:textId="77777777" w:rsidR="00EE735F" w:rsidRPr="002E1BEA" w:rsidRDefault="00EE735F" w:rsidP="000C6D5D">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От 0,5 до 1,0 включ</w:t>
            </w:r>
          </w:p>
        </w:tc>
        <w:tc>
          <w:tcPr>
            <w:tcW w:w="3213" w:type="dxa"/>
            <w:vAlign w:val="center"/>
          </w:tcPr>
          <w:p w14:paraId="1B1814A4" w14:textId="77777777" w:rsidR="00EE735F" w:rsidRPr="002E1BEA" w:rsidRDefault="00EE735F" w:rsidP="000C6D5D">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5</w:t>
            </w:r>
          </w:p>
        </w:tc>
        <w:tc>
          <w:tcPr>
            <w:tcW w:w="3214" w:type="dxa"/>
            <w:vAlign w:val="center"/>
          </w:tcPr>
          <w:p w14:paraId="05DCA402" w14:textId="77777777" w:rsidR="00EE735F" w:rsidRPr="002E1BEA" w:rsidRDefault="00EE735F" w:rsidP="000C6D5D">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3</w:t>
            </w:r>
          </w:p>
        </w:tc>
      </w:tr>
      <w:tr w:rsidR="00EE735F" w:rsidRPr="002E1BEA" w14:paraId="5BBCD497" w14:textId="77777777" w:rsidTr="000C6D5D">
        <w:trPr>
          <w:trHeight w:val="427"/>
        </w:trPr>
        <w:tc>
          <w:tcPr>
            <w:tcW w:w="3253" w:type="dxa"/>
            <w:vAlign w:val="center"/>
          </w:tcPr>
          <w:p w14:paraId="39B0CE75" w14:textId="77777777" w:rsidR="00EE735F" w:rsidRPr="002E1BEA" w:rsidRDefault="00EE735F" w:rsidP="000C6D5D">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Св.1,0 » 5,0 »</w:t>
            </w:r>
          </w:p>
        </w:tc>
        <w:tc>
          <w:tcPr>
            <w:tcW w:w="3213" w:type="dxa"/>
            <w:vAlign w:val="center"/>
          </w:tcPr>
          <w:p w14:paraId="4EED368B" w14:textId="77777777" w:rsidR="00EE735F" w:rsidRPr="002E1BEA" w:rsidRDefault="00EE735F" w:rsidP="000C6D5D">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3</w:t>
            </w:r>
          </w:p>
        </w:tc>
        <w:tc>
          <w:tcPr>
            <w:tcW w:w="3214" w:type="dxa"/>
            <w:vAlign w:val="center"/>
          </w:tcPr>
          <w:p w14:paraId="7D525CBE" w14:textId="77777777" w:rsidR="00EE735F" w:rsidRPr="002E1BEA" w:rsidRDefault="00EE735F" w:rsidP="000C6D5D">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2</w:t>
            </w:r>
          </w:p>
        </w:tc>
      </w:tr>
      <w:tr w:rsidR="00EE735F" w:rsidRPr="002E1BEA" w14:paraId="7DD75555" w14:textId="77777777" w:rsidTr="000C6D5D">
        <w:trPr>
          <w:trHeight w:val="427"/>
        </w:trPr>
        <w:tc>
          <w:tcPr>
            <w:tcW w:w="3253" w:type="dxa"/>
            <w:vAlign w:val="center"/>
          </w:tcPr>
          <w:p w14:paraId="76349086" w14:textId="77777777" w:rsidR="00EE735F" w:rsidRPr="002E1BEA" w:rsidRDefault="00EE735F" w:rsidP="000C6D5D">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»5,0</w:t>
            </w:r>
          </w:p>
        </w:tc>
        <w:tc>
          <w:tcPr>
            <w:tcW w:w="3213" w:type="dxa"/>
            <w:vAlign w:val="center"/>
          </w:tcPr>
          <w:p w14:paraId="5999658E" w14:textId="77777777" w:rsidR="00EE735F" w:rsidRPr="002E1BEA" w:rsidRDefault="00EE735F" w:rsidP="000C6D5D">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2</w:t>
            </w:r>
          </w:p>
        </w:tc>
        <w:tc>
          <w:tcPr>
            <w:tcW w:w="3214" w:type="dxa"/>
            <w:vAlign w:val="center"/>
          </w:tcPr>
          <w:p w14:paraId="6CD9E29B" w14:textId="77777777" w:rsidR="00EE735F" w:rsidRPr="002E1BEA" w:rsidRDefault="00EE735F" w:rsidP="000C6D5D">
            <w:pPr>
              <w:widowControl w:val="0"/>
              <w:autoSpaceDE w:val="0"/>
              <w:autoSpaceDN w:val="0"/>
              <w:adjustRightInd w:val="0"/>
              <w:spacing w:after="0" w:line="240" w:lineRule="auto"/>
              <w:jc w:val="center"/>
              <w:rPr>
                <w:rFonts w:ascii="Arial" w:hAnsi="Arial" w:cs="Arial"/>
                <w:lang w:eastAsia="ru-RU"/>
              </w:rPr>
            </w:pPr>
            <w:r w:rsidRPr="002E1BEA">
              <w:rPr>
                <w:rFonts w:ascii="Arial" w:hAnsi="Arial" w:cs="Arial"/>
                <w:lang w:eastAsia="ru-RU"/>
              </w:rPr>
              <w:t>1</w:t>
            </w:r>
          </w:p>
        </w:tc>
      </w:tr>
    </w:tbl>
    <w:p w14:paraId="48F195FD" w14:textId="77777777" w:rsidR="00EE735F" w:rsidRDefault="00EE735F" w:rsidP="00075CB0">
      <w:pPr>
        <w:autoSpaceDE w:val="0"/>
        <w:autoSpaceDN w:val="0"/>
        <w:adjustRightInd w:val="0"/>
        <w:spacing w:after="0" w:line="360" w:lineRule="auto"/>
        <w:ind w:firstLine="708"/>
        <w:jc w:val="both"/>
        <w:rPr>
          <w:rFonts w:ascii="Arial" w:hAnsi="Arial" w:cs="Arial"/>
          <w:sz w:val="24"/>
          <w:szCs w:val="24"/>
          <w:lang w:eastAsia="ru-RU"/>
        </w:rPr>
      </w:pPr>
    </w:p>
    <w:p w14:paraId="7713EB57" w14:textId="77777777" w:rsidR="00EE735F" w:rsidRDefault="00EE735F" w:rsidP="00075CB0">
      <w:pPr>
        <w:autoSpaceDE w:val="0"/>
        <w:autoSpaceDN w:val="0"/>
        <w:adjustRightInd w:val="0"/>
        <w:spacing w:after="0" w:line="360" w:lineRule="auto"/>
        <w:ind w:firstLine="708"/>
        <w:jc w:val="both"/>
        <w:rPr>
          <w:rFonts w:ascii="Arial" w:hAnsi="Arial" w:cs="Arial"/>
          <w:sz w:val="24"/>
          <w:szCs w:val="24"/>
          <w:lang w:eastAsia="ru-RU"/>
        </w:rPr>
      </w:pPr>
    </w:p>
    <w:p w14:paraId="5238600A" w14:textId="77777777" w:rsidR="00EE735F" w:rsidRPr="00A24188" w:rsidRDefault="00EE735F" w:rsidP="00075CB0">
      <w:pPr>
        <w:autoSpaceDE w:val="0"/>
        <w:autoSpaceDN w:val="0"/>
        <w:adjustRightInd w:val="0"/>
        <w:spacing w:after="0" w:line="360" w:lineRule="auto"/>
        <w:ind w:firstLine="708"/>
        <w:jc w:val="both"/>
        <w:rPr>
          <w:rFonts w:ascii="Arial" w:hAnsi="Arial" w:cs="Arial"/>
          <w:b/>
          <w:bCs/>
          <w:sz w:val="24"/>
          <w:szCs w:val="24"/>
          <w:lang w:eastAsia="ru-RU"/>
        </w:rPr>
      </w:pPr>
      <w:r w:rsidRPr="00A24188">
        <w:rPr>
          <w:rFonts w:ascii="Arial" w:hAnsi="Arial" w:cs="Arial"/>
          <w:b/>
          <w:bCs/>
          <w:sz w:val="24"/>
          <w:szCs w:val="24"/>
          <w:lang w:eastAsia="ru-RU"/>
        </w:rPr>
        <w:t>4.</w:t>
      </w:r>
      <w:r>
        <w:rPr>
          <w:rFonts w:ascii="Arial" w:hAnsi="Arial" w:cs="Arial"/>
          <w:b/>
          <w:bCs/>
          <w:sz w:val="24"/>
          <w:szCs w:val="24"/>
          <w:lang w:eastAsia="ru-RU"/>
        </w:rPr>
        <w:t>3</w:t>
      </w:r>
      <w:r w:rsidRPr="00A24188">
        <w:rPr>
          <w:rFonts w:ascii="Arial" w:hAnsi="Arial" w:cs="Arial"/>
          <w:b/>
          <w:bCs/>
          <w:sz w:val="24"/>
          <w:szCs w:val="24"/>
          <w:lang w:eastAsia="ru-RU"/>
        </w:rPr>
        <w:t xml:space="preserve"> Химический состав</w:t>
      </w:r>
    </w:p>
    <w:p w14:paraId="57C94E27" w14:textId="77777777" w:rsidR="00EE735F" w:rsidRPr="00A24188" w:rsidRDefault="00EE735F" w:rsidP="00075CB0">
      <w:pPr>
        <w:autoSpaceDE w:val="0"/>
        <w:autoSpaceDN w:val="0"/>
        <w:adjustRightInd w:val="0"/>
        <w:spacing w:after="0" w:line="360" w:lineRule="auto"/>
        <w:ind w:firstLine="708"/>
        <w:jc w:val="both"/>
        <w:rPr>
          <w:rFonts w:ascii="Arial" w:hAnsi="Arial" w:cs="Arial"/>
          <w:sz w:val="24"/>
          <w:szCs w:val="24"/>
          <w:lang w:eastAsia="ru-RU"/>
        </w:rPr>
      </w:pPr>
      <w:r w:rsidRPr="00A24188">
        <w:rPr>
          <w:rFonts w:ascii="Arial" w:hAnsi="Arial" w:cs="Arial"/>
          <w:sz w:val="24"/>
          <w:szCs w:val="24"/>
          <w:lang w:eastAsia="ru-RU"/>
        </w:rPr>
        <w:t>4.</w:t>
      </w:r>
      <w:r>
        <w:rPr>
          <w:rFonts w:ascii="Arial" w:hAnsi="Arial" w:cs="Arial"/>
          <w:sz w:val="24"/>
          <w:szCs w:val="24"/>
          <w:lang w:eastAsia="ru-RU"/>
        </w:rPr>
        <w:t>3</w:t>
      </w:r>
      <w:r w:rsidRPr="00A24188">
        <w:rPr>
          <w:rFonts w:ascii="Arial" w:hAnsi="Arial" w:cs="Arial"/>
          <w:sz w:val="24"/>
          <w:szCs w:val="24"/>
          <w:lang w:eastAsia="ru-RU"/>
        </w:rPr>
        <w:t xml:space="preserve">.1 Химический состав </w:t>
      </w:r>
      <w:r>
        <w:rPr>
          <w:rFonts w:ascii="Arial" w:hAnsi="Arial" w:cs="Arial"/>
          <w:sz w:val="24"/>
          <w:szCs w:val="24"/>
          <w:lang w:eastAsia="ru-RU"/>
        </w:rPr>
        <w:t>кремнистого</w:t>
      </w:r>
      <w:r w:rsidRPr="00A24188">
        <w:rPr>
          <w:rFonts w:ascii="Arial" w:hAnsi="Arial" w:cs="Arial"/>
          <w:sz w:val="24"/>
          <w:szCs w:val="24"/>
          <w:lang w:eastAsia="ru-RU"/>
        </w:rPr>
        <w:t xml:space="preserve"> сырья оценивают по количественному содержанию диоксидов</w:t>
      </w:r>
      <w:r>
        <w:rPr>
          <w:rFonts w:ascii="Arial" w:hAnsi="Arial" w:cs="Arial"/>
          <w:sz w:val="24"/>
          <w:szCs w:val="24"/>
          <w:lang w:eastAsia="ru-RU"/>
        </w:rPr>
        <w:t xml:space="preserve"> </w:t>
      </w:r>
      <w:r w:rsidRPr="00A24188">
        <w:rPr>
          <w:rFonts w:ascii="Arial" w:hAnsi="Arial" w:cs="Arial"/>
          <w:sz w:val="24"/>
          <w:szCs w:val="24"/>
          <w:lang w:eastAsia="ru-RU"/>
        </w:rPr>
        <w:t>кремния и титана, оксидов алюминия, железа, кальция, магния, калия, натрия, суммы соединений</w:t>
      </w:r>
      <w:r>
        <w:rPr>
          <w:rFonts w:ascii="Arial" w:hAnsi="Arial" w:cs="Arial"/>
          <w:sz w:val="24"/>
          <w:szCs w:val="24"/>
          <w:lang w:eastAsia="ru-RU"/>
        </w:rPr>
        <w:t xml:space="preserve"> </w:t>
      </w:r>
      <w:r w:rsidRPr="00A24188">
        <w:rPr>
          <w:rFonts w:ascii="Arial" w:hAnsi="Arial" w:cs="Arial"/>
          <w:sz w:val="24"/>
          <w:szCs w:val="24"/>
          <w:lang w:eastAsia="ru-RU"/>
        </w:rPr>
        <w:t xml:space="preserve">серы в пересчете на </w:t>
      </w:r>
      <w:r>
        <w:rPr>
          <w:rFonts w:ascii="Arial" w:hAnsi="Arial" w:cs="Arial"/>
          <w:sz w:val="24"/>
          <w:szCs w:val="24"/>
          <w:lang w:val="en-US" w:eastAsia="ru-RU"/>
        </w:rPr>
        <w:t>S</w:t>
      </w:r>
      <w:r>
        <w:rPr>
          <w:rFonts w:ascii="Arial" w:hAnsi="Arial" w:cs="Arial"/>
          <w:sz w:val="24"/>
          <w:szCs w:val="24"/>
          <w:lang w:eastAsia="ru-RU"/>
        </w:rPr>
        <w:t>О</w:t>
      </w:r>
      <w:r>
        <w:rPr>
          <w:rFonts w:ascii="Arial" w:hAnsi="Arial" w:cs="Arial"/>
          <w:sz w:val="24"/>
          <w:szCs w:val="24"/>
          <w:vertAlign w:val="subscript"/>
          <w:lang w:eastAsia="ru-RU"/>
        </w:rPr>
        <w:t>3</w:t>
      </w:r>
      <w:r w:rsidRPr="00A24188">
        <w:rPr>
          <w:rFonts w:ascii="Arial" w:hAnsi="Arial" w:cs="Arial"/>
          <w:sz w:val="24"/>
          <w:szCs w:val="24"/>
          <w:lang w:eastAsia="ru-RU"/>
        </w:rPr>
        <w:t xml:space="preserve">, в том числе сульфидной серы </w:t>
      </w:r>
      <w:r>
        <w:rPr>
          <w:rFonts w:ascii="Arial" w:hAnsi="Arial" w:cs="Arial"/>
          <w:sz w:val="24"/>
          <w:szCs w:val="24"/>
          <w:lang w:val="en-US" w:eastAsia="ru-RU"/>
        </w:rPr>
        <w:t>S</w:t>
      </w:r>
      <w:r w:rsidRPr="00A24188">
        <w:rPr>
          <w:rFonts w:ascii="Arial" w:hAnsi="Arial" w:cs="Arial"/>
          <w:sz w:val="24"/>
          <w:szCs w:val="24"/>
          <w:lang w:eastAsia="ru-RU"/>
        </w:rPr>
        <w:t>, и органических веществ.</w:t>
      </w:r>
    </w:p>
    <w:p w14:paraId="60C804EF" w14:textId="77777777" w:rsidR="00EE735F" w:rsidRDefault="00EE735F" w:rsidP="00075CB0">
      <w:pPr>
        <w:widowControl w:val="0"/>
        <w:autoSpaceDE w:val="0"/>
        <w:autoSpaceDN w:val="0"/>
        <w:adjustRightInd w:val="0"/>
        <w:spacing w:after="0" w:line="360" w:lineRule="auto"/>
        <w:ind w:firstLine="708"/>
        <w:jc w:val="both"/>
        <w:rPr>
          <w:rFonts w:ascii="Arial" w:hAnsi="Arial" w:cs="Arial"/>
          <w:sz w:val="24"/>
          <w:szCs w:val="24"/>
          <w:lang w:eastAsia="ru-RU"/>
        </w:rPr>
      </w:pPr>
      <w:r w:rsidRPr="00796066">
        <w:rPr>
          <w:rFonts w:ascii="Arial" w:hAnsi="Arial" w:cs="Arial"/>
          <w:sz w:val="24"/>
          <w:szCs w:val="24"/>
          <w:lang w:eastAsia="ru-RU"/>
        </w:rPr>
        <w:t>4.</w:t>
      </w:r>
      <w:r>
        <w:rPr>
          <w:rFonts w:ascii="Arial" w:hAnsi="Arial" w:cs="Arial"/>
          <w:sz w:val="24"/>
          <w:szCs w:val="24"/>
          <w:lang w:eastAsia="ru-RU"/>
        </w:rPr>
        <w:t>3</w:t>
      </w:r>
      <w:r w:rsidRPr="00796066">
        <w:rPr>
          <w:rFonts w:ascii="Arial" w:hAnsi="Arial" w:cs="Arial"/>
          <w:sz w:val="24"/>
          <w:szCs w:val="24"/>
          <w:lang w:eastAsia="ru-RU"/>
        </w:rPr>
        <w:t xml:space="preserve">.2 Содержание основных химических составляющих в кремнистом сырье, предназначенном для изготовления термолитовых заполнителей, должно находиться в пределах, </w:t>
      </w:r>
      <w:r w:rsidRPr="009B57F2">
        <w:rPr>
          <w:rFonts w:ascii="Arial" w:hAnsi="Arial" w:cs="Arial"/>
          <w:sz w:val="24"/>
          <w:szCs w:val="24"/>
          <w:lang w:eastAsia="ru-RU"/>
        </w:rPr>
        <w:t>указанных в таблице 2.</w:t>
      </w:r>
    </w:p>
    <w:p w14:paraId="74722BB3" w14:textId="77777777" w:rsidR="00EE735F" w:rsidRPr="009B57F2" w:rsidRDefault="00EE735F" w:rsidP="008163F8">
      <w:pPr>
        <w:widowControl w:val="0"/>
        <w:autoSpaceDE w:val="0"/>
        <w:autoSpaceDN w:val="0"/>
        <w:adjustRightInd w:val="0"/>
        <w:spacing w:after="0" w:line="360" w:lineRule="auto"/>
        <w:jc w:val="both"/>
        <w:rPr>
          <w:rFonts w:ascii="Arial" w:hAnsi="Arial" w:cs="Arial"/>
          <w:spacing w:val="40"/>
          <w:sz w:val="24"/>
          <w:szCs w:val="24"/>
          <w:lang w:eastAsia="ru-RU"/>
        </w:rPr>
      </w:pPr>
      <w:r w:rsidRPr="009B57F2">
        <w:rPr>
          <w:rFonts w:ascii="Arial" w:hAnsi="Arial" w:cs="Arial"/>
          <w:spacing w:val="40"/>
          <w:sz w:val="24"/>
          <w:szCs w:val="24"/>
          <w:lang w:eastAsia="ru-RU"/>
        </w:rPr>
        <w:t>Таблица 2</w:t>
      </w:r>
      <w:r w:rsidRPr="009B57F2">
        <w:rPr>
          <w:rFonts w:ascii="Arial" w:hAnsi="Arial" w:cs="Arial"/>
          <w:bCs/>
          <w:sz w:val="24"/>
          <w:szCs w:val="24"/>
          <w:lang w:eastAsia="ru-RU"/>
        </w:rPr>
        <w:t xml:space="preserve"> </w:t>
      </w:r>
      <w:r w:rsidRPr="009B57F2">
        <w:rPr>
          <w:rFonts w:ascii="Arial" w:hAnsi="Arial" w:cs="Arial"/>
          <w:sz w:val="24"/>
          <w:szCs w:val="24"/>
          <w:lang w:eastAsia="ru-RU"/>
        </w:rPr>
        <w:t>— Химический состав кремнистого сырья</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6003"/>
        <w:gridCol w:w="3677"/>
      </w:tblGrid>
      <w:tr w:rsidR="00EE735F" w:rsidRPr="009B57F2" w14:paraId="37681FB1" w14:textId="77777777" w:rsidTr="00417DAE">
        <w:trPr>
          <w:trHeight w:val="426"/>
        </w:trPr>
        <w:tc>
          <w:tcPr>
            <w:tcW w:w="6003" w:type="dxa"/>
            <w:tcBorders>
              <w:bottom w:val="double" w:sz="4" w:space="0" w:color="auto"/>
            </w:tcBorders>
            <w:vAlign w:val="center"/>
          </w:tcPr>
          <w:p w14:paraId="5B035AED" w14:textId="77777777" w:rsidR="00EE735F" w:rsidRPr="009B57F2" w:rsidRDefault="00EE735F" w:rsidP="00CC42A3">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 xml:space="preserve">Наименование химических составляющих </w:t>
            </w:r>
          </w:p>
          <w:p w14:paraId="2AC41B54" w14:textId="77777777" w:rsidR="00EE735F" w:rsidRPr="009B57F2" w:rsidRDefault="00EE735F" w:rsidP="00CC42A3">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кремнистого сырья</w:t>
            </w:r>
          </w:p>
        </w:tc>
        <w:tc>
          <w:tcPr>
            <w:tcW w:w="3677" w:type="dxa"/>
            <w:tcBorders>
              <w:bottom w:val="double" w:sz="4" w:space="0" w:color="auto"/>
            </w:tcBorders>
            <w:vAlign w:val="center"/>
          </w:tcPr>
          <w:p w14:paraId="40592834"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Содержание, % по массе</w:t>
            </w:r>
          </w:p>
        </w:tc>
      </w:tr>
      <w:tr w:rsidR="00EE735F" w:rsidRPr="009B57F2" w14:paraId="326AAFF9" w14:textId="77777777" w:rsidTr="00417DAE">
        <w:trPr>
          <w:trHeight w:val="427"/>
        </w:trPr>
        <w:tc>
          <w:tcPr>
            <w:tcW w:w="6003" w:type="dxa"/>
            <w:vAlign w:val="center"/>
          </w:tcPr>
          <w:p w14:paraId="3094AA1C"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Диоксид кремния (SiО</w:t>
            </w:r>
            <w:r w:rsidRPr="009B57F2">
              <w:rPr>
                <w:rFonts w:ascii="Arial" w:hAnsi="Arial" w:cs="Arial"/>
                <w:vertAlign w:val="subscript"/>
                <w:lang w:eastAsia="ru-RU"/>
              </w:rPr>
              <w:t>2</w:t>
            </w:r>
            <w:r w:rsidRPr="009B57F2">
              <w:rPr>
                <w:rFonts w:ascii="Arial" w:hAnsi="Arial" w:cs="Arial"/>
                <w:lang w:eastAsia="ru-RU"/>
              </w:rPr>
              <w:t>)</w:t>
            </w:r>
          </w:p>
        </w:tc>
        <w:tc>
          <w:tcPr>
            <w:tcW w:w="3677" w:type="dxa"/>
            <w:vAlign w:val="center"/>
          </w:tcPr>
          <w:p w14:paraId="524EC1B9"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Не более 87</w:t>
            </w:r>
          </w:p>
        </w:tc>
      </w:tr>
      <w:tr w:rsidR="00EE735F" w:rsidRPr="009B57F2" w14:paraId="5263BBA2" w14:textId="77777777" w:rsidTr="00417DAE">
        <w:trPr>
          <w:trHeight w:val="427"/>
        </w:trPr>
        <w:tc>
          <w:tcPr>
            <w:tcW w:w="6003" w:type="dxa"/>
            <w:vAlign w:val="center"/>
          </w:tcPr>
          <w:p w14:paraId="41EDAE29"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Оксид алюминия (A</w:t>
            </w:r>
            <w:r w:rsidRPr="009B57F2">
              <w:rPr>
                <w:rFonts w:ascii="Arial" w:hAnsi="Arial" w:cs="Arial"/>
                <w:lang w:val="en-US" w:eastAsia="ru-RU"/>
              </w:rPr>
              <w:t>l</w:t>
            </w:r>
            <w:r w:rsidRPr="009B57F2">
              <w:rPr>
                <w:rFonts w:ascii="Arial" w:hAnsi="Arial" w:cs="Arial"/>
                <w:vertAlign w:val="subscript"/>
                <w:lang w:eastAsia="ru-RU"/>
              </w:rPr>
              <w:t>2</w:t>
            </w:r>
            <w:r w:rsidRPr="009B57F2">
              <w:rPr>
                <w:rFonts w:ascii="Arial" w:hAnsi="Arial" w:cs="Arial"/>
                <w:lang w:eastAsia="ru-RU"/>
              </w:rPr>
              <w:t>O</w:t>
            </w:r>
            <w:r w:rsidRPr="009B57F2">
              <w:rPr>
                <w:rFonts w:ascii="Arial" w:hAnsi="Arial" w:cs="Arial"/>
                <w:vertAlign w:val="subscript"/>
                <w:lang w:eastAsia="ru-RU"/>
              </w:rPr>
              <w:t>3</w:t>
            </w:r>
            <w:r w:rsidRPr="009B57F2">
              <w:rPr>
                <w:rFonts w:ascii="Arial" w:hAnsi="Arial" w:cs="Arial"/>
                <w:lang w:eastAsia="ru-RU"/>
              </w:rPr>
              <w:t xml:space="preserve"> )</w:t>
            </w:r>
          </w:p>
        </w:tc>
        <w:tc>
          <w:tcPr>
            <w:tcW w:w="3677" w:type="dxa"/>
            <w:vAlign w:val="center"/>
          </w:tcPr>
          <w:p w14:paraId="563F3867"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От 9 до 20</w:t>
            </w:r>
          </w:p>
        </w:tc>
      </w:tr>
      <w:tr w:rsidR="00EE735F" w:rsidRPr="009B57F2" w14:paraId="526F3943" w14:textId="77777777" w:rsidTr="00417DAE">
        <w:trPr>
          <w:trHeight w:val="427"/>
        </w:trPr>
        <w:tc>
          <w:tcPr>
            <w:tcW w:w="6003" w:type="dxa"/>
            <w:vAlign w:val="center"/>
          </w:tcPr>
          <w:p w14:paraId="57220520"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Диоксид титана (Т</w:t>
            </w:r>
            <w:r w:rsidRPr="009B57F2">
              <w:rPr>
                <w:rFonts w:ascii="Arial" w:hAnsi="Arial" w:cs="Arial"/>
                <w:lang w:val="en-US" w:eastAsia="ru-RU"/>
              </w:rPr>
              <w:t>iO</w:t>
            </w:r>
            <w:r w:rsidRPr="009B57F2">
              <w:rPr>
                <w:rFonts w:ascii="Arial" w:hAnsi="Arial" w:cs="Arial"/>
                <w:vertAlign w:val="subscript"/>
                <w:lang w:eastAsia="ru-RU"/>
              </w:rPr>
              <w:t>2</w:t>
            </w:r>
            <w:r w:rsidRPr="009B57F2">
              <w:rPr>
                <w:rFonts w:ascii="Arial" w:hAnsi="Arial" w:cs="Arial"/>
                <w:lang w:eastAsia="ru-RU"/>
              </w:rPr>
              <w:t>)</w:t>
            </w:r>
          </w:p>
        </w:tc>
        <w:tc>
          <w:tcPr>
            <w:tcW w:w="3677" w:type="dxa"/>
            <w:vAlign w:val="center"/>
          </w:tcPr>
          <w:p w14:paraId="4F2B7D35"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От 0,1 до 2,0</w:t>
            </w:r>
          </w:p>
        </w:tc>
      </w:tr>
      <w:tr w:rsidR="00EE735F" w:rsidRPr="009B57F2" w14:paraId="46659E0F" w14:textId="77777777" w:rsidTr="00417DAE">
        <w:trPr>
          <w:trHeight w:val="427"/>
        </w:trPr>
        <w:tc>
          <w:tcPr>
            <w:tcW w:w="6003" w:type="dxa"/>
            <w:vAlign w:val="center"/>
          </w:tcPr>
          <w:p w14:paraId="0FF4A578"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Сумма оксидов железа (FeO + Fe</w:t>
            </w:r>
            <w:r w:rsidRPr="009B57F2">
              <w:rPr>
                <w:rFonts w:ascii="Arial" w:hAnsi="Arial" w:cs="Arial"/>
                <w:vertAlign w:val="subscript"/>
                <w:lang w:eastAsia="ru-RU"/>
              </w:rPr>
              <w:t>2</w:t>
            </w:r>
            <w:r w:rsidRPr="009B57F2">
              <w:rPr>
                <w:rFonts w:ascii="Arial" w:hAnsi="Arial" w:cs="Arial"/>
                <w:lang w:val="en-US" w:eastAsia="ru-RU"/>
              </w:rPr>
              <w:t>O</w:t>
            </w:r>
            <w:r w:rsidRPr="009B57F2">
              <w:rPr>
                <w:rFonts w:ascii="Arial" w:hAnsi="Arial" w:cs="Arial"/>
                <w:vertAlign w:val="subscript"/>
                <w:lang w:eastAsia="ru-RU"/>
              </w:rPr>
              <w:t>3</w:t>
            </w:r>
            <w:r w:rsidRPr="009B57F2">
              <w:rPr>
                <w:rFonts w:ascii="Arial" w:hAnsi="Arial" w:cs="Arial"/>
                <w:lang w:eastAsia="ru-RU"/>
              </w:rPr>
              <w:t>)</w:t>
            </w:r>
          </w:p>
        </w:tc>
        <w:tc>
          <w:tcPr>
            <w:tcW w:w="3677" w:type="dxa"/>
            <w:vAlign w:val="center"/>
          </w:tcPr>
          <w:p w14:paraId="377CB62D"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от 3,0 до 8,0</w:t>
            </w:r>
          </w:p>
        </w:tc>
      </w:tr>
      <w:tr w:rsidR="00EE735F" w:rsidRPr="009B57F2" w14:paraId="7012693F" w14:textId="77777777" w:rsidTr="00417DAE">
        <w:trPr>
          <w:trHeight w:val="427"/>
        </w:trPr>
        <w:tc>
          <w:tcPr>
            <w:tcW w:w="6003" w:type="dxa"/>
            <w:vAlign w:val="center"/>
          </w:tcPr>
          <w:p w14:paraId="436D8AC1"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Оксид кальция (СаО)</w:t>
            </w:r>
          </w:p>
        </w:tc>
        <w:tc>
          <w:tcPr>
            <w:tcW w:w="3677" w:type="dxa"/>
            <w:vAlign w:val="center"/>
          </w:tcPr>
          <w:p w14:paraId="5C70D7C4"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Не более 6,0</w:t>
            </w:r>
          </w:p>
        </w:tc>
      </w:tr>
      <w:tr w:rsidR="00EE735F" w:rsidRPr="009B57F2" w14:paraId="46A20112" w14:textId="77777777" w:rsidTr="00417DAE">
        <w:trPr>
          <w:trHeight w:val="427"/>
        </w:trPr>
        <w:tc>
          <w:tcPr>
            <w:tcW w:w="6003" w:type="dxa"/>
            <w:vAlign w:val="center"/>
          </w:tcPr>
          <w:p w14:paraId="0D5C7712"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Оксид магния (М</w:t>
            </w:r>
            <w:r w:rsidRPr="009B57F2">
              <w:rPr>
                <w:rFonts w:ascii="Arial" w:hAnsi="Arial" w:cs="Arial"/>
                <w:lang w:val="en-US" w:eastAsia="ru-RU"/>
              </w:rPr>
              <w:t>g</w:t>
            </w:r>
            <w:r w:rsidRPr="009B57F2">
              <w:rPr>
                <w:rFonts w:ascii="Arial" w:hAnsi="Arial" w:cs="Arial"/>
                <w:lang w:eastAsia="ru-RU"/>
              </w:rPr>
              <w:t>О)</w:t>
            </w:r>
          </w:p>
        </w:tc>
        <w:tc>
          <w:tcPr>
            <w:tcW w:w="3677" w:type="dxa"/>
            <w:vAlign w:val="center"/>
          </w:tcPr>
          <w:p w14:paraId="2F50B7A5"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Не более 4,0</w:t>
            </w:r>
          </w:p>
        </w:tc>
      </w:tr>
      <w:tr w:rsidR="00EE735F" w:rsidRPr="009B57F2" w14:paraId="062E7067" w14:textId="77777777" w:rsidTr="00417DAE">
        <w:trPr>
          <w:trHeight w:val="427"/>
        </w:trPr>
        <w:tc>
          <w:tcPr>
            <w:tcW w:w="6003" w:type="dxa"/>
            <w:vAlign w:val="center"/>
          </w:tcPr>
          <w:p w14:paraId="500FD7FE"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Сумма оксидов калия и натрия (К</w:t>
            </w:r>
            <w:r w:rsidRPr="009B57F2">
              <w:rPr>
                <w:rFonts w:ascii="Arial" w:hAnsi="Arial" w:cs="Arial"/>
                <w:vertAlign w:val="subscript"/>
                <w:lang w:eastAsia="ru-RU"/>
              </w:rPr>
              <w:t>2</w:t>
            </w:r>
            <w:r w:rsidRPr="009B57F2">
              <w:rPr>
                <w:rFonts w:ascii="Arial" w:hAnsi="Arial" w:cs="Arial"/>
                <w:lang w:val="en-US" w:eastAsia="ru-RU"/>
              </w:rPr>
              <w:t>O</w:t>
            </w:r>
            <w:r w:rsidRPr="009B57F2">
              <w:rPr>
                <w:rFonts w:ascii="Arial" w:hAnsi="Arial" w:cs="Arial"/>
                <w:lang w:eastAsia="ru-RU"/>
              </w:rPr>
              <w:t xml:space="preserve"> + Na</w:t>
            </w:r>
            <w:r w:rsidRPr="009B57F2">
              <w:rPr>
                <w:rFonts w:ascii="Arial" w:hAnsi="Arial" w:cs="Arial"/>
                <w:vertAlign w:val="subscript"/>
                <w:lang w:eastAsia="ru-RU"/>
              </w:rPr>
              <w:t>2</w:t>
            </w:r>
            <w:r w:rsidRPr="009B57F2">
              <w:rPr>
                <w:rFonts w:ascii="Arial" w:hAnsi="Arial" w:cs="Arial"/>
                <w:lang w:val="en-US" w:eastAsia="ru-RU"/>
              </w:rPr>
              <w:t>O</w:t>
            </w:r>
            <w:r w:rsidRPr="009B57F2">
              <w:rPr>
                <w:rFonts w:ascii="Arial" w:hAnsi="Arial" w:cs="Arial"/>
                <w:lang w:eastAsia="ru-RU"/>
              </w:rPr>
              <w:t>)</w:t>
            </w:r>
          </w:p>
        </w:tc>
        <w:tc>
          <w:tcPr>
            <w:tcW w:w="3677" w:type="dxa"/>
            <w:vAlign w:val="center"/>
          </w:tcPr>
          <w:p w14:paraId="0ADE1DEB"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От 1,5 до 6,0</w:t>
            </w:r>
          </w:p>
        </w:tc>
      </w:tr>
      <w:tr w:rsidR="00EE735F" w:rsidRPr="009B57F2" w14:paraId="078E8B35" w14:textId="77777777" w:rsidTr="00417DAE">
        <w:trPr>
          <w:trHeight w:val="427"/>
        </w:trPr>
        <w:tc>
          <w:tcPr>
            <w:tcW w:w="6003" w:type="dxa"/>
            <w:vAlign w:val="center"/>
          </w:tcPr>
          <w:p w14:paraId="3E9AE374"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Сумма соединений серы в пересчете на S</w:t>
            </w:r>
            <w:r w:rsidRPr="009B57F2">
              <w:rPr>
                <w:rFonts w:ascii="Arial" w:hAnsi="Arial" w:cs="Arial"/>
                <w:lang w:val="en-US" w:eastAsia="ru-RU"/>
              </w:rPr>
              <w:t>O</w:t>
            </w:r>
            <w:r w:rsidRPr="009B57F2">
              <w:rPr>
                <w:rFonts w:ascii="Arial" w:hAnsi="Arial" w:cs="Arial"/>
                <w:vertAlign w:val="subscript"/>
                <w:lang w:eastAsia="ru-RU"/>
              </w:rPr>
              <w:t>3</w:t>
            </w:r>
            <w:r w:rsidRPr="009B57F2">
              <w:rPr>
                <w:rFonts w:ascii="Arial" w:hAnsi="Arial" w:cs="Arial"/>
                <w:lang w:eastAsia="ru-RU"/>
              </w:rPr>
              <w:t>,</w:t>
            </w:r>
          </w:p>
          <w:p w14:paraId="5714B048"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в том числе сульфидной (S)</w:t>
            </w:r>
          </w:p>
        </w:tc>
        <w:tc>
          <w:tcPr>
            <w:tcW w:w="3677" w:type="dxa"/>
            <w:vAlign w:val="center"/>
          </w:tcPr>
          <w:p w14:paraId="4FBB9D83" w14:textId="77777777" w:rsidR="00EE735F" w:rsidRPr="009B57F2" w:rsidRDefault="00EE735F" w:rsidP="003738B6">
            <w:pPr>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Не более 1,5</w:t>
            </w:r>
          </w:p>
          <w:p w14:paraId="6B967EE2" w14:textId="77777777" w:rsidR="00EE735F" w:rsidRPr="009B57F2" w:rsidRDefault="00EE735F" w:rsidP="002E685E">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Не более 1,0</w:t>
            </w:r>
          </w:p>
        </w:tc>
      </w:tr>
      <w:tr w:rsidR="00EE735F" w:rsidRPr="009B57F2" w14:paraId="2FC06D33" w14:textId="77777777" w:rsidTr="00417DAE">
        <w:trPr>
          <w:trHeight w:val="427"/>
        </w:trPr>
        <w:tc>
          <w:tcPr>
            <w:tcW w:w="6003" w:type="dxa"/>
            <w:vAlign w:val="center"/>
          </w:tcPr>
          <w:p w14:paraId="027F2156"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Органические вещества</w:t>
            </w:r>
          </w:p>
        </w:tc>
        <w:tc>
          <w:tcPr>
            <w:tcW w:w="3677" w:type="dxa"/>
            <w:vAlign w:val="center"/>
          </w:tcPr>
          <w:p w14:paraId="622E92BE"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Не более 3,0</w:t>
            </w:r>
          </w:p>
        </w:tc>
      </w:tr>
      <w:tr w:rsidR="00EE735F" w:rsidRPr="009B57F2" w14:paraId="010FFC8F" w14:textId="77777777" w:rsidTr="00417DAE">
        <w:trPr>
          <w:trHeight w:val="427"/>
        </w:trPr>
        <w:tc>
          <w:tcPr>
            <w:tcW w:w="6003" w:type="dxa"/>
            <w:vAlign w:val="center"/>
          </w:tcPr>
          <w:p w14:paraId="042A16C5" w14:textId="77777777" w:rsidR="00EE735F" w:rsidRPr="009B57F2" w:rsidRDefault="00EE735F" w:rsidP="00796066">
            <w:pPr>
              <w:widowControl w:val="0"/>
              <w:autoSpaceDE w:val="0"/>
              <w:autoSpaceDN w:val="0"/>
              <w:adjustRightInd w:val="0"/>
              <w:spacing w:after="0" w:line="240" w:lineRule="auto"/>
              <w:rPr>
                <w:rFonts w:ascii="Arial" w:hAnsi="Arial" w:cs="Arial"/>
                <w:lang w:eastAsia="ru-RU"/>
              </w:rPr>
            </w:pPr>
            <w:r w:rsidRPr="009B57F2">
              <w:rPr>
                <w:rFonts w:ascii="Arial" w:hAnsi="Arial" w:cs="Arial"/>
                <w:lang w:eastAsia="ru-RU"/>
              </w:rPr>
              <w:t>Потери массы при прокаливании</w:t>
            </w:r>
          </w:p>
        </w:tc>
        <w:tc>
          <w:tcPr>
            <w:tcW w:w="3677" w:type="dxa"/>
            <w:vAlign w:val="center"/>
          </w:tcPr>
          <w:p w14:paraId="5DB843DA" w14:textId="77777777" w:rsidR="00EE735F" w:rsidRPr="009B57F2" w:rsidRDefault="00EE735F" w:rsidP="003738B6">
            <w:pPr>
              <w:widowControl w:val="0"/>
              <w:autoSpaceDE w:val="0"/>
              <w:autoSpaceDN w:val="0"/>
              <w:adjustRightInd w:val="0"/>
              <w:spacing w:after="0" w:line="240" w:lineRule="auto"/>
              <w:jc w:val="center"/>
              <w:rPr>
                <w:rFonts w:ascii="Arial" w:hAnsi="Arial" w:cs="Arial"/>
                <w:lang w:eastAsia="ru-RU"/>
              </w:rPr>
            </w:pPr>
            <w:r w:rsidRPr="009B57F2">
              <w:rPr>
                <w:rFonts w:ascii="Arial" w:hAnsi="Arial" w:cs="Arial"/>
                <w:lang w:eastAsia="ru-RU"/>
              </w:rPr>
              <w:t>Не менее 1,5</w:t>
            </w:r>
          </w:p>
        </w:tc>
      </w:tr>
    </w:tbl>
    <w:p w14:paraId="5D589ED0" w14:textId="77777777" w:rsidR="00EE735F" w:rsidRPr="009B57F2" w:rsidRDefault="00EE735F" w:rsidP="008163F8">
      <w:pPr>
        <w:widowControl w:val="0"/>
        <w:autoSpaceDE w:val="0"/>
        <w:autoSpaceDN w:val="0"/>
        <w:adjustRightInd w:val="0"/>
        <w:spacing w:after="0" w:line="360" w:lineRule="auto"/>
        <w:ind w:firstLine="708"/>
        <w:jc w:val="both"/>
        <w:rPr>
          <w:rFonts w:ascii="Arial" w:hAnsi="Arial" w:cs="Arial"/>
          <w:sz w:val="24"/>
          <w:szCs w:val="24"/>
          <w:lang w:eastAsia="ru-RU"/>
        </w:rPr>
      </w:pPr>
    </w:p>
    <w:p w14:paraId="2BD1797E" w14:textId="77777777" w:rsidR="00EE735F" w:rsidRPr="00114BD3" w:rsidRDefault="00EE735F" w:rsidP="00B04D65">
      <w:pPr>
        <w:widowControl w:val="0"/>
        <w:autoSpaceDE w:val="0"/>
        <w:autoSpaceDN w:val="0"/>
        <w:adjustRightInd w:val="0"/>
        <w:spacing w:after="0" w:line="360" w:lineRule="auto"/>
        <w:ind w:firstLine="708"/>
        <w:jc w:val="both"/>
        <w:rPr>
          <w:rFonts w:ascii="Arial" w:hAnsi="Arial" w:cs="Arial"/>
          <w:sz w:val="24"/>
          <w:szCs w:val="24"/>
          <w:lang w:eastAsia="ru-RU"/>
        </w:rPr>
      </w:pPr>
      <w:r w:rsidRPr="009B57F2">
        <w:rPr>
          <w:rFonts w:ascii="Arial" w:hAnsi="Arial" w:cs="Arial"/>
          <w:sz w:val="24"/>
          <w:szCs w:val="24"/>
          <w:lang w:eastAsia="ru-RU"/>
        </w:rPr>
        <w:t xml:space="preserve">4.3.3 При наличии в кремнистом сырье прослоев и вредных включений </w:t>
      </w:r>
      <w:r w:rsidRPr="00114BD3">
        <w:rPr>
          <w:rFonts w:ascii="Arial" w:hAnsi="Arial" w:cs="Arial"/>
          <w:sz w:val="24"/>
          <w:szCs w:val="24"/>
          <w:lang w:eastAsia="ru-RU"/>
        </w:rPr>
        <w:t>известняка, доломита, песчаника (кварцита), пирита и гипса в пересчете на оксиды в количествах, превышающих указанные в таблице 2, допускается селективная разработка месторождения или специальная технология, обеспечивающая получение термолитовых заполнителей, соответствующих требованиям ГОСТ ХХХХ (шифр темы: 1.13.144-2.509.26).</w:t>
      </w:r>
    </w:p>
    <w:p w14:paraId="1E2E933E" w14:textId="77777777" w:rsidR="00EE735F" w:rsidRPr="00114BD3" w:rsidRDefault="00EE735F" w:rsidP="00075CB0">
      <w:pPr>
        <w:autoSpaceDE w:val="0"/>
        <w:autoSpaceDN w:val="0"/>
        <w:adjustRightInd w:val="0"/>
        <w:spacing w:after="0" w:line="360" w:lineRule="auto"/>
        <w:ind w:firstLine="708"/>
        <w:jc w:val="both"/>
        <w:rPr>
          <w:rFonts w:ascii="Arial" w:hAnsi="Arial" w:cs="Arial"/>
          <w:b/>
          <w:bCs/>
          <w:sz w:val="24"/>
          <w:szCs w:val="24"/>
          <w:lang w:eastAsia="ru-RU"/>
        </w:rPr>
      </w:pPr>
      <w:r w:rsidRPr="00114BD3">
        <w:rPr>
          <w:rFonts w:ascii="Arial" w:hAnsi="Arial" w:cs="Arial"/>
          <w:b/>
          <w:bCs/>
          <w:sz w:val="24"/>
          <w:szCs w:val="24"/>
          <w:lang w:eastAsia="ru-RU"/>
        </w:rPr>
        <w:t>4.4 Физико-механические и технологические свойства</w:t>
      </w:r>
    </w:p>
    <w:p w14:paraId="7BD37B66" w14:textId="77777777" w:rsidR="00EE735F" w:rsidRPr="007461C3" w:rsidRDefault="00EE735F" w:rsidP="00D23FD9">
      <w:pPr>
        <w:widowControl w:val="0"/>
        <w:autoSpaceDE w:val="0"/>
        <w:autoSpaceDN w:val="0"/>
        <w:adjustRightInd w:val="0"/>
        <w:spacing w:after="0" w:line="360" w:lineRule="auto"/>
        <w:ind w:firstLine="708"/>
        <w:jc w:val="both"/>
        <w:rPr>
          <w:rFonts w:ascii="Arial" w:hAnsi="Arial" w:cs="Arial"/>
          <w:sz w:val="24"/>
          <w:szCs w:val="24"/>
          <w:lang w:eastAsia="ru-RU"/>
        </w:rPr>
      </w:pPr>
      <w:r w:rsidRPr="00114BD3">
        <w:rPr>
          <w:rFonts w:ascii="Arial" w:hAnsi="Arial" w:cs="Arial"/>
          <w:sz w:val="24"/>
          <w:szCs w:val="24"/>
          <w:lang w:eastAsia="ru-RU"/>
        </w:rPr>
        <w:t>4.4.1 Физико-механические свойства кремнистого сырья оценивают по показателям естественной, фактической и формовочной влажности, пластичности, размокаемости,</w:t>
      </w:r>
      <w:r w:rsidRPr="007461C3">
        <w:rPr>
          <w:rFonts w:ascii="Arial" w:hAnsi="Arial" w:cs="Arial"/>
          <w:sz w:val="24"/>
          <w:szCs w:val="24"/>
          <w:lang w:eastAsia="ru-RU"/>
        </w:rPr>
        <w:t xml:space="preserve"> огнеупорности</w:t>
      </w:r>
      <w:r>
        <w:rPr>
          <w:rFonts w:ascii="Arial" w:hAnsi="Arial" w:cs="Arial"/>
          <w:sz w:val="24"/>
          <w:szCs w:val="24"/>
          <w:lang w:eastAsia="ru-RU"/>
        </w:rPr>
        <w:t>;</w:t>
      </w:r>
      <w:r w:rsidRPr="007461C3">
        <w:rPr>
          <w:rFonts w:ascii="Arial" w:hAnsi="Arial" w:cs="Arial"/>
          <w:sz w:val="24"/>
          <w:szCs w:val="24"/>
          <w:lang w:eastAsia="ru-RU"/>
        </w:rPr>
        <w:t xml:space="preserve"> технологические — по оптимальной температуре термоподготовки, оптимальной темпер</w:t>
      </w:r>
      <w:r>
        <w:rPr>
          <w:rFonts w:ascii="Arial" w:hAnsi="Arial" w:cs="Arial"/>
          <w:sz w:val="24"/>
          <w:szCs w:val="24"/>
          <w:lang w:eastAsia="ru-RU"/>
        </w:rPr>
        <w:t>атуре обжига (вспучивания</w:t>
      </w:r>
      <w:r w:rsidRPr="007461C3">
        <w:rPr>
          <w:rFonts w:ascii="Arial" w:hAnsi="Arial" w:cs="Arial"/>
          <w:sz w:val="24"/>
          <w:szCs w:val="24"/>
          <w:lang w:eastAsia="ru-RU"/>
        </w:rPr>
        <w:t>,</w:t>
      </w:r>
      <w:r>
        <w:rPr>
          <w:rFonts w:ascii="Arial" w:hAnsi="Arial" w:cs="Arial"/>
          <w:sz w:val="24"/>
          <w:szCs w:val="24"/>
          <w:lang w:eastAsia="ru-RU"/>
        </w:rPr>
        <w:t xml:space="preserve"> спекания),</w:t>
      </w:r>
      <w:r w:rsidRPr="007461C3">
        <w:rPr>
          <w:rFonts w:ascii="Arial" w:hAnsi="Arial" w:cs="Arial"/>
          <w:sz w:val="24"/>
          <w:szCs w:val="24"/>
          <w:lang w:eastAsia="ru-RU"/>
        </w:rPr>
        <w:t xml:space="preserve"> температурному интервалу вспучивания и коэффициенту вспучивания, </w:t>
      </w:r>
      <w:r w:rsidRPr="007461C3">
        <w:rPr>
          <w:rFonts w:ascii="Arial" w:hAnsi="Arial" w:cs="Arial"/>
          <w:sz w:val="24"/>
          <w:szCs w:val="24"/>
          <w:lang w:eastAsia="ru-RU"/>
        </w:rPr>
        <w:lastRenderedPageBreak/>
        <w:t>температурному интервалу спекания.</w:t>
      </w:r>
    </w:p>
    <w:p w14:paraId="7B31FC00" w14:textId="77777777" w:rsidR="00EE735F" w:rsidRDefault="00EE735F" w:rsidP="00D23FD9">
      <w:pPr>
        <w:autoSpaceDE w:val="0"/>
        <w:autoSpaceDN w:val="0"/>
        <w:adjustRightInd w:val="0"/>
        <w:spacing w:after="0" w:line="360" w:lineRule="auto"/>
        <w:ind w:firstLine="708"/>
        <w:jc w:val="both"/>
        <w:rPr>
          <w:rFonts w:ascii="Arial" w:hAnsi="Arial" w:cs="Arial"/>
          <w:sz w:val="24"/>
          <w:szCs w:val="24"/>
          <w:lang w:eastAsia="ru-RU"/>
        </w:rPr>
      </w:pPr>
      <w:r w:rsidRPr="007461C3">
        <w:rPr>
          <w:rFonts w:ascii="Arial" w:hAnsi="Arial" w:cs="Arial"/>
          <w:sz w:val="24"/>
          <w:szCs w:val="24"/>
          <w:lang w:eastAsia="ru-RU"/>
        </w:rPr>
        <w:t>4.</w:t>
      </w:r>
      <w:r>
        <w:rPr>
          <w:rFonts w:ascii="Arial" w:hAnsi="Arial" w:cs="Arial"/>
          <w:sz w:val="24"/>
          <w:szCs w:val="24"/>
          <w:lang w:eastAsia="ru-RU"/>
        </w:rPr>
        <w:t>4</w:t>
      </w:r>
      <w:r w:rsidRPr="007461C3">
        <w:rPr>
          <w:rFonts w:ascii="Arial" w:hAnsi="Arial" w:cs="Arial"/>
          <w:sz w:val="24"/>
          <w:szCs w:val="24"/>
          <w:lang w:eastAsia="ru-RU"/>
        </w:rPr>
        <w:t>.2 Естественную влажность сырья определяют по результатам испытаний проб, отобранных при проходке горных выработок.</w:t>
      </w:r>
    </w:p>
    <w:p w14:paraId="479D8742" w14:textId="77777777" w:rsidR="00EE735F" w:rsidRDefault="00EE735F" w:rsidP="00D23FD9">
      <w:pPr>
        <w:autoSpaceDE w:val="0"/>
        <w:autoSpaceDN w:val="0"/>
        <w:adjustRightInd w:val="0"/>
        <w:spacing w:after="0" w:line="360" w:lineRule="auto"/>
        <w:ind w:firstLine="708"/>
        <w:jc w:val="both"/>
        <w:rPr>
          <w:rFonts w:ascii="Arial" w:hAnsi="Arial" w:cs="Arial"/>
          <w:sz w:val="24"/>
          <w:szCs w:val="24"/>
          <w:lang w:eastAsia="ru-RU"/>
        </w:rPr>
      </w:pPr>
      <w:r w:rsidRPr="007461C3">
        <w:rPr>
          <w:rFonts w:ascii="Arial" w:hAnsi="Arial" w:cs="Arial"/>
          <w:sz w:val="24"/>
          <w:szCs w:val="24"/>
          <w:lang w:eastAsia="ru-RU"/>
        </w:rPr>
        <w:t>Фактическую</w:t>
      </w:r>
      <w:r>
        <w:rPr>
          <w:rFonts w:ascii="Arial" w:hAnsi="Arial" w:cs="Arial"/>
          <w:sz w:val="24"/>
          <w:szCs w:val="24"/>
          <w:lang w:eastAsia="ru-RU"/>
        </w:rPr>
        <w:t xml:space="preserve"> </w:t>
      </w:r>
      <w:r w:rsidRPr="007461C3">
        <w:rPr>
          <w:rFonts w:ascii="Arial" w:hAnsi="Arial" w:cs="Arial"/>
          <w:sz w:val="24"/>
          <w:szCs w:val="24"/>
          <w:lang w:eastAsia="ru-RU"/>
        </w:rPr>
        <w:t>влажность сырья</w:t>
      </w:r>
      <w:r>
        <w:rPr>
          <w:rFonts w:ascii="Arial" w:hAnsi="Arial" w:cs="Arial"/>
          <w:sz w:val="24"/>
          <w:szCs w:val="24"/>
          <w:lang w:eastAsia="ru-RU"/>
        </w:rPr>
        <w:t xml:space="preserve"> определяют при проведении приемочных испытаний.</w:t>
      </w:r>
    </w:p>
    <w:p w14:paraId="015AC12D" w14:textId="77777777" w:rsidR="00EE735F" w:rsidRPr="007461C3" w:rsidRDefault="00EE735F" w:rsidP="00D23FD9">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 xml:space="preserve">Формовочную </w:t>
      </w:r>
      <w:r w:rsidRPr="007461C3">
        <w:rPr>
          <w:rFonts w:ascii="Arial" w:hAnsi="Arial" w:cs="Arial"/>
          <w:sz w:val="24"/>
          <w:szCs w:val="24"/>
          <w:lang w:eastAsia="ru-RU"/>
        </w:rPr>
        <w:t>влажность сырья</w:t>
      </w:r>
      <w:r w:rsidRPr="00D50F54">
        <w:rPr>
          <w:rFonts w:ascii="Arial" w:hAnsi="Arial" w:cs="Arial"/>
          <w:sz w:val="24"/>
          <w:szCs w:val="24"/>
          <w:lang w:eastAsia="ru-RU"/>
        </w:rPr>
        <w:t xml:space="preserve"> </w:t>
      </w:r>
      <w:r w:rsidRPr="001044B0">
        <w:rPr>
          <w:rFonts w:ascii="Arial" w:hAnsi="Arial" w:cs="Arial"/>
          <w:sz w:val="24"/>
          <w:szCs w:val="24"/>
          <w:lang w:eastAsia="ru-RU"/>
        </w:rPr>
        <w:t>определяют</w:t>
      </w:r>
      <w:r>
        <w:rPr>
          <w:rFonts w:ascii="Arial" w:hAnsi="Arial" w:cs="Arial"/>
          <w:sz w:val="24"/>
          <w:szCs w:val="24"/>
          <w:lang w:eastAsia="ru-RU"/>
        </w:rPr>
        <w:t xml:space="preserve"> при применении</w:t>
      </w:r>
      <w:r w:rsidRPr="007461C3">
        <w:rPr>
          <w:rFonts w:ascii="Arial" w:hAnsi="Arial" w:cs="Arial"/>
          <w:sz w:val="24"/>
          <w:szCs w:val="24"/>
          <w:lang w:eastAsia="ru-RU"/>
        </w:rPr>
        <w:t xml:space="preserve"> пластическо</w:t>
      </w:r>
      <w:r>
        <w:rPr>
          <w:rFonts w:ascii="Arial" w:hAnsi="Arial" w:cs="Arial"/>
          <w:sz w:val="24"/>
          <w:szCs w:val="24"/>
          <w:lang w:eastAsia="ru-RU"/>
        </w:rPr>
        <w:t>го</w:t>
      </w:r>
      <w:r w:rsidRPr="007461C3">
        <w:rPr>
          <w:rFonts w:ascii="Arial" w:hAnsi="Arial" w:cs="Arial"/>
          <w:sz w:val="24"/>
          <w:szCs w:val="24"/>
          <w:lang w:eastAsia="ru-RU"/>
        </w:rPr>
        <w:t xml:space="preserve"> </w:t>
      </w:r>
      <w:r w:rsidRPr="001044B0">
        <w:rPr>
          <w:rFonts w:ascii="Arial" w:hAnsi="Arial" w:cs="Arial"/>
          <w:sz w:val="24"/>
          <w:szCs w:val="24"/>
          <w:lang w:eastAsia="ru-RU"/>
        </w:rPr>
        <w:t>способа подготовки полуфабриката</w:t>
      </w:r>
      <w:r>
        <w:rPr>
          <w:rFonts w:ascii="Arial" w:hAnsi="Arial" w:cs="Arial"/>
          <w:sz w:val="24"/>
          <w:szCs w:val="24"/>
          <w:lang w:eastAsia="ru-RU"/>
        </w:rPr>
        <w:t>. Значение влажности декларируется изготовителем.</w:t>
      </w:r>
    </w:p>
    <w:p w14:paraId="11B198CB" w14:textId="77777777" w:rsidR="00EE735F" w:rsidRPr="001044B0" w:rsidRDefault="00EE735F" w:rsidP="00B04D65">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xml:space="preserve">4.4.3 Кремнистое сырье, при применении пластического </w:t>
      </w:r>
      <w:r>
        <w:rPr>
          <w:rFonts w:ascii="Arial" w:hAnsi="Arial" w:cs="Arial"/>
          <w:sz w:val="24"/>
          <w:szCs w:val="24"/>
          <w:lang w:eastAsia="ru-RU"/>
        </w:rPr>
        <w:t xml:space="preserve">и порошково-пластического (порошкового) </w:t>
      </w:r>
      <w:r w:rsidRPr="001044B0">
        <w:rPr>
          <w:rFonts w:ascii="Arial" w:hAnsi="Arial" w:cs="Arial"/>
          <w:sz w:val="24"/>
          <w:szCs w:val="24"/>
          <w:lang w:eastAsia="ru-RU"/>
        </w:rPr>
        <w:t>способ</w:t>
      </w:r>
      <w:r>
        <w:rPr>
          <w:rFonts w:ascii="Arial" w:hAnsi="Arial" w:cs="Arial"/>
          <w:sz w:val="24"/>
          <w:szCs w:val="24"/>
          <w:lang w:eastAsia="ru-RU"/>
        </w:rPr>
        <w:t>ов</w:t>
      </w:r>
      <w:r w:rsidRPr="001044B0">
        <w:rPr>
          <w:rFonts w:ascii="Arial" w:hAnsi="Arial" w:cs="Arial"/>
          <w:sz w:val="24"/>
          <w:szCs w:val="24"/>
          <w:lang w:eastAsia="ru-RU"/>
        </w:rPr>
        <w:t xml:space="preserve"> подготовки полуфабриката, должно иметь число пластичности не менее 10.</w:t>
      </w:r>
    </w:p>
    <w:p w14:paraId="653F5520" w14:textId="77777777" w:rsidR="00EE735F" w:rsidRPr="001044B0" w:rsidRDefault="00EE735F" w:rsidP="005A38C0">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4.4.4 При применении пластического способа подготовки полуфабриката кремнистое сырье должно обладать размокаемостью.</w:t>
      </w:r>
    </w:p>
    <w:p w14:paraId="49B18680" w14:textId="77777777" w:rsidR="00EE735F" w:rsidRPr="001044B0" w:rsidRDefault="00EE735F" w:rsidP="00B04D65">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xml:space="preserve">4.4.5 </w:t>
      </w:r>
      <w:r>
        <w:rPr>
          <w:rFonts w:ascii="Arial" w:hAnsi="Arial" w:cs="Arial"/>
          <w:sz w:val="24"/>
          <w:szCs w:val="24"/>
          <w:lang w:eastAsia="ru-RU"/>
        </w:rPr>
        <w:t>Т</w:t>
      </w:r>
      <w:r w:rsidRPr="001044B0">
        <w:rPr>
          <w:rFonts w:ascii="Arial" w:hAnsi="Arial" w:cs="Arial"/>
          <w:sz w:val="24"/>
          <w:szCs w:val="24"/>
          <w:lang w:eastAsia="ru-RU"/>
        </w:rPr>
        <w:t>емпература обжига (вспучивания</w:t>
      </w:r>
      <w:r>
        <w:rPr>
          <w:rFonts w:ascii="Arial" w:hAnsi="Arial" w:cs="Arial"/>
          <w:sz w:val="24"/>
          <w:szCs w:val="24"/>
          <w:lang w:eastAsia="ru-RU"/>
        </w:rPr>
        <w:t>, спекания</w:t>
      </w:r>
      <w:r w:rsidRPr="001044B0">
        <w:rPr>
          <w:rFonts w:ascii="Arial" w:hAnsi="Arial" w:cs="Arial"/>
          <w:sz w:val="24"/>
          <w:szCs w:val="24"/>
          <w:lang w:eastAsia="ru-RU"/>
        </w:rPr>
        <w:t>) не должна превышать 1</w:t>
      </w:r>
      <w:r>
        <w:rPr>
          <w:rFonts w:ascii="Arial" w:hAnsi="Arial" w:cs="Arial"/>
          <w:sz w:val="24"/>
          <w:szCs w:val="24"/>
          <w:lang w:eastAsia="ru-RU"/>
        </w:rPr>
        <w:t>30</w:t>
      </w:r>
      <w:r w:rsidRPr="001044B0">
        <w:rPr>
          <w:rFonts w:ascii="Arial" w:hAnsi="Arial" w:cs="Arial"/>
          <w:sz w:val="24"/>
          <w:szCs w:val="24"/>
          <w:lang w:eastAsia="ru-RU"/>
        </w:rPr>
        <w:t>0</w:t>
      </w:r>
      <w:r>
        <w:rPr>
          <w:rFonts w:ascii="Arial" w:hAnsi="Arial" w:cs="Arial"/>
          <w:sz w:val="24"/>
          <w:szCs w:val="24"/>
          <w:lang w:eastAsia="ru-RU"/>
        </w:rPr>
        <w:t> </w:t>
      </w:r>
      <w:r w:rsidRPr="001044B0">
        <w:rPr>
          <w:rFonts w:ascii="Arial" w:hAnsi="Arial" w:cs="Arial"/>
          <w:sz w:val="24"/>
          <w:szCs w:val="24"/>
          <w:lang w:eastAsia="ru-RU"/>
        </w:rPr>
        <w:sym w:font="Symbol" w:char="F0B0"/>
      </w:r>
      <w:r w:rsidRPr="001044B0">
        <w:rPr>
          <w:rFonts w:ascii="Arial" w:hAnsi="Arial" w:cs="Arial"/>
          <w:sz w:val="24"/>
          <w:szCs w:val="24"/>
          <w:lang w:eastAsia="ru-RU"/>
        </w:rPr>
        <w:t>С.</w:t>
      </w:r>
    </w:p>
    <w:p w14:paraId="3A81C4CD" w14:textId="77777777" w:rsidR="00EE735F" w:rsidRPr="001044B0" w:rsidRDefault="00EE735F" w:rsidP="00B04D65">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xml:space="preserve">4.4.6 Температурный интервал вспучивания пластичного сырья должен быть не менее 40 </w:t>
      </w:r>
      <w:r w:rsidRPr="001044B0">
        <w:rPr>
          <w:rFonts w:ascii="Arial" w:hAnsi="Arial" w:cs="Arial"/>
          <w:sz w:val="24"/>
          <w:szCs w:val="24"/>
          <w:lang w:eastAsia="ru-RU"/>
        </w:rPr>
        <w:sym w:font="Symbol" w:char="F0B0"/>
      </w:r>
      <w:r w:rsidRPr="001044B0">
        <w:rPr>
          <w:rFonts w:ascii="Arial" w:hAnsi="Arial" w:cs="Arial"/>
          <w:sz w:val="24"/>
          <w:szCs w:val="24"/>
          <w:lang w:eastAsia="ru-RU"/>
        </w:rPr>
        <w:t>С при получении легкого заполнителя.</w:t>
      </w:r>
    </w:p>
    <w:p w14:paraId="1F67C052" w14:textId="77777777" w:rsidR="00EE735F" w:rsidRDefault="00EE735F" w:rsidP="009F11B3">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4.4.</w:t>
      </w:r>
      <w:r>
        <w:rPr>
          <w:rFonts w:ascii="Arial" w:hAnsi="Arial" w:cs="Arial"/>
          <w:sz w:val="24"/>
          <w:szCs w:val="24"/>
          <w:lang w:eastAsia="ru-RU"/>
        </w:rPr>
        <w:t>7</w:t>
      </w:r>
      <w:r w:rsidRPr="001044B0">
        <w:rPr>
          <w:rFonts w:ascii="Arial" w:hAnsi="Arial" w:cs="Arial"/>
          <w:sz w:val="24"/>
          <w:szCs w:val="24"/>
          <w:lang w:eastAsia="ru-RU"/>
        </w:rPr>
        <w:t xml:space="preserve"> Температурный интервал спекания кремнистого сырья должен быть не менее 50 </w:t>
      </w:r>
      <w:r w:rsidRPr="001044B0">
        <w:rPr>
          <w:rFonts w:ascii="Arial" w:hAnsi="Arial" w:cs="Arial"/>
          <w:sz w:val="24"/>
          <w:szCs w:val="24"/>
          <w:lang w:eastAsia="ru-RU"/>
        </w:rPr>
        <w:sym w:font="Symbol" w:char="F0B0"/>
      </w:r>
      <w:r w:rsidRPr="001044B0">
        <w:rPr>
          <w:rFonts w:ascii="Arial" w:hAnsi="Arial" w:cs="Arial"/>
          <w:sz w:val="24"/>
          <w:szCs w:val="24"/>
          <w:lang w:eastAsia="ru-RU"/>
        </w:rPr>
        <w:t>С.</w:t>
      </w:r>
    </w:p>
    <w:p w14:paraId="6A49C714" w14:textId="77777777" w:rsidR="00EE735F" w:rsidRPr="00EB35F7" w:rsidRDefault="00EE735F" w:rsidP="009F11B3">
      <w:pPr>
        <w:autoSpaceDE w:val="0"/>
        <w:autoSpaceDN w:val="0"/>
        <w:adjustRightInd w:val="0"/>
        <w:spacing w:after="0" w:line="360" w:lineRule="auto"/>
        <w:ind w:firstLine="708"/>
        <w:jc w:val="both"/>
        <w:rPr>
          <w:rFonts w:ascii="Arial" w:hAnsi="Arial" w:cs="Arial"/>
          <w:sz w:val="24"/>
          <w:szCs w:val="24"/>
          <w:lang w:eastAsia="ru-RU"/>
        </w:rPr>
      </w:pPr>
      <w:r w:rsidRPr="00EB35F7">
        <w:rPr>
          <w:rFonts w:ascii="Arial" w:hAnsi="Arial" w:cs="Arial"/>
          <w:sz w:val="24"/>
          <w:szCs w:val="24"/>
          <w:lang w:eastAsia="ru-RU"/>
        </w:rPr>
        <w:t>4.4.8 Огнеупорность глинистого сырья должна быть не более 1</w:t>
      </w:r>
      <w:r>
        <w:rPr>
          <w:rFonts w:ascii="Arial" w:hAnsi="Arial" w:cs="Arial"/>
          <w:sz w:val="24"/>
          <w:szCs w:val="24"/>
          <w:lang w:eastAsia="ru-RU"/>
        </w:rPr>
        <w:t>58</w:t>
      </w:r>
      <w:r w:rsidRPr="00EB35F7">
        <w:rPr>
          <w:rFonts w:ascii="Arial" w:hAnsi="Arial" w:cs="Arial"/>
          <w:sz w:val="24"/>
          <w:szCs w:val="24"/>
          <w:lang w:eastAsia="ru-RU"/>
        </w:rPr>
        <w:t>0 °С</w:t>
      </w:r>
      <w:r>
        <w:rPr>
          <w:rFonts w:ascii="Arial" w:hAnsi="Arial" w:cs="Arial"/>
          <w:sz w:val="24"/>
          <w:szCs w:val="24"/>
          <w:lang w:eastAsia="ru-RU"/>
        </w:rPr>
        <w:t>.</w:t>
      </w:r>
    </w:p>
    <w:p w14:paraId="2B673A6F" w14:textId="77777777" w:rsidR="00EE735F" w:rsidRPr="001044B0" w:rsidRDefault="00EE735F" w:rsidP="009F11B3">
      <w:pPr>
        <w:autoSpaceDE w:val="0"/>
        <w:autoSpaceDN w:val="0"/>
        <w:adjustRightInd w:val="0"/>
        <w:spacing w:after="0" w:line="360" w:lineRule="auto"/>
        <w:ind w:firstLine="708"/>
        <w:jc w:val="both"/>
        <w:rPr>
          <w:rFonts w:ascii="Arial" w:hAnsi="Arial" w:cs="Arial"/>
          <w:sz w:val="24"/>
          <w:szCs w:val="24"/>
          <w:lang w:eastAsia="ru-RU"/>
        </w:rPr>
      </w:pPr>
      <w:r w:rsidRPr="00EB35F7">
        <w:rPr>
          <w:rFonts w:ascii="Arial" w:hAnsi="Arial" w:cs="Arial"/>
          <w:sz w:val="24"/>
          <w:szCs w:val="24"/>
          <w:lang w:eastAsia="ru-RU"/>
        </w:rPr>
        <w:t>4.4.</w:t>
      </w:r>
      <w:r>
        <w:rPr>
          <w:rFonts w:ascii="Arial" w:hAnsi="Arial" w:cs="Arial"/>
          <w:sz w:val="24"/>
          <w:szCs w:val="24"/>
          <w:lang w:eastAsia="ru-RU"/>
        </w:rPr>
        <w:t>9</w:t>
      </w:r>
      <w:r w:rsidRPr="00EB35F7">
        <w:rPr>
          <w:rFonts w:ascii="Arial" w:hAnsi="Arial" w:cs="Arial"/>
          <w:sz w:val="24"/>
          <w:szCs w:val="24"/>
          <w:lang w:eastAsia="ru-RU"/>
        </w:rPr>
        <w:t xml:space="preserve"> Кремнистое сырье плотной породы должно иметь дробимость</w:t>
      </w:r>
      <w:r w:rsidRPr="001044B0">
        <w:rPr>
          <w:rFonts w:ascii="Arial" w:hAnsi="Arial" w:cs="Arial"/>
          <w:sz w:val="24"/>
          <w:szCs w:val="24"/>
          <w:lang w:eastAsia="ru-RU"/>
        </w:rPr>
        <w:t xml:space="preserve"> не менее 70% </w:t>
      </w:r>
      <w:r>
        <w:rPr>
          <w:rFonts w:ascii="Arial" w:hAnsi="Arial" w:cs="Arial"/>
          <w:sz w:val="24"/>
          <w:szCs w:val="24"/>
          <w:lang w:eastAsia="ru-RU"/>
        </w:rPr>
        <w:t>при</w:t>
      </w:r>
      <w:r w:rsidRPr="001044B0">
        <w:rPr>
          <w:rFonts w:ascii="Arial" w:hAnsi="Arial" w:cs="Arial"/>
          <w:sz w:val="24"/>
          <w:szCs w:val="24"/>
          <w:lang w:eastAsia="ru-RU"/>
        </w:rPr>
        <w:t xml:space="preserve"> получени</w:t>
      </w:r>
      <w:r>
        <w:rPr>
          <w:rFonts w:ascii="Arial" w:hAnsi="Arial" w:cs="Arial"/>
          <w:sz w:val="24"/>
          <w:szCs w:val="24"/>
          <w:lang w:eastAsia="ru-RU"/>
        </w:rPr>
        <w:t>и</w:t>
      </w:r>
      <w:r w:rsidRPr="001044B0">
        <w:rPr>
          <w:rFonts w:ascii="Arial" w:hAnsi="Arial" w:cs="Arial"/>
          <w:sz w:val="24"/>
          <w:szCs w:val="24"/>
          <w:lang w:eastAsia="ru-RU"/>
        </w:rPr>
        <w:t xml:space="preserve"> щебня кубовидной формы фракции 5—10 и 10—20 мм.</w:t>
      </w:r>
    </w:p>
    <w:p w14:paraId="32398AF1" w14:textId="77777777" w:rsidR="00EE735F" w:rsidRPr="001044B0" w:rsidRDefault="00EE735F" w:rsidP="00367CA0">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4.5 Удельная эффективная активность естественных радионуклидов не должна превышать 370 Бк/кг.</w:t>
      </w:r>
    </w:p>
    <w:p w14:paraId="6494187D" w14:textId="77777777" w:rsidR="00EE735F" w:rsidRPr="001044B0" w:rsidRDefault="00EE735F" w:rsidP="009F11B3">
      <w:pPr>
        <w:autoSpaceDE w:val="0"/>
        <w:autoSpaceDN w:val="0"/>
        <w:adjustRightInd w:val="0"/>
        <w:spacing w:after="0" w:line="360" w:lineRule="auto"/>
        <w:ind w:firstLine="708"/>
        <w:jc w:val="both"/>
        <w:rPr>
          <w:rFonts w:ascii="Arial" w:hAnsi="Arial" w:cs="Arial"/>
          <w:sz w:val="24"/>
          <w:szCs w:val="24"/>
          <w:lang w:eastAsia="ru-RU"/>
        </w:rPr>
      </w:pPr>
    </w:p>
    <w:p w14:paraId="207C648E"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b/>
          <w:sz w:val="28"/>
          <w:szCs w:val="28"/>
          <w:lang w:eastAsia="ru-RU"/>
        </w:rPr>
      </w:pPr>
      <w:r w:rsidRPr="001044B0">
        <w:rPr>
          <w:rFonts w:ascii="Arial" w:hAnsi="Arial" w:cs="Arial"/>
          <w:b/>
          <w:bCs/>
          <w:sz w:val="28"/>
          <w:szCs w:val="28"/>
        </w:rPr>
        <w:t>5 Правила приемки</w:t>
      </w:r>
    </w:p>
    <w:p w14:paraId="5F2A59B3"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5.1 Приемку и поставку кремнистого сырья проводят партиями.</w:t>
      </w:r>
    </w:p>
    <w:p w14:paraId="76C0181E" w14:textId="77777777" w:rsidR="00EE735F" w:rsidRDefault="00EE735F" w:rsidP="00DF6F17">
      <w:pPr>
        <w:autoSpaceDE w:val="0"/>
        <w:autoSpaceDN w:val="0"/>
        <w:adjustRightInd w:val="0"/>
        <w:spacing w:after="0" w:line="360" w:lineRule="auto"/>
        <w:ind w:firstLine="770"/>
        <w:jc w:val="both"/>
        <w:rPr>
          <w:rFonts w:ascii="Arial" w:hAnsi="Arial" w:cs="Arial"/>
          <w:sz w:val="24"/>
          <w:szCs w:val="24"/>
          <w:lang w:eastAsia="ru-RU"/>
        </w:rPr>
      </w:pPr>
      <w:r w:rsidRPr="001044B0">
        <w:rPr>
          <w:rFonts w:ascii="Arial" w:hAnsi="Arial" w:cs="Arial"/>
          <w:sz w:val="24"/>
          <w:szCs w:val="24"/>
          <w:lang w:eastAsia="ru-RU"/>
        </w:rPr>
        <w:t xml:space="preserve">Партией считают количество сырья одного месторождения, единовременно отгружаемое одному потребителю в одном железнодорожном составе или одном </w:t>
      </w:r>
      <w:r>
        <w:rPr>
          <w:rFonts w:ascii="Arial" w:hAnsi="Arial" w:cs="Arial"/>
          <w:sz w:val="24"/>
          <w:szCs w:val="24"/>
          <w:lang w:eastAsia="ru-RU"/>
        </w:rPr>
        <w:t>судне.</w:t>
      </w:r>
    </w:p>
    <w:p w14:paraId="426A2CE9" w14:textId="77777777" w:rsidR="00EE735F" w:rsidRPr="001044B0" w:rsidRDefault="00EE735F" w:rsidP="00DF6F17">
      <w:pPr>
        <w:autoSpaceDE w:val="0"/>
        <w:autoSpaceDN w:val="0"/>
        <w:adjustRightInd w:val="0"/>
        <w:spacing w:after="0" w:line="360" w:lineRule="auto"/>
        <w:ind w:firstLine="770"/>
        <w:jc w:val="both"/>
        <w:rPr>
          <w:rFonts w:ascii="Arial" w:hAnsi="Arial" w:cs="Arial"/>
          <w:sz w:val="24"/>
          <w:szCs w:val="24"/>
          <w:lang w:eastAsia="ru-RU"/>
        </w:rPr>
      </w:pPr>
      <w:r w:rsidRPr="001044B0">
        <w:rPr>
          <w:rFonts w:ascii="Arial" w:hAnsi="Arial" w:cs="Arial"/>
          <w:sz w:val="24"/>
          <w:szCs w:val="24"/>
          <w:lang w:eastAsia="ru-RU"/>
        </w:rPr>
        <w:t>При отгрузке автомобильным транспортом партией считают количество сырья одного месторождения, отгружаемое одному потребителю в течение суток.</w:t>
      </w:r>
    </w:p>
    <w:p w14:paraId="7E49C3C7"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Сырье, отгружаемое в вагонах или автомобилях, взвешивают на железнодорожных или автомобильных весах. Массу сырья, отгружаемого в судах, определяют по осадке судна.</w:t>
      </w:r>
    </w:p>
    <w:p w14:paraId="6EE8A107"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lastRenderedPageBreak/>
        <w:t>Камнеподобное кремнистое сырье отгружают потребителю в виде крупных кусков размером 100—300 мм или в виде фракций 0—5, 5—10,10—20 и 20—40 мм.</w:t>
      </w:r>
    </w:p>
    <w:p w14:paraId="6D766D92"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5.2 Количество поставляемого кремнистого сырья определяют по массе в пересчете на сухое вещество.</w:t>
      </w:r>
    </w:p>
    <w:p w14:paraId="735666C2"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5.3 Для оценки качества кремнистого сырья потребитель проводит приемочные (входной контроль), периодические и контрольные испытания.</w:t>
      </w:r>
    </w:p>
    <w:p w14:paraId="54B10FE5"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5.4 Приемочные испытания проводят при поступлении каждой партии кремнистого сырья.</w:t>
      </w:r>
    </w:p>
    <w:p w14:paraId="27BBA1EE" w14:textId="77777777" w:rsidR="00EE735F" w:rsidRPr="00114BD3" w:rsidRDefault="00EE735F" w:rsidP="00FC0C16">
      <w:pPr>
        <w:autoSpaceDE w:val="0"/>
        <w:autoSpaceDN w:val="0"/>
        <w:adjustRightInd w:val="0"/>
        <w:spacing w:after="0" w:line="360" w:lineRule="auto"/>
        <w:ind w:firstLine="708"/>
        <w:jc w:val="both"/>
        <w:rPr>
          <w:rFonts w:ascii="Arial" w:hAnsi="Arial" w:cs="Arial"/>
          <w:sz w:val="24"/>
          <w:szCs w:val="24"/>
          <w:lang w:eastAsia="ru-RU"/>
        </w:rPr>
      </w:pPr>
      <w:r w:rsidRPr="00114BD3">
        <w:rPr>
          <w:rFonts w:ascii="Arial" w:hAnsi="Arial" w:cs="Arial"/>
          <w:sz w:val="24"/>
          <w:szCs w:val="24"/>
          <w:lang w:eastAsia="ru-RU"/>
        </w:rPr>
        <w:t>Периодические испытания сырья проводят один раз в год.</w:t>
      </w:r>
    </w:p>
    <w:p w14:paraId="643FE3DA" w14:textId="77777777" w:rsidR="00EE735F" w:rsidRPr="001044B0" w:rsidRDefault="00EE735F" w:rsidP="00FC0C16">
      <w:pPr>
        <w:autoSpaceDE w:val="0"/>
        <w:autoSpaceDN w:val="0"/>
        <w:adjustRightInd w:val="0"/>
        <w:spacing w:after="0" w:line="360" w:lineRule="auto"/>
        <w:ind w:firstLine="708"/>
        <w:jc w:val="both"/>
        <w:rPr>
          <w:rFonts w:ascii="Arial" w:hAnsi="Arial" w:cs="Arial"/>
          <w:sz w:val="24"/>
          <w:szCs w:val="24"/>
          <w:lang w:eastAsia="ru-RU"/>
        </w:rPr>
      </w:pPr>
      <w:r w:rsidRPr="00114BD3">
        <w:rPr>
          <w:rFonts w:ascii="Arial" w:hAnsi="Arial" w:cs="Arial"/>
          <w:sz w:val="24"/>
          <w:szCs w:val="24"/>
          <w:lang w:eastAsia="ru-RU"/>
        </w:rPr>
        <w:t>Контрольные испытания проводят по требованию потребителя, при переходе на новый участок месторождения кремнистого сырья, а также в случае разногласий по качеству сырья при выпуске термолитовых заполнителей, не соответствующих требованиям ГОСТ ХХХХ (шифр темы: 1.13.144-2.509.26).</w:t>
      </w:r>
    </w:p>
    <w:p w14:paraId="02150B79"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5.5 Перечень определяемых показателей свойств кремнистого сырья</w:t>
      </w:r>
    </w:p>
    <w:p w14:paraId="7C65DC4C" w14:textId="77777777" w:rsidR="00EE735F" w:rsidRPr="001044B0" w:rsidRDefault="00EE735F" w:rsidP="00C77163">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5.5.1 П</w:t>
      </w:r>
      <w:r>
        <w:rPr>
          <w:rFonts w:ascii="Arial" w:hAnsi="Arial" w:cs="Arial"/>
          <w:sz w:val="24"/>
          <w:szCs w:val="24"/>
          <w:lang w:eastAsia="ru-RU"/>
        </w:rPr>
        <w:t xml:space="preserve">ри </w:t>
      </w:r>
      <w:r w:rsidRPr="001044B0">
        <w:rPr>
          <w:rFonts w:ascii="Arial" w:hAnsi="Arial" w:cs="Arial"/>
          <w:sz w:val="24"/>
          <w:szCs w:val="24"/>
          <w:lang w:eastAsia="ru-RU"/>
        </w:rPr>
        <w:t>проведении приемочных испытаний</w:t>
      </w:r>
      <w:r>
        <w:rPr>
          <w:rFonts w:ascii="Arial" w:hAnsi="Arial" w:cs="Arial"/>
          <w:sz w:val="24"/>
          <w:szCs w:val="24"/>
          <w:lang w:eastAsia="ru-RU"/>
        </w:rPr>
        <w:t xml:space="preserve"> партии сырья определяют</w:t>
      </w:r>
      <w:r w:rsidRPr="001044B0">
        <w:rPr>
          <w:rFonts w:ascii="Arial" w:hAnsi="Arial" w:cs="Arial"/>
          <w:sz w:val="24"/>
          <w:szCs w:val="24"/>
          <w:lang w:eastAsia="ru-RU"/>
        </w:rPr>
        <w:t>:</w:t>
      </w:r>
    </w:p>
    <w:p w14:paraId="6AC14A6B" w14:textId="77777777" w:rsidR="00EE735F" w:rsidRPr="001044B0" w:rsidRDefault="00EE735F" w:rsidP="00C86CE9">
      <w:pPr>
        <w:autoSpaceDE w:val="0"/>
        <w:autoSpaceDN w:val="0"/>
        <w:adjustRightInd w:val="0"/>
        <w:spacing w:after="0" w:line="360" w:lineRule="auto"/>
        <w:ind w:firstLine="770"/>
        <w:jc w:val="both"/>
        <w:rPr>
          <w:rFonts w:ascii="Arial" w:hAnsi="Arial" w:cs="Arial"/>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фактическая</w:t>
      </w:r>
      <w:r>
        <w:rPr>
          <w:rFonts w:ascii="Arial" w:hAnsi="Arial" w:cs="Arial"/>
          <w:sz w:val="24"/>
          <w:szCs w:val="24"/>
          <w:lang w:eastAsia="ru-RU"/>
        </w:rPr>
        <w:t xml:space="preserve"> </w:t>
      </w:r>
      <w:r w:rsidRPr="001044B0">
        <w:rPr>
          <w:rFonts w:ascii="Arial" w:hAnsi="Arial" w:cs="Arial"/>
          <w:sz w:val="24"/>
          <w:szCs w:val="24"/>
          <w:lang w:eastAsia="ru-RU"/>
        </w:rPr>
        <w:t>влажность;</w:t>
      </w:r>
    </w:p>
    <w:p w14:paraId="1450D08D" w14:textId="77777777" w:rsidR="00EE735F" w:rsidRDefault="00EE735F" w:rsidP="00C86CE9">
      <w:pPr>
        <w:autoSpaceDE w:val="0"/>
        <w:autoSpaceDN w:val="0"/>
        <w:adjustRightInd w:val="0"/>
        <w:spacing w:after="0" w:line="360" w:lineRule="auto"/>
        <w:ind w:firstLine="770"/>
        <w:jc w:val="both"/>
        <w:rPr>
          <w:rFonts w:ascii="Arial" w:hAnsi="Arial" w:cs="Arial"/>
          <w:iCs/>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w:t>
      </w:r>
      <w:r w:rsidRPr="001044B0">
        <w:rPr>
          <w:rFonts w:ascii="Arial" w:hAnsi="Arial" w:cs="Arial"/>
          <w:iCs/>
          <w:sz w:val="24"/>
          <w:szCs w:val="24"/>
          <w:lang w:eastAsia="ru-RU"/>
        </w:rPr>
        <w:t>содержание крупнозернистых включений (для рыхлого сырья);</w:t>
      </w:r>
    </w:p>
    <w:p w14:paraId="7B5D775A" w14:textId="77777777" w:rsidR="00EE735F" w:rsidRPr="001044B0" w:rsidRDefault="00EE735F" w:rsidP="0044100B">
      <w:pPr>
        <w:autoSpaceDE w:val="0"/>
        <w:autoSpaceDN w:val="0"/>
        <w:adjustRightInd w:val="0"/>
        <w:spacing w:after="0" w:line="360" w:lineRule="auto"/>
        <w:ind w:firstLine="770"/>
        <w:jc w:val="both"/>
        <w:rPr>
          <w:rFonts w:ascii="Arial" w:hAnsi="Arial" w:cs="Arial"/>
          <w:iCs/>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содержание зерен пластинчатой</w:t>
      </w:r>
      <w:r>
        <w:rPr>
          <w:rFonts w:ascii="Arial" w:hAnsi="Arial" w:cs="Arial"/>
          <w:sz w:val="24"/>
          <w:szCs w:val="24"/>
          <w:lang w:eastAsia="ru-RU"/>
        </w:rPr>
        <w:t xml:space="preserve"> (лещадной)</w:t>
      </w:r>
      <w:r w:rsidRPr="001044B0">
        <w:rPr>
          <w:rFonts w:ascii="Arial" w:hAnsi="Arial" w:cs="Arial"/>
          <w:sz w:val="24"/>
          <w:szCs w:val="24"/>
          <w:lang w:eastAsia="ru-RU"/>
        </w:rPr>
        <w:t xml:space="preserve"> и игловатой формы (</w:t>
      </w:r>
      <w:r>
        <w:rPr>
          <w:rFonts w:ascii="Arial" w:hAnsi="Arial" w:cs="Arial"/>
          <w:sz w:val="24"/>
          <w:szCs w:val="24"/>
          <w:lang w:eastAsia="ru-RU"/>
        </w:rPr>
        <w:t>для плотного и камнеподобного сырья).</w:t>
      </w:r>
    </w:p>
    <w:p w14:paraId="4BB8B87F" w14:textId="77777777" w:rsidR="00EE735F" w:rsidRPr="001044B0" w:rsidRDefault="00EE735F" w:rsidP="00C86CE9">
      <w:pPr>
        <w:autoSpaceDE w:val="0"/>
        <w:autoSpaceDN w:val="0"/>
        <w:adjustRightInd w:val="0"/>
        <w:spacing w:after="0" w:line="360" w:lineRule="auto"/>
        <w:ind w:firstLine="770"/>
        <w:jc w:val="both"/>
        <w:rPr>
          <w:rFonts w:ascii="Arial" w:hAnsi="Arial" w:cs="Arial"/>
          <w:iCs/>
          <w:sz w:val="24"/>
          <w:szCs w:val="24"/>
          <w:lang w:eastAsia="ru-RU"/>
        </w:rPr>
      </w:pPr>
      <w:r>
        <w:rPr>
          <w:rFonts w:ascii="Arial" w:hAnsi="Arial" w:cs="Arial"/>
          <w:sz w:val="24"/>
          <w:szCs w:val="24"/>
          <w:lang w:eastAsia="ru-RU"/>
        </w:rPr>
        <w:t>- размокаемость.</w:t>
      </w:r>
    </w:p>
    <w:p w14:paraId="088AC345" w14:textId="77777777" w:rsidR="00EE735F" w:rsidRDefault="00EE735F" w:rsidP="00C86CE9">
      <w:pPr>
        <w:autoSpaceDE w:val="0"/>
        <w:autoSpaceDN w:val="0"/>
        <w:adjustRightInd w:val="0"/>
        <w:spacing w:after="0" w:line="360" w:lineRule="auto"/>
        <w:ind w:firstLine="770"/>
        <w:jc w:val="both"/>
        <w:rPr>
          <w:rFonts w:ascii="Arial" w:hAnsi="Arial" w:cs="Arial"/>
          <w:sz w:val="24"/>
          <w:szCs w:val="24"/>
          <w:lang w:eastAsia="ru-RU"/>
        </w:rPr>
      </w:pPr>
      <w:r w:rsidRPr="001044B0">
        <w:rPr>
          <w:rFonts w:ascii="Arial" w:hAnsi="Arial" w:cs="Arial"/>
          <w:sz w:val="24"/>
          <w:szCs w:val="24"/>
          <w:lang w:eastAsia="ru-RU"/>
        </w:rPr>
        <w:t>5.5.2 При проведении периодических и контрольных испытаний</w:t>
      </w:r>
      <w:r>
        <w:rPr>
          <w:rFonts w:ascii="Arial" w:hAnsi="Arial" w:cs="Arial"/>
          <w:sz w:val="24"/>
          <w:szCs w:val="24"/>
          <w:lang w:eastAsia="ru-RU"/>
        </w:rPr>
        <w:t xml:space="preserve"> предприятие-поставщик определяет</w:t>
      </w:r>
      <w:r w:rsidRPr="001044B0">
        <w:rPr>
          <w:rFonts w:ascii="Arial" w:hAnsi="Arial" w:cs="Arial"/>
          <w:sz w:val="24"/>
          <w:szCs w:val="24"/>
          <w:lang w:eastAsia="ru-RU"/>
        </w:rPr>
        <w:t>:</w:t>
      </w:r>
    </w:p>
    <w:p w14:paraId="4E71ED75" w14:textId="77777777" w:rsidR="00EE735F" w:rsidRPr="009B2E00" w:rsidRDefault="00EE735F" w:rsidP="00E00BF3">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минеральный состав;</w:t>
      </w:r>
    </w:p>
    <w:p w14:paraId="03AF6E9C" w14:textId="77777777" w:rsidR="00EE735F" w:rsidRPr="009B2E00" w:rsidRDefault="00EE735F" w:rsidP="00E00BF3">
      <w:pPr>
        <w:autoSpaceDE w:val="0"/>
        <w:autoSpaceDN w:val="0"/>
        <w:adjustRightInd w:val="0"/>
        <w:spacing w:after="0" w:line="360" w:lineRule="auto"/>
        <w:ind w:firstLine="708"/>
        <w:jc w:val="both"/>
        <w:rPr>
          <w:rFonts w:ascii="Arial" w:hAnsi="Arial" w:cs="Arial"/>
          <w:sz w:val="24"/>
          <w:szCs w:val="24"/>
          <w:lang w:eastAsia="ru-RU"/>
        </w:rPr>
      </w:pPr>
      <w:r w:rsidRPr="009B2E00">
        <w:rPr>
          <w:rFonts w:ascii="Arial" w:hAnsi="Arial" w:cs="Arial"/>
          <w:sz w:val="24"/>
          <w:szCs w:val="24"/>
          <w:lang w:eastAsia="ru-RU"/>
        </w:rPr>
        <w:t>- текстурные и структурные особенности</w:t>
      </w:r>
      <w:r>
        <w:rPr>
          <w:rFonts w:ascii="Arial" w:hAnsi="Arial" w:cs="Arial"/>
          <w:sz w:val="24"/>
          <w:szCs w:val="24"/>
          <w:lang w:eastAsia="ru-RU"/>
        </w:rPr>
        <w:t>;</w:t>
      </w:r>
    </w:p>
    <w:p w14:paraId="7C33069F" w14:textId="77777777" w:rsidR="00EE735F" w:rsidRDefault="00EE735F" w:rsidP="00C86CE9">
      <w:pPr>
        <w:autoSpaceDE w:val="0"/>
        <w:autoSpaceDN w:val="0"/>
        <w:adjustRightInd w:val="0"/>
        <w:spacing w:after="0" w:line="360" w:lineRule="auto"/>
        <w:ind w:firstLine="770"/>
        <w:jc w:val="both"/>
        <w:rPr>
          <w:rFonts w:ascii="Arial" w:hAnsi="Arial" w:cs="Arial"/>
          <w:iCs/>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w:t>
      </w:r>
      <w:r w:rsidRPr="001044B0">
        <w:rPr>
          <w:rFonts w:ascii="Arial" w:hAnsi="Arial" w:cs="Arial"/>
          <w:iCs/>
          <w:sz w:val="24"/>
          <w:szCs w:val="24"/>
          <w:lang w:eastAsia="ru-RU"/>
        </w:rPr>
        <w:t>формовочная влажность;</w:t>
      </w:r>
    </w:p>
    <w:p w14:paraId="4C920B8E" w14:textId="77777777" w:rsidR="00EE735F" w:rsidRPr="001044B0" w:rsidRDefault="00EE735F" w:rsidP="0044100B">
      <w:pPr>
        <w:autoSpaceDE w:val="0"/>
        <w:autoSpaceDN w:val="0"/>
        <w:adjustRightInd w:val="0"/>
        <w:spacing w:after="0" w:line="360" w:lineRule="auto"/>
        <w:ind w:firstLine="770"/>
        <w:jc w:val="both"/>
        <w:rPr>
          <w:rFonts w:ascii="Arial" w:hAnsi="Arial" w:cs="Arial"/>
          <w:iCs/>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w:t>
      </w:r>
      <w:r w:rsidRPr="001044B0">
        <w:rPr>
          <w:rFonts w:ascii="Arial" w:hAnsi="Arial" w:cs="Arial"/>
          <w:iCs/>
          <w:sz w:val="24"/>
          <w:szCs w:val="24"/>
          <w:lang w:eastAsia="ru-RU"/>
        </w:rPr>
        <w:t>содержание крупнозернистых включений (для рыхлого сырья);</w:t>
      </w:r>
    </w:p>
    <w:p w14:paraId="19D221ED" w14:textId="77777777" w:rsidR="00EE735F" w:rsidRPr="001044B0" w:rsidRDefault="00EE735F" w:rsidP="00C86CE9">
      <w:pPr>
        <w:autoSpaceDE w:val="0"/>
        <w:autoSpaceDN w:val="0"/>
        <w:adjustRightInd w:val="0"/>
        <w:spacing w:after="0" w:line="360" w:lineRule="auto"/>
        <w:ind w:firstLine="770"/>
        <w:jc w:val="both"/>
        <w:rPr>
          <w:rFonts w:ascii="Arial" w:hAnsi="Arial" w:cs="Arial"/>
          <w:iCs/>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w:t>
      </w:r>
      <w:r w:rsidRPr="001044B0">
        <w:rPr>
          <w:rFonts w:ascii="Arial" w:hAnsi="Arial" w:cs="Arial"/>
          <w:iCs/>
          <w:sz w:val="24"/>
          <w:szCs w:val="24"/>
          <w:lang w:eastAsia="ru-RU"/>
        </w:rPr>
        <w:t>содержание тонкодисперсных фракций (для рыхлого сырья);</w:t>
      </w:r>
    </w:p>
    <w:p w14:paraId="2D6C44AF" w14:textId="77777777" w:rsidR="00EE735F" w:rsidRPr="001044B0" w:rsidRDefault="00EE735F" w:rsidP="00C86CE9">
      <w:pPr>
        <w:autoSpaceDE w:val="0"/>
        <w:autoSpaceDN w:val="0"/>
        <w:adjustRightInd w:val="0"/>
        <w:spacing w:after="0" w:line="360" w:lineRule="auto"/>
        <w:ind w:firstLine="770"/>
        <w:jc w:val="both"/>
        <w:rPr>
          <w:rFonts w:ascii="Arial" w:hAnsi="Arial" w:cs="Arial"/>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фракционный состав (при применении сухого способа подготовки);</w:t>
      </w:r>
    </w:p>
    <w:p w14:paraId="2D93C145" w14:textId="77777777" w:rsidR="00EE735F" w:rsidRPr="001044B0" w:rsidRDefault="00EE735F" w:rsidP="00C86CE9">
      <w:pPr>
        <w:autoSpaceDE w:val="0"/>
        <w:autoSpaceDN w:val="0"/>
        <w:adjustRightInd w:val="0"/>
        <w:spacing w:after="0" w:line="360" w:lineRule="auto"/>
        <w:ind w:firstLine="770"/>
        <w:jc w:val="both"/>
        <w:rPr>
          <w:rFonts w:ascii="Arial" w:hAnsi="Arial" w:cs="Arial"/>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химический состав;</w:t>
      </w:r>
    </w:p>
    <w:p w14:paraId="186A49CA" w14:textId="77777777" w:rsidR="00EE735F" w:rsidRDefault="00EE735F" w:rsidP="00C86CE9">
      <w:pPr>
        <w:autoSpaceDE w:val="0"/>
        <w:autoSpaceDN w:val="0"/>
        <w:adjustRightInd w:val="0"/>
        <w:spacing w:after="0" w:line="360" w:lineRule="auto"/>
        <w:ind w:firstLine="770"/>
        <w:jc w:val="both"/>
        <w:rPr>
          <w:rFonts w:ascii="Arial" w:hAnsi="Arial" w:cs="Arial"/>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пластичность;</w:t>
      </w:r>
    </w:p>
    <w:p w14:paraId="409D7611" w14:textId="77777777" w:rsidR="00EE735F" w:rsidRDefault="00EE735F" w:rsidP="00C86CE9">
      <w:pPr>
        <w:autoSpaceDE w:val="0"/>
        <w:autoSpaceDN w:val="0"/>
        <w:adjustRightInd w:val="0"/>
        <w:spacing w:after="0" w:line="360" w:lineRule="auto"/>
        <w:ind w:firstLine="770"/>
        <w:jc w:val="both"/>
        <w:rPr>
          <w:rFonts w:ascii="Arial" w:hAnsi="Arial" w:cs="Arial"/>
          <w:sz w:val="24"/>
          <w:szCs w:val="24"/>
          <w:lang w:eastAsia="ru-RU"/>
        </w:rPr>
      </w:pPr>
      <w:r>
        <w:rPr>
          <w:rFonts w:ascii="Arial" w:hAnsi="Arial" w:cs="Arial"/>
          <w:sz w:val="24"/>
          <w:szCs w:val="24"/>
          <w:lang w:eastAsia="ru-RU"/>
        </w:rPr>
        <w:t>-</w:t>
      </w:r>
      <w:r w:rsidRPr="001044B0">
        <w:rPr>
          <w:rFonts w:ascii="Arial" w:hAnsi="Arial" w:cs="Arial"/>
          <w:sz w:val="24"/>
          <w:szCs w:val="24"/>
          <w:lang w:eastAsia="ru-RU"/>
        </w:rPr>
        <w:t xml:space="preserve"> оптимальные температуры обжига (вспучивания</w:t>
      </w:r>
      <w:r>
        <w:rPr>
          <w:rFonts w:ascii="Arial" w:hAnsi="Arial" w:cs="Arial"/>
          <w:sz w:val="24"/>
          <w:szCs w:val="24"/>
          <w:lang w:eastAsia="ru-RU"/>
        </w:rPr>
        <w:t>,</w:t>
      </w:r>
      <w:r w:rsidRPr="001044B0">
        <w:rPr>
          <w:rFonts w:ascii="Arial" w:hAnsi="Arial" w:cs="Arial"/>
          <w:sz w:val="24"/>
          <w:szCs w:val="24"/>
          <w:lang w:eastAsia="ru-RU"/>
        </w:rPr>
        <w:t xml:space="preserve"> спекания</w:t>
      </w:r>
      <w:r>
        <w:rPr>
          <w:rFonts w:ascii="Arial" w:hAnsi="Arial" w:cs="Arial"/>
          <w:sz w:val="24"/>
          <w:szCs w:val="24"/>
          <w:lang w:eastAsia="ru-RU"/>
        </w:rPr>
        <w:t>)</w:t>
      </w:r>
      <w:r w:rsidRPr="001044B0">
        <w:rPr>
          <w:rFonts w:ascii="Arial" w:hAnsi="Arial" w:cs="Arial"/>
          <w:sz w:val="24"/>
          <w:szCs w:val="24"/>
          <w:lang w:eastAsia="ru-RU"/>
        </w:rPr>
        <w:t>;</w:t>
      </w:r>
    </w:p>
    <w:p w14:paraId="73C7400A" w14:textId="77777777" w:rsidR="00EE735F" w:rsidRDefault="00EE735F" w:rsidP="00C86CE9">
      <w:pPr>
        <w:autoSpaceDE w:val="0"/>
        <w:autoSpaceDN w:val="0"/>
        <w:adjustRightInd w:val="0"/>
        <w:spacing w:after="0" w:line="360" w:lineRule="auto"/>
        <w:ind w:firstLine="770"/>
        <w:jc w:val="both"/>
        <w:rPr>
          <w:rFonts w:ascii="Arial" w:hAnsi="Arial" w:cs="Arial"/>
          <w:sz w:val="24"/>
          <w:szCs w:val="24"/>
          <w:lang w:eastAsia="ru-RU"/>
        </w:rPr>
      </w:pPr>
      <w:r>
        <w:rPr>
          <w:rFonts w:ascii="Arial" w:hAnsi="Arial" w:cs="Arial"/>
          <w:sz w:val="24"/>
          <w:szCs w:val="24"/>
          <w:lang w:eastAsia="ru-RU"/>
        </w:rPr>
        <w:t>-</w:t>
      </w:r>
      <w:r w:rsidRPr="00AE281D">
        <w:rPr>
          <w:rFonts w:ascii="Arial" w:hAnsi="Arial" w:cs="Arial"/>
          <w:sz w:val="24"/>
          <w:szCs w:val="24"/>
          <w:lang w:eastAsia="ru-RU"/>
        </w:rPr>
        <w:t xml:space="preserve"> </w:t>
      </w:r>
      <w:r>
        <w:rPr>
          <w:rFonts w:ascii="Arial" w:hAnsi="Arial" w:cs="Arial"/>
          <w:sz w:val="24"/>
          <w:szCs w:val="24"/>
          <w:lang w:eastAsia="ru-RU"/>
        </w:rPr>
        <w:t>т</w:t>
      </w:r>
      <w:r w:rsidRPr="007461C3">
        <w:rPr>
          <w:rFonts w:ascii="Arial" w:hAnsi="Arial" w:cs="Arial"/>
          <w:sz w:val="24"/>
          <w:szCs w:val="24"/>
          <w:lang w:eastAsia="ru-RU"/>
        </w:rPr>
        <w:t>емпературн</w:t>
      </w:r>
      <w:r>
        <w:rPr>
          <w:rFonts w:ascii="Arial" w:hAnsi="Arial" w:cs="Arial"/>
          <w:sz w:val="24"/>
          <w:szCs w:val="24"/>
          <w:lang w:eastAsia="ru-RU"/>
        </w:rPr>
        <w:t xml:space="preserve">ые </w:t>
      </w:r>
      <w:r w:rsidRPr="007461C3">
        <w:rPr>
          <w:rFonts w:ascii="Arial" w:hAnsi="Arial" w:cs="Arial"/>
          <w:sz w:val="24"/>
          <w:szCs w:val="24"/>
          <w:lang w:eastAsia="ru-RU"/>
        </w:rPr>
        <w:t>интервал</w:t>
      </w:r>
      <w:r>
        <w:rPr>
          <w:rFonts w:ascii="Arial" w:hAnsi="Arial" w:cs="Arial"/>
          <w:sz w:val="24"/>
          <w:szCs w:val="24"/>
          <w:lang w:eastAsia="ru-RU"/>
        </w:rPr>
        <w:t>ы</w:t>
      </w:r>
      <w:r w:rsidRPr="007461C3">
        <w:rPr>
          <w:rFonts w:ascii="Arial" w:hAnsi="Arial" w:cs="Arial"/>
          <w:sz w:val="24"/>
          <w:szCs w:val="24"/>
          <w:lang w:eastAsia="ru-RU"/>
        </w:rPr>
        <w:t xml:space="preserve"> вспучивания</w:t>
      </w:r>
      <w:r>
        <w:rPr>
          <w:rFonts w:ascii="Arial" w:hAnsi="Arial" w:cs="Arial"/>
          <w:sz w:val="24"/>
          <w:szCs w:val="24"/>
          <w:lang w:eastAsia="ru-RU"/>
        </w:rPr>
        <w:t>, спекания;</w:t>
      </w:r>
    </w:p>
    <w:p w14:paraId="3DF0C5FB" w14:textId="77777777" w:rsidR="00EE735F" w:rsidRDefault="00EE735F" w:rsidP="00C86CE9">
      <w:pPr>
        <w:autoSpaceDE w:val="0"/>
        <w:autoSpaceDN w:val="0"/>
        <w:adjustRightInd w:val="0"/>
        <w:spacing w:after="0" w:line="360" w:lineRule="auto"/>
        <w:ind w:firstLine="770"/>
        <w:jc w:val="both"/>
        <w:rPr>
          <w:rFonts w:ascii="Arial" w:hAnsi="Arial" w:cs="Arial"/>
          <w:sz w:val="24"/>
          <w:szCs w:val="24"/>
          <w:lang w:eastAsia="ru-RU"/>
        </w:rPr>
      </w:pPr>
      <w:r>
        <w:rPr>
          <w:rFonts w:ascii="Arial" w:hAnsi="Arial" w:cs="Arial"/>
          <w:sz w:val="24"/>
          <w:szCs w:val="24"/>
          <w:lang w:eastAsia="ru-RU"/>
        </w:rPr>
        <w:t xml:space="preserve">- </w:t>
      </w:r>
      <w:r w:rsidRPr="001044B0">
        <w:rPr>
          <w:rFonts w:ascii="Arial" w:hAnsi="Arial" w:cs="Arial"/>
          <w:sz w:val="24"/>
          <w:szCs w:val="24"/>
          <w:lang w:eastAsia="ru-RU"/>
        </w:rPr>
        <w:t>плотность</w:t>
      </w:r>
      <w:r>
        <w:rPr>
          <w:rFonts w:ascii="Arial" w:hAnsi="Arial" w:cs="Arial"/>
          <w:sz w:val="24"/>
          <w:szCs w:val="24"/>
          <w:lang w:eastAsia="ru-RU"/>
        </w:rPr>
        <w:t>, прочность, водопоглощение и морозостойкость</w:t>
      </w:r>
      <w:r w:rsidRPr="001044B0">
        <w:rPr>
          <w:rFonts w:ascii="Arial" w:hAnsi="Arial" w:cs="Arial"/>
          <w:sz w:val="24"/>
          <w:szCs w:val="24"/>
          <w:lang w:eastAsia="ru-RU"/>
        </w:rPr>
        <w:t xml:space="preserve"> термолитовых заполнителей</w:t>
      </w:r>
      <w:r>
        <w:rPr>
          <w:rFonts w:ascii="Arial" w:hAnsi="Arial" w:cs="Arial"/>
          <w:sz w:val="24"/>
          <w:szCs w:val="24"/>
          <w:lang w:eastAsia="ru-RU"/>
        </w:rPr>
        <w:t xml:space="preserve"> на соответствие </w:t>
      </w:r>
      <w:r w:rsidRPr="00114BD3">
        <w:rPr>
          <w:rFonts w:ascii="Arial" w:hAnsi="Arial" w:cs="Arial"/>
          <w:sz w:val="24"/>
          <w:szCs w:val="24"/>
          <w:lang w:eastAsia="ru-RU"/>
        </w:rPr>
        <w:t>требованиям ГОСТ ХХХХ (шифр темы: 1.13.144-2.509.26)</w:t>
      </w:r>
      <w:r>
        <w:rPr>
          <w:rFonts w:ascii="Arial" w:hAnsi="Arial" w:cs="Arial"/>
          <w:sz w:val="24"/>
          <w:szCs w:val="24"/>
          <w:lang w:eastAsia="ru-RU"/>
        </w:rPr>
        <w:t>.</w:t>
      </w:r>
    </w:p>
    <w:p w14:paraId="58E7FBE2"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lastRenderedPageBreak/>
        <w:t xml:space="preserve">5.6 При несоответствии результатов испытаний кремнистого сырья требованиям настоящего стандарта хотя бы по одному показателю проводят повторные испытания по этому показателю на удвоенном количестве проб, взятых </w:t>
      </w:r>
      <w:r>
        <w:rPr>
          <w:rFonts w:ascii="Arial" w:hAnsi="Arial" w:cs="Arial"/>
          <w:sz w:val="24"/>
          <w:szCs w:val="24"/>
          <w:lang w:eastAsia="ru-RU"/>
        </w:rPr>
        <w:t>с</w:t>
      </w:r>
      <w:r w:rsidRPr="001044B0">
        <w:rPr>
          <w:rFonts w:ascii="Arial" w:hAnsi="Arial" w:cs="Arial"/>
          <w:sz w:val="24"/>
          <w:szCs w:val="24"/>
          <w:lang w:eastAsia="ru-RU"/>
        </w:rPr>
        <w:t xml:space="preserve"> </w:t>
      </w:r>
      <w:r>
        <w:rPr>
          <w:rFonts w:ascii="Arial" w:hAnsi="Arial" w:cs="Arial"/>
          <w:sz w:val="24"/>
          <w:szCs w:val="24"/>
          <w:lang w:eastAsia="ru-RU"/>
        </w:rPr>
        <w:t>того же участка</w:t>
      </w:r>
      <w:r w:rsidRPr="001044B0">
        <w:rPr>
          <w:rFonts w:ascii="Arial" w:hAnsi="Arial" w:cs="Arial"/>
          <w:sz w:val="24"/>
          <w:szCs w:val="24"/>
          <w:lang w:eastAsia="ru-RU"/>
        </w:rPr>
        <w:t xml:space="preserve"> сырья. </w:t>
      </w:r>
    </w:p>
    <w:p w14:paraId="56B6F4CD" w14:textId="77777777" w:rsidR="00EE735F" w:rsidRPr="001044B0" w:rsidRDefault="00EE735F" w:rsidP="00FC0C16">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Положительные результаты периодических испытаний распространяются на все партии, поставляемые до проведения следующих периодических испытаний.</w:t>
      </w:r>
    </w:p>
    <w:p w14:paraId="43DA454C" w14:textId="77777777" w:rsidR="00EE735F"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5.7 Предприятие-поставщик кремнистого сырья по требованию потребителя должен сообщить характеристики сырья, установленные при геологической разведке</w:t>
      </w:r>
      <w:r>
        <w:rPr>
          <w:rFonts w:ascii="Arial" w:hAnsi="Arial" w:cs="Arial"/>
          <w:sz w:val="24"/>
          <w:szCs w:val="24"/>
          <w:lang w:eastAsia="ru-RU"/>
        </w:rPr>
        <w:t>, при периодических и контрольных испытаниях</w:t>
      </w:r>
      <w:r w:rsidRPr="001044B0">
        <w:rPr>
          <w:rFonts w:ascii="Arial" w:hAnsi="Arial" w:cs="Arial"/>
          <w:sz w:val="24"/>
          <w:szCs w:val="24"/>
          <w:lang w:eastAsia="ru-RU"/>
        </w:rPr>
        <w:t>.</w:t>
      </w:r>
    </w:p>
    <w:p w14:paraId="27A152DF" w14:textId="77777777" w:rsidR="00EE735F" w:rsidRDefault="00EE735F" w:rsidP="003B2BBB">
      <w:pPr>
        <w:widowControl w:val="0"/>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5.8 Удельную</w:t>
      </w:r>
      <w:r w:rsidRPr="001044B0">
        <w:rPr>
          <w:rFonts w:ascii="Arial" w:hAnsi="Arial" w:cs="Arial"/>
          <w:sz w:val="24"/>
          <w:szCs w:val="24"/>
          <w:lang w:eastAsia="ru-RU"/>
        </w:rPr>
        <w:t xml:space="preserve"> эффективн</w:t>
      </w:r>
      <w:r>
        <w:rPr>
          <w:rFonts w:ascii="Arial" w:hAnsi="Arial" w:cs="Arial"/>
          <w:sz w:val="24"/>
          <w:szCs w:val="24"/>
          <w:lang w:eastAsia="ru-RU"/>
        </w:rPr>
        <w:t>ую</w:t>
      </w:r>
      <w:r w:rsidRPr="001044B0">
        <w:rPr>
          <w:rFonts w:ascii="Arial" w:hAnsi="Arial" w:cs="Arial"/>
          <w:sz w:val="24"/>
          <w:szCs w:val="24"/>
          <w:lang w:eastAsia="ru-RU"/>
        </w:rPr>
        <w:t xml:space="preserve"> активность естественных радионуклидов </w:t>
      </w:r>
      <w:r>
        <w:rPr>
          <w:rFonts w:ascii="Arial" w:hAnsi="Arial" w:cs="Arial"/>
          <w:sz w:val="24"/>
          <w:szCs w:val="24"/>
          <w:lang w:eastAsia="ru-RU"/>
        </w:rPr>
        <w:t xml:space="preserve">определяют при утверждении месторождения кремнистого сырья, </w:t>
      </w:r>
      <w:r w:rsidRPr="00114BD3">
        <w:rPr>
          <w:rFonts w:ascii="Arial" w:hAnsi="Arial" w:cs="Arial"/>
          <w:sz w:val="24"/>
          <w:szCs w:val="24"/>
          <w:lang w:eastAsia="ru-RU"/>
        </w:rPr>
        <w:t>при переходе на новый участок</w:t>
      </w:r>
      <w:r>
        <w:rPr>
          <w:rFonts w:ascii="Arial" w:hAnsi="Arial" w:cs="Arial"/>
          <w:sz w:val="24"/>
          <w:szCs w:val="24"/>
          <w:lang w:eastAsia="ru-RU"/>
        </w:rPr>
        <w:t xml:space="preserve">, а также по </w:t>
      </w:r>
      <w:r w:rsidRPr="00114BD3">
        <w:rPr>
          <w:rFonts w:ascii="Arial" w:hAnsi="Arial" w:cs="Arial"/>
          <w:sz w:val="24"/>
          <w:szCs w:val="24"/>
          <w:lang w:eastAsia="ru-RU"/>
        </w:rPr>
        <w:t>требованию потребителя</w:t>
      </w:r>
      <w:r>
        <w:rPr>
          <w:rFonts w:ascii="Arial" w:hAnsi="Arial" w:cs="Arial"/>
          <w:sz w:val="24"/>
          <w:szCs w:val="24"/>
          <w:lang w:eastAsia="ru-RU"/>
        </w:rPr>
        <w:t>.</w:t>
      </w:r>
    </w:p>
    <w:p w14:paraId="72F4FBD1"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5.</w:t>
      </w:r>
      <w:r>
        <w:rPr>
          <w:rFonts w:ascii="Arial" w:hAnsi="Arial" w:cs="Arial"/>
          <w:sz w:val="24"/>
          <w:szCs w:val="24"/>
          <w:lang w:eastAsia="ru-RU"/>
        </w:rPr>
        <w:t>9</w:t>
      </w:r>
      <w:r w:rsidRPr="001044B0">
        <w:rPr>
          <w:rFonts w:ascii="Arial" w:hAnsi="Arial" w:cs="Arial"/>
          <w:sz w:val="24"/>
          <w:szCs w:val="24"/>
          <w:lang w:eastAsia="ru-RU"/>
        </w:rPr>
        <w:t xml:space="preserve"> Каждую партию кремнистого сырья предприятие-поставщик сопровождает документом, в котором указывает:</w:t>
      </w:r>
    </w:p>
    <w:p w14:paraId="3B6D73B7" w14:textId="77777777" w:rsidR="00EE735F" w:rsidRPr="001044B0" w:rsidRDefault="00EE735F" w:rsidP="008B3742">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наименование и адрес предприятия-поставщика;</w:t>
      </w:r>
    </w:p>
    <w:p w14:paraId="70FD17CF" w14:textId="77777777" w:rsidR="00EE735F" w:rsidRDefault="00EE735F" w:rsidP="008B3742">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наименование месторождения и вида сырья;</w:t>
      </w:r>
    </w:p>
    <w:p w14:paraId="3887425B" w14:textId="77777777" w:rsidR="00EE735F" w:rsidRPr="001044B0" w:rsidRDefault="00EE735F" w:rsidP="008B3742">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w:t>
      </w:r>
      <w:r>
        <w:rPr>
          <w:rFonts w:ascii="Arial" w:hAnsi="Arial" w:cs="Arial"/>
          <w:sz w:val="24"/>
          <w:szCs w:val="24"/>
          <w:lang w:eastAsia="ru-RU"/>
        </w:rPr>
        <w:t xml:space="preserve"> фракционный состав (для камнеподобного сырья);</w:t>
      </w:r>
    </w:p>
    <w:p w14:paraId="3809751A" w14:textId="77777777" w:rsidR="00EE735F" w:rsidRPr="001044B0" w:rsidRDefault="00EE735F" w:rsidP="008B3742">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номер и дату выдачи документа;</w:t>
      </w:r>
    </w:p>
    <w:p w14:paraId="5DDE2A54" w14:textId="77777777" w:rsidR="00EE735F" w:rsidRPr="001044B0" w:rsidRDefault="00EE735F" w:rsidP="008B3742">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номер партии и количество сырья в партии;</w:t>
      </w:r>
    </w:p>
    <w:p w14:paraId="2F0AC816" w14:textId="77777777" w:rsidR="00EE735F" w:rsidRPr="001044B0" w:rsidRDefault="00EE735F" w:rsidP="008B3742">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дату отгрузки;</w:t>
      </w:r>
    </w:p>
    <w:p w14:paraId="4BAAB93A" w14:textId="77777777" w:rsidR="00EE735F" w:rsidRDefault="00EE735F" w:rsidP="008B3742">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результаты испытаний в соответствии с настоящим стандартом</w:t>
      </w:r>
      <w:r>
        <w:rPr>
          <w:rFonts w:ascii="Arial" w:hAnsi="Arial" w:cs="Arial"/>
          <w:sz w:val="24"/>
          <w:szCs w:val="24"/>
          <w:lang w:eastAsia="ru-RU"/>
        </w:rPr>
        <w:t>;</w:t>
      </w:r>
    </w:p>
    <w:p w14:paraId="6F90B99D" w14:textId="77777777" w:rsidR="00EE735F" w:rsidRPr="001044B0" w:rsidRDefault="00EE735F" w:rsidP="008B3742">
      <w:pPr>
        <w:widowControl w:val="0"/>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w:t>
      </w:r>
      <w:r>
        <w:rPr>
          <w:rFonts w:ascii="Arial" w:hAnsi="Arial" w:cs="Arial"/>
          <w:sz w:val="24"/>
          <w:szCs w:val="24"/>
          <w:lang w:eastAsia="ru-RU"/>
        </w:rPr>
        <w:t xml:space="preserve"> показатели </w:t>
      </w:r>
      <w:r w:rsidRPr="001044B0">
        <w:rPr>
          <w:rFonts w:ascii="Arial" w:hAnsi="Arial" w:cs="Arial"/>
          <w:sz w:val="24"/>
          <w:szCs w:val="24"/>
          <w:lang w:eastAsia="ru-RU"/>
        </w:rPr>
        <w:t>удельн</w:t>
      </w:r>
      <w:r>
        <w:rPr>
          <w:rFonts w:ascii="Arial" w:hAnsi="Arial" w:cs="Arial"/>
          <w:sz w:val="24"/>
          <w:szCs w:val="24"/>
          <w:lang w:eastAsia="ru-RU"/>
        </w:rPr>
        <w:t xml:space="preserve">ой </w:t>
      </w:r>
      <w:r w:rsidRPr="001044B0">
        <w:rPr>
          <w:rFonts w:ascii="Arial" w:hAnsi="Arial" w:cs="Arial"/>
          <w:sz w:val="24"/>
          <w:szCs w:val="24"/>
          <w:lang w:eastAsia="ru-RU"/>
        </w:rPr>
        <w:t>эффективн</w:t>
      </w:r>
      <w:r>
        <w:rPr>
          <w:rFonts w:ascii="Arial" w:hAnsi="Arial" w:cs="Arial"/>
          <w:sz w:val="24"/>
          <w:szCs w:val="24"/>
          <w:lang w:eastAsia="ru-RU"/>
        </w:rPr>
        <w:t>ой</w:t>
      </w:r>
      <w:r w:rsidRPr="001044B0">
        <w:rPr>
          <w:rFonts w:ascii="Arial" w:hAnsi="Arial" w:cs="Arial"/>
          <w:sz w:val="24"/>
          <w:szCs w:val="24"/>
          <w:lang w:eastAsia="ru-RU"/>
        </w:rPr>
        <w:t xml:space="preserve"> активност</w:t>
      </w:r>
      <w:r>
        <w:rPr>
          <w:rFonts w:ascii="Arial" w:hAnsi="Arial" w:cs="Arial"/>
          <w:sz w:val="24"/>
          <w:szCs w:val="24"/>
          <w:lang w:eastAsia="ru-RU"/>
        </w:rPr>
        <w:t>и</w:t>
      </w:r>
      <w:r w:rsidRPr="001044B0">
        <w:rPr>
          <w:rFonts w:ascii="Arial" w:hAnsi="Arial" w:cs="Arial"/>
          <w:sz w:val="24"/>
          <w:szCs w:val="24"/>
          <w:lang w:eastAsia="ru-RU"/>
        </w:rPr>
        <w:t xml:space="preserve"> естественных радионуклидов (по результатам испытаний специализированной лаборатории).</w:t>
      </w:r>
    </w:p>
    <w:p w14:paraId="1E2DAA2F"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sz w:val="24"/>
          <w:szCs w:val="24"/>
          <w:lang w:eastAsia="ru-RU"/>
        </w:rPr>
      </w:pPr>
    </w:p>
    <w:p w14:paraId="58E68126"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b/>
          <w:sz w:val="28"/>
          <w:szCs w:val="28"/>
          <w:lang w:eastAsia="ru-RU"/>
        </w:rPr>
      </w:pPr>
      <w:r w:rsidRPr="001044B0">
        <w:rPr>
          <w:rFonts w:ascii="Arial" w:hAnsi="Arial" w:cs="Arial"/>
          <w:b/>
          <w:bCs/>
          <w:sz w:val="28"/>
          <w:szCs w:val="28"/>
        </w:rPr>
        <w:t>6 Отбор проб</w:t>
      </w:r>
    </w:p>
    <w:p w14:paraId="1DF571DD" w14:textId="77777777" w:rsidR="00EE735F" w:rsidRPr="001044B0" w:rsidRDefault="00EE735F" w:rsidP="002E532B">
      <w:pPr>
        <w:widowControl w:val="0"/>
        <w:autoSpaceDE w:val="0"/>
        <w:autoSpaceDN w:val="0"/>
        <w:adjustRightInd w:val="0"/>
        <w:spacing w:after="0" w:line="360" w:lineRule="auto"/>
        <w:ind w:firstLine="708"/>
        <w:jc w:val="both"/>
        <w:rPr>
          <w:rFonts w:ascii="Arial" w:hAnsi="Arial" w:cs="Arial"/>
          <w:b/>
          <w:sz w:val="24"/>
          <w:szCs w:val="24"/>
          <w:lang w:eastAsia="ru-RU"/>
        </w:rPr>
      </w:pPr>
      <w:r w:rsidRPr="001044B0">
        <w:rPr>
          <w:rFonts w:ascii="Arial" w:hAnsi="Arial" w:cs="Arial"/>
          <w:b/>
          <w:sz w:val="24"/>
          <w:szCs w:val="24"/>
          <w:lang w:eastAsia="ru-RU"/>
        </w:rPr>
        <w:t xml:space="preserve">6.1 </w:t>
      </w:r>
      <w:r w:rsidRPr="001044B0">
        <w:rPr>
          <w:rFonts w:ascii="Arial" w:hAnsi="Arial" w:cs="Arial"/>
          <w:b/>
          <w:bCs/>
          <w:sz w:val="24"/>
          <w:szCs w:val="24"/>
          <w:lang w:eastAsia="ru-RU"/>
        </w:rPr>
        <w:t>Отбор рядовых, технологических и полузаводских проб</w:t>
      </w:r>
    </w:p>
    <w:p w14:paraId="6C1DE3B4" w14:textId="77777777" w:rsidR="00EE735F" w:rsidRPr="001044B0"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 xml:space="preserve">6.1.1 Рядовые, технологические и полузаводские пробы кремнистого сырья должны быть представительными для разрабатываемого месторождения, характеризовать промышленные разности пород в пределах однородных по качеству сырья и условиям залегания участков месторождений, отбираться в соответствии с инструкцией по отбору проб и настоящим стандартом. </w:t>
      </w:r>
    </w:p>
    <w:p w14:paraId="51B567FA" w14:textId="77777777" w:rsidR="00EE735F" w:rsidRPr="001044B0"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Число отбираемых проб должно обеспечивать проведение всех испытаний, предусмотренных настоящим стандартом.</w:t>
      </w:r>
    </w:p>
    <w:p w14:paraId="3762B7C4" w14:textId="77777777" w:rsidR="00EE735F" w:rsidRPr="005D0720"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1044B0">
        <w:rPr>
          <w:rFonts w:ascii="Arial" w:hAnsi="Arial" w:cs="Arial"/>
          <w:sz w:val="24"/>
          <w:szCs w:val="24"/>
          <w:lang w:eastAsia="ru-RU"/>
        </w:rPr>
        <w:t>6.1.2 Масса рядовой пробы должна быть не менее 10 кг, масса технологической пробы — не менее 20 кг, масса полузаводской пробы</w:t>
      </w:r>
      <w:r w:rsidRPr="005D0720">
        <w:rPr>
          <w:rFonts w:ascii="Arial" w:hAnsi="Arial" w:cs="Arial"/>
          <w:sz w:val="24"/>
          <w:szCs w:val="24"/>
          <w:lang w:eastAsia="ru-RU"/>
        </w:rPr>
        <w:t xml:space="preserve"> — не менее 60 т. </w:t>
      </w:r>
    </w:p>
    <w:p w14:paraId="61309ACA" w14:textId="77777777" w:rsidR="00EE735F" w:rsidRPr="005D0720"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lastRenderedPageBreak/>
        <w:t>По требованию организации, выполняющей испытания, масса полузаводской пробы может быть увеличена или уменьшена при соответствующем обосновании.</w:t>
      </w:r>
    </w:p>
    <w:p w14:paraId="20AF2741" w14:textId="77777777" w:rsidR="00EE735F" w:rsidRPr="005D0720"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6.1.</w:t>
      </w:r>
      <w:r>
        <w:rPr>
          <w:rFonts w:ascii="Arial" w:hAnsi="Arial" w:cs="Arial"/>
          <w:sz w:val="24"/>
          <w:szCs w:val="24"/>
          <w:lang w:eastAsia="ru-RU"/>
        </w:rPr>
        <w:t>3</w:t>
      </w:r>
      <w:r w:rsidRPr="005D0720">
        <w:rPr>
          <w:rFonts w:ascii="Arial" w:hAnsi="Arial" w:cs="Arial"/>
          <w:sz w:val="24"/>
          <w:szCs w:val="24"/>
          <w:lang w:eastAsia="ru-RU"/>
        </w:rPr>
        <w:t xml:space="preserve"> Пробы, представленные на испытания, должны сопровождаться актами отбора с указанием следующих данных:</w:t>
      </w:r>
    </w:p>
    <w:p w14:paraId="7A81A35B" w14:textId="77777777" w:rsidR="00EE735F" w:rsidRPr="005D0720"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 наименование месторождения;</w:t>
      </w:r>
    </w:p>
    <w:p w14:paraId="5A64C37B" w14:textId="77777777" w:rsidR="00EE735F"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 месторасположение месторождения;</w:t>
      </w:r>
    </w:p>
    <w:p w14:paraId="66AC3566" w14:textId="77777777" w:rsidR="00EE735F" w:rsidRPr="005D0720"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w:t>
      </w:r>
      <w:r>
        <w:rPr>
          <w:rFonts w:ascii="Arial" w:hAnsi="Arial" w:cs="Arial"/>
          <w:sz w:val="24"/>
          <w:szCs w:val="24"/>
          <w:lang w:eastAsia="ru-RU"/>
        </w:rPr>
        <w:t xml:space="preserve"> разновидность кремнистого сырья (опоки, трепела, диатомиты);</w:t>
      </w:r>
    </w:p>
    <w:p w14:paraId="77898396" w14:textId="77777777" w:rsidR="00EE735F" w:rsidRPr="005D0720"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 xml:space="preserve">— вид </w:t>
      </w:r>
      <w:r>
        <w:rPr>
          <w:rFonts w:ascii="Arial" w:hAnsi="Arial" w:cs="Arial"/>
          <w:sz w:val="24"/>
          <w:szCs w:val="24"/>
          <w:lang w:eastAsia="ru-RU"/>
        </w:rPr>
        <w:t>кремнистого</w:t>
      </w:r>
      <w:r w:rsidRPr="005D0720">
        <w:rPr>
          <w:rFonts w:ascii="Arial" w:hAnsi="Arial" w:cs="Arial"/>
          <w:sz w:val="24"/>
          <w:szCs w:val="24"/>
          <w:lang w:eastAsia="ru-RU"/>
        </w:rPr>
        <w:t xml:space="preserve"> сырья</w:t>
      </w:r>
      <w:r>
        <w:rPr>
          <w:rFonts w:ascii="Arial" w:hAnsi="Arial" w:cs="Arial"/>
          <w:sz w:val="24"/>
          <w:szCs w:val="24"/>
          <w:lang w:eastAsia="ru-RU"/>
        </w:rPr>
        <w:t xml:space="preserve"> (рыхлое, плотное, камнеподобное)</w:t>
      </w:r>
      <w:r w:rsidRPr="005D0720">
        <w:rPr>
          <w:rFonts w:ascii="Arial" w:hAnsi="Arial" w:cs="Arial"/>
          <w:sz w:val="24"/>
          <w:szCs w:val="24"/>
          <w:lang w:eastAsia="ru-RU"/>
        </w:rPr>
        <w:t>;</w:t>
      </w:r>
    </w:p>
    <w:p w14:paraId="718A0328" w14:textId="77777777" w:rsidR="00EE735F" w:rsidRPr="005D0720"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w:t>
      </w:r>
      <w:r>
        <w:rPr>
          <w:rFonts w:ascii="Arial" w:hAnsi="Arial" w:cs="Arial"/>
          <w:sz w:val="24"/>
          <w:szCs w:val="24"/>
          <w:lang w:eastAsia="ru-RU"/>
        </w:rPr>
        <w:t xml:space="preserve"> </w:t>
      </w:r>
      <w:r w:rsidRPr="004E3CA1">
        <w:rPr>
          <w:rFonts w:ascii="Arial" w:hAnsi="Arial" w:cs="Arial"/>
          <w:sz w:val="24"/>
          <w:szCs w:val="24"/>
          <w:lang w:eastAsia="ru-RU"/>
        </w:rPr>
        <w:t>номера скважины</w:t>
      </w:r>
      <w:r>
        <w:rPr>
          <w:rFonts w:ascii="Arial" w:hAnsi="Arial" w:cs="Arial"/>
          <w:sz w:val="24"/>
          <w:szCs w:val="24"/>
          <w:lang w:eastAsia="ru-RU"/>
        </w:rPr>
        <w:t xml:space="preserve">, глубина залегания, </w:t>
      </w:r>
      <w:r w:rsidRPr="005D0720">
        <w:rPr>
          <w:rFonts w:ascii="Arial" w:hAnsi="Arial" w:cs="Arial"/>
          <w:sz w:val="24"/>
          <w:szCs w:val="24"/>
          <w:lang w:eastAsia="ru-RU"/>
        </w:rPr>
        <w:t>интервал отбора проб;</w:t>
      </w:r>
    </w:p>
    <w:p w14:paraId="56A80480" w14:textId="77777777" w:rsidR="00EE735F" w:rsidRDefault="00EE735F" w:rsidP="00031FE5">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w:t>
      </w:r>
      <w:r>
        <w:rPr>
          <w:rFonts w:ascii="Arial" w:hAnsi="Arial" w:cs="Arial"/>
          <w:sz w:val="24"/>
          <w:szCs w:val="24"/>
          <w:lang w:eastAsia="ru-RU"/>
        </w:rPr>
        <w:t xml:space="preserve"> </w:t>
      </w:r>
      <w:r w:rsidRPr="005D0720">
        <w:rPr>
          <w:rFonts w:ascii="Arial" w:hAnsi="Arial" w:cs="Arial"/>
          <w:sz w:val="24"/>
          <w:szCs w:val="24"/>
          <w:lang w:eastAsia="ru-RU"/>
        </w:rPr>
        <w:t xml:space="preserve">номер пробы, </w:t>
      </w:r>
    </w:p>
    <w:p w14:paraId="06C17CCB" w14:textId="77777777" w:rsidR="00EE735F" w:rsidRPr="005D0720" w:rsidRDefault="00EE735F" w:rsidP="00031FE5">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 масса пробы;</w:t>
      </w:r>
    </w:p>
    <w:p w14:paraId="47DD2680" w14:textId="77777777" w:rsidR="00EE735F" w:rsidRPr="005D0720" w:rsidRDefault="00EE735F" w:rsidP="00031FE5">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 дата отбора пробы;</w:t>
      </w:r>
    </w:p>
    <w:p w14:paraId="0A1AE388" w14:textId="77777777" w:rsidR="00EE735F"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5D0720">
        <w:rPr>
          <w:rFonts w:ascii="Arial" w:hAnsi="Arial" w:cs="Arial"/>
          <w:sz w:val="24"/>
          <w:szCs w:val="24"/>
          <w:lang w:eastAsia="ru-RU"/>
        </w:rPr>
        <w:t>— наименование и адрес организации, проводившей отбор пробы</w:t>
      </w:r>
      <w:r>
        <w:rPr>
          <w:rFonts w:ascii="Arial" w:hAnsi="Arial" w:cs="Arial"/>
          <w:sz w:val="24"/>
          <w:szCs w:val="24"/>
          <w:lang w:eastAsia="ru-RU"/>
        </w:rPr>
        <w:t>;</w:t>
      </w:r>
    </w:p>
    <w:p w14:paraId="44978284" w14:textId="77777777" w:rsidR="00EE735F" w:rsidRPr="00C86CE9" w:rsidRDefault="00EE735F" w:rsidP="00D26D5D">
      <w:pPr>
        <w:autoSpaceDE w:val="0"/>
        <w:autoSpaceDN w:val="0"/>
        <w:adjustRightInd w:val="0"/>
        <w:spacing w:after="0" w:line="360" w:lineRule="auto"/>
        <w:ind w:firstLine="770"/>
        <w:jc w:val="both"/>
        <w:rPr>
          <w:rFonts w:ascii="Arial" w:hAnsi="Arial" w:cs="Arial"/>
          <w:sz w:val="24"/>
          <w:szCs w:val="24"/>
          <w:lang w:eastAsia="ru-RU"/>
        </w:rPr>
      </w:pPr>
      <w:r w:rsidRPr="0088007C">
        <w:rPr>
          <w:rFonts w:ascii="Arial" w:hAnsi="Arial" w:cs="Arial"/>
          <w:sz w:val="24"/>
          <w:szCs w:val="24"/>
          <w:lang w:eastAsia="ru-RU"/>
        </w:rPr>
        <w:t>—</w:t>
      </w:r>
      <w:r>
        <w:rPr>
          <w:rFonts w:ascii="Arial" w:hAnsi="Arial" w:cs="Arial"/>
          <w:sz w:val="24"/>
          <w:szCs w:val="24"/>
          <w:lang w:eastAsia="ru-RU"/>
        </w:rPr>
        <w:t xml:space="preserve"> показатели радиационной оценки пробы (по результатам испытаний специализированной лаборатории).</w:t>
      </w:r>
    </w:p>
    <w:p w14:paraId="0376DEF1" w14:textId="77777777" w:rsidR="00EE735F" w:rsidRPr="004E3CA1"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4E3CA1">
        <w:rPr>
          <w:rFonts w:ascii="Arial" w:hAnsi="Arial" w:cs="Arial"/>
          <w:sz w:val="24"/>
          <w:szCs w:val="24"/>
          <w:lang w:eastAsia="ru-RU"/>
        </w:rPr>
        <w:t>Акты отбора должны быть подписаны должностными лицами, проводившими отбор проб, и заверены печатью.</w:t>
      </w:r>
    </w:p>
    <w:p w14:paraId="025386FE" w14:textId="77777777" w:rsidR="00EE735F"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4E3CA1">
        <w:rPr>
          <w:rFonts w:ascii="Arial" w:hAnsi="Arial" w:cs="Arial"/>
          <w:sz w:val="24"/>
          <w:szCs w:val="24"/>
          <w:lang w:eastAsia="ru-RU"/>
        </w:rPr>
        <w:t xml:space="preserve">При наличии большого числа проб дополнительно составляется ведомость (или опись) отобранных проб с указанием месторождения, номера скважины, </w:t>
      </w:r>
      <w:r>
        <w:rPr>
          <w:rFonts w:ascii="Arial" w:hAnsi="Arial" w:cs="Arial"/>
          <w:sz w:val="24"/>
          <w:szCs w:val="24"/>
          <w:lang w:eastAsia="ru-RU"/>
        </w:rPr>
        <w:t xml:space="preserve">глубины залегания, </w:t>
      </w:r>
      <w:r w:rsidRPr="004E3CA1">
        <w:rPr>
          <w:rFonts w:ascii="Arial" w:hAnsi="Arial" w:cs="Arial"/>
          <w:sz w:val="24"/>
          <w:szCs w:val="24"/>
          <w:lang w:eastAsia="ru-RU"/>
        </w:rPr>
        <w:t>интервала отбора, номера пробы, массы пробы.</w:t>
      </w:r>
    </w:p>
    <w:p w14:paraId="596E5DAB" w14:textId="77777777" w:rsidR="00EE735F" w:rsidRPr="00136686"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6.1.</w:t>
      </w:r>
      <w:r>
        <w:rPr>
          <w:rFonts w:ascii="Arial" w:hAnsi="Arial" w:cs="Arial"/>
          <w:sz w:val="24"/>
          <w:szCs w:val="24"/>
          <w:lang w:eastAsia="ru-RU"/>
        </w:rPr>
        <w:t>4</w:t>
      </w:r>
      <w:r w:rsidRPr="00136686">
        <w:rPr>
          <w:rFonts w:ascii="Arial" w:hAnsi="Arial" w:cs="Arial"/>
          <w:sz w:val="24"/>
          <w:szCs w:val="24"/>
          <w:lang w:eastAsia="ru-RU"/>
        </w:rPr>
        <w:t xml:space="preserve"> Каждая проба должна сопровождаться этикеткой с указанием даты отбора, наименования месторождения, номера скважины, глубины залегания, интервала отбора, номера пробы, массы пробы.</w:t>
      </w:r>
    </w:p>
    <w:p w14:paraId="7A0C4715" w14:textId="77777777" w:rsidR="00EE735F" w:rsidRPr="00136686" w:rsidRDefault="00EE735F" w:rsidP="007D5AB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6.1.</w:t>
      </w:r>
      <w:r>
        <w:rPr>
          <w:rFonts w:ascii="Arial" w:hAnsi="Arial" w:cs="Arial"/>
          <w:sz w:val="24"/>
          <w:szCs w:val="24"/>
          <w:lang w:eastAsia="ru-RU"/>
        </w:rPr>
        <w:t xml:space="preserve">5 </w:t>
      </w:r>
      <w:r w:rsidRPr="00136686">
        <w:rPr>
          <w:rFonts w:ascii="Arial" w:hAnsi="Arial" w:cs="Arial"/>
          <w:sz w:val="24"/>
          <w:szCs w:val="24"/>
          <w:lang w:eastAsia="ru-RU"/>
        </w:rPr>
        <w:t>По окончании испытаний оставшиеся пробы сырья хранят в течение одного года и используют в случае разногласий, возникших при определении качества сырья.</w:t>
      </w:r>
    </w:p>
    <w:p w14:paraId="440FD8EE" w14:textId="77777777" w:rsidR="00EE735F" w:rsidRPr="00136686" w:rsidRDefault="00EE735F" w:rsidP="007D5ABB">
      <w:pPr>
        <w:autoSpaceDE w:val="0"/>
        <w:autoSpaceDN w:val="0"/>
        <w:adjustRightInd w:val="0"/>
        <w:spacing w:after="0" w:line="360" w:lineRule="auto"/>
        <w:ind w:firstLine="708"/>
        <w:jc w:val="both"/>
        <w:rPr>
          <w:rFonts w:ascii="Arial" w:hAnsi="Arial" w:cs="Arial"/>
          <w:b/>
          <w:bCs/>
          <w:sz w:val="24"/>
          <w:szCs w:val="24"/>
          <w:lang w:eastAsia="ru-RU"/>
        </w:rPr>
      </w:pPr>
      <w:r w:rsidRPr="00136686">
        <w:rPr>
          <w:rFonts w:ascii="Arial" w:hAnsi="Arial" w:cs="Arial"/>
          <w:b/>
          <w:bCs/>
          <w:sz w:val="24"/>
          <w:szCs w:val="24"/>
          <w:lang w:eastAsia="ru-RU"/>
        </w:rPr>
        <w:t>6.2 Отбор проб для приемочных, периодических и кон</w:t>
      </w:r>
      <w:r>
        <w:rPr>
          <w:rFonts w:ascii="Arial" w:hAnsi="Arial" w:cs="Arial"/>
          <w:b/>
          <w:bCs/>
          <w:sz w:val="24"/>
          <w:szCs w:val="24"/>
          <w:lang w:eastAsia="ru-RU"/>
        </w:rPr>
        <w:t>трольных лабораторных испытаний</w:t>
      </w:r>
    </w:p>
    <w:p w14:paraId="2F01F64F" w14:textId="77777777" w:rsidR="00EE735F" w:rsidRPr="00136686" w:rsidRDefault="00EE735F" w:rsidP="007D5ABB">
      <w:pPr>
        <w:autoSpaceDE w:val="0"/>
        <w:autoSpaceDN w:val="0"/>
        <w:adjustRightInd w:val="0"/>
        <w:spacing w:after="0" w:line="360" w:lineRule="auto"/>
        <w:ind w:firstLine="708"/>
        <w:jc w:val="both"/>
        <w:rPr>
          <w:rFonts w:ascii="Arial" w:hAnsi="Arial" w:cs="Arial"/>
          <w:bCs/>
          <w:sz w:val="24"/>
          <w:szCs w:val="24"/>
          <w:lang w:eastAsia="ru-RU"/>
        </w:rPr>
      </w:pPr>
      <w:r w:rsidRPr="00136686">
        <w:rPr>
          <w:rFonts w:ascii="Arial" w:hAnsi="Arial" w:cs="Arial"/>
          <w:bCs/>
          <w:sz w:val="24"/>
          <w:szCs w:val="24"/>
          <w:lang w:eastAsia="ru-RU"/>
        </w:rPr>
        <w:t xml:space="preserve">6.2.1 Потребитель при проверке соответствия качества поступившего </w:t>
      </w:r>
      <w:r w:rsidRPr="00136686">
        <w:rPr>
          <w:rFonts w:ascii="Arial" w:hAnsi="Arial" w:cs="Arial"/>
          <w:sz w:val="24"/>
          <w:szCs w:val="24"/>
          <w:lang w:eastAsia="ru-RU"/>
        </w:rPr>
        <w:t>кремнистого</w:t>
      </w:r>
      <w:r w:rsidRPr="00136686">
        <w:rPr>
          <w:rFonts w:ascii="Arial" w:hAnsi="Arial" w:cs="Arial"/>
          <w:bCs/>
          <w:sz w:val="24"/>
          <w:szCs w:val="24"/>
          <w:lang w:eastAsia="ru-RU"/>
        </w:rPr>
        <w:t xml:space="preserve"> сырья требованиям настоящего стандарта должен применять приведенный в 6.2.2—6.2.6 порядок отбора точечных проб для получения объединенной и лабораторной проб.</w:t>
      </w:r>
    </w:p>
    <w:p w14:paraId="7952F1FD" w14:textId="77777777" w:rsidR="00EE735F" w:rsidRPr="00136686" w:rsidRDefault="00EE735F" w:rsidP="007D5ABB">
      <w:pPr>
        <w:autoSpaceDE w:val="0"/>
        <w:autoSpaceDN w:val="0"/>
        <w:adjustRightInd w:val="0"/>
        <w:spacing w:after="0" w:line="360" w:lineRule="auto"/>
        <w:ind w:firstLine="708"/>
        <w:jc w:val="both"/>
        <w:rPr>
          <w:rFonts w:ascii="Arial" w:hAnsi="Arial" w:cs="Arial"/>
          <w:bCs/>
          <w:sz w:val="24"/>
          <w:szCs w:val="24"/>
          <w:lang w:eastAsia="ru-RU"/>
        </w:rPr>
      </w:pPr>
      <w:r w:rsidRPr="00136686">
        <w:rPr>
          <w:rFonts w:ascii="Arial" w:hAnsi="Arial" w:cs="Arial"/>
          <w:bCs/>
          <w:sz w:val="24"/>
          <w:szCs w:val="24"/>
          <w:lang w:eastAsia="ru-RU"/>
        </w:rPr>
        <w:t xml:space="preserve">6.2.2 Число точечных проб, отбираемых потребителем от партии для контроля качества </w:t>
      </w:r>
      <w:r w:rsidRPr="00136686">
        <w:rPr>
          <w:rFonts w:ascii="Arial" w:hAnsi="Arial" w:cs="Arial"/>
          <w:sz w:val="24"/>
          <w:szCs w:val="24"/>
          <w:lang w:eastAsia="ru-RU"/>
        </w:rPr>
        <w:t>кремнистого</w:t>
      </w:r>
      <w:r w:rsidRPr="00136686">
        <w:rPr>
          <w:rFonts w:ascii="Arial" w:hAnsi="Arial" w:cs="Arial"/>
          <w:bCs/>
          <w:sz w:val="24"/>
          <w:szCs w:val="24"/>
          <w:lang w:eastAsia="ru-RU"/>
        </w:rPr>
        <w:t xml:space="preserve"> сырья, в зависимости от размера партии должно быть не менее:</w:t>
      </w:r>
    </w:p>
    <w:p w14:paraId="7E1A6713" w14:textId="77777777" w:rsidR="00EE735F" w:rsidRPr="00136686" w:rsidRDefault="00EE735F" w:rsidP="007D5ABB">
      <w:pPr>
        <w:autoSpaceDE w:val="0"/>
        <w:autoSpaceDN w:val="0"/>
        <w:adjustRightInd w:val="0"/>
        <w:spacing w:after="0" w:line="360" w:lineRule="auto"/>
        <w:ind w:firstLine="708"/>
        <w:jc w:val="both"/>
        <w:rPr>
          <w:rFonts w:ascii="Arial" w:hAnsi="Arial" w:cs="Arial"/>
          <w:bCs/>
          <w:sz w:val="24"/>
          <w:szCs w:val="24"/>
          <w:lang w:eastAsia="ru-RU"/>
        </w:rPr>
      </w:pPr>
      <w:r w:rsidRPr="00136686">
        <w:rPr>
          <w:rFonts w:ascii="Arial" w:hAnsi="Arial" w:cs="Arial"/>
          <w:sz w:val="24"/>
          <w:szCs w:val="24"/>
          <w:lang w:eastAsia="ru-RU"/>
        </w:rPr>
        <w:t>—</w:t>
      </w:r>
      <w:r w:rsidRPr="00136686">
        <w:rPr>
          <w:rFonts w:ascii="Arial" w:hAnsi="Arial" w:cs="Arial"/>
          <w:bCs/>
          <w:sz w:val="24"/>
          <w:szCs w:val="24"/>
          <w:lang w:eastAsia="ru-RU"/>
        </w:rPr>
        <w:t xml:space="preserve"> для партии размером до 350 т ...........10;</w:t>
      </w:r>
    </w:p>
    <w:p w14:paraId="55F140F5" w14:textId="77777777" w:rsidR="00EE735F" w:rsidRPr="00136686" w:rsidRDefault="00EE735F" w:rsidP="007D5ABB">
      <w:pPr>
        <w:autoSpaceDE w:val="0"/>
        <w:autoSpaceDN w:val="0"/>
        <w:adjustRightInd w:val="0"/>
        <w:spacing w:after="0" w:line="360" w:lineRule="auto"/>
        <w:ind w:firstLine="708"/>
        <w:jc w:val="both"/>
        <w:rPr>
          <w:rFonts w:ascii="Arial" w:hAnsi="Arial" w:cs="Arial"/>
          <w:bCs/>
          <w:sz w:val="24"/>
          <w:szCs w:val="24"/>
          <w:lang w:eastAsia="ru-RU"/>
        </w:rPr>
      </w:pPr>
      <w:r w:rsidRPr="00136686">
        <w:rPr>
          <w:rFonts w:ascii="Arial" w:hAnsi="Arial" w:cs="Arial"/>
          <w:sz w:val="24"/>
          <w:szCs w:val="24"/>
          <w:lang w:eastAsia="ru-RU"/>
        </w:rPr>
        <w:t>—</w:t>
      </w:r>
      <w:r w:rsidRPr="00136686">
        <w:rPr>
          <w:rFonts w:ascii="Arial" w:hAnsi="Arial" w:cs="Arial"/>
          <w:bCs/>
          <w:sz w:val="24"/>
          <w:szCs w:val="24"/>
          <w:lang w:eastAsia="ru-RU"/>
        </w:rPr>
        <w:t xml:space="preserve"> » » » от 350 до 700 т ............................15;</w:t>
      </w:r>
    </w:p>
    <w:p w14:paraId="2355D6FD" w14:textId="77777777" w:rsidR="00EE735F" w:rsidRPr="00136686" w:rsidRDefault="00EE735F" w:rsidP="007D5ABB">
      <w:pPr>
        <w:autoSpaceDE w:val="0"/>
        <w:autoSpaceDN w:val="0"/>
        <w:adjustRightInd w:val="0"/>
        <w:spacing w:after="0" w:line="360" w:lineRule="auto"/>
        <w:ind w:firstLine="708"/>
        <w:jc w:val="both"/>
        <w:rPr>
          <w:rFonts w:ascii="Arial" w:hAnsi="Arial" w:cs="Arial"/>
          <w:bCs/>
          <w:sz w:val="24"/>
          <w:szCs w:val="24"/>
          <w:lang w:eastAsia="ru-RU"/>
        </w:rPr>
      </w:pPr>
      <w:r w:rsidRPr="00136686">
        <w:rPr>
          <w:rFonts w:ascii="Arial" w:hAnsi="Arial" w:cs="Arial"/>
          <w:sz w:val="24"/>
          <w:szCs w:val="24"/>
          <w:lang w:eastAsia="ru-RU"/>
        </w:rPr>
        <w:lastRenderedPageBreak/>
        <w:t>—</w:t>
      </w:r>
      <w:r w:rsidRPr="00136686">
        <w:rPr>
          <w:rFonts w:ascii="Arial" w:hAnsi="Arial" w:cs="Arial"/>
          <w:bCs/>
          <w:sz w:val="24"/>
          <w:szCs w:val="24"/>
          <w:lang w:eastAsia="ru-RU"/>
        </w:rPr>
        <w:t xml:space="preserve"> » » » св. 700 т .......................................20.</w:t>
      </w:r>
    </w:p>
    <w:p w14:paraId="2F25758A" w14:textId="77777777" w:rsidR="00EE735F" w:rsidRDefault="00EE735F" w:rsidP="007D5ABB">
      <w:pPr>
        <w:autoSpaceDE w:val="0"/>
        <w:autoSpaceDN w:val="0"/>
        <w:adjustRightInd w:val="0"/>
        <w:spacing w:after="0" w:line="360" w:lineRule="auto"/>
        <w:ind w:firstLine="708"/>
        <w:jc w:val="both"/>
        <w:rPr>
          <w:rFonts w:ascii="Arial" w:hAnsi="Arial" w:cs="Arial"/>
          <w:bCs/>
          <w:sz w:val="24"/>
          <w:szCs w:val="24"/>
          <w:lang w:eastAsia="ru-RU"/>
        </w:rPr>
      </w:pPr>
      <w:r w:rsidRPr="00136686">
        <w:rPr>
          <w:rFonts w:ascii="Arial" w:hAnsi="Arial" w:cs="Arial"/>
          <w:bCs/>
          <w:sz w:val="24"/>
          <w:szCs w:val="24"/>
          <w:lang w:eastAsia="ru-RU"/>
        </w:rPr>
        <w:t xml:space="preserve">6.2.3 Масса точечных проб, подлежащих отбору от каждого транспортного средства, приведена в таблице </w:t>
      </w:r>
      <w:r>
        <w:rPr>
          <w:rFonts w:ascii="Arial" w:hAnsi="Arial" w:cs="Arial"/>
          <w:bCs/>
          <w:sz w:val="24"/>
          <w:szCs w:val="24"/>
          <w:lang w:eastAsia="ru-RU"/>
        </w:rPr>
        <w:t>3</w:t>
      </w:r>
      <w:r w:rsidRPr="00136686">
        <w:rPr>
          <w:rFonts w:ascii="Arial" w:hAnsi="Arial" w:cs="Arial"/>
          <w:bCs/>
          <w:sz w:val="24"/>
          <w:szCs w:val="24"/>
          <w:lang w:eastAsia="ru-RU"/>
        </w:rPr>
        <w:t>.</w:t>
      </w:r>
    </w:p>
    <w:p w14:paraId="4B1AE980" w14:textId="77777777" w:rsidR="00EE735F" w:rsidRDefault="00EE735F" w:rsidP="007D5ABB">
      <w:pPr>
        <w:autoSpaceDE w:val="0"/>
        <w:autoSpaceDN w:val="0"/>
        <w:adjustRightInd w:val="0"/>
        <w:spacing w:after="0" w:line="360" w:lineRule="auto"/>
        <w:ind w:firstLine="708"/>
        <w:jc w:val="both"/>
        <w:rPr>
          <w:rFonts w:ascii="Arial" w:hAnsi="Arial" w:cs="Arial"/>
          <w:bCs/>
          <w:sz w:val="24"/>
          <w:szCs w:val="24"/>
          <w:lang w:eastAsia="ru-RU"/>
        </w:rPr>
      </w:pPr>
    </w:p>
    <w:p w14:paraId="627CC072" w14:textId="77777777" w:rsidR="00EE735F" w:rsidRDefault="00EE735F" w:rsidP="007D5ABB">
      <w:pPr>
        <w:autoSpaceDE w:val="0"/>
        <w:autoSpaceDN w:val="0"/>
        <w:adjustRightInd w:val="0"/>
        <w:spacing w:after="0" w:line="360" w:lineRule="auto"/>
        <w:ind w:firstLine="708"/>
        <w:jc w:val="both"/>
        <w:rPr>
          <w:rFonts w:ascii="Arial" w:hAnsi="Arial" w:cs="Arial"/>
          <w:bCs/>
          <w:sz w:val="24"/>
          <w:szCs w:val="24"/>
          <w:lang w:eastAsia="ru-RU"/>
        </w:rPr>
      </w:pPr>
    </w:p>
    <w:p w14:paraId="66EFB34C" w14:textId="77777777" w:rsidR="00EE735F" w:rsidRPr="00136686" w:rsidRDefault="00EE735F" w:rsidP="00CC70B8">
      <w:pPr>
        <w:widowControl w:val="0"/>
        <w:autoSpaceDE w:val="0"/>
        <w:autoSpaceDN w:val="0"/>
        <w:adjustRightInd w:val="0"/>
        <w:spacing w:after="0" w:line="360" w:lineRule="auto"/>
        <w:jc w:val="both"/>
        <w:rPr>
          <w:rFonts w:ascii="Arial" w:hAnsi="Arial" w:cs="Arial"/>
          <w:spacing w:val="40"/>
          <w:sz w:val="24"/>
          <w:szCs w:val="24"/>
          <w:lang w:eastAsia="ru-RU"/>
        </w:rPr>
      </w:pPr>
      <w:r w:rsidRPr="00136686">
        <w:rPr>
          <w:rFonts w:ascii="Arial" w:hAnsi="Arial" w:cs="Arial"/>
          <w:spacing w:val="40"/>
          <w:sz w:val="24"/>
          <w:szCs w:val="24"/>
          <w:lang w:eastAsia="ru-RU"/>
        </w:rPr>
        <w:t xml:space="preserve">Таблица </w:t>
      </w:r>
      <w:r>
        <w:rPr>
          <w:rFonts w:ascii="Arial" w:hAnsi="Arial" w:cs="Arial"/>
          <w:spacing w:val="40"/>
          <w:sz w:val="24"/>
          <w:szCs w:val="24"/>
          <w:lang w:eastAsia="ru-RU"/>
        </w:rPr>
        <w:t>3</w:t>
      </w:r>
      <w:r w:rsidRPr="00136686">
        <w:rPr>
          <w:rFonts w:ascii="Arial" w:hAnsi="Arial" w:cs="Arial"/>
          <w:bCs/>
          <w:sz w:val="24"/>
          <w:szCs w:val="24"/>
          <w:lang w:eastAsia="ru-RU"/>
        </w:rPr>
        <w:t xml:space="preserve"> </w:t>
      </w:r>
      <w:r w:rsidRPr="00136686">
        <w:rPr>
          <w:rFonts w:ascii="Arial" w:hAnsi="Arial" w:cs="Arial"/>
          <w:sz w:val="24"/>
          <w:szCs w:val="24"/>
          <w:lang w:eastAsia="ru-RU"/>
        </w:rPr>
        <w:t xml:space="preserve">— </w:t>
      </w:r>
      <w:r w:rsidRPr="00136686">
        <w:rPr>
          <w:rFonts w:ascii="Arial" w:hAnsi="Arial" w:cs="Arial"/>
          <w:bCs/>
          <w:sz w:val="24"/>
          <w:szCs w:val="24"/>
          <w:lang w:eastAsia="ru-RU"/>
        </w:rPr>
        <w:t>Масса точечной пробы при отборе из транспортного средства</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2640"/>
        <w:gridCol w:w="1760"/>
        <w:gridCol w:w="1760"/>
        <w:gridCol w:w="1760"/>
        <w:gridCol w:w="1760"/>
      </w:tblGrid>
      <w:tr w:rsidR="00EE735F" w:rsidRPr="00136686" w14:paraId="4A725AD2" w14:textId="77777777" w:rsidTr="0033342E">
        <w:trPr>
          <w:trHeight w:val="426"/>
        </w:trPr>
        <w:tc>
          <w:tcPr>
            <w:tcW w:w="2640" w:type="dxa"/>
            <w:vMerge w:val="restart"/>
            <w:vAlign w:val="center"/>
          </w:tcPr>
          <w:p w14:paraId="14BE5B4E"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Вид транспортного средства</w:t>
            </w:r>
          </w:p>
        </w:tc>
        <w:tc>
          <w:tcPr>
            <w:tcW w:w="7040" w:type="dxa"/>
            <w:gridSpan w:val="4"/>
            <w:vAlign w:val="center"/>
          </w:tcPr>
          <w:p w14:paraId="65C17A01"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 xml:space="preserve">Масса точечной пробы, кг, </w:t>
            </w:r>
            <w:r w:rsidRPr="00136686">
              <w:rPr>
                <w:rFonts w:ascii="Arial" w:hAnsi="Arial" w:cs="Arial"/>
                <w:lang w:eastAsia="ru-RU"/>
              </w:rPr>
              <w:t>кремнистого</w:t>
            </w:r>
            <w:r w:rsidRPr="00136686">
              <w:rPr>
                <w:rFonts w:ascii="Arial" w:hAnsi="Arial" w:cs="Arial"/>
                <w:bCs/>
                <w:lang w:eastAsia="ru-RU"/>
              </w:rPr>
              <w:t xml:space="preserve"> сырья</w:t>
            </w:r>
          </w:p>
        </w:tc>
      </w:tr>
      <w:tr w:rsidR="00EE735F" w:rsidRPr="00136686" w14:paraId="217D1696" w14:textId="77777777" w:rsidTr="009D29EB">
        <w:trPr>
          <w:trHeight w:val="426"/>
        </w:trPr>
        <w:tc>
          <w:tcPr>
            <w:tcW w:w="2640" w:type="dxa"/>
            <w:vMerge/>
            <w:tcBorders>
              <w:bottom w:val="double" w:sz="4" w:space="0" w:color="auto"/>
            </w:tcBorders>
            <w:vAlign w:val="center"/>
          </w:tcPr>
          <w:p w14:paraId="2012F7B1"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p>
        </w:tc>
        <w:tc>
          <w:tcPr>
            <w:tcW w:w="1760" w:type="dxa"/>
            <w:vMerge w:val="restart"/>
            <w:vAlign w:val="center"/>
          </w:tcPr>
          <w:p w14:paraId="12B50D22"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плотного, рыхлого</w:t>
            </w:r>
          </w:p>
        </w:tc>
        <w:tc>
          <w:tcPr>
            <w:tcW w:w="5280" w:type="dxa"/>
            <w:gridSpan w:val="3"/>
            <w:vAlign w:val="center"/>
          </w:tcPr>
          <w:p w14:paraId="46C57DEF"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камнеподобного с размером фракций, мм</w:t>
            </w:r>
          </w:p>
        </w:tc>
      </w:tr>
      <w:tr w:rsidR="00EE735F" w:rsidRPr="00136686" w14:paraId="007F59E0" w14:textId="77777777" w:rsidTr="0033342E">
        <w:trPr>
          <w:trHeight w:val="426"/>
        </w:trPr>
        <w:tc>
          <w:tcPr>
            <w:tcW w:w="2640" w:type="dxa"/>
            <w:vMerge/>
            <w:tcBorders>
              <w:bottom w:val="double" w:sz="4" w:space="0" w:color="auto"/>
            </w:tcBorders>
            <w:vAlign w:val="center"/>
          </w:tcPr>
          <w:p w14:paraId="56D84D63"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p>
        </w:tc>
        <w:tc>
          <w:tcPr>
            <w:tcW w:w="1760" w:type="dxa"/>
            <w:vMerge/>
            <w:tcBorders>
              <w:bottom w:val="double" w:sz="4" w:space="0" w:color="auto"/>
            </w:tcBorders>
            <w:vAlign w:val="center"/>
          </w:tcPr>
          <w:p w14:paraId="431DA116"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p>
        </w:tc>
        <w:tc>
          <w:tcPr>
            <w:tcW w:w="1760" w:type="dxa"/>
            <w:tcBorders>
              <w:bottom w:val="double" w:sz="4" w:space="0" w:color="auto"/>
            </w:tcBorders>
            <w:vAlign w:val="center"/>
          </w:tcPr>
          <w:p w14:paraId="62B9A5D4"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0—5</w:t>
            </w:r>
          </w:p>
        </w:tc>
        <w:tc>
          <w:tcPr>
            <w:tcW w:w="1760" w:type="dxa"/>
            <w:tcBorders>
              <w:bottom w:val="double" w:sz="4" w:space="0" w:color="auto"/>
            </w:tcBorders>
            <w:vAlign w:val="center"/>
          </w:tcPr>
          <w:p w14:paraId="071B91E2" w14:textId="77777777" w:rsidR="00EE735F" w:rsidRPr="00136686" w:rsidRDefault="00EE735F" w:rsidP="001304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5—10</w:t>
            </w:r>
          </w:p>
        </w:tc>
        <w:tc>
          <w:tcPr>
            <w:tcW w:w="1760" w:type="dxa"/>
            <w:tcBorders>
              <w:bottom w:val="double" w:sz="4" w:space="0" w:color="auto"/>
            </w:tcBorders>
            <w:vAlign w:val="center"/>
          </w:tcPr>
          <w:p w14:paraId="47B832BD"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10—20</w:t>
            </w:r>
          </w:p>
        </w:tc>
      </w:tr>
      <w:tr w:rsidR="00EE735F" w:rsidRPr="00136686" w14:paraId="7BF258D2" w14:textId="77777777" w:rsidTr="0033342E">
        <w:trPr>
          <w:trHeight w:val="427"/>
        </w:trPr>
        <w:tc>
          <w:tcPr>
            <w:tcW w:w="2640" w:type="dxa"/>
            <w:tcBorders>
              <w:top w:val="double" w:sz="4" w:space="0" w:color="auto"/>
            </w:tcBorders>
            <w:vAlign w:val="center"/>
          </w:tcPr>
          <w:p w14:paraId="30A7985A"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Железнодорожный вагон</w:t>
            </w:r>
          </w:p>
        </w:tc>
        <w:tc>
          <w:tcPr>
            <w:tcW w:w="1760" w:type="dxa"/>
            <w:tcBorders>
              <w:top w:val="double" w:sz="4" w:space="0" w:color="auto"/>
            </w:tcBorders>
            <w:vAlign w:val="center"/>
          </w:tcPr>
          <w:p w14:paraId="288C9475"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6</w:t>
            </w:r>
          </w:p>
        </w:tc>
        <w:tc>
          <w:tcPr>
            <w:tcW w:w="1760" w:type="dxa"/>
            <w:tcBorders>
              <w:top w:val="double" w:sz="4" w:space="0" w:color="auto"/>
            </w:tcBorders>
            <w:vAlign w:val="center"/>
          </w:tcPr>
          <w:p w14:paraId="342810BA"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3</w:t>
            </w:r>
          </w:p>
        </w:tc>
        <w:tc>
          <w:tcPr>
            <w:tcW w:w="1760" w:type="dxa"/>
            <w:tcBorders>
              <w:top w:val="double" w:sz="4" w:space="0" w:color="auto"/>
            </w:tcBorders>
            <w:vAlign w:val="center"/>
          </w:tcPr>
          <w:p w14:paraId="001684F5"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8</w:t>
            </w:r>
          </w:p>
        </w:tc>
        <w:tc>
          <w:tcPr>
            <w:tcW w:w="1760" w:type="dxa"/>
            <w:tcBorders>
              <w:top w:val="double" w:sz="4" w:space="0" w:color="auto"/>
            </w:tcBorders>
            <w:vAlign w:val="center"/>
          </w:tcPr>
          <w:p w14:paraId="7AF74A82"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16</w:t>
            </w:r>
          </w:p>
        </w:tc>
      </w:tr>
      <w:tr w:rsidR="00EE735F" w:rsidRPr="00136686" w14:paraId="7698E86E" w14:textId="77777777" w:rsidTr="0033342E">
        <w:trPr>
          <w:trHeight w:val="427"/>
        </w:trPr>
        <w:tc>
          <w:tcPr>
            <w:tcW w:w="2640" w:type="dxa"/>
            <w:vAlign w:val="center"/>
          </w:tcPr>
          <w:p w14:paraId="1B465C43"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Автомобиль</w:t>
            </w:r>
          </w:p>
        </w:tc>
        <w:tc>
          <w:tcPr>
            <w:tcW w:w="1760" w:type="dxa"/>
            <w:vAlign w:val="center"/>
          </w:tcPr>
          <w:p w14:paraId="754E466F"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3</w:t>
            </w:r>
          </w:p>
        </w:tc>
        <w:tc>
          <w:tcPr>
            <w:tcW w:w="1760" w:type="dxa"/>
            <w:vAlign w:val="center"/>
          </w:tcPr>
          <w:p w14:paraId="56F11732"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1,5</w:t>
            </w:r>
          </w:p>
        </w:tc>
        <w:tc>
          <w:tcPr>
            <w:tcW w:w="1760" w:type="dxa"/>
            <w:vAlign w:val="center"/>
          </w:tcPr>
          <w:p w14:paraId="7A13B134"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4</w:t>
            </w:r>
          </w:p>
        </w:tc>
        <w:tc>
          <w:tcPr>
            <w:tcW w:w="1760" w:type="dxa"/>
            <w:vAlign w:val="center"/>
          </w:tcPr>
          <w:p w14:paraId="60820223"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8</w:t>
            </w:r>
          </w:p>
        </w:tc>
      </w:tr>
      <w:tr w:rsidR="00EE735F" w:rsidRPr="00136686" w14:paraId="4512BEBD" w14:textId="77777777" w:rsidTr="0033342E">
        <w:trPr>
          <w:trHeight w:val="427"/>
        </w:trPr>
        <w:tc>
          <w:tcPr>
            <w:tcW w:w="2640" w:type="dxa"/>
            <w:vAlign w:val="center"/>
          </w:tcPr>
          <w:p w14:paraId="6319BD7E"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bCs/>
                <w:lang w:eastAsia="ru-RU"/>
              </w:rPr>
              <w:t>Судно (баржа)</w:t>
            </w:r>
          </w:p>
        </w:tc>
        <w:tc>
          <w:tcPr>
            <w:tcW w:w="1760" w:type="dxa"/>
            <w:vAlign w:val="center"/>
          </w:tcPr>
          <w:p w14:paraId="6D877C96"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6</w:t>
            </w:r>
          </w:p>
        </w:tc>
        <w:tc>
          <w:tcPr>
            <w:tcW w:w="1760" w:type="dxa"/>
            <w:vAlign w:val="center"/>
          </w:tcPr>
          <w:p w14:paraId="01C38354"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3</w:t>
            </w:r>
          </w:p>
        </w:tc>
        <w:tc>
          <w:tcPr>
            <w:tcW w:w="1760" w:type="dxa"/>
            <w:vAlign w:val="center"/>
          </w:tcPr>
          <w:p w14:paraId="4491D24E"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8</w:t>
            </w:r>
          </w:p>
        </w:tc>
        <w:tc>
          <w:tcPr>
            <w:tcW w:w="1760" w:type="dxa"/>
            <w:vAlign w:val="center"/>
          </w:tcPr>
          <w:p w14:paraId="293DDB4C" w14:textId="77777777" w:rsidR="00EE735F" w:rsidRPr="00136686" w:rsidRDefault="00EE735F" w:rsidP="009D29EB">
            <w:pPr>
              <w:widowControl w:val="0"/>
              <w:autoSpaceDE w:val="0"/>
              <w:autoSpaceDN w:val="0"/>
              <w:adjustRightInd w:val="0"/>
              <w:spacing w:after="0" w:line="240" w:lineRule="auto"/>
              <w:jc w:val="center"/>
              <w:rPr>
                <w:rFonts w:ascii="Arial" w:hAnsi="Arial" w:cs="Arial"/>
                <w:lang w:eastAsia="ru-RU"/>
              </w:rPr>
            </w:pPr>
            <w:r w:rsidRPr="00136686">
              <w:rPr>
                <w:rFonts w:ascii="Arial" w:hAnsi="Arial" w:cs="Arial"/>
                <w:lang w:eastAsia="ru-RU"/>
              </w:rPr>
              <w:t>16</w:t>
            </w:r>
          </w:p>
        </w:tc>
      </w:tr>
    </w:tbl>
    <w:p w14:paraId="7B2C211D" w14:textId="77777777" w:rsidR="00EE735F" w:rsidRPr="00136686" w:rsidRDefault="00EE735F" w:rsidP="009D29EB">
      <w:pPr>
        <w:widowControl w:val="0"/>
        <w:autoSpaceDE w:val="0"/>
        <w:autoSpaceDN w:val="0"/>
        <w:adjustRightInd w:val="0"/>
        <w:spacing w:after="0" w:line="360" w:lineRule="auto"/>
        <w:ind w:firstLine="708"/>
        <w:jc w:val="both"/>
        <w:rPr>
          <w:rFonts w:ascii="Arial" w:hAnsi="Arial" w:cs="Arial"/>
          <w:sz w:val="24"/>
          <w:szCs w:val="24"/>
          <w:lang w:eastAsia="ru-RU"/>
        </w:rPr>
      </w:pPr>
    </w:p>
    <w:p w14:paraId="66FF482C"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 xml:space="preserve">6.2.4 Точечные пробы </w:t>
      </w:r>
      <w:r>
        <w:rPr>
          <w:rFonts w:ascii="Arial" w:hAnsi="Arial" w:cs="Arial"/>
          <w:sz w:val="24"/>
          <w:szCs w:val="24"/>
          <w:lang w:eastAsia="ru-RU"/>
        </w:rPr>
        <w:t>кремнистого</w:t>
      </w:r>
      <w:r w:rsidRPr="00136686">
        <w:rPr>
          <w:rFonts w:ascii="Arial" w:hAnsi="Arial" w:cs="Arial"/>
          <w:sz w:val="24"/>
          <w:szCs w:val="24"/>
          <w:lang w:eastAsia="ru-RU"/>
        </w:rPr>
        <w:t xml:space="preserve"> сырья отбирают при разгрузке транспортного средства с ленточных конвейеров через равные интервалы времени.</w:t>
      </w:r>
    </w:p>
    <w:p w14:paraId="6A80BCE3"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Если ленточные конвейеры при разгрузке не применяют, то точечные пробы отбирают непосредственно из транс</w:t>
      </w:r>
      <w:r>
        <w:rPr>
          <w:rFonts w:ascii="Arial" w:hAnsi="Arial" w:cs="Arial"/>
          <w:sz w:val="24"/>
          <w:szCs w:val="24"/>
          <w:lang w:eastAsia="ru-RU"/>
        </w:rPr>
        <w:t>портного средства. Поверхность кремнистого</w:t>
      </w:r>
      <w:r w:rsidRPr="00136686">
        <w:rPr>
          <w:rFonts w:ascii="Arial" w:hAnsi="Arial" w:cs="Arial"/>
          <w:sz w:val="24"/>
          <w:szCs w:val="24"/>
          <w:lang w:eastAsia="ru-RU"/>
        </w:rPr>
        <w:t xml:space="preserve"> сырья выравнивают и в точках отбора </w:t>
      </w:r>
      <w:r>
        <w:rPr>
          <w:rFonts w:ascii="Arial" w:hAnsi="Arial" w:cs="Arial"/>
          <w:sz w:val="24"/>
          <w:szCs w:val="24"/>
          <w:lang w:eastAsia="ru-RU"/>
        </w:rPr>
        <w:t>подготавливают</w:t>
      </w:r>
      <w:r w:rsidRPr="00136686">
        <w:rPr>
          <w:rFonts w:ascii="Arial" w:hAnsi="Arial" w:cs="Arial"/>
          <w:sz w:val="24"/>
          <w:szCs w:val="24"/>
          <w:lang w:eastAsia="ru-RU"/>
        </w:rPr>
        <w:t xml:space="preserve"> лунки глубиной 0,2—0,4 м. Из лунок пробы </w:t>
      </w:r>
      <w:r>
        <w:rPr>
          <w:rFonts w:ascii="Arial" w:hAnsi="Arial" w:cs="Arial"/>
          <w:sz w:val="24"/>
          <w:szCs w:val="24"/>
          <w:lang w:eastAsia="ru-RU"/>
        </w:rPr>
        <w:t>кремнистого</w:t>
      </w:r>
      <w:r w:rsidRPr="00136686">
        <w:rPr>
          <w:rFonts w:ascii="Arial" w:hAnsi="Arial" w:cs="Arial"/>
          <w:sz w:val="24"/>
          <w:szCs w:val="24"/>
          <w:lang w:eastAsia="ru-RU"/>
        </w:rPr>
        <w:t xml:space="preserve"> сырья отбирают совком, перемещая его снизу вверх вдоль стенки лунки. Точки отбора проб должны быть расположены в центре и в четырех углах транспортного средства, при этом расстояние от бортов до точек отбора должно быть не менее 0,5 м.</w:t>
      </w:r>
    </w:p>
    <w:p w14:paraId="67DB48CC"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6.2.5 Точечные пробы объединяют, тщательно перемешивают, а затем усредняют методом квартования для получения объединенной пробы. Масса объединенной пробы, предназначенной для испытаний, должна не менее чем в четыре раза превышать массу точечной пробы.</w:t>
      </w:r>
    </w:p>
    <w:p w14:paraId="6284AF5F"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 xml:space="preserve">6.2.6 Точечные пробы </w:t>
      </w:r>
      <w:r>
        <w:rPr>
          <w:rFonts w:ascii="Arial" w:hAnsi="Arial" w:cs="Arial"/>
          <w:sz w:val="24"/>
          <w:szCs w:val="24"/>
          <w:lang w:eastAsia="ru-RU"/>
        </w:rPr>
        <w:t>кремнистого</w:t>
      </w:r>
      <w:r w:rsidRPr="00136686">
        <w:rPr>
          <w:rFonts w:ascii="Arial" w:hAnsi="Arial" w:cs="Arial"/>
          <w:sz w:val="24"/>
          <w:szCs w:val="24"/>
          <w:lang w:eastAsia="ru-RU"/>
        </w:rPr>
        <w:t xml:space="preserve"> сырья на складе потребителя, а также при арбитражной проверке качества сырья отбирают в соответствии с 6.2.4. Лунки для отбора проб должны размещаться в шахматном порядке по всей поверхности </w:t>
      </w:r>
      <w:r>
        <w:rPr>
          <w:rFonts w:ascii="Arial" w:hAnsi="Arial" w:cs="Arial"/>
          <w:sz w:val="24"/>
          <w:szCs w:val="24"/>
          <w:lang w:eastAsia="ru-RU"/>
        </w:rPr>
        <w:t>кремнистого</w:t>
      </w:r>
      <w:r w:rsidRPr="00136686">
        <w:rPr>
          <w:rFonts w:ascii="Arial" w:hAnsi="Arial" w:cs="Arial"/>
          <w:sz w:val="24"/>
          <w:szCs w:val="24"/>
          <w:lang w:eastAsia="ru-RU"/>
        </w:rPr>
        <w:t xml:space="preserve"> сырья. Расстояние между лунками не должно превышать 10 м.</w:t>
      </w:r>
    </w:p>
    <w:p w14:paraId="1748B39E"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6.2.7 Объединенную пробу</w:t>
      </w:r>
      <w:r w:rsidRPr="00FF05E0">
        <w:rPr>
          <w:rFonts w:ascii="Arial" w:hAnsi="Arial" w:cs="Arial"/>
          <w:sz w:val="24"/>
          <w:szCs w:val="24"/>
          <w:lang w:eastAsia="ru-RU"/>
        </w:rPr>
        <w:t xml:space="preserve"> </w:t>
      </w:r>
      <w:r>
        <w:rPr>
          <w:rFonts w:ascii="Arial" w:hAnsi="Arial" w:cs="Arial"/>
          <w:sz w:val="24"/>
          <w:szCs w:val="24"/>
          <w:lang w:eastAsia="ru-RU"/>
        </w:rPr>
        <w:t>кремнистого</w:t>
      </w:r>
      <w:r w:rsidRPr="00136686">
        <w:rPr>
          <w:rFonts w:ascii="Arial" w:hAnsi="Arial" w:cs="Arial"/>
          <w:sz w:val="24"/>
          <w:szCs w:val="24"/>
          <w:lang w:eastAsia="ru-RU"/>
        </w:rPr>
        <w:t xml:space="preserve"> сырья, полученную в соответствии с 6.2.5, делят на две равные лабораторные пробы. Одну пробу направляют в лабораторию для испытаний. Другую пробу упаковывают в полиэтиленовый мешок или пакет из плотной бумаги, опечатывают, хранят в специально отведенном помещении в </w:t>
      </w:r>
      <w:r w:rsidRPr="00136686">
        <w:rPr>
          <w:rFonts w:ascii="Arial" w:hAnsi="Arial" w:cs="Arial"/>
          <w:sz w:val="24"/>
          <w:szCs w:val="24"/>
          <w:lang w:eastAsia="ru-RU"/>
        </w:rPr>
        <w:lastRenderedPageBreak/>
        <w:t xml:space="preserve">течение одного года со дня окончания испытаний и используют в случае разногласий, возникших при определении качества </w:t>
      </w:r>
      <w:r>
        <w:rPr>
          <w:rFonts w:ascii="Arial" w:hAnsi="Arial" w:cs="Arial"/>
          <w:sz w:val="24"/>
          <w:szCs w:val="24"/>
          <w:lang w:eastAsia="ru-RU"/>
        </w:rPr>
        <w:t>кремнистого</w:t>
      </w:r>
      <w:r w:rsidRPr="00136686">
        <w:rPr>
          <w:rFonts w:ascii="Arial" w:hAnsi="Arial" w:cs="Arial"/>
          <w:sz w:val="24"/>
          <w:szCs w:val="24"/>
          <w:lang w:eastAsia="ru-RU"/>
        </w:rPr>
        <w:t xml:space="preserve"> сырья.</w:t>
      </w:r>
    </w:p>
    <w:p w14:paraId="5B1F81A6"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6.2.8 На каждую лабораторную пробу</w:t>
      </w:r>
      <w:r w:rsidRPr="00FF05E0">
        <w:rPr>
          <w:rFonts w:ascii="Arial" w:hAnsi="Arial" w:cs="Arial"/>
          <w:sz w:val="24"/>
          <w:szCs w:val="24"/>
          <w:lang w:eastAsia="ru-RU"/>
        </w:rPr>
        <w:t xml:space="preserve"> </w:t>
      </w:r>
      <w:r>
        <w:rPr>
          <w:rFonts w:ascii="Arial" w:hAnsi="Arial" w:cs="Arial"/>
          <w:sz w:val="24"/>
          <w:szCs w:val="24"/>
          <w:lang w:eastAsia="ru-RU"/>
        </w:rPr>
        <w:t>кремнистого</w:t>
      </w:r>
      <w:r w:rsidRPr="00136686">
        <w:rPr>
          <w:rFonts w:ascii="Arial" w:hAnsi="Arial" w:cs="Arial"/>
          <w:sz w:val="24"/>
          <w:szCs w:val="24"/>
          <w:lang w:eastAsia="ru-RU"/>
        </w:rPr>
        <w:t xml:space="preserve"> сырья, предназначенную для периодических и контрольных испытаний, в специализированной лаборатории составляют акт, включающий в себя наименование месторождения</w:t>
      </w:r>
      <w:r>
        <w:rPr>
          <w:rFonts w:ascii="Arial" w:hAnsi="Arial" w:cs="Arial"/>
          <w:sz w:val="24"/>
          <w:szCs w:val="24"/>
          <w:lang w:eastAsia="ru-RU"/>
        </w:rPr>
        <w:t xml:space="preserve">, разновидность </w:t>
      </w:r>
      <w:r w:rsidRPr="00136686">
        <w:rPr>
          <w:rFonts w:ascii="Arial" w:hAnsi="Arial" w:cs="Arial"/>
          <w:sz w:val="24"/>
          <w:szCs w:val="24"/>
          <w:lang w:eastAsia="ru-RU"/>
        </w:rPr>
        <w:t>и вид сырья, место и дату отбора пробы, номер пробы, наименование предприятия и подпись лица, ответственного за отбор пробы.</w:t>
      </w:r>
    </w:p>
    <w:p w14:paraId="62BDA18F"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6.2.9 Каждую лабораторную пробу снабжают двумя этикетками с данными, указанными в 6.1.</w:t>
      </w:r>
      <w:r>
        <w:rPr>
          <w:rFonts w:ascii="Arial" w:hAnsi="Arial" w:cs="Arial"/>
          <w:sz w:val="24"/>
          <w:szCs w:val="24"/>
          <w:lang w:eastAsia="ru-RU"/>
        </w:rPr>
        <w:t>4</w:t>
      </w:r>
      <w:r w:rsidRPr="00136686">
        <w:rPr>
          <w:rFonts w:ascii="Arial" w:hAnsi="Arial" w:cs="Arial"/>
          <w:sz w:val="24"/>
          <w:szCs w:val="24"/>
          <w:lang w:eastAsia="ru-RU"/>
        </w:rPr>
        <w:t>.</w:t>
      </w:r>
      <w:r>
        <w:rPr>
          <w:rFonts w:ascii="Arial" w:hAnsi="Arial" w:cs="Arial"/>
          <w:sz w:val="24"/>
          <w:szCs w:val="24"/>
          <w:lang w:eastAsia="ru-RU"/>
        </w:rPr>
        <w:t xml:space="preserve"> </w:t>
      </w:r>
      <w:r w:rsidRPr="00136686">
        <w:rPr>
          <w:rFonts w:ascii="Arial" w:hAnsi="Arial" w:cs="Arial"/>
          <w:sz w:val="24"/>
          <w:szCs w:val="24"/>
          <w:lang w:eastAsia="ru-RU"/>
        </w:rPr>
        <w:t>Одну этикетку помещают внутрь упаковки, другую приклеивают на упаковку.</w:t>
      </w:r>
    </w:p>
    <w:p w14:paraId="1FEBC624"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 xml:space="preserve">Упаковка лабораторных проб должна быть прочной, герметичной и обеспечивать сохранность свойств </w:t>
      </w:r>
      <w:r>
        <w:rPr>
          <w:rFonts w:ascii="Arial" w:hAnsi="Arial" w:cs="Arial"/>
          <w:sz w:val="24"/>
          <w:szCs w:val="24"/>
          <w:lang w:eastAsia="ru-RU"/>
        </w:rPr>
        <w:t>кремнистого</w:t>
      </w:r>
      <w:r w:rsidRPr="00136686">
        <w:rPr>
          <w:rFonts w:ascii="Arial" w:hAnsi="Arial" w:cs="Arial"/>
          <w:sz w:val="24"/>
          <w:szCs w:val="24"/>
          <w:lang w:eastAsia="ru-RU"/>
        </w:rPr>
        <w:t xml:space="preserve"> сырья до проведения испытаний.</w:t>
      </w:r>
    </w:p>
    <w:p w14:paraId="331D08BA"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6.2.10</w:t>
      </w:r>
      <w:r w:rsidRPr="00136686">
        <w:rPr>
          <w:rFonts w:ascii="Arial" w:hAnsi="Arial" w:cs="Arial"/>
          <w:sz w:val="24"/>
          <w:szCs w:val="24"/>
          <w:lang w:eastAsia="ru-RU"/>
        </w:rPr>
        <w:t xml:space="preserve"> Масса лабораторной пробы должна не менее чем в два раза превышать массу, необходимую для проведения испытаний.</w:t>
      </w:r>
    </w:p>
    <w:p w14:paraId="7BE4A381" w14:textId="77777777" w:rsidR="00EE735F" w:rsidRPr="00136686" w:rsidRDefault="00EE735F" w:rsidP="009D29EB">
      <w:pPr>
        <w:autoSpaceDE w:val="0"/>
        <w:autoSpaceDN w:val="0"/>
        <w:adjustRightInd w:val="0"/>
        <w:spacing w:after="0" w:line="360" w:lineRule="auto"/>
        <w:ind w:firstLine="708"/>
        <w:jc w:val="both"/>
        <w:rPr>
          <w:rFonts w:ascii="Arial" w:hAnsi="Arial" w:cs="Arial"/>
          <w:sz w:val="24"/>
          <w:szCs w:val="24"/>
          <w:lang w:eastAsia="ru-RU"/>
        </w:rPr>
      </w:pPr>
      <w:r w:rsidRPr="00136686">
        <w:rPr>
          <w:rFonts w:ascii="Arial" w:hAnsi="Arial" w:cs="Arial"/>
          <w:sz w:val="24"/>
          <w:szCs w:val="24"/>
          <w:lang w:eastAsia="ru-RU"/>
        </w:rPr>
        <w:t>6.2.1</w:t>
      </w:r>
      <w:r>
        <w:rPr>
          <w:rFonts w:ascii="Arial" w:hAnsi="Arial" w:cs="Arial"/>
          <w:sz w:val="24"/>
          <w:szCs w:val="24"/>
          <w:lang w:eastAsia="ru-RU"/>
        </w:rPr>
        <w:t>1</w:t>
      </w:r>
      <w:r w:rsidRPr="00136686">
        <w:rPr>
          <w:rFonts w:ascii="Arial" w:hAnsi="Arial" w:cs="Arial"/>
          <w:sz w:val="24"/>
          <w:szCs w:val="24"/>
          <w:lang w:eastAsia="ru-RU"/>
        </w:rPr>
        <w:t xml:space="preserve"> Для каждого испытания от лабораторной пробы методом квартования отбирают аналитическую пробу, от которой отбирают навески в соответствии с методикой испытаний.</w:t>
      </w:r>
    </w:p>
    <w:p w14:paraId="0D618733" w14:textId="77777777" w:rsidR="00EE735F" w:rsidRDefault="00EE735F" w:rsidP="00BE4367">
      <w:pPr>
        <w:widowControl w:val="0"/>
        <w:autoSpaceDE w:val="0"/>
        <w:autoSpaceDN w:val="0"/>
        <w:adjustRightInd w:val="0"/>
        <w:spacing w:after="0" w:line="360" w:lineRule="auto"/>
        <w:ind w:firstLine="708"/>
        <w:jc w:val="both"/>
        <w:rPr>
          <w:rFonts w:ascii="Arial" w:hAnsi="Arial" w:cs="Arial"/>
          <w:sz w:val="24"/>
          <w:szCs w:val="24"/>
          <w:lang w:eastAsia="ru-RU"/>
        </w:rPr>
      </w:pPr>
    </w:p>
    <w:p w14:paraId="718C6267" w14:textId="77777777" w:rsidR="00EE735F" w:rsidRPr="005C65B1" w:rsidRDefault="00EE735F" w:rsidP="00BE4367">
      <w:pPr>
        <w:widowControl w:val="0"/>
        <w:autoSpaceDE w:val="0"/>
        <w:autoSpaceDN w:val="0"/>
        <w:adjustRightInd w:val="0"/>
        <w:spacing w:after="0" w:line="360" w:lineRule="auto"/>
        <w:ind w:firstLine="708"/>
        <w:jc w:val="both"/>
        <w:rPr>
          <w:rFonts w:ascii="Arial" w:hAnsi="Arial" w:cs="Arial"/>
          <w:b/>
          <w:sz w:val="28"/>
          <w:szCs w:val="28"/>
          <w:lang w:eastAsia="ru-RU"/>
        </w:rPr>
      </w:pPr>
      <w:r w:rsidRPr="00EC0F31">
        <w:rPr>
          <w:rFonts w:ascii="Arial" w:hAnsi="Arial" w:cs="Arial"/>
          <w:b/>
          <w:bCs/>
          <w:sz w:val="28"/>
          <w:szCs w:val="28"/>
        </w:rPr>
        <w:t xml:space="preserve">7 </w:t>
      </w:r>
      <w:r w:rsidRPr="005C65B1">
        <w:rPr>
          <w:rFonts w:ascii="Arial" w:hAnsi="Arial" w:cs="Arial"/>
          <w:b/>
          <w:bCs/>
          <w:sz w:val="28"/>
          <w:szCs w:val="28"/>
        </w:rPr>
        <w:t>Методы испытаний</w:t>
      </w:r>
    </w:p>
    <w:p w14:paraId="31A7F012" w14:textId="77777777" w:rsidR="00EE735F" w:rsidRPr="005C65B1" w:rsidRDefault="00EE735F" w:rsidP="005A7039">
      <w:pPr>
        <w:widowControl w:val="0"/>
        <w:autoSpaceDE w:val="0"/>
        <w:autoSpaceDN w:val="0"/>
        <w:adjustRightInd w:val="0"/>
        <w:spacing w:after="0" w:line="360" w:lineRule="auto"/>
        <w:ind w:firstLine="708"/>
        <w:jc w:val="both"/>
        <w:rPr>
          <w:rFonts w:ascii="Arial" w:hAnsi="Arial" w:cs="Arial"/>
          <w:b/>
          <w:sz w:val="24"/>
          <w:szCs w:val="24"/>
          <w:lang w:eastAsia="ru-RU"/>
        </w:rPr>
      </w:pPr>
      <w:r w:rsidRPr="005C65B1">
        <w:rPr>
          <w:rFonts w:ascii="Arial" w:hAnsi="Arial" w:cs="Arial"/>
          <w:b/>
          <w:sz w:val="24"/>
          <w:szCs w:val="24"/>
          <w:lang w:eastAsia="ru-RU"/>
        </w:rPr>
        <w:t xml:space="preserve">7.1 </w:t>
      </w:r>
      <w:r w:rsidRPr="005C65B1">
        <w:rPr>
          <w:rFonts w:ascii="Arial" w:hAnsi="Arial" w:cs="Arial"/>
          <w:b/>
          <w:bCs/>
          <w:sz w:val="24"/>
          <w:szCs w:val="24"/>
          <w:lang w:eastAsia="ru-RU"/>
        </w:rPr>
        <w:t>Общие положения</w:t>
      </w:r>
    </w:p>
    <w:p w14:paraId="12B1B6B0" w14:textId="77777777" w:rsidR="00EE735F" w:rsidRDefault="00EE735F" w:rsidP="005A7039">
      <w:pPr>
        <w:widowControl w:val="0"/>
        <w:autoSpaceDE w:val="0"/>
        <w:autoSpaceDN w:val="0"/>
        <w:adjustRightInd w:val="0"/>
        <w:spacing w:after="0" w:line="360" w:lineRule="auto"/>
        <w:ind w:firstLine="708"/>
        <w:jc w:val="both"/>
        <w:rPr>
          <w:rFonts w:ascii="Arial" w:hAnsi="Arial" w:cs="Arial"/>
          <w:sz w:val="24"/>
          <w:szCs w:val="24"/>
          <w:lang w:eastAsia="ru-RU"/>
        </w:rPr>
      </w:pPr>
      <w:r w:rsidRPr="005C65B1">
        <w:rPr>
          <w:rFonts w:ascii="Arial" w:hAnsi="Arial" w:cs="Arial"/>
          <w:sz w:val="24"/>
          <w:szCs w:val="24"/>
          <w:lang w:eastAsia="ru-RU"/>
        </w:rPr>
        <w:t>7.1.1 Испытания рядовых и технологических проб кремнистого сырья проводят в специализированных лабораториях.</w:t>
      </w:r>
    </w:p>
    <w:p w14:paraId="46BA30BD" w14:textId="77777777" w:rsidR="00EE735F" w:rsidRPr="005C65B1" w:rsidRDefault="00EE735F" w:rsidP="005A7039">
      <w:pPr>
        <w:widowControl w:val="0"/>
        <w:autoSpaceDE w:val="0"/>
        <w:autoSpaceDN w:val="0"/>
        <w:adjustRightInd w:val="0"/>
        <w:spacing w:after="0" w:line="360" w:lineRule="auto"/>
        <w:ind w:firstLine="708"/>
        <w:jc w:val="both"/>
        <w:rPr>
          <w:rFonts w:ascii="Arial" w:hAnsi="Arial" w:cs="Arial"/>
          <w:sz w:val="24"/>
          <w:szCs w:val="24"/>
          <w:lang w:eastAsia="ru-RU"/>
        </w:rPr>
      </w:pPr>
      <w:r w:rsidRPr="005C65B1">
        <w:rPr>
          <w:rFonts w:ascii="Arial" w:hAnsi="Arial" w:cs="Arial"/>
          <w:sz w:val="24"/>
          <w:szCs w:val="24"/>
          <w:lang w:eastAsia="ru-RU"/>
        </w:rPr>
        <w:t>7.1.2 Испытания полузаводской пробы кремнистого сырья проводят в заводских условиях.</w:t>
      </w:r>
    </w:p>
    <w:p w14:paraId="6FECA257" w14:textId="77777777" w:rsidR="00EE735F" w:rsidRPr="005C378F" w:rsidRDefault="00EE735F" w:rsidP="005A7039">
      <w:pPr>
        <w:widowControl w:val="0"/>
        <w:autoSpaceDE w:val="0"/>
        <w:autoSpaceDN w:val="0"/>
        <w:adjustRightInd w:val="0"/>
        <w:spacing w:after="0" w:line="360" w:lineRule="auto"/>
        <w:ind w:firstLine="708"/>
        <w:jc w:val="both"/>
        <w:rPr>
          <w:rFonts w:ascii="Arial" w:hAnsi="Arial" w:cs="Arial"/>
          <w:sz w:val="24"/>
          <w:szCs w:val="24"/>
          <w:lang w:eastAsia="ru-RU"/>
        </w:rPr>
      </w:pPr>
      <w:r w:rsidRPr="005C65B1">
        <w:rPr>
          <w:rFonts w:ascii="Arial" w:hAnsi="Arial" w:cs="Arial"/>
          <w:sz w:val="24"/>
          <w:szCs w:val="24"/>
          <w:lang w:eastAsia="ru-RU"/>
        </w:rPr>
        <w:t xml:space="preserve">Перед испытаниями полузаводской пробы проводят контрольные лабораторные испытания </w:t>
      </w:r>
      <w:r w:rsidRPr="005C378F">
        <w:rPr>
          <w:rFonts w:ascii="Arial" w:hAnsi="Arial" w:cs="Arial"/>
          <w:sz w:val="24"/>
          <w:szCs w:val="24"/>
          <w:lang w:eastAsia="ru-RU"/>
        </w:rPr>
        <w:t>объединенной пробы кремнистого сырья, отобранной от полузаводской.</w:t>
      </w:r>
    </w:p>
    <w:p w14:paraId="641CE215" w14:textId="77777777" w:rsidR="00EE735F" w:rsidRPr="00645012" w:rsidRDefault="00EE735F" w:rsidP="005A7039">
      <w:pPr>
        <w:widowControl w:val="0"/>
        <w:autoSpaceDE w:val="0"/>
        <w:autoSpaceDN w:val="0"/>
        <w:adjustRightInd w:val="0"/>
        <w:spacing w:after="0" w:line="360" w:lineRule="auto"/>
        <w:ind w:firstLine="708"/>
        <w:jc w:val="both"/>
        <w:rPr>
          <w:rFonts w:ascii="Arial" w:hAnsi="Arial" w:cs="Arial"/>
          <w:sz w:val="24"/>
          <w:szCs w:val="24"/>
          <w:lang w:eastAsia="ru-RU"/>
        </w:rPr>
      </w:pPr>
      <w:r w:rsidRPr="005C378F">
        <w:rPr>
          <w:rFonts w:ascii="Arial" w:hAnsi="Arial" w:cs="Arial"/>
          <w:sz w:val="24"/>
          <w:szCs w:val="24"/>
          <w:lang w:eastAsia="ru-RU"/>
        </w:rPr>
        <w:t xml:space="preserve">Испытания полузаводской пробы проводят с целью уточнения данных о качестве </w:t>
      </w:r>
      <w:r w:rsidRPr="005C65B1">
        <w:rPr>
          <w:rFonts w:ascii="Arial" w:hAnsi="Arial" w:cs="Arial"/>
          <w:sz w:val="24"/>
          <w:szCs w:val="24"/>
          <w:lang w:eastAsia="ru-RU"/>
        </w:rPr>
        <w:t>кремнистого</w:t>
      </w:r>
      <w:r w:rsidRPr="005C378F">
        <w:rPr>
          <w:rFonts w:ascii="Arial" w:hAnsi="Arial" w:cs="Arial"/>
          <w:sz w:val="24"/>
          <w:szCs w:val="24"/>
          <w:lang w:eastAsia="ru-RU"/>
        </w:rPr>
        <w:t xml:space="preserve"> сырья и определения целесообразности его использования для производства </w:t>
      </w:r>
      <w:r w:rsidRPr="00645012">
        <w:rPr>
          <w:rFonts w:ascii="Arial" w:hAnsi="Arial" w:cs="Arial"/>
          <w:sz w:val="24"/>
          <w:szCs w:val="24"/>
          <w:lang w:eastAsia="ru-RU"/>
        </w:rPr>
        <w:t>термолитовых заполнителей.</w:t>
      </w:r>
    </w:p>
    <w:p w14:paraId="431A30D8" w14:textId="77777777" w:rsidR="00EE735F" w:rsidRPr="00645012" w:rsidRDefault="00EE735F" w:rsidP="005A7039">
      <w:pPr>
        <w:widowControl w:val="0"/>
        <w:autoSpaceDE w:val="0"/>
        <w:autoSpaceDN w:val="0"/>
        <w:adjustRightInd w:val="0"/>
        <w:spacing w:after="0" w:line="360" w:lineRule="auto"/>
        <w:ind w:firstLine="708"/>
        <w:jc w:val="both"/>
        <w:rPr>
          <w:rFonts w:ascii="Arial" w:hAnsi="Arial" w:cs="Arial"/>
          <w:sz w:val="24"/>
          <w:szCs w:val="24"/>
          <w:lang w:eastAsia="ru-RU"/>
        </w:rPr>
      </w:pPr>
      <w:r w:rsidRPr="00645012">
        <w:rPr>
          <w:rFonts w:ascii="Arial" w:hAnsi="Arial" w:cs="Arial"/>
          <w:sz w:val="24"/>
          <w:szCs w:val="24"/>
          <w:lang w:eastAsia="ru-RU"/>
        </w:rPr>
        <w:t>Результаты считают положительными, если показатели качества термолитовых заполнителей, полученные при испытаниях полузаводской пробы, соответствуют требованиям ГОСТ ХХХХ (шифр темы: 1.13.144-2.509.26).</w:t>
      </w:r>
    </w:p>
    <w:p w14:paraId="5ED0B9EA" w14:textId="77777777" w:rsidR="00EE735F" w:rsidRPr="004372D2" w:rsidRDefault="00EE735F" w:rsidP="00596DD5">
      <w:pPr>
        <w:widowControl w:val="0"/>
        <w:autoSpaceDE w:val="0"/>
        <w:autoSpaceDN w:val="0"/>
        <w:adjustRightInd w:val="0"/>
        <w:spacing w:after="0" w:line="360" w:lineRule="auto"/>
        <w:ind w:firstLine="708"/>
        <w:jc w:val="both"/>
        <w:rPr>
          <w:rFonts w:ascii="Arial" w:hAnsi="Arial" w:cs="Arial"/>
          <w:sz w:val="24"/>
          <w:szCs w:val="24"/>
          <w:lang w:eastAsia="ru-RU"/>
        </w:rPr>
      </w:pPr>
      <w:r w:rsidRPr="00645012">
        <w:rPr>
          <w:rFonts w:ascii="Arial" w:hAnsi="Arial" w:cs="Arial"/>
          <w:sz w:val="24"/>
          <w:szCs w:val="24"/>
          <w:lang w:eastAsia="ru-RU"/>
        </w:rPr>
        <w:t>7.1.3 Масса навесок для испытаний кремнистого сырья в зависимости от способа подготовки полуфабриката приведена</w:t>
      </w:r>
      <w:r w:rsidRPr="004372D2">
        <w:rPr>
          <w:rFonts w:ascii="Arial" w:hAnsi="Arial" w:cs="Arial"/>
          <w:sz w:val="24"/>
          <w:szCs w:val="24"/>
          <w:lang w:eastAsia="ru-RU"/>
        </w:rPr>
        <w:t xml:space="preserve"> в таблице </w:t>
      </w:r>
      <w:r>
        <w:rPr>
          <w:rFonts w:ascii="Arial" w:hAnsi="Arial" w:cs="Arial"/>
          <w:sz w:val="24"/>
          <w:szCs w:val="24"/>
          <w:lang w:eastAsia="ru-RU"/>
        </w:rPr>
        <w:t>4</w:t>
      </w:r>
      <w:r w:rsidRPr="004372D2">
        <w:rPr>
          <w:rFonts w:ascii="Arial" w:hAnsi="Arial" w:cs="Arial"/>
          <w:sz w:val="24"/>
          <w:szCs w:val="24"/>
          <w:lang w:eastAsia="ru-RU"/>
        </w:rPr>
        <w:t>.</w:t>
      </w:r>
    </w:p>
    <w:p w14:paraId="087931FC" w14:textId="77777777" w:rsidR="00EE735F" w:rsidRDefault="00EE735F" w:rsidP="00596DD5">
      <w:pPr>
        <w:widowControl w:val="0"/>
        <w:autoSpaceDE w:val="0"/>
        <w:autoSpaceDN w:val="0"/>
        <w:adjustRightInd w:val="0"/>
        <w:spacing w:after="0" w:line="360" w:lineRule="auto"/>
        <w:ind w:firstLine="708"/>
        <w:jc w:val="both"/>
        <w:rPr>
          <w:rFonts w:ascii="Arial" w:hAnsi="Arial" w:cs="Arial"/>
          <w:sz w:val="24"/>
          <w:szCs w:val="24"/>
          <w:lang w:eastAsia="ru-RU"/>
        </w:rPr>
      </w:pPr>
    </w:p>
    <w:p w14:paraId="2C7F3A35" w14:textId="77777777" w:rsidR="00EE735F" w:rsidRDefault="00EE735F" w:rsidP="00596DD5">
      <w:pPr>
        <w:widowControl w:val="0"/>
        <w:autoSpaceDE w:val="0"/>
        <w:autoSpaceDN w:val="0"/>
        <w:adjustRightInd w:val="0"/>
        <w:spacing w:after="0" w:line="360" w:lineRule="auto"/>
        <w:ind w:firstLine="708"/>
        <w:jc w:val="both"/>
        <w:rPr>
          <w:rFonts w:ascii="Arial" w:hAnsi="Arial" w:cs="Arial"/>
          <w:sz w:val="24"/>
          <w:szCs w:val="24"/>
          <w:lang w:eastAsia="ru-RU"/>
        </w:rPr>
      </w:pPr>
    </w:p>
    <w:p w14:paraId="27E8DCCC" w14:textId="77777777" w:rsidR="00EE735F" w:rsidRDefault="00EE735F" w:rsidP="00596DD5">
      <w:pPr>
        <w:widowControl w:val="0"/>
        <w:autoSpaceDE w:val="0"/>
        <w:autoSpaceDN w:val="0"/>
        <w:adjustRightInd w:val="0"/>
        <w:spacing w:after="0" w:line="360" w:lineRule="auto"/>
        <w:ind w:firstLine="708"/>
        <w:jc w:val="both"/>
        <w:rPr>
          <w:rFonts w:ascii="Arial" w:hAnsi="Arial" w:cs="Arial"/>
          <w:sz w:val="24"/>
          <w:szCs w:val="24"/>
          <w:lang w:eastAsia="ru-RU"/>
        </w:rPr>
      </w:pPr>
    </w:p>
    <w:p w14:paraId="2B6B33E9" w14:textId="77777777" w:rsidR="00EE735F" w:rsidRDefault="00EE735F" w:rsidP="00596DD5">
      <w:pPr>
        <w:widowControl w:val="0"/>
        <w:autoSpaceDE w:val="0"/>
        <w:autoSpaceDN w:val="0"/>
        <w:adjustRightInd w:val="0"/>
        <w:spacing w:after="0" w:line="360" w:lineRule="auto"/>
        <w:ind w:firstLine="708"/>
        <w:jc w:val="both"/>
        <w:rPr>
          <w:rFonts w:ascii="Arial" w:hAnsi="Arial" w:cs="Arial"/>
          <w:sz w:val="24"/>
          <w:szCs w:val="24"/>
          <w:lang w:eastAsia="ru-RU"/>
        </w:rPr>
      </w:pPr>
    </w:p>
    <w:p w14:paraId="4AB33528" w14:textId="77777777" w:rsidR="00EE735F" w:rsidRDefault="00EE735F" w:rsidP="00596DD5">
      <w:pPr>
        <w:widowControl w:val="0"/>
        <w:autoSpaceDE w:val="0"/>
        <w:autoSpaceDN w:val="0"/>
        <w:adjustRightInd w:val="0"/>
        <w:spacing w:after="0" w:line="360" w:lineRule="auto"/>
        <w:ind w:firstLine="708"/>
        <w:jc w:val="both"/>
        <w:rPr>
          <w:rFonts w:ascii="Arial" w:hAnsi="Arial" w:cs="Arial"/>
          <w:sz w:val="24"/>
          <w:szCs w:val="24"/>
          <w:lang w:eastAsia="ru-RU"/>
        </w:rPr>
      </w:pPr>
    </w:p>
    <w:p w14:paraId="580B0C42" w14:textId="77777777" w:rsidR="00EE735F" w:rsidRPr="004372D2" w:rsidRDefault="00EE735F" w:rsidP="00596DD5">
      <w:pPr>
        <w:widowControl w:val="0"/>
        <w:autoSpaceDE w:val="0"/>
        <w:autoSpaceDN w:val="0"/>
        <w:adjustRightInd w:val="0"/>
        <w:spacing w:after="0" w:line="360" w:lineRule="auto"/>
        <w:ind w:firstLine="708"/>
        <w:jc w:val="both"/>
        <w:rPr>
          <w:rFonts w:ascii="Arial" w:hAnsi="Arial" w:cs="Arial"/>
          <w:sz w:val="24"/>
          <w:szCs w:val="24"/>
          <w:lang w:eastAsia="ru-RU"/>
        </w:rPr>
      </w:pPr>
    </w:p>
    <w:p w14:paraId="3AE219D1" w14:textId="77777777" w:rsidR="00EE735F" w:rsidRPr="004372D2" w:rsidRDefault="00EE735F" w:rsidP="00596DD5">
      <w:pPr>
        <w:widowControl w:val="0"/>
        <w:autoSpaceDE w:val="0"/>
        <w:autoSpaceDN w:val="0"/>
        <w:adjustRightInd w:val="0"/>
        <w:spacing w:after="0" w:line="360" w:lineRule="auto"/>
        <w:jc w:val="both"/>
        <w:rPr>
          <w:rFonts w:ascii="Arial" w:hAnsi="Arial" w:cs="Arial"/>
          <w:spacing w:val="40"/>
          <w:sz w:val="24"/>
          <w:szCs w:val="24"/>
          <w:lang w:eastAsia="ru-RU"/>
        </w:rPr>
      </w:pPr>
      <w:r w:rsidRPr="004372D2">
        <w:rPr>
          <w:rFonts w:ascii="Arial" w:hAnsi="Arial" w:cs="Arial"/>
          <w:spacing w:val="40"/>
          <w:sz w:val="24"/>
          <w:szCs w:val="24"/>
          <w:lang w:eastAsia="ru-RU"/>
        </w:rPr>
        <w:t xml:space="preserve">Таблица </w:t>
      </w:r>
      <w:r>
        <w:rPr>
          <w:rFonts w:ascii="Arial" w:hAnsi="Arial" w:cs="Arial"/>
          <w:spacing w:val="40"/>
          <w:sz w:val="24"/>
          <w:szCs w:val="24"/>
          <w:lang w:eastAsia="ru-RU"/>
        </w:rPr>
        <w:t>4</w:t>
      </w:r>
      <w:r w:rsidRPr="004372D2">
        <w:rPr>
          <w:rFonts w:ascii="Arial" w:hAnsi="Arial" w:cs="Arial"/>
          <w:bCs/>
          <w:sz w:val="24"/>
          <w:szCs w:val="24"/>
          <w:lang w:eastAsia="ru-RU"/>
        </w:rPr>
        <w:t xml:space="preserve"> </w:t>
      </w:r>
      <w:r w:rsidRPr="004372D2">
        <w:rPr>
          <w:rFonts w:ascii="Arial" w:hAnsi="Arial" w:cs="Arial"/>
          <w:sz w:val="24"/>
          <w:szCs w:val="24"/>
          <w:lang w:eastAsia="ru-RU"/>
        </w:rPr>
        <w:t xml:space="preserve">— Масса навесок для определения показателей свойств </w:t>
      </w:r>
      <w:r>
        <w:rPr>
          <w:rFonts w:ascii="Arial" w:hAnsi="Arial" w:cs="Arial"/>
          <w:sz w:val="24"/>
          <w:szCs w:val="24"/>
          <w:lang w:eastAsia="ru-RU"/>
        </w:rPr>
        <w:t>кремнистого</w:t>
      </w:r>
      <w:r w:rsidRPr="004372D2">
        <w:rPr>
          <w:rFonts w:ascii="Arial" w:hAnsi="Arial" w:cs="Arial"/>
          <w:sz w:val="24"/>
          <w:szCs w:val="24"/>
          <w:lang w:eastAsia="ru-RU"/>
        </w:rPr>
        <w:t xml:space="preserve"> сырья</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3191"/>
        <w:gridCol w:w="1705"/>
        <w:gridCol w:w="1705"/>
        <w:gridCol w:w="1705"/>
        <w:gridCol w:w="1705"/>
      </w:tblGrid>
      <w:tr w:rsidR="00EE735F" w:rsidRPr="00C54DC9" w14:paraId="340604AF" w14:textId="77777777" w:rsidTr="008743F1">
        <w:trPr>
          <w:trHeight w:val="426"/>
        </w:trPr>
        <w:tc>
          <w:tcPr>
            <w:tcW w:w="3191" w:type="dxa"/>
            <w:vMerge w:val="restart"/>
            <w:vAlign w:val="center"/>
          </w:tcPr>
          <w:p w14:paraId="0F05389A"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Наименование показателя</w:t>
            </w:r>
          </w:p>
        </w:tc>
        <w:tc>
          <w:tcPr>
            <w:tcW w:w="6820" w:type="dxa"/>
            <w:gridSpan w:val="4"/>
            <w:vAlign w:val="center"/>
          </w:tcPr>
          <w:p w14:paraId="56591EF8"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Масса навесок кремнистого сырья для испытаний в зависимости от способа подготовки полуфабриката, кг</w:t>
            </w:r>
          </w:p>
        </w:tc>
      </w:tr>
      <w:tr w:rsidR="00EE735F" w:rsidRPr="00C54DC9" w14:paraId="2F9407BA" w14:textId="77777777" w:rsidTr="008743F1">
        <w:trPr>
          <w:trHeight w:val="426"/>
        </w:trPr>
        <w:tc>
          <w:tcPr>
            <w:tcW w:w="3191" w:type="dxa"/>
            <w:vMerge/>
            <w:tcBorders>
              <w:bottom w:val="double" w:sz="4" w:space="0" w:color="auto"/>
            </w:tcBorders>
            <w:vAlign w:val="center"/>
          </w:tcPr>
          <w:p w14:paraId="65EE7953"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p>
        </w:tc>
        <w:tc>
          <w:tcPr>
            <w:tcW w:w="1705" w:type="dxa"/>
            <w:tcBorders>
              <w:bottom w:val="double" w:sz="4" w:space="0" w:color="auto"/>
            </w:tcBorders>
            <w:vAlign w:val="center"/>
          </w:tcPr>
          <w:p w14:paraId="08B1577F"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пластический</w:t>
            </w:r>
          </w:p>
        </w:tc>
        <w:tc>
          <w:tcPr>
            <w:tcW w:w="1705" w:type="dxa"/>
            <w:tcBorders>
              <w:bottom w:val="double" w:sz="4" w:space="0" w:color="auto"/>
            </w:tcBorders>
            <w:vAlign w:val="center"/>
          </w:tcPr>
          <w:p w14:paraId="16765DA9"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сухой</w:t>
            </w:r>
          </w:p>
        </w:tc>
        <w:tc>
          <w:tcPr>
            <w:tcW w:w="1705" w:type="dxa"/>
            <w:tcBorders>
              <w:bottom w:val="double" w:sz="4" w:space="0" w:color="auto"/>
            </w:tcBorders>
            <w:vAlign w:val="center"/>
          </w:tcPr>
          <w:p w14:paraId="55F3CA8D"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порошковый</w:t>
            </w:r>
          </w:p>
        </w:tc>
        <w:tc>
          <w:tcPr>
            <w:tcW w:w="1705" w:type="dxa"/>
            <w:tcBorders>
              <w:bottom w:val="double" w:sz="4" w:space="0" w:color="auto"/>
            </w:tcBorders>
            <w:vAlign w:val="center"/>
          </w:tcPr>
          <w:p w14:paraId="04AE58DF"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термолитовый песок</w:t>
            </w:r>
          </w:p>
        </w:tc>
      </w:tr>
      <w:tr w:rsidR="00EE735F" w:rsidRPr="00C54DC9" w14:paraId="3787EC06" w14:textId="77777777" w:rsidTr="008743F1">
        <w:trPr>
          <w:trHeight w:val="427"/>
        </w:trPr>
        <w:tc>
          <w:tcPr>
            <w:tcW w:w="3191" w:type="dxa"/>
            <w:tcBorders>
              <w:top w:val="double" w:sz="4" w:space="0" w:color="auto"/>
            </w:tcBorders>
            <w:vAlign w:val="center"/>
          </w:tcPr>
          <w:p w14:paraId="5CF9448F"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Вспучиваемость</w:t>
            </w:r>
          </w:p>
        </w:tc>
        <w:tc>
          <w:tcPr>
            <w:tcW w:w="1705" w:type="dxa"/>
            <w:tcBorders>
              <w:top w:val="double" w:sz="4" w:space="0" w:color="auto"/>
            </w:tcBorders>
            <w:vAlign w:val="center"/>
          </w:tcPr>
          <w:p w14:paraId="61C8018E"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3,0—4,0</w:t>
            </w:r>
          </w:p>
        </w:tc>
        <w:tc>
          <w:tcPr>
            <w:tcW w:w="1705" w:type="dxa"/>
            <w:tcBorders>
              <w:top w:val="double" w:sz="4" w:space="0" w:color="auto"/>
            </w:tcBorders>
            <w:vAlign w:val="center"/>
          </w:tcPr>
          <w:p w14:paraId="50F09C19"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3,0—4,0</w:t>
            </w:r>
          </w:p>
        </w:tc>
        <w:tc>
          <w:tcPr>
            <w:tcW w:w="1705" w:type="dxa"/>
            <w:tcBorders>
              <w:top w:val="double" w:sz="4" w:space="0" w:color="auto"/>
            </w:tcBorders>
            <w:vAlign w:val="center"/>
          </w:tcPr>
          <w:p w14:paraId="39A13A0F"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3,0—4,0</w:t>
            </w:r>
          </w:p>
        </w:tc>
        <w:tc>
          <w:tcPr>
            <w:tcW w:w="1705" w:type="dxa"/>
            <w:tcBorders>
              <w:top w:val="double" w:sz="4" w:space="0" w:color="auto"/>
            </w:tcBorders>
            <w:vAlign w:val="center"/>
          </w:tcPr>
          <w:p w14:paraId="793D1628"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3,0—4,0</w:t>
            </w:r>
          </w:p>
        </w:tc>
      </w:tr>
      <w:tr w:rsidR="00EE735F" w:rsidRPr="00C54DC9" w14:paraId="06172CDE" w14:textId="77777777" w:rsidTr="008743F1">
        <w:trPr>
          <w:trHeight w:val="427"/>
        </w:trPr>
        <w:tc>
          <w:tcPr>
            <w:tcW w:w="3191" w:type="dxa"/>
            <w:vAlign w:val="center"/>
          </w:tcPr>
          <w:p w14:paraId="747686CE"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Содержание крупнозернистых включений</w:t>
            </w:r>
          </w:p>
        </w:tc>
        <w:tc>
          <w:tcPr>
            <w:tcW w:w="1705" w:type="dxa"/>
            <w:vAlign w:val="center"/>
          </w:tcPr>
          <w:p w14:paraId="021E8ADF"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1,5—2,0</w:t>
            </w:r>
          </w:p>
        </w:tc>
        <w:tc>
          <w:tcPr>
            <w:tcW w:w="1705" w:type="dxa"/>
            <w:vAlign w:val="center"/>
          </w:tcPr>
          <w:p w14:paraId="68C22E34"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c>
          <w:tcPr>
            <w:tcW w:w="1705" w:type="dxa"/>
            <w:vAlign w:val="center"/>
          </w:tcPr>
          <w:p w14:paraId="7C736CA3" w14:textId="77777777" w:rsidR="00EE735F" w:rsidRPr="00C54DC9" w:rsidRDefault="00EE735F" w:rsidP="005027BB">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c>
          <w:tcPr>
            <w:tcW w:w="1705" w:type="dxa"/>
            <w:vAlign w:val="center"/>
          </w:tcPr>
          <w:p w14:paraId="731BA1B2" w14:textId="77777777" w:rsidR="00EE735F" w:rsidRPr="00C54DC9" w:rsidRDefault="00EE735F" w:rsidP="0008104D">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r>
      <w:tr w:rsidR="00EE735F" w:rsidRPr="00C54DC9" w14:paraId="4214C816" w14:textId="77777777" w:rsidTr="008743F1">
        <w:trPr>
          <w:trHeight w:val="427"/>
        </w:trPr>
        <w:tc>
          <w:tcPr>
            <w:tcW w:w="3191" w:type="dxa"/>
            <w:vAlign w:val="center"/>
          </w:tcPr>
          <w:p w14:paraId="4220F639"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Гранулометрический состав</w:t>
            </w:r>
          </w:p>
        </w:tc>
        <w:tc>
          <w:tcPr>
            <w:tcW w:w="1705" w:type="dxa"/>
            <w:vAlign w:val="center"/>
          </w:tcPr>
          <w:p w14:paraId="0592BDAE"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0,2—0,3</w:t>
            </w:r>
          </w:p>
        </w:tc>
        <w:tc>
          <w:tcPr>
            <w:tcW w:w="1705" w:type="dxa"/>
            <w:vAlign w:val="center"/>
          </w:tcPr>
          <w:p w14:paraId="69836EEF"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c>
          <w:tcPr>
            <w:tcW w:w="1705" w:type="dxa"/>
            <w:vAlign w:val="center"/>
          </w:tcPr>
          <w:p w14:paraId="7243C5E6" w14:textId="77777777" w:rsidR="00EE735F" w:rsidRPr="00C54DC9" w:rsidRDefault="00EE735F" w:rsidP="00814658">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c>
          <w:tcPr>
            <w:tcW w:w="1705" w:type="dxa"/>
            <w:vAlign w:val="center"/>
          </w:tcPr>
          <w:p w14:paraId="2D0C0B28" w14:textId="77777777" w:rsidR="00EE735F" w:rsidRPr="00C54DC9" w:rsidRDefault="00EE735F" w:rsidP="0008104D">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r>
      <w:tr w:rsidR="00EE735F" w:rsidRPr="00C54DC9" w14:paraId="12AB2104" w14:textId="77777777" w:rsidTr="008743F1">
        <w:trPr>
          <w:trHeight w:val="427"/>
        </w:trPr>
        <w:tc>
          <w:tcPr>
            <w:tcW w:w="3191" w:type="dxa"/>
            <w:vAlign w:val="center"/>
          </w:tcPr>
          <w:p w14:paraId="324CC391"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Химический состав</w:t>
            </w:r>
          </w:p>
        </w:tc>
        <w:tc>
          <w:tcPr>
            <w:tcW w:w="1705" w:type="dxa"/>
            <w:vAlign w:val="center"/>
          </w:tcPr>
          <w:p w14:paraId="45F767C5"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0,1—0,2</w:t>
            </w:r>
          </w:p>
        </w:tc>
        <w:tc>
          <w:tcPr>
            <w:tcW w:w="1705" w:type="dxa"/>
            <w:vAlign w:val="center"/>
          </w:tcPr>
          <w:p w14:paraId="3F54BF17"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0,1—0,2</w:t>
            </w:r>
          </w:p>
        </w:tc>
        <w:tc>
          <w:tcPr>
            <w:tcW w:w="1705" w:type="dxa"/>
            <w:vAlign w:val="center"/>
          </w:tcPr>
          <w:p w14:paraId="3133BCFC"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0,1—0,2</w:t>
            </w:r>
          </w:p>
        </w:tc>
        <w:tc>
          <w:tcPr>
            <w:tcW w:w="1705" w:type="dxa"/>
            <w:vAlign w:val="center"/>
          </w:tcPr>
          <w:p w14:paraId="28E5CB0B"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0,1—0,2</w:t>
            </w:r>
          </w:p>
        </w:tc>
      </w:tr>
      <w:tr w:rsidR="00EE735F" w:rsidRPr="00C54DC9" w14:paraId="74854DAB" w14:textId="77777777" w:rsidTr="008743F1">
        <w:trPr>
          <w:trHeight w:val="427"/>
        </w:trPr>
        <w:tc>
          <w:tcPr>
            <w:tcW w:w="3191" w:type="dxa"/>
            <w:vAlign w:val="center"/>
          </w:tcPr>
          <w:p w14:paraId="4A1E5CE3"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Пластичность</w:t>
            </w:r>
          </w:p>
        </w:tc>
        <w:tc>
          <w:tcPr>
            <w:tcW w:w="1705" w:type="dxa"/>
            <w:vAlign w:val="center"/>
          </w:tcPr>
          <w:p w14:paraId="09DE406B"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0,2</w:t>
            </w:r>
          </w:p>
        </w:tc>
        <w:tc>
          <w:tcPr>
            <w:tcW w:w="1705" w:type="dxa"/>
            <w:vAlign w:val="center"/>
          </w:tcPr>
          <w:p w14:paraId="2E59F515" w14:textId="77777777" w:rsidR="00EE735F" w:rsidRPr="00C54DC9" w:rsidRDefault="00EE735F" w:rsidP="0059213F">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c>
          <w:tcPr>
            <w:tcW w:w="1705" w:type="dxa"/>
            <w:vAlign w:val="center"/>
          </w:tcPr>
          <w:p w14:paraId="4C1BE08C"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0,2</w:t>
            </w:r>
          </w:p>
        </w:tc>
        <w:tc>
          <w:tcPr>
            <w:tcW w:w="1705" w:type="dxa"/>
            <w:vAlign w:val="center"/>
          </w:tcPr>
          <w:p w14:paraId="6482445B" w14:textId="77777777" w:rsidR="00EE735F" w:rsidRPr="00C54DC9" w:rsidRDefault="00EE735F" w:rsidP="00C94C38">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r>
      <w:tr w:rsidR="00EE735F" w:rsidRPr="00C54DC9" w14:paraId="206F98C2" w14:textId="77777777" w:rsidTr="008743F1">
        <w:trPr>
          <w:trHeight w:val="427"/>
        </w:trPr>
        <w:tc>
          <w:tcPr>
            <w:tcW w:w="3191" w:type="dxa"/>
            <w:vAlign w:val="center"/>
          </w:tcPr>
          <w:p w14:paraId="39018791"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Огнеупорность</w:t>
            </w:r>
          </w:p>
        </w:tc>
        <w:tc>
          <w:tcPr>
            <w:tcW w:w="1705" w:type="dxa"/>
            <w:vAlign w:val="center"/>
          </w:tcPr>
          <w:p w14:paraId="0ABA95A1"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0,2</w:t>
            </w:r>
          </w:p>
        </w:tc>
        <w:tc>
          <w:tcPr>
            <w:tcW w:w="1705" w:type="dxa"/>
            <w:vAlign w:val="center"/>
          </w:tcPr>
          <w:p w14:paraId="330AEDB2"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0,2</w:t>
            </w:r>
          </w:p>
        </w:tc>
        <w:tc>
          <w:tcPr>
            <w:tcW w:w="1705" w:type="dxa"/>
            <w:vAlign w:val="center"/>
          </w:tcPr>
          <w:p w14:paraId="454DA5F2"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0,2</w:t>
            </w:r>
          </w:p>
        </w:tc>
        <w:tc>
          <w:tcPr>
            <w:tcW w:w="1705" w:type="dxa"/>
            <w:vAlign w:val="center"/>
          </w:tcPr>
          <w:p w14:paraId="4EE41E6A" w14:textId="77777777" w:rsidR="00EE735F" w:rsidRPr="00C54DC9" w:rsidRDefault="00EE735F" w:rsidP="00B612A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0,2</w:t>
            </w:r>
          </w:p>
        </w:tc>
      </w:tr>
      <w:tr w:rsidR="00EE735F" w:rsidRPr="00C54DC9" w14:paraId="3611D943" w14:textId="77777777" w:rsidTr="008743F1">
        <w:trPr>
          <w:trHeight w:val="427"/>
        </w:trPr>
        <w:tc>
          <w:tcPr>
            <w:tcW w:w="3191" w:type="dxa"/>
            <w:vAlign w:val="center"/>
          </w:tcPr>
          <w:p w14:paraId="7444128E" w14:textId="77777777" w:rsidR="00EE735F" w:rsidRPr="00C54DC9" w:rsidRDefault="00EE735F" w:rsidP="00A73E1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Спекаемость</w:t>
            </w:r>
          </w:p>
        </w:tc>
        <w:tc>
          <w:tcPr>
            <w:tcW w:w="1705" w:type="dxa"/>
            <w:vAlign w:val="center"/>
          </w:tcPr>
          <w:p w14:paraId="7288C7BF" w14:textId="77777777" w:rsidR="00EE735F" w:rsidRPr="00C54DC9" w:rsidRDefault="00EE735F" w:rsidP="00A73E1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3,0—4,0</w:t>
            </w:r>
          </w:p>
        </w:tc>
        <w:tc>
          <w:tcPr>
            <w:tcW w:w="1705" w:type="dxa"/>
            <w:vAlign w:val="center"/>
          </w:tcPr>
          <w:p w14:paraId="0463D577" w14:textId="77777777" w:rsidR="00EE735F" w:rsidRPr="00C54DC9" w:rsidRDefault="00EE735F" w:rsidP="0046260E">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3,0—4,0</w:t>
            </w:r>
          </w:p>
        </w:tc>
        <w:tc>
          <w:tcPr>
            <w:tcW w:w="1705" w:type="dxa"/>
            <w:vAlign w:val="center"/>
          </w:tcPr>
          <w:p w14:paraId="0500D913" w14:textId="77777777" w:rsidR="00EE735F" w:rsidRPr="00C54DC9" w:rsidRDefault="00EE735F" w:rsidP="0046260E">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3,0—4,0</w:t>
            </w:r>
          </w:p>
        </w:tc>
        <w:tc>
          <w:tcPr>
            <w:tcW w:w="1705" w:type="dxa"/>
            <w:vAlign w:val="center"/>
          </w:tcPr>
          <w:p w14:paraId="0C947324" w14:textId="77777777" w:rsidR="00EE735F" w:rsidRPr="00C54DC9" w:rsidRDefault="00EE735F" w:rsidP="00A73E1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r>
      <w:tr w:rsidR="00EE735F" w:rsidRPr="00C54DC9" w14:paraId="632C3023" w14:textId="77777777" w:rsidTr="008743F1">
        <w:trPr>
          <w:trHeight w:val="427"/>
        </w:trPr>
        <w:tc>
          <w:tcPr>
            <w:tcW w:w="3191" w:type="dxa"/>
            <w:vAlign w:val="center"/>
          </w:tcPr>
          <w:p w14:paraId="65C8A71F" w14:textId="77777777" w:rsidR="00EE735F" w:rsidRPr="00C54DC9" w:rsidRDefault="00EE735F" w:rsidP="00A73E1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Размокаемость</w:t>
            </w:r>
          </w:p>
        </w:tc>
        <w:tc>
          <w:tcPr>
            <w:tcW w:w="1705" w:type="dxa"/>
            <w:vAlign w:val="center"/>
          </w:tcPr>
          <w:p w14:paraId="5DC02A8C" w14:textId="77777777" w:rsidR="00EE735F" w:rsidRPr="00C54DC9" w:rsidRDefault="00EE735F" w:rsidP="00A73E1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1,5—2</w:t>
            </w:r>
            <w:r>
              <w:rPr>
                <w:rFonts w:ascii="Arial" w:hAnsi="Arial" w:cs="Arial"/>
                <w:lang w:eastAsia="ru-RU"/>
              </w:rPr>
              <w:t>,0</w:t>
            </w:r>
          </w:p>
        </w:tc>
        <w:tc>
          <w:tcPr>
            <w:tcW w:w="1705" w:type="dxa"/>
            <w:vAlign w:val="center"/>
          </w:tcPr>
          <w:p w14:paraId="302D3858" w14:textId="77777777" w:rsidR="00EE735F" w:rsidRPr="00C54DC9" w:rsidRDefault="00EE735F" w:rsidP="0046260E">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1,5—2</w:t>
            </w:r>
            <w:r>
              <w:rPr>
                <w:rFonts w:ascii="Arial" w:hAnsi="Arial" w:cs="Arial"/>
                <w:lang w:eastAsia="ru-RU"/>
              </w:rPr>
              <w:t>,0</w:t>
            </w:r>
          </w:p>
        </w:tc>
        <w:tc>
          <w:tcPr>
            <w:tcW w:w="1705" w:type="dxa"/>
            <w:vAlign w:val="center"/>
          </w:tcPr>
          <w:p w14:paraId="51D748A2" w14:textId="77777777" w:rsidR="00EE735F" w:rsidRPr="00C54DC9" w:rsidRDefault="00EE735F" w:rsidP="00A73E1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c>
          <w:tcPr>
            <w:tcW w:w="1705" w:type="dxa"/>
            <w:vAlign w:val="center"/>
          </w:tcPr>
          <w:p w14:paraId="4B0A3F53" w14:textId="77777777" w:rsidR="00EE735F" w:rsidRPr="00C54DC9" w:rsidRDefault="00EE735F" w:rsidP="00A73E11">
            <w:pPr>
              <w:widowControl w:val="0"/>
              <w:autoSpaceDE w:val="0"/>
              <w:autoSpaceDN w:val="0"/>
              <w:adjustRightInd w:val="0"/>
              <w:spacing w:after="0" w:line="240" w:lineRule="auto"/>
              <w:jc w:val="center"/>
              <w:rPr>
                <w:rFonts w:ascii="Arial" w:hAnsi="Arial" w:cs="Arial"/>
                <w:lang w:eastAsia="ru-RU"/>
              </w:rPr>
            </w:pPr>
            <w:r w:rsidRPr="00C54DC9">
              <w:rPr>
                <w:rFonts w:ascii="Arial" w:hAnsi="Arial" w:cs="Arial"/>
                <w:lang w:eastAsia="ru-RU"/>
              </w:rPr>
              <w:t>—</w:t>
            </w:r>
          </w:p>
        </w:tc>
      </w:tr>
    </w:tbl>
    <w:p w14:paraId="313F9884" w14:textId="77777777" w:rsidR="00EE735F" w:rsidRDefault="00EE735F" w:rsidP="00596DD5">
      <w:pPr>
        <w:widowControl w:val="0"/>
        <w:autoSpaceDE w:val="0"/>
        <w:autoSpaceDN w:val="0"/>
        <w:adjustRightInd w:val="0"/>
        <w:spacing w:after="0" w:line="360" w:lineRule="auto"/>
        <w:ind w:firstLine="708"/>
        <w:jc w:val="both"/>
        <w:rPr>
          <w:rFonts w:ascii="Arial" w:hAnsi="Arial" w:cs="Arial"/>
          <w:sz w:val="24"/>
          <w:szCs w:val="24"/>
          <w:lang w:eastAsia="ru-RU"/>
        </w:rPr>
      </w:pPr>
    </w:p>
    <w:p w14:paraId="6FCAC5B5" w14:textId="77777777" w:rsidR="00EE735F" w:rsidRDefault="00EE735F" w:rsidP="00596DD5">
      <w:pPr>
        <w:widowControl w:val="0"/>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7.1.4</w:t>
      </w:r>
      <w:r w:rsidRPr="005C65B1">
        <w:rPr>
          <w:rFonts w:ascii="Arial" w:hAnsi="Arial" w:cs="Arial"/>
          <w:sz w:val="24"/>
          <w:szCs w:val="24"/>
          <w:lang w:eastAsia="ru-RU"/>
        </w:rPr>
        <w:t xml:space="preserve"> Пробы кремнистого сырья взвешивают с</w:t>
      </w:r>
      <w:r>
        <w:rPr>
          <w:rFonts w:ascii="Arial" w:hAnsi="Arial" w:cs="Arial"/>
          <w:sz w:val="24"/>
          <w:szCs w:val="24"/>
          <w:lang w:eastAsia="ru-RU"/>
        </w:rPr>
        <w:t xml:space="preserve"> точностью до 0,1 </w:t>
      </w:r>
      <w:r w:rsidRPr="005C65B1">
        <w:rPr>
          <w:rFonts w:ascii="Arial" w:hAnsi="Arial" w:cs="Arial"/>
          <w:sz w:val="24"/>
          <w:szCs w:val="24"/>
          <w:lang w:eastAsia="ru-RU"/>
        </w:rPr>
        <w:t>% по массе, если не даны другие указания относительно точности измерения.</w:t>
      </w:r>
    </w:p>
    <w:p w14:paraId="510FB514" w14:textId="77777777" w:rsidR="00EE735F" w:rsidRPr="005C65B1" w:rsidRDefault="00EE735F" w:rsidP="005A7039">
      <w:pPr>
        <w:widowControl w:val="0"/>
        <w:autoSpaceDE w:val="0"/>
        <w:autoSpaceDN w:val="0"/>
        <w:adjustRightInd w:val="0"/>
        <w:spacing w:after="0" w:line="360" w:lineRule="auto"/>
        <w:ind w:firstLine="708"/>
        <w:jc w:val="both"/>
        <w:rPr>
          <w:rFonts w:ascii="Arial" w:hAnsi="Arial" w:cs="Arial"/>
          <w:sz w:val="24"/>
          <w:szCs w:val="24"/>
          <w:lang w:eastAsia="ru-RU"/>
        </w:rPr>
      </w:pPr>
      <w:r w:rsidRPr="005C65B1">
        <w:rPr>
          <w:rFonts w:ascii="Arial" w:hAnsi="Arial" w:cs="Arial"/>
          <w:sz w:val="24"/>
          <w:szCs w:val="24"/>
          <w:lang w:eastAsia="ru-RU"/>
        </w:rPr>
        <w:t>7.1.</w:t>
      </w:r>
      <w:r>
        <w:rPr>
          <w:rFonts w:ascii="Arial" w:hAnsi="Arial" w:cs="Arial"/>
          <w:sz w:val="24"/>
          <w:szCs w:val="24"/>
          <w:lang w:eastAsia="ru-RU"/>
        </w:rPr>
        <w:t>5</w:t>
      </w:r>
      <w:r w:rsidRPr="005C65B1">
        <w:rPr>
          <w:rFonts w:ascii="Arial" w:hAnsi="Arial" w:cs="Arial"/>
          <w:sz w:val="24"/>
          <w:szCs w:val="24"/>
          <w:lang w:eastAsia="ru-RU"/>
        </w:rPr>
        <w:t xml:space="preserve"> Результаты испытаний рассчитывают с точностью до второго знака после запятой, если не даны другие указания относительно точности вычисления.</w:t>
      </w:r>
    </w:p>
    <w:p w14:paraId="62A291B6" w14:textId="77777777" w:rsidR="00EE735F" w:rsidRPr="005C65B1" w:rsidRDefault="00EE735F" w:rsidP="00596DD5">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7.1.6</w:t>
      </w:r>
      <w:r w:rsidRPr="005C65B1">
        <w:rPr>
          <w:rFonts w:ascii="Arial" w:hAnsi="Arial" w:cs="Arial"/>
          <w:sz w:val="24"/>
          <w:szCs w:val="24"/>
          <w:lang w:eastAsia="ru-RU"/>
        </w:rPr>
        <w:t xml:space="preserve"> Для лабораторных и полузаводских проб </w:t>
      </w:r>
      <w:r>
        <w:rPr>
          <w:rFonts w:ascii="Arial" w:hAnsi="Arial" w:cs="Arial"/>
          <w:sz w:val="24"/>
          <w:szCs w:val="24"/>
          <w:lang w:eastAsia="ru-RU"/>
        </w:rPr>
        <w:t>кремнистого</w:t>
      </w:r>
      <w:r w:rsidRPr="005C65B1">
        <w:rPr>
          <w:rFonts w:ascii="Arial" w:hAnsi="Arial" w:cs="Arial"/>
          <w:sz w:val="24"/>
          <w:szCs w:val="24"/>
          <w:lang w:eastAsia="ru-RU"/>
        </w:rPr>
        <w:t xml:space="preserve"> сырья, поступивших на испытания, проводят макроскопическое оп</w:t>
      </w:r>
      <w:r>
        <w:rPr>
          <w:rFonts w:ascii="Arial" w:hAnsi="Arial" w:cs="Arial"/>
          <w:sz w:val="24"/>
          <w:szCs w:val="24"/>
          <w:lang w:eastAsia="ru-RU"/>
        </w:rPr>
        <w:t>исание</w:t>
      </w:r>
      <w:r w:rsidRPr="005C65B1">
        <w:rPr>
          <w:rFonts w:ascii="Arial" w:hAnsi="Arial" w:cs="Arial"/>
          <w:sz w:val="24"/>
          <w:szCs w:val="24"/>
          <w:lang w:eastAsia="ru-RU"/>
        </w:rPr>
        <w:t>.</w:t>
      </w:r>
    </w:p>
    <w:p w14:paraId="11BCDDF8" w14:textId="77777777" w:rsidR="00EE735F" w:rsidRPr="005C65B1" w:rsidRDefault="00EE735F" w:rsidP="00596DD5">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7.1.7</w:t>
      </w:r>
      <w:r w:rsidRPr="005C65B1">
        <w:rPr>
          <w:rFonts w:ascii="Arial" w:hAnsi="Arial" w:cs="Arial"/>
          <w:sz w:val="24"/>
          <w:szCs w:val="24"/>
          <w:lang w:eastAsia="ru-RU"/>
        </w:rPr>
        <w:t xml:space="preserve"> </w:t>
      </w:r>
      <w:r>
        <w:rPr>
          <w:rFonts w:ascii="Arial" w:hAnsi="Arial" w:cs="Arial"/>
          <w:sz w:val="24"/>
          <w:szCs w:val="24"/>
          <w:lang w:eastAsia="ru-RU"/>
        </w:rPr>
        <w:t>П</w:t>
      </w:r>
      <w:r w:rsidRPr="005C65B1">
        <w:rPr>
          <w:rFonts w:ascii="Arial" w:hAnsi="Arial" w:cs="Arial"/>
          <w:sz w:val="24"/>
          <w:szCs w:val="24"/>
          <w:lang w:eastAsia="ru-RU"/>
        </w:rPr>
        <w:t xml:space="preserve">ри лабораторных испытаниях </w:t>
      </w:r>
      <w:r>
        <w:rPr>
          <w:rFonts w:ascii="Arial" w:hAnsi="Arial" w:cs="Arial"/>
          <w:sz w:val="24"/>
          <w:szCs w:val="24"/>
          <w:lang w:eastAsia="ru-RU"/>
        </w:rPr>
        <w:t>кремнистого</w:t>
      </w:r>
      <w:r w:rsidRPr="005C65B1">
        <w:rPr>
          <w:rFonts w:ascii="Arial" w:hAnsi="Arial" w:cs="Arial"/>
          <w:sz w:val="24"/>
          <w:szCs w:val="24"/>
          <w:lang w:eastAsia="ru-RU"/>
        </w:rPr>
        <w:t xml:space="preserve"> сырья </w:t>
      </w:r>
      <w:r>
        <w:rPr>
          <w:rFonts w:ascii="Arial" w:hAnsi="Arial" w:cs="Arial"/>
          <w:sz w:val="24"/>
          <w:szCs w:val="24"/>
          <w:lang w:eastAsia="ru-RU"/>
        </w:rPr>
        <w:t>определяют</w:t>
      </w:r>
      <w:r w:rsidRPr="005C65B1">
        <w:rPr>
          <w:rFonts w:ascii="Arial" w:hAnsi="Arial" w:cs="Arial"/>
          <w:sz w:val="24"/>
          <w:szCs w:val="24"/>
          <w:lang w:eastAsia="ru-RU"/>
        </w:rPr>
        <w:t xml:space="preserve"> </w:t>
      </w:r>
      <w:r>
        <w:rPr>
          <w:rFonts w:ascii="Arial" w:hAnsi="Arial" w:cs="Arial"/>
          <w:sz w:val="24"/>
          <w:szCs w:val="24"/>
          <w:lang w:eastAsia="ru-RU"/>
        </w:rPr>
        <w:t>ф</w:t>
      </w:r>
      <w:r w:rsidRPr="005C65B1">
        <w:rPr>
          <w:rFonts w:ascii="Arial" w:hAnsi="Arial" w:cs="Arial"/>
          <w:sz w:val="24"/>
          <w:szCs w:val="24"/>
          <w:lang w:eastAsia="ru-RU"/>
        </w:rPr>
        <w:t>изико-механические и технологические свойства, химический и минералогический состав.</w:t>
      </w:r>
    </w:p>
    <w:p w14:paraId="159C2752" w14:textId="77777777" w:rsidR="00EE735F" w:rsidRPr="005C65B1" w:rsidRDefault="00EE735F" w:rsidP="00FE0F8D">
      <w:pPr>
        <w:autoSpaceDE w:val="0"/>
        <w:autoSpaceDN w:val="0"/>
        <w:adjustRightInd w:val="0"/>
        <w:spacing w:after="0" w:line="360" w:lineRule="auto"/>
        <w:ind w:firstLine="708"/>
        <w:jc w:val="both"/>
        <w:rPr>
          <w:rFonts w:ascii="Arial" w:hAnsi="Arial" w:cs="Arial"/>
          <w:sz w:val="24"/>
          <w:szCs w:val="24"/>
          <w:lang w:eastAsia="ru-RU"/>
        </w:rPr>
      </w:pPr>
      <w:r w:rsidRPr="005C65B1">
        <w:rPr>
          <w:rFonts w:ascii="Arial" w:hAnsi="Arial" w:cs="Arial"/>
          <w:sz w:val="24"/>
          <w:szCs w:val="24"/>
          <w:lang w:eastAsia="ru-RU"/>
        </w:rPr>
        <w:t>7.1.</w:t>
      </w:r>
      <w:r>
        <w:rPr>
          <w:rFonts w:ascii="Arial" w:hAnsi="Arial" w:cs="Arial"/>
          <w:sz w:val="24"/>
          <w:szCs w:val="24"/>
          <w:lang w:eastAsia="ru-RU"/>
        </w:rPr>
        <w:t>8</w:t>
      </w:r>
      <w:r w:rsidRPr="005C65B1">
        <w:rPr>
          <w:rFonts w:ascii="Arial" w:hAnsi="Arial" w:cs="Arial"/>
          <w:sz w:val="24"/>
          <w:szCs w:val="24"/>
          <w:lang w:eastAsia="ru-RU"/>
        </w:rPr>
        <w:t xml:space="preserve"> При определении средней плотности единичных гранул полуфабриката и термолитовых заполнителей расхождение между результатами параллельных испытаний не должно превышать 10 %, а при определении влажности — 3 % среднеарифметического значения. Если расхождение между результатами параллельных испытаний превышает указанные, испытание повторяют.</w:t>
      </w:r>
    </w:p>
    <w:p w14:paraId="229D3F6B" w14:textId="77777777" w:rsidR="00EE735F" w:rsidRPr="005C65B1" w:rsidRDefault="00EE735F" w:rsidP="00FE0F8D">
      <w:pPr>
        <w:widowControl w:val="0"/>
        <w:autoSpaceDE w:val="0"/>
        <w:autoSpaceDN w:val="0"/>
        <w:adjustRightInd w:val="0"/>
        <w:spacing w:after="0" w:line="360" w:lineRule="auto"/>
        <w:ind w:firstLine="708"/>
        <w:jc w:val="both"/>
        <w:rPr>
          <w:rFonts w:ascii="Arial" w:hAnsi="Arial" w:cs="Arial"/>
          <w:sz w:val="24"/>
          <w:szCs w:val="24"/>
          <w:lang w:eastAsia="ru-RU"/>
        </w:rPr>
      </w:pPr>
      <w:r w:rsidRPr="005C65B1">
        <w:rPr>
          <w:rFonts w:ascii="Arial" w:hAnsi="Arial" w:cs="Arial"/>
          <w:sz w:val="24"/>
          <w:szCs w:val="24"/>
          <w:lang w:eastAsia="ru-RU"/>
        </w:rPr>
        <w:t>За окончательный результат принимают среднеарифметическое значение результатов параллельных испытаний.</w:t>
      </w:r>
    </w:p>
    <w:p w14:paraId="0596C26B" w14:textId="77777777" w:rsidR="00EE735F" w:rsidRPr="005C65B1" w:rsidRDefault="00EE735F" w:rsidP="00387851">
      <w:pPr>
        <w:autoSpaceDE w:val="0"/>
        <w:autoSpaceDN w:val="0"/>
        <w:adjustRightInd w:val="0"/>
        <w:spacing w:after="0" w:line="360" w:lineRule="auto"/>
        <w:ind w:firstLine="708"/>
        <w:jc w:val="both"/>
        <w:rPr>
          <w:rFonts w:ascii="Arial" w:hAnsi="Arial" w:cs="Arial"/>
          <w:sz w:val="24"/>
          <w:szCs w:val="24"/>
          <w:lang w:eastAsia="ru-RU"/>
        </w:rPr>
      </w:pPr>
      <w:r w:rsidRPr="005C65B1">
        <w:rPr>
          <w:rFonts w:ascii="Arial" w:hAnsi="Arial" w:cs="Arial"/>
          <w:sz w:val="24"/>
          <w:szCs w:val="24"/>
          <w:lang w:eastAsia="ru-RU"/>
        </w:rPr>
        <w:lastRenderedPageBreak/>
        <w:t>7.1.</w:t>
      </w:r>
      <w:r>
        <w:rPr>
          <w:rFonts w:ascii="Arial" w:hAnsi="Arial" w:cs="Arial"/>
          <w:sz w:val="24"/>
          <w:szCs w:val="24"/>
          <w:lang w:eastAsia="ru-RU"/>
        </w:rPr>
        <w:t>9</w:t>
      </w:r>
      <w:r w:rsidRPr="005C65B1">
        <w:rPr>
          <w:rFonts w:ascii="Arial" w:hAnsi="Arial" w:cs="Arial"/>
          <w:sz w:val="24"/>
          <w:szCs w:val="24"/>
          <w:lang w:eastAsia="ru-RU"/>
        </w:rPr>
        <w:t xml:space="preserve"> Температура воздуха в помещении при </w:t>
      </w:r>
      <w:r>
        <w:rPr>
          <w:rFonts w:ascii="Arial" w:hAnsi="Arial" w:cs="Arial"/>
          <w:sz w:val="24"/>
          <w:szCs w:val="24"/>
          <w:lang w:eastAsia="ru-RU"/>
        </w:rPr>
        <w:t xml:space="preserve">испытаниях должна быть (20 </w:t>
      </w:r>
      <w:r>
        <w:rPr>
          <w:rFonts w:ascii="Arial" w:hAnsi="Arial" w:cs="Arial"/>
          <w:sz w:val="24"/>
          <w:szCs w:val="24"/>
          <w:lang w:eastAsia="ru-RU"/>
        </w:rPr>
        <w:sym w:font="Symbol" w:char="F0B1"/>
      </w:r>
      <w:r>
        <w:rPr>
          <w:rFonts w:ascii="Arial" w:hAnsi="Arial" w:cs="Arial"/>
          <w:sz w:val="24"/>
          <w:szCs w:val="24"/>
          <w:lang w:eastAsia="ru-RU"/>
        </w:rPr>
        <w:t xml:space="preserve"> 5) </w:t>
      </w:r>
      <w:r>
        <w:rPr>
          <w:rFonts w:ascii="Arial" w:hAnsi="Arial" w:cs="Arial"/>
          <w:sz w:val="24"/>
          <w:szCs w:val="24"/>
          <w:lang w:eastAsia="ru-RU"/>
        </w:rPr>
        <w:sym w:font="Symbol" w:char="F0B0"/>
      </w:r>
      <w:r w:rsidRPr="005C65B1">
        <w:rPr>
          <w:rFonts w:ascii="Arial" w:hAnsi="Arial" w:cs="Arial"/>
          <w:sz w:val="24"/>
          <w:szCs w:val="24"/>
          <w:lang w:eastAsia="ru-RU"/>
        </w:rPr>
        <w:t xml:space="preserve">С. </w:t>
      </w:r>
      <w:r>
        <w:rPr>
          <w:rFonts w:ascii="Arial" w:hAnsi="Arial" w:cs="Arial"/>
          <w:sz w:val="24"/>
          <w:szCs w:val="24"/>
          <w:lang w:eastAsia="ru-RU"/>
        </w:rPr>
        <w:t>Кремнистое</w:t>
      </w:r>
      <w:r w:rsidRPr="005C65B1">
        <w:rPr>
          <w:rFonts w:ascii="Arial" w:hAnsi="Arial" w:cs="Arial"/>
          <w:sz w:val="24"/>
          <w:szCs w:val="24"/>
          <w:lang w:eastAsia="ru-RU"/>
        </w:rPr>
        <w:t xml:space="preserve"> сырье, добавки и вода должны иметь температуру, соответствующую температуре воздуха в помещении.</w:t>
      </w:r>
    </w:p>
    <w:p w14:paraId="03AD2E7C" w14:textId="77777777" w:rsidR="00EE735F" w:rsidRPr="005C65B1" w:rsidRDefault="00EE735F" w:rsidP="00387851">
      <w:pPr>
        <w:autoSpaceDE w:val="0"/>
        <w:autoSpaceDN w:val="0"/>
        <w:adjustRightInd w:val="0"/>
        <w:spacing w:after="0" w:line="360" w:lineRule="auto"/>
        <w:ind w:firstLine="708"/>
        <w:jc w:val="both"/>
        <w:rPr>
          <w:rFonts w:ascii="Arial" w:hAnsi="Arial" w:cs="Arial"/>
          <w:sz w:val="24"/>
          <w:szCs w:val="24"/>
          <w:lang w:eastAsia="ru-RU"/>
        </w:rPr>
      </w:pPr>
      <w:r w:rsidRPr="005C65B1">
        <w:rPr>
          <w:rFonts w:ascii="Arial" w:hAnsi="Arial" w:cs="Arial"/>
          <w:sz w:val="24"/>
          <w:szCs w:val="24"/>
          <w:lang w:eastAsia="ru-RU"/>
        </w:rPr>
        <w:t>7.1.</w:t>
      </w:r>
      <w:r>
        <w:rPr>
          <w:rFonts w:ascii="Arial" w:hAnsi="Arial" w:cs="Arial"/>
          <w:sz w:val="24"/>
          <w:szCs w:val="24"/>
          <w:lang w:eastAsia="ru-RU"/>
        </w:rPr>
        <w:t>10</w:t>
      </w:r>
      <w:r w:rsidRPr="005C65B1">
        <w:rPr>
          <w:rFonts w:ascii="Arial" w:hAnsi="Arial" w:cs="Arial"/>
          <w:sz w:val="24"/>
          <w:szCs w:val="24"/>
          <w:lang w:eastAsia="ru-RU"/>
        </w:rPr>
        <w:t xml:space="preserve"> При использовании в качестве реактивов опасных (едких, токсичных) веществ следует руководствоваться требованиями безопасности, изложенными в нормативных или технических документах на эти реактивы.</w:t>
      </w:r>
    </w:p>
    <w:p w14:paraId="25DCF396" w14:textId="77777777" w:rsidR="00EE735F" w:rsidRPr="005C65B1" w:rsidRDefault="00EE735F" w:rsidP="00387851">
      <w:pPr>
        <w:autoSpaceDE w:val="0"/>
        <w:autoSpaceDN w:val="0"/>
        <w:adjustRightInd w:val="0"/>
        <w:spacing w:after="0" w:line="360" w:lineRule="auto"/>
        <w:ind w:firstLine="708"/>
        <w:jc w:val="both"/>
        <w:rPr>
          <w:rFonts w:ascii="Arial" w:hAnsi="Arial" w:cs="Arial"/>
          <w:sz w:val="24"/>
          <w:szCs w:val="24"/>
          <w:lang w:eastAsia="ru-RU"/>
        </w:rPr>
      </w:pPr>
      <w:r w:rsidRPr="005C65B1">
        <w:rPr>
          <w:rFonts w:ascii="Arial" w:hAnsi="Arial" w:cs="Arial"/>
          <w:sz w:val="24"/>
          <w:szCs w:val="24"/>
          <w:lang w:eastAsia="ru-RU"/>
        </w:rPr>
        <w:t>7.1.</w:t>
      </w:r>
      <w:r>
        <w:rPr>
          <w:rFonts w:ascii="Arial" w:hAnsi="Arial" w:cs="Arial"/>
          <w:sz w:val="24"/>
          <w:szCs w:val="24"/>
          <w:lang w:eastAsia="ru-RU"/>
        </w:rPr>
        <w:t>11</w:t>
      </w:r>
      <w:r w:rsidRPr="005C65B1">
        <w:rPr>
          <w:rFonts w:ascii="Arial" w:hAnsi="Arial" w:cs="Arial"/>
          <w:sz w:val="24"/>
          <w:szCs w:val="24"/>
          <w:lang w:eastAsia="ru-RU"/>
        </w:rPr>
        <w:t xml:space="preserve"> Средства измерений и испытательное оборудование, в том числе зарубежное, должны быть поверены, откалиброваны и аттестованы в соответствии с требованиями действующих нормативных документов системы государственных испытаний продукции.</w:t>
      </w:r>
    </w:p>
    <w:p w14:paraId="28797F3C" w14:textId="77777777" w:rsidR="00EE735F" w:rsidRPr="002B6443" w:rsidRDefault="00EE735F" w:rsidP="0069245C">
      <w:pPr>
        <w:autoSpaceDE w:val="0"/>
        <w:autoSpaceDN w:val="0"/>
        <w:adjustRightInd w:val="0"/>
        <w:spacing w:after="0" w:line="360" w:lineRule="auto"/>
        <w:ind w:firstLine="708"/>
        <w:jc w:val="both"/>
        <w:rPr>
          <w:rFonts w:ascii="Arial" w:hAnsi="Arial" w:cs="Arial"/>
          <w:b/>
          <w:bCs/>
          <w:sz w:val="24"/>
          <w:szCs w:val="24"/>
          <w:lang w:eastAsia="ru-RU"/>
        </w:rPr>
      </w:pPr>
      <w:r w:rsidRPr="002B6443">
        <w:rPr>
          <w:rFonts w:ascii="Arial" w:hAnsi="Arial" w:cs="Arial"/>
          <w:b/>
          <w:bCs/>
          <w:sz w:val="24"/>
          <w:szCs w:val="24"/>
          <w:lang w:eastAsia="ru-RU"/>
        </w:rPr>
        <w:t>7.2 Подготовка сырья к</w:t>
      </w:r>
      <w:r w:rsidRPr="00DA2B25">
        <w:rPr>
          <w:rFonts w:ascii="Arial" w:hAnsi="Arial" w:cs="Arial"/>
          <w:b/>
          <w:sz w:val="24"/>
          <w:szCs w:val="24"/>
          <w:lang w:eastAsia="ru-RU"/>
        </w:rPr>
        <w:t xml:space="preserve"> лабораторным </w:t>
      </w:r>
      <w:r w:rsidRPr="002B6443">
        <w:rPr>
          <w:rFonts w:ascii="Arial" w:hAnsi="Arial" w:cs="Arial"/>
          <w:b/>
          <w:bCs/>
          <w:sz w:val="24"/>
          <w:szCs w:val="24"/>
          <w:lang w:eastAsia="ru-RU"/>
        </w:rPr>
        <w:t>испытаниям</w:t>
      </w:r>
    </w:p>
    <w:p w14:paraId="5812EE0C" w14:textId="77777777" w:rsidR="00EE735F" w:rsidRPr="002B6443" w:rsidRDefault="00EE735F" w:rsidP="00C50667">
      <w:pPr>
        <w:widowControl w:val="0"/>
        <w:autoSpaceDE w:val="0"/>
        <w:autoSpaceDN w:val="0"/>
        <w:adjustRightInd w:val="0"/>
        <w:spacing w:after="0" w:line="360" w:lineRule="auto"/>
        <w:ind w:firstLine="708"/>
        <w:jc w:val="both"/>
        <w:rPr>
          <w:rFonts w:ascii="Arial" w:hAnsi="Arial" w:cs="Arial"/>
          <w:sz w:val="24"/>
          <w:szCs w:val="24"/>
          <w:lang w:eastAsia="ru-RU"/>
        </w:rPr>
      </w:pPr>
      <w:r w:rsidRPr="002B6443">
        <w:rPr>
          <w:rFonts w:ascii="Arial" w:hAnsi="Arial" w:cs="Arial"/>
          <w:sz w:val="24"/>
          <w:szCs w:val="24"/>
          <w:lang w:eastAsia="ru-RU"/>
        </w:rPr>
        <w:t xml:space="preserve">7.2.1 Способ подготовки кремнистого сырья к лабораторным испытаниям в зависимости от вида глинистого сырья выбирают по таблице </w:t>
      </w:r>
      <w:r>
        <w:rPr>
          <w:rFonts w:ascii="Arial" w:hAnsi="Arial" w:cs="Arial"/>
          <w:sz w:val="24"/>
          <w:szCs w:val="24"/>
          <w:lang w:eastAsia="ru-RU"/>
        </w:rPr>
        <w:t>5</w:t>
      </w:r>
      <w:r w:rsidRPr="002B6443">
        <w:rPr>
          <w:rFonts w:ascii="Arial" w:hAnsi="Arial" w:cs="Arial"/>
          <w:sz w:val="24"/>
          <w:szCs w:val="24"/>
          <w:lang w:eastAsia="ru-RU"/>
        </w:rPr>
        <w:t>.</w:t>
      </w:r>
    </w:p>
    <w:p w14:paraId="6943269C" w14:textId="77777777" w:rsidR="00EE735F" w:rsidRPr="004B0BD3" w:rsidRDefault="00EE735F" w:rsidP="00C50667">
      <w:pPr>
        <w:widowControl w:val="0"/>
        <w:autoSpaceDE w:val="0"/>
        <w:autoSpaceDN w:val="0"/>
        <w:adjustRightInd w:val="0"/>
        <w:spacing w:after="0" w:line="360" w:lineRule="auto"/>
        <w:jc w:val="both"/>
        <w:rPr>
          <w:rFonts w:ascii="Arial" w:hAnsi="Arial" w:cs="Arial"/>
          <w:spacing w:val="40"/>
          <w:sz w:val="24"/>
          <w:szCs w:val="24"/>
          <w:lang w:eastAsia="ru-RU"/>
        </w:rPr>
      </w:pPr>
      <w:r w:rsidRPr="004B0BD3">
        <w:rPr>
          <w:rFonts w:ascii="Arial" w:hAnsi="Arial" w:cs="Arial"/>
          <w:spacing w:val="40"/>
          <w:sz w:val="24"/>
          <w:szCs w:val="24"/>
          <w:lang w:eastAsia="ru-RU"/>
        </w:rPr>
        <w:t xml:space="preserve">Таблица </w:t>
      </w:r>
      <w:r>
        <w:rPr>
          <w:rFonts w:ascii="Arial" w:hAnsi="Arial" w:cs="Arial"/>
          <w:spacing w:val="40"/>
          <w:sz w:val="24"/>
          <w:szCs w:val="24"/>
          <w:lang w:eastAsia="ru-RU"/>
        </w:rPr>
        <w:t>5</w:t>
      </w:r>
      <w:r w:rsidRPr="004B0BD3">
        <w:rPr>
          <w:rFonts w:ascii="Arial" w:hAnsi="Arial" w:cs="Arial"/>
          <w:bCs/>
          <w:sz w:val="24"/>
          <w:szCs w:val="24"/>
          <w:lang w:eastAsia="ru-RU"/>
        </w:rPr>
        <w:t xml:space="preserve"> </w:t>
      </w:r>
      <w:r w:rsidRPr="004B0BD3">
        <w:rPr>
          <w:rFonts w:ascii="Arial" w:hAnsi="Arial" w:cs="Arial"/>
          <w:sz w:val="24"/>
          <w:szCs w:val="24"/>
          <w:lang w:eastAsia="ru-RU"/>
        </w:rPr>
        <w:t>— Способы подготовки кремнистого сырья к испытанию</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123"/>
        <w:gridCol w:w="4557"/>
      </w:tblGrid>
      <w:tr w:rsidR="00EE735F" w:rsidRPr="004B0BD3" w14:paraId="3EFD2CC8" w14:textId="77777777" w:rsidTr="00926ECA">
        <w:trPr>
          <w:trHeight w:val="426"/>
        </w:trPr>
        <w:tc>
          <w:tcPr>
            <w:tcW w:w="5123" w:type="dxa"/>
            <w:tcBorders>
              <w:bottom w:val="double" w:sz="4" w:space="0" w:color="auto"/>
            </w:tcBorders>
            <w:vAlign w:val="center"/>
          </w:tcPr>
          <w:p w14:paraId="502D3039"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sidRPr="004B0BD3">
              <w:rPr>
                <w:rFonts w:ascii="Arial" w:hAnsi="Arial" w:cs="Arial"/>
                <w:lang w:eastAsia="ru-RU"/>
              </w:rPr>
              <w:t>Вид кремнистого сырья</w:t>
            </w:r>
          </w:p>
        </w:tc>
        <w:tc>
          <w:tcPr>
            <w:tcW w:w="4557" w:type="dxa"/>
            <w:tcBorders>
              <w:bottom w:val="double" w:sz="4" w:space="0" w:color="auto"/>
            </w:tcBorders>
            <w:vAlign w:val="center"/>
          </w:tcPr>
          <w:p w14:paraId="709FD6B7"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sidRPr="004B0BD3">
              <w:rPr>
                <w:rFonts w:ascii="Arial" w:hAnsi="Arial" w:cs="Arial"/>
                <w:lang w:eastAsia="ru-RU"/>
              </w:rPr>
              <w:t>Способ подготовки к испытанию</w:t>
            </w:r>
          </w:p>
        </w:tc>
      </w:tr>
      <w:tr w:rsidR="00EE735F" w:rsidRPr="004B0BD3" w14:paraId="0753F897" w14:textId="77777777" w:rsidTr="00926ECA">
        <w:trPr>
          <w:trHeight w:val="427"/>
        </w:trPr>
        <w:tc>
          <w:tcPr>
            <w:tcW w:w="5123" w:type="dxa"/>
            <w:tcBorders>
              <w:top w:val="double" w:sz="4" w:space="0" w:color="auto"/>
            </w:tcBorders>
            <w:vAlign w:val="center"/>
          </w:tcPr>
          <w:p w14:paraId="11ABC9B4"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Pr>
                <w:rFonts w:ascii="Arial" w:hAnsi="Arial" w:cs="Arial"/>
                <w:lang w:eastAsia="ru-RU"/>
              </w:rPr>
              <w:t>Р</w:t>
            </w:r>
            <w:r w:rsidRPr="004B0BD3">
              <w:rPr>
                <w:rFonts w:ascii="Arial" w:hAnsi="Arial" w:cs="Arial"/>
                <w:lang w:eastAsia="ru-RU"/>
              </w:rPr>
              <w:t>ыхлое</w:t>
            </w:r>
          </w:p>
        </w:tc>
        <w:tc>
          <w:tcPr>
            <w:tcW w:w="4557" w:type="dxa"/>
            <w:tcBorders>
              <w:top w:val="double" w:sz="4" w:space="0" w:color="auto"/>
            </w:tcBorders>
            <w:vAlign w:val="center"/>
          </w:tcPr>
          <w:p w14:paraId="0665B817"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sidRPr="004B0BD3">
              <w:rPr>
                <w:rFonts w:ascii="Arial" w:hAnsi="Arial" w:cs="Arial"/>
                <w:lang w:eastAsia="ru-RU"/>
              </w:rPr>
              <w:t>Пластический</w:t>
            </w:r>
          </w:p>
        </w:tc>
      </w:tr>
      <w:tr w:rsidR="00EE735F" w:rsidRPr="004B0BD3" w14:paraId="64D0AA91" w14:textId="77777777" w:rsidTr="00926ECA">
        <w:trPr>
          <w:trHeight w:val="427"/>
        </w:trPr>
        <w:tc>
          <w:tcPr>
            <w:tcW w:w="5123" w:type="dxa"/>
            <w:vAlign w:val="center"/>
          </w:tcPr>
          <w:p w14:paraId="3B746F1B"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Pr>
                <w:rFonts w:ascii="Arial" w:hAnsi="Arial" w:cs="Arial"/>
                <w:lang w:eastAsia="ru-RU"/>
              </w:rPr>
              <w:t>Плотное</w:t>
            </w:r>
          </w:p>
        </w:tc>
        <w:tc>
          <w:tcPr>
            <w:tcW w:w="4557" w:type="dxa"/>
            <w:vAlign w:val="center"/>
          </w:tcPr>
          <w:p w14:paraId="7CD725C3"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sidRPr="004B0BD3">
              <w:rPr>
                <w:rFonts w:ascii="Arial" w:hAnsi="Arial" w:cs="Arial"/>
                <w:lang w:eastAsia="ru-RU"/>
              </w:rPr>
              <w:t>Сухой</w:t>
            </w:r>
            <w:r>
              <w:rPr>
                <w:rFonts w:ascii="Arial" w:hAnsi="Arial" w:cs="Arial"/>
                <w:lang w:eastAsia="ru-RU"/>
              </w:rPr>
              <w:t xml:space="preserve"> и п</w:t>
            </w:r>
            <w:r w:rsidRPr="004B0BD3">
              <w:rPr>
                <w:rFonts w:ascii="Arial" w:hAnsi="Arial" w:cs="Arial"/>
                <w:lang w:eastAsia="ru-RU"/>
              </w:rPr>
              <w:t>орошков</w:t>
            </w:r>
            <w:r>
              <w:rPr>
                <w:rFonts w:ascii="Arial" w:hAnsi="Arial" w:cs="Arial"/>
                <w:lang w:eastAsia="ru-RU"/>
              </w:rPr>
              <w:t>о-пластический (порошковый)</w:t>
            </w:r>
          </w:p>
        </w:tc>
      </w:tr>
      <w:tr w:rsidR="00EE735F" w:rsidRPr="004B0BD3" w14:paraId="71CD2B03" w14:textId="77777777" w:rsidTr="00926ECA">
        <w:trPr>
          <w:trHeight w:val="427"/>
        </w:trPr>
        <w:tc>
          <w:tcPr>
            <w:tcW w:w="5123" w:type="dxa"/>
            <w:vAlign w:val="center"/>
          </w:tcPr>
          <w:p w14:paraId="342C58EA"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sidRPr="004B0BD3">
              <w:rPr>
                <w:rFonts w:ascii="Arial" w:hAnsi="Arial" w:cs="Arial"/>
                <w:lang w:eastAsia="ru-RU"/>
              </w:rPr>
              <w:t>Камнеподобное</w:t>
            </w:r>
          </w:p>
        </w:tc>
        <w:tc>
          <w:tcPr>
            <w:tcW w:w="4557" w:type="dxa"/>
            <w:vAlign w:val="center"/>
          </w:tcPr>
          <w:p w14:paraId="245BD37D"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sidRPr="004B0BD3">
              <w:rPr>
                <w:rFonts w:ascii="Arial" w:hAnsi="Arial" w:cs="Arial"/>
                <w:lang w:eastAsia="ru-RU"/>
              </w:rPr>
              <w:t>Сухой</w:t>
            </w:r>
            <w:r>
              <w:rPr>
                <w:rFonts w:ascii="Arial" w:hAnsi="Arial" w:cs="Arial"/>
                <w:lang w:eastAsia="ru-RU"/>
              </w:rPr>
              <w:t xml:space="preserve"> </w:t>
            </w:r>
          </w:p>
        </w:tc>
      </w:tr>
      <w:tr w:rsidR="00EE735F" w:rsidRPr="004B0BD3" w14:paraId="18715A37" w14:textId="77777777" w:rsidTr="00926ECA">
        <w:trPr>
          <w:trHeight w:val="427"/>
        </w:trPr>
        <w:tc>
          <w:tcPr>
            <w:tcW w:w="5123" w:type="dxa"/>
            <w:vAlign w:val="center"/>
          </w:tcPr>
          <w:p w14:paraId="66F812AA"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sidRPr="004B0BD3">
              <w:rPr>
                <w:rFonts w:ascii="Arial" w:hAnsi="Arial" w:cs="Arial"/>
                <w:lang w:eastAsia="ru-RU"/>
              </w:rPr>
              <w:t>Отходы от дробления камнеподобного сырья</w:t>
            </w:r>
          </w:p>
        </w:tc>
        <w:tc>
          <w:tcPr>
            <w:tcW w:w="4557" w:type="dxa"/>
            <w:vAlign w:val="center"/>
          </w:tcPr>
          <w:p w14:paraId="55F0F845" w14:textId="77777777" w:rsidR="00EE735F" w:rsidRPr="004B0BD3" w:rsidRDefault="00EE735F" w:rsidP="00CC42A3">
            <w:pPr>
              <w:widowControl w:val="0"/>
              <w:autoSpaceDE w:val="0"/>
              <w:autoSpaceDN w:val="0"/>
              <w:adjustRightInd w:val="0"/>
              <w:spacing w:after="0" w:line="240" w:lineRule="auto"/>
              <w:jc w:val="center"/>
              <w:rPr>
                <w:rFonts w:ascii="Arial" w:hAnsi="Arial" w:cs="Arial"/>
                <w:lang w:eastAsia="ru-RU"/>
              </w:rPr>
            </w:pPr>
            <w:r w:rsidRPr="004B0BD3">
              <w:rPr>
                <w:rFonts w:ascii="Arial" w:hAnsi="Arial" w:cs="Arial"/>
                <w:lang w:eastAsia="ru-RU"/>
              </w:rPr>
              <w:t>Порошков</w:t>
            </w:r>
            <w:r>
              <w:rPr>
                <w:rFonts w:ascii="Arial" w:hAnsi="Arial" w:cs="Arial"/>
                <w:lang w:eastAsia="ru-RU"/>
              </w:rPr>
              <w:t>о-пластический (порошковый)</w:t>
            </w:r>
          </w:p>
        </w:tc>
      </w:tr>
    </w:tbl>
    <w:p w14:paraId="4F9EC014" w14:textId="77777777" w:rsidR="00EE735F" w:rsidRDefault="00EE735F" w:rsidP="0069245C">
      <w:pPr>
        <w:autoSpaceDE w:val="0"/>
        <w:autoSpaceDN w:val="0"/>
        <w:adjustRightInd w:val="0"/>
        <w:spacing w:after="0" w:line="360" w:lineRule="auto"/>
        <w:ind w:firstLine="708"/>
        <w:jc w:val="both"/>
        <w:rPr>
          <w:rFonts w:ascii="Arial" w:hAnsi="Arial" w:cs="Arial"/>
          <w:b/>
          <w:bCs/>
          <w:sz w:val="24"/>
          <w:szCs w:val="24"/>
          <w:lang w:eastAsia="ru-RU"/>
        </w:rPr>
      </w:pPr>
    </w:p>
    <w:p w14:paraId="183B9FC7" w14:textId="77777777" w:rsidR="00EE735F" w:rsidRPr="004B0BD3" w:rsidRDefault="00EE735F" w:rsidP="0069245C">
      <w:pPr>
        <w:autoSpaceDE w:val="0"/>
        <w:autoSpaceDN w:val="0"/>
        <w:adjustRightInd w:val="0"/>
        <w:spacing w:after="0" w:line="360" w:lineRule="auto"/>
        <w:ind w:firstLine="708"/>
        <w:jc w:val="both"/>
        <w:rPr>
          <w:rFonts w:ascii="Arial" w:hAnsi="Arial" w:cs="Arial"/>
          <w:b/>
          <w:bCs/>
          <w:sz w:val="24"/>
          <w:szCs w:val="24"/>
          <w:lang w:eastAsia="ru-RU"/>
        </w:rPr>
      </w:pPr>
      <w:r w:rsidRPr="004B0BD3">
        <w:rPr>
          <w:rFonts w:ascii="Arial" w:hAnsi="Arial" w:cs="Arial"/>
          <w:b/>
          <w:bCs/>
          <w:sz w:val="24"/>
          <w:szCs w:val="24"/>
          <w:lang w:eastAsia="ru-RU"/>
        </w:rPr>
        <w:t>7.2.2 Подготовка</w:t>
      </w:r>
      <w:r>
        <w:rPr>
          <w:rFonts w:ascii="Arial" w:hAnsi="Arial" w:cs="Arial"/>
          <w:b/>
          <w:bCs/>
          <w:sz w:val="24"/>
          <w:szCs w:val="24"/>
          <w:lang w:eastAsia="ru-RU"/>
        </w:rPr>
        <w:t xml:space="preserve"> </w:t>
      </w:r>
      <w:r w:rsidRPr="004B0BD3">
        <w:rPr>
          <w:rFonts w:ascii="Arial" w:hAnsi="Arial" w:cs="Arial"/>
          <w:b/>
          <w:bCs/>
          <w:sz w:val="24"/>
          <w:szCs w:val="24"/>
          <w:lang w:eastAsia="ru-RU"/>
        </w:rPr>
        <w:t>сырья</w:t>
      </w:r>
      <w:r>
        <w:rPr>
          <w:rFonts w:ascii="Arial" w:hAnsi="Arial" w:cs="Arial"/>
          <w:b/>
          <w:bCs/>
          <w:sz w:val="24"/>
          <w:szCs w:val="24"/>
          <w:lang w:eastAsia="ru-RU"/>
        </w:rPr>
        <w:t xml:space="preserve"> к </w:t>
      </w:r>
      <w:r w:rsidRPr="00DA2B25">
        <w:rPr>
          <w:rFonts w:ascii="Arial" w:hAnsi="Arial" w:cs="Arial"/>
          <w:b/>
          <w:sz w:val="24"/>
          <w:szCs w:val="24"/>
          <w:lang w:eastAsia="ru-RU"/>
        </w:rPr>
        <w:t>лабораторным</w:t>
      </w:r>
      <w:r>
        <w:rPr>
          <w:rFonts w:ascii="Arial" w:hAnsi="Arial" w:cs="Arial"/>
          <w:b/>
          <w:bCs/>
          <w:sz w:val="24"/>
          <w:szCs w:val="24"/>
          <w:lang w:eastAsia="ru-RU"/>
        </w:rPr>
        <w:t xml:space="preserve"> испытаниям с применением</w:t>
      </w:r>
      <w:r w:rsidRPr="004B0BD3">
        <w:rPr>
          <w:rFonts w:ascii="Arial" w:hAnsi="Arial" w:cs="Arial"/>
          <w:b/>
          <w:bCs/>
          <w:sz w:val="24"/>
          <w:szCs w:val="24"/>
          <w:lang w:eastAsia="ru-RU"/>
        </w:rPr>
        <w:t xml:space="preserve"> пластическо</w:t>
      </w:r>
      <w:r>
        <w:rPr>
          <w:rFonts w:ascii="Arial" w:hAnsi="Arial" w:cs="Arial"/>
          <w:b/>
          <w:bCs/>
          <w:sz w:val="24"/>
          <w:szCs w:val="24"/>
          <w:lang w:eastAsia="ru-RU"/>
        </w:rPr>
        <w:t>го</w:t>
      </w:r>
      <w:r w:rsidRPr="004B0BD3">
        <w:rPr>
          <w:rFonts w:ascii="Arial" w:hAnsi="Arial" w:cs="Arial"/>
          <w:b/>
          <w:bCs/>
          <w:sz w:val="24"/>
          <w:szCs w:val="24"/>
          <w:lang w:eastAsia="ru-RU"/>
        </w:rPr>
        <w:t xml:space="preserve"> и </w:t>
      </w:r>
      <w:r>
        <w:rPr>
          <w:rFonts w:ascii="Arial" w:hAnsi="Arial" w:cs="Arial"/>
          <w:b/>
          <w:bCs/>
          <w:sz w:val="24"/>
          <w:szCs w:val="24"/>
          <w:lang w:eastAsia="ru-RU"/>
        </w:rPr>
        <w:t>порошково-пластического (</w:t>
      </w:r>
      <w:r w:rsidRPr="004B0BD3">
        <w:rPr>
          <w:rFonts w:ascii="Arial" w:hAnsi="Arial" w:cs="Arial"/>
          <w:b/>
          <w:bCs/>
          <w:sz w:val="24"/>
          <w:szCs w:val="24"/>
          <w:lang w:eastAsia="ru-RU"/>
        </w:rPr>
        <w:t>порошково</w:t>
      </w:r>
      <w:r>
        <w:rPr>
          <w:rFonts w:ascii="Arial" w:hAnsi="Arial" w:cs="Arial"/>
          <w:b/>
          <w:bCs/>
          <w:sz w:val="24"/>
          <w:szCs w:val="24"/>
          <w:lang w:eastAsia="ru-RU"/>
        </w:rPr>
        <w:t>го)</w:t>
      </w:r>
      <w:r w:rsidRPr="004B0BD3">
        <w:rPr>
          <w:rFonts w:ascii="Arial" w:hAnsi="Arial" w:cs="Arial"/>
          <w:b/>
          <w:bCs/>
          <w:sz w:val="24"/>
          <w:szCs w:val="24"/>
          <w:lang w:eastAsia="ru-RU"/>
        </w:rPr>
        <w:t xml:space="preserve"> способ</w:t>
      </w:r>
      <w:r>
        <w:rPr>
          <w:rFonts w:ascii="Arial" w:hAnsi="Arial" w:cs="Arial"/>
          <w:b/>
          <w:bCs/>
          <w:sz w:val="24"/>
          <w:szCs w:val="24"/>
          <w:lang w:eastAsia="ru-RU"/>
        </w:rPr>
        <w:t>ов подготовки полуфабриката</w:t>
      </w:r>
    </w:p>
    <w:p w14:paraId="426D46F8" w14:textId="77777777" w:rsidR="00EE735F" w:rsidRPr="004B0BD3" w:rsidRDefault="00EE735F" w:rsidP="0069245C">
      <w:pPr>
        <w:autoSpaceDE w:val="0"/>
        <w:autoSpaceDN w:val="0"/>
        <w:adjustRightInd w:val="0"/>
        <w:spacing w:after="0" w:line="360" w:lineRule="auto"/>
        <w:ind w:firstLine="708"/>
        <w:jc w:val="both"/>
        <w:rPr>
          <w:rFonts w:ascii="Arial" w:hAnsi="Arial" w:cs="Arial"/>
          <w:sz w:val="24"/>
          <w:szCs w:val="24"/>
          <w:lang w:eastAsia="ru-RU"/>
        </w:rPr>
      </w:pPr>
      <w:r w:rsidRPr="004B0BD3">
        <w:rPr>
          <w:rFonts w:ascii="Arial" w:hAnsi="Arial" w:cs="Arial"/>
          <w:sz w:val="24"/>
          <w:szCs w:val="24"/>
          <w:lang w:eastAsia="ru-RU"/>
        </w:rPr>
        <w:t xml:space="preserve">7.2.2.1 Пробу кремнистого сырья высушивают в сушильном электрошкафу при температуре (105 </w:t>
      </w:r>
      <w:r w:rsidRPr="004B0BD3">
        <w:rPr>
          <w:rFonts w:ascii="Arial" w:hAnsi="Arial" w:cs="Arial"/>
          <w:sz w:val="24"/>
          <w:szCs w:val="24"/>
          <w:lang w:eastAsia="ru-RU"/>
        </w:rPr>
        <w:sym w:font="Symbol" w:char="F0B1"/>
      </w:r>
      <w:r w:rsidRPr="004B0BD3">
        <w:rPr>
          <w:rFonts w:ascii="Arial" w:hAnsi="Arial" w:cs="Arial"/>
          <w:sz w:val="24"/>
          <w:szCs w:val="24"/>
          <w:lang w:eastAsia="ru-RU"/>
        </w:rPr>
        <w:t xml:space="preserve"> 5) </w:t>
      </w:r>
      <w:r w:rsidRPr="004B0BD3">
        <w:rPr>
          <w:rFonts w:ascii="Arial" w:hAnsi="Arial" w:cs="Arial"/>
          <w:sz w:val="24"/>
          <w:szCs w:val="24"/>
          <w:lang w:eastAsia="ru-RU"/>
        </w:rPr>
        <w:sym w:font="Symbol" w:char="F0B0"/>
      </w:r>
      <w:r w:rsidRPr="004B0BD3">
        <w:rPr>
          <w:rFonts w:ascii="Arial" w:hAnsi="Arial" w:cs="Arial"/>
          <w:sz w:val="24"/>
          <w:szCs w:val="24"/>
          <w:lang w:eastAsia="ru-RU"/>
        </w:rPr>
        <w:t>С или до воздушно-сухого состояния. Затем пробу тщательно перемешивают и делят пополам так, чтобы обе части содержали одинаковое число крупных и мелких кусков. Одну часть направляют на хранение, другую — на испытания.</w:t>
      </w:r>
    </w:p>
    <w:p w14:paraId="75488257" w14:textId="77777777" w:rsidR="00EE735F" w:rsidRDefault="00EE735F" w:rsidP="0069245C">
      <w:pPr>
        <w:autoSpaceDE w:val="0"/>
        <w:autoSpaceDN w:val="0"/>
        <w:adjustRightInd w:val="0"/>
        <w:spacing w:after="0" w:line="360" w:lineRule="auto"/>
        <w:ind w:firstLine="708"/>
        <w:jc w:val="both"/>
        <w:rPr>
          <w:rFonts w:ascii="Arial" w:hAnsi="Arial" w:cs="Arial"/>
          <w:sz w:val="24"/>
          <w:szCs w:val="24"/>
          <w:lang w:eastAsia="ru-RU"/>
        </w:rPr>
      </w:pPr>
      <w:r w:rsidRPr="004B0BD3">
        <w:rPr>
          <w:rFonts w:ascii="Arial" w:hAnsi="Arial" w:cs="Arial"/>
          <w:sz w:val="24"/>
          <w:szCs w:val="24"/>
          <w:lang w:eastAsia="ru-RU"/>
        </w:rPr>
        <w:t xml:space="preserve">7.2.2.2 От пробы, предназначенной для испытания, отбирают навеску для определения физико-механических </w:t>
      </w:r>
      <w:r>
        <w:rPr>
          <w:rFonts w:ascii="Arial" w:hAnsi="Arial" w:cs="Arial"/>
          <w:sz w:val="24"/>
          <w:szCs w:val="24"/>
          <w:lang w:eastAsia="ru-RU"/>
        </w:rPr>
        <w:t>показателей</w:t>
      </w:r>
      <w:r w:rsidRPr="004B0BD3">
        <w:rPr>
          <w:rFonts w:ascii="Arial" w:hAnsi="Arial" w:cs="Arial"/>
          <w:sz w:val="24"/>
          <w:szCs w:val="24"/>
          <w:lang w:eastAsia="ru-RU"/>
        </w:rPr>
        <w:t xml:space="preserve"> и химического состава</w:t>
      </w:r>
      <w:r>
        <w:rPr>
          <w:rFonts w:ascii="Arial" w:hAnsi="Arial" w:cs="Arial"/>
          <w:sz w:val="24"/>
          <w:szCs w:val="24"/>
          <w:lang w:eastAsia="ru-RU"/>
        </w:rPr>
        <w:t xml:space="preserve">, а </w:t>
      </w:r>
      <w:r w:rsidRPr="004B0BD3">
        <w:rPr>
          <w:rFonts w:ascii="Arial" w:hAnsi="Arial" w:cs="Arial"/>
          <w:sz w:val="24"/>
          <w:szCs w:val="24"/>
          <w:lang w:eastAsia="ru-RU"/>
        </w:rPr>
        <w:t xml:space="preserve">оставшуюся часть </w:t>
      </w:r>
      <w:r>
        <w:rPr>
          <w:rFonts w:ascii="Arial" w:hAnsi="Arial" w:cs="Arial"/>
          <w:sz w:val="24"/>
          <w:szCs w:val="24"/>
          <w:lang w:eastAsia="ru-RU"/>
        </w:rPr>
        <w:t xml:space="preserve">сырья измельчают </w:t>
      </w:r>
      <w:r w:rsidRPr="004B0BD3">
        <w:rPr>
          <w:rFonts w:ascii="Arial" w:hAnsi="Arial" w:cs="Arial"/>
          <w:sz w:val="24"/>
          <w:szCs w:val="24"/>
          <w:lang w:eastAsia="ru-RU"/>
        </w:rPr>
        <w:t>для определения технологических показателей</w:t>
      </w:r>
      <w:r>
        <w:rPr>
          <w:rFonts w:ascii="Arial" w:hAnsi="Arial" w:cs="Arial"/>
          <w:sz w:val="24"/>
          <w:szCs w:val="24"/>
          <w:lang w:eastAsia="ru-RU"/>
        </w:rPr>
        <w:t>.</w:t>
      </w:r>
    </w:p>
    <w:p w14:paraId="79BD332C" w14:textId="77777777" w:rsidR="00EE735F" w:rsidRPr="002B6443" w:rsidRDefault="00EE735F" w:rsidP="0069245C">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 xml:space="preserve">7.2.2.3 Измельченное кремнистое сырье </w:t>
      </w:r>
      <w:r w:rsidRPr="002B6443">
        <w:rPr>
          <w:rFonts w:ascii="Arial" w:hAnsi="Arial" w:cs="Arial"/>
          <w:sz w:val="24"/>
          <w:szCs w:val="24"/>
          <w:lang w:eastAsia="ru-RU"/>
        </w:rPr>
        <w:t>перемешивают и делят пополам. Одну часть навески затворяют водой до получения массы с формовочной влажностью, а в другую</w:t>
      </w:r>
      <w:r>
        <w:rPr>
          <w:rFonts w:ascii="Arial" w:hAnsi="Arial" w:cs="Arial"/>
          <w:sz w:val="24"/>
          <w:szCs w:val="24"/>
          <w:lang w:eastAsia="ru-RU"/>
        </w:rPr>
        <w:t xml:space="preserve"> вводят</w:t>
      </w:r>
      <w:r w:rsidRPr="002B6443">
        <w:rPr>
          <w:rFonts w:ascii="Arial" w:hAnsi="Arial" w:cs="Arial"/>
          <w:sz w:val="24"/>
          <w:szCs w:val="24"/>
          <w:lang w:eastAsia="ru-RU"/>
        </w:rPr>
        <w:t xml:space="preserve"> добавки. Навеску с добавкой также затворяют водой до получения </w:t>
      </w:r>
      <w:r w:rsidRPr="002B6443">
        <w:rPr>
          <w:rFonts w:ascii="Arial" w:hAnsi="Arial" w:cs="Arial"/>
          <w:sz w:val="24"/>
          <w:szCs w:val="24"/>
          <w:lang w:eastAsia="ru-RU"/>
        </w:rPr>
        <w:lastRenderedPageBreak/>
        <w:t>массы с формовочной влажностью.</w:t>
      </w:r>
      <w:r>
        <w:rPr>
          <w:rFonts w:ascii="Arial" w:hAnsi="Arial" w:cs="Arial"/>
          <w:sz w:val="24"/>
          <w:szCs w:val="24"/>
          <w:lang w:eastAsia="ru-RU"/>
        </w:rPr>
        <w:t xml:space="preserve"> </w:t>
      </w:r>
      <w:r w:rsidRPr="002B6443">
        <w:rPr>
          <w:rFonts w:ascii="Arial" w:hAnsi="Arial" w:cs="Arial"/>
          <w:sz w:val="24"/>
          <w:szCs w:val="24"/>
          <w:lang w:eastAsia="ru-RU"/>
        </w:rPr>
        <w:t>Формовочную влажность определяют по ГОСТ 21216.</w:t>
      </w:r>
    </w:p>
    <w:p w14:paraId="6A610AA7" w14:textId="77777777" w:rsidR="00EE735F" w:rsidRDefault="00EE735F" w:rsidP="0069245C">
      <w:pPr>
        <w:autoSpaceDE w:val="0"/>
        <w:autoSpaceDN w:val="0"/>
        <w:adjustRightInd w:val="0"/>
        <w:spacing w:after="0" w:line="360" w:lineRule="auto"/>
        <w:ind w:firstLine="708"/>
        <w:jc w:val="both"/>
        <w:rPr>
          <w:rFonts w:ascii="Arial" w:hAnsi="Arial" w:cs="Arial"/>
          <w:sz w:val="24"/>
          <w:szCs w:val="24"/>
          <w:lang w:eastAsia="ru-RU"/>
        </w:rPr>
      </w:pPr>
      <w:r w:rsidRPr="002B6443">
        <w:rPr>
          <w:rFonts w:ascii="Arial" w:hAnsi="Arial" w:cs="Arial"/>
          <w:sz w:val="24"/>
          <w:szCs w:val="24"/>
          <w:lang w:eastAsia="ru-RU"/>
        </w:rPr>
        <w:t xml:space="preserve">Приготовленные массы помещают в эксикатор и выдерживают в течение 4—5 ч, затем формуют </w:t>
      </w:r>
      <w:r>
        <w:rPr>
          <w:rFonts w:ascii="Arial" w:hAnsi="Arial" w:cs="Arial"/>
          <w:sz w:val="24"/>
          <w:szCs w:val="24"/>
          <w:lang w:eastAsia="ru-RU"/>
        </w:rPr>
        <w:t>полуфабрикат (</w:t>
      </w:r>
      <w:r w:rsidRPr="002B6443">
        <w:rPr>
          <w:rFonts w:ascii="Arial" w:hAnsi="Arial" w:cs="Arial"/>
          <w:sz w:val="24"/>
          <w:szCs w:val="24"/>
          <w:lang w:eastAsia="ru-RU"/>
        </w:rPr>
        <w:t>сырцовые гранулы</w:t>
      </w:r>
      <w:r>
        <w:rPr>
          <w:rFonts w:ascii="Arial" w:hAnsi="Arial" w:cs="Arial"/>
          <w:sz w:val="24"/>
          <w:szCs w:val="24"/>
          <w:lang w:eastAsia="ru-RU"/>
        </w:rPr>
        <w:t>)</w:t>
      </w:r>
      <w:r w:rsidRPr="002B6443">
        <w:rPr>
          <w:rFonts w:ascii="Arial" w:hAnsi="Arial" w:cs="Arial"/>
          <w:sz w:val="24"/>
          <w:szCs w:val="24"/>
          <w:lang w:eastAsia="ru-RU"/>
        </w:rPr>
        <w:t xml:space="preserve"> диаметром и высотой 10—16 мм. Для формования используют металлическую форму с отверстием для выдавливания излишка пластичной массы (см. рисунок 1).</w:t>
      </w:r>
    </w:p>
    <w:p w14:paraId="27E2A99F" w14:textId="77777777" w:rsidR="00EE735F" w:rsidRDefault="00EE735F" w:rsidP="0069245C">
      <w:pPr>
        <w:autoSpaceDE w:val="0"/>
        <w:autoSpaceDN w:val="0"/>
        <w:adjustRightInd w:val="0"/>
        <w:spacing w:after="0" w:line="360" w:lineRule="auto"/>
        <w:ind w:firstLine="708"/>
        <w:jc w:val="both"/>
        <w:rPr>
          <w:rFonts w:ascii="Arial" w:hAnsi="Arial" w:cs="Arial"/>
          <w:sz w:val="24"/>
          <w:szCs w:val="24"/>
          <w:lang w:eastAsia="ru-RU"/>
        </w:rPr>
      </w:pPr>
    </w:p>
    <w:p w14:paraId="3D920364" w14:textId="77777777" w:rsidR="00EE735F" w:rsidRPr="002B6443" w:rsidRDefault="00EE735F" w:rsidP="0069245C">
      <w:pPr>
        <w:autoSpaceDE w:val="0"/>
        <w:autoSpaceDN w:val="0"/>
        <w:adjustRightInd w:val="0"/>
        <w:spacing w:after="0" w:line="360" w:lineRule="auto"/>
        <w:ind w:firstLine="708"/>
        <w:jc w:val="both"/>
        <w:rPr>
          <w:rFonts w:ascii="Arial" w:hAnsi="Arial" w:cs="Arial"/>
          <w:sz w:val="24"/>
          <w:szCs w:val="24"/>
          <w:lang w:eastAsia="ru-RU"/>
        </w:rPr>
      </w:pPr>
    </w:p>
    <w:p w14:paraId="2598E9DF" w14:textId="1A484C9E" w:rsidR="00EE735F" w:rsidRPr="002B6443" w:rsidRDefault="00D65F4D" w:rsidP="00DA696D">
      <w:pPr>
        <w:autoSpaceDE w:val="0"/>
        <w:autoSpaceDN w:val="0"/>
        <w:adjustRightInd w:val="0"/>
        <w:spacing w:after="0" w:line="360" w:lineRule="auto"/>
        <w:jc w:val="center"/>
        <w:rPr>
          <w:rFonts w:ascii="Arial" w:hAnsi="Arial" w:cs="Arial"/>
          <w:i/>
          <w:iCs/>
          <w:sz w:val="24"/>
          <w:szCs w:val="24"/>
          <w:lang w:eastAsia="ru-RU"/>
        </w:rPr>
      </w:pPr>
      <w:r>
        <w:rPr>
          <w:rFonts w:ascii="Arial" w:hAnsi="Arial" w:cs="Arial"/>
          <w:i/>
          <w:iCs/>
          <w:noProof/>
          <w:sz w:val="24"/>
          <w:szCs w:val="24"/>
          <w:lang w:eastAsia="ru-RU"/>
        </w:rPr>
        <w:drawing>
          <wp:inline distT="0" distB="0" distL="0" distR="0" wp14:anchorId="61B593EE" wp14:editId="6F7FF0DD">
            <wp:extent cx="4124325" cy="46291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l="47287" t="41393" r="30444" b="18022"/>
                    <a:stretch>
                      <a:fillRect/>
                    </a:stretch>
                  </pic:blipFill>
                  <pic:spPr bwMode="auto">
                    <a:xfrm>
                      <a:off x="0" y="0"/>
                      <a:ext cx="4124325" cy="4629150"/>
                    </a:xfrm>
                    <a:prstGeom prst="rect">
                      <a:avLst/>
                    </a:prstGeom>
                    <a:noFill/>
                    <a:ln>
                      <a:noFill/>
                    </a:ln>
                  </pic:spPr>
                </pic:pic>
              </a:graphicData>
            </a:graphic>
          </wp:inline>
        </w:drawing>
      </w:r>
    </w:p>
    <w:p w14:paraId="7650E1FB" w14:textId="77777777" w:rsidR="00EE735F" w:rsidRPr="002B6443" w:rsidRDefault="00EE735F" w:rsidP="00DD0A36">
      <w:pPr>
        <w:autoSpaceDE w:val="0"/>
        <w:autoSpaceDN w:val="0"/>
        <w:adjustRightInd w:val="0"/>
        <w:spacing w:after="0" w:line="240" w:lineRule="auto"/>
        <w:jc w:val="center"/>
        <w:rPr>
          <w:rFonts w:ascii="Arial" w:hAnsi="Arial" w:cs="Arial"/>
          <w:sz w:val="24"/>
          <w:szCs w:val="24"/>
          <w:lang w:eastAsia="ru-RU"/>
        </w:rPr>
      </w:pPr>
      <w:r w:rsidRPr="002B6443">
        <w:rPr>
          <w:rFonts w:ascii="Arial" w:hAnsi="Arial" w:cs="Arial"/>
          <w:i/>
          <w:iCs/>
          <w:sz w:val="24"/>
          <w:szCs w:val="24"/>
          <w:lang w:eastAsia="ru-RU"/>
        </w:rPr>
        <w:t xml:space="preserve">1 </w:t>
      </w:r>
      <w:r w:rsidRPr="002B6443">
        <w:rPr>
          <w:rFonts w:ascii="Arial" w:hAnsi="Arial" w:cs="Arial"/>
          <w:sz w:val="24"/>
          <w:szCs w:val="24"/>
          <w:lang w:eastAsia="ru-RU"/>
        </w:rPr>
        <w:t xml:space="preserve">— цилиндр; 2 — пуансон; </w:t>
      </w:r>
      <w:r w:rsidRPr="002B6443">
        <w:rPr>
          <w:rFonts w:ascii="Arial" w:hAnsi="Arial" w:cs="Arial"/>
          <w:i/>
          <w:iCs/>
          <w:sz w:val="24"/>
          <w:szCs w:val="24"/>
          <w:lang w:eastAsia="ru-RU"/>
        </w:rPr>
        <w:t xml:space="preserve">3 </w:t>
      </w:r>
      <w:r w:rsidRPr="002B6443">
        <w:rPr>
          <w:rFonts w:ascii="Arial" w:hAnsi="Arial" w:cs="Arial"/>
          <w:sz w:val="24"/>
          <w:szCs w:val="24"/>
          <w:lang w:eastAsia="ru-RU"/>
        </w:rPr>
        <w:t xml:space="preserve">— стержень для выталкивания гранул из формы; </w:t>
      </w:r>
    </w:p>
    <w:p w14:paraId="17FA4F73" w14:textId="77777777" w:rsidR="00EE735F" w:rsidRPr="002B6443" w:rsidRDefault="00EE735F" w:rsidP="00DD0A36">
      <w:pPr>
        <w:autoSpaceDE w:val="0"/>
        <w:autoSpaceDN w:val="0"/>
        <w:adjustRightInd w:val="0"/>
        <w:spacing w:after="0" w:line="360" w:lineRule="auto"/>
        <w:jc w:val="center"/>
        <w:rPr>
          <w:rFonts w:ascii="Arial" w:hAnsi="Arial" w:cs="Arial"/>
          <w:sz w:val="24"/>
          <w:szCs w:val="24"/>
          <w:lang w:eastAsia="ru-RU"/>
        </w:rPr>
      </w:pPr>
      <w:r w:rsidRPr="002B6443">
        <w:rPr>
          <w:rFonts w:ascii="Arial" w:hAnsi="Arial" w:cs="Arial"/>
          <w:i/>
          <w:iCs/>
          <w:sz w:val="24"/>
          <w:szCs w:val="24"/>
          <w:lang w:eastAsia="ru-RU"/>
        </w:rPr>
        <w:t xml:space="preserve">4 </w:t>
      </w:r>
      <w:r w:rsidRPr="002B6443">
        <w:rPr>
          <w:rFonts w:ascii="Arial" w:hAnsi="Arial" w:cs="Arial"/>
          <w:sz w:val="24"/>
          <w:szCs w:val="24"/>
          <w:lang w:eastAsia="ru-RU"/>
        </w:rPr>
        <w:t>— съемное дно</w:t>
      </w:r>
    </w:p>
    <w:p w14:paraId="78C6AC97" w14:textId="77777777" w:rsidR="00EE735F" w:rsidRPr="002B6443" w:rsidRDefault="00EE735F" w:rsidP="00DD0A36">
      <w:pPr>
        <w:autoSpaceDE w:val="0"/>
        <w:autoSpaceDN w:val="0"/>
        <w:adjustRightInd w:val="0"/>
        <w:spacing w:after="0" w:line="360" w:lineRule="auto"/>
        <w:jc w:val="center"/>
        <w:rPr>
          <w:rFonts w:ascii="Arial" w:hAnsi="Arial" w:cs="Arial"/>
          <w:sz w:val="24"/>
          <w:szCs w:val="24"/>
          <w:lang w:eastAsia="ru-RU"/>
        </w:rPr>
      </w:pPr>
      <w:r w:rsidRPr="002B6443">
        <w:rPr>
          <w:rFonts w:ascii="Arial" w:hAnsi="Arial" w:cs="Arial"/>
          <w:sz w:val="24"/>
          <w:szCs w:val="24"/>
          <w:lang w:eastAsia="ru-RU"/>
        </w:rPr>
        <w:t>Рисунок 1 — Металлическая форма для изготовления сырцовых гранул</w:t>
      </w:r>
    </w:p>
    <w:p w14:paraId="78D8176F" w14:textId="77777777" w:rsidR="00EE735F" w:rsidRDefault="00EE735F" w:rsidP="002B6443">
      <w:pPr>
        <w:autoSpaceDE w:val="0"/>
        <w:autoSpaceDN w:val="0"/>
        <w:adjustRightInd w:val="0"/>
        <w:spacing w:after="0" w:line="360" w:lineRule="auto"/>
        <w:ind w:firstLine="708"/>
        <w:jc w:val="both"/>
        <w:rPr>
          <w:rFonts w:ascii="Arial" w:hAnsi="Arial" w:cs="Arial"/>
          <w:sz w:val="24"/>
          <w:szCs w:val="24"/>
          <w:lang w:eastAsia="ru-RU"/>
        </w:rPr>
      </w:pPr>
    </w:p>
    <w:p w14:paraId="150803D3" w14:textId="77777777" w:rsidR="00EE735F" w:rsidRPr="00033CAE" w:rsidRDefault="00EE735F" w:rsidP="002B6443">
      <w:pPr>
        <w:autoSpaceDE w:val="0"/>
        <w:autoSpaceDN w:val="0"/>
        <w:adjustRightInd w:val="0"/>
        <w:spacing w:after="0" w:line="360" w:lineRule="auto"/>
        <w:ind w:firstLine="708"/>
        <w:jc w:val="both"/>
        <w:rPr>
          <w:rFonts w:ascii="Arial" w:hAnsi="Arial" w:cs="Arial"/>
          <w:i/>
          <w:iCs/>
          <w:color w:val="800080"/>
          <w:sz w:val="24"/>
          <w:szCs w:val="24"/>
          <w:lang w:eastAsia="ru-RU"/>
        </w:rPr>
      </w:pPr>
      <w:r w:rsidRPr="00033CAE">
        <w:rPr>
          <w:rFonts w:ascii="Arial" w:hAnsi="Arial" w:cs="Arial"/>
          <w:b/>
          <w:bCs/>
          <w:sz w:val="24"/>
          <w:szCs w:val="24"/>
          <w:lang w:eastAsia="ru-RU"/>
        </w:rPr>
        <w:t>7.2.</w:t>
      </w:r>
      <w:r>
        <w:rPr>
          <w:rFonts w:ascii="Arial" w:hAnsi="Arial" w:cs="Arial"/>
          <w:b/>
          <w:bCs/>
          <w:sz w:val="24"/>
          <w:szCs w:val="24"/>
          <w:lang w:eastAsia="ru-RU"/>
        </w:rPr>
        <w:t>3 Подготовка</w:t>
      </w:r>
      <w:r w:rsidRPr="00033CAE">
        <w:rPr>
          <w:rFonts w:ascii="Arial" w:hAnsi="Arial" w:cs="Arial"/>
          <w:b/>
          <w:bCs/>
          <w:sz w:val="24"/>
          <w:szCs w:val="24"/>
          <w:lang w:eastAsia="ru-RU"/>
        </w:rPr>
        <w:t xml:space="preserve"> сырья </w:t>
      </w:r>
      <w:r>
        <w:rPr>
          <w:rFonts w:ascii="Arial" w:hAnsi="Arial" w:cs="Arial"/>
          <w:b/>
          <w:bCs/>
          <w:sz w:val="24"/>
          <w:szCs w:val="24"/>
          <w:lang w:eastAsia="ru-RU"/>
        </w:rPr>
        <w:t xml:space="preserve">к </w:t>
      </w:r>
      <w:r w:rsidRPr="00DA2B25">
        <w:rPr>
          <w:rFonts w:ascii="Arial" w:hAnsi="Arial" w:cs="Arial"/>
          <w:b/>
          <w:sz w:val="24"/>
          <w:szCs w:val="24"/>
          <w:lang w:eastAsia="ru-RU"/>
        </w:rPr>
        <w:t>лабораторным</w:t>
      </w:r>
      <w:r>
        <w:rPr>
          <w:rFonts w:ascii="Arial" w:hAnsi="Arial" w:cs="Arial"/>
          <w:b/>
          <w:bCs/>
          <w:sz w:val="24"/>
          <w:szCs w:val="24"/>
          <w:lang w:eastAsia="ru-RU"/>
        </w:rPr>
        <w:t xml:space="preserve"> испытаниям с применением</w:t>
      </w:r>
      <w:r w:rsidRPr="004B0BD3">
        <w:rPr>
          <w:rFonts w:ascii="Arial" w:hAnsi="Arial" w:cs="Arial"/>
          <w:b/>
          <w:bCs/>
          <w:sz w:val="24"/>
          <w:szCs w:val="24"/>
          <w:lang w:eastAsia="ru-RU"/>
        </w:rPr>
        <w:t xml:space="preserve"> </w:t>
      </w:r>
      <w:r w:rsidRPr="00033CAE">
        <w:rPr>
          <w:rFonts w:ascii="Arial" w:hAnsi="Arial" w:cs="Arial"/>
          <w:b/>
          <w:bCs/>
          <w:sz w:val="24"/>
          <w:szCs w:val="24"/>
          <w:lang w:eastAsia="ru-RU"/>
        </w:rPr>
        <w:t>сухо</w:t>
      </w:r>
      <w:r>
        <w:rPr>
          <w:rFonts w:ascii="Arial" w:hAnsi="Arial" w:cs="Arial"/>
          <w:b/>
          <w:bCs/>
          <w:sz w:val="24"/>
          <w:szCs w:val="24"/>
          <w:lang w:eastAsia="ru-RU"/>
        </w:rPr>
        <w:t>го</w:t>
      </w:r>
      <w:r w:rsidRPr="00033CAE">
        <w:rPr>
          <w:rFonts w:ascii="Arial" w:hAnsi="Arial" w:cs="Arial"/>
          <w:b/>
          <w:bCs/>
          <w:sz w:val="24"/>
          <w:szCs w:val="24"/>
          <w:lang w:eastAsia="ru-RU"/>
        </w:rPr>
        <w:t xml:space="preserve"> способ</w:t>
      </w:r>
      <w:r>
        <w:rPr>
          <w:rFonts w:ascii="Arial" w:hAnsi="Arial" w:cs="Arial"/>
          <w:b/>
          <w:bCs/>
          <w:sz w:val="24"/>
          <w:szCs w:val="24"/>
          <w:lang w:eastAsia="ru-RU"/>
        </w:rPr>
        <w:t>а подготовки полуфабриката</w:t>
      </w:r>
    </w:p>
    <w:p w14:paraId="6F876AEC" w14:textId="77777777" w:rsidR="00EE735F" w:rsidRPr="00BE2322" w:rsidRDefault="00EE735F" w:rsidP="002B6443">
      <w:pPr>
        <w:autoSpaceDE w:val="0"/>
        <w:autoSpaceDN w:val="0"/>
        <w:adjustRightInd w:val="0"/>
        <w:spacing w:after="0" w:line="360" w:lineRule="auto"/>
        <w:ind w:firstLine="708"/>
        <w:jc w:val="both"/>
        <w:rPr>
          <w:rFonts w:ascii="Arial" w:hAnsi="Arial" w:cs="Arial"/>
          <w:sz w:val="24"/>
          <w:szCs w:val="24"/>
          <w:lang w:eastAsia="ru-RU"/>
        </w:rPr>
      </w:pPr>
      <w:r w:rsidRPr="00033CAE">
        <w:rPr>
          <w:rFonts w:ascii="Arial" w:hAnsi="Arial" w:cs="Arial"/>
          <w:sz w:val="24"/>
          <w:szCs w:val="24"/>
          <w:lang w:eastAsia="ru-RU"/>
        </w:rPr>
        <w:t>Пробу камнеподобного сырья высушивают по 7.2.</w:t>
      </w:r>
      <w:r>
        <w:rPr>
          <w:rFonts w:ascii="Arial" w:hAnsi="Arial" w:cs="Arial"/>
          <w:sz w:val="24"/>
          <w:szCs w:val="24"/>
          <w:lang w:eastAsia="ru-RU"/>
        </w:rPr>
        <w:t>2</w:t>
      </w:r>
      <w:r w:rsidRPr="00033CAE">
        <w:rPr>
          <w:rFonts w:ascii="Arial" w:hAnsi="Arial" w:cs="Arial"/>
          <w:sz w:val="24"/>
          <w:szCs w:val="24"/>
          <w:lang w:eastAsia="ru-RU"/>
        </w:rPr>
        <w:t xml:space="preserve">.1, дробят и рассеивают на </w:t>
      </w:r>
      <w:r w:rsidRPr="00BE2322">
        <w:rPr>
          <w:rFonts w:ascii="Arial" w:hAnsi="Arial" w:cs="Arial"/>
          <w:sz w:val="24"/>
          <w:szCs w:val="24"/>
          <w:lang w:eastAsia="ru-RU"/>
        </w:rPr>
        <w:t>фракции</w:t>
      </w:r>
      <w:r w:rsidRPr="00404889">
        <w:rPr>
          <w:rFonts w:ascii="Arial" w:hAnsi="Arial" w:cs="Arial"/>
          <w:sz w:val="24"/>
          <w:szCs w:val="24"/>
          <w:lang w:eastAsia="ru-RU"/>
        </w:rPr>
        <w:t xml:space="preserve"> </w:t>
      </w:r>
      <w:r>
        <w:rPr>
          <w:rFonts w:ascii="Arial" w:hAnsi="Arial" w:cs="Arial"/>
          <w:sz w:val="24"/>
          <w:szCs w:val="24"/>
          <w:lang w:eastAsia="ru-RU"/>
        </w:rPr>
        <w:t>0</w:t>
      </w:r>
      <w:r w:rsidRPr="0088007C">
        <w:rPr>
          <w:rFonts w:ascii="Arial" w:hAnsi="Arial" w:cs="Arial"/>
          <w:sz w:val="24"/>
          <w:szCs w:val="24"/>
          <w:lang w:eastAsia="ru-RU"/>
        </w:rPr>
        <w:t>—</w:t>
      </w:r>
      <w:r>
        <w:rPr>
          <w:rFonts w:ascii="Arial" w:hAnsi="Arial" w:cs="Arial"/>
          <w:sz w:val="24"/>
          <w:szCs w:val="24"/>
          <w:lang w:eastAsia="ru-RU"/>
        </w:rPr>
        <w:t>5, 5</w:t>
      </w:r>
      <w:r w:rsidRPr="0088007C">
        <w:rPr>
          <w:rFonts w:ascii="Arial" w:hAnsi="Arial" w:cs="Arial"/>
          <w:sz w:val="24"/>
          <w:szCs w:val="24"/>
          <w:lang w:eastAsia="ru-RU"/>
        </w:rPr>
        <w:t>—</w:t>
      </w:r>
      <w:r>
        <w:rPr>
          <w:rFonts w:ascii="Arial" w:hAnsi="Arial" w:cs="Arial"/>
          <w:sz w:val="24"/>
          <w:szCs w:val="24"/>
          <w:lang w:eastAsia="ru-RU"/>
        </w:rPr>
        <w:t>10, 10</w:t>
      </w:r>
      <w:r w:rsidRPr="0088007C">
        <w:rPr>
          <w:rFonts w:ascii="Arial" w:hAnsi="Arial" w:cs="Arial"/>
          <w:sz w:val="24"/>
          <w:szCs w:val="24"/>
          <w:lang w:eastAsia="ru-RU"/>
        </w:rPr>
        <w:t>—</w:t>
      </w:r>
      <w:r>
        <w:rPr>
          <w:rFonts w:ascii="Arial" w:hAnsi="Arial" w:cs="Arial"/>
          <w:sz w:val="24"/>
          <w:szCs w:val="24"/>
          <w:lang w:eastAsia="ru-RU"/>
        </w:rPr>
        <w:t>20, 20</w:t>
      </w:r>
      <w:r w:rsidRPr="0088007C">
        <w:rPr>
          <w:rFonts w:ascii="Arial" w:hAnsi="Arial" w:cs="Arial"/>
          <w:sz w:val="24"/>
          <w:szCs w:val="24"/>
          <w:lang w:eastAsia="ru-RU"/>
        </w:rPr>
        <w:t>—</w:t>
      </w:r>
      <w:r>
        <w:rPr>
          <w:rFonts w:ascii="Arial" w:hAnsi="Arial" w:cs="Arial"/>
          <w:sz w:val="24"/>
          <w:szCs w:val="24"/>
          <w:lang w:eastAsia="ru-RU"/>
        </w:rPr>
        <w:t>40 мм.</w:t>
      </w:r>
    </w:p>
    <w:p w14:paraId="391DE58F" w14:textId="77777777" w:rsidR="00EE735F" w:rsidRPr="00BE2322" w:rsidRDefault="00EE735F" w:rsidP="002B6443">
      <w:pPr>
        <w:autoSpaceDE w:val="0"/>
        <w:autoSpaceDN w:val="0"/>
        <w:adjustRightInd w:val="0"/>
        <w:spacing w:after="0" w:line="360" w:lineRule="auto"/>
        <w:ind w:firstLine="708"/>
        <w:jc w:val="both"/>
        <w:rPr>
          <w:rFonts w:ascii="Arial" w:hAnsi="Arial" w:cs="Arial"/>
          <w:sz w:val="24"/>
          <w:szCs w:val="24"/>
          <w:lang w:eastAsia="ru-RU"/>
        </w:rPr>
      </w:pPr>
      <w:r w:rsidRPr="00BE2322">
        <w:rPr>
          <w:rFonts w:ascii="Arial" w:hAnsi="Arial" w:cs="Arial"/>
          <w:sz w:val="24"/>
          <w:szCs w:val="24"/>
          <w:lang w:eastAsia="ru-RU"/>
        </w:rPr>
        <w:lastRenderedPageBreak/>
        <w:t xml:space="preserve">Зерновой состав каждой фракции определяют по частному остатку на сите с размером отверстий </w:t>
      </w:r>
      <w:r w:rsidRPr="00BE2322">
        <w:rPr>
          <w:rFonts w:ascii="Arial" w:hAnsi="Arial" w:cs="Arial"/>
          <w:i/>
          <w:iCs/>
          <w:sz w:val="24"/>
          <w:szCs w:val="24"/>
          <w:lang w:eastAsia="ru-RU"/>
        </w:rPr>
        <w:t xml:space="preserve">d </w:t>
      </w:r>
      <w:r w:rsidRPr="00BE2322">
        <w:rPr>
          <w:rFonts w:ascii="Arial" w:hAnsi="Arial" w:cs="Arial"/>
          <w:sz w:val="24"/>
          <w:szCs w:val="24"/>
          <w:lang w:eastAsia="ru-RU"/>
        </w:rPr>
        <w:t xml:space="preserve">мм. Содержание каждой фракции на сите с размером отверстий </w:t>
      </w:r>
      <w:r w:rsidRPr="00BE2322">
        <w:rPr>
          <w:rFonts w:ascii="Arial" w:hAnsi="Arial" w:cs="Arial"/>
          <w:i/>
          <w:iCs/>
          <w:sz w:val="24"/>
          <w:szCs w:val="24"/>
          <w:lang w:eastAsia="ru-RU"/>
        </w:rPr>
        <w:t xml:space="preserve">d </w:t>
      </w:r>
      <w:r w:rsidRPr="00BE2322">
        <w:rPr>
          <w:rFonts w:ascii="Arial" w:hAnsi="Arial" w:cs="Arial"/>
          <w:sz w:val="24"/>
          <w:szCs w:val="24"/>
          <w:lang w:eastAsia="ru-RU"/>
        </w:rPr>
        <w:t xml:space="preserve">мм должно быть 85 %—90 % по массе. </w:t>
      </w:r>
    </w:p>
    <w:p w14:paraId="4AFC624F" w14:textId="77777777" w:rsidR="00EE735F" w:rsidRDefault="00EE735F" w:rsidP="002B6443">
      <w:pPr>
        <w:autoSpaceDE w:val="0"/>
        <w:autoSpaceDN w:val="0"/>
        <w:adjustRightInd w:val="0"/>
        <w:spacing w:after="0" w:line="360" w:lineRule="auto"/>
        <w:ind w:firstLine="708"/>
        <w:jc w:val="both"/>
        <w:rPr>
          <w:rFonts w:ascii="Arial" w:hAnsi="Arial" w:cs="Arial"/>
          <w:sz w:val="24"/>
          <w:szCs w:val="24"/>
          <w:lang w:eastAsia="ru-RU"/>
        </w:rPr>
      </w:pPr>
      <w:r w:rsidRPr="00BE2322">
        <w:rPr>
          <w:rFonts w:ascii="Arial" w:hAnsi="Arial" w:cs="Arial"/>
          <w:sz w:val="24"/>
          <w:szCs w:val="24"/>
          <w:lang w:eastAsia="ru-RU"/>
        </w:rPr>
        <w:t>Подготовку</w:t>
      </w:r>
      <w:r w:rsidRPr="00033CAE">
        <w:rPr>
          <w:rFonts w:ascii="Arial" w:hAnsi="Arial" w:cs="Arial"/>
          <w:sz w:val="24"/>
          <w:szCs w:val="24"/>
          <w:lang w:eastAsia="ru-RU"/>
        </w:rPr>
        <w:t xml:space="preserve"> пробы камнеподобного сырья и определение зернового состава полуфабриката проводят</w:t>
      </w:r>
      <w:r>
        <w:rPr>
          <w:rFonts w:ascii="Arial" w:hAnsi="Arial" w:cs="Arial"/>
          <w:sz w:val="24"/>
          <w:szCs w:val="24"/>
          <w:lang w:eastAsia="ru-RU"/>
        </w:rPr>
        <w:t xml:space="preserve"> </w:t>
      </w:r>
      <w:r w:rsidRPr="00033CAE">
        <w:rPr>
          <w:rFonts w:ascii="Arial" w:hAnsi="Arial" w:cs="Arial"/>
          <w:sz w:val="24"/>
          <w:szCs w:val="24"/>
          <w:lang w:eastAsia="ru-RU"/>
        </w:rPr>
        <w:t>по ГОСТ 8269.0</w:t>
      </w:r>
      <w:r>
        <w:rPr>
          <w:rFonts w:ascii="Arial" w:hAnsi="Arial" w:cs="Arial"/>
          <w:sz w:val="24"/>
          <w:szCs w:val="24"/>
          <w:lang w:eastAsia="ru-RU"/>
        </w:rPr>
        <w:t>.</w:t>
      </w:r>
    </w:p>
    <w:p w14:paraId="4F5455DA" w14:textId="77777777" w:rsidR="00EE735F" w:rsidRPr="000D7F8A" w:rsidRDefault="00EE735F" w:rsidP="00572F24">
      <w:pPr>
        <w:autoSpaceDE w:val="0"/>
        <w:autoSpaceDN w:val="0"/>
        <w:adjustRightInd w:val="0"/>
        <w:spacing w:after="0" w:line="360" w:lineRule="auto"/>
        <w:ind w:firstLine="708"/>
        <w:jc w:val="both"/>
        <w:rPr>
          <w:rFonts w:ascii="Arial" w:hAnsi="Arial" w:cs="Arial"/>
          <w:b/>
          <w:bCs/>
          <w:sz w:val="24"/>
          <w:szCs w:val="24"/>
          <w:lang w:eastAsia="ru-RU"/>
        </w:rPr>
      </w:pPr>
      <w:r w:rsidRPr="000D7F8A">
        <w:rPr>
          <w:rFonts w:ascii="Arial" w:hAnsi="Arial" w:cs="Arial"/>
          <w:b/>
          <w:bCs/>
          <w:sz w:val="24"/>
          <w:szCs w:val="24"/>
          <w:lang w:eastAsia="ru-RU"/>
        </w:rPr>
        <w:t xml:space="preserve">7.2.4 Подготовка сырья </w:t>
      </w:r>
      <w:r>
        <w:rPr>
          <w:rFonts w:ascii="Arial" w:hAnsi="Arial" w:cs="Arial"/>
          <w:b/>
          <w:bCs/>
          <w:sz w:val="24"/>
          <w:szCs w:val="24"/>
          <w:lang w:eastAsia="ru-RU"/>
        </w:rPr>
        <w:t>к</w:t>
      </w:r>
      <w:r w:rsidRPr="000D7F8A">
        <w:rPr>
          <w:rFonts w:ascii="Arial" w:hAnsi="Arial" w:cs="Arial"/>
          <w:b/>
          <w:bCs/>
          <w:sz w:val="24"/>
          <w:szCs w:val="24"/>
          <w:lang w:eastAsia="ru-RU"/>
        </w:rPr>
        <w:t xml:space="preserve"> </w:t>
      </w:r>
      <w:r w:rsidRPr="00DA2B25">
        <w:rPr>
          <w:rFonts w:ascii="Arial" w:hAnsi="Arial" w:cs="Arial"/>
          <w:b/>
          <w:sz w:val="24"/>
          <w:szCs w:val="24"/>
          <w:lang w:eastAsia="ru-RU"/>
        </w:rPr>
        <w:t>лабораторным</w:t>
      </w:r>
      <w:r w:rsidRPr="000D7F8A">
        <w:rPr>
          <w:rFonts w:ascii="Arial" w:hAnsi="Arial" w:cs="Arial"/>
          <w:b/>
          <w:bCs/>
          <w:sz w:val="24"/>
          <w:szCs w:val="24"/>
          <w:lang w:eastAsia="ru-RU"/>
        </w:rPr>
        <w:t xml:space="preserve"> испытани</w:t>
      </w:r>
      <w:r>
        <w:rPr>
          <w:rFonts w:ascii="Arial" w:hAnsi="Arial" w:cs="Arial"/>
          <w:b/>
          <w:bCs/>
          <w:sz w:val="24"/>
          <w:szCs w:val="24"/>
          <w:lang w:eastAsia="ru-RU"/>
        </w:rPr>
        <w:t>ям</w:t>
      </w:r>
      <w:r w:rsidRPr="000D7F8A">
        <w:rPr>
          <w:rFonts w:ascii="Arial" w:hAnsi="Arial" w:cs="Arial"/>
          <w:b/>
          <w:bCs/>
          <w:sz w:val="24"/>
          <w:szCs w:val="24"/>
          <w:lang w:eastAsia="ru-RU"/>
        </w:rPr>
        <w:t xml:space="preserve"> на </w:t>
      </w:r>
      <w:r>
        <w:rPr>
          <w:rFonts w:ascii="Arial" w:hAnsi="Arial" w:cs="Arial"/>
          <w:b/>
          <w:bCs/>
          <w:sz w:val="24"/>
          <w:szCs w:val="24"/>
          <w:lang w:eastAsia="ru-RU"/>
        </w:rPr>
        <w:t>термолитовый</w:t>
      </w:r>
      <w:r w:rsidRPr="000D7F8A">
        <w:rPr>
          <w:rFonts w:ascii="Arial" w:hAnsi="Arial" w:cs="Arial"/>
          <w:b/>
          <w:bCs/>
          <w:sz w:val="24"/>
          <w:szCs w:val="24"/>
          <w:lang w:eastAsia="ru-RU"/>
        </w:rPr>
        <w:t xml:space="preserve"> песок</w:t>
      </w:r>
    </w:p>
    <w:p w14:paraId="716E6E46" w14:textId="77777777" w:rsidR="00EE735F" w:rsidRPr="000D7F8A" w:rsidRDefault="00EE735F" w:rsidP="00572F24">
      <w:pPr>
        <w:autoSpaceDE w:val="0"/>
        <w:autoSpaceDN w:val="0"/>
        <w:adjustRightInd w:val="0"/>
        <w:spacing w:after="0" w:line="360" w:lineRule="auto"/>
        <w:ind w:firstLine="708"/>
        <w:jc w:val="both"/>
        <w:rPr>
          <w:rFonts w:ascii="Arial" w:hAnsi="Arial" w:cs="Arial"/>
          <w:sz w:val="24"/>
          <w:szCs w:val="24"/>
          <w:lang w:eastAsia="ru-RU"/>
        </w:rPr>
      </w:pPr>
      <w:r w:rsidRPr="000D7F8A">
        <w:rPr>
          <w:rFonts w:ascii="Arial" w:hAnsi="Arial" w:cs="Arial"/>
          <w:sz w:val="24"/>
          <w:szCs w:val="24"/>
          <w:lang w:eastAsia="ru-RU"/>
        </w:rPr>
        <w:t xml:space="preserve">Для испытаний на </w:t>
      </w:r>
      <w:r>
        <w:rPr>
          <w:rFonts w:ascii="Arial" w:hAnsi="Arial" w:cs="Arial"/>
          <w:sz w:val="24"/>
          <w:szCs w:val="24"/>
          <w:lang w:eastAsia="ru-RU"/>
        </w:rPr>
        <w:t>термолитовый</w:t>
      </w:r>
      <w:r w:rsidRPr="000D7F8A">
        <w:rPr>
          <w:rFonts w:ascii="Arial" w:hAnsi="Arial" w:cs="Arial"/>
          <w:sz w:val="24"/>
          <w:szCs w:val="24"/>
          <w:lang w:eastAsia="ru-RU"/>
        </w:rPr>
        <w:t xml:space="preserve"> песок отбирают пробу сырья массой 12—14 кг независимо</w:t>
      </w:r>
      <w:r>
        <w:rPr>
          <w:rFonts w:ascii="Arial" w:hAnsi="Arial" w:cs="Arial"/>
          <w:sz w:val="24"/>
          <w:szCs w:val="24"/>
          <w:lang w:eastAsia="ru-RU"/>
        </w:rPr>
        <w:t xml:space="preserve"> </w:t>
      </w:r>
      <w:r w:rsidRPr="000D7F8A">
        <w:rPr>
          <w:rFonts w:ascii="Arial" w:hAnsi="Arial" w:cs="Arial"/>
          <w:sz w:val="24"/>
          <w:szCs w:val="24"/>
          <w:lang w:eastAsia="ru-RU"/>
        </w:rPr>
        <w:t>от разновидности сырья.</w:t>
      </w:r>
    </w:p>
    <w:p w14:paraId="34896AB7" w14:textId="77777777" w:rsidR="00EE735F" w:rsidRPr="008B2748" w:rsidRDefault="00EE735F" w:rsidP="00572F24">
      <w:pPr>
        <w:autoSpaceDE w:val="0"/>
        <w:autoSpaceDN w:val="0"/>
        <w:adjustRightInd w:val="0"/>
        <w:spacing w:after="0" w:line="360" w:lineRule="auto"/>
        <w:ind w:firstLine="708"/>
        <w:jc w:val="both"/>
        <w:rPr>
          <w:rFonts w:ascii="Arial" w:hAnsi="Arial" w:cs="Arial"/>
          <w:sz w:val="24"/>
          <w:szCs w:val="24"/>
          <w:lang w:eastAsia="ru-RU"/>
        </w:rPr>
      </w:pPr>
      <w:r w:rsidRPr="000D7F8A">
        <w:rPr>
          <w:rFonts w:ascii="Arial" w:hAnsi="Arial" w:cs="Arial"/>
          <w:sz w:val="24"/>
          <w:szCs w:val="24"/>
          <w:lang w:eastAsia="ru-RU"/>
        </w:rPr>
        <w:t xml:space="preserve">7.2.4.1 </w:t>
      </w:r>
      <w:r>
        <w:rPr>
          <w:rFonts w:ascii="Arial" w:hAnsi="Arial" w:cs="Arial"/>
          <w:sz w:val="24"/>
          <w:szCs w:val="24"/>
          <w:lang w:eastAsia="ru-RU"/>
        </w:rPr>
        <w:t>При применении пластического и порошково-пластического (порошкового) способов подготовки полуфабриката ф</w:t>
      </w:r>
      <w:r w:rsidRPr="008B2748">
        <w:rPr>
          <w:rFonts w:ascii="Arial" w:hAnsi="Arial" w:cs="Arial"/>
          <w:sz w:val="24"/>
          <w:szCs w:val="24"/>
          <w:lang w:eastAsia="ru-RU"/>
        </w:rPr>
        <w:t>ормование гранул полуфабриката размером менее 5 мм проводят на грануляторах различного типа (тарельчатые, турболапостные и др.), добавляя воду небольшими порциями. Допускается введение добавки в виде суспензии или эмульсии.</w:t>
      </w:r>
    </w:p>
    <w:p w14:paraId="16CFCEEB" w14:textId="77777777" w:rsidR="00EE735F" w:rsidRDefault="00EE735F" w:rsidP="00572F24">
      <w:pPr>
        <w:autoSpaceDE w:val="0"/>
        <w:autoSpaceDN w:val="0"/>
        <w:adjustRightInd w:val="0"/>
        <w:spacing w:after="0" w:line="360" w:lineRule="auto"/>
        <w:ind w:firstLine="708"/>
        <w:jc w:val="both"/>
        <w:rPr>
          <w:rFonts w:ascii="Arial" w:hAnsi="Arial" w:cs="Arial"/>
          <w:sz w:val="24"/>
          <w:szCs w:val="24"/>
          <w:lang w:eastAsia="ru-RU"/>
        </w:rPr>
      </w:pPr>
      <w:r w:rsidRPr="008B2748">
        <w:rPr>
          <w:rFonts w:ascii="Arial" w:hAnsi="Arial" w:cs="Arial"/>
          <w:sz w:val="24"/>
          <w:szCs w:val="24"/>
          <w:lang w:eastAsia="ru-RU"/>
        </w:rPr>
        <w:t xml:space="preserve">Подготовленные </w:t>
      </w:r>
      <w:r>
        <w:rPr>
          <w:rFonts w:ascii="Arial" w:hAnsi="Arial" w:cs="Arial"/>
          <w:sz w:val="24"/>
          <w:szCs w:val="24"/>
          <w:lang w:eastAsia="ru-RU"/>
        </w:rPr>
        <w:t xml:space="preserve">гранулы полуфабриката рассевают </w:t>
      </w:r>
      <w:r w:rsidRPr="00954F4E">
        <w:rPr>
          <w:rFonts w:ascii="Arial" w:hAnsi="Arial" w:cs="Arial"/>
          <w:sz w:val="24"/>
          <w:szCs w:val="24"/>
          <w:lang w:eastAsia="ru-RU"/>
        </w:rPr>
        <w:t xml:space="preserve">на стандартных ситах с квадратными отверстиями по ГОСТ 6613 или с круглыми отверстиями на фракции: </w:t>
      </w:r>
      <w:r w:rsidRPr="008B2748">
        <w:rPr>
          <w:rFonts w:ascii="Arial" w:hAnsi="Arial" w:cs="Arial"/>
          <w:sz w:val="24"/>
          <w:szCs w:val="24"/>
          <w:lang w:eastAsia="ru-RU"/>
        </w:rPr>
        <w:t xml:space="preserve">2,5—5,0; 1,25—2,5; 0,63—1,25; 0,315—0,63; 0,16—0,315; 0—0,16 мм. </w:t>
      </w:r>
    </w:p>
    <w:p w14:paraId="3D41B815" w14:textId="77777777" w:rsidR="00EE735F" w:rsidRPr="008B2748" w:rsidRDefault="00EE735F" w:rsidP="00572F24">
      <w:pPr>
        <w:autoSpaceDE w:val="0"/>
        <w:autoSpaceDN w:val="0"/>
        <w:adjustRightInd w:val="0"/>
        <w:spacing w:after="0" w:line="360" w:lineRule="auto"/>
        <w:ind w:firstLine="708"/>
        <w:jc w:val="both"/>
        <w:rPr>
          <w:rFonts w:ascii="Arial" w:hAnsi="Arial" w:cs="Arial"/>
          <w:sz w:val="24"/>
          <w:szCs w:val="24"/>
          <w:lang w:eastAsia="ru-RU"/>
        </w:rPr>
      </w:pPr>
      <w:r w:rsidRPr="008B2748">
        <w:rPr>
          <w:rFonts w:ascii="Arial" w:hAnsi="Arial" w:cs="Arial"/>
          <w:sz w:val="24"/>
          <w:szCs w:val="24"/>
          <w:lang w:eastAsia="ru-RU"/>
        </w:rPr>
        <w:t>Испытание каждой фракции проводят отдельно.</w:t>
      </w:r>
    </w:p>
    <w:p w14:paraId="1D3FC5A3" w14:textId="77777777" w:rsidR="00EE735F" w:rsidRPr="008075D4" w:rsidRDefault="00EE735F" w:rsidP="00572F24">
      <w:pPr>
        <w:autoSpaceDE w:val="0"/>
        <w:autoSpaceDN w:val="0"/>
        <w:adjustRightInd w:val="0"/>
        <w:spacing w:after="0" w:line="360" w:lineRule="auto"/>
        <w:ind w:firstLine="708"/>
        <w:jc w:val="both"/>
        <w:rPr>
          <w:rFonts w:ascii="Arial" w:hAnsi="Arial" w:cs="Arial"/>
          <w:sz w:val="24"/>
          <w:szCs w:val="24"/>
          <w:lang w:eastAsia="ru-RU"/>
        </w:rPr>
      </w:pPr>
      <w:r w:rsidRPr="008B2748">
        <w:rPr>
          <w:rFonts w:ascii="Arial" w:hAnsi="Arial" w:cs="Arial"/>
          <w:sz w:val="24"/>
          <w:szCs w:val="24"/>
          <w:lang w:eastAsia="ru-RU"/>
        </w:rPr>
        <w:t>7.2.4.</w:t>
      </w:r>
      <w:r>
        <w:rPr>
          <w:rFonts w:ascii="Arial" w:hAnsi="Arial" w:cs="Arial"/>
          <w:sz w:val="24"/>
          <w:szCs w:val="24"/>
          <w:lang w:eastAsia="ru-RU"/>
        </w:rPr>
        <w:t>2</w:t>
      </w:r>
      <w:r w:rsidRPr="008B2748">
        <w:rPr>
          <w:rFonts w:ascii="Arial" w:hAnsi="Arial" w:cs="Arial"/>
          <w:sz w:val="24"/>
          <w:szCs w:val="24"/>
          <w:lang w:eastAsia="ru-RU"/>
        </w:rPr>
        <w:t xml:space="preserve"> </w:t>
      </w:r>
      <w:r>
        <w:rPr>
          <w:rFonts w:ascii="Arial" w:hAnsi="Arial" w:cs="Arial"/>
          <w:sz w:val="24"/>
          <w:szCs w:val="24"/>
          <w:lang w:eastAsia="ru-RU"/>
        </w:rPr>
        <w:t>При применении сухого способа подготовки</w:t>
      </w:r>
      <w:r w:rsidRPr="00C22056">
        <w:rPr>
          <w:rFonts w:ascii="Arial" w:hAnsi="Arial" w:cs="Arial"/>
          <w:sz w:val="24"/>
          <w:szCs w:val="24"/>
          <w:lang w:eastAsia="ru-RU"/>
        </w:rPr>
        <w:t xml:space="preserve"> </w:t>
      </w:r>
      <w:r>
        <w:rPr>
          <w:rFonts w:ascii="Arial" w:hAnsi="Arial" w:cs="Arial"/>
          <w:sz w:val="24"/>
          <w:szCs w:val="24"/>
          <w:lang w:eastAsia="ru-RU"/>
        </w:rPr>
        <w:t>полуфабриката</w:t>
      </w:r>
    </w:p>
    <w:p w14:paraId="328DC70C" w14:textId="77777777" w:rsidR="00EE735F" w:rsidRPr="00482690" w:rsidRDefault="00EE735F" w:rsidP="00572F24">
      <w:pPr>
        <w:autoSpaceDE w:val="0"/>
        <w:autoSpaceDN w:val="0"/>
        <w:adjustRightInd w:val="0"/>
        <w:spacing w:after="0" w:line="360" w:lineRule="auto"/>
        <w:ind w:firstLine="708"/>
        <w:jc w:val="both"/>
        <w:rPr>
          <w:rFonts w:ascii="Arial" w:hAnsi="Arial" w:cs="Arial"/>
          <w:sz w:val="24"/>
          <w:szCs w:val="24"/>
          <w:lang w:eastAsia="ru-RU"/>
        </w:rPr>
      </w:pPr>
      <w:r w:rsidRPr="008075D4">
        <w:rPr>
          <w:rFonts w:ascii="Arial" w:hAnsi="Arial" w:cs="Arial"/>
          <w:sz w:val="24"/>
          <w:szCs w:val="24"/>
          <w:lang w:eastAsia="ru-RU"/>
        </w:rPr>
        <w:t xml:space="preserve">Пробу сырья подсушивают до воздушно-сухого </w:t>
      </w:r>
      <w:r w:rsidRPr="00482690">
        <w:rPr>
          <w:rFonts w:ascii="Arial" w:hAnsi="Arial" w:cs="Arial"/>
          <w:sz w:val="24"/>
          <w:szCs w:val="24"/>
          <w:lang w:eastAsia="ru-RU"/>
        </w:rPr>
        <w:t xml:space="preserve">состояния, крупные куски разбивают, тщательно перемешивают и усредняют. </w:t>
      </w:r>
    </w:p>
    <w:p w14:paraId="0419E01E" w14:textId="77777777" w:rsidR="00EE735F" w:rsidRPr="00482690" w:rsidRDefault="00EE735F" w:rsidP="00572F24">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От пробы, предназначенной для испытаний, отбирают навеску массой 200 г для определения огнеупорности, а оставшуюся часть разделяют на шесть равных по массе навесок, каждую из которых дробят и рассевают на стандартных ситах с квадратными отверстиями по ГОСТ 6613 или с круглыми отверстиями на фракции: 2,5—5,0; 1,25—2,5; 0,63—1,25; 0,315—0,63; 0,16—0,315; 0—0,16 мм.</w:t>
      </w:r>
    </w:p>
    <w:p w14:paraId="6FB7A0AF" w14:textId="77777777" w:rsidR="00EE735F" w:rsidRPr="00482690" w:rsidRDefault="00EE735F" w:rsidP="00572F24">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Испытание каждой фракции проводят отдельно.</w:t>
      </w:r>
    </w:p>
    <w:p w14:paraId="729C45D8" w14:textId="77777777" w:rsidR="00EE735F" w:rsidRPr="00482690" w:rsidRDefault="00EE735F" w:rsidP="00572F24">
      <w:pPr>
        <w:autoSpaceDE w:val="0"/>
        <w:autoSpaceDN w:val="0"/>
        <w:adjustRightInd w:val="0"/>
        <w:spacing w:after="0" w:line="360" w:lineRule="auto"/>
        <w:ind w:firstLine="708"/>
        <w:jc w:val="both"/>
        <w:rPr>
          <w:rFonts w:ascii="Arial" w:hAnsi="Arial" w:cs="Arial"/>
          <w:sz w:val="24"/>
          <w:szCs w:val="24"/>
          <w:lang w:eastAsia="ru-RU"/>
        </w:rPr>
      </w:pPr>
    </w:p>
    <w:p w14:paraId="70305B70" w14:textId="77777777" w:rsidR="00EE735F" w:rsidRPr="00482690" w:rsidRDefault="00EE735F" w:rsidP="002D4C25">
      <w:pPr>
        <w:autoSpaceDE w:val="0"/>
        <w:autoSpaceDN w:val="0"/>
        <w:adjustRightInd w:val="0"/>
        <w:spacing w:after="0" w:line="360" w:lineRule="auto"/>
        <w:ind w:firstLine="708"/>
        <w:jc w:val="both"/>
        <w:rPr>
          <w:rFonts w:ascii="Arial" w:hAnsi="Arial" w:cs="Arial"/>
          <w:b/>
          <w:bCs/>
          <w:sz w:val="24"/>
          <w:szCs w:val="24"/>
          <w:lang w:eastAsia="ru-RU"/>
        </w:rPr>
      </w:pPr>
      <w:r w:rsidRPr="00482690">
        <w:rPr>
          <w:rFonts w:ascii="Arial" w:hAnsi="Arial" w:cs="Arial"/>
          <w:b/>
          <w:bCs/>
          <w:sz w:val="24"/>
          <w:szCs w:val="24"/>
          <w:lang w:eastAsia="ru-RU"/>
        </w:rPr>
        <w:t xml:space="preserve">7.3 </w:t>
      </w:r>
      <w:r>
        <w:rPr>
          <w:rFonts w:ascii="Arial" w:hAnsi="Arial" w:cs="Arial"/>
          <w:b/>
          <w:bCs/>
          <w:sz w:val="24"/>
          <w:szCs w:val="24"/>
          <w:lang w:eastAsia="ru-RU"/>
        </w:rPr>
        <w:t>Ис</w:t>
      </w:r>
      <w:r w:rsidRPr="00482690">
        <w:rPr>
          <w:rFonts w:ascii="Arial" w:hAnsi="Arial" w:cs="Arial"/>
          <w:b/>
          <w:bCs/>
          <w:sz w:val="24"/>
          <w:szCs w:val="24"/>
          <w:lang w:eastAsia="ru-RU"/>
        </w:rPr>
        <w:t>пытание рядовой пробы</w:t>
      </w:r>
    </w:p>
    <w:p w14:paraId="0A30CE27" w14:textId="77777777" w:rsidR="00EE735F" w:rsidRPr="00482690" w:rsidRDefault="00EE735F" w:rsidP="008A503C">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7.3.1 Подготовку рядовой пробы сырья к испытанию проводят по 7.2.2 и 7.2.3.</w:t>
      </w:r>
    </w:p>
    <w:p w14:paraId="0D616864" w14:textId="77777777" w:rsidR="00EE735F" w:rsidRPr="00482690" w:rsidRDefault="00EE735F" w:rsidP="002A0F4B">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7.3.2 При испытании рядовой</w:t>
      </w:r>
      <w:r w:rsidRPr="00C86547">
        <w:rPr>
          <w:rFonts w:ascii="Arial" w:hAnsi="Arial" w:cs="Arial"/>
          <w:sz w:val="24"/>
          <w:szCs w:val="24"/>
          <w:lang w:eastAsia="ru-RU"/>
        </w:rPr>
        <w:t xml:space="preserve"> пробы кремнистого сырья устанавливают </w:t>
      </w:r>
      <w:r>
        <w:rPr>
          <w:rFonts w:ascii="Arial" w:hAnsi="Arial" w:cs="Arial"/>
          <w:sz w:val="24"/>
          <w:szCs w:val="24"/>
          <w:lang w:eastAsia="ru-RU"/>
        </w:rPr>
        <w:t>возможность получения</w:t>
      </w:r>
      <w:r w:rsidRPr="00C86547">
        <w:rPr>
          <w:rFonts w:ascii="Arial" w:hAnsi="Arial" w:cs="Arial"/>
          <w:sz w:val="24"/>
          <w:szCs w:val="24"/>
          <w:lang w:eastAsia="ru-RU"/>
        </w:rPr>
        <w:t xml:space="preserve"> термолитовых заполнителей </w:t>
      </w:r>
      <w:r>
        <w:rPr>
          <w:rFonts w:ascii="Arial" w:hAnsi="Arial" w:cs="Arial"/>
          <w:sz w:val="24"/>
          <w:szCs w:val="24"/>
          <w:lang w:eastAsia="ru-RU"/>
        </w:rPr>
        <w:t>по</w:t>
      </w:r>
      <w:r w:rsidRPr="00C86547">
        <w:rPr>
          <w:rFonts w:ascii="Arial" w:hAnsi="Arial" w:cs="Arial"/>
          <w:sz w:val="24"/>
          <w:szCs w:val="24"/>
          <w:lang w:eastAsia="ru-RU"/>
        </w:rPr>
        <w:t xml:space="preserve"> ГОСТ ХХХХ (шифр темы: 1.13.144-2.509.26).</w:t>
      </w:r>
    </w:p>
    <w:p w14:paraId="6CEE7CF9" w14:textId="77777777" w:rsidR="00EE735F" w:rsidRDefault="00EE735F" w:rsidP="008A503C">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7.3.</w:t>
      </w:r>
      <w:r>
        <w:rPr>
          <w:rFonts w:ascii="Arial" w:hAnsi="Arial" w:cs="Arial"/>
          <w:sz w:val="24"/>
          <w:szCs w:val="24"/>
          <w:lang w:eastAsia="ru-RU"/>
        </w:rPr>
        <w:t>3</w:t>
      </w:r>
      <w:r w:rsidRPr="00482690">
        <w:rPr>
          <w:rFonts w:ascii="Arial" w:hAnsi="Arial" w:cs="Arial"/>
          <w:sz w:val="24"/>
          <w:szCs w:val="24"/>
          <w:lang w:eastAsia="ru-RU"/>
        </w:rPr>
        <w:t xml:space="preserve"> Испытания рядовой пробы проводят в естественном составе и с введением одной добавки.</w:t>
      </w:r>
    </w:p>
    <w:p w14:paraId="143D4296" w14:textId="77777777" w:rsidR="00EE735F" w:rsidRPr="00482690" w:rsidRDefault="00EE735F" w:rsidP="00E75B97">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lastRenderedPageBreak/>
        <w:t xml:space="preserve">7.3.4 </w:t>
      </w:r>
      <w:r w:rsidRPr="00482690">
        <w:rPr>
          <w:rFonts w:ascii="Arial" w:hAnsi="Arial" w:cs="Arial"/>
          <w:sz w:val="24"/>
          <w:szCs w:val="24"/>
          <w:lang w:eastAsia="ru-RU"/>
        </w:rPr>
        <w:t>При испытании рядовой пробы кремнистого сырья определяют:</w:t>
      </w:r>
    </w:p>
    <w:p w14:paraId="0D303E26" w14:textId="77777777" w:rsidR="00EE735F" w:rsidRPr="00482690" w:rsidRDefault="00EE735F" w:rsidP="00E75B97">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w:t>
      </w:r>
      <w:r w:rsidRPr="00482690">
        <w:rPr>
          <w:rFonts w:ascii="Arial" w:hAnsi="Arial" w:cs="Arial"/>
          <w:sz w:val="24"/>
          <w:szCs w:val="24"/>
          <w:lang w:eastAsia="ru-RU"/>
        </w:rPr>
        <w:t xml:space="preserve"> фактическ</w:t>
      </w:r>
      <w:r>
        <w:rPr>
          <w:rFonts w:ascii="Arial" w:hAnsi="Arial" w:cs="Arial"/>
          <w:sz w:val="24"/>
          <w:szCs w:val="24"/>
          <w:lang w:eastAsia="ru-RU"/>
        </w:rPr>
        <w:t>ую</w:t>
      </w:r>
      <w:r w:rsidRPr="00482690">
        <w:rPr>
          <w:rFonts w:ascii="Arial" w:hAnsi="Arial" w:cs="Arial"/>
          <w:sz w:val="24"/>
          <w:szCs w:val="24"/>
          <w:lang w:eastAsia="ru-RU"/>
        </w:rPr>
        <w:t xml:space="preserve"> влажность;</w:t>
      </w:r>
    </w:p>
    <w:p w14:paraId="0ECD007D" w14:textId="77777777" w:rsidR="00EE735F" w:rsidRPr="00482690" w:rsidRDefault="00EE735F" w:rsidP="00E75B97">
      <w:pPr>
        <w:autoSpaceDE w:val="0"/>
        <w:autoSpaceDN w:val="0"/>
        <w:adjustRightInd w:val="0"/>
        <w:spacing w:after="0" w:line="360" w:lineRule="auto"/>
        <w:ind w:firstLine="708"/>
        <w:jc w:val="both"/>
        <w:rPr>
          <w:rFonts w:ascii="Arial" w:hAnsi="Arial" w:cs="Arial"/>
          <w:iCs/>
          <w:sz w:val="24"/>
          <w:szCs w:val="24"/>
          <w:lang w:eastAsia="ru-RU"/>
        </w:rPr>
      </w:pPr>
      <w:r>
        <w:rPr>
          <w:rFonts w:ascii="Arial" w:hAnsi="Arial" w:cs="Arial"/>
          <w:sz w:val="24"/>
          <w:szCs w:val="24"/>
          <w:lang w:eastAsia="ru-RU"/>
        </w:rPr>
        <w:t>-</w:t>
      </w:r>
      <w:r w:rsidRPr="00482690">
        <w:rPr>
          <w:rFonts w:ascii="Arial" w:hAnsi="Arial" w:cs="Arial"/>
          <w:sz w:val="24"/>
          <w:szCs w:val="24"/>
          <w:lang w:eastAsia="ru-RU"/>
        </w:rPr>
        <w:t xml:space="preserve"> </w:t>
      </w:r>
      <w:r w:rsidRPr="00482690">
        <w:rPr>
          <w:rFonts w:ascii="Arial" w:hAnsi="Arial" w:cs="Arial"/>
          <w:iCs/>
          <w:sz w:val="24"/>
          <w:szCs w:val="24"/>
          <w:lang w:eastAsia="ru-RU"/>
        </w:rPr>
        <w:t>формовочн</w:t>
      </w:r>
      <w:r>
        <w:rPr>
          <w:rFonts w:ascii="Arial" w:hAnsi="Arial" w:cs="Arial"/>
          <w:iCs/>
          <w:sz w:val="24"/>
          <w:szCs w:val="24"/>
          <w:lang w:eastAsia="ru-RU"/>
        </w:rPr>
        <w:t>ую</w:t>
      </w:r>
      <w:r w:rsidRPr="00482690">
        <w:rPr>
          <w:rFonts w:ascii="Arial" w:hAnsi="Arial" w:cs="Arial"/>
          <w:iCs/>
          <w:sz w:val="24"/>
          <w:szCs w:val="24"/>
          <w:lang w:eastAsia="ru-RU"/>
        </w:rPr>
        <w:t xml:space="preserve"> влажность;</w:t>
      </w:r>
    </w:p>
    <w:p w14:paraId="6998763A" w14:textId="77777777" w:rsidR="00EE735F" w:rsidRPr="00482690" w:rsidRDefault="00EE735F" w:rsidP="00E75B97">
      <w:pPr>
        <w:autoSpaceDE w:val="0"/>
        <w:autoSpaceDN w:val="0"/>
        <w:adjustRightInd w:val="0"/>
        <w:spacing w:after="0" w:line="360" w:lineRule="auto"/>
        <w:ind w:firstLine="708"/>
        <w:jc w:val="both"/>
        <w:rPr>
          <w:rFonts w:ascii="Arial" w:hAnsi="Arial" w:cs="Arial"/>
          <w:iCs/>
          <w:sz w:val="24"/>
          <w:szCs w:val="24"/>
          <w:lang w:eastAsia="ru-RU"/>
        </w:rPr>
      </w:pPr>
      <w:r>
        <w:rPr>
          <w:rFonts w:ascii="Arial" w:hAnsi="Arial" w:cs="Arial"/>
          <w:sz w:val="24"/>
          <w:szCs w:val="24"/>
          <w:lang w:eastAsia="ru-RU"/>
        </w:rPr>
        <w:t>-</w:t>
      </w:r>
      <w:r w:rsidRPr="00482690">
        <w:rPr>
          <w:rFonts w:ascii="Arial" w:hAnsi="Arial" w:cs="Arial"/>
          <w:sz w:val="24"/>
          <w:szCs w:val="24"/>
          <w:lang w:eastAsia="ru-RU"/>
        </w:rPr>
        <w:t xml:space="preserve"> </w:t>
      </w:r>
      <w:r w:rsidRPr="00482690">
        <w:rPr>
          <w:rFonts w:ascii="Arial" w:hAnsi="Arial" w:cs="Arial"/>
          <w:iCs/>
          <w:sz w:val="24"/>
          <w:szCs w:val="24"/>
          <w:lang w:eastAsia="ru-RU"/>
        </w:rPr>
        <w:t>содержание крупнозернистых включений (для рыхлого сырья);</w:t>
      </w:r>
    </w:p>
    <w:p w14:paraId="18FC7F77" w14:textId="77777777" w:rsidR="00EE735F" w:rsidRPr="00482690" w:rsidRDefault="00EE735F" w:rsidP="00E75B97">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w:t>
      </w:r>
      <w:r w:rsidRPr="00482690">
        <w:rPr>
          <w:rFonts w:ascii="Arial" w:hAnsi="Arial" w:cs="Arial"/>
          <w:sz w:val="24"/>
          <w:szCs w:val="24"/>
          <w:lang w:eastAsia="ru-RU"/>
        </w:rPr>
        <w:t xml:space="preserve"> </w:t>
      </w:r>
      <w:r w:rsidRPr="00482690">
        <w:rPr>
          <w:rFonts w:ascii="Arial" w:hAnsi="Arial" w:cs="Arial"/>
          <w:iCs/>
          <w:sz w:val="24"/>
          <w:szCs w:val="24"/>
          <w:lang w:eastAsia="ru-RU"/>
        </w:rPr>
        <w:t>содержание тонкодисперсных фракций (для рыхлого сырья);</w:t>
      </w:r>
    </w:p>
    <w:p w14:paraId="29B2BD64" w14:textId="77777777" w:rsidR="00EE735F" w:rsidRDefault="00EE735F" w:rsidP="00E75B97">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w:t>
      </w:r>
      <w:r w:rsidRPr="00482690">
        <w:rPr>
          <w:rFonts w:ascii="Arial" w:hAnsi="Arial" w:cs="Arial"/>
          <w:sz w:val="24"/>
          <w:szCs w:val="24"/>
          <w:lang w:eastAsia="ru-RU"/>
        </w:rPr>
        <w:t xml:space="preserve"> фракционный состав (при применении сухого способа подготовки);</w:t>
      </w:r>
    </w:p>
    <w:p w14:paraId="491871E8" w14:textId="77777777" w:rsidR="00EE735F" w:rsidRDefault="00EE735F" w:rsidP="00E80A0C">
      <w:pPr>
        <w:autoSpaceDE w:val="0"/>
        <w:autoSpaceDN w:val="0"/>
        <w:adjustRightInd w:val="0"/>
        <w:spacing w:after="0" w:line="360" w:lineRule="auto"/>
        <w:ind w:firstLine="770"/>
        <w:jc w:val="both"/>
        <w:rPr>
          <w:rFonts w:ascii="Arial" w:hAnsi="Arial" w:cs="Arial"/>
          <w:sz w:val="24"/>
          <w:szCs w:val="24"/>
          <w:lang w:eastAsia="ru-RU"/>
        </w:rPr>
      </w:pPr>
      <w:r>
        <w:rPr>
          <w:rFonts w:ascii="Arial" w:hAnsi="Arial" w:cs="Arial"/>
          <w:iCs/>
          <w:sz w:val="24"/>
          <w:szCs w:val="24"/>
          <w:lang w:eastAsia="ru-RU"/>
        </w:rPr>
        <w:t xml:space="preserve">- содержание зерен </w:t>
      </w:r>
      <w:r w:rsidRPr="00175C43">
        <w:rPr>
          <w:rFonts w:ascii="Arial" w:hAnsi="Arial" w:cs="Arial"/>
          <w:sz w:val="24"/>
          <w:szCs w:val="24"/>
          <w:lang w:eastAsia="ru-RU"/>
        </w:rPr>
        <w:t>пластинчатой (</w:t>
      </w:r>
      <w:r>
        <w:rPr>
          <w:rFonts w:ascii="Arial" w:hAnsi="Arial" w:cs="Arial"/>
          <w:sz w:val="24"/>
          <w:szCs w:val="24"/>
          <w:lang w:eastAsia="ru-RU"/>
        </w:rPr>
        <w:t>л</w:t>
      </w:r>
      <w:r w:rsidRPr="00175C43">
        <w:rPr>
          <w:rFonts w:ascii="Arial" w:hAnsi="Arial" w:cs="Arial"/>
          <w:sz w:val="24"/>
          <w:szCs w:val="24"/>
          <w:lang w:eastAsia="ru-RU"/>
        </w:rPr>
        <w:t>ещадной) и игловатой формы</w:t>
      </w:r>
      <w:r>
        <w:rPr>
          <w:rFonts w:ascii="Arial" w:hAnsi="Arial" w:cs="Arial"/>
          <w:sz w:val="24"/>
          <w:szCs w:val="24"/>
          <w:lang w:eastAsia="ru-RU"/>
        </w:rPr>
        <w:t xml:space="preserve"> </w:t>
      </w:r>
      <w:r w:rsidRPr="001044B0">
        <w:rPr>
          <w:rFonts w:ascii="Arial" w:hAnsi="Arial" w:cs="Arial"/>
          <w:sz w:val="24"/>
          <w:szCs w:val="24"/>
          <w:lang w:eastAsia="ru-RU"/>
        </w:rPr>
        <w:t>(</w:t>
      </w:r>
      <w:r>
        <w:rPr>
          <w:rFonts w:ascii="Arial" w:hAnsi="Arial" w:cs="Arial"/>
          <w:sz w:val="24"/>
          <w:szCs w:val="24"/>
          <w:lang w:eastAsia="ru-RU"/>
        </w:rPr>
        <w:t>для плотного и камнеподобного сырья);</w:t>
      </w:r>
    </w:p>
    <w:p w14:paraId="49D69D2F" w14:textId="77777777" w:rsidR="00EE735F" w:rsidRDefault="00EE735F" w:rsidP="00E80A0C">
      <w:pPr>
        <w:autoSpaceDE w:val="0"/>
        <w:autoSpaceDN w:val="0"/>
        <w:adjustRightInd w:val="0"/>
        <w:spacing w:after="0" w:line="360" w:lineRule="auto"/>
        <w:ind w:firstLine="770"/>
        <w:jc w:val="both"/>
        <w:rPr>
          <w:rFonts w:ascii="Arial" w:hAnsi="Arial" w:cs="Arial"/>
          <w:sz w:val="24"/>
          <w:szCs w:val="24"/>
          <w:lang w:eastAsia="ru-RU"/>
        </w:rPr>
      </w:pPr>
      <w:r>
        <w:rPr>
          <w:rFonts w:ascii="Arial" w:hAnsi="Arial" w:cs="Arial"/>
          <w:sz w:val="24"/>
          <w:szCs w:val="24"/>
          <w:lang w:eastAsia="ru-RU"/>
        </w:rPr>
        <w:t>-</w:t>
      </w:r>
      <w:r w:rsidRPr="00482690">
        <w:rPr>
          <w:rFonts w:ascii="Arial" w:hAnsi="Arial" w:cs="Arial"/>
          <w:sz w:val="24"/>
          <w:szCs w:val="24"/>
          <w:lang w:eastAsia="ru-RU"/>
        </w:rPr>
        <w:t xml:space="preserve"> </w:t>
      </w:r>
      <w:r w:rsidRPr="00482690">
        <w:rPr>
          <w:rFonts w:ascii="Arial" w:hAnsi="Arial" w:cs="Arial"/>
          <w:iCs/>
          <w:sz w:val="24"/>
          <w:szCs w:val="24"/>
          <w:lang w:eastAsia="ru-RU"/>
        </w:rPr>
        <w:t>плотность и прочность камнеподобного сырья в естественном составе</w:t>
      </w:r>
      <w:r>
        <w:rPr>
          <w:rFonts w:ascii="Arial" w:hAnsi="Arial" w:cs="Arial"/>
          <w:iCs/>
          <w:sz w:val="24"/>
          <w:szCs w:val="24"/>
          <w:lang w:eastAsia="ru-RU"/>
        </w:rPr>
        <w:t>;</w:t>
      </w:r>
    </w:p>
    <w:p w14:paraId="4958EDFD" w14:textId="77777777" w:rsidR="00EE735F" w:rsidRDefault="00EE735F" w:rsidP="00E75B97">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w:t>
      </w:r>
      <w:r w:rsidRPr="00482690">
        <w:rPr>
          <w:rFonts w:ascii="Arial" w:hAnsi="Arial" w:cs="Arial"/>
          <w:sz w:val="24"/>
          <w:szCs w:val="24"/>
          <w:lang w:eastAsia="ru-RU"/>
        </w:rPr>
        <w:t xml:space="preserve"> пластичность </w:t>
      </w:r>
      <w:r w:rsidRPr="00482690">
        <w:rPr>
          <w:rFonts w:ascii="Arial" w:hAnsi="Arial" w:cs="Arial"/>
          <w:iCs/>
          <w:sz w:val="24"/>
          <w:szCs w:val="24"/>
          <w:lang w:eastAsia="ru-RU"/>
        </w:rPr>
        <w:t>(для рыхлого сырья)</w:t>
      </w:r>
      <w:r w:rsidRPr="00482690">
        <w:rPr>
          <w:rFonts w:ascii="Arial" w:hAnsi="Arial" w:cs="Arial"/>
          <w:sz w:val="24"/>
          <w:szCs w:val="24"/>
          <w:lang w:eastAsia="ru-RU"/>
        </w:rPr>
        <w:t>;</w:t>
      </w:r>
    </w:p>
    <w:p w14:paraId="73AEDB8C" w14:textId="77777777" w:rsidR="00EE735F" w:rsidRDefault="00EE735F" w:rsidP="00E75B97">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 xml:space="preserve">- </w:t>
      </w:r>
      <w:r w:rsidRPr="00482690">
        <w:rPr>
          <w:rFonts w:ascii="Arial" w:hAnsi="Arial" w:cs="Arial"/>
          <w:sz w:val="24"/>
          <w:szCs w:val="24"/>
          <w:lang w:eastAsia="ru-RU"/>
        </w:rPr>
        <w:t>размокаемость;</w:t>
      </w:r>
    </w:p>
    <w:p w14:paraId="1629857E" w14:textId="77777777" w:rsidR="00EE735F" w:rsidRDefault="00EE735F" w:rsidP="00E75B97">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 xml:space="preserve">- </w:t>
      </w:r>
      <w:r w:rsidRPr="00482690">
        <w:rPr>
          <w:rFonts w:ascii="Arial" w:hAnsi="Arial" w:cs="Arial"/>
          <w:sz w:val="24"/>
          <w:szCs w:val="24"/>
          <w:lang w:eastAsia="ru-RU"/>
        </w:rPr>
        <w:t>оптимальные температуры термоподготовки, обжига (вспучивания</w:t>
      </w:r>
      <w:r>
        <w:rPr>
          <w:rFonts w:ascii="Arial" w:hAnsi="Arial" w:cs="Arial"/>
          <w:sz w:val="24"/>
          <w:szCs w:val="24"/>
          <w:lang w:eastAsia="ru-RU"/>
        </w:rPr>
        <w:t>,</w:t>
      </w:r>
      <w:r w:rsidRPr="00482690">
        <w:rPr>
          <w:rFonts w:ascii="Arial" w:hAnsi="Arial" w:cs="Arial"/>
          <w:sz w:val="24"/>
          <w:szCs w:val="24"/>
          <w:lang w:eastAsia="ru-RU"/>
        </w:rPr>
        <w:t xml:space="preserve"> спекания</w:t>
      </w:r>
      <w:r>
        <w:rPr>
          <w:rFonts w:ascii="Arial" w:hAnsi="Arial" w:cs="Arial"/>
          <w:sz w:val="24"/>
          <w:szCs w:val="24"/>
          <w:lang w:eastAsia="ru-RU"/>
        </w:rPr>
        <w:t>);</w:t>
      </w:r>
    </w:p>
    <w:p w14:paraId="51F30186" w14:textId="77777777" w:rsidR="00EE735F" w:rsidRPr="00482690" w:rsidRDefault="00EE735F" w:rsidP="00E75B97">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 xml:space="preserve">- </w:t>
      </w:r>
      <w:r w:rsidRPr="00482690">
        <w:rPr>
          <w:rFonts w:ascii="Arial" w:hAnsi="Arial" w:cs="Arial"/>
          <w:sz w:val="24"/>
          <w:szCs w:val="24"/>
          <w:lang w:eastAsia="ru-RU"/>
        </w:rPr>
        <w:t>плотность и прочность термолитовых заполнителей</w:t>
      </w:r>
      <w:r>
        <w:rPr>
          <w:rFonts w:ascii="Arial" w:hAnsi="Arial" w:cs="Arial"/>
          <w:sz w:val="24"/>
          <w:szCs w:val="24"/>
          <w:lang w:eastAsia="ru-RU"/>
        </w:rPr>
        <w:t>.</w:t>
      </w:r>
    </w:p>
    <w:p w14:paraId="728E47D8" w14:textId="77777777" w:rsidR="00EE735F" w:rsidRPr="00482690" w:rsidRDefault="00EE735F" w:rsidP="002D4C25">
      <w:pPr>
        <w:autoSpaceDE w:val="0"/>
        <w:autoSpaceDN w:val="0"/>
        <w:adjustRightInd w:val="0"/>
        <w:spacing w:after="0" w:line="360" w:lineRule="auto"/>
        <w:ind w:firstLine="708"/>
        <w:jc w:val="both"/>
        <w:rPr>
          <w:rFonts w:ascii="Arial" w:hAnsi="Arial" w:cs="Arial"/>
          <w:sz w:val="24"/>
          <w:szCs w:val="24"/>
          <w:lang w:eastAsia="ru-RU"/>
        </w:rPr>
      </w:pPr>
    </w:p>
    <w:p w14:paraId="57672553" w14:textId="77777777" w:rsidR="00EE735F" w:rsidRPr="00482690" w:rsidRDefault="00EE735F" w:rsidP="001274E4">
      <w:pPr>
        <w:autoSpaceDE w:val="0"/>
        <w:autoSpaceDN w:val="0"/>
        <w:adjustRightInd w:val="0"/>
        <w:spacing w:after="0" w:line="360" w:lineRule="auto"/>
        <w:ind w:firstLine="708"/>
        <w:jc w:val="both"/>
        <w:rPr>
          <w:rFonts w:ascii="Arial" w:hAnsi="Arial" w:cs="Arial"/>
          <w:b/>
          <w:bCs/>
          <w:sz w:val="24"/>
          <w:szCs w:val="24"/>
          <w:lang w:eastAsia="ru-RU"/>
        </w:rPr>
      </w:pPr>
      <w:r w:rsidRPr="00482690">
        <w:rPr>
          <w:rFonts w:ascii="Arial" w:hAnsi="Arial" w:cs="Arial"/>
          <w:b/>
          <w:bCs/>
          <w:sz w:val="24"/>
          <w:szCs w:val="24"/>
          <w:lang w:eastAsia="ru-RU"/>
        </w:rPr>
        <w:t>7.4 Испытание технологической пробы</w:t>
      </w:r>
    </w:p>
    <w:p w14:paraId="2B0FC4BC" w14:textId="77777777" w:rsidR="00EE735F" w:rsidRPr="00482690" w:rsidRDefault="00EE735F" w:rsidP="00C359A1">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7.4.1 Подготовку технологической пробы к испытанию проводят по 7.2.2 — 7.2.4</w:t>
      </w:r>
    </w:p>
    <w:p w14:paraId="16FB2323" w14:textId="77777777" w:rsidR="00EE735F" w:rsidRPr="00482690" w:rsidRDefault="00EE735F" w:rsidP="002A0F4B">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7.4.2 При испытании технологической</w:t>
      </w:r>
      <w:r w:rsidRPr="00C86547">
        <w:rPr>
          <w:rFonts w:ascii="Arial" w:hAnsi="Arial" w:cs="Arial"/>
          <w:sz w:val="24"/>
          <w:szCs w:val="24"/>
          <w:lang w:eastAsia="ru-RU"/>
        </w:rPr>
        <w:t xml:space="preserve"> пробы кремнистого сырья устанавливают </w:t>
      </w:r>
      <w:r>
        <w:rPr>
          <w:rFonts w:ascii="Arial" w:hAnsi="Arial" w:cs="Arial"/>
          <w:sz w:val="24"/>
          <w:szCs w:val="24"/>
          <w:lang w:eastAsia="ru-RU"/>
        </w:rPr>
        <w:t>возможность получения</w:t>
      </w:r>
      <w:r w:rsidRPr="00C86547">
        <w:rPr>
          <w:rFonts w:ascii="Arial" w:hAnsi="Arial" w:cs="Arial"/>
          <w:sz w:val="24"/>
          <w:szCs w:val="24"/>
          <w:lang w:eastAsia="ru-RU"/>
        </w:rPr>
        <w:t xml:space="preserve"> </w:t>
      </w:r>
      <w:r>
        <w:rPr>
          <w:rFonts w:ascii="Arial" w:hAnsi="Arial" w:cs="Arial"/>
          <w:sz w:val="24"/>
          <w:szCs w:val="24"/>
          <w:lang w:eastAsia="ru-RU"/>
        </w:rPr>
        <w:t>термолитовых заполнителей по</w:t>
      </w:r>
      <w:r w:rsidRPr="00C86547">
        <w:rPr>
          <w:rFonts w:ascii="Arial" w:hAnsi="Arial" w:cs="Arial"/>
          <w:sz w:val="24"/>
          <w:szCs w:val="24"/>
          <w:lang w:eastAsia="ru-RU"/>
        </w:rPr>
        <w:t xml:space="preserve"> ГОСТ ХХХХ (шифр темы: 1.13.144-2.509.26).</w:t>
      </w:r>
    </w:p>
    <w:p w14:paraId="3B7FAA17" w14:textId="77777777" w:rsidR="00EE735F" w:rsidRPr="00482690"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7.4.</w:t>
      </w:r>
      <w:r>
        <w:rPr>
          <w:rFonts w:ascii="Arial" w:hAnsi="Arial" w:cs="Arial"/>
          <w:sz w:val="24"/>
          <w:szCs w:val="24"/>
          <w:lang w:eastAsia="ru-RU"/>
        </w:rPr>
        <w:t>3</w:t>
      </w:r>
      <w:r w:rsidRPr="00482690">
        <w:rPr>
          <w:rFonts w:ascii="Arial" w:hAnsi="Arial" w:cs="Arial"/>
          <w:sz w:val="24"/>
          <w:szCs w:val="24"/>
          <w:lang w:eastAsia="ru-RU"/>
        </w:rPr>
        <w:t xml:space="preserve"> Испытания технологической пробы проводят в естественном составе и с введением добавок.</w:t>
      </w:r>
    </w:p>
    <w:p w14:paraId="2BAD0CEC" w14:textId="77777777" w:rsidR="00EE735F" w:rsidRPr="00482690"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 xml:space="preserve">7.4.4 </w:t>
      </w:r>
      <w:r w:rsidRPr="00482690">
        <w:rPr>
          <w:rFonts w:ascii="Arial" w:hAnsi="Arial" w:cs="Arial"/>
          <w:sz w:val="24"/>
          <w:szCs w:val="24"/>
          <w:lang w:eastAsia="ru-RU"/>
        </w:rPr>
        <w:t>При испытании технологической пробы кремнистого сырья определяют:</w:t>
      </w:r>
    </w:p>
    <w:p w14:paraId="28D58809" w14:textId="77777777" w:rsidR="00EE735F" w:rsidRPr="00482690"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 минералого-петрографические характеристики;</w:t>
      </w:r>
    </w:p>
    <w:p w14:paraId="22D093FE" w14:textId="77777777" w:rsidR="00EE735F" w:rsidRPr="00482690"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 фактическая влажность;</w:t>
      </w:r>
    </w:p>
    <w:p w14:paraId="36CA3F21" w14:textId="77777777" w:rsidR="00EE735F" w:rsidRPr="00482690" w:rsidRDefault="00EE735F" w:rsidP="00ED7BCD">
      <w:pPr>
        <w:autoSpaceDE w:val="0"/>
        <w:autoSpaceDN w:val="0"/>
        <w:adjustRightInd w:val="0"/>
        <w:spacing w:after="0" w:line="360" w:lineRule="auto"/>
        <w:ind w:firstLine="708"/>
        <w:jc w:val="both"/>
        <w:rPr>
          <w:rFonts w:ascii="Arial" w:hAnsi="Arial" w:cs="Arial"/>
          <w:iCs/>
          <w:sz w:val="24"/>
          <w:szCs w:val="24"/>
          <w:lang w:eastAsia="ru-RU"/>
        </w:rPr>
      </w:pPr>
      <w:r w:rsidRPr="00482690">
        <w:rPr>
          <w:rFonts w:ascii="Arial" w:hAnsi="Arial" w:cs="Arial"/>
          <w:sz w:val="24"/>
          <w:szCs w:val="24"/>
          <w:lang w:eastAsia="ru-RU"/>
        </w:rPr>
        <w:t xml:space="preserve">— </w:t>
      </w:r>
      <w:r w:rsidRPr="00482690">
        <w:rPr>
          <w:rFonts w:ascii="Arial" w:hAnsi="Arial" w:cs="Arial"/>
          <w:iCs/>
          <w:sz w:val="24"/>
          <w:szCs w:val="24"/>
          <w:lang w:eastAsia="ru-RU"/>
        </w:rPr>
        <w:t>формовочная влажность;</w:t>
      </w:r>
    </w:p>
    <w:p w14:paraId="07E4B640" w14:textId="77777777" w:rsidR="00EE735F" w:rsidRPr="00482690" w:rsidRDefault="00EE735F" w:rsidP="00ED7BCD">
      <w:pPr>
        <w:autoSpaceDE w:val="0"/>
        <w:autoSpaceDN w:val="0"/>
        <w:adjustRightInd w:val="0"/>
        <w:spacing w:after="0" w:line="360" w:lineRule="auto"/>
        <w:ind w:firstLine="708"/>
        <w:jc w:val="both"/>
        <w:rPr>
          <w:rFonts w:ascii="Arial" w:hAnsi="Arial" w:cs="Arial"/>
          <w:iCs/>
          <w:sz w:val="24"/>
          <w:szCs w:val="24"/>
          <w:lang w:eastAsia="ru-RU"/>
        </w:rPr>
      </w:pPr>
      <w:r w:rsidRPr="00482690">
        <w:rPr>
          <w:rFonts w:ascii="Arial" w:hAnsi="Arial" w:cs="Arial"/>
          <w:sz w:val="24"/>
          <w:szCs w:val="24"/>
          <w:lang w:eastAsia="ru-RU"/>
        </w:rPr>
        <w:t xml:space="preserve">— </w:t>
      </w:r>
      <w:r w:rsidRPr="00482690">
        <w:rPr>
          <w:rFonts w:ascii="Arial" w:hAnsi="Arial" w:cs="Arial"/>
          <w:iCs/>
          <w:sz w:val="24"/>
          <w:szCs w:val="24"/>
          <w:lang w:eastAsia="ru-RU"/>
        </w:rPr>
        <w:t>содержание крупнозернистых включений (для рыхлого сырья);</w:t>
      </w:r>
    </w:p>
    <w:p w14:paraId="6C305FE2" w14:textId="77777777" w:rsidR="00EE735F" w:rsidRPr="00482690"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 xml:space="preserve">— </w:t>
      </w:r>
      <w:r w:rsidRPr="00482690">
        <w:rPr>
          <w:rFonts w:ascii="Arial" w:hAnsi="Arial" w:cs="Arial"/>
          <w:iCs/>
          <w:sz w:val="24"/>
          <w:szCs w:val="24"/>
          <w:lang w:eastAsia="ru-RU"/>
        </w:rPr>
        <w:t>содержание тонкодисперсных фракций (для рыхлого сырья);</w:t>
      </w:r>
    </w:p>
    <w:p w14:paraId="16DB4881" w14:textId="77777777" w:rsidR="00EE735F" w:rsidRPr="00482690"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 фракционный состав (при применении сухого способа подготовки);</w:t>
      </w:r>
    </w:p>
    <w:p w14:paraId="757949D0" w14:textId="77777777" w:rsidR="00EE735F" w:rsidRPr="00482690"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 содержание зерен пластинчатой и игловатой формы (при применении сухого способа подготовки);</w:t>
      </w:r>
    </w:p>
    <w:p w14:paraId="49119F4E" w14:textId="77777777" w:rsidR="00EE735F" w:rsidRPr="00482690"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 xml:space="preserve">— </w:t>
      </w:r>
      <w:r w:rsidRPr="00482690">
        <w:rPr>
          <w:rFonts w:ascii="Arial" w:hAnsi="Arial" w:cs="Arial"/>
          <w:iCs/>
          <w:sz w:val="24"/>
          <w:szCs w:val="24"/>
          <w:lang w:eastAsia="ru-RU"/>
        </w:rPr>
        <w:t>плотность и прочность камнеподобного сырья в естественном составе;</w:t>
      </w:r>
    </w:p>
    <w:p w14:paraId="44195F28" w14:textId="77777777" w:rsidR="00EE735F" w:rsidRPr="00482690"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 xml:space="preserve">— пластичность </w:t>
      </w:r>
      <w:r w:rsidRPr="00482690">
        <w:rPr>
          <w:rFonts w:ascii="Arial" w:hAnsi="Arial" w:cs="Arial"/>
          <w:iCs/>
          <w:sz w:val="24"/>
          <w:szCs w:val="24"/>
          <w:lang w:eastAsia="ru-RU"/>
        </w:rPr>
        <w:t>(для рыхлого сырья)</w:t>
      </w:r>
      <w:r w:rsidRPr="00482690">
        <w:rPr>
          <w:rFonts w:ascii="Arial" w:hAnsi="Arial" w:cs="Arial"/>
          <w:sz w:val="24"/>
          <w:szCs w:val="24"/>
          <w:lang w:eastAsia="ru-RU"/>
        </w:rPr>
        <w:t>;</w:t>
      </w:r>
    </w:p>
    <w:p w14:paraId="1C6469FC" w14:textId="77777777" w:rsidR="00EE735F"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 размокаемость;</w:t>
      </w:r>
    </w:p>
    <w:p w14:paraId="5342A3F7" w14:textId="77777777" w:rsidR="00EE735F"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w:t>
      </w:r>
      <w:r>
        <w:rPr>
          <w:rFonts w:ascii="Arial" w:hAnsi="Arial" w:cs="Arial"/>
          <w:sz w:val="24"/>
          <w:szCs w:val="24"/>
          <w:lang w:eastAsia="ru-RU"/>
        </w:rPr>
        <w:t xml:space="preserve"> </w:t>
      </w:r>
      <w:r w:rsidRPr="00482690">
        <w:rPr>
          <w:rFonts w:ascii="Arial" w:hAnsi="Arial" w:cs="Arial"/>
          <w:sz w:val="24"/>
          <w:szCs w:val="24"/>
          <w:lang w:eastAsia="ru-RU"/>
        </w:rPr>
        <w:t>огнеупорность</w:t>
      </w:r>
      <w:r>
        <w:rPr>
          <w:rFonts w:ascii="Arial" w:hAnsi="Arial" w:cs="Arial"/>
          <w:sz w:val="24"/>
          <w:szCs w:val="24"/>
          <w:lang w:eastAsia="ru-RU"/>
        </w:rPr>
        <w:t>;</w:t>
      </w:r>
    </w:p>
    <w:p w14:paraId="3E991625" w14:textId="77777777" w:rsidR="00EE735F"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 химический состав;</w:t>
      </w:r>
    </w:p>
    <w:p w14:paraId="11F35400" w14:textId="77777777" w:rsidR="00EE735F"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lastRenderedPageBreak/>
        <w:t>—</w:t>
      </w:r>
      <w:r>
        <w:rPr>
          <w:rFonts w:ascii="Arial" w:hAnsi="Arial" w:cs="Arial"/>
          <w:sz w:val="24"/>
          <w:szCs w:val="24"/>
          <w:lang w:eastAsia="ru-RU"/>
        </w:rPr>
        <w:t xml:space="preserve"> </w:t>
      </w:r>
      <w:r w:rsidRPr="00482690">
        <w:rPr>
          <w:rFonts w:ascii="Arial" w:hAnsi="Arial" w:cs="Arial"/>
          <w:sz w:val="24"/>
          <w:szCs w:val="24"/>
          <w:lang w:eastAsia="ru-RU"/>
        </w:rPr>
        <w:t>оптимальные температуры термоподготовки, обжига (вспучивания</w:t>
      </w:r>
      <w:r>
        <w:rPr>
          <w:rFonts w:ascii="Arial" w:hAnsi="Arial" w:cs="Arial"/>
          <w:sz w:val="24"/>
          <w:szCs w:val="24"/>
          <w:lang w:eastAsia="ru-RU"/>
        </w:rPr>
        <w:t>,</w:t>
      </w:r>
      <w:r w:rsidRPr="00482690">
        <w:rPr>
          <w:rFonts w:ascii="Arial" w:hAnsi="Arial" w:cs="Arial"/>
          <w:sz w:val="24"/>
          <w:szCs w:val="24"/>
          <w:lang w:eastAsia="ru-RU"/>
        </w:rPr>
        <w:t xml:space="preserve"> спекания</w:t>
      </w:r>
      <w:r>
        <w:rPr>
          <w:rFonts w:ascii="Arial" w:hAnsi="Arial" w:cs="Arial"/>
          <w:sz w:val="24"/>
          <w:szCs w:val="24"/>
          <w:lang w:eastAsia="ru-RU"/>
        </w:rPr>
        <w:t>);</w:t>
      </w:r>
    </w:p>
    <w:p w14:paraId="3EEA2D36" w14:textId="77777777" w:rsidR="00EE735F" w:rsidRDefault="00EE735F" w:rsidP="00ED7BCD">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w:t>
      </w:r>
      <w:r>
        <w:rPr>
          <w:rFonts w:ascii="Arial" w:hAnsi="Arial" w:cs="Arial"/>
          <w:sz w:val="24"/>
          <w:szCs w:val="24"/>
          <w:lang w:eastAsia="ru-RU"/>
        </w:rPr>
        <w:t xml:space="preserve"> т</w:t>
      </w:r>
      <w:r w:rsidRPr="007461C3">
        <w:rPr>
          <w:rFonts w:ascii="Arial" w:hAnsi="Arial" w:cs="Arial"/>
          <w:sz w:val="24"/>
          <w:szCs w:val="24"/>
          <w:lang w:eastAsia="ru-RU"/>
        </w:rPr>
        <w:t>емпературн</w:t>
      </w:r>
      <w:r>
        <w:rPr>
          <w:rFonts w:ascii="Arial" w:hAnsi="Arial" w:cs="Arial"/>
          <w:sz w:val="24"/>
          <w:szCs w:val="24"/>
          <w:lang w:eastAsia="ru-RU"/>
        </w:rPr>
        <w:t xml:space="preserve">ые </w:t>
      </w:r>
      <w:r w:rsidRPr="007461C3">
        <w:rPr>
          <w:rFonts w:ascii="Arial" w:hAnsi="Arial" w:cs="Arial"/>
          <w:sz w:val="24"/>
          <w:szCs w:val="24"/>
          <w:lang w:eastAsia="ru-RU"/>
        </w:rPr>
        <w:t>интервал</w:t>
      </w:r>
      <w:r>
        <w:rPr>
          <w:rFonts w:ascii="Arial" w:hAnsi="Arial" w:cs="Arial"/>
          <w:sz w:val="24"/>
          <w:szCs w:val="24"/>
          <w:lang w:eastAsia="ru-RU"/>
        </w:rPr>
        <w:t>ы</w:t>
      </w:r>
      <w:r w:rsidRPr="007461C3">
        <w:rPr>
          <w:rFonts w:ascii="Arial" w:hAnsi="Arial" w:cs="Arial"/>
          <w:sz w:val="24"/>
          <w:szCs w:val="24"/>
          <w:lang w:eastAsia="ru-RU"/>
        </w:rPr>
        <w:t xml:space="preserve"> вспучивания</w:t>
      </w:r>
      <w:r>
        <w:rPr>
          <w:rFonts w:ascii="Arial" w:hAnsi="Arial" w:cs="Arial"/>
          <w:sz w:val="24"/>
          <w:szCs w:val="24"/>
          <w:lang w:eastAsia="ru-RU"/>
        </w:rPr>
        <w:t xml:space="preserve">, спекания; </w:t>
      </w:r>
      <w:r w:rsidRPr="00482690">
        <w:rPr>
          <w:rFonts w:ascii="Arial" w:hAnsi="Arial" w:cs="Arial"/>
          <w:sz w:val="24"/>
          <w:szCs w:val="24"/>
          <w:lang w:eastAsia="ru-RU"/>
        </w:rPr>
        <w:t>коэффициент вспучивания</w:t>
      </w:r>
      <w:r>
        <w:rPr>
          <w:rFonts w:ascii="Arial" w:hAnsi="Arial" w:cs="Arial"/>
          <w:sz w:val="24"/>
          <w:szCs w:val="24"/>
          <w:lang w:eastAsia="ru-RU"/>
        </w:rPr>
        <w:t>;</w:t>
      </w:r>
    </w:p>
    <w:p w14:paraId="38D546B6" w14:textId="77777777" w:rsidR="00EE735F" w:rsidRPr="00C86547" w:rsidRDefault="00EE735F" w:rsidP="007B1D26">
      <w:pPr>
        <w:autoSpaceDE w:val="0"/>
        <w:autoSpaceDN w:val="0"/>
        <w:adjustRightInd w:val="0"/>
        <w:spacing w:after="0" w:line="360" w:lineRule="auto"/>
        <w:ind w:firstLine="708"/>
        <w:jc w:val="both"/>
        <w:rPr>
          <w:rFonts w:ascii="Arial" w:hAnsi="Arial" w:cs="Arial"/>
          <w:sz w:val="24"/>
          <w:szCs w:val="24"/>
          <w:lang w:eastAsia="ru-RU"/>
        </w:rPr>
      </w:pPr>
      <w:r w:rsidRPr="00482690">
        <w:rPr>
          <w:rFonts w:ascii="Arial" w:hAnsi="Arial" w:cs="Arial"/>
          <w:sz w:val="24"/>
          <w:szCs w:val="24"/>
          <w:lang w:eastAsia="ru-RU"/>
        </w:rPr>
        <w:t>—</w:t>
      </w:r>
      <w:r>
        <w:rPr>
          <w:rFonts w:ascii="Arial" w:hAnsi="Arial" w:cs="Arial"/>
          <w:sz w:val="24"/>
          <w:szCs w:val="24"/>
          <w:lang w:eastAsia="ru-RU"/>
        </w:rPr>
        <w:t xml:space="preserve"> </w:t>
      </w:r>
      <w:r w:rsidRPr="00C86547">
        <w:rPr>
          <w:rFonts w:ascii="Arial" w:hAnsi="Arial" w:cs="Arial"/>
          <w:sz w:val="24"/>
          <w:szCs w:val="24"/>
          <w:lang w:eastAsia="ru-RU"/>
        </w:rPr>
        <w:t>плотность, прочность, водопоглощение и морозостойкость термолитовых заполнителей.</w:t>
      </w:r>
    </w:p>
    <w:p w14:paraId="690682A4" w14:textId="77777777" w:rsidR="00EE735F" w:rsidRPr="00C86547" w:rsidRDefault="00EE735F" w:rsidP="00ED7BCD">
      <w:pPr>
        <w:autoSpaceDE w:val="0"/>
        <w:autoSpaceDN w:val="0"/>
        <w:adjustRightInd w:val="0"/>
        <w:spacing w:after="0" w:line="360" w:lineRule="auto"/>
        <w:ind w:firstLine="708"/>
        <w:jc w:val="both"/>
        <w:rPr>
          <w:rFonts w:ascii="Arial" w:hAnsi="Arial" w:cs="Arial"/>
          <w:b/>
          <w:sz w:val="24"/>
          <w:szCs w:val="24"/>
          <w:lang w:eastAsia="ru-RU"/>
        </w:rPr>
      </w:pPr>
    </w:p>
    <w:p w14:paraId="39CEB534" w14:textId="77777777" w:rsidR="00EE735F" w:rsidRPr="00C86547" w:rsidRDefault="00EE735F" w:rsidP="001274E4">
      <w:pPr>
        <w:autoSpaceDE w:val="0"/>
        <w:autoSpaceDN w:val="0"/>
        <w:adjustRightInd w:val="0"/>
        <w:spacing w:after="0" w:line="360" w:lineRule="auto"/>
        <w:ind w:firstLine="708"/>
        <w:jc w:val="both"/>
        <w:rPr>
          <w:rFonts w:ascii="Arial" w:hAnsi="Arial" w:cs="Arial"/>
          <w:b/>
          <w:bCs/>
          <w:sz w:val="24"/>
          <w:szCs w:val="24"/>
          <w:lang w:eastAsia="ru-RU"/>
        </w:rPr>
      </w:pPr>
      <w:r w:rsidRPr="00C86547">
        <w:rPr>
          <w:rFonts w:ascii="Arial" w:hAnsi="Arial" w:cs="Arial"/>
          <w:b/>
          <w:bCs/>
          <w:sz w:val="24"/>
          <w:szCs w:val="24"/>
          <w:lang w:eastAsia="ru-RU"/>
        </w:rPr>
        <w:t>7.5 Испытание полузаводской пробы</w:t>
      </w:r>
    </w:p>
    <w:p w14:paraId="4A0A6DBF" w14:textId="77777777" w:rsidR="00EE735F" w:rsidRPr="00C86547"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C86547">
        <w:rPr>
          <w:rFonts w:ascii="Arial" w:hAnsi="Arial" w:cs="Arial"/>
          <w:sz w:val="24"/>
          <w:szCs w:val="24"/>
          <w:lang w:eastAsia="ru-RU"/>
        </w:rPr>
        <w:t>7.5.1 При испытании полузаводской пробы кремнистого сырья устанавливают соответствие качества термолитовых заполнителей требованиям ГОСТ ХХХХ (шифр темы: 1.13.144-2.509.26).</w:t>
      </w:r>
    </w:p>
    <w:p w14:paraId="0D211AC5" w14:textId="77777777" w:rsidR="00EE735F" w:rsidRPr="00954F4E"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C86547">
        <w:rPr>
          <w:rFonts w:ascii="Arial" w:hAnsi="Arial" w:cs="Arial"/>
          <w:sz w:val="24"/>
          <w:szCs w:val="24"/>
          <w:lang w:eastAsia="ru-RU"/>
        </w:rPr>
        <w:t>7.5.2 Перед заводскими испытаниями проводят контрольные лабораторные испытания объединенной</w:t>
      </w:r>
      <w:r w:rsidRPr="00954F4E">
        <w:rPr>
          <w:rFonts w:ascii="Arial" w:hAnsi="Arial" w:cs="Arial"/>
          <w:sz w:val="24"/>
          <w:szCs w:val="24"/>
          <w:lang w:eastAsia="ru-RU"/>
        </w:rPr>
        <w:t xml:space="preserve"> пробы кремнистого сырья по программе испытаний </w:t>
      </w:r>
      <w:r>
        <w:rPr>
          <w:rFonts w:ascii="Arial" w:hAnsi="Arial" w:cs="Arial"/>
          <w:sz w:val="24"/>
          <w:szCs w:val="24"/>
          <w:lang w:eastAsia="ru-RU"/>
        </w:rPr>
        <w:t xml:space="preserve">технологической пробы по </w:t>
      </w:r>
      <w:r w:rsidRPr="00954F4E">
        <w:rPr>
          <w:rFonts w:ascii="Arial" w:hAnsi="Arial" w:cs="Arial"/>
          <w:sz w:val="24"/>
          <w:szCs w:val="24"/>
          <w:lang w:eastAsia="ru-RU"/>
        </w:rPr>
        <w:t>7.4. Для получения объединенной пробы от полузаводской пробы сырья отбирают точечные пробы по 6.2.</w:t>
      </w:r>
    </w:p>
    <w:p w14:paraId="4A0CBE00" w14:textId="77777777" w:rsidR="00EE735F" w:rsidRPr="00954F4E"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954F4E">
        <w:rPr>
          <w:rFonts w:ascii="Arial" w:hAnsi="Arial" w:cs="Arial"/>
          <w:sz w:val="24"/>
          <w:szCs w:val="24"/>
          <w:lang w:eastAsia="ru-RU"/>
        </w:rPr>
        <w:t xml:space="preserve">7.5.3 В зависимости от вида кремнистого сырья и результатов контрольных лабораторных испытаний применяют пластический, </w:t>
      </w:r>
      <w:r>
        <w:rPr>
          <w:rFonts w:ascii="Arial" w:hAnsi="Arial" w:cs="Arial"/>
          <w:sz w:val="24"/>
          <w:szCs w:val="24"/>
          <w:lang w:eastAsia="ru-RU"/>
        </w:rPr>
        <w:t>порошково-пластический (</w:t>
      </w:r>
      <w:r w:rsidRPr="00954F4E">
        <w:rPr>
          <w:rFonts w:ascii="Arial" w:hAnsi="Arial" w:cs="Arial"/>
          <w:sz w:val="24"/>
          <w:szCs w:val="24"/>
          <w:lang w:eastAsia="ru-RU"/>
        </w:rPr>
        <w:t>порошковый</w:t>
      </w:r>
      <w:r>
        <w:rPr>
          <w:rFonts w:ascii="Arial" w:hAnsi="Arial" w:cs="Arial"/>
          <w:sz w:val="24"/>
          <w:szCs w:val="24"/>
          <w:lang w:eastAsia="ru-RU"/>
        </w:rPr>
        <w:t>)</w:t>
      </w:r>
      <w:r w:rsidRPr="00954F4E">
        <w:rPr>
          <w:rFonts w:ascii="Arial" w:hAnsi="Arial" w:cs="Arial"/>
          <w:sz w:val="24"/>
          <w:szCs w:val="24"/>
          <w:lang w:eastAsia="ru-RU"/>
        </w:rPr>
        <w:t xml:space="preserve"> способ </w:t>
      </w:r>
      <w:r>
        <w:rPr>
          <w:rFonts w:ascii="Arial" w:hAnsi="Arial" w:cs="Arial"/>
          <w:sz w:val="24"/>
          <w:szCs w:val="24"/>
          <w:lang w:eastAsia="ru-RU"/>
        </w:rPr>
        <w:t xml:space="preserve">или </w:t>
      </w:r>
      <w:r w:rsidRPr="00954F4E">
        <w:rPr>
          <w:rFonts w:ascii="Arial" w:hAnsi="Arial" w:cs="Arial"/>
          <w:sz w:val="24"/>
          <w:szCs w:val="24"/>
          <w:lang w:eastAsia="ru-RU"/>
        </w:rPr>
        <w:t>сухой подготовки сырья.</w:t>
      </w:r>
    </w:p>
    <w:p w14:paraId="65E1D5F2" w14:textId="77777777" w:rsidR="00EE735F" w:rsidRPr="00954F4E"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954F4E">
        <w:rPr>
          <w:rFonts w:ascii="Arial" w:hAnsi="Arial" w:cs="Arial"/>
          <w:sz w:val="24"/>
          <w:szCs w:val="24"/>
          <w:lang w:eastAsia="ru-RU"/>
        </w:rPr>
        <w:t>7.5.4 Программу проведения испытаний полузаводской пробы разрабатывают на основании результатов лабораторно-технологических испытаний кремнистого сырья.</w:t>
      </w:r>
    </w:p>
    <w:p w14:paraId="23D99DDA" w14:textId="77777777" w:rsidR="00EE735F" w:rsidRPr="00954F4E"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954F4E">
        <w:rPr>
          <w:rFonts w:ascii="Arial" w:hAnsi="Arial" w:cs="Arial"/>
          <w:sz w:val="24"/>
          <w:szCs w:val="24"/>
          <w:lang w:eastAsia="ru-RU"/>
        </w:rPr>
        <w:t>7.5.5 При испытании полузаводской пробы проводят контроль качества кремнистого сырья, полуфабриката и керамзита.</w:t>
      </w:r>
    </w:p>
    <w:p w14:paraId="6E896E1D" w14:textId="77777777" w:rsidR="00EE735F" w:rsidRPr="00954F4E"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954F4E">
        <w:rPr>
          <w:rFonts w:ascii="Arial" w:hAnsi="Arial" w:cs="Arial"/>
          <w:sz w:val="24"/>
          <w:szCs w:val="24"/>
          <w:lang w:eastAsia="ru-RU"/>
        </w:rPr>
        <w:t xml:space="preserve">Перечень контролируемых параметров </w:t>
      </w:r>
      <w:r>
        <w:rPr>
          <w:rFonts w:ascii="Arial" w:hAnsi="Arial" w:cs="Arial"/>
          <w:sz w:val="24"/>
          <w:szCs w:val="24"/>
          <w:lang w:eastAsia="ru-RU"/>
        </w:rPr>
        <w:t>кремнистого</w:t>
      </w:r>
      <w:r w:rsidRPr="00954F4E">
        <w:rPr>
          <w:rFonts w:ascii="Arial" w:hAnsi="Arial" w:cs="Arial"/>
          <w:sz w:val="24"/>
          <w:szCs w:val="24"/>
          <w:lang w:eastAsia="ru-RU"/>
        </w:rPr>
        <w:t xml:space="preserve"> сырья, полуфабриката и термолитовых заполнителей приведен в приложении </w:t>
      </w:r>
      <w:r>
        <w:rPr>
          <w:rFonts w:ascii="Arial" w:hAnsi="Arial" w:cs="Arial"/>
          <w:sz w:val="24"/>
          <w:szCs w:val="24"/>
          <w:lang w:eastAsia="ru-RU"/>
        </w:rPr>
        <w:t>Б</w:t>
      </w:r>
      <w:r w:rsidRPr="00954F4E">
        <w:rPr>
          <w:rFonts w:ascii="Arial" w:hAnsi="Arial" w:cs="Arial"/>
          <w:sz w:val="24"/>
          <w:szCs w:val="24"/>
          <w:lang w:eastAsia="ru-RU"/>
        </w:rPr>
        <w:t>.</w:t>
      </w:r>
    </w:p>
    <w:p w14:paraId="29523809" w14:textId="77777777" w:rsidR="00EE735F" w:rsidRPr="008C29AA"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954F4E">
        <w:rPr>
          <w:rFonts w:ascii="Arial" w:hAnsi="Arial" w:cs="Arial"/>
          <w:sz w:val="24"/>
          <w:szCs w:val="24"/>
          <w:lang w:eastAsia="ru-RU"/>
        </w:rPr>
        <w:t>7.5.6 При стабильном режиме обжига в течение 4—5 ч отбирают опытн</w:t>
      </w:r>
      <w:r>
        <w:rPr>
          <w:rFonts w:ascii="Arial" w:hAnsi="Arial" w:cs="Arial"/>
          <w:sz w:val="24"/>
          <w:szCs w:val="24"/>
          <w:lang w:eastAsia="ru-RU"/>
        </w:rPr>
        <w:t>ые</w:t>
      </w:r>
      <w:r w:rsidRPr="00954F4E">
        <w:rPr>
          <w:rFonts w:ascii="Arial" w:hAnsi="Arial" w:cs="Arial"/>
          <w:sz w:val="24"/>
          <w:szCs w:val="24"/>
          <w:lang w:eastAsia="ru-RU"/>
        </w:rPr>
        <w:t xml:space="preserve"> парти</w:t>
      </w:r>
      <w:r>
        <w:rPr>
          <w:rFonts w:ascii="Arial" w:hAnsi="Arial" w:cs="Arial"/>
          <w:sz w:val="24"/>
          <w:szCs w:val="24"/>
          <w:lang w:eastAsia="ru-RU"/>
        </w:rPr>
        <w:t>и</w:t>
      </w:r>
      <w:r w:rsidRPr="00954F4E">
        <w:rPr>
          <w:rFonts w:ascii="Arial" w:hAnsi="Arial" w:cs="Arial"/>
          <w:sz w:val="24"/>
          <w:szCs w:val="24"/>
          <w:lang w:eastAsia="ru-RU"/>
        </w:rPr>
        <w:t xml:space="preserve"> </w:t>
      </w:r>
      <w:r w:rsidRPr="00FB4148">
        <w:rPr>
          <w:rFonts w:ascii="Arial" w:hAnsi="Arial" w:cs="Arial"/>
          <w:sz w:val="24"/>
          <w:szCs w:val="24"/>
          <w:lang w:eastAsia="ru-RU"/>
        </w:rPr>
        <w:t xml:space="preserve">термолитовых заполнителей для </w:t>
      </w:r>
      <w:r w:rsidRPr="008C29AA">
        <w:rPr>
          <w:rFonts w:ascii="Arial" w:hAnsi="Arial" w:cs="Arial"/>
          <w:sz w:val="24"/>
          <w:szCs w:val="24"/>
          <w:lang w:eastAsia="ru-RU"/>
        </w:rPr>
        <w:t>проведения испытаний по ГОСТ 9758.</w:t>
      </w:r>
    </w:p>
    <w:p w14:paraId="523C8184" w14:textId="77777777" w:rsidR="00EE735F" w:rsidRPr="008C29AA"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8C29AA">
        <w:rPr>
          <w:rFonts w:ascii="Arial" w:hAnsi="Arial" w:cs="Arial"/>
          <w:sz w:val="24"/>
          <w:szCs w:val="24"/>
          <w:lang w:eastAsia="ru-RU"/>
        </w:rPr>
        <w:t>7.5.7 На основании результатов испытаний полузаводской пробы выдается заключение о качестве кремнистого сырья, возможности получения термолитовых заполнителей, соответствующих требованиям ГОСТ ХХХХ (шифр темы: 1.13.144-2.509.26).</w:t>
      </w:r>
    </w:p>
    <w:p w14:paraId="76419365" w14:textId="77777777" w:rsidR="00EE735F" w:rsidRPr="008C29AA"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8C29AA">
        <w:rPr>
          <w:rFonts w:ascii="Arial" w:hAnsi="Arial" w:cs="Arial"/>
          <w:sz w:val="24"/>
          <w:szCs w:val="24"/>
          <w:lang w:eastAsia="ru-RU"/>
        </w:rPr>
        <w:t>7.6 Естественную влажность определяют по ГОСТ 21216.</w:t>
      </w:r>
    </w:p>
    <w:p w14:paraId="4CC07FDA" w14:textId="77777777" w:rsidR="00EE735F"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sidRPr="008C29AA">
        <w:rPr>
          <w:rFonts w:ascii="Arial" w:hAnsi="Arial" w:cs="Arial"/>
          <w:sz w:val="24"/>
          <w:szCs w:val="24"/>
          <w:lang w:eastAsia="ru-RU"/>
        </w:rPr>
        <w:t>Естественную влажность определяют для усредненных представительных проб сырья, отобранных из карьера. Для сохранения</w:t>
      </w:r>
      <w:r w:rsidRPr="00FB4148">
        <w:rPr>
          <w:rFonts w:ascii="Arial" w:hAnsi="Arial" w:cs="Arial"/>
          <w:sz w:val="24"/>
          <w:szCs w:val="24"/>
          <w:lang w:eastAsia="ru-RU"/>
        </w:rPr>
        <w:t xml:space="preserve"> влажности </w:t>
      </w:r>
      <w:r>
        <w:rPr>
          <w:rFonts w:ascii="Arial" w:hAnsi="Arial" w:cs="Arial"/>
          <w:sz w:val="24"/>
          <w:szCs w:val="24"/>
          <w:lang w:eastAsia="ru-RU"/>
        </w:rPr>
        <w:t xml:space="preserve">пробы сырья </w:t>
      </w:r>
      <w:r w:rsidRPr="00FB4148">
        <w:rPr>
          <w:rFonts w:ascii="Arial" w:hAnsi="Arial" w:cs="Arial"/>
          <w:sz w:val="24"/>
          <w:szCs w:val="24"/>
          <w:lang w:eastAsia="ru-RU"/>
        </w:rPr>
        <w:t>подвергают герметизации (упа</w:t>
      </w:r>
      <w:r>
        <w:rPr>
          <w:rFonts w:ascii="Arial" w:hAnsi="Arial" w:cs="Arial"/>
          <w:sz w:val="24"/>
          <w:szCs w:val="24"/>
          <w:lang w:eastAsia="ru-RU"/>
        </w:rPr>
        <w:t>ковывают в полиэтиленовые мешки,</w:t>
      </w:r>
      <w:r w:rsidRPr="00FB4148">
        <w:rPr>
          <w:rFonts w:ascii="Arial" w:hAnsi="Arial" w:cs="Arial"/>
          <w:sz w:val="24"/>
          <w:szCs w:val="24"/>
          <w:lang w:eastAsia="ru-RU"/>
        </w:rPr>
        <w:t xml:space="preserve"> помещают в герметически закупоренную емкость</w:t>
      </w:r>
      <w:r>
        <w:rPr>
          <w:rFonts w:ascii="Arial" w:hAnsi="Arial" w:cs="Arial"/>
          <w:sz w:val="24"/>
          <w:szCs w:val="24"/>
          <w:lang w:eastAsia="ru-RU"/>
        </w:rPr>
        <w:t xml:space="preserve"> и др.</w:t>
      </w:r>
      <w:r w:rsidRPr="00FB4148">
        <w:rPr>
          <w:rFonts w:ascii="Arial" w:hAnsi="Arial" w:cs="Arial"/>
          <w:sz w:val="24"/>
          <w:szCs w:val="24"/>
          <w:lang w:eastAsia="ru-RU"/>
        </w:rPr>
        <w:t>).</w:t>
      </w:r>
    </w:p>
    <w:p w14:paraId="0FF5B945" w14:textId="77777777" w:rsidR="00EE735F" w:rsidRDefault="00EE735F" w:rsidP="001274E4">
      <w:pPr>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 xml:space="preserve">7.7 </w:t>
      </w:r>
      <w:r w:rsidRPr="00FB4148">
        <w:rPr>
          <w:rFonts w:ascii="Arial" w:hAnsi="Arial" w:cs="Arial"/>
          <w:sz w:val="24"/>
          <w:szCs w:val="24"/>
          <w:lang w:eastAsia="ru-RU"/>
        </w:rPr>
        <w:t>Фактическую влажность определяют по ГОСТ 21216</w:t>
      </w:r>
      <w:r>
        <w:rPr>
          <w:rFonts w:ascii="Arial" w:hAnsi="Arial" w:cs="Arial"/>
          <w:sz w:val="24"/>
          <w:szCs w:val="24"/>
          <w:lang w:eastAsia="ru-RU"/>
        </w:rPr>
        <w:t>.</w:t>
      </w:r>
    </w:p>
    <w:p w14:paraId="60D15532" w14:textId="77777777" w:rsidR="00EE735F" w:rsidRPr="00FB4148" w:rsidRDefault="00EE735F" w:rsidP="005A7039">
      <w:pPr>
        <w:widowControl w:val="0"/>
        <w:autoSpaceDE w:val="0"/>
        <w:autoSpaceDN w:val="0"/>
        <w:adjustRightInd w:val="0"/>
        <w:spacing w:after="0" w:line="360" w:lineRule="auto"/>
        <w:ind w:firstLine="708"/>
        <w:jc w:val="both"/>
        <w:rPr>
          <w:rFonts w:ascii="Arial" w:hAnsi="Arial" w:cs="Arial"/>
          <w:sz w:val="24"/>
          <w:szCs w:val="24"/>
          <w:lang w:eastAsia="ru-RU"/>
        </w:rPr>
      </w:pPr>
      <w:r w:rsidRPr="00FB4148">
        <w:rPr>
          <w:rFonts w:ascii="Arial" w:hAnsi="Arial" w:cs="Arial"/>
          <w:sz w:val="24"/>
          <w:szCs w:val="24"/>
          <w:lang w:eastAsia="ru-RU"/>
        </w:rPr>
        <w:t>7.8 Минеральный состав сырья определяют по ГОСТ 21216.</w:t>
      </w:r>
    </w:p>
    <w:p w14:paraId="59BE43CB" w14:textId="77777777" w:rsidR="00EE735F" w:rsidRPr="00FB4148" w:rsidRDefault="00EE735F" w:rsidP="005A7039">
      <w:pPr>
        <w:widowControl w:val="0"/>
        <w:autoSpaceDE w:val="0"/>
        <w:autoSpaceDN w:val="0"/>
        <w:adjustRightInd w:val="0"/>
        <w:spacing w:after="0" w:line="360" w:lineRule="auto"/>
        <w:ind w:firstLine="708"/>
        <w:jc w:val="both"/>
        <w:rPr>
          <w:rFonts w:ascii="Arial" w:hAnsi="Arial" w:cs="Arial"/>
          <w:sz w:val="24"/>
          <w:szCs w:val="24"/>
          <w:lang w:eastAsia="ru-RU"/>
        </w:rPr>
      </w:pPr>
      <w:r w:rsidRPr="00FB4148">
        <w:rPr>
          <w:rFonts w:ascii="Arial" w:hAnsi="Arial" w:cs="Arial"/>
          <w:sz w:val="24"/>
          <w:szCs w:val="24"/>
          <w:lang w:eastAsia="ru-RU"/>
        </w:rPr>
        <w:lastRenderedPageBreak/>
        <w:t>7.9 Химический состав сырья определяют по ГОСТ 21216.</w:t>
      </w:r>
    </w:p>
    <w:p w14:paraId="733B9A69" w14:textId="77777777" w:rsidR="00EE735F" w:rsidRPr="006215BE" w:rsidRDefault="00EE735F" w:rsidP="005A7039">
      <w:pPr>
        <w:widowControl w:val="0"/>
        <w:autoSpaceDE w:val="0"/>
        <w:autoSpaceDN w:val="0"/>
        <w:adjustRightInd w:val="0"/>
        <w:spacing w:after="0" w:line="360" w:lineRule="auto"/>
        <w:ind w:firstLine="708"/>
        <w:jc w:val="both"/>
        <w:rPr>
          <w:rFonts w:ascii="Arial" w:hAnsi="Arial" w:cs="Arial"/>
          <w:sz w:val="24"/>
          <w:szCs w:val="24"/>
          <w:lang w:eastAsia="ru-RU"/>
        </w:rPr>
      </w:pPr>
      <w:r w:rsidRPr="00FB4148">
        <w:rPr>
          <w:rFonts w:ascii="Arial" w:hAnsi="Arial" w:cs="Arial"/>
          <w:sz w:val="24"/>
          <w:szCs w:val="24"/>
          <w:lang w:eastAsia="ru-RU"/>
        </w:rPr>
        <w:t xml:space="preserve">7.10 Содержание крупнозернистых включений, содержание тонкозернистых включений, </w:t>
      </w:r>
      <w:r w:rsidRPr="006215BE">
        <w:rPr>
          <w:rFonts w:ascii="Arial" w:hAnsi="Arial" w:cs="Arial"/>
          <w:sz w:val="24"/>
          <w:szCs w:val="24"/>
          <w:lang w:eastAsia="ru-RU"/>
        </w:rPr>
        <w:t>пластичность, огнеупорность определяют по ГОСТ 21216.</w:t>
      </w:r>
    </w:p>
    <w:p w14:paraId="509F9BEA" w14:textId="77777777" w:rsidR="00EE735F" w:rsidRDefault="00EE735F" w:rsidP="00E11635">
      <w:pPr>
        <w:widowControl w:val="0"/>
        <w:autoSpaceDE w:val="0"/>
        <w:autoSpaceDN w:val="0"/>
        <w:adjustRightInd w:val="0"/>
        <w:spacing w:after="0" w:line="360" w:lineRule="auto"/>
        <w:ind w:firstLine="708"/>
        <w:jc w:val="both"/>
        <w:rPr>
          <w:rFonts w:ascii="Arial" w:hAnsi="Arial" w:cs="Arial"/>
          <w:iCs/>
          <w:sz w:val="24"/>
          <w:szCs w:val="24"/>
          <w:lang w:eastAsia="ru-RU"/>
        </w:rPr>
      </w:pPr>
      <w:r>
        <w:rPr>
          <w:rFonts w:ascii="Arial" w:hAnsi="Arial" w:cs="Arial"/>
          <w:sz w:val="24"/>
          <w:szCs w:val="24"/>
          <w:lang w:eastAsia="ru-RU"/>
        </w:rPr>
        <w:t>7.11 З</w:t>
      </w:r>
      <w:r w:rsidRPr="00FB4148">
        <w:rPr>
          <w:rFonts w:ascii="Arial" w:hAnsi="Arial" w:cs="Arial"/>
          <w:sz w:val="24"/>
          <w:szCs w:val="24"/>
          <w:lang w:eastAsia="ru-RU"/>
        </w:rPr>
        <w:t xml:space="preserve">ерновой состав камнеподобного сырья, </w:t>
      </w:r>
      <w:r>
        <w:rPr>
          <w:rFonts w:ascii="Arial" w:hAnsi="Arial" w:cs="Arial"/>
          <w:iCs/>
          <w:sz w:val="24"/>
          <w:szCs w:val="24"/>
          <w:lang w:eastAsia="ru-RU"/>
        </w:rPr>
        <w:t xml:space="preserve">содержание зерен </w:t>
      </w:r>
      <w:r w:rsidRPr="00175C43">
        <w:rPr>
          <w:rFonts w:ascii="Arial" w:hAnsi="Arial" w:cs="Arial"/>
          <w:sz w:val="24"/>
          <w:szCs w:val="24"/>
          <w:lang w:eastAsia="ru-RU"/>
        </w:rPr>
        <w:t>пластинчатой (</w:t>
      </w:r>
      <w:r>
        <w:rPr>
          <w:rFonts w:ascii="Arial" w:hAnsi="Arial" w:cs="Arial"/>
          <w:sz w:val="24"/>
          <w:szCs w:val="24"/>
          <w:lang w:eastAsia="ru-RU"/>
        </w:rPr>
        <w:t>л</w:t>
      </w:r>
      <w:r w:rsidRPr="00175C43">
        <w:rPr>
          <w:rFonts w:ascii="Arial" w:hAnsi="Arial" w:cs="Arial"/>
          <w:sz w:val="24"/>
          <w:szCs w:val="24"/>
          <w:lang w:eastAsia="ru-RU"/>
        </w:rPr>
        <w:t>ещадной) и игловатой формы</w:t>
      </w:r>
      <w:r>
        <w:rPr>
          <w:rFonts w:ascii="Arial" w:hAnsi="Arial" w:cs="Arial"/>
          <w:sz w:val="24"/>
          <w:szCs w:val="24"/>
          <w:lang w:eastAsia="ru-RU"/>
        </w:rPr>
        <w:t>,</w:t>
      </w:r>
      <w:r>
        <w:rPr>
          <w:rFonts w:ascii="Arial" w:hAnsi="Arial" w:cs="Arial"/>
          <w:iCs/>
          <w:sz w:val="24"/>
          <w:szCs w:val="24"/>
          <w:lang w:eastAsia="ru-RU"/>
        </w:rPr>
        <w:t xml:space="preserve"> п</w:t>
      </w:r>
      <w:r w:rsidRPr="00482690">
        <w:rPr>
          <w:rFonts w:ascii="Arial" w:hAnsi="Arial" w:cs="Arial"/>
          <w:iCs/>
          <w:sz w:val="24"/>
          <w:szCs w:val="24"/>
          <w:lang w:eastAsia="ru-RU"/>
        </w:rPr>
        <w:t>лотность и прочность камнеподобного сырья в естественном составе</w:t>
      </w:r>
      <w:r>
        <w:rPr>
          <w:rFonts w:ascii="Arial" w:hAnsi="Arial" w:cs="Arial"/>
          <w:iCs/>
          <w:sz w:val="24"/>
          <w:szCs w:val="24"/>
          <w:lang w:eastAsia="ru-RU"/>
        </w:rPr>
        <w:t xml:space="preserve"> определяют по ГОСТ 9758.</w:t>
      </w:r>
    </w:p>
    <w:p w14:paraId="162D3DE5" w14:textId="77777777" w:rsidR="00EE735F" w:rsidRDefault="00EE735F" w:rsidP="00E11635">
      <w:pPr>
        <w:widowControl w:val="0"/>
        <w:autoSpaceDE w:val="0"/>
        <w:autoSpaceDN w:val="0"/>
        <w:adjustRightInd w:val="0"/>
        <w:spacing w:after="0" w:line="360" w:lineRule="auto"/>
        <w:ind w:firstLine="708"/>
        <w:jc w:val="both"/>
        <w:rPr>
          <w:rFonts w:ascii="Arial" w:hAnsi="Arial" w:cs="Arial"/>
          <w:iCs/>
          <w:sz w:val="24"/>
          <w:szCs w:val="24"/>
          <w:lang w:eastAsia="ru-RU"/>
        </w:rPr>
      </w:pPr>
      <w:r>
        <w:rPr>
          <w:rFonts w:ascii="Arial" w:hAnsi="Arial" w:cs="Arial"/>
          <w:iCs/>
          <w:sz w:val="24"/>
          <w:szCs w:val="24"/>
          <w:lang w:eastAsia="ru-RU"/>
        </w:rPr>
        <w:t>7.12 Размокаемость сырья определяют по времени размокаемости образца.</w:t>
      </w:r>
    </w:p>
    <w:p w14:paraId="60AC4485" w14:textId="77777777" w:rsidR="00EE735F" w:rsidRDefault="00EE735F" w:rsidP="00E11635">
      <w:pPr>
        <w:widowControl w:val="0"/>
        <w:autoSpaceDE w:val="0"/>
        <w:autoSpaceDN w:val="0"/>
        <w:adjustRightInd w:val="0"/>
        <w:spacing w:after="0" w:line="360" w:lineRule="auto"/>
        <w:ind w:firstLine="708"/>
        <w:jc w:val="both"/>
        <w:rPr>
          <w:rFonts w:ascii="Arial" w:hAnsi="Arial" w:cs="Arial"/>
          <w:iCs/>
          <w:sz w:val="24"/>
          <w:szCs w:val="24"/>
          <w:lang w:eastAsia="ru-RU"/>
        </w:rPr>
      </w:pPr>
      <w:r>
        <w:rPr>
          <w:rFonts w:ascii="Arial" w:hAnsi="Arial" w:cs="Arial"/>
          <w:iCs/>
          <w:sz w:val="24"/>
          <w:szCs w:val="24"/>
          <w:lang w:eastAsia="ru-RU"/>
        </w:rPr>
        <w:t>Для определения размокаемости образец помещают в емкость, наполненную водой. Наблюдение за образцом проводят в следующие промежутки времени – через 1 мин, 30 мин, 1 ч, 6 ч, 24 ч, 48 ч.</w:t>
      </w:r>
    </w:p>
    <w:p w14:paraId="4BCD8359" w14:textId="77777777" w:rsidR="00EE735F" w:rsidRDefault="00EE735F" w:rsidP="00BE4367">
      <w:pPr>
        <w:widowControl w:val="0"/>
        <w:autoSpaceDE w:val="0"/>
        <w:autoSpaceDN w:val="0"/>
        <w:adjustRightInd w:val="0"/>
        <w:spacing w:after="0" w:line="360" w:lineRule="auto"/>
        <w:ind w:firstLine="708"/>
        <w:jc w:val="both"/>
        <w:rPr>
          <w:rFonts w:ascii="Arial" w:hAnsi="Arial" w:cs="Arial"/>
          <w:sz w:val="24"/>
          <w:szCs w:val="24"/>
        </w:rPr>
      </w:pPr>
      <w:r w:rsidRPr="007B1507">
        <w:rPr>
          <w:rFonts w:ascii="Arial" w:hAnsi="Arial" w:cs="Arial"/>
          <w:sz w:val="24"/>
          <w:szCs w:val="24"/>
        </w:rPr>
        <w:t>По времени размок</w:t>
      </w:r>
      <w:r>
        <w:rPr>
          <w:rFonts w:ascii="Arial" w:hAnsi="Arial" w:cs="Arial"/>
          <w:sz w:val="24"/>
          <w:szCs w:val="24"/>
        </w:rPr>
        <w:t>ания</w:t>
      </w:r>
      <w:r w:rsidRPr="007B1507">
        <w:rPr>
          <w:rFonts w:ascii="Arial" w:hAnsi="Arial" w:cs="Arial"/>
          <w:sz w:val="24"/>
          <w:szCs w:val="24"/>
        </w:rPr>
        <w:t xml:space="preserve"> образца различают типы размокаемости:</w:t>
      </w:r>
    </w:p>
    <w:p w14:paraId="2634CFCA" w14:textId="77777777" w:rsidR="00EE735F" w:rsidRDefault="00EE735F" w:rsidP="00BE4367">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мгновенная – полностью за 1 мин;</w:t>
      </w:r>
    </w:p>
    <w:p w14:paraId="531445C8" w14:textId="77777777" w:rsidR="00EE735F" w:rsidRDefault="00EE735F" w:rsidP="00BE4367">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очень быстрая -  более 80-90 % объема за 30 мин;</w:t>
      </w:r>
    </w:p>
    <w:p w14:paraId="4BC5FBD9" w14:textId="77777777" w:rsidR="00EE735F" w:rsidRDefault="00EE735F" w:rsidP="00BE4367">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 </w:t>
      </w:r>
      <w:r w:rsidRPr="007B1507">
        <w:rPr>
          <w:rFonts w:ascii="Arial" w:hAnsi="Arial" w:cs="Arial"/>
          <w:sz w:val="24"/>
          <w:szCs w:val="24"/>
        </w:rPr>
        <w:t xml:space="preserve">быстрая </w:t>
      </w:r>
      <w:r>
        <w:rPr>
          <w:rFonts w:ascii="Arial" w:hAnsi="Arial" w:cs="Arial"/>
          <w:sz w:val="24"/>
          <w:szCs w:val="24"/>
        </w:rPr>
        <w:t>–</w:t>
      </w:r>
      <w:r w:rsidRPr="007B1507">
        <w:rPr>
          <w:rFonts w:ascii="Arial" w:hAnsi="Arial" w:cs="Arial"/>
          <w:sz w:val="24"/>
          <w:szCs w:val="24"/>
        </w:rPr>
        <w:t xml:space="preserve"> более 50% объема за 1 ч</w:t>
      </w:r>
      <w:r>
        <w:rPr>
          <w:rFonts w:ascii="Arial" w:hAnsi="Arial" w:cs="Arial"/>
          <w:sz w:val="24"/>
          <w:szCs w:val="24"/>
        </w:rPr>
        <w:t>;</w:t>
      </w:r>
    </w:p>
    <w:p w14:paraId="055B86C8" w14:textId="77777777" w:rsidR="00EE735F" w:rsidRDefault="00EE735F" w:rsidP="00BE4367">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 </w:t>
      </w:r>
      <w:r w:rsidRPr="007B1507">
        <w:rPr>
          <w:rFonts w:ascii="Arial" w:hAnsi="Arial" w:cs="Arial"/>
          <w:sz w:val="24"/>
          <w:szCs w:val="24"/>
        </w:rPr>
        <w:t xml:space="preserve">медленная </w:t>
      </w:r>
      <w:r>
        <w:rPr>
          <w:rFonts w:ascii="Arial" w:hAnsi="Arial" w:cs="Arial"/>
          <w:sz w:val="24"/>
          <w:szCs w:val="24"/>
        </w:rPr>
        <w:t>–</w:t>
      </w:r>
      <w:r w:rsidRPr="007B1507">
        <w:rPr>
          <w:rFonts w:ascii="Arial" w:hAnsi="Arial" w:cs="Arial"/>
          <w:sz w:val="24"/>
          <w:szCs w:val="24"/>
        </w:rPr>
        <w:t xml:space="preserve"> менее 50% объема за 6 ч</w:t>
      </w:r>
      <w:r>
        <w:rPr>
          <w:rFonts w:ascii="Arial" w:hAnsi="Arial" w:cs="Arial"/>
          <w:sz w:val="24"/>
          <w:szCs w:val="24"/>
        </w:rPr>
        <w:t>;</w:t>
      </w:r>
    </w:p>
    <w:p w14:paraId="234E5D0E" w14:textId="77777777" w:rsidR="00EE735F" w:rsidRDefault="00EE735F" w:rsidP="00BE4367">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 </w:t>
      </w:r>
      <w:r w:rsidRPr="007B1507">
        <w:rPr>
          <w:rFonts w:ascii="Arial" w:hAnsi="Arial" w:cs="Arial"/>
          <w:sz w:val="24"/>
          <w:szCs w:val="24"/>
        </w:rPr>
        <w:t xml:space="preserve">очень медленная </w:t>
      </w:r>
      <w:r>
        <w:rPr>
          <w:rFonts w:ascii="Arial" w:hAnsi="Arial" w:cs="Arial"/>
          <w:sz w:val="24"/>
          <w:szCs w:val="24"/>
        </w:rPr>
        <w:t>–</w:t>
      </w:r>
      <w:r w:rsidRPr="007B1507">
        <w:rPr>
          <w:rFonts w:ascii="Arial" w:hAnsi="Arial" w:cs="Arial"/>
          <w:sz w:val="24"/>
          <w:szCs w:val="24"/>
        </w:rPr>
        <w:t xml:space="preserve"> менее 25% объема за 24 ч;</w:t>
      </w:r>
    </w:p>
    <w:p w14:paraId="1054B6FC" w14:textId="77777777" w:rsidR="00EE735F" w:rsidRDefault="00EE735F" w:rsidP="00BE4367">
      <w:pPr>
        <w:widowControl w:val="0"/>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 неразмокаемое сырье - </w:t>
      </w:r>
      <w:r w:rsidRPr="007B1507">
        <w:rPr>
          <w:rFonts w:ascii="Arial" w:hAnsi="Arial" w:cs="Arial"/>
          <w:sz w:val="24"/>
          <w:szCs w:val="24"/>
        </w:rPr>
        <w:t xml:space="preserve">менее </w:t>
      </w:r>
      <w:r>
        <w:rPr>
          <w:rFonts w:ascii="Arial" w:hAnsi="Arial" w:cs="Arial"/>
          <w:sz w:val="24"/>
          <w:szCs w:val="24"/>
        </w:rPr>
        <w:t>10% объема за 4</w:t>
      </w:r>
      <w:r w:rsidRPr="007B1507">
        <w:rPr>
          <w:rFonts w:ascii="Arial" w:hAnsi="Arial" w:cs="Arial"/>
          <w:sz w:val="24"/>
          <w:szCs w:val="24"/>
        </w:rPr>
        <w:t>8 ч</w:t>
      </w:r>
    </w:p>
    <w:p w14:paraId="1CFC8D4F" w14:textId="77777777" w:rsidR="00EE735F" w:rsidRDefault="00EE735F" w:rsidP="00291BCB">
      <w:pPr>
        <w:widowControl w:val="0"/>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7.13</w:t>
      </w:r>
      <w:r w:rsidRPr="006215BE">
        <w:rPr>
          <w:rFonts w:ascii="Arial" w:hAnsi="Arial" w:cs="Arial"/>
          <w:sz w:val="24"/>
          <w:szCs w:val="24"/>
          <w:lang w:eastAsia="ru-RU"/>
        </w:rPr>
        <w:t xml:space="preserve"> Формовочную влажность, оптимальн</w:t>
      </w:r>
      <w:r>
        <w:rPr>
          <w:rFonts w:ascii="Arial" w:hAnsi="Arial" w:cs="Arial"/>
          <w:sz w:val="24"/>
          <w:szCs w:val="24"/>
          <w:lang w:eastAsia="ru-RU"/>
        </w:rPr>
        <w:t>ую</w:t>
      </w:r>
      <w:r w:rsidRPr="006215BE">
        <w:rPr>
          <w:rFonts w:ascii="Arial" w:hAnsi="Arial" w:cs="Arial"/>
          <w:sz w:val="24"/>
          <w:szCs w:val="24"/>
          <w:lang w:eastAsia="ru-RU"/>
        </w:rPr>
        <w:t xml:space="preserve"> температур</w:t>
      </w:r>
      <w:r>
        <w:rPr>
          <w:rFonts w:ascii="Arial" w:hAnsi="Arial" w:cs="Arial"/>
          <w:sz w:val="24"/>
          <w:szCs w:val="24"/>
          <w:lang w:eastAsia="ru-RU"/>
        </w:rPr>
        <w:t>у</w:t>
      </w:r>
      <w:r w:rsidRPr="006215BE">
        <w:rPr>
          <w:rFonts w:ascii="Arial" w:hAnsi="Arial" w:cs="Arial"/>
          <w:sz w:val="24"/>
          <w:szCs w:val="24"/>
          <w:lang w:eastAsia="ru-RU"/>
        </w:rPr>
        <w:t xml:space="preserve"> термоподготовки, </w:t>
      </w:r>
      <w:r>
        <w:rPr>
          <w:rFonts w:ascii="Arial" w:hAnsi="Arial" w:cs="Arial"/>
          <w:sz w:val="24"/>
          <w:szCs w:val="24"/>
          <w:lang w:eastAsia="ru-RU"/>
        </w:rPr>
        <w:t xml:space="preserve"> оптимальные температуры </w:t>
      </w:r>
      <w:r w:rsidRPr="006215BE">
        <w:rPr>
          <w:rFonts w:ascii="Arial" w:hAnsi="Arial" w:cs="Arial"/>
          <w:sz w:val="24"/>
          <w:szCs w:val="24"/>
          <w:lang w:eastAsia="ru-RU"/>
        </w:rPr>
        <w:t>обжига (вспучива</w:t>
      </w:r>
      <w:r>
        <w:rPr>
          <w:rFonts w:ascii="Arial" w:hAnsi="Arial" w:cs="Arial"/>
          <w:sz w:val="24"/>
          <w:szCs w:val="24"/>
          <w:lang w:eastAsia="ru-RU"/>
        </w:rPr>
        <w:t xml:space="preserve">ния, </w:t>
      </w:r>
      <w:r w:rsidRPr="006215BE">
        <w:rPr>
          <w:rFonts w:ascii="Arial" w:hAnsi="Arial" w:cs="Arial"/>
          <w:sz w:val="24"/>
          <w:szCs w:val="24"/>
          <w:lang w:eastAsia="ru-RU"/>
        </w:rPr>
        <w:t xml:space="preserve">спекания), </w:t>
      </w:r>
      <w:r>
        <w:rPr>
          <w:rFonts w:ascii="Arial" w:hAnsi="Arial" w:cs="Arial"/>
          <w:sz w:val="24"/>
          <w:szCs w:val="24"/>
          <w:lang w:eastAsia="ru-RU"/>
        </w:rPr>
        <w:t xml:space="preserve">температурные </w:t>
      </w:r>
      <w:r w:rsidRPr="006215BE">
        <w:rPr>
          <w:rFonts w:ascii="Arial" w:hAnsi="Arial" w:cs="Arial"/>
          <w:sz w:val="24"/>
          <w:szCs w:val="24"/>
          <w:lang w:eastAsia="ru-RU"/>
        </w:rPr>
        <w:t>интервал</w:t>
      </w:r>
      <w:r>
        <w:rPr>
          <w:rFonts w:ascii="Arial" w:hAnsi="Arial" w:cs="Arial"/>
          <w:sz w:val="24"/>
          <w:szCs w:val="24"/>
          <w:lang w:eastAsia="ru-RU"/>
        </w:rPr>
        <w:t>ы вспучивания и</w:t>
      </w:r>
      <w:r w:rsidRPr="006215BE">
        <w:rPr>
          <w:rFonts w:ascii="Arial" w:hAnsi="Arial" w:cs="Arial"/>
          <w:sz w:val="24"/>
          <w:szCs w:val="24"/>
          <w:lang w:eastAsia="ru-RU"/>
        </w:rPr>
        <w:t xml:space="preserve"> спекания</w:t>
      </w:r>
      <w:r>
        <w:rPr>
          <w:rFonts w:ascii="Arial" w:hAnsi="Arial" w:cs="Arial"/>
          <w:sz w:val="24"/>
          <w:szCs w:val="24"/>
          <w:lang w:eastAsia="ru-RU"/>
        </w:rPr>
        <w:t xml:space="preserve">, </w:t>
      </w:r>
      <w:r w:rsidRPr="006215BE">
        <w:rPr>
          <w:rFonts w:ascii="Arial" w:hAnsi="Arial" w:cs="Arial"/>
          <w:sz w:val="24"/>
          <w:szCs w:val="24"/>
          <w:lang w:eastAsia="ru-RU"/>
        </w:rPr>
        <w:t>коэффициент вспучивания определяют по ГОСТ 21216.</w:t>
      </w:r>
    </w:p>
    <w:p w14:paraId="1FC5C62D" w14:textId="77777777" w:rsidR="00EE735F" w:rsidRDefault="00EE735F" w:rsidP="00291BCB">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7.1</w:t>
      </w:r>
      <w:r>
        <w:rPr>
          <w:rFonts w:ascii="Arial" w:hAnsi="Arial" w:cs="Arial"/>
          <w:sz w:val="24"/>
          <w:szCs w:val="24"/>
          <w:lang w:eastAsia="ru-RU"/>
        </w:rPr>
        <w:t>4</w:t>
      </w:r>
      <w:r w:rsidRPr="006215BE">
        <w:rPr>
          <w:rFonts w:ascii="Arial" w:hAnsi="Arial" w:cs="Arial"/>
          <w:sz w:val="24"/>
          <w:szCs w:val="24"/>
          <w:lang w:eastAsia="ru-RU"/>
        </w:rPr>
        <w:t xml:space="preserve"> Удельную эффективную активность естественных радионуклидов определяют специализированные организации гамма-спектрометрическим методом по ГОСТ 30108.</w:t>
      </w:r>
    </w:p>
    <w:p w14:paraId="015061DA" w14:textId="77777777" w:rsidR="00EE735F" w:rsidRPr="006215BE" w:rsidRDefault="00EE735F" w:rsidP="00291BCB">
      <w:pPr>
        <w:widowControl w:val="0"/>
        <w:autoSpaceDE w:val="0"/>
        <w:autoSpaceDN w:val="0"/>
        <w:adjustRightInd w:val="0"/>
        <w:spacing w:after="0" w:line="360" w:lineRule="auto"/>
        <w:ind w:firstLine="708"/>
        <w:jc w:val="both"/>
        <w:rPr>
          <w:rFonts w:ascii="Arial" w:hAnsi="Arial" w:cs="Arial"/>
          <w:sz w:val="24"/>
          <w:szCs w:val="24"/>
          <w:lang w:eastAsia="ru-RU"/>
        </w:rPr>
      </w:pPr>
      <w:r>
        <w:rPr>
          <w:rFonts w:ascii="Arial" w:hAnsi="Arial" w:cs="Arial"/>
          <w:sz w:val="24"/>
          <w:szCs w:val="24"/>
          <w:lang w:eastAsia="ru-RU"/>
        </w:rPr>
        <w:t>7.15 П</w:t>
      </w:r>
      <w:r w:rsidRPr="001044B0">
        <w:rPr>
          <w:rFonts w:ascii="Arial" w:hAnsi="Arial" w:cs="Arial"/>
          <w:sz w:val="24"/>
          <w:szCs w:val="24"/>
          <w:lang w:eastAsia="ru-RU"/>
        </w:rPr>
        <w:t>лотность</w:t>
      </w:r>
      <w:r>
        <w:rPr>
          <w:rFonts w:ascii="Arial" w:hAnsi="Arial" w:cs="Arial"/>
          <w:sz w:val="24"/>
          <w:szCs w:val="24"/>
          <w:lang w:eastAsia="ru-RU"/>
        </w:rPr>
        <w:t>, прочность, водопоглощение и морозостойкость</w:t>
      </w:r>
      <w:r w:rsidRPr="001044B0">
        <w:rPr>
          <w:rFonts w:ascii="Arial" w:hAnsi="Arial" w:cs="Arial"/>
          <w:sz w:val="24"/>
          <w:szCs w:val="24"/>
          <w:lang w:eastAsia="ru-RU"/>
        </w:rPr>
        <w:t xml:space="preserve"> термолитовых заполнителей</w:t>
      </w:r>
      <w:r w:rsidRPr="00C17758">
        <w:rPr>
          <w:rFonts w:ascii="Arial" w:hAnsi="Arial" w:cs="Arial"/>
          <w:iCs/>
          <w:sz w:val="24"/>
          <w:szCs w:val="24"/>
          <w:lang w:eastAsia="ru-RU"/>
        </w:rPr>
        <w:t xml:space="preserve"> </w:t>
      </w:r>
      <w:r>
        <w:rPr>
          <w:rFonts w:ascii="Arial" w:hAnsi="Arial" w:cs="Arial"/>
          <w:iCs/>
          <w:sz w:val="24"/>
          <w:szCs w:val="24"/>
          <w:lang w:eastAsia="ru-RU"/>
        </w:rPr>
        <w:t>определяют по ГОСТ 9758.</w:t>
      </w:r>
    </w:p>
    <w:p w14:paraId="03C68FD6" w14:textId="77777777" w:rsidR="00EE735F" w:rsidRPr="006215BE" w:rsidRDefault="00EE735F" w:rsidP="00BE4367">
      <w:pPr>
        <w:widowControl w:val="0"/>
        <w:autoSpaceDE w:val="0"/>
        <w:autoSpaceDN w:val="0"/>
        <w:adjustRightInd w:val="0"/>
        <w:spacing w:after="0" w:line="360" w:lineRule="auto"/>
        <w:ind w:firstLine="708"/>
        <w:jc w:val="both"/>
        <w:rPr>
          <w:rFonts w:ascii="Arial" w:hAnsi="Arial" w:cs="Arial"/>
          <w:sz w:val="24"/>
          <w:szCs w:val="24"/>
          <w:lang w:eastAsia="ru-RU"/>
        </w:rPr>
      </w:pPr>
    </w:p>
    <w:p w14:paraId="7388BB97" w14:textId="77777777" w:rsidR="00EE735F" w:rsidRPr="006215BE" w:rsidRDefault="00EE735F" w:rsidP="00BE4367">
      <w:pPr>
        <w:widowControl w:val="0"/>
        <w:autoSpaceDE w:val="0"/>
        <w:autoSpaceDN w:val="0"/>
        <w:adjustRightInd w:val="0"/>
        <w:spacing w:after="0" w:line="360" w:lineRule="auto"/>
        <w:ind w:firstLine="708"/>
        <w:jc w:val="both"/>
        <w:rPr>
          <w:rFonts w:ascii="Arial" w:hAnsi="Arial" w:cs="Arial"/>
          <w:b/>
          <w:sz w:val="28"/>
          <w:szCs w:val="28"/>
          <w:lang w:eastAsia="ru-RU"/>
        </w:rPr>
      </w:pPr>
      <w:r w:rsidRPr="006215BE">
        <w:rPr>
          <w:rFonts w:ascii="Arial" w:hAnsi="Arial" w:cs="Arial"/>
          <w:b/>
          <w:bCs/>
          <w:sz w:val="28"/>
          <w:szCs w:val="28"/>
        </w:rPr>
        <w:t>8 Транспортирование и хранение</w:t>
      </w:r>
    </w:p>
    <w:p w14:paraId="5F9173B1" w14:textId="77777777" w:rsidR="00EE735F" w:rsidRPr="006215BE" w:rsidRDefault="00EE735F" w:rsidP="00BE4367">
      <w:pPr>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8.1 Кремнистое сырье транспортируют насыпью в специализированных железнодорожных вагонах, автомобилях или судах (баржах).</w:t>
      </w:r>
    </w:p>
    <w:p w14:paraId="6A10342D" w14:textId="77777777" w:rsidR="00EE735F" w:rsidRPr="006215BE" w:rsidRDefault="00EE735F" w:rsidP="00D33A30">
      <w:pPr>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8.2 Транспортирование кремнистого сырья должно проводиться с соблюдением правил перевозки грузов, действующих на транспорте конкретного вида.</w:t>
      </w:r>
    </w:p>
    <w:p w14:paraId="0AAE8B40" w14:textId="77777777" w:rsidR="00EE735F" w:rsidRPr="006215BE" w:rsidRDefault="00EE735F" w:rsidP="00D33A30">
      <w:pPr>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8.3 Погрузка кремнистого сырья в транспортные средства, загрязненные остатками ранее перевозимых грузов и иными посторонними материалами, не допускается.</w:t>
      </w:r>
    </w:p>
    <w:p w14:paraId="6520D51D" w14:textId="77777777" w:rsidR="00EE735F" w:rsidRPr="006215BE" w:rsidRDefault="00EE735F" w:rsidP="00BE4367">
      <w:pPr>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lastRenderedPageBreak/>
        <w:t>8.4 При транспортировании кремнистого сырья должны быть обеспечены условия, исключающие загрязнение сырья посторонними материалами и обеспечивающими его сохранность.</w:t>
      </w:r>
    </w:p>
    <w:p w14:paraId="379CA296" w14:textId="77777777" w:rsidR="00EE735F" w:rsidRPr="006215BE" w:rsidRDefault="00EE735F" w:rsidP="00BE4367">
      <w:pPr>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8.4 Кремнистое сырье должно храниться в закрытых складах или на открытых площадках с твердым основанием и водоотводом, в условиях, исключающих его загрязнение посторонними материалами</w:t>
      </w:r>
      <w:r>
        <w:rPr>
          <w:rFonts w:ascii="Arial" w:hAnsi="Arial" w:cs="Arial"/>
          <w:sz w:val="24"/>
          <w:szCs w:val="24"/>
          <w:lang w:eastAsia="ru-RU"/>
        </w:rPr>
        <w:t xml:space="preserve"> и увлажнение</w:t>
      </w:r>
      <w:r w:rsidRPr="006215BE">
        <w:rPr>
          <w:rFonts w:ascii="Arial" w:hAnsi="Arial" w:cs="Arial"/>
          <w:sz w:val="24"/>
          <w:szCs w:val="24"/>
          <w:lang w:eastAsia="ru-RU"/>
        </w:rPr>
        <w:t>.</w:t>
      </w:r>
    </w:p>
    <w:p w14:paraId="0F16214C" w14:textId="77777777" w:rsidR="00EE735F" w:rsidRPr="006215BE" w:rsidRDefault="00EE735F" w:rsidP="00BE4367">
      <w:pPr>
        <w:widowControl w:val="0"/>
        <w:autoSpaceDE w:val="0"/>
        <w:autoSpaceDN w:val="0"/>
        <w:adjustRightInd w:val="0"/>
        <w:spacing w:after="0" w:line="360" w:lineRule="auto"/>
        <w:ind w:firstLine="708"/>
        <w:jc w:val="both"/>
        <w:rPr>
          <w:rFonts w:ascii="Arial" w:hAnsi="Arial" w:cs="Arial"/>
          <w:sz w:val="24"/>
          <w:szCs w:val="24"/>
          <w:lang w:eastAsia="ru-RU"/>
        </w:rPr>
      </w:pPr>
    </w:p>
    <w:p w14:paraId="5F081B0D" w14:textId="77777777" w:rsidR="00EE735F" w:rsidRPr="006215BE" w:rsidRDefault="00EE735F" w:rsidP="00B20AAE">
      <w:pPr>
        <w:widowControl w:val="0"/>
        <w:autoSpaceDE w:val="0"/>
        <w:autoSpaceDN w:val="0"/>
        <w:adjustRightInd w:val="0"/>
        <w:spacing w:after="0" w:line="240" w:lineRule="auto"/>
        <w:jc w:val="center"/>
        <w:rPr>
          <w:rFonts w:ascii="Arial" w:hAnsi="Arial" w:cs="Arial"/>
          <w:b/>
          <w:sz w:val="24"/>
          <w:szCs w:val="24"/>
          <w:lang w:eastAsia="ru-RU"/>
        </w:rPr>
      </w:pPr>
      <w:r w:rsidRPr="006215BE">
        <w:rPr>
          <w:rFonts w:ascii="Arial" w:hAnsi="Arial" w:cs="Arial"/>
          <w:sz w:val="24"/>
          <w:szCs w:val="24"/>
          <w:lang w:eastAsia="ru-RU"/>
        </w:rPr>
        <w:br w:type="page"/>
      </w:r>
      <w:r w:rsidRPr="006215BE">
        <w:rPr>
          <w:rFonts w:ascii="Arial" w:hAnsi="Arial" w:cs="Arial"/>
          <w:b/>
          <w:sz w:val="24"/>
          <w:szCs w:val="24"/>
          <w:lang w:eastAsia="ru-RU"/>
        </w:rPr>
        <w:lastRenderedPageBreak/>
        <w:t>Приложение А</w:t>
      </w:r>
    </w:p>
    <w:p w14:paraId="5502B5A3" w14:textId="77777777" w:rsidR="00EE735F" w:rsidRPr="006215BE" w:rsidRDefault="00EE735F" w:rsidP="00B20AAE">
      <w:pPr>
        <w:spacing w:after="0" w:line="336" w:lineRule="auto"/>
        <w:jc w:val="center"/>
        <w:rPr>
          <w:rFonts w:ascii="Arial" w:hAnsi="Arial" w:cs="Arial"/>
          <w:b/>
          <w:sz w:val="24"/>
          <w:szCs w:val="24"/>
          <w:lang w:eastAsia="ru-RU"/>
        </w:rPr>
      </w:pPr>
      <w:r w:rsidRPr="006215BE">
        <w:rPr>
          <w:rFonts w:ascii="Arial" w:hAnsi="Arial" w:cs="Arial"/>
          <w:b/>
          <w:bCs/>
          <w:sz w:val="24"/>
          <w:szCs w:val="24"/>
          <w:lang w:eastAsia="ru-RU"/>
        </w:rPr>
        <w:t>(справочное)</w:t>
      </w:r>
    </w:p>
    <w:p w14:paraId="63FF07FA" w14:textId="77777777" w:rsidR="00EE735F" w:rsidRPr="006215BE" w:rsidRDefault="00EE735F" w:rsidP="00B20AAE">
      <w:pPr>
        <w:spacing w:after="0" w:line="336" w:lineRule="auto"/>
        <w:rPr>
          <w:rFonts w:ascii="Arial" w:hAnsi="Arial" w:cs="Arial"/>
          <w:sz w:val="24"/>
          <w:szCs w:val="24"/>
          <w:lang w:eastAsia="ru-RU"/>
        </w:rPr>
      </w:pPr>
    </w:p>
    <w:p w14:paraId="49E1F2E3" w14:textId="77777777" w:rsidR="00EE735F" w:rsidRPr="006215BE" w:rsidRDefault="00EE735F" w:rsidP="00C55F7A">
      <w:pPr>
        <w:widowControl w:val="0"/>
        <w:autoSpaceDE w:val="0"/>
        <w:autoSpaceDN w:val="0"/>
        <w:adjustRightInd w:val="0"/>
        <w:spacing w:after="0" w:line="360" w:lineRule="auto"/>
        <w:jc w:val="center"/>
        <w:rPr>
          <w:rFonts w:ascii="Arial" w:hAnsi="Arial" w:cs="Arial"/>
          <w:b/>
          <w:sz w:val="24"/>
          <w:szCs w:val="24"/>
          <w:lang w:eastAsia="ru-RU"/>
        </w:rPr>
      </w:pPr>
      <w:r w:rsidRPr="006215BE">
        <w:rPr>
          <w:rFonts w:ascii="Arial" w:hAnsi="Arial" w:cs="Arial"/>
          <w:b/>
          <w:sz w:val="24"/>
          <w:szCs w:val="24"/>
          <w:lang w:eastAsia="ru-RU"/>
        </w:rPr>
        <w:t>Характеристика кремнистых пород</w:t>
      </w:r>
    </w:p>
    <w:p w14:paraId="7C2FCBF9"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p>
    <w:p w14:paraId="50B103AC"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b/>
          <w:sz w:val="24"/>
          <w:szCs w:val="24"/>
          <w:lang w:eastAsia="ru-RU"/>
        </w:rPr>
      </w:pPr>
      <w:r w:rsidRPr="006215BE">
        <w:rPr>
          <w:rFonts w:ascii="Arial" w:hAnsi="Arial" w:cs="Arial"/>
          <w:b/>
          <w:sz w:val="24"/>
          <w:szCs w:val="24"/>
          <w:lang w:eastAsia="ru-RU"/>
        </w:rPr>
        <w:t>А.1 Опоки</w:t>
      </w:r>
    </w:p>
    <w:p w14:paraId="31E6ACD6" w14:textId="77777777" w:rsidR="00EE735F" w:rsidRPr="006215BE" w:rsidRDefault="00EE735F" w:rsidP="00851EBC">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bCs/>
          <w:sz w:val="24"/>
          <w:szCs w:val="24"/>
          <w:shd w:val="clear" w:color="auto" w:fill="FFFFFF"/>
        </w:rPr>
        <w:t xml:space="preserve">Окраска опок </w:t>
      </w:r>
      <w:r w:rsidRPr="006215BE">
        <w:rPr>
          <w:rFonts w:ascii="Arial" w:hAnsi="Arial" w:cs="Arial"/>
          <w:sz w:val="24"/>
          <w:szCs w:val="24"/>
          <w:lang w:eastAsia="ru-RU"/>
        </w:rPr>
        <w:t>—</w:t>
      </w:r>
      <w:r w:rsidRPr="006215BE">
        <w:rPr>
          <w:rFonts w:ascii="Arial" w:hAnsi="Arial" w:cs="Arial"/>
          <w:bCs/>
          <w:sz w:val="24"/>
          <w:szCs w:val="24"/>
          <w:shd w:val="clear" w:color="auto" w:fill="FFFFFF"/>
        </w:rPr>
        <w:t xml:space="preserve"> от светло серой до темно-серой. </w:t>
      </w:r>
      <w:r w:rsidRPr="006215BE">
        <w:rPr>
          <w:rFonts w:ascii="Arial" w:hAnsi="Arial" w:cs="Arial"/>
          <w:sz w:val="24"/>
          <w:szCs w:val="24"/>
          <w:lang w:eastAsia="ru-RU"/>
        </w:rPr>
        <w:t>Средняя плотность составляет 1100-1600 кг/</w:t>
      </w:r>
      <w:r w:rsidRPr="006215BE">
        <w:rPr>
          <w:rFonts w:ascii="Arial" w:hAnsi="Arial" w:cs="Arial"/>
          <w:bCs/>
          <w:sz w:val="24"/>
          <w:szCs w:val="24"/>
          <w:shd w:val="clear" w:color="auto" w:fill="FFFFFF"/>
        </w:rPr>
        <w:t>м</w:t>
      </w:r>
      <w:r w:rsidRPr="006215BE">
        <w:rPr>
          <w:rFonts w:ascii="Arial" w:hAnsi="Arial" w:cs="Arial"/>
          <w:bCs/>
          <w:sz w:val="24"/>
          <w:szCs w:val="24"/>
          <w:shd w:val="clear" w:color="auto" w:fill="FFFFFF"/>
          <w:vertAlign w:val="superscript"/>
        </w:rPr>
        <w:t>3</w:t>
      </w:r>
      <w:r w:rsidRPr="006215BE">
        <w:rPr>
          <w:rFonts w:ascii="Arial" w:hAnsi="Arial" w:cs="Arial"/>
          <w:bCs/>
          <w:sz w:val="24"/>
          <w:szCs w:val="24"/>
          <w:shd w:val="clear" w:color="auto" w:fill="FFFFFF"/>
        </w:rPr>
        <w:t xml:space="preserve">, прочность </w:t>
      </w:r>
      <w:r w:rsidRPr="006215BE">
        <w:rPr>
          <w:rFonts w:ascii="Arial" w:hAnsi="Arial" w:cs="Arial"/>
          <w:sz w:val="24"/>
          <w:szCs w:val="24"/>
          <w:lang w:eastAsia="ru-RU"/>
        </w:rPr>
        <w:t>—</w:t>
      </w:r>
      <w:r w:rsidRPr="006215BE">
        <w:rPr>
          <w:rFonts w:ascii="Arial" w:hAnsi="Arial" w:cs="Arial"/>
          <w:bCs/>
          <w:sz w:val="24"/>
          <w:szCs w:val="24"/>
          <w:shd w:val="clear" w:color="auto" w:fill="FFFFFF"/>
        </w:rPr>
        <w:t xml:space="preserve"> от 5 до 150 МПа, пористость достигает 55 % (обычно 30-40 %). </w:t>
      </w:r>
    </w:p>
    <w:p w14:paraId="79814EED" w14:textId="77777777" w:rsidR="00EE735F" w:rsidRPr="00C8423F"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 xml:space="preserve">Разновидности опок — </w:t>
      </w:r>
      <w:r w:rsidRPr="00C8423F">
        <w:rPr>
          <w:rFonts w:ascii="Arial" w:hAnsi="Arial" w:cs="Arial"/>
          <w:sz w:val="24"/>
          <w:szCs w:val="24"/>
          <w:lang w:eastAsia="ru-RU"/>
        </w:rPr>
        <w:t>окременелые, плотные, рыхлые, карбонатные.</w:t>
      </w:r>
    </w:p>
    <w:p w14:paraId="70BDDB59" w14:textId="77777777" w:rsidR="00EE735F" w:rsidRPr="00C8423F"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C8423F">
        <w:rPr>
          <w:rFonts w:ascii="Arial" w:hAnsi="Arial" w:cs="Arial"/>
          <w:sz w:val="24"/>
          <w:szCs w:val="24"/>
          <w:lang w:eastAsia="ru-RU"/>
        </w:rPr>
        <w:t xml:space="preserve">Окременелые опоки — породы темно-серого цвета с раковистым изломом, характеризующиеся наибольшей прочностью, большой кажущейся плотностью и наименьшим водопоглощением. В </w:t>
      </w:r>
      <w:r w:rsidRPr="00C8423F">
        <w:rPr>
          <w:rFonts w:ascii="Arial" w:hAnsi="Arial" w:cs="Arial"/>
          <w:sz w:val="24"/>
          <w:szCs w:val="24"/>
        </w:rPr>
        <w:t xml:space="preserve">минеральном составе </w:t>
      </w:r>
      <w:r>
        <w:rPr>
          <w:rFonts w:ascii="Arial" w:hAnsi="Arial" w:cs="Arial"/>
          <w:sz w:val="24"/>
          <w:szCs w:val="24"/>
        </w:rPr>
        <w:t xml:space="preserve">содержание </w:t>
      </w:r>
      <w:r w:rsidRPr="00C8423F">
        <w:rPr>
          <w:rFonts w:ascii="Arial" w:hAnsi="Arial" w:cs="Arial"/>
          <w:sz w:val="24"/>
          <w:szCs w:val="24"/>
        </w:rPr>
        <w:t>активн</w:t>
      </w:r>
      <w:r>
        <w:rPr>
          <w:rFonts w:ascii="Arial" w:hAnsi="Arial" w:cs="Arial"/>
          <w:sz w:val="24"/>
          <w:szCs w:val="24"/>
        </w:rPr>
        <w:t>ого</w:t>
      </w:r>
      <w:r w:rsidRPr="00C8423F">
        <w:rPr>
          <w:rFonts w:ascii="Arial" w:hAnsi="Arial" w:cs="Arial"/>
          <w:sz w:val="24"/>
          <w:szCs w:val="24"/>
        </w:rPr>
        <w:t xml:space="preserve"> кремнезем</w:t>
      </w:r>
      <w:r>
        <w:rPr>
          <w:rFonts w:ascii="Arial" w:hAnsi="Arial" w:cs="Arial"/>
          <w:sz w:val="24"/>
          <w:szCs w:val="24"/>
        </w:rPr>
        <w:t>а составляет</w:t>
      </w:r>
      <w:r w:rsidRPr="00C8423F">
        <w:rPr>
          <w:rFonts w:ascii="Arial" w:hAnsi="Arial" w:cs="Arial"/>
          <w:sz w:val="24"/>
          <w:szCs w:val="24"/>
        </w:rPr>
        <w:t xml:space="preserve"> 50</w:t>
      </w:r>
      <w:r w:rsidRPr="006215BE">
        <w:rPr>
          <w:rFonts w:ascii="Arial" w:hAnsi="Arial" w:cs="Arial"/>
          <w:sz w:val="24"/>
          <w:szCs w:val="24"/>
          <w:lang w:eastAsia="ru-RU"/>
        </w:rPr>
        <w:t>—</w:t>
      </w:r>
      <w:r w:rsidRPr="00C8423F">
        <w:rPr>
          <w:rFonts w:ascii="Arial" w:hAnsi="Arial" w:cs="Arial"/>
          <w:sz w:val="24"/>
          <w:szCs w:val="24"/>
        </w:rPr>
        <w:t>70</w:t>
      </w:r>
      <w:r>
        <w:rPr>
          <w:rFonts w:ascii="Arial" w:hAnsi="Arial" w:cs="Arial"/>
          <w:sz w:val="24"/>
          <w:szCs w:val="24"/>
        </w:rPr>
        <w:t xml:space="preserve"> </w:t>
      </w:r>
      <w:r w:rsidRPr="00C8423F">
        <w:rPr>
          <w:rFonts w:ascii="Arial" w:hAnsi="Arial" w:cs="Arial"/>
          <w:sz w:val="24"/>
          <w:szCs w:val="24"/>
        </w:rPr>
        <w:t>%</w:t>
      </w:r>
      <w:r>
        <w:rPr>
          <w:rFonts w:ascii="Arial" w:hAnsi="Arial" w:cs="Arial"/>
          <w:sz w:val="24"/>
          <w:szCs w:val="24"/>
        </w:rPr>
        <w:t>.</w:t>
      </w:r>
    </w:p>
    <w:p w14:paraId="3E94CBE9" w14:textId="77777777" w:rsidR="00EE735F" w:rsidRPr="00C8423F"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C8423F">
        <w:rPr>
          <w:rFonts w:ascii="Arial" w:hAnsi="Arial" w:cs="Arial"/>
          <w:sz w:val="24"/>
          <w:szCs w:val="24"/>
          <w:lang w:eastAsia="ru-RU"/>
        </w:rPr>
        <w:t>Плотные, или нормальные, опоки — породы с полураковистым изломом, имеющие, по сравнению с окременелыми, меньшую прочность и кажущуюся плотностью, большее водопоглощение, содержащие меньше аморфной кремнекислоты и больше глинозема.</w:t>
      </w:r>
      <w:r>
        <w:rPr>
          <w:rFonts w:ascii="Arial" w:hAnsi="Arial" w:cs="Arial"/>
          <w:sz w:val="24"/>
          <w:szCs w:val="24"/>
          <w:lang w:eastAsia="ru-RU"/>
        </w:rPr>
        <w:t xml:space="preserve"> </w:t>
      </w:r>
      <w:r w:rsidRPr="00C8423F">
        <w:rPr>
          <w:rFonts w:ascii="Arial" w:hAnsi="Arial" w:cs="Arial"/>
          <w:sz w:val="24"/>
          <w:szCs w:val="24"/>
          <w:lang w:eastAsia="ru-RU"/>
        </w:rPr>
        <w:t xml:space="preserve">В </w:t>
      </w:r>
      <w:r w:rsidRPr="00C8423F">
        <w:rPr>
          <w:rFonts w:ascii="Arial" w:hAnsi="Arial" w:cs="Arial"/>
          <w:sz w:val="24"/>
          <w:szCs w:val="24"/>
        </w:rPr>
        <w:t xml:space="preserve">минеральном составе </w:t>
      </w:r>
      <w:r>
        <w:rPr>
          <w:rFonts w:ascii="Arial" w:hAnsi="Arial" w:cs="Arial"/>
          <w:sz w:val="24"/>
          <w:szCs w:val="24"/>
        </w:rPr>
        <w:t xml:space="preserve">содержание </w:t>
      </w:r>
      <w:r w:rsidRPr="00C8423F">
        <w:rPr>
          <w:rFonts w:ascii="Arial" w:hAnsi="Arial" w:cs="Arial"/>
          <w:sz w:val="24"/>
          <w:szCs w:val="24"/>
        </w:rPr>
        <w:t>активн</w:t>
      </w:r>
      <w:r>
        <w:rPr>
          <w:rFonts w:ascii="Arial" w:hAnsi="Arial" w:cs="Arial"/>
          <w:sz w:val="24"/>
          <w:szCs w:val="24"/>
        </w:rPr>
        <w:t>ого</w:t>
      </w:r>
      <w:r w:rsidRPr="00C8423F">
        <w:rPr>
          <w:rFonts w:ascii="Arial" w:hAnsi="Arial" w:cs="Arial"/>
          <w:sz w:val="24"/>
          <w:szCs w:val="24"/>
        </w:rPr>
        <w:t xml:space="preserve"> кремнезем</w:t>
      </w:r>
      <w:r>
        <w:rPr>
          <w:rFonts w:ascii="Arial" w:hAnsi="Arial" w:cs="Arial"/>
          <w:sz w:val="24"/>
          <w:szCs w:val="24"/>
        </w:rPr>
        <w:t xml:space="preserve">а составляет </w:t>
      </w:r>
      <w:r w:rsidRPr="00C8423F">
        <w:rPr>
          <w:rFonts w:ascii="Arial" w:hAnsi="Arial" w:cs="Arial"/>
          <w:sz w:val="24"/>
          <w:szCs w:val="24"/>
        </w:rPr>
        <w:t>45</w:t>
      </w:r>
      <w:r w:rsidRPr="006215BE">
        <w:rPr>
          <w:rFonts w:ascii="Arial" w:hAnsi="Arial" w:cs="Arial"/>
          <w:sz w:val="24"/>
          <w:szCs w:val="24"/>
          <w:lang w:eastAsia="ru-RU"/>
        </w:rPr>
        <w:t>—</w:t>
      </w:r>
      <w:r w:rsidRPr="00C8423F">
        <w:rPr>
          <w:rFonts w:ascii="Arial" w:hAnsi="Arial" w:cs="Arial"/>
          <w:sz w:val="24"/>
          <w:szCs w:val="24"/>
        </w:rPr>
        <w:t>55</w:t>
      </w:r>
      <w:r>
        <w:rPr>
          <w:rFonts w:ascii="Arial" w:hAnsi="Arial" w:cs="Arial"/>
          <w:sz w:val="24"/>
          <w:szCs w:val="24"/>
        </w:rPr>
        <w:t xml:space="preserve"> </w:t>
      </w:r>
      <w:r w:rsidRPr="00C8423F">
        <w:rPr>
          <w:rFonts w:ascii="Arial" w:hAnsi="Arial" w:cs="Arial"/>
          <w:sz w:val="24"/>
          <w:szCs w:val="24"/>
        </w:rPr>
        <w:t>%</w:t>
      </w:r>
      <w:r>
        <w:rPr>
          <w:rFonts w:ascii="Arial" w:hAnsi="Arial" w:cs="Arial"/>
          <w:sz w:val="24"/>
          <w:szCs w:val="24"/>
        </w:rPr>
        <w:t>.</w:t>
      </w:r>
    </w:p>
    <w:p w14:paraId="6D5F76BE" w14:textId="77777777" w:rsidR="00EE735F" w:rsidRPr="006215BE" w:rsidRDefault="00EE735F" w:rsidP="003241A9">
      <w:pPr>
        <w:widowControl w:val="0"/>
        <w:tabs>
          <w:tab w:val="left" w:pos="3140"/>
        </w:tabs>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Рыхлые опоки — породы светло-серого и желтовато-серого цвета, выветрелые с землистым и полураковистым изломом, обладающие незначительной прочностью, развитой пористостью, содержащие наибольшее количество кремнезема.</w:t>
      </w:r>
      <w:r w:rsidRPr="006D2F38">
        <w:rPr>
          <w:rFonts w:ascii="Arial" w:hAnsi="Arial" w:cs="Arial"/>
          <w:sz w:val="24"/>
          <w:szCs w:val="24"/>
          <w:lang w:eastAsia="ru-RU"/>
        </w:rPr>
        <w:t xml:space="preserve"> </w:t>
      </w:r>
      <w:r w:rsidRPr="00C8423F">
        <w:rPr>
          <w:rFonts w:ascii="Arial" w:hAnsi="Arial" w:cs="Arial"/>
          <w:sz w:val="24"/>
          <w:szCs w:val="24"/>
          <w:lang w:eastAsia="ru-RU"/>
        </w:rPr>
        <w:t xml:space="preserve">В </w:t>
      </w:r>
      <w:r w:rsidRPr="00C8423F">
        <w:rPr>
          <w:rFonts w:ascii="Arial" w:hAnsi="Arial" w:cs="Arial"/>
          <w:sz w:val="24"/>
          <w:szCs w:val="24"/>
        </w:rPr>
        <w:t xml:space="preserve">минеральном составе </w:t>
      </w:r>
      <w:r>
        <w:rPr>
          <w:rFonts w:ascii="Arial" w:hAnsi="Arial" w:cs="Arial"/>
          <w:sz w:val="24"/>
          <w:szCs w:val="24"/>
        </w:rPr>
        <w:t xml:space="preserve">содержание </w:t>
      </w:r>
      <w:r w:rsidRPr="00C8423F">
        <w:rPr>
          <w:rFonts w:ascii="Arial" w:hAnsi="Arial" w:cs="Arial"/>
          <w:sz w:val="24"/>
          <w:szCs w:val="24"/>
        </w:rPr>
        <w:t>активн</w:t>
      </w:r>
      <w:r>
        <w:rPr>
          <w:rFonts w:ascii="Arial" w:hAnsi="Arial" w:cs="Arial"/>
          <w:sz w:val="24"/>
          <w:szCs w:val="24"/>
        </w:rPr>
        <w:t>ого</w:t>
      </w:r>
      <w:r w:rsidRPr="00C8423F">
        <w:rPr>
          <w:rFonts w:ascii="Arial" w:hAnsi="Arial" w:cs="Arial"/>
          <w:sz w:val="24"/>
          <w:szCs w:val="24"/>
        </w:rPr>
        <w:t xml:space="preserve"> кремнезем</w:t>
      </w:r>
      <w:r>
        <w:rPr>
          <w:rFonts w:ascii="Arial" w:hAnsi="Arial" w:cs="Arial"/>
          <w:sz w:val="24"/>
          <w:szCs w:val="24"/>
        </w:rPr>
        <w:t>а составляет 30</w:t>
      </w:r>
      <w:r w:rsidRPr="006215BE">
        <w:rPr>
          <w:rFonts w:ascii="Arial" w:hAnsi="Arial" w:cs="Arial"/>
          <w:sz w:val="24"/>
          <w:szCs w:val="24"/>
          <w:lang w:eastAsia="ru-RU"/>
        </w:rPr>
        <w:t>—</w:t>
      </w:r>
      <w:r>
        <w:rPr>
          <w:rFonts w:ascii="Arial" w:hAnsi="Arial" w:cs="Arial"/>
          <w:sz w:val="24"/>
          <w:szCs w:val="24"/>
        </w:rPr>
        <w:t>50 %.</w:t>
      </w:r>
    </w:p>
    <w:p w14:paraId="025B53B5"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Карбонатные опоки — породы, характеризующиеся значительным содержанием СаО и MgO (до 10%), имеющие незначительную кажущуюся плотностью и прочность несколько выше, чем у рыхлых опок.</w:t>
      </w:r>
      <w:r>
        <w:rPr>
          <w:rFonts w:ascii="Arial" w:hAnsi="Arial" w:cs="Arial"/>
          <w:sz w:val="24"/>
          <w:szCs w:val="24"/>
          <w:lang w:eastAsia="ru-RU"/>
        </w:rPr>
        <w:t xml:space="preserve"> </w:t>
      </w:r>
    </w:p>
    <w:p w14:paraId="04A703D3"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p>
    <w:p w14:paraId="164A6A8F"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b/>
          <w:sz w:val="24"/>
          <w:szCs w:val="24"/>
          <w:lang w:eastAsia="ru-RU"/>
        </w:rPr>
      </w:pPr>
      <w:r w:rsidRPr="006215BE">
        <w:rPr>
          <w:rFonts w:ascii="Arial" w:hAnsi="Arial" w:cs="Arial"/>
          <w:b/>
          <w:sz w:val="24"/>
          <w:szCs w:val="24"/>
          <w:lang w:eastAsia="ru-RU"/>
        </w:rPr>
        <w:t>А.2 Трепелы</w:t>
      </w:r>
    </w:p>
    <w:p w14:paraId="3FE69D32" w14:textId="77777777" w:rsidR="00EE735F" w:rsidRPr="006215BE" w:rsidRDefault="00EE735F" w:rsidP="00BF4F2F">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Окраска трепелов — от светло-серой, почти белой, до желто-серой, буровато-серой. Средняя плотность колеблется от 700 до 1200 кг/</w:t>
      </w:r>
      <w:r w:rsidRPr="006215BE">
        <w:rPr>
          <w:rFonts w:ascii="Arial" w:hAnsi="Arial" w:cs="Arial"/>
          <w:bCs/>
          <w:sz w:val="24"/>
          <w:szCs w:val="24"/>
          <w:shd w:val="clear" w:color="auto" w:fill="FFFFFF"/>
        </w:rPr>
        <w:t>м</w:t>
      </w:r>
      <w:r w:rsidRPr="006215BE">
        <w:rPr>
          <w:rFonts w:ascii="Arial" w:hAnsi="Arial" w:cs="Arial"/>
          <w:bCs/>
          <w:sz w:val="24"/>
          <w:szCs w:val="24"/>
          <w:shd w:val="clear" w:color="auto" w:fill="FFFFFF"/>
          <w:vertAlign w:val="superscript"/>
        </w:rPr>
        <w:t>3</w:t>
      </w:r>
      <w:r w:rsidRPr="006215BE">
        <w:rPr>
          <w:rFonts w:ascii="Arial" w:hAnsi="Arial" w:cs="Arial"/>
          <w:bCs/>
          <w:sz w:val="24"/>
          <w:szCs w:val="24"/>
          <w:shd w:val="clear" w:color="auto" w:fill="FFFFFF"/>
        </w:rPr>
        <w:t xml:space="preserve">, прочность </w:t>
      </w:r>
      <w:r w:rsidRPr="006215BE">
        <w:rPr>
          <w:rFonts w:ascii="Arial" w:hAnsi="Arial" w:cs="Arial"/>
          <w:sz w:val="24"/>
          <w:szCs w:val="24"/>
          <w:lang w:eastAsia="ru-RU"/>
        </w:rPr>
        <w:t>—</w:t>
      </w:r>
      <w:r w:rsidRPr="006215BE">
        <w:rPr>
          <w:rFonts w:ascii="Arial" w:hAnsi="Arial" w:cs="Arial"/>
          <w:bCs/>
          <w:sz w:val="24"/>
          <w:szCs w:val="24"/>
          <w:shd w:val="clear" w:color="auto" w:fill="FFFFFF"/>
        </w:rPr>
        <w:t xml:space="preserve"> от 5 до </w:t>
      </w:r>
      <w:r>
        <w:rPr>
          <w:rFonts w:ascii="Arial" w:hAnsi="Arial" w:cs="Arial"/>
          <w:bCs/>
          <w:sz w:val="24"/>
          <w:szCs w:val="24"/>
          <w:shd w:val="clear" w:color="auto" w:fill="FFFFFF"/>
        </w:rPr>
        <w:t>80 </w:t>
      </w:r>
      <w:r w:rsidRPr="006215BE">
        <w:rPr>
          <w:rFonts w:ascii="Arial" w:hAnsi="Arial" w:cs="Arial"/>
          <w:bCs/>
          <w:sz w:val="24"/>
          <w:szCs w:val="24"/>
          <w:shd w:val="clear" w:color="auto" w:fill="FFFFFF"/>
        </w:rPr>
        <w:t xml:space="preserve">МПа, пористость </w:t>
      </w:r>
      <w:r w:rsidRPr="006215BE">
        <w:rPr>
          <w:rFonts w:ascii="Arial" w:hAnsi="Arial" w:cs="Arial"/>
          <w:sz w:val="24"/>
          <w:szCs w:val="24"/>
          <w:lang w:eastAsia="ru-RU"/>
        </w:rPr>
        <w:t>достигает</w:t>
      </w:r>
      <w:r w:rsidRPr="006215BE">
        <w:rPr>
          <w:rFonts w:ascii="Arial" w:hAnsi="Arial" w:cs="Arial"/>
          <w:bCs/>
          <w:sz w:val="24"/>
          <w:szCs w:val="24"/>
          <w:shd w:val="clear" w:color="auto" w:fill="FFFFFF"/>
        </w:rPr>
        <w:t xml:space="preserve"> 50</w:t>
      </w:r>
      <w:r w:rsidRPr="006215BE">
        <w:rPr>
          <w:rFonts w:ascii="Arial" w:hAnsi="Arial" w:cs="Arial"/>
          <w:sz w:val="24"/>
          <w:szCs w:val="24"/>
          <w:lang w:eastAsia="ru-RU"/>
        </w:rPr>
        <w:t>—</w:t>
      </w:r>
      <w:r w:rsidRPr="006215BE">
        <w:rPr>
          <w:rFonts w:ascii="Arial" w:hAnsi="Arial" w:cs="Arial"/>
          <w:bCs/>
          <w:sz w:val="24"/>
          <w:szCs w:val="24"/>
          <w:shd w:val="clear" w:color="auto" w:fill="FFFFFF"/>
        </w:rPr>
        <w:t>70 %.</w:t>
      </w:r>
    </w:p>
    <w:p w14:paraId="0D296D08"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Разновидности трепелов — глинистые, глобулярные, карбонатные.</w:t>
      </w:r>
    </w:p>
    <w:p w14:paraId="0948903F"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 xml:space="preserve">Глинистые трепела — породы, содержащие не менее 25% глинистого вещества, преимущественно каолинит-монтмориллонитового состава; </w:t>
      </w:r>
      <w:r w:rsidRPr="006215BE">
        <w:rPr>
          <w:rFonts w:ascii="Arial" w:hAnsi="Arial" w:cs="Arial"/>
          <w:sz w:val="24"/>
          <w:szCs w:val="24"/>
        </w:rPr>
        <w:t xml:space="preserve">кремнеземистое вещество представлено частицами, имеющими форму глобул, либо органогенными частицами </w:t>
      </w:r>
      <w:r w:rsidRPr="006215BE">
        <w:rPr>
          <w:rFonts w:ascii="Arial" w:hAnsi="Arial" w:cs="Arial"/>
          <w:sz w:val="24"/>
          <w:szCs w:val="24"/>
        </w:rPr>
        <w:lastRenderedPageBreak/>
        <w:t>(остатки диатомей, губок и др.).</w:t>
      </w:r>
      <w:r w:rsidRPr="006D2F38">
        <w:rPr>
          <w:rFonts w:ascii="Arial" w:hAnsi="Arial" w:cs="Arial"/>
          <w:sz w:val="24"/>
          <w:szCs w:val="24"/>
          <w:lang w:eastAsia="ru-RU"/>
        </w:rPr>
        <w:t xml:space="preserve"> </w:t>
      </w:r>
      <w:r w:rsidRPr="00C8423F">
        <w:rPr>
          <w:rFonts w:ascii="Arial" w:hAnsi="Arial" w:cs="Arial"/>
          <w:sz w:val="24"/>
          <w:szCs w:val="24"/>
          <w:lang w:eastAsia="ru-RU"/>
        </w:rPr>
        <w:t xml:space="preserve">В </w:t>
      </w:r>
      <w:r w:rsidRPr="00C8423F">
        <w:rPr>
          <w:rFonts w:ascii="Arial" w:hAnsi="Arial" w:cs="Arial"/>
          <w:sz w:val="24"/>
          <w:szCs w:val="24"/>
        </w:rPr>
        <w:t xml:space="preserve">минеральном составе </w:t>
      </w:r>
      <w:r>
        <w:rPr>
          <w:rFonts w:ascii="Arial" w:hAnsi="Arial" w:cs="Arial"/>
          <w:sz w:val="24"/>
          <w:szCs w:val="24"/>
        </w:rPr>
        <w:t xml:space="preserve">содержание </w:t>
      </w:r>
      <w:r w:rsidRPr="00C8423F">
        <w:rPr>
          <w:rFonts w:ascii="Arial" w:hAnsi="Arial" w:cs="Arial"/>
          <w:sz w:val="24"/>
          <w:szCs w:val="24"/>
        </w:rPr>
        <w:t>активн</w:t>
      </w:r>
      <w:r>
        <w:rPr>
          <w:rFonts w:ascii="Arial" w:hAnsi="Arial" w:cs="Arial"/>
          <w:sz w:val="24"/>
          <w:szCs w:val="24"/>
        </w:rPr>
        <w:t>ого</w:t>
      </w:r>
      <w:r w:rsidRPr="00C8423F">
        <w:rPr>
          <w:rFonts w:ascii="Arial" w:hAnsi="Arial" w:cs="Arial"/>
          <w:sz w:val="24"/>
          <w:szCs w:val="24"/>
        </w:rPr>
        <w:t xml:space="preserve"> кремнезем</w:t>
      </w:r>
      <w:r>
        <w:rPr>
          <w:rFonts w:ascii="Arial" w:hAnsi="Arial" w:cs="Arial"/>
          <w:sz w:val="24"/>
          <w:szCs w:val="24"/>
        </w:rPr>
        <w:t xml:space="preserve">а составляет </w:t>
      </w:r>
      <w:r w:rsidRPr="00C8423F">
        <w:rPr>
          <w:rFonts w:ascii="Arial" w:hAnsi="Arial" w:cs="Arial"/>
          <w:sz w:val="24"/>
          <w:szCs w:val="24"/>
        </w:rPr>
        <w:t>6</w:t>
      </w:r>
      <w:r w:rsidRPr="006215BE">
        <w:rPr>
          <w:rFonts w:ascii="Arial" w:hAnsi="Arial" w:cs="Arial"/>
          <w:sz w:val="24"/>
          <w:szCs w:val="24"/>
          <w:lang w:eastAsia="ru-RU"/>
        </w:rPr>
        <w:t>—</w:t>
      </w:r>
      <w:r w:rsidRPr="00C8423F">
        <w:rPr>
          <w:rFonts w:ascii="Arial" w:hAnsi="Arial" w:cs="Arial"/>
          <w:sz w:val="24"/>
          <w:szCs w:val="24"/>
        </w:rPr>
        <w:t>57</w:t>
      </w:r>
      <w:r>
        <w:rPr>
          <w:rFonts w:ascii="Arial" w:hAnsi="Arial" w:cs="Arial"/>
          <w:sz w:val="24"/>
          <w:szCs w:val="24"/>
        </w:rPr>
        <w:t xml:space="preserve"> </w:t>
      </w:r>
      <w:r w:rsidRPr="00C8423F">
        <w:rPr>
          <w:rFonts w:ascii="Arial" w:hAnsi="Arial" w:cs="Arial"/>
          <w:sz w:val="24"/>
          <w:szCs w:val="24"/>
        </w:rPr>
        <w:t>%</w:t>
      </w:r>
      <w:r>
        <w:rPr>
          <w:rFonts w:ascii="Arial" w:hAnsi="Arial" w:cs="Arial"/>
          <w:sz w:val="24"/>
          <w:szCs w:val="24"/>
        </w:rPr>
        <w:t>.</w:t>
      </w:r>
    </w:p>
    <w:p w14:paraId="3FD2672D"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Глобулярные трепела — наиболее чистые разновидности трепелов, сложенные преимущественно опаловыми глобулами, содержание глинистого вещества в них незначительное.</w:t>
      </w:r>
      <w:r w:rsidRPr="006D2F38">
        <w:rPr>
          <w:rFonts w:ascii="Arial" w:hAnsi="Arial" w:cs="Arial"/>
          <w:sz w:val="24"/>
          <w:szCs w:val="24"/>
          <w:lang w:eastAsia="ru-RU"/>
        </w:rPr>
        <w:t xml:space="preserve"> </w:t>
      </w:r>
      <w:r w:rsidRPr="00C8423F">
        <w:rPr>
          <w:rFonts w:ascii="Arial" w:hAnsi="Arial" w:cs="Arial"/>
          <w:sz w:val="24"/>
          <w:szCs w:val="24"/>
          <w:lang w:eastAsia="ru-RU"/>
        </w:rPr>
        <w:t xml:space="preserve">В </w:t>
      </w:r>
      <w:r w:rsidRPr="00C8423F">
        <w:rPr>
          <w:rFonts w:ascii="Arial" w:hAnsi="Arial" w:cs="Arial"/>
          <w:sz w:val="24"/>
          <w:szCs w:val="24"/>
        </w:rPr>
        <w:t xml:space="preserve">минеральном составе </w:t>
      </w:r>
      <w:r>
        <w:rPr>
          <w:rFonts w:ascii="Arial" w:hAnsi="Arial" w:cs="Arial"/>
          <w:sz w:val="24"/>
          <w:szCs w:val="24"/>
        </w:rPr>
        <w:t xml:space="preserve">содержание </w:t>
      </w:r>
      <w:r w:rsidRPr="00C8423F">
        <w:rPr>
          <w:rFonts w:ascii="Arial" w:hAnsi="Arial" w:cs="Arial"/>
          <w:sz w:val="24"/>
          <w:szCs w:val="24"/>
        </w:rPr>
        <w:t>активн</w:t>
      </w:r>
      <w:r>
        <w:rPr>
          <w:rFonts w:ascii="Arial" w:hAnsi="Arial" w:cs="Arial"/>
          <w:sz w:val="24"/>
          <w:szCs w:val="24"/>
        </w:rPr>
        <w:t>ого</w:t>
      </w:r>
      <w:r w:rsidRPr="00C8423F">
        <w:rPr>
          <w:rFonts w:ascii="Arial" w:hAnsi="Arial" w:cs="Arial"/>
          <w:sz w:val="24"/>
          <w:szCs w:val="24"/>
        </w:rPr>
        <w:t xml:space="preserve"> кремнезем</w:t>
      </w:r>
      <w:r>
        <w:rPr>
          <w:rFonts w:ascii="Arial" w:hAnsi="Arial" w:cs="Arial"/>
          <w:sz w:val="24"/>
          <w:szCs w:val="24"/>
        </w:rPr>
        <w:t>а составляет 55</w:t>
      </w:r>
      <w:r w:rsidRPr="006215BE">
        <w:rPr>
          <w:rFonts w:ascii="Arial" w:hAnsi="Arial" w:cs="Arial"/>
          <w:sz w:val="24"/>
          <w:szCs w:val="24"/>
          <w:lang w:eastAsia="ru-RU"/>
        </w:rPr>
        <w:t>—</w:t>
      </w:r>
      <w:r>
        <w:rPr>
          <w:rFonts w:ascii="Arial" w:hAnsi="Arial" w:cs="Arial"/>
          <w:sz w:val="24"/>
          <w:szCs w:val="24"/>
          <w:lang w:eastAsia="ru-RU"/>
        </w:rPr>
        <w:t>87 %.</w:t>
      </w:r>
    </w:p>
    <w:p w14:paraId="05CCFC39"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Карбонатные трепела — породы, содержащие карбонаты кальция в количестве 20-25%; кремнеземистое вещество представлено частицами глобулярной, органогенной и чешуйчатой формы.</w:t>
      </w:r>
      <w:r w:rsidRPr="006D2F38">
        <w:rPr>
          <w:rFonts w:ascii="Arial" w:hAnsi="Arial" w:cs="Arial"/>
          <w:sz w:val="24"/>
          <w:szCs w:val="24"/>
          <w:lang w:eastAsia="ru-RU"/>
        </w:rPr>
        <w:t xml:space="preserve"> </w:t>
      </w:r>
      <w:r w:rsidRPr="00C8423F">
        <w:rPr>
          <w:rFonts w:ascii="Arial" w:hAnsi="Arial" w:cs="Arial"/>
          <w:sz w:val="24"/>
          <w:szCs w:val="24"/>
          <w:lang w:eastAsia="ru-RU"/>
        </w:rPr>
        <w:t xml:space="preserve">В </w:t>
      </w:r>
      <w:r w:rsidRPr="00C8423F">
        <w:rPr>
          <w:rFonts w:ascii="Arial" w:hAnsi="Arial" w:cs="Arial"/>
          <w:sz w:val="24"/>
          <w:szCs w:val="24"/>
        </w:rPr>
        <w:t xml:space="preserve">минеральном составе </w:t>
      </w:r>
      <w:r>
        <w:rPr>
          <w:rFonts w:ascii="Arial" w:hAnsi="Arial" w:cs="Arial"/>
          <w:sz w:val="24"/>
          <w:szCs w:val="24"/>
        </w:rPr>
        <w:t xml:space="preserve">содержание </w:t>
      </w:r>
      <w:r w:rsidRPr="00C8423F">
        <w:rPr>
          <w:rFonts w:ascii="Arial" w:hAnsi="Arial" w:cs="Arial"/>
          <w:sz w:val="24"/>
          <w:szCs w:val="24"/>
        </w:rPr>
        <w:t>активн</w:t>
      </w:r>
      <w:r>
        <w:rPr>
          <w:rFonts w:ascii="Arial" w:hAnsi="Arial" w:cs="Arial"/>
          <w:sz w:val="24"/>
          <w:szCs w:val="24"/>
        </w:rPr>
        <w:t>ого</w:t>
      </w:r>
      <w:r w:rsidRPr="00C8423F">
        <w:rPr>
          <w:rFonts w:ascii="Arial" w:hAnsi="Arial" w:cs="Arial"/>
          <w:sz w:val="24"/>
          <w:szCs w:val="24"/>
        </w:rPr>
        <w:t xml:space="preserve"> кремнезем</w:t>
      </w:r>
      <w:r>
        <w:rPr>
          <w:rFonts w:ascii="Arial" w:hAnsi="Arial" w:cs="Arial"/>
          <w:sz w:val="24"/>
          <w:szCs w:val="24"/>
        </w:rPr>
        <w:t>а составляет 7</w:t>
      </w:r>
      <w:r w:rsidRPr="006215BE">
        <w:rPr>
          <w:rFonts w:ascii="Arial" w:hAnsi="Arial" w:cs="Arial"/>
          <w:sz w:val="24"/>
          <w:szCs w:val="24"/>
          <w:lang w:eastAsia="ru-RU"/>
        </w:rPr>
        <w:t>—</w:t>
      </w:r>
      <w:r>
        <w:rPr>
          <w:rFonts w:ascii="Arial" w:hAnsi="Arial" w:cs="Arial"/>
          <w:sz w:val="24"/>
          <w:szCs w:val="24"/>
          <w:lang w:eastAsia="ru-RU"/>
        </w:rPr>
        <w:t>30 %.</w:t>
      </w:r>
    </w:p>
    <w:p w14:paraId="23F4C624"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p>
    <w:p w14:paraId="006205BC"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b/>
          <w:sz w:val="24"/>
          <w:szCs w:val="24"/>
          <w:lang w:eastAsia="ru-RU"/>
        </w:rPr>
      </w:pPr>
      <w:r w:rsidRPr="006215BE">
        <w:rPr>
          <w:rFonts w:ascii="Arial" w:hAnsi="Arial" w:cs="Arial"/>
          <w:b/>
          <w:sz w:val="24"/>
          <w:szCs w:val="24"/>
          <w:lang w:eastAsia="ru-RU"/>
        </w:rPr>
        <w:t>А.3 Диатомиты</w:t>
      </w:r>
    </w:p>
    <w:p w14:paraId="4B82A8AE"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bCs/>
          <w:sz w:val="24"/>
          <w:szCs w:val="24"/>
          <w:shd w:val="clear" w:color="auto" w:fill="FFFFFF"/>
        </w:rPr>
        <w:t xml:space="preserve">Окраска диатомитов </w:t>
      </w:r>
      <w:r w:rsidRPr="006215BE">
        <w:rPr>
          <w:rFonts w:ascii="Arial" w:hAnsi="Arial" w:cs="Arial"/>
          <w:sz w:val="24"/>
          <w:szCs w:val="24"/>
          <w:lang w:eastAsia="ru-RU"/>
        </w:rPr>
        <w:t xml:space="preserve">— </w:t>
      </w:r>
      <w:r w:rsidRPr="006215BE">
        <w:rPr>
          <w:rFonts w:ascii="Arial" w:hAnsi="Arial" w:cs="Arial"/>
          <w:bCs/>
          <w:sz w:val="24"/>
          <w:szCs w:val="24"/>
          <w:shd w:val="clear" w:color="auto" w:fill="FFFFFF"/>
        </w:rPr>
        <w:t>белая, желтая, иногда темно-серая и буровато-серая</w:t>
      </w:r>
      <w:r w:rsidRPr="006215BE">
        <w:rPr>
          <w:rFonts w:ascii="Arial" w:hAnsi="Arial" w:cs="Arial"/>
          <w:sz w:val="24"/>
          <w:szCs w:val="24"/>
          <w:lang w:eastAsia="ru-RU"/>
        </w:rPr>
        <w:t>. Средняя плотность обычно не превышает 1000 кг/</w:t>
      </w:r>
      <w:r w:rsidRPr="006215BE">
        <w:rPr>
          <w:rFonts w:ascii="Arial" w:hAnsi="Arial" w:cs="Arial"/>
          <w:bCs/>
          <w:sz w:val="24"/>
          <w:szCs w:val="24"/>
          <w:shd w:val="clear" w:color="auto" w:fill="FFFFFF"/>
        </w:rPr>
        <w:t xml:space="preserve"> м</w:t>
      </w:r>
      <w:r w:rsidRPr="006215BE">
        <w:rPr>
          <w:rFonts w:ascii="Arial" w:hAnsi="Arial" w:cs="Arial"/>
          <w:bCs/>
          <w:sz w:val="24"/>
          <w:szCs w:val="24"/>
          <w:shd w:val="clear" w:color="auto" w:fill="FFFFFF"/>
          <w:vertAlign w:val="superscript"/>
        </w:rPr>
        <w:t>3</w:t>
      </w:r>
      <w:r w:rsidRPr="006215BE">
        <w:rPr>
          <w:rFonts w:ascii="Arial" w:hAnsi="Arial" w:cs="Arial"/>
          <w:bCs/>
          <w:sz w:val="24"/>
          <w:szCs w:val="24"/>
          <w:shd w:val="clear" w:color="auto" w:fill="FFFFFF"/>
        </w:rPr>
        <w:t xml:space="preserve">, прочность </w:t>
      </w:r>
      <w:r w:rsidRPr="006215BE">
        <w:rPr>
          <w:rFonts w:ascii="Arial" w:hAnsi="Arial" w:cs="Arial"/>
          <w:sz w:val="24"/>
          <w:szCs w:val="24"/>
          <w:lang w:eastAsia="ru-RU"/>
        </w:rPr>
        <w:t xml:space="preserve">— </w:t>
      </w:r>
      <w:r>
        <w:rPr>
          <w:rFonts w:ascii="Arial" w:hAnsi="Arial" w:cs="Arial"/>
          <w:bCs/>
          <w:sz w:val="24"/>
          <w:szCs w:val="24"/>
          <w:shd w:val="clear" w:color="auto" w:fill="FFFFFF"/>
        </w:rPr>
        <w:t>до 15</w:t>
      </w:r>
      <w:r w:rsidRPr="006215BE">
        <w:rPr>
          <w:rFonts w:ascii="Arial" w:hAnsi="Arial" w:cs="Arial"/>
          <w:bCs/>
          <w:sz w:val="24"/>
          <w:szCs w:val="24"/>
          <w:shd w:val="clear" w:color="auto" w:fill="FFFFFF"/>
        </w:rPr>
        <w:t xml:space="preserve"> МПа, пористость достигает 70</w:t>
      </w:r>
      <w:r w:rsidRPr="006215BE">
        <w:rPr>
          <w:rFonts w:ascii="Arial" w:hAnsi="Arial" w:cs="Arial"/>
          <w:sz w:val="24"/>
          <w:szCs w:val="24"/>
          <w:lang w:eastAsia="ru-RU"/>
        </w:rPr>
        <w:t>—</w:t>
      </w:r>
      <w:r w:rsidRPr="006215BE">
        <w:rPr>
          <w:rFonts w:ascii="Arial" w:hAnsi="Arial" w:cs="Arial"/>
          <w:bCs/>
          <w:sz w:val="24"/>
          <w:szCs w:val="24"/>
          <w:shd w:val="clear" w:color="auto" w:fill="FFFFFF"/>
        </w:rPr>
        <w:t>75 %.</w:t>
      </w:r>
    </w:p>
    <w:p w14:paraId="6E8DFB91"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Разновидности диатомитов — глинистые и чистые.</w:t>
      </w:r>
    </w:p>
    <w:p w14:paraId="57F8E887"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Чистые диатомиты — породы, почти не содержащие глинистых минералов.</w:t>
      </w:r>
      <w:r w:rsidRPr="006D2F38">
        <w:rPr>
          <w:rFonts w:ascii="Arial" w:hAnsi="Arial" w:cs="Arial"/>
          <w:sz w:val="24"/>
          <w:szCs w:val="24"/>
          <w:lang w:eastAsia="ru-RU"/>
        </w:rPr>
        <w:t xml:space="preserve"> </w:t>
      </w:r>
      <w:r w:rsidRPr="00C8423F">
        <w:rPr>
          <w:rFonts w:ascii="Arial" w:hAnsi="Arial" w:cs="Arial"/>
          <w:sz w:val="24"/>
          <w:szCs w:val="24"/>
          <w:lang w:eastAsia="ru-RU"/>
        </w:rPr>
        <w:t xml:space="preserve">В </w:t>
      </w:r>
      <w:r w:rsidRPr="00C8423F">
        <w:rPr>
          <w:rFonts w:ascii="Arial" w:hAnsi="Arial" w:cs="Arial"/>
          <w:sz w:val="24"/>
          <w:szCs w:val="24"/>
        </w:rPr>
        <w:t xml:space="preserve">минеральном составе </w:t>
      </w:r>
      <w:r>
        <w:rPr>
          <w:rFonts w:ascii="Arial" w:hAnsi="Arial" w:cs="Arial"/>
          <w:sz w:val="24"/>
          <w:szCs w:val="24"/>
        </w:rPr>
        <w:t xml:space="preserve">содержание </w:t>
      </w:r>
      <w:r w:rsidRPr="00C8423F">
        <w:rPr>
          <w:rFonts w:ascii="Arial" w:hAnsi="Arial" w:cs="Arial"/>
          <w:sz w:val="24"/>
          <w:szCs w:val="24"/>
        </w:rPr>
        <w:t>активн</w:t>
      </w:r>
      <w:r>
        <w:rPr>
          <w:rFonts w:ascii="Arial" w:hAnsi="Arial" w:cs="Arial"/>
          <w:sz w:val="24"/>
          <w:szCs w:val="24"/>
        </w:rPr>
        <w:t>ого</w:t>
      </w:r>
      <w:r w:rsidRPr="00C8423F">
        <w:rPr>
          <w:rFonts w:ascii="Arial" w:hAnsi="Arial" w:cs="Arial"/>
          <w:sz w:val="24"/>
          <w:szCs w:val="24"/>
        </w:rPr>
        <w:t xml:space="preserve"> кремнезем</w:t>
      </w:r>
      <w:r>
        <w:rPr>
          <w:rFonts w:ascii="Arial" w:hAnsi="Arial" w:cs="Arial"/>
          <w:sz w:val="24"/>
          <w:szCs w:val="24"/>
        </w:rPr>
        <w:t>а составляет 30</w:t>
      </w:r>
      <w:r w:rsidRPr="006215BE">
        <w:rPr>
          <w:rFonts w:ascii="Arial" w:hAnsi="Arial" w:cs="Arial"/>
          <w:sz w:val="24"/>
          <w:szCs w:val="24"/>
          <w:lang w:eastAsia="ru-RU"/>
        </w:rPr>
        <w:t>—</w:t>
      </w:r>
      <w:r>
        <w:rPr>
          <w:rFonts w:ascii="Arial" w:hAnsi="Arial" w:cs="Arial"/>
          <w:sz w:val="24"/>
          <w:szCs w:val="24"/>
          <w:lang w:eastAsia="ru-RU"/>
        </w:rPr>
        <w:t>50 %.</w:t>
      </w:r>
    </w:p>
    <w:p w14:paraId="02FD70D1" w14:textId="77777777" w:rsidR="00EE735F"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r w:rsidRPr="006215BE">
        <w:rPr>
          <w:rFonts w:ascii="Arial" w:hAnsi="Arial" w:cs="Arial"/>
          <w:sz w:val="24"/>
          <w:szCs w:val="24"/>
          <w:lang w:eastAsia="ru-RU"/>
        </w:rPr>
        <w:t>Глинистые диатомиты — породы, содержащие глинистые минералы монтмориллонита, каолинита, гидрослюды.</w:t>
      </w:r>
      <w:r w:rsidRPr="006D2F38">
        <w:rPr>
          <w:rFonts w:ascii="Arial" w:hAnsi="Arial" w:cs="Arial"/>
          <w:sz w:val="24"/>
          <w:szCs w:val="24"/>
          <w:lang w:eastAsia="ru-RU"/>
        </w:rPr>
        <w:t xml:space="preserve"> </w:t>
      </w:r>
      <w:r w:rsidRPr="00C8423F">
        <w:rPr>
          <w:rFonts w:ascii="Arial" w:hAnsi="Arial" w:cs="Arial"/>
          <w:sz w:val="24"/>
          <w:szCs w:val="24"/>
          <w:lang w:eastAsia="ru-RU"/>
        </w:rPr>
        <w:t xml:space="preserve">В </w:t>
      </w:r>
      <w:r w:rsidRPr="00C8423F">
        <w:rPr>
          <w:rFonts w:ascii="Arial" w:hAnsi="Arial" w:cs="Arial"/>
          <w:sz w:val="24"/>
          <w:szCs w:val="24"/>
        </w:rPr>
        <w:t xml:space="preserve">минеральном составе </w:t>
      </w:r>
      <w:r>
        <w:rPr>
          <w:rFonts w:ascii="Arial" w:hAnsi="Arial" w:cs="Arial"/>
          <w:sz w:val="24"/>
          <w:szCs w:val="24"/>
        </w:rPr>
        <w:t xml:space="preserve">содержание </w:t>
      </w:r>
      <w:r w:rsidRPr="00C8423F">
        <w:rPr>
          <w:rFonts w:ascii="Arial" w:hAnsi="Arial" w:cs="Arial"/>
          <w:sz w:val="24"/>
          <w:szCs w:val="24"/>
        </w:rPr>
        <w:t>активн</w:t>
      </w:r>
      <w:r>
        <w:rPr>
          <w:rFonts w:ascii="Arial" w:hAnsi="Arial" w:cs="Arial"/>
          <w:sz w:val="24"/>
          <w:szCs w:val="24"/>
        </w:rPr>
        <w:t>ого</w:t>
      </w:r>
      <w:r w:rsidRPr="00C8423F">
        <w:rPr>
          <w:rFonts w:ascii="Arial" w:hAnsi="Arial" w:cs="Arial"/>
          <w:sz w:val="24"/>
          <w:szCs w:val="24"/>
        </w:rPr>
        <w:t xml:space="preserve"> кремнезем</w:t>
      </w:r>
      <w:r>
        <w:rPr>
          <w:rFonts w:ascii="Arial" w:hAnsi="Arial" w:cs="Arial"/>
          <w:sz w:val="24"/>
          <w:szCs w:val="24"/>
        </w:rPr>
        <w:t>а составляет 25</w:t>
      </w:r>
      <w:r w:rsidRPr="006215BE">
        <w:rPr>
          <w:rFonts w:ascii="Arial" w:hAnsi="Arial" w:cs="Arial"/>
          <w:sz w:val="24"/>
          <w:szCs w:val="24"/>
          <w:lang w:eastAsia="ru-RU"/>
        </w:rPr>
        <w:t>—</w:t>
      </w:r>
      <w:r>
        <w:rPr>
          <w:rFonts w:ascii="Arial" w:hAnsi="Arial" w:cs="Arial"/>
          <w:sz w:val="24"/>
          <w:szCs w:val="24"/>
          <w:lang w:eastAsia="ru-RU"/>
        </w:rPr>
        <w:t>35 %.</w:t>
      </w:r>
    </w:p>
    <w:p w14:paraId="4FDDB95F" w14:textId="77777777" w:rsidR="00EE735F"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p>
    <w:p w14:paraId="081D5B3E" w14:textId="77777777" w:rsidR="00EE735F" w:rsidRPr="006215BE" w:rsidRDefault="00EE735F" w:rsidP="003241A9">
      <w:pPr>
        <w:widowControl w:val="0"/>
        <w:autoSpaceDE w:val="0"/>
        <w:autoSpaceDN w:val="0"/>
        <w:adjustRightInd w:val="0"/>
        <w:spacing w:after="0" w:line="360" w:lineRule="auto"/>
        <w:ind w:firstLine="708"/>
        <w:jc w:val="both"/>
        <w:rPr>
          <w:rFonts w:ascii="Arial" w:hAnsi="Arial" w:cs="Arial"/>
          <w:sz w:val="24"/>
          <w:szCs w:val="24"/>
          <w:lang w:eastAsia="ru-RU"/>
        </w:rPr>
      </w:pPr>
    </w:p>
    <w:p w14:paraId="694208F3" w14:textId="77777777" w:rsidR="00EE735F" w:rsidRPr="006215BE" w:rsidRDefault="00EE735F" w:rsidP="00AB469C">
      <w:pPr>
        <w:autoSpaceDE w:val="0"/>
        <w:autoSpaceDN w:val="0"/>
        <w:adjustRightInd w:val="0"/>
        <w:spacing w:after="0" w:line="360" w:lineRule="auto"/>
        <w:ind w:firstLine="708"/>
        <w:jc w:val="both"/>
        <w:rPr>
          <w:rFonts w:ascii="Arial" w:hAnsi="Arial" w:cs="Arial"/>
          <w:b/>
          <w:bCs/>
          <w:sz w:val="24"/>
          <w:szCs w:val="24"/>
          <w:lang w:eastAsia="ru-RU"/>
        </w:rPr>
      </w:pPr>
    </w:p>
    <w:p w14:paraId="255E51A8" w14:textId="77777777" w:rsidR="00EE735F" w:rsidRDefault="00EE735F" w:rsidP="00AB469C">
      <w:pPr>
        <w:autoSpaceDE w:val="0"/>
        <w:autoSpaceDN w:val="0"/>
        <w:adjustRightInd w:val="0"/>
        <w:spacing w:after="0" w:line="360" w:lineRule="auto"/>
        <w:ind w:firstLine="708"/>
        <w:jc w:val="both"/>
        <w:rPr>
          <w:rFonts w:ascii="Arial" w:hAnsi="Arial" w:cs="Arial"/>
          <w:b/>
          <w:bCs/>
          <w:sz w:val="24"/>
          <w:szCs w:val="24"/>
          <w:lang w:eastAsia="ru-RU"/>
        </w:rPr>
        <w:sectPr w:rsidR="00EE735F" w:rsidSect="00C359FC">
          <w:footerReference w:type="default" r:id="rId18"/>
          <w:headerReference w:type="first" r:id="rId19"/>
          <w:footerReference w:type="first" r:id="rId20"/>
          <w:footnotePr>
            <w:numFmt w:val="chicago"/>
          </w:footnotePr>
          <w:pgSz w:w="11906" w:h="16838" w:code="9"/>
          <w:pgMar w:top="1418" w:right="851" w:bottom="851" w:left="1134" w:header="567" w:footer="567" w:gutter="0"/>
          <w:pgNumType w:start="1"/>
          <w:cols w:space="708"/>
          <w:titlePg/>
          <w:docGrid w:linePitch="360"/>
        </w:sectPr>
      </w:pPr>
    </w:p>
    <w:p w14:paraId="2E6F6BC8" w14:textId="77777777" w:rsidR="00EE735F" w:rsidRPr="00A064F8" w:rsidRDefault="00EE735F" w:rsidP="009A75D4">
      <w:pPr>
        <w:widowControl w:val="0"/>
        <w:autoSpaceDE w:val="0"/>
        <w:autoSpaceDN w:val="0"/>
        <w:adjustRightInd w:val="0"/>
        <w:spacing w:after="0" w:line="240" w:lineRule="auto"/>
        <w:jc w:val="center"/>
        <w:rPr>
          <w:rFonts w:ascii="Arial" w:hAnsi="Arial" w:cs="Arial"/>
          <w:b/>
          <w:sz w:val="24"/>
          <w:szCs w:val="24"/>
          <w:lang w:eastAsia="ru-RU"/>
        </w:rPr>
      </w:pPr>
      <w:r>
        <w:rPr>
          <w:rFonts w:ascii="Arial" w:hAnsi="Arial" w:cs="Arial"/>
          <w:b/>
          <w:sz w:val="24"/>
          <w:szCs w:val="24"/>
          <w:lang w:eastAsia="ru-RU"/>
        </w:rPr>
        <w:lastRenderedPageBreak/>
        <w:t>Приложение Б</w:t>
      </w:r>
    </w:p>
    <w:p w14:paraId="038691A8" w14:textId="77777777" w:rsidR="00EE735F" w:rsidRPr="00A064F8" w:rsidRDefault="00EE735F" w:rsidP="009A75D4">
      <w:pPr>
        <w:spacing w:after="0" w:line="336" w:lineRule="auto"/>
        <w:jc w:val="center"/>
        <w:rPr>
          <w:rFonts w:ascii="Arial" w:hAnsi="Arial" w:cs="Arial"/>
          <w:b/>
          <w:sz w:val="24"/>
          <w:szCs w:val="24"/>
          <w:lang w:eastAsia="ru-RU"/>
        </w:rPr>
      </w:pPr>
      <w:r w:rsidRPr="00A064F8">
        <w:rPr>
          <w:rFonts w:ascii="Arial" w:hAnsi="Arial" w:cs="Arial"/>
          <w:b/>
          <w:bCs/>
          <w:sz w:val="24"/>
          <w:szCs w:val="24"/>
          <w:lang w:eastAsia="ru-RU"/>
        </w:rPr>
        <w:t>(обязательное)</w:t>
      </w:r>
    </w:p>
    <w:p w14:paraId="5C8E7DC5" w14:textId="77777777" w:rsidR="00EE735F" w:rsidRPr="00A064F8" w:rsidRDefault="00EE735F" w:rsidP="009A75D4">
      <w:pPr>
        <w:spacing w:after="0" w:line="336" w:lineRule="auto"/>
        <w:rPr>
          <w:rFonts w:ascii="Arial" w:hAnsi="Arial" w:cs="Arial"/>
          <w:sz w:val="24"/>
          <w:szCs w:val="24"/>
          <w:lang w:eastAsia="ru-RU"/>
        </w:rPr>
      </w:pPr>
    </w:p>
    <w:p w14:paraId="617BE10E" w14:textId="77777777" w:rsidR="00EE735F" w:rsidRPr="00A064F8" w:rsidRDefault="00EE735F" w:rsidP="009A75D4">
      <w:pPr>
        <w:spacing w:after="0" w:line="336" w:lineRule="auto"/>
        <w:rPr>
          <w:rFonts w:ascii="Arial" w:hAnsi="Arial" w:cs="Arial"/>
          <w:sz w:val="24"/>
          <w:szCs w:val="24"/>
          <w:lang w:eastAsia="ru-RU"/>
        </w:rPr>
      </w:pPr>
    </w:p>
    <w:p w14:paraId="6875C4E7" w14:textId="77777777" w:rsidR="00EE735F" w:rsidRPr="001E0AF1" w:rsidRDefault="00EE735F" w:rsidP="009A75D4">
      <w:pPr>
        <w:spacing w:after="0" w:line="336" w:lineRule="auto"/>
        <w:jc w:val="center"/>
        <w:rPr>
          <w:rFonts w:ascii="Arial" w:hAnsi="Arial" w:cs="Arial"/>
          <w:sz w:val="24"/>
          <w:szCs w:val="24"/>
          <w:lang w:eastAsia="ru-RU"/>
        </w:rPr>
      </w:pPr>
      <w:r w:rsidRPr="001E0AF1">
        <w:rPr>
          <w:rFonts w:ascii="Arial" w:hAnsi="Arial" w:cs="Arial"/>
          <w:b/>
          <w:bCs/>
          <w:sz w:val="24"/>
          <w:szCs w:val="24"/>
          <w:lang w:eastAsia="ru-RU"/>
        </w:rPr>
        <w:t>Контролируемые параметры при испытании полузаводской пробы</w:t>
      </w:r>
    </w:p>
    <w:p w14:paraId="090FC490" w14:textId="77777777" w:rsidR="00EE735F" w:rsidRPr="001E0AF1" w:rsidRDefault="00EE735F" w:rsidP="009A75D4">
      <w:pPr>
        <w:spacing w:after="0" w:line="336" w:lineRule="auto"/>
        <w:rPr>
          <w:rFonts w:ascii="Arial" w:hAnsi="Arial" w:cs="Arial"/>
          <w:sz w:val="24"/>
          <w:szCs w:val="24"/>
          <w:lang w:eastAsia="ru-RU"/>
        </w:rPr>
      </w:pPr>
    </w:p>
    <w:p w14:paraId="3CF47858" w14:textId="77777777" w:rsidR="00EE735F" w:rsidRPr="001E0AF1" w:rsidRDefault="00EE735F" w:rsidP="009A75D4">
      <w:pPr>
        <w:widowControl w:val="0"/>
        <w:autoSpaceDE w:val="0"/>
        <w:autoSpaceDN w:val="0"/>
        <w:adjustRightInd w:val="0"/>
        <w:spacing w:after="0" w:line="360" w:lineRule="auto"/>
        <w:jc w:val="both"/>
        <w:rPr>
          <w:rFonts w:ascii="Arial" w:hAnsi="Arial" w:cs="Arial"/>
          <w:spacing w:val="40"/>
          <w:sz w:val="24"/>
          <w:szCs w:val="24"/>
          <w:lang w:eastAsia="ru-RU"/>
        </w:rPr>
      </w:pPr>
      <w:r w:rsidRPr="001E0AF1">
        <w:rPr>
          <w:rFonts w:ascii="Arial" w:hAnsi="Arial" w:cs="Arial"/>
          <w:spacing w:val="40"/>
          <w:sz w:val="24"/>
          <w:szCs w:val="24"/>
          <w:lang w:eastAsia="ru-RU"/>
        </w:rPr>
        <w:t xml:space="preserve">Таблица </w:t>
      </w:r>
      <w:r>
        <w:rPr>
          <w:rFonts w:ascii="Arial" w:hAnsi="Arial" w:cs="Arial"/>
          <w:spacing w:val="40"/>
          <w:sz w:val="24"/>
          <w:szCs w:val="24"/>
          <w:lang w:eastAsia="ru-RU"/>
        </w:rPr>
        <w:t>Б</w:t>
      </w:r>
      <w:r w:rsidRPr="001E0AF1">
        <w:rPr>
          <w:rFonts w:ascii="Arial" w:hAnsi="Arial" w:cs="Arial"/>
          <w:sz w:val="24"/>
          <w:szCs w:val="24"/>
          <w:lang w:eastAsia="ru-RU"/>
        </w:rPr>
        <w:t>.1 — Перечень определяемых показателей и применяемых методов</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2970"/>
        <w:gridCol w:w="2593"/>
        <w:gridCol w:w="2240"/>
        <w:gridCol w:w="1877"/>
      </w:tblGrid>
      <w:tr w:rsidR="00EE735F" w:rsidRPr="001E0AF1" w14:paraId="4186E164" w14:textId="77777777" w:rsidTr="00172C64">
        <w:trPr>
          <w:trHeight w:val="426"/>
        </w:trPr>
        <w:tc>
          <w:tcPr>
            <w:tcW w:w="2970" w:type="dxa"/>
            <w:tcBorders>
              <w:bottom w:val="double" w:sz="4" w:space="0" w:color="auto"/>
            </w:tcBorders>
            <w:vAlign w:val="center"/>
          </w:tcPr>
          <w:p w14:paraId="09B98C02" w14:textId="77777777" w:rsidR="00EE735F" w:rsidRPr="001E0AF1" w:rsidRDefault="00EE735F" w:rsidP="00172C64">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Параметр</w:t>
            </w:r>
          </w:p>
        </w:tc>
        <w:tc>
          <w:tcPr>
            <w:tcW w:w="2593" w:type="dxa"/>
            <w:tcBorders>
              <w:bottom w:val="double" w:sz="4" w:space="0" w:color="auto"/>
            </w:tcBorders>
            <w:vAlign w:val="center"/>
          </w:tcPr>
          <w:p w14:paraId="2E3CD982" w14:textId="77777777" w:rsidR="00EE735F" w:rsidRPr="001E0AF1" w:rsidRDefault="00EE735F" w:rsidP="00172C64">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Точка контроля</w:t>
            </w:r>
          </w:p>
        </w:tc>
        <w:tc>
          <w:tcPr>
            <w:tcW w:w="2240" w:type="dxa"/>
            <w:tcBorders>
              <w:bottom w:val="double" w:sz="4" w:space="0" w:color="auto"/>
            </w:tcBorders>
            <w:vAlign w:val="center"/>
          </w:tcPr>
          <w:p w14:paraId="6F710D37" w14:textId="77777777" w:rsidR="00EE735F" w:rsidRPr="001E0AF1" w:rsidRDefault="00EE735F" w:rsidP="00172C64">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Периодичность контроля</w:t>
            </w:r>
          </w:p>
        </w:tc>
        <w:tc>
          <w:tcPr>
            <w:tcW w:w="1877" w:type="dxa"/>
            <w:tcBorders>
              <w:bottom w:val="double" w:sz="4" w:space="0" w:color="auto"/>
            </w:tcBorders>
            <w:vAlign w:val="center"/>
          </w:tcPr>
          <w:p w14:paraId="5F14F1A3" w14:textId="77777777" w:rsidR="00EE735F" w:rsidRPr="001E0AF1" w:rsidRDefault="00EE735F" w:rsidP="00172C64">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Метод испытания</w:t>
            </w:r>
          </w:p>
        </w:tc>
      </w:tr>
      <w:tr w:rsidR="00EE735F" w:rsidRPr="001E0AF1" w14:paraId="7CA70267" w14:textId="77777777" w:rsidTr="00172C64">
        <w:trPr>
          <w:trHeight w:val="427"/>
        </w:trPr>
        <w:tc>
          <w:tcPr>
            <w:tcW w:w="9680" w:type="dxa"/>
            <w:gridSpan w:val="4"/>
            <w:tcBorders>
              <w:top w:val="double" w:sz="4" w:space="0" w:color="auto"/>
            </w:tcBorders>
            <w:vAlign w:val="center"/>
          </w:tcPr>
          <w:p w14:paraId="6E8197BC" w14:textId="77777777" w:rsidR="00EE735F" w:rsidRPr="001E0AF1" w:rsidRDefault="00EE735F" w:rsidP="00172C64">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Контроль качества кремнистого сырья</w:t>
            </w:r>
          </w:p>
        </w:tc>
      </w:tr>
      <w:tr w:rsidR="00EE735F" w:rsidRPr="001E0AF1" w14:paraId="55434883" w14:textId="77777777" w:rsidTr="002F1201">
        <w:trPr>
          <w:trHeight w:val="427"/>
        </w:trPr>
        <w:tc>
          <w:tcPr>
            <w:tcW w:w="2970" w:type="dxa"/>
            <w:vAlign w:val="bottom"/>
          </w:tcPr>
          <w:p w14:paraId="2E14140B"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Фактическая влажность</w:t>
            </w:r>
          </w:p>
        </w:tc>
        <w:tc>
          <w:tcPr>
            <w:tcW w:w="2593" w:type="dxa"/>
            <w:vAlign w:val="bottom"/>
          </w:tcPr>
          <w:p w14:paraId="5351AFC1"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Ящичный питатель</w:t>
            </w:r>
          </w:p>
        </w:tc>
        <w:tc>
          <w:tcPr>
            <w:tcW w:w="2240" w:type="dxa"/>
            <w:vAlign w:val="bottom"/>
          </w:tcPr>
          <w:p w14:paraId="7FD05D12" w14:textId="77777777" w:rsidR="00EE735F" w:rsidRPr="001E0AF1" w:rsidRDefault="00EE735F" w:rsidP="00172C64">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Через 30—60 мин</w:t>
            </w:r>
          </w:p>
        </w:tc>
        <w:tc>
          <w:tcPr>
            <w:tcW w:w="1877" w:type="dxa"/>
            <w:vAlign w:val="bottom"/>
          </w:tcPr>
          <w:p w14:paraId="778F7332" w14:textId="77777777" w:rsidR="00EE735F" w:rsidRPr="001E0AF1" w:rsidRDefault="00EE735F" w:rsidP="00172C64">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ГОСТ 21216</w:t>
            </w:r>
          </w:p>
        </w:tc>
      </w:tr>
      <w:tr w:rsidR="00EE735F" w:rsidRPr="001E0AF1" w14:paraId="1EE00678" w14:textId="77777777" w:rsidTr="002F1201">
        <w:trPr>
          <w:trHeight w:val="427"/>
        </w:trPr>
        <w:tc>
          <w:tcPr>
            <w:tcW w:w="2970" w:type="dxa"/>
            <w:vAlign w:val="bottom"/>
          </w:tcPr>
          <w:p w14:paraId="1141B377"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Формовочная влажность</w:t>
            </w:r>
          </w:p>
        </w:tc>
        <w:tc>
          <w:tcPr>
            <w:tcW w:w="2593" w:type="dxa"/>
            <w:vAlign w:val="bottom"/>
          </w:tcPr>
          <w:p w14:paraId="208EA8F6"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После глиномешалки</w:t>
            </w:r>
          </w:p>
        </w:tc>
        <w:tc>
          <w:tcPr>
            <w:tcW w:w="2240" w:type="dxa"/>
            <w:vAlign w:val="bottom"/>
          </w:tcPr>
          <w:p w14:paraId="1BF498D8" w14:textId="77777777" w:rsidR="00EE735F" w:rsidRPr="001E0AF1" w:rsidRDefault="00EE735F" w:rsidP="00172C64">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c>
          <w:tcPr>
            <w:tcW w:w="1877" w:type="dxa"/>
            <w:vAlign w:val="bottom"/>
          </w:tcPr>
          <w:p w14:paraId="11986825" w14:textId="77777777" w:rsidR="00EE735F" w:rsidRPr="001E0AF1" w:rsidRDefault="00EE735F" w:rsidP="00172C64">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ГОСТ 21216</w:t>
            </w:r>
          </w:p>
        </w:tc>
      </w:tr>
      <w:tr w:rsidR="00EE735F" w:rsidRPr="001E0AF1" w14:paraId="2383FF0B" w14:textId="77777777" w:rsidTr="00D44305">
        <w:trPr>
          <w:trHeight w:val="427"/>
        </w:trPr>
        <w:tc>
          <w:tcPr>
            <w:tcW w:w="9680" w:type="dxa"/>
            <w:gridSpan w:val="4"/>
            <w:vAlign w:val="center"/>
          </w:tcPr>
          <w:p w14:paraId="1364F7D2" w14:textId="77777777" w:rsidR="00EE735F" w:rsidRPr="001E0AF1" w:rsidRDefault="00EE735F" w:rsidP="00D44305">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Контроль качества полуфабриката</w:t>
            </w:r>
          </w:p>
        </w:tc>
      </w:tr>
      <w:tr w:rsidR="00EE735F" w:rsidRPr="001E0AF1" w14:paraId="294B036F" w14:textId="77777777" w:rsidTr="002F1201">
        <w:trPr>
          <w:trHeight w:val="427"/>
        </w:trPr>
        <w:tc>
          <w:tcPr>
            <w:tcW w:w="2970" w:type="dxa"/>
            <w:tcBorders>
              <w:bottom w:val="nil"/>
              <w:right w:val="nil"/>
            </w:tcBorders>
            <w:vAlign w:val="bottom"/>
          </w:tcPr>
          <w:p w14:paraId="19DC14FA"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Насыпная плотность:</w:t>
            </w:r>
          </w:p>
          <w:p w14:paraId="2B1D7557"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 после сушильного барабана</w:t>
            </w:r>
          </w:p>
        </w:tc>
        <w:tc>
          <w:tcPr>
            <w:tcW w:w="2593" w:type="dxa"/>
            <w:tcBorders>
              <w:left w:val="nil"/>
              <w:bottom w:val="nil"/>
              <w:right w:val="nil"/>
            </w:tcBorders>
            <w:vAlign w:val="bottom"/>
          </w:tcPr>
          <w:p w14:paraId="242B5F20"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Транспортерная лента</w:t>
            </w:r>
          </w:p>
        </w:tc>
        <w:tc>
          <w:tcPr>
            <w:tcW w:w="2240" w:type="dxa"/>
            <w:tcBorders>
              <w:left w:val="nil"/>
              <w:bottom w:val="nil"/>
              <w:right w:val="nil"/>
            </w:tcBorders>
            <w:vAlign w:val="bottom"/>
          </w:tcPr>
          <w:p w14:paraId="2EED2445"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Через 30—60 мин</w:t>
            </w:r>
          </w:p>
        </w:tc>
        <w:tc>
          <w:tcPr>
            <w:tcW w:w="1877" w:type="dxa"/>
            <w:tcBorders>
              <w:left w:val="nil"/>
              <w:bottom w:val="nil"/>
            </w:tcBorders>
            <w:vAlign w:val="bottom"/>
          </w:tcPr>
          <w:p w14:paraId="5A953625"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ГОСТ 9758</w:t>
            </w:r>
          </w:p>
        </w:tc>
      </w:tr>
      <w:tr w:rsidR="00EE735F" w:rsidRPr="001E0AF1" w14:paraId="41F36479" w14:textId="77777777" w:rsidTr="002F1201">
        <w:trPr>
          <w:trHeight w:val="427"/>
        </w:trPr>
        <w:tc>
          <w:tcPr>
            <w:tcW w:w="2970" w:type="dxa"/>
            <w:tcBorders>
              <w:top w:val="nil"/>
              <w:right w:val="nil"/>
            </w:tcBorders>
            <w:vAlign w:val="bottom"/>
          </w:tcPr>
          <w:p w14:paraId="3DCF7292"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 на входе в печь</w:t>
            </w:r>
          </w:p>
        </w:tc>
        <w:tc>
          <w:tcPr>
            <w:tcW w:w="2593" w:type="dxa"/>
            <w:tcBorders>
              <w:top w:val="nil"/>
              <w:left w:val="nil"/>
              <w:right w:val="nil"/>
            </w:tcBorders>
            <w:vAlign w:val="bottom"/>
          </w:tcPr>
          <w:p w14:paraId="5A6B1C2F"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Питатель</w:t>
            </w:r>
          </w:p>
        </w:tc>
        <w:tc>
          <w:tcPr>
            <w:tcW w:w="2240" w:type="dxa"/>
            <w:tcBorders>
              <w:top w:val="nil"/>
              <w:left w:val="nil"/>
              <w:right w:val="nil"/>
            </w:tcBorders>
            <w:vAlign w:val="bottom"/>
          </w:tcPr>
          <w:p w14:paraId="5A252C69"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c>
          <w:tcPr>
            <w:tcW w:w="1877" w:type="dxa"/>
            <w:tcBorders>
              <w:top w:val="nil"/>
              <w:left w:val="nil"/>
            </w:tcBorders>
            <w:vAlign w:val="bottom"/>
          </w:tcPr>
          <w:p w14:paraId="5F25A337"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r>
      <w:tr w:rsidR="00EE735F" w:rsidRPr="001E0AF1" w14:paraId="0A274765" w14:textId="77777777" w:rsidTr="002F1201">
        <w:trPr>
          <w:trHeight w:val="427"/>
        </w:trPr>
        <w:tc>
          <w:tcPr>
            <w:tcW w:w="2970" w:type="dxa"/>
            <w:tcBorders>
              <w:bottom w:val="nil"/>
              <w:right w:val="nil"/>
            </w:tcBorders>
            <w:vAlign w:val="bottom"/>
          </w:tcPr>
          <w:p w14:paraId="31625A96"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 xml:space="preserve">Фракционный состав: </w:t>
            </w:r>
          </w:p>
          <w:p w14:paraId="253A0429"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 после сушильного барабана</w:t>
            </w:r>
          </w:p>
        </w:tc>
        <w:tc>
          <w:tcPr>
            <w:tcW w:w="2593" w:type="dxa"/>
            <w:tcBorders>
              <w:left w:val="nil"/>
              <w:bottom w:val="nil"/>
              <w:right w:val="nil"/>
            </w:tcBorders>
            <w:vAlign w:val="bottom"/>
          </w:tcPr>
          <w:p w14:paraId="3DBE604D"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Транспортерная лента</w:t>
            </w:r>
          </w:p>
        </w:tc>
        <w:tc>
          <w:tcPr>
            <w:tcW w:w="2240" w:type="dxa"/>
            <w:tcBorders>
              <w:left w:val="nil"/>
              <w:bottom w:val="nil"/>
              <w:right w:val="nil"/>
            </w:tcBorders>
            <w:vAlign w:val="bottom"/>
          </w:tcPr>
          <w:p w14:paraId="4B8147C8"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c>
          <w:tcPr>
            <w:tcW w:w="1877" w:type="dxa"/>
            <w:tcBorders>
              <w:left w:val="nil"/>
              <w:bottom w:val="nil"/>
            </w:tcBorders>
            <w:vAlign w:val="bottom"/>
          </w:tcPr>
          <w:p w14:paraId="39ABAD61"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r>
      <w:tr w:rsidR="00EE735F" w:rsidRPr="001E0AF1" w14:paraId="31B6BA65" w14:textId="77777777" w:rsidTr="002F1201">
        <w:trPr>
          <w:trHeight w:val="427"/>
        </w:trPr>
        <w:tc>
          <w:tcPr>
            <w:tcW w:w="2970" w:type="dxa"/>
            <w:tcBorders>
              <w:top w:val="nil"/>
              <w:right w:val="nil"/>
            </w:tcBorders>
            <w:vAlign w:val="bottom"/>
          </w:tcPr>
          <w:p w14:paraId="1FEAA969"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 на входе в печь</w:t>
            </w:r>
          </w:p>
        </w:tc>
        <w:tc>
          <w:tcPr>
            <w:tcW w:w="2593" w:type="dxa"/>
            <w:tcBorders>
              <w:top w:val="nil"/>
              <w:left w:val="nil"/>
              <w:right w:val="nil"/>
            </w:tcBorders>
            <w:vAlign w:val="bottom"/>
          </w:tcPr>
          <w:p w14:paraId="0871F212"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Питатель</w:t>
            </w:r>
          </w:p>
        </w:tc>
        <w:tc>
          <w:tcPr>
            <w:tcW w:w="2240" w:type="dxa"/>
            <w:tcBorders>
              <w:top w:val="nil"/>
              <w:left w:val="nil"/>
              <w:right w:val="nil"/>
            </w:tcBorders>
            <w:vAlign w:val="bottom"/>
          </w:tcPr>
          <w:p w14:paraId="1660569D"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c>
          <w:tcPr>
            <w:tcW w:w="1877" w:type="dxa"/>
            <w:tcBorders>
              <w:top w:val="nil"/>
              <w:left w:val="nil"/>
            </w:tcBorders>
            <w:vAlign w:val="bottom"/>
          </w:tcPr>
          <w:p w14:paraId="08E76FBF"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r>
      <w:tr w:rsidR="00EE735F" w:rsidRPr="001E0AF1" w14:paraId="71737525" w14:textId="77777777" w:rsidTr="002F1201">
        <w:trPr>
          <w:trHeight w:val="427"/>
        </w:trPr>
        <w:tc>
          <w:tcPr>
            <w:tcW w:w="2970" w:type="dxa"/>
            <w:tcBorders>
              <w:bottom w:val="nil"/>
              <w:right w:val="nil"/>
            </w:tcBorders>
            <w:vAlign w:val="bottom"/>
          </w:tcPr>
          <w:p w14:paraId="4A197D85"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Влажность:</w:t>
            </w:r>
          </w:p>
          <w:p w14:paraId="4EF1466F"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 после формующего оборудования</w:t>
            </w:r>
          </w:p>
        </w:tc>
        <w:tc>
          <w:tcPr>
            <w:tcW w:w="2593" w:type="dxa"/>
            <w:tcBorders>
              <w:left w:val="nil"/>
              <w:bottom w:val="nil"/>
              <w:right w:val="nil"/>
            </w:tcBorders>
            <w:vAlign w:val="bottom"/>
          </w:tcPr>
          <w:p w14:paraId="1927F87A"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Транспортерная лента</w:t>
            </w:r>
          </w:p>
        </w:tc>
        <w:tc>
          <w:tcPr>
            <w:tcW w:w="2240" w:type="dxa"/>
            <w:tcBorders>
              <w:left w:val="nil"/>
              <w:bottom w:val="nil"/>
              <w:right w:val="nil"/>
            </w:tcBorders>
            <w:vAlign w:val="bottom"/>
          </w:tcPr>
          <w:p w14:paraId="2D74263B"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Через 30—60 мин</w:t>
            </w:r>
          </w:p>
        </w:tc>
        <w:tc>
          <w:tcPr>
            <w:tcW w:w="1877" w:type="dxa"/>
            <w:tcBorders>
              <w:left w:val="nil"/>
              <w:bottom w:val="nil"/>
            </w:tcBorders>
            <w:vAlign w:val="bottom"/>
          </w:tcPr>
          <w:p w14:paraId="5BEB6AF7"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ГОСТ 21216</w:t>
            </w:r>
          </w:p>
        </w:tc>
      </w:tr>
      <w:tr w:rsidR="00EE735F" w:rsidRPr="001E0AF1" w14:paraId="0E80F687" w14:textId="77777777" w:rsidTr="002F1201">
        <w:trPr>
          <w:trHeight w:val="427"/>
        </w:trPr>
        <w:tc>
          <w:tcPr>
            <w:tcW w:w="2970" w:type="dxa"/>
            <w:tcBorders>
              <w:top w:val="nil"/>
              <w:bottom w:val="nil"/>
              <w:right w:val="nil"/>
            </w:tcBorders>
            <w:vAlign w:val="bottom"/>
          </w:tcPr>
          <w:p w14:paraId="75621076"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 после сушильного барабана</w:t>
            </w:r>
          </w:p>
        </w:tc>
        <w:tc>
          <w:tcPr>
            <w:tcW w:w="2593" w:type="dxa"/>
            <w:tcBorders>
              <w:top w:val="nil"/>
              <w:left w:val="nil"/>
              <w:bottom w:val="nil"/>
              <w:right w:val="nil"/>
            </w:tcBorders>
            <w:vAlign w:val="bottom"/>
          </w:tcPr>
          <w:p w14:paraId="4E1E812B"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Транспортерная лента</w:t>
            </w:r>
          </w:p>
        </w:tc>
        <w:tc>
          <w:tcPr>
            <w:tcW w:w="2240" w:type="dxa"/>
            <w:tcBorders>
              <w:top w:val="nil"/>
              <w:left w:val="nil"/>
              <w:bottom w:val="nil"/>
              <w:right w:val="nil"/>
            </w:tcBorders>
            <w:vAlign w:val="bottom"/>
          </w:tcPr>
          <w:p w14:paraId="034E23AB"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c>
          <w:tcPr>
            <w:tcW w:w="1877" w:type="dxa"/>
            <w:tcBorders>
              <w:top w:val="nil"/>
              <w:left w:val="nil"/>
              <w:bottom w:val="nil"/>
            </w:tcBorders>
            <w:vAlign w:val="bottom"/>
          </w:tcPr>
          <w:p w14:paraId="67BB10D0"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r>
      <w:tr w:rsidR="00EE735F" w:rsidRPr="001E0AF1" w14:paraId="0DCFD43D" w14:textId="77777777" w:rsidTr="002F1201">
        <w:trPr>
          <w:trHeight w:val="427"/>
        </w:trPr>
        <w:tc>
          <w:tcPr>
            <w:tcW w:w="2970" w:type="dxa"/>
            <w:tcBorders>
              <w:top w:val="nil"/>
              <w:right w:val="nil"/>
            </w:tcBorders>
            <w:vAlign w:val="bottom"/>
          </w:tcPr>
          <w:p w14:paraId="047E3FEF"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 на входе в печь</w:t>
            </w:r>
          </w:p>
        </w:tc>
        <w:tc>
          <w:tcPr>
            <w:tcW w:w="2593" w:type="dxa"/>
            <w:tcBorders>
              <w:top w:val="nil"/>
              <w:left w:val="nil"/>
              <w:right w:val="nil"/>
            </w:tcBorders>
            <w:vAlign w:val="bottom"/>
          </w:tcPr>
          <w:p w14:paraId="7A6771B6"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Питатель</w:t>
            </w:r>
          </w:p>
        </w:tc>
        <w:tc>
          <w:tcPr>
            <w:tcW w:w="2240" w:type="dxa"/>
            <w:tcBorders>
              <w:top w:val="nil"/>
              <w:left w:val="nil"/>
              <w:right w:val="nil"/>
            </w:tcBorders>
            <w:vAlign w:val="bottom"/>
          </w:tcPr>
          <w:p w14:paraId="6D8254AA"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c>
          <w:tcPr>
            <w:tcW w:w="1877" w:type="dxa"/>
            <w:tcBorders>
              <w:top w:val="nil"/>
              <w:left w:val="nil"/>
            </w:tcBorders>
            <w:vAlign w:val="bottom"/>
          </w:tcPr>
          <w:p w14:paraId="3BF70035"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r>
      <w:tr w:rsidR="00EE735F" w:rsidRPr="001E0AF1" w14:paraId="23623161" w14:textId="77777777" w:rsidTr="00D44305">
        <w:trPr>
          <w:trHeight w:val="427"/>
        </w:trPr>
        <w:tc>
          <w:tcPr>
            <w:tcW w:w="9680" w:type="dxa"/>
            <w:gridSpan w:val="4"/>
            <w:vAlign w:val="center"/>
          </w:tcPr>
          <w:p w14:paraId="790DD99C" w14:textId="77777777" w:rsidR="00EE735F" w:rsidRPr="001E0AF1" w:rsidRDefault="00EE735F" w:rsidP="00D44305">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Контроль качества термолитовых заполнителей</w:t>
            </w:r>
          </w:p>
        </w:tc>
      </w:tr>
      <w:tr w:rsidR="00EE735F" w:rsidRPr="001E0AF1" w14:paraId="4BC17E5D" w14:textId="77777777" w:rsidTr="002F1201">
        <w:trPr>
          <w:trHeight w:val="427"/>
        </w:trPr>
        <w:tc>
          <w:tcPr>
            <w:tcW w:w="2970" w:type="dxa"/>
            <w:vAlign w:val="bottom"/>
          </w:tcPr>
          <w:p w14:paraId="090D2BE3"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Насыпная плотность</w:t>
            </w:r>
          </w:p>
        </w:tc>
        <w:tc>
          <w:tcPr>
            <w:tcW w:w="2593" w:type="dxa"/>
            <w:vAlign w:val="bottom"/>
          </w:tcPr>
          <w:p w14:paraId="5959482E"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После печи</w:t>
            </w:r>
          </w:p>
        </w:tc>
        <w:tc>
          <w:tcPr>
            <w:tcW w:w="2240" w:type="dxa"/>
            <w:vAlign w:val="bottom"/>
          </w:tcPr>
          <w:p w14:paraId="5132E6B3"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Через 60 мин</w:t>
            </w:r>
          </w:p>
        </w:tc>
        <w:tc>
          <w:tcPr>
            <w:tcW w:w="1877" w:type="dxa"/>
            <w:vAlign w:val="bottom"/>
          </w:tcPr>
          <w:p w14:paraId="28C940A3"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ГОСТ 9758</w:t>
            </w:r>
          </w:p>
        </w:tc>
      </w:tr>
      <w:tr w:rsidR="00EE735F" w:rsidRPr="001E0AF1" w14:paraId="29E1F3E5" w14:textId="77777777" w:rsidTr="002F1201">
        <w:trPr>
          <w:trHeight w:val="427"/>
        </w:trPr>
        <w:tc>
          <w:tcPr>
            <w:tcW w:w="2970" w:type="dxa"/>
            <w:vAlign w:val="bottom"/>
          </w:tcPr>
          <w:p w14:paraId="591984C2"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Прочность</w:t>
            </w:r>
          </w:p>
        </w:tc>
        <w:tc>
          <w:tcPr>
            <w:tcW w:w="2593" w:type="dxa"/>
            <w:vAlign w:val="bottom"/>
          </w:tcPr>
          <w:p w14:paraId="4306F18D"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После печи</w:t>
            </w:r>
          </w:p>
        </w:tc>
        <w:tc>
          <w:tcPr>
            <w:tcW w:w="2240" w:type="dxa"/>
            <w:vAlign w:val="bottom"/>
          </w:tcPr>
          <w:p w14:paraId="7C6D7759"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c>
          <w:tcPr>
            <w:tcW w:w="1877" w:type="dxa"/>
            <w:vAlign w:val="bottom"/>
          </w:tcPr>
          <w:p w14:paraId="0E889C54"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r>
      <w:tr w:rsidR="00EE735F" w:rsidRPr="001E0AF1" w14:paraId="59A7E7D9" w14:textId="77777777" w:rsidTr="002F1201">
        <w:trPr>
          <w:trHeight w:val="427"/>
        </w:trPr>
        <w:tc>
          <w:tcPr>
            <w:tcW w:w="2970" w:type="dxa"/>
            <w:vAlign w:val="bottom"/>
          </w:tcPr>
          <w:p w14:paraId="5C566691"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Фракционный состав смеси заполнителя</w:t>
            </w:r>
          </w:p>
        </w:tc>
        <w:tc>
          <w:tcPr>
            <w:tcW w:w="2593" w:type="dxa"/>
            <w:vAlign w:val="bottom"/>
          </w:tcPr>
          <w:p w14:paraId="79A9A25D" w14:textId="77777777" w:rsidR="00EE735F" w:rsidRPr="001E0AF1" w:rsidRDefault="00EE735F" w:rsidP="002F1201">
            <w:pPr>
              <w:widowControl w:val="0"/>
              <w:autoSpaceDE w:val="0"/>
              <w:autoSpaceDN w:val="0"/>
              <w:adjustRightInd w:val="0"/>
              <w:spacing w:after="0" w:line="240" w:lineRule="auto"/>
              <w:rPr>
                <w:rFonts w:ascii="Arial" w:hAnsi="Arial" w:cs="Arial"/>
                <w:lang w:eastAsia="ru-RU"/>
              </w:rPr>
            </w:pPr>
            <w:r w:rsidRPr="001E0AF1">
              <w:rPr>
                <w:rFonts w:ascii="Arial" w:hAnsi="Arial" w:cs="Arial"/>
                <w:lang w:eastAsia="ru-RU"/>
              </w:rPr>
              <w:t>После печи</w:t>
            </w:r>
          </w:p>
        </w:tc>
        <w:tc>
          <w:tcPr>
            <w:tcW w:w="2240" w:type="dxa"/>
            <w:vAlign w:val="bottom"/>
          </w:tcPr>
          <w:p w14:paraId="7BC6B3E1"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c>
          <w:tcPr>
            <w:tcW w:w="1877" w:type="dxa"/>
            <w:vAlign w:val="bottom"/>
          </w:tcPr>
          <w:p w14:paraId="10EFC6BD" w14:textId="77777777" w:rsidR="00EE735F" w:rsidRPr="001E0AF1" w:rsidRDefault="00EE735F" w:rsidP="002F1201">
            <w:pPr>
              <w:widowControl w:val="0"/>
              <w:autoSpaceDE w:val="0"/>
              <w:autoSpaceDN w:val="0"/>
              <w:adjustRightInd w:val="0"/>
              <w:spacing w:after="0" w:line="240" w:lineRule="auto"/>
              <w:jc w:val="center"/>
              <w:rPr>
                <w:rFonts w:ascii="Arial" w:hAnsi="Arial" w:cs="Arial"/>
                <w:lang w:eastAsia="ru-RU"/>
              </w:rPr>
            </w:pPr>
            <w:r w:rsidRPr="001E0AF1">
              <w:rPr>
                <w:rFonts w:ascii="Arial" w:hAnsi="Arial" w:cs="Arial"/>
                <w:lang w:eastAsia="ru-RU"/>
              </w:rPr>
              <w:t>То же</w:t>
            </w:r>
          </w:p>
        </w:tc>
      </w:tr>
    </w:tbl>
    <w:p w14:paraId="19764999" w14:textId="77777777" w:rsidR="00EE735F" w:rsidRPr="001E0AF1" w:rsidRDefault="00EE735F" w:rsidP="009A75D4">
      <w:pPr>
        <w:autoSpaceDE w:val="0"/>
        <w:autoSpaceDN w:val="0"/>
        <w:adjustRightInd w:val="0"/>
        <w:spacing w:after="0" w:line="360" w:lineRule="auto"/>
        <w:ind w:firstLine="708"/>
        <w:jc w:val="both"/>
        <w:rPr>
          <w:rFonts w:ascii="Arial" w:hAnsi="Arial" w:cs="Arial"/>
          <w:b/>
          <w:bCs/>
          <w:sz w:val="24"/>
          <w:szCs w:val="24"/>
          <w:lang w:eastAsia="ru-RU"/>
        </w:rPr>
      </w:pPr>
    </w:p>
    <w:p w14:paraId="69F23D49" w14:textId="77777777" w:rsidR="00EE735F" w:rsidRPr="001E0AF1" w:rsidRDefault="00EE735F" w:rsidP="00AB469C">
      <w:pPr>
        <w:autoSpaceDE w:val="0"/>
        <w:autoSpaceDN w:val="0"/>
        <w:adjustRightInd w:val="0"/>
        <w:spacing w:after="0" w:line="360" w:lineRule="auto"/>
        <w:ind w:firstLine="708"/>
        <w:jc w:val="both"/>
        <w:rPr>
          <w:rFonts w:ascii="Arial" w:hAnsi="Arial" w:cs="Arial"/>
          <w:b/>
          <w:bCs/>
          <w:sz w:val="24"/>
          <w:szCs w:val="24"/>
          <w:lang w:eastAsia="ru-RU"/>
        </w:rPr>
      </w:pPr>
    </w:p>
    <w:p w14:paraId="0D25F709" w14:textId="77777777" w:rsidR="00EE735F" w:rsidRDefault="00EE735F" w:rsidP="00E4747B">
      <w:pPr>
        <w:spacing w:after="0" w:line="336" w:lineRule="auto"/>
        <w:rPr>
          <w:rFonts w:ascii="Arial" w:hAnsi="Arial" w:cs="Arial"/>
          <w:sz w:val="24"/>
          <w:szCs w:val="24"/>
          <w:lang w:eastAsia="ru-RU"/>
        </w:rPr>
      </w:pPr>
      <w:r w:rsidRPr="001E0AF1">
        <w:rPr>
          <w:rFonts w:ascii="Arial" w:hAnsi="Arial" w:cs="Arial"/>
          <w:sz w:val="24"/>
          <w:szCs w:val="24"/>
          <w:lang w:eastAsia="ru-RU"/>
        </w:rPr>
        <w:br w:type="page"/>
      </w:r>
    </w:p>
    <w:tbl>
      <w:tblPr>
        <w:tblW w:w="9753" w:type="dxa"/>
        <w:tblInd w:w="28" w:type="dxa"/>
        <w:tblLayout w:type="fixed"/>
        <w:tblCellMar>
          <w:left w:w="90" w:type="dxa"/>
          <w:right w:w="90" w:type="dxa"/>
        </w:tblCellMar>
        <w:tblLook w:val="0000" w:firstRow="0" w:lastRow="0" w:firstColumn="0" w:lastColumn="0" w:noHBand="0" w:noVBand="0"/>
      </w:tblPr>
      <w:tblGrid>
        <w:gridCol w:w="9753"/>
      </w:tblGrid>
      <w:tr w:rsidR="00EE735F" w:rsidRPr="00322532" w14:paraId="447A3655" w14:textId="77777777" w:rsidTr="00172C64">
        <w:tc>
          <w:tcPr>
            <w:tcW w:w="9753" w:type="dxa"/>
            <w:tcBorders>
              <w:top w:val="single" w:sz="6" w:space="0" w:color="auto"/>
              <w:left w:val="nil"/>
              <w:bottom w:val="nil"/>
              <w:right w:val="nil"/>
            </w:tcBorders>
            <w:tcMar>
              <w:top w:w="114" w:type="dxa"/>
              <w:left w:w="28" w:type="dxa"/>
              <w:bottom w:w="114" w:type="dxa"/>
              <w:right w:w="28" w:type="dxa"/>
            </w:tcMar>
          </w:tcPr>
          <w:p w14:paraId="0482BBC3" w14:textId="77777777" w:rsidR="00EE735F" w:rsidRPr="00322532" w:rsidRDefault="00EE735F" w:rsidP="00172C64">
            <w:pPr>
              <w:widowControl w:val="0"/>
              <w:autoSpaceDE w:val="0"/>
              <w:autoSpaceDN w:val="0"/>
              <w:adjustRightInd w:val="0"/>
              <w:spacing w:after="0" w:line="360" w:lineRule="auto"/>
              <w:jc w:val="both"/>
              <w:rPr>
                <w:rFonts w:ascii="Arial" w:hAnsi="Arial" w:cs="Arial"/>
                <w:sz w:val="24"/>
                <w:szCs w:val="24"/>
                <w:lang w:eastAsia="ru-RU"/>
              </w:rPr>
            </w:pPr>
            <w:r w:rsidRPr="00322532">
              <w:rPr>
                <w:rFonts w:ascii="Arial" w:hAnsi="Arial" w:cs="Arial"/>
                <w:sz w:val="24"/>
                <w:szCs w:val="24"/>
                <w:lang w:eastAsia="ru-RU"/>
              </w:rPr>
              <w:t xml:space="preserve">УДК 691.22.001.4:624.012.5:006.354                         </w:t>
            </w:r>
            <w:r>
              <w:rPr>
                <w:rFonts w:ascii="Arial" w:hAnsi="Arial" w:cs="Arial"/>
                <w:sz w:val="24"/>
                <w:szCs w:val="24"/>
                <w:lang w:eastAsia="ru-RU"/>
              </w:rPr>
              <w:t>М</w:t>
            </w:r>
            <w:r w:rsidRPr="00322532">
              <w:rPr>
                <w:rFonts w:ascii="Arial" w:hAnsi="Arial" w:cs="Arial"/>
                <w:sz w:val="24"/>
                <w:szCs w:val="24"/>
                <w:lang w:eastAsia="ru-RU"/>
              </w:rPr>
              <w:t xml:space="preserve">КС 91.100.15                         </w:t>
            </w:r>
          </w:p>
          <w:p w14:paraId="2669D0C1" w14:textId="77777777" w:rsidR="00EE735F" w:rsidRPr="00322532" w:rsidRDefault="00EE735F" w:rsidP="00172C64">
            <w:pPr>
              <w:widowControl w:val="0"/>
              <w:autoSpaceDE w:val="0"/>
              <w:autoSpaceDN w:val="0"/>
              <w:adjustRightInd w:val="0"/>
              <w:spacing w:after="0" w:line="240" w:lineRule="auto"/>
              <w:jc w:val="right"/>
              <w:rPr>
                <w:rFonts w:ascii="Arial" w:hAnsi="Arial" w:cs="Arial"/>
                <w:sz w:val="24"/>
                <w:szCs w:val="24"/>
                <w:lang w:eastAsia="ru-RU"/>
              </w:rPr>
            </w:pPr>
          </w:p>
        </w:tc>
      </w:tr>
      <w:tr w:rsidR="00EE735F" w:rsidRPr="00322532" w14:paraId="08509F99" w14:textId="77777777" w:rsidTr="00172C64">
        <w:tc>
          <w:tcPr>
            <w:tcW w:w="9753" w:type="dxa"/>
            <w:tcBorders>
              <w:top w:val="nil"/>
              <w:left w:val="nil"/>
              <w:bottom w:val="single" w:sz="6" w:space="0" w:color="auto"/>
              <w:right w:val="nil"/>
            </w:tcBorders>
            <w:tcMar>
              <w:top w:w="114" w:type="dxa"/>
              <w:left w:w="28" w:type="dxa"/>
              <w:bottom w:w="114" w:type="dxa"/>
              <w:right w:w="28" w:type="dxa"/>
            </w:tcMar>
          </w:tcPr>
          <w:p w14:paraId="1F8339E4" w14:textId="77777777" w:rsidR="00EE735F" w:rsidRPr="00322532" w:rsidRDefault="00EE735F" w:rsidP="00172C64">
            <w:pPr>
              <w:widowControl w:val="0"/>
              <w:autoSpaceDE w:val="0"/>
              <w:autoSpaceDN w:val="0"/>
              <w:adjustRightInd w:val="0"/>
              <w:spacing w:after="0" w:line="360" w:lineRule="auto"/>
              <w:jc w:val="both"/>
              <w:rPr>
                <w:rFonts w:ascii="Arial" w:hAnsi="Arial" w:cs="Arial"/>
                <w:sz w:val="24"/>
                <w:szCs w:val="24"/>
                <w:lang w:eastAsia="ru-RU"/>
              </w:rPr>
            </w:pPr>
            <w:r w:rsidRPr="00322532">
              <w:rPr>
                <w:rFonts w:ascii="Arial" w:hAnsi="Arial" w:cs="Arial"/>
                <w:sz w:val="24"/>
                <w:szCs w:val="24"/>
                <w:lang w:eastAsia="ru-RU"/>
              </w:rPr>
              <w:t>Ключевые слова: термолитовые заполнители, гравий, щебень, песок, кремнистые породы</w:t>
            </w:r>
            <w:r>
              <w:rPr>
                <w:rFonts w:ascii="Arial" w:hAnsi="Arial" w:cs="Arial"/>
                <w:sz w:val="24"/>
                <w:szCs w:val="24"/>
                <w:lang w:eastAsia="ru-RU"/>
              </w:rPr>
              <w:t>, опоки, диатомиты, трепелы</w:t>
            </w:r>
          </w:p>
        </w:tc>
      </w:tr>
    </w:tbl>
    <w:p w14:paraId="180753CD" w14:textId="77777777" w:rsidR="00EE735F" w:rsidRPr="00322532" w:rsidRDefault="00EE735F" w:rsidP="00B20AAE">
      <w:pPr>
        <w:widowControl w:val="0"/>
        <w:autoSpaceDE w:val="0"/>
        <w:autoSpaceDN w:val="0"/>
        <w:adjustRightInd w:val="0"/>
        <w:spacing w:after="0" w:line="240" w:lineRule="auto"/>
        <w:rPr>
          <w:rFonts w:ascii="Arial" w:hAnsi="Arial" w:cs="Arial"/>
          <w:sz w:val="24"/>
          <w:szCs w:val="24"/>
          <w:lang w:eastAsia="ru-RU"/>
        </w:rPr>
      </w:pPr>
    </w:p>
    <w:p w14:paraId="6C26A12F" w14:textId="77777777" w:rsidR="00EE735F" w:rsidRDefault="00EE735F" w:rsidP="00B20AAE">
      <w:pPr>
        <w:widowControl w:val="0"/>
        <w:autoSpaceDE w:val="0"/>
        <w:autoSpaceDN w:val="0"/>
        <w:adjustRightInd w:val="0"/>
        <w:spacing w:after="0" w:line="240" w:lineRule="auto"/>
        <w:rPr>
          <w:rFonts w:ascii="Arial" w:hAnsi="Arial" w:cs="Arial"/>
          <w:sz w:val="24"/>
          <w:szCs w:val="24"/>
          <w:lang w:eastAsia="ru-RU"/>
        </w:rPr>
      </w:pPr>
    </w:p>
    <w:p w14:paraId="21026D61" w14:textId="77777777" w:rsidR="00EE735F" w:rsidRDefault="00EE735F" w:rsidP="00B20AAE">
      <w:pPr>
        <w:widowControl w:val="0"/>
        <w:autoSpaceDE w:val="0"/>
        <w:autoSpaceDN w:val="0"/>
        <w:adjustRightInd w:val="0"/>
        <w:spacing w:after="0" w:line="240" w:lineRule="auto"/>
        <w:rPr>
          <w:rFonts w:ascii="Arial" w:hAnsi="Arial" w:cs="Arial"/>
          <w:sz w:val="24"/>
          <w:szCs w:val="24"/>
          <w:lang w:eastAsia="ru-RU"/>
        </w:rPr>
      </w:pPr>
    </w:p>
    <w:p w14:paraId="752AEBE4" w14:textId="77777777" w:rsidR="00EE735F" w:rsidRPr="00322532" w:rsidRDefault="00EE735F" w:rsidP="00B20AAE">
      <w:pPr>
        <w:widowControl w:val="0"/>
        <w:autoSpaceDE w:val="0"/>
        <w:autoSpaceDN w:val="0"/>
        <w:adjustRightInd w:val="0"/>
        <w:spacing w:after="0" w:line="240" w:lineRule="auto"/>
        <w:rPr>
          <w:rFonts w:ascii="Arial" w:hAnsi="Arial" w:cs="Arial"/>
          <w:sz w:val="24"/>
          <w:szCs w:val="24"/>
          <w:lang w:eastAsia="ru-RU"/>
        </w:rPr>
      </w:pPr>
    </w:p>
    <w:p w14:paraId="0AA878E0" w14:textId="77777777" w:rsidR="00EE735F" w:rsidRPr="001E0AF1" w:rsidRDefault="00EE735F" w:rsidP="00E4747B">
      <w:pPr>
        <w:spacing w:after="0" w:line="336" w:lineRule="auto"/>
        <w:rPr>
          <w:rFonts w:ascii="Arial" w:hAnsi="Arial" w:cs="Arial"/>
          <w:sz w:val="24"/>
          <w:szCs w:val="24"/>
          <w:lang w:eastAsia="ru-RU"/>
        </w:rPr>
      </w:pPr>
    </w:p>
    <w:tbl>
      <w:tblPr>
        <w:tblW w:w="9781" w:type="dxa"/>
        <w:tblLook w:val="00A0" w:firstRow="1" w:lastRow="0" w:firstColumn="1" w:lastColumn="0" w:noHBand="0" w:noVBand="0"/>
      </w:tblPr>
      <w:tblGrid>
        <w:gridCol w:w="5242"/>
        <w:gridCol w:w="284"/>
        <w:gridCol w:w="1842"/>
        <w:gridCol w:w="284"/>
        <w:gridCol w:w="2129"/>
      </w:tblGrid>
      <w:tr w:rsidR="00EE735F" w:rsidRPr="001E0AF1" w14:paraId="66C177B8" w14:textId="77777777" w:rsidTr="00983B28">
        <w:tc>
          <w:tcPr>
            <w:tcW w:w="5242" w:type="dxa"/>
            <w:vAlign w:val="bottom"/>
          </w:tcPr>
          <w:p w14:paraId="7C31E457" w14:textId="77777777" w:rsidR="00EE735F" w:rsidRPr="001E0AF1" w:rsidRDefault="00EE735F" w:rsidP="00983B28">
            <w:pPr>
              <w:spacing w:after="0" w:line="336" w:lineRule="auto"/>
              <w:rPr>
                <w:rFonts w:ascii="Arial" w:hAnsi="Arial" w:cs="Arial"/>
                <w:sz w:val="24"/>
                <w:szCs w:val="28"/>
                <w:lang w:eastAsia="ru-RU"/>
              </w:rPr>
            </w:pPr>
          </w:p>
          <w:p w14:paraId="2111DBF0" w14:textId="77777777" w:rsidR="00EE735F" w:rsidRPr="001E0AF1" w:rsidRDefault="00EE735F" w:rsidP="00983B28">
            <w:pPr>
              <w:spacing w:after="0" w:line="336" w:lineRule="auto"/>
              <w:rPr>
                <w:rFonts w:ascii="Arial" w:hAnsi="Arial" w:cs="Arial"/>
                <w:sz w:val="24"/>
                <w:lang w:eastAsia="ru-RU"/>
              </w:rPr>
            </w:pPr>
            <w:r w:rsidRPr="001E0AF1">
              <w:rPr>
                <w:rFonts w:ascii="Arial" w:hAnsi="Arial" w:cs="Arial"/>
                <w:sz w:val="24"/>
                <w:szCs w:val="28"/>
                <w:lang w:eastAsia="ru-RU"/>
              </w:rPr>
              <w:t>Руководитель организации-разработчика</w:t>
            </w:r>
          </w:p>
        </w:tc>
        <w:tc>
          <w:tcPr>
            <w:tcW w:w="284" w:type="dxa"/>
          </w:tcPr>
          <w:p w14:paraId="452F4341" w14:textId="77777777" w:rsidR="00EE735F" w:rsidRPr="001E0AF1" w:rsidRDefault="00EE735F" w:rsidP="00983B28">
            <w:pPr>
              <w:spacing w:after="0" w:line="336" w:lineRule="auto"/>
              <w:jc w:val="center"/>
              <w:rPr>
                <w:rFonts w:ascii="Arial" w:hAnsi="Arial" w:cs="Arial"/>
                <w:sz w:val="24"/>
                <w:lang w:eastAsia="ru-RU"/>
              </w:rPr>
            </w:pPr>
          </w:p>
        </w:tc>
        <w:tc>
          <w:tcPr>
            <w:tcW w:w="1842" w:type="dxa"/>
          </w:tcPr>
          <w:p w14:paraId="4133EFE0" w14:textId="77777777" w:rsidR="00EE735F" w:rsidRPr="001E0AF1" w:rsidRDefault="00EE735F" w:rsidP="00983B28">
            <w:pPr>
              <w:spacing w:after="0" w:line="336" w:lineRule="auto"/>
              <w:jc w:val="center"/>
              <w:rPr>
                <w:rFonts w:ascii="Arial" w:hAnsi="Arial" w:cs="Arial"/>
                <w:sz w:val="24"/>
                <w:lang w:eastAsia="ru-RU"/>
              </w:rPr>
            </w:pPr>
          </w:p>
        </w:tc>
        <w:tc>
          <w:tcPr>
            <w:tcW w:w="284" w:type="dxa"/>
          </w:tcPr>
          <w:p w14:paraId="0086475C" w14:textId="77777777" w:rsidR="00EE735F" w:rsidRPr="001E0AF1" w:rsidRDefault="00EE735F" w:rsidP="00983B28">
            <w:pPr>
              <w:spacing w:after="0" w:line="336" w:lineRule="auto"/>
              <w:jc w:val="center"/>
              <w:rPr>
                <w:rFonts w:ascii="Arial" w:hAnsi="Arial" w:cs="Arial"/>
                <w:sz w:val="24"/>
                <w:lang w:eastAsia="ru-RU"/>
              </w:rPr>
            </w:pPr>
          </w:p>
        </w:tc>
        <w:tc>
          <w:tcPr>
            <w:tcW w:w="2129" w:type="dxa"/>
            <w:vAlign w:val="bottom"/>
          </w:tcPr>
          <w:p w14:paraId="3A6C45E0" w14:textId="77777777" w:rsidR="00EE735F" w:rsidRPr="001E0AF1" w:rsidRDefault="00EE735F" w:rsidP="00983B28">
            <w:pPr>
              <w:spacing w:after="0" w:line="336" w:lineRule="auto"/>
              <w:rPr>
                <w:rFonts w:ascii="Arial" w:hAnsi="Arial" w:cs="Arial"/>
                <w:sz w:val="24"/>
                <w:lang w:eastAsia="ru-RU"/>
              </w:rPr>
            </w:pPr>
          </w:p>
        </w:tc>
      </w:tr>
      <w:tr w:rsidR="00EE735F" w:rsidRPr="001E0AF1" w14:paraId="3278CD09" w14:textId="77777777" w:rsidTr="00983B28">
        <w:tc>
          <w:tcPr>
            <w:tcW w:w="5242" w:type="dxa"/>
            <w:vAlign w:val="bottom"/>
          </w:tcPr>
          <w:p w14:paraId="271AAEE1" w14:textId="77777777" w:rsidR="00EE735F" w:rsidRPr="001E0AF1" w:rsidRDefault="00EE735F" w:rsidP="00983B28">
            <w:pPr>
              <w:spacing w:after="0" w:line="336" w:lineRule="auto"/>
              <w:rPr>
                <w:rFonts w:ascii="Arial" w:hAnsi="Arial" w:cs="Arial"/>
                <w:sz w:val="24"/>
                <w:szCs w:val="28"/>
                <w:lang w:eastAsia="ru-RU"/>
              </w:rPr>
            </w:pPr>
          </w:p>
        </w:tc>
        <w:tc>
          <w:tcPr>
            <w:tcW w:w="284" w:type="dxa"/>
          </w:tcPr>
          <w:p w14:paraId="45B3A9D5" w14:textId="77777777" w:rsidR="00EE735F" w:rsidRPr="001E0AF1" w:rsidRDefault="00EE735F" w:rsidP="00983B28">
            <w:pPr>
              <w:spacing w:after="0" w:line="336" w:lineRule="auto"/>
              <w:jc w:val="center"/>
              <w:rPr>
                <w:rFonts w:ascii="Arial" w:hAnsi="Arial" w:cs="Arial"/>
                <w:sz w:val="24"/>
                <w:lang w:eastAsia="ru-RU"/>
              </w:rPr>
            </w:pPr>
          </w:p>
        </w:tc>
        <w:tc>
          <w:tcPr>
            <w:tcW w:w="1842" w:type="dxa"/>
          </w:tcPr>
          <w:p w14:paraId="18871DC8" w14:textId="77777777" w:rsidR="00EE735F" w:rsidRPr="001E0AF1" w:rsidRDefault="00EE735F" w:rsidP="00983B28">
            <w:pPr>
              <w:spacing w:after="0" w:line="336" w:lineRule="auto"/>
              <w:jc w:val="center"/>
              <w:rPr>
                <w:rFonts w:ascii="Arial" w:hAnsi="Arial" w:cs="Arial"/>
                <w:sz w:val="24"/>
                <w:lang w:eastAsia="ru-RU"/>
              </w:rPr>
            </w:pPr>
          </w:p>
        </w:tc>
        <w:tc>
          <w:tcPr>
            <w:tcW w:w="284" w:type="dxa"/>
          </w:tcPr>
          <w:p w14:paraId="128E4D7D" w14:textId="77777777" w:rsidR="00EE735F" w:rsidRPr="001E0AF1" w:rsidRDefault="00EE735F" w:rsidP="00983B28">
            <w:pPr>
              <w:spacing w:after="0" w:line="336" w:lineRule="auto"/>
              <w:jc w:val="center"/>
              <w:rPr>
                <w:rFonts w:ascii="Arial" w:hAnsi="Arial" w:cs="Arial"/>
                <w:sz w:val="24"/>
                <w:lang w:eastAsia="ru-RU"/>
              </w:rPr>
            </w:pPr>
          </w:p>
        </w:tc>
        <w:tc>
          <w:tcPr>
            <w:tcW w:w="2129" w:type="dxa"/>
            <w:vAlign w:val="bottom"/>
          </w:tcPr>
          <w:p w14:paraId="783F60FD" w14:textId="77777777" w:rsidR="00EE735F" w:rsidRPr="001E0AF1" w:rsidRDefault="00EE735F" w:rsidP="00983B28">
            <w:pPr>
              <w:spacing w:after="0" w:line="336" w:lineRule="auto"/>
              <w:rPr>
                <w:rFonts w:ascii="Arial" w:hAnsi="Arial" w:cs="Arial"/>
                <w:sz w:val="24"/>
                <w:lang w:eastAsia="ru-RU"/>
              </w:rPr>
            </w:pPr>
          </w:p>
        </w:tc>
      </w:tr>
      <w:tr w:rsidR="00EE735F" w:rsidRPr="001E0AF1" w14:paraId="2BDD20EB" w14:textId="77777777" w:rsidTr="00983B28">
        <w:tc>
          <w:tcPr>
            <w:tcW w:w="5242" w:type="dxa"/>
            <w:vAlign w:val="bottom"/>
          </w:tcPr>
          <w:p w14:paraId="5F5EA750" w14:textId="77777777" w:rsidR="00EE735F" w:rsidRPr="001E0AF1" w:rsidRDefault="00EE735F" w:rsidP="00983B28">
            <w:pPr>
              <w:spacing w:after="0" w:line="336" w:lineRule="auto"/>
              <w:rPr>
                <w:rFonts w:ascii="Arial" w:hAnsi="Arial" w:cs="Arial"/>
                <w:sz w:val="24"/>
                <w:lang w:eastAsia="ru-RU"/>
              </w:rPr>
            </w:pPr>
            <w:r w:rsidRPr="001E0AF1">
              <w:rPr>
                <w:rFonts w:ascii="Arial" w:hAnsi="Arial" w:cs="Arial"/>
                <w:sz w:val="24"/>
                <w:lang w:eastAsia="ru-RU"/>
              </w:rPr>
              <w:t>Генеральный директор</w:t>
            </w:r>
          </w:p>
        </w:tc>
        <w:tc>
          <w:tcPr>
            <w:tcW w:w="284" w:type="dxa"/>
          </w:tcPr>
          <w:p w14:paraId="4D45881F" w14:textId="77777777" w:rsidR="00EE735F" w:rsidRPr="001E0AF1" w:rsidRDefault="00EE735F" w:rsidP="00983B28">
            <w:pPr>
              <w:spacing w:after="0" w:line="336" w:lineRule="auto"/>
              <w:jc w:val="center"/>
              <w:rPr>
                <w:rFonts w:ascii="Arial" w:hAnsi="Arial" w:cs="Arial"/>
                <w:sz w:val="24"/>
                <w:lang w:eastAsia="ru-RU"/>
              </w:rPr>
            </w:pPr>
          </w:p>
        </w:tc>
        <w:tc>
          <w:tcPr>
            <w:tcW w:w="1842" w:type="dxa"/>
            <w:tcBorders>
              <w:bottom w:val="single" w:sz="2" w:space="0" w:color="auto"/>
            </w:tcBorders>
          </w:tcPr>
          <w:p w14:paraId="7F83E1DA" w14:textId="77777777" w:rsidR="00EE735F" w:rsidRPr="001E0AF1" w:rsidRDefault="00EE735F" w:rsidP="00983B28">
            <w:pPr>
              <w:spacing w:after="0" w:line="336" w:lineRule="auto"/>
              <w:jc w:val="center"/>
              <w:rPr>
                <w:rFonts w:ascii="Arial" w:hAnsi="Arial" w:cs="Arial"/>
                <w:sz w:val="24"/>
                <w:lang w:eastAsia="ru-RU"/>
              </w:rPr>
            </w:pPr>
          </w:p>
        </w:tc>
        <w:tc>
          <w:tcPr>
            <w:tcW w:w="284" w:type="dxa"/>
          </w:tcPr>
          <w:p w14:paraId="017C6B2D" w14:textId="77777777" w:rsidR="00EE735F" w:rsidRPr="001E0AF1" w:rsidRDefault="00EE735F" w:rsidP="00983B28">
            <w:pPr>
              <w:spacing w:after="0" w:line="336" w:lineRule="auto"/>
              <w:jc w:val="center"/>
              <w:rPr>
                <w:rFonts w:ascii="Arial" w:hAnsi="Arial" w:cs="Arial"/>
                <w:sz w:val="24"/>
                <w:lang w:eastAsia="ru-RU"/>
              </w:rPr>
            </w:pPr>
          </w:p>
        </w:tc>
        <w:tc>
          <w:tcPr>
            <w:tcW w:w="2129" w:type="dxa"/>
            <w:vAlign w:val="bottom"/>
          </w:tcPr>
          <w:p w14:paraId="1D283DF2" w14:textId="77777777" w:rsidR="00EE735F" w:rsidRPr="001E0AF1" w:rsidRDefault="00EE735F" w:rsidP="00983B28">
            <w:pPr>
              <w:spacing w:after="0" w:line="336" w:lineRule="auto"/>
              <w:rPr>
                <w:rFonts w:ascii="Arial" w:hAnsi="Arial" w:cs="Arial"/>
                <w:sz w:val="24"/>
                <w:lang w:eastAsia="ru-RU"/>
              </w:rPr>
            </w:pPr>
            <w:r w:rsidRPr="001E0AF1">
              <w:rPr>
                <w:rFonts w:ascii="Arial" w:hAnsi="Arial" w:cs="Arial"/>
                <w:sz w:val="24"/>
                <w:lang w:eastAsia="ru-RU"/>
              </w:rPr>
              <w:t>В.М. Горин</w:t>
            </w:r>
          </w:p>
        </w:tc>
      </w:tr>
      <w:tr w:rsidR="00EE735F" w:rsidRPr="001E0AF1" w14:paraId="27ECA948" w14:textId="77777777" w:rsidTr="00FF3B06">
        <w:tc>
          <w:tcPr>
            <w:tcW w:w="5242" w:type="dxa"/>
            <w:vAlign w:val="bottom"/>
          </w:tcPr>
          <w:p w14:paraId="5D449898" w14:textId="77777777" w:rsidR="00EE735F" w:rsidRPr="001E0AF1" w:rsidRDefault="00EE735F" w:rsidP="00983B28">
            <w:pPr>
              <w:spacing w:after="0" w:line="336" w:lineRule="auto"/>
              <w:rPr>
                <w:rFonts w:ascii="Arial" w:hAnsi="Arial" w:cs="Arial"/>
                <w:sz w:val="24"/>
                <w:lang w:eastAsia="ru-RU"/>
              </w:rPr>
            </w:pPr>
            <w:r w:rsidRPr="001E0AF1">
              <w:rPr>
                <w:rFonts w:ascii="Arial" w:hAnsi="Arial" w:cs="Arial"/>
                <w:sz w:val="24"/>
                <w:lang w:eastAsia="ru-RU"/>
              </w:rPr>
              <w:t>АО «НИИКерамзит»</w:t>
            </w:r>
          </w:p>
        </w:tc>
        <w:tc>
          <w:tcPr>
            <w:tcW w:w="284" w:type="dxa"/>
          </w:tcPr>
          <w:p w14:paraId="2B9EF0C6" w14:textId="77777777" w:rsidR="00EE735F" w:rsidRPr="001E0AF1" w:rsidRDefault="00EE735F" w:rsidP="00983B28">
            <w:pPr>
              <w:spacing w:after="0" w:line="336" w:lineRule="auto"/>
              <w:jc w:val="center"/>
              <w:rPr>
                <w:rFonts w:ascii="Arial" w:hAnsi="Arial" w:cs="Arial"/>
                <w:sz w:val="24"/>
                <w:lang w:eastAsia="ru-RU"/>
              </w:rPr>
            </w:pPr>
          </w:p>
        </w:tc>
        <w:tc>
          <w:tcPr>
            <w:tcW w:w="1842" w:type="dxa"/>
            <w:tcBorders>
              <w:top w:val="single" w:sz="2" w:space="0" w:color="auto"/>
            </w:tcBorders>
          </w:tcPr>
          <w:p w14:paraId="0B87AD28" w14:textId="77777777" w:rsidR="00EE735F" w:rsidRPr="001E0AF1" w:rsidRDefault="00EE735F" w:rsidP="00983B28">
            <w:pPr>
              <w:spacing w:after="0" w:line="336" w:lineRule="auto"/>
              <w:jc w:val="center"/>
              <w:rPr>
                <w:rFonts w:ascii="Arial" w:hAnsi="Arial" w:cs="Arial"/>
                <w:sz w:val="24"/>
                <w:lang w:eastAsia="ru-RU"/>
              </w:rPr>
            </w:pPr>
            <w:r w:rsidRPr="001E0AF1">
              <w:rPr>
                <w:rFonts w:ascii="Arial" w:hAnsi="Arial" w:cs="Arial"/>
                <w:i/>
                <w:sz w:val="18"/>
                <w:szCs w:val="28"/>
                <w:lang w:eastAsia="ru-RU"/>
              </w:rPr>
              <w:t>личная подпись</w:t>
            </w:r>
          </w:p>
        </w:tc>
        <w:tc>
          <w:tcPr>
            <w:tcW w:w="284" w:type="dxa"/>
          </w:tcPr>
          <w:p w14:paraId="6F0A871C" w14:textId="77777777" w:rsidR="00EE735F" w:rsidRPr="001E0AF1" w:rsidRDefault="00EE735F" w:rsidP="00983B28">
            <w:pPr>
              <w:spacing w:after="0" w:line="336" w:lineRule="auto"/>
              <w:jc w:val="center"/>
              <w:rPr>
                <w:rFonts w:ascii="Arial" w:hAnsi="Arial" w:cs="Arial"/>
                <w:sz w:val="24"/>
                <w:lang w:eastAsia="ru-RU"/>
              </w:rPr>
            </w:pPr>
          </w:p>
        </w:tc>
        <w:tc>
          <w:tcPr>
            <w:tcW w:w="2129" w:type="dxa"/>
            <w:vAlign w:val="bottom"/>
          </w:tcPr>
          <w:p w14:paraId="01EE2421" w14:textId="77777777" w:rsidR="00EE735F" w:rsidRPr="001E0AF1" w:rsidRDefault="00EE735F" w:rsidP="00983B28">
            <w:pPr>
              <w:spacing w:after="0" w:line="336" w:lineRule="auto"/>
              <w:rPr>
                <w:rFonts w:ascii="Arial" w:hAnsi="Arial" w:cs="Arial"/>
                <w:sz w:val="24"/>
                <w:lang w:eastAsia="ru-RU"/>
              </w:rPr>
            </w:pPr>
          </w:p>
        </w:tc>
      </w:tr>
      <w:tr w:rsidR="00EE735F" w:rsidRPr="001E0AF1" w14:paraId="44898BFE" w14:textId="77777777" w:rsidTr="00FF3B06">
        <w:tc>
          <w:tcPr>
            <w:tcW w:w="5242" w:type="dxa"/>
            <w:vAlign w:val="bottom"/>
          </w:tcPr>
          <w:p w14:paraId="3D26F7D7" w14:textId="77777777" w:rsidR="00EE735F" w:rsidRPr="001E0AF1" w:rsidRDefault="00EE735F" w:rsidP="00983B28">
            <w:pPr>
              <w:spacing w:after="0" w:line="240" w:lineRule="auto"/>
              <w:rPr>
                <w:rFonts w:ascii="Arial" w:hAnsi="Arial" w:cs="Arial"/>
                <w:sz w:val="24"/>
                <w:szCs w:val="28"/>
                <w:lang w:eastAsia="ru-RU"/>
              </w:rPr>
            </w:pPr>
          </w:p>
          <w:p w14:paraId="1AFEC4EE" w14:textId="77777777" w:rsidR="00EE735F" w:rsidRPr="001E0AF1" w:rsidRDefault="00EE735F" w:rsidP="00983B28">
            <w:pPr>
              <w:spacing w:after="0" w:line="240" w:lineRule="auto"/>
              <w:rPr>
                <w:rFonts w:ascii="Arial" w:hAnsi="Arial" w:cs="Arial"/>
                <w:sz w:val="24"/>
                <w:szCs w:val="28"/>
                <w:lang w:eastAsia="ru-RU"/>
              </w:rPr>
            </w:pPr>
          </w:p>
          <w:p w14:paraId="3AD59F6D" w14:textId="77777777" w:rsidR="00EE735F" w:rsidRPr="001E0AF1" w:rsidRDefault="00EE735F" w:rsidP="00983B28">
            <w:pPr>
              <w:spacing w:after="0" w:line="240" w:lineRule="auto"/>
              <w:rPr>
                <w:rFonts w:ascii="Arial" w:hAnsi="Arial" w:cs="Arial"/>
                <w:sz w:val="24"/>
                <w:szCs w:val="28"/>
                <w:lang w:eastAsia="ru-RU"/>
              </w:rPr>
            </w:pPr>
            <w:r w:rsidRPr="001E0AF1">
              <w:rPr>
                <w:rFonts w:ascii="Arial" w:hAnsi="Arial" w:cs="Arial"/>
                <w:sz w:val="24"/>
                <w:szCs w:val="28"/>
                <w:lang w:eastAsia="ru-RU"/>
              </w:rPr>
              <w:t>Руководитель разработки:</w:t>
            </w:r>
          </w:p>
          <w:p w14:paraId="3051DE95" w14:textId="77777777" w:rsidR="00EE735F" w:rsidRPr="001E0AF1" w:rsidRDefault="00EE735F" w:rsidP="00983B28">
            <w:pPr>
              <w:spacing w:after="0" w:line="240" w:lineRule="auto"/>
              <w:rPr>
                <w:rFonts w:ascii="Arial" w:hAnsi="Arial" w:cs="Arial"/>
                <w:sz w:val="24"/>
                <w:lang w:eastAsia="ru-RU"/>
              </w:rPr>
            </w:pPr>
          </w:p>
          <w:p w14:paraId="4FD4C6A1" w14:textId="77777777" w:rsidR="00EE735F" w:rsidRPr="001E0AF1" w:rsidRDefault="00EE735F" w:rsidP="00983B28">
            <w:pPr>
              <w:spacing w:after="0" w:line="240" w:lineRule="auto"/>
              <w:rPr>
                <w:rFonts w:ascii="Arial" w:hAnsi="Arial" w:cs="Arial"/>
                <w:sz w:val="24"/>
                <w:lang w:eastAsia="ru-RU"/>
              </w:rPr>
            </w:pPr>
            <w:r w:rsidRPr="001E0AF1">
              <w:rPr>
                <w:rFonts w:ascii="Arial" w:hAnsi="Arial" w:cs="Arial"/>
                <w:sz w:val="24"/>
                <w:lang w:eastAsia="ru-RU"/>
              </w:rPr>
              <w:t xml:space="preserve">Заместитель генерального директора по научной работе </w:t>
            </w:r>
          </w:p>
        </w:tc>
        <w:tc>
          <w:tcPr>
            <w:tcW w:w="284" w:type="dxa"/>
          </w:tcPr>
          <w:p w14:paraId="30D4F9C9" w14:textId="77777777" w:rsidR="00EE735F" w:rsidRPr="001E0AF1" w:rsidRDefault="00EE735F" w:rsidP="00983B28">
            <w:pPr>
              <w:spacing w:after="0" w:line="240" w:lineRule="auto"/>
              <w:jc w:val="center"/>
              <w:rPr>
                <w:rFonts w:ascii="Arial" w:hAnsi="Arial" w:cs="Arial"/>
                <w:sz w:val="24"/>
                <w:lang w:eastAsia="ru-RU"/>
              </w:rPr>
            </w:pPr>
          </w:p>
        </w:tc>
        <w:tc>
          <w:tcPr>
            <w:tcW w:w="1842" w:type="dxa"/>
          </w:tcPr>
          <w:p w14:paraId="757F720D" w14:textId="77777777" w:rsidR="00EE735F" w:rsidRPr="001E0AF1" w:rsidRDefault="00EE735F" w:rsidP="00983B28">
            <w:pPr>
              <w:spacing w:after="0" w:line="240" w:lineRule="auto"/>
              <w:jc w:val="center"/>
              <w:rPr>
                <w:rFonts w:ascii="Arial" w:hAnsi="Arial" w:cs="Arial"/>
                <w:sz w:val="24"/>
                <w:lang w:eastAsia="ru-RU"/>
              </w:rPr>
            </w:pPr>
          </w:p>
        </w:tc>
        <w:tc>
          <w:tcPr>
            <w:tcW w:w="284" w:type="dxa"/>
          </w:tcPr>
          <w:p w14:paraId="35475B5A" w14:textId="77777777" w:rsidR="00EE735F" w:rsidRPr="001E0AF1" w:rsidRDefault="00EE735F" w:rsidP="00983B28">
            <w:pPr>
              <w:spacing w:after="0" w:line="240" w:lineRule="auto"/>
              <w:jc w:val="center"/>
              <w:rPr>
                <w:rFonts w:ascii="Arial" w:hAnsi="Arial" w:cs="Arial"/>
                <w:sz w:val="24"/>
                <w:lang w:eastAsia="ru-RU"/>
              </w:rPr>
            </w:pPr>
          </w:p>
        </w:tc>
        <w:tc>
          <w:tcPr>
            <w:tcW w:w="2129" w:type="dxa"/>
            <w:vAlign w:val="bottom"/>
          </w:tcPr>
          <w:p w14:paraId="0D8864A3" w14:textId="77777777" w:rsidR="00EE735F" w:rsidRPr="001E0AF1" w:rsidRDefault="00EE735F" w:rsidP="00983B28">
            <w:pPr>
              <w:spacing w:after="0" w:line="240" w:lineRule="auto"/>
              <w:rPr>
                <w:rFonts w:ascii="Arial" w:hAnsi="Arial" w:cs="Arial"/>
                <w:sz w:val="24"/>
                <w:lang w:eastAsia="ru-RU"/>
              </w:rPr>
            </w:pPr>
          </w:p>
        </w:tc>
      </w:tr>
      <w:tr w:rsidR="00EE735F" w:rsidRPr="001E0AF1" w14:paraId="3E39ADA4" w14:textId="77777777" w:rsidTr="00FF3B06">
        <w:tc>
          <w:tcPr>
            <w:tcW w:w="5242" w:type="dxa"/>
            <w:vAlign w:val="bottom"/>
          </w:tcPr>
          <w:p w14:paraId="6BCC73C0" w14:textId="77777777" w:rsidR="00EE735F" w:rsidRPr="001E0AF1" w:rsidRDefault="00EE735F" w:rsidP="00983B28">
            <w:pPr>
              <w:spacing w:after="0" w:line="240" w:lineRule="auto"/>
              <w:rPr>
                <w:rFonts w:ascii="Arial" w:hAnsi="Arial" w:cs="Arial"/>
                <w:sz w:val="24"/>
                <w:lang w:eastAsia="ru-RU"/>
              </w:rPr>
            </w:pPr>
            <w:r w:rsidRPr="001E0AF1">
              <w:rPr>
                <w:rFonts w:ascii="Arial" w:hAnsi="Arial" w:cs="Arial"/>
                <w:sz w:val="24"/>
                <w:lang w:eastAsia="ru-RU"/>
              </w:rPr>
              <w:t>АО «НИИКерамзит»</w:t>
            </w:r>
          </w:p>
        </w:tc>
        <w:tc>
          <w:tcPr>
            <w:tcW w:w="284" w:type="dxa"/>
          </w:tcPr>
          <w:p w14:paraId="1D817CD8" w14:textId="77777777" w:rsidR="00EE735F" w:rsidRPr="001E0AF1" w:rsidRDefault="00EE735F" w:rsidP="00983B28">
            <w:pPr>
              <w:spacing w:after="0" w:line="240" w:lineRule="auto"/>
              <w:jc w:val="center"/>
              <w:rPr>
                <w:rFonts w:ascii="Arial" w:hAnsi="Arial" w:cs="Arial"/>
                <w:sz w:val="24"/>
                <w:lang w:eastAsia="ru-RU"/>
              </w:rPr>
            </w:pPr>
          </w:p>
        </w:tc>
        <w:tc>
          <w:tcPr>
            <w:tcW w:w="1842" w:type="dxa"/>
            <w:tcBorders>
              <w:bottom w:val="single" w:sz="4" w:space="0" w:color="auto"/>
            </w:tcBorders>
          </w:tcPr>
          <w:p w14:paraId="0B9F3A1F" w14:textId="77777777" w:rsidR="00EE735F" w:rsidRPr="001E0AF1" w:rsidRDefault="00EE735F" w:rsidP="00983B28">
            <w:pPr>
              <w:spacing w:after="0" w:line="240" w:lineRule="auto"/>
              <w:jc w:val="center"/>
              <w:rPr>
                <w:rFonts w:ascii="Arial" w:hAnsi="Arial" w:cs="Arial"/>
                <w:sz w:val="24"/>
                <w:lang w:eastAsia="ru-RU"/>
              </w:rPr>
            </w:pPr>
          </w:p>
        </w:tc>
        <w:tc>
          <w:tcPr>
            <w:tcW w:w="284" w:type="dxa"/>
          </w:tcPr>
          <w:p w14:paraId="76856DF5" w14:textId="77777777" w:rsidR="00EE735F" w:rsidRPr="001E0AF1" w:rsidRDefault="00EE735F" w:rsidP="00983B28">
            <w:pPr>
              <w:spacing w:after="0" w:line="240" w:lineRule="auto"/>
              <w:jc w:val="center"/>
              <w:rPr>
                <w:rFonts w:ascii="Arial" w:hAnsi="Arial" w:cs="Arial"/>
                <w:sz w:val="24"/>
                <w:lang w:eastAsia="ru-RU"/>
              </w:rPr>
            </w:pPr>
          </w:p>
        </w:tc>
        <w:tc>
          <w:tcPr>
            <w:tcW w:w="2129" w:type="dxa"/>
            <w:vAlign w:val="bottom"/>
          </w:tcPr>
          <w:p w14:paraId="77D840C5" w14:textId="77777777" w:rsidR="00EE735F" w:rsidRPr="001E0AF1" w:rsidRDefault="00EE735F" w:rsidP="00983B28">
            <w:pPr>
              <w:spacing w:after="0" w:line="240" w:lineRule="auto"/>
              <w:rPr>
                <w:rFonts w:ascii="Arial" w:hAnsi="Arial" w:cs="Arial"/>
                <w:sz w:val="24"/>
                <w:lang w:eastAsia="ru-RU"/>
              </w:rPr>
            </w:pPr>
            <w:r w:rsidRPr="001E0AF1">
              <w:rPr>
                <w:rFonts w:ascii="Arial" w:hAnsi="Arial" w:cs="Arial"/>
                <w:sz w:val="24"/>
                <w:lang w:eastAsia="ru-RU"/>
              </w:rPr>
              <w:t>С.А. Токарева</w:t>
            </w:r>
          </w:p>
        </w:tc>
      </w:tr>
      <w:tr w:rsidR="00EE735F" w:rsidRPr="001E0AF1" w14:paraId="0038693C" w14:textId="77777777" w:rsidTr="00FF3B06">
        <w:tc>
          <w:tcPr>
            <w:tcW w:w="5242" w:type="dxa"/>
            <w:vAlign w:val="bottom"/>
          </w:tcPr>
          <w:p w14:paraId="45C751F5" w14:textId="77777777" w:rsidR="00EE735F" w:rsidRPr="001E0AF1" w:rsidRDefault="00EE735F" w:rsidP="00983B28">
            <w:pPr>
              <w:spacing w:after="0" w:line="240" w:lineRule="auto"/>
              <w:rPr>
                <w:rFonts w:ascii="Arial" w:hAnsi="Arial" w:cs="Arial"/>
                <w:sz w:val="24"/>
                <w:szCs w:val="28"/>
                <w:lang w:eastAsia="ru-RU"/>
              </w:rPr>
            </w:pPr>
          </w:p>
          <w:p w14:paraId="0A9FF4A1" w14:textId="77777777" w:rsidR="00EE735F" w:rsidRPr="001E0AF1" w:rsidRDefault="00EE735F" w:rsidP="00983B28">
            <w:pPr>
              <w:spacing w:after="0" w:line="240" w:lineRule="auto"/>
              <w:rPr>
                <w:rFonts w:ascii="Arial" w:hAnsi="Arial" w:cs="Arial"/>
                <w:sz w:val="24"/>
                <w:szCs w:val="28"/>
                <w:lang w:eastAsia="ru-RU"/>
              </w:rPr>
            </w:pPr>
          </w:p>
          <w:p w14:paraId="3578890C" w14:textId="77777777" w:rsidR="00EE735F" w:rsidRPr="001E0AF1" w:rsidRDefault="00EE735F" w:rsidP="00983B28">
            <w:pPr>
              <w:spacing w:after="0" w:line="240" w:lineRule="auto"/>
              <w:rPr>
                <w:rFonts w:ascii="Arial" w:hAnsi="Arial" w:cs="Arial"/>
                <w:sz w:val="24"/>
                <w:lang w:eastAsia="ru-RU"/>
              </w:rPr>
            </w:pPr>
          </w:p>
        </w:tc>
        <w:tc>
          <w:tcPr>
            <w:tcW w:w="284" w:type="dxa"/>
          </w:tcPr>
          <w:p w14:paraId="6C2E72EA" w14:textId="77777777" w:rsidR="00EE735F" w:rsidRPr="001E0AF1" w:rsidRDefault="00EE735F" w:rsidP="00983B28">
            <w:pPr>
              <w:spacing w:after="0" w:line="240" w:lineRule="auto"/>
              <w:jc w:val="center"/>
              <w:rPr>
                <w:rFonts w:ascii="Arial" w:hAnsi="Arial" w:cs="Arial"/>
                <w:sz w:val="24"/>
                <w:lang w:eastAsia="ru-RU"/>
              </w:rPr>
            </w:pPr>
          </w:p>
        </w:tc>
        <w:tc>
          <w:tcPr>
            <w:tcW w:w="1842" w:type="dxa"/>
            <w:tcBorders>
              <w:top w:val="single" w:sz="4" w:space="0" w:color="auto"/>
            </w:tcBorders>
          </w:tcPr>
          <w:p w14:paraId="4CFB67E1" w14:textId="77777777" w:rsidR="00EE735F" w:rsidRPr="001E0AF1" w:rsidRDefault="00EE735F" w:rsidP="00983B28">
            <w:pPr>
              <w:spacing w:after="0" w:line="240" w:lineRule="auto"/>
              <w:jc w:val="center"/>
              <w:rPr>
                <w:rFonts w:ascii="Arial" w:hAnsi="Arial" w:cs="Arial"/>
                <w:sz w:val="24"/>
                <w:lang w:eastAsia="ru-RU"/>
              </w:rPr>
            </w:pPr>
            <w:r w:rsidRPr="001E0AF1">
              <w:rPr>
                <w:rFonts w:ascii="Arial" w:hAnsi="Arial" w:cs="Arial"/>
                <w:i/>
                <w:sz w:val="18"/>
                <w:szCs w:val="28"/>
                <w:lang w:eastAsia="ru-RU"/>
              </w:rPr>
              <w:t>личная подпись</w:t>
            </w:r>
          </w:p>
        </w:tc>
        <w:tc>
          <w:tcPr>
            <w:tcW w:w="284" w:type="dxa"/>
            <w:tcBorders>
              <w:left w:val="nil"/>
            </w:tcBorders>
          </w:tcPr>
          <w:p w14:paraId="63CCF9BA" w14:textId="77777777" w:rsidR="00EE735F" w:rsidRPr="001E0AF1" w:rsidRDefault="00EE735F" w:rsidP="00983B28">
            <w:pPr>
              <w:spacing w:after="0" w:line="240" w:lineRule="auto"/>
              <w:jc w:val="center"/>
              <w:rPr>
                <w:rFonts w:ascii="Arial" w:hAnsi="Arial" w:cs="Arial"/>
                <w:sz w:val="24"/>
                <w:lang w:eastAsia="ru-RU"/>
              </w:rPr>
            </w:pPr>
          </w:p>
        </w:tc>
        <w:tc>
          <w:tcPr>
            <w:tcW w:w="2129" w:type="dxa"/>
            <w:vAlign w:val="bottom"/>
          </w:tcPr>
          <w:p w14:paraId="4995505A" w14:textId="77777777" w:rsidR="00EE735F" w:rsidRPr="001E0AF1" w:rsidRDefault="00EE735F" w:rsidP="00983B28">
            <w:pPr>
              <w:spacing w:after="0" w:line="240" w:lineRule="auto"/>
              <w:rPr>
                <w:rFonts w:ascii="Arial" w:hAnsi="Arial" w:cs="Arial"/>
                <w:sz w:val="24"/>
                <w:lang w:eastAsia="ru-RU"/>
              </w:rPr>
            </w:pPr>
          </w:p>
        </w:tc>
      </w:tr>
    </w:tbl>
    <w:p w14:paraId="0F29E2CA" w14:textId="77777777" w:rsidR="00EE735F" w:rsidRPr="001E0AF1" w:rsidRDefault="00EE735F" w:rsidP="006C248F">
      <w:pPr>
        <w:widowControl w:val="0"/>
        <w:autoSpaceDE w:val="0"/>
        <w:autoSpaceDN w:val="0"/>
        <w:adjustRightInd w:val="0"/>
        <w:spacing w:after="0" w:line="240" w:lineRule="auto"/>
        <w:rPr>
          <w:rFonts w:ascii="Arial" w:hAnsi="Arial" w:cs="Arial"/>
          <w:sz w:val="24"/>
          <w:szCs w:val="24"/>
          <w:lang w:eastAsia="ru-RU"/>
        </w:rPr>
      </w:pPr>
    </w:p>
    <w:sectPr w:rsidR="00EE735F" w:rsidRPr="001E0AF1" w:rsidSect="00D660F1">
      <w:footnotePr>
        <w:numFmt w:val="chicago"/>
      </w:footnotePr>
      <w:pgSz w:w="11906" w:h="16838" w:code="9"/>
      <w:pgMar w:top="1418"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BA18" w14:textId="77777777" w:rsidR="00F062C5" w:rsidRDefault="00F062C5">
      <w:pPr>
        <w:spacing w:after="0" w:line="240" w:lineRule="auto"/>
      </w:pPr>
      <w:r>
        <w:separator/>
      </w:r>
    </w:p>
  </w:endnote>
  <w:endnote w:type="continuationSeparator" w:id="0">
    <w:p w14:paraId="5AA228A5" w14:textId="77777777" w:rsidR="00F062C5" w:rsidRDefault="00F06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02EC" w14:textId="77777777" w:rsidR="00EE735F" w:rsidRDefault="00EE735F">
    <w:pPr>
      <w:pStyle w:val="a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BF61" w14:textId="77777777" w:rsidR="00EE735F" w:rsidRPr="005017DB" w:rsidRDefault="00EE735F">
    <w:pPr>
      <w:pStyle w:val="aa"/>
      <w:rPr>
        <w:rFonts w:ascii="Arial" w:hAnsi="Arial" w:cs="Arial"/>
      </w:rPr>
    </w:pPr>
    <w:r w:rsidRPr="00727DDD">
      <w:rPr>
        <w:rFonts w:ascii="Arial" w:hAnsi="Arial" w:cs="Arial"/>
      </w:rPr>
      <w:fldChar w:fldCharType="begin"/>
    </w:r>
    <w:r w:rsidRPr="00727DDD">
      <w:rPr>
        <w:rFonts w:ascii="Arial" w:hAnsi="Arial" w:cs="Arial"/>
      </w:rPr>
      <w:instrText>PAGE   \* MERGEFORMAT</w:instrText>
    </w:r>
    <w:r w:rsidRPr="00727DDD">
      <w:rPr>
        <w:rFonts w:ascii="Arial" w:hAnsi="Arial" w:cs="Arial"/>
      </w:rPr>
      <w:fldChar w:fldCharType="separate"/>
    </w:r>
    <w:r w:rsidR="00A62F3D">
      <w:rPr>
        <w:rFonts w:ascii="Arial" w:hAnsi="Arial" w:cs="Arial"/>
        <w:noProof/>
      </w:rPr>
      <w:t>II</w:t>
    </w:r>
    <w:r w:rsidRPr="00727DDD">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1B41" w14:textId="77777777" w:rsidR="00EE735F" w:rsidRPr="001A5177" w:rsidRDefault="00EE735F" w:rsidP="00254B3D">
    <w:pPr>
      <w:pStyle w:val="aa"/>
      <w:framePr w:wrap="around" w:vAnchor="text" w:hAnchor="margin" w:xAlign="right" w:y="1"/>
      <w:rPr>
        <w:rStyle w:val="a9"/>
        <w:rFonts w:ascii="Arial" w:hAnsi="Arial" w:cs="Arial"/>
      </w:rPr>
    </w:pPr>
    <w:r w:rsidRPr="001A5177">
      <w:rPr>
        <w:rStyle w:val="a9"/>
        <w:rFonts w:ascii="Arial" w:hAnsi="Arial" w:cs="Arial"/>
      </w:rPr>
      <w:fldChar w:fldCharType="begin"/>
    </w:r>
    <w:r w:rsidRPr="001A5177">
      <w:rPr>
        <w:rStyle w:val="a9"/>
        <w:rFonts w:ascii="Arial" w:hAnsi="Arial" w:cs="Arial"/>
      </w:rPr>
      <w:instrText xml:space="preserve">PAGE  </w:instrText>
    </w:r>
    <w:r w:rsidRPr="001A5177">
      <w:rPr>
        <w:rStyle w:val="a9"/>
        <w:rFonts w:ascii="Arial" w:hAnsi="Arial" w:cs="Arial"/>
      </w:rPr>
      <w:fldChar w:fldCharType="separate"/>
    </w:r>
    <w:r w:rsidR="00A62F3D">
      <w:rPr>
        <w:rStyle w:val="a9"/>
        <w:rFonts w:ascii="Arial" w:hAnsi="Arial" w:cs="Arial"/>
        <w:noProof/>
      </w:rPr>
      <w:t>IV</w:t>
    </w:r>
    <w:r w:rsidRPr="001A5177">
      <w:rPr>
        <w:rStyle w:val="a9"/>
        <w:rFonts w:ascii="Arial" w:hAnsi="Arial" w:cs="Arial"/>
      </w:rPr>
      <w:fldChar w:fldCharType="end"/>
    </w:r>
  </w:p>
  <w:p w14:paraId="2F3259DE" w14:textId="77777777" w:rsidR="00EE735F" w:rsidRPr="005017DB" w:rsidRDefault="00EE735F" w:rsidP="00CF27CD">
    <w:pPr>
      <w:pStyle w:val="aa"/>
      <w:ind w:right="-89"/>
      <w:rPr>
        <w:rFonts w:ascii="Arial" w:hAnsi="Arial" w:cs="Arial"/>
        <w:spacing w:val="-2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2451" w14:textId="77777777" w:rsidR="00EE735F" w:rsidRPr="00CC15BD" w:rsidRDefault="00EE735F" w:rsidP="005017DB">
    <w:pPr>
      <w:pStyle w:val="aa"/>
      <w:tabs>
        <w:tab w:val="clear" w:pos="9355"/>
        <w:tab w:val="left" w:pos="9353"/>
      </w:tabs>
      <w:ind w:right="284"/>
      <w:jc w:val="right"/>
      <w:rPr>
        <w:rFonts w:ascii="Arial" w:hAnsi="Arial" w:cs="Arial"/>
        <w:sz w:val="22"/>
        <w:szCs w:val="22"/>
      </w:rPr>
    </w:pPr>
    <w:r w:rsidRPr="00CC15BD">
      <w:rPr>
        <w:rFonts w:ascii="Arial" w:hAnsi="Arial" w:cs="Arial"/>
      </w:rPr>
      <w:fldChar w:fldCharType="begin"/>
    </w:r>
    <w:r w:rsidRPr="00CC15BD">
      <w:rPr>
        <w:rFonts w:ascii="Arial" w:hAnsi="Arial" w:cs="Arial"/>
      </w:rPr>
      <w:instrText>PAGE   \* MERGEFORMAT</w:instrText>
    </w:r>
    <w:r w:rsidRPr="00CC15BD">
      <w:rPr>
        <w:rFonts w:ascii="Arial" w:hAnsi="Arial" w:cs="Arial"/>
      </w:rPr>
      <w:fldChar w:fldCharType="separate"/>
    </w:r>
    <w:r w:rsidR="00A62F3D">
      <w:rPr>
        <w:rFonts w:ascii="Arial" w:hAnsi="Arial" w:cs="Arial"/>
        <w:noProof/>
      </w:rPr>
      <w:t>III</w:t>
    </w:r>
    <w:r w:rsidRPr="00CC15BD">
      <w:rP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4968" w14:textId="77777777" w:rsidR="00EE735F" w:rsidRPr="001A5177" w:rsidRDefault="00EE735F" w:rsidP="00254B3D">
    <w:pPr>
      <w:pStyle w:val="aa"/>
      <w:framePr w:wrap="around" w:vAnchor="text" w:hAnchor="margin" w:xAlign="right" w:y="1"/>
      <w:rPr>
        <w:rStyle w:val="a9"/>
        <w:rFonts w:ascii="Arial" w:hAnsi="Arial" w:cs="Arial"/>
      </w:rPr>
    </w:pPr>
    <w:r w:rsidRPr="001A5177">
      <w:rPr>
        <w:rStyle w:val="a9"/>
        <w:rFonts w:ascii="Arial" w:hAnsi="Arial" w:cs="Arial"/>
      </w:rPr>
      <w:fldChar w:fldCharType="begin"/>
    </w:r>
    <w:r w:rsidRPr="001A5177">
      <w:rPr>
        <w:rStyle w:val="a9"/>
        <w:rFonts w:ascii="Arial" w:hAnsi="Arial" w:cs="Arial"/>
      </w:rPr>
      <w:instrText xml:space="preserve">PAGE  </w:instrText>
    </w:r>
    <w:r w:rsidRPr="001A5177">
      <w:rPr>
        <w:rStyle w:val="a9"/>
        <w:rFonts w:ascii="Arial" w:hAnsi="Arial" w:cs="Arial"/>
      </w:rPr>
      <w:fldChar w:fldCharType="separate"/>
    </w:r>
    <w:r w:rsidR="00A62F3D">
      <w:rPr>
        <w:rStyle w:val="a9"/>
        <w:rFonts w:ascii="Arial" w:hAnsi="Arial" w:cs="Arial"/>
        <w:noProof/>
      </w:rPr>
      <w:t>17</w:t>
    </w:r>
    <w:r w:rsidRPr="001A5177">
      <w:rPr>
        <w:rStyle w:val="a9"/>
        <w:rFonts w:ascii="Arial" w:hAnsi="Arial" w:cs="Arial"/>
      </w:rPr>
      <w:fldChar w:fldCharType="end"/>
    </w:r>
  </w:p>
  <w:p w14:paraId="25FE161D" w14:textId="77777777" w:rsidR="00EE735F" w:rsidRPr="009C4555" w:rsidRDefault="00EE735F" w:rsidP="00CE4B22">
    <w:pPr>
      <w:pStyle w:val="aa"/>
      <w:tabs>
        <w:tab w:val="clear" w:pos="9355"/>
        <w:tab w:val="left" w:pos="9353"/>
      </w:tabs>
      <w:ind w:right="-89"/>
      <w:rPr>
        <w:rFonts w:ascii="Arial" w:hAnsi="Arial" w:cs="Arial"/>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B21F" w14:textId="77777777" w:rsidR="00EE735F" w:rsidRPr="005017DB" w:rsidRDefault="00EE735F" w:rsidP="005017DB">
    <w:pPr>
      <w:pStyle w:val="aa"/>
      <w:jc w:val="right"/>
      <w:rPr>
        <w:rFonts w:ascii="Arial" w:hAnsi="Arial" w:cs="Arial"/>
      </w:rPr>
    </w:pPr>
    <w:r w:rsidRPr="00727DDD">
      <w:rPr>
        <w:rFonts w:ascii="Arial" w:hAnsi="Arial" w:cs="Arial"/>
      </w:rPr>
      <w:fldChar w:fldCharType="begin"/>
    </w:r>
    <w:r w:rsidRPr="00727DDD">
      <w:rPr>
        <w:rFonts w:ascii="Arial" w:hAnsi="Arial" w:cs="Arial"/>
      </w:rPr>
      <w:instrText>PAGE   \* MERGEFORMAT</w:instrText>
    </w:r>
    <w:r w:rsidRPr="00727DDD">
      <w:rPr>
        <w:rFonts w:ascii="Arial" w:hAnsi="Arial" w:cs="Arial"/>
      </w:rPr>
      <w:fldChar w:fldCharType="separate"/>
    </w:r>
    <w:r w:rsidR="00A62F3D">
      <w:rPr>
        <w:rFonts w:ascii="Arial" w:hAnsi="Arial" w:cs="Arial"/>
        <w:noProof/>
      </w:rPr>
      <w:t>1</w:t>
    </w:r>
    <w:r w:rsidRPr="00727DDD">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10C7D" w14:textId="77777777" w:rsidR="00F062C5" w:rsidRDefault="00F062C5">
      <w:pPr>
        <w:spacing w:after="0" w:line="240" w:lineRule="auto"/>
      </w:pPr>
      <w:r>
        <w:separator/>
      </w:r>
    </w:p>
  </w:footnote>
  <w:footnote w:type="continuationSeparator" w:id="0">
    <w:p w14:paraId="6334893B" w14:textId="77777777" w:rsidR="00F062C5" w:rsidRDefault="00F06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5CC97" w14:textId="77777777" w:rsidR="00EE735F" w:rsidRPr="00380E7D" w:rsidRDefault="00EE735F" w:rsidP="00630E14">
    <w:pPr>
      <w:pStyle w:val="a7"/>
      <w:rPr>
        <w:rFonts w:ascii="Arial" w:hAnsi="Arial" w:cs="Arial"/>
        <w:b/>
        <w:szCs w:val="24"/>
      </w:rPr>
    </w:pPr>
    <w:r w:rsidRPr="00380E7D">
      <w:rPr>
        <w:rFonts w:ascii="Arial" w:hAnsi="Arial" w:cs="Arial"/>
        <w:b/>
        <w:szCs w:val="24"/>
      </w:rPr>
      <w:t xml:space="preserve">ГОСТ              </w:t>
    </w:r>
    <w:r>
      <w:rPr>
        <w:rFonts w:ascii="Arial" w:hAnsi="Arial" w:cs="Arial"/>
        <w:b/>
        <w:szCs w:val="24"/>
      </w:rPr>
      <w:t xml:space="preserve"> — </w:t>
    </w:r>
    <w:r w:rsidRPr="00380E7D">
      <w:rPr>
        <w:rFonts w:ascii="Arial" w:hAnsi="Arial" w:cs="Arial"/>
        <w:b/>
        <w:szCs w:val="24"/>
      </w:rPr>
      <w:t>202</w:t>
    </w:r>
    <w:r>
      <w:rPr>
        <w:rFonts w:ascii="Arial" w:hAnsi="Arial" w:cs="Arial"/>
        <w:b/>
        <w:szCs w:val="24"/>
      </w:rPr>
      <w:t>6</w:t>
    </w:r>
  </w:p>
  <w:p w14:paraId="3C86743A" w14:textId="77777777" w:rsidR="00EE735F" w:rsidRPr="003F1CA8" w:rsidRDefault="00EE735F" w:rsidP="00630E14">
    <w:pPr>
      <w:spacing w:after="0" w:line="240" w:lineRule="auto"/>
      <w:rPr>
        <w:rFonts w:ascii="Arial" w:hAnsi="Arial" w:cs="Arial"/>
        <w:b/>
        <w:i/>
      </w:rPr>
    </w:pPr>
    <w:r>
      <w:rPr>
        <w:rFonts w:ascii="Arial" w:hAnsi="Arial" w:cs="Arial"/>
        <w:b/>
        <w:i/>
        <w:sz w:val="24"/>
        <w:szCs w:val="24"/>
      </w:rPr>
      <w:t>(проект,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F648" w14:textId="77777777" w:rsidR="00EE735F" w:rsidRPr="00380E7D" w:rsidRDefault="00EE735F" w:rsidP="00F72BD6">
    <w:pPr>
      <w:pStyle w:val="a7"/>
      <w:rPr>
        <w:rFonts w:ascii="Arial" w:hAnsi="Arial" w:cs="Arial"/>
        <w:b/>
        <w:szCs w:val="24"/>
      </w:rPr>
    </w:pPr>
    <w:r w:rsidRPr="00380E7D">
      <w:rPr>
        <w:rFonts w:ascii="Arial" w:hAnsi="Arial" w:cs="Arial"/>
        <w:b/>
        <w:szCs w:val="24"/>
      </w:rPr>
      <w:t xml:space="preserve">ГОСТ              </w:t>
    </w:r>
    <w:r>
      <w:rPr>
        <w:rFonts w:ascii="Arial" w:hAnsi="Arial" w:cs="Arial"/>
        <w:b/>
        <w:szCs w:val="24"/>
      </w:rPr>
      <w:t xml:space="preserve"> — </w:t>
    </w:r>
    <w:r w:rsidRPr="00380E7D">
      <w:rPr>
        <w:rFonts w:ascii="Arial" w:hAnsi="Arial" w:cs="Arial"/>
        <w:b/>
        <w:szCs w:val="24"/>
      </w:rPr>
      <w:t>202</w:t>
    </w:r>
    <w:r>
      <w:rPr>
        <w:rFonts w:ascii="Arial" w:hAnsi="Arial" w:cs="Arial"/>
        <w:b/>
        <w:szCs w:val="24"/>
      </w:rPr>
      <w:t>6</w:t>
    </w:r>
  </w:p>
  <w:p w14:paraId="43DBF6D5" w14:textId="77777777" w:rsidR="00EE735F" w:rsidRPr="00F72BD6" w:rsidRDefault="00EE735F" w:rsidP="00F72BD6">
    <w:pPr>
      <w:pStyle w:val="a7"/>
    </w:pPr>
    <w:r>
      <w:rPr>
        <w:rFonts w:ascii="Arial" w:hAnsi="Arial" w:cs="Arial"/>
        <w:b/>
        <w:i/>
        <w:szCs w:val="24"/>
      </w:rPr>
      <w:t>(проект,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2EE6" w14:textId="77777777" w:rsidR="00EE735F" w:rsidRPr="00380E7D" w:rsidRDefault="00EE735F" w:rsidP="00F72BD6">
    <w:pPr>
      <w:pStyle w:val="a7"/>
      <w:rPr>
        <w:rFonts w:ascii="Arial" w:hAnsi="Arial" w:cs="Arial"/>
        <w:b/>
        <w:szCs w:val="24"/>
      </w:rPr>
    </w:pPr>
    <w:r w:rsidRPr="00380E7D">
      <w:rPr>
        <w:rFonts w:ascii="Arial" w:hAnsi="Arial" w:cs="Arial"/>
        <w:b/>
        <w:szCs w:val="24"/>
      </w:rPr>
      <w:t xml:space="preserve">ГОСТ              </w:t>
    </w:r>
    <w:r>
      <w:rPr>
        <w:rFonts w:ascii="Arial" w:hAnsi="Arial" w:cs="Arial"/>
        <w:b/>
        <w:szCs w:val="24"/>
      </w:rPr>
      <w:t xml:space="preserve"> — </w:t>
    </w:r>
    <w:r w:rsidRPr="00380E7D">
      <w:rPr>
        <w:rFonts w:ascii="Arial" w:hAnsi="Arial" w:cs="Arial"/>
        <w:b/>
        <w:szCs w:val="24"/>
      </w:rPr>
      <w:t>202</w:t>
    </w:r>
    <w:r>
      <w:rPr>
        <w:rFonts w:ascii="Arial" w:hAnsi="Arial" w:cs="Arial"/>
        <w:b/>
        <w:szCs w:val="24"/>
      </w:rPr>
      <w:t>6</w:t>
    </w:r>
  </w:p>
  <w:p w14:paraId="384E2105" w14:textId="77777777" w:rsidR="00EE735F" w:rsidRPr="00F72BD6" w:rsidRDefault="00EE735F" w:rsidP="00F72BD6">
    <w:pPr>
      <w:pStyle w:val="a7"/>
      <w:rPr>
        <w:szCs w:val="24"/>
      </w:rPr>
    </w:pPr>
    <w:r>
      <w:rPr>
        <w:rFonts w:ascii="Arial" w:hAnsi="Arial" w:cs="Arial"/>
        <w:b/>
        <w:i/>
        <w:szCs w:val="24"/>
      </w:rPr>
      <w:t>(проект, первая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62C7" w14:textId="77777777" w:rsidR="00EE735F" w:rsidRPr="00380E7D" w:rsidRDefault="00EE735F" w:rsidP="00F72BD6">
    <w:pPr>
      <w:pStyle w:val="a7"/>
      <w:jc w:val="right"/>
      <w:rPr>
        <w:rFonts w:ascii="Arial" w:hAnsi="Arial" w:cs="Arial"/>
        <w:b/>
        <w:szCs w:val="24"/>
      </w:rPr>
    </w:pPr>
    <w:r w:rsidRPr="00380E7D">
      <w:rPr>
        <w:rFonts w:ascii="Arial" w:hAnsi="Arial" w:cs="Arial"/>
        <w:b/>
        <w:szCs w:val="24"/>
      </w:rPr>
      <w:t xml:space="preserve">ГОСТ              </w:t>
    </w:r>
    <w:r>
      <w:rPr>
        <w:rFonts w:ascii="Arial" w:hAnsi="Arial" w:cs="Arial"/>
        <w:b/>
        <w:szCs w:val="24"/>
      </w:rPr>
      <w:t xml:space="preserve"> — </w:t>
    </w:r>
    <w:r w:rsidRPr="00380E7D">
      <w:rPr>
        <w:rFonts w:ascii="Arial" w:hAnsi="Arial" w:cs="Arial"/>
        <w:b/>
        <w:szCs w:val="24"/>
      </w:rPr>
      <w:t>202</w:t>
    </w:r>
    <w:r>
      <w:rPr>
        <w:rFonts w:ascii="Arial" w:hAnsi="Arial" w:cs="Arial"/>
        <w:b/>
        <w:szCs w:val="24"/>
      </w:rPr>
      <w:t>6</w:t>
    </w:r>
  </w:p>
  <w:p w14:paraId="21AC6DEC" w14:textId="77777777" w:rsidR="00EE735F" w:rsidRPr="00F72BD6" w:rsidRDefault="00EE735F" w:rsidP="00F72BD6">
    <w:pPr>
      <w:pStyle w:val="a7"/>
      <w:jc w:val="right"/>
      <w:rPr>
        <w:szCs w:val="26"/>
      </w:rPr>
    </w:pPr>
    <w:r>
      <w:rPr>
        <w:rFonts w:ascii="Arial" w:hAnsi="Arial" w:cs="Arial"/>
        <w:b/>
        <w:i/>
        <w:szCs w:val="24"/>
      </w:rPr>
      <w:t>(проект,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A595" w14:textId="77777777" w:rsidR="00EE735F" w:rsidRPr="00380E7D" w:rsidRDefault="00EE735F" w:rsidP="00F72BD6">
    <w:pPr>
      <w:pStyle w:val="a7"/>
      <w:jc w:val="right"/>
      <w:rPr>
        <w:rFonts w:ascii="Arial" w:hAnsi="Arial" w:cs="Arial"/>
        <w:b/>
        <w:szCs w:val="24"/>
      </w:rPr>
    </w:pPr>
    <w:r w:rsidRPr="00380E7D">
      <w:rPr>
        <w:rFonts w:ascii="Arial" w:hAnsi="Arial" w:cs="Arial"/>
        <w:b/>
        <w:szCs w:val="24"/>
      </w:rPr>
      <w:t xml:space="preserve">ГОСТ              </w:t>
    </w:r>
    <w:r>
      <w:rPr>
        <w:rFonts w:ascii="Arial" w:hAnsi="Arial" w:cs="Arial"/>
        <w:b/>
        <w:szCs w:val="24"/>
      </w:rPr>
      <w:t xml:space="preserve"> — </w:t>
    </w:r>
    <w:r w:rsidRPr="00380E7D">
      <w:rPr>
        <w:rFonts w:ascii="Arial" w:hAnsi="Arial" w:cs="Arial"/>
        <w:b/>
        <w:szCs w:val="24"/>
      </w:rPr>
      <w:t>202</w:t>
    </w:r>
    <w:r>
      <w:rPr>
        <w:rFonts w:ascii="Arial" w:hAnsi="Arial" w:cs="Arial"/>
        <w:b/>
        <w:szCs w:val="24"/>
      </w:rPr>
      <w:t>6</w:t>
    </w:r>
  </w:p>
  <w:p w14:paraId="2D191920" w14:textId="77777777" w:rsidR="00EE735F" w:rsidRPr="00E00D38" w:rsidRDefault="00EE735F" w:rsidP="00F72BD6">
    <w:pPr>
      <w:pStyle w:val="a7"/>
      <w:tabs>
        <w:tab w:val="clear" w:pos="4677"/>
        <w:tab w:val="clear" w:pos="9355"/>
        <w:tab w:val="center" w:pos="-5103"/>
      </w:tabs>
      <w:jc w:val="right"/>
      <w:rPr>
        <w:rFonts w:ascii="Arial" w:hAnsi="Arial" w:cs="Arial"/>
      </w:rPr>
    </w:pPr>
    <w:r>
      <w:rPr>
        <w:rFonts w:ascii="Arial" w:hAnsi="Arial" w:cs="Arial"/>
        <w:b/>
        <w:i/>
        <w:szCs w:val="24"/>
      </w:rPr>
      <w:t>(проект,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A818F8"/>
    <w:lvl w:ilvl="0">
      <w:numFmt w:val="bullet"/>
      <w:lvlText w:val="*"/>
      <w:lvlJc w:val="left"/>
    </w:lvl>
  </w:abstractNum>
  <w:abstractNum w:abstractNumId="1" w15:restartNumberingAfterBreak="0">
    <w:nsid w:val="00000001"/>
    <w:multiLevelType w:val="multilevel"/>
    <w:tmpl w:val="00000000"/>
    <w:lvl w:ilvl="0">
      <w:start w:val="1"/>
      <w:numFmt w:val="decimal"/>
      <w:lvlText w:val="5.3.%1."/>
      <w:lvlJc w:val="left"/>
      <w:rPr>
        <w:rFonts w:cs="Times New Roman"/>
        <w:b w:val="0"/>
        <w:bCs w:val="0"/>
        <w:i w:val="0"/>
        <w:iCs w:val="0"/>
        <w:smallCaps w:val="0"/>
        <w:strike w:val="0"/>
        <w:color w:val="000000"/>
        <w:spacing w:val="0"/>
        <w:w w:val="100"/>
        <w:position w:val="0"/>
        <w:sz w:val="28"/>
        <w:szCs w:val="28"/>
        <w:u w:val="none"/>
      </w:rPr>
    </w:lvl>
    <w:lvl w:ilvl="1">
      <w:start w:val="1"/>
      <w:numFmt w:val="decimal"/>
      <w:lvlText w:val="5.3.%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5.3.%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5.3.%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5.3.%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5.3.%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5.3.%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5.3.%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5.3.%1."/>
      <w:lvlJc w:val="left"/>
      <w:rPr>
        <w:rFonts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4932781"/>
    <w:multiLevelType w:val="hybridMultilevel"/>
    <w:tmpl w:val="4F3ABC74"/>
    <w:lvl w:ilvl="0" w:tplc="A288A500">
      <w:start w:val="1"/>
      <w:numFmt w:val="bullet"/>
      <w:lvlText w:val=""/>
      <w:lvlJc w:val="left"/>
      <w:pPr>
        <w:tabs>
          <w:tab w:val="num" w:pos="1776"/>
        </w:tabs>
        <w:ind w:left="1776" w:hanging="360"/>
      </w:pPr>
      <w:rPr>
        <w:rFonts w:ascii="Symbol" w:hAnsi="Symbol" w:hint="default"/>
      </w:rPr>
    </w:lvl>
    <w:lvl w:ilvl="1" w:tplc="04190003">
      <w:start w:val="1"/>
      <w:numFmt w:val="bullet"/>
      <w:lvlText w:val="o"/>
      <w:lvlJc w:val="left"/>
      <w:pPr>
        <w:tabs>
          <w:tab w:val="num" w:pos="2496"/>
        </w:tabs>
        <w:ind w:left="2496" w:hanging="360"/>
      </w:pPr>
      <w:rPr>
        <w:rFonts w:ascii="Courier New" w:hAnsi="Courier New" w:hint="default"/>
      </w:rPr>
    </w:lvl>
    <w:lvl w:ilvl="2" w:tplc="04190005">
      <w:start w:val="1"/>
      <w:numFmt w:val="bullet"/>
      <w:lvlText w:val=""/>
      <w:lvlJc w:val="left"/>
      <w:pPr>
        <w:tabs>
          <w:tab w:val="num" w:pos="3216"/>
        </w:tabs>
        <w:ind w:left="3216" w:hanging="360"/>
      </w:pPr>
      <w:rPr>
        <w:rFonts w:ascii="Wingdings" w:hAnsi="Wingdings" w:hint="default"/>
      </w:rPr>
    </w:lvl>
    <w:lvl w:ilvl="3" w:tplc="04190001">
      <w:start w:val="1"/>
      <w:numFmt w:val="bullet"/>
      <w:lvlText w:val=""/>
      <w:lvlJc w:val="left"/>
      <w:pPr>
        <w:tabs>
          <w:tab w:val="num" w:pos="3936"/>
        </w:tabs>
        <w:ind w:left="3936" w:hanging="360"/>
      </w:pPr>
      <w:rPr>
        <w:rFonts w:ascii="Symbol" w:hAnsi="Symbol" w:hint="default"/>
      </w:rPr>
    </w:lvl>
    <w:lvl w:ilvl="4" w:tplc="04190003">
      <w:start w:val="1"/>
      <w:numFmt w:val="bullet"/>
      <w:lvlText w:val="o"/>
      <w:lvlJc w:val="left"/>
      <w:pPr>
        <w:tabs>
          <w:tab w:val="num" w:pos="4656"/>
        </w:tabs>
        <w:ind w:left="4656" w:hanging="360"/>
      </w:pPr>
      <w:rPr>
        <w:rFonts w:ascii="Courier New" w:hAnsi="Courier New" w:hint="default"/>
      </w:rPr>
    </w:lvl>
    <w:lvl w:ilvl="5" w:tplc="04190005">
      <w:start w:val="1"/>
      <w:numFmt w:val="bullet"/>
      <w:lvlText w:val=""/>
      <w:lvlJc w:val="left"/>
      <w:pPr>
        <w:tabs>
          <w:tab w:val="num" w:pos="5376"/>
        </w:tabs>
        <w:ind w:left="5376" w:hanging="360"/>
      </w:pPr>
      <w:rPr>
        <w:rFonts w:ascii="Wingdings" w:hAnsi="Wingdings" w:hint="default"/>
      </w:rPr>
    </w:lvl>
    <w:lvl w:ilvl="6" w:tplc="04190001">
      <w:start w:val="1"/>
      <w:numFmt w:val="bullet"/>
      <w:lvlText w:val=""/>
      <w:lvlJc w:val="left"/>
      <w:pPr>
        <w:tabs>
          <w:tab w:val="num" w:pos="6096"/>
        </w:tabs>
        <w:ind w:left="6096" w:hanging="360"/>
      </w:pPr>
      <w:rPr>
        <w:rFonts w:ascii="Symbol" w:hAnsi="Symbol" w:hint="default"/>
      </w:rPr>
    </w:lvl>
    <w:lvl w:ilvl="7" w:tplc="04190003">
      <w:start w:val="1"/>
      <w:numFmt w:val="bullet"/>
      <w:lvlText w:val="o"/>
      <w:lvlJc w:val="left"/>
      <w:pPr>
        <w:tabs>
          <w:tab w:val="num" w:pos="6816"/>
        </w:tabs>
        <w:ind w:left="6816" w:hanging="360"/>
      </w:pPr>
      <w:rPr>
        <w:rFonts w:ascii="Courier New" w:hAnsi="Courier New" w:hint="default"/>
      </w:rPr>
    </w:lvl>
    <w:lvl w:ilvl="8" w:tplc="04190005">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0FB07963"/>
    <w:multiLevelType w:val="singleLevel"/>
    <w:tmpl w:val="22380B4E"/>
    <w:lvl w:ilvl="0">
      <w:start w:val="1"/>
      <w:numFmt w:val="lowerLetter"/>
      <w:lvlText w:val="%1)"/>
      <w:legacy w:legacy="1" w:legacySpace="0" w:legacyIndent="398"/>
      <w:lvlJc w:val="left"/>
      <w:rPr>
        <w:rFonts w:ascii="Arial" w:hAnsi="Arial" w:cs="Arial" w:hint="default"/>
      </w:rPr>
    </w:lvl>
  </w:abstractNum>
  <w:abstractNum w:abstractNumId="4" w15:restartNumberingAfterBreak="0">
    <w:nsid w:val="104020F8"/>
    <w:multiLevelType w:val="hybridMultilevel"/>
    <w:tmpl w:val="53C8BA5E"/>
    <w:lvl w:ilvl="0" w:tplc="0B806FCC">
      <w:start w:val="1"/>
      <w:numFmt w:val="russianLower"/>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0BD544F"/>
    <w:multiLevelType w:val="hybridMultilevel"/>
    <w:tmpl w:val="20549FBE"/>
    <w:lvl w:ilvl="0" w:tplc="E752D652">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12B8478A"/>
    <w:multiLevelType w:val="hybridMultilevel"/>
    <w:tmpl w:val="7018C2F2"/>
    <w:lvl w:ilvl="0" w:tplc="A518FAF2">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2D707C5"/>
    <w:multiLevelType w:val="hybridMultilevel"/>
    <w:tmpl w:val="072A2D64"/>
    <w:lvl w:ilvl="0" w:tplc="70A264C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15:restartNumberingAfterBreak="0">
    <w:nsid w:val="139A3C2B"/>
    <w:multiLevelType w:val="hybridMultilevel"/>
    <w:tmpl w:val="6A92F58E"/>
    <w:lvl w:ilvl="0" w:tplc="BF3268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7B823D8"/>
    <w:multiLevelType w:val="multilevel"/>
    <w:tmpl w:val="824E4A00"/>
    <w:lvl w:ilvl="0">
      <w:start w:val="1"/>
      <w:numFmt w:val="decimal"/>
      <w:lvlText w:val="%1"/>
      <w:lvlJc w:val="left"/>
      <w:rPr>
        <w:rFonts w:ascii="Arial" w:eastAsia="Times New Roman" w:hAnsi="Arial" w:cs="Arial"/>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9B57ABE"/>
    <w:multiLevelType w:val="singleLevel"/>
    <w:tmpl w:val="275C379A"/>
    <w:lvl w:ilvl="0">
      <w:start w:val="1"/>
      <w:numFmt w:val="lowerLetter"/>
      <w:lvlText w:val="%1)"/>
      <w:legacy w:legacy="1" w:legacySpace="0" w:legacyIndent="696"/>
      <w:lvlJc w:val="left"/>
      <w:rPr>
        <w:rFonts w:ascii="Arial" w:hAnsi="Arial" w:cs="Arial" w:hint="default"/>
      </w:rPr>
    </w:lvl>
  </w:abstractNum>
  <w:abstractNum w:abstractNumId="11" w15:restartNumberingAfterBreak="0">
    <w:nsid w:val="1A1000A9"/>
    <w:multiLevelType w:val="hybridMultilevel"/>
    <w:tmpl w:val="2BF8163E"/>
    <w:lvl w:ilvl="0" w:tplc="C5D864D2">
      <w:start w:val="1"/>
      <w:numFmt w:val="decimal"/>
      <w:lvlText w:val="[%1]"/>
      <w:lvlJc w:val="left"/>
      <w:pPr>
        <w:tabs>
          <w:tab w:val="num" w:pos="1440"/>
        </w:tabs>
        <w:ind w:left="144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1B4C7B90"/>
    <w:multiLevelType w:val="singleLevel"/>
    <w:tmpl w:val="3CE6B3F8"/>
    <w:lvl w:ilvl="0">
      <w:start w:val="2"/>
      <w:numFmt w:val="lowerLetter"/>
      <w:lvlText w:val="(%1)"/>
      <w:legacy w:legacy="1" w:legacySpace="0" w:legacyIndent="898"/>
      <w:lvlJc w:val="left"/>
      <w:rPr>
        <w:rFonts w:ascii="Times New Roman" w:hAnsi="Times New Roman" w:cs="Times New Roman" w:hint="default"/>
      </w:rPr>
    </w:lvl>
  </w:abstractNum>
  <w:abstractNum w:abstractNumId="13" w15:restartNumberingAfterBreak="0">
    <w:nsid w:val="1CB62898"/>
    <w:multiLevelType w:val="hybridMultilevel"/>
    <w:tmpl w:val="A496889C"/>
    <w:lvl w:ilvl="0" w:tplc="66FC3A52">
      <w:start w:val="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1F3A1EDA"/>
    <w:multiLevelType w:val="hybridMultilevel"/>
    <w:tmpl w:val="8BF4B9C4"/>
    <w:lvl w:ilvl="0" w:tplc="46E8AAC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22582F74"/>
    <w:multiLevelType w:val="hybridMultilevel"/>
    <w:tmpl w:val="41B4213E"/>
    <w:lvl w:ilvl="0" w:tplc="A288A500">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23F76E3A"/>
    <w:multiLevelType w:val="hybridMultilevel"/>
    <w:tmpl w:val="5DE0C7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5671886"/>
    <w:multiLevelType w:val="singleLevel"/>
    <w:tmpl w:val="22380B4E"/>
    <w:lvl w:ilvl="0">
      <w:start w:val="1"/>
      <w:numFmt w:val="lowerLetter"/>
      <w:lvlText w:val="%1)"/>
      <w:legacy w:legacy="1" w:legacySpace="0" w:legacyIndent="398"/>
      <w:lvlJc w:val="left"/>
      <w:rPr>
        <w:rFonts w:ascii="Arial" w:hAnsi="Arial" w:cs="Arial" w:hint="default"/>
      </w:rPr>
    </w:lvl>
  </w:abstractNum>
  <w:abstractNum w:abstractNumId="18" w15:restartNumberingAfterBreak="0">
    <w:nsid w:val="26EE3E1B"/>
    <w:multiLevelType w:val="singleLevel"/>
    <w:tmpl w:val="5FEECA00"/>
    <w:lvl w:ilvl="0">
      <w:start w:val="1"/>
      <w:numFmt w:val="decimal"/>
      <w:lvlText w:val="8.3.%1"/>
      <w:legacy w:legacy="1" w:legacySpace="0" w:legacyIndent="696"/>
      <w:lvlJc w:val="left"/>
      <w:rPr>
        <w:rFonts w:ascii="Times New Roman" w:hAnsi="Times New Roman" w:cs="Times New Roman" w:hint="default"/>
      </w:rPr>
    </w:lvl>
  </w:abstractNum>
  <w:abstractNum w:abstractNumId="19" w15:restartNumberingAfterBreak="0">
    <w:nsid w:val="291A1295"/>
    <w:multiLevelType w:val="hybridMultilevel"/>
    <w:tmpl w:val="C032DB3E"/>
    <w:lvl w:ilvl="0" w:tplc="61A6B380">
      <w:start w:val="5"/>
      <w:numFmt w:val="decimal"/>
      <w:lvlText w:val="%1"/>
      <w:lvlJc w:val="left"/>
      <w:pPr>
        <w:tabs>
          <w:tab w:val="num" w:pos="1770"/>
        </w:tabs>
        <w:ind w:left="1770" w:hanging="14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2E0E0CCD"/>
    <w:multiLevelType w:val="hybridMultilevel"/>
    <w:tmpl w:val="66AEBF46"/>
    <w:lvl w:ilvl="0" w:tplc="9334E088">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18567ED"/>
    <w:multiLevelType w:val="hybridMultilevel"/>
    <w:tmpl w:val="3948EA52"/>
    <w:lvl w:ilvl="0" w:tplc="1A2C71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33C07F4D"/>
    <w:multiLevelType w:val="hybridMultilevel"/>
    <w:tmpl w:val="E9EEDE6A"/>
    <w:lvl w:ilvl="0" w:tplc="AD50464A">
      <w:start w:val="1"/>
      <w:numFmt w:val="decimal"/>
      <w:lvlText w:val="%1"/>
      <w:lvlJc w:val="left"/>
      <w:pPr>
        <w:ind w:left="1060" w:hanging="360"/>
      </w:pPr>
      <w:rPr>
        <w:rFonts w:cs="Times New Roman" w:hint="default"/>
        <w:color w:val="auto"/>
        <w:sz w:val="20"/>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23" w15:restartNumberingAfterBreak="0">
    <w:nsid w:val="35623FEB"/>
    <w:multiLevelType w:val="hybridMultilevel"/>
    <w:tmpl w:val="8688AC88"/>
    <w:lvl w:ilvl="0" w:tplc="8C00662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3D4F3171"/>
    <w:multiLevelType w:val="singleLevel"/>
    <w:tmpl w:val="4FA280D2"/>
    <w:lvl w:ilvl="0">
      <w:start w:val="1"/>
      <w:numFmt w:val="lowerLetter"/>
      <w:lvlText w:val="%1)"/>
      <w:legacy w:legacy="1" w:legacySpace="0" w:legacyIndent="696"/>
      <w:lvlJc w:val="left"/>
      <w:rPr>
        <w:rFonts w:ascii="Times New Roman" w:hAnsi="Times New Roman" w:cs="Times New Roman" w:hint="default"/>
      </w:rPr>
    </w:lvl>
  </w:abstractNum>
  <w:abstractNum w:abstractNumId="25" w15:restartNumberingAfterBreak="0">
    <w:nsid w:val="40874695"/>
    <w:multiLevelType w:val="hybridMultilevel"/>
    <w:tmpl w:val="19D46176"/>
    <w:lvl w:ilvl="0" w:tplc="A518FAF2">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11877D6"/>
    <w:multiLevelType w:val="multilevel"/>
    <w:tmpl w:val="444EBBA8"/>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45411F87"/>
    <w:multiLevelType w:val="hybridMultilevel"/>
    <w:tmpl w:val="5CD602C8"/>
    <w:lvl w:ilvl="0" w:tplc="A288A500">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5BC6F23"/>
    <w:multiLevelType w:val="hybridMultilevel"/>
    <w:tmpl w:val="E98A0566"/>
    <w:lvl w:ilvl="0" w:tplc="8E4C9B6C">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6F324BF"/>
    <w:multiLevelType w:val="hybridMultilevel"/>
    <w:tmpl w:val="D42C1936"/>
    <w:lvl w:ilvl="0" w:tplc="C138F3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B0129DD"/>
    <w:multiLevelType w:val="multilevel"/>
    <w:tmpl w:val="FF04D14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30"/>
        <w:szCs w:val="30"/>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4B2C1375"/>
    <w:multiLevelType w:val="hybridMultilevel"/>
    <w:tmpl w:val="46D862B2"/>
    <w:lvl w:ilvl="0" w:tplc="A518FAF2">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4BFF4316"/>
    <w:multiLevelType w:val="singleLevel"/>
    <w:tmpl w:val="BC5E14EE"/>
    <w:lvl w:ilvl="0">
      <w:start w:val="1"/>
      <w:numFmt w:val="lowerLetter"/>
      <w:lvlText w:val="%1)"/>
      <w:legacy w:legacy="1" w:legacySpace="0" w:legacyIndent="350"/>
      <w:lvlJc w:val="left"/>
      <w:rPr>
        <w:rFonts w:ascii="Arial" w:hAnsi="Arial" w:cs="Arial" w:hint="default"/>
      </w:rPr>
    </w:lvl>
  </w:abstractNum>
  <w:abstractNum w:abstractNumId="33" w15:restartNumberingAfterBreak="0">
    <w:nsid w:val="557B0C16"/>
    <w:multiLevelType w:val="hybridMultilevel"/>
    <w:tmpl w:val="C9F67B44"/>
    <w:lvl w:ilvl="0" w:tplc="A288A500">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58AD35BC"/>
    <w:multiLevelType w:val="hybridMultilevel"/>
    <w:tmpl w:val="4BA8C806"/>
    <w:lvl w:ilvl="0" w:tplc="A288A500">
      <w:start w:val="1"/>
      <w:numFmt w:val="bullet"/>
      <w:lvlText w:val=""/>
      <w:lvlJc w:val="left"/>
      <w:pPr>
        <w:tabs>
          <w:tab w:val="num" w:pos="1776"/>
        </w:tabs>
        <w:ind w:left="1776" w:hanging="360"/>
      </w:pPr>
      <w:rPr>
        <w:rFonts w:ascii="Symbol" w:hAnsi="Symbol" w:hint="default"/>
        <w:b/>
        <w:i w:val="0"/>
      </w:rPr>
    </w:lvl>
    <w:lvl w:ilvl="1" w:tplc="04190003">
      <w:start w:val="1"/>
      <w:numFmt w:val="bullet"/>
      <w:lvlText w:val="o"/>
      <w:lvlJc w:val="left"/>
      <w:pPr>
        <w:tabs>
          <w:tab w:val="num" w:pos="2496"/>
        </w:tabs>
        <w:ind w:left="2496" w:hanging="360"/>
      </w:pPr>
      <w:rPr>
        <w:rFonts w:ascii="Courier New" w:hAnsi="Courier New" w:hint="default"/>
      </w:rPr>
    </w:lvl>
    <w:lvl w:ilvl="2" w:tplc="04190005">
      <w:start w:val="1"/>
      <w:numFmt w:val="bullet"/>
      <w:lvlText w:val=""/>
      <w:lvlJc w:val="left"/>
      <w:pPr>
        <w:tabs>
          <w:tab w:val="num" w:pos="3216"/>
        </w:tabs>
        <w:ind w:left="3216" w:hanging="360"/>
      </w:pPr>
      <w:rPr>
        <w:rFonts w:ascii="Wingdings" w:hAnsi="Wingdings" w:hint="default"/>
      </w:rPr>
    </w:lvl>
    <w:lvl w:ilvl="3" w:tplc="04190001">
      <w:start w:val="1"/>
      <w:numFmt w:val="bullet"/>
      <w:lvlText w:val=""/>
      <w:lvlJc w:val="left"/>
      <w:pPr>
        <w:tabs>
          <w:tab w:val="num" w:pos="3936"/>
        </w:tabs>
        <w:ind w:left="3936" w:hanging="360"/>
      </w:pPr>
      <w:rPr>
        <w:rFonts w:ascii="Symbol" w:hAnsi="Symbol" w:hint="default"/>
      </w:rPr>
    </w:lvl>
    <w:lvl w:ilvl="4" w:tplc="04190003">
      <w:start w:val="1"/>
      <w:numFmt w:val="bullet"/>
      <w:lvlText w:val="o"/>
      <w:lvlJc w:val="left"/>
      <w:pPr>
        <w:tabs>
          <w:tab w:val="num" w:pos="4656"/>
        </w:tabs>
        <w:ind w:left="4656" w:hanging="360"/>
      </w:pPr>
      <w:rPr>
        <w:rFonts w:ascii="Courier New" w:hAnsi="Courier New" w:hint="default"/>
      </w:rPr>
    </w:lvl>
    <w:lvl w:ilvl="5" w:tplc="04190005">
      <w:start w:val="1"/>
      <w:numFmt w:val="bullet"/>
      <w:lvlText w:val=""/>
      <w:lvlJc w:val="left"/>
      <w:pPr>
        <w:tabs>
          <w:tab w:val="num" w:pos="5376"/>
        </w:tabs>
        <w:ind w:left="5376" w:hanging="360"/>
      </w:pPr>
      <w:rPr>
        <w:rFonts w:ascii="Wingdings" w:hAnsi="Wingdings" w:hint="default"/>
      </w:rPr>
    </w:lvl>
    <w:lvl w:ilvl="6" w:tplc="04190001">
      <w:start w:val="1"/>
      <w:numFmt w:val="bullet"/>
      <w:lvlText w:val=""/>
      <w:lvlJc w:val="left"/>
      <w:pPr>
        <w:tabs>
          <w:tab w:val="num" w:pos="6096"/>
        </w:tabs>
        <w:ind w:left="6096" w:hanging="360"/>
      </w:pPr>
      <w:rPr>
        <w:rFonts w:ascii="Symbol" w:hAnsi="Symbol" w:hint="default"/>
      </w:rPr>
    </w:lvl>
    <w:lvl w:ilvl="7" w:tplc="04190003">
      <w:start w:val="1"/>
      <w:numFmt w:val="bullet"/>
      <w:lvlText w:val="o"/>
      <w:lvlJc w:val="left"/>
      <w:pPr>
        <w:tabs>
          <w:tab w:val="num" w:pos="6816"/>
        </w:tabs>
        <w:ind w:left="6816" w:hanging="360"/>
      </w:pPr>
      <w:rPr>
        <w:rFonts w:ascii="Courier New" w:hAnsi="Courier New" w:hint="default"/>
      </w:rPr>
    </w:lvl>
    <w:lvl w:ilvl="8" w:tplc="04190005">
      <w:start w:val="1"/>
      <w:numFmt w:val="bullet"/>
      <w:lvlText w:val=""/>
      <w:lvlJc w:val="left"/>
      <w:pPr>
        <w:tabs>
          <w:tab w:val="num" w:pos="7536"/>
        </w:tabs>
        <w:ind w:left="7536" w:hanging="360"/>
      </w:pPr>
      <w:rPr>
        <w:rFonts w:ascii="Wingdings" w:hAnsi="Wingdings" w:hint="default"/>
      </w:rPr>
    </w:lvl>
  </w:abstractNum>
  <w:abstractNum w:abstractNumId="35" w15:restartNumberingAfterBreak="0">
    <w:nsid w:val="5BC14A59"/>
    <w:multiLevelType w:val="multilevel"/>
    <w:tmpl w:val="036A35EA"/>
    <w:lvl w:ilvl="0">
      <w:start w:val="7"/>
      <w:numFmt w:val="decimal"/>
      <w:lvlText w:val="%1"/>
      <w:lvlJc w:val="left"/>
      <w:pPr>
        <w:tabs>
          <w:tab w:val="num" w:pos="510"/>
        </w:tabs>
        <w:ind w:left="510" w:hanging="510"/>
      </w:pPr>
      <w:rPr>
        <w:rFonts w:ascii="Times New Roman" w:hAnsi="Times New Roman" w:cs="Times New Roman" w:hint="default"/>
        <w:color w:val="auto"/>
        <w:sz w:val="24"/>
      </w:rPr>
    </w:lvl>
    <w:lvl w:ilvl="1">
      <w:start w:val="5"/>
      <w:numFmt w:val="decimal"/>
      <w:lvlText w:val="%1.%2"/>
      <w:lvlJc w:val="left"/>
      <w:pPr>
        <w:tabs>
          <w:tab w:val="num" w:pos="510"/>
        </w:tabs>
        <w:ind w:left="510" w:hanging="510"/>
      </w:pPr>
      <w:rPr>
        <w:rFonts w:ascii="Times New Roman" w:hAnsi="Times New Roman" w:cs="Times New Roman" w:hint="default"/>
        <w:color w:val="auto"/>
        <w:sz w:val="24"/>
      </w:rPr>
    </w:lvl>
    <w:lvl w:ilvl="2">
      <w:start w:val="1"/>
      <w:numFmt w:val="decimal"/>
      <w:lvlText w:val="%1.%2.%3"/>
      <w:lvlJc w:val="left"/>
      <w:pPr>
        <w:tabs>
          <w:tab w:val="num" w:pos="720"/>
        </w:tabs>
        <w:ind w:left="720" w:hanging="720"/>
      </w:pPr>
      <w:rPr>
        <w:rFonts w:ascii="Times New Roman" w:hAnsi="Times New Roman" w:cs="Times New Roman" w:hint="default"/>
        <w:color w:val="auto"/>
        <w:sz w:val="24"/>
      </w:rPr>
    </w:lvl>
    <w:lvl w:ilvl="3">
      <w:start w:val="1"/>
      <w:numFmt w:val="decimal"/>
      <w:lvlText w:val="%1.%2.%3.%4"/>
      <w:lvlJc w:val="left"/>
      <w:pPr>
        <w:tabs>
          <w:tab w:val="num" w:pos="720"/>
        </w:tabs>
        <w:ind w:left="720" w:hanging="720"/>
      </w:pPr>
      <w:rPr>
        <w:rFonts w:ascii="Times New Roman" w:hAnsi="Times New Roman" w:cs="Times New Roman" w:hint="default"/>
        <w:color w:val="auto"/>
        <w:sz w:val="24"/>
      </w:rPr>
    </w:lvl>
    <w:lvl w:ilvl="4">
      <w:start w:val="1"/>
      <w:numFmt w:val="decimal"/>
      <w:lvlText w:val="%1.%2.%3.%4.%5"/>
      <w:lvlJc w:val="left"/>
      <w:pPr>
        <w:tabs>
          <w:tab w:val="num" w:pos="1080"/>
        </w:tabs>
        <w:ind w:left="1080" w:hanging="1080"/>
      </w:pPr>
      <w:rPr>
        <w:rFonts w:ascii="Times New Roman" w:hAnsi="Times New Roman" w:cs="Times New Roman" w:hint="default"/>
        <w:color w:val="auto"/>
        <w:sz w:val="24"/>
      </w:rPr>
    </w:lvl>
    <w:lvl w:ilvl="5">
      <w:start w:val="1"/>
      <w:numFmt w:val="decimal"/>
      <w:lvlText w:val="%1.%2.%3.%4.%5.%6"/>
      <w:lvlJc w:val="left"/>
      <w:pPr>
        <w:tabs>
          <w:tab w:val="num" w:pos="1080"/>
        </w:tabs>
        <w:ind w:left="1080" w:hanging="1080"/>
      </w:pPr>
      <w:rPr>
        <w:rFonts w:ascii="Times New Roman" w:hAnsi="Times New Roman" w:cs="Times New Roman" w:hint="default"/>
        <w:color w:val="auto"/>
        <w:sz w:val="24"/>
      </w:rPr>
    </w:lvl>
    <w:lvl w:ilvl="6">
      <w:start w:val="1"/>
      <w:numFmt w:val="decimal"/>
      <w:lvlText w:val="%1.%2.%3.%4.%5.%6.%7"/>
      <w:lvlJc w:val="left"/>
      <w:pPr>
        <w:tabs>
          <w:tab w:val="num" w:pos="1440"/>
        </w:tabs>
        <w:ind w:left="1440" w:hanging="1440"/>
      </w:pPr>
      <w:rPr>
        <w:rFonts w:ascii="Times New Roman" w:hAnsi="Times New Roman" w:cs="Times New Roman" w:hint="default"/>
        <w:color w:val="auto"/>
        <w:sz w:val="24"/>
      </w:rPr>
    </w:lvl>
    <w:lvl w:ilvl="7">
      <w:start w:val="1"/>
      <w:numFmt w:val="decimal"/>
      <w:lvlText w:val="%1.%2.%3.%4.%5.%6.%7.%8"/>
      <w:lvlJc w:val="left"/>
      <w:pPr>
        <w:tabs>
          <w:tab w:val="num" w:pos="1440"/>
        </w:tabs>
        <w:ind w:left="1440" w:hanging="1440"/>
      </w:pPr>
      <w:rPr>
        <w:rFonts w:ascii="Times New Roman" w:hAnsi="Times New Roman" w:cs="Times New Roman" w:hint="default"/>
        <w:color w:val="auto"/>
        <w:sz w:val="24"/>
      </w:rPr>
    </w:lvl>
    <w:lvl w:ilvl="8">
      <w:start w:val="1"/>
      <w:numFmt w:val="decimal"/>
      <w:lvlText w:val="%1.%2.%3.%4.%5.%6.%7.%8.%9"/>
      <w:lvlJc w:val="left"/>
      <w:pPr>
        <w:tabs>
          <w:tab w:val="num" w:pos="1800"/>
        </w:tabs>
        <w:ind w:left="1800" w:hanging="1800"/>
      </w:pPr>
      <w:rPr>
        <w:rFonts w:ascii="Times New Roman" w:hAnsi="Times New Roman" w:cs="Times New Roman" w:hint="default"/>
        <w:color w:val="auto"/>
        <w:sz w:val="24"/>
      </w:rPr>
    </w:lvl>
  </w:abstractNum>
  <w:abstractNum w:abstractNumId="36" w15:restartNumberingAfterBreak="0">
    <w:nsid w:val="605203A3"/>
    <w:multiLevelType w:val="multilevel"/>
    <w:tmpl w:val="838C37E8"/>
    <w:lvl w:ilvl="0">
      <w:start w:val="2"/>
      <w:numFmt w:val="decimal"/>
      <w:lvlText w:val="%1."/>
      <w:lvlJc w:val="left"/>
      <w:pPr>
        <w:ind w:left="900" w:hanging="360"/>
      </w:pPr>
      <w:rPr>
        <w:rFonts w:cs="Times New Roman" w:hint="default"/>
      </w:rPr>
    </w:lvl>
    <w:lvl w:ilvl="1">
      <w:start w:val="1"/>
      <w:numFmt w:val="decimal"/>
      <w:isLgl/>
      <w:lvlText w:val="%1.%2"/>
      <w:lvlJc w:val="left"/>
      <w:pPr>
        <w:ind w:left="1527" w:hanging="960"/>
      </w:pPr>
      <w:rPr>
        <w:rFonts w:cs="Times New Roman" w:hint="default"/>
        <w:b/>
      </w:rPr>
    </w:lvl>
    <w:lvl w:ilvl="2">
      <w:start w:val="1"/>
      <w:numFmt w:val="decimal"/>
      <w:isLgl/>
      <w:lvlText w:val="%1.%2.%3"/>
      <w:lvlJc w:val="left"/>
      <w:pPr>
        <w:ind w:left="1554" w:hanging="960"/>
      </w:pPr>
      <w:rPr>
        <w:rFonts w:cs="Times New Roman" w:hint="default"/>
        <w:b/>
      </w:rPr>
    </w:lvl>
    <w:lvl w:ilvl="3">
      <w:start w:val="1"/>
      <w:numFmt w:val="decimal"/>
      <w:isLgl/>
      <w:lvlText w:val="%1.%2.%3.%4"/>
      <w:lvlJc w:val="left"/>
      <w:pPr>
        <w:ind w:left="1581" w:hanging="960"/>
      </w:pPr>
      <w:rPr>
        <w:rFonts w:cs="Times New Roman" w:hint="default"/>
        <w:b/>
      </w:rPr>
    </w:lvl>
    <w:lvl w:ilvl="4">
      <w:start w:val="1"/>
      <w:numFmt w:val="decimal"/>
      <w:isLgl/>
      <w:lvlText w:val="%1.%2.%3.%4.%5"/>
      <w:lvlJc w:val="left"/>
      <w:pPr>
        <w:ind w:left="1728" w:hanging="1080"/>
      </w:pPr>
      <w:rPr>
        <w:rFonts w:cs="Times New Roman" w:hint="default"/>
        <w:b/>
      </w:rPr>
    </w:lvl>
    <w:lvl w:ilvl="5">
      <w:start w:val="1"/>
      <w:numFmt w:val="decimal"/>
      <w:isLgl/>
      <w:lvlText w:val="%1.%2.%3.%4.%5.%6"/>
      <w:lvlJc w:val="left"/>
      <w:pPr>
        <w:ind w:left="1755" w:hanging="1080"/>
      </w:pPr>
      <w:rPr>
        <w:rFonts w:cs="Times New Roman" w:hint="default"/>
        <w:b/>
      </w:rPr>
    </w:lvl>
    <w:lvl w:ilvl="6">
      <w:start w:val="1"/>
      <w:numFmt w:val="decimal"/>
      <w:isLgl/>
      <w:lvlText w:val="%1.%2.%3.%4.%5.%6.%7"/>
      <w:lvlJc w:val="left"/>
      <w:pPr>
        <w:ind w:left="2142" w:hanging="1440"/>
      </w:pPr>
      <w:rPr>
        <w:rFonts w:cs="Times New Roman" w:hint="default"/>
        <w:b/>
      </w:rPr>
    </w:lvl>
    <w:lvl w:ilvl="7">
      <w:start w:val="1"/>
      <w:numFmt w:val="decimal"/>
      <w:isLgl/>
      <w:lvlText w:val="%1.%2.%3.%4.%5.%6.%7.%8"/>
      <w:lvlJc w:val="left"/>
      <w:pPr>
        <w:ind w:left="2169" w:hanging="1440"/>
      </w:pPr>
      <w:rPr>
        <w:rFonts w:cs="Times New Roman" w:hint="default"/>
        <w:b/>
      </w:rPr>
    </w:lvl>
    <w:lvl w:ilvl="8">
      <w:start w:val="1"/>
      <w:numFmt w:val="decimal"/>
      <w:isLgl/>
      <w:lvlText w:val="%1.%2.%3.%4.%5.%6.%7.%8.%9"/>
      <w:lvlJc w:val="left"/>
      <w:pPr>
        <w:ind w:left="2556" w:hanging="1800"/>
      </w:pPr>
      <w:rPr>
        <w:rFonts w:cs="Times New Roman" w:hint="default"/>
        <w:b/>
      </w:rPr>
    </w:lvl>
  </w:abstractNum>
  <w:abstractNum w:abstractNumId="37" w15:restartNumberingAfterBreak="0">
    <w:nsid w:val="61664942"/>
    <w:multiLevelType w:val="hybridMultilevel"/>
    <w:tmpl w:val="6B589B40"/>
    <w:lvl w:ilvl="0" w:tplc="8BD4DD14">
      <w:start w:val="1"/>
      <w:numFmt w:val="bullet"/>
      <w:lvlText w:val=""/>
      <w:lvlJc w:val="left"/>
      <w:pPr>
        <w:tabs>
          <w:tab w:val="num" w:pos="1198"/>
        </w:tabs>
        <w:ind w:left="64" w:firstLine="567"/>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38" w15:restartNumberingAfterBreak="0">
    <w:nsid w:val="65F36D37"/>
    <w:multiLevelType w:val="multilevel"/>
    <w:tmpl w:val="30861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661C0E3C"/>
    <w:multiLevelType w:val="hybridMultilevel"/>
    <w:tmpl w:val="50B0E18A"/>
    <w:lvl w:ilvl="0" w:tplc="005C0DE4">
      <w:start w:val="2"/>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0" w15:restartNumberingAfterBreak="0">
    <w:nsid w:val="69B75545"/>
    <w:multiLevelType w:val="hybridMultilevel"/>
    <w:tmpl w:val="C4B25950"/>
    <w:lvl w:ilvl="0" w:tplc="2E62F17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1" w15:restartNumberingAfterBreak="0">
    <w:nsid w:val="6D4951D2"/>
    <w:multiLevelType w:val="hybridMultilevel"/>
    <w:tmpl w:val="75604A60"/>
    <w:lvl w:ilvl="0" w:tplc="E752D652">
      <w:start w:val="1"/>
      <w:numFmt w:val="decimal"/>
      <w:suff w:val="space"/>
      <w:lvlText w:val="%1"/>
      <w:lvlJc w:val="left"/>
      <w:pPr>
        <w:ind w:left="720" w:hanging="360"/>
      </w:pPr>
      <w:rPr>
        <w:rFonts w:cs="Times New Roman" w:hint="default"/>
      </w:rPr>
    </w:lvl>
    <w:lvl w:ilvl="1" w:tplc="437EBE3C">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590668D"/>
    <w:multiLevelType w:val="multilevel"/>
    <w:tmpl w:val="66E26E2C"/>
    <w:lvl w:ilvl="0">
      <w:start w:val="6"/>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b w:val="0"/>
        <w:sz w:val="26"/>
        <w:szCs w:val="26"/>
      </w:rPr>
    </w:lvl>
    <w:lvl w:ilvl="3">
      <w:start w:val="1"/>
      <w:numFmt w:val="decimal"/>
      <w:isLgl/>
      <w:lvlText w:val="%1.%2.%3.%4."/>
      <w:lvlJc w:val="left"/>
      <w:pPr>
        <w:ind w:left="1788" w:hanging="1080"/>
      </w:pPr>
      <w:rPr>
        <w:rFonts w:cs="Times New Roman" w:hint="default"/>
        <w:sz w:val="28"/>
        <w:szCs w:val="28"/>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43" w15:restartNumberingAfterBreak="0">
    <w:nsid w:val="796C6ECD"/>
    <w:multiLevelType w:val="hybridMultilevel"/>
    <w:tmpl w:val="75604A60"/>
    <w:lvl w:ilvl="0" w:tplc="E752D652">
      <w:start w:val="1"/>
      <w:numFmt w:val="decimal"/>
      <w:suff w:val="space"/>
      <w:lvlText w:val="%1"/>
      <w:lvlJc w:val="left"/>
      <w:pPr>
        <w:ind w:left="720" w:hanging="360"/>
      </w:pPr>
      <w:rPr>
        <w:rFonts w:cs="Times New Roman" w:hint="default"/>
      </w:rPr>
    </w:lvl>
    <w:lvl w:ilvl="1" w:tplc="437EBE3C">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C273F61"/>
    <w:multiLevelType w:val="singleLevel"/>
    <w:tmpl w:val="374A612C"/>
    <w:lvl w:ilvl="0">
      <w:start w:val="1"/>
      <w:numFmt w:val="decimal"/>
      <w:lvlText w:val="8.2.%1"/>
      <w:legacy w:legacy="1" w:legacySpace="0" w:legacyIndent="696"/>
      <w:lvlJc w:val="left"/>
      <w:rPr>
        <w:rFonts w:ascii="Times New Roman" w:hAnsi="Times New Roman" w:cs="Times New Roman" w:hint="default"/>
      </w:rPr>
    </w:lvl>
  </w:abstractNum>
  <w:abstractNum w:abstractNumId="45" w15:restartNumberingAfterBreak="0">
    <w:nsid w:val="7DCF3AFC"/>
    <w:multiLevelType w:val="hybridMultilevel"/>
    <w:tmpl w:val="B7721A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512990950">
    <w:abstractNumId w:val="33"/>
  </w:num>
  <w:num w:numId="2" w16cid:durableId="1899048960">
    <w:abstractNumId w:val="34"/>
  </w:num>
  <w:num w:numId="3" w16cid:durableId="1055004899">
    <w:abstractNumId w:val="15"/>
  </w:num>
  <w:num w:numId="4" w16cid:durableId="1257859951">
    <w:abstractNumId w:val="2"/>
  </w:num>
  <w:num w:numId="5" w16cid:durableId="414205742">
    <w:abstractNumId w:val="27"/>
  </w:num>
  <w:num w:numId="6" w16cid:durableId="1088232203">
    <w:abstractNumId w:val="11"/>
  </w:num>
  <w:num w:numId="7" w16cid:durableId="2100828963">
    <w:abstractNumId w:val="7"/>
  </w:num>
  <w:num w:numId="8" w16cid:durableId="315571677">
    <w:abstractNumId w:val="24"/>
  </w:num>
  <w:num w:numId="9" w16cid:durableId="1948081031">
    <w:abstractNumId w:val="17"/>
  </w:num>
  <w:num w:numId="10" w16cid:durableId="1569338814">
    <w:abstractNumId w:val="3"/>
  </w:num>
  <w:num w:numId="11" w16cid:durableId="32972270">
    <w:abstractNumId w:val="32"/>
  </w:num>
  <w:num w:numId="12" w16cid:durableId="1758937896">
    <w:abstractNumId w:val="10"/>
  </w:num>
  <w:num w:numId="13" w16cid:durableId="805583619">
    <w:abstractNumId w:val="0"/>
    <w:lvlOverride w:ilvl="0">
      <w:lvl w:ilvl="0">
        <w:numFmt w:val="bullet"/>
        <w:lvlText w:val="-"/>
        <w:legacy w:legacy="1" w:legacySpace="0" w:legacyIndent="696"/>
        <w:lvlJc w:val="left"/>
        <w:rPr>
          <w:rFonts w:ascii="Arial" w:hAnsi="Arial" w:hint="default"/>
        </w:rPr>
      </w:lvl>
    </w:lvlOverride>
  </w:num>
  <w:num w:numId="14" w16cid:durableId="1354113291">
    <w:abstractNumId w:val="12"/>
  </w:num>
  <w:num w:numId="15" w16cid:durableId="1456630785">
    <w:abstractNumId w:val="12"/>
    <w:lvlOverride w:ilvl="0">
      <w:lvl w:ilvl="0">
        <w:start w:val="2"/>
        <w:numFmt w:val="lowerLetter"/>
        <w:lvlText w:val="(%1)"/>
        <w:legacy w:legacy="1" w:legacySpace="0" w:legacyIndent="897"/>
        <w:lvlJc w:val="left"/>
        <w:rPr>
          <w:rFonts w:ascii="Times New Roman" w:hAnsi="Times New Roman" w:cs="Times New Roman" w:hint="default"/>
        </w:rPr>
      </w:lvl>
    </w:lvlOverride>
  </w:num>
  <w:num w:numId="16" w16cid:durableId="192573464">
    <w:abstractNumId w:val="44"/>
  </w:num>
  <w:num w:numId="17" w16cid:durableId="932711429">
    <w:abstractNumId w:val="18"/>
  </w:num>
  <w:num w:numId="18" w16cid:durableId="665403744">
    <w:abstractNumId w:val="0"/>
    <w:lvlOverride w:ilvl="0">
      <w:lvl w:ilvl="0">
        <w:numFmt w:val="bullet"/>
        <w:lvlText w:val="-"/>
        <w:legacy w:legacy="1" w:legacySpace="0" w:legacyIndent="427"/>
        <w:lvlJc w:val="left"/>
        <w:rPr>
          <w:rFonts w:ascii="Arial" w:hAnsi="Arial" w:hint="default"/>
        </w:rPr>
      </w:lvl>
    </w:lvlOverride>
  </w:num>
  <w:num w:numId="19" w16cid:durableId="350839725">
    <w:abstractNumId w:val="19"/>
  </w:num>
  <w:num w:numId="20" w16cid:durableId="267201979">
    <w:abstractNumId w:val="13"/>
  </w:num>
  <w:num w:numId="21" w16cid:durableId="1741173045">
    <w:abstractNumId w:val="25"/>
  </w:num>
  <w:num w:numId="22" w16cid:durableId="719551593">
    <w:abstractNumId w:val="6"/>
  </w:num>
  <w:num w:numId="23" w16cid:durableId="1513642243">
    <w:abstractNumId w:val="31"/>
  </w:num>
  <w:num w:numId="24" w16cid:durableId="232859689">
    <w:abstractNumId w:val="41"/>
  </w:num>
  <w:num w:numId="25" w16cid:durableId="219487360">
    <w:abstractNumId w:val="5"/>
  </w:num>
  <w:num w:numId="26" w16cid:durableId="505755588">
    <w:abstractNumId w:val="29"/>
  </w:num>
  <w:num w:numId="27" w16cid:durableId="1066730641">
    <w:abstractNumId w:val="35"/>
  </w:num>
  <w:num w:numId="28" w16cid:durableId="498618448">
    <w:abstractNumId w:val="26"/>
  </w:num>
  <w:num w:numId="29" w16cid:durableId="1013187982">
    <w:abstractNumId w:val="16"/>
  </w:num>
  <w:num w:numId="30" w16cid:durableId="1603997746">
    <w:abstractNumId w:val="30"/>
  </w:num>
  <w:num w:numId="31" w16cid:durableId="1291011120">
    <w:abstractNumId w:val="42"/>
  </w:num>
  <w:num w:numId="32" w16cid:durableId="1439331867">
    <w:abstractNumId w:val="38"/>
  </w:num>
  <w:num w:numId="33" w16cid:durableId="679626070">
    <w:abstractNumId w:val="20"/>
  </w:num>
  <w:num w:numId="34" w16cid:durableId="390542278">
    <w:abstractNumId w:val="1"/>
  </w:num>
  <w:num w:numId="35" w16cid:durableId="1701127503">
    <w:abstractNumId w:val="14"/>
  </w:num>
  <w:num w:numId="36" w16cid:durableId="1358388005">
    <w:abstractNumId w:val="45"/>
  </w:num>
  <w:num w:numId="37" w16cid:durableId="1284074345">
    <w:abstractNumId w:val="40"/>
  </w:num>
  <w:num w:numId="38" w16cid:durableId="520895620">
    <w:abstractNumId w:val="4"/>
  </w:num>
  <w:num w:numId="39" w16cid:durableId="32538152">
    <w:abstractNumId w:val="39"/>
  </w:num>
  <w:num w:numId="40" w16cid:durableId="1882864701">
    <w:abstractNumId w:val="8"/>
  </w:num>
  <w:num w:numId="41" w16cid:durableId="544104133">
    <w:abstractNumId w:val="23"/>
  </w:num>
  <w:num w:numId="42" w16cid:durableId="1197237292">
    <w:abstractNumId w:val="21"/>
  </w:num>
  <w:num w:numId="43" w16cid:durableId="939996664">
    <w:abstractNumId w:val="22"/>
  </w:num>
  <w:num w:numId="44" w16cid:durableId="29453322">
    <w:abstractNumId w:val="36"/>
  </w:num>
  <w:num w:numId="45" w16cid:durableId="1761564108">
    <w:abstractNumId w:val="9"/>
    <w:lvlOverride w:ilvl="0">
      <w:startOverride w:val="1"/>
    </w:lvlOverride>
    <w:lvlOverride w:ilvl="1"/>
    <w:lvlOverride w:ilvl="2"/>
    <w:lvlOverride w:ilvl="3"/>
    <w:lvlOverride w:ilvl="4"/>
    <w:lvlOverride w:ilvl="5"/>
    <w:lvlOverride w:ilvl="6"/>
    <w:lvlOverride w:ilvl="7"/>
    <w:lvlOverride w:ilvl="8"/>
  </w:num>
  <w:num w:numId="46" w16cid:durableId="1367951636">
    <w:abstractNumId w:val="37"/>
  </w:num>
  <w:num w:numId="47" w16cid:durableId="1183281872">
    <w:abstractNumId w:val="28"/>
  </w:num>
  <w:num w:numId="48" w16cid:durableId="183391372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doNotHyphenateCaps/>
  <w:evenAndOddHeader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5C"/>
    <w:rsid w:val="00000770"/>
    <w:rsid w:val="000009B9"/>
    <w:rsid w:val="0000107E"/>
    <w:rsid w:val="00001346"/>
    <w:rsid w:val="00001401"/>
    <w:rsid w:val="000018D2"/>
    <w:rsid w:val="00001B60"/>
    <w:rsid w:val="00001CCB"/>
    <w:rsid w:val="00001DB0"/>
    <w:rsid w:val="00002241"/>
    <w:rsid w:val="00002A1E"/>
    <w:rsid w:val="00002A57"/>
    <w:rsid w:val="00003AB3"/>
    <w:rsid w:val="000040A7"/>
    <w:rsid w:val="00004111"/>
    <w:rsid w:val="0000483A"/>
    <w:rsid w:val="00004C92"/>
    <w:rsid w:val="00004DA0"/>
    <w:rsid w:val="00004E33"/>
    <w:rsid w:val="00005364"/>
    <w:rsid w:val="000054C5"/>
    <w:rsid w:val="00005873"/>
    <w:rsid w:val="00005D54"/>
    <w:rsid w:val="00006321"/>
    <w:rsid w:val="00006627"/>
    <w:rsid w:val="00006DF1"/>
    <w:rsid w:val="00007586"/>
    <w:rsid w:val="000077DD"/>
    <w:rsid w:val="00010ACB"/>
    <w:rsid w:val="00010DDB"/>
    <w:rsid w:val="00011044"/>
    <w:rsid w:val="000114C3"/>
    <w:rsid w:val="00011575"/>
    <w:rsid w:val="00011A5B"/>
    <w:rsid w:val="00011D96"/>
    <w:rsid w:val="000121FA"/>
    <w:rsid w:val="00012571"/>
    <w:rsid w:val="00012F2C"/>
    <w:rsid w:val="00013D1D"/>
    <w:rsid w:val="00014473"/>
    <w:rsid w:val="00014E3F"/>
    <w:rsid w:val="000156F4"/>
    <w:rsid w:val="00015786"/>
    <w:rsid w:val="000159C7"/>
    <w:rsid w:val="00015EDF"/>
    <w:rsid w:val="0001622A"/>
    <w:rsid w:val="000167B0"/>
    <w:rsid w:val="00016997"/>
    <w:rsid w:val="000175B8"/>
    <w:rsid w:val="0001769F"/>
    <w:rsid w:val="00017AEB"/>
    <w:rsid w:val="00017CBB"/>
    <w:rsid w:val="00020096"/>
    <w:rsid w:val="0002038C"/>
    <w:rsid w:val="000204F7"/>
    <w:rsid w:val="00020B63"/>
    <w:rsid w:val="00020D7F"/>
    <w:rsid w:val="00021460"/>
    <w:rsid w:val="00021647"/>
    <w:rsid w:val="0002165C"/>
    <w:rsid w:val="000217EB"/>
    <w:rsid w:val="00021B80"/>
    <w:rsid w:val="00021DB7"/>
    <w:rsid w:val="00022B23"/>
    <w:rsid w:val="00022C9F"/>
    <w:rsid w:val="000231FD"/>
    <w:rsid w:val="00023370"/>
    <w:rsid w:val="0002385B"/>
    <w:rsid w:val="00023865"/>
    <w:rsid w:val="00023A65"/>
    <w:rsid w:val="00024227"/>
    <w:rsid w:val="0002456B"/>
    <w:rsid w:val="000252AB"/>
    <w:rsid w:val="000256D6"/>
    <w:rsid w:val="000261DC"/>
    <w:rsid w:val="000263BE"/>
    <w:rsid w:val="00026576"/>
    <w:rsid w:val="00026600"/>
    <w:rsid w:val="00026BAB"/>
    <w:rsid w:val="00026F8D"/>
    <w:rsid w:val="00027122"/>
    <w:rsid w:val="000273F7"/>
    <w:rsid w:val="00027620"/>
    <w:rsid w:val="0003028D"/>
    <w:rsid w:val="000303CA"/>
    <w:rsid w:val="00030769"/>
    <w:rsid w:val="00030F0F"/>
    <w:rsid w:val="00031186"/>
    <w:rsid w:val="0003132A"/>
    <w:rsid w:val="00031AA7"/>
    <w:rsid w:val="00031FE5"/>
    <w:rsid w:val="0003270E"/>
    <w:rsid w:val="000327D8"/>
    <w:rsid w:val="0003314B"/>
    <w:rsid w:val="000336DF"/>
    <w:rsid w:val="0003386D"/>
    <w:rsid w:val="00033CAE"/>
    <w:rsid w:val="000342ED"/>
    <w:rsid w:val="00034357"/>
    <w:rsid w:val="000344E5"/>
    <w:rsid w:val="00034C68"/>
    <w:rsid w:val="00034CE1"/>
    <w:rsid w:val="000356F7"/>
    <w:rsid w:val="00035803"/>
    <w:rsid w:val="00035935"/>
    <w:rsid w:val="00035B39"/>
    <w:rsid w:val="000365F5"/>
    <w:rsid w:val="0003682A"/>
    <w:rsid w:val="00036E42"/>
    <w:rsid w:val="00037281"/>
    <w:rsid w:val="00037408"/>
    <w:rsid w:val="00037A47"/>
    <w:rsid w:val="00037BFB"/>
    <w:rsid w:val="00037E89"/>
    <w:rsid w:val="0004027E"/>
    <w:rsid w:val="00040881"/>
    <w:rsid w:val="00040AE3"/>
    <w:rsid w:val="00040B13"/>
    <w:rsid w:val="00041649"/>
    <w:rsid w:val="00041C1E"/>
    <w:rsid w:val="00042442"/>
    <w:rsid w:val="00042846"/>
    <w:rsid w:val="00042B5A"/>
    <w:rsid w:val="00042C36"/>
    <w:rsid w:val="00043918"/>
    <w:rsid w:val="00043983"/>
    <w:rsid w:val="00043C9C"/>
    <w:rsid w:val="00043D42"/>
    <w:rsid w:val="0004416C"/>
    <w:rsid w:val="000442F3"/>
    <w:rsid w:val="0004458F"/>
    <w:rsid w:val="0004461A"/>
    <w:rsid w:val="000446E8"/>
    <w:rsid w:val="0004481F"/>
    <w:rsid w:val="00044C9B"/>
    <w:rsid w:val="000455F7"/>
    <w:rsid w:val="0004586A"/>
    <w:rsid w:val="00045B7D"/>
    <w:rsid w:val="00046679"/>
    <w:rsid w:val="00046878"/>
    <w:rsid w:val="000476D1"/>
    <w:rsid w:val="00047B1E"/>
    <w:rsid w:val="00047CB0"/>
    <w:rsid w:val="00050306"/>
    <w:rsid w:val="00050CB1"/>
    <w:rsid w:val="00050D95"/>
    <w:rsid w:val="0005110F"/>
    <w:rsid w:val="00051174"/>
    <w:rsid w:val="00051266"/>
    <w:rsid w:val="0005206E"/>
    <w:rsid w:val="00052146"/>
    <w:rsid w:val="00052350"/>
    <w:rsid w:val="000523FB"/>
    <w:rsid w:val="00052B3B"/>
    <w:rsid w:val="00053080"/>
    <w:rsid w:val="00053265"/>
    <w:rsid w:val="00053825"/>
    <w:rsid w:val="00053D5E"/>
    <w:rsid w:val="000545BA"/>
    <w:rsid w:val="000548A9"/>
    <w:rsid w:val="000548CB"/>
    <w:rsid w:val="00054A89"/>
    <w:rsid w:val="00054D0B"/>
    <w:rsid w:val="0005586D"/>
    <w:rsid w:val="00055A5E"/>
    <w:rsid w:val="00055A9F"/>
    <w:rsid w:val="00055F48"/>
    <w:rsid w:val="00056917"/>
    <w:rsid w:val="00056D69"/>
    <w:rsid w:val="00056F4C"/>
    <w:rsid w:val="00057301"/>
    <w:rsid w:val="00060BED"/>
    <w:rsid w:val="00060C3C"/>
    <w:rsid w:val="000615A9"/>
    <w:rsid w:val="00061E66"/>
    <w:rsid w:val="00061E9B"/>
    <w:rsid w:val="000629DB"/>
    <w:rsid w:val="00062D6B"/>
    <w:rsid w:val="00062F11"/>
    <w:rsid w:val="00063524"/>
    <w:rsid w:val="000638D2"/>
    <w:rsid w:val="00063999"/>
    <w:rsid w:val="00063A72"/>
    <w:rsid w:val="00063D04"/>
    <w:rsid w:val="00063E12"/>
    <w:rsid w:val="000641A0"/>
    <w:rsid w:val="000649BF"/>
    <w:rsid w:val="00064C40"/>
    <w:rsid w:val="00065893"/>
    <w:rsid w:val="00065F5A"/>
    <w:rsid w:val="00066050"/>
    <w:rsid w:val="00067DCF"/>
    <w:rsid w:val="00070D29"/>
    <w:rsid w:val="00071101"/>
    <w:rsid w:val="000713BD"/>
    <w:rsid w:val="0007160F"/>
    <w:rsid w:val="000716EE"/>
    <w:rsid w:val="00071B85"/>
    <w:rsid w:val="00071DFD"/>
    <w:rsid w:val="000721AD"/>
    <w:rsid w:val="00072266"/>
    <w:rsid w:val="00072471"/>
    <w:rsid w:val="000729CB"/>
    <w:rsid w:val="00072F43"/>
    <w:rsid w:val="000730F1"/>
    <w:rsid w:val="000735C2"/>
    <w:rsid w:val="000738AF"/>
    <w:rsid w:val="00073E96"/>
    <w:rsid w:val="00073E9A"/>
    <w:rsid w:val="00074840"/>
    <w:rsid w:val="00074AF2"/>
    <w:rsid w:val="00074B9C"/>
    <w:rsid w:val="00074BBC"/>
    <w:rsid w:val="00074C79"/>
    <w:rsid w:val="0007530B"/>
    <w:rsid w:val="00075684"/>
    <w:rsid w:val="00075A6B"/>
    <w:rsid w:val="00075B93"/>
    <w:rsid w:val="00075CAD"/>
    <w:rsid w:val="00075CB0"/>
    <w:rsid w:val="00075CB8"/>
    <w:rsid w:val="00075F7B"/>
    <w:rsid w:val="00076A32"/>
    <w:rsid w:val="00076B66"/>
    <w:rsid w:val="00076E9E"/>
    <w:rsid w:val="00077FA1"/>
    <w:rsid w:val="0008020F"/>
    <w:rsid w:val="00080220"/>
    <w:rsid w:val="00080298"/>
    <w:rsid w:val="00080C6A"/>
    <w:rsid w:val="00080E75"/>
    <w:rsid w:val="0008104D"/>
    <w:rsid w:val="00081204"/>
    <w:rsid w:val="00081318"/>
    <w:rsid w:val="00081544"/>
    <w:rsid w:val="00081CF7"/>
    <w:rsid w:val="0008234C"/>
    <w:rsid w:val="00082AB7"/>
    <w:rsid w:val="00082D53"/>
    <w:rsid w:val="00083090"/>
    <w:rsid w:val="00083265"/>
    <w:rsid w:val="000838D0"/>
    <w:rsid w:val="000838D7"/>
    <w:rsid w:val="00083A51"/>
    <w:rsid w:val="00083F8C"/>
    <w:rsid w:val="00084137"/>
    <w:rsid w:val="0008445D"/>
    <w:rsid w:val="000844EE"/>
    <w:rsid w:val="00084921"/>
    <w:rsid w:val="00084A1D"/>
    <w:rsid w:val="00084B39"/>
    <w:rsid w:val="00084BC1"/>
    <w:rsid w:val="0008535A"/>
    <w:rsid w:val="0008537D"/>
    <w:rsid w:val="000861DC"/>
    <w:rsid w:val="00086EAB"/>
    <w:rsid w:val="00086F49"/>
    <w:rsid w:val="000874A2"/>
    <w:rsid w:val="000874EC"/>
    <w:rsid w:val="0009014A"/>
    <w:rsid w:val="000903A5"/>
    <w:rsid w:val="00090436"/>
    <w:rsid w:val="0009078D"/>
    <w:rsid w:val="0009125C"/>
    <w:rsid w:val="0009173A"/>
    <w:rsid w:val="00091840"/>
    <w:rsid w:val="0009195A"/>
    <w:rsid w:val="00091A9C"/>
    <w:rsid w:val="00091E0C"/>
    <w:rsid w:val="000920EA"/>
    <w:rsid w:val="000922A6"/>
    <w:rsid w:val="000922DA"/>
    <w:rsid w:val="0009299C"/>
    <w:rsid w:val="00092AEA"/>
    <w:rsid w:val="00093113"/>
    <w:rsid w:val="000936E8"/>
    <w:rsid w:val="00093711"/>
    <w:rsid w:val="00094C3D"/>
    <w:rsid w:val="00094E25"/>
    <w:rsid w:val="000951A9"/>
    <w:rsid w:val="000958B9"/>
    <w:rsid w:val="000959FA"/>
    <w:rsid w:val="0009676B"/>
    <w:rsid w:val="00096E52"/>
    <w:rsid w:val="00097321"/>
    <w:rsid w:val="000973C5"/>
    <w:rsid w:val="000979D0"/>
    <w:rsid w:val="000A0125"/>
    <w:rsid w:val="000A17EF"/>
    <w:rsid w:val="000A1EE9"/>
    <w:rsid w:val="000A2017"/>
    <w:rsid w:val="000A206C"/>
    <w:rsid w:val="000A2640"/>
    <w:rsid w:val="000A2801"/>
    <w:rsid w:val="000A2990"/>
    <w:rsid w:val="000A2BC7"/>
    <w:rsid w:val="000A2C17"/>
    <w:rsid w:val="000A389C"/>
    <w:rsid w:val="000A39AA"/>
    <w:rsid w:val="000A3CE7"/>
    <w:rsid w:val="000A487B"/>
    <w:rsid w:val="000A504D"/>
    <w:rsid w:val="000A5668"/>
    <w:rsid w:val="000A5970"/>
    <w:rsid w:val="000A6464"/>
    <w:rsid w:val="000A65BF"/>
    <w:rsid w:val="000A6694"/>
    <w:rsid w:val="000A688D"/>
    <w:rsid w:val="000A6E73"/>
    <w:rsid w:val="000A75C0"/>
    <w:rsid w:val="000B00C3"/>
    <w:rsid w:val="000B0281"/>
    <w:rsid w:val="000B0D0E"/>
    <w:rsid w:val="000B1A3D"/>
    <w:rsid w:val="000B1A61"/>
    <w:rsid w:val="000B1C53"/>
    <w:rsid w:val="000B1CB9"/>
    <w:rsid w:val="000B1D87"/>
    <w:rsid w:val="000B2983"/>
    <w:rsid w:val="000B2A14"/>
    <w:rsid w:val="000B2DC4"/>
    <w:rsid w:val="000B2F4E"/>
    <w:rsid w:val="000B30AF"/>
    <w:rsid w:val="000B3D5D"/>
    <w:rsid w:val="000B3E09"/>
    <w:rsid w:val="000B4483"/>
    <w:rsid w:val="000B5115"/>
    <w:rsid w:val="000B5610"/>
    <w:rsid w:val="000B5B3E"/>
    <w:rsid w:val="000B5D3C"/>
    <w:rsid w:val="000B65CC"/>
    <w:rsid w:val="000B6D80"/>
    <w:rsid w:val="000B70B5"/>
    <w:rsid w:val="000B73CE"/>
    <w:rsid w:val="000B744C"/>
    <w:rsid w:val="000B7675"/>
    <w:rsid w:val="000B7AE7"/>
    <w:rsid w:val="000B7DE3"/>
    <w:rsid w:val="000C0658"/>
    <w:rsid w:val="000C09A5"/>
    <w:rsid w:val="000C0DFB"/>
    <w:rsid w:val="000C0E95"/>
    <w:rsid w:val="000C154C"/>
    <w:rsid w:val="000C156C"/>
    <w:rsid w:val="000C17CB"/>
    <w:rsid w:val="000C1A77"/>
    <w:rsid w:val="000C1FAB"/>
    <w:rsid w:val="000C275B"/>
    <w:rsid w:val="000C2813"/>
    <w:rsid w:val="000C299A"/>
    <w:rsid w:val="000C2A6D"/>
    <w:rsid w:val="000C2CB0"/>
    <w:rsid w:val="000C2EF0"/>
    <w:rsid w:val="000C31B3"/>
    <w:rsid w:val="000C3567"/>
    <w:rsid w:val="000C3CF4"/>
    <w:rsid w:val="000C4035"/>
    <w:rsid w:val="000C407D"/>
    <w:rsid w:val="000C427B"/>
    <w:rsid w:val="000C4461"/>
    <w:rsid w:val="000C4486"/>
    <w:rsid w:val="000C46EE"/>
    <w:rsid w:val="000C495D"/>
    <w:rsid w:val="000C53E2"/>
    <w:rsid w:val="000C5723"/>
    <w:rsid w:val="000C5B72"/>
    <w:rsid w:val="000C5D7A"/>
    <w:rsid w:val="000C66F2"/>
    <w:rsid w:val="000C6D5D"/>
    <w:rsid w:val="000D0E4A"/>
    <w:rsid w:val="000D0F61"/>
    <w:rsid w:val="000D0F67"/>
    <w:rsid w:val="000D1210"/>
    <w:rsid w:val="000D121A"/>
    <w:rsid w:val="000D1422"/>
    <w:rsid w:val="000D1475"/>
    <w:rsid w:val="000D1767"/>
    <w:rsid w:val="000D2786"/>
    <w:rsid w:val="000D30A7"/>
    <w:rsid w:val="000D3984"/>
    <w:rsid w:val="000D4F2C"/>
    <w:rsid w:val="000D5077"/>
    <w:rsid w:val="000D5193"/>
    <w:rsid w:val="000D51D7"/>
    <w:rsid w:val="000D538C"/>
    <w:rsid w:val="000D53B0"/>
    <w:rsid w:val="000D5BC4"/>
    <w:rsid w:val="000D5E6D"/>
    <w:rsid w:val="000D601D"/>
    <w:rsid w:val="000D6700"/>
    <w:rsid w:val="000D6F20"/>
    <w:rsid w:val="000D718A"/>
    <w:rsid w:val="000D7D84"/>
    <w:rsid w:val="000D7F8A"/>
    <w:rsid w:val="000E015A"/>
    <w:rsid w:val="000E09BA"/>
    <w:rsid w:val="000E0A9C"/>
    <w:rsid w:val="000E0F17"/>
    <w:rsid w:val="000E1A3B"/>
    <w:rsid w:val="000E2379"/>
    <w:rsid w:val="000E2738"/>
    <w:rsid w:val="000E3157"/>
    <w:rsid w:val="000E35F7"/>
    <w:rsid w:val="000E3626"/>
    <w:rsid w:val="000E3806"/>
    <w:rsid w:val="000E3835"/>
    <w:rsid w:val="000E3C5A"/>
    <w:rsid w:val="000E3D10"/>
    <w:rsid w:val="000E3E45"/>
    <w:rsid w:val="000E42F9"/>
    <w:rsid w:val="000E44E8"/>
    <w:rsid w:val="000E481D"/>
    <w:rsid w:val="000E4888"/>
    <w:rsid w:val="000E50D3"/>
    <w:rsid w:val="000E5890"/>
    <w:rsid w:val="000E596D"/>
    <w:rsid w:val="000E5A3D"/>
    <w:rsid w:val="000E62A9"/>
    <w:rsid w:val="000E6ED2"/>
    <w:rsid w:val="000E717C"/>
    <w:rsid w:val="000E766F"/>
    <w:rsid w:val="000E77F1"/>
    <w:rsid w:val="000E7ABE"/>
    <w:rsid w:val="000F02CF"/>
    <w:rsid w:val="000F0388"/>
    <w:rsid w:val="000F07C7"/>
    <w:rsid w:val="000F0829"/>
    <w:rsid w:val="000F092E"/>
    <w:rsid w:val="000F0C77"/>
    <w:rsid w:val="000F104C"/>
    <w:rsid w:val="000F15E1"/>
    <w:rsid w:val="000F22FE"/>
    <w:rsid w:val="000F36E1"/>
    <w:rsid w:val="000F3A56"/>
    <w:rsid w:val="000F4506"/>
    <w:rsid w:val="000F46B4"/>
    <w:rsid w:val="000F4EFF"/>
    <w:rsid w:val="000F52BC"/>
    <w:rsid w:val="000F5873"/>
    <w:rsid w:val="000F5B80"/>
    <w:rsid w:val="000F5B9F"/>
    <w:rsid w:val="000F5E8F"/>
    <w:rsid w:val="000F60D6"/>
    <w:rsid w:val="000F69DD"/>
    <w:rsid w:val="000F6DC2"/>
    <w:rsid w:val="000F704C"/>
    <w:rsid w:val="000F715B"/>
    <w:rsid w:val="000F7963"/>
    <w:rsid w:val="000F7D15"/>
    <w:rsid w:val="00100439"/>
    <w:rsid w:val="0010120F"/>
    <w:rsid w:val="00101413"/>
    <w:rsid w:val="001017B5"/>
    <w:rsid w:val="00101900"/>
    <w:rsid w:val="00101959"/>
    <w:rsid w:val="00101B73"/>
    <w:rsid w:val="00101D32"/>
    <w:rsid w:val="00101DE7"/>
    <w:rsid w:val="001021CF"/>
    <w:rsid w:val="001026BF"/>
    <w:rsid w:val="001027CE"/>
    <w:rsid w:val="001028DF"/>
    <w:rsid w:val="00103022"/>
    <w:rsid w:val="00103231"/>
    <w:rsid w:val="00103402"/>
    <w:rsid w:val="00103839"/>
    <w:rsid w:val="00103900"/>
    <w:rsid w:val="00103AC5"/>
    <w:rsid w:val="00104184"/>
    <w:rsid w:val="001044B0"/>
    <w:rsid w:val="001049F1"/>
    <w:rsid w:val="001050DE"/>
    <w:rsid w:val="00105650"/>
    <w:rsid w:val="001056FF"/>
    <w:rsid w:val="00105CF9"/>
    <w:rsid w:val="00105D8D"/>
    <w:rsid w:val="00106076"/>
    <w:rsid w:val="001063A0"/>
    <w:rsid w:val="001063FC"/>
    <w:rsid w:val="0010642C"/>
    <w:rsid w:val="00106F69"/>
    <w:rsid w:val="00107603"/>
    <w:rsid w:val="00107CC3"/>
    <w:rsid w:val="00110047"/>
    <w:rsid w:val="00110D55"/>
    <w:rsid w:val="00110F9F"/>
    <w:rsid w:val="00111AC7"/>
    <w:rsid w:val="001121A2"/>
    <w:rsid w:val="0011225E"/>
    <w:rsid w:val="001126BD"/>
    <w:rsid w:val="001128B9"/>
    <w:rsid w:val="0011291D"/>
    <w:rsid w:val="0011298B"/>
    <w:rsid w:val="00112AA6"/>
    <w:rsid w:val="001134C2"/>
    <w:rsid w:val="00113FB4"/>
    <w:rsid w:val="00114160"/>
    <w:rsid w:val="0011466B"/>
    <w:rsid w:val="00114BA6"/>
    <w:rsid w:val="00114BD3"/>
    <w:rsid w:val="00115070"/>
    <w:rsid w:val="0011521E"/>
    <w:rsid w:val="00115484"/>
    <w:rsid w:val="0011554D"/>
    <w:rsid w:val="00115640"/>
    <w:rsid w:val="00115849"/>
    <w:rsid w:val="00115DA0"/>
    <w:rsid w:val="001160C0"/>
    <w:rsid w:val="0011653B"/>
    <w:rsid w:val="001172D3"/>
    <w:rsid w:val="00117B6A"/>
    <w:rsid w:val="001201F4"/>
    <w:rsid w:val="00121333"/>
    <w:rsid w:val="001224A9"/>
    <w:rsid w:val="001233DC"/>
    <w:rsid w:val="00123C09"/>
    <w:rsid w:val="00123D98"/>
    <w:rsid w:val="001242D1"/>
    <w:rsid w:val="00124B03"/>
    <w:rsid w:val="00125F54"/>
    <w:rsid w:val="0012659E"/>
    <w:rsid w:val="00127370"/>
    <w:rsid w:val="001274E4"/>
    <w:rsid w:val="00127635"/>
    <w:rsid w:val="001278B4"/>
    <w:rsid w:val="00130243"/>
    <w:rsid w:val="001304EB"/>
    <w:rsid w:val="001309DE"/>
    <w:rsid w:val="00130FCE"/>
    <w:rsid w:val="00130FD5"/>
    <w:rsid w:val="00130FF7"/>
    <w:rsid w:val="00131099"/>
    <w:rsid w:val="001313F9"/>
    <w:rsid w:val="00131B72"/>
    <w:rsid w:val="00131B8B"/>
    <w:rsid w:val="00131D21"/>
    <w:rsid w:val="00131E73"/>
    <w:rsid w:val="001322EC"/>
    <w:rsid w:val="001323B0"/>
    <w:rsid w:val="00132EC5"/>
    <w:rsid w:val="0013310E"/>
    <w:rsid w:val="001332B3"/>
    <w:rsid w:val="00133461"/>
    <w:rsid w:val="0013385F"/>
    <w:rsid w:val="00133949"/>
    <w:rsid w:val="00133DF7"/>
    <w:rsid w:val="00133EA3"/>
    <w:rsid w:val="00134490"/>
    <w:rsid w:val="00134775"/>
    <w:rsid w:val="00134899"/>
    <w:rsid w:val="001349CF"/>
    <w:rsid w:val="00134C5F"/>
    <w:rsid w:val="00134C73"/>
    <w:rsid w:val="00135CEE"/>
    <w:rsid w:val="001364C1"/>
    <w:rsid w:val="00136686"/>
    <w:rsid w:val="00136C97"/>
    <w:rsid w:val="00136FC4"/>
    <w:rsid w:val="00140D9D"/>
    <w:rsid w:val="00141831"/>
    <w:rsid w:val="001418BA"/>
    <w:rsid w:val="00141A6A"/>
    <w:rsid w:val="00141DAA"/>
    <w:rsid w:val="001420E3"/>
    <w:rsid w:val="001422E3"/>
    <w:rsid w:val="0014235F"/>
    <w:rsid w:val="0014321B"/>
    <w:rsid w:val="0014337C"/>
    <w:rsid w:val="001433CF"/>
    <w:rsid w:val="00143AF7"/>
    <w:rsid w:val="001442E0"/>
    <w:rsid w:val="00144DBB"/>
    <w:rsid w:val="00144F44"/>
    <w:rsid w:val="00145829"/>
    <w:rsid w:val="00145927"/>
    <w:rsid w:val="00145BC4"/>
    <w:rsid w:val="00145D67"/>
    <w:rsid w:val="00146312"/>
    <w:rsid w:val="00146505"/>
    <w:rsid w:val="0014677B"/>
    <w:rsid w:val="00146F33"/>
    <w:rsid w:val="0014704E"/>
    <w:rsid w:val="00147507"/>
    <w:rsid w:val="00147D63"/>
    <w:rsid w:val="001500F6"/>
    <w:rsid w:val="00150242"/>
    <w:rsid w:val="0015073F"/>
    <w:rsid w:val="0015110E"/>
    <w:rsid w:val="00151853"/>
    <w:rsid w:val="00151AF5"/>
    <w:rsid w:val="00151D0E"/>
    <w:rsid w:val="00153B18"/>
    <w:rsid w:val="00153D17"/>
    <w:rsid w:val="001542AD"/>
    <w:rsid w:val="001549DE"/>
    <w:rsid w:val="00154AFF"/>
    <w:rsid w:val="00154CF7"/>
    <w:rsid w:val="001558CB"/>
    <w:rsid w:val="00156042"/>
    <w:rsid w:val="001562B7"/>
    <w:rsid w:val="0015649A"/>
    <w:rsid w:val="00156944"/>
    <w:rsid w:val="001572D6"/>
    <w:rsid w:val="001573DF"/>
    <w:rsid w:val="00157561"/>
    <w:rsid w:val="00160120"/>
    <w:rsid w:val="00160831"/>
    <w:rsid w:val="00161E71"/>
    <w:rsid w:val="00162733"/>
    <w:rsid w:val="00162B31"/>
    <w:rsid w:val="00162D6F"/>
    <w:rsid w:val="00162DFF"/>
    <w:rsid w:val="00162F84"/>
    <w:rsid w:val="00163130"/>
    <w:rsid w:val="00163411"/>
    <w:rsid w:val="001638E6"/>
    <w:rsid w:val="00163D3E"/>
    <w:rsid w:val="001644DD"/>
    <w:rsid w:val="0016481D"/>
    <w:rsid w:val="00164D70"/>
    <w:rsid w:val="00164FF3"/>
    <w:rsid w:val="0016515D"/>
    <w:rsid w:val="00165BCF"/>
    <w:rsid w:val="00165E3F"/>
    <w:rsid w:val="00165E67"/>
    <w:rsid w:val="00166314"/>
    <w:rsid w:val="00166822"/>
    <w:rsid w:val="00166C65"/>
    <w:rsid w:val="00167023"/>
    <w:rsid w:val="001670CA"/>
    <w:rsid w:val="00167363"/>
    <w:rsid w:val="001676D0"/>
    <w:rsid w:val="00167C01"/>
    <w:rsid w:val="00167D1A"/>
    <w:rsid w:val="00167FEC"/>
    <w:rsid w:val="0017006E"/>
    <w:rsid w:val="0017060C"/>
    <w:rsid w:val="00170850"/>
    <w:rsid w:val="00171538"/>
    <w:rsid w:val="0017174C"/>
    <w:rsid w:val="001718A1"/>
    <w:rsid w:val="00171AC8"/>
    <w:rsid w:val="00171B25"/>
    <w:rsid w:val="0017221B"/>
    <w:rsid w:val="001728EF"/>
    <w:rsid w:val="00172A47"/>
    <w:rsid w:val="00172C64"/>
    <w:rsid w:val="00172D40"/>
    <w:rsid w:val="00172DD8"/>
    <w:rsid w:val="00172E37"/>
    <w:rsid w:val="00173015"/>
    <w:rsid w:val="0017394A"/>
    <w:rsid w:val="00173E00"/>
    <w:rsid w:val="001741C1"/>
    <w:rsid w:val="00174226"/>
    <w:rsid w:val="001742CB"/>
    <w:rsid w:val="001743FD"/>
    <w:rsid w:val="00174CC8"/>
    <w:rsid w:val="00174ECD"/>
    <w:rsid w:val="00174FD3"/>
    <w:rsid w:val="00175600"/>
    <w:rsid w:val="00175AD1"/>
    <w:rsid w:val="00175C43"/>
    <w:rsid w:val="00175E79"/>
    <w:rsid w:val="00176037"/>
    <w:rsid w:val="0017690D"/>
    <w:rsid w:val="0017694E"/>
    <w:rsid w:val="00176BCC"/>
    <w:rsid w:val="00177120"/>
    <w:rsid w:val="00177679"/>
    <w:rsid w:val="00177A69"/>
    <w:rsid w:val="00177ACD"/>
    <w:rsid w:val="00177B04"/>
    <w:rsid w:val="00177BBD"/>
    <w:rsid w:val="00180096"/>
    <w:rsid w:val="00180C48"/>
    <w:rsid w:val="001810CF"/>
    <w:rsid w:val="00181133"/>
    <w:rsid w:val="00181354"/>
    <w:rsid w:val="00181428"/>
    <w:rsid w:val="001815CA"/>
    <w:rsid w:val="00182059"/>
    <w:rsid w:val="001823D6"/>
    <w:rsid w:val="00183766"/>
    <w:rsid w:val="00183B1D"/>
    <w:rsid w:val="00183B89"/>
    <w:rsid w:val="00183BA9"/>
    <w:rsid w:val="00184202"/>
    <w:rsid w:val="00184534"/>
    <w:rsid w:val="00184C07"/>
    <w:rsid w:val="001850AB"/>
    <w:rsid w:val="00185950"/>
    <w:rsid w:val="001859AD"/>
    <w:rsid w:val="00185A5A"/>
    <w:rsid w:val="00185F9A"/>
    <w:rsid w:val="00186237"/>
    <w:rsid w:val="00186555"/>
    <w:rsid w:val="001865CE"/>
    <w:rsid w:val="0018727C"/>
    <w:rsid w:val="001872C8"/>
    <w:rsid w:val="001873D0"/>
    <w:rsid w:val="001876CA"/>
    <w:rsid w:val="00187DD9"/>
    <w:rsid w:val="00187F9F"/>
    <w:rsid w:val="001903A1"/>
    <w:rsid w:val="00190863"/>
    <w:rsid w:val="00191A5A"/>
    <w:rsid w:val="00191C1A"/>
    <w:rsid w:val="00191D70"/>
    <w:rsid w:val="001923F1"/>
    <w:rsid w:val="0019256A"/>
    <w:rsid w:val="001928D8"/>
    <w:rsid w:val="001939A4"/>
    <w:rsid w:val="00194A72"/>
    <w:rsid w:val="00194E59"/>
    <w:rsid w:val="001952FD"/>
    <w:rsid w:val="0019531F"/>
    <w:rsid w:val="001958A7"/>
    <w:rsid w:val="00195ADE"/>
    <w:rsid w:val="00195D02"/>
    <w:rsid w:val="00195F8A"/>
    <w:rsid w:val="001960AB"/>
    <w:rsid w:val="0019641A"/>
    <w:rsid w:val="001964CA"/>
    <w:rsid w:val="0019673F"/>
    <w:rsid w:val="001967E1"/>
    <w:rsid w:val="001973C3"/>
    <w:rsid w:val="001A0429"/>
    <w:rsid w:val="001A099E"/>
    <w:rsid w:val="001A0D72"/>
    <w:rsid w:val="001A118D"/>
    <w:rsid w:val="001A1A43"/>
    <w:rsid w:val="001A1A44"/>
    <w:rsid w:val="001A1D22"/>
    <w:rsid w:val="001A1D55"/>
    <w:rsid w:val="001A2014"/>
    <w:rsid w:val="001A203C"/>
    <w:rsid w:val="001A207A"/>
    <w:rsid w:val="001A2221"/>
    <w:rsid w:val="001A27FB"/>
    <w:rsid w:val="001A29ED"/>
    <w:rsid w:val="001A2F0C"/>
    <w:rsid w:val="001A30FE"/>
    <w:rsid w:val="001A3120"/>
    <w:rsid w:val="001A320C"/>
    <w:rsid w:val="001A3292"/>
    <w:rsid w:val="001A38F6"/>
    <w:rsid w:val="001A3C72"/>
    <w:rsid w:val="001A402A"/>
    <w:rsid w:val="001A4685"/>
    <w:rsid w:val="001A49BF"/>
    <w:rsid w:val="001A4C6A"/>
    <w:rsid w:val="001A4CCF"/>
    <w:rsid w:val="001A4F91"/>
    <w:rsid w:val="001A5047"/>
    <w:rsid w:val="001A516C"/>
    <w:rsid w:val="001A5177"/>
    <w:rsid w:val="001A5266"/>
    <w:rsid w:val="001A57BD"/>
    <w:rsid w:val="001A5BAA"/>
    <w:rsid w:val="001A6044"/>
    <w:rsid w:val="001A628D"/>
    <w:rsid w:val="001A644C"/>
    <w:rsid w:val="001A6A17"/>
    <w:rsid w:val="001A6A21"/>
    <w:rsid w:val="001A6F0F"/>
    <w:rsid w:val="001A7524"/>
    <w:rsid w:val="001A78E5"/>
    <w:rsid w:val="001A7CC6"/>
    <w:rsid w:val="001B06F8"/>
    <w:rsid w:val="001B07DE"/>
    <w:rsid w:val="001B085F"/>
    <w:rsid w:val="001B0989"/>
    <w:rsid w:val="001B107F"/>
    <w:rsid w:val="001B170E"/>
    <w:rsid w:val="001B196B"/>
    <w:rsid w:val="001B197E"/>
    <w:rsid w:val="001B2FE3"/>
    <w:rsid w:val="001B324D"/>
    <w:rsid w:val="001B3293"/>
    <w:rsid w:val="001B3295"/>
    <w:rsid w:val="001B33B9"/>
    <w:rsid w:val="001B35BE"/>
    <w:rsid w:val="001B35FC"/>
    <w:rsid w:val="001B3D44"/>
    <w:rsid w:val="001B3FC8"/>
    <w:rsid w:val="001B4055"/>
    <w:rsid w:val="001B41C9"/>
    <w:rsid w:val="001B4303"/>
    <w:rsid w:val="001B43F7"/>
    <w:rsid w:val="001B4823"/>
    <w:rsid w:val="001B4D42"/>
    <w:rsid w:val="001B5228"/>
    <w:rsid w:val="001B525A"/>
    <w:rsid w:val="001B5A7F"/>
    <w:rsid w:val="001B5F39"/>
    <w:rsid w:val="001B66B3"/>
    <w:rsid w:val="001B66FD"/>
    <w:rsid w:val="001B6BF7"/>
    <w:rsid w:val="001B6FA3"/>
    <w:rsid w:val="001B7C73"/>
    <w:rsid w:val="001B7C84"/>
    <w:rsid w:val="001C0308"/>
    <w:rsid w:val="001C0B80"/>
    <w:rsid w:val="001C0D33"/>
    <w:rsid w:val="001C0E35"/>
    <w:rsid w:val="001C1B23"/>
    <w:rsid w:val="001C1C58"/>
    <w:rsid w:val="001C1C8E"/>
    <w:rsid w:val="001C2266"/>
    <w:rsid w:val="001C2339"/>
    <w:rsid w:val="001C2351"/>
    <w:rsid w:val="001C28BA"/>
    <w:rsid w:val="001C2E9C"/>
    <w:rsid w:val="001C2F4A"/>
    <w:rsid w:val="001C3A74"/>
    <w:rsid w:val="001C3C0A"/>
    <w:rsid w:val="001C3CAA"/>
    <w:rsid w:val="001C3CB0"/>
    <w:rsid w:val="001C4266"/>
    <w:rsid w:val="001C4C36"/>
    <w:rsid w:val="001C53B0"/>
    <w:rsid w:val="001C544C"/>
    <w:rsid w:val="001C5998"/>
    <w:rsid w:val="001C6779"/>
    <w:rsid w:val="001C6846"/>
    <w:rsid w:val="001C6B48"/>
    <w:rsid w:val="001C6C33"/>
    <w:rsid w:val="001C74E3"/>
    <w:rsid w:val="001C7D42"/>
    <w:rsid w:val="001D0C0F"/>
    <w:rsid w:val="001D0F31"/>
    <w:rsid w:val="001D149F"/>
    <w:rsid w:val="001D18F2"/>
    <w:rsid w:val="001D259B"/>
    <w:rsid w:val="001D28D6"/>
    <w:rsid w:val="001D2DA2"/>
    <w:rsid w:val="001D3138"/>
    <w:rsid w:val="001D31E7"/>
    <w:rsid w:val="001D3260"/>
    <w:rsid w:val="001D3C6A"/>
    <w:rsid w:val="001D44D0"/>
    <w:rsid w:val="001D47D9"/>
    <w:rsid w:val="001D497C"/>
    <w:rsid w:val="001D4AEF"/>
    <w:rsid w:val="001D52BE"/>
    <w:rsid w:val="001D549D"/>
    <w:rsid w:val="001D54E5"/>
    <w:rsid w:val="001D567E"/>
    <w:rsid w:val="001D573B"/>
    <w:rsid w:val="001D5F30"/>
    <w:rsid w:val="001D6323"/>
    <w:rsid w:val="001D6376"/>
    <w:rsid w:val="001D65CF"/>
    <w:rsid w:val="001D6B6D"/>
    <w:rsid w:val="001D6C01"/>
    <w:rsid w:val="001D7058"/>
    <w:rsid w:val="001D7357"/>
    <w:rsid w:val="001D7894"/>
    <w:rsid w:val="001D7B16"/>
    <w:rsid w:val="001D7FAA"/>
    <w:rsid w:val="001E0AA4"/>
    <w:rsid w:val="001E0AF1"/>
    <w:rsid w:val="001E1622"/>
    <w:rsid w:val="001E174B"/>
    <w:rsid w:val="001E1880"/>
    <w:rsid w:val="001E249E"/>
    <w:rsid w:val="001E287A"/>
    <w:rsid w:val="001E2BB9"/>
    <w:rsid w:val="001E2F2A"/>
    <w:rsid w:val="001E314B"/>
    <w:rsid w:val="001E3914"/>
    <w:rsid w:val="001E3A77"/>
    <w:rsid w:val="001E3ABE"/>
    <w:rsid w:val="001E3B51"/>
    <w:rsid w:val="001E4068"/>
    <w:rsid w:val="001E43A2"/>
    <w:rsid w:val="001E44E7"/>
    <w:rsid w:val="001E4712"/>
    <w:rsid w:val="001E4CC3"/>
    <w:rsid w:val="001E6438"/>
    <w:rsid w:val="001E75D1"/>
    <w:rsid w:val="001E7B90"/>
    <w:rsid w:val="001E7C22"/>
    <w:rsid w:val="001F03ED"/>
    <w:rsid w:val="001F0681"/>
    <w:rsid w:val="001F070D"/>
    <w:rsid w:val="001F109B"/>
    <w:rsid w:val="001F12F2"/>
    <w:rsid w:val="001F1EDC"/>
    <w:rsid w:val="001F2E6A"/>
    <w:rsid w:val="001F2EFA"/>
    <w:rsid w:val="001F3871"/>
    <w:rsid w:val="001F38A9"/>
    <w:rsid w:val="001F38E8"/>
    <w:rsid w:val="001F3C9A"/>
    <w:rsid w:val="001F416C"/>
    <w:rsid w:val="001F46B8"/>
    <w:rsid w:val="001F47C1"/>
    <w:rsid w:val="001F4D5B"/>
    <w:rsid w:val="001F4FDD"/>
    <w:rsid w:val="001F553B"/>
    <w:rsid w:val="001F5864"/>
    <w:rsid w:val="001F5EB4"/>
    <w:rsid w:val="001F5EF6"/>
    <w:rsid w:val="001F6256"/>
    <w:rsid w:val="001F655A"/>
    <w:rsid w:val="001F6ADC"/>
    <w:rsid w:val="001F716B"/>
    <w:rsid w:val="001F7298"/>
    <w:rsid w:val="001F7309"/>
    <w:rsid w:val="001F74EE"/>
    <w:rsid w:val="001F76AF"/>
    <w:rsid w:val="001F7715"/>
    <w:rsid w:val="002000C9"/>
    <w:rsid w:val="0020022D"/>
    <w:rsid w:val="002005D8"/>
    <w:rsid w:val="00200FAD"/>
    <w:rsid w:val="00201366"/>
    <w:rsid w:val="00201668"/>
    <w:rsid w:val="00201A38"/>
    <w:rsid w:val="00201A4D"/>
    <w:rsid w:val="00201B73"/>
    <w:rsid w:val="00201C0B"/>
    <w:rsid w:val="002020E3"/>
    <w:rsid w:val="00202529"/>
    <w:rsid w:val="00202E90"/>
    <w:rsid w:val="0020304B"/>
    <w:rsid w:val="0020334F"/>
    <w:rsid w:val="00203838"/>
    <w:rsid w:val="00203A26"/>
    <w:rsid w:val="00203CD9"/>
    <w:rsid w:val="00203EEC"/>
    <w:rsid w:val="00203F76"/>
    <w:rsid w:val="00204BBE"/>
    <w:rsid w:val="00204E95"/>
    <w:rsid w:val="0020514D"/>
    <w:rsid w:val="0020574D"/>
    <w:rsid w:val="002057FA"/>
    <w:rsid w:val="00205C7D"/>
    <w:rsid w:val="00205F06"/>
    <w:rsid w:val="00206073"/>
    <w:rsid w:val="00207621"/>
    <w:rsid w:val="00207F3A"/>
    <w:rsid w:val="00210780"/>
    <w:rsid w:val="0021097A"/>
    <w:rsid w:val="00210AAF"/>
    <w:rsid w:val="00210B5E"/>
    <w:rsid w:val="00210E5E"/>
    <w:rsid w:val="002117B3"/>
    <w:rsid w:val="002119B8"/>
    <w:rsid w:val="00211E46"/>
    <w:rsid w:val="002121C3"/>
    <w:rsid w:val="002125E7"/>
    <w:rsid w:val="002132C6"/>
    <w:rsid w:val="00213AF9"/>
    <w:rsid w:val="00214093"/>
    <w:rsid w:val="002141D0"/>
    <w:rsid w:val="00214942"/>
    <w:rsid w:val="00215E96"/>
    <w:rsid w:val="00217A47"/>
    <w:rsid w:val="00217D10"/>
    <w:rsid w:val="00220082"/>
    <w:rsid w:val="002209CB"/>
    <w:rsid w:val="00220E72"/>
    <w:rsid w:val="0022101A"/>
    <w:rsid w:val="002210EC"/>
    <w:rsid w:val="002219B6"/>
    <w:rsid w:val="00221E43"/>
    <w:rsid w:val="00221EF8"/>
    <w:rsid w:val="00222132"/>
    <w:rsid w:val="0022219F"/>
    <w:rsid w:val="00222D21"/>
    <w:rsid w:val="00222DBB"/>
    <w:rsid w:val="00222F6E"/>
    <w:rsid w:val="002237D1"/>
    <w:rsid w:val="002239A8"/>
    <w:rsid w:val="0022498C"/>
    <w:rsid w:val="00224A24"/>
    <w:rsid w:val="00224A3C"/>
    <w:rsid w:val="00224B54"/>
    <w:rsid w:val="00224D6D"/>
    <w:rsid w:val="00224FA4"/>
    <w:rsid w:val="002250C9"/>
    <w:rsid w:val="0022539A"/>
    <w:rsid w:val="002256FF"/>
    <w:rsid w:val="00225B29"/>
    <w:rsid w:val="00225E88"/>
    <w:rsid w:val="00225F6E"/>
    <w:rsid w:val="00226019"/>
    <w:rsid w:val="00226240"/>
    <w:rsid w:val="002264A3"/>
    <w:rsid w:val="00226881"/>
    <w:rsid w:val="00226DAC"/>
    <w:rsid w:val="00227262"/>
    <w:rsid w:val="0022747C"/>
    <w:rsid w:val="00227BDD"/>
    <w:rsid w:val="00227DAA"/>
    <w:rsid w:val="0023015A"/>
    <w:rsid w:val="002301D3"/>
    <w:rsid w:val="00230F01"/>
    <w:rsid w:val="0023102B"/>
    <w:rsid w:val="00231429"/>
    <w:rsid w:val="002317F1"/>
    <w:rsid w:val="002319E8"/>
    <w:rsid w:val="00231D06"/>
    <w:rsid w:val="00231D70"/>
    <w:rsid w:val="002324EB"/>
    <w:rsid w:val="00232BB1"/>
    <w:rsid w:val="00232C1F"/>
    <w:rsid w:val="0023385F"/>
    <w:rsid w:val="00233F02"/>
    <w:rsid w:val="00233F71"/>
    <w:rsid w:val="00233FD3"/>
    <w:rsid w:val="00234214"/>
    <w:rsid w:val="002348F3"/>
    <w:rsid w:val="002349AE"/>
    <w:rsid w:val="00234CE2"/>
    <w:rsid w:val="00234D4A"/>
    <w:rsid w:val="00234D63"/>
    <w:rsid w:val="00235394"/>
    <w:rsid w:val="002353A0"/>
    <w:rsid w:val="0023546A"/>
    <w:rsid w:val="00235620"/>
    <w:rsid w:val="00235637"/>
    <w:rsid w:val="00235A0B"/>
    <w:rsid w:val="00235A75"/>
    <w:rsid w:val="00235C1D"/>
    <w:rsid w:val="00235E39"/>
    <w:rsid w:val="00235FD1"/>
    <w:rsid w:val="002369DF"/>
    <w:rsid w:val="00236B87"/>
    <w:rsid w:val="00236DB0"/>
    <w:rsid w:val="00237296"/>
    <w:rsid w:val="002373AC"/>
    <w:rsid w:val="002375A1"/>
    <w:rsid w:val="002379F2"/>
    <w:rsid w:val="00237A6C"/>
    <w:rsid w:val="00237AA7"/>
    <w:rsid w:val="002404F4"/>
    <w:rsid w:val="0024076E"/>
    <w:rsid w:val="00241829"/>
    <w:rsid w:val="002419B4"/>
    <w:rsid w:val="00241C2E"/>
    <w:rsid w:val="00241D6F"/>
    <w:rsid w:val="00241F31"/>
    <w:rsid w:val="00242041"/>
    <w:rsid w:val="0024255A"/>
    <w:rsid w:val="00242663"/>
    <w:rsid w:val="00242A86"/>
    <w:rsid w:val="00242E3D"/>
    <w:rsid w:val="00243358"/>
    <w:rsid w:val="00244E2B"/>
    <w:rsid w:val="002455CF"/>
    <w:rsid w:val="0024577C"/>
    <w:rsid w:val="00245999"/>
    <w:rsid w:val="00245DBE"/>
    <w:rsid w:val="00245F02"/>
    <w:rsid w:val="00245F2B"/>
    <w:rsid w:val="00246115"/>
    <w:rsid w:val="002461E4"/>
    <w:rsid w:val="00246B9F"/>
    <w:rsid w:val="00247945"/>
    <w:rsid w:val="00247997"/>
    <w:rsid w:val="00247B51"/>
    <w:rsid w:val="00247D0E"/>
    <w:rsid w:val="00247EA7"/>
    <w:rsid w:val="00247EFF"/>
    <w:rsid w:val="00247FC4"/>
    <w:rsid w:val="0025045E"/>
    <w:rsid w:val="002505CC"/>
    <w:rsid w:val="0025093D"/>
    <w:rsid w:val="00250D35"/>
    <w:rsid w:val="00250F7A"/>
    <w:rsid w:val="0025151C"/>
    <w:rsid w:val="002526B6"/>
    <w:rsid w:val="00252752"/>
    <w:rsid w:val="00252B82"/>
    <w:rsid w:val="00253192"/>
    <w:rsid w:val="00253941"/>
    <w:rsid w:val="00253ACC"/>
    <w:rsid w:val="00253B44"/>
    <w:rsid w:val="00254329"/>
    <w:rsid w:val="002545EE"/>
    <w:rsid w:val="00254B3D"/>
    <w:rsid w:val="0025526E"/>
    <w:rsid w:val="002553C2"/>
    <w:rsid w:val="002553E6"/>
    <w:rsid w:val="00255D4C"/>
    <w:rsid w:val="00255F01"/>
    <w:rsid w:val="0025674E"/>
    <w:rsid w:val="00256E68"/>
    <w:rsid w:val="00257472"/>
    <w:rsid w:val="002576F4"/>
    <w:rsid w:val="00257C8B"/>
    <w:rsid w:val="002600C7"/>
    <w:rsid w:val="002602A5"/>
    <w:rsid w:val="00260350"/>
    <w:rsid w:val="00260395"/>
    <w:rsid w:val="00260462"/>
    <w:rsid w:val="00260D73"/>
    <w:rsid w:val="0026253C"/>
    <w:rsid w:val="0026254C"/>
    <w:rsid w:val="00262C39"/>
    <w:rsid w:val="00262CED"/>
    <w:rsid w:val="002631DC"/>
    <w:rsid w:val="00264B0B"/>
    <w:rsid w:val="00264E81"/>
    <w:rsid w:val="0026532C"/>
    <w:rsid w:val="0026537D"/>
    <w:rsid w:val="00265A6C"/>
    <w:rsid w:val="00265BFC"/>
    <w:rsid w:val="002660C9"/>
    <w:rsid w:val="002661E4"/>
    <w:rsid w:val="002664CB"/>
    <w:rsid w:val="002674CB"/>
    <w:rsid w:val="00270113"/>
    <w:rsid w:val="00270E79"/>
    <w:rsid w:val="00270FD3"/>
    <w:rsid w:val="0027171F"/>
    <w:rsid w:val="00271896"/>
    <w:rsid w:val="00271912"/>
    <w:rsid w:val="0027192E"/>
    <w:rsid w:val="00271B76"/>
    <w:rsid w:val="00272D09"/>
    <w:rsid w:val="002732D4"/>
    <w:rsid w:val="00273497"/>
    <w:rsid w:val="00273C30"/>
    <w:rsid w:val="002740A9"/>
    <w:rsid w:val="0027447E"/>
    <w:rsid w:val="00274B7A"/>
    <w:rsid w:val="00275830"/>
    <w:rsid w:val="00275924"/>
    <w:rsid w:val="002760BE"/>
    <w:rsid w:val="00276239"/>
    <w:rsid w:val="002762F4"/>
    <w:rsid w:val="002766C1"/>
    <w:rsid w:val="00276850"/>
    <w:rsid w:val="002802D4"/>
    <w:rsid w:val="002803F7"/>
    <w:rsid w:val="0028214D"/>
    <w:rsid w:val="002821C5"/>
    <w:rsid w:val="0028282A"/>
    <w:rsid w:val="002828FA"/>
    <w:rsid w:val="0028295B"/>
    <w:rsid w:val="00282DE1"/>
    <w:rsid w:val="00283928"/>
    <w:rsid w:val="00283DA7"/>
    <w:rsid w:val="00283E3D"/>
    <w:rsid w:val="0028444E"/>
    <w:rsid w:val="00284572"/>
    <w:rsid w:val="002848F5"/>
    <w:rsid w:val="0028496F"/>
    <w:rsid w:val="00284B37"/>
    <w:rsid w:val="00284C0D"/>
    <w:rsid w:val="00284F09"/>
    <w:rsid w:val="00285C5F"/>
    <w:rsid w:val="002866B8"/>
    <w:rsid w:val="002879D7"/>
    <w:rsid w:val="00287B58"/>
    <w:rsid w:val="00287C1A"/>
    <w:rsid w:val="00287E6F"/>
    <w:rsid w:val="002903D8"/>
    <w:rsid w:val="0029051B"/>
    <w:rsid w:val="00290946"/>
    <w:rsid w:val="002913D5"/>
    <w:rsid w:val="00291578"/>
    <w:rsid w:val="002915F5"/>
    <w:rsid w:val="00291859"/>
    <w:rsid w:val="00291913"/>
    <w:rsid w:val="00291ADA"/>
    <w:rsid w:val="00291BCB"/>
    <w:rsid w:val="002923D5"/>
    <w:rsid w:val="002929AA"/>
    <w:rsid w:val="00292D31"/>
    <w:rsid w:val="002933D0"/>
    <w:rsid w:val="002939D4"/>
    <w:rsid w:val="00293B43"/>
    <w:rsid w:val="00293BD6"/>
    <w:rsid w:val="00293CDA"/>
    <w:rsid w:val="00293D38"/>
    <w:rsid w:val="002945A3"/>
    <w:rsid w:val="00294859"/>
    <w:rsid w:val="00295BE4"/>
    <w:rsid w:val="00295CCA"/>
    <w:rsid w:val="00295E01"/>
    <w:rsid w:val="002962AA"/>
    <w:rsid w:val="00296343"/>
    <w:rsid w:val="00296550"/>
    <w:rsid w:val="00296926"/>
    <w:rsid w:val="00296E5B"/>
    <w:rsid w:val="00297224"/>
    <w:rsid w:val="002975A0"/>
    <w:rsid w:val="0029771C"/>
    <w:rsid w:val="00297AAA"/>
    <w:rsid w:val="002A03FC"/>
    <w:rsid w:val="002A04E5"/>
    <w:rsid w:val="002A0D0F"/>
    <w:rsid w:val="002A0DC1"/>
    <w:rsid w:val="002A0E68"/>
    <w:rsid w:val="002A0F4B"/>
    <w:rsid w:val="002A1F38"/>
    <w:rsid w:val="002A235B"/>
    <w:rsid w:val="002A2740"/>
    <w:rsid w:val="002A2AFF"/>
    <w:rsid w:val="002A2DC2"/>
    <w:rsid w:val="002A346B"/>
    <w:rsid w:val="002A4430"/>
    <w:rsid w:val="002A4A78"/>
    <w:rsid w:val="002A4FC5"/>
    <w:rsid w:val="002A582A"/>
    <w:rsid w:val="002A5F91"/>
    <w:rsid w:val="002A7290"/>
    <w:rsid w:val="002A73B3"/>
    <w:rsid w:val="002A73F9"/>
    <w:rsid w:val="002A7C32"/>
    <w:rsid w:val="002A7DA9"/>
    <w:rsid w:val="002A7F29"/>
    <w:rsid w:val="002B0596"/>
    <w:rsid w:val="002B0820"/>
    <w:rsid w:val="002B0D64"/>
    <w:rsid w:val="002B0FA5"/>
    <w:rsid w:val="002B10AD"/>
    <w:rsid w:val="002B1204"/>
    <w:rsid w:val="002B1882"/>
    <w:rsid w:val="002B1A6F"/>
    <w:rsid w:val="002B24DC"/>
    <w:rsid w:val="002B28F5"/>
    <w:rsid w:val="002B36EA"/>
    <w:rsid w:val="002B3876"/>
    <w:rsid w:val="002B3BA0"/>
    <w:rsid w:val="002B3E1F"/>
    <w:rsid w:val="002B4438"/>
    <w:rsid w:val="002B4B06"/>
    <w:rsid w:val="002B541B"/>
    <w:rsid w:val="002B5814"/>
    <w:rsid w:val="002B5E91"/>
    <w:rsid w:val="002B6297"/>
    <w:rsid w:val="002B6344"/>
    <w:rsid w:val="002B6443"/>
    <w:rsid w:val="002B65F6"/>
    <w:rsid w:val="002B6A87"/>
    <w:rsid w:val="002B6E78"/>
    <w:rsid w:val="002B6E81"/>
    <w:rsid w:val="002B6F04"/>
    <w:rsid w:val="002B708F"/>
    <w:rsid w:val="002C0312"/>
    <w:rsid w:val="002C07A2"/>
    <w:rsid w:val="002C0AD2"/>
    <w:rsid w:val="002C0C40"/>
    <w:rsid w:val="002C0E47"/>
    <w:rsid w:val="002C0FAC"/>
    <w:rsid w:val="002C1611"/>
    <w:rsid w:val="002C1823"/>
    <w:rsid w:val="002C1ECC"/>
    <w:rsid w:val="002C210D"/>
    <w:rsid w:val="002C22F7"/>
    <w:rsid w:val="002C2A18"/>
    <w:rsid w:val="002C2AAD"/>
    <w:rsid w:val="002C2BE1"/>
    <w:rsid w:val="002C2DEA"/>
    <w:rsid w:val="002C3331"/>
    <w:rsid w:val="002C33EF"/>
    <w:rsid w:val="002C3521"/>
    <w:rsid w:val="002C3BEC"/>
    <w:rsid w:val="002C42BD"/>
    <w:rsid w:val="002C434F"/>
    <w:rsid w:val="002C468F"/>
    <w:rsid w:val="002C4775"/>
    <w:rsid w:val="002C5335"/>
    <w:rsid w:val="002C5448"/>
    <w:rsid w:val="002C54BA"/>
    <w:rsid w:val="002C58BB"/>
    <w:rsid w:val="002C5A79"/>
    <w:rsid w:val="002C6EB9"/>
    <w:rsid w:val="002C6FC5"/>
    <w:rsid w:val="002C71DB"/>
    <w:rsid w:val="002C73F2"/>
    <w:rsid w:val="002C7571"/>
    <w:rsid w:val="002C78A1"/>
    <w:rsid w:val="002C791F"/>
    <w:rsid w:val="002C7E58"/>
    <w:rsid w:val="002C7EB8"/>
    <w:rsid w:val="002D0AD3"/>
    <w:rsid w:val="002D1ADA"/>
    <w:rsid w:val="002D1E33"/>
    <w:rsid w:val="002D2006"/>
    <w:rsid w:val="002D23BE"/>
    <w:rsid w:val="002D27F8"/>
    <w:rsid w:val="002D38D1"/>
    <w:rsid w:val="002D3E89"/>
    <w:rsid w:val="002D4A9F"/>
    <w:rsid w:val="002D4C25"/>
    <w:rsid w:val="002D4F8B"/>
    <w:rsid w:val="002D5019"/>
    <w:rsid w:val="002D52CA"/>
    <w:rsid w:val="002D545F"/>
    <w:rsid w:val="002D54AE"/>
    <w:rsid w:val="002D5713"/>
    <w:rsid w:val="002D59C0"/>
    <w:rsid w:val="002D5DAA"/>
    <w:rsid w:val="002D5F25"/>
    <w:rsid w:val="002D656B"/>
    <w:rsid w:val="002D65A1"/>
    <w:rsid w:val="002D6ABA"/>
    <w:rsid w:val="002D6C34"/>
    <w:rsid w:val="002D6FD3"/>
    <w:rsid w:val="002D7286"/>
    <w:rsid w:val="002D7887"/>
    <w:rsid w:val="002E001D"/>
    <w:rsid w:val="002E0377"/>
    <w:rsid w:val="002E0474"/>
    <w:rsid w:val="002E06D4"/>
    <w:rsid w:val="002E0AA0"/>
    <w:rsid w:val="002E0EE8"/>
    <w:rsid w:val="002E11CA"/>
    <w:rsid w:val="002E1253"/>
    <w:rsid w:val="002E1BEA"/>
    <w:rsid w:val="002E20C0"/>
    <w:rsid w:val="002E2251"/>
    <w:rsid w:val="002E2397"/>
    <w:rsid w:val="002E243D"/>
    <w:rsid w:val="002E2AC3"/>
    <w:rsid w:val="002E330A"/>
    <w:rsid w:val="002E353D"/>
    <w:rsid w:val="002E35A5"/>
    <w:rsid w:val="002E3BB8"/>
    <w:rsid w:val="002E486A"/>
    <w:rsid w:val="002E4E6D"/>
    <w:rsid w:val="002E4F5F"/>
    <w:rsid w:val="002E532B"/>
    <w:rsid w:val="002E53D8"/>
    <w:rsid w:val="002E5577"/>
    <w:rsid w:val="002E559C"/>
    <w:rsid w:val="002E561A"/>
    <w:rsid w:val="002E5A9B"/>
    <w:rsid w:val="002E6238"/>
    <w:rsid w:val="002E62AC"/>
    <w:rsid w:val="002E6555"/>
    <w:rsid w:val="002E685E"/>
    <w:rsid w:val="002E686F"/>
    <w:rsid w:val="002E6E0B"/>
    <w:rsid w:val="002E72DC"/>
    <w:rsid w:val="002E72E5"/>
    <w:rsid w:val="002E7607"/>
    <w:rsid w:val="002E7DA9"/>
    <w:rsid w:val="002E7F30"/>
    <w:rsid w:val="002F017F"/>
    <w:rsid w:val="002F01A8"/>
    <w:rsid w:val="002F01DC"/>
    <w:rsid w:val="002F1201"/>
    <w:rsid w:val="002F1459"/>
    <w:rsid w:val="002F1968"/>
    <w:rsid w:val="002F1C1B"/>
    <w:rsid w:val="002F25FB"/>
    <w:rsid w:val="002F2980"/>
    <w:rsid w:val="002F2B62"/>
    <w:rsid w:val="002F2CEC"/>
    <w:rsid w:val="002F2ECA"/>
    <w:rsid w:val="002F2FBE"/>
    <w:rsid w:val="002F30DD"/>
    <w:rsid w:val="002F3640"/>
    <w:rsid w:val="002F3645"/>
    <w:rsid w:val="002F3927"/>
    <w:rsid w:val="002F3D01"/>
    <w:rsid w:val="002F3D4B"/>
    <w:rsid w:val="002F400B"/>
    <w:rsid w:val="002F42E8"/>
    <w:rsid w:val="002F4427"/>
    <w:rsid w:val="002F5013"/>
    <w:rsid w:val="002F5760"/>
    <w:rsid w:val="002F5985"/>
    <w:rsid w:val="002F5CDC"/>
    <w:rsid w:val="002F5CEF"/>
    <w:rsid w:val="002F60CC"/>
    <w:rsid w:val="002F689B"/>
    <w:rsid w:val="002F69AF"/>
    <w:rsid w:val="002F7869"/>
    <w:rsid w:val="002F7D0C"/>
    <w:rsid w:val="0030081A"/>
    <w:rsid w:val="00300A0A"/>
    <w:rsid w:val="00300CCD"/>
    <w:rsid w:val="003014B0"/>
    <w:rsid w:val="003017B9"/>
    <w:rsid w:val="0030265A"/>
    <w:rsid w:val="00302748"/>
    <w:rsid w:val="00302932"/>
    <w:rsid w:val="00303243"/>
    <w:rsid w:val="00303656"/>
    <w:rsid w:val="00303810"/>
    <w:rsid w:val="003039C3"/>
    <w:rsid w:val="00303B41"/>
    <w:rsid w:val="00303DB6"/>
    <w:rsid w:val="00304044"/>
    <w:rsid w:val="00304047"/>
    <w:rsid w:val="003040CB"/>
    <w:rsid w:val="003040D5"/>
    <w:rsid w:val="003048D6"/>
    <w:rsid w:val="00304919"/>
    <w:rsid w:val="00304BC6"/>
    <w:rsid w:val="00304D96"/>
    <w:rsid w:val="003059E5"/>
    <w:rsid w:val="00305EFD"/>
    <w:rsid w:val="00306593"/>
    <w:rsid w:val="00306696"/>
    <w:rsid w:val="00306A57"/>
    <w:rsid w:val="00306A63"/>
    <w:rsid w:val="00306C95"/>
    <w:rsid w:val="00307470"/>
    <w:rsid w:val="0030752C"/>
    <w:rsid w:val="0030782D"/>
    <w:rsid w:val="00307D54"/>
    <w:rsid w:val="00307E1C"/>
    <w:rsid w:val="00310CFA"/>
    <w:rsid w:val="00310E53"/>
    <w:rsid w:val="00310EBD"/>
    <w:rsid w:val="00310F15"/>
    <w:rsid w:val="00310F32"/>
    <w:rsid w:val="0031104A"/>
    <w:rsid w:val="003119DE"/>
    <w:rsid w:val="00311AAE"/>
    <w:rsid w:val="0031246E"/>
    <w:rsid w:val="0031296E"/>
    <w:rsid w:val="00313F1F"/>
    <w:rsid w:val="00313F72"/>
    <w:rsid w:val="00314084"/>
    <w:rsid w:val="0031430B"/>
    <w:rsid w:val="0031542F"/>
    <w:rsid w:val="00316117"/>
    <w:rsid w:val="00316128"/>
    <w:rsid w:val="0031646A"/>
    <w:rsid w:val="003165DA"/>
    <w:rsid w:val="00316798"/>
    <w:rsid w:val="00316AFD"/>
    <w:rsid w:val="0031704D"/>
    <w:rsid w:val="0031749F"/>
    <w:rsid w:val="00317829"/>
    <w:rsid w:val="00317BE8"/>
    <w:rsid w:val="00317C54"/>
    <w:rsid w:val="00317E8B"/>
    <w:rsid w:val="00317F37"/>
    <w:rsid w:val="003202B8"/>
    <w:rsid w:val="00320D25"/>
    <w:rsid w:val="00320E61"/>
    <w:rsid w:val="003211D1"/>
    <w:rsid w:val="00321341"/>
    <w:rsid w:val="00321690"/>
    <w:rsid w:val="00321CE7"/>
    <w:rsid w:val="00322236"/>
    <w:rsid w:val="003222F0"/>
    <w:rsid w:val="00322532"/>
    <w:rsid w:val="0032263A"/>
    <w:rsid w:val="00322AB0"/>
    <w:rsid w:val="00323022"/>
    <w:rsid w:val="00323387"/>
    <w:rsid w:val="003234C3"/>
    <w:rsid w:val="00323EF4"/>
    <w:rsid w:val="003240FE"/>
    <w:rsid w:val="003241A9"/>
    <w:rsid w:val="00324B02"/>
    <w:rsid w:val="00324DCE"/>
    <w:rsid w:val="0032518F"/>
    <w:rsid w:val="00325236"/>
    <w:rsid w:val="00325558"/>
    <w:rsid w:val="003256E5"/>
    <w:rsid w:val="00325730"/>
    <w:rsid w:val="00325CDE"/>
    <w:rsid w:val="00325D79"/>
    <w:rsid w:val="0032604B"/>
    <w:rsid w:val="003260F3"/>
    <w:rsid w:val="0032720E"/>
    <w:rsid w:val="00327428"/>
    <w:rsid w:val="00330006"/>
    <w:rsid w:val="0033028B"/>
    <w:rsid w:val="00330BC8"/>
    <w:rsid w:val="00330C8D"/>
    <w:rsid w:val="00331550"/>
    <w:rsid w:val="00331E0D"/>
    <w:rsid w:val="003320DB"/>
    <w:rsid w:val="003325F5"/>
    <w:rsid w:val="00332726"/>
    <w:rsid w:val="003327A5"/>
    <w:rsid w:val="003327ED"/>
    <w:rsid w:val="0033342E"/>
    <w:rsid w:val="0033349A"/>
    <w:rsid w:val="00333572"/>
    <w:rsid w:val="00333CD0"/>
    <w:rsid w:val="00333FAB"/>
    <w:rsid w:val="0033420D"/>
    <w:rsid w:val="00334249"/>
    <w:rsid w:val="003342C7"/>
    <w:rsid w:val="00334390"/>
    <w:rsid w:val="003348CB"/>
    <w:rsid w:val="00334C7A"/>
    <w:rsid w:val="00334D06"/>
    <w:rsid w:val="003352F4"/>
    <w:rsid w:val="003356CE"/>
    <w:rsid w:val="003375BF"/>
    <w:rsid w:val="0033772B"/>
    <w:rsid w:val="0034084F"/>
    <w:rsid w:val="00340ABD"/>
    <w:rsid w:val="00340C64"/>
    <w:rsid w:val="0034130C"/>
    <w:rsid w:val="003415BC"/>
    <w:rsid w:val="003418EC"/>
    <w:rsid w:val="00341B71"/>
    <w:rsid w:val="003424BF"/>
    <w:rsid w:val="003424E0"/>
    <w:rsid w:val="00342559"/>
    <w:rsid w:val="00343CFF"/>
    <w:rsid w:val="00343E17"/>
    <w:rsid w:val="00343F9B"/>
    <w:rsid w:val="0034432D"/>
    <w:rsid w:val="00344933"/>
    <w:rsid w:val="0034497F"/>
    <w:rsid w:val="00344A4A"/>
    <w:rsid w:val="00344AAD"/>
    <w:rsid w:val="0034591B"/>
    <w:rsid w:val="00345B43"/>
    <w:rsid w:val="003460A0"/>
    <w:rsid w:val="003460B9"/>
    <w:rsid w:val="003476DA"/>
    <w:rsid w:val="00347990"/>
    <w:rsid w:val="00347CED"/>
    <w:rsid w:val="00347DD8"/>
    <w:rsid w:val="00350A27"/>
    <w:rsid w:val="003511FC"/>
    <w:rsid w:val="00351EFC"/>
    <w:rsid w:val="003520A9"/>
    <w:rsid w:val="003520F2"/>
    <w:rsid w:val="0035238F"/>
    <w:rsid w:val="00352498"/>
    <w:rsid w:val="00352589"/>
    <w:rsid w:val="00352ADF"/>
    <w:rsid w:val="00352E0B"/>
    <w:rsid w:val="00352E11"/>
    <w:rsid w:val="00353759"/>
    <w:rsid w:val="0035375C"/>
    <w:rsid w:val="0035387D"/>
    <w:rsid w:val="00353EFA"/>
    <w:rsid w:val="00354304"/>
    <w:rsid w:val="003553E6"/>
    <w:rsid w:val="00355C78"/>
    <w:rsid w:val="00356D85"/>
    <w:rsid w:val="00357080"/>
    <w:rsid w:val="00357501"/>
    <w:rsid w:val="00357AAE"/>
    <w:rsid w:val="00357C08"/>
    <w:rsid w:val="00360820"/>
    <w:rsid w:val="0036096F"/>
    <w:rsid w:val="00360BB2"/>
    <w:rsid w:val="00360E6B"/>
    <w:rsid w:val="0036102E"/>
    <w:rsid w:val="00361289"/>
    <w:rsid w:val="00361A4D"/>
    <w:rsid w:val="00361C2F"/>
    <w:rsid w:val="00361E2E"/>
    <w:rsid w:val="00362031"/>
    <w:rsid w:val="003620FA"/>
    <w:rsid w:val="00362B05"/>
    <w:rsid w:val="00362C94"/>
    <w:rsid w:val="0036317A"/>
    <w:rsid w:val="003640E9"/>
    <w:rsid w:val="00364372"/>
    <w:rsid w:val="00364738"/>
    <w:rsid w:val="0036474A"/>
    <w:rsid w:val="003648E3"/>
    <w:rsid w:val="00364C78"/>
    <w:rsid w:val="003653AC"/>
    <w:rsid w:val="003653C0"/>
    <w:rsid w:val="0036577D"/>
    <w:rsid w:val="00365916"/>
    <w:rsid w:val="00365A00"/>
    <w:rsid w:val="00365D44"/>
    <w:rsid w:val="00366385"/>
    <w:rsid w:val="00366B69"/>
    <w:rsid w:val="00366D21"/>
    <w:rsid w:val="003671CD"/>
    <w:rsid w:val="003672FF"/>
    <w:rsid w:val="003677F2"/>
    <w:rsid w:val="00367CA0"/>
    <w:rsid w:val="00367CC4"/>
    <w:rsid w:val="00367E45"/>
    <w:rsid w:val="00367FC2"/>
    <w:rsid w:val="00370461"/>
    <w:rsid w:val="003709E5"/>
    <w:rsid w:val="00370E55"/>
    <w:rsid w:val="00371117"/>
    <w:rsid w:val="003715F4"/>
    <w:rsid w:val="0037164E"/>
    <w:rsid w:val="00371A81"/>
    <w:rsid w:val="00372291"/>
    <w:rsid w:val="00373101"/>
    <w:rsid w:val="003738B6"/>
    <w:rsid w:val="00373913"/>
    <w:rsid w:val="00373FB0"/>
    <w:rsid w:val="003744A4"/>
    <w:rsid w:val="00374B26"/>
    <w:rsid w:val="0037525C"/>
    <w:rsid w:val="00375398"/>
    <w:rsid w:val="00375763"/>
    <w:rsid w:val="00375C4C"/>
    <w:rsid w:val="00375DB0"/>
    <w:rsid w:val="003770DE"/>
    <w:rsid w:val="003776E6"/>
    <w:rsid w:val="00377760"/>
    <w:rsid w:val="003777BA"/>
    <w:rsid w:val="00377844"/>
    <w:rsid w:val="00380226"/>
    <w:rsid w:val="00380B46"/>
    <w:rsid w:val="00380D4C"/>
    <w:rsid w:val="00380E02"/>
    <w:rsid w:val="00380E7D"/>
    <w:rsid w:val="0038186D"/>
    <w:rsid w:val="00381976"/>
    <w:rsid w:val="00381D9E"/>
    <w:rsid w:val="00382214"/>
    <w:rsid w:val="00382366"/>
    <w:rsid w:val="00382507"/>
    <w:rsid w:val="003827B2"/>
    <w:rsid w:val="00382F49"/>
    <w:rsid w:val="00383033"/>
    <w:rsid w:val="003832B4"/>
    <w:rsid w:val="00383569"/>
    <w:rsid w:val="00383683"/>
    <w:rsid w:val="0038369A"/>
    <w:rsid w:val="00384322"/>
    <w:rsid w:val="003844D6"/>
    <w:rsid w:val="003846C3"/>
    <w:rsid w:val="003848BA"/>
    <w:rsid w:val="00384C97"/>
    <w:rsid w:val="0038574A"/>
    <w:rsid w:val="00385B5D"/>
    <w:rsid w:val="00385DD4"/>
    <w:rsid w:val="00386448"/>
    <w:rsid w:val="003865B6"/>
    <w:rsid w:val="00386E64"/>
    <w:rsid w:val="0038707F"/>
    <w:rsid w:val="0038713B"/>
    <w:rsid w:val="0038742E"/>
    <w:rsid w:val="00387851"/>
    <w:rsid w:val="00390521"/>
    <w:rsid w:val="00390BBB"/>
    <w:rsid w:val="00390C61"/>
    <w:rsid w:val="00391034"/>
    <w:rsid w:val="003914EF"/>
    <w:rsid w:val="00391598"/>
    <w:rsid w:val="00391672"/>
    <w:rsid w:val="00391D76"/>
    <w:rsid w:val="00392406"/>
    <w:rsid w:val="003924FD"/>
    <w:rsid w:val="00392896"/>
    <w:rsid w:val="00392936"/>
    <w:rsid w:val="003932DA"/>
    <w:rsid w:val="003934BD"/>
    <w:rsid w:val="00393BAB"/>
    <w:rsid w:val="00393C2B"/>
    <w:rsid w:val="003942F2"/>
    <w:rsid w:val="00394985"/>
    <w:rsid w:val="00394A61"/>
    <w:rsid w:val="003954D0"/>
    <w:rsid w:val="00395541"/>
    <w:rsid w:val="003955E6"/>
    <w:rsid w:val="0039577F"/>
    <w:rsid w:val="00395A92"/>
    <w:rsid w:val="00395F33"/>
    <w:rsid w:val="003966E1"/>
    <w:rsid w:val="003972C8"/>
    <w:rsid w:val="0039761B"/>
    <w:rsid w:val="00397707"/>
    <w:rsid w:val="003A0966"/>
    <w:rsid w:val="003A0B36"/>
    <w:rsid w:val="003A0C60"/>
    <w:rsid w:val="003A10CB"/>
    <w:rsid w:val="003A19B4"/>
    <w:rsid w:val="003A1AD8"/>
    <w:rsid w:val="003A1CF3"/>
    <w:rsid w:val="003A1D68"/>
    <w:rsid w:val="003A2270"/>
    <w:rsid w:val="003A23C5"/>
    <w:rsid w:val="003A24BE"/>
    <w:rsid w:val="003A2626"/>
    <w:rsid w:val="003A358D"/>
    <w:rsid w:val="003A37C5"/>
    <w:rsid w:val="003A3EDF"/>
    <w:rsid w:val="003A4188"/>
    <w:rsid w:val="003A4688"/>
    <w:rsid w:val="003A487B"/>
    <w:rsid w:val="003A49F4"/>
    <w:rsid w:val="003A4E7B"/>
    <w:rsid w:val="003A5101"/>
    <w:rsid w:val="003A55D3"/>
    <w:rsid w:val="003A5BBA"/>
    <w:rsid w:val="003A6633"/>
    <w:rsid w:val="003A67FF"/>
    <w:rsid w:val="003A707E"/>
    <w:rsid w:val="003A71A1"/>
    <w:rsid w:val="003A772F"/>
    <w:rsid w:val="003B0833"/>
    <w:rsid w:val="003B1215"/>
    <w:rsid w:val="003B1248"/>
    <w:rsid w:val="003B12A9"/>
    <w:rsid w:val="003B1797"/>
    <w:rsid w:val="003B1ACA"/>
    <w:rsid w:val="003B1AD5"/>
    <w:rsid w:val="003B1B4F"/>
    <w:rsid w:val="003B2253"/>
    <w:rsid w:val="003B2A6D"/>
    <w:rsid w:val="003B2BBB"/>
    <w:rsid w:val="003B2C4B"/>
    <w:rsid w:val="003B2E38"/>
    <w:rsid w:val="003B2E4D"/>
    <w:rsid w:val="003B3891"/>
    <w:rsid w:val="003B3D41"/>
    <w:rsid w:val="003B3F2D"/>
    <w:rsid w:val="003B47EE"/>
    <w:rsid w:val="003B47F7"/>
    <w:rsid w:val="003B4C8F"/>
    <w:rsid w:val="003B4D60"/>
    <w:rsid w:val="003B5167"/>
    <w:rsid w:val="003B5773"/>
    <w:rsid w:val="003B5993"/>
    <w:rsid w:val="003B59B1"/>
    <w:rsid w:val="003B5B58"/>
    <w:rsid w:val="003B5C21"/>
    <w:rsid w:val="003B6061"/>
    <w:rsid w:val="003B6B33"/>
    <w:rsid w:val="003B6C2B"/>
    <w:rsid w:val="003B74FB"/>
    <w:rsid w:val="003B7542"/>
    <w:rsid w:val="003B7C6D"/>
    <w:rsid w:val="003B7FF6"/>
    <w:rsid w:val="003C036E"/>
    <w:rsid w:val="003C08BB"/>
    <w:rsid w:val="003C0A5D"/>
    <w:rsid w:val="003C0D03"/>
    <w:rsid w:val="003C0E28"/>
    <w:rsid w:val="003C1342"/>
    <w:rsid w:val="003C1AE9"/>
    <w:rsid w:val="003C202B"/>
    <w:rsid w:val="003C208B"/>
    <w:rsid w:val="003C3079"/>
    <w:rsid w:val="003C30BC"/>
    <w:rsid w:val="003C31BF"/>
    <w:rsid w:val="003C3945"/>
    <w:rsid w:val="003C3C39"/>
    <w:rsid w:val="003C41DF"/>
    <w:rsid w:val="003C424E"/>
    <w:rsid w:val="003C454A"/>
    <w:rsid w:val="003C471D"/>
    <w:rsid w:val="003C50DB"/>
    <w:rsid w:val="003C5612"/>
    <w:rsid w:val="003C58A0"/>
    <w:rsid w:val="003C5C2E"/>
    <w:rsid w:val="003C5FB7"/>
    <w:rsid w:val="003C71BD"/>
    <w:rsid w:val="003C72F4"/>
    <w:rsid w:val="003C784C"/>
    <w:rsid w:val="003C7895"/>
    <w:rsid w:val="003C7AF7"/>
    <w:rsid w:val="003D0079"/>
    <w:rsid w:val="003D0E15"/>
    <w:rsid w:val="003D0FF1"/>
    <w:rsid w:val="003D1485"/>
    <w:rsid w:val="003D2B2C"/>
    <w:rsid w:val="003D2B95"/>
    <w:rsid w:val="003D30E5"/>
    <w:rsid w:val="003D32F8"/>
    <w:rsid w:val="003D3ED3"/>
    <w:rsid w:val="003D4BC0"/>
    <w:rsid w:val="003D52C4"/>
    <w:rsid w:val="003D5639"/>
    <w:rsid w:val="003D5940"/>
    <w:rsid w:val="003D5A8A"/>
    <w:rsid w:val="003D5E49"/>
    <w:rsid w:val="003D5FEA"/>
    <w:rsid w:val="003D61DE"/>
    <w:rsid w:val="003D633A"/>
    <w:rsid w:val="003D64AA"/>
    <w:rsid w:val="003D73CA"/>
    <w:rsid w:val="003D748A"/>
    <w:rsid w:val="003D7AB4"/>
    <w:rsid w:val="003D7ECD"/>
    <w:rsid w:val="003E002A"/>
    <w:rsid w:val="003E0BD4"/>
    <w:rsid w:val="003E0D4F"/>
    <w:rsid w:val="003E0DEE"/>
    <w:rsid w:val="003E11CB"/>
    <w:rsid w:val="003E16AB"/>
    <w:rsid w:val="003E18C2"/>
    <w:rsid w:val="003E1B2D"/>
    <w:rsid w:val="003E1D47"/>
    <w:rsid w:val="003E1FE6"/>
    <w:rsid w:val="003E2864"/>
    <w:rsid w:val="003E2AC4"/>
    <w:rsid w:val="003E2CAD"/>
    <w:rsid w:val="003E3213"/>
    <w:rsid w:val="003E33F2"/>
    <w:rsid w:val="003E3C00"/>
    <w:rsid w:val="003E3EE6"/>
    <w:rsid w:val="003E4073"/>
    <w:rsid w:val="003E5141"/>
    <w:rsid w:val="003E5300"/>
    <w:rsid w:val="003E57BA"/>
    <w:rsid w:val="003E5DC4"/>
    <w:rsid w:val="003E6394"/>
    <w:rsid w:val="003E64DE"/>
    <w:rsid w:val="003E6ACE"/>
    <w:rsid w:val="003E6B73"/>
    <w:rsid w:val="003E741F"/>
    <w:rsid w:val="003E7573"/>
    <w:rsid w:val="003E75CF"/>
    <w:rsid w:val="003E761D"/>
    <w:rsid w:val="003F0059"/>
    <w:rsid w:val="003F0470"/>
    <w:rsid w:val="003F0DB2"/>
    <w:rsid w:val="003F0F4B"/>
    <w:rsid w:val="003F12E4"/>
    <w:rsid w:val="003F1CA8"/>
    <w:rsid w:val="003F22E4"/>
    <w:rsid w:val="003F24FB"/>
    <w:rsid w:val="003F462B"/>
    <w:rsid w:val="003F4B4D"/>
    <w:rsid w:val="003F5153"/>
    <w:rsid w:val="003F555A"/>
    <w:rsid w:val="003F5A74"/>
    <w:rsid w:val="003F5DF7"/>
    <w:rsid w:val="003F60D7"/>
    <w:rsid w:val="003F7529"/>
    <w:rsid w:val="003F7BC2"/>
    <w:rsid w:val="003F7C58"/>
    <w:rsid w:val="003F7CBC"/>
    <w:rsid w:val="004000C8"/>
    <w:rsid w:val="0040073A"/>
    <w:rsid w:val="00400E04"/>
    <w:rsid w:val="00401189"/>
    <w:rsid w:val="004012D4"/>
    <w:rsid w:val="00401601"/>
    <w:rsid w:val="00401857"/>
    <w:rsid w:val="00402191"/>
    <w:rsid w:val="00402692"/>
    <w:rsid w:val="00402B65"/>
    <w:rsid w:val="00402C14"/>
    <w:rsid w:val="00403195"/>
    <w:rsid w:val="00403E71"/>
    <w:rsid w:val="004042EF"/>
    <w:rsid w:val="0040435C"/>
    <w:rsid w:val="00404889"/>
    <w:rsid w:val="00404D44"/>
    <w:rsid w:val="0040540B"/>
    <w:rsid w:val="00405624"/>
    <w:rsid w:val="004062AC"/>
    <w:rsid w:val="00406A1D"/>
    <w:rsid w:val="00406A46"/>
    <w:rsid w:val="004106D1"/>
    <w:rsid w:val="004106F4"/>
    <w:rsid w:val="00410EC6"/>
    <w:rsid w:val="0041143C"/>
    <w:rsid w:val="004115EB"/>
    <w:rsid w:val="0041197D"/>
    <w:rsid w:val="00411A9B"/>
    <w:rsid w:val="00412BC4"/>
    <w:rsid w:val="00412DDF"/>
    <w:rsid w:val="00412FF1"/>
    <w:rsid w:val="00413104"/>
    <w:rsid w:val="004132AA"/>
    <w:rsid w:val="00413461"/>
    <w:rsid w:val="00413506"/>
    <w:rsid w:val="00413B7F"/>
    <w:rsid w:val="00413C48"/>
    <w:rsid w:val="00413CB7"/>
    <w:rsid w:val="004145AD"/>
    <w:rsid w:val="00414F4F"/>
    <w:rsid w:val="00414FDF"/>
    <w:rsid w:val="004151A4"/>
    <w:rsid w:val="004154CA"/>
    <w:rsid w:val="00415831"/>
    <w:rsid w:val="00415911"/>
    <w:rsid w:val="00415BA6"/>
    <w:rsid w:val="00415DA5"/>
    <w:rsid w:val="00415FE2"/>
    <w:rsid w:val="004160B6"/>
    <w:rsid w:val="0041615A"/>
    <w:rsid w:val="00416BB2"/>
    <w:rsid w:val="004171B7"/>
    <w:rsid w:val="0041755B"/>
    <w:rsid w:val="004177AF"/>
    <w:rsid w:val="004179BE"/>
    <w:rsid w:val="004179F6"/>
    <w:rsid w:val="00417DAE"/>
    <w:rsid w:val="00417DFA"/>
    <w:rsid w:val="00420008"/>
    <w:rsid w:val="0042044F"/>
    <w:rsid w:val="00420643"/>
    <w:rsid w:val="004207FA"/>
    <w:rsid w:val="00420B69"/>
    <w:rsid w:val="00420E00"/>
    <w:rsid w:val="00421196"/>
    <w:rsid w:val="00421270"/>
    <w:rsid w:val="00421E75"/>
    <w:rsid w:val="00421E8D"/>
    <w:rsid w:val="0042230B"/>
    <w:rsid w:val="004225AD"/>
    <w:rsid w:val="004225F5"/>
    <w:rsid w:val="00422625"/>
    <w:rsid w:val="004226E5"/>
    <w:rsid w:val="004232B3"/>
    <w:rsid w:val="00423358"/>
    <w:rsid w:val="00423371"/>
    <w:rsid w:val="00423638"/>
    <w:rsid w:val="00423895"/>
    <w:rsid w:val="00423AEF"/>
    <w:rsid w:val="004240B0"/>
    <w:rsid w:val="00424507"/>
    <w:rsid w:val="00424666"/>
    <w:rsid w:val="0042473E"/>
    <w:rsid w:val="00424E68"/>
    <w:rsid w:val="00425208"/>
    <w:rsid w:val="00425212"/>
    <w:rsid w:val="00426377"/>
    <w:rsid w:val="00426C0F"/>
    <w:rsid w:val="00427024"/>
    <w:rsid w:val="004270C2"/>
    <w:rsid w:val="0042724D"/>
    <w:rsid w:val="00427430"/>
    <w:rsid w:val="00427A60"/>
    <w:rsid w:val="00427ABE"/>
    <w:rsid w:val="00427DAC"/>
    <w:rsid w:val="00430146"/>
    <w:rsid w:val="00430BC4"/>
    <w:rsid w:val="00430FB2"/>
    <w:rsid w:val="00431254"/>
    <w:rsid w:val="00431EBA"/>
    <w:rsid w:val="0043224B"/>
    <w:rsid w:val="004328F8"/>
    <w:rsid w:val="00432A5F"/>
    <w:rsid w:val="00432DB1"/>
    <w:rsid w:val="00432EC4"/>
    <w:rsid w:val="00433014"/>
    <w:rsid w:val="00433015"/>
    <w:rsid w:val="00433176"/>
    <w:rsid w:val="00433389"/>
    <w:rsid w:val="0043340B"/>
    <w:rsid w:val="004339B3"/>
    <w:rsid w:val="0043401A"/>
    <w:rsid w:val="00434054"/>
    <w:rsid w:val="004348DF"/>
    <w:rsid w:val="00434D75"/>
    <w:rsid w:val="00434EE2"/>
    <w:rsid w:val="00435257"/>
    <w:rsid w:val="004352AC"/>
    <w:rsid w:val="00435FCB"/>
    <w:rsid w:val="0043687C"/>
    <w:rsid w:val="00436EC6"/>
    <w:rsid w:val="00436F30"/>
    <w:rsid w:val="004372D2"/>
    <w:rsid w:val="004374C5"/>
    <w:rsid w:val="00437847"/>
    <w:rsid w:val="00437C92"/>
    <w:rsid w:val="00437DA9"/>
    <w:rsid w:val="00437F9C"/>
    <w:rsid w:val="00440429"/>
    <w:rsid w:val="00440710"/>
    <w:rsid w:val="00440CAE"/>
    <w:rsid w:val="0044100B"/>
    <w:rsid w:val="00441369"/>
    <w:rsid w:val="00441457"/>
    <w:rsid w:val="004414BE"/>
    <w:rsid w:val="0044177D"/>
    <w:rsid w:val="00441B24"/>
    <w:rsid w:val="0044224B"/>
    <w:rsid w:val="0044282E"/>
    <w:rsid w:val="004429AE"/>
    <w:rsid w:val="004434C4"/>
    <w:rsid w:val="00443E64"/>
    <w:rsid w:val="004443E3"/>
    <w:rsid w:val="0044478D"/>
    <w:rsid w:val="00444B5E"/>
    <w:rsid w:val="00444C7E"/>
    <w:rsid w:val="00444E4F"/>
    <w:rsid w:val="00444E70"/>
    <w:rsid w:val="0044520E"/>
    <w:rsid w:val="0044565A"/>
    <w:rsid w:val="004457AF"/>
    <w:rsid w:val="004465EF"/>
    <w:rsid w:val="0044686B"/>
    <w:rsid w:val="004474E7"/>
    <w:rsid w:val="00450440"/>
    <w:rsid w:val="00450514"/>
    <w:rsid w:val="004508DE"/>
    <w:rsid w:val="00450AD1"/>
    <w:rsid w:val="0045120D"/>
    <w:rsid w:val="004512D8"/>
    <w:rsid w:val="00451916"/>
    <w:rsid w:val="00451C3F"/>
    <w:rsid w:val="00451CCB"/>
    <w:rsid w:val="00451E8C"/>
    <w:rsid w:val="0045236C"/>
    <w:rsid w:val="00452402"/>
    <w:rsid w:val="00452981"/>
    <w:rsid w:val="00453617"/>
    <w:rsid w:val="0045365F"/>
    <w:rsid w:val="00453A74"/>
    <w:rsid w:val="00453FBF"/>
    <w:rsid w:val="004546CE"/>
    <w:rsid w:val="004548B2"/>
    <w:rsid w:val="00454EC1"/>
    <w:rsid w:val="00455DB4"/>
    <w:rsid w:val="00455F3A"/>
    <w:rsid w:val="0045620B"/>
    <w:rsid w:val="0045710D"/>
    <w:rsid w:val="0045712C"/>
    <w:rsid w:val="0045735B"/>
    <w:rsid w:val="0045744C"/>
    <w:rsid w:val="00457CAD"/>
    <w:rsid w:val="0046010F"/>
    <w:rsid w:val="00460369"/>
    <w:rsid w:val="004606EF"/>
    <w:rsid w:val="004607F7"/>
    <w:rsid w:val="00461929"/>
    <w:rsid w:val="00461BA1"/>
    <w:rsid w:val="00461E31"/>
    <w:rsid w:val="00461F8B"/>
    <w:rsid w:val="0046224D"/>
    <w:rsid w:val="004624DD"/>
    <w:rsid w:val="0046255A"/>
    <w:rsid w:val="0046260E"/>
    <w:rsid w:val="00462ECC"/>
    <w:rsid w:val="00462F65"/>
    <w:rsid w:val="00463CAE"/>
    <w:rsid w:val="00464BEA"/>
    <w:rsid w:val="00464D8B"/>
    <w:rsid w:val="00465CC4"/>
    <w:rsid w:val="0046638D"/>
    <w:rsid w:val="00466F53"/>
    <w:rsid w:val="00467422"/>
    <w:rsid w:val="00467C7D"/>
    <w:rsid w:val="0047057D"/>
    <w:rsid w:val="004705B0"/>
    <w:rsid w:val="00470713"/>
    <w:rsid w:val="00471239"/>
    <w:rsid w:val="004715C5"/>
    <w:rsid w:val="00471A50"/>
    <w:rsid w:val="004722B5"/>
    <w:rsid w:val="004726E1"/>
    <w:rsid w:val="00472B99"/>
    <w:rsid w:val="00473159"/>
    <w:rsid w:val="004736C3"/>
    <w:rsid w:val="00473CBE"/>
    <w:rsid w:val="00473D9B"/>
    <w:rsid w:val="004748C4"/>
    <w:rsid w:val="004749EF"/>
    <w:rsid w:val="00474CE7"/>
    <w:rsid w:val="00474CF6"/>
    <w:rsid w:val="00474E32"/>
    <w:rsid w:val="00474E48"/>
    <w:rsid w:val="00474F3D"/>
    <w:rsid w:val="00474FC9"/>
    <w:rsid w:val="00475088"/>
    <w:rsid w:val="004755ED"/>
    <w:rsid w:val="00475EC2"/>
    <w:rsid w:val="0047642A"/>
    <w:rsid w:val="00476A27"/>
    <w:rsid w:val="00477E8B"/>
    <w:rsid w:val="00477E94"/>
    <w:rsid w:val="004801B2"/>
    <w:rsid w:val="00480270"/>
    <w:rsid w:val="004806FD"/>
    <w:rsid w:val="0048072D"/>
    <w:rsid w:val="0048088B"/>
    <w:rsid w:val="00480FDC"/>
    <w:rsid w:val="00481764"/>
    <w:rsid w:val="00481825"/>
    <w:rsid w:val="00481889"/>
    <w:rsid w:val="00481922"/>
    <w:rsid w:val="00481E3D"/>
    <w:rsid w:val="00482020"/>
    <w:rsid w:val="00482561"/>
    <w:rsid w:val="00482690"/>
    <w:rsid w:val="00482C1C"/>
    <w:rsid w:val="00482DB1"/>
    <w:rsid w:val="004831B8"/>
    <w:rsid w:val="004835FC"/>
    <w:rsid w:val="0048369D"/>
    <w:rsid w:val="00483D9C"/>
    <w:rsid w:val="00484109"/>
    <w:rsid w:val="0048435E"/>
    <w:rsid w:val="00484E0B"/>
    <w:rsid w:val="00484FE7"/>
    <w:rsid w:val="00485153"/>
    <w:rsid w:val="004853C6"/>
    <w:rsid w:val="004858CC"/>
    <w:rsid w:val="004858EE"/>
    <w:rsid w:val="00486684"/>
    <w:rsid w:val="004866CA"/>
    <w:rsid w:val="00486C71"/>
    <w:rsid w:val="00486CAD"/>
    <w:rsid w:val="004871F9"/>
    <w:rsid w:val="00487485"/>
    <w:rsid w:val="00487890"/>
    <w:rsid w:val="00490275"/>
    <w:rsid w:val="00490584"/>
    <w:rsid w:val="00490C13"/>
    <w:rsid w:val="00490FE3"/>
    <w:rsid w:val="0049113F"/>
    <w:rsid w:val="00491461"/>
    <w:rsid w:val="00491A72"/>
    <w:rsid w:val="004922D4"/>
    <w:rsid w:val="0049252F"/>
    <w:rsid w:val="004930AB"/>
    <w:rsid w:val="004935CE"/>
    <w:rsid w:val="00493CE6"/>
    <w:rsid w:val="00493F62"/>
    <w:rsid w:val="00494A14"/>
    <w:rsid w:val="004955F6"/>
    <w:rsid w:val="0049570B"/>
    <w:rsid w:val="00495B32"/>
    <w:rsid w:val="00495BBD"/>
    <w:rsid w:val="004960DC"/>
    <w:rsid w:val="00496D2D"/>
    <w:rsid w:val="00497547"/>
    <w:rsid w:val="0049756E"/>
    <w:rsid w:val="00497BAC"/>
    <w:rsid w:val="00497C7B"/>
    <w:rsid w:val="00497DBB"/>
    <w:rsid w:val="004A00E9"/>
    <w:rsid w:val="004A087B"/>
    <w:rsid w:val="004A0C7F"/>
    <w:rsid w:val="004A1154"/>
    <w:rsid w:val="004A1690"/>
    <w:rsid w:val="004A1C6E"/>
    <w:rsid w:val="004A204C"/>
    <w:rsid w:val="004A20EB"/>
    <w:rsid w:val="004A287D"/>
    <w:rsid w:val="004A2E8C"/>
    <w:rsid w:val="004A31EB"/>
    <w:rsid w:val="004A3E3F"/>
    <w:rsid w:val="004A4C9F"/>
    <w:rsid w:val="004A4D12"/>
    <w:rsid w:val="004A52CD"/>
    <w:rsid w:val="004A66E7"/>
    <w:rsid w:val="004A68C6"/>
    <w:rsid w:val="004A7965"/>
    <w:rsid w:val="004B003A"/>
    <w:rsid w:val="004B0B73"/>
    <w:rsid w:val="004B0BD3"/>
    <w:rsid w:val="004B0F4A"/>
    <w:rsid w:val="004B11B9"/>
    <w:rsid w:val="004B3131"/>
    <w:rsid w:val="004B316B"/>
    <w:rsid w:val="004B324A"/>
    <w:rsid w:val="004B347E"/>
    <w:rsid w:val="004B3892"/>
    <w:rsid w:val="004B41E0"/>
    <w:rsid w:val="004B438C"/>
    <w:rsid w:val="004B4396"/>
    <w:rsid w:val="004B457D"/>
    <w:rsid w:val="004B473C"/>
    <w:rsid w:val="004B57CA"/>
    <w:rsid w:val="004B595D"/>
    <w:rsid w:val="004B5CD4"/>
    <w:rsid w:val="004B5E89"/>
    <w:rsid w:val="004B61E1"/>
    <w:rsid w:val="004B6826"/>
    <w:rsid w:val="004B6C4A"/>
    <w:rsid w:val="004B7020"/>
    <w:rsid w:val="004B72CC"/>
    <w:rsid w:val="004B79E6"/>
    <w:rsid w:val="004B7EE6"/>
    <w:rsid w:val="004C031A"/>
    <w:rsid w:val="004C03E0"/>
    <w:rsid w:val="004C04C2"/>
    <w:rsid w:val="004C0E12"/>
    <w:rsid w:val="004C133A"/>
    <w:rsid w:val="004C1387"/>
    <w:rsid w:val="004C17A0"/>
    <w:rsid w:val="004C192E"/>
    <w:rsid w:val="004C1A01"/>
    <w:rsid w:val="004C1FC6"/>
    <w:rsid w:val="004C2022"/>
    <w:rsid w:val="004C216F"/>
    <w:rsid w:val="004C2735"/>
    <w:rsid w:val="004C2894"/>
    <w:rsid w:val="004C2DC6"/>
    <w:rsid w:val="004C2E33"/>
    <w:rsid w:val="004C4321"/>
    <w:rsid w:val="004C4B77"/>
    <w:rsid w:val="004C50CC"/>
    <w:rsid w:val="004C5629"/>
    <w:rsid w:val="004C58C4"/>
    <w:rsid w:val="004C5C8B"/>
    <w:rsid w:val="004C5D24"/>
    <w:rsid w:val="004C5EC8"/>
    <w:rsid w:val="004C6271"/>
    <w:rsid w:val="004C6DCB"/>
    <w:rsid w:val="004C7595"/>
    <w:rsid w:val="004C7D54"/>
    <w:rsid w:val="004D03D1"/>
    <w:rsid w:val="004D0787"/>
    <w:rsid w:val="004D0A9B"/>
    <w:rsid w:val="004D0D62"/>
    <w:rsid w:val="004D0FBE"/>
    <w:rsid w:val="004D10A9"/>
    <w:rsid w:val="004D10DC"/>
    <w:rsid w:val="004D10E6"/>
    <w:rsid w:val="004D2667"/>
    <w:rsid w:val="004D2686"/>
    <w:rsid w:val="004D2812"/>
    <w:rsid w:val="004D2B57"/>
    <w:rsid w:val="004D2F00"/>
    <w:rsid w:val="004D2F49"/>
    <w:rsid w:val="004D2F79"/>
    <w:rsid w:val="004D3451"/>
    <w:rsid w:val="004D414A"/>
    <w:rsid w:val="004D451A"/>
    <w:rsid w:val="004D48EE"/>
    <w:rsid w:val="004D532B"/>
    <w:rsid w:val="004D574D"/>
    <w:rsid w:val="004D5E9F"/>
    <w:rsid w:val="004D6115"/>
    <w:rsid w:val="004D6290"/>
    <w:rsid w:val="004D63B8"/>
    <w:rsid w:val="004D6449"/>
    <w:rsid w:val="004D64F7"/>
    <w:rsid w:val="004D6751"/>
    <w:rsid w:val="004D688B"/>
    <w:rsid w:val="004D6DC9"/>
    <w:rsid w:val="004D702C"/>
    <w:rsid w:val="004D75DF"/>
    <w:rsid w:val="004D79F7"/>
    <w:rsid w:val="004D7CCB"/>
    <w:rsid w:val="004D7DBC"/>
    <w:rsid w:val="004D7E20"/>
    <w:rsid w:val="004E0488"/>
    <w:rsid w:val="004E06AB"/>
    <w:rsid w:val="004E0902"/>
    <w:rsid w:val="004E0B90"/>
    <w:rsid w:val="004E0DC5"/>
    <w:rsid w:val="004E1292"/>
    <w:rsid w:val="004E1490"/>
    <w:rsid w:val="004E14C9"/>
    <w:rsid w:val="004E1559"/>
    <w:rsid w:val="004E15D6"/>
    <w:rsid w:val="004E1614"/>
    <w:rsid w:val="004E1B48"/>
    <w:rsid w:val="004E1C3C"/>
    <w:rsid w:val="004E2075"/>
    <w:rsid w:val="004E2215"/>
    <w:rsid w:val="004E22DB"/>
    <w:rsid w:val="004E22F2"/>
    <w:rsid w:val="004E2619"/>
    <w:rsid w:val="004E2947"/>
    <w:rsid w:val="004E2C12"/>
    <w:rsid w:val="004E2CBB"/>
    <w:rsid w:val="004E2E48"/>
    <w:rsid w:val="004E313E"/>
    <w:rsid w:val="004E326A"/>
    <w:rsid w:val="004E33E0"/>
    <w:rsid w:val="004E33E6"/>
    <w:rsid w:val="004E358E"/>
    <w:rsid w:val="004E35D7"/>
    <w:rsid w:val="004E36FA"/>
    <w:rsid w:val="004E3939"/>
    <w:rsid w:val="004E3997"/>
    <w:rsid w:val="004E3B35"/>
    <w:rsid w:val="004E3CA1"/>
    <w:rsid w:val="004E3DCC"/>
    <w:rsid w:val="004E3FEF"/>
    <w:rsid w:val="004E484F"/>
    <w:rsid w:val="004E4905"/>
    <w:rsid w:val="004E5565"/>
    <w:rsid w:val="004E5D6F"/>
    <w:rsid w:val="004E627C"/>
    <w:rsid w:val="004E630D"/>
    <w:rsid w:val="004E72A9"/>
    <w:rsid w:val="004E73FA"/>
    <w:rsid w:val="004E7B76"/>
    <w:rsid w:val="004E7E98"/>
    <w:rsid w:val="004F067D"/>
    <w:rsid w:val="004F0759"/>
    <w:rsid w:val="004F09B5"/>
    <w:rsid w:val="004F0A5A"/>
    <w:rsid w:val="004F13FE"/>
    <w:rsid w:val="004F1940"/>
    <w:rsid w:val="004F1DC2"/>
    <w:rsid w:val="004F2797"/>
    <w:rsid w:val="004F2A4C"/>
    <w:rsid w:val="004F2B9F"/>
    <w:rsid w:val="004F2C97"/>
    <w:rsid w:val="004F2EF7"/>
    <w:rsid w:val="004F2F32"/>
    <w:rsid w:val="004F34B9"/>
    <w:rsid w:val="004F3788"/>
    <w:rsid w:val="004F3A03"/>
    <w:rsid w:val="004F4027"/>
    <w:rsid w:val="004F4966"/>
    <w:rsid w:val="004F4A53"/>
    <w:rsid w:val="004F4F2B"/>
    <w:rsid w:val="004F51AC"/>
    <w:rsid w:val="004F52EC"/>
    <w:rsid w:val="004F5997"/>
    <w:rsid w:val="004F5B4D"/>
    <w:rsid w:val="004F5D1E"/>
    <w:rsid w:val="004F5E8D"/>
    <w:rsid w:val="004F5EE2"/>
    <w:rsid w:val="004F6330"/>
    <w:rsid w:val="004F68C5"/>
    <w:rsid w:val="004F6A89"/>
    <w:rsid w:val="004F6A9E"/>
    <w:rsid w:val="004F6D2E"/>
    <w:rsid w:val="004F70E1"/>
    <w:rsid w:val="004F79F4"/>
    <w:rsid w:val="004F7E85"/>
    <w:rsid w:val="005004A6"/>
    <w:rsid w:val="00500844"/>
    <w:rsid w:val="00500B38"/>
    <w:rsid w:val="00500EF5"/>
    <w:rsid w:val="00501078"/>
    <w:rsid w:val="005011ED"/>
    <w:rsid w:val="005013E2"/>
    <w:rsid w:val="005017DB"/>
    <w:rsid w:val="005017DF"/>
    <w:rsid w:val="00501911"/>
    <w:rsid w:val="00501AB0"/>
    <w:rsid w:val="005022B3"/>
    <w:rsid w:val="005027BB"/>
    <w:rsid w:val="00502A8D"/>
    <w:rsid w:val="00502B78"/>
    <w:rsid w:val="00503458"/>
    <w:rsid w:val="00503F5B"/>
    <w:rsid w:val="00504C49"/>
    <w:rsid w:val="005052F6"/>
    <w:rsid w:val="00505E67"/>
    <w:rsid w:val="005066F0"/>
    <w:rsid w:val="00506C85"/>
    <w:rsid w:val="0050700B"/>
    <w:rsid w:val="005074FA"/>
    <w:rsid w:val="0050776E"/>
    <w:rsid w:val="00510038"/>
    <w:rsid w:val="005100C1"/>
    <w:rsid w:val="005104FF"/>
    <w:rsid w:val="00510874"/>
    <w:rsid w:val="005109C6"/>
    <w:rsid w:val="00510B92"/>
    <w:rsid w:val="005110A6"/>
    <w:rsid w:val="00511D31"/>
    <w:rsid w:val="00511DF2"/>
    <w:rsid w:val="00511F5F"/>
    <w:rsid w:val="005123E4"/>
    <w:rsid w:val="0051351F"/>
    <w:rsid w:val="00513576"/>
    <w:rsid w:val="005136C2"/>
    <w:rsid w:val="00514148"/>
    <w:rsid w:val="005149B2"/>
    <w:rsid w:val="00514ECF"/>
    <w:rsid w:val="00515129"/>
    <w:rsid w:val="005156A1"/>
    <w:rsid w:val="0051581D"/>
    <w:rsid w:val="005158D5"/>
    <w:rsid w:val="00515FFB"/>
    <w:rsid w:val="0051603B"/>
    <w:rsid w:val="005164FE"/>
    <w:rsid w:val="005167D1"/>
    <w:rsid w:val="00516825"/>
    <w:rsid w:val="00516918"/>
    <w:rsid w:val="00516B6C"/>
    <w:rsid w:val="00516E21"/>
    <w:rsid w:val="005172B9"/>
    <w:rsid w:val="00517D25"/>
    <w:rsid w:val="00517D6B"/>
    <w:rsid w:val="00517E48"/>
    <w:rsid w:val="005206B8"/>
    <w:rsid w:val="00520982"/>
    <w:rsid w:val="00521B14"/>
    <w:rsid w:val="005227B4"/>
    <w:rsid w:val="005228F3"/>
    <w:rsid w:val="00522927"/>
    <w:rsid w:val="00522F9A"/>
    <w:rsid w:val="00523050"/>
    <w:rsid w:val="005230BA"/>
    <w:rsid w:val="00523735"/>
    <w:rsid w:val="00523A16"/>
    <w:rsid w:val="00524157"/>
    <w:rsid w:val="00524510"/>
    <w:rsid w:val="00524ADE"/>
    <w:rsid w:val="00524EC7"/>
    <w:rsid w:val="00525E28"/>
    <w:rsid w:val="00525E92"/>
    <w:rsid w:val="00525ECD"/>
    <w:rsid w:val="005263FE"/>
    <w:rsid w:val="005267EB"/>
    <w:rsid w:val="005272DA"/>
    <w:rsid w:val="005273E8"/>
    <w:rsid w:val="005274AF"/>
    <w:rsid w:val="00527C1E"/>
    <w:rsid w:val="00527EEB"/>
    <w:rsid w:val="00530291"/>
    <w:rsid w:val="005305C4"/>
    <w:rsid w:val="005309EF"/>
    <w:rsid w:val="00530B9D"/>
    <w:rsid w:val="00530BF4"/>
    <w:rsid w:val="00530C67"/>
    <w:rsid w:val="00530EF9"/>
    <w:rsid w:val="005316D8"/>
    <w:rsid w:val="00531AD8"/>
    <w:rsid w:val="00532287"/>
    <w:rsid w:val="005327F2"/>
    <w:rsid w:val="005328A2"/>
    <w:rsid w:val="00532C1F"/>
    <w:rsid w:val="00532F57"/>
    <w:rsid w:val="005336BA"/>
    <w:rsid w:val="005338F4"/>
    <w:rsid w:val="005339C5"/>
    <w:rsid w:val="00533E70"/>
    <w:rsid w:val="00534475"/>
    <w:rsid w:val="00535073"/>
    <w:rsid w:val="00535C6D"/>
    <w:rsid w:val="005362C4"/>
    <w:rsid w:val="0053695F"/>
    <w:rsid w:val="00536A2E"/>
    <w:rsid w:val="00536FE3"/>
    <w:rsid w:val="005379D6"/>
    <w:rsid w:val="005379DA"/>
    <w:rsid w:val="00537B9B"/>
    <w:rsid w:val="00540158"/>
    <w:rsid w:val="005409E0"/>
    <w:rsid w:val="00540BCC"/>
    <w:rsid w:val="005416F0"/>
    <w:rsid w:val="005416F9"/>
    <w:rsid w:val="0054200F"/>
    <w:rsid w:val="005424DE"/>
    <w:rsid w:val="00542619"/>
    <w:rsid w:val="0054272E"/>
    <w:rsid w:val="00542D3F"/>
    <w:rsid w:val="00542DFB"/>
    <w:rsid w:val="00542EB4"/>
    <w:rsid w:val="00542EBA"/>
    <w:rsid w:val="00543076"/>
    <w:rsid w:val="00543885"/>
    <w:rsid w:val="00543C33"/>
    <w:rsid w:val="00544255"/>
    <w:rsid w:val="00544C0C"/>
    <w:rsid w:val="0054502E"/>
    <w:rsid w:val="00545425"/>
    <w:rsid w:val="00545878"/>
    <w:rsid w:val="005465BC"/>
    <w:rsid w:val="005469C7"/>
    <w:rsid w:val="00546ED8"/>
    <w:rsid w:val="005478D2"/>
    <w:rsid w:val="00547AA2"/>
    <w:rsid w:val="00547C18"/>
    <w:rsid w:val="00547EBC"/>
    <w:rsid w:val="00550068"/>
    <w:rsid w:val="005501B9"/>
    <w:rsid w:val="005505FD"/>
    <w:rsid w:val="005507A7"/>
    <w:rsid w:val="00550F5A"/>
    <w:rsid w:val="0055103C"/>
    <w:rsid w:val="0055112A"/>
    <w:rsid w:val="00551298"/>
    <w:rsid w:val="0055141D"/>
    <w:rsid w:val="005519FA"/>
    <w:rsid w:val="00551A45"/>
    <w:rsid w:val="00551C91"/>
    <w:rsid w:val="00551E5D"/>
    <w:rsid w:val="005521C5"/>
    <w:rsid w:val="00552CBD"/>
    <w:rsid w:val="00552DBB"/>
    <w:rsid w:val="00553118"/>
    <w:rsid w:val="00553250"/>
    <w:rsid w:val="005537FA"/>
    <w:rsid w:val="00553F24"/>
    <w:rsid w:val="00554047"/>
    <w:rsid w:val="00554102"/>
    <w:rsid w:val="00554660"/>
    <w:rsid w:val="005547FD"/>
    <w:rsid w:val="00554985"/>
    <w:rsid w:val="00554EA0"/>
    <w:rsid w:val="00555169"/>
    <w:rsid w:val="005553DF"/>
    <w:rsid w:val="00555A2E"/>
    <w:rsid w:val="00555B87"/>
    <w:rsid w:val="00555BEC"/>
    <w:rsid w:val="00556656"/>
    <w:rsid w:val="00556A07"/>
    <w:rsid w:val="00556D3E"/>
    <w:rsid w:val="00557047"/>
    <w:rsid w:val="00557760"/>
    <w:rsid w:val="00557887"/>
    <w:rsid w:val="00557FA7"/>
    <w:rsid w:val="005601BC"/>
    <w:rsid w:val="00560BB4"/>
    <w:rsid w:val="00560BBE"/>
    <w:rsid w:val="00560E5F"/>
    <w:rsid w:val="0056109C"/>
    <w:rsid w:val="005613A7"/>
    <w:rsid w:val="005614A1"/>
    <w:rsid w:val="00561638"/>
    <w:rsid w:val="0056198C"/>
    <w:rsid w:val="0056293C"/>
    <w:rsid w:val="00563160"/>
    <w:rsid w:val="005638EC"/>
    <w:rsid w:val="00563FD3"/>
    <w:rsid w:val="005642FB"/>
    <w:rsid w:val="00565084"/>
    <w:rsid w:val="00565105"/>
    <w:rsid w:val="00565130"/>
    <w:rsid w:val="005652E1"/>
    <w:rsid w:val="00565375"/>
    <w:rsid w:val="00565638"/>
    <w:rsid w:val="00565E85"/>
    <w:rsid w:val="00566289"/>
    <w:rsid w:val="005663F3"/>
    <w:rsid w:val="00566FC0"/>
    <w:rsid w:val="00567100"/>
    <w:rsid w:val="00567791"/>
    <w:rsid w:val="00567855"/>
    <w:rsid w:val="00567CFF"/>
    <w:rsid w:val="00570006"/>
    <w:rsid w:val="00570774"/>
    <w:rsid w:val="00570C9F"/>
    <w:rsid w:val="00570D7E"/>
    <w:rsid w:val="0057199E"/>
    <w:rsid w:val="00572687"/>
    <w:rsid w:val="00572763"/>
    <w:rsid w:val="005728AA"/>
    <w:rsid w:val="00572E93"/>
    <w:rsid w:val="00572F24"/>
    <w:rsid w:val="0057332A"/>
    <w:rsid w:val="00573366"/>
    <w:rsid w:val="0057385B"/>
    <w:rsid w:val="005739E3"/>
    <w:rsid w:val="005740EC"/>
    <w:rsid w:val="005741B5"/>
    <w:rsid w:val="0057464F"/>
    <w:rsid w:val="005749E0"/>
    <w:rsid w:val="0057562C"/>
    <w:rsid w:val="00575AEE"/>
    <w:rsid w:val="00575D40"/>
    <w:rsid w:val="0057606B"/>
    <w:rsid w:val="0057664B"/>
    <w:rsid w:val="0057678E"/>
    <w:rsid w:val="0057693A"/>
    <w:rsid w:val="0057698A"/>
    <w:rsid w:val="005769D5"/>
    <w:rsid w:val="00576D34"/>
    <w:rsid w:val="005770A0"/>
    <w:rsid w:val="00577172"/>
    <w:rsid w:val="005771F9"/>
    <w:rsid w:val="00577634"/>
    <w:rsid w:val="0057796B"/>
    <w:rsid w:val="0058069B"/>
    <w:rsid w:val="00580760"/>
    <w:rsid w:val="00580E1B"/>
    <w:rsid w:val="00580E3A"/>
    <w:rsid w:val="00580F39"/>
    <w:rsid w:val="00581330"/>
    <w:rsid w:val="00581447"/>
    <w:rsid w:val="0058189C"/>
    <w:rsid w:val="005821F7"/>
    <w:rsid w:val="00582975"/>
    <w:rsid w:val="00582978"/>
    <w:rsid w:val="00582C03"/>
    <w:rsid w:val="00582DFB"/>
    <w:rsid w:val="005833C4"/>
    <w:rsid w:val="0058386D"/>
    <w:rsid w:val="00583E37"/>
    <w:rsid w:val="00584B8B"/>
    <w:rsid w:val="0058519F"/>
    <w:rsid w:val="00585274"/>
    <w:rsid w:val="0058570C"/>
    <w:rsid w:val="00585AB0"/>
    <w:rsid w:val="00585C07"/>
    <w:rsid w:val="00585E8B"/>
    <w:rsid w:val="00585F61"/>
    <w:rsid w:val="00585FBF"/>
    <w:rsid w:val="005867E0"/>
    <w:rsid w:val="005868E9"/>
    <w:rsid w:val="00587201"/>
    <w:rsid w:val="005879BF"/>
    <w:rsid w:val="00587D69"/>
    <w:rsid w:val="00590255"/>
    <w:rsid w:val="00590A8B"/>
    <w:rsid w:val="0059104B"/>
    <w:rsid w:val="00591596"/>
    <w:rsid w:val="00591704"/>
    <w:rsid w:val="0059171C"/>
    <w:rsid w:val="00591C34"/>
    <w:rsid w:val="0059213F"/>
    <w:rsid w:val="005921E0"/>
    <w:rsid w:val="00592CDB"/>
    <w:rsid w:val="00592EA5"/>
    <w:rsid w:val="00592EC8"/>
    <w:rsid w:val="005935CF"/>
    <w:rsid w:val="00593811"/>
    <w:rsid w:val="00593CD5"/>
    <w:rsid w:val="0059404D"/>
    <w:rsid w:val="0059417E"/>
    <w:rsid w:val="005943C1"/>
    <w:rsid w:val="00594560"/>
    <w:rsid w:val="00594EE1"/>
    <w:rsid w:val="005957B7"/>
    <w:rsid w:val="00595909"/>
    <w:rsid w:val="005962E7"/>
    <w:rsid w:val="00596786"/>
    <w:rsid w:val="00596DD5"/>
    <w:rsid w:val="00597D7F"/>
    <w:rsid w:val="005A1425"/>
    <w:rsid w:val="005A2655"/>
    <w:rsid w:val="005A3782"/>
    <w:rsid w:val="005A38C0"/>
    <w:rsid w:val="005A3A6B"/>
    <w:rsid w:val="005A4278"/>
    <w:rsid w:val="005A43E8"/>
    <w:rsid w:val="005A4698"/>
    <w:rsid w:val="005A5B9A"/>
    <w:rsid w:val="005A624D"/>
    <w:rsid w:val="005A7039"/>
    <w:rsid w:val="005A70B5"/>
    <w:rsid w:val="005A76FD"/>
    <w:rsid w:val="005A7C15"/>
    <w:rsid w:val="005B02F8"/>
    <w:rsid w:val="005B0B56"/>
    <w:rsid w:val="005B0C62"/>
    <w:rsid w:val="005B0CB9"/>
    <w:rsid w:val="005B15D3"/>
    <w:rsid w:val="005B1C43"/>
    <w:rsid w:val="005B1C48"/>
    <w:rsid w:val="005B1C65"/>
    <w:rsid w:val="005B1CCE"/>
    <w:rsid w:val="005B1D5F"/>
    <w:rsid w:val="005B1F19"/>
    <w:rsid w:val="005B2316"/>
    <w:rsid w:val="005B2396"/>
    <w:rsid w:val="005B23B2"/>
    <w:rsid w:val="005B24FC"/>
    <w:rsid w:val="005B2506"/>
    <w:rsid w:val="005B2748"/>
    <w:rsid w:val="005B2B94"/>
    <w:rsid w:val="005B2DD3"/>
    <w:rsid w:val="005B2DF0"/>
    <w:rsid w:val="005B33EF"/>
    <w:rsid w:val="005B3451"/>
    <w:rsid w:val="005B3F58"/>
    <w:rsid w:val="005B428B"/>
    <w:rsid w:val="005B4F96"/>
    <w:rsid w:val="005B5291"/>
    <w:rsid w:val="005B5312"/>
    <w:rsid w:val="005B54B1"/>
    <w:rsid w:val="005B5712"/>
    <w:rsid w:val="005B5EDF"/>
    <w:rsid w:val="005B65E9"/>
    <w:rsid w:val="005B6924"/>
    <w:rsid w:val="005B69F8"/>
    <w:rsid w:val="005B6A1F"/>
    <w:rsid w:val="005B7474"/>
    <w:rsid w:val="005B7679"/>
    <w:rsid w:val="005B76DE"/>
    <w:rsid w:val="005B7AC3"/>
    <w:rsid w:val="005C0058"/>
    <w:rsid w:val="005C06B3"/>
    <w:rsid w:val="005C1072"/>
    <w:rsid w:val="005C11B2"/>
    <w:rsid w:val="005C14D1"/>
    <w:rsid w:val="005C154B"/>
    <w:rsid w:val="005C16CE"/>
    <w:rsid w:val="005C1780"/>
    <w:rsid w:val="005C1A67"/>
    <w:rsid w:val="005C1D2E"/>
    <w:rsid w:val="005C1EB7"/>
    <w:rsid w:val="005C2A05"/>
    <w:rsid w:val="005C2A7B"/>
    <w:rsid w:val="005C358D"/>
    <w:rsid w:val="005C378F"/>
    <w:rsid w:val="005C390C"/>
    <w:rsid w:val="005C3FCA"/>
    <w:rsid w:val="005C45A5"/>
    <w:rsid w:val="005C4712"/>
    <w:rsid w:val="005C478F"/>
    <w:rsid w:val="005C4AAE"/>
    <w:rsid w:val="005C4C59"/>
    <w:rsid w:val="005C5014"/>
    <w:rsid w:val="005C5906"/>
    <w:rsid w:val="005C5FBF"/>
    <w:rsid w:val="005C65B1"/>
    <w:rsid w:val="005C65D2"/>
    <w:rsid w:val="005C66E3"/>
    <w:rsid w:val="005C676D"/>
    <w:rsid w:val="005C6F93"/>
    <w:rsid w:val="005C7750"/>
    <w:rsid w:val="005C7903"/>
    <w:rsid w:val="005D030B"/>
    <w:rsid w:val="005D0720"/>
    <w:rsid w:val="005D073C"/>
    <w:rsid w:val="005D07B0"/>
    <w:rsid w:val="005D09F8"/>
    <w:rsid w:val="005D2090"/>
    <w:rsid w:val="005D2D7E"/>
    <w:rsid w:val="005D327F"/>
    <w:rsid w:val="005D332F"/>
    <w:rsid w:val="005D3BC1"/>
    <w:rsid w:val="005D4325"/>
    <w:rsid w:val="005D45D4"/>
    <w:rsid w:val="005D45F8"/>
    <w:rsid w:val="005D4A88"/>
    <w:rsid w:val="005D50FE"/>
    <w:rsid w:val="005D5781"/>
    <w:rsid w:val="005D59D4"/>
    <w:rsid w:val="005D620D"/>
    <w:rsid w:val="005D64CE"/>
    <w:rsid w:val="005D651C"/>
    <w:rsid w:val="005D6C3D"/>
    <w:rsid w:val="005D7800"/>
    <w:rsid w:val="005D7C4A"/>
    <w:rsid w:val="005E0047"/>
    <w:rsid w:val="005E0733"/>
    <w:rsid w:val="005E16A4"/>
    <w:rsid w:val="005E2B8D"/>
    <w:rsid w:val="005E3595"/>
    <w:rsid w:val="005E36BA"/>
    <w:rsid w:val="005E3B10"/>
    <w:rsid w:val="005E3CC5"/>
    <w:rsid w:val="005E4857"/>
    <w:rsid w:val="005E4EAB"/>
    <w:rsid w:val="005E50CC"/>
    <w:rsid w:val="005E5DA9"/>
    <w:rsid w:val="005E6350"/>
    <w:rsid w:val="005E6BC0"/>
    <w:rsid w:val="005E6C2A"/>
    <w:rsid w:val="005E6DDF"/>
    <w:rsid w:val="005E7042"/>
    <w:rsid w:val="005E7164"/>
    <w:rsid w:val="005E75D3"/>
    <w:rsid w:val="005E7794"/>
    <w:rsid w:val="005E783F"/>
    <w:rsid w:val="005E7F73"/>
    <w:rsid w:val="005F00E3"/>
    <w:rsid w:val="005F00E8"/>
    <w:rsid w:val="005F0259"/>
    <w:rsid w:val="005F061C"/>
    <w:rsid w:val="005F0850"/>
    <w:rsid w:val="005F0B88"/>
    <w:rsid w:val="005F0D01"/>
    <w:rsid w:val="005F105A"/>
    <w:rsid w:val="005F129A"/>
    <w:rsid w:val="005F15BE"/>
    <w:rsid w:val="005F1923"/>
    <w:rsid w:val="005F1B09"/>
    <w:rsid w:val="005F1C32"/>
    <w:rsid w:val="005F1D60"/>
    <w:rsid w:val="005F1D69"/>
    <w:rsid w:val="005F2828"/>
    <w:rsid w:val="005F2B1E"/>
    <w:rsid w:val="005F2B41"/>
    <w:rsid w:val="005F2BF3"/>
    <w:rsid w:val="005F3167"/>
    <w:rsid w:val="005F34A6"/>
    <w:rsid w:val="005F3B49"/>
    <w:rsid w:val="005F3CD2"/>
    <w:rsid w:val="005F3F46"/>
    <w:rsid w:val="005F4027"/>
    <w:rsid w:val="005F42E2"/>
    <w:rsid w:val="005F4687"/>
    <w:rsid w:val="005F4AEF"/>
    <w:rsid w:val="005F4CC7"/>
    <w:rsid w:val="005F5021"/>
    <w:rsid w:val="005F5768"/>
    <w:rsid w:val="005F5911"/>
    <w:rsid w:val="005F5FF3"/>
    <w:rsid w:val="005F64F7"/>
    <w:rsid w:val="005F6B41"/>
    <w:rsid w:val="005F7EF9"/>
    <w:rsid w:val="006002FD"/>
    <w:rsid w:val="00600408"/>
    <w:rsid w:val="006004DE"/>
    <w:rsid w:val="00600815"/>
    <w:rsid w:val="006009EC"/>
    <w:rsid w:val="00600F51"/>
    <w:rsid w:val="00601181"/>
    <w:rsid w:val="00601430"/>
    <w:rsid w:val="006018FD"/>
    <w:rsid w:val="00601A0E"/>
    <w:rsid w:val="00601D57"/>
    <w:rsid w:val="006023C4"/>
    <w:rsid w:val="006025E2"/>
    <w:rsid w:val="00602614"/>
    <w:rsid w:val="0060298A"/>
    <w:rsid w:val="006029F8"/>
    <w:rsid w:val="00602EAA"/>
    <w:rsid w:val="00603008"/>
    <w:rsid w:val="00603151"/>
    <w:rsid w:val="00603B73"/>
    <w:rsid w:val="00603DDE"/>
    <w:rsid w:val="006044D2"/>
    <w:rsid w:val="0060476F"/>
    <w:rsid w:val="00604ACA"/>
    <w:rsid w:val="00605073"/>
    <w:rsid w:val="00605361"/>
    <w:rsid w:val="00605753"/>
    <w:rsid w:val="00605A01"/>
    <w:rsid w:val="006068F7"/>
    <w:rsid w:val="00607669"/>
    <w:rsid w:val="0060771E"/>
    <w:rsid w:val="006077A6"/>
    <w:rsid w:val="00607A99"/>
    <w:rsid w:val="00607BF4"/>
    <w:rsid w:val="00607F9D"/>
    <w:rsid w:val="006104E8"/>
    <w:rsid w:val="00610932"/>
    <w:rsid w:val="00610C9B"/>
    <w:rsid w:val="0061123A"/>
    <w:rsid w:val="0061247F"/>
    <w:rsid w:val="0061270F"/>
    <w:rsid w:val="00613E0A"/>
    <w:rsid w:val="00614279"/>
    <w:rsid w:val="006142A8"/>
    <w:rsid w:val="00614333"/>
    <w:rsid w:val="0061472C"/>
    <w:rsid w:val="00614CFE"/>
    <w:rsid w:val="00615053"/>
    <w:rsid w:val="00615344"/>
    <w:rsid w:val="006154E6"/>
    <w:rsid w:val="0061576D"/>
    <w:rsid w:val="006157C8"/>
    <w:rsid w:val="00615966"/>
    <w:rsid w:val="00615AA7"/>
    <w:rsid w:val="00615B4A"/>
    <w:rsid w:val="00615D6D"/>
    <w:rsid w:val="0061606F"/>
    <w:rsid w:val="00616A5F"/>
    <w:rsid w:val="00616DC2"/>
    <w:rsid w:val="00616F69"/>
    <w:rsid w:val="006178DE"/>
    <w:rsid w:val="006179D3"/>
    <w:rsid w:val="00620B51"/>
    <w:rsid w:val="006210DB"/>
    <w:rsid w:val="00621368"/>
    <w:rsid w:val="006215BE"/>
    <w:rsid w:val="00621834"/>
    <w:rsid w:val="00621B5C"/>
    <w:rsid w:val="00621BF2"/>
    <w:rsid w:val="00621ECE"/>
    <w:rsid w:val="00621F8C"/>
    <w:rsid w:val="00622370"/>
    <w:rsid w:val="006223BB"/>
    <w:rsid w:val="0062258A"/>
    <w:rsid w:val="006225DD"/>
    <w:rsid w:val="00622A37"/>
    <w:rsid w:val="00622C07"/>
    <w:rsid w:val="00622CAB"/>
    <w:rsid w:val="00622F49"/>
    <w:rsid w:val="006230C4"/>
    <w:rsid w:val="006230E6"/>
    <w:rsid w:val="0062394D"/>
    <w:rsid w:val="00623B5B"/>
    <w:rsid w:val="00623FBD"/>
    <w:rsid w:val="0062459D"/>
    <w:rsid w:val="00625142"/>
    <w:rsid w:val="00625212"/>
    <w:rsid w:val="006257D4"/>
    <w:rsid w:val="00625D3F"/>
    <w:rsid w:val="00626253"/>
    <w:rsid w:val="006263D5"/>
    <w:rsid w:val="00626BD3"/>
    <w:rsid w:val="00626D78"/>
    <w:rsid w:val="00626DE0"/>
    <w:rsid w:val="00626F08"/>
    <w:rsid w:val="006270EF"/>
    <w:rsid w:val="0062711C"/>
    <w:rsid w:val="0062718C"/>
    <w:rsid w:val="00627708"/>
    <w:rsid w:val="0062798E"/>
    <w:rsid w:val="00630D57"/>
    <w:rsid w:val="00630E14"/>
    <w:rsid w:val="00630EB4"/>
    <w:rsid w:val="00631DC8"/>
    <w:rsid w:val="00632081"/>
    <w:rsid w:val="006323E2"/>
    <w:rsid w:val="0063273B"/>
    <w:rsid w:val="00632D5F"/>
    <w:rsid w:val="00634275"/>
    <w:rsid w:val="0063488A"/>
    <w:rsid w:val="00634BBD"/>
    <w:rsid w:val="00635951"/>
    <w:rsid w:val="00635C42"/>
    <w:rsid w:val="00635DB2"/>
    <w:rsid w:val="00635E0F"/>
    <w:rsid w:val="00636456"/>
    <w:rsid w:val="00636474"/>
    <w:rsid w:val="00636566"/>
    <w:rsid w:val="00636738"/>
    <w:rsid w:val="00636F9B"/>
    <w:rsid w:val="00637078"/>
    <w:rsid w:val="0063743E"/>
    <w:rsid w:val="0063746A"/>
    <w:rsid w:val="00637F77"/>
    <w:rsid w:val="00640162"/>
    <w:rsid w:val="0064056F"/>
    <w:rsid w:val="006405C9"/>
    <w:rsid w:val="00640D17"/>
    <w:rsid w:val="006413B8"/>
    <w:rsid w:val="006414AD"/>
    <w:rsid w:val="006414E2"/>
    <w:rsid w:val="00641565"/>
    <w:rsid w:val="00641837"/>
    <w:rsid w:val="006419BA"/>
    <w:rsid w:val="00641AA0"/>
    <w:rsid w:val="00641E67"/>
    <w:rsid w:val="00642027"/>
    <w:rsid w:val="006424F1"/>
    <w:rsid w:val="0064257B"/>
    <w:rsid w:val="006425F6"/>
    <w:rsid w:val="00642ADB"/>
    <w:rsid w:val="00642AED"/>
    <w:rsid w:val="00642EFD"/>
    <w:rsid w:val="0064427D"/>
    <w:rsid w:val="00644931"/>
    <w:rsid w:val="00645012"/>
    <w:rsid w:val="006452E0"/>
    <w:rsid w:val="006453EA"/>
    <w:rsid w:val="006456C1"/>
    <w:rsid w:val="00645E3A"/>
    <w:rsid w:val="006463D2"/>
    <w:rsid w:val="00646490"/>
    <w:rsid w:val="00646524"/>
    <w:rsid w:val="00646527"/>
    <w:rsid w:val="0064711A"/>
    <w:rsid w:val="00647712"/>
    <w:rsid w:val="00647814"/>
    <w:rsid w:val="006509EB"/>
    <w:rsid w:val="00650B79"/>
    <w:rsid w:val="00650CAB"/>
    <w:rsid w:val="00650D36"/>
    <w:rsid w:val="006511F5"/>
    <w:rsid w:val="006511F8"/>
    <w:rsid w:val="00651611"/>
    <w:rsid w:val="00651A57"/>
    <w:rsid w:val="00651DF7"/>
    <w:rsid w:val="006521D5"/>
    <w:rsid w:val="006522C9"/>
    <w:rsid w:val="006522FF"/>
    <w:rsid w:val="0065292A"/>
    <w:rsid w:val="00652A95"/>
    <w:rsid w:val="00652E95"/>
    <w:rsid w:val="006532A5"/>
    <w:rsid w:val="006534E2"/>
    <w:rsid w:val="00653930"/>
    <w:rsid w:val="00653D96"/>
    <w:rsid w:val="00653F1F"/>
    <w:rsid w:val="006541E1"/>
    <w:rsid w:val="0065462A"/>
    <w:rsid w:val="00654948"/>
    <w:rsid w:val="00654E71"/>
    <w:rsid w:val="006554E6"/>
    <w:rsid w:val="00655637"/>
    <w:rsid w:val="00655795"/>
    <w:rsid w:val="00655C25"/>
    <w:rsid w:val="00655E5D"/>
    <w:rsid w:val="00655EB1"/>
    <w:rsid w:val="00655EEF"/>
    <w:rsid w:val="00657327"/>
    <w:rsid w:val="00657485"/>
    <w:rsid w:val="00657C6A"/>
    <w:rsid w:val="00657FF1"/>
    <w:rsid w:val="00660045"/>
    <w:rsid w:val="00660D4B"/>
    <w:rsid w:val="0066153A"/>
    <w:rsid w:val="00661936"/>
    <w:rsid w:val="00661AAF"/>
    <w:rsid w:val="00661B29"/>
    <w:rsid w:val="00661ED9"/>
    <w:rsid w:val="00662414"/>
    <w:rsid w:val="0066257A"/>
    <w:rsid w:val="00662610"/>
    <w:rsid w:val="00662FE1"/>
    <w:rsid w:val="00663802"/>
    <w:rsid w:val="00663E98"/>
    <w:rsid w:val="00663EF0"/>
    <w:rsid w:val="00664068"/>
    <w:rsid w:val="0066419D"/>
    <w:rsid w:val="00664B44"/>
    <w:rsid w:val="00665254"/>
    <w:rsid w:val="00665910"/>
    <w:rsid w:val="0066611E"/>
    <w:rsid w:val="0066657D"/>
    <w:rsid w:val="00666DAD"/>
    <w:rsid w:val="006678AE"/>
    <w:rsid w:val="00667DA6"/>
    <w:rsid w:val="00667DCE"/>
    <w:rsid w:val="00667F56"/>
    <w:rsid w:val="00671932"/>
    <w:rsid w:val="0067196A"/>
    <w:rsid w:val="006719EA"/>
    <w:rsid w:val="00671AB8"/>
    <w:rsid w:val="00671EA8"/>
    <w:rsid w:val="006721CF"/>
    <w:rsid w:val="006731BD"/>
    <w:rsid w:val="00673522"/>
    <w:rsid w:val="00673CF7"/>
    <w:rsid w:val="006746A2"/>
    <w:rsid w:val="006746D2"/>
    <w:rsid w:val="0067480D"/>
    <w:rsid w:val="00674934"/>
    <w:rsid w:val="00675022"/>
    <w:rsid w:val="00675634"/>
    <w:rsid w:val="00675B08"/>
    <w:rsid w:val="0067653A"/>
    <w:rsid w:val="006765EF"/>
    <w:rsid w:val="006769EE"/>
    <w:rsid w:val="00676A83"/>
    <w:rsid w:val="00676C53"/>
    <w:rsid w:val="0067792D"/>
    <w:rsid w:val="00677F77"/>
    <w:rsid w:val="00677FE7"/>
    <w:rsid w:val="00680A37"/>
    <w:rsid w:val="00680C69"/>
    <w:rsid w:val="00680D5B"/>
    <w:rsid w:val="00680F4A"/>
    <w:rsid w:val="0068115F"/>
    <w:rsid w:val="006816DD"/>
    <w:rsid w:val="0068181D"/>
    <w:rsid w:val="00681A7C"/>
    <w:rsid w:val="00682000"/>
    <w:rsid w:val="006821B8"/>
    <w:rsid w:val="006833ED"/>
    <w:rsid w:val="00683634"/>
    <w:rsid w:val="006837E4"/>
    <w:rsid w:val="00683F09"/>
    <w:rsid w:val="006840B6"/>
    <w:rsid w:val="006841D5"/>
    <w:rsid w:val="00684893"/>
    <w:rsid w:val="00684AF5"/>
    <w:rsid w:val="00684B0E"/>
    <w:rsid w:val="00685683"/>
    <w:rsid w:val="00685A7F"/>
    <w:rsid w:val="006860D2"/>
    <w:rsid w:val="00686955"/>
    <w:rsid w:val="00686CD9"/>
    <w:rsid w:val="00686D2E"/>
    <w:rsid w:val="006871FA"/>
    <w:rsid w:val="006872D1"/>
    <w:rsid w:val="00687A87"/>
    <w:rsid w:val="00687F2D"/>
    <w:rsid w:val="0069011D"/>
    <w:rsid w:val="00690717"/>
    <w:rsid w:val="00692109"/>
    <w:rsid w:val="0069245C"/>
    <w:rsid w:val="0069250E"/>
    <w:rsid w:val="006925B9"/>
    <w:rsid w:val="006928F9"/>
    <w:rsid w:val="00693892"/>
    <w:rsid w:val="00693B0A"/>
    <w:rsid w:val="00693C36"/>
    <w:rsid w:val="00694C98"/>
    <w:rsid w:val="00695324"/>
    <w:rsid w:val="006956D8"/>
    <w:rsid w:val="00695CB0"/>
    <w:rsid w:val="00695D66"/>
    <w:rsid w:val="00695E63"/>
    <w:rsid w:val="00695F81"/>
    <w:rsid w:val="0069600C"/>
    <w:rsid w:val="00696600"/>
    <w:rsid w:val="006967D8"/>
    <w:rsid w:val="00696882"/>
    <w:rsid w:val="00696D43"/>
    <w:rsid w:val="00696DF5"/>
    <w:rsid w:val="00696F2C"/>
    <w:rsid w:val="006972E3"/>
    <w:rsid w:val="006974C3"/>
    <w:rsid w:val="00697AF9"/>
    <w:rsid w:val="00697BE3"/>
    <w:rsid w:val="00697CB4"/>
    <w:rsid w:val="006A0391"/>
    <w:rsid w:val="006A0C3E"/>
    <w:rsid w:val="006A0DF3"/>
    <w:rsid w:val="006A0E40"/>
    <w:rsid w:val="006A0F09"/>
    <w:rsid w:val="006A0FA7"/>
    <w:rsid w:val="006A1206"/>
    <w:rsid w:val="006A136D"/>
    <w:rsid w:val="006A1449"/>
    <w:rsid w:val="006A1E0F"/>
    <w:rsid w:val="006A1E6D"/>
    <w:rsid w:val="006A2090"/>
    <w:rsid w:val="006A28EF"/>
    <w:rsid w:val="006A48BD"/>
    <w:rsid w:val="006A5544"/>
    <w:rsid w:val="006A55E7"/>
    <w:rsid w:val="006A61E2"/>
    <w:rsid w:val="006A6227"/>
    <w:rsid w:val="006A6480"/>
    <w:rsid w:val="006A6D89"/>
    <w:rsid w:val="006A6F55"/>
    <w:rsid w:val="006A7365"/>
    <w:rsid w:val="006A75DC"/>
    <w:rsid w:val="006A7668"/>
    <w:rsid w:val="006A7799"/>
    <w:rsid w:val="006B0D3F"/>
    <w:rsid w:val="006B136C"/>
    <w:rsid w:val="006B13CA"/>
    <w:rsid w:val="006B15CD"/>
    <w:rsid w:val="006B17AE"/>
    <w:rsid w:val="006B1EEF"/>
    <w:rsid w:val="006B2051"/>
    <w:rsid w:val="006B3408"/>
    <w:rsid w:val="006B3F39"/>
    <w:rsid w:val="006B417D"/>
    <w:rsid w:val="006B49C9"/>
    <w:rsid w:val="006B4D0E"/>
    <w:rsid w:val="006B4E06"/>
    <w:rsid w:val="006B539D"/>
    <w:rsid w:val="006B5D5E"/>
    <w:rsid w:val="006B6897"/>
    <w:rsid w:val="006B6BBA"/>
    <w:rsid w:val="006B758A"/>
    <w:rsid w:val="006B77D7"/>
    <w:rsid w:val="006B7831"/>
    <w:rsid w:val="006C046B"/>
    <w:rsid w:val="006C0D7D"/>
    <w:rsid w:val="006C1141"/>
    <w:rsid w:val="006C13C6"/>
    <w:rsid w:val="006C1793"/>
    <w:rsid w:val="006C17D0"/>
    <w:rsid w:val="006C180E"/>
    <w:rsid w:val="006C18B0"/>
    <w:rsid w:val="006C1A5E"/>
    <w:rsid w:val="006C2117"/>
    <w:rsid w:val="006C2237"/>
    <w:rsid w:val="006C248F"/>
    <w:rsid w:val="006C2538"/>
    <w:rsid w:val="006C2A95"/>
    <w:rsid w:val="006C2DB7"/>
    <w:rsid w:val="006C2DD7"/>
    <w:rsid w:val="006C3447"/>
    <w:rsid w:val="006C35EF"/>
    <w:rsid w:val="006C3690"/>
    <w:rsid w:val="006C3DDF"/>
    <w:rsid w:val="006C4247"/>
    <w:rsid w:val="006C437D"/>
    <w:rsid w:val="006C4429"/>
    <w:rsid w:val="006C475C"/>
    <w:rsid w:val="006C4A84"/>
    <w:rsid w:val="006C4B3A"/>
    <w:rsid w:val="006C4BCC"/>
    <w:rsid w:val="006C4CB0"/>
    <w:rsid w:val="006C529A"/>
    <w:rsid w:val="006C5421"/>
    <w:rsid w:val="006C565D"/>
    <w:rsid w:val="006C5821"/>
    <w:rsid w:val="006C5D82"/>
    <w:rsid w:val="006C5FF3"/>
    <w:rsid w:val="006C689A"/>
    <w:rsid w:val="006C6CE5"/>
    <w:rsid w:val="006C6EBB"/>
    <w:rsid w:val="006C7005"/>
    <w:rsid w:val="006C781C"/>
    <w:rsid w:val="006C7D6C"/>
    <w:rsid w:val="006C7E6D"/>
    <w:rsid w:val="006C7ED4"/>
    <w:rsid w:val="006D0309"/>
    <w:rsid w:val="006D0356"/>
    <w:rsid w:val="006D0D04"/>
    <w:rsid w:val="006D10BF"/>
    <w:rsid w:val="006D111C"/>
    <w:rsid w:val="006D1282"/>
    <w:rsid w:val="006D20E8"/>
    <w:rsid w:val="006D220A"/>
    <w:rsid w:val="006D28DD"/>
    <w:rsid w:val="006D2C30"/>
    <w:rsid w:val="006D2D65"/>
    <w:rsid w:val="006D2F38"/>
    <w:rsid w:val="006D31E3"/>
    <w:rsid w:val="006D3586"/>
    <w:rsid w:val="006D370F"/>
    <w:rsid w:val="006D3DD1"/>
    <w:rsid w:val="006D4370"/>
    <w:rsid w:val="006D449A"/>
    <w:rsid w:val="006D449C"/>
    <w:rsid w:val="006D47C2"/>
    <w:rsid w:val="006D4836"/>
    <w:rsid w:val="006D4D07"/>
    <w:rsid w:val="006D4E2A"/>
    <w:rsid w:val="006D51D1"/>
    <w:rsid w:val="006D601C"/>
    <w:rsid w:val="006D640A"/>
    <w:rsid w:val="006D64A3"/>
    <w:rsid w:val="006D6A83"/>
    <w:rsid w:val="006D6B65"/>
    <w:rsid w:val="006D6D4E"/>
    <w:rsid w:val="006D721F"/>
    <w:rsid w:val="006D78B1"/>
    <w:rsid w:val="006D7B67"/>
    <w:rsid w:val="006E0985"/>
    <w:rsid w:val="006E0C19"/>
    <w:rsid w:val="006E0C92"/>
    <w:rsid w:val="006E11DA"/>
    <w:rsid w:val="006E1523"/>
    <w:rsid w:val="006E1CA3"/>
    <w:rsid w:val="006E205E"/>
    <w:rsid w:val="006E2924"/>
    <w:rsid w:val="006E2B54"/>
    <w:rsid w:val="006E2D8D"/>
    <w:rsid w:val="006E2E44"/>
    <w:rsid w:val="006E2FF1"/>
    <w:rsid w:val="006E3244"/>
    <w:rsid w:val="006E3357"/>
    <w:rsid w:val="006E35D4"/>
    <w:rsid w:val="006E35EE"/>
    <w:rsid w:val="006E36C9"/>
    <w:rsid w:val="006E3892"/>
    <w:rsid w:val="006E3CF6"/>
    <w:rsid w:val="006E4555"/>
    <w:rsid w:val="006E4C19"/>
    <w:rsid w:val="006E4D57"/>
    <w:rsid w:val="006E511A"/>
    <w:rsid w:val="006E52F2"/>
    <w:rsid w:val="006E53FD"/>
    <w:rsid w:val="006E568F"/>
    <w:rsid w:val="006E5B5D"/>
    <w:rsid w:val="006E6343"/>
    <w:rsid w:val="006E643A"/>
    <w:rsid w:val="006E6580"/>
    <w:rsid w:val="006E66B7"/>
    <w:rsid w:val="006E688D"/>
    <w:rsid w:val="006E6A8D"/>
    <w:rsid w:val="006E6E87"/>
    <w:rsid w:val="006E7942"/>
    <w:rsid w:val="006E7CFD"/>
    <w:rsid w:val="006F0079"/>
    <w:rsid w:val="006F015C"/>
    <w:rsid w:val="006F0283"/>
    <w:rsid w:val="006F06A4"/>
    <w:rsid w:val="006F0975"/>
    <w:rsid w:val="006F0B53"/>
    <w:rsid w:val="006F0BFE"/>
    <w:rsid w:val="006F1714"/>
    <w:rsid w:val="006F1D80"/>
    <w:rsid w:val="006F1F92"/>
    <w:rsid w:val="006F2402"/>
    <w:rsid w:val="006F2564"/>
    <w:rsid w:val="006F27E8"/>
    <w:rsid w:val="006F2AD0"/>
    <w:rsid w:val="006F2B5C"/>
    <w:rsid w:val="006F30BD"/>
    <w:rsid w:val="006F3AD3"/>
    <w:rsid w:val="006F3B5E"/>
    <w:rsid w:val="006F4141"/>
    <w:rsid w:val="006F4236"/>
    <w:rsid w:val="006F45E1"/>
    <w:rsid w:val="006F4D8A"/>
    <w:rsid w:val="006F4DBE"/>
    <w:rsid w:val="006F5393"/>
    <w:rsid w:val="006F5472"/>
    <w:rsid w:val="006F5B91"/>
    <w:rsid w:val="006F5C48"/>
    <w:rsid w:val="006F6665"/>
    <w:rsid w:val="006F6982"/>
    <w:rsid w:val="006F6BFC"/>
    <w:rsid w:val="006F6E61"/>
    <w:rsid w:val="006F6F39"/>
    <w:rsid w:val="006F6FAD"/>
    <w:rsid w:val="006F74D4"/>
    <w:rsid w:val="006F7700"/>
    <w:rsid w:val="006F7A98"/>
    <w:rsid w:val="006F7BBB"/>
    <w:rsid w:val="006F7D6B"/>
    <w:rsid w:val="006F7E93"/>
    <w:rsid w:val="007005A5"/>
    <w:rsid w:val="00700797"/>
    <w:rsid w:val="00700802"/>
    <w:rsid w:val="00700A28"/>
    <w:rsid w:val="00700F52"/>
    <w:rsid w:val="00701022"/>
    <w:rsid w:val="0070102C"/>
    <w:rsid w:val="0070112C"/>
    <w:rsid w:val="007011FF"/>
    <w:rsid w:val="007013BE"/>
    <w:rsid w:val="0070191B"/>
    <w:rsid w:val="007019D9"/>
    <w:rsid w:val="00701D2C"/>
    <w:rsid w:val="007021C7"/>
    <w:rsid w:val="00702265"/>
    <w:rsid w:val="00702340"/>
    <w:rsid w:val="00702779"/>
    <w:rsid w:val="00702B77"/>
    <w:rsid w:val="00703E5F"/>
    <w:rsid w:val="00703EDF"/>
    <w:rsid w:val="00703F2A"/>
    <w:rsid w:val="00704B5A"/>
    <w:rsid w:val="00705409"/>
    <w:rsid w:val="0070596C"/>
    <w:rsid w:val="00705CBB"/>
    <w:rsid w:val="00705D72"/>
    <w:rsid w:val="00706281"/>
    <w:rsid w:val="00706526"/>
    <w:rsid w:val="0070664D"/>
    <w:rsid w:val="007069AC"/>
    <w:rsid w:val="00706CE9"/>
    <w:rsid w:val="007070AA"/>
    <w:rsid w:val="00707B87"/>
    <w:rsid w:val="00707E4B"/>
    <w:rsid w:val="00707EB4"/>
    <w:rsid w:val="007105EE"/>
    <w:rsid w:val="007110F5"/>
    <w:rsid w:val="0071125C"/>
    <w:rsid w:val="007112C0"/>
    <w:rsid w:val="007119A2"/>
    <w:rsid w:val="00711B09"/>
    <w:rsid w:val="007120AE"/>
    <w:rsid w:val="0071212D"/>
    <w:rsid w:val="007126EB"/>
    <w:rsid w:val="00712988"/>
    <w:rsid w:val="00712B7D"/>
    <w:rsid w:val="00712F5C"/>
    <w:rsid w:val="00712F7A"/>
    <w:rsid w:val="00713663"/>
    <w:rsid w:val="007138F4"/>
    <w:rsid w:val="007141B1"/>
    <w:rsid w:val="00714617"/>
    <w:rsid w:val="00714713"/>
    <w:rsid w:val="007148CC"/>
    <w:rsid w:val="007149B2"/>
    <w:rsid w:val="00714A38"/>
    <w:rsid w:val="00714FED"/>
    <w:rsid w:val="00715483"/>
    <w:rsid w:val="0071575A"/>
    <w:rsid w:val="00715E52"/>
    <w:rsid w:val="007160CD"/>
    <w:rsid w:val="007165A2"/>
    <w:rsid w:val="0071679D"/>
    <w:rsid w:val="007173ED"/>
    <w:rsid w:val="00717644"/>
    <w:rsid w:val="00717C86"/>
    <w:rsid w:val="00717D9F"/>
    <w:rsid w:val="00717FFE"/>
    <w:rsid w:val="007204C3"/>
    <w:rsid w:val="00720800"/>
    <w:rsid w:val="00720C33"/>
    <w:rsid w:val="00720F93"/>
    <w:rsid w:val="00721AA4"/>
    <w:rsid w:val="007220BE"/>
    <w:rsid w:val="0072238B"/>
    <w:rsid w:val="0072294E"/>
    <w:rsid w:val="00722ECB"/>
    <w:rsid w:val="00723129"/>
    <w:rsid w:val="0072340F"/>
    <w:rsid w:val="00723729"/>
    <w:rsid w:val="00723B7B"/>
    <w:rsid w:val="00723C10"/>
    <w:rsid w:val="00723D89"/>
    <w:rsid w:val="00723E6B"/>
    <w:rsid w:val="00723F26"/>
    <w:rsid w:val="00724346"/>
    <w:rsid w:val="00724A27"/>
    <w:rsid w:val="00724A88"/>
    <w:rsid w:val="00724BF5"/>
    <w:rsid w:val="007257C9"/>
    <w:rsid w:val="00725F55"/>
    <w:rsid w:val="00725F93"/>
    <w:rsid w:val="007264CA"/>
    <w:rsid w:val="00726943"/>
    <w:rsid w:val="00726FD5"/>
    <w:rsid w:val="00726FED"/>
    <w:rsid w:val="007270CD"/>
    <w:rsid w:val="0072719C"/>
    <w:rsid w:val="007275A6"/>
    <w:rsid w:val="00727DDD"/>
    <w:rsid w:val="00727DE9"/>
    <w:rsid w:val="00730205"/>
    <w:rsid w:val="00730457"/>
    <w:rsid w:val="007306BA"/>
    <w:rsid w:val="0073070B"/>
    <w:rsid w:val="00731863"/>
    <w:rsid w:val="007327E5"/>
    <w:rsid w:val="00732961"/>
    <w:rsid w:val="007332F2"/>
    <w:rsid w:val="00733454"/>
    <w:rsid w:val="007335EE"/>
    <w:rsid w:val="00733638"/>
    <w:rsid w:val="00733947"/>
    <w:rsid w:val="007339AD"/>
    <w:rsid w:val="00734433"/>
    <w:rsid w:val="00734B9E"/>
    <w:rsid w:val="00734DBE"/>
    <w:rsid w:val="00734EEF"/>
    <w:rsid w:val="0073534A"/>
    <w:rsid w:val="007357F0"/>
    <w:rsid w:val="00736192"/>
    <w:rsid w:val="007362F8"/>
    <w:rsid w:val="0073689F"/>
    <w:rsid w:val="00736AA6"/>
    <w:rsid w:val="00736DBC"/>
    <w:rsid w:val="007372A7"/>
    <w:rsid w:val="007375E3"/>
    <w:rsid w:val="0074070D"/>
    <w:rsid w:val="007407DF"/>
    <w:rsid w:val="00740ADF"/>
    <w:rsid w:val="00740F79"/>
    <w:rsid w:val="00740FC4"/>
    <w:rsid w:val="00741443"/>
    <w:rsid w:val="00741ED5"/>
    <w:rsid w:val="00742404"/>
    <w:rsid w:val="00742DC1"/>
    <w:rsid w:val="00742FAF"/>
    <w:rsid w:val="00743335"/>
    <w:rsid w:val="0074365F"/>
    <w:rsid w:val="00743B7F"/>
    <w:rsid w:val="0074412D"/>
    <w:rsid w:val="007444E6"/>
    <w:rsid w:val="00744542"/>
    <w:rsid w:val="00744D85"/>
    <w:rsid w:val="00744EB0"/>
    <w:rsid w:val="0074517E"/>
    <w:rsid w:val="007451C0"/>
    <w:rsid w:val="00745785"/>
    <w:rsid w:val="00745AE1"/>
    <w:rsid w:val="00746074"/>
    <w:rsid w:val="007461C3"/>
    <w:rsid w:val="00746485"/>
    <w:rsid w:val="007464E7"/>
    <w:rsid w:val="0074678F"/>
    <w:rsid w:val="007472D0"/>
    <w:rsid w:val="0074758C"/>
    <w:rsid w:val="00747675"/>
    <w:rsid w:val="00747B46"/>
    <w:rsid w:val="00747F27"/>
    <w:rsid w:val="00750997"/>
    <w:rsid w:val="00751A8F"/>
    <w:rsid w:val="00753674"/>
    <w:rsid w:val="00754179"/>
    <w:rsid w:val="0075420B"/>
    <w:rsid w:val="007546BA"/>
    <w:rsid w:val="00755036"/>
    <w:rsid w:val="00755417"/>
    <w:rsid w:val="00755F5E"/>
    <w:rsid w:val="0075637B"/>
    <w:rsid w:val="007569D3"/>
    <w:rsid w:val="00756B43"/>
    <w:rsid w:val="00756C94"/>
    <w:rsid w:val="00756DA4"/>
    <w:rsid w:val="007571C9"/>
    <w:rsid w:val="007572E6"/>
    <w:rsid w:val="00757CB4"/>
    <w:rsid w:val="00760031"/>
    <w:rsid w:val="007605AD"/>
    <w:rsid w:val="00760D16"/>
    <w:rsid w:val="0076118F"/>
    <w:rsid w:val="007613D6"/>
    <w:rsid w:val="007614DC"/>
    <w:rsid w:val="00761573"/>
    <w:rsid w:val="007616D7"/>
    <w:rsid w:val="00761A7A"/>
    <w:rsid w:val="00761C1E"/>
    <w:rsid w:val="00761C84"/>
    <w:rsid w:val="00761FC2"/>
    <w:rsid w:val="00762B0B"/>
    <w:rsid w:val="00763033"/>
    <w:rsid w:val="00763674"/>
    <w:rsid w:val="00763D63"/>
    <w:rsid w:val="007640B9"/>
    <w:rsid w:val="00764869"/>
    <w:rsid w:val="00764913"/>
    <w:rsid w:val="00764B4E"/>
    <w:rsid w:val="00765975"/>
    <w:rsid w:val="00765AB1"/>
    <w:rsid w:val="00765CCA"/>
    <w:rsid w:val="00765CEC"/>
    <w:rsid w:val="0076610A"/>
    <w:rsid w:val="00766292"/>
    <w:rsid w:val="007663E5"/>
    <w:rsid w:val="00766755"/>
    <w:rsid w:val="007669FA"/>
    <w:rsid w:val="00767517"/>
    <w:rsid w:val="007675C3"/>
    <w:rsid w:val="00767A14"/>
    <w:rsid w:val="00767A55"/>
    <w:rsid w:val="00767DDD"/>
    <w:rsid w:val="00767F50"/>
    <w:rsid w:val="0077065C"/>
    <w:rsid w:val="00770924"/>
    <w:rsid w:val="00770F63"/>
    <w:rsid w:val="00770F7C"/>
    <w:rsid w:val="007711E9"/>
    <w:rsid w:val="00771492"/>
    <w:rsid w:val="00771771"/>
    <w:rsid w:val="00771A1C"/>
    <w:rsid w:val="007726B3"/>
    <w:rsid w:val="00773243"/>
    <w:rsid w:val="007732A3"/>
    <w:rsid w:val="007745B6"/>
    <w:rsid w:val="007749E9"/>
    <w:rsid w:val="00774A2E"/>
    <w:rsid w:val="0077541C"/>
    <w:rsid w:val="007758A3"/>
    <w:rsid w:val="00775959"/>
    <w:rsid w:val="00775B04"/>
    <w:rsid w:val="00775FBC"/>
    <w:rsid w:val="00776AC9"/>
    <w:rsid w:val="00776B9F"/>
    <w:rsid w:val="00776BB5"/>
    <w:rsid w:val="007770CF"/>
    <w:rsid w:val="00777137"/>
    <w:rsid w:val="007776BA"/>
    <w:rsid w:val="00777897"/>
    <w:rsid w:val="0077796E"/>
    <w:rsid w:val="00777A08"/>
    <w:rsid w:val="00777EEF"/>
    <w:rsid w:val="007805DB"/>
    <w:rsid w:val="00780765"/>
    <w:rsid w:val="00780DD3"/>
    <w:rsid w:val="007811DC"/>
    <w:rsid w:val="00781353"/>
    <w:rsid w:val="00781546"/>
    <w:rsid w:val="00781E1D"/>
    <w:rsid w:val="007822C8"/>
    <w:rsid w:val="007826B0"/>
    <w:rsid w:val="007832EC"/>
    <w:rsid w:val="0078382E"/>
    <w:rsid w:val="00783BF6"/>
    <w:rsid w:val="00783CF1"/>
    <w:rsid w:val="00784114"/>
    <w:rsid w:val="0078421F"/>
    <w:rsid w:val="007849A1"/>
    <w:rsid w:val="00784AB9"/>
    <w:rsid w:val="00784BEA"/>
    <w:rsid w:val="00784F61"/>
    <w:rsid w:val="00785DEA"/>
    <w:rsid w:val="00786FF3"/>
    <w:rsid w:val="00787328"/>
    <w:rsid w:val="00787732"/>
    <w:rsid w:val="00787AC9"/>
    <w:rsid w:val="00787F6E"/>
    <w:rsid w:val="00787F8D"/>
    <w:rsid w:val="00790265"/>
    <w:rsid w:val="007907C2"/>
    <w:rsid w:val="00790AFA"/>
    <w:rsid w:val="00790B06"/>
    <w:rsid w:val="00790FB4"/>
    <w:rsid w:val="007910AC"/>
    <w:rsid w:val="00791DB5"/>
    <w:rsid w:val="0079225B"/>
    <w:rsid w:val="0079294A"/>
    <w:rsid w:val="00792F47"/>
    <w:rsid w:val="00792FC0"/>
    <w:rsid w:val="00793E5C"/>
    <w:rsid w:val="00793F3B"/>
    <w:rsid w:val="00794CB4"/>
    <w:rsid w:val="00794DFB"/>
    <w:rsid w:val="00794E3E"/>
    <w:rsid w:val="00795052"/>
    <w:rsid w:val="007950B4"/>
    <w:rsid w:val="0079524B"/>
    <w:rsid w:val="00795725"/>
    <w:rsid w:val="007958A0"/>
    <w:rsid w:val="00795CBB"/>
    <w:rsid w:val="00795F62"/>
    <w:rsid w:val="00796066"/>
    <w:rsid w:val="00796272"/>
    <w:rsid w:val="007964C9"/>
    <w:rsid w:val="007966FA"/>
    <w:rsid w:val="00796904"/>
    <w:rsid w:val="00796B0E"/>
    <w:rsid w:val="00796F67"/>
    <w:rsid w:val="0079751D"/>
    <w:rsid w:val="007977B0"/>
    <w:rsid w:val="00797895"/>
    <w:rsid w:val="00797963"/>
    <w:rsid w:val="007A016F"/>
    <w:rsid w:val="007A027B"/>
    <w:rsid w:val="007A061B"/>
    <w:rsid w:val="007A0873"/>
    <w:rsid w:val="007A0B7C"/>
    <w:rsid w:val="007A19EC"/>
    <w:rsid w:val="007A2077"/>
    <w:rsid w:val="007A20CE"/>
    <w:rsid w:val="007A222E"/>
    <w:rsid w:val="007A2896"/>
    <w:rsid w:val="007A29F8"/>
    <w:rsid w:val="007A2A83"/>
    <w:rsid w:val="007A2EDE"/>
    <w:rsid w:val="007A2F7E"/>
    <w:rsid w:val="007A3676"/>
    <w:rsid w:val="007A3A3E"/>
    <w:rsid w:val="007A3B2D"/>
    <w:rsid w:val="007A4121"/>
    <w:rsid w:val="007A4233"/>
    <w:rsid w:val="007A423D"/>
    <w:rsid w:val="007A47BA"/>
    <w:rsid w:val="007A4844"/>
    <w:rsid w:val="007A55AE"/>
    <w:rsid w:val="007A55C0"/>
    <w:rsid w:val="007A5872"/>
    <w:rsid w:val="007A623F"/>
    <w:rsid w:val="007A6D56"/>
    <w:rsid w:val="007A7254"/>
    <w:rsid w:val="007A7436"/>
    <w:rsid w:val="007A753F"/>
    <w:rsid w:val="007A7724"/>
    <w:rsid w:val="007A797C"/>
    <w:rsid w:val="007A7E1C"/>
    <w:rsid w:val="007B01E4"/>
    <w:rsid w:val="007B0772"/>
    <w:rsid w:val="007B0B3B"/>
    <w:rsid w:val="007B0C4D"/>
    <w:rsid w:val="007B0D96"/>
    <w:rsid w:val="007B113F"/>
    <w:rsid w:val="007B1149"/>
    <w:rsid w:val="007B1366"/>
    <w:rsid w:val="007B1507"/>
    <w:rsid w:val="007B17D9"/>
    <w:rsid w:val="007B1B76"/>
    <w:rsid w:val="007B1BA0"/>
    <w:rsid w:val="007B1D26"/>
    <w:rsid w:val="007B2891"/>
    <w:rsid w:val="007B2F04"/>
    <w:rsid w:val="007B2F17"/>
    <w:rsid w:val="007B2F19"/>
    <w:rsid w:val="007B3341"/>
    <w:rsid w:val="007B3560"/>
    <w:rsid w:val="007B376C"/>
    <w:rsid w:val="007B38BE"/>
    <w:rsid w:val="007B4616"/>
    <w:rsid w:val="007B47F8"/>
    <w:rsid w:val="007B4C7B"/>
    <w:rsid w:val="007B5111"/>
    <w:rsid w:val="007B5786"/>
    <w:rsid w:val="007B5C3F"/>
    <w:rsid w:val="007B5CD4"/>
    <w:rsid w:val="007B5CFD"/>
    <w:rsid w:val="007B5FD8"/>
    <w:rsid w:val="007B6B10"/>
    <w:rsid w:val="007B6C63"/>
    <w:rsid w:val="007B6E17"/>
    <w:rsid w:val="007B7856"/>
    <w:rsid w:val="007C0304"/>
    <w:rsid w:val="007C0405"/>
    <w:rsid w:val="007C04EC"/>
    <w:rsid w:val="007C060A"/>
    <w:rsid w:val="007C0844"/>
    <w:rsid w:val="007C0A9D"/>
    <w:rsid w:val="007C1CE2"/>
    <w:rsid w:val="007C1E7F"/>
    <w:rsid w:val="007C2580"/>
    <w:rsid w:val="007C2817"/>
    <w:rsid w:val="007C2A14"/>
    <w:rsid w:val="007C3088"/>
    <w:rsid w:val="007C38AD"/>
    <w:rsid w:val="007C39D0"/>
    <w:rsid w:val="007C3F47"/>
    <w:rsid w:val="007C4B97"/>
    <w:rsid w:val="007C4FE1"/>
    <w:rsid w:val="007C560B"/>
    <w:rsid w:val="007C59D0"/>
    <w:rsid w:val="007C63A0"/>
    <w:rsid w:val="007C6DA2"/>
    <w:rsid w:val="007C710A"/>
    <w:rsid w:val="007C7526"/>
    <w:rsid w:val="007C7D83"/>
    <w:rsid w:val="007D14BA"/>
    <w:rsid w:val="007D18E8"/>
    <w:rsid w:val="007D1962"/>
    <w:rsid w:val="007D1D4C"/>
    <w:rsid w:val="007D1D9A"/>
    <w:rsid w:val="007D1EDB"/>
    <w:rsid w:val="007D2B81"/>
    <w:rsid w:val="007D2D1C"/>
    <w:rsid w:val="007D313A"/>
    <w:rsid w:val="007D3352"/>
    <w:rsid w:val="007D366F"/>
    <w:rsid w:val="007D3884"/>
    <w:rsid w:val="007D3D12"/>
    <w:rsid w:val="007D3F29"/>
    <w:rsid w:val="007D43FD"/>
    <w:rsid w:val="007D468B"/>
    <w:rsid w:val="007D46A4"/>
    <w:rsid w:val="007D46D7"/>
    <w:rsid w:val="007D4CBD"/>
    <w:rsid w:val="007D51D9"/>
    <w:rsid w:val="007D524D"/>
    <w:rsid w:val="007D5ABB"/>
    <w:rsid w:val="007D64E2"/>
    <w:rsid w:val="007D6E2E"/>
    <w:rsid w:val="007D7961"/>
    <w:rsid w:val="007D7A2B"/>
    <w:rsid w:val="007E05AF"/>
    <w:rsid w:val="007E0AD9"/>
    <w:rsid w:val="007E0E93"/>
    <w:rsid w:val="007E13DD"/>
    <w:rsid w:val="007E143D"/>
    <w:rsid w:val="007E19A9"/>
    <w:rsid w:val="007E2311"/>
    <w:rsid w:val="007E24CC"/>
    <w:rsid w:val="007E2909"/>
    <w:rsid w:val="007E2B81"/>
    <w:rsid w:val="007E2B90"/>
    <w:rsid w:val="007E2BAE"/>
    <w:rsid w:val="007E3097"/>
    <w:rsid w:val="007E3AEC"/>
    <w:rsid w:val="007E42BB"/>
    <w:rsid w:val="007E45AE"/>
    <w:rsid w:val="007E4956"/>
    <w:rsid w:val="007E4C4B"/>
    <w:rsid w:val="007E53A8"/>
    <w:rsid w:val="007E554E"/>
    <w:rsid w:val="007E5EB2"/>
    <w:rsid w:val="007E603C"/>
    <w:rsid w:val="007E6069"/>
    <w:rsid w:val="007E6686"/>
    <w:rsid w:val="007E7405"/>
    <w:rsid w:val="007E7783"/>
    <w:rsid w:val="007E7A7C"/>
    <w:rsid w:val="007F01A4"/>
    <w:rsid w:val="007F0494"/>
    <w:rsid w:val="007F0681"/>
    <w:rsid w:val="007F0C04"/>
    <w:rsid w:val="007F2663"/>
    <w:rsid w:val="007F2C1A"/>
    <w:rsid w:val="007F2C1C"/>
    <w:rsid w:val="007F2CE5"/>
    <w:rsid w:val="007F2EA1"/>
    <w:rsid w:val="007F2FC4"/>
    <w:rsid w:val="007F32C5"/>
    <w:rsid w:val="007F33B8"/>
    <w:rsid w:val="007F33FE"/>
    <w:rsid w:val="007F35BC"/>
    <w:rsid w:val="007F3A43"/>
    <w:rsid w:val="007F4137"/>
    <w:rsid w:val="007F46A5"/>
    <w:rsid w:val="007F46D6"/>
    <w:rsid w:val="007F482D"/>
    <w:rsid w:val="007F4D10"/>
    <w:rsid w:val="007F5735"/>
    <w:rsid w:val="007F5794"/>
    <w:rsid w:val="007F5ADB"/>
    <w:rsid w:val="007F5D07"/>
    <w:rsid w:val="007F6872"/>
    <w:rsid w:val="007F6CDE"/>
    <w:rsid w:val="007F6FCC"/>
    <w:rsid w:val="007F71D9"/>
    <w:rsid w:val="007F733B"/>
    <w:rsid w:val="007F75B1"/>
    <w:rsid w:val="007F7DC8"/>
    <w:rsid w:val="007F7DF5"/>
    <w:rsid w:val="008001E1"/>
    <w:rsid w:val="00800484"/>
    <w:rsid w:val="00800F94"/>
    <w:rsid w:val="008010E9"/>
    <w:rsid w:val="00801115"/>
    <w:rsid w:val="0080177F"/>
    <w:rsid w:val="00801A67"/>
    <w:rsid w:val="00801F59"/>
    <w:rsid w:val="00801FC0"/>
    <w:rsid w:val="008022AC"/>
    <w:rsid w:val="00802D85"/>
    <w:rsid w:val="00803396"/>
    <w:rsid w:val="008033CA"/>
    <w:rsid w:val="00803F8D"/>
    <w:rsid w:val="0080462E"/>
    <w:rsid w:val="00804A9A"/>
    <w:rsid w:val="008051BC"/>
    <w:rsid w:val="008057BA"/>
    <w:rsid w:val="008058DA"/>
    <w:rsid w:val="00805F43"/>
    <w:rsid w:val="00805FC6"/>
    <w:rsid w:val="008064FA"/>
    <w:rsid w:val="008067EB"/>
    <w:rsid w:val="0080754B"/>
    <w:rsid w:val="008075CE"/>
    <w:rsid w:val="008075D4"/>
    <w:rsid w:val="008075E4"/>
    <w:rsid w:val="0080773A"/>
    <w:rsid w:val="00810170"/>
    <w:rsid w:val="0081034E"/>
    <w:rsid w:val="0081041F"/>
    <w:rsid w:val="00810F09"/>
    <w:rsid w:val="00811CA8"/>
    <w:rsid w:val="00812111"/>
    <w:rsid w:val="00812450"/>
    <w:rsid w:val="008127E7"/>
    <w:rsid w:val="0081328D"/>
    <w:rsid w:val="00813651"/>
    <w:rsid w:val="0081392B"/>
    <w:rsid w:val="00813AA7"/>
    <w:rsid w:val="00813D72"/>
    <w:rsid w:val="00813E37"/>
    <w:rsid w:val="00813EB3"/>
    <w:rsid w:val="0081413C"/>
    <w:rsid w:val="00814453"/>
    <w:rsid w:val="00814637"/>
    <w:rsid w:val="00814658"/>
    <w:rsid w:val="0081465D"/>
    <w:rsid w:val="00814717"/>
    <w:rsid w:val="00814780"/>
    <w:rsid w:val="008148F7"/>
    <w:rsid w:val="00814CD7"/>
    <w:rsid w:val="00814D5A"/>
    <w:rsid w:val="00815F5A"/>
    <w:rsid w:val="008161B5"/>
    <w:rsid w:val="008161C4"/>
    <w:rsid w:val="008163F8"/>
    <w:rsid w:val="00817113"/>
    <w:rsid w:val="00817481"/>
    <w:rsid w:val="00817950"/>
    <w:rsid w:val="00817D24"/>
    <w:rsid w:val="008201D4"/>
    <w:rsid w:val="0082060D"/>
    <w:rsid w:val="00820836"/>
    <w:rsid w:val="00820B44"/>
    <w:rsid w:val="00820D85"/>
    <w:rsid w:val="00821026"/>
    <w:rsid w:val="0082126D"/>
    <w:rsid w:val="00821B71"/>
    <w:rsid w:val="008222B0"/>
    <w:rsid w:val="008222EA"/>
    <w:rsid w:val="00822304"/>
    <w:rsid w:val="00822980"/>
    <w:rsid w:val="00822F95"/>
    <w:rsid w:val="0082349E"/>
    <w:rsid w:val="008236D3"/>
    <w:rsid w:val="008237C1"/>
    <w:rsid w:val="00823C27"/>
    <w:rsid w:val="0082432C"/>
    <w:rsid w:val="00825107"/>
    <w:rsid w:val="00825299"/>
    <w:rsid w:val="00825312"/>
    <w:rsid w:val="008256BA"/>
    <w:rsid w:val="00825C36"/>
    <w:rsid w:val="00825C8A"/>
    <w:rsid w:val="008260B9"/>
    <w:rsid w:val="008262A8"/>
    <w:rsid w:val="00826438"/>
    <w:rsid w:val="00826771"/>
    <w:rsid w:val="0082693F"/>
    <w:rsid w:val="00827CA6"/>
    <w:rsid w:val="00827F20"/>
    <w:rsid w:val="00830483"/>
    <w:rsid w:val="008311C2"/>
    <w:rsid w:val="008314F3"/>
    <w:rsid w:val="008319D1"/>
    <w:rsid w:val="00831C68"/>
    <w:rsid w:val="0083212A"/>
    <w:rsid w:val="008322E5"/>
    <w:rsid w:val="00832325"/>
    <w:rsid w:val="008327E7"/>
    <w:rsid w:val="00832FFF"/>
    <w:rsid w:val="0083325A"/>
    <w:rsid w:val="008333A5"/>
    <w:rsid w:val="008335DA"/>
    <w:rsid w:val="008336FA"/>
    <w:rsid w:val="00833AF5"/>
    <w:rsid w:val="00834317"/>
    <w:rsid w:val="00836AF9"/>
    <w:rsid w:val="008370D6"/>
    <w:rsid w:val="00837266"/>
    <w:rsid w:val="008374A5"/>
    <w:rsid w:val="00837926"/>
    <w:rsid w:val="008406CC"/>
    <w:rsid w:val="00840761"/>
    <w:rsid w:val="00840A0D"/>
    <w:rsid w:val="00840F80"/>
    <w:rsid w:val="00841148"/>
    <w:rsid w:val="008412E4"/>
    <w:rsid w:val="008417CE"/>
    <w:rsid w:val="00841BC8"/>
    <w:rsid w:val="00841F9B"/>
    <w:rsid w:val="00842C36"/>
    <w:rsid w:val="0084311A"/>
    <w:rsid w:val="008433E4"/>
    <w:rsid w:val="008435DF"/>
    <w:rsid w:val="008437D9"/>
    <w:rsid w:val="00843A04"/>
    <w:rsid w:val="008440D3"/>
    <w:rsid w:val="008440E3"/>
    <w:rsid w:val="0084419B"/>
    <w:rsid w:val="008444A0"/>
    <w:rsid w:val="00844944"/>
    <w:rsid w:val="00844D44"/>
    <w:rsid w:val="00844F70"/>
    <w:rsid w:val="008452A4"/>
    <w:rsid w:val="00845C8D"/>
    <w:rsid w:val="00846ECC"/>
    <w:rsid w:val="008471A0"/>
    <w:rsid w:val="0084741C"/>
    <w:rsid w:val="00850A01"/>
    <w:rsid w:val="00850BA7"/>
    <w:rsid w:val="00850F54"/>
    <w:rsid w:val="00850F8C"/>
    <w:rsid w:val="0085105B"/>
    <w:rsid w:val="0085158A"/>
    <w:rsid w:val="00851B56"/>
    <w:rsid w:val="00851EBC"/>
    <w:rsid w:val="00852103"/>
    <w:rsid w:val="008521E1"/>
    <w:rsid w:val="0085221C"/>
    <w:rsid w:val="008522BA"/>
    <w:rsid w:val="00852533"/>
    <w:rsid w:val="008527C7"/>
    <w:rsid w:val="00852D39"/>
    <w:rsid w:val="00853A6B"/>
    <w:rsid w:val="00853B12"/>
    <w:rsid w:val="00853F38"/>
    <w:rsid w:val="00853F85"/>
    <w:rsid w:val="0085456D"/>
    <w:rsid w:val="008545A9"/>
    <w:rsid w:val="0085465D"/>
    <w:rsid w:val="00854D56"/>
    <w:rsid w:val="00854D9D"/>
    <w:rsid w:val="00854F81"/>
    <w:rsid w:val="00855476"/>
    <w:rsid w:val="00855494"/>
    <w:rsid w:val="008555FC"/>
    <w:rsid w:val="00855889"/>
    <w:rsid w:val="00855A29"/>
    <w:rsid w:val="00855D40"/>
    <w:rsid w:val="00857057"/>
    <w:rsid w:val="008601EF"/>
    <w:rsid w:val="0086055F"/>
    <w:rsid w:val="008608D8"/>
    <w:rsid w:val="00860A41"/>
    <w:rsid w:val="008613E1"/>
    <w:rsid w:val="008616B7"/>
    <w:rsid w:val="008619E5"/>
    <w:rsid w:val="00861A4E"/>
    <w:rsid w:val="00861D1D"/>
    <w:rsid w:val="0086277E"/>
    <w:rsid w:val="00862F7A"/>
    <w:rsid w:val="00863020"/>
    <w:rsid w:val="00863082"/>
    <w:rsid w:val="0086310D"/>
    <w:rsid w:val="008631E0"/>
    <w:rsid w:val="00863221"/>
    <w:rsid w:val="00863B0F"/>
    <w:rsid w:val="00864209"/>
    <w:rsid w:val="00864290"/>
    <w:rsid w:val="00864D6B"/>
    <w:rsid w:val="00865242"/>
    <w:rsid w:val="00865B26"/>
    <w:rsid w:val="00865C3E"/>
    <w:rsid w:val="008666CE"/>
    <w:rsid w:val="00866823"/>
    <w:rsid w:val="00867018"/>
    <w:rsid w:val="0086730B"/>
    <w:rsid w:val="008673FB"/>
    <w:rsid w:val="00867D22"/>
    <w:rsid w:val="00867D3B"/>
    <w:rsid w:val="00867D70"/>
    <w:rsid w:val="00867F17"/>
    <w:rsid w:val="00867F77"/>
    <w:rsid w:val="00867FB2"/>
    <w:rsid w:val="0087010D"/>
    <w:rsid w:val="008702D3"/>
    <w:rsid w:val="00870461"/>
    <w:rsid w:val="008704B7"/>
    <w:rsid w:val="00870762"/>
    <w:rsid w:val="00870A9F"/>
    <w:rsid w:val="0087112C"/>
    <w:rsid w:val="0087128A"/>
    <w:rsid w:val="00871E15"/>
    <w:rsid w:val="00871E96"/>
    <w:rsid w:val="00871ED9"/>
    <w:rsid w:val="00872ADF"/>
    <w:rsid w:val="00872FD5"/>
    <w:rsid w:val="00873957"/>
    <w:rsid w:val="00873B44"/>
    <w:rsid w:val="00873D42"/>
    <w:rsid w:val="00873EC5"/>
    <w:rsid w:val="008743F1"/>
    <w:rsid w:val="008746AD"/>
    <w:rsid w:val="008753C4"/>
    <w:rsid w:val="00875751"/>
    <w:rsid w:val="00875A7A"/>
    <w:rsid w:val="008766D9"/>
    <w:rsid w:val="008766F9"/>
    <w:rsid w:val="00876D7E"/>
    <w:rsid w:val="00876F99"/>
    <w:rsid w:val="00877217"/>
    <w:rsid w:val="008772F5"/>
    <w:rsid w:val="0087736A"/>
    <w:rsid w:val="008775A2"/>
    <w:rsid w:val="008778E5"/>
    <w:rsid w:val="0088007C"/>
    <w:rsid w:val="00880137"/>
    <w:rsid w:val="00880570"/>
    <w:rsid w:val="00880C08"/>
    <w:rsid w:val="00880DF2"/>
    <w:rsid w:val="00880F1E"/>
    <w:rsid w:val="00881475"/>
    <w:rsid w:val="0088168C"/>
    <w:rsid w:val="008817B9"/>
    <w:rsid w:val="00881F8A"/>
    <w:rsid w:val="00882129"/>
    <w:rsid w:val="00882211"/>
    <w:rsid w:val="0088247B"/>
    <w:rsid w:val="00882727"/>
    <w:rsid w:val="008828EB"/>
    <w:rsid w:val="008830AF"/>
    <w:rsid w:val="008834D6"/>
    <w:rsid w:val="00883606"/>
    <w:rsid w:val="00883EAC"/>
    <w:rsid w:val="00883F5C"/>
    <w:rsid w:val="00884296"/>
    <w:rsid w:val="0088465D"/>
    <w:rsid w:val="008846BE"/>
    <w:rsid w:val="00884724"/>
    <w:rsid w:val="00884725"/>
    <w:rsid w:val="00884B20"/>
    <w:rsid w:val="00885141"/>
    <w:rsid w:val="0088538B"/>
    <w:rsid w:val="008854CA"/>
    <w:rsid w:val="0088621A"/>
    <w:rsid w:val="00886325"/>
    <w:rsid w:val="00886A97"/>
    <w:rsid w:val="00886BB9"/>
    <w:rsid w:val="00886D25"/>
    <w:rsid w:val="00886FBF"/>
    <w:rsid w:val="00887E8A"/>
    <w:rsid w:val="0089038F"/>
    <w:rsid w:val="008907EC"/>
    <w:rsid w:val="00890A16"/>
    <w:rsid w:val="00890A65"/>
    <w:rsid w:val="00891148"/>
    <w:rsid w:val="008911D5"/>
    <w:rsid w:val="00891D6C"/>
    <w:rsid w:val="00892054"/>
    <w:rsid w:val="00892441"/>
    <w:rsid w:val="008925CD"/>
    <w:rsid w:val="00892CEC"/>
    <w:rsid w:val="00893360"/>
    <w:rsid w:val="008941AB"/>
    <w:rsid w:val="008944A3"/>
    <w:rsid w:val="00894945"/>
    <w:rsid w:val="00895324"/>
    <w:rsid w:val="00895509"/>
    <w:rsid w:val="00895547"/>
    <w:rsid w:val="0089568F"/>
    <w:rsid w:val="00896520"/>
    <w:rsid w:val="008967A1"/>
    <w:rsid w:val="00896C81"/>
    <w:rsid w:val="008971B8"/>
    <w:rsid w:val="00897392"/>
    <w:rsid w:val="008A027A"/>
    <w:rsid w:val="008A0790"/>
    <w:rsid w:val="008A0F86"/>
    <w:rsid w:val="008A173C"/>
    <w:rsid w:val="008A1BB3"/>
    <w:rsid w:val="008A212D"/>
    <w:rsid w:val="008A294C"/>
    <w:rsid w:val="008A2BD6"/>
    <w:rsid w:val="008A2D2D"/>
    <w:rsid w:val="008A340B"/>
    <w:rsid w:val="008A3512"/>
    <w:rsid w:val="008A3BEE"/>
    <w:rsid w:val="008A3CEB"/>
    <w:rsid w:val="008A4752"/>
    <w:rsid w:val="008A503C"/>
    <w:rsid w:val="008A5100"/>
    <w:rsid w:val="008A555D"/>
    <w:rsid w:val="008A5ADB"/>
    <w:rsid w:val="008A5E38"/>
    <w:rsid w:val="008A60EB"/>
    <w:rsid w:val="008A62C4"/>
    <w:rsid w:val="008A696C"/>
    <w:rsid w:val="008A74EA"/>
    <w:rsid w:val="008A7678"/>
    <w:rsid w:val="008A7B11"/>
    <w:rsid w:val="008B01E3"/>
    <w:rsid w:val="008B0978"/>
    <w:rsid w:val="008B0C0C"/>
    <w:rsid w:val="008B150B"/>
    <w:rsid w:val="008B1C71"/>
    <w:rsid w:val="008B1E71"/>
    <w:rsid w:val="008B2748"/>
    <w:rsid w:val="008B2819"/>
    <w:rsid w:val="008B2B05"/>
    <w:rsid w:val="008B2D2F"/>
    <w:rsid w:val="008B2FBE"/>
    <w:rsid w:val="008B2FD5"/>
    <w:rsid w:val="008B2FE3"/>
    <w:rsid w:val="008B3742"/>
    <w:rsid w:val="008B3ECA"/>
    <w:rsid w:val="008B410E"/>
    <w:rsid w:val="008B4171"/>
    <w:rsid w:val="008B4172"/>
    <w:rsid w:val="008B4251"/>
    <w:rsid w:val="008B4590"/>
    <w:rsid w:val="008B46A0"/>
    <w:rsid w:val="008B47CB"/>
    <w:rsid w:val="008B4B2F"/>
    <w:rsid w:val="008B4E31"/>
    <w:rsid w:val="008B5D47"/>
    <w:rsid w:val="008B6008"/>
    <w:rsid w:val="008B60B9"/>
    <w:rsid w:val="008B6346"/>
    <w:rsid w:val="008B691E"/>
    <w:rsid w:val="008B698F"/>
    <w:rsid w:val="008B6B34"/>
    <w:rsid w:val="008B6E4B"/>
    <w:rsid w:val="008B6EDD"/>
    <w:rsid w:val="008B7350"/>
    <w:rsid w:val="008B73BE"/>
    <w:rsid w:val="008C00F8"/>
    <w:rsid w:val="008C0480"/>
    <w:rsid w:val="008C0A3F"/>
    <w:rsid w:val="008C0CED"/>
    <w:rsid w:val="008C0E47"/>
    <w:rsid w:val="008C121C"/>
    <w:rsid w:val="008C1496"/>
    <w:rsid w:val="008C211D"/>
    <w:rsid w:val="008C21F9"/>
    <w:rsid w:val="008C272B"/>
    <w:rsid w:val="008C29AA"/>
    <w:rsid w:val="008C2B47"/>
    <w:rsid w:val="008C37FC"/>
    <w:rsid w:val="008C3FC0"/>
    <w:rsid w:val="008C484F"/>
    <w:rsid w:val="008C4D41"/>
    <w:rsid w:val="008C507F"/>
    <w:rsid w:val="008C52CD"/>
    <w:rsid w:val="008C52E0"/>
    <w:rsid w:val="008C5481"/>
    <w:rsid w:val="008C59D2"/>
    <w:rsid w:val="008C5A69"/>
    <w:rsid w:val="008C5CB8"/>
    <w:rsid w:val="008C5F24"/>
    <w:rsid w:val="008C6428"/>
    <w:rsid w:val="008C65FF"/>
    <w:rsid w:val="008C6BB7"/>
    <w:rsid w:val="008C6CB1"/>
    <w:rsid w:val="008C6EF6"/>
    <w:rsid w:val="008C7565"/>
    <w:rsid w:val="008C76F4"/>
    <w:rsid w:val="008C78A4"/>
    <w:rsid w:val="008C799D"/>
    <w:rsid w:val="008D00C3"/>
    <w:rsid w:val="008D0101"/>
    <w:rsid w:val="008D0277"/>
    <w:rsid w:val="008D0C95"/>
    <w:rsid w:val="008D0D8A"/>
    <w:rsid w:val="008D0EE5"/>
    <w:rsid w:val="008D1D2F"/>
    <w:rsid w:val="008D2379"/>
    <w:rsid w:val="008D249D"/>
    <w:rsid w:val="008D285C"/>
    <w:rsid w:val="008D2D4D"/>
    <w:rsid w:val="008D2E40"/>
    <w:rsid w:val="008D36BA"/>
    <w:rsid w:val="008D3BA0"/>
    <w:rsid w:val="008D4900"/>
    <w:rsid w:val="008D4C73"/>
    <w:rsid w:val="008D4D95"/>
    <w:rsid w:val="008D54A6"/>
    <w:rsid w:val="008D57BA"/>
    <w:rsid w:val="008D587B"/>
    <w:rsid w:val="008D5CF9"/>
    <w:rsid w:val="008D5D12"/>
    <w:rsid w:val="008D6CE1"/>
    <w:rsid w:val="008D6F86"/>
    <w:rsid w:val="008D70D9"/>
    <w:rsid w:val="008D7682"/>
    <w:rsid w:val="008D7730"/>
    <w:rsid w:val="008D7A40"/>
    <w:rsid w:val="008D7F2E"/>
    <w:rsid w:val="008E0065"/>
    <w:rsid w:val="008E019A"/>
    <w:rsid w:val="008E01EF"/>
    <w:rsid w:val="008E029A"/>
    <w:rsid w:val="008E02B7"/>
    <w:rsid w:val="008E1442"/>
    <w:rsid w:val="008E14AC"/>
    <w:rsid w:val="008E1987"/>
    <w:rsid w:val="008E25FB"/>
    <w:rsid w:val="008E2808"/>
    <w:rsid w:val="008E2BBE"/>
    <w:rsid w:val="008E3232"/>
    <w:rsid w:val="008E3248"/>
    <w:rsid w:val="008E35EB"/>
    <w:rsid w:val="008E3B1E"/>
    <w:rsid w:val="008E3BED"/>
    <w:rsid w:val="008E3DDC"/>
    <w:rsid w:val="008E41B4"/>
    <w:rsid w:val="008E4974"/>
    <w:rsid w:val="008E4FC9"/>
    <w:rsid w:val="008E553F"/>
    <w:rsid w:val="008E5D8C"/>
    <w:rsid w:val="008E67E2"/>
    <w:rsid w:val="008E6D70"/>
    <w:rsid w:val="008E6DF0"/>
    <w:rsid w:val="008E6F55"/>
    <w:rsid w:val="008E7172"/>
    <w:rsid w:val="008E7D06"/>
    <w:rsid w:val="008E7F97"/>
    <w:rsid w:val="008F03A9"/>
    <w:rsid w:val="008F06BE"/>
    <w:rsid w:val="008F0A33"/>
    <w:rsid w:val="008F111E"/>
    <w:rsid w:val="008F1691"/>
    <w:rsid w:val="008F1A47"/>
    <w:rsid w:val="008F2445"/>
    <w:rsid w:val="008F3608"/>
    <w:rsid w:val="008F3660"/>
    <w:rsid w:val="008F4308"/>
    <w:rsid w:val="008F4602"/>
    <w:rsid w:val="008F4D6C"/>
    <w:rsid w:val="008F5223"/>
    <w:rsid w:val="008F5A17"/>
    <w:rsid w:val="008F5D4B"/>
    <w:rsid w:val="008F5E6F"/>
    <w:rsid w:val="008F60FE"/>
    <w:rsid w:val="008F62BC"/>
    <w:rsid w:val="008F6352"/>
    <w:rsid w:val="008F67DD"/>
    <w:rsid w:val="008F6D8D"/>
    <w:rsid w:val="008F7157"/>
    <w:rsid w:val="008F7E41"/>
    <w:rsid w:val="0090054C"/>
    <w:rsid w:val="009006FC"/>
    <w:rsid w:val="00900CD7"/>
    <w:rsid w:val="0090112E"/>
    <w:rsid w:val="0090141E"/>
    <w:rsid w:val="00901AC7"/>
    <w:rsid w:val="00901CE8"/>
    <w:rsid w:val="00901E2E"/>
    <w:rsid w:val="00901F38"/>
    <w:rsid w:val="00902056"/>
    <w:rsid w:val="0090213F"/>
    <w:rsid w:val="00902421"/>
    <w:rsid w:val="009029AD"/>
    <w:rsid w:val="00902D5C"/>
    <w:rsid w:val="00902F9E"/>
    <w:rsid w:val="009031CB"/>
    <w:rsid w:val="009033CF"/>
    <w:rsid w:val="0090397A"/>
    <w:rsid w:val="00903CD5"/>
    <w:rsid w:val="009040B8"/>
    <w:rsid w:val="009042E5"/>
    <w:rsid w:val="0090434E"/>
    <w:rsid w:val="009045E4"/>
    <w:rsid w:val="00904DA7"/>
    <w:rsid w:val="009051FA"/>
    <w:rsid w:val="00905F07"/>
    <w:rsid w:val="00906836"/>
    <w:rsid w:val="009071CE"/>
    <w:rsid w:val="00907419"/>
    <w:rsid w:val="009079FE"/>
    <w:rsid w:val="009100A2"/>
    <w:rsid w:val="0091067B"/>
    <w:rsid w:val="00911102"/>
    <w:rsid w:val="0091145F"/>
    <w:rsid w:val="00911629"/>
    <w:rsid w:val="0091180C"/>
    <w:rsid w:val="00911857"/>
    <w:rsid w:val="009123A5"/>
    <w:rsid w:val="00912837"/>
    <w:rsid w:val="00912C7E"/>
    <w:rsid w:val="00912CDD"/>
    <w:rsid w:val="009131A3"/>
    <w:rsid w:val="0091366E"/>
    <w:rsid w:val="009139BF"/>
    <w:rsid w:val="00913BD3"/>
    <w:rsid w:val="00913DD6"/>
    <w:rsid w:val="00913E19"/>
    <w:rsid w:val="00914529"/>
    <w:rsid w:val="009145EA"/>
    <w:rsid w:val="009147C5"/>
    <w:rsid w:val="009149BE"/>
    <w:rsid w:val="0091503A"/>
    <w:rsid w:val="0091504C"/>
    <w:rsid w:val="00915052"/>
    <w:rsid w:val="009156AF"/>
    <w:rsid w:val="00915773"/>
    <w:rsid w:val="00916904"/>
    <w:rsid w:val="00916DED"/>
    <w:rsid w:val="00916E4B"/>
    <w:rsid w:val="0091779A"/>
    <w:rsid w:val="00917FF4"/>
    <w:rsid w:val="00921A87"/>
    <w:rsid w:val="00921E92"/>
    <w:rsid w:val="009225EC"/>
    <w:rsid w:val="00922B09"/>
    <w:rsid w:val="00922B7F"/>
    <w:rsid w:val="00922C45"/>
    <w:rsid w:val="009232EC"/>
    <w:rsid w:val="009238D7"/>
    <w:rsid w:val="00924288"/>
    <w:rsid w:val="00924A5B"/>
    <w:rsid w:val="00924F97"/>
    <w:rsid w:val="009250D1"/>
    <w:rsid w:val="009254DB"/>
    <w:rsid w:val="0092551F"/>
    <w:rsid w:val="00925838"/>
    <w:rsid w:val="009258FB"/>
    <w:rsid w:val="00925D7E"/>
    <w:rsid w:val="00926227"/>
    <w:rsid w:val="009263B2"/>
    <w:rsid w:val="0092683E"/>
    <w:rsid w:val="00926AA8"/>
    <w:rsid w:val="00926ECA"/>
    <w:rsid w:val="009271DA"/>
    <w:rsid w:val="0092751B"/>
    <w:rsid w:val="00927696"/>
    <w:rsid w:val="009303A5"/>
    <w:rsid w:val="0093100A"/>
    <w:rsid w:val="009324DB"/>
    <w:rsid w:val="009328FF"/>
    <w:rsid w:val="00932B99"/>
    <w:rsid w:val="00932CAA"/>
    <w:rsid w:val="00932F81"/>
    <w:rsid w:val="0093327E"/>
    <w:rsid w:val="00933762"/>
    <w:rsid w:val="00933E4B"/>
    <w:rsid w:val="009345EE"/>
    <w:rsid w:val="009351DB"/>
    <w:rsid w:val="00935706"/>
    <w:rsid w:val="009360D2"/>
    <w:rsid w:val="00936208"/>
    <w:rsid w:val="00936322"/>
    <w:rsid w:val="00936916"/>
    <w:rsid w:val="0093741C"/>
    <w:rsid w:val="009374E1"/>
    <w:rsid w:val="00937559"/>
    <w:rsid w:val="009375AE"/>
    <w:rsid w:val="009408F1"/>
    <w:rsid w:val="00942FED"/>
    <w:rsid w:val="0094355A"/>
    <w:rsid w:val="00943598"/>
    <w:rsid w:val="009435DA"/>
    <w:rsid w:val="009435DE"/>
    <w:rsid w:val="00943808"/>
    <w:rsid w:val="00943B8A"/>
    <w:rsid w:val="00943D5A"/>
    <w:rsid w:val="00943EA6"/>
    <w:rsid w:val="00944317"/>
    <w:rsid w:val="00944444"/>
    <w:rsid w:val="00944553"/>
    <w:rsid w:val="0094481C"/>
    <w:rsid w:val="00945407"/>
    <w:rsid w:val="0094573B"/>
    <w:rsid w:val="00946110"/>
    <w:rsid w:val="00946777"/>
    <w:rsid w:val="00946844"/>
    <w:rsid w:val="00946917"/>
    <w:rsid w:val="00946C76"/>
    <w:rsid w:val="00946CA1"/>
    <w:rsid w:val="00946F88"/>
    <w:rsid w:val="009478D5"/>
    <w:rsid w:val="00947CE9"/>
    <w:rsid w:val="0095020C"/>
    <w:rsid w:val="009502B3"/>
    <w:rsid w:val="009506AE"/>
    <w:rsid w:val="0095081B"/>
    <w:rsid w:val="00951906"/>
    <w:rsid w:val="00951CD0"/>
    <w:rsid w:val="00951FCB"/>
    <w:rsid w:val="0095377A"/>
    <w:rsid w:val="00953871"/>
    <w:rsid w:val="009542D1"/>
    <w:rsid w:val="00954A16"/>
    <w:rsid w:val="00954F4E"/>
    <w:rsid w:val="009550BA"/>
    <w:rsid w:val="00955654"/>
    <w:rsid w:val="00955E08"/>
    <w:rsid w:val="00956636"/>
    <w:rsid w:val="00956A12"/>
    <w:rsid w:val="00956BE3"/>
    <w:rsid w:val="00956C38"/>
    <w:rsid w:val="0095702A"/>
    <w:rsid w:val="0095705D"/>
    <w:rsid w:val="00957A14"/>
    <w:rsid w:val="00957BB6"/>
    <w:rsid w:val="00957C3F"/>
    <w:rsid w:val="00957E28"/>
    <w:rsid w:val="009609A9"/>
    <w:rsid w:val="00960B7C"/>
    <w:rsid w:val="00960BF6"/>
    <w:rsid w:val="00961568"/>
    <w:rsid w:val="00961763"/>
    <w:rsid w:val="009618B2"/>
    <w:rsid w:val="00961930"/>
    <w:rsid w:val="00961CED"/>
    <w:rsid w:val="00961E40"/>
    <w:rsid w:val="00962388"/>
    <w:rsid w:val="00962C27"/>
    <w:rsid w:val="00962E7C"/>
    <w:rsid w:val="00964127"/>
    <w:rsid w:val="0096415D"/>
    <w:rsid w:val="00964379"/>
    <w:rsid w:val="00964F72"/>
    <w:rsid w:val="009653DD"/>
    <w:rsid w:val="009656B7"/>
    <w:rsid w:val="0096589F"/>
    <w:rsid w:val="009658F6"/>
    <w:rsid w:val="00965942"/>
    <w:rsid w:val="00966828"/>
    <w:rsid w:val="0096754E"/>
    <w:rsid w:val="00967844"/>
    <w:rsid w:val="00967C87"/>
    <w:rsid w:val="00967D26"/>
    <w:rsid w:val="00967EEA"/>
    <w:rsid w:val="00967F75"/>
    <w:rsid w:val="0097033C"/>
    <w:rsid w:val="0097046A"/>
    <w:rsid w:val="00970E15"/>
    <w:rsid w:val="00970F3B"/>
    <w:rsid w:val="009711CA"/>
    <w:rsid w:val="009713B3"/>
    <w:rsid w:val="0097187C"/>
    <w:rsid w:val="00971AE1"/>
    <w:rsid w:val="00971F6C"/>
    <w:rsid w:val="00972E64"/>
    <w:rsid w:val="00972F8C"/>
    <w:rsid w:val="009733E5"/>
    <w:rsid w:val="00973641"/>
    <w:rsid w:val="0097375F"/>
    <w:rsid w:val="00973A7C"/>
    <w:rsid w:val="00973E0A"/>
    <w:rsid w:val="00973F06"/>
    <w:rsid w:val="00974FCE"/>
    <w:rsid w:val="00975CA6"/>
    <w:rsid w:val="00975F1F"/>
    <w:rsid w:val="00976425"/>
    <w:rsid w:val="0097674F"/>
    <w:rsid w:val="009771FD"/>
    <w:rsid w:val="00977204"/>
    <w:rsid w:val="0097738A"/>
    <w:rsid w:val="0097773C"/>
    <w:rsid w:val="0097789D"/>
    <w:rsid w:val="00980239"/>
    <w:rsid w:val="009806DF"/>
    <w:rsid w:val="00980AAC"/>
    <w:rsid w:val="00980C95"/>
    <w:rsid w:val="00980CAD"/>
    <w:rsid w:val="00980EC7"/>
    <w:rsid w:val="00980F26"/>
    <w:rsid w:val="00981303"/>
    <w:rsid w:val="00981455"/>
    <w:rsid w:val="00981C56"/>
    <w:rsid w:val="00981D30"/>
    <w:rsid w:val="00981E30"/>
    <w:rsid w:val="00982198"/>
    <w:rsid w:val="00982202"/>
    <w:rsid w:val="00982401"/>
    <w:rsid w:val="00982C31"/>
    <w:rsid w:val="00982EBC"/>
    <w:rsid w:val="00983529"/>
    <w:rsid w:val="0098365E"/>
    <w:rsid w:val="00983B08"/>
    <w:rsid w:val="00983B28"/>
    <w:rsid w:val="00983D63"/>
    <w:rsid w:val="0098406C"/>
    <w:rsid w:val="0098444F"/>
    <w:rsid w:val="00984536"/>
    <w:rsid w:val="0098483E"/>
    <w:rsid w:val="00984B29"/>
    <w:rsid w:val="00984E20"/>
    <w:rsid w:val="00984F2C"/>
    <w:rsid w:val="00985587"/>
    <w:rsid w:val="009855DB"/>
    <w:rsid w:val="00986181"/>
    <w:rsid w:val="00986265"/>
    <w:rsid w:val="009864C7"/>
    <w:rsid w:val="0098682D"/>
    <w:rsid w:val="00986E31"/>
    <w:rsid w:val="0098755C"/>
    <w:rsid w:val="00987989"/>
    <w:rsid w:val="0098798F"/>
    <w:rsid w:val="00990204"/>
    <w:rsid w:val="009905B8"/>
    <w:rsid w:val="00990854"/>
    <w:rsid w:val="009909C7"/>
    <w:rsid w:val="00991363"/>
    <w:rsid w:val="009919AA"/>
    <w:rsid w:val="009919C0"/>
    <w:rsid w:val="00991E26"/>
    <w:rsid w:val="00991F6E"/>
    <w:rsid w:val="00992207"/>
    <w:rsid w:val="00992278"/>
    <w:rsid w:val="009924FE"/>
    <w:rsid w:val="009928EB"/>
    <w:rsid w:val="009935D0"/>
    <w:rsid w:val="0099403C"/>
    <w:rsid w:val="00994CD4"/>
    <w:rsid w:val="00995136"/>
    <w:rsid w:val="00995457"/>
    <w:rsid w:val="00995CC1"/>
    <w:rsid w:val="00995CCE"/>
    <w:rsid w:val="00996222"/>
    <w:rsid w:val="00996810"/>
    <w:rsid w:val="00996BB1"/>
    <w:rsid w:val="0099709D"/>
    <w:rsid w:val="0099775A"/>
    <w:rsid w:val="009A04CD"/>
    <w:rsid w:val="009A0988"/>
    <w:rsid w:val="009A0F15"/>
    <w:rsid w:val="009A0F67"/>
    <w:rsid w:val="009A0FAA"/>
    <w:rsid w:val="009A108B"/>
    <w:rsid w:val="009A14AD"/>
    <w:rsid w:val="009A1D7F"/>
    <w:rsid w:val="009A1EC7"/>
    <w:rsid w:val="009A2017"/>
    <w:rsid w:val="009A2263"/>
    <w:rsid w:val="009A23FB"/>
    <w:rsid w:val="009A2B90"/>
    <w:rsid w:val="009A2DB8"/>
    <w:rsid w:val="009A32A0"/>
    <w:rsid w:val="009A3A6A"/>
    <w:rsid w:val="009A45B9"/>
    <w:rsid w:val="009A481A"/>
    <w:rsid w:val="009A4B72"/>
    <w:rsid w:val="009A4C20"/>
    <w:rsid w:val="009A519B"/>
    <w:rsid w:val="009A5338"/>
    <w:rsid w:val="009A5881"/>
    <w:rsid w:val="009A5C6A"/>
    <w:rsid w:val="009A60CB"/>
    <w:rsid w:val="009A62A7"/>
    <w:rsid w:val="009A6614"/>
    <w:rsid w:val="009A663C"/>
    <w:rsid w:val="009A6903"/>
    <w:rsid w:val="009A69A9"/>
    <w:rsid w:val="009A73A9"/>
    <w:rsid w:val="009A75D4"/>
    <w:rsid w:val="009A77F7"/>
    <w:rsid w:val="009A7A48"/>
    <w:rsid w:val="009B03B7"/>
    <w:rsid w:val="009B0707"/>
    <w:rsid w:val="009B096F"/>
    <w:rsid w:val="009B12E6"/>
    <w:rsid w:val="009B15D1"/>
    <w:rsid w:val="009B166C"/>
    <w:rsid w:val="009B1A9E"/>
    <w:rsid w:val="009B268E"/>
    <w:rsid w:val="009B282D"/>
    <w:rsid w:val="009B2C88"/>
    <w:rsid w:val="009B2E00"/>
    <w:rsid w:val="009B32A4"/>
    <w:rsid w:val="009B3743"/>
    <w:rsid w:val="009B386D"/>
    <w:rsid w:val="009B3A51"/>
    <w:rsid w:val="009B3A53"/>
    <w:rsid w:val="009B3BA6"/>
    <w:rsid w:val="009B449A"/>
    <w:rsid w:val="009B4660"/>
    <w:rsid w:val="009B48C7"/>
    <w:rsid w:val="009B4D0B"/>
    <w:rsid w:val="009B5043"/>
    <w:rsid w:val="009B51E2"/>
    <w:rsid w:val="009B5290"/>
    <w:rsid w:val="009B52CB"/>
    <w:rsid w:val="009B57F2"/>
    <w:rsid w:val="009B58FE"/>
    <w:rsid w:val="009B5A56"/>
    <w:rsid w:val="009B5B9F"/>
    <w:rsid w:val="009B60B3"/>
    <w:rsid w:val="009B630A"/>
    <w:rsid w:val="009B6E70"/>
    <w:rsid w:val="009B6F94"/>
    <w:rsid w:val="009B7887"/>
    <w:rsid w:val="009B7FA3"/>
    <w:rsid w:val="009C0034"/>
    <w:rsid w:val="009C01D3"/>
    <w:rsid w:val="009C09AA"/>
    <w:rsid w:val="009C0BEE"/>
    <w:rsid w:val="009C10D9"/>
    <w:rsid w:val="009C27B5"/>
    <w:rsid w:val="009C285A"/>
    <w:rsid w:val="009C2C1B"/>
    <w:rsid w:val="009C3194"/>
    <w:rsid w:val="009C3503"/>
    <w:rsid w:val="009C39B2"/>
    <w:rsid w:val="009C39E2"/>
    <w:rsid w:val="009C3A9E"/>
    <w:rsid w:val="009C3E6C"/>
    <w:rsid w:val="009C4555"/>
    <w:rsid w:val="009C4802"/>
    <w:rsid w:val="009C50A1"/>
    <w:rsid w:val="009C520F"/>
    <w:rsid w:val="009C53FA"/>
    <w:rsid w:val="009C57AA"/>
    <w:rsid w:val="009C57B6"/>
    <w:rsid w:val="009C58B6"/>
    <w:rsid w:val="009C5EEB"/>
    <w:rsid w:val="009C6070"/>
    <w:rsid w:val="009C639F"/>
    <w:rsid w:val="009C6447"/>
    <w:rsid w:val="009C656C"/>
    <w:rsid w:val="009C668F"/>
    <w:rsid w:val="009C7253"/>
    <w:rsid w:val="009C74B5"/>
    <w:rsid w:val="009C75D1"/>
    <w:rsid w:val="009C761C"/>
    <w:rsid w:val="009C763C"/>
    <w:rsid w:val="009C7D1B"/>
    <w:rsid w:val="009D0560"/>
    <w:rsid w:val="009D0851"/>
    <w:rsid w:val="009D0860"/>
    <w:rsid w:val="009D0923"/>
    <w:rsid w:val="009D09C2"/>
    <w:rsid w:val="009D11F8"/>
    <w:rsid w:val="009D16E8"/>
    <w:rsid w:val="009D1882"/>
    <w:rsid w:val="009D1917"/>
    <w:rsid w:val="009D2128"/>
    <w:rsid w:val="009D23AC"/>
    <w:rsid w:val="009D299A"/>
    <w:rsid w:val="009D29EB"/>
    <w:rsid w:val="009D2E30"/>
    <w:rsid w:val="009D2F73"/>
    <w:rsid w:val="009D311C"/>
    <w:rsid w:val="009D3984"/>
    <w:rsid w:val="009D3B51"/>
    <w:rsid w:val="009D438F"/>
    <w:rsid w:val="009D4430"/>
    <w:rsid w:val="009D4608"/>
    <w:rsid w:val="009D4BF6"/>
    <w:rsid w:val="009D50A2"/>
    <w:rsid w:val="009D53A9"/>
    <w:rsid w:val="009D567D"/>
    <w:rsid w:val="009D58E2"/>
    <w:rsid w:val="009D618F"/>
    <w:rsid w:val="009D6724"/>
    <w:rsid w:val="009D6969"/>
    <w:rsid w:val="009D6E60"/>
    <w:rsid w:val="009D726C"/>
    <w:rsid w:val="009D7C45"/>
    <w:rsid w:val="009D7DEE"/>
    <w:rsid w:val="009E0607"/>
    <w:rsid w:val="009E06AE"/>
    <w:rsid w:val="009E0DC2"/>
    <w:rsid w:val="009E0EAB"/>
    <w:rsid w:val="009E198C"/>
    <w:rsid w:val="009E2692"/>
    <w:rsid w:val="009E3434"/>
    <w:rsid w:val="009E3535"/>
    <w:rsid w:val="009E375F"/>
    <w:rsid w:val="009E3C52"/>
    <w:rsid w:val="009E3FC3"/>
    <w:rsid w:val="009E422C"/>
    <w:rsid w:val="009E42AB"/>
    <w:rsid w:val="009E4536"/>
    <w:rsid w:val="009E4BD1"/>
    <w:rsid w:val="009E4D02"/>
    <w:rsid w:val="009E5F1F"/>
    <w:rsid w:val="009E603E"/>
    <w:rsid w:val="009E665D"/>
    <w:rsid w:val="009E6D06"/>
    <w:rsid w:val="009E6E98"/>
    <w:rsid w:val="009E70A8"/>
    <w:rsid w:val="009E7406"/>
    <w:rsid w:val="009E7835"/>
    <w:rsid w:val="009F0032"/>
    <w:rsid w:val="009F07EA"/>
    <w:rsid w:val="009F0885"/>
    <w:rsid w:val="009F09D8"/>
    <w:rsid w:val="009F09E2"/>
    <w:rsid w:val="009F09F8"/>
    <w:rsid w:val="009F11B3"/>
    <w:rsid w:val="009F132E"/>
    <w:rsid w:val="009F141D"/>
    <w:rsid w:val="009F151C"/>
    <w:rsid w:val="009F1525"/>
    <w:rsid w:val="009F16AD"/>
    <w:rsid w:val="009F16E1"/>
    <w:rsid w:val="009F2D3A"/>
    <w:rsid w:val="009F387F"/>
    <w:rsid w:val="009F3C06"/>
    <w:rsid w:val="009F4104"/>
    <w:rsid w:val="009F4C9E"/>
    <w:rsid w:val="009F4E6F"/>
    <w:rsid w:val="009F5B0B"/>
    <w:rsid w:val="009F5F75"/>
    <w:rsid w:val="009F62C7"/>
    <w:rsid w:val="009F6381"/>
    <w:rsid w:val="009F6C9F"/>
    <w:rsid w:val="009F6F4E"/>
    <w:rsid w:val="009F7273"/>
    <w:rsid w:val="009F7E7D"/>
    <w:rsid w:val="00A00655"/>
    <w:rsid w:val="00A00778"/>
    <w:rsid w:val="00A00CDE"/>
    <w:rsid w:val="00A00D02"/>
    <w:rsid w:val="00A010F1"/>
    <w:rsid w:val="00A01324"/>
    <w:rsid w:val="00A0168E"/>
    <w:rsid w:val="00A02202"/>
    <w:rsid w:val="00A02505"/>
    <w:rsid w:val="00A02624"/>
    <w:rsid w:val="00A029EE"/>
    <w:rsid w:val="00A02E43"/>
    <w:rsid w:val="00A03F8F"/>
    <w:rsid w:val="00A042CF"/>
    <w:rsid w:val="00A044F1"/>
    <w:rsid w:val="00A045E3"/>
    <w:rsid w:val="00A051E0"/>
    <w:rsid w:val="00A058D9"/>
    <w:rsid w:val="00A0595E"/>
    <w:rsid w:val="00A05F7C"/>
    <w:rsid w:val="00A062A8"/>
    <w:rsid w:val="00A064F8"/>
    <w:rsid w:val="00A06DB3"/>
    <w:rsid w:val="00A07787"/>
    <w:rsid w:val="00A07BC5"/>
    <w:rsid w:val="00A10656"/>
    <w:rsid w:val="00A10716"/>
    <w:rsid w:val="00A10A0E"/>
    <w:rsid w:val="00A10B4F"/>
    <w:rsid w:val="00A10CBB"/>
    <w:rsid w:val="00A10D4C"/>
    <w:rsid w:val="00A10E63"/>
    <w:rsid w:val="00A11570"/>
    <w:rsid w:val="00A11B09"/>
    <w:rsid w:val="00A1263D"/>
    <w:rsid w:val="00A12978"/>
    <w:rsid w:val="00A1322F"/>
    <w:rsid w:val="00A133DB"/>
    <w:rsid w:val="00A13F16"/>
    <w:rsid w:val="00A14488"/>
    <w:rsid w:val="00A1457E"/>
    <w:rsid w:val="00A14BA6"/>
    <w:rsid w:val="00A14C13"/>
    <w:rsid w:val="00A14CA1"/>
    <w:rsid w:val="00A14D3F"/>
    <w:rsid w:val="00A14E17"/>
    <w:rsid w:val="00A151A3"/>
    <w:rsid w:val="00A152C9"/>
    <w:rsid w:val="00A165AA"/>
    <w:rsid w:val="00A16AF0"/>
    <w:rsid w:val="00A16C66"/>
    <w:rsid w:val="00A1768A"/>
    <w:rsid w:val="00A1782E"/>
    <w:rsid w:val="00A17B53"/>
    <w:rsid w:val="00A20199"/>
    <w:rsid w:val="00A202FB"/>
    <w:rsid w:val="00A20721"/>
    <w:rsid w:val="00A2091F"/>
    <w:rsid w:val="00A211C7"/>
    <w:rsid w:val="00A226BB"/>
    <w:rsid w:val="00A22F57"/>
    <w:rsid w:val="00A23198"/>
    <w:rsid w:val="00A23450"/>
    <w:rsid w:val="00A23C0A"/>
    <w:rsid w:val="00A23FB6"/>
    <w:rsid w:val="00A24188"/>
    <w:rsid w:val="00A24202"/>
    <w:rsid w:val="00A245E2"/>
    <w:rsid w:val="00A24745"/>
    <w:rsid w:val="00A24D03"/>
    <w:rsid w:val="00A24D56"/>
    <w:rsid w:val="00A258C0"/>
    <w:rsid w:val="00A25D4F"/>
    <w:rsid w:val="00A26051"/>
    <w:rsid w:val="00A26F14"/>
    <w:rsid w:val="00A26F40"/>
    <w:rsid w:val="00A272BB"/>
    <w:rsid w:val="00A272D2"/>
    <w:rsid w:val="00A27596"/>
    <w:rsid w:val="00A27DB0"/>
    <w:rsid w:val="00A302A9"/>
    <w:rsid w:val="00A30EB8"/>
    <w:rsid w:val="00A3184F"/>
    <w:rsid w:val="00A31AA8"/>
    <w:rsid w:val="00A32098"/>
    <w:rsid w:val="00A32C33"/>
    <w:rsid w:val="00A32C65"/>
    <w:rsid w:val="00A32D3D"/>
    <w:rsid w:val="00A33E28"/>
    <w:rsid w:val="00A33E5A"/>
    <w:rsid w:val="00A33EA0"/>
    <w:rsid w:val="00A34200"/>
    <w:rsid w:val="00A3432D"/>
    <w:rsid w:val="00A3480A"/>
    <w:rsid w:val="00A3501C"/>
    <w:rsid w:val="00A35231"/>
    <w:rsid w:val="00A35633"/>
    <w:rsid w:val="00A35927"/>
    <w:rsid w:val="00A35FC5"/>
    <w:rsid w:val="00A36165"/>
    <w:rsid w:val="00A36251"/>
    <w:rsid w:val="00A36262"/>
    <w:rsid w:val="00A369CB"/>
    <w:rsid w:val="00A369D2"/>
    <w:rsid w:val="00A376EA"/>
    <w:rsid w:val="00A37703"/>
    <w:rsid w:val="00A40FDA"/>
    <w:rsid w:val="00A4101E"/>
    <w:rsid w:val="00A4165F"/>
    <w:rsid w:val="00A416E6"/>
    <w:rsid w:val="00A41A24"/>
    <w:rsid w:val="00A41AB8"/>
    <w:rsid w:val="00A41BA2"/>
    <w:rsid w:val="00A41D4A"/>
    <w:rsid w:val="00A420BE"/>
    <w:rsid w:val="00A42CBC"/>
    <w:rsid w:val="00A42E5D"/>
    <w:rsid w:val="00A42FCF"/>
    <w:rsid w:val="00A43257"/>
    <w:rsid w:val="00A43266"/>
    <w:rsid w:val="00A4352B"/>
    <w:rsid w:val="00A43604"/>
    <w:rsid w:val="00A4370E"/>
    <w:rsid w:val="00A43C72"/>
    <w:rsid w:val="00A43FEA"/>
    <w:rsid w:val="00A443D3"/>
    <w:rsid w:val="00A446A7"/>
    <w:rsid w:val="00A44A3B"/>
    <w:rsid w:val="00A44AE0"/>
    <w:rsid w:val="00A44EE2"/>
    <w:rsid w:val="00A45545"/>
    <w:rsid w:val="00A45C32"/>
    <w:rsid w:val="00A45C6E"/>
    <w:rsid w:val="00A462C0"/>
    <w:rsid w:val="00A467A5"/>
    <w:rsid w:val="00A469BB"/>
    <w:rsid w:val="00A474AE"/>
    <w:rsid w:val="00A4787B"/>
    <w:rsid w:val="00A47D16"/>
    <w:rsid w:val="00A50471"/>
    <w:rsid w:val="00A504C3"/>
    <w:rsid w:val="00A50550"/>
    <w:rsid w:val="00A50583"/>
    <w:rsid w:val="00A505B5"/>
    <w:rsid w:val="00A506EF"/>
    <w:rsid w:val="00A507D6"/>
    <w:rsid w:val="00A50E4A"/>
    <w:rsid w:val="00A51035"/>
    <w:rsid w:val="00A51AE8"/>
    <w:rsid w:val="00A51C6F"/>
    <w:rsid w:val="00A51ECD"/>
    <w:rsid w:val="00A51ED5"/>
    <w:rsid w:val="00A51FB9"/>
    <w:rsid w:val="00A52309"/>
    <w:rsid w:val="00A52A00"/>
    <w:rsid w:val="00A52C30"/>
    <w:rsid w:val="00A52D4A"/>
    <w:rsid w:val="00A52DF6"/>
    <w:rsid w:val="00A53289"/>
    <w:rsid w:val="00A53B30"/>
    <w:rsid w:val="00A540A2"/>
    <w:rsid w:val="00A54D7A"/>
    <w:rsid w:val="00A54DC4"/>
    <w:rsid w:val="00A55175"/>
    <w:rsid w:val="00A551B2"/>
    <w:rsid w:val="00A551BC"/>
    <w:rsid w:val="00A55295"/>
    <w:rsid w:val="00A553D3"/>
    <w:rsid w:val="00A556CD"/>
    <w:rsid w:val="00A55724"/>
    <w:rsid w:val="00A559EA"/>
    <w:rsid w:val="00A55AE4"/>
    <w:rsid w:val="00A55E8A"/>
    <w:rsid w:val="00A55EA4"/>
    <w:rsid w:val="00A56486"/>
    <w:rsid w:val="00A56CF1"/>
    <w:rsid w:val="00A571E1"/>
    <w:rsid w:val="00A57AB1"/>
    <w:rsid w:val="00A57AD0"/>
    <w:rsid w:val="00A60556"/>
    <w:rsid w:val="00A60C77"/>
    <w:rsid w:val="00A60E85"/>
    <w:rsid w:val="00A60F21"/>
    <w:rsid w:val="00A61002"/>
    <w:rsid w:val="00A612BC"/>
    <w:rsid w:val="00A615A0"/>
    <w:rsid w:val="00A617B0"/>
    <w:rsid w:val="00A620F2"/>
    <w:rsid w:val="00A62A34"/>
    <w:rsid w:val="00A62F3D"/>
    <w:rsid w:val="00A63186"/>
    <w:rsid w:val="00A639FB"/>
    <w:rsid w:val="00A641F5"/>
    <w:rsid w:val="00A643FD"/>
    <w:rsid w:val="00A644E1"/>
    <w:rsid w:val="00A6473D"/>
    <w:rsid w:val="00A647CF"/>
    <w:rsid w:val="00A65034"/>
    <w:rsid w:val="00A657D5"/>
    <w:rsid w:val="00A65E40"/>
    <w:rsid w:val="00A65F84"/>
    <w:rsid w:val="00A67040"/>
    <w:rsid w:val="00A673BD"/>
    <w:rsid w:val="00A67425"/>
    <w:rsid w:val="00A70069"/>
    <w:rsid w:val="00A70113"/>
    <w:rsid w:val="00A70417"/>
    <w:rsid w:val="00A70CD0"/>
    <w:rsid w:val="00A70D28"/>
    <w:rsid w:val="00A70DFD"/>
    <w:rsid w:val="00A7145A"/>
    <w:rsid w:val="00A715E7"/>
    <w:rsid w:val="00A71FCC"/>
    <w:rsid w:val="00A72B06"/>
    <w:rsid w:val="00A7310D"/>
    <w:rsid w:val="00A73AF8"/>
    <w:rsid w:val="00A73E11"/>
    <w:rsid w:val="00A741ED"/>
    <w:rsid w:val="00A7455A"/>
    <w:rsid w:val="00A745A4"/>
    <w:rsid w:val="00A746E3"/>
    <w:rsid w:val="00A7471B"/>
    <w:rsid w:val="00A74D19"/>
    <w:rsid w:val="00A74E65"/>
    <w:rsid w:val="00A75969"/>
    <w:rsid w:val="00A76B9C"/>
    <w:rsid w:val="00A76BCE"/>
    <w:rsid w:val="00A772BF"/>
    <w:rsid w:val="00A77968"/>
    <w:rsid w:val="00A77AF0"/>
    <w:rsid w:val="00A77D0E"/>
    <w:rsid w:val="00A80218"/>
    <w:rsid w:val="00A809F9"/>
    <w:rsid w:val="00A80AED"/>
    <w:rsid w:val="00A80DDF"/>
    <w:rsid w:val="00A81630"/>
    <w:rsid w:val="00A81674"/>
    <w:rsid w:val="00A81BC0"/>
    <w:rsid w:val="00A81CBE"/>
    <w:rsid w:val="00A823F1"/>
    <w:rsid w:val="00A823F7"/>
    <w:rsid w:val="00A830B2"/>
    <w:rsid w:val="00A835C9"/>
    <w:rsid w:val="00A83C2D"/>
    <w:rsid w:val="00A8422D"/>
    <w:rsid w:val="00A84FF7"/>
    <w:rsid w:val="00A85269"/>
    <w:rsid w:val="00A85A2D"/>
    <w:rsid w:val="00A85AA7"/>
    <w:rsid w:val="00A85B7D"/>
    <w:rsid w:val="00A85C7E"/>
    <w:rsid w:val="00A8604E"/>
    <w:rsid w:val="00A861A4"/>
    <w:rsid w:val="00A86E94"/>
    <w:rsid w:val="00A86EB9"/>
    <w:rsid w:val="00A879D0"/>
    <w:rsid w:val="00A87D57"/>
    <w:rsid w:val="00A87DCA"/>
    <w:rsid w:val="00A87EA9"/>
    <w:rsid w:val="00A901B9"/>
    <w:rsid w:val="00A90945"/>
    <w:rsid w:val="00A90B86"/>
    <w:rsid w:val="00A90DAA"/>
    <w:rsid w:val="00A91371"/>
    <w:rsid w:val="00A91558"/>
    <w:rsid w:val="00A915F5"/>
    <w:rsid w:val="00A91745"/>
    <w:rsid w:val="00A9191E"/>
    <w:rsid w:val="00A91B9F"/>
    <w:rsid w:val="00A91C4D"/>
    <w:rsid w:val="00A9254F"/>
    <w:rsid w:val="00A929F1"/>
    <w:rsid w:val="00A92D60"/>
    <w:rsid w:val="00A93446"/>
    <w:rsid w:val="00A93C8D"/>
    <w:rsid w:val="00A94264"/>
    <w:rsid w:val="00A948BC"/>
    <w:rsid w:val="00A949DA"/>
    <w:rsid w:val="00A95046"/>
    <w:rsid w:val="00A9549C"/>
    <w:rsid w:val="00A9550F"/>
    <w:rsid w:val="00A95E79"/>
    <w:rsid w:val="00A96557"/>
    <w:rsid w:val="00A965AE"/>
    <w:rsid w:val="00A96744"/>
    <w:rsid w:val="00A9685F"/>
    <w:rsid w:val="00A96D12"/>
    <w:rsid w:val="00A97103"/>
    <w:rsid w:val="00A97D8B"/>
    <w:rsid w:val="00A97EF4"/>
    <w:rsid w:val="00AA01A4"/>
    <w:rsid w:val="00AA05CC"/>
    <w:rsid w:val="00AA0733"/>
    <w:rsid w:val="00AA1447"/>
    <w:rsid w:val="00AA166E"/>
    <w:rsid w:val="00AA16AD"/>
    <w:rsid w:val="00AA25A6"/>
    <w:rsid w:val="00AA2B94"/>
    <w:rsid w:val="00AA3175"/>
    <w:rsid w:val="00AA32CA"/>
    <w:rsid w:val="00AA3D2C"/>
    <w:rsid w:val="00AA4412"/>
    <w:rsid w:val="00AA4B3D"/>
    <w:rsid w:val="00AA5692"/>
    <w:rsid w:val="00AA59A5"/>
    <w:rsid w:val="00AA60BC"/>
    <w:rsid w:val="00AA6293"/>
    <w:rsid w:val="00AA6729"/>
    <w:rsid w:val="00AA69B9"/>
    <w:rsid w:val="00AA6ACC"/>
    <w:rsid w:val="00AA753A"/>
    <w:rsid w:val="00AA7C79"/>
    <w:rsid w:val="00AB0646"/>
    <w:rsid w:val="00AB0971"/>
    <w:rsid w:val="00AB0F32"/>
    <w:rsid w:val="00AB1893"/>
    <w:rsid w:val="00AB1C32"/>
    <w:rsid w:val="00AB1C49"/>
    <w:rsid w:val="00AB1D59"/>
    <w:rsid w:val="00AB1E15"/>
    <w:rsid w:val="00AB229E"/>
    <w:rsid w:val="00AB2453"/>
    <w:rsid w:val="00AB29D5"/>
    <w:rsid w:val="00AB2F4B"/>
    <w:rsid w:val="00AB3150"/>
    <w:rsid w:val="00AB4122"/>
    <w:rsid w:val="00AB4383"/>
    <w:rsid w:val="00AB469C"/>
    <w:rsid w:val="00AB4B4B"/>
    <w:rsid w:val="00AB5361"/>
    <w:rsid w:val="00AB562B"/>
    <w:rsid w:val="00AB58B2"/>
    <w:rsid w:val="00AB5EEE"/>
    <w:rsid w:val="00AB600B"/>
    <w:rsid w:val="00AB605C"/>
    <w:rsid w:val="00AB627B"/>
    <w:rsid w:val="00AB6558"/>
    <w:rsid w:val="00AB69AF"/>
    <w:rsid w:val="00AB7298"/>
    <w:rsid w:val="00AB75A0"/>
    <w:rsid w:val="00AC13CE"/>
    <w:rsid w:val="00AC18D0"/>
    <w:rsid w:val="00AC2031"/>
    <w:rsid w:val="00AC2320"/>
    <w:rsid w:val="00AC34C9"/>
    <w:rsid w:val="00AC37AA"/>
    <w:rsid w:val="00AC37F0"/>
    <w:rsid w:val="00AC3A35"/>
    <w:rsid w:val="00AC3D2A"/>
    <w:rsid w:val="00AC4C65"/>
    <w:rsid w:val="00AC5451"/>
    <w:rsid w:val="00AC5469"/>
    <w:rsid w:val="00AC5ED0"/>
    <w:rsid w:val="00AC5ED9"/>
    <w:rsid w:val="00AC5F54"/>
    <w:rsid w:val="00AC624E"/>
    <w:rsid w:val="00AC64C9"/>
    <w:rsid w:val="00AC6512"/>
    <w:rsid w:val="00AC67B1"/>
    <w:rsid w:val="00AC67DE"/>
    <w:rsid w:val="00AC6BFB"/>
    <w:rsid w:val="00AC71A3"/>
    <w:rsid w:val="00AC7439"/>
    <w:rsid w:val="00AC7633"/>
    <w:rsid w:val="00AC76EC"/>
    <w:rsid w:val="00AC7936"/>
    <w:rsid w:val="00AC7E12"/>
    <w:rsid w:val="00AD05BC"/>
    <w:rsid w:val="00AD0877"/>
    <w:rsid w:val="00AD08A9"/>
    <w:rsid w:val="00AD09F9"/>
    <w:rsid w:val="00AD0A7D"/>
    <w:rsid w:val="00AD0AAA"/>
    <w:rsid w:val="00AD0F1E"/>
    <w:rsid w:val="00AD1299"/>
    <w:rsid w:val="00AD15FF"/>
    <w:rsid w:val="00AD1825"/>
    <w:rsid w:val="00AD1C26"/>
    <w:rsid w:val="00AD1CC4"/>
    <w:rsid w:val="00AD1E06"/>
    <w:rsid w:val="00AD2327"/>
    <w:rsid w:val="00AD2372"/>
    <w:rsid w:val="00AD2543"/>
    <w:rsid w:val="00AD2FC8"/>
    <w:rsid w:val="00AD3D06"/>
    <w:rsid w:val="00AD5A07"/>
    <w:rsid w:val="00AD5F04"/>
    <w:rsid w:val="00AD6500"/>
    <w:rsid w:val="00AD66FB"/>
    <w:rsid w:val="00AD67AD"/>
    <w:rsid w:val="00AD69D2"/>
    <w:rsid w:val="00AD6B83"/>
    <w:rsid w:val="00AD70C3"/>
    <w:rsid w:val="00AD71A1"/>
    <w:rsid w:val="00AD7218"/>
    <w:rsid w:val="00AD7BDC"/>
    <w:rsid w:val="00AD7E67"/>
    <w:rsid w:val="00AE025E"/>
    <w:rsid w:val="00AE03C3"/>
    <w:rsid w:val="00AE0BCC"/>
    <w:rsid w:val="00AE1166"/>
    <w:rsid w:val="00AE130B"/>
    <w:rsid w:val="00AE131C"/>
    <w:rsid w:val="00AE2043"/>
    <w:rsid w:val="00AE2799"/>
    <w:rsid w:val="00AE27E2"/>
    <w:rsid w:val="00AE281D"/>
    <w:rsid w:val="00AE30ED"/>
    <w:rsid w:val="00AE347A"/>
    <w:rsid w:val="00AE39EE"/>
    <w:rsid w:val="00AE3D46"/>
    <w:rsid w:val="00AE42A4"/>
    <w:rsid w:val="00AE477D"/>
    <w:rsid w:val="00AE4BC2"/>
    <w:rsid w:val="00AE4BC5"/>
    <w:rsid w:val="00AE4CEA"/>
    <w:rsid w:val="00AE4F57"/>
    <w:rsid w:val="00AE566D"/>
    <w:rsid w:val="00AE62F9"/>
    <w:rsid w:val="00AE6AD6"/>
    <w:rsid w:val="00AE6DDE"/>
    <w:rsid w:val="00AE76CB"/>
    <w:rsid w:val="00AE76FF"/>
    <w:rsid w:val="00AE7842"/>
    <w:rsid w:val="00AE7F08"/>
    <w:rsid w:val="00AE7F92"/>
    <w:rsid w:val="00AF0E04"/>
    <w:rsid w:val="00AF1299"/>
    <w:rsid w:val="00AF166E"/>
    <w:rsid w:val="00AF1804"/>
    <w:rsid w:val="00AF233B"/>
    <w:rsid w:val="00AF2A21"/>
    <w:rsid w:val="00AF31B2"/>
    <w:rsid w:val="00AF335A"/>
    <w:rsid w:val="00AF33B1"/>
    <w:rsid w:val="00AF34D3"/>
    <w:rsid w:val="00AF351E"/>
    <w:rsid w:val="00AF3F04"/>
    <w:rsid w:val="00AF4146"/>
    <w:rsid w:val="00AF47A5"/>
    <w:rsid w:val="00AF481B"/>
    <w:rsid w:val="00AF4B71"/>
    <w:rsid w:val="00AF4CBE"/>
    <w:rsid w:val="00AF513D"/>
    <w:rsid w:val="00AF5494"/>
    <w:rsid w:val="00AF58E3"/>
    <w:rsid w:val="00AF5D41"/>
    <w:rsid w:val="00AF6B9D"/>
    <w:rsid w:val="00AF6D63"/>
    <w:rsid w:val="00AF6FD7"/>
    <w:rsid w:val="00AF7257"/>
    <w:rsid w:val="00AF778C"/>
    <w:rsid w:val="00AF7882"/>
    <w:rsid w:val="00AF78B6"/>
    <w:rsid w:val="00AF7A7F"/>
    <w:rsid w:val="00AF7B10"/>
    <w:rsid w:val="00B00142"/>
    <w:rsid w:val="00B0055C"/>
    <w:rsid w:val="00B006AD"/>
    <w:rsid w:val="00B0106B"/>
    <w:rsid w:val="00B01484"/>
    <w:rsid w:val="00B014F2"/>
    <w:rsid w:val="00B0188A"/>
    <w:rsid w:val="00B01969"/>
    <w:rsid w:val="00B01AD5"/>
    <w:rsid w:val="00B01C82"/>
    <w:rsid w:val="00B0209B"/>
    <w:rsid w:val="00B02105"/>
    <w:rsid w:val="00B02217"/>
    <w:rsid w:val="00B025F1"/>
    <w:rsid w:val="00B02CCA"/>
    <w:rsid w:val="00B02D32"/>
    <w:rsid w:val="00B02D52"/>
    <w:rsid w:val="00B031EE"/>
    <w:rsid w:val="00B03376"/>
    <w:rsid w:val="00B045A5"/>
    <w:rsid w:val="00B049AA"/>
    <w:rsid w:val="00B04D1B"/>
    <w:rsid w:val="00B04D65"/>
    <w:rsid w:val="00B051E6"/>
    <w:rsid w:val="00B05CF8"/>
    <w:rsid w:val="00B065AB"/>
    <w:rsid w:val="00B06850"/>
    <w:rsid w:val="00B06A3C"/>
    <w:rsid w:val="00B06C58"/>
    <w:rsid w:val="00B07872"/>
    <w:rsid w:val="00B07923"/>
    <w:rsid w:val="00B07AB4"/>
    <w:rsid w:val="00B07FFA"/>
    <w:rsid w:val="00B10254"/>
    <w:rsid w:val="00B115AC"/>
    <w:rsid w:val="00B115FE"/>
    <w:rsid w:val="00B11E98"/>
    <w:rsid w:val="00B127D0"/>
    <w:rsid w:val="00B12BF7"/>
    <w:rsid w:val="00B1330F"/>
    <w:rsid w:val="00B14618"/>
    <w:rsid w:val="00B14E62"/>
    <w:rsid w:val="00B152B8"/>
    <w:rsid w:val="00B159AB"/>
    <w:rsid w:val="00B15A42"/>
    <w:rsid w:val="00B16A46"/>
    <w:rsid w:val="00B17517"/>
    <w:rsid w:val="00B17D28"/>
    <w:rsid w:val="00B17E9F"/>
    <w:rsid w:val="00B200CE"/>
    <w:rsid w:val="00B2078D"/>
    <w:rsid w:val="00B20AAE"/>
    <w:rsid w:val="00B21498"/>
    <w:rsid w:val="00B214E6"/>
    <w:rsid w:val="00B21AE3"/>
    <w:rsid w:val="00B21E20"/>
    <w:rsid w:val="00B22147"/>
    <w:rsid w:val="00B2234E"/>
    <w:rsid w:val="00B2242D"/>
    <w:rsid w:val="00B22435"/>
    <w:rsid w:val="00B228C6"/>
    <w:rsid w:val="00B22DC5"/>
    <w:rsid w:val="00B232D6"/>
    <w:rsid w:val="00B24ABB"/>
    <w:rsid w:val="00B2504D"/>
    <w:rsid w:val="00B251F8"/>
    <w:rsid w:val="00B252E3"/>
    <w:rsid w:val="00B25A48"/>
    <w:rsid w:val="00B27602"/>
    <w:rsid w:val="00B27878"/>
    <w:rsid w:val="00B27BA8"/>
    <w:rsid w:val="00B304CB"/>
    <w:rsid w:val="00B30591"/>
    <w:rsid w:val="00B30A7B"/>
    <w:rsid w:val="00B30AD3"/>
    <w:rsid w:val="00B31128"/>
    <w:rsid w:val="00B3115D"/>
    <w:rsid w:val="00B31175"/>
    <w:rsid w:val="00B32EB7"/>
    <w:rsid w:val="00B32F21"/>
    <w:rsid w:val="00B330BA"/>
    <w:rsid w:val="00B332DD"/>
    <w:rsid w:val="00B336AD"/>
    <w:rsid w:val="00B340DD"/>
    <w:rsid w:val="00B3416E"/>
    <w:rsid w:val="00B34700"/>
    <w:rsid w:val="00B34CC6"/>
    <w:rsid w:val="00B34D16"/>
    <w:rsid w:val="00B35296"/>
    <w:rsid w:val="00B359CC"/>
    <w:rsid w:val="00B35B09"/>
    <w:rsid w:val="00B35C99"/>
    <w:rsid w:val="00B35E60"/>
    <w:rsid w:val="00B36269"/>
    <w:rsid w:val="00B364EB"/>
    <w:rsid w:val="00B365B5"/>
    <w:rsid w:val="00B3689F"/>
    <w:rsid w:val="00B36C63"/>
    <w:rsid w:val="00B36EB4"/>
    <w:rsid w:val="00B36F15"/>
    <w:rsid w:val="00B36F82"/>
    <w:rsid w:val="00B37990"/>
    <w:rsid w:val="00B37D1A"/>
    <w:rsid w:val="00B402DB"/>
    <w:rsid w:val="00B40A63"/>
    <w:rsid w:val="00B41589"/>
    <w:rsid w:val="00B41CAF"/>
    <w:rsid w:val="00B423C0"/>
    <w:rsid w:val="00B426E6"/>
    <w:rsid w:val="00B42898"/>
    <w:rsid w:val="00B428FE"/>
    <w:rsid w:val="00B429A1"/>
    <w:rsid w:val="00B437B4"/>
    <w:rsid w:val="00B43A58"/>
    <w:rsid w:val="00B43CF3"/>
    <w:rsid w:val="00B43FE6"/>
    <w:rsid w:val="00B44C86"/>
    <w:rsid w:val="00B44F02"/>
    <w:rsid w:val="00B4508B"/>
    <w:rsid w:val="00B4564B"/>
    <w:rsid w:val="00B45960"/>
    <w:rsid w:val="00B46364"/>
    <w:rsid w:val="00B465C5"/>
    <w:rsid w:val="00B46A63"/>
    <w:rsid w:val="00B4795C"/>
    <w:rsid w:val="00B4798E"/>
    <w:rsid w:val="00B47B64"/>
    <w:rsid w:val="00B47D45"/>
    <w:rsid w:val="00B50083"/>
    <w:rsid w:val="00B5019C"/>
    <w:rsid w:val="00B505F8"/>
    <w:rsid w:val="00B5061F"/>
    <w:rsid w:val="00B51263"/>
    <w:rsid w:val="00B5163D"/>
    <w:rsid w:val="00B51980"/>
    <w:rsid w:val="00B51BAE"/>
    <w:rsid w:val="00B51C56"/>
    <w:rsid w:val="00B521C5"/>
    <w:rsid w:val="00B525C4"/>
    <w:rsid w:val="00B52CBF"/>
    <w:rsid w:val="00B53163"/>
    <w:rsid w:val="00B537ED"/>
    <w:rsid w:val="00B538DD"/>
    <w:rsid w:val="00B539B9"/>
    <w:rsid w:val="00B53D92"/>
    <w:rsid w:val="00B54508"/>
    <w:rsid w:val="00B54AAC"/>
    <w:rsid w:val="00B54D44"/>
    <w:rsid w:val="00B54F92"/>
    <w:rsid w:val="00B55D4D"/>
    <w:rsid w:val="00B56043"/>
    <w:rsid w:val="00B576BF"/>
    <w:rsid w:val="00B57820"/>
    <w:rsid w:val="00B57917"/>
    <w:rsid w:val="00B57D7D"/>
    <w:rsid w:val="00B608C6"/>
    <w:rsid w:val="00B608EF"/>
    <w:rsid w:val="00B609DE"/>
    <w:rsid w:val="00B612A1"/>
    <w:rsid w:val="00B61E1B"/>
    <w:rsid w:val="00B61E4C"/>
    <w:rsid w:val="00B61F33"/>
    <w:rsid w:val="00B6219E"/>
    <w:rsid w:val="00B62782"/>
    <w:rsid w:val="00B62907"/>
    <w:rsid w:val="00B632A3"/>
    <w:rsid w:val="00B63386"/>
    <w:rsid w:val="00B6348D"/>
    <w:rsid w:val="00B6349D"/>
    <w:rsid w:val="00B64446"/>
    <w:rsid w:val="00B6458C"/>
    <w:rsid w:val="00B6473A"/>
    <w:rsid w:val="00B6481C"/>
    <w:rsid w:val="00B64C6E"/>
    <w:rsid w:val="00B65338"/>
    <w:rsid w:val="00B6556C"/>
    <w:rsid w:val="00B66329"/>
    <w:rsid w:val="00B666EE"/>
    <w:rsid w:val="00B669E6"/>
    <w:rsid w:val="00B66D28"/>
    <w:rsid w:val="00B673A7"/>
    <w:rsid w:val="00B70660"/>
    <w:rsid w:val="00B707B1"/>
    <w:rsid w:val="00B70BF5"/>
    <w:rsid w:val="00B70C46"/>
    <w:rsid w:val="00B70E97"/>
    <w:rsid w:val="00B7131C"/>
    <w:rsid w:val="00B7150D"/>
    <w:rsid w:val="00B715E1"/>
    <w:rsid w:val="00B71CB5"/>
    <w:rsid w:val="00B71D34"/>
    <w:rsid w:val="00B72638"/>
    <w:rsid w:val="00B72A6F"/>
    <w:rsid w:val="00B73004"/>
    <w:rsid w:val="00B733E6"/>
    <w:rsid w:val="00B73446"/>
    <w:rsid w:val="00B7386B"/>
    <w:rsid w:val="00B7387C"/>
    <w:rsid w:val="00B73ECB"/>
    <w:rsid w:val="00B740E4"/>
    <w:rsid w:val="00B741F1"/>
    <w:rsid w:val="00B7425B"/>
    <w:rsid w:val="00B742B9"/>
    <w:rsid w:val="00B74BF3"/>
    <w:rsid w:val="00B74EF4"/>
    <w:rsid w:val="00B7521A"/>
    <w:rsid w:val="00B75659"/>
    <w:rsid w:val="00B757E3"/>
    <w:rsid w:val="00B75B92"/>
    <w:rsid w:val="00B75F03"/>
    <w:rsid w:val="00B765FF"/>
    <w:rsid w:val="00B768C7"/>
    <w:rsid w:val="00B77F88"/>
    <w:rsid w:val="00B80287"/>
    <w:rsid w:val="00B80476"/>
    <w:rsid w:val="00B8096B"/>
    <w:rsid w:val="00B80B47"/>
    <w:rsid w:val="00B811A6"/>
    <w:rsid w:val="00B81ACE"/>
    <w:rsid w:val="00B81E66"/>
    <w:rsid w:val="00B81F47"/>
    <w:rsid w:val="00B8256F"/>
    <w:rsid w:val="00B82953"/>
    <w:rsid w:val="00B829CC"/>
    <w:rsid w:val="00B8382E"/>
    <w:rsid w:val="00B83AFB"/>
    <w:rsid w:val="00B83C41"/>
    <w:rsid w:val="00B8412F"/>
    <w:rsid w:val="00B84448"/>
    <w:rsid w:val="00B847F9"/>
    <w:rsid w:val="00B849B7"/>
    <w:rsid w:val="00B84AB3"/>
    <w:rsid w:val="00B84FEE"/>
    <w:rsid w:val="00B8545F"/>
    <w:rsid w:val="00B85467"/>
    <w:rsid w:val="00B8588F"/>
    <w:rsid w:val="00B862F3"/>
    <w:rsid w:val="00B866E2"/>
    <w:rsid w:val="00B86A5D"/>
    <w:rsid w:val="00B86C57"/>
    <w:rsid w:val="00B86CC7"/>
    <w:rsid w:val="00B87537"/>
    <w:rsid w:val="00B87955"/>
    <w:rsid w:val="00B9034D"/>
    <w:rsid w:val="00B90435"/>
    <w:rsid w:val="00B90E33"/>
    <w:rsid w:val="00B91080"/>
    <w:rsid w:val="00B91218"/>
    <w:rsid w:val="00B9161C"/>
    <w:rsid w:val="00B916C2"/>
    <w:rsid w:val="00B92F07"/>
    <w:rsid w:val="00B9323C"/>
    <w:rsid w:val="00B93352"/>
    <w:rsid w:val="00B9421F"/>
    <w:rsid w:val="00B943FF"/>
    <w:rsid w:val="00B947BD"/>
    <w:rsid w:val="00B948D1"/>
    <w:rsid w:val="00B95760"/>
    <w:rsid w:val="00B96432"/>
    <w:rsid w:val="00B9690C"/>
    <w:rsid w:val="00B9719C"/>
    <w:rsid w:val="00B97243"/>
    <w:rsid w:val="00B974E4"/>
    <w:rsid w:val="00B975A3"/>
    <w:rsid w:val="00B97B63"/>
    <w:rsid w:val="00BA005F"/>
    <w:rsid w:val="00BA01A7"/>
    <w:rsid w:val="00BA0232"/>
    <w:rsid w:val="00BA0E49"/>
    <w:rsid w:val="00BA17BE"/>
    <w:rsid w:val="00BA1932"/>
    <w:rsid w:val="00BA1EC6"/>
    <w:rsid w:val="00BA2486"/>
    <w:rsid w:val="00BA25AC"/>
    <w:rsid w:val="00BA2905"/>
    <w:rsid w:val="00BA2AAB"/>
    <w:rsid w:val="00BA3626"/>
    <w:rsid w:val="00BA400C"/>
    <w:rsid w:val="00BA415E"/>
    <w:rsid w:val="00BA4AE6"/>
    <w:rsid w:val="00BA4BC7"/>
    <w:rsid w:val="00BA4BEB"/>
    <w:rsid w:val="00BA4FC0"/>
    <w:rsid w:val="00BA5C51"/>
    <w:rsid w:val="00BA6016"/>
    <w:rsid w:val="00BA68D6"/>
    <w:rsid w:val="00BA68FB"/>
    <w:rsid w:val="00BA6F0E"/>
    <w:rsid w:val="00BA7099"/>
    <w:rsid w:val="00BA71BB"/>
    <w:rsid w:val="00BA7298"/>
    <w:rsid w:val="00BA7329"/>
    <w:rsid w:val="00BA74B6"/>
    <w:rsid w:val="00BB009E"/>
    <w:rsid w:val="00BB06C5"/>
    <w:rsid w:val="00BB0DC8"/>
    <w:rsid w:val="00BB1012"/>
    <w:rsid w:val="00BB1378"/>
    <w:rsid w:val="00BB145C"/>
    <w:rsid w:val="00BB184B"/>
    <w:rsid w:val="00BB18FA"/>
    <w:rsid w:val="00BB1CFD"/>
    <w:rsid w:val="00BB1F03"/>
    <w:rsid w:val="00BB2EB7"/>
    <w:rsid w:val="00BB3189"/>
    <w:rsid w:val="00BB3535"/>
    <w:rsid w:val="00BB36E9"/>
    <w:rsid w:val="00BB3AA2"/>
    <w:rsid w:val="00BB3CCA"/>
    <w:rsid w:val="00BB3DD6"/>
    <w:rsid w:val="00BB42B5"/>
    <w:rsid w:val="00BB42FB"/>
    <w:rsid w:val="00BB4A1A"/>
    <w:rsid w:val="00BB4E73"/>
    <w:rsid w:val="00BB524D"/>
    <w:rsid w:val="00BB556B"/>
    <w:rsid w:val="00BB58B9"/>
    <w:rsid w:val="00BB5907"/>
    <w:rsid w:val="00BB5974"/>
    <w:rsid w:val="00BB6C9C"/>
    <w:rsid w:val="00BB75BC"/>
    <w:rsid w:val="00BC0902"/>
    <w:rsid w:val="00BC103F"/>
    <w:rsid w:val="00BC1175"/>
    <w:rsid w:val="00BC126C"/>
    <w:rsid w:val="00BC1464"/>
    <w:rsid w:val="00BC17BD"/>
    <w:rsid w:val="00BC19D7"/>
    <w:rsid w:val="00BC2213"/>
    <w:rsid w:val="00BC2CE3"/>
    <w:rsid w:val="00BC2D82"/>
    <w:rsid w:val="00BC2D99"/>
    <w:rsid w:val="00BC3269"/>
    <w:rsid w:val="00BC3480"/>
    <w:rsid w:val="00BC3768"/>
    <w:rsid w:val="00BC435A"/>
    <w:rsid w:val="00BC4D83"/>
    <w:rsid w:val="00BC518E"/>
    <w:rsid w:val="00BC5446"/>
    <w:rsid w:val="00BC5536"/>
    <w:rsid w:val="00BC6289"/>
    <w:rsid w:val="00BC6BFA"/>
    <w:rsid w:val="00BC6CCF"/>
    <w:rsid w:val="00BC70D4"/>
    <w:rsid w:val="00BC72DE"/>
    <w:rsid w:val="00BC757A"/>
    <w:rsid w:val="00BC78F5"/>
    <w:rsid w:val="00BC792F"/>
    <w:rsid w:val="00BC7F6B"/>
    <w:rsid w:val="00BC7F80"/>
    <w:rsid w:val="00BD08FD"/>
    <w:rsid w:val="00BD0C5E"/>
    <w:rsid w:val="00BD0CFD"/>
    <w:rsid w:val="00BD1751"/>
    <w:rsid w:val="00BD1B58"/>
    <w:rsid w:val="00BD2274"/>
    <w:rsid w:val="00BD2C13"/>
    <w:rsid w:val="00BD2FC2"/>
    <w:rsid w:val="00BD32C1"/>
    <w:rsid w:val="00BD3393"/>
    <w:rsid w:val="00BD370A"/>
    <w:rsid w:val="00BD3BF7"/>
    <w:rsid w:val="00BD3EEF"/>
    <w:rsid w:val="00BD463A"/>
    <w:rsid w:val="00BD476D"/>
    <w:rsid w:val="00BD4816"/>
    <w:rsid w:val="00BD4B00"/>
    <w:rsid w:val="00BD4C34"/>
    <w:rsid w:val="00BD587B"/>
    <w:rsid w:val="00BD5D50"/>
    <w:rsid w:val="00BD6333"/>
    <w:rsid w:val="00BD6BC9"/>
    <w:rsid w:val="00BD71A5"/>
    <w:rsid w:val="00BD7299"/>
    <w:rsid w:val="00BD7740"/>
    <w:rsid w:val="00BD7931"/>
    <w:rsid w:val="00BD7C9E"/>
    <w:rsid w:val="00BD7E23"/>
    <w:rsid w:val="00BE0295"/>
    <w:rsid w:val="00BE09E8"/>
    <w:rsid w:val="00BE0E43"/>
    <w:rsid w:val="00BE1297"/>
    <w:rsid w:val="00BE1387"/>
    <w:rsid w:val="00BE169E"/>
    <w:rsid w:val="00BE176B"/>
    <w:rsid w:val="00BE1EAF"/>
    <w:rsid w:val="00BE22A5"/>
    <w:rsid w:val="00BE2322"/>
    <w:rsid w:val="00BE295C"/>
    <w:rsid w:val="00BE2A4A"/>
    <w:rsid w:val="00BE308D"/>
    <w:rsid w:val="00BE30D5"/>
    <w:rsid w:val="00BE30FC"/>
    <w:rsid w:val="00BE3250"/>
    <w:rsid w:val="00BE3282"/>
    <w:rsid w:val="00BE34AC"/>
    <w:rsid w:val="00BE3F2B"/>
    <w:rsid w:val="00BE4367"/>
    <w:rsid w:val="00BE4D38"/>
    <w:rsid w:val="00BE4D62"/>
    <w:rsid w:val="00BE5CC3"/>
    <w:rsid w:val="00BE5E79"/>
    <w:rsid w:val="00BE5EBA"/>
    <w:rsid w:val="00BE6124"/>
    <w:rsid w:val="00BE62F8"/>
    <w:rsid w:val="00BE6405"/>
    <w:rsid w:val="00BE64D3"/>
    <w:rsid w:val="00BE6B91"/>
    <w:rsid w:val="00BE7843"/>
    <w:rsid w:val="00BE7E7D"/>
    <w:rsid w:val="00BF0705"/>
    <w:rsid w:val="00BF0D30"/>
    <w:rsid w:val="00BF0D38"/>
    <w:rsid w:val="00BF156B"/>
    <w:rsid w:val="00BF170A"/>
    <w:rsid w:val="00BF18A6"/>
    <w:rsid w:val="00BF1B70"/>
    <w:rsid w:val="00BF1C3B"/>
    <w:rsid w:val="00BF26EE"/>
    <w:rsid w:val="00BF284B"/>
    <w:rsid w:val="00BF2AEB"/>
    <w:rsid w:val="00BF2FAF"/>
    <w:rsid w:val="00BF3B82"/>
    <w:rsid w:val="00BF447E"/>
    <w:rsid w:val="00BF4543"/>
    <w:rsid w:val="00BF4865"/>
    <w:rsid w:val="00BF48B8"/>
    <w:rsid w:val="00BF4A82"/>
    <w:rsid w:val="00BF4B40"/>
    <w:rsid w:val="00BF4F2F"/>
    <w:rsid w:val="00BF592A"/>
    <w:rsid w:val="00BF5ED8"/>
    <w:rsid w:val="00BF6ACD"/>
    <w:rsid w:val="00BF701C"/>
    <w:rsid w:val="00BF7462"/>
    <w:rsid w:val="00BF762D"/>
    <w:rsid w:val="00C001FA"/>
    <w:rsid w:val="00C007FD"/>
    <w:rsid w:val="00C00F92"/>
    <w:rsid w:val="00C01075"/>
    <w:rsid w:val="00C01B81"/>
    <w:rsid w:val="00C01FCB"/>
    <w:rsid w:val="00C0260A"/>
    <w:rsid w:val="00C0278D"/>
    <w:rsid w:val="00C028CF"/>
    <w:rsid w:val="00C02C31"/>
    <w:rsid w:val="00C03291"/>
    <w:rsid w:val="00C03837"/>
    <w:rsid w:val="00C0388D"/>
    <w:rsid w:val="00C03993"/>
    <w:rsid w:val="00C03B69"/>
    <w:rsid w:val="00C04133"/>
    <w:rsid w:val="00C045C6"/>
    <w:rsid w:val="00C04D45"/>
    <w:rsid w:val="00C04F8E"/>
    <w:rsid w:val="00C050BB"/>
    <w:rsid w:val="00C051ED"/>
    <w:rsid w:val="00C052AA"/>
    <w:rsid w:val="00C054B9"/>
    <w:rsid w:val="00C058CD"/>
    <w:rsid w:val="00C05946"/>
    <w:rsid w:val="00C05CE8"/>
    <w:rsid w:val="00C05E82"/>
    <w:rsid w:val="00C05E91"/>
    <w:rsid w:val="00C06301"/>
    <w:rsid w:val="00C06BE0"/>
    <w:rsid w:val="00C07656"/>
    <w:rsid w:val="00C076C8"/>
    <w:rsid w:val="00C07C8D"/>
    <w:rsid w:val="00C07DC3"/>
    <w:rsid w:val="00C109DA"/>
    <w:rsid w:val="00C10F58"/>
    <w:rsid w:val="00C11403"/>
    <w:rsid w:val="00C1162C"/>
    <w:rsid w:val="00C11662"/>
    <w:rsid w:val="00C117CF"/>
    <w:rsid w:val="00C11A66"/>
    <w:rsid w:val="00C11A7E"/>
    <w:rsid w:val="00C12B63"/>
    <w:rsid w:val="00C131C6"/>
    <w:rsid w:val="00C13B0B"/>
    <w:rsid w:val="00C13E26"/>
    <w:rsid w:val="00C13E65"/>
    <w:rsid w:val="00C142BF"/>
    <w:rsid w:val="00C14399"/>
    <w:rsid w:val="00C144AA"/>
    <w:rsid w:val="00C14615"/>
    <w:rsid w:val="00C15298"/>
    <w:rsid w:val="00C15839"/>
    <w:rsid w:val="00C15BBB"/>
    <w:rsid w:val="00C15D05"/>
    <w:rsid w:val="00C15E30"/>
    <w:rsid w:val="00C15E7C"/>
    <w:rsid w:val="00C162D0"/>
    <w:rsid w:val="00C16B96"/>
    <w:rsid w:val="00C16C24"/>
    <w:rsid w:val="00C16C8D"/>
    <w:rsid w:val="00C16E5D"/>
    <w:rsid w:val="00C17196"/>
    <w:rsid w:val="00C175C0"/>
    <w:rsid w:val="00C1764E"/>
    <w:rsid w:val="00C17758"/>
    <w:rsid w:val="00C17A23"/>
    <w:rsid w:val="00C17AD9"/>
    <w:rsid w:val="00C20594"/>
    <w:rsid w:val="00C20A95"/>
    <w:rsid w:val="00C20A9F"/>
    <w:rsid w:val="00C20B33"/>
    <w:rsid w:val="00C20E19"/>
    <w:rsid w:val="00C210AF"/>
    <w:rsid w:val="00C211D6"/>
    <w:rsid w:val="00C21391"/>
    <w:rsid w:val="00C21732"/>
    <w:rsid w:val="00C2180E"/>
    <w:rsid w:val="00C218D7"/>
    <w:rsid w:val="00C21ABF"/>
    <w:rsid w:val="00C21FEB"/>
    <w:rsid w:val="00C22056"/>
    <w:rsid w:val="00C225CD"/>
    <w:rsid w:val="00C2269B"/>
    <w:rsid w:val="00C22E4F"/>
    <w:rsid w:val="00C22F47"/>
    <w:rsid w:val="00C232F4"/>
    <w:rsid w:val="00C2413F"/>
    <w:rsid w:val="00C255A1"/>
    <w:rsid w:val="00C256BF"/>
    <w:rsid w:val="00C257C6"/>
    <w:rsid w:val="00C25AAE"/>
    <w:rsid w:val="00C2606C"/>
    <w:rsid w:val="00C26078"/>
    <w:rsid w:val="00C2636A"/>
    <w:rsid w:val="00C2648F"/>
    <w:rsid w:val="00C26671"/>
    <w:rsid w:val="00C27084"/>
    <w:rsid w:val="00C27450"/>
    <w:rsid w:val="00C277F2"/>
    <w:rsid w:val="00C27940"/>
    <w:rsid w:val="00C27B5A"/>
    <w:rsid w:val="00C30533"/>
    <w:rsid w:val="00C308B2"/>
    <w:rsid w:val="00C309FF"/>
    <w:rsid w:val="00C30FB3"/>
    <w:rsid w:val="00C30FE1"/>
    <w:rsid w:val="00C31BA6"/>
    <w:rsid w:val="00C322C2"/>
    <w:rsid w:val="00C32A24"/>
    <w:rsid w:val="00C32DD3"/>
    <w:rsid w:val="00C338FD"/>
    <w:rsid w:val="00C34968"/>
    <w:rsid w:val="00C34CD0"/>
    <w:rsid w:val="00C35172"/>
    <w:rsid w:val="00C359A1"/>
    <w:rsid w:val="00C359FC"/>
    <w:rsid w:val="00C3686B"/>
    <w:rsid w:val="00C3692A"/>
    <w:rsid w:val="00C37D04"/>
    <w:rsid w:val="00C37D66"/>
    <w:rsid w:val="00C409A4"/>
    <w:rsid w:val="00C40A32"/>
    <w:rsid w:val="00C41603"/>
    <w:rsid w:val="00C41D31"/>
    <w:rsid w:val="00C42017"/>
    <w:rsid w:val="00C422B7"/>
    <w:rsid w:val="00C4256C"/>
    <w:rsid w:val="00C42D0F"/>
    <w:rsid w:val="00C430A3"/>
    <w:rsid w:val="00C4331B"/>
    <w:rsid w:val="00C4360E"/>
    <w:rsid w:val="00C437C0"/>
    <w:rsid w:val="00C43E68"/>
    <w:rsid w:val="00C44212"/>
    <w:rsid w:val="00C44A63"/>
    <w:rsid w:val="00C45475"/>
    <w:rsid w:val="00C459A6"/>
    <w:rsid w:val="00C45ADC"/>
    <w:rsid w:val="00C45D08"/>
    <w:rsid w:val="00C45F57"/>
    <w:rsid w:val="00C4639D"/>
    <w:rsid w:val="00C464AC"/>
    <w:rsid w:val="00C46776"/>
    <w:rsid w:val="00C46AF3"/>
    <w:rsid w:val="00C46C3A"/>
    <w:rsid w:val="00C46FA0"/>
    <w:rsid w:val="00C476B6"/>
    <w:rsid w:val="00C47763"/>
    <w:rsid w:val="00C47E0E"/>
    <w:rsid w:val="00C47EDE"/>
    <w:rsid w:val="00C5008B"/>
    <w:rsid w:val="00C50120"/>
    <w:rsid w:val="00C50299"/>
    <w:rsid w:val="00C50667"/>
    <w:rsid w:val="00C506E5"/>
    <w:rsid w:val="00C50B0F"/>
    <w:rsid w:val="00C50EDD"/>
    <w:rsid w:val="00C5118F"/>
    <w:rsid w:val="00C512DD"/>
    <w:rsid w:val="00C5149B"/>
    <w:rsid w:val="00C51A7C"/>
    <w:rsid w:val="00C520ED"/>
    <w:rsid w:val="00C5291B"/>
    <w:rsid w:val="00C52DBC"/>
    <w:rsid w:val="00C537F9"/>
    <w:rsid w:val="00C538BC"/>
    <w:rsid w:val="00C53BE8"/>
    <w:rsid w:val="00C5408C"/>
    <w:rsid w:val="00C540A9"/>
    <w:rsid w:val="00C54166"/>
    <w:rsid w:val="00C543F1"/>
    <w:rsid w:val="00C54419"/>
    <w:rsid w:val="00C54459"/>
    <w:rsid w:val="00C54554"/>
    <w:rsid w:val="00C54D76"/>
    <w:rsid w:val="00C54DC9"/>
    <w:rsid w:val="00C54E94"/>
    <w:rsid w:val="00C54F65"/>
    <w:rsid w:val="00C556E3"/>
    <w:rsid w:val="00C55F7A"/>
    <w:rsid w:val="00C562A6"/>
    <w:rsid w:val="00C5643E"/>
    <w:rsid w:val="00C56DCE"/>
    <w:rsid w:val="00C56F9F"/>
    <w:rsid w:val="00C57215"/>
    <w:rsid w:val="00C577AC"/>
    <w:rsid w:val="00C579B8"/>
    <w:rsid w:val="00C6041D"/>
    <w:rsid w:val="00C60F4A"/>
    <w:rsid w:val="00C610CB"/>
    <w:rsid w:val="00C615B4"/>
    <w:rsid w:val="00C615E3"/>
    <w:rsid w:val="00C61DC7"/>
    <w:rsid w:val="00C61E6C"/>
    <w:rsid w:val="00C621F9"/>
    <w:rsid w:val="00C62670"/>
    <w:rsid w:val="00C627B1"/>
    <w:rsid w:val="00C6291E"/>
    <w:rsid w:val="00C6334C"/>
    <w:rsid w:val="00C63EFE"/>
    <w:rsid w:val="00C643A9"/>
    <w:rsid w:val="00C643E1"/>
    <w:rsid w:val="00C6463E"/>
    <w:rsid w:val="00C64D45"/>
    <w:rsid w:val="00C64E68"/>
    <w:rsid w:val="00C650DF"/>
    <w:rsid w:val="00C651B5"/>
    <w:rsid w:val="00C65256"/>
    <w:rsid w:val="00C65887"/>
    <w:rsid w:val="00C65C39"/>
    <w:rsid w:val="00C65C4D"/>
    <w:rsid w:val="00C65CC1"/>
    <w:rsid w:val="00C6671A"/>
    <w:rsid w:val="00C668AF"/>
    <w:rsid w:val="00C66CAF"/>
    <w:rsid w:val="00C66E78"/>
    <w:rsid w:val="00C6750F"/>
    <w:rsid w:val="00C70AFD"/>
    <w:rsid w:val="00C71002"/>
    <w:rsid w:val="00C71283"/>
    <w:rsid w:val="00C71425"/>
    <w:rsid w:val="00C71FEE"/>
    <w:rsid w:val="00C72287"/>
    <w:rsid w:val="00C72746"/>
    <w:rsid w:val="00C72D52"/>
    <w:rsid w:val="00C72FFA"/>
    <w:rsid w:val="00C73E38"/>
    <w:rsid w:val="00C73FA7"/>
    <w:rsid w:val="00C7401C"/>
    <w:rsid w:val="00C74F4D"/>
    <w:rsid w:val="00C75638"/>
    <w:rsid w:val="00C756EB"/>
    <w:rsid w:val="00C75A31"/>
    <w:rsid w:val="00C761DB"/>
    <w:rsid w:val="00C76BBC"/>
    <w:rsid w:val="00C76E51"/>
    <w:rsid w:val="00C77163"/>
    <w:rsid w:val="00C77166"/>
    <w:rsid w:val="00C7749A"/>
    <w:rsid w:val="00C774F6"/>
    <w:rsid w:val="00C77F39"/>
    <w:rsid w:val="00C800C3"/>
    <w:rsid w:val="00C80151"/>
    <w:rsid w:val="00C8043E"/>
    <w:rsid w:val="00C8049C"/>
    <w:rsid w:val="00C80625"/>
    <w:rsid w:val="00C80842"/>
    <w:rsid w:val="00C810BA"/>
    <w:rsid w:val="00C81324"/>
    <w:rsid w:val="00C81D02"/>
    <w:rsid w:val="00C820CB"/>
    <w:rsid w:val="00C825A9"/>
    <w:rsid w:val="00C82911"/>
    <w:rsid w:val="00C82A28"/>
    <w:rsid w:val="00C82A59"/>
    <w:rsid w:val="00C82EA6"/>
    <w:rsid w:val="00C838B1"/>
    <w:rsid w:val="00C83F16"/>
    <w:rsid w:val="00C84001"/>
    <w:rsid w:val="00C840C4"/>
    <w:rsid w:val="00C841D3"/>
    <w:rsid w:val="00C8423F"/>
    <w:rsid w:val="00C843EE"/>
    <w:rsid w:val="00C84738"/>
    <w:rsid w:val="00C84874"/>
    <w:rsid w:val="00C84983"/>
    <w:rsid w:val="00C85396"/>
    <w:rsid w:val="00C853D2"/>
    <w:rsid w:val="00C85657"/>
    <w:rsid w:val="00C856A3"/>
    <w:rsid w:val="00C857B4"/>
    <w:rsid w:val="00C85BB7"/>
    <w:rsid w:val="00C85E75"/>
    <w:rsid w:val="00C86547"/>
    <w:rsid w:val="00C86AC0"/>
    <w:rsid w:val="00C86BB2"/>
    <w:rsid w:val="00C86CE9"/>
    <w:rsid w:val="00C8710A"/>
    <w:rsid w:val="00C87B53"/>
    <w:rsid w:val="00C87E42"/>
    <w:rsid w:val="00C87EC2"/>
    <w:rsid w:val="00C90091"/>
    <w:rsid w:val="00C90388"/>
    <w:rsid w:val="00C906CB"/>
    <w:rsid w:val="00C90EF5"/>
    <w:rsid w:val="00C9102A"/>
    <w:rsid w:val="00C9136E"/>
    <w:rsid w:val="00C9175C"/>
    <w:rsid w:val="00C91885"/>
    <w:rsid w:val="00C920D3"/>
    <w:rsid w:val="00C92521"/>
    <w:rsid w:val="00C931D9"/>
    <w:rsid w:val="00C93262"/>
    <w:rsid w:val="00C93635"/>
    <w:rsid w:val="00C93935"/>
    <w:rsid w:val="00C940DB"/>
    <w:rsid w:val="00C9470A"/>
    <w:rsid w:val="00C94A2D"/>
    <w:rsid w:val="00C94C38"/>
    <w:rsid w:val="00C94EFF"/>
    <w:rsid w:val="00C95860"/>
    <w:rsid w:val="00C96146"/>
    <w:rsid w:val="00C961B7"/>
    <w:rsid w:val="00C962C3"/>
    <w:rsid w:val="00C96AC3"/>
    <w:rsid w:val="00C96E47"/>
    <w:rsid w:val="00C977F2"/>
    <w:rsid w:val="00CA0004"/>
    <w:rsid w:val="00CA0268"/>
    <w:rsid w:val="00CA0CB7"/>
    <w:rsid w:val="00CA0E06"/>
    <w:rsid w:val="00CA166D"/>
    <w:rsid w:val="00CA1728"/>
    <w:rsid w:val="00CA19A3"/>
    <w:rsid w:val="00CA1C03"/>
    <w:rsid w:val="00CA1D38"/>
    <w:rsid w:val="00CA2255"/>
    <w:rsid w:val="00CA22BB"/>
    <w:rsid w:val="00CA2409"/>
    <w:rsid w:val="00CA25BD"/>
    <w:rsid w:val="00CA29E2"/>
    <w:rsid w:val="00CA320A"/>
    <w:rsid w:val="00CA33B2"/>
    <w:rsid w:val="00CA3616"/>
    <w:rsid w:val="00CA3710"/>
    <w:rsid w:val="00CA3B64"/>
    <w:rsid w:val="00CA3E58"/>
    <w:rsid w:val="00CA4409"/>
    <w:rsid w:val="00CA453D"/>
    <w:rsid w:val="00CA4874"/>
    <w:rsid w:val="00CA4B6F"/>
    <w:rsid w:val="00CA555C"/>
    <w:rsid w:val="00CA5601"/>
    <w:rsid w:val="00CA5BC6"/>
    <w:rsid w:val="00CA63E5"/>
    <w:rsid w:val="00CA6529"/>
    <w:rsid w:val="00CA6826"/>
    <w:rsid w:val="00CA6BB2"/>
    <w:rsid w:val="00CA7120"/>
    <w:rsid w:val="00CA71BB"/>
    <w:rsid w:val="00CA738B"/>
    <w:rsid w:val="00CA7707"/>
    <w:rsid w:val="00CA77F0"/>
    <w:rsid w:val="00CA7C89"/>
    <w:rsid w:val="00CA7DDC"/>
    <w:rsid w:val="00CB0207"/>
    <w:rsid w:val="00CB0897"/>
    <w:rsid w:val="00CB0EB6"/>
    <w:rsid w:val="00CB1347"/>
    <w:rsid w:val="00CB19A0"/>
    <w:rsid w:val="00CB1C7C"/>
    <w:rsid w:val="00CB1E1A"/>
    <w:rsid w:val="00CB22FA"/>
    <w:rsid w:val="00CB2398"/>
    <w:rsid w:val="00CB3142"/>
    <w:rsid w:val="00CB31BA"/>
    <w:rsid w:val="00CB33FF"/>
    <w:rsid w:val="00CB3605"/>
    <w:rsid w:val="00CB3679"/>
    <w:rsid w:val="00CB3EEA"/>
    <w:rsid w:val="00CB44EF"/>
    <w:rsid w:val="00CB45C9"/>
    <w:rsid w:val="00CB4A1E"/>
    <w:rsid w:val="00CB57F5"/>
    <w:rsid w:val="00CB5854"/>
    <w:rsid w:val="00CB5C8F"/>
    <w:rsid w:val="00CB756F"/>
    <w:rsid w:val="00CB791B"/>
    <w:rsid w:val="00CB7B00"/>
    <w:rsid w:val="00CB7BF7"/>
    <w:rsid w:val="00CB7EF9"/>
    <w:rsid w:val="00CB7EFF"/>
    <w:rsid w:val="00CB7FFB"/>
    <w:rsid w:val="00CC10B7"/>
    <w:rsid w:val="00CC129D"/>
    <w:rsid w:val="00CC15BD"/>
    <w:rsid w:val="00CC178B"/>
    <w:rsid w:val="00CC192E"/>
    <w:rsid w:val="00CC257C"/>
    <w:rsid w:val="00CC290E"/>
    <w:rsid w:val="00CC2C61"/>
    <w:rsid w:val="00CC2F2F"/>
    <w:rsid w:val="00CC3FA8"/>
    <w:rsid w:val="00CC42A3"/>
    <w:rsid w:val="00CC43A5"/>
    <w:rsid w:val="00CC4408"/>
    <w:rsid w:val="00CC451D"/>
    <w:rsid w:val="00CC4B9E"/>
    <w:rsid w:val="00CC4DF6"/>
    <w:rsid w:val="00CC53A0"/>
    <w:rsid w:val="00CC57F7"/>
    <w:rsid w:val="00CC5F1E"/>
    <w:rsid w:val="00CC6102"/>
    <w:rsid w:val="00CC6986"/>
    <w:rsid w:val="00CC70B8"/>
    <w:rsid w:val="00CC7229"/>
    <w:rsid w:val="00CC72B8"/>
    <w:rsid w:val="00CC7660"/>
    <w:rsid w:val="00CC7B21"/>
    <w:rsid w:val="00CC7C8E"/>
    <w:rsid w:val="00CC7E06"/>
    <w:rsid w:val="00CC7E95"/>
    <w:rsid w:val="00CD00BC"/>
    <w:rsid w:val="00CD00EA"/>
    <w:rsid w:val="00CD082E"/>
    <w:rsid w:val="00CD0886"/>
    <w:rsid w:val="00CD09AB"/>
    <w:rsid w:val="00CD0BB4"/>
    <w:rsid w:val="00CD167C"/>
    <w:rsid w:val="00CD1D8B"/>
    <w:rsid w:val="00CD1EB6"/>
    <w:rsid w:val="00CD245D"/>
    <w:rsid w:val="00CD26F5"/>
    <w:rsid w:val="00CD2934"/>
    <w:rsid w:val="00CD2B10"/>
    <w:rsid w:val="00CD2CEF"/>
    <w:rsid w:val="00CD304F"/>
    <w:rsid w:val="00CD3199"/>
    <w:rsid w:val="00CD3B5B"/>
    <w:rsid w:val="00CD45AD"/>
    <w:rsid w:val="00CD4898"/>
    <w:rsid w:val="00CD497F"/>
    <w:rsid w:val="00CD4EF2"/>
    <w:rsid w:val="00CD5299"/>
    <w:rsid w:val="00CD53E1"/>
    <w:rsid w:val="00CD593C"/>
    <w:rsid w:val="00CD5E5B"/>
    <w:rsid w:val="00CD6155"/>
    <w:rsid w:val="00CD6876"/>
    <w:rsid w:val="00CD6996"/>
    <w:rsid w:val="00CD69D6"/>
    <w:rsid w:val="00CD6C72"/>
    <w:rsid w:val="00CD6F42"/>
    <w:rsid w:val="00CD76B2"/>
    <w:rsid w:val="00CD7927"/>
    <w:rsid w:val="00CE0177"/>
    <w:rsid w:val="00CE09C0"/>
    <w:rsid w:val="00CE0B9D"/>
    <w:rsid w:val="00CE1348"/>
    <w:rsid w:val="00CE1391"/>
    <w:rsid w:val="00CE1397"/>
    <w:rsid w:val="00CE1678"/>
    <w:rsid w:val="00CE1816"/>
    <w:rsid w:val="00CE1925"/>
    <w:rsid w:val="00CE1960"/>
    <w:rsid w:val="00CE1FEF"/>
    <w:rsid w:val="00CE20BA"/>
    <w:rsid w:val="00CE2158"/>
    <w:rsid w:val="00CE217A"/>
    <w:rsid w:val="00CE246A"/>
    <w:rsid w:val="00CE25B9"/>
    <w:rsid w:val="00CE2857"/>
    <w:rsid w:val="00CE2910"/>
    <w:rsid w:val="00CE315B"/>
    <w:rsid w:val="00CE3AAF"/>
    <w:rsid w:val="00CE4045"/>
    <w:rsid w:val="00CE4366"/>
    <w:rsid w:val="00CE4A87"/>
    <w:rsid w:val="00CE4B11"/>
    <w:rsid w:val="00CE4B22"/>
    <w:rsid w:val="00CE5083"/>
    <w:rsid w:val="00CE51AA"/>
    <w:rsid w:val="00CE5615"/>
    <w:rsid w:val="00CE56B1"/>
    <w:rsid w:val="00CE5915"/>
    <w:rsid w:val="00CE6163"/>
    <w:rsid w:val="00CE6389"/>
    <w:rsid w:val="00CE6EA9"/>
    <w:rsid w:val="00CF057F"/>
    <w:rsid w:val="00CF074B"/>
    <w:rsid w:val="00CF0C07"/>
    <w:rsid w:val="00CF0C97"/>
    <w:rsid w:val="00CF0FD6"/>
    <w:rsid w:val="00CF13F9"/>
    <w:rsid w:val="00CF1441"/>
    <w:rsid w:val="00CF1607"/>
    <w:rsid w:val="00CF27CD"/>
    <w:rsid w:val="00CF27EA"/>
    <w:rsid w:val="00CF290D"/>
    <w:rsid w:val="00CF2930"/>
    <w:rsid w:val="00CF2E62"/>
    <w:rsid w:val="00CF3809"/>
    <w:rsid w:val="00CF3ACB"/>
    <w:rsid w:val="00CF3C40"/>
    <w:rsid w:val="00CF3C84"/>
    <w:rsid w:val="00CF3E42"/>
    <w:rsid w:val="00CF4038"/>
    <w:rsid w:val="00CF4066"/>
    <w:rsid w:val="00CF41A5"/>
    <w:rsid w:val="00CF454E"/>
    <w:rsid w:val="00CF4686"/>
    <w:rsid w:val="00CF46AE"/>
    <w:rsid w:val="00CF5094"/>
    <w:rsid w:val="00CF51B3"/>
    <w:rsid w:val="00CF53AE"/>
    <w:rsid w:val="00CF5A37"/>
    <w:rsid w:val="00CF5CDA"/>
    <w:rsid w:val="00CF5D4B"/>
    <w:rsid w:val="00CF6CAC"/>
    <w:rsid w:val="00CF71EA"/>
    <w:rsid w:val="00CF71F1"/>
    <w:rsid w:val="00CF7583"/>
    <w:rsid w:val="00CF7606"/>
    <w:rsid w:val="00CF764D"/>
    <w:rsid w:val="00CF76A9"/>
    <w:rsid w:val="00CF7A87"/>
    <w:rsid w:val="00D00655"/>
    <w:rsid w:val="00D01043"/>
    <w:rsid w:val="00D011B9"/>
    <w:rsid w:val="00D01239"/>
    <w:rsid w:val="00D013DB"/>
    <w:rsid w:val="00D018F6"/>
    <w:rsid w:val="00D023C2"/>
    <w:rsid w:val="00D025FC"/>
    <w:rsid w:val="00D02A6B"/>
    <w:rsid w:val="00D02B50"/>
    <w:rsid w:val="00D0305A"/>
    <w:rsid w:val="00D030B2"/>
    <w:rsid w:val="00D035F9"/>
    <w:rsid w:val="00D03B79"/>
    <w:rsid w:val="00D03C35"/>
    <w:rsid w:val="00D04095"/>
    <w:rsid w:val="00D049DB"/>
    <w:rsid w:val="00D04BF1"/>
    <w:rsid w:val="00D04C6E"/>
    <w:rsid w:val="00D05452"/>
    <w:rsid w:val="00D05A66"/>
    <w:rsid w:val="00D05ED6"/>
    <w:rsid w:val="00D0628C"/>
    <w:rsid w:val="00D0650B"/>
    <w:rsid w:val="00D065C5"/>
    <w:rsid w:val="00D06841"/>
    <w:rsid w:val="00D07188"/>
    <w:rsid w:val="00D072B6"/>
    <w:rsid w:val="00D07469"/>
    <w:rsid w:val="00D07C4A"/>
    <w:rsid w:val="00D07D1C"/>
    <w:rsid w:val="00D07F1F"/>
    <w:rsid w:val="00D10330"/>
    <w:rsid w:val="00D10CFC"/>
    <w:rsid w:val="00D10EDE"/>
    <w:rsid w:val="00D10FD7"/>
    <w:rsid w:val="00D1111D"/>
    <w:rsid w:val="00D1176B"/>
    <w:rsid w:val="00D11910"/>
    <w:rsid w:val="00D11DB2"/>
    <w:rsid w:val="00D11E07"/>
    <w:rsid w:val="00D1208D"/>
    <w:rsid w:val="00D12380"/>
    <w:rsid w:val="00D12573"/>
    <w:rsid w:val="00D1282F"/>
    <w:rsid w:val="00D12A55"/>
    <w:rsid w:val="00D12C16"/>
    <w:rsid w:val="00D12C40"/>
    <w:rsid w:val="00D12EF7"/>
    <w:rsid w:val="00D13008"/>
    <w:rsid w:val="00D134A4"/>
    <w:rsid w:val="00D13E21"/>
    <w:rsid w:val="00D13E46"/>
    <w:rsid w:val="00D13EAF"/>
    <w:rsid w:val="00D140C6"/>
    <w:rsid w:val="00D142E1"/>
    <w:rsid w:val="00D1436E"/>
    <w:rsid w:val="00D14835"/>
    <w:rsid w:val="00D14E16"/>
    <w:rsid w:val="00D15ACE"/>
    <w:rsid w:val="00D15B66"/>
    <w:rsid w:val="00D15EFF"/>
    <w:rsid w:val="00D16146"/>
    <w:rsid w:val="00D16DEC"/>
    <w:rsid w:val="00D16E95"/>
    <w:rsid w:val="00D16EFB"/>
    <w:rsid w:val="00D16F66"/>
    <w:rsid w:val="00D17A90"/>
    <w:rsid w:val="00D17BFB"/>
    <w:rsid w:val="00D17C83"/>
    <w:rsid w:val="00D17C9D"/>
    <w:rsid w:val="00D201B0"/>
    <w:rsid w:val="00D20937"/>
    <w:rsid w:val="00D20F2B"/>
    <w:rsid w:val="00D211B4"/>
    <w:rsid w:val="00D2143A"/>
    <w:rsid w:val="00D22110"/>
    <w:rsid w:val="00D22219"/>
    <w:rsid w:val="00D23091"/>
    <w:rsid w:val="00D23BB7"/>
    <w:rsid w:val="00D23FD9"/>
    <w:rsid w:val="00D25A7A"/>
    <w:rsid w:val="00D25A82"/>
    <w:rsid w:val="00D25E05"/>
    <w:rsid w:val="00D264E5"/>
    <w:rsid w:val="00D2687C"/>
    <w:rsid w:val="00D26D5D"/>
    <w:rsid w:val="00D27435"/>
    <w:rsid w:val="00D27E76"/>
    <w:rsid w:val="00D27F2A"/>
    <w:rsid w:val="00D3001E"/>
    <w:rsid w:val="00D30580"/>
    <w:rsid w:val="00D30AB2"/>
    <w:rsid w:val="00D31232"/>
    <w:rsid w:val="00D312EB"/>
    <w:rsid w:val="00D3159D"/>
    <w:rsid w:val="00D31671"/>
    <w:rsid w:val="00D3257E"/>
    <w:rsid w:val="00D32757"/>
    <w:rsid w:val="00D32C19"/>
    <w:rsid w:val="00D32C94"/>
    <w:rsid w:val="00D32FB0"/>
    <w:rsid w:val="00D33089"/>
    <w:rsid w:val="00D335E8"/>
    <w:rsid w:val="00D33877"/>
    <w:rsid w:val="00D33A30"/>
    <w:rsid w:val="00D34043"/>
    <w:rsid w:val="00D345ED"/>
    <w:rsid w:val="00D34741"/>
    <w:rsid w:val="00D34BBE"/>
    <w:rsid w:val="00D351F6"/>
    <w:rsid w:val="00D354A4"/>
    <w:rsid w:val="00D358F2"/>
    <w:rsid w:val="00D35BBE"/>
    <w:rsid w:val="00D35DE2"/>
    <w:rsid w:val="00D35FD6"/>
    <w:rsid w:val="00D36750"/>
    <w:rsid w:val="00D368A1"/>
    <w:rsid w:val="00D36D95"/>
    <w:rsid w:val="00D36EC1"/>
    <w:rsid w:val="00D372DA"/>
    <w:rsid w:val="00D37389"/>
    <w:rsid w:val="00D374ED"/>
    <w:rsid w:val="00D37AA6"/>
    <w:rsid w:val="00D37E60"/>
    <w:rsid w:val="00D403EB"/>
    <w:rsid w:val="00D40541"/>
    <w:rsid w:val="00D40825"/>
    <w:rsid w:val="00D408C7"/>
    <w:rsid w:val="00D40E3B"/>
    <w:rsid w:val="00D41966"/>
    <w:rsid w:val="00D420D1"/>
    <w:rsid w:val="00D42479"/>
    <w:rsid w:val="00D424F2"/>
    <w:rsid w:val="00D4270B"/>
    <w:rsid w:val="00D427D2"/>
    <w:rsid w:val="00D42A08"/>
    <w:rsid w:val="00D42B00"/>
    <w:rsid w:val="00D42D82"/>
    <w:rsid w:val="00D42F6E"/>
    <w:rsid w:val="00D42FBA"/>
    <w:rsid w:val="00D43950"/>
    <w:rsid w:val="00D43A56"/>
    <w:rsid w:val="00D43B49"/>
    <w:rsid w:val="00D44115"/>
    <w:rsid w:val="00D441ED"/>
    <w:rsid w:val="00D44305"/>
    <w:rsid w:val="00D44617"/>
    <w:rsid w:val="00D4488A"/>
    <w:rsid w:val="00D44F6B"/>
    <w:rsid w:val="00D44FA3"/>
    <w:rsid w:val="00D45443"/>
    <w:rsid w:val="00D45E1D"/>
    <w:rsid w:val="00D45F8C"/>
    <w:rsid w:val="00D4620A"/>
    <w:rsid w:val="00D464EE"/>
    <w:rsid w:val="00D46599"/>
    <w:rsid w:val="00D4689F"/>
    <w:rsid w:val="00D46A38"/>
    <w:rsid w:val="00D46A4C"/>
    <w:rsid w:val="00D46CBB"/>
    <w:rsid w:val="00D46D32"/>
    <w:rsid w:val="00D46E62"/>
    <w:rsid w:val="00D472A9"/>
    <w:rsid w:val="00D47E04"/>
    <w:rsid w:val="00D47ED4"/>
    <w:rsid w:val="00D47F1F"/>
    <w:rsid w:val="00D50C19"/>
    <w:rsid w:val="00D50CE5"/>
    <w:rsid w:val="00D50F54"/>
    <w:rsid w:val="00D50FC4"/>
    <w:rsid w:val="00D51271"/>
    <w:rsid w:val="00D51424"/>
    <w:rsid w:val="00D51CB9"/>
    <w:rsid w:val="00D52DEB"/>
    <w:rsid w:val="00D52E43"/>
    <w:rsid w:val="00D534E0"/>
    <w:rsid w:val="00D5365C"/>
    <w:rsid w:val="00D5378E"/>
    <w:rsid w:val="00D54244"/>
    <w:rsid w:val="00D5440C"/>
    <w:rsid w:val="00D54A75"/>
    <w:rsid w:val="00D54D85"/>
    <w:rsid w:val="00D55422"/>
    <w:rsid w:val="00D5565D"/>
    <w:rsid w:val="00D55E74"/>
    <w:rsid w:val="00D5606A"/>
    <w:rsid w:val="00D5643E"/>
    <w:rsid w:val="00D5653E"/>
    <w:rsid w:val="00D56705"/>
    <w:rsid w:val="00D56B13"/>
    <w:rsid w:val="00D56C09"/>
    <w:rsid w:val="00D56FE7"/>
    <w:rsid w:val="00D5727B"/>
    <w:rsid w:val="00D57404"/>
    <w:rsid w:val="00D576A5"/>
    <w:rsid w:val="00D57C6E"/>
    <w:rsid w:val="00D57F00"/>
    <w:rsid w:val="00D601C5"/>
    <w:rsid w:val="00D6070F"/>
    <w:rsid w:val="00D608A7"/>
    <w:rsid w:val="00D60CC2"/>
    <w:rsid w:val="00D6154F"/>
    <w:rsid w:val="00D6163F"/>
    <w:rsid w:val="00D61BFB"/>
    <w:rsid w:val="00D61EB7"/>
    <w:rsid w:val="00D61F35"/>
    <w:rsid w:val="00D6239B"/>
    <w:rsid w:val="00D623F0"/>
    <w:rsid w:val="00D627B5"/>
    <w:rsid w:val="00D627C2"/>
    <w:rsid w:val="00D62F79"/>
    <w:rsid w:val="00D6378D"/>
    <w:rsid w:val="00D63C65"/>
    <w:rsid w:val="00D63E09"/>
    <w:rsid w:val="00D648BA"/>
    <w:rsid w:val="00D649A0"/>
    <w:rsid w:val="00D64DE6"/>
    <w:rsid w:val="00D650CC"/>
    <w:rsid w:val="00D65653"/>
    <w:rsid w:val="00D657BB"/>
    <w:rsid w:val="00D65D5F"/>
    <w:rsid w:val="00D65F4D"/>
    <w:rsid w:val="00D660F1"/>
    <w:rsid w:val="00D6620F"/>
    <w:rsid w:val="00D665E3"/>
    <w:rsid w:val="00D66C11"/>
    <w:rsid w:val="00D66C7F"/>
    <w:rsid w:val="00D66F31"/>
    <w:rsid w:val="00D67415"/>
    <w:rsid w:val="00D676C2"/>
    <w:rsid w:val="00D6778F"/>
    <w:rsid w:val="00D67AFA"/>
    <w:rsid w:val="00D701BE"/>
    <w:rsid w:val="00D7048F"/>
    <w:rsid w:val="00D705DF"/>
    <w:rsid w:val="00D707E8"/>
    <w:rsid w:val="00D70AB6"/>
    <w:rsid w:val="00D70F82"/>
    <w:rsid w:val="00D70FC3"/>
    <w:rsid w:val="00D711B5"/>
    <w:rsid w:val="00D71209"/>
    <w:rsid w:val="00D71CC3"/>
    <w:rsid w:val="00D71D77"/>
    <w:rsid w:val="00D71F0B"/>
    <w:rsid w:val="00D72547"/>
    <w:rsid w:val="00D7292D"/>
    <w:rsid w:val="00D731B8"/>
    <w:rsid w:val="00D733E5"/>
    <w:rsid w:val="00D749AF"/>
    <w:rsid w:val="00D750F1"/>
    <w:rsid w:val="00D758F9"/>
    <w:rsid w:val="00D7614E"/>
    <w:rsid w:val="00D7697D"/>
    <w:rsid w:val="00D76B35"/>
    <w:rsid w:val="00D76B61"/>
    <w:rsid w:val="00D76F05"/>
    <w:rsid w:val="00D770C3"/>
    <w:rsid w:val="00D77168"/>
    <w:rsid w:val="00D7798E"/>
    <w:rsid w:val="00D77CED"/>
    <w:rsid w:val="00D77EEE"/>
    <w:rsid w:val="00D77FAC"/>
    <w:rsid w:val="00D806D8"/>
    <w:rsid w:val="00D80AE0"/>
    <w:rsid w:val="00D80AE2"/>
    <w:rsid w:val="00D81118"/>
    <w:rsid w:val="00D8157F"/>
    <w:rsid w:val="00D816DD"/>
    <w:rsid w:val="00D816E9"/>
    <w:rsid w:val="00D81E83"/>
    <w:rsid w:val="00D81EAF"/>
    <w:rsid w:val="00D82C67"/>
    <w:rsid w:val="00D82CB9"/>
    <w:rsid w:val="00D8300B"/>
    <w:rsid w:val="00D83280"/>
    <w:rsid w:val="00D83507"/>
    <w:rsid w:val="00D83BCC"/>
    <w:rsid w:val="00D83C4F"/>
    <w:rsid w:val="00D840FE"/>
    <w:rsid w:val="00D8413F"/>
    <w:rsid w:val="00D8454D"/>
    <w:rsid w:val="00D84839"/>
    <w:rsid w:val="00D84B60"/>
    <w:rsid w:val="00D84F17"/>
    <w:rsid w:val="00D84F4D"/>
    <w:rsid w:val="00D85587"/>
    <w:rsid w:val="00D85702"/>
    <w:rsid w:val="00D85ACF"/>
    <w:rsid w:val="00D86105"/>
    <w:rsid w:val="00D861E9"/>
    <w:rsid w:val="00D863CD"/>
    <w:rsid w:val="00D86441"/>
    <w:rsid w:val="00D86558"/>
    <w:rsid w:val="00D86743"/>
    <w:rsid w:val="00D8682E"/>
    <w:rsid w:val="00D86996"/>
    <w:rsid w:val="00D86E26"/>
    <w:rsid w:val="00D86EB8"/>
    <w:rsid w:val="00D870B6"/>
    <w:rsid w:val="00D87119"/>
    <w:rsid w:val="00D87781"/>
    <w:rsid w:val="00D8797A"/>
    <w:rsid w:val="00D87B96"/>
    <w:rsid w:val="00D87E82"/>
    <w:rsid w:val="00D90297"/>
    <w:rsid w:val="00D90BDF"/>
    <w:rsid w:val="00D90DF1"/>
    <w:rsid w:val="00D916F2"/>
    <w:rsid w:val="00D9173F"/>
    <w:rsid w:val="00D9181F"/>
    <w:rsid w:val="00D919B7"/>
    <w:rsid w:val="00D9213E"/>
    <w:rsid w:val="00D9220B"/>
    <w:rsid w:val="00D9283C"/>
    <w:rsid w:val="00D92A27"/>
    <w:rsid w:val="00D932D6"/>
    <w:rsid w:val="00D935FD"/>
    <w:rsid w:val="00D9380D"/>
    <w:rsid w:val="00D939D0"/>
    <w:rsid w:val="00D93DF6"/>
    <w:rsid w:val="00D94255"/>
    <w:rsid w:val="00D945D4"/>
    <w:rsid w:val="00D95306"/>
    <w:rsid w:val="00D9560D"/>
    <w:rsid w:val="00D95E2D"/>
    <w:rsid w:val="00D96F8C"/>
    <w:rsid w:val="00D97538"/>
    <w:rsid w:val="00D97BC4"/>
    <w:rsid w:val="00D97C2D"/>
    <w:rsid w:val="00DA0220"/>
    <w:rsid w:val="00DA0294"/>
    <w:rsid w:val="00DA0503"/>
    <w:rsid w:val="00DA061E"/>
    <w:rsid w:val="00DA0F6C"/>
    <w:rsid w:val="00DA0F88"/>
    <w:rsid w:val="00DA120A"/>
    <w:rsid w:val="00DA14CC"/>
    <w:rsid w:val="00DA1542"/>
    <w:rsid w:val="00DA1826"/>
    <w:rsid w:val="00DA1827"/>
    <w:rsid w:val="00DA18E9"/>
    <w:rsid w:val="00DA1F08"/>
    <w:rsid w:val="00DA2826"/>
    <w:rsid w:val="00DA2B25"/>
    <w:rsid w:val="00DA30F4"/>
    <w:rsid w:val="00DA36E1"/>
    <w:rsid w:val="00DA36E6"/>
    <w:rsid w:val="00DA3B7E"/>
    <w:rsid w:val="00DA3D75"/>
    <w:rsid w:val="00DA3ED4"/>
    <w:rsid w:val="00DA4249"/>
    <w:rsid w:val="00DA4BBA"/>
    <w:rsid w:val="00DA4BDE"/>
    <w:rsid w:val="00DA4C12"/>
    <w:rsid w:val="00DA4CE1"/>
    <w:rsid w:val="00DA4DAF"/>
    <w:rsid w:val="00DA5326"/>
    <w:rsid w:val="00DA54B1"/>
    <w:rsid w:val="00DA5757"/>
    <w:rsid w:val="00DA576C"/>
    <w:rsid w:val="00DA5CBC"/>
    <w:rsid w:val="00DA696D"/>
    <w:rsid w:val="00DA6EDC"/>
    <w:rsid w:val="00DA7A06"/>
    <w:rsid w:val="00DB0547"/>
    <w:rsid w:val="00DB0A1E"/>
    <w:rsid w:val="00DB0E77"/>
    <w:rsid w:val="00DB0EE1"/>
    <w:rsid w:val="00DB13A2"/>
    <w:rsid w:val="00DB153F"/>
    <w:rsid w:val="00DB18E7"/>
    <w:rsid w:val="00DB1B3F"/>
    <w:rsid w:val="00DB24D0"/>
    <w:rsid w:val="00DB25FE"/>
    <w:rsid w:val="00DB2700"/>
    <w:rsid w:val="00DB290C"/>
    <w:rsid w:val="00DB2979"/>
    <w:rsid w:val="00DB2EAF"/>
    <w:rsid w:val="00DB31D1"/>
    <w:rsid w:val="00DB34C5"/>
    <w:rsid w:val="00DB3B17"/>
    <w:rsid w:val="00DB3B49"/>
    <w:rsid w:val="00DB3CB5"/>
    <w:rsid w:val="00DB3DB7"/>
    <w:rsid w:val="00DB45EF"/>
    <w:rsid w:val="00DB4ABD"/>
    <w:rsid w:val="00DB4FC9"/>
    <w:rsid w:val="00DB5263"/>
    <w:rsid w:val="00DB5872"/>
    <w:rsid w:val="00DB58CA"/>
    <w:rsid w:val="00DB61C6"/>
    <w:rsid w:val="00DB6795"/>
    <w:rsid w:val="00DB6801"/>
    <w:rsid w:val="00DB6E41"/>
    <w:rsid w:val="00DB6FC2"/>
    <w:rsid w:val="00DB7026"/>
    <w:rsid w:val="00DB7029"/>
    <w:rsid w:val="00DB76D7"/>
    <w:rsid w:val="00DC08C3"/>
    <w:rsid w:val="00DC10AD"/>
    <w:rsid w:val="00DC1742"/>
    <w:rsid w:val="00DC1844"/>
    <w:rsid w:val="00DC253A"/>
    <w:rsid w:val="00DC2655"/>
    <w:rsid w:val="00DC267C"/>
    <w:rsid w:val="00DC29E9"/>
    <w:rsid w:val="00DC2B30"/>
    <w:rsid w:val="00DC2C34"/>
    <w:rsid w:val="00DC3471"/>
    <w:rsid w:val="00DC3B03"/>
    <w:rsid w:val="00DC3D7E"/>
    <w:rsid w:val="00DC3EB8"/>
    <w:rsid w:val="00DC434F"/>
    <w:rsid w:val="00DC4A0F"/>
    <w:rsid w:val="00DC4DFF"/>
    <w:rsid w:val="00DC5383"/>
    <w:rsid w:val="00DC553E"/>
    <w:rsid w:val="00DC5F40"/>
    <w:rsid w:val="00DC6533"/>
    <w:rsid w:val="00DC6551"/>
    <w:rsid w:val="00DC67E8"/>
    <w:rsid w:val="00DC67FA"/>
    <w:rsid w:val="00DC6B98"/>
    <w:rsid w:val="00DC71F0"/>
    <w:rsid w:val="00DC7B18"/>
    <w:rsid w:val="00DC7B86"/>
    <w:rsid w:val="00DD01D9"/>
    <w:rsid w:val="00DD01F8"/>
    <w:rsid w:val="00DD0A36"/>
    <w:rsid w:val="00DD0AF1"/>
    <w:rsid w:val="00DD0CA0"/>
    <w:rsid w:val="00DD1200"/>
    <w:rsid w:val="00DD1345"/>
    <w:rsid w:val="00DD17C5"/>
    <w:rsid w:val="00DD1844"/>
    <w:rsid w:val="00DD2543"/>
    <w:rsid w:val="00DD2AA5"/>
    <w:rsid w:val="00DD2B5E"/>
    <w:rsid w:val="00DD2D84"/>
    <w:rsid w:val="00DD2DEC"/>
    <w:rsid w:val="00DD32BC"/>
    <w:rsid w:val="00DD3445"/>
    <w:rsid w:val="00DD37A3"/>
    <w:rsid w:val="00DD37BE"/>
    <w:rsid w:val="00DD3914"/>
    <w:rsid w:val="00DD3A29"/>
    <w:rsid w:val="00DD3A3B"/>
    <w:rsid w:val="00DD4139"/>
    <w:rsid w:val="00DD47E7"/>
    <w:rsid w:val="00DD4ACA"/>
    <w:rsid w:val="00DD5024"/>
    <w:rsid w:val="00DD51BF"/>
    <w:rsid w:val="00DD52D9"/>
    <w:rsid w:val="00DD58E4"/>
    <w:rsid w:val="00DD5AE5"/>
    <w:rsid w:val="00DD5F8C"/>
    <w:rsid w:val="00DD60B0"/>
    <w:rsid w:val="00DD6714"/>
    <w:rsid w:val="00DD6D48"/>
    <w:rsid w:val="00DD7087"/>
    <w:rsid w:val="00DD7247"/>
    <w:rsid w:val="00DD74CA"/>
    <w:rsid w:val="00DD76F2"/>
    <w:rsid w:val="00DD7793"/>
    <w:rsid w:val="00DD77AC"/>
    <w:rsid w:val="00DD7CBF"/>
    <w:rsid w:val="00DE073D"/>
    <w:rsid w:val="00DE0854"/>
    <w:rsid w:val="00DE092A"/>
    <w:rsid w:val="00DE0B13"/>
    <w:rsid w:val="00DE0BE1"/>
    <w:rsid w:val="00DE0EF9"/>
    <w:rsid w:val="00DE160A"/>
    <w:rsid w:val="00DE1831"/>
    <w:rsid w:val="00DE1F1A"/>
    <w:rsid w:val="00DE269A"/>
    <w:rsid w:val="00DE2733"/>
    <w:rsid w:val="00DE2DA6"/>
    <w:rsid w:val="00DE2F4A"/>
    <w:rsid w:val="00DE3165"/>
    <w:rsid w:val="00DE32D5"/>
    <w:rsid w:val="00DE35FE"/>
    <w:rsid w:val="00DE52DD"/>
    <w:rsid w:val="00DE5982"/>
    <w:rsid w:val="00DE5D63"/>
    <w:rsid w:val="00DE5F5B"/>
    <w:rsid w:val="00DE65FA"/>
    <w:rsid w:val="00DE6841"/>
    <w:rsid w:val="00DE701B"/>
    <w:rsid w:val="00DE7366"/>
    <w:rsid w:val="00DE74D8"/>
    <w:rsid w:val="00DE765B"/>
    <w:rsid w:val="00DE7705"/>
    <w:rsid w:val="00DE7834"/>
    <w:rsid w:val="00DE783A"/>
    <w:rsid w:val="00DE7DD6"/>
    <w:rsid w:val="00DF013B"/>
    <w:rsid w:val="00DF05A9"/>
    <w:rsid w:val="00DF0BE5"/>
    <w:rsid w:val="00DF1338"/>
    <w:rsid w:val="00DF15B7"/>
    <w:rsid w:val="00DF170C"/>
    <w:rsid w:val="00DF1B76"/>
    <w:rsid w:val="00DF1DB6"/>
    <w:rsid w:val="00DF2722"/>
    <w:rsid w:val="00DF2904"/>
    <w:rsid w:val="00DF326F"/>
    <w:rsid w:val="00DF33C6"/>
    <w:rsid w:val="00DF3893"/>
    <w:rsid w:val="00DF3A4B"/>
    <w:rsid w:val="00DF4275"/>
    <w:rsid w:val="00DF4E79"/>
    <w:rsid w:val="00DF54F1"/>
    <w:rsid w:val="00DF566F"/>
    <w:rsid w:val="00DF59AB"/>
    <w:rsid w:val="00DF632D"/>
    <w:rsid w:val="00DF6A02"/>
    <w:rsid w:val="00DF6F17"/>
    <w:rsid w:val="00DF7164"/>
    <w:rsid w:val="00DF721E"/>
    <w:rsid w:val="00DF7245"/>
    <w:rsid w:val="00DF73E2"/>
    <w:rsid w:val="00DF7A45"/>
    <w:rsid w:val="00DF7F81"/>
    <w:rsid w:val="00E004FB"/>
    <w:rsid w:val="00E0093B"/>
    <w:rsid w:val="00E00BF3"/>
    <w:rsid w:val="00E00D38"/>
    <w:rsid w:val="00E011A8"/>
    <w:rsid w:val="00E01368"/>
    <w:rsid w:val="00E019B2"/>
    <w:rsid w:val="00E024C1"/>
    <w:rsid w:val="00E02993"/>
    <w:rsid w:val="00E03A36"/>
    <w:rsid w:val="00E03BDB"/>
    <w:rsid w:val="00E043AD"/>
    <w:rsid w:val="00E044F3"/>
    <w:rsid w:val="00E044FD"/>
    <w:rsid w:val="00E0451B"/>
    <w:rsid w:val="00E04744"/>
    <w:rsid w:val="00E04CBB"/>
    <w:rsid w:val="00E04E49"/>
    <w:rsid w:val="00E0500B"/>
    <w:rsid w:val="00E05583"/>
    <w:rsid w:val="00E055C0"/>
    <w:rsid w:val="00E05A3C"/>
    <w:rsid w:val="00E06146"/>
    <w:rsid w:val="00E06335"/>
    <w:rsid w:val="00E07533"/>
    <w:rsid w:val="00E075D1"/>
    <w:rsid w:val="00E07852"/>
    <w:rsid w:val="00E07C02"/>
    <w:rsid w:val="00E100EF"/>
    <w:rsid w:val="00E10C08"/>
    <w:rsid w:val="00E11119"/>
    <w:rsid w:val="00E11635"/>
    <w:rsid w:val="00E11C60"/>
    <w:rsid w:val="00E11D6F"/>
    <w:rsid w:val="00E12600"/>
    <w:rsid w:val="00E128DE"/>
    <w:rsid w:val="00E1293C"/>
    <w:rsid w:val="00E12C23"/>
    <w:rsid w:val="00E139B0"/>
    <w:rsid w:val="00E13E2B"/>
    <w:rsid w:val="00E14167"/>
    <w:rsid w:val="00E14229"/>
    <w:rsid w:val="00E14298"/>
    <w:rsid w:val="00E144B0"/>
    <w:rsid w:val="00E1468D"/>
    <w:rsid w:val="00E15088"/>
    <w:rsid w:val="00E152CB"/>
    <w:rsid w:val="00E1531A"/>
    <w:rsid w:val="00E15A07"/>
    <w:rsid w:val="00E15C35"/>
    <w:rsid w:val="00E15DD2"/>
    <w:rsid w:val="00E15E2F"/>
    <w:rsid w:val="00E161AD"/>
    <w:rsid w:val="00E16384"/>
    <w:rsid w:val="00E16A82"/>
    <w:rsid w:val="00E16AFC"/>
    <w:rsid w:val="00E16C27"/>
    <w:rsid w:val="00E17C8A"/>
    <w:rsid w:val="00E17CDF"/>
    <w:rsid w:val="00E20D21"/>
    <w:rsid w:val="00E2108E"/>
    <w:rsid w:val="00E21834"/>
    <w:rsid w:val="00E21C46"/>
    <w:rsid w:val="00E225EE"/>
    <w:rsid w:val="00E22C41"/>
    <w:rsid w:val="00E22EF3"/>
    <w:rsid w:val="00E23CF5"/>
    <w:rsid w:val="00E2401C"/>
    <w:rsid w:val="00E24367"/>
    <w:rsid w:val="00E2467E"/>
    <w:rsid w:val="00E254F8"/>
    <w:rsid w:val="00E26038"/>
    <w:rsid w:val="00E260E1"/>
    <w:rsid w:val="00E261A4"/>
    <w:rsid w:val="00E2677F"/>
    <w:rsid w:val="00E26C90"/>
    <w:rsid w:val="00E26E1A"/>
    <w:rsid w:val="00E271AD"/>
    <w:rsid w:val="00E27380"/>
    <w:rsid w:val="00E27EAC"/>
    <w:rsid w:val="00E27F8F"/>
    <w:rsid w:val="00E30935"/>
    <w:rsid w:val="00E30B51"/>
    <w:rsid w:val="00E30D8A"/>
    <w:rsid w:val="00E30DC7"/>
    <w:rsid w:val="00E30FA7"/>
    <w:rsid w:val="00E31173"/>
    <w:rsid w:val="00E32AE1"/>
    <w:rsid w:val="00E32BF9"/>
    <w:rsid w:val="00E333D5"/>
    <w:rsid w:val="00E3430B"/>
    <w:rsid w:val="00E34837"/>
    <w:rsid w:val="00E34A5C"/>
    <w:rsid w:val="00E34BEB"/>
    <w:rsid w:val="00E35021"/>
    <w:rsid w:val="00E3563B"/>
    <w:rsid w:val="00E3665B"/>
    <w:rsid w:val="00E36CFB"/>
    <w:rsid w:val="00E36EA7"/>
    <w:rsid w:val="00E36ECE"/>
    <w:rsid w:val="00E373E0"/>
    <w:rsid w:val="00E37610"/>
    <w:rsid w:val="00E37680"/>
    <w:rsid w:val="00E37755"/>
    <w:rsid w:val="00E4002D"/>
    <w:rsid w:val="00E40423"/>
    <w:rsid w:val="00E40EEE"/>
    <w:rsid w:val="00E41711"/>
    <w:rsid w:val="00E42550"/>
    <w:rsid w:val="00E42842"/>
    <w:rsid w:val="00E42F72"/>
    <w:rsid w:val="00E4319F"/>
    <w:rsid w:val="00E4337B"/>
    <w:rsid w:val="00E439A3"/>
    <w:rsid w:val="00E43C26"/>
    <w:rsid w:val="00E43C5C"/>
    <w:rsid w:val="00E43D1C"/>
    <w:rsid w:val="00E43F1F"/>
    <w:rsid w:val="00E44116"/>
    <w:rsid w:val="00E44440"/>
    <w:rsid w:val="00E4582B"/>
    <w:rsid w:val="00E458AE"/>
    <w:rsid w:val="00E46215"/>
    <w:rsid w:val="00E4627C"/>
    <w:rsid w:val="00E46EE3"/>
    <w:rsid w:val="00E4736C"/>
    <w:rsid w:val="00E4747B"/>
    <w:rsid w:val="00E47C64"/>
    <w:rsid w:val="00E47CB2"/>
    <w:rsid w:val="00E50170"/>
    <w:rsid w:val="00E50232"/>
    <w:rsid w:val="00E502ED"/>
    <w:rsid w:val="00E502F4"/>
    <w:rsid w:val="00E51BEC"/>
    <w:rsid w:val="00E5207E"/>
    <w:rsid w:val="00E52500"/>
    <w:rsid w:val="00E536D6"/>
    <w:rsid w:val="00E539C1"/>
    <w:rsid w:val="00E53D97"/>
    <w:rsid w:val="00E545FE"/>
    <w:rsid w:val="00E54CCD"/>
    <w:rsid w:val="00E551E7"/>
    <w:rsid w:val="00E5550E"/>
    <w:rsid w:val="00E55528"/>
    <w:rsid w:val="00E557B9"/>
    <w:rsid w:val="00E55901"/>
    <w:rsid w:val="00E55A0B"/>
    <w:rsid w:val="00E55B92"/>
    <w:rsid w:val="00E56371"/>
    <w:rsid w:val="00E5637A"/>
    <w:rsid w:val="00E5649E"/>
    <w:rsid w:val="00E56587"/>
    <w:rsid w:val="00E56637"/>
    <w:rsid w:val="00E56843"/>
    <w:rsid w:val="00E56FEB"/>
    <w:rsid w:val="00E57452"/>
    <w:rsid w:val="00E574C0"/>
    <w:rsid w:val="00E57506"/>
    <w:rsid w:val="00E5789B"/>
    <w:rsid w:val="00E57B28"/>
    <w:rsid w:val="00E60204"/>
    <w:rsid w:val="00E60833"/>
    <w:rsid w:val="00E60856"/>
    <w:rsid w:val="00E6097D"/>
    <w:rsid w:val="00E616C0"/>
    <w:rsid w:val="00E6199F"/>
    <w:rsid w:val="00E61A0A"/>
    <w:rsid w:val="00E61E6C"/>
    <w:rsid w:val="00E6218E"/>
    <w:rsid w:val="00E6241C"/>
    <w:rsid w:val="00E6243C"/>
    <w:rsid w:val="00E62502"/>
    <w:rsid w:val="00E62A51"/>
    <w:rsid w:val="00E62E18"/>
    <w:rsid w:val="00E63180"/>
    <w:rsid w:val="00E63254"/>
    <w:rsid w:val="00E63279"/>
    <w:rsid w:val="00E63435"/>
    <w:rsid w:val="00E634AF"/>
    <w:rsid w:val="00E6382B"/>
    <w:rsid w:val="00E644F7"/>
    <w:rsid w:val="00E64558"/>
    <w:rsid w:val="00E64777"/>
    <w:rsid w:val="00E6487D"/>
    <w:rsid w:val="00E6495A"/>
    <w:rsid w:val="00E64B2A"/>
    <w:rsid w:val="00E64FC9"/>
    <w:rsid w:val="00E65112"/>
    <w:rsid w:val="00E65198"/>
    <w:rsid w:val="00E6537D"/>
    <w:rsid w:val="00E65E33"/>
    <w:rsid w:val="00E66D3F"/>
    <w:rsid w:val="00E67191"/>
    <w:rsid w:val="00E6782A"/>
    <w:rsid w:val="00E67918"/>
    <w:rsid w:val="00E67AC0"/>
    <w:rsid w:val="00E703E6"/>
    <w:rsid w:val="00E70D6E"/>
    <w:rsid w:val="00E71206"/>
    <w:rsid w:val="00E71709"/>
    <w:rsid w:val="00E71E11"/>
    <w:rsid w:val="00E72B7D"/>
    <w:rsid w:val="00E73076"/>
    <w:rsid w:val="00E73556"/>
    <w:rsid w:val="00E7375B"/>
    <w:rsid w:val="00E73CCD"/>
    <w:rsid w:val="00E73D14"/>
    <w:rsid w:val="00E7402A"/>
    <w:rsid w:val="00E74560"/>
    <w:rsid w:val="00E74BA4"/>
    <w:rsid w:val="00E74D4C"/>
    <w:rsid w:val="00E7540D"/>
    <w:rsid w:val="00E7551E"/>
    <w:rsid w:val="00E75B97"/>
    <w:rsid w:val="00E7630E"/>
    <w:rsid w:val="00E765D9"/>
    <w:rsid w:val="00E76618"/>
    <w:rsid w:val="00E7730F"/>
    <w:rsid w:val="00E776C6"/>
    <w:rsid w:val="00E77DF9"/>
    <w:rsid w:val="00E77F4E"/>
    <w:rsid w:val="00E8003B"/>
    <w:rsid w:val="00E8028D"/>
    <w:rsid w:val="00E8036F"/>
    <w:rsid w:val="00E80411"/>
    <w:rsid w:val="00E80A0C"/>
    <w:rsid w:val="00E81142"/>
    <w:rsid w:val="00E81DB5"/>
    <w:rsid w:val="00E824B2"/>
    <w:rsid w:val="00E8255E"/>
    <w:rsid w:val="00E82646"/>
    <w:rsid w:val="00E8288D"/>
    <w:rsid w:val="00E82F5F"/>
    <w:rsid w:val="00E8309F"/>
    <w:rsid w:val="00E83709"/>
    <w:rsid w:val="00E83C9D"/>
    <w:rsid w:val="00E84335"/>
    <w:rsid w:val="00E84A37"/>
    <w:rsid w:val="00E8539B"/>
    <w:rsid w:val="00E853B6"/>
    <w:rsid w:val="00E85AE6"/>
    <w:rsid w:val="00E85E65"/>
    <w:rsid w:val="00E85E72"/>
    <w:rsid w:val="00E864A2"/>
    <w:rsid w:val="00E8685B"/>
    <w:rsid w:val="00E86EC1"/>
    <w:rsid w:val="00E86F18"/>
    <w:rsid w:val="00E87AB2"/>
    <w:rsid w:val="00E87BB4"/>
    <w:rsid w:val="00E87FAD"/>
    <w:rsid w:val="00E90018"/>
    <w:rsid w:val="00E900B6"/>
    <w:rsid w:val="00E901A9"/>
    <w:rsid w:val="00E9078D"/>
    <w:rsid w:val="00E90F66"/>
    <w:rsid w:val="00E90FA2"/>
    <w:rsid w:val="00E911D6"/>
    <w:rsid w:val="00E913DC"/>
    <w:rsid w:val="00E914F2"/>
    <w:rsid w:val="00E9197C"/>
    <w:rsid w:val="00E91AA7"/>
    <w:rsid w:val="00E91CDC"/>
    <w:rsid w:val="00E91DC4"/>
    <w:rsid w:val="00E91EF3"/>
    <w:rsid w:val="00E9269E"/>
    <w:rsid w:val="00E92840"/>
    <w:rsid w:val="00E92F3B"/>
    <w:rsid w:val="00E93029"/>
    <w:rsid w:val="00E93A76"/>
    <w:rsid w:val="00E93B7E"/>
    <w:rsid w:val="00E93FD2"/>
    <w:rsid w:val="00E94166"/>
    <w:rsid w:val="00E948C8"/>
    <w:rsid w:val="00E949E4"/>
    <w:rsid w:val="00E94DC1"/>
    <w:rsid w:val="00E95563"/>
    <w:rsid w:val="00E958B6"/>
    <w:rsid w:val="00E95B40"/>
    <w:rsid w:val="00E95E5B"/>
    <w:rsid w:val="00E96570"/>
    <w:rsid w:val="00E96584"/>
    <w:rsid w:val="00E96671"/>
    <w:rsid w:val="00E96A87"/>
    <w:rsid w:val="00E970F1"/>
    <w:rsid w:val="00E97440"/>
    <w:rsid w:val="00E9750F"/>
    <w:rsid w:val="00E97A28"/>
    <w:rsid w:val="00EA023F"/>
    <w:rsid w:val="00EA0318"/>
    <w:rsid w:val="00EA050D"/>
    <w:rsid w:val="00EA0BC7"/>
    <w:rsid w:val="00EA1042"/>
    <w:rsid w:val="00EA10D1"/>
    <w:rsid w:val="00EA1CC7"/>
    <w:rsid w:val="00EA1DBA"/>
    <w:rsid w:val="00EA1EFB"/>
    <w:rsid w:val="00EA2000"/>
    <w:rsid w:val="00EA2419"/>
    <w:rsid w:val="00EA2834"/>
    <w:rsid w:val="00EA2BCA"/>
    <w:rsid w:val="00EA2E2C"/>
    <w:rsid w:val="00EA2F3F"/>
    <w:rsid w:val="00EA322C"/>
    <w:rsid w:val="00EA3404"/>
    <w:rsid w:val="00EA4426"/>
    <w:rsid w:val="00EA49DD"/>
    <w:rsid w:val="00EA4ADE"/>
    <w:rsid w:val="00EA54F3"/>
    <w:rsid w:val="00EA5667"/>
    <w:rsid w:val="00EA5F35"/>
    <w:rsid w:val="00EA7669"/>
    <w:rsid w:val="00EA7E2C"/>
    <w:rsid w:val="00EB0F36"/>
    <w:rsid w:val="00EB1786"/>
    <w:rsid w:val="00EB1AE0"/>
    <w:rsid w:val="00EB23CC"/>
    <w:rsid w:val="00EB2604"/>
    <w:rsid w:val="00EB2984"/>
    <w:rsid w:val="00EB2AC6"/>
    <w:rsid w:val="00EB2C7C"/>
    <w:rsid w:val="00EB3357"/>
    <w:rsid w:val="00EB35F7"/>
    <w:rsid w:val="00EB3AED"/>
    <w:rsid w:val="00EB3B89"/>
    <w:rsid w:val="00EB3DCD"/>
    <w:rsid w:val="00EB3EA5"/>
    <w:rsid w:val="00EB40C3"/>
    <w:rsid w:val="00EB4576"/>
    <w:rsid w:val="00EB57E3"/>
    <w:rsid w:val="00EB5910"/>
    <w:rsid w:val="00EB598C"/>
    <w:rsid w:val="00EB613A"/>
    <w:rsid w:val="00EB6644"/>
    <w:rsid w:val="00EB6D7F"/>
    <w:rsid w:val="00EB7131"/>
    <w:rsid w:val="00EB7E32"/>
    <w:rsid w:val="00EB7F9D"/>
    <w:rsid w:val="00EB7FC2"/>
    <w:rsid w:val="00EC036B"/>
    <w:rsid w:val="00EC0BC3"/>
    <w:rsid w:val="00EC0D97"/>
    <w:rsid w:val="00EC0E4F"/>
    <w:rsid w:val="00EC0F31"/>
    <w:rsid w:val="00EC1430"/>
    <w:rsid w:val="00EC1F72"/>
    <w:rsid w:val="00EC2AE7"/>
    <w:rsid w:val="00EC2C23"/>
    <w:rsid w:val="00EC2E6E"/>
    <w:rsid w:val="00EC2EB5"/>
    <w:rsid w:val="00EC2F52"/>
    <w:rsid w:val="00EC32DC"/>
    <w:rsid w:val="00EC38E6"/>
    <w:rsid w:val="00EC3B77"/>
    <w:rsid w:val="00EC3F86"/>
    <w:rsid w:val="00EC3F98"/>
    <w:rsid w:val="00EC5FDD"/>
    <w:rsid w:val="00EC6061"/>
    <w:rsid w:val="00EC669B"/>
    <w:rsid w:val="00EC6823"/>
    <w:rsid w:val="00EC68A2"/>
    <w:rsid w:val="00EC6ABD"/>
    <w:rsid w:val="00EC7230"/>
    <w:rsid w:val="00EC761C"/>
    <w:rsid w:val="00EC7873"/>
    <w:rsid w:val="00EC78E4"/>
    <w:rsid w:val="00ED00AC"/>
    <w:rsid w:val="00ED08AB"/>
    <w:rsid w:val="00ED0B1F"/>
    <w:rsid w:val="00ED0DA6"/>
    <w:rsid w:val="00ED0FED"/>
    <w:rsid w:val="00ED12BA"/>
    <w:rsid w:val="00ED14F0"/>
    <w:rsid w:val="00ED1842"/>
    <w:rsid w:val="00ED2859"/>
    <w:rsid w:val="00ED2D5C"/>
    <w:rsid w:val="00ED36D5"/>
    <w:rsid w:val="00ED3841"/>
    <w:rsid w:val="00ED3AD4"/>
    <w:rsid w:val="00ED3B25"/>
    <w:rsid w:val="00ED45DE"/>
    <w:rsid w:val="00ED4CB3"/>
    <w:rsid w:val="00ED59B8"/>
    <w:rsid w:val="00ED5A9E"/>
    <w:rsid w:val="00ED5FBD"/>
    <w:rsid w:val="00ED5FFB"/>
    <w:rsid w:val="00ED6730"/>
    <w:rsid w:val="00ED6CC4"/>
    <w:rsid w:val="00ED70B8"/>
    <w:rsid w:val="00ED7218"/>
    <w:rsid w:val="00ED7543"/>
    <w:rsid w:val="00ED7812"/>
    <w:rsid w:val="00ED79D2"/>
    <w:rsid w:val="00ED7BCD"/>
    <w:rsid w:val="00ED7C4D"/>
    <w:rsid w:val="00EE0350"/>
    <w:rsid w:val="00EE03E6"/>
    <w:rsid w:val="00EE06E7"/>
    <w:rsid w:val="00EE0F7F"/>
    <w:rsid w:val="00EE100F"/>
    <w:rsid w:val="00EE158F"/>
    <w:rsid w:val="00EE1727"/>
    <w:rsid w:val="00EE25C6"/>
    <w:rsid w:val="00EE2CAC"/>
    <w:rsid w:val="00EE2FDB"/>
    <w:rsid w:val="00EE361D"/>
    <w:rsid w:val="00EE3736"/>
    <w:rsid w:val="00EE41B5"/>
    <w:rsid w:val="00EE46D4"/>
    <w:rsid w:val="00EE53D9"/>
    <w:rsid w:val="00EE57B8"/>
    <w:rsid w:val="00EE5B4A"/>
    <w:rsid w:val="00EE5E30"/>
    <w:rsid w:val="00EE63A6"/>
    <w:rsid w:val="00EE6744"/>
    <w:rsid w:val="00EE68C0"/>
    <w:rsid w:val="00EE6EAD"/>
    <w:rsid w:val="00EE6F0F"/>
    <w:rsid w:val="00EE735F"/>
    <w:rsid w:val="00EE7368"/>
    <w:rsid w:val="00EE7523"/>
    <w:rsid w:val="00EE76DE"/>
    <w:rsid w:val="00EE76ED"/>
    <w:rsid w:val="00EE7C3E"/>
    <w:rsid w:val="00EE7E03"/>
    <w:rsid w:val="00EF0864"/>
    <w:rsid w:val="00EF0BE5"/>
    <w:rsid w:val="00EF11E0"/>
    <w:rsid w:val="00EF1407"/>
    <w:rsid w:val="00EF1416"/>
    <w:rsid w:val="00EF2422"/>
    <w:rsid w:val="00EF265B"/>
    <w:rsid w:val="00EF2CEB"/>
    <w:rsid w:val="00EF3443"/>
    <w:rsid w:val="00EF3AE8"/>
    <w:rsid w:val="00EF4514"/>
    <w:rsid w:val="00EF458E"/>
    <w:rsid w:val="00EF471B"/>
    <w:rsid w:val="00EF47AB"/>
    <w:rsid w:val="00EF4B3A"/>
    <w:rsid w:val="00EF4B4D"/>
    <w:rsid w:val="00EF4D6F"/>
    <w:rsid w:val="00EF578A"/>
    <w:rsid w:val="00EF5CC5"/>
    <w:rsid w:val="00EF5D53"/>
    <w:rsid w:val="00EF6018"/>
    <w:rsid w:val="00EF6041"/>
    <w:rsid w:val="00EF61DF"/>
    <w:rsid w:val="00EF66CA"/>
    <w:rsid w:val="00EF6F86"/>
    <w:rsid w:val="00EF7397"/>
    <w:rsid w:val="00EF799B"/>
    <w:rsid w:val="00EF7A98"/>
    <w:rsid w:val="00EF7C95"/>
    <w:rsid w:val="00EF7CFA"/>
    <w:rsid w:val="00EF7ECA"/>
    <w:rsid w:val="00EF7FAD"/>
    <w:rsid w:val="00F006B5"/>
    <w:rsid w:val="00F00883"/>
    <w:rsid w:val="00F009C5"/>
    <w:rsid w:val="00F00C77"/>
    <w:rsid w:val="00F00D7F"/>
    <w:rsid w:val="00F01068"/>
    <w:rsid w:val="00F023C9"/>
    <w:rsid w:val="00F02404"/>
    <w:rsid w:val="00F027D8"/>
    <w:rsid w:val="00F027EA"/>
    <w:rsid w:val="00F03212"/>
    <w:rsid w:val="00F0327C"/>
    <w:rsid w:val="00F03A84"/>
    <w:rsid w:val="00F04D13"/>
    <w:rsid w:val="00F04D79"/>
    <w:rsid w:val="00F04EA3"/>
    <w:rsid w:val="00F04F1A"/>
    <w:rsid w:val="00F05176"/>
    <w:rsid w:val="00F051F9"/>
    <w:rsid w:val="00F0543C"/>
    <w:rsid w:val="00F05738"/>
    <w:rsid w:val="00F05C76"/>
    <w:rsid w:val="00F05CB8"/>
    <w:rsid w:val="00F060FA"/>
    <w:rsid w:val="00F062C5"/>
    <w:rsid w:val="00F0675E"/>
    <w:rsid w:val="00F068ED"/>
    <w:rsid w:val="00F06C9F"/>
    <w:rsid w:val="00F06CCE"/>
    <w:rsid w:val="00F07996"/>
    <w:rsid w:val="00F07C1B"/>
    <w:rsid w:val="00F07ECC"/>
    <w:rsid w:val="00F10450"/>
    <w:rsid w:val="00F10793"/>
    <w:rsid w:val="00F1083B"/>
    <w:rsid w:val="00F1083D"/>
    <w:rsid w:val="00F10DD2"/>
    <w:rsid w:val="00F10ED4"/>
    <w:rsid w:val="00F1147E"/>
    <w:rsid w:val="00F11AE2"/>
    <w:rsid w:val="00F127CE"/>
    <w:rsid w:val="00F129CD"/>
    <w:rsid w:val="00F129EE"/>
    <w:rsid w:val="00F12B47"/>
    <w:rsid w:val="00F1360C"/>
    <w:rsid w:val="00F1370A"/>
    <w:rsid w:val="00F13CA3"/>
    <w:rsid w:val="00F14476"/>
    <w:rsid w:val="00F151FD"/>
    <w:rsid w:val="00F159CA"/>
    <w:rsid w:val="00F15C56"/>
    <w:rsid w:val="00F1681D"/>
    <w:rsid w:val="00F1700B"/>
    <w:rsid w:val="00F17979"/>
    <w:rsid w:val="00F17CFC"/>
    <w:rsid w:val="00F17DE4"/>
    <w:rsid w:val="00F2031F"/>
    <w:rsid w:val="00F203F1"/>
    <w:rsid w:val="00F20426"/>
    <w:rsid w:val="00F210CA"/>
    <w:rsid w:val="00F2132E"/>
    <w:rsid w:val="00F22A37"/>
    <w:rsid w:val="00F23814"/>
    <w:rsid w:val="00F23E8B"/>
    <w:rsid w:val="00F24D61"/>
    <w:rsid w:val="00F24E45"/>
    <w:rsid w:val="00F24FF7"/>
    <w:rsid w:val="00F250DB"/>
    <w:rsid w:val="00F2529B"/>
    <w:rsid w:val="00F2557F"/>
    <w:rsid w:val="00F255ED"/>
    <w:rsid w:val="00F25C1F"/>
    <w:rsid w:val="00F261A1"/>
    <w:rsid w:val="00F261CC"/>
    <w:rsid w:val="00F266D4"/>
    <w:rsid w:val="00F2677D"/>
    <w:rsid w:val="00F267C4"/>
    <w:rsid w:val="00F27188"/>
    <w:rsid w:val="00F278A0"/>
    <w:rsid w:val="00F278DD"/>
    <w:rsid w:val="00F27A5F"/>
    <w:rsid w:val="00F27DFB"/>
    <w:rsid w:val="00F311B0"/>
    <w:rsid w:val="00F314DF"/>
    <w:rsid w:val="00F31763"/>
    <w:rsid w:val="00F31A39"/>
    <w:rsid w:val="00F31A84"/>
    <w:rsid w:val="00F32942"/>
    <w:rsid w:val="00F32A5E"/>
    <w:rsid w:val="00F32F3E"/>
    <w:rsid w:val="00F32F66"/>
    <w:rsid w:val="00F33127"/>
    <w:rsid w:val="00F3313F"/>
    <w:rsid w:val="00F331AB"/>
    <w:rsid w:val="00F337F7"/>
    <w:rsid w:val="00F339EC"/>
    <w:rsid w:val="00F33D2F"/>
    <w:rsid w:val="00F33FCC"/>
    <w:rsid w:val="00F34624"/>
    <w:rsid w:val="00F34B22"/>
    <w:rsid w:val="00F34E74"/>
    <w:rsid w:val="00F35A89"/>
    <w:rsid w:val="00F35CEE"/>
    <w:rsid w:val="00F35D35"/>
    <w:rsid w:val="00F369E1"/>
    <w:rsid w:val="00F36E6E"/>
    <w:rsid w:val="00F36F13"/>
    <w:rsid w:val="00F371BC"/>
    <w:rsid w:val="00F37688"/>
    <w:rsid w:val="00F37822"/>
    <w:rsid w:val="00F400FA"/>
    <w:rsid w:val="00F40139"/>
    <w:rsid w:val="00F40216"/>
    <w:rsid w:val="00F40A3C"/>
    <w:rsid w:val="00F40ADB"/>
    <w:rsid w:val="00F410C7"/>
    <w:rsid w:val="00F411C2"/>
    <w:rsid w:val="00F412E2"/>
    <w:rsid w:val="00F41B03"/>
    <w:rsid w:val="00F425D6"/>
    <w:rsid w:val="00F437F8"/>
    <w:rsid w:val="00F44379"/>
    <w:rsid w:val="00F45341"/>
    <w:rsid w:val="00F453A0"/>
    <w:rsid w:val="00F45A27"/>
    <w:rsid w:val="00F46291"/>
    <w:rsid w:val="00F46EF4"/>
    <w:rsid w:val="00F47DF3"/>
    <w:rsid w:val="00F50346"/>
    <w:rsid w:val="00F50688"/>
    <w:rsid w:val="00F508AE"/>
    <w:rsid w:val="00F5090F"/>
    <w:rsid w:val="00F518A2"/>
    <w:rsid w:val="00F5193C"/>
    <w:rsid w:val="00F51993"/>
    <w:rsid w:val="00F524E7"/>
    <w:rsid w:val="00F5292C"/>
    <w:rsid w:val="00F52B17"/>
    <w:rsid w:val="00F52FDE"/>
    <w:rsid w:val="00F53564"/>
    <w:rsid w:val="00F53711"/>
    <w:rsid w:val="00F53AC0"/>
    <w:rsid w:val="00F547AD"/>
    <w:rsid w:val="00F54AAE"/>
    <w:rsid w:val="00F54CBF"/>
    <w:rsid w:val="00F55A7A"/>
    <w:rsid w:val="00F55D1E"/>
    <w:rsid w:val="00F55E9E"/>
    <w:rsid w:val="00F56590"/>
    <w:rsid w:val="00F5695E"/>
    <w:rsid w:val="00F56D1A"/>
    <w:rsid w:val="00F56DB5"/>
    <w:rsid w:val="00F56EDE"/>
    <w:rsid w:val="00F57062"/>
    <w:rsid w:val="00F57091"/>
    <w:rsid w:val="00F5792B"/>
    <w:rsid w:val="00F57A45"/>
    <w:rsid w:val="00F57B1B"/>
    <w:rsid w:val="00F60017"/>
    <w:rsid w:val="00F609C0"/>
    <w:rsid w:val="00F60B8F"/>
    <w:rsid w:val="00F60D1B"/>
    <w:rsid w:val="00F6126E"/>
    <w:rsid w:val="00F61461"/>
    <w:rsid w:val="00F61855"/>
    <w:rsid w:val="00F61A22"/>
    <w:rsid w:val="00F6264F"/>
    <w:rsid w:val="00F62B07"/>
    <w:rsid w:val="00F63036"/>
    <w:rsid w:val="00F63504"/>
    <w:rsid w:val="00F63579"/>
    <w:rsid w:val="00F6369C"/>
    <w:rsid w:val="00F63851"/>
    <w:rsid w:val="00F6390D"/>
    <w:rsid w:val="00F64CF2"/>
    <w:rsid w:val="00F65070"/>
    <w:rsid w:val="00F65076"/>
    <w:rsid w:val="00F655F3"/>
    <w:rsid w:val="00F659C6"/>
    <w:rsid w:val="00F65C25"/>
    <w:rsid w:val="00F6612B"/>
    <w:rsid w:val="00F6645B"/>
    <w:rsid w:val="00F664D2"/>
    <w:rsid w:val="00F6682F"/>
    <w:rsid w:val="00F66D27"/>
    <w:rsid w:val="00F66DBA"/>
    <w:rsid w:val="00F670E2"/>
    <w:rsid w:val="00F67404"/>
    <w:rsid w:val="00F6752D"/>
    <w:rsid w:val="00F67989"/>
    <w:rsid w:val="00F70819"/>
    <w:rsid w:val="00F71987"/>
    <w:rsid w:val="00F71B47"/>
    <w:rsid w:val="00F71DAE"/>
    <w:rsid w:val="00F7204D"/>
    <w:rsid w:val="00F72258"/>
    <w:rsid w:val="00F724EA"/>
    <w:rsid w:val="00F72B7A"/>
    <w:rsid w:val="00F72BD6"/>
    <w:rsid w:val="00F72DE0"/>
    <w:rsid w:val="00F73076"/>
    <w:rsid w:val="00F7370C"/>
    <w:rsid w:val="00F73882"/>
    <w:rsid w:val="00F73B46"/>
    <w:rsid w:val="00F73D5C"/>
    <w:rsid w:val="00F73EE2"/>
    <w:rsid w:val="00F742D0"/>
    <w:rsid w:val="00F7464B"/>
    <w:rsid w:val="00F74C63"/>
    <w:rsid w:val="00F74C7E"/>
    <w:rsid w:val="00F74CD3"/>
    <w:rsid w:val="00F75026"/>
    <w:rsid w:val="00F7506C"/>
    <w:rsid w:val="00F754FC"/>
    <w:rsid w:val="00F75B66"/>
    <w:rsid w:val="00F75B67"/>
    <w:rsid w:val="00F75B9A"/>
    <w:rsid w:val="00F75C84"/>
    <w:rsid w:val="00F7626A"/>
    <w:rsid w:val="00F76B29"/>
    <w:rsid w:val="00F7761E"/>
    <w:rsid w:val="00F77857"/>
    <w:rsid w:val="00F77BFC"/>
    <w:rsid w:val="00F80481"/>
    <w:rsid w:val="00F8070A"/>
    <w:rsid w:val="00F80E9A"/>
    <w:rsid w:val="00F81955"/>
    <w:rsid w:val="00F81AE5"/>
    <w:rsid w:val="00F81C2B"/>
    <w:rsid w:val="00F825B2"/>
    <w:rsid w:val="00F82704"/>
    <w:rsid w:val="00F82E86"/>
    <w:rsid w:val="00F83F7E"/>
    <w:rsid w:val="00F83F90"/>
    <w:rsid w:val="00F844C2"/>
    <w:rsid w:val="00F844F4"/>
    <w:rsid w:val="00F845F9"/>
    <w:rsid w:val="00F85220"/>
    <w:rsid w:val="00F85225"/>
    <w:rsid w:val="00F85836"/>
    <w:rsid w:val="00F85C0B"/>
    <w:rsid w:val="00F85D26"/>
    <w:rsid w:val="00F864F1"/>
    <w:rsid w:val="00F870E4"/>
    <w:rsid w:val="00F872D2"/>
    <w:rsid w:val="00F8754E"/>
    <w:rsid w:val="00F87590"/>
    <w:rsid w:val="00F875C7"/>
    <w:rsid w:val="00F87659"/>
    <w:rsid w:val="00F8789E"/>
    <w:rsid w:val="00F90486"/>
    <w:rsid w:val="00F90779"/>
    <w:rsid w:val="00F90AFF"/>
    <w:rsid w:val="00F90CEF"/>
    <w:rsid w:val="00F90F03"/>
    <w:rsid w:val="00F90F11"/>
    <w:rsid w:val="00F91475"/>
    <w:rsid w:val="00F91A1D"/>
    <w:rsid w:val="00F91BEA"/>
    <w:rsid w:val="00F9258A"/>
    <w:rsid w:val="00F92920"/>
    <w:rsid w:val="00F92D62"/>
    <w:rsid w:val="00F9309A"/>
    <w:rsid w:val="00F93914"/>
    <w:rsid w:val="00F9396E"/>
    <w:rsid w:val="00F93C48"/>
    <w:rsid w:val="00F93CBF"/>
    <w:rsid w:val="00F93E1C"/>
    <w:rsid w:val="00F94C70"/>
    <w:rsid w:val="00F9500E"/>
    <w:rsid w:val="00F95037"/>
    <w:rsid w:val="00F950D4"/>
    <w:rsid w:val="00F9516E"/>
    <w:rsid w:val="00F953DA"/>
    <w:rsid w:val="00F95450"/>
    <w:rsid w:val="00F954F6"/>
    <w:rsid w:val="00F9557A"/>
    <w:rsid w:val="00F95931"/>
    <w:rsid w:val="00F95B9D"/>
    <w:rsid w:val="00F95DF2"/>
    <w:rsid w:val="00F960E1"/>
    <w:rsid w:val="00F96332"/>
    <w:rsid w:val="00F965AC"/>
    <w:rsid w:val="00F969C5"/>
    <w:rsid w:val="00F96F0D"/>
    <w:rsid w:val="00F973C6"/>
    <w:rsid w:val="00F97ADD"/>
    <w:rsid w:val="00F97BBC"/>
    <w:rsid w:val="00FA0032"/>
    <w:rsid w:val="00FA0690"/>
    <w:rsid w:val="00FA0717"/>
    <w:rsid w:val="00FA11C0"/>
    <w:rsid w:val="00FA1723"/>
    <w:rsid w:val="00FA18EC"/>
    <w:rsid w:val="00FA1E95"/>
    <w:rsid w:val="00FA1FA2"/>
    <w:rsid w:val="00FA2F52"/>
    <w:rsid w:val="00FA319E"/>
    <w:rsid w:val="00FA3207"/>
    <w:rsid w:val="00FA36E1"/>
    <w:rsid w:val="00FA3BEC"/>
    <w:rsid w:val="00FA3ED1"/>
    <w:rsid w:val="00FA3EF5"/>
    <w:rsid w:val="00FA42AB"/>
    <w:rsid w:val="00FA4373"/>
    <w:rsid w:val="00FA45CD"/>
    <w:rsid w:val="00FA499B"/>
    <w:rsid w:val="00FA4E53"/>
    <w:rsid w:val="00FA5517"/>
    <w:rsid w:val="00FA5FB2"/>
    <w:rsid w:val="00FA61C1"/>
    <w:rsid w:val="00FA654A"/>
    <w:rsid w:val="00FA668E"/>
    <w:rsid w:val="00FA6A3B"/>
    <w:rsid w:val="00FA6B1A"/>
    <w:rsid w:val="00FA6C43"/>
    <w:rsid w:val="00FA6E98"/>
    <w:rsid w:val="00FA703E"/>
    <w:rsid w:val="00FA7BC3"/>
    <w:rsid w:val="00FB0386"/>
    <w:rsid w:val="00FB040F"/>
    <w:rsid w:val="00FB0D2D"/>
    <w:rsid w:val="00FB0DFA"/>
    <w:rsid w:val="00FB0F5B"/>
    <w:rsid w:val="00FB160C"/>
    <w:rsid w:val="00FB1628"/>
    <w:rsid w:val="00FB172B"/>
    <w:rsid w:val="00FB17BA"/>
    <w:rsid w:val="00FB1999"/>
    <w:rsid w:val="00FB1D9D"/>
    <w:rsid w:val="00FB22F8"/>
    <w:rsid w:val="00FB2A9B"/>
    <w:rsid w:val="00FB2AAD"/>
    <w:rsid w:val="00FB2B52"/>
    <w:rsid w:val="00FB2D26"/>
    <w:rsid w:val="00FB320A"/>
    <w:rsid w:val="00FB3290"/>
    <w:rsid w:val="00FB3298"/>
    <w:rsid w:val="00FB3A86"/>
    <w:rsid w:val="00FB4148"/>
    <w:rsid w:val="00FB41E6"/>
    <w:rsid w:val="00FB4577"/>
    <w:rsid w:val="00FB57B4"/>
    <w:rsid w:val="00FB5D02"/>
    <w:rsid w:val="00FB60A9"/>
    <w:rsid w:val="00FB65A9"/>
    <w:rsid w:val="00FB7067"/>
    <w:rsid w:val="00FB751E"/>
    <w:rsid w:val="00FB7798"/>
    <w:rsid w:val="00FB7B2A"/>
    <w:rsid w:val="00FC006B"/>
    <w:rsid w:val="00FC020D"/>
    <w:rsid w:val="00FC030F"/>
    <w:rsid w:val="00FC0352"/>
    <w:rsid w:val="00FC03CE"/>
    <w:rsid w:val="00FC0451"/>
    <w:rsid w:val="00FC04A7"/>
    <w:rsid w:val="00FC0782"/>
    <w:rsid w:val="00FC0899"/>
    <w:rsid w:val="00FC0A6E"/>
    <w:rsid w:val="00FC0C16"/>
    <w:rsid w:val="00FC0C71"/>
    <w:rsid w:val="00FC10E6"/>
    <w:rsid w:val="00FC14AB"/>
    <w:rsid w:val="00FC1549"/>
    <w:rsid w:val="00FC18C6"/>
    <w:rsid w:val="00FC1916"/>
    <w:rsid w:val="00FC1B4E"/>
    <w:rsid w:val="00FC221B"/>
    <w:rsid w:val="00FC227D"/>
    <w:rsid w:val="00FC332D"/>
    <w:rsid w:val="00FC3FB9"/>
    <w:rsid w:val="00FC4061"/>
    <w:rsid w:val="00FC4260"/>
    <w:rsid w:val="00FC4C46"/>
    <w:rsid w:val="00FC4D42"/>
    <w:rsid w:val="00FC52CE"/>
    <w:rsid w:val="00FC58EE"/>
    <w:rsid w:val="00FC5CC5"/>
    <w:rsid w:val="00FC6163"/>
    <w:rsid w:val="00FC65F1"/>
    <w:rsid w:val="00FC6F6A"/>
    <w:rsid w:val="00FC7B1D"/>
    <w:rsid w:val="00FC7CC7"/>
    <w:rsid w:val="00FC7E60"/>
    <w:rsid w:val="00FD04A3"/>
    <w:rsid w:val="00FD0D61"/>
    <w:rsid w:val="00FD0D83"/>
    <w:rsid w:val="00FD1F93"/>
    <w:rsid w:val="00FD21FC"/>
    <w:rsid w:val="00FD24E3"/>
    <w:rsid w:val="00FD2B86"/>
    <w:rsid w:val="00FD2BA7"/>
    <w:rsid w:val="00FD2CE0"/>
    <w:rsid w:val="00FD348F"/>
    <w:rsid w:val="00FD3B57"/>
    <w:rsid w:val="00FD4000"/>
    <w:rsid w:val="00FD42DE"/>
    <w:rsid w:val="00FD487A"/>
    <w:rsid w:val="00FD4A5B"/>
    <w:rsid w:val="00FD4AFE"/>
    <w:rsid w:val="00FD4D51"/>
    <w:rsid w:val="00FD4F48"/>
    <w:rsid w:val="00FD50C9"/>
    <w:rsid w:val="00FD50CF"/>
    <w:rsid w:val="00FD5559"/>
    <w:rsid w:val="00FD58C0"/>
    <w:rsid w:val="00FD596A"/>
    <w:rsid w:val="00FD698C"/>
    <w:rsid w:val="00FD69F5"/>
    <w:rsid w:val="00FD6B31"/>
    <w:rsid w:val="00FD6BFD"/>
    <w:rsid w:val="00FD6F2E"/>
    <w:rsid w:val="00FD7050"/>
    <w:rsid w:val="00FD7539"/>
    <w:rsid w:val="00FD7597"/>
    <w:rsid w:val="00FD7873"/>
    <w:rsid w:val="00FE0087"/>
    <w:rsid w:val="00FE0F8D"/>
    <w:rsid w:val="00FE170B"/>
    <w:rsid w:val="00FE18DA"/>
    <w:rsid w:val="00FE19DB"/>
    <w:rsid w:val="00FE1D2E"/>
    <w:rsid w:val="00FE1F01"/>
    <w:rsid w:val="00FE2378"/>
    <w:rsid w:val="00FE2775"/>
    <w:rsid w:val="00FE29ED"/>
    <w:rsid w:val="00FE35E1"/>
    <w:rsid w:val="00FE36A8"/>
    <w:rsid w:val="00FE39D7"/>
    <w:rsid w:val="00FE3D6F"/>
    <w:rsid w:val="00FE3F48"/>
    <w:rsid w:val="00FE4129"/>
    <w:rsid w:val="00FE458E"/>
    <w:rsid w:val="00FE47D7"/>
    <w:rsid w:val="00FE4CD8"/>
    <w:rsid w:val="00FE4EF0"/>
    <w:rsid w:val="00FE584F"/>
    <w:rsid w:val="00FE5BE4"/>
    <w:rsid w:val="00FE5D51"/>
    <w:rsid w:val="00FE62AF"/>
    <w:rsid w:val="00FE62FE"/>
    <w:rsid w:val="00FE65BB"/>
    <w:rsid w:val="00FE66F7"/>
    <w:rsid w:val="00FE6860"/>
    <w:rsid w:val="00FE7243"/>
    <w:rsid w:val="00FE7297"/>
    <w:rsid w:val="00FE74F2"/>
    <w:rsid w:val="00FE7E0B"/>
    <w:rsid w:val="00FF05E0"/>
    <w:rsid w:val="00FF0772"/>
    <w:rsid w:val="00FF0AA9"/>
    <w:rsid w:val="00FF0B36"/>
    <w:rsid w:val="00FF0B76"/>
    <w:rsid w:val="00FF0E80"/>
    <w:rsid w:val="00FF0EC6"/>
    <w:rsid w:val="00FF1104"/>
    <w:rsid w:val="00FF1962"/>
    <w:rsid w:val="00FF2056"/>
    <w:rsid w:val="00FF22E3"/>
    <w:rsid w:val="00FF2491"/>
    <w:rsid w:val="00FF2D92"/>
    <w:rsid w:val="00FF3236"/>
    <w:rsid w:val="00FF3B06"/>
    <w:rsid w:val="00FF43E6"/>
    <w:rsid w:val="00FF4D40"/>
    <w:rsid w:val="00FF4DB5"/>
    <w:rsid w:val="00FF4E2B"/>
    <w:rsid w:val="00FF51C9"/>
    <w:rsid w:val="00FF572F"/>
    <w:rsid w:val="00FF5928"/>
    <w:rsid w:val="00FF5D11"/>
    <w:rsid w:val="00FF615F"/>
    <w:rsid w:val="00FF62D8"/>
    <w:rsid w:val="00FF6670"/>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77BAE9A"/>
  <w15:docId w15:val="{0358CCEE-4B98-4FAA-8C3B-8C99C0DC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3D5"/>
    <w:pPr>
      <w:spacing w:after="200" w:line="276" w:lineRule="auto"/>
    </w:pPr>
    <w:rPr>
      <w:lang w:eastAsia="en-US"/>
    </w:rPr>
  </w:style>
  <w:style w:type="paragraph" w:styleId="1">
    <w:name w:val="heading 1"/>
    <w:basedOn w:val="a"/>
    <w:link w:val="10"/>
    <w:uiPriority w:val="99"/>
    <w:qFormat/>
    <w:locked/>
    <w:rsid w:val="002C5448"/>
    <w:pPr>
      <w:spacing w:before="240" w:after="120" w:line="240" w:lineRule="auto"/>
      <w:ind w:firstLine="709"/>
      <w:outlineLvl w:val="0"/>
    </w:pPr>
    <w:rPr>
      <w:rFonts w:ascii="Arial" w:hAnsi="Arial"/>
      <w:b/>
      <w:kern w:val="36"/>
      <w:sz w:val="28"/>
      <w:szCs w:val="20"/>
      <w:lang w:eastAsia="ru-RU"/>
    </w:rPr>
  </w:style>
  <w:style w:type="paragraph" w:styleId="2">
    <w:name w:val="heading 2"/>
    <w:basedOn w:val="a"/>
    <w:next w:val="a"/>
    <w:link w:val="20"/>
    <w:uiPriority w:val="99"/>
    <w:qFormat/>
    <w:locked/>
    <w:rsid w:val="006424F1"/>
    <w:pPr>
      <w:keepNext/>
      <w:spacing w:before="240" w:after="60"/>
      <w:outlineLvl w:val="1"/>
    </w:pPr>
    <w:rPr>
      <w:rFonts w:ascii="Cambria" w:hAnsi="Cambria"/>
      <w:b/>
      <w:i/>
      <w:sz w:val="28"/>
      <w:szCs w:val="20"/>
    </w:rPr>
  </w:style>
  <w:style w:type="paragraph" w:styleId="3">
    <w:name w:val="heading 3"/>
    <w:basedOn w:val="a"/>
    <w:next w:val="a"/>
    <w:link w:val="30"/>
    <w:uiPriority w:val="99"/>
    <w:qFormat/>
    <w:locked/>
    <w:rsid w:val="00B666EE"/>
    <w:pPr>
      <w:keepNext/>
      <w:spacing w:before="240" w:after="60"/>
      <w:outlineLvl w:val="2"/>
    </w:pPr>
    <w:rPr>
      <w:rFonts w:ascii="Cambria" w:hAnsi="Cambria"/>
      <w:b/>
      <w:sz w:val="26"/>
      <w:szCs w:val="20"/>
    </w:rPr>
  </w:style>
  <w:style w:type="paragraph" w:styleId="4">
    <w:name w:val="heading 4"/>
    <w:basedOn w:val="a"/>
    <w:next w:val="a"/>
    <w:link w:val="40"/>
    <w:uiPriority w:val="99"/>
    <w:qFormat/>
    <w:locked/>
    <w:rsid w:val="007204C3"/>
    <w:pPr>
      <w:keepNext/>
      <w:spacing w:before="240" w:after="60"/>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C5448"/>
    <w:rPr>
      <w:rFonts w:ascii="Arial" w:hAnsi="Arial" w:cs="Times New Roman"/>
      <w:b/>
      <w:kern w:val="36"/>
      <w:sz w:val="28"/>
    </w:rPr>
  </w:style>
  <w:style w:type="character" w:customStyle="1" w:styleId="20">
    <w:name w:val="Заголовок 2 Знак"/>
    <w:basedOn w:val="a0"/>
    <w:link w:val="2"/>
    <w:uiPriority w:val="99"/>
    <w:locked/>
    <w:rsid w:val="006C4429"/>
    <w:rPr>
      <w:rFonts w:ascii="Cambria" w:hAnsi="Cambria" w:cs="Times New Roman"/>
      <w:b/>
      <w:i/>
      <w:sz w:val="28"/>
      <w:lang w:eastAsia="en-US"/>
    </w:rPr>
  </w:style>
  <w:style w:type="character" w:customStyle="1" w:styleId="30">
    <w:name w:val="Заголовок 3 Знак"/>
    <w:basedOn w:val="a0"/>
    <w:link w:val="3"/>
    <w:uiPriority w:val="99"/>
    <w:locked/>
    <w:rsid w:val="002E0377"/>
    <w:rPr>
      <w:rFonts w:ascii="Cambria" w:hAnsi="Cambria" w:cs="Times New Roman"/>
      <w:b/>
      <w:sz w:val="26"/>
      <w:lang w:eastAsia="en-US"/>
    </w:rPr>
  </w:style>
  <w:style w:type="character" w:customStyle="1" w:styleId="40">
    <w:name w:val="Заголовок 4 Знак"/>
    <w:basedOn w:val="a0"/>
    <w:link w:val="4"/>
    <w:uiPriority w:val="99"/>
    <w:semiHidden/>
    <w:locked/>
    <w:rsid w:val="006C4429"/>
    <w:rPr>
      <w:rFonts w:ascii="Calibri" w:hAnsi="Calibri" w:cs="Times New Roman"/>
      <w:b/>
      <w:sz w:val="28"/>
      <w:lang w:eastAsia="en-US"/>
    </w:rPr>
  </w:style>
  <w:style w:type="paragraph" w:styleId="a3">
    <w:name w:val="Balloon Text"/>
    <w:basedOn w:val="a"/>
    <w:link w:val="a4"/>
    <w:uiPriority w:val="99"/>
    <w:rsid w:val="005F34A6"/>
    <w:pPr>
      <w:spacing w:after="0" w:line="240" w:lineRule="auto"/>
    </w:pPr>
    <w:rPr>
      <w:rFonts w:ascii="Tahoma" w:hAnsi="Tahoma"/>
      <w:sz w:val="16"/>
      <w:szCs w:val="20"/>
      <w:lang w:eastAsia="ru-RU"/>
    </w:rPr>
  </w:style>
  <w:style w:type="character" w:customStyle="1" w:styleId="a4">
    <w:name w:val="Текст выноски Знак"/>
    <w:basedOn w:val="a0"/>
    <w:link w:val="a3"/>
    <w:uiPriority w:val="99"/>
    <w:locked/>
    <w:rsid w:val="005F34A6"/>
    <w:rPr>
      <w:rFonts w:ascii="Tahoma" w:hAnsi="Tahoma" w:cs="Times New Roman"/>
      <w:sz w:val="16"/>
    </w:rPr>
  </w:style>
  <w:style w:type="character" w:styleId="a5">
    <w:name w:val="Hyperlink"/>
    <w:basedOn w:val="a0"/>
    <w:uiPriority w:val="99"/>
    <w:rsid w:val="00D6778F"/>
    <w:rPr>
      <w:rFonts w:cs="Times New Roman"/>
      <w:color w:val="0000FF"/>
      <w:u w:val="single"/>
    </w:rPr>
  </w:style>
  <w:style w:type="paragraph" w:styleId="a6">
    <w:name w:val="Normal (Web)"/>
    <w:basedOn w:val="a"/>
    <w:uiPriority w:val="99"/>
    <w:rsid w:val="00236DB0"/>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DD7CBF"/>
  </w:style>
  <w:style w:type="paragraph" w:styleId="a7">
    <w:name w:val="header"/>
    <w:basedOn w:val="a"/>
    <w:link w:val="a8"/>
    <w:uiPriority w:val="99"/>
    <w:rsid w:val="00450514"/>
    <w:pPr>
      <w:tabs>
        <w:tab w:val="center" w:pos="4677"/>
        <w:tab w:val="right" w:pos="9355"/>
      </w:tabs>
      <w:spacing w:after="0" w:line="240" w:lineRule="auto"/>
    </w:pPr>
    <w:rPr>
      <w:rFonts w:ascii="Times New Roman" w:hAnsi="Times New Roman"/>
      <w:sz w:val="24"/>
      <w:szCs w:val="20"/>
      <w:lang w:eastAsia="ru-RU"/>
    </w:rPr>
  </w:style>
  <w:style w:type="character" w:customStyle="1" w:styleId="a8">
    <w:name w:val="Верхний колонтитул Знак"/>
    <w:basedOn w:val="a0"/>
    <w:link w:val="a7"/>
    <w:uiPriority w:val="99"/>
    <w:locked/>
    <w:rsid w:val="00450514"/>
    <w:rPr>
      <w:rFonts w:ascii="Times New Roman" w:hAnsi="Times New Roman" w:cs="Times New Roman"/>
      <w:sz w:val="24"/>
    </w:rPr>
  </w:style>
  <w:style w:type="character" w:styleId="a9">
    <w:name w:val="page number"/>
    <w:basedOn w:val="a0"/>
    <w:uiPriority w:val="99"/>
    <w:rsid w:val="00450514"/>
    <w:rPr>
      <w:rFonts w:cs="Times New Roman"/>
    </w:rPr>
  </w:style>
  <w:style w:type="paragraph" w:styleId="aa">
    <w:name w:val="footer"/>
    <w:basedOn w:val="a"/>
    <w:link w:val="ab"/>
    <w:uiPriority w:val="99"/>
    <w:rsid w:val="00450514"/>
    <w:pPr>
      <w:tabs>
        <w:tab w:val="center" w:pos="4677"/>
        <w:tab w:val="right" w:pos="9355"/>
      </w:tabs>
      <w:spacing w:after="0" w:line="240" w:lineRule="auto"/>
    </w:pPr>
    <w:rPr>
      <w:rFonts w:ascii="Times New Roman" w:hAnsi="Times New Roman"/>
      <w:sz w:val="24"/>
      <w:szCs w:val="20"/>
      <w:lang w:eastAsia="ru-RU"/>
    </w:rPr>
  </w:style>
  <w:style w:type="character" w:customStyle="1" w:styleId="ab">
    <w:name w:val="Нижний колонтитул Знак"/>
    <w:basedOn w:val="a0"/>
    <w:link w:val="aa"/>
    <w:uiPriority w:val="99"/>
    <w:locked/>
    <w:rsid w:val="00450514"/>
    <w:rPr>
      <w:rFonts w:ascii="Times New Roman" w:hAnsi="Times New Roman" w:cs="Times New Roman"/>
      <w:sz w:val="24"/>
    </w:rPr>
  </w:style>
  <w:style w:type="character" w:styleId="ac">
    <w:name w:val="Emphasis"/>
    <w:basedOn w:val="a0"/>
    <w:uiPriority w:val="99"/>
    <w:qFormat/>
    <w:rsid w:val="00570D7E"/>
    <w:rPr>
      <w:rFonts w:cs="Times New Roman"/>
      <w:i/>
    </w:rPr>
  </w:style>
  <w:style w:type="table" w:styleId="ad">
    <w:name w:val="Table Grid"/>
    <w:basedOn w:val="a1"/>
    <w:uiPriority w:val="99"/>
    <w:rsid w:val="002E7DA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99"/>
    <w:locked/>
    <w:rsid w:val="007A4844"/>
    <w:pPr>
      <w:tabs>
        <w:tab w:val="right" w:leader="dot" w:pos="9628"/>
      </w:tabs>
      <w:overflowPunct w:val="0"/>
      <w:adjustRightInd w:val="0"/>
      <w:spacing w:after="0" w:line="360" w:lineRule="auto"/>
    </w:pPr>
    <w:rPr>
      <w:rFonts w:ascii="Arial" w:hAnsi="Arial"/>
      <w:sz w:val="24"/>
      <w:szCs w:val="20"/>
      <w:lang w:eastAsia="ru-RU"/>
    </w:rPr>
  </w:style>
  <w:style w:type="paragraph" w:styleId="31">
    <w:name w:val="toc 3"/>
    <w:basedOn w:val="a"/>
    <w:next w:val="a"/>
    <w:autoRedefine/>
    <w:uiPriority w:val="99"/>
    <w:semiHidden/>
    <w:locked/>
    <w:rsid w:val="005339C5"/>
    <w:pPr>
      <w:overflowPunct w:val="0"/>
      <w:adjustRightInd w:val="0"/>
      <w:spacing w:after="0" w:line="240" w:lineRule="auto"/>
      <w:ind w:left="403"/>
    </w:pPr>
    <w:rPr>
      <w:rFonts w:ascii="Times New Roman" w:hAnsi="Times New Roman"/>
      <w:sz w:val="24"/>
      <w:szCs w:val="20"/>
      <w:lang w:eastAsia="ru-RU"/>
    </w:rPr>
  </w:style>
  <w:style w:type="paragraph" w:customStyle="1" w:styleId="formattexttopleveltext">
    <w:name w:val="formattext topleveltext"/>
    <w:basedOn w:val="a"/>
    <w:uiPriority w:val="99"/>
    <w:rsid w:val="006424F1"/>
    <w:pPr>
      <w:spacing w:before="100" w:beforeAutospacing="1" w:after="100" w:afterAutospacing="1" w:line="240" w:lineRule="auto"/>
    </w:pPr>
    <w:rPr>
      <w:rFonts w:ascii="Times New Roman" w:hAnsi="Times New Roman"/>
      <w:sz w:val="24"/>
      <w:szCs w:val="24"/>
      <w:lang w:eastAsia="ru-RU"/>
    </w:rPr>
  </w:style>
  <w:style w:type="paragraph" w:customStyle="1" w:styleId="formattext">
    <w:name w:val="formattext"/>
    <w:basedOn w:val="a"/>
    <w:uiPriority w:val="99"/>
    <w:rsid w:val="006424F1"/>
    <w:pPr>
      <w:spacing w:before="100" w:beforeAutospacing="1" w:after="100" w:afterAutospacing="1" w:line="240" w:lineRule="auto"/>
    </w:pPr>
    <w:rPr>
      <w:rFonts w:ascii="Times New Roman" w:hAnsi="Times New Roman"/>
      <w:sz w:val="24"/>
      <w:szCs w:val="24"/>
      <w:lang w:eastAsia="ru-RU"/>
    </w:rPr>
  </w:style>
  <w:style w:type="character" w:styleId="ae">
    <w:name w:val="FollowedHyperlink"/>
    <w:basedOn w:val="a0"/>
    <w:uiPriority w:val="99"/>
    <w:rsid w:val="00E30D8A"/>
    <w:rPr>
      <w:rFonts w:cs="Times New Roman"/>
      <w:color w:val="800080"/>
      <w:u w:val="single"/>
    </w:rPr>
  </w:style>
  <w:style w:type="paragraph" w:customStyle="1" w:styleId="Standard">
    <w:name w:val="Standard"/>
    <w:uiPriority w:val="99"/>
    <w:rsid w:val="00A86EB9"/>
    <w:pPr>
      <w:suppressAutoHyphens/>
      <w:autoSpaceDN w:val="0"/>
      <w:textAlignment w:val="baseline"/>
    </w:pPr>
    <w:rPr>
      <w:rFonts w:ascii="Times New Roman" w:eastAsia="SimSun" w:hAnsi="Times New Roman"/>
      <w:kern w:val="3"/>
      <w:sz w:val="24"/>
      <w:szCs w:val="24"/>
      <w:lang w:eastAsia="zh-CN"/>
    </w:rPr>
  </w:style>
  <w:style w:type="paragraph" w:styleId="af">
    <w:name w:val="Normal Indent"/>
    <w:basedOn w:val="a"/>
    <w:uiPriority w:val="99"/>
    <w:rsid w:val="009D53A9"/>
    <w:pPr>
      <w:widowControl w:val="0"/>
      <w:autoSpaceDE w:val="0"/>
      <w:autoSpaceDN w:val="0"/>
      <w:adjustRightInd w:val="0"/>
      <w:spacing w:after="0" w:line="240" w:lineRule="auto"/>
      <w:ind w:left="708"/>
    </w:pPr>
    <w:rPr>
      <w:rFonts w:ascii="Times New Roman" w:hAnsi="Times New Roman" w:cs="Arial"/>
      <w:sz w:val="20"/>
      <w:szCs w:val="18"/>
      <w:lang w:eastAsia="ru-RU"/>
    </w:rPr>
  </w:style>
  <w:style w:type="paragraph" w:styleId="af0">
    <w:name w:val="Body Text Indent"/>
    <w:basedOn w:val="a"/>
    <w:link w:val="af1"/>
    <w:uiPriority w:val="99"/>
    <w:rsid w:val="000E4888"/>
    <w:pPr>
      <w:spacing w:after="120" w:line="240" w:lineRule="auto"/>
      <w:ind w:right="-6" w:firstLine="284"/>
      <w:jc w:val="both"/>
    </w:pPr>
    <w:rPr>
      <w:rFonts w:ascii="Times New Roman" w:hAnsi="Times New Roman"/>
      <w:sz w:val="24"/>
      <w:szCs w:val="20"/>
      <w:lang w:eastAsia="ru-RU"/>
    </w:rPr>
  </w:style>
  <w:style w:type="character" w:customStyle="1" w:styleId="af1">
    <w:name w:val="Основной текст с отступом Знак"/>
    <w:basedOn w:val="a0"/>
    <w:link w:val="af0"/>
    <w:uiPriority w:val="99"/>
    <w:locked/>
    <w:rsid w:val="000E4888"/>
    <w:rPr>
      <w:rFonts w:ascii="Times New Roman" w:hAnsi="Times New Roman" w:cs="Times New Roman"/>
      <w:sz w:val="24"/>
    </w:rPr>
  </w:style>
  <w:style w:type="paragraph" w:customStyle="1" w:styleId="12">
    <w:name w:val="Абзац списка1"/>
    <w:basedOn w:val="a"/>
    <w:uiPriority w:val="99"/>
    <w:rsid w:val="00A1263D"/>
    <w:pPr>
      <w:ind w:left="720"/>
    </w:pPr>
  </w:style>
  <w:style w:type="paragraph" w:styleId="af2">
    <w:name w:val="footnote text"/>
    <w:basedOn w:val="a"/>
    <w:link w:val="af3"/>
    <w:uiPriority w:val="99"/>
    <w:semiHidden/>
    <w:rsid w:val="000E4888"/>
    <w:pPr>
      <w:spacing w:after="0" w:line="240" w:lineRule="auto"/>
    </w:pPr>
    <w:rPr>
      <w:sz w:val="20"/>
      <w:szCs w:val="20"/>
    </w:rPr>
  </w:style>
  <w:style w:type="character" w:customStyle="1" w:styleId="af3">
    <w:name w:val="Текст сноски Знак"/>
    <w:basedOn w:val="a0"/>
    <w:link w:val="af2"/>
    <w:uiPriority w:val="99"/>
    <w:semiHidden/>
    <w:locked/>
    <w:rsid w:val="000E4888"/>
    <w:rPr>
      <w:rFonts w:eastAsia="Times New Roman" w:cs="Times New Roman"/>
      <w:lang w:eastAsia="en-US"/>
    </w:rPr>
  </w:style>
  <w:style w:type="character" w:customStyle="1" w:styleId="13">
    <w:name w:val="Текст сноски Знак1"/>
    <w:uiPriority w:val="99"/>
    <w:semiHidden/>
    <w:rsid w:val="006C4429"/>
    <w:rPr>
      <w:lang w:eastAsia="en-US"/>
    </w:rPr>
  </w:style>
  <w:style w:type="character" w:customStyle="1" w:styleId="14">
    <w:name w:val="Замещающий текст1"/>
    <w:uiPriority w:val="99"/>
    <w:semiHidden/>
    <w:rsid w:val="00D45F8C"/>
    <w:rPr>
      <w:color w:val="808080"/>
    </w:rPr>
  </w:style>
  <w:style w:type="paragraph" w:customStyle="1" w:styleId="Heading">
    <w:name w:val="Heading"/>
    <w:uiPriority w:val="99"/>
    <w:rsid w:val="00420643"/>
    <w:pPr>
      <w:widowControl w:val="0"/>
      <w:autoSpaceDE w:val="0"/>
      <w:autoSpaceDN w:val="0"/>
      <w:adjustRightInd w:val="0"/>
    </w:pPr>
    <w:rPr>
      <w:rFonts w:ascii="Arial" w:hAnsi="Arial" w:cs="Arial"/>
      <w:b/>
      <w:bCs/>
    </w:rPr>
  </w:style>
  <w:style w:type="paragraph" w:customStyle="1" w:styleId="HEADERTEXT">
    <w:name w:val=".HEADERTEXT"/>
    <w:uiPriority w:val="99"/>
    <w:rsid w:val="00AC5ED9"/>
    <w:pPr>
      <w:widowControl w:val="0"/>
      <w:autoSpaceDE w:val="0"/>
      <w:autoSpaceDN w:val="0"/>
      <w:adjustRightInd w:val="0"/>
    </w:pPr>
    <w:rPr>
      <w:rFonts w:ascii="Times New Roman" w:hAnsi="Times New Roman"/>
      <w:color w:val="2B4279"/>
      <w:sz w:val="24"/>
      <w:szCs w:val="24"/>
    </w:rPr>
  </w:style>
  <w:style w:type="paragraph" w:customStyle="1" w:styleId="FORMATTEXT0">
    <w:name w:val=".FORMATTEXT"/>
    <w:uiPriority w:val="99"/>
    <w:rsid w:val="00FA0032"/>
    <w:pPr>
      <w:widowControl w:val="0"/>
      <w:autoSpaceDE w:val="0"/>
      <w:autoSpaceDN w:val="0"/>
      <w:adjustRightInd w:val="0"/>
    </w:pPr>
    <w:rPr>
      <w:rFonts w:ascii="Times New Roman" w:hAnsi="Times New Roman"/>
      <w:sz w:val="24"/>
      <w:szCs w:val="24"/>
    </w:rPr>
  </w:style>
  <w:style w:type="character" w:customStyle="1" w:styleId="32">
    <w:name w:val="Основной текст (3)"/>
    <w:link w:val="310"/>
    <w:uiPriority w:val="99"/>
    <w:locked/>
    <w:rsid w:val="00BC2CE3"/>
    <w:rPr>
      <w:sz w:val="24"/>
      <w:shd w:val="clear" w:color="auto" w:fill="FFFFFF"/>
    </w:rPr>
  </w:style>
  <w:style w:type="paragraph" w:customStyle="1" w:styleId="310">
    <w:name w:val="Основной текст (3)1"/>
    <w:basedOn w:val="a"/>
    <w:link w:val="32"/>
    <w:uiPriority w:val="99"/>
    <w:rsid w:val="00BC2CE3"/>
    <w:pPr>
      <w:shd w:val="clear" w:color="auto" w:fill="FFFFFF"/>
      <w:spacing w:after="0" w:line="547" w:lineRule="exact"/>
    </w:pPr>
    <w:rPr>
      <w:sz w:val="24"/>
      <w:szCs w:val="20"/>
      <w:lang w:eastAsia="ru-RU"/>
    </w:rPr>
  </w:style>
  <w:style w:type="paragraph" w:customStyle="1" w:styleId="Style30">
    <w:name w:val="Style30"/>
    <w:basedOn w:val="a"/>
    <w:uiPriority w:val="99"/>
    <w:rsid w:val="00BC2CE3"/>
    <w:pPr>
      <w:widowControl w:val="0"/>
      <w:autoSpaceDE w:val="0"/>
      <w:autoSpaceDN w:val="0"/>
      <w:adjustRightInd w:val="0"/>
      <w:spacing w:after="0" w:line="250" w:lineRule="exact"/>
      <w:ind w:firstLine="350"/>
      <w:jc w:val="both"/>
    </w:pPr>
    <w:rPr>
      <w:rFonts w:ascii="Times New Roman" w:hAnsi="Times New Roman"/>
      <w:sz w:val="24"/>
      <w:szCs w:val="24"/>
      <w:lang w:eastAsia="ru-RU"/>
    </w:rPr>
  </w:style>
  <w:style w:type="character" w:styleId="af4">
    <w:name w:val="footnote reference"/>
    <w:basedOn w:val="a0"/>
    <w:uiPriority w:val="99"/>
    <w:locked/>
    <w:rsid w:val="001F47C1"/>
    <w:rPr>
      <w:rFonts w:cs="Times New Roman"/>
      <w:vertAlign w:val="superscript"/>
    </w:rPr>
  </w:style>
  <w:style w:type="character" w:styleId="af5">
    <w:name w:val="Placeholder Text"/>
    <w:basedOn w:val="a0"/>
    <w:uiPriority w:val="99"/>
    <w:semiHidden/>
    <w:rsid w:val="00CA5601"/>
    <w:rPr>
      <w:rFonts w:cs="Times New Roman"/>
      <w:color w:val="808080"/>
    </w:rPr>
  </w:style>
  <w:style w:type="paragraph" w:styleId="af6">
    <w:name w:val="List Paragraph"/>
    <w:aliases w:val="Маркер,ПАРАГРАФ,Мой 1"/>
    <w:basedOn w:val="a"/>
    <w:link w:val="af7"/>
    <w:uiPriority w:val="99"/>
    <w:qFormat/>
    <w:rsid w:val="001A38F6"/>
    <w:pPr>
      <w:ind w:left="720"/>
      <w:contextualSpacing/>
    </w:pPr>
    <w:rPr>
      <w:sz w:val="20"/>
      <w:szCs w:val="20"/>
    </w:rPr>
  </w:style>
  <w:style w:type="table" w:customStyle="1" w:styleId="15">
    <w:name w:val="Сетка таблицы1"/>
    <w:uiPriority w:val="99"/>
    <w:rsid w:val="002D23BE"/>
    <w:rPr>
      <w:rFonts w:ascii="Times New Roman" w:hAnsi="Times New Roman"/>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Стиль1"/>
    <w:basedOn w:val="a"/>
    <w:link w:val="17"/>
    <w:uiPriority w:val="99"/>
    <w:rsid w:val="002C5448"/>
    <w:pPr>
      <w:spacing w:after="0" w:line="240" w:lineRule="auto"/>
      <w:ind w:firstLine="709"/>
      <w:jc w:val="both"/>
    </w:pPr>
    <w:rPr>
      <w:rFonts w:ascii="Arial" w:hAnsi="Arial"/>
      <w:sz w:val="24"/>
      <w:szCs w:val="20"/>
    </w:rPr>
  </w:style>
  <w:style w:type="paragraph" w:customStyle="1" w:styleId="8">
    <w:name w:val="Основной текст8"/>
    <w:basedOn w:val="a"/>
    <w:uiPriority w:val="99"/>
    <w:rsid w:val="00FC0352"/>
    <w:pPr>
      <w:widowControl w:val="0"/>
      <w:shd w:val="clear" w:color="auto" w:fill="FFFFFF"/>
      <w:spacing w:after="1740" w:line="240" w:lineRule="atLeast"/>
      <w:ind w:hanging="200"/>
    </w:pPr>
    <w:rPr>
      <w:rFonts w:ascii="Times New Roman" w:hAnsi="Times New Roman"/>
      <w:sz w:val="26"/>
      <w:szCs w:val="26"/>
      <w:lang w:eastAsia="ru-RU"/>
    </w:rPr>
  </w:style>
  <w:style w:type="character" w:customStyle="1" w:styleId="17">
    <w:name w:val="Стиль1 Знак"/>
    <w:link w:val="16"/>
    <w:uiPriority w:val="99"/>
    <w:locked/>
    <w:rsid w:val="002C5448"/>
    <w:rPr>
      <w:rFonts w:ascii="Arial" w:hAnsi="Arial"/>
      <w:sz w:val="24"/>
      <w:lang w:eastAsia="en-US"/>
    </w:rPr>
  </w:style>
  <w:style w:type="character" w:styleId="af8">
    <w:name w:val="Strong"/>
    <w:basedOn w:val="a0"/>
    <w:uiPriority w:val="99"/>
    <w:qFormat/>
    <w:locked/>
    <w:rsid w:val="00316798"/>
    <w:rPr>
      <w:rFonts w:cs="Times New Roman"/>
      <w:b/>
    </w:rPr>
  </w:style>
  <w:style w:type="character" w:customStyle="1" w:styleId="21">
    <w:name w:val="Стиль2 Знак"/>
    <w:link w:val="22"/>
    <w:uiPriority w:val="99"/>
    <w:locked/>
    <w:rsid w:val="00316798"/>
    <w:rPr>
      <w:sz w:val="24"/>
      <w:shd w:val="clear" w:color="auto" w:fill="FFFFFF"/>
    </w:rPr>
  </w:style>
  <w:style w:type="paragraph" w:customStyle="1" w:styleId="22">
    <w:name w:val="Стиль2"/>
    <w:basedOn w:val="a"/>
    <w:link w:val="21"/>
    <w:uiPriority w:val="99"/>
    <w:rsid w:val="00316798"/>
    <w:pPr>
      <w:shd w:val="clear" w:color="auto" w:fill="FFFFFF"/>
      <w:spacing w:after="0"/>
      <w:ind w:firstLine="709"/>
      <w:jc w:val="both"/>
    </w:pPr>
    <w:rPr>
      <w:sz w:val="24"/>
      <w:szCs w:val="20"/>
      <w:lang w:eastAsia="ru-RU"/>
    </w:rPr>
  </w:style>
  <w:style w:type="table" w:customStyle="1" w:styleId="23">
    <w:name w:val="Сетка таблицы2"/>
    <w:uiPriority w:val="99"/>
    <w:rsid w:val="007813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OC Heading"/>
    <w:basedOn w:val="1"/>
    <w:next w:val="a"/>
    <w:uiPriority w:val="99"/>
    <w:qFormat/>
    <w:rsid w:val="00865B26"/>
    <w:pPr>
      <w:keepNext/>
      <w:keepLines/>
      <w:spacing w:after="0" w:line="259" w:lineRule="auto"/>
      <w:ind w:firstLine="0"/>
      <w:outlineLvl w:val="9"/>
    </w:pPr>
    <w:rPr>
      <w:rFonts w:ascii="Calibri Light" w:hAnsi="Calibri Light"/>
      <w:b w:val="0"/>
      <w:color w:val="2E74B5"/>
      <w:kern w:val="0"/>
      <w:sz w:val="32"/>
      <w:szCs w:val="32"/>
    </w:rPr>
  </w:style>
  <w:style w:type="paragraph" w:styleId="afa">
    <w:name w:val="Body Text"/>
    <w:basedOn w:val="a"/>
    <w:link w:val="afb"/>
    <w:uiPriority w:val="99"/>
    <w:locked/>
    <w:rsid w:val="001F2EFA"/>
    <w:pPr>
      <w:spacing w:after="120"/>
    </w:pPr>
    <w:rPr>
      <w:sz w:val="20"/>
      <w:szCs w:val="20"/>
    </w:rPr>
  </w:style>
  <w:style w:type="character" w:customStyle="1" w:styleId="afb">
    <w:name w:val="Основной текст Знак"/>
    <w:basedOn w:val="a0"/>
    <w:link w:val="afa"/>
    <w:uiPriority w:val="99"/>
    <w:locked/>
    <w:rsid w:val="001F2EFA"/>
    <w:rPr>
      <w:rFonts w:cs="Times New Roman"/>
      <w:lang w:eastAsia="en-US"/>
    </w:rPr>
  </w:style>
  <w:style w:type="paragraph" w:customStyle="1" w:styleId="rvps3">
    <w:name w:val="rvps3"/>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character" w:customStyle="1" w:styleId="rvts6">
    <w:name w:val="rvts6"/>
    <w:uiPriority w:val="99"/>
    <w:rsid w:val="001F2EFA"/>
  </w:style>
  <w:style w:type="paragraph" w:customStyle="1" w:styleId="rvps4">
    <w:name w:val="rvps4"/>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character" w:customStyle="1" w:styleId="rvts7">
    <w:name w:val="rvts7"/>
    <w:uiPriority w:val="99"/>
    <w:rsid w:val="001F2EFA"/>
  </w:style>
  <w:style w:type="character" w:customStyle="1" w:styleId="rvts8">
    <w:name w:val="rvts8"/>
    <w:uiPriority w:val="99"/>
    <w:rsid w:val="001F2EFA"/>
  </w:style>
  <w:style w:type="character" w:customStyle="1" w:styleId="rvts9">
    <w:name w:val="rvts9"/>
    <w:uiPriority w:val="99"/>
    <w:rsid w:val="001F2EFA"/>
  </w:style>
  <w:style w:type="paragraph" w:customStyle="1" w:styleId="rvps5">
    <w:name w:val="rvps5"/>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rvps6">
    <w:name w:val="rvps6"/>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rvps7">
    <w:name w:val="rvps7"/>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character" w:customStyle="1" w:styleId="rvts10">
    <w:name w:val="rvts10"/>
    <w:uiPriority w:val="99"/>
    <w:rsid w:val="001F2EFA"/>
  </w:style>
  <w:style w:type="paragraph" w:customStyle="1" w:styleId="rvps8">
    <w:name w:val="rvps8"/>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rvps9">
    <w:name w:val="rvps9"/>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rvps10">
    <w:name w:val="rvps10"/>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character" w:customStyle="1" w:styleId="rvts11">
    <w:name w:val="rvts11"/>
    <w:uiPriority w:val="99"/>
    <w:rsid w:val="001F2EFA"/>
  </w:style>
  <w:style w:type="paragraph" w:customStyle="1" w:styleId="rvps11">
    <w:name w:val="rvps11"/>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rvps1">
    <w:name w:val="rvps1"/>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rvps2">
    <w:name w:val="rvps2"/>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rvps12">
    <w:name w:val="rvps12"/>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rvps13">
    <w:name w:val="rvps13"/>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rvps14">
    <w:name w:val="rvps14"/>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character" w:customStyle="1" w:styleId="rvts12">
    <w:name w:val="rvts12"/>
    <w:uiPriority w:val="99"/>
    <w:rsid w:val="001F2EFA"/>
  </w:style>
  <w:style w:type="paragraph" w:customStyle="1" w:styleId="rvps16">
    <w:name w:val="rvps16"/>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character" w:customStyle="1" w:styleId="rvts14">
    <w:name w:val="rvts14"/>
    <w:uiPriority w:val="99"/>
    <w:rsid w:val="001F2EFA"/>
  </w:style>
  <w:style w:type="character" w:customStyle="1" w:styleId="rvts15">
    <w:name w:val="rvts15"/>
    <w:uiPriority w:val="99"/>
    <w:rsid w:val="001F2EFA"/>
  </w:style>
  <w:style w:type="paragraph" w:customStyle="1" w:styleId="rvps17">
    <w:name w:val="rvps17"/>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character" w:customStyle="1" w:styleId="rvts16">
    <w:name w:val="rvts16"/>
    <w:uiPriority w:val="99"/>
    <w:rsid w:val="001F2EFA"/>
  </w:style>
  <w:style w:type="character" w:customStyle="1" w:styleId="rvts17">
    <w:name w:val="rvts17"/>
    <w:uiPriority w:val="99"/>
    <w:rsid w:val="001F2EFA"/>
  </w:style>
  <w:style w:type="character" w:customStyle="1" w:styleId="rvts18">
    <w:name w:val="rvts18"/>
    <w:uiPriority w:val="99"/>
    <w:rsid w:val="001F2EFA"/>
  </w:style>
  <w:style w:type="paragraph" w:customStyle="1" w:styleId="rvps20">
    <w:name w:val="rvps20"/>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character" w:customStyle="1" w:styleId="rvts19">
    <w:name w:val="rvts19"/>
    <w:uiPriority w:val="99"/>
    <w:rsid w:val="001F2EFA"/>
  </w:style>
  <w:style w:type="character" w:customStyle="1" w:styleId="ecattext">
    <w:name w:val="ecattext"/>
    <w:uiPriority w:val="99"/>
    <w:rsid w:val="001F2EFA"/>
  </w:style>
  <w:style w:type="paragraph" w:styleId="afc">
    <w:name w:val="No Spacing"/>
    <w:uiPriority w:val="99"/>
    <w:qFormat/>
    <w:rsid w:val="001F2EFA"/>
    <w:rPr>
      <w:rFonts w:ascii="Times New Roman" w:hAnsi="Times New Roman"/>
      <w:sz w:val="27"/>
      <w:szCs w:val="27"/>
      <w:lang w:eastAsia="en-US"/>
    </w:rPr>
  </w:style>
  <w:style w:type="character" w:customStyle="1" w:styleId="24">
    <w:name w:val="Основной текст (2)_"/>
    <w:link w:val="25"/>
    <w:uiPriority w:val="99"/>
    <w:locked/>
    <w:rsid w:val="001F2EFA"/>
    <w:rPr>
      <w:sz w:val="29"/>
      <w:shd w:val="clear" w:color="auto" w:fill="FFFFFF"/>
    </w:rPr>
  </w:style>
  <w:style w:type="paragraph" w:customStyle="1" w:styleId="25">
    <w:name w:val="Основной текст (2)"/>
    <w:basedOn w:val="a"/>
    <w:link w:val="24"/>
    <w:uiPriority w:val="99"/>
    <w:rsid w:val="001F2EFA"/>
    <w:pPr>
      <w:shd w:val="clear" w:color="auto" w:fill="FFFFFF"/>
      <w:spacing w:after="420" w:line="240" w:lineRule="atLeast"/>
    </w:pPr>
    <w:rPr>
      <w:sz w:val="29"/>
      <w:szCs w:val="20"/>
      <w:lang w:eastAsia="ru-RU"/>
    </w:rPr>
  </w:style>
  <w:style w:type="character" w:customStyle="1" w:styleId="33">
    <w:name w:val="Основной текст (3)_"/>
    <w:uiPriority w:val="99"/>
    <w:locked/>
    <w:rsid w:val="001F2EFA"/>
    <w:rPr>
      <w:shd w:val="clear" w:color="auto" w:fill="FFFFFF"/>
    </w:rPr>
  </w:style>
  <w:style w:type="character" w:customStyle="1" w:styleId="afd">
    <w:name w:val="Основной текст_"/>
    <w:link w:val="26"/>
    <w:uiPriority w:val="99"/>
    <w:locked/>
    <w:rsid w:val="001F2EFA"/>
    <w:rPr>
      <w:sz w:val="25"/>
      <w:shd w:val="clear" w:color="auto" w:fill="FFFFFF"/>
    </w:rPr>
  </w:style>
  <w:style w:type="paragraph" w:customStyle="1" w:styleId="26">
    <w:name w:val="Основной текст2"/>
    <w:basedOn w:val="a"/>
    <w:link w:val="afd"/>
    <w:uiPriority w:val="99"/>
    <w:rsid w:val="001F2EFA"/>
    <w:pPr>
      <w:shd w:val="clear" w:color="auto" w:fill="FFFFFF"/>
      <w:spacing w:after="0" w:line="245" w:lineRule="exact"/>
      <w:ind w:firstLine="340"/>
      <w:jc w:val="both"/>
    </w:pPr>
    <w:rPr>
      <w:sz w:val="25"/>
      <w:szCs w:val="20"/>
      <w:lang w:eastAsia="ru-RU"/>
    </w:rPr>
  </w:style>
  <w:style w:type="character" w:customStyle="1" w:styleId="2pt">
    <w:name w:val="Основной текст + Интервал 2 pt"/>
    <w:uiPriority w:val="99"/>
    <w:rsid w:val="001F2EFA"/>
    <w:rPr>
      <w:spacing w:val="50"/>
      <w:sz w:val="25"/>
    </w:rPr>
  </w:style>
  <w:style w:type="character" w:customStyle="1" w:styleId="-1pt">
    <w:name w:val="Основной текст + Интервал -1 pt"/>
    <w:uiPriority w:val="99"/>
    <w:rsid w:val="001F2EFA"/>
    <w:rPr>
      <w:spacing w:val="-20"/>
      <w:sz w:val="25"/>
    </w:rPr>
  </w:style>
  <w:style w:type="character" w:customStyle="1" w:styleId="12pt">
    <w:name w:val="Основной текст + 12 pt"/>
    <w:uiPriority w:val="99"/>
    <w:rsid w:val="001F2EFA"/>
    <w:rPr>
      <w:spacing w:val="0"/>
      <w:sz w:val="24"/>
    </w:rPr>
  </w:style>
  <w:style w:type="character" w:customStyle="1" w:styleId="18">
    <w:name w:val="Основной текст1"/>
    <w:uiPriority w:val="99"/>
    <w:rsid w:val="001F2EFA"/>
    <w:rPr>
      <w:sz w:val="25"/>
      <w:u w:val="single"/>
    </w:rPr>
  </w:style>
  <w:style w:type="character" w:customStyle="1" w:styleId="27">
    <w:name w:val="Заголовок №2_"/>
    <w:link w:val="28"/>
    <w:uiPriority w:val="99"/>
    <w:locked/>
    <w:rsid w:val="001F2EFA"/>
    <w:rPr>
      <w:b/>
      <w:sz w:val="30"/>
      <w:shd w:val="clear" w:color="auto" w:fill="FFFFFF"/>
    </w:rPr>
  </w:style>
  <w:style w:type="character" w:customStyle="1" w:styleId="41">
    <w:name w:val="Заголовок №4_"/>
    <w:link w:val="42"/>
    <w:uiPriority w:val="99"/>
    <w:locked/>
    <w:rsid w:val="001F2EFA"/>
    <w:rPr>
      <w:sz w:val="26"/>
      <w:shd w:val="clear" w:color="auto" w:fill="FFFFFF"/>
    </w:rPr>
  </w:style>
  <w:style w:type="paragraph" w:customStyle="1" w:styleId="28">
    <w:name w:val="Заголовок №2"/>
    <w:basedOn w:val="a"/>
    <w:link w:val="27"/>
    <w:uiPriority w:val="99"/>
    <w:rsid w:val="001F2EFA"/>
    <w:pPr>
      <w:widowControl w:val="0"/>
      <w:shd w:val="clear" w:color="auto" w:fill="FFFFFF"/>
      <w:spacing w:after="0" w:line="240" w:lineRule="atLeast"/>
      <w:ind w:hanging="260"/>
      <w:outlineLvl w:val="1"/>
    </w:pPr>
    <w:rPr>
      <w:b/>
      <w:sz w:val="30"/>
      <w:szCs w:val="20"/>
      <w:lang w:eastAsia="ru-RU"/>
    </w:rPr>
  </w:style>
  <w:style w:type="paragraph" w:customStyle="1" w:styleId="42">
    <w:name w:val="Заголовок №4"/>
    <w:basedOn w:val="a"/>
    <w:link w:val="41"/>
    <w:uiPriority w:val="99"/>
    <w:rsid w:val="001F2EFA"/>
    <w:pPr>
      <w:widowControl w:val="0"/>
      <w:shd w:val="clear" w:color="auto" w:fill="FFFFFF"/>
      <w:spacing w:before="60" w:after="360" w:line="240" w:lineRule="atLeast"/>
      <w:ind w:firstLine="700"/>
      <w:jc w:val="both"/>
      <w:outlineLvl w:val="3"/>
    </w:pPr>
    <w:rPr>
      <w:sz w:val="26"/>
      <w:szCs w:val="20"/>
      <w:lang w:eastAsia="ru-RU"/>
    </w:rPr>
  </w:style>
  <w:style w:type="paragraph" w:customStyle="1" w:styleId="29">
    <w:name w:val="Абзац списка2"/>
    <w:basedOn w:val="a"/>
    <w:uiPriority w:val="99"/>
    <w:rsid w:val="001F2EFA"/>
    <w:pPr>
      <w:widowControl w:val="0"/>
      <w:spacing w:after="0" w:line="240" w:lineRule="auto"/>
      <w:ind w:left="720"/>
      <w:contextualSpacing/>
    </w:pPr>
    <w:rPr>
      <w:rFonts w:ascii="Courier New" w:hAnsi="Courier New" w:cs="Courier New"/>
      <w:color w:val="000000"/>
      <w:sz w:val="24"/>
      <w:szCs w:val="24"/>
      <w:lang w:eastAsia="ru-RU"/>
    </w:rPr>
  </w:style>
  <w:style w:type="character" w:customStyle="1" w:styleId="80">
    <w:name w:val="Основной текст (8)_"/>
    <w:link w:val="81"/>
    <w:uiPriority w:val="99"/>
    <w:locked/>
    <w:rsid w:val="001F2EFA"/>
    <w:rPr>
      <w:shd w:val="clear" w:color="auto" w:fill="FFFFFF"/>
    </w:rPr>
  </w:style>
  <w:style w:type="paragraph" w:customStyle="1" w:styleId="81">
    <w:name w:val="Основной текст (8)1"/>
    <w:basedOn w:val="a"/>
    <w:link w:val="80"/>
    <w:uiPriority w:val="99"/>
    <w:rsid w:val="001F2EFA"/>
    <w:pPr>
      <w:widowControl w:val="0"/>
      <w:shd w:val="clear" w:color="auto" w:fill="FFFFFF"/>
      <w:spacing w:after="2280" w:line="240" w:lineRule="atLeast"/>
      <w:jc w:val="right"/>
    </w:pPr>
    <w:rPr>
      <w:sz w:val="20"/>
      <w:szCs w:val="20"/>
      <w:lang w:eastAsia="ru-RU"/>
    </w:rPr>
  </w:style>
  <w:style w:type="character" w:customStyle="1" w:styleId="140">
    <w:name w:val="Основной текст (14)_"/>
    <w:link w:val="141"/>
    <w:uiPriority w:val="99"/>
    <w:locked/>
    <w:rsid w:val="001F2EFA"/>
    <w:rPr>
      <w:i/>
      <w:spacing w:val="420"/>
      <w:sz w:val="14"/>
      <w:shd w:val="clear" w:color="auto" w:fill="FFFFFF"/>
    </w:rPr>
  </w:style>
  <w:style w:type="paragraph" w:customStyle="1" w:styleId="141">
    <w:name w:val="Основной текст (14)"/>
    <w:basedOn w:val="a"/>
    <w:link w:val="140"/>
    <w:uiPriority w:val="99"/>
    <w:rsid w:val="001F2EFA"/>
    <w:pPr>
      <w:widowControl w:val="0"/>
      <w:shd w:val="clear" w:color="auto" w:fill="FFFFFF"/>
      <w:spacing w:after="120" w:line="240" w:lineRule="atLeast"/>
      <w:jc w:val="both"/>
    </w:pPr>
    <w:rPr>
      <w:i/>
      <w:spacing w:val="420"/>
      <w:sz w:val="14"/>
      <w:szCs w:val="20"/>
      <w:lang w:eastAsia="ru-RU"/>
    </w:rPr>
  </w:style>
  <w:style w:type="character" w:customStyle="1" w:styleId="afe">
    <w:name w:val="Колонтитул_"/>
    <w:link w:val="19"/>
    <w:uiPriority w:val="99"/>
    <w:locked/>
    <w:rsid w:val="001F2EFA"/>
    <w:rPr>
      <w:b/>
      <w:sz w:val="23"/>
      <w:shd w:val="clear" w:color="auto" w:fill="FFFFFF"/>
    </w:rPr>
  </w:style>
  <w:style w:type="paragraph" w:customStyle="1" w:styleId="19">
    <w:name w:val="Колонтитул1"/>
    <w:basedOn w:val="a"/>
    <w:link w:val="afe"/>
    <w:uiPriority w:val="99"/>
    <w:rsid w:val="001F2EFA"/>
    <w:pPr>
      <w:widowControl w:val="0"/>
      <w:shd w:val="clear" w:color="auto" w:fill="FFFFFF"/>
      <w:spacing w:after="0" w:line="240" w:lineRule="atLeast"/>
    </w:pPr>
    <w:rPr>
      <w:b/>
      <w:sz w:val="23"/>
      <w:szCs w:val="20"/>
      <w:lang w:eastAsia="ru-RU"/>
    </w:rPr>
  </w:style>
  <w:style w:type="paragraph" w:customStyle="1" w:styleId="Default">
    <w:name w:val="Default"/>
    <w:uiPriority w:val="99"/>
    <w:rsid w:val="001F2EFA"/>
    <w:pPr>
      <w:autoSpaceDE w:val="0"/>
      <w:autoSpaceDN w:val="0"/>
      <w:adjustRightInd w:val="0"/>
    </w:pPr>
    <w:rPr>
      <w:rFonts w:ascii="Times New Roman" w:hAnsi="Times New Roman"/>
      <w:color w:val="000000"/>
      <w:sz w:val="24"/>
      <w:szCs w:val="24"/>
    </w:rPr>
  </w:style>
  <w:style w:type="paragraph" w:customStyle="1" w:styleId="p0">
    <w:name w:val="p0"/>
    <w:basedOn w:val="a"/>
    <w:uiPriority w:val="99"/>
    <w:rsid w:val="001F2EFA"/>
    <w:pPr>
      <w:spacing w:before="100" w:beforeAutospacing="1" w:after="100" w:afterAutospacing="1" w:line="240" w:lineRule="auto"/>
    </w:pPr>
    <w:rPr>
      <w:rFonts w:ascii="Times New Roman" w:hAnsi="Times New Roman"/>
      <w:sz w:val="24"/>
      <w:szCs w:val="24"/>
      <w:lang w:eastAsia="ru-RU"/>
    </w:rPr>
  </w:style>
  <w:style w:type="paragraph" w:customStyle="1" w:styleId="formattexttopleveltextcentertext">
    <w:name w:val="formattext topleveltext centertext"/>
    <w:basedOn w:val="a"/>
    <w:uiPriority w:val="99"/>
    <w:rsid w:val="00E30935"/>
    <w:pPr>
      <w:spacing w:before="100" w:beforeAutospacing="1" w:after="100" w:afterAutospacing="1" w:line="240" w:lineRule="auto"/>
    </w:pPr>
    <w:rPr>
      <w:rFonts w:ascii="Times New Roman" w:hAnsi="Times New Roman"/>
      <w:sz w:val="24"/>
      <w:szCs w:val="24"/>
      <w:lang w:eastAsia="ru-RU"/>
    </w:rPr>
  </w:style>
  <w:style w:type="character" w:customStyle="1" w:styleId="af7">
    <w:name w:val="Абзац списка Знак"/>
    <w:aliases w:val="Маркер Знак,ПАРАГРАФ Знак,Мой 1 Знак"/>
    <w:link w:val="af6"/>
    <w:uiPriority w:val="99"/>
    <w:locked/>
    <w:rsid w:val="004B79E6"/>
    <w:rPr>
      <w:lang w:eastAsia="en-US"/>
    </w:rPr>
  </w:style>
  <w:style w:type="paragraph" w:customStyle="1" w:styleId="1a">
    <w:name w:val="Рецензия1"/>
    <w:hidden/>
    <w:uiPriority w:val="99"/>
    <w:semiHidden/>
    <w:rsid w:val="004B79E6"/>
    <w:pPr>
      <w:jc w:val="both"/>
    </w:pPr>
    <w:rPr>
      <w:rFonts w:ascii="Times New Roman" w:hAnsi="Times New Roman"/>
      <w:sz w:val="24"/>
      <w:szCs w:val="24"/>
    </w:rPr>
  </w:style>
  <w:style w:type="paragraph" w:customStyle="1" w:styleId="400">
    <w:name w:val="Основной текст40"/>
    <w:basedOn w:val="a"/>
    <w:uiPriority w:val="99"/>
    <w:rsid w:val="00CA71BB"/>
    <w:pPr>
      <w:shd w:val="clear" w:color="auto" w:fill="FFFFFF"/>
      <w:spacing w:after="1020" w:line="240" w:lineRule="atLeast"/>
    </w:pPr>
    <w:rPr>
      <w:rFonts w:ascii="Arial" w:hAnsi="Arial" w:cs="Arial"/>
      <w:sz w:val="28"/>
      <w:szCs w:val="28"/>
    </w:rPr>
  </w:style>
  <w:style w:type="paragraph" w:customStyle="1" w:styleId="UNFORMATTEXT">
    <w:name w:val=".UNFORMATTEXT"/>
    <w:uiPriority w:val="99"/>
    <w:rsid w:val="006210DB"/>
    <w:pPr>
      <w:widowControl w:val="0"/>
      <w:autoSpaceDE w:val="0"/>
      <w:autoSpaceDN w:val="0"/>
      <w:adjustRightInd w:val="0"/>
    </w:pPr>
    <w:rPr>
      <w:rFonts w:ascii="Courier New" w:hAnsi="Courier New" w:cs="Courier New"/>
      <w:sz w:val="20"/>
      <w:szCs w:val="20"/>
    </w:rPr>
  </w:style>
  <w:style w:type="paragraph" w:customStyle="1" w:styleId="HORIZLINE">
    <w:name w:val=".HORIZLINE"/>
    <w:uiPriority w:val="99"/>
    <w:rsid w:val="00FC58EE"/>
    <w:pPr>
      <w:widowControl w:val="0"/>
      <w:autoSpaceDE w:val="0"/>
      <w:autoSpaceDN w:val="0"/>
      <w:adjustRightInd w:val="0"/>
    </w:pPr>
    <w:rPr>
      <w:rFonts w:ascii="Arial, sans-serif" w:hAnsi="Arial, sans-serif"/>
      <w:sz w:val="24"/>
      <w:szCs w:val="24"/>
    </w:rPr>
  </w:style>
  <w:style w:type="character" w:styleId="aff">
    <w:name w:val="annotation reference"/>
    <w:basedOn w:val="a0"/>
    <w:uiPriority w:val="99"/>
    <w:semiHidden/>
    <w:locked/>
    <w:rsid w:val="003B4C8F"/>
    <w:rPr>
      <w:rFonts w:cs="Times New Roman"/>
      <w:sz w:val="16"/>
    </w:rPr>
  </w:style>
  <w:style w:type="paragraph" w:styleId="aff0">
    <w:name w:val="annotation text"/>
    <w:basedOn w:val="a"/>
    <w:link w:val="aff1"/>
    <w:uiPriority w:val="99"/>
    <w:semiHidden/>
    <w:locked/>
    <w:rsid w:val="003B4C8F"/>
    <w:pPr>
      <w:spacing w:line="240" w:lineRule="auto"/>
    </w:pPr>
    <w:rPr>
      <w:sz w:val="20"/>
      <w:szCs w:val="20"/>
    </w:rPr>
  </w:style>
  <w:style w:type="character" w:customStyle="1" w:styleId="aff1">
    <w:name w:val="Текст примечания Знак"/>
    <w:basedOn w:val="a0"/>
    <w:link w:val="aff0"/>
    <w:uiPriority w:val="99"/>
    <w:semiHidden/>
    <w:locked/>
    <w:rsid w:val="003B4C8F"/>
    <w:rPr>
      <w:rFonts w:cs="Times New Roman"/>
      <w:sz w:val="20"/>
      <w:lang w:eastAsia="en-US"/>
    </w:rPr>
  </w:style>
  <w:style w:type="paragraph" w:styleId="aff2">
    <w:name w:val="annotation subject"/>
    <w:basedOn w:val="aff0"/>
    <w:next w:val="aff0"/>
    <w:link w:val="aff3"/>
    <w:uiPriority w:val="99"/>
    <w:semiHidden/>
    <w:locked/>
    <w:rsid w:val="003B4C8F"/>
    <w:rPr>
      <w:b/>
      <w:bCs/>
    </w:rPr>
  </w:style>
  <w:style w:type="character" w:customStyle="1" w:styleId="aff3">
    <w:name w:val="Тема примечания Знак"/>
    <w:basedOn w:val="aff1"/>
    <w:link w:val="aff2"/>
    <w:uiPriority w:val="99"/>
    <w:semiHidden/>
    <w:locked/>
    <w:rsid w:val="003B4C8F"/>
    <w:rPr>
      <w:rFonts w:cs="Times New Roman"/>
      <w:b/>
      <w:sz w:val="20"/>
      <w:lang w:eastAsia="en-US"/>
    </w:rPr>
  </w:style>
  <w:style w:type="table" w:customStyle="1" w:styleId="34">
    <w:name w:val="Сетка таблицы3"/>
    <w:uiPriority w:val="99"/>
    <w:rsid w:val="004246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
    <w:uiPriority w:val="99"/>
    <w:rsid w:val="005867E0"/>
    <w:pPr>
      <w:spacing w:before="100" w:beforeAutospacing="1" w:after="100" w:afterAutospacing="1" w:line="240" w:lineRule="auto"/>
    </w:pPr>
    <w:rPr>
      <w:rFonts w:ascii="Times New Roman" w:hAnsi="Times New Roman"/>
      <w:sz w:val="24"/>
      <w:szCs w:val="24"/>
      <w:lang w:eastAsia="ru-RU"/>
    </w:rPr>
  </w:style>
  <w:style w:type="paragraph" w:customStyle="1" w:styleId="Style11">
    <w:name w:val="Style11"/>
    <w:basedOn w:val="a"/>
    <w:uiPriority w:val="99"/>
    <w:rsid w:val="005F1D60"/>
    <w:pPr>
      <w:widowControl w:val="0"/>
      <w:autoSpaceDE w:val="0"/>
      <w:autoSpaceDN w:val="0"/>
      <w:adjustRightInd w:val="0"/>
      <w:spacing w:after="0" w:line="259" w:lineRule="exact"/>
      <w:ind w:firstLine="283"/>
      <w:jc w:val="both"/>
    </w:pPr>
    <w:rPr>
      <w:rFonts w:ascii="Times New Roman" w:hAnsi="Times New Roman"/>
      <w:sz w:val="24"/>
      <w:szCs w:val="24"/>
      <w:lang w:eastAsia="ru-RU"/>
    </w:rPr>
  </w:style>
  <w:style w:type="character" w:customStyle="1" w:styleId="FontStyle32">
    <w:name w:val="Font Style32"/>
    <w:uiPriority w:val="99"/>
    <w:rsid w:val="005F1D60"/>
    <w:rPr>
      <w:rFonts w:ascii="Times New Roman" w:hAnsi="Times New Roman"/>
      <w:sz w:val="22"/>
    </w:rPr>
  </w:style>
  <w:style w:type="paragraph" w:customStyle="1" w:styleId="ConsPlusNormal">
    <w:name w:val="ConsPlusNormal"/>
    <w:uiPriority w:val="99"/>
    <w:rsid w:val="0014337C"/>
    <w:pPr>
      <w:widowControl w:val="0"/>
      <w:autoSpaceDE w:val="0"/>
      <w:autoSpaceDN w:val="0"/>
    </w:pPr>
    <w:rPr>
      <w:rFonts w:ascii="Times New Roman" w:hAnsi="Times New Roman"/>
      <w:sz w:val="24"/>
      <w:szCs w:val="20"/>
    </w:rPr>
  </w:style>
  <w:style w:type="paragraph" w:styleId="aff4">
    <w:name w:val="Revision"/>
    <w:hidden/>
    <w:uiPriority w:val="99"/>
    <w:semiHidden/>
    <w:rsid w:val="001D3C6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009427">
      <w:marLeft w:val="0"/>
      <w:marRight w:val="0"/>
      <w:marTop w:val="0"/>
      <w:marBottom w:val="0"/>
      <w:divBdr>
        <w:top w:val="none" w:sz="0" w:space="0" w:color="auto"/>
        <w:left w:val="none" w:sz="0" w:space="0" w:color="auto"/>
        <w:bottom w:val="none" w:sz="0" w:space="0" w:color="auto"/>
        <w:right w:val="none" w:sz="0" w:space="0" w:color="auto"/>
      </w:divBdr>
      <w:divsChild>
        <w:div w:id="1952009486">
          <w:marLeft w:val="0"/>
          <w:marRight w:val="0"/>
          <w:marTop w:val="0"/>
          <w:marBottom w:val="0"/>
          <w:divBdr>
            <w:top w:val="none" w:sz="0" w:space="0" w:color="auto"/>
            <w:left w:val="none" w:sz="0" w:space="0" w:color="auto"/>
            <w:bottom w:val="none" w:sz="0" w:space="0" w:color="auto"/>
            <w:right w:val="none" w:sz="0" w:space="0" w:color="auto"/>
          </w:divBdr>
          <w:divsChild>
            <w:div w:id="1952009448">
              <w:marLeft w:val="0"/>
              <w:marRight w:val="0"/>
              <w:marTop w:val="0"/>
              <w:marBottom w:val="0"/>
              <w:divBdr>
                <w:top w:val="none" w:sz="0" w:space="0" w:color="auto"/>
                <w:left w:val="none" w:sz="0" w:space="0" w:color="auto"/>
                <w:bottom w:val="none" w:sz="0" w:space="0" w:color="auto"/>
                <w:right w:val="none" w:sz="0" w:space="0" w:color="auto"/>
              </w:divBdr>
              <w:divsChild>
                <w:div w:id="1952009445">
                  <w:marLeft w:val="0"/>
                  <w:marRight w:val="0"/>
                  <w:marTop w:val="0"/>
                  <w:marBottom w:val="0"/>
                  <w:divBdr>
                    <w:top w:val="none" w:sz="0" w:space="0" w:color="auto"/>
                    <w:left w:val="none" w:sz="0" w:space="0" w:color="auto"/>
                    <w:bottom w:val="none" w:sz="0" w:space="0" w:color="auto"/>
                    <w:right w:val="none" w:sz="0" w:space="0" w:color="auto"/>
                  </w:divBdr>
                  <w:divsChild>
                    <w:div w:id="1952009429">
                      <w:marLeft w:val="0"/>
                      <w:marRight w:val="0"/>
                      <w:marTop w:val="0"/>
                      <w:marBottom w:val="0"/>
                      <w:divBdr>
                        <w:top w:val="none" w:sz="0" w:space="0" w:color="auto"/>
                        <w:left w:val="none" w:sz="0" w:space="0" w:color="auto"/>
                        <w:bottom w:val="none" w:sz="0" w:space="0" w:color="auto"/>
                        <w:right w:val="none" w:sz="0" w:space="0" w:color="auto"/>
                      </w:divBdr>
                      <w:divsChild>
                        <w:div w:id="1952009441">
                          <w:marLeft w:val="0"/>
                          <w:marRight w:val="0"/>
                          <w:marTop w:val="0"/>
                          <w:marBottom w:val="0"/>
                          <w:divBdr>
                            <w:top w:val="none" w:sz="0" w:space="0" w:color="auto"/>
                            <w:left w:val="none" w:sz="0" w:space="0" w:color="auto"/>
                            <w:bottom w:val="none" w:sz="0" w:space="0" w:color="auto"/>
                            <w:right w:val="none" w:sz="0" w:space="0" w:color="auto"/>
                          </w:divBdr>
                          <w:divsChild>
                            <w:div w:id="1952009490">
                              <w:marLeft w:val="0"/>
                              <w:marRight w:val="0"/>
                              <w:marTop w:val="0"/>
                              <w:marBottom w:val="0"/>
                              <w:divBdr>
                                <w:top w:val="none" w:sz="0" w:space="0" w:color="auto"/>
                                <w:left w:val="none" w:sz="0" w:space="0" w:color="auto"/>
                                <w:bottom w:val="none" w:sz="0" w:space="0" w:color="auto"/>
                                <w:right w:val="none" w:sz="0" w:space="0" w:color="auto"/>
                              </w:divBdr>
                              <w:divsChild>
                                <w:div w:id="1952009478">
                                  <w:marLeft w:val="0"/>
                                  <w:marRight w:val="0"/>
                                  <w:marTop w:val="0"/>
                                  <w:marBottom w:val="0"/>
                                  <w:divBdr>
                                    <w:top w:val="none" w:sz="0" w:space="0" w:color="auto"/>
                                    <w:left w:val="none" w:sz="0" w:space="0" w:color="auto"/>
                                    <w:bottom w:val="none" w:sz="0" w:space="0" w:color="auto"/>
                                    <w:right w:val="none" w:sz="0" w:space="0" w:color="auto"/>
                                  </w:divBdr>
                                  <w:divsChild>
                                    <w:div w:id="1952009446">
                                      <w:marLeft w:val="0"/>
                                      <w:marRight w:val="0"/>
                                      <w:marTop w:val="0"/>
                                      <w:marBottom w:val="0"/>
                                      <w:divBdr>
                                        <w:top w:val="none" w:sz="0" w:space="0" w:color="auto"/>
                                        <w:left w:val="none" w:sz="0" w:space="0" w:color="auto"/>
                                        <w:bottom w:val="none" w:sz="0" w:space="0" w:color="auto"/>
                                        <w:right w:val="none" w:sz="0" w:space="0" w:color="auto"/>
                                      </w:divBdr>
                                      <w:divsChild>
                                        <w:div w:id="1952009489">
                                          <w:marLeft w:val="0"/>
                                          <w:marRight w:val="0"/>
                                          <w:marTop w:val="0"/>
                                          <w:marBottom w:val="0"/>
                                          <w:divBdr>
                                            <w:top w:val="none" w:sz="0" w:space="0" w:color="auto"/>
                                            <w:left w:val="none" w:sz="0" w:space="0" w:color="auto"/>
                                            <w:bottom w:val="none" w:sz="0" w:space="0" w:color="auto"/>
                                            <w:right w:val="none" w:sz="0" w:space="0" w:color="auto"/>
                                          </w:divBdr>
                                          <w:divsChild>
                                            <w:div w:id="1952009425">
                                              <w:marLeft w:val="0"/>
                                              <w:marRight w:val="0"/>
                                              <w:marTop w:val="0"/>
                                              <w:marBottom w:val="0"/>
                                              <w:divBdr>
                                                <w:top w:val="none" w:sz="0" w:space="0" w:color="auto"/>
                                                <w:left w:val="none" w:sz="0" w:space="0" w:color="auto"/>
                                                <w:bottom w:val="none" w:sz="0" w:space="0" w:color="auto"/>
                                                <w:right w:val="none" w:sz="0" w:space="0" w:color="auto"/>
                                              </w:divBdr>
                                              <w:divsChild>
                                                <w:div w:id="1952009453">
                                                  <w:marLeft w:val="0"/>
                                                  <w:marRight w:val="0"/>
                                                  <w:marTop w:val="0"/>
                                                  <w:marBottom w:val="0"/>
                                                  <w:divBdr>
                                                    <w:top w:val="none" w:sz="0" w:space="0" w:color="auto"/>
                                                    <w:left w:val="none" w:sz="0" w:space="0" w:color="auto"/>
                                                    <w:bottom w:val="none" w:sz="0" w:space="0" w:color="auto"/>
                                                    <w:right w:val="none" w:sz="0" w:space="0" w:color="auto"/>
                                                  </w:divBdr>
                                                  <w:divsChild>
                                                    <w:div w:id="1952009494">
                                                      <w:marLeft w:val="0"/>
                                                      <w:marRight w:val="0"/>
                                                      <w:marTop w:val="0"/>
                                                      <w:marBottom w:val="0"/>
                                                      <w:divBdr>
                                                        <w:top w:val="none" w:sz="0" w:space="0" w:color="auto"/>
                                                        <w:left w:val="none" w:sz="0" w:space="0" w:color="auto"/>
                                                        <w:bottom w:val="none" w:sz="0" w:space="0" w:color="auto"/>
                                                        <w:right w:val="none" w:sz="0" w:space="0" w:color="auto"/>
                                                      </w:divBdr>
                                                      <w:divsChild>
                                                        <w:div w:id="1952009452">
                                                          <w:marLeft w:val="0"/>
                                                          <w:marRight w:val="0"/>
                                                          <w:marTop w:val="0"/>
                                                          <w:marBottom w:val="0"/>
                                                          <w:divBdr>
                                                            <w:top w:val="none" w:sz="0" w:space="0" w:color="auto"/>
                                                            <w:left w:val="none" w:sz="0" w:space="0" w:color="auto"/>
                                                            <w:bottom w:val="none" w:sz="0" w:space="0" w:color="auto"/>
                                                            <w:right w:val="none" w:sz="0" w:space="0" w:color="auto"/>
                                                          </w:divBdr>
                                                          <w:divsChild>
                                                            <w:div w:id="1952009488">
                                                              <w:marLeft w:val="0"/>
                                                              <w:marRight w:val="0"/>
                                                              <w:marTop w:val="0"/>
                                                              <w:marBottom w:val="0"/>
                                                              <w:divBdr>
                                                                <w:top w:val="none" w:sz="0" w:space="0" w:color="auto"/>
                                                                <w:left w:val="none" w:sz="0" w:space="0" w:color="auto"/>
                                                                <w:bottom w:val="none" w:sz="0" w:space="0" w:color="auto"/>
                                                                <w:right w:val="none" w:sz="0" w:space="0" w:color="auto"/>
                                                              </w:divBdr>
                                                              <w:divsChild>
                                                                <w:div w:id="1952009449">
                                                                  <w:marLeft w:val="0"/>
                                                                  <w:marRight w:val="0"/>
                                                                  <w:marTop w:val="0"/>
                                                                  <w:marBottom w:val="0"/>
                                                                  <w:divBdr>
                                                                    <w:top w:val="none" w:sz="0" w:space="0" w:color="auto"/>
                                                                    <w:left w:val="none" w:sz="0" w:space="0" w:color="auto"/>
                                                                    <w:bottom w:val="none" w:sz="0" w:space="0" w:color="auto"/>
                                                                    <w:right w:val="none" w:sz="0" w:space="0" w:color="auto"/>
                                                                  </w:divBdr>
                                                                  <w:divsChild>
                                                                    <w:div w:id="1952009475">
                                                                      <w:marLeft w:val="0"/>
                                                                      <w:marRight w:val="0"/>
                                                                      <w:marTop w:val="0"/>
                                                                      <w:marBottom w:val="0"/>
                                                                      <w:divBdr>
                                                                        <w:top w:val="none" w:sz="0" w:space="0" w:color="auto"/>
                                                                        <w:left w:val="none" w:sz="0" w:space="0" w:color="auto"/>
                                                                        <w:bottom w:val="none" w:sz="0" w:space="0" w:color="auto"/>
                                                                        <w:right w:val="none" w:sz="0" w:space="0" w:color="auto"/>
                                                                      </w:divBdr>
                                                                      <w:divsChild>
                                                                        <w:div w:id="1952009477">
                                                                          <w:marLeft w:val="0"/>
                                                                          <w:marRight w:val="0"/>
                                                                          <w:marTop w:val="0"/>
                                                                          <w:marBottom w:val="0"/>
                                                                          <w:divBdr>
                                                                            <w:top w:val="none" w:sz="0" w:space="0" w:color="auto"/>
                                                                            <w:left w:val="none" w:sz="0" w:space="0" w:color="auto"/>
                                                                            <w:bottom w:val="none" w:sz="0" w:space="0" w:color="auto"/>
                                                                            <w:right w:val="none" w:sz="0" w:space="0" w:color="auto"/>
                                                                          </w:divBdr>
                                                                          <w:divsChild>
                                                                            <w:div w:id="1952009455">
                                                                              <w:marLeft w:val="0"/>
                                                                              <w:marRight w:val="0"/>
                                                                              <w:marTop w:val="0"/>
                                                                              <w:marBottom w:val="0"/>
                                                                              <w:divBdr>
                                                                                <w:top w:val="none" w:sz="0" w:space="0" w:color="auto"/>
                                                                                <w:left w:val="none" w:sz="0" w:space="0" w:color="auto"/>
                                                                                <w:bottom w:val="none" w:sz="0" w:space="0" w:color="auto"/>
                                                                                <w:right w:val="none" w:sz="0" w:space="0" w:color="auto"/>
                                                                              </w:divBdr>
                                                                              <w:divsChild>
                                                                                <w:div w:id="1952009436">
                                                                                  <w:marLeft w:val="0"/>
                                                                                  <w:marRight w:val="0"/>
                                                                                  <w:marTop w:val="0"/>
                                                                                  <w:marBottom w:val="0"/>
                                                                                  <w:divBdr>
                                                                                    <w:top w:val="none" w:sz="0" w:space="0" w:color="auto"/>
                                                                                    <w:left w:val="none" w:sz="0" w:space="0" w:color="auto"/>
                                                                                    <w:bottom w:val="none" w:sz="0" w:space="0" w:color="auto"/>
                                                                                    <w:right w:val="none" w:sz="0" w:space="0" w:color="auto"/>
                                                                                  </w:divBdr>
                                                                                  <w:divsChild>
                                                                                    <w:div w:id="1952009432">
                                                                                      <w:marLeft w:val="0"/>
                                                                                      <w:marRight w:val="0"/>
                                                                                      <w:marTop w:val="0"/>
                                                                                      <w:marBottom w:val="0"/>
                                                                                      <w:divBdr>
                                                                                        <w:top w:val="none" w:sz="0" w:space="0" w:color="auto"/>
                                                                                        <w:left w:val="none" w:sz="0" w:space="0" w:color="auto"/>
                                                                                        <w:bottom w:val="none" w:sz="0" w:space="0" w:color="auto"/>
                                                                                        <w:right w:val="none" w:sz="0" w:space="0" w:color="auto"/>
                                                                                      </w:divBdr>
                                                                                      <w:divsChild>
                                                                                        <w:div w:id="1952009426">
                                                                                          <w:marLeft w:val="0"/>
                                                                                          <w:marRight w:val="0"/>
                                                                                          <w:marTop w:val="0"/>
                                                                                          <w:marBottom w:val="0"/>
                                                                                          <w:divBdr>
                                                                                            <w:top w:val="none" w:sz="0" w:space="0" w:color="auto"/>
                                                                                            <w:left w:val="none" w:sz="0" w:space="0" w:color="auto"/>
                                                                                            <w:bottom w:val="none" w:sz="0" w:space="0" w:color="auto"/>
                                                                                            <w:right w:val="none" w:sz="0" w:space="0" w:color="auto"/>
                                                                                          </w:divBdr>
                                                                                          <w:divsChild>
                                                                                            <w:div w:id="1952009434">
                                                                                              <w:marLeft w:val="0"/>
                                                                                              <w:marRight w:val="0"/>
                                                                                              <w:marTop w:val="0"/>
                                                                                              <w:marBottom w:val="0"/>
                                                                                              <w:divBdr>
                                                                                                <w:top w:val="none" w:sz="0" w:space="0" w:color="auto"/>
                                                                                                <w:left w:val="none" w:sz="0" w:space="0" w:color="auto"/>
                                                                                                <w:bottom w:val="none" w:sz="0" w:space="0" w:color="auto"/>
                                                                                                <w:right w:val="none" w:sz="0" w:space="0" w:color="auto"/>
                                                                                              </w:divBdr>
                                                                                              <w:divsChild>
                                                                                                <w:div w:id="1952009435">
                                                                                                  <w:marLeft w:val="0"/>
                                                                                                  <w:marRight w:val="0"/>
                                                                                                  <w:marTop w:val="0"/>
                                                                                                  <w:marBottom w:val="0"/>
                                                                                                  <w:divBdr>
                                                                                                    <w:top w:val="none" w:sz="0" w:space="0" w:color="auto"/>
                                                                                                    <w:left w:val="none" w:sz="0" w:space="0" w:color="auto"/>
                                                                                                    <w:bottom w:val="none" w:sz="0" w:space="0" w:color="auto"/>
                                                                                                    <w:right w:val="none" w:sz="0" w:space="0" w:color="auto"/>
                                                                                                  </w:divBdr>
                                                                                                  <w:divsChild>
                                                                                                    <w:div w:id="1952009447">
                                                                                                      <w:marLeft w:val="0"/>
                                                                                                      <w:marRight w:val="0"/>
                                                                                                      <w:marTop w:val="0"/>
                                                                                                      <w:marBottom w:val="0"/>
                                                                                                      <w:divBdr>
                                                                                                        <w:top w:val="none" w:sz="0" w:space="0" w:color="auto"/>
                                                                                                        <w:left w:val="none" w:sz="0" w:space="0" w:color="auto"/>
                                                                                                        <w:bottom w:val="none" w:sz="0" w:space="0" w:color="auto"/>
                                                                                                        <w:right w:val="none" w:sz="0" w:space="0" w:color="auto"/>
                                                                                                      </w:divBdr>
                                                                                                      <w:divsChild>
                                                                                                        <w:div w:id="1952009496">
                                                                                                          <w:marLeft w:val="0"/>
                                                                                                          <w:marRight w:val="0"/>
                                                                                                          <w:marTop w:val="0"/>
                                                                                                          <w:marBottom w:val="0"/>
                                                                                                          <w:divBdr>
                                                                                                            <w:top w:val="none" w:sz="0" w:space="0" w:color="auto"/>
                                                                                                            <w:left w:val="none" w:sz="0" w:space="0" w:color="auto"/>
                                                                                                            <w:bottom w:val="none" w:sz="0" w:space="0" w:color="auto"/>
                                                                                                            <w:right w:val="none" w:sz="0" w:space="0" w:color="auto"/>
                                                                                                          </w:divBdr>
                                                                                                          <w:divsChild>
                                                                                                            <w:div w:id="1952009492">
                                                                                                              <w:marLeft w:val="0"/>
                                                                                                              <w:marRight w:val="0"/>
                                                                                                              <w:marTop w:val="0"/>
                                                                                                              <w:marBottom w:val="0"/>
                                                                                                              <w:divBdr>
                                                                                                                <w:top w:val="none" w:sz="0" w:space="0" w:color="auto"/>
                                                                                                                <w:left w:val="none" w:sz="0" w:space="0" w:color="auto"/>
                                                                                                                <w:bottom w:val="none" w:sz="0" w:space="0" w:color="auto"/>
                                                                                                                <w:right w:val="none" w:sz="0" w:space="0" w:color="auto"/>
                                                                                                              </w:divBdr>
                                                                                                              <w:divsChild>
                                                                                                                <w:div w:id="1952009438">
                                                                                                                  <w:marLeft w:val="0"/>
                                                                                                                  <w:marRight w:val="0"/>
                                                                                                                  <w:marTop w:val="0"/>
                                                                                                                  <w:marBottom w:val="0"/>
                                                                                                                  <w:divBdr>
                                                                                                                    <w:top w:val="none" w:sz="0" w:space="0" w:color="auto"/>
                                                                                                                    <w:left w:val="none" w:sz="0" w:space="0" w:color="auto"/>
                                                                                                                    <w:bottom w:val="none" w:sz="0" w:space="0" w:color="auto"/>
                                                                                                                    <w:right w:val="none" w:sz="0" w:space="0" w:color="auto"/>
                                                                                                                  </w:divBdr>
                                                                                                                  <w:divsChild>
                                                                                                                    <w:div w:id="1952009439">
                                                                                                                      <w:marLeft w:val="0"/>
                                                                                                                      <w:marRight w:val="0"/>
                                                                                                                      <w:marTop w:val="0"/>
                                                                                                                      <w:marBottom w:val="0"/>
                                                                                                                      <w:divBdr>
                                                                                                                        <w:top w:val="none" w:sz="0" w:space="0" w:color="auto"/>
                                                                                                                        <w:left w:val="none" w:sz="0" w:space="0" w:color="auto"/>
                                                                                                                        <w:bottom w:val="none" w:sz="0" w:space="0" w:color="auto"/>
                                                                                                                        <w:right w:val="none" w:sz="0" w:space="0" w:color="auto"/>
                                                                                                                      </w:divBdr>
                                                                                                                      <w:divsChild>
                                                                                                                        <w:div w:id="1952009451">
                                                                                                                          <w:marLeft w:val="0"/>
                                                                                                                          <w:marRight w:val="0"/>
                                                                                                                          <w:marTop w:val="0"/>
                                                                                                                          <w:marBottom w:val="0"/>
                                                                                                                          <w:divBdr>
                                                                                                                            <w:top w:val="none" w:sz="0" w:space="0" w:color="auto"/>
                                                                                                                            <w:left w:val="none" w:sz="0" w:space="0" w:color="auto"/>
                                                                                                                            <w:bottom w:val="none" w:sz="0" w:space="0" w:color="auto"/>
                                                                                                                            <w:right w:val="none" w:sz="0" w:space="0" w:color="auto"/>
                                                                                                                          </w:divBdr>
                                                                                                                          <w:divsChild>
                                                                                                                            <w:div w:id="1952009440">
                                                                                                                              <w:marLeft w:val="0"/>
                                                                                                                              <w:marRight w:val="0"/>
                                                                                                                              <w:marTop w:val="0"/>
                                                                                                                              <w:marBottom w:val="0"/>
                                                                                                                              <w:divBdr>
                                                                                                                                <w:top w:val="none" w:sz="0" w:space="0" w:color="auto"/>
                                                                                                                                <w:left w:val="none" w:sz="0" w:space="0" w:color="auto"/>
                                                                                                                                <w:bottom w:val="none" w:sz="0" w:space="0" w:color="auto"/>
                                                                                                                                <w:right w:val="none" w:sz="0" w:space="0" w:color="auto"/>
                                                                                                                              </w:divBdr>
                                                                                                                              <w:divsChild>
                                                                                                                                <w:div w:id="1952009483">
                                                                                                                                  <w:marLeft w:val="0"/>
                                                                                                                                  <w:marRight w:val="0"/>
                                                                                                                                  <w:marTop w:val="0"/>
                                                                                                                                  <w:marBottom w:val="0"/>
                                                                                                                                  <w:divBdr>
                                                                                                                                    <w:top w:val="none" w:sz="0" w:space="0" w:color="auto"/>
                                                                                                                                    <w:left w:val="none" w:sz="0" w:space="0" w:color="auto"/>
                                                                                                                                    <w:bottom w:val="none" w:sz="0" w:space="0" w:color="auto"/>
                                                                                                                                    <w:right w:val="none" w:sz="0" w:space="0" w:color="auto"/>
                                                                                                                                  </w:divBdr>
                                                                                                                                  <w:divsChild>
                                                                                                                                    <w:div w:id="1952009482">
                                                                                                                                      <w:marLeft w:val="0"/>
                                                                                                                                      <w:marRight w:val="0"/>
                                                                                                                                      <w:marTop w:val="0"/>
                                                                                                                                      <w:marBottom w:val="0"/>
                                                                                                                                      <w:divBdr>
                                                                                                                                        <w:top w:val="none" w:sz="0" w:space="0" w:color="auto"/>
                                                                                                                                        <w:left w:val="none" w:sz="0" w:space="0" w:color="auto"/>
                                                                                                                                        <w:bottom w:val="none" w:sz="0" w:space="0" w:color="auto"/>
                                                                                                                                        <w:right w:val="none" w:sz="0" w:space="0" w:color="auto"/>
                                                                                                                                      </w:divBdr>
                                                                                                                                      <w:divsChild>
                                                                                                                                        <w:div w:id="1952009442">
                                                                                                                                          <w:marLeft w:val="0"/>
                                                                                                                                          <w:marRight w:val="0"/>
                                                                                                                                          <w:marTop w:val="0"/>
                                                                                                                                          <w:marBottom w:val="0"/>
                                                                                                                                          <w:divBdr>
                                                                                                                                            <w:top w:val="none" w:sz="0" w:space="0" w:color="auto"/>
                                                                                                                                            <w:left w:val="none" w:sz="0" w:space="0" w:color="auto"/>
                                                                                                                                            <w:bottom w:val="none" w:sz="0" w:space="0" w:color="auto"/>
                                                                                                                                            <w:right w:val="none" w:sz="0" w:space="0" w:color="auto"/>
                                                                                                                                          </w:divBdr>
                                                                                                                                          <w:divsChild>
                                                                                                                                            <w:div w:id="1952009444">
                                                                                                                                              <w:marLeft w:val="0"/>
                                                                                                                                              <w:marRight w:val="0"/>
                                                                                                                                              <w:marTop w:val="0"/>
                                                                                                                                              <w:marBottom w:val="0"/>
                                                                                                                                              <w:divBdr>
                                                                                                                                                <w:top w:val="none" w:sz="0" w:space="0" w:color="auto"/>
                                                                                                                                                <w:left w:val="none" w:sz="0" w:space="0" w:color="auto"/>
                                                                                                                                                <w:bottom w:val="none" w:sz="0" w:space="0" w:color="auto"/>
                                                                                                                                                <w:right w:val="none" w:sz="0" w:space="0" w:color="auto"/>
                                                                                                                                              </w:divBdr>
                                                                                                                                              <w:divsChild>
                                                                                                                                                <w:div w:id="19520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2009430">
      <w:marLeft w:val="0"/>
      <w:marRight w:val="0"/>
      <w:marTop w:val="0"/>
      <w:marBottom w:val="0"/>
      <w:divBdr>
        <w:top w:val="none" w:sz="0" w:space="0" w:color="auto"/>
        <w:left w:val="none" w:sz="0" w:space="0" w:color="auto"/>
        <w:bottom w:val="none" w:sz="0" w:space="0" w:color="auto"/>
        <w:right w:val="none" w:sz="0" w:space="0" w:color="auto"/>
      </w:divBdr>
      <w:divsChild>
        <w:div w:id="1952009431">
          <w:marLeft w:val="0"/>
          <w:marRight w:val="0"/>
          <w:marTop w:val="0"/>
          <w:marBottom w:val="0"/>
          <w:divBdr>
            <w:top w:val="none" w:sz="0" w:space="0" w:color="auto"/>
            <w:left w:val="none" w:sz="0" w:space="0" w:color="auto"/>
            <w:bottom w:val="none" w:sz="0" w:space="0" w:color="auto"/>
            <w:right w:val="none" w:sz="0" w:space="0" w:color="auto"/>
          </w:divBdr>
          <w:divsChild>
            <w:div w:id="1952009480">
              <w:marLeft w:val="0"/>
              <w:marRight w:val="0"/>
              <w:marTop w:val="0"/>
              <w:marBottom w:val="0"/>
              <w:divBdr>
                <w:top w:val="none" w:sz="0" w:space="0" w:color="auto"/>
                <w:left w:val="none" w:sz="0" w:space="0" w:color="auto"/>
                <w:bottom w:val="none" w:sz="0" w:space="0" w:color="auto"/>
                <w:right w:val="none" w:sz="0" w:space="0" w:color="auto"/>
              </w:divBdr>
              <w:divsChild>
                <w:div w:id="1952009443">
                  <w:marLeft w:val="0"/>
                  <w:marRight w:val="0"/>
                  <w:marTop w:val="0"/>
                  <w:marBottom w:val="0"/>
                  <w:divBdr>
                    <w:top w:val="none" w:sz="0" w:space="0" w:color="auto"/>
                    <w:left w:val="none" w:sz="0" w:space="0" w:color="auto"/>
                    <w:bottom w:val="none" w:sz="0" w:space="0" w:color="auto"/>
                    <w:right w:val="none" w:sz="0" w:space="0" w:color="auto"/>
                  </w:divBdr>
                  <w:divsChild>
                    <w:div w:id="1952009484">
                      <w:marLeft w:val="0"/>
                      <w:marRight w:val="0"/>
                      <w:marTop w:val="300"/>
                      <w:marBottom w:val="1200"/>
                      <w:divBdr>
                        <w:top w:val="none" w:sz="0" w:space="0" w:color="auto"/>
                        <w:left w:val="none" w:sz="0" w:space="0" w:color="auto"/>
                        <w:bottom w:val="none" w:sz="0" w:space="0" w:color="auto"/>
                        <w:right w:val="none" w:sz="0" w:space="0" w:color="auto"/>
                      </w:divBdr>
                      <w:divsChild>
                        <w:div w:id="1952009428">
                          <w:marLeft w:val="0"/>
                          <w:marRight w:val="0"/>
                          <w:marTop w:val="0"/>
                          <w:marBottom w:val="0"/>
                          <w:divBdr>
                            <w:top w:val="none" w:sz="0" w:space="0" w:color="auto"/>
                            <w:left w:val="none" w:sz="0" w:space="0" w:color="auto"/>
                            <w:bottom w:val="none" w:sz="0" w:space="0" w:color="auto"/>
                            <w:right w:val="none" w:sz="0" w:space="0" w:color="auto"/>
                          </w:divBdr>
                          <w:divsChild>
                            <w:div w:id="1952009450">
                              <w:marLeft w:val="0"/>
                              <w:marRight w:val="0"/>
                              <w:marTop w:val="0"/>
                              <w:marBottom w:val="0"/>
                              <w:divBdr>
                                <w:top w:val="none" w:sz="0" w:space="0" w:color="auto"/>
                                <w:left w:val="none" w:sz="0" w:space="0" w:color="auto"/>
                                <w:bottom w:val="none" w:sz="0" w:space="0" w:color="auto"/>
                                <w:right w:val="none" w:sz="0" w:space="0" w:color="auto"/>
                              </w:divBdr>
                              <w:divsChild>
                                <w:div w:id="1952009456">
                                  <w:marLeft w:val="0"/>
                                  <w:marRight w:val="0"/>
                                  <w:marTop w:val="0"/>
                                  <w:marBottom w:val="0"/>
                                  <w:divBdr>
                                    <w:top w:val="none" w:sz="0" w:space="0" w:color="auto"/>
                                    <w:left w:val="none" w:sz="0" w:space="0" w:color="auto"/>
                                    <w:bottom w:val="none" w:sz="0" w:space="0" w:color="auto"/>
                                    <w:right w:val="none" w:sz="0" w:space="0" w:color="auto"/>
                                  </w:divBdr>
                                  <w:divsChild>
                                    <w:div w:id="19520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009433">
      <w:marLeft w:val="0"/>
      <w:marRight w:val="0"/>
      <w:marTop w:val="0"/>
      <w:marBottom w:val="0"/>
      <w:divBdr>
        <w:top w:val="none" w:sz="0" w:space="0" w:color="auto"/>
        <w:left w:val="none" w:sz="0" w:space="0" w:color="auto"/>
        <w:bottom w:val="none" w:sz="0" w:space="0" w:color="auto"/>
        <w:right w:val="none" w:sz="0" w:space="0" w:color="auto"/>
      </w:divBdr>
    </w:div>
    <w:div w:id="1952009437">
      <w:marLeft w:val="0"/>
      <w:marRight w:val="0"/>
      <w:marTop w:val="0"/>
      <w:marBottom w:val="0"/>
      <w:divBdr>
        <w:top w:val="none" w:sz="0" w:space="0" w:color="auto"/>
        <w:left w:val="none" w:sz="0" w:space="0" w:color="auto"/>
        <w:bottom w:val="none" w:sz="0" w:space="0" w:color="auto"/>
        <w:right w:val="none" w:sz="0" w:space="0" w:color="auto"/>
      </w:divBdr>
    </w:div>
    <w:div w:id="1952009454">
      <w:marLeft w:val="0"/>
      <w:marRight w:val="0"/>
      <w:marTop w:val="0"/>
      <w:marBottom w:val="0"/>
      <w:divBdr>
        <w:top w:val="none" w:sz="0" w:space="0" w:color="auto"/>
        <w:left w:val="none" w:sz="0" w:space="0" w:color="auto"/>
        <w:bottom w:val="none" w:sz="0" w:space="0" w:color="auto"/>
        <w:right w:val="none" w:sz="0" w:space="0" w:color="auto"/>
      </w:divBdr>
    </w:div>
    <w:div w:id="1952009460">
      <w:marLeft w:val="0"/>
      <w:marRight w:val="0"/>
      <w:marTop w:val="0"/>
      <w:marBottom w:val="0"/>
      <w:divBdr>
        <w:top w:val="none" w:sz="0" w:space="0" w:color="auto"/>
        <w:left w:val="none" w:sz="0" w:space="0" w:color="auto"/>
        <w:bottom w:val="none" w:sz="0" w:space="0" w:color="auto"/>
        <w:right w:val="none" w:sz="0" w:space="0" w:color="auto"/>
      </w:divBdr>
    </w:div>
    <w:div w:id="1952009461">
      <w:marLeft w:val="0"/>
      <w:marRight w:val="0"/>
      <w:marTop w:val="0"/>
      <w:marBottom w:val="0"/>
      <w:divBdr>
        <w:top w:val="none" w:sz="0" w:space="0" w:color="auto"/>
        <w:left w:val="none" w:sz="0" w:space="0" w:color="auto"/>
        <w:bottom w:val="none" w:sz="0" w:space="0" w:color="auto"/>
        <w:right w:val="none" w:sz="0" w:space="0" w:color="auto"/>
      </w:divBdr>
    </w:div>
    <w:div w:id="1952009462">
      <w:marLeft w:val="0"/>
      <w:marRight w:val="0"/>
      <w:marTop w:val="0"/>
      <w:marBottom w:val="0"/>
      <w:divBdr>
        <w:top w:val="none" w:sz="0" w:space="0" w:color="auto"/>
        <w:left w:val="none" w:sz="0" w:space="0" w:color="auto"/>
        <w:bottom w:val="none" w:sz="0" w:space="0" w:color="auto"/>
        <w:right w:val="none" w:sz="0" w:space="0" w:color="auto"/>
      </w:divBdr>
    </w:div>
    <w:div w:id="1952009463">
      <w:marLeft w:val="0"/>
      <w:marRight w:val="0"/>
      <w:marTop w:val="0"/>
      <w:marBottom w:val="0"/>
      <w:divBdr>
        <w:top w:val="none" w:sz="0" w:space="0" w:color="auto"/>
        <w:left w:val="none" w:sz="0" w:space="0" w:color="auto"/>
        <w:bottom w:val="none" w:sz="0" w:space="0" w:color="auto"/>
        <w:right w:val="none" w:sz="0" w:space="0" w:color="auto"/>
      </w:divBdr>
    </w:div>
    <w:div w:id="1952009464">
      <w:marLeft w:val="0"/>
      <w:marRight w:val="0"/>
      <w:marTop w:val="0"/>
      <w:marBottom w:val="0"/>
      <w:divBdr>
        <w:top w:val="none" w:sz="0" w:space="0" w:color="auto"/>
        <w:left w:val="none" w:sz="0" w:space="0" w:color="auto"/>
        <w:bottom w:val="none" w:sz="0" w:space="0" w:color="auto"/>
        <w:right w:val="none" w:sz="0" w:space="0" w:color="auto"/>
      </w:divBdr>
    </w:div>
    <w:div w:id="1952009467">
      <w:marLeft w:val="0"/>
      <w:marRight w:val="0"/>
      <w:marTop w:val="0"/>
      <w:marBottom w:val="0"/>
      <w:divBdr>
        <w:top w:val="none" w:sz="0" w:space="0" w:color="auto"/>
        <w:left w:val="none" w:sz="0" w:space="0" w:color="auto"/>
        <w:bottom w:val="none" w:sz="0" w:space="0" w:color="auto"/>
        <w:right w:val="none" w:sz="0" w:space="0" w:color="auto"/>
      </w:divBdr>
      <w:divsChild>
        <w:div w:id="1952009465">
          <w:marLeft w:val="0"/>
          <w:marRight w:val="0"/>
          <w:marTop w:val="0"/>
          <w:marBottom w:val="0"/>
          <w:divBdr>
            <w:top w:val="none" w:sz="0" w:space="0" w:color="auto"/>
            <w:left w:val="none" w:sz="0" w:space="0" w:color="auto"/>
            <w:bottom w:val="none" w:sz="0" w:space="0" w:color="auto"/>
            <w:right w:val="none" w:sz="0" w:space="0" w:color="auto"/>
          </w:divBdr>
        </w:div>
        <w:div w:id="1952009466">
          <w:marLeft w:val="0"/>
          <w:marRight w:val="0"/>
          <w:marTop w:val="0"/>
          <w:marBottom w:val="0"/>
          <w:divBdr>
            <w:top w:val="none" w:sz="0" w:space="0" w:color="auto"/>
            <w:left w:val="none" w:sz="0" w:space="0" w:color="auto"/>
            <w:bottom w:val="none" w:sz="0" w:space="0" w:color="auto"/>
            <w:right w:val="none" w:sz="0" w:space="0" w:color="auto"/>
          </w:divBdr>
        </w:div>
        <w:div w:id="1952009470">
          <w:marLeft w:val="0"/>
          <w:marRight w:val="0"/>
          <w:marTop w:val="0"/>
          <w:marBottom w:val="0"/>
          <w:divBdr>
            <w:top w:val="none" w:sz="0" w:space="0" w:color="auto"/>
            <w:left w:val="none" w:sz="0" w:space="0" w:color="auto"/>
            <w:bottom w:val="none" w:sz="0" w:space="0" w:color="auto"/>
            <w:right w:val="none" w:sz="0" w:space="0" w:color="auto"/>
          </w:divBdr>
        </w:div>
      </w:divsChild>
    </w:div>
    <w:div w:id="1952009468">
      <w:marLeft w:val="0"/>
      <w:marRight w:val="0"/>
      <w:marTop w:val="0"/>
      <w:marBottom w:val="0"/>
      <w:divBdr>
        <w:top w:val="none" w:sz="0" w:space="0" w:color="auto"/>
        <w:left w:val="none" w:sz="0" w:space="0" w:color="auto"/>
        <w:bottom w:val="none" w:sz="0" w:space="0" w:color="auto"/>
        <w:right w:val="none" w:sz="0" w:space="0" w:color="auto"/>
      </w:divBdr>
    </w:div>
    <w:div w:id="1952009469">
      <w:marLeft w:val="0"/>
      <w:marRight w:val="0"/>
      <w:marTop w:val="0"/>
      <w:marBottom w:val="0"/>
      <w:divBdr>
        <w:top w:val="none" w:sz="0" w:space="0" w:color="auto"/>
        <w:left w:val="none" w:sz="0" w:space="0" w:color="auto"/>
        <w:bottom w:val="none" w:sz="0" w:space="0" w:color="auto"/>
        <w:right w:val="none" w:sz="0" w:space="0" w:color="auto"/>
      </w:divBdr>
    </w:div>
    <w:div w:id="1952009471">
      <w:marLeft w:val="0"/>
      <w:marRight w:val="0"/>
      <w:marTop w:val="0"/>
      <w:marBottom w:val="0"/>
      <w:divBdr>
        <w:top w:val="none" w:sz="0" w:space="0" w:color="auto"/>
        <w:left w:val="none" w:sz="0" w:space="0" w:color="auto"/>
        <w:bottom w:val="none" w:sz="0" w:space="0" w:color="auto"/>
        <w:right w:val="none" w:sz="0" w:space="0" w:color="auto"/>
      </w:divBdr>
    </w:div>
    <w:div w:id="1952009472">
      <w:marLeft w:val="0"/>
      <w:marRight w:val="0"/>
      <w:marTop w:val="0"/>
      <w:marBottom w:val="0"/>
      <w:divBdr>
        <w:top w:val="none" w:sz="0" w:space="0" w:color="auto"/>
        <w:left w:val="none" w:sz="0" w:space="0" w:color="auto"/>
        <w:bottom w:val="none" w:sz="0" w:space="0" w:color="auto"/>
        <w:right w:val="none" w:sz="0" w:space="0" w:color="auto"/>
      </w:divBdr>
      <w:divsChild>
        <w:div w:id="1952009458">
          <w:marLeft w:val="0"/>
          <w:marRight w:val="0"/>
          <w:marTop w:val="0"/>
          <w:marBottom w:val="0"/>
          <w:divBdr>
            <w:top w:val="none" w:sz="0" w:space="0" w:color="auto"/>
            <w:left w:val="none" w:sz="0" w:space="0" w:color="auto"/>
            <w:bottom w:val="none" w:sz="0" w:space="0" w:color="auto"/>
            <w:right w:val="none" w:sz="0" w:space="0" w:color="auto"/>
          </w:divBdr>
          <w:divsChild>
            <w:div w:id="1952009459">
              <w:marLeft w:val="0"/>
              <w:marRight w:val="0"/>
              <w:marTop w:val="0"/>
              <w:marBottom w:val="0"/>
              <w:divBdr>
                <w:top w:val="none" w:sz="0" w:space="0" w:color="auto"/>
                <w:left w:val="none" w:sz="0" w:space="0" w:color="auto"/>
                <w:bottom w:val="none" w:sz="0" w:space="0" w:color="auto"/>
                <w:right w:val="none" w:sz="0" w:space="0" w:color="auto"/>
              </w:divBdr>
              <w:divsChild>
                <w:div w:id="195200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09473">
      <w:marLeft w:val="0"/>
      <w:marRight w:val="0"/>
      <w:marTop w:val="0"/>
      <w:marBottom w:val="0"/>
      <w:divBdr>
        <w:top w:val="none" w:sz="0" w:space="0" w:color="auto"/>
        <w:left w:val="none" w:sz="0" w:space="0" w:color="auto"/>
        <w:bottom w:val="none" w:sz="0" w:space="0" w:color="auto"/>
        <w:right w:val="none" w:sz="0" w:space="0" w:color="auto"/>
      </w:divBdr>
    </w:div>
    <w:div w:id="1952009474">
      <w:marLeft w:val="0"/>
      <w:marRight w:val="0"/>
      <w:marTop w:val="0"/>
      <w:marBottom w:val="0"/>
      <w:divBdr>
        <w:top w:val="none" w:sz="0" w:space="0" w:color="auto"/>
        <w:left w:val="none" w:sz="0" w:space="0" w:color="auto"/>
        <w:bottom w:val="none" w:sz="0" w:space="0" w:color="auto"/>
        <w:right w:val="none" w:sz="0" w:space="0" w:color="auto"/>
      </w:divBdr>
    </w:div>
    <w:div w:id="1952009476">
      <w:marLeft w:val="0"/>
      <w:marRight w:val="0"/>
      <w:marTop w:val="0"/>
      <w:marBottom w:val="0"/>
      <w:divBdr>
        <w:top w:val="none" w:sz="0" w:space="0" w:color="auto"/>
        <w:left w:val="none" w:sz="0" w:space="0" w:color="auto"/>
        <w:bottom w:val="none" w:sz="0" w:space="0" w:color="auto"/>
        <w:right w:val="none" w:sz="0" w:space="0" w:color="auto"/>
      </w:divBdr>
    </w:div>
    <w:div w:id="1952009479">
      <w:marLeft w:val="0"/>
      <w:marRight w:val="0"/>
      <w:marTop w:val="0"/>
      <w:marBottom w:val="0"/>
      <w:divBdr>
        <w:top w:val="none" w:sz="0" w:space="0" w:color="auto"/>
        <w:left w:val="none" w:sz="0" w:space="0" w:color="auto"/>
        <w:bottom w:val="none" w:sz="0" w:space="0" w:color="auto"/>
        <w:right w:val="none" w:sz="0" w:space="0" w:color="auto"/>
      </w:divBdr>
    </w:div>
    <w:div w:id="1952009481">
      <w:marLeft w:val="0"/>
      <w:marRight w:val="0"/>
      <w:marTop w:val="0"/>
      <w:marBottom w:val="0"/>
      <w:divBdr>
        <w:top w:val="none" w:sz="0" w:space="0" w:color="auto"/>
        <w:left w:val="none" w:sz="0" w:space="0" w:color="auto"/>
        <w:bottom w:val="none" w:sz="0" w:space="0" w:color="auto"/>
        <w:right w:val="none" w:sz="0" w:space="0" w:color="auto"/>
      </w:divBdr>
    </w:div>
    <w:div w:id="1952009485">
      <w:marLeft w:val="0"/>
      <w:marRight w:val="0"/>
      <w:marTop w:val="0"/>
      <w:marBottom w:val="0"/>
      <w:divBdr>
        <w:top w:val="none" w:sz="0" w:space="0" w:color="auto"/>
        <w:left w:val="none" w:sz="0" w:space="0" w:color="auto"/>
        <w:bottom w:val="none" w:sz="0" w:space="0" w:color="auto"/>
        <w:right w:val="none" w:sz="0" w:space="0" w:color="auto"/>
      </w:divBdr>
    </w:div>
    <w:div w:id="1952009491">
      <w:marLeft w:val="0"/>
      <w:marRight w:val="0"/>
      <w:marTop w:val="0"/>
      <w:marBottom w:val="0"/>
      <w:divBdr>
        <w:top w:val="none" w:sz="0" w:space="0" w:color="auto"/>
        <w:left w:val="none" w:sz="0" w:space="0" w:color="auto"/>
        <w:bottom w:val="none" w:sz="0" w:space="0" w:color="auto"/>
        <w:right w:val="none" w:sz="0" w:space="0" w:color="auto"/>
      </w:divBdr>
    </w:div>
    <w:div w:id="1952009495">
      <w:marLeft w:val="0"/>
      <w:marRight w:val="0"/>
      <w:marTop w:val="0"/>
      <w:marBottom w:val="0"/>
      <w:divBdr>
        <w:top w:val="none" w:sz="0" w:space="0" w:color="auto"/>
        <w:left w:val="none" w:sz="0" w:space="0" w:color="auto"/>
        <w:bottom w:val="none" w:sz="0" w:space="0" w:color="auto"/>
        <w:right w:val="none" w:sz="0" w:space="0" w:color="auto"/>
      </w:divBdr>
    </w:div>
    <w:div w:id="1952009497">
      <w:marLeft w:val="0"/>
      <w:marRight w:val="0"/>
      <w:marTop w:val="0"/>
      <w:marBottom w:val="0"/>
      <w:divBdr>
        <w:top w:val="none" w:sz="0" w:space="0" w:color="auto"/>
        <w:left w:val="none" w:sz="0" w:space="0" w:color="auto"/>
        <w:bottom w:val="none" w:sz="0" w:space="0" w:color="auto"/>
        <w:right w:val="none" w:sz="0" w:space="0" w:color="auto"/>
      </w:divBdr>
    </w:div>
    <w:div w:id="1952009498">
      <w:marLeft w:val="0"/>
      <w:marRight w:val="0"/>
      <w:marTop w:val="0"/>
      <w:marBottom w:val="0"/>
      <w:divBdr>
        <w:top w:val="none" w:sz="0" w:space="0" w:color="auto"/>
        <w:left w:val="none" w:sz="0" w:space="0" w:color="auto"/>
        <w:bottom w:val="none" w:sz="0" w:space="0" w:color="auto"/>
        <w:right w:val="none" w:sz="0" w:space="0" w:color="auto"/>
      </w:divBdr>
    </w:div>
    <w:div w:id="1952009499">
      <w:marLeft w:val="0"/>
      <w:marRight w:val="0"/>
      <w:marTop w:val="0"/>
      <w:marBottom w:val="0"/>
      <w:divBdr>
        <w:top w:val="none" w:sz="0" w:space="0" w:color="auto"/>
        <w:left w:val="none" w:sz="0" w:space="0" w:color="auto"/>
        <w:bottom w:val="none" w:sz="0" w:space="0" w:color="auto"/>
        <w:right w:val="none" w:sz="0" w:space="0" w:color="auto"/>
      </w:divBdr>
    </w:div>
    <w:div w:id="1952009500">
      <w:marLeft w:val="0"/>
      <w:marRight w:val="0"/>
      <w:marTop w:val="0"/>
      <w:marBottom w:val="0"/>
      <w:divBdr>
        <w:top w:val="none" w:sz="0" w:space="0" w:color="auto"/>
        <w:left w:val="none" w:sz="0" w:space="0" w:color="auto"/>
        <w:bottom w:val="none" w:sz="0" w:space="0" w:color="auto"/>
        <w:right w:val="none" w:sz="0" w:space="0" w:color="auto"/>
      </w:divBdr>
    </w:div>
    <w:div w:id="1952009501">
      <w:marLeft w:val="0"/>
      <w:marRight w:val="0"/>
      <w:marTop w:val="0"/>
      <w:marBottom w:val="0"/>
      <w:divBdr>
        <w:top w:val="none" w:sz="0" w:space="0" w:color="auto"/>
        <w:left w:val="none" w:sz="0" w:space="0" w:color="auto"/>
        <w:bottom w:val="none" w:sz="0" w:space="0" w:color="auto"/>
        <w:right w:val="none" w:sz="0" w:space="0" w:color="auto"/>
      </w:divBdr>
    </w:div>
    <w:div w:id="1952009502">
      <w:marLeft w:val="0"/>
      <w:marRight w:val="0"/>
      <w:marTop w:val="0"/>
      <w:marBottom w:val="0"/>
      <w:divBdr>
        <w:top w:val="none" w:sz="0" w:space="0" w:color="auto"/>
        <w:left w:val="none" w:sz="0" w:space="0" w:color="auto"/>
        <w:bottom w:val="none" w:sz="0" w:space="0" w:color="auto"/>
        <w:right w:val="none" w:sz="0" w:space="0" w:color="auto"/>
      </w:divBdr>
    </w:div>
    <w:div w:id="1952009503">
      <w:marLeft w:val="0"/>
      <w:marRight w:val="0"/>
      <w:marTop w:val="0"/>
      <w:marBottom w:val="0"/>
      <w:divBdr>
        <w:top w:val="none" w:sz="0" w:space="0" w:color="auto"/>
        <w:left w:val="none" w:sz="0" w:space="0" w:color="auto"/>
        <w:bottom w:val="none" w:sz="0" w:space="0" w:color="auto"/>
        <w:right w:val="none" w:sz="0" w:space="0" w:color="auto"/>
      </w:divBdr>
    </w:div>
    <w:div w:id="1952009504">
      <w:marLeft w:val="0"/>
      <w:marRight w:val="0"/>
      <w:marTop w:val="0"/>
      <w:marBottom w:val="0"/>
      <w:divBdr>
        <w:top w:val="none" w:sz="0" w:space="0" w:color="auto"/>
        <w:left w:val="none" w:sz="0" w:space="0" w:color="auto"/>
        <w:bottom w:val="none" w:sz="0" w:space="0" w:color="auto"/>
        <w:right w:val="none" w:sz="0" w:space="0" w:color="auto"/>
      </w:divBdr>
    </w:div>
    <w:div w:id="1952009505">
      <w:marLeft w:val="0"/>
      <w:marRight w:val="0"/>
      <w:marTop w:val="0"/>
      <w:marBottom w:val="0"/>
      <w:divBdr>
        <w:top w:val="none" w:sz="0" w:space="0" w:color="auto"/>
        <w:left w:val="none" w:sz="0" w:space="0" w:color="auto"/>
        <w:bottom w:val="none" w:sz="0" w:space="0" w:color="auto"/>
        <w:right w:val="none" w:sz="0" w:space="0" w:color="auto"/>
      </w:divBdr>
    </w:div>
    <w:div w:id="1952009506">
      <w:marLeft w:val="0"/>
      <w:marRight w:val="0"/>
      <w:marTop w:val="0"/>
      <w:marBottom w:val="0"/>
      <w:divBdr>
        <w:top w:val="none" w:sz="0" w:space="0" w:color="auto"/>
        <w:left w:val="none" w:sz="0" w:space="0" w:color="auto"/>
        <w:bottom w:val="none" w:sz="0" w:space="0" w:color="auto"/>
        <w:right w:val="none" w:sz="0" w:space="0" w:color="auto"/>
      </w:divBdr>
    </w:div>
    <w:div w:id="1952009507">
      <w:marLeft w:val="0"/>
      <w:marRight w:val="0"/>
      <w:marTop w:val="0"/>
      <w:marBottom w:val="0"/>
      <w:divBdr>
        <w:top w:val="none" w:sz="0" w:space="0" w:color="auto"/>
        <w:left w:val="none" w:sz="0" w:space="0" w:color="auto"/>
        <w:bottom w:val="none" w:sz="0" w:space="0" w:color="auto"/>
        <w:right w:val="none" w:sz="0" w:space="0" w:color="auto"/>
      </w:divBdr>
    </w:div>
    <w:div w:id="1952009508">
      <w:marLeft w:val="0"/>
      <w:marRight w:val="0"/>
      <w:marTop w:val="0"/>
      <w:marBottom w:val="0"/>
      <w:divBdr>
        <w:top w:val="none" w:sz="0" w:space="0" w:color="auto"/>
        <w:left w:val="none" w:sz="0" w:space="0" w:color="auto"/>
        <w:bottom w:val="none" w:sz="0" w:space="0" w:color="auto"/>
        <w:right w:val="none" w:sz="0" w:space="0" w:color="auto"/>
      </w:divBdr>
    </w:div>
    <w:div w:id="19520095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easc.by" TargetMode="Externa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60;&#1072;&#1083;&#1080;&#1082;&#1084;&#1072;&#1085;%20&#1042;&#1056;\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Chem4Word</Template>
  <TotalTime>0</TotalTime>
  <Pages>27</Pages>
  <Words>6084</Words>
  <Characters>34681</Characters>
  <Application>Microsoft Office Word</Application>
  <DocSecurity>0</DocSecurity>
  <Lines>289</Lines>
  <Paragraphs>81</Paragraphs>
  <ScaleCrop>false</ScaleCrop>
  <Company>DG Win&amp;Soft</Company>
  <LinksUpToDate>false</LinksUpToDate>
  <CharactersWithSpaces>40684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_________________________________________________________________________________</dc:title>
  <dc:subject/>
  <dc:creator>ПК</dc:creator>
  <cp:keywords/>
  <dc:description/>
  <cp:lastModifiedBy>5 msoft5ksm</cp:lastModifiedBy>
  <cp:revision>2</cp:revision>
  <cp:lastPrinted>2026-06-09T08:52:00Z</cp:lastPrinted>
  <dcterms:created xsi:type="dcterms:W3CDTF">2026-06-25T09:19:00Z</dcterms:created>
  <dcterms:modified xsi:type="dcterms:W3CDTF">2026-06-25T09:19:00Z</dcterms:modified>
</cp:coreProperties>
</file>