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5279"/>
        <w:gridCol w:w="2658"/>
      </w:tblGrid>
      <w:tr w:rsidR="004824DB" w:rsidTr="006C07CC">
        <w:trPr>
          <w:trHeight w:val="1248"/>
        </w:trPr>
        <w:tc>
          <w:tcPr>
            <w:tcW w:w="9780" w:type="dxa"/>
            <w:gridSpan w:val="3"/>
            <w:tcBorders>
              <w:top w:val="single" w:sz="24" w:space="0" w:color="auto"/>
              <w:left w:val="nil"/>
              <w:bottom w:val="single" w:sz="24" w:space="0" w:color="auto"/>
              <w:right w:val="nil"/>
            </w:tcBorders>
          </w:tcPr>
          <w:p w:rsidR="004824DB" w:rsidRDefault="004824DB" w:rsidP="006C07CC">
            <w:pPr>
              <w:ind w:firstLine="34"/>
              <w:jc w:val="center"/>
              <w:rPr>
                <w:rFonts w:ascii="Arial" w:eastAsia="Calibri" w:hAnsi="Arial" w:cs="Arial"/>
                <w:b/>
                <w:bCs/>
                <w:lang w:eastAsia="ru-RU"/>
              </w:rPr>
            </w:pPr>
            <w:r>
              <w:rPr>
                <w:rFonts w:ascii="Arial" w:eastAsia="Times New Roman" w:hAnsi="Arial" w:cs="Arial"/>
                <w:b/>
                <w:bCs/>
                <w:noProof/>
                <w:sz w:val="26"/>
                <w:szCs w:val="26"/>
                <w:lang w:eastAsia="ru-RU"/>
              </w:rPr>
              <mc:AlternateContent>
                <mc:Choice Requires="wps">
                  <w:drawing>
                    <wp:anchor distT="0" distB="0" distL="114300" distR="114300" simplePos="0" relativeHeight="251677696" behindDoc="0" locked="0" layoutInCell="1" allowOverlap="1" wp14:anchorId="35A1A440" wp14:editId="1526F163">
                      <wp:simplePos x="0" y="0"/>
                      <wp:positionH relativeFrom="column">
                        <wp:posOffset>4486910</wp:posOffset>
                      </wp:positionH>
                      <wp:positionV relativeFrom="paragraph">
                        <wp:posOffset>-2621280</wp:posOffset>
                      </wp:positionV>
                      <wp:extent cx="1691640" cy="160020"/>
                      <wp:effectExtent l="0" t="0" r="3810" b="0"/>
                      <wp:wrapNone/>
                      <wp:docPr id="12" name="Надпись 12"/>
                      <wp:cNvGraphicFramePr/>
                      <a:graphic xmlns:a="http://schemas.openxmlformats.org/drawingml/2006/main">
                        <a:graphicData uri="http://schemas.microsoft.com/office/word/2010/wordprocessingShape">
                          <wps:wsp>
                            <wps:cNvSpPr txBox="1"/>
                            <wps:spPr>
                              <a:xfrm>
                                <a:off x="0" y="0"/>
                                <a:ext cx="1691640" cy="160020"/>
                              </a:xfrm>
                              <a:prstGeom prst="rect">
                                <a:avLst/>
                              </a:prstGeom>
                              <a:solidFill>
                                <a:schemeClr val="lt1"/>
                              </a:solidFill>
                              <a:ln w="6350">
                                <a:noFill/>
                              </a:ln>
                            </wps:spPr>
                            <wps:txbx>
                              <w:txbxContent>
                                <w:p w:rsidR="004824DB" w:rsidRDefault="004824DB" w:rsidP="004824DB"/>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35A1A440" id="_x0000_t202" coordsize="21600,21600" o:spt="202" path="m,l,21600r21600,l21600,xe">
                      <v:stroke joinstyle="miter"/>
                      <v:path gradientshapeok="t" o:connecttype="rect"/>
                    </v:shapetype>
                    <v:shape id="Надпись 12" o:spid="_x0000_s1026" type="#_x0000_t202" style="position:absolute;left:0;text-align:left;margin-left:353.3pt;margin-top:-206.4pt;width:133.2pt;height:12.6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4buQAIAAEcEAAAOAAAAZHJzL2Uyb0RvYy54bWysU72OEzEQ7pF4B8s92d2QC1yUzSnkFIR0&#10;4k4KiNrx2oklr8fYTnZDR88r3DtQUNDxCrk3YuxNcuGnQjT22PP7fTMzvmprTbbCeQWmpEUvp0QY&#10;DpUyq5K+fzd/9pISH5ipmAYjSroTnl5Nnj4ZN3Yk+rAGXQlHMIjxo8aWdB2CHWWZ52tRM98DKwwq&#10;JbiaBXy6VVY51mD0Wmf9PB9mDbjKOuDCe/y97pR0kuJLKXi4ldKLQHRJsbaQTpfOZTyzyZiNVo7Z&#10;teKHMtg/VFEzZTDpKdQ1C4xsnPojVK24Aw8y9DjUGUipuEgYEE2R/4ZmsWZWJCxIjrcnmvz/C8vf&#10;bu8cURX2rk+JYTX2aH+//7r/tv+x//7w+eELQQWy1Fg/QuOFRfPQvoIWPY7/Hj8j+Fa6Ot4Ii6Ae&#10;+d6dOBZtIDw6DS+L4QBVHHXFMM/7qQnZo7d1PrwWUJMolNRhDxO1bHvjA1aCpkeTmMyDVtVcaZ0e&#10;cW7ETDuyZdhxHVKN6PGLlTakKenw+UWeAhuI7l1kbTBBxNphilJol+2BgCVUO8TvoJsjb/lcYZE3&#10;zIc75nBwEBcuQ7jFQ2rAJHCQKFmD+/S3/2iP/UQtJQ0OYkn9xw1zghL9xmCnL4tBpCukx+DiBfJF&#10;3Llmea4xm3oGiLzAtbM8idE+6KMoHdQfcGemMSuqmOGYu6ThKM5Ctx64c1xMp8kIZ9WycGMWlsfQ&#10;kWkD000AqVJHIk0dNwf2cFpTow6bFdfh/J2sHvd/8hMAAP//AwBQSwMEFAAGAAgAAAAhACmnyv3j&#10;AAAADQEAAA8AAABkcnMvZG93bnJldi54bWxMj01Pg0AQhu8m/ofNmHgx7dKiUJGlMUZt4s3iR7xt&#10;2RGI7Cxht4D/3vGkx5l58s7z5tvZdmLEwbeOFKyWEQikypmWagUv5cNiA8IHTUZ3jlDBN3rYFqcn&#10;uc6Mm+gZx32oBYeQz7SCJoQ+k9JXDVrtl65H4tunG6wOPA61NIOeONx2ch1FibS6Jf7Q6B7vGqy+&#10;9ker4OOifn/y8+PrFF/F/f1uLNM3Uyp1fjbf3oAIOIc/GH71WR0Kdjq4IxkvOgVplCSMKlhcrtZc&#10;gpHrNOZ6B17FmzQBWeTyf4viBwAA//8DAFBLAQItABQABgAIAAAAIQC2gziS/gAAAOEBAAATAAAA&#10;AAAAAAAAAAAAAAAAAABbQ29udGVudF9UeXBlc10ueG1sUEsBAi0AFAAGAAgAAAAhADj9If/WAAAA&#10;lAEAAAsAAAAAAAAAAAAAAAAALwEAAF9yZWxzLy5yZWxzUEsBAi0AFAAGAAgAAAAhADxbhu5AAgAA&#10;RwQAAA4AAAAAAAAAAAAAAAAALgIAAGRycy9lMm9Eb2MueG1sUEsBAi0AFAAGAAgAAAAhACmnyv3j&#10;AAAADQEAAA8AAAAAAAAAAAAAAAAAmgQAAGRycy9kb3ducmV2LnhtbFBLBQYAAAAABAAEAPMAAACq&#10;BQAAAAA=&#10;" fillcolor="white [3201]" stroked="f" strokeweight=".5pt">
                      <v:textbox>
                        <w:txbxContent>
                          <w:p w:rsidR="004824DB" w:rsidRDefault="004824DB" w:rsidP="004824DB"/>
                        </w:txbxContent>
                      </v:textbox>
                    </v:shape>
                  </w:pict>
                </mc:Fallback>
              </mc:AlternateContent>
            </w:r>
            <w:r>
              <w:rPr>
                <w:rFonts w:ascii="Arial" w:eastAsia="Calibri" w:hAnsi="Arial" w:cs="Arial"/>
                <w:b/>
                <w:bCs/>
                <w:lang w:eastAsia="ru-RU"/>
              </w:rPr>
              <w:t>ЕВРАЗИЙСКИЙ СОВЕТ ПО СТАНДАРТИЗАЦИИ, МЕТРОЛОГИИ И СЕРТИФИКАЦИИ</w:t>
            </w:r>
          </w:p>
          <w:p w:rsidR="004824DB" w:rsidRDefault="004824DB" w:rsidP="006C07CC">
            <w:pPr>
              <w:ind w:firstLine="34"/>
              <w:jc w:val="center"/>
              <w:rPr>
                <w:rFonts w:ascii="Arial" w:eastAsia="Calibri" w:hAnsi="Arial" w:cs="Arial"/>
                <w:b/>
                <w:bCs/>
                <w:lang w:val="en-US" w:eastAsia="ru-RU"/>
              </w:rPr>
            </w:pPr>
            <w:r>
              <w:rPr>
                <w:rFonts w:ascii="Arial" w:eastAsia="Calibri" w:hAnsi="Arial" w:cs="Arial"/>
                <w:b/>
                <w:bCs/>
                <w:lang w:val="en-US" w:eastAsia="ru-RU"/>
              </w:rPr>
              <w:t>(</w:t>
            </w:r>
            <w:r>
              <w:rPr>
                <w:rFonts w:ascii="Arial" w:eastAsia="Calibri" w:hAnsi="Arial" w:cs="Arial"/>
                <w:b/>
                <w:bCs/>
                <w:lang w:eastAsia="ru-RU"/>
              </w:rPr>
              <w:t>ЕАСС</w:t>
            </w:r>
            <w:r>
              <w:rPr>
                <w:rFonts w:ascii="Arial" w:eastAsia="Calibri" w:hAnsi="Arial" w:cs="Arial"/>
                <w:b/>
                <w:bCs/>
                <w:lang w:val="en-US" w:eastAsia="ru-RU"/>
              </w:rPr>
              <w:t xml:space="preserve">) </w:t>
            </w:r>
          </w:p>
          <w:p w:rsidR="004824DB" w:rsidRDefault="004824DB" w:rsidP="006C07CC">
            <w:pPr>
              <w:ind w:firstLine="34"/>
              <w:jc w:val="center"/>
              <w:rPr>
                <w:rFonts w:ascii="Arial" w:eastAsia="Calibri" w:hAnsi="Arial" w:cs="Arial"/>
                <w:b/>
                <w:bCs/>
                <w:lang w:val="en-US" w:eastAsia="ru-RU"/>
              </w:rPr>
            </w:pPr>
          </w:p>
          <w:p w:rsidR="004824DB" w:rsidRDefault="004824DB" w:rsidP="006C07CC">
            <w:pPr>
              <w:ind w:firstLine="34"/>
              <w:jc w:val="center"/>
              <w:rPr>
                <w:rFonts w:ascii="Arial" w:eastAsia="Calibri" w:hAnsi="Arial" w:cs="Arial"/>
                <w:b/>
                <w:bCs/>
                <w:lang w:val="en-US" w:eastAsia="ru-RU"/>
              </w:rPr>
            </w:pPr>
            <w:r>
              <w:rPr>
                <w:rFonts w:ascii="Arial" w:eastAsia="Calibri" w:hAnsi="Arial" w:cs="Arial"/>
                <w:b/>
                <w:bCs/>
                <w:lang w:val="en-US" w:eastAsia="ru-RU"/>
              </w:rPr>
              <w:t>EURO-ASIAN COUNCIL FOR STANDARDIZATION, METROLOGY AND CERTIFICATION</w:t>
            </w:r>
          </w:p>
          <w:p w:rsidR="004824DB" w:rsidRDefault="004824DB" w:rsidP="006C07CC">
            <w:pPr>
              <w:ind w:firstLine="0"/>
              <w:jc w:val="center"/>
              <w:rPr>
                <w:rFonts w:ascii="Arial" w:eastAsia="Calibri" w:hAnsi="Arial" w:cs="Arial"/>
                <w:b/>
                <w:bCs/>
                <w:spacing w:val="102"/>
                <w:sz w:val="24"/>
                <w:szCs w:val="24"/>
                <w:lang w:eastAsia="ru-RU"/>
              </w:rPr>
            </w:pPr>
            <w:r>
              <w:rPr>
                <w:rFonts w:ascii="Arial" w:eastAsia="Calibri" w:hAnsi="Arial" w:cs="Arial"/>
                <w:b/>
                <w:bCs/>
                <w:lang w:val="en-US" w:eastAsia="ru-RU"/>
              </w:rPr>
              <w:t>(</w:t>
            </w:r>
            <w:r>
              <w:rPr>
                <w:rFonts w:ascii="Arial" w:eastAsia="Calibri" w:hAnsi="Arial" w:cs="Arial"/>
                <w:b/>
                <w:bCs/>
                <w:lang w:eastAsia="ru-RU"/>
              </w:rPr>
              <w:t>ЕА</w:t>
            </w:r>
            <w:r>
              <w:rPr>
                <w:rFonts w:ascii="Arial" w:eastAsia="Calibri" w:hAnsi="Arial" w:cs="Arial"/>
                <w:b/>
                <w:bCs/>
                <w:lang w:val="en-US" w:eastAsia="ru-RU"/>
              </w:rPr>
              <w:t>SC)</w:t>
            </w:r>
          </w:p>
        </w:tc>
      </w:tr>
      <w:tr w:rsidR="004824DB" w:rsidTr="006C07CC">
        <w:trPr>
          <w:trHeight w:val="1583"/>
        </w:trPr>
        <w:tc>
          <w:tcPr>
            <w:tcW w:w="1843" w:type="dxa"/>
            <w:tcBorders>
              <w:top w:val="single" w:sz="24" w:space="0" w:color="auto"/>
              <w:left w:val="nil"/>
              <w:bottom w:val="single" w:sz="24" w:space="0" w:color="auto"/>
              <w:right w:val="nil"/>
            </w:tcBorders>
            <w:vAlign w:val="center"/>
          </w:tcPr>
          <w:p w:rsidR="004824DB" w:rsidRDefault="004824DB" w:rsidP="006C07CC">
            <w:pPr>
              <w:ind w:firstLine="0"/>
              <w:jc w:val="center"/>
              <w:rPr>
                <w:rFonts w:ascii="Arial" w:eastAsia="Calibri" w:hAnsi="Arial" w:cs="Arial"/>
                <w:b/>
                <w:bCs/>
                <w:spacing w:val="102"/>
                <w:sz w:val="24"/>
                <w:szCs w:val="24"/>
                <w:lang w:val="en-US" w:eastAsia="ru-RU"/>
              </w:rPr>
            </w:pPr>
            <w:r>
              <w:rPr>
                <w:rFonts w:ascii="Arial" w:eastAsia="Times New Roman" w:hAnsi="Arial" w:cs="Arial"/>
                <w:noProof/>
                <w:sz w:val="24"/>
                <w:szCs w:val="24"/>
                <w:lang w:eastAsia="ru-RU"/>
              </w:rPr>
              <w:drawing>
                <wp:inline distT="0" distB="0" distL="0" distR="0" wp14:anchorId="1207170B" wp14:editId="350BBDB0">
                  <wp:extent cx="1068705" cy="10687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Рисунок 25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068780" cy="1068780"/>
                          </a:xfrm>
                          <a:prstGeom prst="rect">
                            <a:avLst/>
                          </a:prstGeom>
                          <a:noFill/>
                          <a:ln>
                            <a:noFill/>
                          </a:ln>
                        </pic:spPr>
                      </pic:pic>
                    </a:graphicData>
                  </a:graphic>
                </wp:inline>
              </w:drawing>
            </w:r>
          </w:p>
        </w:tc>
        <w:tc>
          <w:tcPr>
            <w:tcW w:w="5279" w:type="dxa"/>
            <w:tcBorders>
              <w:top w:val="single" w:sz="24" w:space="0" w:color="auto"/>
              <w:left w:val="nil"/>
              <w:bottom w:val="single" w:sz="24" w:space="0" w:color="auto"/>
              <w:right w:val="nil"/>
            </w:tcBorders>
            <w:vAlign w:val="center"/>
          </w:tcPr>
          <w:p w:rsidR="004824DB" w:rsidRDefault="004824DB" w:rsidP="006C07CC">
            <w:pPr>
              <w:ind w:firstLine="0"/>
              <w:jc w:val="center"/>
              <w:rPr>
                <w:rFonts w:ascii="Arial" w:eastAsia="Calibri" w:hAnsi="Arial" w:cs="Arial"/>
                <w:b/>
                <w:bCs/>
                <w:spacing w:val="58"/>
                <w:sz w:val="24"/>
                <w:szCs w:val="24"/>
                <w:lang w:eastAsia="ru-RU"/>
              </w:rPr>
            </w:pPr>
            <w:r>
              <w:rPr>
                <w:rFonts w:ascii="Arial" w:eastAsia="Calibri" w:hAnsi="Arial" w:cs="Arial"/>
                <w:b/>
                <w:bCs/>
                <w:spacing w:val="58"/>
                <w:sz w:val="24"/>
                <w:szCs w:val="24"/>
                <w:lang w:eastAsia="ru-RU"/>
              </w:rPr>
              <w:t>МЕЖГОСУДАРСТВЕННЫЙ</w:t>
            </w:r>
          </w:p>
          <w:p w:rsidR="004824DB" w:rsidRDefault="004824DB" w:rsidP="006C07CC">
            <w:pPr>
              <w:ind w:firstLine="0"/>
              <w:jc w:val="center"/>
              <w:rPr>
                <w:rFonts w:ascii="Arial" w:eastAsia="Calibri" w:hAnsi="Arial" w:cs="Arial"/>
                <w:b/>
                <w:bCs/>
                <w:spacing w:val="102"/>
                <w:sz w:val="24"/>
                <w:szCs w:val="24"/>
                <w:lang w:eastAsia="ru-RU"/>
              </w:rPr>
            </w:pPr>
            <w:r>
              <w:rPr>
                <w:rFonts w:ascii="Arial" w:eastAsia="Calibri" w:hAnsi="Arial" w:cs="Arial"/>
                <w:b/>
                <w:bCs/>
                <w:spacing w:val="58"/>
                <w:sz w:val="24"/>
                <w:szCs w:val="24"/>
                <w:lang w:eastAsia="ru-RU"/>
              </w:rPr>
              <w:t>СТАНДАРТ</w:t>
            </w:r>
          </w:p>
        </w:tc>
        <w:tc>
          <w:tcPr>
            <w:tcW w:w="2658" w:type="dxa"/>
            <w:tcBorders>
              <w:top w:val="single" w:sz="24" w:space="0" w:color="auto"/>
              <w:left w:val="nil"/>
              <w:bottom w:val="single" w:sz="24" w:space="0" w:color="auto"/>
              <w:right w:val="nil"/>
            </w:tcBorders>
            <w:vAlign w:val="center"/>
          </w:tcPr>
          <w:p w:rsidR="004824DB" w:rsidRPr="0066261D" w:rsidRDefault="004824DB" w:rsidP="006C07CC">
            <w:pPr>
              <w:ind w:firstLine="0"/>
              <w:jc w:val="left"/>
              <w:rPr>
                <w:rFonts w:ascii="Arial" w:eastAsia="Times New Roman" w:hAnsi="Arial" w:cs="Arial"/>
                <w:b/>
                <w:sz w:val="32"/>
                <w:szCs w:val="24"/>
                <w:lang w:eastAsia="ar-SA"/>
              </w:rPr>
            </w:pPr>
            <w:r w:rsidRPr="0066261D">
              <w:rPr>
                <w:rFonts w:ascii="Arial" w:eastAsia="Times New Roman" w:hAnsi="Arial" w:cs="Arial"/>
                <w:b/>
                <w:sz w:val="32"/>
                <w:szCs w:val="24"/>
                <w:lang w:eastAsia="ar-SA"/>
              </w:rPr>
              <w:t>ГОСТ</w:t>
            </w:r>
          </w:p>
          <w:p w:rsidR="004824DB" w:rsidRPr="0066261D" w:rsidRDefault="004824DB" w:rsidP="006C07CC">
            <w:pPr>
              <w:ind w:firstLine="0"/>
              <w:jc w:val="left"/>
              <w:rPr>
                <w:rFonts w:ascii="Arial" w:eastAsia="Times New Roman" w:hAnsi="Arial" w:cs="Arial"/>
                <w:b/>
                <w:sz w:val="32"/>
                <w:szCs w:val="24"/>
                <w:lang w:eastAsia="ar-SA"/>
              </w:rPr>
            </w:pPr>
            <w:r>
              <w:rPr>
                <w:rFonts w:ascii="Arial" w:eastAsia="Times New Roman" w:hAnsi="Arial" w:cs="Arial"/>
                <w:b/>
                <w:bCs/>
                <w:sz w:val="32"/>
                <w:szCs w:val="24"/>
                <w:lang w:eastAsia="ar-SA"/>
              </w:rPr>
              <w:t>IEC 60825-12</w:t>
            </w:r>
            <w:r w:rsidRPr="0066261D">
              <w:rPr>
                <w:rFonts w:ascii="Arial" w:eastAsia="Times New Roman" w:hAnsi="Arial" w:cs="Arial"/>
                <w:b/>
                <w:sz w:val="32"/>
                <w:szCs w:val="24"/>
                <w:lang w:eastAsia="ar-SA"/>
              </w:rPr>
              <w:t>–</w:t>
            </w:r>
          </w:p>
          <w:p w:rsidR="004824DB" w:rsidRDefault="004824DB" w:rsidP="006C07CC">
            <w:pPr>
              <w:ind w:firstLine="0"/>
              <w:jc w:val="left"/>
              <w:rPr>
                <w:rFonts w:ascii="Arial" w:eastAsia="Calibri" w:hAnsi="Arial" w:cs="Arial"/>
                <w:b/>
                <w:bCs/>
                <w:i/>
                <w:sz w:val="24"/>
                <w:szCs w:val="24"/>
                <w:lang w:eastAsia="ru-RU"/>
              </w:rPr>
            </w:pPr>
            <w:r w:rsidRPr="0066261D">
              <w:rPr>
                <w:rFonts w:ascii="Arial" w:eastAsia="Times New Roman" w:hAnsi="Arial" w:cs="Arial"/>
                <w:b/>
                <w:sz w:val="32"/>
                <w:szCs w:val="24"/>
                <w:lang w:eastAsia="ar-SA"/>
              </w:rPr>
              <w:t>202</w:t>
            </w:r>
          </w:p>
        </w:tc>
      </w:tr>
    </w:tbl>
    <w:p w:rsidR="004824DB" w:rsidRDefault="004824DB" w:rsidP="004824DB">
      <w:pPr>
        <w:ind w:firstLine="0"/>
        <w:jc w:val="center"/>
        <w:rPr>
          <w:rFonts w:ascii="Arial" w:eastAsia="Times New Roman" w:hAnsi="Arial" w:cs="Arial"/>
          <w:b/>
          <w:bCs/>
          <w:sz w:val="24"/>
          <w:szCs w:val="24"/>
          <w:lang w:eastAsia="ru-RU"/>
        </w:rPr>
      </w:pPr>
    </w:p>
    <w:p w:rsidR="004824DB" w:rsidRDefault="004824DB" w:rsidP="004824DB">
      <w:pPr>
        <w:ind w:firstLine="0"/>
        <w:jc w:val="center"/>
        <w:rPr>
          <w:rFonts w:ascii="Arial" w:eastAsia="Times New Roman" w:hAnsi="Arial" w:cs="Arial"/>
          <w:b/>
          <w:bCs/>
          <w:sz w:val="24"/>
          <w:szCs w:val="24"/>
          <w:lang w:eastAsia="ru-RU"/>
        </w:rPr>
      </w:pPr>
    </w:p>
    <w:p w:rsidR="004824DB" w:rsidRDefault="004824DB" w:rsidP="004824DB">
      <w:pPr>
        <w:ind w:firstLine="0"/>
        <w:jc w:val="center"/>
        <w:rPr>
          <w:rFonts w:ascii="Arial" w:eastAsia="Times New Roman" w:hAnsi="Arial" w:cs="Arial"/>
          <w:b/>
          <w:bCs/>
          <w:sz w:val="24"/>
          <w:szCs w:val="24"/>
          <w:lang w:eastAsia="ru-RU"/>
        </w:rPr>
      </w:pPr>
    </w:p>
    <w:p w:rsidR="004824DB" w:rsidRPr="0066261D" w:rsidRDefault="004824DB" w:rsidP="004824DB">
      <w:pPr>
        <w:ind w:firstLine="0"/>
        <w:jc w:val="center"/>
        <w:rPr>
          <w:rFonts w:ascii="Arial" w:eastAsia="Times New Roman" w:hAnsi="Arial" w:cs="Arial"/>
          <w:b/>
          <w:snapToGrid w:val="0"/>
          <w:sz w:val="32"/>
          <w:szCs w:val="24"/>
          <w:lang w:eastAsia="ru-RU"/>
        </w:rPr>
      </w:pPr>
      <w:r w:rsidRPr="0066261D">
        <w:rPr>
          <w:rFonts w:ascii="Arial" w:eastAsia="Times New Roman" w:hAnsi="Arial" w:cs="Arial"/>
          <w:b/>
          <w:iCs/>
          <w:sz w:val="32"/>
          <w:szCs w:val="24"/>
        </w:rPr>
        <w:t>БЕЗОПАСНОСТЬ ЛАЗЕРНОЙ АППАРАТУРЫ</w:t>
      </w:r>
    </w:p>
    <w:p w:rsidR="004824DB" w:rsidRPr="0066261D" w:rsidRDefault="004824DB" w:rsidP="004824DB">
      <w:pPr>
        <w:ind w:firstLine="0"/>
        <w:jc w:val="center"/>
        <w:rPr>
          <w:rFonts w:ascii="Arial" w:eastAsia="Times New Roman" w:hAnsi="Arial" w:cs="Arial"/>
          <w:b/>
          <w:snapToGrid w:val="0"/>
          <w:sz w:val="32"/>
          <w:szCs w:val="24"/>
          <w:lang w:val="en-US" w:eastAsia="ru-RU"/>
        </w:rPr>
      </w:pPr>
      <w:r w:rsidRPr="0066261D">
        <w:rPr>
          <w:rFonts w:ascii="Arial" w:hAnsi="Arial" w:cs="Arial"/>
          <w:b/>
          <w:bCs/>
          <w:spacing w:val="40"/>
          <w:sz w:val="32"/>
          <w:szCs w:val="24"/>
        </w:rPr>
        <w:t>Часть</w:t>
      </w:r>
      <w:r w:rsidRPr="0066261D">
        <w:rPr>
          <w:rFonts w:ascii="Arial" w:eastAsia="Times New Roman" w:hAnsi="Arial" w:cs="Arial"/>
          <w:b/>
          <w:snapToGrid w:val="0"/>
          <w:sz w:val="32"/>
          <w:szCs w:val="24"/>
          <w:lang w:eastAsia="ru-RU"/>
        </w:rPr>
        <w:t xml:space="preserve"> </w:t>
      </w:r>
      <w:r>
        <w:rPr>
          <w:rFonts w:ascii="Arial" w:eastAsia="Times New Roman" w:hAnsi="Arial" w:cs="Arial"/>
          <w:b/>
          <w:snapToGrid w:val="0"/>
          <w:sz w:val="32"/>
          <w:szCs w:val="24"/>
          <w:lang w:eastAsia="ru-RU"/>
        </w:rPr>
        <w:t>12</w:t>
      </w:r>
    </w:p>
    <w:p w:rsidR="004824DB" w:rsidRDefault="004824DB" w:rsidP="004824DB">
      <w:pPr>
        <w:ind w:firstLine="0"/>
        <w:jc w:val="center"/>
        <w:rPr>
          <w:rFonts w:ascii="Arial" w:eastAsia="Times New Roman" w:hAnsi="Arial" w:cs="Arial"/>
          <w:b/>
          <w:snapToGrid w:val="0"/>
          <w:sz w:val="32"/>
          <w:szCs w:val="24"/>
          <w:lang w:eastAsia="ru-RU"/>
        </w:rPr>
      </w:pPr>
      <w:r w:rsidRPr="00CB7F39">
        <w:rPr>
          <w:rFonts w:ascii="Arial" w:eastAsia="Times New Roman" w:hAnsi="Arial" w:cs="Arial"/>
          <w:b/>
          <w:snapToGrid w:val="0"/>
          <w:sz w:val="32"/>
          <w:szCs w:val="24"/>
          <w:lang w:eastAsia="ru-RU"/>
        </w:rPr>
        <w:t xml:space="preserve">Безопасность систем оптической связи в свободном пространстве, используемых для передачи информации </w:t>
      </w:r>
    </w:p>
    <w:p w:rsidR="004824DB" w:rsidRDefault="004824DB" w:rsidP="004824DB">
      <w:pPr>
        <w:ind w:firstLine="0"/>
        <w:jc w:val="center"/>
        <w:rPr>
          <w:rFonts w:ascii="Arial" w:eastAsia="Times New Roman" w:hAnsi="Arial" w:cs="Arial"/>
          <w:b/>
          <w:snapToGrid w:val="0"/>
          <w:sz w:val="24"/>
          <w:szCs w:val="24"/>
          <w:lang w:eastAsia="ru-RU"/>
        </w:rPr>
      </w:pPr>
      <w:r>
        <w:rPr>
          <w:rFonts w:ascii="Arial" w:eastAsia="Times New Roman" w:hAnsi="Arial" w:cs="Arial"/>
          <w:b/>
          <w:snapToGrid w:val="0"/>
          <w:sz w:val="24"/>
          <w:szCs w:val="24"/>
          <w:lang w:eastAsia="ru-RU"/>
        </w:rPr>
        <w:t>(IEC 60825-12:2022, IDT)</w:t>
      </w:r>
    </w:p>
    <w:p w:rsidR="004824DB" w:rsidRDefault="004824DB" w:rsidP="004824DB">
      <w:pPr>
        <w:ind w:firstLine="0"/>
        <w:jc w:val="center"/>
        <w:rPr>
          <w:rFonts w:ascii="Arial" w:eastAsia="Times New Roman" w:hAnsi="Arial" w:cs="Arial"/>
          <w:b/>
          <w:bCs/>
          <w:sz w:val="24"/>
          <w:szCs w:val="24"/>
          <w:lang w:eastAsia="ru-RU"/>
        </w:rPr>
      </w:pPr>
    </w:p>
    <w:p w:rsidR="004824DB" w:rsidRDefault="004824DB" w:rsidP="004824DB">
      <w:pPr>
        <w:ind w:firstLine="0"/>
        <w:jc w:val="center"/>
        <w:rPr>
          <w:rFonts w:ascii="Arial" w:eastAsia="Times New Roman" w:hAnsi="Arial" w:cs="Arial"/>
          <w:b/>
          <w:bCs/>
          <w:sz w:val="24"/>
          <w:szCs w:val="24"/>
          <w:lang w:eastAsia="ru-RU"/>
        </w:rPr>
      </w:pPr>
    </w:p>
    <w:p w:rsidR="004824DB" w:rsidRDefault="004824DB" w:rsidP="004824DB">
      <w:pPr>
        <w:ind w:firstLine="0"/>
        <w:jc w:val="center"/>
        <w:rPr>
          <w:rFonts w:ascii="Arial" w:eastAsia="Times New Roman" w:hAnsi="Arial" w:cs="Arial"/>
          <w:b/>
          <w:bCs/>
          <w:sz w:val="24"/>
          <w:szCs w:val="24"/>
          <w:lang w:eastAsia="ru-RU"/>
        </w:rPr>
      </w:pPr>
    </w:p>
    <w:p w:rsidR="004824DB" w:rsidRDefault="004824DB" w:rsidP="004824DB">
      <w:pPr>
        <w:ind w:firstLine="0"/>
        <w:jc w:val="center"/>
        <w:rPr>
          <w:rFonts w:ascii="Arial" w:eastAsia="Times New Roman" w:hAnsi="Arial" w:cs="Arial"/>
          <w:bCs/>
          <w:sz w:val="24"/>
          <w:szCs w:val="24"/>
          <w:lang w:eastAsia="ru-RU"/>
        </w:rPr>
      </w:pPr>
      <w:r>
        <w:rPr>
          <w:rFonts w:ascii="Arial" w:eastAsia="Times New Roman" w:hAnsi="Arial" w:cs="Arial"/>
          <w:bCs/>
          <w:i/>
          <w:sz w:val="24"/>
          <w:szCs w:val="24"/>
          <w:lang w:eastAsia="ru-RU"/>
        </w:rPr>
        <w:t>(Проект, первая редакция)</w:t>
      </w:r>
    </w:p>
    <w:p w:rsidR="004824DB" w:rsidRDefault="004824DB" w:rsidP="004824DB">
      <w:pPr>
        <w:ind w:firstLine="0"/>
        <w:jc w:val="center"/>
        <w:rPr>
          <w:rFonts w:ascii="Arial" w:eastAsia="Times New Roman" w:hAnsi="Arial" w:cs="Arial"/>
          <w:b/>
          <w:bCs/>
          <w:sz w:val="24"/>
          <w:szCs w:val="24"/>
          <w:lang w:eastAsia="ru-RU"/>
        </w:rPr>
      </w:pPr>
    </w:p>
    <w:p w:rsidR="004824DB" w:rsidRDefault="004824DB" w:rsidP="004824DB">
      <w:pPr>
        <w:ind w:firstLine="0"/>
        <w:jc w:val="center"/>
        <w:rPr>
          <w:rFonts w:ascii="Arial" w:eastAsia="Times New Roman" w:hAnsi="Arial" w:cs="Arial"/>
          <w:b/>
          <w:iCs/>
          <w:sz w:val="24"/>
          <w:szCs w:val="24"/>
        </w:rPr>
      </w:pPr>
    </w:p>
    <w:p w:rsidR="004824DB" w:rsidRDefault="004824DB" w:rsidP="004824DB">
      <w:pPr>
        <w:ind w:firstLine="0"/>
        <w:jc w:val="center"/>
        <w:rPr>
          <w:rFonts w:ascii="Arial" w:eastAsia="Times New Roman" w:hAnsi="Arial" w:cs="Arial"/>
          <w:b/>
          <w:bCs/>
          <w:sz w:val="24"/>
          <w:szCs w:val="24"/>
          <w:lang w:eastAsia="ru-RU"/>
        </w:rPr>
      </w:pPr>
    </w:p>
    <w:p w:rsidR="004824DB" w:rsidRDefault="004824DB" w:rsidP="004824DB">
      <w:pPr>
        <w:ind w:firstLine="0"/>
        <w:jc w:val="center"/>
        <w:rPr>
          <w:rFonts w:ascii="Arial" w:eastAsia="Times New Roman" w:hAnsi="Arial" w:cs="Arial"/>
          <w:b/>
          <w:bCs/>
          <w:sz w:val="24"/>
          <w:szCs w:val="24"/>
          <w:lang w:eastAsia="ru-RU"/>
        </w:rPr>
      </w:pPr>
    </w:p>
    <w:p w:rsidR="004824DB" w:rsidRDefault="004824DB" w:rsidP="004824DB">
      <w:pPr>
        <w:ind w:firstLine="0"/>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Минск</w:t>
      </w:r>
    </w:p>
    <w:p w:rsidR="004824DB" w:rsidRDefault="004824DB" w:rsidP="004824DB">
      <w:pPr>
        <w:ind w:firstLine="0"/>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Евразийский совет по стандартизации, метрологии и сертификации</w:t>
      </w:r>
    </w:p>
    <w:p w:rsidR="004824DB" w:rsidRDefault="004824DB" w:rsidP="004824DB">
      <w:pPr>
        <w:ind w:firstLine="0"/>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202_</w:t>
      </w:r>
      <w:r>
        <w:rPr>
          <w:rFonts w:ascii="Arial" w:eastAsia="Times New Roman" w:hAnsi="Arial" w:cs="Arial"/>
          <w:b/>
          <w:bCs/>
          <w:sz w:val="24"/>
          <w:szCs w:val="24"/>
          <w:lang w:eastAsia="ru-RU"/>
        </w:rPr>
        <w:br w:type="page"/>
      </w:r>
    </w:p>
    <w:p w:rsidR="004824DB" w:rsidRPr="0066261D" w:rsidRDefault="004824DB" w:rsidP="004824DB">
      <w:pPr>
        <w:jc w:val="center"/>
        <w:rPr>
          <w:rFonts w:ascii="Arial" w:eastAsia="Times New Roman" w:hAnsi="Arial" w:cs="Arial"/>
          <w:b/>
          <w:bCs/>
          <w:sz w:val="28"/>
          <w:szCs w:val="24"/>
          <w:lang w:eastAsia="ru-RU"/>
        </w:rPr>
      </w:pPr>
      <w:r w:rsidRPr="0066261D">
        <w:rPr>
          <w:rFonts w:ascii="Arial" w:eastAsia="Times New Roman" w:hAnsi="Arial" w:cs="Arial"/>
          <w:b/>
          <w:bCs/>
          <w:sz w:val="28"/>
          <w:szCs w:val="24"/>
          <w:lang w:eastAsia="ru-RU"/>
        </w:rPr>
        <w:lastRenderedPageBreak/>
        <w:t>Предисловие</w:t>
      </w:r>
    </w:p>
    <w:p w:rsidR="004824DB" w:rsidRDefault="004824DB" w:rsidP="004824DB">
      <w:pPr>
        <w:rPr>
          <w:rFonts w:ascii="Arial" w:eastAsia="DejaVuSerif" w:hAnsi="Arial" w:cs="Arial"/>
          <w:sz w:val="24"/>
          <w:szCs w:val="24"/>
          <w:lang w:eastAsia="ru-RU"/>
        </w:rPr>
      </w:pPr>
      <w:r>
        <w:rPr>
          <w:rFonts w:ascii="Arial" w:eastAsia="DejaVuSerif" w:hAnsi="Arial" w:cs="Arial"/>
          <w:sz w:val="24"/>
          <w:szCs w:val="24"/>
          <w:lang w:eastAsia="ru-RU"/>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rsidR="004824DB" w:rsidRDefault="004824DB" w:rsidP="004824DB">
      <w:pPr>
        <w:rPr>
          <w:rFonts w:ascii="Arial" w:eastAsia="Times New Roman" w:hAnsi="Arial" w:cs="Arial"/>
          <w:b/>
          <w:bCs/>
          <w:sz w:val="24"/>
          <w:szCs w:val="24"/>
          <w:lang w:eastAsia="ru-RU"/>
        </w:rPr>
      </w:pPr>
    </w:p>
    <w:p w:rsidR="004824DB" w:rsidRDefault="004824DB" w:rsidP="004824DB">
      <w:pPr>
        <w:rPr>
          <w:rFonts w:ascii="Arial" w:eastAsia="Times New Roman" w:hAnsi="Arial" w:cs="Arial"/>
          <w:b/>
          <w:bCs/>
          <w:sz w:val="24"/>
          <w:szCs w:val="24"/>
          <w:lang w:eastAsia="ru-RU"/>
        </w:rPr>
      </w:pPr>
      <w:r>
        <w:rPr>
          <w:rFonts w:ascii="Arial" w:eastAsia="Times New Roman" w:hAnsi="Arial" w:cs="Arial"/>
          <w:b/>
          <w:bCs/>
          <w:sz w:val="24"/>
          <w:szCs w:val="24"/>
          <w:lang w:eastAsia="ru-RU"/>
        </w:rPr>
        <w:t>Сведения о стандарте</w:t>
      </w:r>
    </w:p>
    <w:p w:rsidR="004824DB" w:rsidRDefault="004824DB" w:rsidP="004824DB">
      <w:pPr>
        <w:tabs>
          <w:tab w:val="left" w:pos="993"/>
        </w:tabs>
        <w:rPr>
          <w:rFonts w:ascii="Arial" w:eastAsia="Arial Unicode MS" w:hAnsi="Arial" w:cs="Arial"/>
          <w:sz w:val="24"/>
          <w:szCs w:val="24"/>
          <w:lang w:bidi="en-US"/>
        </w:rPr>
      </w:pPr>
      <w:r>
        <w:rPr>
          <w:rFonts w:ascii="Arial" w:eastAsia="Times New Roman" w:hAnsi="Arial" w:cs="Arial"/>
          <w:sz w:val="24"/>
          <w:szCs w:val="24"/>
          <w:lang w:eastAsia="ru-RU"/>
        </w:rPr>
        <w:t>1 </w:t>
      </w:r>
      <w:r>
        <w:rPr>
          <w:rFonts w:ascii="Arial" w:eastAsia="Arial Unicode MS" w:hAnsi="Arial" w:cs="Arial"/>
          <w:sz w:val="24"/>
          <w:szCs w:val="24"/>
          <w:lang w:bidi="en-US"/>
        </w:rPr>
        <w:t xml:space="preserve">ПОДГОТОВЛЕН </w:t>
      </w:r>
      <w:r w:rsidRPr="00245B9A">
        <w:rPr>
          <w:rFonts w:ascii="Arial" w:eastAsia="Arial Unicode MS" w:hAnsi="Arial" w:cs="Arial"/>
          <w:sz w:val="24"/>
          <w:szCs w:val="24"/>
          <w:lang w:bidi="en-US"/>
        </w:rPr>
        <w:t xml:space="preserve">Обществом с ограниченной ответственностью Научно-методический центр «Электромагнитная совместимость» (ООО «НМЦ ЭМС»)                                            и </w:t>
      </w:r>
      <w:r w:rsidRPr="00B60FDF">
        <w:rPr>
          <w:rFonts w:ascii="Arial" w:eastAsia="Arial Unicode MS" w:hAnsi="Arial" w:cs="Arial"/>
          <w:sz w:val="24"/>
          <w:szCs w:val="24"/>
          <w:lang w:bidi="en-US"/>
        </w:rPr>
        <w:t>Обществом с ограниченной ответственностью</w:t>
      </w:r>
      <w:r w:rsidRPr="00245B9A">
        <w:rPr>
          <w:rFonts w:ascii="Arial" w:eastAsia="Arial Unicode MS" w:hAnsi="Arial" w:cs="Arial"/>
          <w:sz w:val="24"/>
          <w:szCs w:val="24"/>
          <w:lang w:bidi="en-US"/>
        </w:rPr>
        <w:t xml:space="preserve"> «ВПГ Лазеруан»</w:t>
      </w:r>
      <w:r>
        <w:rPr>
          <w:rFonts w:ascii="Arial" w:eastAsia="Arial Unicode MS" w:hAnsi="Arial" w:cs="Arial"/>
          <w:sz w:val="24"/>
          <w:szCs w:val="24"/>
          <w:lang w:bidi="en-US"/>
        </w:rPr>
        <w:t xml:space="preserve"> </w:t>
      </w:r>
      <w:r w:rsidRPr="004362BF">
        <w:rPr>
          <w:rFonts w:ascii="Arial" w:eastAsia="Arial Unicode MS" w:hAnsi="Arial" w:cs="Arial"/>
          <w:sz w:val="24"/>
          <w:szCs w:val="24"/>
          <w:lang w:bidi="en-US"/>
        </w:rPr>
        <w:t>(ООО «ВПГ Лазеруан»)</w:t>
      </w:r>
      <w:r>
        <w:rPr>
          <w:rFonts w:ascii="Arial" w:eastAsia="Arial Unicode MS" w:hAnsi="Arial" w:cs="Arial"/>
          <w:sz w:val="24"/>
          <w:szCs w:val="24"/>
          <w:lang w:bidi="en-US"/>
        </w:rPr>
        <w:t xml:space="preserve"> на основе собственного перевода на русский язык англоязычной версии стандарта, указанного в пункте 4</w:t>
      </w:r>
    </w:p>
    <w:p w:rsidR="004824DB" w:rsidRDefault="004824DB" w:rsidP="004824DB">
      <w:pPr>
        <w:tabs>
          <w:tab w:val="left" w:pos="993"/>
        </w:tabs>
        <w:rPr>
          <w:rFonts w:ascii="Arial" w:eastAsia="Times New Roman" w:hAnsi="Arial" w:cs="Arial"/>
          <w:sz w:val="24"/>
          <w:szCs w:val="24"/>
          <w:lang w:eastAsia="ru-RU"/>
        </w:rPr>
      </w:pPr>
      <w:r>
        <w:rPr>
          <w:rFonts w:ascii="Arial" w:eastAsia="Times New Roman" w:hAnsi="Arial" w:cs="Arial"/>
          <w:sz w:val="24"/>
          <w:szCs w:val="24"/>
          <w:lang w:eastAsia="ru-RU"/>
        </w:rPr>
        <w:t xml:space="preserve"> 2 ВНЕСЕН </w:t>
      </w:r>
      <w:r>
        <w:rPr>
          <w:rFonts w:ascii="Arial" w:eastAsia="DejaVuSerif" w:hAnsi="Arial" w:cs="Arial"/>
          <w:sz w:val="24"/>
          <w:szCs w:val="24"/>
          <w:lang w:eastAsia="ru-RU"/>
        </w:rPr>
        <w:t xml:space="preserve">Федеральным агентством по техническому регулированию и метрологии </w:t>
      </w:r>
    </w:p>
    <w:p w:rsidR="004824DB" w:rsidRDefault="004824DB" w:rsidP="004824DB">
      <w:pPr>
        <w:tabs>
          <w:tab w:val="left" w:pos="0"/>
          <w:tab w:val="left" w:pos="392"/>
          <w:tab w:val="left" w:pos="540"/>
        </w:tabs>
        <w:rPr>
          <w:rFonts w:ascii="Arial" w:eastAsia="Times New Roman" w:hAnsi="Arial" w:cs="Arial"/>
          <w:sz w:val="24"/>
          <w:szCs w:val="24"/>
          <w:lang w:eastAsia="ru-RU"/>
        </w:rPr>
      </w:pPr>
      <w:r>
        <w:rPr>
          <w:rFonts w:ascii="Arial" w:eastAsia="Times New Roman" w:hAnsi="Arial" w:cs="Arial"/>
          <w:sz w:val="24"/>
          <w:szCs w:val="24"/>
          <w:lang w:eastAsia="ru-RU"/>
        </w:rPr>
        <w:t xml:space="preserve">3 ПРИНЯТ </w:t>
      </w:r>
      <w:r w:rsidRPr="00D83D1C">
        <w:rPr>
          <w:rFonts w:ascii="Arial" w:eastAsia="Times New Roman" w:hAnsi="Arial" w:cs="Arial"/>
          <w:sz w:val="24"/>
          <w:szCs w:val="24"/>
          <w:lang w:eastAsia="ru-RU"/>
        </w:rPr>
        <w:t>Евразийским советом по стандартизации, метрологии и сертификации</w:t>
      </w:r>
      <w:r>
        <w:rPr>
          <w:rFonts w:ascii="Arial" w:eastAsia="DejaVuSerif" w:hAnsi="Arial" w:cs="Arial"/>
          <w:sz w:val="24"/>
          <w:szCs w:val="24"/>
          <w:lang w:eastAsia="ru-RU"/>
        </w:rPr>
        <w:t xml:space="preserve"> (протокол </w:t>
      </w:r>
      <w:r>
        <w:rPr>
          <w:rFonts w:ascii="Arial" w:hAnsi="Arial" w:cs="Arial"/>
          <w:sz w:val="24"/>
          <w:szCs w:val="24"/>
        </w:rPr>
        <w:t xml:space="preserve">от                                             202_ г. №                         </w:t>
      </w:r>
      <w:r>
        <w:rPr>
          <w:rFonts w:ascii="Arial" w:eastAsia="DejaVuSerif" w:hAnsi="Arial" w:cs="Arial"/>
          <w:sz w:val="24"/>
          <w:szCs w:val="24"/>
          <w:lang w:eastAsia="ru-RU"/>
        </w:rPr>
        <w:t>)</w:t>
      </w:r>
    </w:p>
    <w:p w:rsidR="004824DB" w:rsidRDefault="004824DB" w:rsidP="004824DB">
      <w:pPr>
        <w:rPr>
          <w:rFonts w:ascii="Arial" w:eastAsia="Times New Roman" w:hAnsi="Arial" w:cs="Arial"/>
          <w:sz w:val="24"/>
          <w:szCs w:val="24"/>
          <w:lang w:eastAsia="ar-SA"/>
        </w:rPr>
      </w:pPr>
      <w:r>
        <w:rPr>
          <w:rFonts w:ascii="Arial" w:eastAsia="Times New Roman" w:hAnsi="Arial" w:cs="Arial"/>
          <w:sz w:val="24"/>
          <w:szCs w:val="24"/>
          <w:lang w:eastAsia="ar-SA"/>
        </w:rPr>
        <w:t>За принятие проголосовали:</w:t>
      </w:r>
    </w:p>
    <w:tbl>
      <w:tblPr>
        <w:tblpPr w:leftFromText="181" w:rightFromText="181" w:vertAnchor="text" w:horzAnchor="margin" w:tblpY="1"/>
        <w:tblW w:w="5027" w:type="pct"/>
        <w:tblLayout w:type="fixed"/>
        <w:tblCellMar>
          <w:left w:w="40" w:type="dxa"/>
          <w:right w:w="40" w:type="dxa"/>
        </w:tblCellMar>
        <w:tblLook w:val="04A0" w:firstRow="1" w:lastRow="0" w:firstColumn="1" w:lastColumn="0" w:noHBand="0" w:noVBand="1"/>
      </w:tblPr>
      <w:tblGrid>
        <w:gridCol w:w="3401"/>
        <w:gridCol w:w="1923"/>
        <w:gridCol w:w="4785"/>
      </w:tblGrid>
      <w:tr w:rsidR="004824DB" w:rsidTr="006C07CC">
        <w:trPr>
          <w:trHeight w:val="20"/>
        </w:trPr>
        <w:tc>
          <w:tcPr>
            <w:tcW w:w="3401" w:type="dxa"/>
            <w:tcBorders>
              <w:top w:val="single" w:sz="4" w:space="0" w:color="auto"/>
              <w:left w:val="single" w:sz="4" w:space="0" w:color="auto"/>
              <w:bottom w:val="double" w:sz="4" w:space="0" w:color="auto"/>
              <w:right w:val="single" w:sz="4" w:space="0" w:color="auto"/>
            </w:tcBorders>
            <w:shd w:val="clear" w:color="auto" w:fill="FFFFFF"/>
          </w:tcPr>
          <w:p w:rsidR="004824DB" w:rsidRDefault="004824DB" w:rsidP="006C07CC">
            <w:pPr>
              <w:rPr>
                <w:rFonts w:ascii="Arial" w:eastAsia="Times New Roman" w:hAnsi="Arial" w:cs="Arial"/>
                <w:snapToGrid w:val="0"/>
                <w:sz w:val="24"/>
                <w:szCs w:val="24"/>
                <w:lang w:eastAsia="ru-RU"/>
              </w:rPr>
            </w:pPr>
            <w:r>
              <w:rPr>
                <w:rFonts w:ascii="Arial" w:eastAsia="Times New Roman" w:hAnsi="Arial" w:cs="Arial"/>
                <w:snapToGrid w:val="0"/>
                <w:sz w:val="24"/>
                <w:szCs w:val="24"/>
                <w:lang w:eastAsia="ru-RU"/>
              </w:rPr>
              <w:t>Краткое наименование страны по МК (ИСО 3166) 004–97</w:t>
            </w:r>
          </w:p>
        </w:tc>
        <w:tc>
          <w:tcPr>
            <w:tcW w:w="1923" w:type="dxa"/>
            <w:tcBorders>
              <w:top w:val="single" w:sz="4" w:space="0" w:color="auto"/>
              <w:left w:val="single" w:sz="4" w:space="0" w:color="auto"/>
              <w:bottom w:val="double" w:sz="4" w:space="0" w:color="auto"/>
              <w:right w:val="single" w:sz="4" w:space="0" w:color="auto"/>
            </w:tcBorders>
            <w:shd w:val="clear" w:color="auto" w:fill="FFFFFF"/>
          </w:tcPr>
          <w:p w:rsidR="004824DB" w:rsidRDefault="004824DB" w:rsidP="006C07CC">
            <w:pPr>
              <w:rPr>
                <w:rFonts w:ascii="Arial" w:eastAsia="Times New Roman" w:hAnsi="Arial" w:cs="Arial"/>
                <w:snapToGrid w:val="0"/>
                <w:sz w:val="24"/>
                <w:szCs w:val="24"/>
                <w:lang w:eastAsia="ru-RU"/>
              </w:rPr>
            </w:pPr>
            <w:r>
              <w:rPr>
                <w:rFonts w:ascii="Arial" w:eastAsia="Times New Roman" w:hAnsi="Arial" w:cs="Arial"/>
                <w:snapToGrid w:val="0"/>
                <w:sz w:val="24"/>
                <w:szCs w:val="24"/>
                <w:lang w:eastAsia="ru-RU"/>
              </w:rPr>
              <w:t>Код страны по МК (ИСО 3166) 004–97</w:t>
            </w:r>
          </w:p>
        </w:tc>
        <w:tc>
          <w:tcPr>
            <w:tcW w:w="4785" w:type="dxa"/>
            <w:tcBorders>
              <w:top w:val="single" w:sz="4" w:space="0" w:color="auto"/>
              <w:left w:val="single" w:sz="4" w:space="0" w:color="auto"/>
              <w:bottom w:val="double" w:sz="4" w:space="0" w:color="auto"/>
              <w:right w:val="single" w:sz="4" w:space="0" w:color="auto"/>
            </w:tcBorders>
            <w:shd w:val="clear" w:color="auto" w:fill="FFFFFF"/>
          </w:tcPr>
          <w:p w:rsidR="004824DB" w:rsidRDefault="004824DB" w:rsidP="006C07CC">
            <w:pPr>
              <w:rPr>
                <w:rFonts w:ascii="Arial" w:eastAsia="Times New Roman" w:hAnsi="Arial" w:cs="Arial"/>
                <w:snapToGrid w:val="0"/>
                <w:sz w:val="24"/>
                <w:szCs w:val="24"/>
                <w:lang w:eastAsia="ru-RU"/>
              </w:rPr>
            </w:pPr>
            <w:r>
              <w:rPr>
                <w:rFonts w:ascii="Arial" w:eastAsia="Times New Roman" w:hAnsi="Arial" w:cs="Arial"/>
                <w:snapToGrid w:val="0"/>
                <w:sz w:val="24"/>
                <w:szCs w:val="24"/>
                <w:lang w:eastAsia="ru-RU"/>
              </w:rPr>
              <w:t>Сокращенное наименование национального органа по стандартизации</w:t>
            </w:r>
          </w:p>
        </w:tc>
      </w:tr>
      <w:tr w:rsidR="004824DB" w:rsidTr="006C07CC">
        <w:trPr>
          <w:trHeight w:val="38"/>
        </w:trPr>
        <w:tc>
          <w:tcPr>
            <w:tcW w:w="3401" w:type="dxa"/>
            <w:tcBorders>
              <w:top w:val="double" w:sz="4" w:space="0" w:color="auto"/>
              <w:left w:val="single" w:sz="4" w:space="0" w:color="auto"/>
              <w:right w:val="single" w:sz="4" w:space="0" w:color="auto"/>
            </w:tcBorders>
            <w:shd w:val="clear" w:color="auto" w:fill="FFFFFF"/>
          </w:tcPr>
          <w:p w:rsidR="004824DB" w:rsidRDefault="004824DB" w:rsidP="006C07CC">
            <w:pPr>
              <w:widowControl w:val="0"/>
              <w:suppressAutoHyphens/>
              <w:autoSpaceDE w:val="0"/>
              <w:autoSpaceDN w:val="0"/>
              <w:adjustRightInd w:val="0"/>
              <w:rPr>
                <w:rFonts w:ascii="Arial" w:eastAsia="Times New Roman" w:hAnsi="Arial" w:cs="Arial"/>
                <w:sz w:val="24"/>
                <w:szCs w:val="24"/>
                <w:lang w:eastAsia="ar-SA"/>
              </w:rPr>
            </w:pPr>
          </w:p>
        </w:tc>
        <w:tc>
          <w:tcPr>
            <w:tcW w:w="1923" w:type="dxa"/>
            <w:tcBorders>
              <w:top w:val="double" w:sz="4" w:space="0" w:color="auto"/>
              <w:left w:val="single" w:sz="4" w:space="0" w:color="auto"/>
              <w:right w:val="single" w:sz="4" w:space="0" w:color="auto"/>
            </w:tcBorders>
            <w:shd w:val="clear" w:color="auto" w:fill="FFFFFF"/>
          </w:tcPr>
          <w:p w:rsidR="004824DB" w:rsidRDefault="004824DB" w:rsidP="006C07CC">
            <w:pPr>
              <w:widowControl w:val="0"/>
              <w:autoSpaceDE w:val="0"/>
              <w:autoSpaceDN w:val="0"/>
              <w:adjustRightInd w:val="0"/>
              <w:rPr>
                <w:rFonts w:ascii="Arial" w:hAnsi="Arial" w:cs="Arial"/>
                <w:sz w:val="24"/>
                <w:szCs w:val="24"/>
              </w:rPr>
            </w:pPr>
          </w:p>
        </w:tc>
        <w:tc>
          <w:tcPr>
            <w:tcW w:w="4785" w:type="dxa"/>
            <w:tcBorders>
              <w:top w:val="double" w:sz="4" w:space="0" w:color="auto"/>
              <w:left w:val="single" w:sz="4" w:space="0" w:color="auto"/>
              <w:right w:val="single" w:sz="4" w:space="0" w:color="auto"/>
            </w:tcBorders>
            <w:shd w:val="clear" w:color="auto" w:fill="FFFFFF"/>
          </w:tcPr>
          <w:p w:rsidR="004824DB" w:rsidRDefault="004824DB" w:rsidP="006C07CC">
            <w:pPr>
              <w:widowControl w:val="0"/>
              <w:autoSpaceDE w:val="0"/>
              <w:autoSpaceDN w:val="0"/>
              <w:adjustRightInd w:val="0"/>
              <w:rPr>
                <w:rFonts w:ascii="Arial" w:hAnsi="Arial" w:cs="Arial"/>
                <w:sz w:val="24"/>
                <w:szCs w:val="24"/>
              </w:rPr>
            </w:pPr>
          </w:p>
        </w:tc>
      </w:tr>
      <w:tr w:rsidR="004824DB" w:rsidTr="006C07CC">
        <w:trPr>
          <w:trHeight w:val="20"/>
        </w:trPr>
        <w:tc>
          <w:tcPr>
            <w:tcW w:w="3401" w:type="dxa"/>
            <w:tcBorders>
              <w:left w:val="single" w:sz="4" w:space="0" w:color="auto"/>
              <w:right w:val="single" w:sz="4" w:space="0" w:color="auto"/>
            </w:tcBorders>
            <w:shd w:val="clear" w:color="auto" w:fill="FFFFFF"/>
          </w:tcPr>
          <w:p w:rsidR="004824DB" w:rsidRDefault="004824DB" w:rsidP="006C07CC">
            <w:pPr>
              <w:widowControl w:val="0"/>
              <w:autoSpaceDE w:val="0"/>
              <w:autoSpaceDN w:val="0"/>
              <w:adjustRightInd w:val="0"/>
              <w:rPr>
                <w:rFonts w:ascii="Arial" w:hAnsi="Arial" w:cs="Arial"/>
                <w:sz w:val="24"/>
                <w:szCs w:val="24"/>
              </w:rPr>
            </w:pPr>
          </w:p>
        </w:tc>
        <w:tc>
          <w:tcPr>
            <w:tcW w:w="1923" w:type="dxa"/>
            <w:tcBorders>
              <w:left w:val="single" w:sz="4" w:space="0" w:color="auto"/>
              <w:right w:val="single" w:sz="4" w:space="0" w:color="auto"/>
            </w:tcBorders>
            <w:shd w:val="clear" w:color="auto" w:fill="FFFFFF"/>
          </w:tcPr>
          <w:p w:rsidR="004824DB" w:rsidRDefault="004824DB" w:rsidP="006C07CC">
            <w:pPr>
              <w:widowControl w:val="0"/>
              <w:autoSpaceDE w:val="0"/>
              <w:autoSpaceDN w:val="0"/>
              <w:adjustRightInd w:val="0"/>
              <w:rPr>
                <w:rFonts w:ascii="Arial" w:hAnsi="Arial" w:cs="Arial"/>
                <w:sz w:val="24"/>
                <w:szCs w:val="24"/>
              </w:rPr>
            </w:pPr>
          </w:p>
        </w:tc>
        <w:tc>
          <w:tcPr>
            <w:tcW w:w="4785" w:type="dxa"/>
            <w:tcBorders>
              <w:left w:val="single" w:sz="4" w:space="0" w:color="auto"/>
              <w:right w:val="single" w:sz="4" w:space="0" w:color="auto"/>
            </w:tcBorders>
            <w:shd w:val="clear" w:color="auto" w:fill="FFFFFF"/>
          </w:tcPr>
          <w:p w:rsidR="004824DB" w:rsidRDefault="004824DB" w:rsidP="006C07CC">
            <w:pPr>
              <w:widowControl w:val="0"/>
              <w:autoSpaceDE w:val="0"/>
              <w:autoSpaceDN w:val="0"/>
              <w:adjustRightInd w:val="0"/>
              <w:rPr>
                <w:rFonts w:ascii="Arial" w:hAnsi="Arial" w:cs="Arial"/>
                <w:sz w:val="24"/>
                <w:szCs w:val="24"/>
              </w:rPr>
            </w:pPr>
          </w:p>
        </w:tc>
      </w:tr>
      <w:tr w:rsidR="004824DB" w:rsidTr="006C07CC">
        <w:trPr>
          <w:trHeight w:val="20"/>
        </w:trPr>
        <w:tc>
          <w:tcPr>
            <w:tcW w:w="3401" w:type="dxa"/>
            <w:tcBorders>
              <w:left w:val="single" w:sz="4" w:space="0" w:color="auto"/>
              <w:right w:val="single" w:sz="4" w:space="0" w:color="auto"/>
            </w:tcBorders>
            <w:shd w:val="clear" w:color="auto" w:fill="FFFFFF"/>
          </w:tcPr>
          <w:p w:rsidR="004824DB" w:rsidRDefault="004824DB" w:rsidP="006C07CC">
            <w:pPr>
              <w:widowControl w:val="0"/>
              <w:autoSpaceDE w:val="0"/>
              <w:autoSpaceDN w:val="0"/>
              <w:adjustRightInd w:val="0"/>
              <w:rPr>
                <w:rFonts w:ascii="Arial" w:hAnsi="Arial" w:cs="Arial"/>
                <w:sz w:val="24"/>
                <w:szCs w:val="24"/>
              </w:rPr>
            </w:pPr>
          </w:p>
        </w:tc>
        <w:tc>
          <w:tcPr>
            <w:tcW w:w="1923" w:type="dxa"/>
            <w:tcBorders>
              <w:left w:val="single" w:sz="4" w:space="0" w:color="auto"/>
              <w:right w:val="single" w:sz="4" w:space="0" w:color="auto"/>
            </w:tcBorders>
            <w:shd w:val="clear" w:color="auto" w:fill="FFFFFF"/>
          </w:tcPr>
          <w:p w:rsidR="004824DB" w:rsidRDefault="004824DB" w:rsidP="006C07CC">
            <w:pPr>
              <w:widowControl w:val="0"/>
              <w:autoSpaceDE w:val="0"/>
              <w:autoSpaceDN w:val="0"/>
              <w:adjustRightInd w:val="0"/>
              <w:rPr>
                <w:rFonts w:ascii="Arial" w:hAnsi="Arial" w:cs="Arial"/>
                <w:sz w:val="24"/>
                <w:szCs w:val="24"/>
              </w:rPr>
            </w:pPr>
          </w:p>
        </w:tc>
        <w:tc>
          <w:tcPr>
            <w:tcW w:w="4785" w:type="dxa"/>
            <w:tcBorders>
              <w:left w:val="single" w:sz="4" w:space="0" w:color="auto"/>
              <w:right w:val="single" w:sz="4" w:space="0" w:color="auto"/>
            </w:tcBorders>
            <w:shd w:val="clear" w:color="auto" w:fill="FFFFFF"/>
          </w:tcPr>
          <w:p w:rsidR="004824DB" w:rsidRDefault="004824DB" w:rsidP="006C07CC">
            <w:pPr>
              <w:widowControl w:val="0"/>
              <w:autoSpaceDE w:val="0"/>
              <w:autoSpaceDN w:val="0"/>
              <w:adjustRightInd w:val="0"/>
              <w:rPr>
                <w:rFonts w:ascii="Arial" w:hAnsi="Arial" w:cs="Arial"/>
                <w:sz w:val="24"/>
                <w:szCs w:val="24"/>
              </w:rPr>
            </w:pPr>
          </w:p>
        </w:tc>
      </w:tr>
      <w:tr w:rsidR="004824DB" w:rsidTr="006C07CC">
        <w:trPr>
          <w:trHeight w:val="20"/>
        </w:trPr>
        <w:tc>
          <w:tcPr>
            <w:tcW w:w="3401" w:type="dxa"/>
            <w:tcBorders>
              <w:left w:val="single" w:sz="4" w:space="0" w:color="auto"/>
              <w:right w:val="single" w:sz="4" w:space="0" w:color="auto"/>
            </w:tcBorders>
            <w:shd w:val="clear" w:color="auto" w:fill="FFFFFF"/>
          </w:tcPr>
          <w:p w:rsidR="004824DB" w:rsidRDefault="004824DB" w:rsidP="006C07CC">
            <w:pPr>
              <w:widowControl w:val="0"/>
              <w:autoSpaceDE w:val="0"/>
              <w:autoSpaceDN w:val="0"/>
              <w:adjustRightInd w:val="0"/>
              <w:rPr>
                <w:rFonts w:ascii="Arial" w:hAnsi="Arial" w:cs="Arial"/>
                <w:sz w:val="24"/>
                <w:szCs w:val="24"/>
              </w:rPr>
            </w:pPr>
          </w:p>
        </w:tc>
        <w:tc>
          <w:tcPr>
            <w:tcW w:w="1923" w:type="dxa"/>
            <w:tcBorders>
              <w:left w:val="single" w:sz="4" w:space="0" w:color="auto"/>
              <w:right w:val="single" w:sz="4" w:space="0" w:color="auto"/>
            </w:tcBorders>
            <w:shd w:val="clear" w:color="auto" w:fill="FFFFFF"/>
          </w:tcPr>
          <w:p w:rsidR="004824DB" w:rsidRDefault="004824DB" w:rsidP="006C07CC">
            <w:pPr>
              <w:widowControl w:val="0"/>
              <w:autoSpaceDE w:val="0"/>
              <w:autoSpaceDN w:val="0"/>
              <w:adjustRightInd w:val="0"/>
              <w:rPr>
                <w:rFonts w:ascii="Arial" w:hAnsi="Arial" w:cs="Arial"/>
                <w:sz w:val="24"/>
                <w:szCs w:val="24"/>
              </w:rPr>
            </w:pPr>
          </w:p>
        </w:tc>
        <w:tc>
          <w:tcPr>
            <w:tcW w:w="4785" w:type="dxa"/>
            <w:tcBorders>
              <w:left w:val="single" w:sz="4" w:space="0" w:color="auto"/>
              <w:right w:val="single" w:sz="4" w:space="0" w:color="auto"/>
            </w:tcBorders>
            <w:shd w:val="clear" w:color="auto" w:fill="FFFFFF"/>
          </w:tcPr>
          <w:p w:rsidR="004824DB" w:rsidRDefault="004824DB" w:rsidP="006C07CC">
            <w:pPr>
              <w:widowControl w:val="0"/>
              <w:autoSpaceDE w:val="0"/>
              <w:autoSpaceDN w:val="0"/>
              <w:adjustRightInd w:val="0"/>
              <w:rPr>
                <w:rFonts w:ascii="Arial" w:hAnsi="Arial" w:cs="Arial"/>
                <w:sz w:val="24"/>
                <w:szCs w:val="24"/>
              </w:rPr>
            </w:pPr>
          </w:p>
        </w:tc>
      </w:tr>
      <w:tr w:rsidR="004824DB" w:rsidTr="006C07CC">
        <w:trPr>
          <w:trHeight w:val="20"/>
        </w:trPr>
        <w:tc>
          <w:tcPr>
            <w:tcW w:w="3401" w:type="dxa"/>
            <w:tcBorders>
              <w:left w:val="single" w:sz="4" w:space="0" w:color="auto"/>
              <w:right w:val="single" w:sz="4" w:space="0" w:color="auto"/>
            </w:tcBorders>
            <w:shd w:val="clear" w:color="auto" w:fill="FFFFFF"/>
          </w:tcPr>
          <w:p w:rsidR="004824DB" w:rsidRDefault="004824DB" w:rsidP="006C07CC">
            <w:pPr>
              <w:widowControl w:val="0"/>
              <w:autoSpaceDE w:val="0"/>
              <w:autoSpaceDN w:val="0"/>
              <w:adjustRightInd w:val="0"/>
              <w:rPr>
                <w:rFonts w:ascii="Arial" w:hAnsi="Arial" w:cs="Arial"/>
                <w:sz w:val="24"/>
                <w:szCs w:val="24"/>
              </w:rPr>
            </w:pPr>
          </w:p>
        </w:tc>
        <w:tc>
          <w:tcPr>
            <w:tcW w:w="1923" w:type="dxa"/>
            <w:tcBorders>
              <w:left w:val="single" w:sz="4" w:space="0" w:color="auto"/>
              <w:right w:val="single" w:sz="4" w:space="0" w:color="auto"/>
            </w:tcBorders>
            <w:shd w:val="clear" w:color="auto" w:fill="FFFFFF"/>
          </w:tcPr>
          <w:p w:rsidR="004824DB" w:rsidRDefault="004824DB" w:rsidP="006C07CC">
            <w:pPr>
              <w:widowControl w:val="0"/>
              <w:autoSpaceDE w:val="0"/>
              <w:autoSpaceDN w:val="0"/>
              <w:adjustRightInd w:val="0"/>
              <w:rPr>
                <w:rFonts w:ascii="Arial" w:hAnsi="Arial" w:cs="Arial"/>
                <w:sz w:val="24"/>
                <w:szCs w:val="24"/>
              </w:rPr>
            </w:pPr>
          </w:p>
        </w:tc>
        <w:tc>
          <w:tcPr>
            <w:tcW w:w="4785" w:type="dxa"/>
            <w:tcBorders>
              <w:left w:val="single" w:sz="4" w:space="0" w:color="auto"/>
              <w:right w:val="single" w:sz="4" w:space="0" w:color="auto"/>
            </w:tcBorders>
            <w:shd w:val="clear" w:color="auto" w:fill="FFFFFF"/>
          </w:tcPr>
          <w:p w:rsidR="004824DB" w:rsidRDefault="004824DB" w:rsidP="006C07CC">
            <w:pPr>
              <w:widowControl w:val="0"/>
              <w:autoSpaceDE w:val="0"/>
              <w:autoSpaceDN w:val="0"/>
              <w:adjustRightInd w:val="0"/>
              <w:rPr>
                <w:rFonts w:ascii="Arial" w:hAnsi="Arial" w:cs="Arial"/>
                <w:sz w:val="24"/>
                <w:szCs w:val="24"/>
              </w:rPr>
            </w:pPr>
          </w:p>
        </w:tc>
      </w:tr>
      <w:tr w:rsidR="004824DB" w:rsidTr="006C07CC">
        <w:trPr>
          <w:trHeight w:val="20"/>
        </w:trPr>
        <w:tc>
          <w:tcPr>
            <w:tcW w:w="3401" w:type="dxa"/>
            <w:tcBorders>
              <w:left w:val="single" w:sz="4" w:space="0" w:color="auto"/>
              <w:right w:val="single" w:sz="4" w:space="0" w:color="auto"/>
            </w:tcBorders>
            <w:shd w:val="clear" w:color="auto" w:fill="FFFFFF"/>
          </w:tcPr>
          <w:p w:rsidR="004824DB" w:rsidRDefault="004824DB" w:rsidP="006C07CC">
            <w:pPr>
              <w:widowControl w:val="0"/>
              <w:autoSpaceDE w:val="0"/>
              <w:autoSpaceDN w:val="0"/>
              <w:adjustRightInd w:val="0"/>
              <w:rPr>
                <w:rFonts w:ascii="Arial" w:hAnsi="Arial" w:cs="Arial"/>
                <w:sz w:val="24"/>
                <w:szCs w:val="24"/>
              </w:rPr>
            </w:pPr>
          </w:p>
        </w:tc>
        <w:tc>
          <w:tcPr>
            <w:tcW w:w="1923" w:type="dxa"/>
            <w:tcBorders>
              <w:left w:val="single" w:sz="4" w:space="0" w:color="auto"/>
              <w:right w:val="single" w:sz="4" w:space="0" w:color="auto"/>
            </w:tcBorders>
            <w:shd w:val="clear" w:color="auto" w:fill="FFFFFF"/>
          </w:tcPr>
          <w:p w:rsidR="004824DB" w:rsidRDefault="004824DB" w:rsidP="006C07CC">
            <w:pPr>
              <w:widowControl w:val="0"/>
              <w:autoSpaceDE w:val="0"/>
              <w:autoSpaceDN w:val="0"/>
              <w:adjustRightInd w:val="0"/>
              <w:rPr>
                <w:rFonts w:ascii="Arial" w:hAnsi="Arial" w:cs="Arial"/>
                <w:sz w:val="24"/>
                <w:szCs w:val="24"/>
              </w:rPr>
            </w:pPr>
          </w:p>
        </w:tc>
        <w:tc>
          <w:tcPr>
            <w:tcW w:w="4785" w:type="dxa"/>
            <w:tcBorders>
              <w:left w:val="single" w:sz="4" w:space="0" w:color="auto"/>
              <w:right w:val="single" w:sz="4" w:space="0" w:color="auto"/>
            </w:tcBorders>
            <w:shd w:val="clear" w:color="auto" w:fill="FFFFFF"/>
          </w:tcPr>
          <w:p w:rsidR="004824DB" w:rsidRDefault="004824DB" w:rsidP="006C07CC">
            <w:pPr>
              <w:widowControl w:val="0"/>
              <w:autoSpaceDE w:val="0"/>
              <w:autoSpaceDN w:val="0"/>
              <w:adjustRightInd w:val="0"/>
              <w:rPr>
                <w:rFonts w:ascii="Arial" w:hAnsi="Arial" w:cs="Arial"/>
                <w:sz w:val="24"/>
                <w:szCs w:val="24"/>
              </w:rPr>
            </w:pPr>
          </w:p>
        </w:tc>
      </w:tr>
      <w:tr w:rsidR="004824DB" w:rsidTr="006C07CC">
        <w:trPr>
          <w:trHeight w:val="20"/>
        </w:trPr>
        <w:tc>
          <w:tcPr>
            <w:tcW w:w="3401" w:type="dxa"/>
            <w:tcBorders>
              <w:left w:val="single" w:sz="4" w:space="0" w:color="auto"/>
              <w:right w:val="single" w:sz="4" w:space="0" w:color="auto"/>
            </w:tcBorders>
            <w:shd w:val="clear" w:color="auto" w:fill="FFFFFF"/>
          </w:tcPr>
          <w:p w:rsidR="004824DB" w:rsidRDefault="004824DB" w:rsidP="006C07CC">
            <w:pPr>
              <w:widowControl w:val="0"/>
              <w:autoSpaceDE w:val="0"/>
              <w:autoSpaceDN w:val="0"/>
              <w:adjustRightInd w:val="0"/>
              <w:rPr>
                <w:rFonts w:ascii="Arial" w:hAnsi="Arial" w:cs="Arial"/>
                <w:sz w:val="24"/>
                <w:szCs w:val="24"/>
              </w:rPr>
            </w:pPr>
          </w:p>
        </w:tc>
        <w:tc>
          <w:tcPr>
            <w:tcW w:w="1923" w:type="dxa"/>
            <w:tcBorders>
              <w:left w:val="single" w:sz="4" w:space="0" w:color="auto"/>
              <w:right w:val="single" w:sz="4" w:space="0" w:color="auto"/>
            </w:tcBorders>
            <w:shd w:val="clear" w:color="auto" w:fill="FFFFFF"/>
          </w:tcPr>
          <w:p w:rsidR="004824DB" w:rsidRDefault="004824DB" w:rsidP="006C07CC">
            <w:pPr>
              <w:widowControl w:val="0"/>
              <w:autoSpaceDE w:val="0"/>
              <w:autoSpaceDN w:val="0"/>
              <w:adjustRightInd w:val="0"/>
              <w:rPr>
                <w:rFonts w:ascii="Arial" w:hAnsi="Arial" w:cs="Arial"/>
                <w:sz w:val="24"/>
                <w:szCs w:val="24"/>
              </w:rPr>
            </w:pPr>
          </w:p>
        </w:tc>
        <w:tc>
          <w:tcPr>
            <w:tcW w:w="4785" w:type="dxa"/>
            <w:tcBorders>
              <w:left w:val="single" w:sz="4" w:space="0" w:color="auto"/>
              <w:right w:val="single" w:sz="4" w:space="0" w:color="auto"/>
            </w:tcBorders>
            <w:shd w:val="clear" w:color="auto" w:fill="FFFFFF"/>
          </w:tcPr>
          <w:p w:rsidR="004824DB" w:rsidRDefault="004824DB" w:rsidP="006C07CC">
            <w:pPr>
              <w:widowControl w:val="0"/>
              <w:autoSpaceDE w:val="0"/>
              <w:autoSpaceDN w:val="0"/>
              <w:adjustRightInd w:val="0"/>
              <w:rPr>
                <w:rFonts w:ascii="Arial" w:hAnsi="Arial" w:cs="Arial"/>
                <w:sz w:val="24"/>
                <w:szCs w:val="24"/>
              </w:rPr>
            </w:pPr>
          </w:p>
        </w:tc>
      </w:tr>
      <w:tr w:rsidR="004824DB" w:rsidTr="006C07CC">
        <w:trPr>
          <w:trHeight w:val="20"/>
        </w:trPr>
        <w:tc>
          <w:tcPr>
            <w:tcW w:w="3401" w:type="dxa"/>
            <w:tcBorders>
              <w:left w:val="single" w:sz="4" w:space="0" w:color="auto"/>
              <w:right w:val="single" w:sz="4" w:space="0" w:color="auto"/>
            </w:tcBorders>
            <w:shd w:val="clear" w:color="auto" w:fill="FFFFFF"/>
          </w:tcPr>
          <w:p w:rsidR="004824DB" w:rsidRDefault="004824DB" w:rsidP="006C07CC">
            <w:pPr>
              <w:widowControl w:val="0"/>
              <w:autoSpaceDE w:val="0"/>
              <w:autoSpaceDN w:val="0"/>
              <w:adjustRightInd w:val="0"/>
              <w:rPr>
                <w:rFonts w:ascii="Arial" w:hAnsi="Arial" w:cs="Arial"/>
                <w:sz w:val="24"/>
                <w:szCs w:val="24"/>
              </w:rPr>
            </w:pPr>
          </w:p>
        </w:tc>
        <w:tc>
          <w:tcPr>
            <w:tcW w:w="1923" w:type="dxa"/>
            <w:tcBorders>
              <w:left w:val="single" w:sz="4" w:space="0" w:color="auto"/>
              <w:right w:val="single" w:sz="4" w:space="0" w:color="auto"/>
            </w:tcBorders>
            <w:shd w:val="clear" w:color="auto" w:fill="FFFFFF"/>
          </w:tcPr>
          <w:p w:rsidR="004824DB" w:rsidRDefault="004824DB" w:rsidP="006C07CC">
            <w:pPr>
              <w:widowControl w:val="0"/>
              <w:autoSpaceDE w:val="0"/>
              <w:autoSpaceDN w:val="0"/>
              <w:adjustRightInd w:val="0"/>
              <w:rPr>
                <w:rFonts w:ascii="Arial" w:hAnsi="Arial" w:cs="Arial"/>
                <w:sz w:val="24"/>
                <w:szCs w:val="24"/>
              </w:rPr>
            </w:pPr>
          </w:p>
        </w:tc>
        <w:tc>
          <w:tcPr>
            <w:tcW w:w="4785" w:type="dxa"/>
            <w:tcBorders>
              <w:left w:val="single" w:sz="4" w:space="0" w:color="auto"/>
              <w:right w:val="single" w:sz="4" w:space="0" w:color="auto"/>
            </w:tcBorders>
            <w:shd w:val="clear" w:color="auto" w:fill="FFFFFF"/>
          </w:tcPr>
          <w:p w:rsidR="004824DB" w:rsidRDefault="004824DB" w:rsidP="006C07CC">
            <w:pPr>
              <w:widowControl w:val="0"/>
              <w:autoSpaceDE w:val="0"/>
              <w:autoSpaceDN w:val="0"/>
              <w:adjustRightInd w:val="0"/>
              <w:rPr>
                <w:rFonts w:ascii="Arial" w:hAnsi="Arial" w:cs="Arial"/>
                <w:sz w:val="24"/>
                <w:szCs w:val="24"/>
              </w:rPr>
            </w:pPr>
          </w:p>
        </w:tc>
      </w:tr>
      <w:tr w:rsidR="004824DB" w:rsidTr="006C07CC">
        <w:trPr>
          <w:trHeight w:val="20"/>
        </w:trPr>
        <w:tc>
          <w:tcPr>
            <w:tcW w:w="3401" w:type="dxa"/>
            <w:tcBorders>
              <w:left w:val="single" w:sz="4" w:space="0" w:color="auto"/>
              <w:right w:val="single" w:sz="4" w:space="0" w:color="auto"/>
            </w:tcBorders>
            <w:shd w:val="clear" w:color="auto" w:fill="FFFFFF"/>
          </w:tcPr>
          <w:p w:rsidR="004824DB" w:rsidRDefault="004824DB" w:rsidP="006C07CC">
            <w:pPr>
              <w:widowControl w:val="0"/>
              <w:autoSpaceDE w:val="0"/>
              <w:autoSpaceDN w:val="0"/>
              <w:adjustRightInd w:val="0"/>
              <w:rPr>
                <w:rFonts w:ascii="Arial" w:hAnsi="Arial" w:cs="Arial"/>
                <w:sz w:val="24"/>
                <w:szCs w:val="24"/>
              </w:rPr>
            </w:pPr>
          </w:p>
        </w:tc>
        <w:tc>
          <w:tcPr>
            <w:tcW w:w="1923" w:type="dxa"/>
            <w:tcBorders>
              <w:left w:val="single" w:sz="4" w:space="0" w:color="auto"/>
              <w:right w:val="single" w:sz="4" w:space="0" w:color="auto"/>
            </w:tcBorders>
            <w:shd w:val="clear" w:color="auto" w:fill="FFFFFF"/>
          </w:tcPr>
          <w:p w:rsidR="004824DB" w:rsidRDefault="004824DB" w:rsidP="006C07CC">
            <w:pPr>
              <w:widowControl w:val="0"/>
              <w:autoSpaceDE w:val="0"/>
              <w:autoSpaceDN w:val="0"/>
              <w:adjustRightInd w:val="0"/>
              <w:rPr>
                <w:rFonts w:ascii="Arial" w:hAnsi="Arial" w:cs="Arial"/>
                <w:sz w:val="24"/>
                <w:szCs w:val="24"/>
              </w:rPr>
            </w:pPr>
          </w:p>
        </w:tc>
        <w:tc>
          <w:tcPr>
            <w:tcW w:w="4785" w:type="dxa"/>
            <w:tcBorders>
              <w:left w:val="single" w:sz="4" w:space="0" w:color="auto"/>
              <w:right w:val="single" w:sz="4" w:space="0" w:color="auto"/>
            </w:tcBorders>
            <w:shd w:val="clear" w:color="auto" w:fill="FFFFFF"/>
          </w:tcPr>
          <w:p w:rsidR="004824DB" w:rsidRDefault="004824DB" w:rsidP="006C07CC">
            <w:pPr>
              <w:widowControl w:val="0"/>
              <w:autoSpaceDE w:val="0"/>
              <w:autoSpaceDN w:val="0"/>
              <w:adjustRightInd w:val="0"/>
              <w:rPr>
                <w:rFonts w:ascii="Arial" w:hAnsi="Arial" w:cs="Arial"/>
                <w:sz w:val="24"/>
                <w:szCs w:val="24"/>
              </w:rPr>
            </w:pPr>
          </w:p>
        </w:tc>
      </w:tr>
      <w:tr w:rsidR="004824DB" w:rsidTr="006C07CC">
        <w:trPr>
          <w:trHeight w:val="20"/>
        </w:trPr>
        <w:tc>
          <w:tcPr>
            <w:tcW w:w="3401" w:type="dxa"/>
            <w:tcBorders>
              <w:left w:val="single" w:sz="4" w:space="0" w:color="auto"/>
              <w:bottom w:val="single" w:sz="4" w:space="0" w:color="auto"/>
              <w:right w:val="single" w:sz="4" w:space="0" w:color="auto"/>
            </w:tcBorders>
            <w:shd w:val="clear" w:color="auto" w:fill="FFFFFF"/>
          </w:tcPr>
          <w:p w:rsidR="004824DB" w:rsidRDefault="004824DB" w:rsidP="006C07CC">
            <w:pPr>
              <w:widowControl w:val="0"/>
              <w:autoSpaceDE w:val="0"/>
              <w:autoSpaceDN w:val="0"/>
              <w:adjustRightInd w:val="0"/>
              <w:rPr>
                <w:rFonts w:ascii="Arial" w:hAnsi="Arial" w:cs="Arial"/>
                <w:sz w:val="24"/>
                <w:szCs w:val="24"/>
              </w:rPr>
            </w:pPr>
          </w:p>
        </w:tc>
        <w:tc>
          <w:tcPr>
            <w:tcW w:w="1923" w:type="dxa"/>
            <w:tcBorders>
              <w:left w:val="single" w:sz="4" w:space="0" w:color="auto"/>
              <w:bottom w:val="single" w:sz="4" w:space="0" w:color="auto"/>
              <w:right w:val="single" w:sz="4" w:space="0" w:color="auto"/>
            </w:tcBorders>
            <w:shd w:val="clear" w:color="auto" w:fill="FFFFFF"/>
          </w:tcPr>
          <w:p w:rsidR="004824DB" w:rsidRDefault="004824DB" w:rsidP="006C07CC">
            <w:pPr>
              <w:widowControl w:val="0"/>
              <w:autoSpaceDE w:val="0"/>
              <w:autoSpaceDN w:val="0"/>
              <w:adjustRightInd w:val="0"/>
              <w:rPr>
                <w:rFonts w:ascii="Arial" w:hAnsi="Arial" w:cs="Arial"/>
                <w:sz w:val="24"/>
                <w:szCs w:val="24"/>
              </w:rPr>
            </w:pPr>
          </w:p>
        </w:tc>
        <w:tc>
          <w:tcPr>
            <w:tcW w:w="4785" w:type="dxa"/>
            <w:tcBorders>
              <w:left w:val="single" w:sz="4" w:space="0" w:color="auto"/>
              <w:bottom w:val="single" w:sz="4" w:space="0" w:color="auto"/>
              <w:right w:val="single" w:sz="4" w:space="0" w:color="auto"/>
            </w:tcBorders>
            <w:shd w:val="clear" w:color="auto" w:fill="FFFFFF"/>
          </w:tcPr>
          <w:p w:rsidR="004824DB" w:rsidRDefault="004824DB" w:rsidP="006C07CC">
            <w:pPr>
              <w:widowControl w:val="0"/>
              <w:autoSpaceDE w:val="0"/>
              <w:autoSpaceDN w:val="0"/>
              <w:adjustRightInd w:val="0"/>
              <w:rPr>
                <w:rFonts w:ascii="Arial" w:hAnsi="Arial" w:cs="Arial"/>
                <w:sz w:val="24"/>
                <w:szCs w:val="24"/>
              </w:rPr>
            </w:pPr>
          </w:p>
        </w:tc>
      </w:tr>
    </w:tbl>
    <w:p w:rsidR="004824DB" w:rsidRDefault="004824DB" w:rsidP="004824DB">
      <w:pPr>
        <w:rPr>
          <w:rFonts w:ascii="Arial" w:hAnsi="Arial" w:cs="Arial"/>
          <w:sz w:val="24"/>
          <w:szCs w:val="24"/>
        </w:rPr>
      </w:pPr>
    </w:p>
    <w:p w:rsidR="004824DB" w:rsidRDefault="004824DB" w:rsidP="004824DB">
      <w:pPr>
        <w:rPr>
          <w:rFonts w:ascii="Arial" w:eastAsia="Times New Roman" w:hAnsi="Arial" w:cs="Arial"/>
          <w:sz w:val="24"/>
          <w:szCs w:val="24"/>
          <w:lang w:eastAsia="ar-SA"/>
        </w:rPr>
      </w:pPr>
      <w:r>
        <w:rPr>
          <w:rFonts w:ascii="Arial" w:eastAsia="Times New Roman" w:hAnsi="Arial" w:cs="Arial"/>
          <w:sz w:val="24"/>
          <w:szCs w:val="24"/>
          <w:lang w:eastAsia="ru-RU"/>
        </w:rPr>
        <w:lastRenderedPageBreak/>
        <w:t>4</w:t>
      </w:r>
      <w:r>
        <w:rPr>
          <w:rFonts w:ascii="Arial" w:eastAsia="Times New Roman" w:hAnsi="Arial" w:cs="Arial"/>
          <w:sz w:val="24"/>
          <w:szCs w:val="24"/>
          <w:lang w:val="en-US" w:eastAsia="ru-RU"/>
        </w:rPr>
        <w:t> </w:t>
      </w:r>
      <w:r>
        <w:rPr>
          <w:rFonts w:ascii="Arial" w:eastAsia="Times New Roman" w:hAnsi="Arial" w:cs="Arial"/>
          <w:sz w:val="24"/>
          <w:szCs w:val="24"/>
          <w:lang w:eastAsia="ru-RU"/>
        </w:rPr>
        <w:t xml:space="preserve">Настоящий стандарт </w:t>
      </w:r>
      <w:r>
        <w:rPr>
          <w:rFonts w:ascii="Arial" w:eastAsia="Times New Roman" w:hAnsi="Arial" w:cs="Arial"/>
          <w:sz w:val="24"/>
          <w:szCs w:val="24"/>
          <w:lang w:eastAsia="ar-SA"/>
        </w:rPr>
        <w:t xml:space="preserve">идентичен международному стандарту </w:t>
      </w:r>
      <w:r w:rsidRPr="001D23D6">
        <w:rPr>
          <w:rFonts w:ascii="Arial" w:eastAsia="Times New Roman" w:hAnsi="Arial" w:cs="Arial"/>
          <w:sz w:val="24"/>
          <w:szCs w:val="24"/>
          <w:lang w:eastAsia="ar-SA"/>
        </w:rPr>
        <w:t xml:space="preserve">IEC 60825–12:2022 «Безопасность лазерной аппаратуры. Часть 12. </w:t>
      </w:r>
      <w:r w:rsidRPr="00CB7F39">
        <w:rPr>
          <w:rFonts w:ascii="Arial" w:eastAsia="Times New Roman" w:hAnsi="Arial" w:cs="Arial"/>
          <w:sz w:val="24"/>
          <w:szCs w:val="24"/>
          <w:lang w:eastAsia="ar-SA"/>
        </w:rPr>
        <w:t xml:space="preserve">Безопасность систем оптической связи в свободном пространстве, используемых для передачи информации </w:t>
      </w:r>
      <w:r w:rsidRPr="001D23D6">
        <w:rPr>
          <w:rFonts w:ascii="Arial" w:eastAsia="Times New Roman" w:hAnsi="Arial" w:cs="Arial"/>
          <w:sz w:val="24"/>
          <w:szCs w:val="24"/>
          <w:lang w:eastAsia="ar-SA"/>
        </w:rPr>
        <w:t>(«Safety of laser products – Part 12: Safety of free space optical communication systems used for transmission of information», IDT).</w:t>
      </w:r>
    </w:p>
    <w:p w:rsidR="004824DB" w:rsidRDefault="004824DB" w:rsidP="004824DB">
      <w:pPr>
        <w:suppressAutoHyphens/>
        <w:rPr>
          <w:rFonts w:ascii="Arial" w:eastAsia="Times New Roman" w:hAnsi="Arial" w:cs="Arial"/>
          <w:sz w:val="24"/>
          <w:szCs w:val="24"/>
          <w:lang w:eastAsia="ru-RU"/>
        </w:rPr>
      </w:pPr>
      <w:r>
        <w:rPr>
          <w:rFonts w:ascii="Arial" w:eastAsia="Times New Roman" w:hAnsi="Arial" w:cs="Arial"/>
          <w:sz w:val="24"/>
          <w:szCs w:val="24"/>
          <w:lang w:eastAsia="ru-RU"/>
        </w:rPr>
        <w:t>Международный стандарт разработан техническим комитетом IEC/TC 76 «Optical radiation safety and laser equipment (Безопасность оптического излучения и лазерное оборудование)» Международной электротехнической комиссией (IEC).</w:t>
      </w:r>
    </w:p>
    <w:p w:rsidR="004824DB" w:rsidRDefault="004824DB" w:rsidP="004824DB">
      <w:pPr>
        <w:rPr>
          <w:rFonts w:ascii="Arial" w:eastAsia="Times New Roman" w:hAnsi="Arial" w:cs="Arial"/>
          <w:sz w:val="24"/>
          <w:szCs w:val="24"/>
          <w:lang w:eastAsia="ru-RU"/>
        </w:rPr>
      </w:pPr>
      <w:r>
        <w:rPr>
          <w:rFonts w:ascii="Arial" w:eastAsia="Times New Roman" w:hAnsi="Arial" w:cs="Arial"/>
          <w:sz w:val="24"/>
          <w:szCs w:val="24"/>
          <w:lang w:eastAsia="ru-RU"/>
        </w:rPr>
        <w:t>При применении настоящего стандарта рекомендуется вместо ссылочных международных стандартов использовать соответствующие им межгосударственные стандарты, сведения о которых приведены в дополнительном приложении ДА</w:t>
      </w:r>
    </w:p>
    <w:p w:rsidR="004824DB" w:rsidRDefault="004824DB" w:rsidP="004824DB">
      <w:pPr>
        <w:rPr>
          <w:rFonts w:ascii="Arial" w:eastAsia="Times New Roman" w:hAnsi="Arial" w:cs="Arial"/>
          <w:sz w:val="24"/>
          <w:szCs w:val="24"/>
          <w:lang w:eastAsia="ru-RU"/>
        </w:rPr>
      </w:pPr>
    </w:p>
    <w:p w:rsidR="004824DB" w:rsidRDefault="004824DB" w:rsidP="004824DB">
      <w:pPr>
        <w:rPr>
          <w:rFonts w:ascii="Arial" w:eastAsia="Times New Roman" w:hAnsi="Arial" w:cs="Arial"/>
          <w:iCs/>
          <w:sz w:val="24"/>
          <w:szCs w:val="24"/>
          <w:lang w:eastAsia="ar-SA"/>
        </w:rPr>
      </w:pPr>
      <w:r>
        <w:rPr>
          <w:rFonts w:ascii="Arial" w:eastAsia="Times New Roman" w:hAnsi="Arial" w:cs="Arial"/>
          <w:snapToGrid w:val="0"/>
          <w:sz w:val="24"/>
          <w:szCs w:val="24"/>
          <w:lang w:eastAsia="ru-RU"/>
        </w:rPr>
        <w:t>5 </w:t>
      </w:r>
      <w:r>
        <w:rPr>
          <w:rFonts w:ascii="Arial" w:eastAsia="Times New Roman" w:hAnsi="Arial" w:cs="Arial"/>
          <w:iCs/>
          <w:sz w:val="24"/>
          <w:szCs w:val="24"/>
          <w:lang w:eastAsia="ar-SA"/>
        </w:rPr>
        <w:t xml:space="preserve">ВЗАМЕН </w:t>
      </w:r>
      <w:r w:rsidRPr="001D23D6">
        <w:rPr>
          <w:rFonts w:ascii="Arial" w:eastAsia="Times New Roman" w:hAnsi="Arial" w:cs="Arial"/>
          <w:iCs/>
          <w:sz w:val="24"/>
          <w:szCs w:val="24"/>
          <w:lang w:eastAsia="ar-SA"/>
        </w:rPr>
        <w:t>ГОСТ IEC 60825-12</w:t>
      </w:r>
      <w:r>
        <w:rPr>
          <w:rFonts w:ascii="Arial" w:eastAsia="Times New Roman" w:hAnsi="Arial" w:cs="Arial"/>
          <w:iCs/>
          <w:sz w:val="24"/>
          <w:szCs w:val="24"/>
          <w:lang w:eastAsia="ar-SA"/>
        </w:rPr>
        <w:t>–</w:t>
      </w:r>
      <w:r w:rsidRPr="001D23D6">
        <w:rPr>
          <w:rFonts w:ascii="Arial" w:eastAsia="Times New Roman" w:hAnsi="Arial" w:cs="Arial"/>
          <w:iCs/>
          <w:sz w:val="24"/>
          <w:szCs w:val="24"/>
          <w:lang w:eastAsia="ar-SA"/>
        </w:rPr>
        <w:t>2013</w:t>
      </w:r>
    </w:p>
    <w:p w:rsidR="004824DB" w:rsidRDefault="004824DB" w:rsidP="004824DB">
      <w:pPr>
        <w:rPr>
          <w:rFonts w:ascii="Arial" w:eastAsia="Times New Roman" w:hAnsi="Arial" w:cs="Arial"/>
          <w:sz w:val="24"/>
          <w:szCs w:val="24"/>
          <w:lang w:eastAsia="ru-RU"/>
        </w:rPr>
      </w:pPr>
    </w:p>
    <w:p w:rsidR="004824DB" w:rsidRDefault="004824DB" w:rsidP="004824DB">
      <w:pPr>
        <w:widowControl w:val="0"/>
        <w:autoSpaceDE w:val="0"/>
        <w:autoSpaceDN w:val="0"/>
        <w:adjustRightInd w:val="0"/>
        <w:rPr>
          <w:rFonts w:ascii="Arial" w:hAnsi="Arial" w:cs="Arial"/>
          <w:iCs/>
          <w:sz w:val="24"/>
          <w:szCs w:val="24"/>
        </w:rPr>
      </w:pPr>
    </w:p>
    <w:p w:rsidR="004824DB" w:rsidRDefault="004824DB" w:rsidP="004824DB">
      <w:pPr>
        <w:widowControl w:val="0"/>
        <w:autoSpaceDE w:val="0"/>
        <w:autoSpaceDN w:val="0"/>
        <w:adjustRightInd w:val="0"/>
        <w:rPr>
          <w:rFonts w:ascii="Arial" w:hAnsi="Arial" w:cs="Arial"/>
          <w:i/>
          <w:iCs/>
          <w:sz w:val="24"/>
          <w:szCs w:val="24"/>
        </w:rPr>
      </w:pPr>
      <w:r>
        <w:rPr>
          <w:rFonts w:ascii="Arial" w:hAnsi="Arial" w:cs="Arial"/>
          <w:i/>
          <w:iCs/>
          <w:sz w:val="24"/>
          <w:szCs w:val="24"/>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rsidR="004824DB" w:rsidRDefault="004824DB" w:rsidP="004824DB">
      <w:pPr>
        <w:widowControl w:val="0"/>
        <w:autoSpaceDE w:val="0"/>
        <w:autoSpaceDN w:val="0"/>
        <w:adjustRightInd w:val="0"/>
        <w:rPr>
          <w:rFonts w:ascii="Arial" w:hAnsi="Arial" w:cs="Arial"/>
          <w:spacing w:val="-1"/>
          <w:sz w:val="24"/>
          <w:szCs w:val="24"/>
        </w:rPr>
      </w:pPr>
      <w:r>
        <w:rPr>
          <w:rFonts w:ascii="Arial" w:hAnsi="Arial" w:cs="Arial"/>
          <w:i/>
          <w:iCs/>
          <w:sz w:val="24"/>
          <w:szCs w:val="24"/>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rsidR="004824DB" w:rsidRDefault="004824DB" w:rsidP="004824DB">
      <w:pPr>
        <w:widowControl w:val="0"/>
        <w:autoSpaceDE w:val="0"/>
        <w:autoSpaceDN w:val="0"/>
        <w:adjustRightInd w:val="0"/>
        <w:rPr>
          <w:rFonts w:ascii="Arial" w:hAnsi="Arial" w:cs="Arial"/>
          <w:spacing w:val="-1"/>
          <w:sz w:val="24"/>
          <w:szCs w:val="24"/>
        </w:rPr>
      </w:pPr>
    </w:p>
    <w:p w:rsidR="004824DB" w:rsidRDefault="004824DB" w:rsidP="004824DB">
      <w:pPr>
        <w:widowControl w:val="0"/>
        <w:autoSpaceDE w:val="0"/>
        <w:autoSpaceDN w:val="0"/>
        <w:adjustRightInd w:val="0"/>
        <w:rPr>
          <w:rFonts w:ascii="Arial" w:hAnsi="Arial" w:cs="Arial"/>
          <w:sz w:val="24"/>
          <w:szCs w:val="24"/>
        </w:rPr>
      </w:pPr>
      <w:r>
        <w:rPr>
          <w:rFonts w:ascii="Arial" w:hAnsi="Arial" w:cs="Arial"/>
          <w:sz w:val="24"/>
          <w:szCs w:val="24"/>
        </w:rPr>
        <w:t>Исключительное право официального опубликования настоящего стандарта на территории указанных выше государств принадлежит национальным (государственным) органам по стандартизации этих государств</w:t>
      </w:r>
    </w:p>
    <w:p w:rsidR="0059135F" w:rsidRDefault="00DD4376" w:rsidP="0066261D">
      <w:pPr>
        <w:rPr>
          <w:rFonts w:ascii="Arial" w:eastAsia="Times New Roman" w:hAnsi="Arial" w:cs="Arial"/>
          <w:b/>
          <w:bCs/>
          <w:sz w:val="24"/>
          <w:szCs w:val="24"/>
          <w:lang w:eastAsia="ru-RU"/>
        </w:rPr>
      </w:pPr>
      <w:r>
        <w:rPr>
          <w:rFonts w:ascii="Arial" w:eastAsia="Times New Roman" w:hAnsi="Arial" w:cs="Arial"/>
          <w:b/>
          <w:bCs/>
          <w:sz w:val="24"/>
          <w:szCs w:val="24"/>
          <w:lang w:eastAsia="ru-RU"/>
        </w:rPr>
        <w:br w:type="page"/>
      </w:r>
    </w:p>
    <w:p w:rsidR="00671F3E" w:rsidRDefault="00DD4376" w:rsidP="00C12BCA">
      <w:pPr>
        <w:jc w:val="center"/>
        <w:rPr>
          <w:rFonts w:ascii="Arial" w:eastAsia="Times New Roman" w:hAnsi="Arial" w:cs="Arial"/>
          <w:b/>
          <w:bCs/>
          <w:sz w:val="24"/>
          <w:szCs w:val="24"/>
          <w:lang w:eastAsia="ru-RU"/>
        </w:rPr>
      </w:pPr>
      <w:r w:rsidRPr="00671F3E">
        <w:rPr>
          <w:rFonts w:ascii="Arial" w:eastAsia="Times New Roman" w:hAnsi="Arial" w:cs="Arial"/>
          <w:b/>
          <w:bCs/>
          <w:sz w:val="24"/>
          <w:szCs w:val="24"/>
          <w:lang w:eastAsia="ru-RU"/>
        </w:rPr>
        <w:lastRenderedPageBreak/>
        <w:t>Содержание</w:t>
      </w:r>
    </w:p>
    <w:tbl>
      <w:tblPr>
        <w:tblW w:w="102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3"/>
        <w:gridCol w:w="8897"/>
        <w:gridCol w:w="619"/>
      </w:tblGrid>
      <w:tr w:rsidR="00671F3E">
        <w:tc>
          <w:tcPr>
            <w:tcW w:w="743" w:type="dxa"/>
            <w:tcBorders>
              <w:top w:val="nil"/>
              <w:left w:val="nil"/>
              <w:bottom w:val="nil"/>
              <w:right w:val="nil"/>
            </w:tcBorders>
          </w:tcPr>
          <w:p w:rsidR="00671F3E" w:rsidRPr="00041AB3" w:rsidRDefault="00671F3E" w:rsidP="00041AB3">
            <w:pPr>
              <w:widowControl w:val="0"/>
              <w:autoSpaceDE w:val="0"/>
              <w:autoSpaceDN w:val="0"/>
              <w:adjustRightInd w:val="0"/>
              <w:ind w:firstLine="0"/>
              <w:rPr>
                <w:rFonts w:ascii="Arial" w:eastAsia="Batang" w:hAnsi="Arial" w:cs="Arial"/>
                <w:sz w:val="24"/>
                <w:szCs w:val="24"/>
                <w:lang w:eastAsia="ru-RU"/>
              </w:rPr>
            </w:pPr>
          </w:p>
        </w:tc>
        <w:tc>
          <w:tcPr>
            <w:tcW w:w="8897" w:type="dxa"/>
            <w:tcBorders>
              <w:top w:val="nil"/>
              <w:left w:val="nil"/>
              <w:bottom w:val="nil"/>
              <w:right w:val="nil"/>
            </w:tcBorders>
          </w:tcPr>
          <w:p w:rsidR="00671F3E" w:rsidRPr="00041AB3" w:rsidRDefault="00671F3E" w:rsidP="00041AB3">
            <w:pPr>
              <w:ind w:firstLine="0"/>
              <w:rPr>
                <w:rFonts w:ascii="Arial" w:hAnsi="Arial" w:cs="Arial"/>
                <w:sz w:val="24"/>
                <w:szCs w:val="24"/>
              </w:rPr>
            </w:pPr>
          </w:p>
        </w:tc>
        <w:tc>
          <w:tcPr>
            <w:tcW w:w="619" w:type="dxa"/>
            <w:tcBorders>
              <w:top w:val="nil"/>
              <w:left w:val="nil"/>
              <w:bottom w:val="nil"/>
              <w:right w:val="nil"/>
            </w:tcBorders>
          </w:tcPr>
          <w:p w:rsidR="00671F3E" w:rsidRPr="00467699" w:rsidRDefault="00671F3E" w:rsidP="00041AB3">
            <w:pPr>
              <w:widowControl w:val="0"/>
              <w:autoSpaceDE w:val="0"/>
              <w:autoSpaceDN w:val="0"/>
              <w:adjustRightInd w:val="0"/>
              <w:ind w:firstLine="0"/>
              <w:rPr>
                <w:rFonts w:ascii="Arial" w:eastAsia="Batang" w:hAnsi="Arial" w:cs="Arial"/>
                <w:sz w:val="24"/>
                <w:szCs w:val="24"/>
                <w:highlight w:val="yellow"/>
                <w:lang w:val="en-US" w:eastAsia="ru-RU"/>
              </w:rPr>
            </w:pPr>
          </w:p>
        </w:tc>
      </w:tr>
      <w:tr w:rsidR="00671F3E">
        <w:tc>
          <w:tcPr>
            <w:tcW w:w="743" w:type="dxa"/>
            <w:tcBorders>
              <w:top w:val="nil"/>
              <w:left w:val="nil"/>
              <w:bottom w:val="nil"/>
              <w:right w:val="nil"/>
            </w:tcBorders>
          </w:tcPr>
          <w:p w:rsidR="00671F3E" w:rsidRPr="00041AB3" w:rsidRDefault="00671F3E" w:rsidP="00041AB3">
            <w:pPr>
              <w:widowControl w:val="0"/>
              <w:autoSpaceDE w:val="0"/>
              <w:autoSpaceDN w:val="0"/>
              <w:adjustRightInd w:val="0"/>
              <w:ind w:firstLine="0"/>
              <w:rPr>
                <w:rFonts w:ascii="Arial" w:eastAsia="Batang" w:hAnsi="Arial" w:cs="Arial"/>
                <w:sz w:val="24"/>
                <w:szCs w:val="24"/>
                <w:lang w:eastAsia="ru-RU"/>
              </w:rPr>
            </w:pPr>
            <w:r w:rsidRPr="00041AB3">
              <w:rPr>
                <w:rFonts w:ascii="Arial" w:eastAsia="Batang" w:hAnsi="Arial" w:cs="Arial"/>
                <w:sz w:val="24"/>
                <w:szCs w:val="24"/>
                <w:lang w:eastAsia="ru-RU"/>
              </w:rPr>
              <w:t>1</w:t>
            </w:r>
          </w:p>
        </w:tc>
        <w:tc>
          <w:tcPr>
            <w:tcW w:w="8897" w:type="dxa"/>
            <w:tcBorders>
              <w:top w:val="nil"/>
              <w:left w:val="nil"/>
              <w:bottom w:val="nil"/>
              <w:right w:val="nil"/>
            </w:tcBorders>
          </w:tcPr>
          <w:p w:rsidR="00671F3E" w:rsidRPr="00041AB3" w:rsidRDefault="00671F3E" w:rsidP="00041AB3">
            <w:pPr>
              <w:ind w:firstLine="0"/>
              <w:rPr>
                <w:rFonts w:ascii="Arial" w:hAnsi="Arial" w:cs="Arial"/>
                <w:sz w:val="24"/>
                <w:szCs w:val="24"/>
              </w:rPr>
            </w:pPr>
            <w:r w:rsidRPr="00041AB3">
              <w:rPr>
                <w:rFonts w:ascii="Arial" w:hAnsi="Arial" w:cs="Arial"/>
                <w:sz w:val="24"/>
                <w:szCs w:val="24"/>
              </w:rPr>
              <w:t>Область применения……………………………………………………………………</w:t>
            </w:r>
          </w:p>
        </w:tc>
        <w:tc>
          <w:tcPr>
            <w:tcW w:w="619" w:type="dxa"/>
            <w:tcBorders>
              <w:top w:val="nil"/>
              <w:left w:val="nil"/>
              <w:bottom w:val="nil"/>
              <w:right w:val="nil"/>
            </w:tcBorders>
          </w:tcPr>
          <w:p w:rsidR="00671F3E" w:rsidRPr="00467699" w:rsidRDefault="00671F3E" w:rsidP="00041AB3">
            <w:pPr>
              <w:widowControl w:val="0"/>
              <w:autoSpaceDE w:val="0"/>
              <w:autoSpaceDN w:val="0"/>
              <w:adjustRightInd w:val="0"/>
              <w:ind w:firstLine="0"/>
              <w:rPr>
                <w:rFonts w:ascii="Arial" w:eastAsia="Batang" w:hAnsi="Arial" w:cs="Arial"/>
                <w:sz w:val="24"/>
                <w:szCs w:val="24"/>
                <w:highlight w:val="yellow"/>
                <w:lang w:val="en-US" w:eastAsia="ru-RU"/>
              </w:rPr>
            </w:pPr>
          </w:p>
        </w:tc>
      </w:tr>
      <w:tr w:rsidR="00671F3E">
        <w:tc>
          <w:tcPr>
            <w:tcW w:w="743" w:type="dxa"/>
            <w:tcBorders>
              <w:top w:val="nil"/>
              <w:left w:val="nil"/>
              <w:bottom w:val="nil"/>
              <w:right w:val="nil"/>
            </w:tcBorders>
          </w:tcPr>
          <w:p w:rsidR="00671F3E" w:rsidRPr="00041AB3" w:rsidRDefault="00671F3E" w:rsidP="00041AB3">
            <w:pPr>
              <w:widowControl w:val="0"/>
              <w:autoSpaceDE w:val="0"/>
              <w:autoSpaceDN w:val="0"/>
              <w:adjustRightInd w:val="0"/>
              <w:ind w:firstLine="0"/>
              <w:rPr>
                <w:rFonts w:ascii="Arial" w:eastAsia="Batang" w:hAnsi="Arial" w:cs="Arial"/>
                <w:sz w:val="24"/>
                <w:szCs w:val="24"/>
                <w:lang w:eastAsia="ru-RU"/>
              </w:rPr>
            </w:pPr>
            <w:r w:rsidRPr="00041AB3">
              <w:rPr>
                <w:rFonts w:ascii="Arial" w:eastAsia="Batang" w:hAnsi="Arial" w:cs="Arial"/>
                <w:sz w:val="24"/>
                <w:szCs w:val="24"/>
                <w:lang w:eastAsia="ru-RU"/>
              </w:rPr>
              <w:t>2</w:t>
            </w:r>
          </w:p>
        </w:tc>
        <w:tc>
          <w:tcPr>
            <w:tcW w:w="8897" w:type="dxa"/>
            <w:tcBorders>
              <w:top w:val="nil"/>
              <w:left w:val="nil"/>
              <w:bottom w:val="nil"/>
              <w:right w:val="nil"/>
            </w:tcBorders>
          </w:tcPr>
          <w:p w:rsidR="00671F3E" w:rsidRPr="00041AB3" w:rsidRDefault="00671F3E" w:rsidP="00041AB3">
            <w:pPr>
              <w:ind w:firstLine="0"/>
              <w:rPr>
                <w:rFonts w:ascii="Arial" w:hAnsi="Arial" w:cs="Arial"/>
                <w:sz w:val="24"/>
                <w:szCs w:val="24"/>
              </w:rPr>
            </w:pPr>
            <w:r w:rsidRPr="00041AB3">
              <w:rPr>
                <w:rFonts w:ascii="Arial" w:hAnsi="Arial" w:cs="Arial"/>
                <w:sz w:val="24"/>
                <w:szCs w:val="24"/>
              </w:rPr>
              <w:t>Нормативные ссылки……………………………………………………………………</w:t>
            </w:r>
          </w:p>
        </w:tc>
        <w:tc>
          <w:tcPr>
            <w:tcW w:w="619" w:type="dxa"/>
            <w:tcBorders>
              <w:top w:val="nil"/>
              <w:left w:val="nil"/>
              <w:bottom w:val="nil"/>
              <w:right w:val="nil"/>
            </w:tcBorders>
          </w:tcPr>
          <w:p w:rsidR="00671F3E" w:rsidRPr="00467699" w:rsidRDefault="00671F3E" w:rsidP="00041AB3">
            <w:pPr>
              <w:widowControl w:val="0"/>
              <w:autoSpaceDE w:val="0"/>
              <w:autoSpaceDN w:val="0"/>
              <w:adjustRightInd w:val="0"/>
              <w:ind w:firstLine="0"/>
              <w:rPr>
                <w:rFonts w:ascii="Arial" w:eastAsia="Batang" w:hAnsi="Arial" w:cs="Arial"/>
                <w:sz w:val="24"/>
                <w:szCs w:val="24"/>
                <w:highlight w:val="yellow"/>
                <w:lang w:eastAsia="ru-RU"/>
              </w:rPr>
            </w:pPr>
          </w:p>
        </w:tc>
      </w:tr>
      <w:tr w:rsidR="00671F3E">
        <w:tc>
          <w:tcPr>
            <w:tcW w:w="743" w:type="dxa"/>
            <w:tcBorders>
              <w:top w:val="nil"/>
              <w:left w:val="nil"/>
              <w:bottom w:val="nil"/>
              <w:right w:val="nil"/>
            </w:tcBorders>
          </w:tcPr>
          <w:p w:rsidR="00671F3E" w:rsidRPr="00041AB3" w:rsidRDefault="00671F3E" w:rsidP="00041AB3">
            <w:pPr>
              <w:widowControl w:val="0"/>
              <w:autoSpaceDE w:val="0"/>
              <w:autoSpaceDN w:val="0"/>
              <w:adjustRightInd w:val="0"/>
              <w:ind w:firstLine="0"/>
              <w:rPr>
                <w:rFonts w:ascii="Arial" w:eastAsia="Batang" w:hAnsi="Arial" w:cs="Arial"/>
                <w:sz w:val="24"/>
                <w:szCs w:val="24"/>
                <w:lang w:eastAsia="ru-RU"/>
              </w:rPr>
            </w:pPr>
            <w:r w:rsidRPr="00041AB3">
              <w:rPr>
                <w:rFonts w:ascii="Arial" w:eastAsia="Batang" w:hAnsi="Arial" w:cs="Arial"/>
                <w:sz w:val="24"/>
                <w:szCs w:val="24"/>
                <w:lang w:eastAsia="ru-RU"/>
              </w:rPr>
              <w:t>3</w:t>
            </w:r>
          </w:p>
        </w:tc>
        <w:tc>
          <w:tcPr>
            <w:tcW w:w="8897" w:type="dxa"/>
            <w:tcBorders>
              <w:top w:val="nil"/>
              <w:left w:val="nil"/>
              <w:bottom w:val="nil"/>
              <w:right w:val="nil"/>
            </w:tcBorders>
          </w:tcPr>
          <w:p w:rsidR="00671F3E" w:rsidRPr="00041AB3" w:rsidRDefault="00671F3E" w:rsidP="00041AB3">
            <w:pPr>
              <w:ind w:firstLine="0"/>
              <w:rPr>
                <w:rFonts w:ascii="Arial" w:hAnsi="Arial" w:cs="Arial"/>
                <w:sz w:val="24"/>
                <w:szCs w:val="24"/>
              </w:rPr>
            </w:pPr>
            <w:r w:rsidRPr="00041AB3">
              <w:rPr>
                <w:rFonts w:ascii="Arial" w:hAnsi="Arial" w:cs="Arial"/>
                <w:sz w:val="24"/>
                <w:szCs w:val="24"/>
              </w:rPr>
              <w:t>Термины и определения………………………………………………………………..</w:t>
            </w:r>
          </w:p>
        </w:tc>
        <w:tc>
          <w:tcPr>
            <w:tcW w:w="619" w:type="dxa"/>
            <w:tcBorders>
              <w:top w:val="nil"/>
              <w:left w:val="nil"/>
              <w:bottom w:val="nil"/>
              <w:right w:val="nil"/>
            </w:tcBorders>
          </w:tcPr>
          <w:p w:rsidR="00671F3E" w:rsidRPr="00467699" w:rsidRDefault="00671F3E" w:rsidP="00041AB3">
            <w:pPr>
              <w:widowControl w:val="0"/>
              <w:autoSpaceDE w:val="0"/>
              <w:autoSpaceDN w:val="0"/>
              <w:adjustRightInd w:val="0"/>
              <w:ind w:firstLine="0"/>
              <w:rPr>
                <w:rFonts w:ascii="Arial" w:eastAsia="Batang" w:hAnsi="Arial" w:cs="Arial"/>
                <w:sz w:val="24"/>
                <w:szCs w:val="24"/>
                <w:highlight w:val="yellow"/>
                <w:lang w:eastAsia="ru-RU"/>
              </w:rPr>
            </w:pPr>
          </w:p>
        </w:tc>
      </w:tr>
      <w:tr w:rsidR="00671F3E">
        <w:tc>
          <w:tcPr>
            <w:tcW w:w="743" w:type="dxa"/>
            <w:tcBorders>
              <w:top w:val="nil"/>
              <w:left w:val="nil"/>
              <w:bottom w:val="nil"/>
              <w:right w:val="nil"/>
            </w:tcBorders>
          </w:tcPr>
          <w:p w:rsidR="00671F3E" w:rsidRPr="00041AB3" w:rsidRDefault="00671F3E" w:rsidP="00041AB3">
            <w:pPr>
              <w:widowControl w:val="0"/>
              <w:autoSpaceDE w:val="0"/>
              <w:autoSpaceDN w:val="0"/>
              <w:adjustRightInd w:val="0"/>
              <w:ind w:firstLine="0"/>
              <w:rPr>
                <w:rFonts w:ascii="Arial" w:eastAsia="Batang" w:hAnsi="Arial" w:cs="Arial"/>
                <w:sz w:val="24"/>
                <w:szCs w:val="24"/>
                <w:lang w:eastAsia="ru-RU"/>
              </w:rPr>
            </w:pPr>
            <w:r w:rsidRPr="00041AB3">
              <w:rPr>
                <w:rFonts w:ascii="Arial" w:eastAsia="Batang" w:hAnsi="Arial" w:cs="Arial"/>
                <w:sz w:val="24"/>
                <w:szCs w:val="24"/>
                <w:lang w:eastAsia="ru-RU"/>
              </w:rPr>
              <w:t>4</w:t>
            </w:r>
          </w:p>
        </w:tc>
        <w:tc>
          <w:tcPr>
            <w:tcW w:w="8897" w:type="dxa"/>
            <w:tcBorders>
              <w:top w:val="nil"/>
              <w:left w:val="nil"/>
              <w:bottom w:val="nil"/>
              <w:right w:val="nil"/>
            </w:tcBorders>
          </w:tcPr>
          <w:p w:rsidR="00671F3E" w:rsidRPr="00041AB3" w:rsidRDefault="00041AB3" w:rsidP="00041AB3">
            <w:pPr>
              <w:ind w:firstLine="0"/>
              <w:rPr>
                <w:rFonts w:ascii="Arial" w:hAnsi="Arial" w:cs="Arial"/>
                <w:sz w:val="24"/>
                <w:szCs w:val="24"/>
              </w:rPr>
            </w:pPr>
            <w:r w:rsidRPr="00041AB3">
              <w:rPr>
                <w:rFonts w:ascii="Arial" w:hAnsi="Arial" w:cs="Arial"/>
                <w:sz w:val="24"/>
                <w:szCs w:val="24"/>
              </w:rPr>
              <w:t xml:space="preserve">Оценка уровня доступа </w:t>
            </w:r>
            <w:r w:rsidR="00671F3E" w:rsidRPr="00041AB3">
              <w:rPr>
                <w:rFonts w:ascii="Arial" w:hAnsi="Arial" w:cs="Arial"/>
                <w:sz w:val="24"/>
                <w:szCs w:val="24"/>
              </w:rPr>
              <w:t>…………………………………...</w:t>
            </w:r>
            <w:r w:rsidRPr="00041AB3">
              <w:rPr>
                <w:rFonts w:ascii="Arial" w:hAnsi="Arial" w:cs="Arial"/>
                <w:sz w:val="24"/>
                <w:szCs w:val="24"/>
              </w:rPr>
              <w:t>........................................</w:t>
            </w:r>
          </w:p>
        </w:tc>
        <w:tc>
          <w:tcPr>
            <w:tcW w:w="619" w:type="dxa"/>
            <w:tcBorders>
              <w:top w:val="nil"/>
              <w:left w:val="nil"/>
              <w:bottom w:val="nil"/>
              <w:right w:val="nil"/>
            </w:tcBorders>
          </w:tcPr>
          <w:p w:rsidR="00671F3E" w:rsidRPr="00467699" w:rsidRDefault="00671F3E" w:rsidP="00041AB3">
            <w:pPr>
              <w:widowControl w:val="0"/>
              <w:autoSpaceDE w:val="0"/>
              <w:autoSpaceDN w:val="0"/>
              <w:adjustRightInd w:val="0"/>
              <w:ind w:firstLine="0"/>
              <w:rPr>
                <w:rFonts w:ascii="Arial" w:eastAsia="Batang" w:hAnsi="Arial" w:cs="Arial"/>
                <w:sz w:val="24"/>
                <w:szCs w:val="24"/>
                <w:highlight w:val="yellow"/>
                <w:lang w:eastAsia="ru-RU"/>
              </w:rPr>
            </w:pPr>
          </w:p>
        </w:tc>
      </w:tr>
      <w:tr w:rsidR="00671F3E">
        <w:tc>
          <w:tcPr>
            <w:tcW w:w="743" w:type="dxa"/>
            <w:tcBorders>
              <w:top w:val="nil"/>
              <w:left w:val="nil"/>
              <w:bottom w:val="nil"/>
              <w:right w:val="nil"/>
            </w:tcBorders>
          </w:tcPr>
          <w:p w:rsidR="00671F3E" w:rsidRPr="00041AB3" w:rsidRDefault="00671F3E" w:rsidP="00041AB3">
            <w:pPr>
              <w:widowControl w:val="0"/>
              <w:autoSpaceDE w:val="0"/>
              <w:autoSpaceDN w:val="0"/>
              <w:adjustRightInd w:val="0"/>
              <w:ind w:firstLine="0"/>
              <w:jc w:val="right"/>
              <w:rPr>
                <w:rFonts w:ascii="Arial" w:eastAsia="Batang" w:hAnsi="Arial" w:cs="Arial"/>
                <w:sz w:val="24"/>
                <w:szCs w:val="24"/>
                <w:lang w:eastAsia="ru-RU"/>
              </w:rPr>
            </w:pPr>
            <w:r w:rsidRPr="00041AB3">
              <w:rPr>
                <w:rFonts w:ascii="Arial" w:hAnsi="Arial" w:cs="Arial"/>
                <w:sz w:val="24"/>
                <w:szCs w:val="24"/>
              </w:rPr>
              <w:t>4.1</w:t>
            </w:r>
          </w:p>
        </w:tc>
        <w:tc>
          <w:tcPr>
            <w:tcW w:w="8897" w:type="dxa"/>
            <w:tcBorders>
              <w:top w:val="nil"/>
              <w:left w:val="nil"/>
              <w:bottom w:val="nil"/>
              <w:right w:val="nil"/>
            </w:tcBorders>
          </w:tcPr>
          <w:p w:rsidR="00671F3E" w:rsidRPr="00041AB3" w:rsidRDefault="00041AB3" w:rsidP="00041AB3">
            <w:pPr>
              <w:ind w:firstLine="0"/>
              <w:rPr>
                <w:rFonts w:ascii="Arial" w:hAnsi="Arial" w:cs="Arial"/>
                <w:sz w:val="24"/>
                <w:szCs w:val="24"/>
              </w:rPr>
            </w:pPr>
            <w:r w:rsidRPr="00041AB3">
              <w:rPr>
                <w:rFonts w:ascii="Arial" w:hAnsi="Arial" w:cs="Arial"/>
                <w:sz w:val="24"/>
                <w:szCs w:val="24"/>
              </w:rPr>
              <w:t>Общие положения</w:t>
            </w:r>
            <w:r w:rsidR="00671F3E" w:rsidRPr="00041AB3">
              <w:rPr>
                <w:rFonts w:ascii="Arial" w:hAnsi="Arial" w:cs="Arial"/>
                <w:sz w:val="24"/>
                <w:szCs w:val="24"/>
              </w:rPr>
              <w:t>……………………………………………………………………...</w:t>
            </w:r>
            <w:r>
              <w:rPr>
                <w:rFonts w:ascii="Arial" w:hAnsi="Arial" w:cs="Arial"/>
                <w:sz w:val="24"/>
                <w:szCs w:val="24"/>
              </w:rPr>
              <w:t>..</w:t>
            </w:r>
          </w:p>
        </w:tc>
        <w:tc>
          <w:tcPr>
            <w:tcW w:w="619" w:type="dxa"/>
            <w:tcBorders>
              <w:top w:val="nil"/>
              <w:left w:val="nil"/>
              <w:bottom w:val="nil"/>
              <w:right w:val="nil"/>
            </w:tcBorders>
          </w:tcPr>
          <w:p w:rsidR="00671F3E" w:rsidRPr="00467699" w:rsidRDefault="00671F3E" w:rsidP="00041AB3">
            <w:pPr>
              <w:widowControl w:val="0"/>
              <w:autoSpaceDE w:val="0"/>
              <w:autoSpaceDN w:val="0"/>
              <w:adjustRightInd w:val="0"/>
              <w:ind w:firstLine="0"/>
              <w:rPr>
                <w:rFonts w:ascii="Arial" w:eastAsia="Batang" w:hAnsi="Arial" w:cs="Arial"/>
                <w:sz w:val="24"/>
                <w:szCs w:val="24"/>
                <w:highlight w:val="yellow"/>
                <w:lang w:eastAsia="ru-RU"/>
              </w:rPr>
            </w:pPr>
          </w:p>
        </w:tc>
      </w:tr>
      <w:tr w:rsidR="00671F3E">
        <w:tc>
          <w:tcPr>
            <w:tcW w:w="743" w:type="dxa"/>
            <w:tcBorders>
              <w:top w:val="nil"/>
              <w:left w:val="nil"/>
              <w:bottom w:val="nil"/>
              <w:right w:val="nil"/>
            </w:tcBorders>
          </w:tcPr>
          <w:p w:rsidR="00671F3E" w:rsidRPr="00041AB3" w:rsidRDefault="00671F3E" w:rsidP="00041AB3">
            <w:pPr>
              <w:widowControl w:val="0"/>
              <w:autoSpaceDE w:val="0"/>
              <w:autoSpaceDN w:val="0"/>
              <w:adjustRightInd w:val="0"/>
              <w:ind w:firstLine="0"/>
              <w:jc w:val="right"/>
              <w:rPr>
                <w:rFonts w:ascii="Arial" w:eastAsia="Batang" w:hAnsi="Arial" w:cs="Arial"/>
                <w:sz w:val="24"/>
                <w:szCs w:val="24"/>
                <w:lang w:eastAsia="ru-RU"/>
              </w:rPr>
            </w:pPr>
            <w:r w:rsidRPr="00041AB3">
              <w:rPr>
                <w:rFonts w:ascii="Arial" w:hAnsi="Arial" w:cs="Arial"/>
                <w:sz w:val="24"/>
                <w:szCs w:val="24"/>
              </w:rPr>
              <w:t>4.2</w:t>
            </w:r>
          </w:p>
        </w:tc>
        <w:tc>
          <w:tcPr>
            <w:tcW w:w="8897" w:type="dxa"/>
            <w:tcBorders>
              <w:top w:val="nil"/>
              <w:left w:val="nil"/>
              <w:bottom w:val="nil"/>
              <w:right w:val="nil"/>
            </w:tcBorders>
          </w:tcPr>
          <w:p w:rsidR="00671F3E" w:rsidRPr="00041AB3" w:rsidRDefault="00041AB3" w:rsidP="00041AB3">
            <w:pPr>
              <w:ind w:firstLine="0"/>
              <w:rPr>
                <w:rFonts w:ascii="Arial" w:hAnsi="Arial" w:cs="Arial"/>
                <w:sz w:val="24"/>
                <w:szCs w:val="24"/>
              </w:rPr>
            </w:pPr>
            <w:r w:rsidRPr="00041AB3">
              <w:rPr>
                <w:rFonts w:ascii="Arial" w:hAnsi="Arial" w:cs="Arial"/>
                <w:sz w:val="24"/>
                <w:szCs w:val="24"/>
              </w:rPr>
              <w:t>Определение уровня доступа и использование условия 2</w:t>
            </w:r>
            <w:r>
              <w:rPr>
                <w:rFonts w:ascii="Arial" w:hAnsi="Arial" w:cs="Arial"/>
                <w:sz w:val="24"/>
                <w:szCs w:val="24"/>
              </w:rPr>
              <w:t>……………………….</w:t>
            </w:r>
          </w:p>
        </w:tc>
        <w:tc>
          <w:tcPr>
            <w:tcW w:w="619" w:type="dxa"/>
            <w:tcBorders>
              <w:top w:val="nil"/>
              <w:left w:val="nil"/>
              <w:bottom w:val="nil"/>
              <w:right w:val="nil"/>
            </w:tcBorders>
          </w:tcPr>
          <w:p w:rsidR="00671F3E" w:rsidRPr="00467699" w:rsidRDefault="00671F3E" w:rsidP="00041AB3">
            <w:pPr>
              <w:widowControl w:val="0"/>
              <w:autoSpaceDE w:val="0"/>
              <w:autoSpaceDN w:val="0"/>
              <w:adjustRightInd w:val="0"/>
              <w:ind w:firstLine="0"/>
              <w:rPr>
                <w:rFonts w:ascii="Arial" w:eastAsia="Batang" w:hAnsi="Arial" w:cs="Arial"/>
                <w:sz w:val="24"/>
                <w:szCs w:val="24"/>
                <w:highlight w:val="yellow"/>
                <w:lang w:eastAsia="ru-RU"/>
              </w:rPr>
            </w:pPr>
          </w:p>
        </w:tc>
      </w:tr>
      <w:tr w:rsidR="00671F3E">
        <w:tc>
          <w:tcPr>
            <w:tcW w:w="743" w:type="dxa"/>
            <w:tcBorders>
              <w:top w:val="nil"/>
              <w:left w:val="nil"/>
              <w:bottom w:val="nil"/>
              <w:right w:val="nil"/>
            </w:tcBorders>
          </w:tcPr>
          <w:p w:rsidR="00671F3E" w:rsidRPr="00041AB3" w:rsidRDefault="00671F3E" w:rsidP="00041AB3">
            <w:pPr>
              <w:widowControl w:val="0"/>
              <w:autoSpaceDE w:val="0"/>
              <w:autoSpaceDN w:val="0"/>
              <w:adjustRightInd w:val="0"/>
              <w:ind w:firstLine="0"/>
              <w:jc w:val="right"/>
              <w:rPr>
                <w:rFonts w:ascii="Arial" w:eastAsia="Batang" w:hAnsi="Arial" w:cs="Arial"/>
                <w:sz w:val="24"/>
                <w:szCs w:val="24"/>
                <w:lang w:eastAsia="ru-RU"/>
              </w:rPr>
            </w:pPr>
            <w:r w:rsidRPr="00041AB3">
              <w:rPr>
                <w:rFonts w:ascii="Arial" w:hAnsi="Arial" w:cs="Arial"/>
                <w:sz w:val="24"/>
                <w:szCs w:val="24"/>
              </w:rPr>
              <w:t>4.3</w:t>
            </w:r>
          </w:p>
        </w:tc>
        <w:tc>
          <w:tcPr>
            <w:tcW w:w="8897" w:type="dxa"/>
            <w:tcBorders>
              <w:top w:val="nil"/>
              <w:left w:val="nil"/>
              <w:bottom w:val="nil"/>
              <w:right w:val="nil"/>
            </w:tcBorders>
          </w:tcPr>
          <w:p w:rsidR="00671F3E" w:rsidRPr="00041AB3" w:rsidRDefault="00041AB3" w:rsidP="00041AB3">
            <w:pPr>
              <w:ind w:firstLine="0"/>
              <w:rPr>
                <w:rFonts w:ascii="Arial" w:hAnsi="Arial" w:cs="Arial"/>
                <w:sz w:val="24"/>
                <w:szCs w:val="24"/>
              </w:rPr>
            </w:pPr>
            <w:r w:rsidRPr="00041AB3">
              <w:rPr>
                <w:rFonts w:ascii="Arial" w:hAnsi="Arial" w:cs="Arial"/>
                <w:sz w:val="24"/>
                <w:szCs w:val="24"/>
              </w:rPr>
              <w:t>Уровни доступа 1 и 1M</w:t>
            </w:r>
            <w:r w:rsidR="00671F3E" w:rsidRPr="00041AB3">
              <w:rPr>
                <w:rFonts w:ascii="Arial" w:hAnsi="Arial" w:cs="Arial"/>
                <w:sz w:val="24"/>
                <w:szCs w:val="24"/>
              </w:rPr>
              <w:t>…………………………………………………</w:t>
            </w:r>
            <w:r>
              <w:rPr>
                <w:rFonts w:ascii="Arial" w:hAnsi="Arial" w:cs="Arial"/>
                <w:sz w:val="24"/>
                <w:szCs w:val="24"/>
              </w:rPr>
              <w:t>………………..</w:t>
            </w:r>
          </w:p>
        </w:tc>
        <w:tc>
          <w:tcPr>
            <w:tcW w:w="619" w:type="dxa"/>
            <w:tcBorders>
              <w:top w:val="nil"/>
              <w:left w:val="nil"/>
              <w:bottom w:val="nil"/>
              <w:right w:val="nil"/>
            </w:tcBorders>
          </w:tcPr>
          <w:p w:rsidR="00671F3E" w:rsidRPr="00467699" w:rsidRDefault="00671F3E" w:rsidP="00041AB3">
            <w:pPr>
              <w:widowControl w:val="0"/>
              <w:autoSpaceDE w:val="0"/>
              <w:autoSpaceDN w:val="0"/>
              <w:adjustRightInd w:val="0"/>
              <w:ind w:firstLine="0"/>
              <w:rPr>
                <w:rFonts w:ascii="Arial" w:eastAsia="Batang" w:hAnsi="Arial" w:cs="Arial"/>
                <w:sz w:val="24"/>
                <w:szCs w:val="24"/>
                <w:highlight w:val="yellow"/>
                <w:lang w:eastAsia="ru-RU"/>
              </w:rPr>
            </w:pPr>
          </w:p>
        </w:tc>
      </w:tr>
      <w:tr w:rsidR="00671F3E">
        <w:tc>
          <w:tcPr>
            <w:tcW w:w="743" w:type="dxa"/>
            <w:tcBorders>
              <w:top w:val="nil"/>
              <w:left w:val="nil"/>
              <w:bottom w:val="nil"/>
              <w:right w:val="nil"/>
            </w:tcBorders>
          </w:tcPr>
          <w:p w:rsidR="00671F3E" w:rsidRPr="00041AB3" w:rsidRDefault="00671F3E" w:rsidP="00041AB3">
            <w:pPr>
              <w:widowControl w:val="0"/>
              <w:autoSpaceDE w:val="0"/>
              <w:autoSpaceDN w:val="0"/>
              <w:adjustRightInd w:val="0"/>
              <w:ind w:firstLine="0"/>
              <w:jc w:val="right"/>
              <w:rPr>
                <w:rFonts w:ascii="Arial" w:eastAsia="Batang" w:hAnsi="Arial" w:cs="Arial"/>
                <w:sz w:val="24"/>
                <w:szCs w:val="24"/>
                <w:lang w:eastAsia="ru-RU"/>
              </w:rPr>
            </w:pPr>
            <w:r w:rsidRPr="00041AB3">
              <w:rPr>
                <w:rFonts w:ascii="Arial" w:hAnsi="Arial" w:cs="Arial"/>
                <w:sz w:val="24"/>
                <w:szCs w:val="24"/>
              </w:rPr>
              <w:t>4.4</w:t>
            </w:r>
          </w:p>
        </w:tc>
        <w:tc>
          <w:tcPr>
            <w:tcW w:w="8897" w:type="dxa"/>
            <w:tcBorders>
              <w:top w:val="nil"/>
              <w:left w:val="nil"/>
              <w:bottom w:val="nil"/>
              <w:right w:val="nil"/>
            </w:tcBorders>
          </w:tcPr>
          <w:p w:rsidR="00671F3E" w:rsidRPr="00041AB3" w:rsidRDefault="00041AB3" w:rsidP="00041AB3">
            <w:pPr>
              <w:ind w:firstLine="0"/>
              <w:rPr>
                <w:rFonts w:ascii="Arial" w:hAnsi="Arial" w:cs="Arial"/>
                <w:sz w:val="24"/>
                <w:szCs w:val="24"/>
              </w:rPr>
            </w:pPr>
            <w:r w:rsidRPr="00041AB3">
              <w:rPr>
                <w:rFonts w:ascii="Arial" w:hAnsi="Arial" w:cs="Arial"/>
                <w:sz w:val="24"/>
                <w:szCs w:val="24"/>
              </w:rPr>
              <w:t>Уровни доступа 2 и 2M</w:t>
            </w:r>
            <w:r>
              <w:rPr>
                <w:rFonts w:ascii="Arial" w:hAnsi="Arial" w:cs="Arial"/>
                <w:sz w:val="24"/>
                <w:szCs w:val="24"/>
              </w:rPr>
              <w:t>…………………………………………….</w:t>
            </w:r>
            <w:r w:rsidR="00671F3E" w:rsidRPr="00041AB3">
              <w:rPr>
                <w:rFonts w:ascii="Arial" w:hAnsi="Arial" w:cs="Arial"/>
                <w:sz w:val="24"/>
                <w:szCs w:val="24"/>
              </w:rPr>
              <w:t>…………………….</w:t>
            </w:r>
          </w:p>
        </w:tc>
        <w:tc>
          <w:tcPr>
            <w:tcW w:w="619" w:type="dxa"/>
            <w:tcBorders>
              <w:top w:val="nil"/>
              <w:left w:val="nil"/>
              <w:bottom w:val="nil"/>
              <w:right w:val="nil"/>
            </w:tcBorders>
          </w:tcPr>
          <w:p w:rsidR="00671F3E" w:rsidRPr="00467699" w:rsidRDefault="00671F3E" w:rsidP="00041AB3">
            <w:pPr>
              <w:widowControl w:val="0"/>
              <w:autoSpaceDE w:val="0"/>
              <w:autoSpaceDN w:val="0"/>
              <w:adjustRightInd w:val="0"/>
              <w:ind w:firstLine="0"/>
              <w:rPr>
                <w:rFonts w:ascii="Arial" w:eastAsia="Batang" w:hAnsi="Arial" w:cs="Arial"/>
                <w:sz w:val="24"/>
                <w:szCs w:val="24"/>
                <w:highlight w:val="yellow"/>
                <w:lang w:eastAsia="ru-RU"/>
              </w:rPr>
            </w:pPr>
          </w:p>
        </w:tc>
      </w:tr>
      <w:tr w:rsidR="00041AB3">
        <w:tc>
          <w:tcPr>
            <w:tcW w:w="743" w:type="dxa"/>
            <w:tcBorders>
              <w:top w:val="nil"/>
              <w:left w:val="nil"/>
              <w:bottom w:val="nil"/>
              <w:right w:val="nil"/>
            </w:tcBorders>
          </w:tcPr>
          <w:p w:rsidR="00041AB3" w:rsidRPr="00041AB3" w:rsidRDefault="00041AB3" w:rsidP="00041AB3">
            <w:pPr>
              <w:widowControl w:val="0"/>
              <w:autoSpaceDE w:val="0"/>
              <w:autoSpaceDN w:val="0"/>
              <w:adjustRightInd w:val="0"/>
              <w:ind w:firstLine="0"/>
              <w:jc w:val="right"/>
              <w:rPr>
                <w:rFonts w:ascii="Arial" w:hAnsi="Arial" w:cs="Arial"/>
                <w:sz w:val="24"/>
                <w:szCs w:val="24"/>
              </w:rPr>
            </w:pPr>
            <w:r w:rsidRPr="00041AB3">
              <w:rPr>
                <w:rFonts w:ascii="Arial" w:hAnsi="Arial" w:cs="Arial"/>
                <w:sz w:val="24"/>
                <w:szCs w:val="24"/>
              </w:rPr>
              <w:t>4.5</w:t>
            </w:r>
          </w:p>
        </w:tc>
        <w:tc>
          <w:tcPr>
            <w:tcW w:w="8897" w:type="dxa"/>
            <w:tcBorders>
              <w:top w:val="nil"/>
              <w:left w:val="nil"/>
              <w:bottom w:val="nil"/>
              <w:right w:val="nil"/>
            </w:tcBorders>
          </w:tcPr>
          <w:p w:rsidR="00041AB3" w:rsidRPr="00041AB3" w:rsidRDefault="00041AB3" w:rsidP="00041AB3">
            <w:pPr>
              <w:ind w:firstLine="0"/>
              <w:rPr>
                <w:rFonts w:ascii="Arial" w:hAnsi="Arial" w:cs="Arial"/>
                <w:sz w:val="24"/>
                <w:szCs w:val="24"/>
              </w:rPr>
            </w:pPr>
            <w:r w:rsidRPr="00041AB3">
              <w:rPr>
                <w:rFonts w:ascii="Arial" w:hAnsi="Arial" w:cs="Arial"/>
                <w:sz w:val="24"/>
                <w:szCs w:val="24"/>
              </w:rPr>
              <w:t>Уровень доступа 3R</w:t>
            </w:r>
            <w:r>
              <w:rPr>
                <w:rFonts w:ascii="Arial" w:hAnsi="Arial" w:cs="Arial"/>
                <w:sz w:val="24"/>
                <w:szCs w:val="24"/>
              </w:rPr>
              <w:t>……………………………………………………………………...</w:t>
            </w:r>
          </w:p>
        </w:tc>
        <w:tc>
          <w:tcPr>
            <w:tcW w:w="619" w:type="dxa"/>
            <w:tcBorders>
              <w:top w:val="nil"/>
              <w:left w:val="nil"/>
              <w:bottom w:val="nil"/>
              <w:right w:val="nil"/>
            </w:tcBorders>
          </w:tcPr>
          <w:p w:rsidR="00041AB3" w:rsidRPr="00467699" w:rsidRDefault="00041AB3" w:rsidP="00041AB3">
            <w:pPr>
              <w:widowControl w:val="0"/>
              <w:autoSpaceDE w:val="0"/>
              <w:autoSpaceDN w:val="0"/>
              <w:adjustRightInd w:val="0"/>
              <w:ind w:firstLine="0"/>
              <w:rPr>
                <w:rFonts w:ascii="Arial" w:eastAsia="Batang" w:hAnsi="Arial" w:cs="Arial"/>
                <w:sz w:val="24"/>
                <w:szCs w:val="24"/>
                <w:highlight w:val="yellow"/>
                <w:lang w:eastAsia="ru-RU"/>
              </w:rPr>
            </w:pPr>
          </w:p>
        </w:tc>
      </w:tr>
      <w:tr w:rsidR="00041AB3">
        <w:tc>
          <w:tcPr>
            <w:tcW w:w="743" w:type="dxa"/>
            <w:tcBorders>
              <w:top w:val="nil"/>
              <w:left w:val="nil"/>
              <w:bottom w:val="nil"/>
              <w:right w:val="nil"/>
            </w:tcBorders>
          </w:tcPr>
          <w:p w:rsidR="00041AB3" w:rsidRDefault="00041AB3" w:rsidP="00041AB3">
            <w:pPr>
              <w:widowControl w:val="0"/>
              <w:autoSpaceDE w:val="0"/>
              <w:autoSpaceDN w:val="0"/>
              <w:adjustRightInd w:val="0"/>
              <w:ind w:firstLine="0"/>
              <w:jc w:val="right"/>
              <w:rPr>
                <w:rFonts w:ascii="Arial" w:hAnsi="Arial" w:cs="Arial"/>
                <w:sz w:val="24"/>
                <w:szCs w:val="24"/>
                <w:highlight w:val="yellow"/>
              </w:rPr>
            </w:pPr>
            <w:r w:rsidRPr="00041AB3">
              <w:rPr>
                <w:rFonts w:ascii="Arial" w:hAnsi="Arial" w:cs="Arial"/>
                <w:sz w:val="24"/>
                <w:szCs w:val="24"/>
              </w:rPr>
              <w:t>4.6</w:t>
            </w:r>
          </w:p>
        </w:tc>
        <w:tc>
          <w:tcPr>
            <w:tcW w:w="8897" w:type="dxa"/>
            <w:tcBorders>
              <w:top w:val="nil"/>
              <w:left w:val="nil"/>
              <w:bottom w:val="nil"/>
              <w:right w:val="nil"/>
            </w:tcBorders>
          </w:tcPr>
          <w:p w:rsidR="00041AB3" w:rsidRPr="00041AB3" w:rsidRDefault="00041AB3" w:rsidP="00041AB3">
            <w:pPr>
              <w:ind w:firstLine="0"/>
              <w:rPr>
                <w:rFonts w:ascii="Arial" w:hAnsi="Arial" w:cs="Arial"/>
                <w:sz w:val="24"/>
                <w:szCs w:val="24"/>
              </w:rPr>
            </w:pPr>
            <w:r w:rsidRPr="00041AB3">
              <w:rPr>
                <w:rFonts w:ascii="Arial" w:hAnsi="Arial" w:cs="Arial"/>
                <w:sz w:val="24"/>
                <w:szCs w:val="24"/>
              </w:rPr>
              <w:t>Уровень доступа 3B</w:t>
            </w:r>
            <w:r>
              <w:rPr>
                <w:rFonts w:ascii="Arial" w:hAnsi="Arial" w:cs="Arial"/>
                <w:sz w:val="24"/>
                <w:szCs w:val="24"/>
              </w:rPr>
              <w:t>……………………………………………………………………...</w:t>
            </w:r>
          </w:p>
        </w:tc>
        <w:tc>
          <w:tcPr>
            <w:tcW w:w="619" w:type="dxa"/>
            <w:tcBorders>
              <w:top w:val="nil"/>
              <w:left w:val="nil"/>
              <w:bottom w:val="nil"/>
              <w:right w:val="nil"/>
            </w:tcBorders>
          </w:tcPr>
          <w:p w:rsidR="00041AB3" w:rsidRPr="00467699" w:rsidRDefault="00041AB3" w:rsidP="00041AB3">
            <w:pPr>
              <w:widowControl w:val="0"/>
              <w:autoSpaceDE w:val="0"/>
              <w:autoSpaceDN w:val="0"/>
              <w:adjustRightInd w:val="0"/>
              <w:ind w:firstLine="0"/>
              <w:rPr>
                <w:rFonts w:ascii="Arial" w:eastAsia="Batang" w:hAnsi="Arial" w:cs="Arial"/>
                <w:sz w:val="24"/>
                <w:szCs w:val="24"/>
                <w:highlight w:val="yellow"/>
                <w:lang w:eastAsia="ru-RU"/>
              </w:rPr>
            </w:pPr>
          </w:p>
        </w:tc>
      </w:tr>
      <w:tr w:rsidR="00041AB3">
        <w:tc>
          <w:tcPr>
            <w:tcW w:w="743" w:type="dxa"/>
            <w:tcBorders>
              <w:top w:val="nil"/>
              <w:left w:val="nil"/>
              <w:bottom w:val="nil"/>
              <w:right w:val="nil"/>
            </w:tcBorders>
          </w:tcPr>
          <w:p w:rsidR="00041AB3" w:rsidRDefault="00041AB3" w:rsidP="00041AB3">
            <w:pPr>
              <w:widowControl w:val="0"/>
              <w:autoSpaceDE w:val="0"/>
              <w:autoSpaceDN w:val="0"/>
              <w:adjustRightInd w:val="0"/>
              <w:ind w:firstLine="0"/>
              <w:jc w:val="right"/>
              <w:rPr>
                <w:rFonts w:ascii="Arial" w:hAnsi="Arial" w:cs="Arial"/>
                <w:sz w:val="24"/>
                <w:szCs w:val="24"/>
                <w:highlight w:val="yellow"/>
              </w:rPr>
            </w:pPr>
            <w:r w:rsidRPr="00041AB3">
              <w:rPr>
                <w:rFonts w:ascii="Arial" w:hAnsi="Arial" w:cs="Arial"/>
                <w:sz w:val="24"/>
                <w:szCs w:val="24"/>
              </w:rPr>
              <w:t>4.7</w:t>
            </w:r>
          </w:p>
        </w:tc>
        <w:tc>
          <w:tcPr>
            <w:tcW w:w="8897" w:type="dxa"/>
            <w:tcBorders>
              <w:top w:val="nil"/>
              <w:left w:val="nil"/>
              <w:bottom w:val="nil"/>
              <w:right w:val="nil"/>
            </w:tcBorders>
          </w:tcPr>
          <w:p w:rsidR="00041AB3" w:rsidRPr="00041AB3" w:rsidRDefault="00041AB3" w:rsidP="00041AB3">
            <w:pPr>
              <w:ind w:firstLine="0"/>
              <w:rPr>
                <w:rFonts w:ascii="Arial" w:hAnsi="Arial" w:cs="Arial"/>
                <w:sz w:val="24"/>
                <w:szCs w:val="24"/>
              </w:rPr>
            </w:pPr>
            <w:r w:rsidRPr="00041AB3">
              <w:rPr>
                <w:rFonts w:ascii="Arial" w:hAnsi="Arial" w:cs="Arial"/>
                <w:sz w:val="24"/>
                <w:szCs w:val="24"/>
              </w:rPr>
              <w:t>Уровень доступа 4</w:t>
            </w:r>
            <w:r>
              <w:rPr>
                <w:rFonts w:ascii="Arial" w:hAnsi="Arial" w:cs="Arial"/>
                <w:sz w:val="24"/>
                <w:szCs w:val="24"/>
              </w:rPr>
              <w:t>……………………………………………………………………….</w:t>
            </w:r>
          </w:p>
        </w:tc>
        <w:tc>
          <w:tcPr>
            <w:tcW w:w="619" w:type="dxa"/>
            <w:tcBorders>
              <w:top w:val="nil"/>
              <w:left w:val="nil"/>
              <w:bottom w:val="nil"/>
              <w:right w:val="nil"/>
            </w:tcBorders>
          </w:tcPr>
          <w:p w:rsidR="00041AB3" w:rsidRPr="00467699" w:rsidRDefault="00041AB3" w:rsidP="00041AB3">
            <w:pPr>
              <w:widowControl w:val="0"/>
              <w:autoSpaceDE w:val="0"/>
              <w:autoSpaceDN w:val="0"/>
              <w:adjustRightInd w:val="0"/>
              <w:ind w:firstLine="0"/>
              <w:rPr>
                <w:rFonts w:ascii="Arial" w:eastAsia="Batang" w:hAnsi="Arial" w:cs="Arial"/>
                <w:sz w:val="24"/>
                <w:szCs w:val="24"/>
                <w:highlight w:val="yellow"/>
                <w:lang w:eastAsia="ru-RU"/>
              </w:rPr>
            </w:pPr>
          </w:p>
        </w:tc>
      </w:tr>
      <w:tr w:rsidR="00041AB3">
        <w:tc>
          <w:tcPr>
            <w:tcW w:w="743" w:type="dxa"/>
            <w:tcBorders>
              <w:top w:val="nil"/>
              <w:left w:val="nil"/>
              <w:bottom w:val="nil"/>
              <w:right w:val="nil"/>
            </w:tcBorders>
          </w:tcPr>
          <w:p w:rsidR="00041AB3" w:rsidRDefault="00041AB3" w:rsidP="00041AB3">
            <w:pPr>
              <w:widowControl w:val="0"/>
              <w:autoSpaceDE w:val="0"/>
              <w:autoSpaceDN w:val="0"/>
              <w:adjustRightInd w:val="0"/>
              <w:ind w:firstLine="0"/>
              <w:jc w:val="right"/>
              <w:rPr>
                <w:rFonts w:ascii="Arial" w:hAnsi="Arial" w:cs="Arial"/>
                <w:sz w:val="24"/>
                <w:szCs w:val="24"/>
                <w:highlight w:val="yellow"/>
              </w:rPr>
            </w:pPr>
            <w:r w:rsidRPr="00041AB3">
              <w:rPr>
                <w:rFonts w:ascii="Arial" w:hAnsi="Arial" w:cs="Arial"/>
                <w:sz w:val="24"/>
                <w:szCs w:val="24"/>
              </w:rPr>
              <w:t>4.8</w:t>
            </w:r>
          </w:p>
        </w:tc>
        <w:tc>
          <w:tcPr>
            <w:tcW w:w="8897" w:type="dxa"/>
            <w:tcBorders>
              <w:top w:val="nil"/>
              <w:left w:val="nil"/>
              <w:bottom w:val="nil"/>
              <w:right w:val="nil"/>
            </w:tcBorders>
          </w:tcPr>
          <w:p w:rsidR="00041AB3" w:rsidRPr="00041AB3" w:rsidRDefault="00041AB3" w:rsidP="00041AB3">
            <w:pPr>
              <w:ind w:firstLine="0"/>
              <w:rPr>
                <w:rFonts w:ascii="Arial" w:hAnsi="Arial" w:cs="Arial"/>
                <w:sz w:val="24"/>
                <w:szCs w:val="24"/>
              </w:rPr>
            </w:pPr>
            <w:r w:rsidRPr="00041AB3">
              <w:rPr>
                <w:rFonts w:ascii="Arial" w:hAnsi="Arial" w:cs="Arial"/>
                <w:sz w:val="24"/>
                <w:szCs w:val="24"/>
              </w:rPr>
              <w:t>Временная база</w:t>
            </w:r>
            <w:r>
              <w:rPr>
                <w:rFonts w:ascii="Arial" w:hAnsi="Arial" w:cs="Arial"/>
                <w:sz w:val="24"/>
                <w:szCs w:val="24"/>
              </w:rPr>
              <w:t>…………………………………………………………………………..</w:t>
            </w:r>
          </w:p>
        </w:tc>
        <w:tc>
          <w:tcPr>
            <w:tcW w:w="619" w:type="dxa"/>
            <w:tcBorders>
              <w:top w:val="nil"/>
              <w:left w:val="nil"/>
              <w:bottom w:val="nil"/>
              <w:right w:val="nil"/>
            </w:tcBorders>
          </w:tcPr>
          <w:p w:rsidR="00041AB3" w:rsidRPr="00467699" w:rsidRDefault="00041AB3" w:rsidP="00041AB3">
            <w:pPr>
              <w:widowControl w:val="0"/>
              <w:autoSpaceDE w:val="0"/>
              <w:autoSpaceDN w:val="0"/>
              <w:adjustRightInd w:val="0"/>
              <w:ind w:firstLine="0"/>
              <w:rPr>
                <w:rFonts w:ascii="Arial" w:eastAsia="Batang" w:hAnsi="Arial" w:cs="Arial"/>
                <w:sz w:val="24"/>
                <w:szCs w:val="24"/>
                <w:highlight w:val="yellow"/>
                <w:lang w:eastAsia="ru-RU"/>
              </w:rPr>
            </w:pPr>
          </w:p>
        </w:tc>
      </w:tr>
      <w:tr w:rsidR="00671F3E">
        <w:tc>
          <w:tcPr>
            <w:tcW w:w="743" w:type="dxa"/>
            <w:tcBorders>
              <w:top w:val="nil"/>
              <w:left w:val="nil"/>
              <w:bottom w:val="nil"/>
              <w:right w:val="nil"/>
            </w:tcBorders>
          </w:tcPr>
          <w:p w:rsidR="00671F3E" w:rsidRPr="00152537" w:rsidRDefault="00671F3E" w:rsidP="00152537">
            <w:pPr>
              <w:ind w:firstLine="0"/>
              <w:rPr>
                <w:rFonts w:ascii="Arial" w:hAnsi="Arial" w:cs="Arial"/>
                <w:sz w:val="24"/>
                <w:szCs w:val="24"/>
              </w:rPr>
            </w:pPr>
            <w:r w:rsidRPr="00152537">
              <w:rPr>
                <w:rFonts w:ascii="Arial" w:hAnsi="Arial" w:cs="Arial"/>
                <w:sz w:val="24"/>
                <w:szCs w:val="24"/>
              </w:rPr>
              <w:t>5</w:t>
            </w:r>
          </w:p>
        </w:tc>
        <w:tc>
          <w:tcPr>
            <w:tcW w:w="8897" w:type="dxa"/>
            <w:tcBorders>
              <w:top w:val="nil"/>
              <w:left w:val="nil"/>
              <w:bottom w:val="nil"/>
              <w:right w:val="nil"/>
            </w:tcBorders>
          </w:tcPr>
          <w:p w:rsidR="00671F3E" w:rsidRPr="00152537" w:rsidRDefault="00152537" w:rsidP="00152537">
            <w:pPr>
              <w:ind w:firstLine="0"/>
              <w:rPr>
                <w:rFonts w:ascii="Arial" w:hAnsi="Arial" w:cs="Arial"/>
                <w:sz w:val="24"/>
                <w:szCs w:val="24"/>
              </w:rPr>
            </w:pPr>
            <w:r w:rsidRPr="00152537">
              <w:rPr>
                <w:rFonts w:ascii="Arial" w:hAnsi="Arial" w:cs="Arial"/>
                <w:sz w:val="24"/>
                <w:szCs w:val="24"/>
              </w:rPr>
              <w:t>Классификация и оценка уровня доступа</w:t>
            </w:r>
            <w:r>
              <w:rPr>
                <w:rFonts w:ascii="Arial" w:hAnsi="Arial" w:cs="Arial"/>
                <w:sz w:val="24"/>
                <w:szCs w:val="24"/>
              </w:rPr>
              <w:t>……………………………………………</w:t>
            </w:r>
          </w:p>
        </w:tc>
        <w:tc>
          <w:tcPr>
            <w:tcW w:w="619" w:type="dxa"/>
            <w:tcBorders>
              <w:top w:val="nil"/>
              <w:left w:val="nil"/>
              <w:bottom w:val="nil"/>
              <w:right w:val="nil"/>
            </w:tcBorders>
          </w:tcPr>
          <w:p w:rsidR="00671F3E" w:rsidRPr="00152537" w:rsidRDefault="00671F3E" w:rsidP="00152537">
            <w:pPr>
              <w:ind w:firstLine="0"/>
              <w:rPr>
                <w:rFonts w:ascii="Arial" w:hAnsi="Arial" w:cs="Arial"/>
                <w:sz w:val="24"/>
                <w:szCs w:val="24"/>
              </w:rPr>
            </w:pPr>
          </w:p>
        </w:tc>
      </w:tr>
      <w:tr w:rsidR="00671F3E">
        <w:tc>
          <w:tcPr>
            <w:tcW w:w="743" w:type="dxa"/>
            <w:tcBorders>
              <w:top w:val="nil"/>
              <w:left w:val="nil"/>
              <w:bottom w:val="nil"/>
              <w:right w:val="nil"/>
            </w:tcBorders>
          </w:tcPr>
          <w:p w:rsidR="00671F3E" w:rsidRPr="00152537" w:rsidRDefault="00671F3E" w:rsidP="00152537">
            <w:pPr>
              <w:ind w:firstLine="0"/>
              <w:jc w:val="right"/>
              <w:rPr>
                <w:rFonts w:ascii="Arial" w:hAnsi="Arial" w:cs="Arial"/>
                <w:sz w:val="24"/>
                <w:szCs w:val="24"/>
              </w:rPr>
            </w:pPr>
            <w:r w:rsidRPr="00152537">
              <w:rPr>
                <w:rFonts w:ascii="Arial" w:hAnsi="Arial" w:cs="Arial"/>
                <w:sz w:val="24"/>
                <w:szCs w:val="24"/>
              </w:rPr>
              <w:t>5.1</w:t>
            </w:r>
          </w:p>
        </w:tc>
        <w:tc>
          <w:tcPr>
            <w:tcW w:w="8897" w:type="dxa"/>
            <w:tcBorders>
              <w:top w:val="nil"/>
              <w:left w:val="nil"/>
              <w:bottom w:val="nil"/>
              <w:right w:val="nil"/>
            </w:tcBorders>
          </w:tcPr>
          <w:p w:rsidR="00671F3E" w:rsidRPr="00152537" w:rsidRDefault="00E2267F" w:rsidP="00152537">
            <w:pPr>
              <w:keepNext/>
              <w:keepLines/>
              <w:tabs>
                <w:tab w:val="left" w:pos="851"/>
                <w:tab w:val="right" w:leader="dot" w:pos="9781"/>
              </w:tabs>
              <w:ind w:firstLine="0"/>
              <w:outlineLvl w:val="1"/>
              <w:rPr>
                <w:rFonts w:ascii="Arial" w:hAnsi="Arial" w:cs="Arial"/>
                <w:sz w:val="24"/>
                <w:szCs w:val="24"/>
              </w:rPr>
            </w:pPr>
            <w:r w:rsidRPr="00E2267F">
              <w:rPr>
                <w:rFonts w:ascii="Arial" w:hAnsi="Arial" w:cs="Arial"/>
                <w:sz w:val="24"/>
                <w:szCs w:val="24"/>
              </w:rPr>
              <w:t xml:space="preserve">Общие положения </w:t>
            </w:r>
            <w:r w:rsidR="00152537">
              <w:rPr>
                <w:rFonts w:ascii="Arial" w:hAnsi="Arial" w:cs="Arial"/>
                <w:sz w:val="24"/>
                <w:szCs w:val="24"/>
              </w:rPr>
              <w:t>……………………………………………………………………..</w:t>
            </w:r>
          </w:p>
        </w:tc>
        <w:tc>
          <w:tcPr>
            <w:tcW w:w="619" w:type="dxa"/>
            <w:tcBorders>
              <w:top w:val="nil"/>
              <w:left w:val="nil"/>
              <w:bottom w:val="nil"/>
              <w:right w:val="nil"/>
            </w:tcBorders>
          </w:tcPr>
          <w:p w:rsidR="00671F3E" w:rsidRPr="00152537" w:rsidRDefault="00671F3E" w:rsidP="00152537">
            <w:pPr>
              <w:ind w:firstLine="0"/>
              <w:rPr>
                <w:rFonts w:ascii="Arial" w:hAnsi="Arial" w:cs="Arial"/>
                <w:sz w:val="24"/>
                <w:szCs w:val="24"/>
              </w:rPr>
            </w:pPr>
          </w:p>
        </w:tc>
      </w:tr>
      <w:tr w:rsidR="00671F3E">
        <w:tc>
          <w:tcPr>
            <w:tcW w:w="743" w:type="dxa"/>
            <w:tcBorders>
              <w:top w:val="nil"/>
              <w:left w:val="nil"/>
              <w:bottom w:val="nil"/>
              <w:right w:val="nil"/>
            </w:tcBorders>
          </w:tcPr>
          <w:p w:rsidR="00671F3E" w:rsidRPr="00152537" w:rsidRDefault="00671F3E" w:rsidP="00152537">
            <w:pPr>
              <w:ind w:firstLine="0"/>
              <w:jc w:val="right"/>
              <w:rPr>
                <w:rFonts w:ascii="Arial" w:hAnsi="Arial" w:cs="Arial"/>
                <w:sz w:val="24"/>
                <w:szCs w:val="24"/>
              </w:rPr>
            </w:pPr>
            <w:r w:rsidRPr="00152537">
              <w:rPr>
                <w:rFonts w:ascii="Arial" w:hAnsi="Arial" w:cs="Arial"/>
                <w:sz w:val="24"/>
                <w:szCs w:val="24"/>
              </w:rPr>
              <w:t>5.2</w:t>
            </w:r>
          </w:p>
        </w:tc>
        <w:tc>
          <w:tcPr>
            <w:tcW w:w="8897" w:type="dxa"/>
            <w:tcBorders>
              <w:top w:val="nil"/>
              <w:left w:val="nil"/>
              <w:bottom w:val="nil"/>
              <w:right w:val="nil"/>
            </w:tcBorders>
          </w:tcPr>
          <w:p w:rsidR="00671F3E" w:rsidRPr="00152537" w:rsidRDefault="00152537" w:rsidP="00152537">
            <w:pPr>
              <w:keepNext/>
              <w:keepLines/>
              <w:tabs>
                <w:tab w:val="left" w:pos="851"/>
                <w:tab w:val="right" w:leader="dot" w:pos="9781"/>
              </w:tabs>
              <w:ind w:firstLine="0"/>
              <w:outlineLvl w:val="1"/>
              <w:rPr>
                <w:rFonts w:ascii="Arial" w:hAnsi="Arial" w:cs="Arial"/>
                <w:sz w:val="24"/>
                <w:szCs w:val="24"/>
              </w:rPr>
            </w:pPr>
            <w:r w:rsidRPr="00152537">
              <w:rPr>
                <w:rFonts w:ascii="Arial" w:hAnsi="Arial" w:cs="Arial"/>
                <w:sz w:val="24"/>
                <w:szCs w:val="24"/>
              </w:rPr>
              <w:t>Влияние использования функций автоматического снижения мощности</w:t>
            </w:r>
            <w:r>
              <w:rPr>
                <w:rFonts w:ascii="Arial" w:hAnsi="Arial" w:cs="Arial"/>
                <w:sz w:val="24"/>
                <w:szCs w:val="24"/>
              </w:rPr>
              <w:t>………</w:t>
            </w:r>
          </w:p>
        </w:tc>
        <w:tc>
          <w:tcPr>
            <w:tcW w:w="619" w:type="dxa"/>
            <w:tcBorders>
              <w:top w:val="nil"/>
              <w:left w:val="nil"/>
              <w:bottom w:val="nil"/>
              <w:right w:val="nil"/>
            </w:tcBorders>
          </w:tcPr>
          <w:p w:rsidR="00671F3E" w:rsidRPr="00152537" w:rsidRDefault="00671F3E" w:rsidP="00152537">
            <w:pPr>
              <w:ind w:firstLine="0"/>
              <w:rPr>
                <w:rFonts w:ascii="Arial" w:hAnsi="Arial" w:cs="Arial"/>
                <w:sz w:val="24"/>
                <w:szCs w:val="24"/>
              </w:rPr>
            </w:pPr>
          </w:p>
        </w:tc>
      </w:tr>
      <w:tr w:rsidR="00671F3E">
        <w:tc>
          <w:tcPr>
            <w:tcW w:w="743" w:type="dxa"/>
            <w:tcBorders>
              <w:top w:val="nil"/>
              <w:left w:val="nil"/>
              <w:bottom w:val="nil"/>
              <w:right w:val="nil"/>
            </w:tcBorders>
          </w:tcPr>
          <w:p w:rsidR="00671F3E" w:rsidRPr="00152537" w:rsidRDefault="00671F3E" w:rsidP="00152537">
            <w:pPr>
              <w:ind w:firstLine="0"/>
              <w:jc w:val="right"/>
              <w:rPr>
                <w:rFonts w:ascii="Arial" w:hAnsi="Arial" w:cs="Arial"/>
                <w:sz w:val="24"/>
                <w:szCs w:val="24"/>
              </w:rPr>
            </w:pPr>
            <w:r w:rsidRPr="00152537">
              <w:rPr>
                <w:rFonts w:ascii="Arial" w:hAnsi="Arial" w:cs="Arial"/>
                <w:sz w:val="24"/>
                <w:szCs w:val="24"/>
              </w:rPr>
              <w:t>5.3</w:t>
            </w:r>
          </w:p>
        </w:tc>
        <w:tc>
          <w:tcPr>
            <w:tcW w:w="8897" w:type="dxa"/>
            <w:tcBorders>
              <w:top w:val="nil"/>
              <w:left w:val="nil"/>
              <w:bottom w:val="nil"/>
              <w:right w:val="nil"/>
            </w:tcBorders>
          </w:tcPr>
          <w:p w:rsidR="00671F3E" w:rsidRPr="00152537" w:rsidRDefault="00152537" w:rsidP="00152537">
            <w:pPr>
              <w:keepNext/>
              <w:keepLines/>
              <w:tabs>
                <w:tab w:val="left" w:pos="851"/>
                <w:tab w:val="right" w:leader="dot" w:pos="9781"/>
              </w:tabs>
              <w:ind w:firstLine="0"/>
              <w:outlineLvl w:val="1"/>
              <w:rPr>
                <w:rFonts w:ascii="Arial" w:hAnsi="Arial" w:cs="Arial"/>
                <w:sz w:val="24"/>
                <w:szCs w:val="24"/>
              </w:rPr>
            </w:pPr>
            <w:r w:rsidRPr="00152537">
              <w:rPr>
                <w:rFonts w:ascii="Arial" w:hAnsi="Arial" w:cs="Arial"/>
                <w:sz w:val="24"/>
                <w:szCs w:val="24"/>
              </w:rPr>
              <w:t>Механизмы автоматического понижения мощности (АПМ)</w:t>
            </w:r>
            <w:r>
              <w:rPr>
                <w:rFonts w:ascii="Arial" w:hAnsi="Arial" w:cs="Arial"/>
                <w:sz w:val="24"/>
                <w:szCs w:val="24"/>
              </w:rPr>
              <w:t>……………………….</w:t>
            </w:r>
          </w:p>
        </w:tc>
        <w:tc>
          <w:tcPr>
            <w:tcW w:w="619" w:type="dxa"/>
            <w:tcBorders>
              <w:top w:val="nil"/>
              <w:left w:val="nil"/>
              <w:bottom w:val="nil"/>
              <w:right w:val="nil"/>
            </w:tcBorders>
          </w:tcPr>
          <w:p w:rsidR="00671F3E" w:rsidRPr="00152537" w:rsidRDefault="00671F3E" w:rsidP="00152537">
            <w:pPr>
              <w:ind w:firstLine="0"/>
              <w:rPr>
                <w:rFonts w:ascii="Arial" w:hAnsi="Arial" w:cs="Arial"/>
                <w:sz w:val="24"/>
                <w:szCs w:val="24"/>
              </w:rPr>
            </w:pPr>
          </w:p>
        </w:tc>
      </w:tr>
      <w:tr w:rsidR="00152537">
        <w:tc>
          <w:tcPr>
            <w:tcW w:w="743" w:type="dxa"/>
            <w:tcBorders>
              <w:top w:val="nil"/>
              <w:left w:val="nil"/>
              <w:bottom w:val="nil"/>
              <w:right w:val="nil"/>
            </w:tcBorders>
          </w:tcPr>
          <w:p w:rsidR="00152537" w:rsidRPr="00152537" w:rsidRDefault="00152537" w:rsidP="00152537">
            <w:pPr>
              <w:ind w:firstLine="0"/>
              <w:jc w:val="right"/>
              <w:rPr>
                <w:rFonts w:ascii="Arial" w:hAnsi="Arial" w:cs="Arial"/>
                <w:sz w:val="24"/>
                <w:szCs w:val="24"/>
              </w:rPr>
            </w:pPr>
            <w:r w:rsidRPr="00152537">
              <w:rPr>
                <w:rFonts w:ascii="Arial" w:hAnsi="Arial" w:cs="Arial"/>
                <w:sz w:val="24"/>
                <w:szCs w:val="24"/>
              </w:rPr>
              <w:t>5.4</w:t>
            </w:r>
          </w:p>
        </w:tc>
        <w:tc>
          <w:tcPr>
            <w:tcW w:w="8897" w:type="dxa"/>
            <w:tcBorders>
              <w:top w:val="nil"/>
              <w:left w:val="nil"/>
              <w:bottom w:val="nil"/>
              <w:right w:val="nil"/>
            </w:tcBorders>
          </w:tcPr>
          <w:p w:rsidR="00152537" w:rsidRPr="00152537" w:rsidRDefault="00152537" w:rsidP="00152537">
            <w:pPr>
              <w:keepNext/>
              <w:keepLines/>
              <w:tabs>
                <w:tab w:val="left" w:pos="851"/>
                <w:tab w:val="right" w:leader="dot" w:pos="9781"/>
              </w:tabs>
              <w:ind w:firstLine="0"/>
              <w:outlineLvl w:val="1"/>
              <w:rPr>
                <w:rFonts w:ascii="Arial" w:hAnsi="Arial" w:cs="Arial"/>
                <w:sz w:val="24"/>
                <w:szCs w:val="24"/>
              </w:rPr>
            </w:pPr>
            <w:r w:rsidRPr="00152537">
              <w:rPr>
                <w:rFonts w:ascii="Arial" w:hAnsi="Arial" w:cs="Arial"/>
                <w:sz w:val="24"/>
                <w:szCs w:val="24"/>
              </w:rPr>
              <w:t>Системы защиты установки (СЗУ)</w:t>
            </w:r>
            <w:r>
              <w:rPr>
                <w:rFonts w:ascii="Arial" w:hAnsi="Arial" w:cs="Arial"/>
                <w:sz w:val="24"/>
                <w:szCs w:val="24"/>
              </w:rPr>
              <w:t>…………………………………………………….</w:t>
            </w:r>
          </w:p>
        </w:tc>
        <w:tc>
          <w:tcPr>
            <w:tcW w:w="619" w:type="dxa"/>
            <w:tcBorders>
              <w:top w:val="nil"/>
              <w:left w:val="nil"/>
              <w:bottom w:val="nil"/>
              <w:right w:val="nil"/>
            </w:tcBorders>
          </w:tcPr>
          <w:p w:rsidR="00152537" w:rsidRPr="00152537" w:rsidRDefault="00152537" w:rsidP="00152537">
            <w:pPr>
              <w:ind w:firstLine="0"/>
              <w:rPr>
                <w:rFonts w:ascii="Arial" w:hAnsi="Arial" w:cs="Arial"/>
                <w:sz w:val="24"/>
                <w:szCs w:val="24"/>
              </w:rPr>
            </w:pPr>
          </w:p>
        </w:tc>
      </w:tr>
      <w:tr w:rsidR="00671F3E">
        <w:tc>
          <w:tcPr>
            <w:tcW w:w="743" w:type="dxa"/>
            <w:tcBorders>
              <w:top w:val="nil"/>
              <w:left w:val="nil"/>
              <w:bottom w:val="nil"/>
              <w:right w:val="nil"/>
            </w:tcBorders>
          </w:tcPr>
          <w:p w:rsidR="00671F3E" w:rsidRPr="00152537" w:rsidRDefault="00671F3E" w:rsidP="00152537">
            <w:pPr>
              <w:ind w:firstLine="0"/>
              <w:rPr>
                <w:rFonts w:ascii="Arial" w:hAnsi="Arial" w:cs="Arial"/>
                <w:sz w:val="24"/>
                <w:szCs w:val="24"/>
              </w:rPr>
            </w:pPr>
            <w:r w:rsidRPr="00152537">
              <w:rPr>
                <w:rFonts w:ascii="Arial" w:hAnsi="Arial" w:cs="Arial"/>
                <w:sz w:val="24"/>
                <w:szCs w:val="24"/>
              </w:rPr>
              <w:t>6</w:t>
            </w:r>
          </w:p>
        </w:tc>
        <w:tc>
          <w:tcPr>
            <w:tcW w:w="8897" w:type="dxa"/>
            <w:tcBorders>
              <w:top w:val="nil"/>
              <w:left w:val="nil"/>
              <w:bottom w:val="nil"/>
              <w:right w:val="nil"/>
            </w:tcBorders>
          </w:tcPr>
          <w:p w:rsidR="00671F3E" w:rsidRPr="00152537" w:rsidRDefault="00152537" w:rsidP="00152537">
            <w:pPr>
              <w:ind w:firstLine="0"/>
              <w:outlineLvl w:val="0"/>
              <w:rPr>
                <w:rFonts w:ascii="Arial" w:hAnsi="Arial" w:cs="Arial"/>
                <w:sz w:val="24"/>
                <w:szCs w:val="24"/>
              </w:rPr>
            </w:pPr>
            <w:r w:rsidRPr="00152537">
              <w:rPr>
                <w:rFonts w:ascii="Arial" w:hAnsi="Arial" w:cs="Arial"/>
                <w:sz w:val="24"/>
                <w:szCs w:val="24"/>
              </w:rPr>
              <w:t>Уровень доступа и требования к классификации по типу зоны</w:t>
            </w:r>
            <w:r>
              <w:rPr>
                <w:rFonts w:ascii="Arial" w:hAnsi="Arial" w:cs="Arial"/>
                <w:sz w:val="24"/>
                <w:szCs w:val="24"/>
              </w:rPr>
              <w:t>…………………..</w:t>
            </w:r>
          </w:p>
        </w:tc>
        <w:tc>
          <w:tcPr>
            <w:tcW w:w="619" w:type="dxa"/>
            <w:tcBorders>
              <w:top w:val="nil"/>
              <w:left w:val="nil"/>
              <w:bottom w:val="nil"/>
              <w:right w:val="nil"/>
            </w:tcBorders>
          </w:tcPr>
          <w:p w:rsidR="00671F3E" w:rsidRPr="00152537" w:rsidRDefault="00671F3E" w:rsidP="00152537">
            <w:pPr>
              <w:ind w:firstLine="0"/>
              <w:rPr>
                <w:rFonts w:ascii="Arial" w:hAnsi="Arial" w:cs="Arial"/>
                <w:sz w:val="24"/>
                <w:szCs w:val="24"/>
              </w:rPr>
            </w:pPr>
          </w:p>
        </w:tc>
      </w:tr>
      <w:tr w:rsidR="00152537">
        <w:tc>
          <w:tcPr>
            <w:tcW w:w="743" w:type="dxa"/>
            <w:tcBorders>
              <w:top w:val="nil"/>
              <w:left w:val="nil"/>
              <w:bottom w:val="nil"/>
              <w:right w:val="nil"/>
            </w:tcBorders>
          </w:tcPr>
          <w:p w:rsidR="00152537" w:rsidRPr="00152537" w:rsidRDefault="00152537" w:rsidP="00152537">
            <w:pPr>
              <w:ind w:firstLine="0"/>
              <w:jc w:val="right"/>
              <w:rPr>
                <w:rFonts w:ascii="Arial" w:hAnsi="Arial" w:cs="Arial"/>
                <w:sz w:val="24"/>
                <w:szCs w:val="24"/>
              </w:rPr>
            </w:pPr>
            <w:r w:rsidRPr="00152537">
              <w:rPr>
                <w:rFonts w:ascii="Arial" w:hAnsi="Arial" w:cs="Arial"/>
                <w:sz w:val="24"/>
                <w:szCs w:val="24"/>
              </w:rPr>
              <w:t>6.1</w:t>
            </w:r>
          </w:p>
        </w:tc>
        <w:tc>
          <w:tcPr>
            <w:tcW w:w="8897" w:type="dxa"/>
            <w:tcBorders>
              <w:top w:val="nil"/>
              <w:left w:val="nil"/>
              <w:bottom w:val="nil"/>
              <w:right w:val="nil"/>
            </w:tcBorders>
          </w:tcPr>
          <w:p w:rsidR="00152537" w:rsidRPr="00152537" w:rsidRDefault="00674A8D" w:rsidP="00152537">
            <w:pPr>
              <w:keepNext/>
              <w:keepLines/>
              <w:tabs>
                <w:tab w:val="left" w:pos="851"/>
                <w:tab w:val="right" w:leader="dot" w:pos="9781"/>
              </w:tabs>
              <w:ind w:firstLine="0"/>
              <w:outlineLvl w:val="1"/>
              <w:rPr>
                <w:rFonts w:ascii="Arial" w:hAnsi="Arial" w:cs="Arial"/>
                <w:sz w:val="24"/>
                <w:szCs w:val="24"/>
              </w:rPr>
            </w:pPr>
            <w:r w:rsidRPr="00674A8D">
              <w:rPr>
                <w:rFonts w:ascii="Arial" w:hAnsi="Arial" w:cs="Arial"/>
                <w:sz w:val="24"/>
                <w:szCs w:val="24"/>
              </w:rPr>
              <w:t xml:space="preserve">Общие положения </w:t>
            </w:r>
            <w:r w:rsidR="00152537">
              <w:rPr>
                <w:rFonts w:ascii="Arial" w:hAnsi="Arial" w:cs="Arial"/>
                <w:sz w:val="24"/>
                <w:szCs w:val="24"/>
              </w:rPr>
              <w:t>……………………………………………………………………..</w:t>
            </w:r>
          </w:p>
        </w:tc>
        <w:tc>
          <w:tcPr>
            <w:tcW w:w="619" w:type="dxa"/>
            <w:tcBorders>
              <w:top w:val="nil"/>
              <w:left w:val="nil"/>
              <w:bottom w:val="nil"/>
              <w:right w:val="nil"/>
            </w:tcBorders>
          </w:tcPr>
          <w:p w:rsidR="00152537" w:rsidRPr="00152537" w:rsidRDefault="00152537" w:rsidP="00152537">
            <w:pPr>
              <w:ind w:firstLine="0"/>
              <w:rPr>
                <w:rFonts w:ascii="Arial" w:hAnsi="Arial" w:cs="Arial"/>
                <w:sz w:val="24"/>
                <w:szCs w:val="24"/>
              </w:rPr>
            </w:pPr>
          </w:p>
        </w:tc>
      </w:tr>
      <w:tr w:rsidR="00152537">
        <w:tc>
          <w:tcPr>
            <w:tcW w:w="743" w:type="dxa"/>
            <w:tcBorders>
              <w:top w:val="nil"/>
              <w:left w:val="nil"/>
              <w:bottom w:val="nil"/>
              <w:right w:val="nil"/>
            </w:tcBorders>
          </w:tcPr>
          <w:p w:rsidR="00152537" w:rsidRPr="00152537" w:rsidRDefault="00152537" w:rsidP="00152537">
            <w:pPr>
              <w:ind w:firstLine="0"/>
              <w:jc w:val="right"/>
              <w:rPr>
                <w:rFonts w:ascii="Arial" w:hAnsi="Arial" w:cs="Arial"/>
                <w:sz w:val="24"/>
                <w:szCs w:val="24"/>
              </w:rPr>
            </w:pPr>
            <w:r w:rsidRPr="00152537">
              <w:rPr>
                <w:rFonts w:ascii="Arial" w:hAnsi="Arial" w:cs="Arial"/>
                <w:sz w:val="24"/>
                <w:szCs w:val="24"/>
              </w:rPr>
              <w:t>6.2</w:t>
            </w:r>
          </w:p>
        </w:tc>
        <w:tc>
          <w:tcPr>
            <w:tcW w:w="8897" w:type="dxa"/>
            <w:tcBorders>
              <w:top w:val="nil"/>
              <w:left w:val="nil"/>
              <w:bottom w:val="nil"/>
              <w:right w:val="nil"/>
            </w:tcBorders>
          </w:tcPr>
          <w:p w:rsidR="00152537" w:rsidRPr="00152537" w:rsidRDefault="00152537" w:rsidP="00152537">
            <w:pPr>
              <w:keepNext/>
              <w:keepLines/>
              <w:tabs>
                <w:tab w:val="left" w:pos="851"/>
                <w:tab w:val="right" w:leader="dot" w:pos="9781"/>
              </w:tabs>
              <w:ind w:firstLine="0"/>
              <w:outlineLvl w:val="1"/>
              <w:rPr>
                <w:rFonts w:ascii="Arial" w:hAnsi="Arial" w:cs="Arial"/>
                <w:sz w:val="24"/>
                <w:szCs w:val="24"/>
              </w:rPr>
            </w:pPr>
            <w:r w:rsidRPr="00152537">
              <w:rPr>
                <w:rFonts w:ascii="Arial" w:hAnsi="Arial" w:cs="Arial"/>
                <w:sz w:val="24"/>
                <w:szCs w:val="24"/>
              </w:rPr>
              <w:t>Требования к неограниченным зонам</w:t>
            </w:r>
            <w:r>
              <w:rPr>
                <w:rFonts w:ascii="Arial" w:hAnsi="Arial" w:cs="Arial"/>
                <w:sz w:val="24"/>
                <w:szCs w:val="24"/>
              </w:rPr>
              <w:t>………………………………………………...</w:t>
            </w:r>
          </w:p>
        </w:tc>
        <w:tc>
          <w:tcPr>
            <w:tcW w:w="619" w:type="dxa"/>
            <w:tcBorders>
              <w:top w:val="nil"/>
              <w:left w:val="nil"/>
              <w:bottom w:val="nil"/>
              <w:right w:val="nil"/>
            </w:tcBorders>
          </w:tcPr>
          <w:p w:rsidR="00152537" w:rsidRPr="00152537" w:rsidRDefault="00152537" w:rsidP="00152537">
            <w:pPr>
              <w:ind w:firstLine="0"/>
              <w:rPr>
                <w:rFonts w:ascii="Arial" w:hAnsi="Arial" w:cs="Arial"/>
                <w:sz w:val="24"/>
                <w:szCs w:val="24"/>
              </w:rPr>
            </w:pPr>
          </w:p>
        </w:tc>
      </w:tr>
      <w:tr w:rsidR="00152537">
        <w:tc>
          <w:tcPr>
            <w:tcW w:w="743" w:type="dxa"/>
            <w:tcBorders>
              <w:top w:val="nil"/>
              <w:left w:val="nil"/>
              <w:bottom w:val="nil"/>
              <w:right w:val="nil"/>
            </w:tcBorders>
          </w:tcPr>
          <w:p w:rsidR="00152537" w:rsidRPr="00152537" w:rsidRDefault="00152537" w:rsidP="00152537">
            <w:pPr>
              <w:ind w:firstLine="0"/>
              <w:jc w:val="right"/>
              <w:rPr>
                <w:rFonts w:ascii="Arial" w:hAnsi="Arial" w:cs="Arial"/>
                <w:sz w:val="24"/>
                <w:szCs w:val="24"/>
              </w:rPr>
            </w:pPr>
            <w:r w:rsidRPr="00152537">
              <w:rPr>
                <w:rFonts w:ascii="Arial" w:hAnsi="Arial" w:cs="Arial"/>
                <w:sz w:val="24"/>
                <w:szCs w:val="24"/>
              </w:rPr>
              <w:t>6.3</w:t>
            </w:r>
          </w:p>
        </w:tc>
        <w:tc>
          <w:tcPr>
            <w:tcW w:w="8897" w:type="dxa"/>
            <w:tcBorders>
              <w:top w:val="nil"/>
              <w:left w:val="nil"/>
              <w:bottom w:val="nil"/>
              <w:right w:val="nil"/>
            </w:tcBorders>
          </w:tcPr>
          <w:p w:rsidR="00152537" w:rsidRPr="00152537" w:rsidRDefault="00152537" w:rsidP="00152537">
            <w:pPr>
              <w:keepNext/>
              <w:keepLines/>
              <w:tabs>
                <w:tab w:val="left" w:pos="851"/>
                <w:tab w:val="right" w:leader="dot" w:pos="9781"/>
              </w:tabs>
              <w:ind w:firstLine="0"/>
              <w:outlineLvl w:val="1"/>
              <w:rPr>
                <w:rFonts w:ascii="Arial" w:hAnsi="Arial" w:cs="Arial"/>
                <w:sz w:val="24"/>
                <w:szCs w:val="24"/>
              </w:rPr>
            </w:pPr>
            <w:r w:rsidRPr="00152537">
              <w:rPr>
                <w:rFonts w:ascii="Arial" w:hAnsi="Arial" w:cs="Arial"/>
                <w:sz w:val="24"/>
                <w:szCs w:val="24"/>
              </w:rPr>
              <w:t>Тр</w:t>
            </w:r>
            <w:r>
              <w:rPr>
                <w:rFonts w:ascii="Arial" w:hAnsi="Arial" w:cs="Arial"/>
                <w:sz w:val="24"/>
                <w:szCs w:val="24"/>
              </w:rPr>
              <w:t>ебования к контролируемым зонам.……………………………………………….</w:t>
            </w:r>
          </w:p>
        </w:tc>
        <w:tc>
          <w:tcPr>
            <w:tcW w:w="619" w:type="dxa"/>
            <w:tcBorders>
              <w:top w:val="nil"/>
              <w:left w:val="nil"/>
              <w:bottom w:val="nil"/>
              <w:right w:val="nil"/>
            </w:tcBorders>
          </w:tcPr>
          <w:p w:rsidR="00152537" w:rsidRPr="00152537" w:rsidRDefault="00152537" w:rsidP="00152537">
            <w:pPr>
              <w:ind w:firstLine="0"/>
              <w:rPr>
                <w:rFonts w:ascii="Arial" w:hAnsi="Arial" w:cs="Arial"/>
                <w:sz w:val="24"/>
                <w:szCs w:val="24"/>
              </w:rPr>
            </w:pPr>
          </w:p>
        </w:tc>
      </w:tr>
      <w:tr w:rsidR="00152537">
        <w:tc>
          <w:tcPr>
            <w:tcW w:w="743" w:type="dxa"/>
            <w:tcBorders>
              <w:top w:val="nil"/>
              <w:left w:val="nil"/>
              <w:bottom w:val="nil"/>
              <w:right w:val="nil"/>
            </w:tcBorders>
          </w:tcPr>
          <w:p w:rsidR="00152537" w:rsidRPr="00152537" w:rsidRDefault="00152537" w:rsidP="00152537">
            <w:pPr>
              <w:ind w:firstLine="0"/>
              <w:jc w:val="right"/>
              <w:rPr>
                <w:rFonts w:ascii="Arial" w:hAnsi="Arial" w:cs="Arial"/>
                <w:sz w:val="24"/>
                <w:szCs w:val="24"/>
              </w:rPr>
            </w:pPr>
            <w:r w:rsidRPr="00152537">
              <w:rPr>
                <w:rFonts w:ascii="Arial" w:hAnsi="Arial" w:cs="Arial"/>
                <w:sz w:val="24"/>
                <w:szCs w:val="24"/>
              </w:rPr>
              <w:t>6.4</w:t>
            </w:r>
          </w:p>
        </w:tc>
        <w:tc>
          <w:tcPr>
            <w:tcW w:w="8897" w:type="dxa"/>
            <w:tcBorders>
              <w:top w:val="nil"/>
              <w:left w:val="nil"/>
              <w:bottom w:val="nil"/>
              <w:right w:val="nil"/>
            </w:tcBorders>
          </w:tcPr>
          <w:p w:rsidR="00152537" w:rsidRPr="00152537" w:rsidRDefault="00152537" w:rsidP="00152537">
            <w:pPr>
              <w:keepNext/>
              <w:keepLines/>
              <w:tabs>
                <w:tab w:val="left" w:pos="851"/>
                <w:tab w:val="right" w:leader="dot" w:pos="9781"/>
              </w:tabs>
              <w:ind w:firstLine="0"/>
              <w:outlineLvl w:val="1"/>
              <w:rPr>
                <w:rFonts w:ascii="Arial" w:hAnsi="Arial" w:cs="Arial"/>
                <w:sz w:val="24"/>
                <w:szCs w:val="24"/>
              </w:rPr>
            </w:pPr>
            <w:r w:rsidRPr="00152537">
              <w:rPr>
                <w:rFonts w:ascii="Arial" w:hAnsi="Arial" w:cs="Arial"/>
                <w:sz w:val="24"/>
                <w:szCs w:val="24"/>
              </w:rPr>
              <w:t>Требования к недоступной зоне</w:t>
            </w:r>
            <w:r>
              <w:rPr>
                <w:rFonts w:ascii="Arial" w:hAnsi="Arial" w:cs="Arial"/>
                <w:sz w:val="24"/>
                <w:szCs w:val="24"/>
              </w:rPr>
              <w:t>……………………………………………………….</w:t>
            </w:r>
          </w:p>
        </w:tc>
        <w:tc>
          <w:tcPr>
            <w:tcW w:w="619" w:type="dxa"/>
            <w:tcBorders>
              <w:top w:val="nil"/>
              <w:left w:val="nil"/>
              <w:bottom w:val="nil"/>
              <w:right w:val="nil"/>
            </w:tcBorders>
          </w:tcPr>
          <w:p w:rsidR="00152537" w:rsidRPr="00152537" w:rsidRDefault="00152537" w:rsidP="00152537">
            <w:pPr>
              <w:ind w:firstLine="0"/>
              <w:rPr>
                <w:rFonts w:ascii="Arial" w:hAnsi="Arial" w:cs="Arial"/>
                <w:sz w:val="24"/>
                <w:szCs w:val="24"/>
              </w:rPr>
            </w:pPr>
          </w:p>
        </w:tc>
      </w:tr>
      <w:tr w:rsidR="00152537">
        <w:tc>
          <w:tcPr>
            <w:tcW w:w="743" w:type="dxa"/>
            <w:tcBorders>
              <w:top w:val="nil"/>
              <w:left w:val="nil"/>
              <w:bottom w:val="nil"/>
              <w:right w:val="nil"/>
            </w:tcBorders>
          </w:tcPr>
          <w:p w:rsidR="00152537" w:rsidRPr="00152537" w:rsidRDefault="00152537" w:rsidP="00152537">
            <w:pPr>
              <w:ind w:firstLine="0"/>
              <w:jc w:val="right"/>
              <w:rPr>
                <w:rFonts w:ascii="Arial" w:hAnsi="Arial" w:cs="Arial"/>
                <w:sz w:val="24"/>
                <w:szCs w:val="24"/>
              </w:rPr>
            </w:pPr>
            <w:r w:rsidRPr="00152537">
              <w:rPr>
                <w:rFonts w:ascii="Arial" w:hAnsi="Arial" w:cs="Arial"/>
                <w:sz w:val="24"/>
                <w:szCs w:val="24"/>
              </w:rPr>
              <w:t>6.5</w:t>
            </w:r>
          </w:p>
        </w:tc>
        <w:tc>
          <w:tcPr>
            <w:tcW w:w="8897" w:type="dxa"/>
            <w:tcBorders>
              <w:top w:val="nil"/>
              <w:left w:val="nil"/>
              <w:bottom w:val="nil"/>
              <w:right w:val="nil"/>
            </w:tcBorders>
          </w:tcPr>
          <w:p w:rsidR="00152537" w:rsidRPr="00152537" w:rsidRDefault="00152537" w:rsidP="00152537">
            <w:pPr>
              <w:keepNext/>
              <w:keepLines/>
              <w:tabs>
                <w:tab w:val="left" w:pos="851"/>
                <w:tab w:val="right" w:leader="dot" w:pos="9781"/>
              </w:tabs>
              <w:ind w:firstLine="0"/>
              <w:outlineLvl w:val="1"/>
              <w:rPr>
                <w:rFonts w:ascii="Arial" w:hAnsi="Arial" w:cs="Arial"/>
                <w:sz w:val="24"/>
                <w:szCs w:val="24"/>
              </w:rPr>
            </w:pPr>
            <w:r w:rsidRPr="00152537">
              <w:rPr>
                <w:rFonts w:ascii="Arial" w:hAnsi="Arial" w:cs="Arial"/>
                <w:sz w:val="24"/>
                <w:szCs w:val="24"/>
              </w:rPr>
              <w:t>Зеркальные отражения</w:t>
            </w:r>
            <w:r>
              <w:rPr>
                <w:rFonts w:ascii="Arial" w:hAnsi="Arial" w:cs="Arial"/>
                <w:sz w:val="24"/>
                <w:szCs w:val="24"/>
              </w:rPr>
              <w:t>………………………………………………………………….</w:t>
            </w:r>
          </w:p>
        </w:tc>
        <w:tc>
          <w:tcPr>
            <w:tcW w:w="619" w:type="dxa"/>
            <w:tcBorders>
              <w:top w:val="nil"/>
              <w:left w:val="nil"/>
              <w:bottom w:val="nil"/>
              <w:right w:val="nil"/>
            </w:tcBorders>
          </w:tcPr>
          <w:p w:rsidR="00152537" w:rsidRPr="00152537" w:rsidRDefault="00152537" w:rsidP="00152537">
            <w:pPr>
              <w:ind w:firstLine="0"/>
              <w:rPr>
                <w:rFonts w:ascii="Arial" w:hAnsi="Arial" w:cs="Arial"/>
                <w:sz w:val="24"/>
                <w:szCs w:val="24"/>
              </w:rPr>
            </w:pPr>
          </w:p>
        </w:tc>
      </w:tr>
      <w:tr w:rsidR="00671F3E">
        <w:tc>
          <w:tcPr>
            <w:tcW w:w="743" w:type="dxa"/>
            <w:tcBorders>
              <w:top w:val="nil"/>
              <w:left w:val="nil"/>
              <w:bottom w:val="nil"/>
              <w:right w:val="nil"/>
            </w:tcBorders>
          </w:tcPr>
          <w:p w:rsidR="00671F3E" w:rsidRPr="00152537" w:rsidRDefault="00671F3E" w:rsidP="00152537">
            <w:pPr>
              <w:ind w:firstLine="0"/>
              <w:rPr>
                <w:rFonts w:ascii="Arial" w:hAnsi="Arial" w:cs="Arial"/>
                <w:sz w:val="24"/>
                <w:szCs w:val="24"/>
              </w:rPr>
            </w:pPr>
            <w:r w:rsidRPr="00152537">
              <w:rPr>
                <w:rFonts w:ascii="Arial" w:hAnsi="Arial" w:cs="Arial"/>
                <w:sz w:val="24"/>
                <w:szCs w:val="24"/>
              </w:rPr>
              <w:t>7</w:t>
            </w:r>
          </w:p>
        </w:tc>
        <w:tc>
          <w:tcPr>
            <w:tcW w:w="8897" w:type="dxa"/>
            <w:tcBorders>
              <w:top w:val="nil"/>
              <w:left w:val="nil"/>
              <w:bottom w:val="nil"/>
              <w:right w:val="nil"/>
            </w:tcBorders>
          </w:tcPr>
          <w:p w:rsidR="00671F3E" w:rsidRPr="00152537" w:rsidRDefault="00152537" w:rsidP="00152537">
            <w:pPr>
              <w:ind w:firstLine="0"/>
              <w:outlineLvl w:val="0"/>
              <w:rPr>
                <w:rFonts w:ascii="Arial" w:hAnsi="Arial" w:cs="Arial"/>
                <w:sz w:val="24"/>
                <w:szCs w:val="24"/>
              </w:rPr>
            </w:pPr>
            <w:r w:rsidRPr="00152537">
              <w:rPr>
                <w:rFonts w:ascii="Arial" w:hAnsi="Arial" w:cs="Arial"/>
                <w:sz w:val="24"/>
                <w:szCs w:val="24"/>
              </w:rPr>
              <w:t>Организационные требования</w:t>
            </w:r>
            <w:r>
              <w:rPr>
                <w:rFonts w:ascii="Arial" w:hAnsi="Arial" w:cs="Arial"/>
                <w:sz w:val="24"/>
                <w:szCs w:val="24"/>
              </w:rPr>
              <w:t>…………………………………………………………</w:t>
            </w:r>
          </w:p>
        </w:tc>
        <w:tc>
          <w:tcPr>
            <w:tcW w:w="619" w:type="dxa"/>
            <w:tcBorders>
              <w:top w:val="nil"/>
              <w:left w:val="nil"/>
              <w:bottom w:val="nil"/>
              <w:right w:val="nil"/>
            </w:tcBorders>
          </w:tcPr>
          <w:p w:rsidR="00671F3E" w:rsidRPr="00152537" w:rsidRDefault="00671F3E" w:rsidP="00152537">
            <w:pPr>
              <w:ind w:firstLine="0"/>
              <w:rPr>
                <w:rFonts w:ascii="Arial" w:hAnsi="Arial" w:cs="Arial"/>
                <w:sz w:val="24"/>
                <w:szCs w:val="24"/>
              </w:rPr>
            </w:pPr>
          </w:p>
        </w:tc>
      </w:tr>
      <w:tr w:rsidR="00671F3E">
        <w:tc>
          <w:tcPr>
            <w:tcW w:w="743" w:type="dxa"/>
            <w:tcBorders>
              <w:top w:val="nil"/>
              <w:left w:val="nil"/>
              <w:bottom w:val="nil"/>
              <w:right w:val="nil"/>
            </w:tcBorders>
          </w:tcPr>
          <w:p w:rsidR="00671F3E" w:rsidRPr="00152537" w:rsidRDefault="00671F3E" w:rsidP="00152537">
            <w:pPr>
              <w:ind w:firstLine="0"/>
              <w:jc w:val="right"/>
              <w:rPr>
                <w:rFonts w:ascii="Arial" w:hAnsi="Arial" w:cs="Arial"/>
                <w:sz w:val="24"/>
                <w:szCs w:val="24"/>
              </w:rPr>
            </w:pPr>
            <w:r w:rsidRPr="00152537">
              <w:rPr>
                <w:rFonts w:ascii="Arial" w:hAnsi="Arial" w:cs="Arial"/>
                <w:sz w:val="24"/>
                <w:szCs w:val="24"/>
              </w:rPr>
              <w:t>7.1</w:t>
            </w:r>
          </w:p>
        </w:tc>
        <w:tc>
          <w:tcPr>
            <w:tcW w:w="8897" w:type="dxa"/>
            <w:tcBorders>
              <w:top w:val="nil"/>
              <w:left w:val="nil"/>
              <w:bottom w:val="nil"/>
              <w:right w:val="nil"/>
            </w:tcBorders>
          </w:tcPr>
          <w:p w:rsidR="00671F3E" w:rsidRPr="00152537" w:rsidRDefault="00152537" w:rsidP="00152537">
            <w:pPr>
              <w:keepNext/>
              <w:keepLines/>
              <w:tabs>
                <w:tab w:val="left" w:pos="851"/>
                <w:tab w:val="right" w:leader="dot" w:pos="9781"/>
              </w:tabs>
              <w:ind w:firstLine="0"/>
              <w:outlineLvl w:val="1"/>
              <w:rPr>
                <w:rFonts w:ascii="Arial" w:hAnsi="Arial" w:cs="Arial"/>
                <w:sz w:val="24"/>
                <w:szCs w:val="24"/>
              </w:rPr>
            </w:pPr>
            <w:r w:rsidRPr="00152537">
              <w:rPr>
                <w:rFonts w:ascii="Arial" w:hAnsi="Arial" w:cs="Arial"/>
                <w:sz w:val="24"/>
                <w:szCs w:val="24"/>
              </w:rPr>
              <w:t>Требования к производителям готовых к использованию</w:t>
            </w:r>
            <w:r>
              <w:rPr>
                <w:rFonts w:ascii="Arial" w:hAnsi="Arial" w:cs="Arial"/>
                <w:sz w:val="24"/>
                <w:szCs w:val="24"/>
              </w:rPr>
              <w:t xml:space="preserve"> передатчиков СОССП или систем «под ключ»………………………………………………………</w:t>
            </w:r>
          </w:p>
        </w:tc>
        <w:tc>
          <w:tcPr>
            <w:tcW w:w="619" w:type="dxa"/>
            <w:tcBorders>
              <w:top w:val="nil"/>
              <w:left w:val="nil"/>
              <w:bottom w:val="nil"/>
              <w:right w:val="nil"/>
            </w:tcBorders>
          </w:tcPr>
          <w:p w:rsidR="00671F3E" w:rsidRPr="00152537" w:rsidRDefault="00671F3E" w:rsidP="00152537">
            <w:pPr>
              <w:ind w:firstLine="0"/>
              <w:rPr>
                <w:rFonts w:ascii="Arial" w:hAnsi="Arial" w:cs="Arial"/>
                <w:sz w:val="24"/>
                <w:szCs w:val="24"/>
              </w:rPr>
            </w:pPr>
          </w:p>
        </w:tc>
      </w:tr>
      <w:tr w:rsidR="00671F3E">
        <w:tc>
          <w:tcPr>
            <w:tcW w:w="743" w:type="dxa"/>
            <w:tcBorders>
              <w:top w:val="nil"/>
              <w:left w:val="nil"/>
              <w:bottom w:val="nil"/>
              <w:right w:val="nil"/>
            </w:tcBorders>
          </w:tcPr>
          <w:p w:rsidR="00671F3E" w:rsidRPr="00152537" w:rsidRDefault="00671F3E" w:rsidP="00152537">
            <w:pPr>
              <w:ind w:firstLine="0"/>
              <w:jc w:val="right"/>
              <w:rPr>
                <w:rFonts w:ascii="Arial" w:hAnsi="Arial" w:cs="Arial"/>
                <w:sz w:val="24"/>
                <w:szCs w:val="24"/>
              </w:rPr>
            </w:pPr>
            <w:r w:rsidRPr="00152537">
              <w:rPr>
                <w:rFonts w:ascii="Arial" w:hAnsi="Arial" w:cs="Arial"/>
                <w:sz w:val="24"/>
                <w:szCs w:val="24"/>
              </w:rPr>
              <w:t>7.2</w:t>
            </w:r>
          </w:p>
        </w:tc>
        <w:tc>
          <w:tcPr>
            <w:tcW w:w="8897" w:type="dxa"/>
            <w:tcBorders>
              <w:top w:val="nil"/>
              <w:left w:val="nil"/>
              <w:bottom w:val="nil"/>
              <w:right w:val="nil"/>
            </w:tcBorders>
          </w:tcPr>
          <w:p w:rsidR="00671F3E" w:rsidRPr="00152537" w:rsidRDefault="00152537" w:rsidP="00152537">
            <w:pPr>
              <w:keepNext/>
              <w:keepLines/>
              <w:tabs>
                <w:tab w:val="left" w:pos="851"/>
                <w:tab w:val="right" w:leader="dot" w:pos="9781"/>
              </w:tabs>
              <w:ind w:firstLine="0"/>
              <w:outlineLvl w:val="1"/>
              <w:rPr>
                <w:rFonts w:ascii="Arial" w:hAnsi="Arial" w:cs="Arial"/>
                <w:sz w:val="24"/>
                <w:szCs w:val="24"/>
              </w:rPr>
            </w:pPr>
            <w:r w:rsidRPr="00152537">
              <w:rPr>
                <w:rFonts w:ascii="Arial" w:hAnsi="Arial" w:cs="Arial"/>
                <w:sz w:val="24"/>
                <w:szCs w:val="24"/>
              </w:rPr>
              <w:t>Требования к организации монтажа и обслуживания</w:t>
            </w:r>
            <w:r>
              <w:rPr>
                <w:rFonts w:ascii="Arial" w:hAnsi="Arial" w:cs="Arial"/>
                <w:sz w:val="24"/>
                <w:szCs w:val="24"/>
              </w:rPr>
              <w:t>……………………………...</w:t>
            </w:r>
          </w:p>
        </w:tc>
        <w:tc>
          <w:tcPr>
            <w:tcW w:w="619" w:type="dxa"/>
            <w:tcBorders>
              <w:top w:val="nil"/>
              <w:left w:val="nil"/>
              <w:bottom w:val="nil"/>
              <w:right w:val="nil"/>
            </w:tcBorders>
          </w:tcPr>
          <w:p w:rsidR="00671F3E" w:rsidRPr="00152537" w:rsidRDefault="00671F3E" w:rsidP="00152537">
            <w:pPr>
              <w:ind w:firstLine="0"/>
              <w:rPr>
                <w:rFonts w:ascii="Arial" w:hAnsi="Arial" w:cs="Arial"/>
                <w:sz w:val="24"/>
                <w:szCs w:val="24"/>
              </w:rPr>
            </w:pPr>
          </w:p>
        </w:tc>
      </w:tr>
      <w:tr w:rsidR="00671F3E">
        <w:tc>
          <w:tcPr>
            <w:tcW w:w="743" w:type="dxa"/>
            <w:tcBorders>
              <w:top w:val="nil"/>
              <w:left w:val="nil"/>
              <w:bottom w:val="nil"/>
              <w:right w:val="nil"/>
            </w:tcBorders>
          </w:tcPr>
          <w:p w:rsidR="00671F3E" w:rsidRPr="00152537" w:rsidRDefault="00671F3E" w:rsidP="00152537">
            <w:pPr>
              <w:ind w:firstLine="0"/>
              <w:jc w:val="right"/>
              <w:rPr>
                <w:rFonts w:ascii="Arial" w:hAnsi="Arial" w:cs="Arial"/>
                <w:sz w:val="24"/>
                <w:szCs w:val="24"/>
              </w:rPr>
            </w:pPr>
            <w:r w:rsidRPr="00152537">
              <w:rPr>
                <w:rFonts w:ascii="Arial" w:hAnsi="Arial" w:cs="Arial"/>
                <w:sz w:val="24"/>
                <w:szCs w:val="24"/>
              </w:rPr>
              <w:t>7.3</w:t>
            </w:r>
          </w:p>
        </w:tc>
        <w:tc>
          <w:tcPr>
            <w:tcW w:w="8897" w:type="dxa"/>
            <w:tcBorders>
              <w:top w:val="nil"/>
              <w:left w:val="nil"/>
              <w:bottom w:val="nil"/>
              <w:right w:val="nil"/>
            </w:tcBorders>
          </w:tcPr>
          <w:p w:rsidR="00671F3E" w:rsidRPr="00152537" w:rsidRDefault="00152537" w:rsidP="00152537">
            <w:pPr>
              <w:keepNext/>
              <w:keepLines/>
              <w:tabs>
                <w:tab w:val="left" w:pos="851"/>
                <w:tab w:val="right" w:leader="dot" w:pos="9781"/>
              </w:tabs>
              <w:ind w:firstLine="0"/>
              <w:outlineLvl w:val="1"/>
              <w:rPr>
                <w:rFonts w:ascii="Arial" w:hAnsi="Arial" w:cs="Arial"/>
                <w:sz w:val="24"/>
                <w:szCs w:val="24"/>
              </w:rPr>
            </w:pPr>
            <w:r w:rsidRPr="00152537">
              <w:rPr>
                <w:rFonts w:ascii="Arial" w:hAnsi="Arial" w:cs="Arial"/>
                <w:sz w:val="24"/>
                <w:szCs w:val="24"/>
              </w:rPr>
              <w:t>Требования к эксплуатирующей организации</w:t>
            </w:r>
            <w:r>
              <w:rPr>
                <w:rFonts w:ascii="Arial" w:hAnsi="Arial" w:cs="Arial"/>
                <w:sz w:val="24"/>
                <w:szCs w:val="24"/>
              </w:rPr>
              <w:t>……………………………………….</w:t>
            </w:r>
          </w:p>
        </w:tc>
        <w:tc>
          <w:tcPr>
            <w:tcW w:w="619" w:type="dxa"/>
            <w:tcBorders>
              <w:top w:val="nil"/>
              <w:left w:val="nil"/>
              <w:bottom w:val="nil"/>
              <w:right w:val="nil"/>
            </w:tcBorders>
          </w:tcPr>
          <w:p w:rsidR="00671F3E" w:rsidRPr="00152537" w:rsidRDefault="00671F3E" w:rsidP="00152537">
            <w:pPr>
              <w:ind w:firstLine="0"/>
              <w:rPr>
                <w:rFonts w:ascii="Arial" w:hAnsi="Arial" w:cs="Arial"/>
                <w:sz w:val="24"/>
                <w:szCs w:val="24"/>
              </w:rPr>
            </w:pPr>
          </w:p>
        </w:tc>
      </w:tr>
      <w:tr w:rsidR="00152537">
        <w:tc>
          <w:tcPr>
            <w:tcW w:w="743" w:type="dxa"/>
            <w:tcBorders>
              <w:top w:val="nil"/>
              <w:left w:val="nil"/>
              <w:bottom w:val="nil"/>
              <w:right w:val="nil"/>
            </w:tcBorders>
          </w:tcPr>
          <w:p w:rsidR="00152537" w:rsidRPr="00152537" w:rsidRDefault="00152537" w:rsidP="00152537">
            <w:pPr>
              <w:ind w:firstLine="0"/>
              <w:rPr>
                <w:rFonts w:ascii="Arial" w:hAnsi="Arial" w:cs="Arial"/>
                <w:sz w:val="24"/>
                <w:szCs w:val="24"/>
              </w:rPr>
            </w:pPr>
            <w:r w:rsidRPr="00152537">
              <w:rPr>
                <w:rFonts w:ascii="Arial" w:hAnsi="Arial" w:cs="Arial"/>
                <w:sz w:val="24"/>
                <w:szCs w:val="24"/>
              </w:rPr>
              <w:t>8</w:t>
            </w:r>
          </w:p>
        </w:tc>
        <w:tc>
          <w:tcPr>
            <w:tcW w:w="8897" w:type="dxa"/>
            <w:tcBorders>
              <w:top w:val="nil"/>
              <w:left w:val="nil"/>
              <w:bottom w:val="nil"/>
              <w:right w:val="nil"/>
            </w:tcBorders>
          </w:tcPr>
          <w:p w:rsidR="00152537" w:rsidRPr="00152537" w:rsidRDefault="00152537" w:rsidP="00152537">
            <w:pPr>
              <w:ind w:firstLine="0"/>
              <w:outlineLvl w:val="0"/>
              <w:rPr>
                <w:rFonts w:ascii="Arial" w:hAnsi="Arial" w:cs="Arial"/>
                <w:sz w:val="24"/>
                <w:szCs w:val="24"/>
              </w:rPr>
            </w:pPr>
            <w:r w:rsidRPr="00152537">
              <w:rPr>
                <w:rFonts w:ascii="Arial" w:hAnsi="Arial" w:cs="Arial"/>
                <w:sz w:val="24"/>
                <w:szCs w:val="24"/>
              </w:rPr>
              <w:t>Маркировка</w:t>
            </w:r>
            <w:r>
              <w:rPr>
                <w:rFonts w:ascii="Arial" w:hAnsi="Arial" w:cs="Arial"/>
                <w:sz w:val="24"/>
                <w:szCs w:val="24"/>
              </w:rPr>
              <w:t>……………………………………………………………………………….</w:t>
            </w:r>
          </w:p>
        </w:tc>
        <w:tc>
          <w:tcPr>
            <w:tcW w:w="619" w:type="dxa"/>
            <w:tcBorders>
              <w:top w:val="nil"/>
              <w:left w:val="nil"/>
              <w:bottom w:val="nil"/>
              <w:right w:val="nil"/>
            </w:tcBorders>
          </w:tcPr>
          <w:p w:rsidR="00152537" w:rsidRPr="00152537" w:rsidRDefault="00152537" w:rsidP="00152537">
            <w:pPr>
              <w:ind w:firstLine="0"/>
              <w:rPr>
                <w:rFonts w:ascii="Arial" w:hAnsi="Arial" w:cs="Arial"/>
                <w:sz w:val="24"/>
                <w:szCs w:val="24"/>
              </w:rPr>
            </w:pPr>
          </w:p>
        </w:tc>
      </w:tr>
      <w:tr w:rsidR="00152537">
        <w:tc>
          <w:tcPr>
            <w:tcW w:w="743" w:type="dxa"/>
            <w:tcBorders>
              <w:top w:val="nil"/>
              <w:left w:val="nil"/>
              <w:bottom w:val="nil"/>
              <w:right w:val="nil"/>
            </w:tcBorders>
          </w:tcPr>
          <w:p w:rsidR="00152537" w:rsidRPr="00152537" w:rsidRDefault="00152537" w:rsidP="00152537">
            <w:pPr>
              <w:ind w:firstLine="0"/>
              <w:jc w:val="right"/>
              <w:rPr>
                <w:rFonts w:ascii="Arial" w:hAnsi="Arial" w:cs="Arial"/>
                <w:sz w:val="24"/>
                <w:szCs w:val="24"/>
              </w:rPr>
            </w:pPr>
            <w:r w:rsidRPr="00152537">
              <w:rPr>
                <w:rFonts w:ascii="Arial" w:hAnsi="Arial" w:cs="Arial"/>
                <w:sz w:val="24"/>
                <w:szCs w:val="24"/>
              </w:rPr>
              <w:t>8.1</w:t>
            </w:r>
          </w:p>
        </w:tc>
        <w:tc>
          <w:tcPr>
            <w:tcW w:w="8897" w:type="dxa"/>
            <w:tcBorders>
              <w:top w:val="nil"/>
              <w:left w:val="nil"/>
              <w:bottom w:val="nil"/>
              <w:right w:val="nil"/>
            </w:tcBorders>
          </w:tcPr>
          <w:p w:rsidR="00152537" w:rsidRPr="00152537" w:rsidRDefault="00152537" w:rsidP="00152537">
            <w:pPr>
              <w:keepNext/>
              <w:keepLines/>
              <w:tabs>
                <w:tab w:val="left" w:pos="851"/>
                <w:tab w:val="right" w:leader="dot" w:pos="9781"/>
              </w:tabs>
              <w:ind w:firstLine="0"/>
              <w:outlineLvl w:val="1"/>
              <w:rPr>
                <w:rFonts w:ascii="Arial" w:hAnsi="Arial" w:cs="Arial"/>
                <w:sz w:val="24"/>
                <w:szCs w:val="24"/>
              </w:rPr>
            </w:pPr>
            <w:r w:rsidRPr="00152537">
              <w:rPr>
                <w:rFonts w:ascii="Arial" w:hAnsi="Arial" w:cs="Arial"/>
                <w:sz w:val="24"/>
                <w:szCs w:val="24"/>
              </w:rPr>
              <w:t>Общие положения</w:t>
            </w:r>
            <w:r>
              <w:rPr>
                <w:rFonts w:ascii="Arial" w:hAnsi="Arial" w:cs="Arial"/>
                <w:sz w:val="24"/>
                <w:szCs w:val="24"/>
              </w:rPr>
              <w:t>………………………………………………………………………..</w:t>
            </w:r>
          </w:p>
        </w:tc>
        <w:tc>
          <w:tcPr>
            <w:tcW w:w="619" w:type="dxa"/>
            <w:tcBorders>
              <w:top w:val="nil"/>
              <w:left w:val="nil"/>
              <w:bottom w:val="nil"/>
              <w:right w:val="nil"/>
            </w:tcBorders>
          </w:tcPr>
          <w:p w:rsidR="00152537" w:rsidRPr="00152537" w:rsidRDefault="00152537" w:rsidP="00152537">
            <w:pPr>
              <w:ind w:firstLine="0"/>
              <w:rPr>
                <w:rFonts w:ascii="Arial" w:hAnsi="Arial" w:cs="Arial"/>
                <w:sz w:val="24"/>
                <w:szCs w:val="24"/>
              </w:rPr>
            </w:pPr>
          </w:p>
        </w:tc>
      </w:tr>
      <w:tr w:rsidR="00152537">
        <w:tc>
          <w:tcPr>
            <w:tcW w:w="743" w:type="dxa"/>
            <w:tcBorders>
              <w:top w:val="nil"/>
              <w:left w:val="nil"/>
              <w:bottom w:val="nil"/>
              <w:right w:val="nil"/>
            </w:tcBorders>
          </w:tcPr>
          <w:p w:rsidR="00152537" w:rsidRPr="00152537" w:rsidRDefault="00152537" w:rsidP="00152537">
            <w:pPr>
              <w:ind w:firstLine="0"/>
              <w:jc w:val="right"/>
              <w:rPr>
                <w:rFonts w:ascii="Arial" w:hAnsi="Arial" w:cs="Arial"/>
                <w:sz w:val="24"/>
                <w:szCs w:val="24"/>
              </w:rPr>
            </w:pPr>
            <w:r w:rsidRPr="00152537">
              <w:rPr>
                <w:rFonts w:ascii="Arial" w:hAnsi="Arial" w:cs="Arial"/>
                <w:sz w:val="24"/>
                <w:szCs w:val="24"/>
              </w:rPr>
              <w:t>8.2</w:t>
            </w:r>
          </w:p>
        </w:tc>
        <w:tc>
          <w:tcPr>
            <w:tcW w:w="8897" w:type="dxa"/>
            <w:tcBorders>
              <w:top w:val="nil"/>
              <w:left w:val="nil"/>
              <w:bottom w:val="nil"/>
              <w:right w:val="nil"/>
            </w:tcBorders>
          </w:tcPr>
          <w:p w:rsidR="00152537" w:rsidRPr="00152537" w:rsidRDefault="00152537" w:rsidP="00152537">
            <w:pPr>
              <w:keepNext/>
              <w:keepLines/>
              <w:tabs>
                <w:tab w:val="left" w:pos="851"/>
                <w:tab w:val="right" w:leader="dot" w:pos="9781"/>
              </w:tabs>
              <w:ind w:firstLine="0"/>
              <w:outlineLvl w:val="1"/>
              <w:rPr>
                <w:rFonts w:ascii="Arial" w:hAnsi="Arial" w:cs="Arial"/>
                <w:sz w:val="24"/>
                <w:szCs w:val="24"/>
              </w:rPr>
            </w:pPr>
            <w:r w:rsidRPr="00152537">
              <w:rPr>
                <w:rFonts w:ascii="Arial" w:hAnsi="Arial" w:cs="Arial"/>
                <w:sz w:val="24"/>
                <w:szCs w:val="24"/>
              </w:rPr>
              <w:t>Маркировка апертуры для передатчика</w:t>
            </w:r>
            <w:r>
              <w:rPr>
                <w:rFonts w:ascii="Arial" w:hAnsi="Arial" w:cs="Arial"/>
                <w:sz w:val="24"/>
                <w:szCs w:val="24"/>
              </w:rPr>
              <w:t>……………………………………………...</w:t>
            </w:r>
          </w:p>
        </w:tc>
        <w:tc>
          <w:tcPr>
            <w:tcW w:w="619" w:type="dxa"/>
            <w:tcBorders>
              <w:top w:val="nil"/>
              <w:left w:val="nil"/>
              <w:bottom w:val="nil"/>
              <w:right w:val="nil"/>
            </w:tcBorders>
          </w:tcPr>
          <w:p w:rsidR="00152537" w:rsidRPr="00152537" w:rsidRDefault="00152537" w:rsidP="00152537">
            <w:pPr>
              <w:ind w:firstLine="0"/>
              <w:rPr>
                <w:rFonts w:ascii="Arial" w:hAnsi="Arial" w:cs="Arial"/>
                <w:sz w:val="24"/>
                <w:szCs w:val="24"/>
              </w:rPr>
            </w:pPr>
          </w:p>
        </w:tc>
      </w:tr>
      <w:tr w:rsidR="00152537">
        <w:tc>
          <w:tcPr>
            <w:tcW w:w="743" w:type="dxa"/>
            <w:tcBorders>
              <w:top w:val="nil"/>
              <w:left w:val="nil"/>
              <w:bottom w:val="nil"/>
              <w:right w:val="nil"/>
            </w:tcBorders>
          </w:tcPr>
          <w:p w:rsidR="00152537" w:rsidRPr="00152537" w:rsidRDefault="00152537" w:rsidP="00152537">
            <w:pPr>
              <w:ind w:firstLine="0"/>
              <w:jc w:val="right"/>
              <w:rPr>
                <w:rFonts w:ascii="Arial" w:hAnsi="Arial" w:cs="Arial"/>
                <w:sz w:val="24"/>
                <w:szCs w:val="24"/>
              </w:rPr>
            </w:pPr>
            <w:r w:rsidRPr="00152537">
              <w:rPr>
                <w:rFonts w:ascii="Arial" w:hAnsi="Arial" w:cs="Arial"/>
                <w:sz w:val="24"/>
                <w:szCs w:val="24"/>
              </w:rPr>
              <w:t>8.3</w:t>
            </w:r>
          </w:p>
        </w:tc>
        <w:tc>
          <w:tcPr>
            <w:tcW w:w="8897" w:type="dxa"/>
            <w:tcBorders>
              <w:top w:val="nil"/>
              <w:left w:val="nil"/>
              <w:bottom w:val="nil"/>
              <w:right w:val="nil"/>
            </w:tcBorders>
          </w:tcPr>
          <w:p w:rsidR="00152537" w:rsidRPr="00152537" w:rsidRDefault="00152537" w:rsidP="00152537">
            <w:pPr>
              <w:keepNext/>
              <w:keepLines/>
              <w:tabs>
                <w:tab w:val="left" w:pos="851"/>
                <w:tab w:val="right" w:leader="dot" w:pos="9781"/>
              </w:tabs>
              <w:ind w:firstLine="0"/>
              <w:outlineLvl w:val="1"/>
              <w:rPr>
                <w:rFonts w:ascii="Arial" w:hAnsi="Arial" w:cs="Arial"/>
                <w:sz w:val="24"/>
                <w:szCs w:val="24"/>
              </w:rPr>
            </w:pPr>
            <w:r w:rsidRPr="00152537">
              <w:rPr>
                <w:rFonts w:ascii="Arial" w:hAnsi="Arial" w:cs="Arial"/>
                <w:sz w:val="24"/>
                <w:szCs w:val="24"/>
              </w:rPr>
              <w:t>Требования к долговечности – нестираемости для маркировки безопасности</w:t>
            </w:r>
            <w:r>
              <w:rPr>
                <w:rFonts w:ascii="Arial" w:hAnsi="Arial" w:cs="Arial"/>
                <w:sz w:val="24"/>
                <w:szCs w:val="24"/>
              </w:rPr>
              <w:t>..</w:t>
            </w:r>
          </w:p>
        </w:tc>
        <w:tc>
          <w:tcPr>
            <w:tcW w:w="619" w:type="dxa"/>
            <w:tcBorders>
              <w:top w:val="nil"/>
              <w:left w:val="nil"/>
              <w:bottom w:val="nil"/>
              <w:right w:val="nil"/>
            </w:tcBorders>
          </w:tcPr>
          <w:p w:rsidR="00152537" w:rsidRPr="00152537" w:rsidRDefault="00152537" w:rsidP="00152537">
            <w:pPr>
              <w:ind w:firstLine="0"/>
              <w:rPr>
                <w:rFonts w:ascii="Arial" w:hAnsi="Arial" w:cs="Arial"/>
                <w:sz w:val="24"/>
                <w:szCs w:val="24"/>
              </w:rPr>
            </w:pPr>
          </w:p>
        </w:tc>
      </w:tr>
      <w:tr w:rsidR="00152537">
        <w:tc>
          <w:tcPr>
            <w:tcW w:w="743" w:type="dxa"/>
            <w:tcBorders>
              <w:top w:val="nil"/>
              <w:left w:val="nil"/>
              <w:bottom w:val="nil"/>
              <w:right w:val="nil"/>
            </w:tcBorders>
          </w:tcPr>
          <w:p w:rsidR="00152537" w:rsidRPr="00152537" w:rsidRDefault="00152537" w:rsidP="00152537">
            <w:pPr>
              <w:ind w:firstLine="0"/>
              <w:jc w:val="right"/>
              <w:rPr>
                <w:rFonts w:ascii="Arial" w:hAnsi="Arial" w:cs="Arial"/>
                <w:sz w:val="24"/>
                <w:szCs w:val="24"/>
              </w:rPr>
            </w:pPr>
            <w:r w:rsidRPr="00152537">
              <w:rPr>
                <w:rFonts w:ascii="Arial" w:hAnsi="Arial" w:cs="Arial"/>
                <w:sz w:val="24"/>
                <w:szCs w:val="24"/>
              </w:rPr>
              <w:lastRenderedPageBreak/>
              <w:t>8.4</w:t>
            </w:r>
          </w:p>
        </w:tc>
        <w:tc>
          <w:tcPr>
            <w:tcW w:w="8897" w:type="dxa"/>
            <w:tcBorders>
              <w:top w:val="nil"/>
              <w:left w:val="nil"/>
              <w:bottom w:val="nil"/>
              <w:right w:val="nil"/>
            </w:tcBorders>
          </w:tcPr>
          <w:p w:rsidR="00152537" w:rsidRPr="00152537" w:rsidRDefault="00152537" w:rsidP="00152537">
            <w:pPr>
              <w:keepNext/>
              <w:keepLines/>
              <w:tabs>
                <w:tab w:val="left" w:pos="851"/>
                <w:tab w:val="right" w:leader="dot" w:pos="9781"/>
              </w:tabs>
              <w:ind w:firstLine="0"/>
              <w:outlineLvl w:val="1"/>
              <w:rPr>
                <w:rFonts w:ascii="Arial" w:hAnsi="Arial" w:cs="Arial"/>
                <w:sz w:val="24"/>
                <w:szCs w:val="24"/>
              </w:rPr>
            </w:pPr>
            <w:r w:rsidRPr="00152537">
              <w:rPr>
                <w:rFonts w:ascii="Arial" w:hAnsi="Arial" w:cs="Arial"/>
                <w:sz w:val="24"/>
                <w:szCs w:val="24"/>
              </w:rPr>
              <w:t>Предупреждение о невидимом излучении</w:t>
            </w:r>
            <w:r>
              <w:rPr>
                <w:rFonts w:ascii="Arial" w:hAnsi="Arial" w:cs="Arial"/>
                <w:sz w:val="24"/>
                <w:szCs w:val="24"/>
              </w:rPr>
              <w:t>…………………………………………</w:t>
            </w:r>
          </w:p>
        </w:tc>
        <w:tc>
          <w:tcPr>
            <w:tcW w:w="619" w:type="dxa"/>
            <w:tcBorders>
              <w:top w:val="nil"/>
              <w:left w:val="nil"/>
              <w:bottom w:val="nil"/>
              <w:right w:val="nil"/>
            </w:tcBorders>
          </w:tcPr>
          <w:p w:rsidR="00152537" w:rsidRPr="00152537" w:rsidRDefault="00152537" w:rsidP="00152537">
            <w:pPr>
              <w:ind w:firstLine="0"/>
              <w:rPr>
                <w:rFonts w:ascii="Arial" w:hAnsi="Arial" w:cs="Arial"/>
                <w:sz w:val="24"/>
                <w:szCs w:val="24"/>
              </w:rPr>
            </w:pPr>
          </w:p>
        </w:tc>
      </w:tr>
      <w:tr w:rsidR="0059135F">
        <w:tc>
          <w:tcPr>
            <w:tcW w:w="9640" w:type="dxa"/>
            <w:gridSpan w:val="2"/>
            <w:tcBorders>
              <w:top w:val="nil"/>
              <w:left w:val="nil"/>
              <w:bottom w:val="nil"/>
              <w:right w:val="nil"/>
            </w:tcBorders>
          </w:tcPr>
          <w:p w:rsidR="0059135F" w:rsidRPr="00152537" w:rsidRDefault="00152537" w:rsidP="00152537">
            <w:pPr>
              <w:ind w:firstLine="0"/>
              <w:rPr>
                <w:rFonts w:ascii="Arial" w:hAnsi="Arial" w:cs="Arial"/>
                <w:sz w:val="24"/>
                <w:szCs w:val="24"/>
              </w:rPr>
            </w:pPr>
            <w:r w:rsidRPr="00152537">
              <w:rPr>
                <w:rFonts w:ascii="Arial" w:hAnsi="Arial" w:cs="Arial"/>
                <w:sz w:val="24"/>
                <w:szCs w:val="24"/>
              </w:rPr>
              <w:t xml:space="preserve">Приложение А </w:t>
            </w:r>
            <w:r>
              <w:rPr>
                <w:rFonts w:ascii="Arial" w:hAnsi="Arial" w:cs="Arial"/>
                <w:sz w:val="24"/>
                <w:szCs w:val="24"/>
              </w:rPr>
              <w:t xml:space="preserve">(справочное) </w:t>
            </w:r>
            <w:r w:rsidRPr="00152537">
              <w:rPr>
                <w:rFonts w:ascii="Arial" w:hAnsi="Arial" w:cs="Arial"/>
                <w:sz w:val="24"/>
                <w:szCs w:val="24"/>
              </w:rPr>
              <w:t>Обоснование</w:t>
            </w:r>
            <w:r>
              <w:rPr>
                <w:rFonts w:ascii="Arial" w:hAnsi="Arial" w:cs="Arial"/>
                <w:sz w:val="24"/>
                <w:szCs w:val="24"/>
              </w:rPr>
              <w:t>…………………………………………………</w:t>
            </w:r>
          </w:p>
        </w:tc>
        <w:tc>
          <w:tcPr>
            <w:tcW w:w="619" w:type="dxa"/>
            <w:tcBorders>
              <w:top w:val="nil"/>
              <w:left w:val="nil"/>
              <w:bottom w:val="nil"/>
              <w:right w:val="nil"/>
            </w:tcBorders>
          </w:tcPr>
          <w:p w:rsidR="0059135F" w:rsidRPr="00152537" w:rsidRDefault="0059135F" w:rsidP="00152537">
            <w:pPr>
              <w:ind w:firstLine="0"/>
              <w:rPr>
                <w:rFonts w:ascii="Arial" w:hAnsi="Arial" w:cs="Arial"/>
                <w:sz w:val="24"/>
                <w:szCs w:val="24"/>
              </w:rPr>
            </w:pPr>
          </w:p>
        </w:tc>
      </w:tr>
      <w:tr w:rsidR="0059135F">
        <w:tc>
          <w:tcPr>
            <w:tcW w:w="9640" w:type="dxa"/>
            <w:gridSpan w:val="2"/>
            <w:tcBorders>
              <w:top w:val="nil"/>
              <w:left w:val="nil"/>
              <w:bottom w:val="nil"/>
              <w:right w:val="nil"/>
            </w:tcBorders>
          </w:tcPr>
          <w:p w:rsidR="0059135F" w:rsidRPr="00152537" w:rsidRDefault="00152537" w:rsidP="00152537">
            <w:pPr>
              <w:ind w:firstLine="0"/>
              <w:rPr>
                <w:rFonts w:ascii="Arial" w:hAnsi="Arial" w:cs="Arial"/>
                <w:sz w:val="24"/>
                <w:szCs w:val="24"/>
              </w:rPr>
            </w:pPr>
            <w:r w:rsidRPr="00152537">
              <w:rPr>
                <w:rFonts w:ascii="Arial" w:hAnsi="Arial" w:cs="Arial"/>
                <w:sz w:val="24"/>
                <w:szCs w:val="24"/>
              </w:rPr>
              <w:t xml:space="preserve">Приложение B </w:t>
            </w:r>
            <w:r>
              <w:rPr>
                <w:rFonts w:ascii="Arial" w:hAnsi="Arial" w:cs="Arial"/>
                <w:sz w:val="24"/>
                <w:szCs w:val="24"/>
              </w:rPr>
              <w:t xml:space="preserve">(справочное) </w:t>
            </w:r>
            <w:r w:rsidRPr="00152537">
              <w:rPr>
                <w:rFonts w:ascii="Arial" w:hAnsi="Arial" w:cs="Arial"/>
                <w:sz w:val="24"/>
                <w:szCs w:val="24"/>
              </w:rPr>
              <w:t>Разъяснение значения термина «уровень доступа»</w:t>
            </w:r>
            <w:r>
              <w:rPr>
                <w:rFonts w:ascii="Arial" w:hAnsi="Arial" w:cs="Arial"/>
                <w:sz w:val="24"/>
                <w:szCs w:val="24"/>
              </w:rPr>
              <w:t>……</w:t>
            </w:r>
          </w:p>
        </w:tc>
        <w:tc>
          <w:tcPr>
            <w:tcW w:w="619" w:type="dxa"/>
            <w:tcBorders>
              <w:top w:val="nil"/>
              <w:left w:val="nil"/>
              <w:bottom w:val="nil"/>
              <w:right w:val="nil"/>
            </w:tcBorders>
          </w:tcPr>
          <w:p w:rsidR="0059135F" w:rsidRPr="00152537" w:rsidRDefault="0059135F" w:rsidP="00152537">
            <w:pPr>
              <w:ind w:firstLine="0"/>
              <w:rPr>
                <w:rFonts w:ascii="Arial" w:hAnsi="Arial" w:cs="Arial"/>
                <w:sz w:val="24"/>
                <w:szCs w:val="24"/>
              </w:rPr>
            </w:pPr>
          </w:p>
        </w:tc>
      </w:tr>
      <w:tr w:rsidR="0059135F">
        <w:tc>
          <w:tcPr>
            <w:tcW w:w="9640" w:type="dxa"/>
            <w:gridSpan w:val="2"/>
            <w:tcBorders>
              <w:top w:val="nil"/>
              <w:left w:val="nil"/>
              <w:bottom w:val="nil"/>
              <w:right w:val="nil"/>
            </w:tcBorders>
          </w:tcPr>
          <w:p w:rsidR="0059135F" w:rsidRPr="00152537" w:rsidRDefault="00152537" w:rsidP="00152537">
            <w:pPr>
              <w:ind w:firstLine="0"/>
              <w:rPr>
                <w:rFonts w:ascii="Arial" w:hAnsi="Arial" w:cs="Arial"/>
                <w:sz w:val="24"/>
                <w:szCs w:val="24"/>
              </w:rPr>
            </w:pPr>
            <w:r w:rsidRPr="00152537">
              <w:rPr>
                <w:rFonts w:ascii="Arial" w:hAnsi="Arial" w:cs="Arial"/>
                <w:sz w:val="24"/>
                <w:szCs w:val="24"/>
              </w:rPr>
              <w:t xml:space="preserve">Приложение C </w:t>
            </w:r>
            <w:r>
              <w:rPr>
                <w:rFonts w:ascii="Arial" w:hAnsi="Arial" w:cs="Arial"/>
                <w:sz w:val="24"/>
                <w:szCs w:val="24"/>
              </w:rPr>
              <w:t xml:space="preserve">(справочное) </w:t>
            </w:r>
            <w:r w:rsidRPr="00152537">
              <w:rPr>
                <w:rFonts w:ascii="Arial" w:hAnsi="Arial" w:cs="Arial"/>
                <w:sz w:val="24"/>
                <w:szCs w:val="24"/>
              </w:rPr>
              <w:t>Примеры при</w:t>
            </w:r>
            <w:r>
              <w:rPr>
                <w:rFonts w:ascii="Arial" w:hAnsi="Arial" w:cs="Arial"/>
                <w:sz w:val="24"/>
                <w:szCs w:val="24"/>
              </w:rPr>
              <w:t>менений</w:t>
            </w:r>
            <w:r w:rsidRPr="00152537">
              <w:rPr>
                <w:rFonts w:ascii="Arial" w:hAnsi="Arial" w:cs="Arial"/>
                <w:sz w:val="24"/>
                <w:szCs w:val="24"/>
              </w:rPr>
              <w:t xml:space="preserve"> и расчетов</w:t>
            </w:r>
            <w:r>
              <w:rPr>
                <w:rFonts w:ascii="Arial" w:hAnsi="Arial" w:cs="Arial"/>
                <w:sz w:val="24"/>
                <w:szCs w:val="24"/>
              </w:rPr>
              <w:t>………………………….</w:t>
            </w:r>
          </w:p>
        </w:tc>
        <w:tc>
          <w:tcPr>
            <w:tcW w:w="619" w:type="dxa"/>
            <w:tcBorders>
              <w:top w:val="nil"/>
              <w:left w:val="nil"/>
              <w:bottom w:val="nil"/>
              <w:right w:val="nil"/>
            </w:tcBorders>
          </w:tcPr>
          <w:p w:rsidR="0059135F" w:rsidRPr="00152537" w:rsidRDefault="0059135F" w:rsidP="00152537">
            <w:pPr>
              <w:ind w:firstLine="0"/>
              <w:rPr>
                <w:rFonts w:ascii="Arial" w:hAnsi="Arial" w:cs="Arial"/>
                <w:sz w:val="24"/>
                <w:szCs w:val="24"/>
              </w:rPr>
            </w:pPr>
          </w:p>
        </w:tc>
      </w:tr>
      <w:tr w:rsidR="00671F3E">
        <w:tc>
          <w:tcPr>
            <w:tcW w:w="9640" w:type="dxa"/>
            <w:gridSpan w:val="2"/>
            <w:tcBorders>
              <w:top w:val="nil"/>
              <w:left w:val="nil"/>
              <w:bottom w:val="nil"/>
              <w:right w:val="nil"/>
            </w:tcBorders>
          </w:tcPr>
          <w:p w:rsidR="00671F3E" w:rsidRPr="00152537" w:rsidRDefault="00152537" w:rsidP="00152537">
            <w:pPr>
              <w:ind w:firstLine="0"/>
              <w:rPr>
                <w:rFonts w:ascii="Arial" w:hAnsi="Arial" w:cs="Arial"/>
                <w:sz w:val="24"/>
                <w:szCs w:val="24"/>
              </w:rPr>
            </w:pPr>
            <w:r>
              <w:rPr>
                <w:rFonts w:ascii="Arial" w:hAnsi="Arial" w:cs="Arial"/>
                <w:sz w:val="24"/>
                <w:szCs w:val="24"/>
              </w:rPr>
              <w:t xml:space="preserve">Приложение D (справочное) </w:t>
            </w:r>
            <w:r w:rsidRPr="00152537">
              <w:rPr>
                <w:rFonts w:ascii="Arial" w:hAnsi="Arial" w:cs="Arial"/>
                <w:sz w:val="24"/>
                <w:szCs w:val="24"/>
              </w:rPr>
              <w:t>Методы анализа опасности /безопасности</w:t>
            </w:r>
            <w:r>
              <w:rPr>
                <w:rFonts w:ascii="Arial" w:hAnsi="Arial" w:cs="Arial"/>
                <w:sz w:val="24"/>
                <w:szCs w:val="24"/>
              </w:rPr>
              <w:t>……………….</w:t>
            </w:r>
          </w:p>
        </w:tc>
        <w:tc>
          <w:tcPr>
            <w:tcW w:w="619" w:type="dxa"/>
            <w:tcBorders>
              <w:top w:val="nil"/>
              <w:left w:val="nil"/>
              <w:bottom w:val="nil"/>
              <w:right w:val="nil"/>
            </w:tcBorders>
          </w:tcPr>
          <w:p w:rsidR="00671F3E" w:rsidRPr="00152537" w:rsidRDefault="00671F3E" w:rsidP="00041AB3">
            <w:pPr>
              <w:widowControl w:val="0"/>
              <w:autoSpaceDE w:val="0"/>
              <w:autoSpaceDN w:val="0"/>
              <w:adjustRightInd w:val="0"/>
              <w:ind w:firstLine="0"/>
              <w:rPr>
                <w:rFonts w:ascii="Arial" w:hAnsi="Arial" w:cs="Arial"/>
                <w:sz w:val="24"/>
                <w:szCs w:val="24"/>
              </w:rPr>
            </w:pPr>
          </w:p>
        </w:tc>
      </w:tr>
      <w:tr w:rsidR="00671F3E">
        <w:tc>
          <w:tcPr>
            <w:tcW w:w="9640" w:type="dxa"/>
            <w:gridSpan w:val="2"/>
            <w:tcBorders>
              <w:top w:val="nil"/>
              <w:left w:val="nil"/>
              <w:bottom w:val="nil"/>
              <w:right w:val="nil"/>
            </w:tcBorders>
          </w:tcPr>
          <w:p w:rsidR="00671F3E" w:rsidRPr="00152537" w:rsidRDefault="00152537" w:rsidP="00152537">
            <w:pPr>
              <w:ind w:firstLine="0"/>
              <w:rPr>
                <w:rFonts w:ascii="Arial" w:hAnsi="Arial" w:cs="Arial"/>
                <w:sz w:val="24"/>
                <w:szCs w:val="24"/>
              </w:rPr>
            </w:pPr>
            <w:r>
              <w:rPr>
                <w:rFonts w:ascii="Arial" w:hAnsi="Arial" w:cs="Arial"/>
                <w:sz w:val="24"/>
                <w:szCs w:val="24"/>
              </w:rPr>
              <w:t xml:space="preserve">Приложение E (справочное) </w:t>
            </w:r>
            <w:r w:rsidRPr="00152537">
              <w:rPr>
                <w:rFonts w:ascii="Arial" w:hAnsi="Arial" w:cs="Arial"/>
                <w:sz w:val="24"/>
                <w:szCs w:val="24"/>
              </w:rPr>
              <w:t>Руководство для организаций по установке, обслуживанию и эксплуатации</w:t>
            </w:r>
            <w:r>
              <w:rPr>
                <w:rFonts w:ascii="Arial" w:hAnsi="Arial" w:cs="Arial"/>
                <w:sz w:val="24"/>
                <w:szCs w:val="24"/>
              </w:rPr>
              <w:t>…………………………………………………………………</w:t>
            </w:r>
          </w:p>
        </w:tc>
        <w:tc>
          <w:tcPr>
            <w:tcW w:w="619" w:type="dxa"/>
            <w:tcBorders>
              <w:top w:val="nil"/>
              <w:left w:val="nil"/>
              <w:bottom w:val="nil"/>
              <w:right w:val="nil"/>
            </w:tcBorders>
          </w:tcPr>
          <w:p w:rsidR="00671F3E" w:rsidRPr="00152537" w:rsidRDefault="00671F3E" w:rsidP="00041AB3">
            <w:pPr>
              <w:widowControl w:val="0"/>
              <w:autoSpaceDE w:val="0"/>
              <w:autoSpaceDN w:val="0"/>
              <w:adjustRightInd w:val="0"/>
              <w:ind w:firstLine="0"/>
              <w:rPr>
                <w:rFonts w:ascii="Arial" w:hAnsi="Arial" w:cs="Arial"/>
                <w:sz w:val="24"/>
                <w:szCs w:val="24"/>
              </w:rPr>
            </w:pPr>
          </w:p>
        </w:tc>
      </w:tr>
      <w:tr w:rsidR="0059135F">
        <w:tc>
          <w:tcPr>
            <w:tcW w:w="9640" w:type="dxa"/>
            <w:gridSpan w:val="2"/>
            <w:tcBorders>
              <w:top w:val="nil"/>
              <w:left w:val="nil"/>
              <w:bottom w:val="nil"/>
              <w:right w:val="nil"/>
            </w:tcBorders>
          </w:tcPr>
          <w:p w:rsidR="0059135F" w:rsidRPr="00152537" w:rsidRDefault="00593AC7" w:rsidP="00152537">
            <w:pPr>
              <w:ind w:firstLine="0"/>
              <w:rPr>
                <w:rFonts w:ascii="Arial" w:hAnsi="Arial" w:cs="Arial"/>
                <w:sz w:val="24"/>
                <w:szCs w:val="24"/>
              </w:rPr>
            </w:pPr>
            <w:r>
              <w:rPr>
                <w:rFonts w:ascii="Arial" w:hAnsi="Arial" w:cs="Arial"/>
                <w:sz w:val="24"/>
                <w:szCs w:val="24"/>
              </w:rPr>
              <w:t xml:space="preserve">Приложение ДА (справочное) </w:t>
            </w:r>
            <w:r w:rsidR="00152537" w:rsidRPr="00152537">
              <w:rPr>
                <w:rFonts w:ascii="Arial" w:hAnsi="Arial" w:cs="Arial"/>
                <w:sz w:val="24"/>
                <w:szCs w:val="24"/>
              </w:rPr>
              <w:t>Сведения о соответствии ссылочного международного стандарта ссылочному межгосударственному стандарту</w:t>
            </w:r>
            <w:r>
              <w:rPr>
                <w:rFonts w:ascii="Arial" w:hAnsi="Arial" w:cs="Arial"/>
                <w:sz w:val="24"/>
                <w:szCs w:val="24"/>
              </w:rPr>
              <w:t>……………</w:t>
            </w:r>
          </w:p>
        </w:tc>
        <w:tc>
          <w:tcPr>
            <w:tcW w:w="619" w:type="dxa"/>
            <w:tcBorders>
              <w:top w:val="nil"/>
              <w:left w:val="nil"/>
              <w:bottom w:val="nil"/>
              <w:right w:val="nil"/>
            </w:tcBorders>
          </w:tcPr>
          <w:p w:rsidR="0059135F" w:rsidRPr="00152537" w:rsidRDefault="0059135F" w:rsidP="00152537">
            <w:pPr>
              <w:ind w:firstLine="0"/>
              <w:rPr>
                <w:rFonts w:ascii="Arial" w:hAnsi="Arial" w:cs="Arial"/>
                <w:sz w:val="24"/>
                <w:szCs w:val="24"/>
              </w:rPr>
            </w:pPr>
          </w:p>
        </w:tc>
      </w:tr>
      <w:tr w:rsidR="0059135F">
        <w:tc>
          <w:tcPr>
            <w:tcW w:w="9640" w:type="dxa"/>
            <w:gridSpan w:val="2"/>
            <w:tcBorders>
              <w:top w:val="nil"/>
              <w:left w:val="nil"/>
              <w:bottom w:val="nil"/>
              <w:right w:val="nil"/>
            </w:tcBorders>
          </w:tcPr>
          <w:p w:rsidR="0059135F" w:rsidRPr="00152537" w:rsidRDefault="00DD4376" w:rsidP="00152537">
            <w:pPr>
              <w:ind w:firstLine="0"/>
              <w:rPr>
                <w:rFonts w:ascii="Arial" w:hAnsi="Arial" w:cs="Arial"/>
                <w:sz w:val="24"/>
                <w:szCs w:val="24"/>
              </w:rPr>
            </w:pPr>
            <w:r w:rsidRPr="00152537">
              <w:rPr>
                <w:rFonts w:ascii="Arial" w:hAnsi="Arial" w:cs="Arial"/>
                <w:sz w:val="24"/>
                <w:szCs w:val="24"/>
              </w:rPr>
              <w:t>Библиография ………………………………………………………………………………...…</w:t>
            </w:r>
          </w:p>
        </w:tc>
        <w:tc>
          <w:tcPr>
            <w:tcW w:w="619" w:type="dxa"/>
            <w:tcBorders>
              <w:top w:val="nil"/>
              <w:left w:val="nil"/>
              <w:bottom w:val="nil"/>
              <w:right w:val="nil"/>
            </w:tcBorders>
          </w:tcPr>
          <w:p w:rsidR="0059135F" w:rsidRPr="00152537" w:rsidRDefault="0059135F" w:rsidP="00152537">
            <w:pPr>
              <w:ind w:firstLine="0"/>
              <w:rPr>
                <w:rFonts w:ascii="Arial" w:hAnsi="Arial" w:cs="Arial"/>
                <w:sz w:val="24"/>
                <w:szCs w:val="24"/>
              </w:rPr>
            </w:pPr>
          </w:p>
        </w:tc>
      </w:tr>
    </w:tbl>
    <w:p w:rsidR="0059135F" w:rsidRDefault="0059135F" w:rsidP="0066261D">
      <w:pPr>
        <w:rPr>
          <w:rFonts w:ascii="Arial" w:hAnsi="Arial" w:cs="Arial"/>
          <w:sz w:val="24"/>
          <w:szCs w:val="24"/>
        </w:rPr>
      </w:pPr>
    </w:p>
    <w:p w:rsidR="0059135F" w:rsidRPr="00467699" w:rsidRDefault="00DD4376" w:rsidP="00C12BCA">
      <w:pPr>
        <w:pStyle w:val="afc"/>
        <w:pageBreakBefore/>
        <w:ind w:left="0"/>
        <w:jc w:val="center"/>
        <w:outlineLvl w:val="0"/>
        <w:rPr>
          <w:rFonts w:ascii="Arial" w:hAnsi="Arial" w:cs="Arial"/>
          <w:b/>
          <w:sz w:val="24"/>
          <w:szCs w:val="24"/>
        </w:rPr>
      </w:pPr>
      <w:bookmarkStart w:id="0" w:name="_Toc195283182"/>
      <w:bookmarkStart w:id="1" w:name="_Toc163052850"/>
      <w:r>
        <w:rPr>
          <w:rFonts w:ascii="Arial" w:hAnsi="Arial" w:cs="Arial"/>
          <w:b/>
          <w:sz w:val="24"/>
          <w:szCs w:val="24"/>
        </w:rPr>
        <w:lastRenderedPageBreak/>
        <w:t>Введение</w:t>
      </w:r>
      <w:bookmarkEnd w:id="0"/>
      <w:bookmarkEnd w:id="1"/>
    </w:p>
    <w:p w:rsidR="00467699" w:rsidRPr="00467699" w:rsidRDefault="00467699" w:rsidP="00467699">
      <w:pPr>
        <w:rPr>
          <w:rFonts w:ascii="Arial" w:eastAsia="Times New Roman" w:hAnsi="Arial" w:cs="Arial"/>
          <w:sz w:val="24"/>
          <w:szCs w:val="24"/>
          <w:lang w:eastAsia="ru-RU"/>
        </w:rPr>
      </w:pPr>
      <w:r w:rsidRPr="00467699">
        <w:rPr>
          <w:rFonts w:ascii="Arial" w:eastAsia="Times New Roman" w:hAnsi="Arial" w:cs="Arial"/>
          <w:sz w:val="24"/>
          <w:szCs w:val="24"/>
          <w:lang w:eastAsia="ru-RU"/>
        </w:rPr>
        <w:t xml:space="preserve">IEC 60825-12 подготовлен техническим комитетом IEC 76: Безопасность оптического излучения и лазерное оборудование. </w:t>
      </w:r>
      <w:r>
        <w:rPr>
          <w:rFonts w:ascii="Arial" w:eastAsia="Times New Roman" w:hAnsi="Arial" w:cs="Arial"/>
          <w:sz w:val="24"/>
          <w:szCs w:val="24"/>
          <w:lang w:eastAsia="ru-RU"/>
        </w:rPr>
        <w:t xml:space="preserve">Является </w:t>
      </w:r>
      <w:r w:rsidRPr="00467699">
        <w:rPr>
          <w:rFonts w:ascii="Arial" w:eastAsia="Times New Roman" w:hAnsi="Arial" w:cs="Arial"/>
          <w:sz w:val="24"/>
          <w:szCs w:val="24"/>
          <w:lang w:eastAsia="ru-RU"/>
        </w:rPr>
        <w:t>международны</w:t>
      </w:r>
      <w:r>
        <w:rPr>
          <w:rFonts w:ascii="Arial" w:eastAsia="Times New Roman" w:hAnsi="Arial" w:cs="Arial"/>
          <w:sz w:val="24"/>
          <w:szCs w:val="24"/>
          <w:lang w:eastAsia="ru-RU"/>
        </w:rPr>
        <w:t>м</w:t>
      </w:r>
      <w:r w:rsidRPr="00467699">
        <w:rPr>
          <w:rFonts w:ascii="Arial" w:eastAsia="Times New Roman" w:hAnsi="Arial" w:cs="Arial"/>
          <w:sz w:val="24"/>
          <w:szCs w:val="24"/>
          <w:lang w:eastAsia="ru-RU"/>
        </w:rPr>
        <w:t xml:space="preserve"> стандарт</w:t>
      </w:r>
      <w:r>
        <w:rPr>
          <w:rFonts w:ascii="Arial" w:eastAsia="Times New Roman" w:hAnsi="Arial" w:cs="Arial"/>
          <w:sz w:val="24"/>
          <w:szCs w:val="24"/>
          <w:lang w:eastAsia="ru-RU"/>
        </w:rPr>
        <w:t>ом</w:t>
      </w:r>
      <w:r w:rsidRPr="00467699">
        <w:rPr>
          <w:rFonts w:ascii="Arial" w:eastAsia="Times New Roman" w:hAnsi="Arial" w:cs="Arial"/>
          <w:sz w:val="24"/>
          <w:szCs w:val="24"/>
          <w:lang w:eastAsia="ru-RU"/>
        </w:rPr>
        <w:t>.</w:t>
      </w:r>
    </w:p>
    <w:p w:rsidR="00467699" w:rsidRPr="00467699" w:rsidRDefault="00467699" w:rsidP="00467699">
      <w:pPr>
        <w:rPr>
          <w:rFonts w:ascii="Arial" w:eastAsia="Times New Roman" w:hAnsi="Arial" w:cs="Arial"/>
          <w:sz w:val="24"/>
          <w:szCs w:val="24"/>
          <w:lang w:eastAsia="ru-RU"/>
        </w:rPr>
      </w:pPr>
      <w:r w:rsidRPr="00467699">
        <w:rPr>
          <w:rFonts w:ascii="Arial" w:eastAsia="Times New Roman" w:hAnsi="Arial" w:cs="Arial"/>
          <w:sz w:val="24"/>
          <w:szCs w:val="24"/>
          <w:lang w:eastAsia="ru-RU"/>
        </w:rPr>
        <w:t>Настоящее третье издание отменяет и заменяет второе издание, опубликованное в 2019 году. Настоящее издание представляет собой техническую редакцию.</w:t>
      </w:r>
    </w:p>
    <w:p w:rsidR="00467699" w:rsidRPr="00467699" w:rsidRDefault="00467699" w:rsidP="00467699">
      <w:pPr>
        <w:rPr>
          <w:rFonts w:ascii="Arial" w:eastAsia="Times New Roman" w:hAnsi="Arial" w:cs="Arial"/>
          <w:sz w:val="24"/>
          <w:szCs w:val="24"/>
          <w:lang w:eastAsia="ru-RU"/>
        </w:rPr>
      </w:pPr>
      <w:r w:rsidRPr="00467699">
        <w:rPr>
          <w:rFonts w:ascii="Arial" w:eastAsia="Times New Roman" w:hAnsi="Arial" w:cs="Arial"/>
          <w:sz w:val="24"/>
          <w:szCs w:val="24"/>
          <w:lang w:eastAsia="ru-RU"/>
        </w:rPr>
        <w:t xml:space="preserve">Настоящее издание включает следующие существенные технические изменения по </w:t>
      </w:r>
      <w:r>
        <w:rPr>
          <w:rFonts w:ascii="Arial" w:eastAsia="Times New Roman" w:hAnsi="Arial" w:cs="Arial"/>
          <w:sz w:val="24"/>
          <w:szCs w:val="24"/>
          <w:lang w:eastAsia="ru-RU"/>
        </w:rPr>
        <w:t>сравнению с предыдущим изданием:</w:t>
      </w:r>
    </w:p>
    <w:p w:rsidR="00467699" w:rsidRPr="00467699" w:rsidRDefault="00467699" w:rsidP="00467699">
      <w:pPr>
        <w:rPr>
          <w:rFonts w:ascii="Arial" w:eastAsia="Times New Roman" w:hAnsi="Arial" w:cs="Arial"/>
          <w:sz w:val="24"/>
          <w:szCs w:val="24"/>
          <w:lang w:eastAsia="ru-RU"/>
        </w:rPr>
      </w:pPr>
      <w:r>
        <w:rPr>
          <w:rFonts w:ascii="Arial" w:eastAsia="Times New Roman" w:hAnsi="Arial" w:cs="Arial"/>
          <w:sz w:val="24"/>
          <w:szCs w:val="24"/>
          <w:lang w:eastAsia="ru-RU"/>
        </w:rPr>
        <w:t xml:space="preserve">a) </w:t>
      </w:r>
      <w:r w:rsidRPr="00467699">
        <w:rPr>
          <w:rFonts w:ascii="Arial" w:eastAsia="Times New Roman" w:hAnsi="Arial" w:cs="Arial"/>
          <w:sz w:val="24"/>
          <w:szCs w:val="24"/>
          <w:lang w:eastAsia="ru-RU"/>
        </w:rPr>
        <w:t xml:space="preserve">ссылки на IEC 60825-1 были </w:t>
      </w:r>
      <w:r w:rsidR="0008526C">
        <w:rPr>
          <w:rFonts w:ascii="Arial" w:eastAsia="Times New Roman" w:hAnsi="Arial" w:cs="Arial"/>
          <w:sz w:val="24"/>
          <w:szCs w:val="24"/>
          <w:lang w:eastAsia="ru-RU"/>
        </w:rPr>
        <w:t>заменены на</w:t>
      </w:r>
      <w:r w:rsidRPr="00467699">
        <w:rPr>
          <w:rFonts w:ascii="Arial" w:eastAsia="Times New Roman" w:hAnsi="Arial" w:cs="Arial"/>
          <w:sz w:val="24"/>
          <w:szCs w:val="24"/>
          <w:lang w:eastAsia="ru-RU"/>
        </w:rPr>
        <w:t xml:space="preserve"> </w:t>
      </w:r>
      <w:r w:rsidR="0008526C" w:rsidRPr="0008526C">
        <w:rPr>
          <w:rFonts w:ascii="Arial" w:eastAsia="Times New Roman" w:hAnsi="Arial" w:cs="Arial"/>
          <w:sz w:val="24"/>
          <w:szCs w:val="24"/>
          <w:lang w:eastAsia="ru-RU"/>
        </w:rPr>
        <w:t>конкретные датированные ссылки</w:t>
      </w:r>
      <w:r w:rsidRPr="00467699">
        <w:rPr>
          <w:rFonts w:ascii="Arial" w:eastAsia="Times New Roman" w:hAnsi="Arial" w:cs="Arial"/>
          <w:sz w:val="24"/>
          <w:szCs w:val="24"/>
          <w:lang w:eastAsia="ru-RU"/>
        </w:rPr>
        <w:t xml:space="preserve">, </w:t>
      </w:r>
      <w:r w:rsidR="0008526C">
        <w:rPr>
          <w:rFonts w:ascii="Arial" w:eastAsia="Times New Roman" w:hAnsi="Arial" w:cs="Arial"/>
          <w:sz w:val="24"/>
          <w:szCs w:val="24"/>
          <w:lang w:eastAsia="ru-RU"/>
        </w:rPr>
        <w:br/>
        <w:t>т. е. IEC 60825-1:2014;</w:t>
      </w:r>
    </w:p>
    <w:p w:rsidR="0008526C" w:rsidRDefault="0008526C" w:rsidP="0008526C">
      <w:pPr>
        <w:rPr>
          <w:rFonts w:ascii="Arial" w:eastAsia="Times New Roman" w:hAnsi="Arial" w:cs="Arial"/>
          <w:sz w:val="24"/>
          <w:szCs w:val="24"/>
          <w:lang w:eastAsia="ru-RU"/>
        </w:rPr>
      </w:pPr>
      <w:r>
        <w:rPr>
          <w:rFonts w:ascii="Arial" w:eastAsia="Times New Roman" w:hAnsi="Arial" w:cs="Arial"/>
          <w:sz w:val="24"/>
          <w:szCs w:val="24"/>
          <w:lang w:eastAsia="ru-RU"/>
        </w:rPr>
        <w:t>b) для у</w:t>
      </w:r>
      <w:r w:rsidR="00467699" w:rsidRPr="00467699">
        <w:rPr>
          <w:rFonts w:ascii="Arial" w:eastAsia="Times New Roman" w:hAnsi="Arial" w:cs="Arial"/>
          <w:sz w:val="24"/>
          <w:szCs w:val="24"/>
          <w:lang w:eastAsia="ru-RU"/>
        </w:rPr>
        <w:t>слови</w:t>
      </w:r>
      <w:r>
        <w:rPr>
          <w:rFonts w:ascii="Arial" w:eastAsia="Times New Roman" w:hAnsi="Arial" w:cs="Arial"/>
          <w:sz w:val="24"/>
          <w:szCs w:val="24"/>
          <w:lang w:eastAsia="ru-RU"/>
        </w:rPr>
        <w:t>я</w:t>
      </w:r>
      <w:r w:rsidR="00467699" w:rsidRPr="00467699">
        <w:rPr>
          <w:rFonts w:ascii="Arial" w:eastAsia="Times New Roman" w:hAnsi="Arial" w:cs="Arial"/>
          <w:sz w:val="24"/>
          <w:szCs w:val="24"/>
          <w:lang w:eastAsia="ru-RU"/>
        </w:rPr>
        <w:t xml:space="preserve"> 2 измен</w:t>
      </w:r>
      <w:r>
        <w:rPr>
          <w:rFonts w:ascii="Arial" w:eastAsia="Times New Roman" w:hAnsi="Arial" w:cs="Arial"/>
          <w:sz w:val="24"/>
          <w:szCs w:val="24"/>
          <w:lang w:eastAsia="ru-RU"/>
        </w:rPr>
        <w:t xml:space="preserve">ено апертурная диафрагма </w:t>
      </w:r>
      <w:r w:rsidR="00467699" w:rsidRPr="00467699">
        <w:rPr>
          <w:rFonts w:ascii="Arial" w:eastAsia="Times New Roman" w:hAnsi="Arial" w:cs="Arial"/>
          <w:sz w:val="24"/>
          <w:szCs w:val="24"/>
          <w:lang w:eastAsia="ru-RU"/>
        </w:rPr>
        <w:t>7 мм и расс</w:t>
      </w:r>
      <w:r>
        <w:rPr>
          <w:rFonts w:ascii="Arial" w:eastAsia="Times New Roman" w:hAnsi="Arial" w:cs="Arial"/>
          <w:sz w:val="24"/>
          <w:szCs w:val="24"/>
          <w:lang w:eastAsia="ru-RU"/>
        </w:rPr>
        <w:t>тояние 70 мм следующим образом:</w:t>
      </w:r>
    </w:p>
    <w:p w:rsidR="00467699" w:rsidRPr="00467699" w:rsidRDefault="0008526C" w:rsidP="0008526C">
      <w:pPr>
        <w:rPr>
          <w:rFonts w:ascii="Arial" w:eastAsia="Times New Roman" w:hAnsi="Arial" w:cs="Arial"/>
          <w:sz w:val="24"/>
          <w:szCs w:val="24"/>
          <w:lang w:eastAsia="ru-RU"/>
        </w:rPr>
      </w:pPr>
      <w:r>
        <w:rPr>
          <w:rFonts w:ascii="Arial" w:eastAsia="Times New Roman" w:hAnsi="Arial" w:cs="Arial"/>
          <w:sz w:val="24"/>
          <w:szCs w:val="24"/>
          <w:lang w:eastAsia="ru-RU"/>
        </w:rPr>
        <w:t>- д</w:t>
      </w:r>
      <w:r w:rsidR="00467699" w:rsidRPr="00467699">
        <w:rPr>
          <w:rFonts w:ascii="Arial" w:eastAsia="Times New Roman" w:hAnsi="Arial" w:cs="Arial"/>
          <w:sz w:val="24"/>
          <w:szCs w:val="24"/>
          <w:lang w:eastAsia="ru-RU"/>
        </w:rPr>
        <w:t xml:space="preserve">ля длин волн менее 1400 нм, </w:t>
      </w:r>
      <w:r w:rsidRPr="0008526C">
        <w:rPr>
          <w:rFonts w:ascii="Arial" w:eastAsia="Times New Roman" w:hAnsi="Arial" w:cs="Arial"/>
          <w:sz w:val="24"/>
          <w:szCs w:val="24"/>
          <w:lang w:eastAsia="ru-RU"/>
        </w:rPr>
        <w:t xml:space="preserve">апертурная диафрагма </w:t>
      </w:r>
      <w:r>
        <w:rPr>
          <w:rFonts w:ascii="Arial" w:eastAsia="Times New Roman" w:hAnsi="Arial" w:cs="Arial"/>
          <w:sz w:val="24"/>
          <w:szCs w:val="24"/>
          <w:lang w:eastAsia="ru-RU"/>
        </w:rPr>
        <w:t>3,5 мм и расстояние 35 мм;</w:t>
      </w:r>
    </w:p>
    <w:p w:rsidR="00467699" w:rsidRPr="00467699" w:rsidRDefault="0008526C" w:rsidP="00467699">
      <w:pPr>
        <w:rPr>
          <w:rFonts w:ascii="Arial" w:eastAsia="Times New Roman" w:hAnsi="Arial" w:cs="Arial"/>
          <w:sz w:val="24"/>
          <w:szCs w:val="24"/>
          <w:lang w:eastAsia="ru-RU"/>
        </w:rPr>
      </w:pPr>
      <w:r>
        <w:rPr>
          <w:rFonts w:ascii="Arial" w:eastAsia="Times New Roman" w:hAnsi="Arial" w:cs="Arial"/>
          <w:sz w:val="24"/>
          <w:szCs w:val="24"/>
          <w:lang w:eastAsia="ru-RU"/>
        </w:rPr>
        <w:t>- д</w:t>
      </w:r>
      <w:r w:rsidR="00467699" w:rsidRPr="00467699">
        <w:rPr>
          <w:rFonts w:ascii="Arial" w:eastAsia="Times New Roman" w:hAnsi="Arial" w:cs="Arial"/>
          <w:sz w:val="24"/>
          <w:szCs w:val="24"/>
          <w:lang w:eastAsia="ru-RU"/>
        </w:rPr>
        <w:t xml:space="preserve">ля длин волн, равных или превышающих 1400 нм, </w:t>
      </w:r>
      <w:r w:rsidRPr="0008526C">
        <w:rPr>
          <w:rFonts w:ascii="Arial" w:eastAsia="Times New Roman" w:hAnsi="Arial" w:cs="Arial"/>
          <w:sz w:val="24"/>
          <w:szCs w:val="24"/>
          <w:lang w:eastAsia="ru-RU"/>
        </w:rPr>
        <w:t xml:space="preserve">апертурная диафрагма </w:t>
      </w:r>
      <w:r>
        <w:rPr>
          <w:rFonts w:ascii="Arial" w:eastAsia="Times New Roman" w:hAnsi="Arial" w:cs="Arial"/>
          <w:sz w:val="24"/>
          <w:szCs w:val="24"/>
          <w:lang w:eastAsia="ru-RU"/>
        </w:rPr>
        <w:t>3,5 мм и расстояние 14 мм;</w:t>
      </w:r>
    </w:p>
    <w:p w:rsidR="00467699" w:rsidRPr="00467699" w:rsidRDefault="00467699" w:rsidP="009F6219">
      <w:pPr>
        <w:rPr>
          <w:rFonts w:ascii="Arial" w:eastAsia="Times New Roman" w:hAnsi="Arial" w:cs="Arial"/>
          <w:sz w:val="24"/>
          <w:szCs w:val="24"/>
          <w:lang w:eastAsia="ru-RU"/>
        </w:rPr>
      </w:pPr>
      <w:r w:rsidRPr="00467699">
        <w:rPr>
          <w:rFonts w:ascii="Arial" w:eastAsia="Times New Roman" w:hAnsi="Arial" w:cs="Arial"/>
          <w:sz w:val="24"/>
          <w:szCs w:val="24"/>
          <w:lang w:eastAsia="ru-RU"/>
        </w:rPr>
        <w:t xml:space="preserve"> </w:t>
      </w:r>
      <w:r w:rsidR="0008526C">
        <w:rPr>
          <w:rFonts w:ascii="Arial" w:eastAsia="Times New Roman" w:hAnsi="Arial" w:cs="Arial"/>
          <w:sz w:val="24"/>
          <w:szCs w:val="24"/>
          <w:lang w:eastAsia="ru-RU"/>
        </w:rPr>
        <w:t>c) для длин волн от 1200 до 1</w:t>
      </w:r>
      <w:r w:rsidRPr="00467699">
        <w:rPr>
          <w:rFonts w:ascii="Arial" w:eastAsia="Times New Roman" w:hAnsi="Arial" w:cs="Arial"/>
          <w:sz w:val="24"/>
          <w:szCs w:val="24"/>
          <w:lang w:eastAsia="ru-RU"/>
        </w:rPr>
        <w:t>400 нм требуется доп</w:t>
      </w:r>
      <w:r w:rsidR="0008526C">
        <w:rPr>
          <w:rFonts w:ascii="Arial" w:eastAsia="Times New Roman" w:hAnsi="Arial" w:cs="Arial"/>
          <w:sz w:val="24"/>
          <w:szCs w:val="24"/>
          <w:lang w:eastAsia="ru-RU"/>
        </w:rPr>
        <w:t xml:space="preserve">олнительное ограничение, равное </w:t>
      </w:r>
      <w:r w:rsidRPr="00467699">
        <w:rPr>
          <w:rFonts w:ascii="Arial" w:eastAsia="Times New Roman" w:hAnsi="Arial" w:cs="Arial"/>
          <w:sz w:val="24"/>
          <w:szCs w:val="24"/>
          <w:lang w:eastAsia="ru-RU"/>
        </w:rPr>
        <w:t xml:space="preserve">эквивалентной мощности излучения </w:t>
      </w:r>
      <w:r w:rsidR="009F6219">
        <w:rPr>
          <w:rFonts w:ascii="Arial" w:eastAsia="Times New Roman" w:hAnsi="Arial" w:cs="Arial"/>
          <w:sz w:val="24"/>
          <w:szCs w:val="24"/>
          <w:lang w:eastAsia="ru-RU"/>
        </w:rPr>
        <w:t>МДВ для кожи.</w:t>
      </w:r>
      <w:r w:rsidR="009F6219" w:rsidRPr="009F6219">
        <w:rPr>
          <w:rFonts w:ascii="Arial" w:eastAsia="Times New Roman" w:hAnsi="Arial" w:cs="Arial"/>
          <w:sz w:val="24"/>
          <w:szCs w:val="24"/>
          <w:lang w:eastAsia="ru-RU"/>
        </w:rPr>
        <w:t xml:space="preserve"> </w:t>
      </w:r>
      <w:r w:rsidR="009F6219">
        <w:rPr>
          <w:rFonts w:ascii="Arial" w:eastAsia="Times New Roman" w:hAnsi="Arial" w:cs="Arial"/>
          <w:sz w:val="24"/>
          <w:szCs w:val="24"/>
          <w:lang w:eastAsia="ru-RU"/>
        </w:rPr>
        <w:t>С</w:t>
      </w:r>
      <w:r w:rsidR="009F6219" w:rsidRPr="00467699">
        <w:rPr>
          <w:rFonts w:ascii="Arial" w:eastAsia="Times New Roman" w:hAnsi="Arial" w:cs="Arial"/>
          <w:sz w:val="24"/>
          <w:szCs w:val="24"/>
          <w:lang w:eastAsia="ru-RU"/>
        </w:rPr>
        <w:t>ледовательно,</w:t>
      </w:r>
      <w:r w:rsidR="009F6219">
        <w:rPr>
          <w:rFonts w:ascii="Arial" w:eastAsia="Times New Roman" w:hAnsi="Arial" w:cs="Arial"/>
          <w:sz w:val="24"/>
          <w:szCs w:val="24"/>
          <w:lang w:eastAsia="ru-RU"/>
        </w:rPr>
        <w:t xml:space="preserve"> </w:t>
      </w:r>
      <w:r w:rsidRPr="00467699">
        <w:rPr>
          <w:rFonts w:ascii="Arial" w:eastAsia="Times New Roman" w:hAnsi="Arial" w:cs="Arial"/>
          <w:sz w:val="24"/>
          <w:szCs w:val="24"/>
          <w:lang w:eastAsia="ru-RU"/>
        </w:rPr>
        <w:t>C</w:t>
      </w:r>
      <w:r w:rsidRPr="0008526C">
        <w:rPr>
          <w:rFonts w:ascii="Arial" w:eastAsia="Times New Roman" w:hAnsi="Arial" w:cs="Arial"/>
          <w:sz w:val="24"/>
          <w:szCs w:val="24"/>
          <w:vertAlign w:val="subscript"/>
          <w:lang w:eastAsia="ru-RU"/>
        </w:rPr>
        <w:t>7</w:t>
      </w:r>
      <w:r w:rsidR="0008526C">
        <w:rPr>
          <w:rFonts w:ascii="Arial" w:eastAsia="Times New Roman" w:hAnsi="Arial" w:cs="Arial"/>
          <w:sz w:val="24"/>
          <w:szCs w:val="24"/>
          <w:lang w:eastAsia="ru-RU"/>
        </w:rPr>
        <w:t xml:space="preserve"> </w:t>
      </w:r>
      <w:r w:rsidRPr="00467699">
        <w:rPr>
          <w:rFonts w:ascii="Arial" w:eastAsia="Times New Roman" w:hAnsi="Arial" w:cs="Arial"/>
          <w:sz w:val="24"/>
          <w:szCs w:val="24"/>
          <w:lang w:eastAsia="ru-RU"/>
        </w:rPr>
        <w:t>был пересмотре</w:t>
      </w:r>
      <w:r w:rsidR="009F6219">
        <w:rPr>
          <w:rFonts w:ascii="Arial" w:eastAsia="Times New Roman" w:hAnsi="Arial" w:cs="Arial"/>
          <w:sz w:val="24"/>
          <w:szCs w:val="24"/>
          <w:lang w:eastAsia="ru-RU"/>
        </w:rPr>
        <w:t>н в соответствии с IEC 60825-1:</w:t>
      </w:r>
      <w:r w:rsidRPr="00467699">
        <w:rPr>
          <w:rFonts w:ascii="Arial" w:eastAsia="Times New Roman" w:hAnsi="Arial" w:cs="Arial"/>
          <w:sz w:val="24"/>
          <w:szCs w:val="24"/>
          <w:lang w:eastAsia="ru-RU"/>
        </w:rPr>
        <w:t>2014, но с эт</w:t>
      </w:r>
      <w:r w:rsidR="009F6219">
        <w:rPr>
          <w:rFonts w:ascii="Arial" w:eastAsia="Times New Roman" w:hAnsi="Arial" w:cs="Arial"/>
          <w:sz w:val="24"/>
          <w:szCs w:val="24"/>
          <w:lang w:eastAsia="ru-RU"/>
        </w:rPr>
        <w:t xml:space="preserve">им дополнительным ограничением, связанным с МДВ для кожи, </w:t>
      </w:r>
      <w:r w:rsidRPr="00467699">
        <w:rPr>
          <w:rFonts w:ascii="Arial" w:eastAsia="Times New Roman" w:hAnsi="Arial" w:cs="Arial"/>
          <w:sz w:val="24"/>
          <w:szCs w:val="24"/>
          <w:lang w:eastAsia="ru-RU"/>
        </w:rPr>
        <w:t xml:space="preserve">см. </w:t>
      </w:r>
      <w:r w:rsidR="009F6219">
        <w:rPr>
          <w:rFonts w:ascii="Arial" w:eastAsia="Times New Roman" w:hAnsi="Arial" w:cs="Arial"/>
          <w:sz w:val="24"/>
          <w:szCs w:val="24"/>
          <w:lang w:eastAsia="ru-RU"/>
        </w:rPr>
        <w:t>п.4.2;</w:t>
      </w:r>
    </w:p>
    <w:p w:rsidR="00467699" w:rsidRPr="00467699" w:rsidRDefault="009F6219" w:rsidP="00467699">
      <w:pPr>
        <w:rPr>
          <w:rFonts w:ascii="Arial" w:eastAsia="Times New Roman" w:hAnsi="Arial" w:cs="Arial"/>
          <w:sz w:val="24"/>
          <w:szCs w:val="24"/>
          <w:lang w:eastAsia="ru-RU"/>
        </w:rPr>
      </w:pPr>
      <w:r>
        <w:rPr>
          <w:rFonts w:ascii="Arial" w:eastAsia="Times New Roman" w:hAnsi="Arial" w:cs="Arial"/>
          <w:sz w:val="24"/>
          <w:szCs w:val="24"/>
          <w:lang w:eastAsia="ru-RU"/>
        </w:rPr>
        <w:t>d) д</w:t>
      </w:r>
      <w:r w:rsidR="00467699" w:rsidRPr="00467699">
        <w:rPr>
          <w:rFonts w:ascii="Arial" w:eastAsia="Times New Roman" w:hAnsi="Arial" w:cs="Arial"/>
          <w:sz w:val="24"/>
          <w:szCs w:val="24"/>
          <w:lang w:eastAsia="ru-RU"/>
        </w:rPr>
        <w:t xml:space="preserve">обавлена дополнительная информация относительно временной базы, см. </w:t>
      </w:r>
      <w:r>
        <w:rPr>
          <w:rFonts w:ascii="Arial" w:eastAsia="Times New Roman" w:hAnsi="Arial" w:cs="Arial"/>
          <w:sz w:val="24"/>
          <w:szCs w:val="24"/>
          <w:lang w:eastAsia="ru-RU"/>
        </w:rPr>
        <w:t>п.4.8;</w:t>
      </w:r>
    </w:p>
    <w:p w:rsidR="00467699" w:rsidRPr="00467699" w:rsidRDefault="009F6219" w:rsidP="00467699">
      <w:pPr>
        <w:rPr>
          <w:rFonts w:ascii="Arial" w:eastAsia="Times New Roman" w:hAnsi="Arial" w:cs="Arial"/>
          <w:sz w:val="24"/>
          <w:szCs w:val="24"/>
          <w:lang w:eastAsia="ru-RU"/>
        </w:rPr>
      </w:pPr>
      <w:r>
        <w:rPr>
          <w:rFonts w:ascii="Arial" w:eastAsia="Times New Roman" w:hAnsi="Arial" w:cs="Arial"/>
          <w:sz w:val="24"/>
          <w:szCs w:val="24"/>
          <w:lang w:eastAsia="ru-RU"/>
        </w:rPr>
        <w:t>e) в</w:t>
      </w:r>
      <w:r w:rsidR="00467699" w:rsidRPr="00467699">
        <w:rPr>
          <w:rFonts w:ascii="Arial" w:eastAsia="Times New Roman" w:hAnsi="Arial" w:cs="Arial"/>
          <w:sz w:val="24"/>
          <w:szCs w:val="24"/>
          <w:lang w:eastAsia="ru-RU"/>
        </w:rPr>
        <w:t xml:space="preserve"> п</w:t>
      </w:r>
      <w:r>
        <w:rPr>
          <w:rFonts w:ascii="Arial" w:eastAsia="Times New Roman" w:hAnsi="Arial" w:cs="Arial"/>
          <w:sz w:val="24"/>
          <w:szCs w:val="24"/>
          <w:lang w:eastAsia="ru-RU"/>
        </w:rPr>
        <w:t>.</w:t>
      </w:r>
      <w:r w:rsidR="00467699" w:rsidRPr="00467699">
        <w:rPr>
          <w:rFonts w:ascii="Arial" w:eastAsia="Times New Roman" w:hAnsi="Arial" w:cs="Arial"/>
          <w:sz w:val="24"/>
          <w:szCs w:val="24"/>
          <w:lang w:eastAsia="ru-RU"/>
        </w:rPr>
        <w:t xml:space="preserve"> 8 добавлено дополнительное разъяснение относител</w:t>
      </w:r>
      <w:r>
        <w:rPr>
          <w:rFonts w:ascii="Arial" w:eastAsia="Times New Roman" w:hAnsi="Arial" w:cs="Arial"/>
          <w:sz w:val="24"/>
          <w:szCs w:val="24"/>
          <w:lang w:eastAsia="ru-RU"/>
        </w:rPr>
        <w:t>ьно содержания и формата меток;</w:t>
      </w:r>
    </w:p>
    <w:p w:rsidR="00467699" w:rsidRPr="00467699" w:rsidRDefault="00467699" w:rsidP="009F6219">
      <w:pPr>
        <w:rPr>
          <w:rFonts w:ascii="Arial" w:eastAsia="Times New Roman" w:hAnsi="Arial" w:cs="Arial"/>
          <w:sz w:val="24"/>
          <w:szCs w:val="24"/>
          <w:lang w:eastAsia="ru-RU"/>
        </w:rPr>
      </w:pPr>
      <w:r w:rsidRPr="00467699">
        <w:rPr>
          <w:rFonts w:ascii="Arial" w:eastAsia="Times New Roman" w:hAnsi="Arial" w:cs="Arial"/>
          <w:sz w:val="24"/>
          <w:szCs w:val="24"/>
          <w:lang w:eastAsia="ru-RU"/>
        </w:rPr>
        <w:t>f)</w:t>
      </w:r>
      <w:r w:rsidR="009F6219" w:rsidRPr="009F6219">
        <w:rPr>
          <w:rFonts w:ascii="Arial" w:eastAsia="Times New Roman" w:hAnsi="Arial" w:cs="Arial"/>
          <w:sz w:val="24"/>
          <w:szCs w:val="24"/>
          <w:lang w:eastAsia="ru-RU"/>
        </w:rPr>
        <w:t xml:space="preserve"> </w:t>
      </w:r>
      <w:r w:rsidR="009F6219">
        <w:rPr>
          <w:rFonts w:ascii="Arial" w:eastAsia="Times New Roman" w:hAnsi="Arial" w:cs="Arial"/>
          <w:sz w:val="24"/>
          <w:szCs w:val="24"/>
          <w:lang w:eastAsia="ru-RU"/>
        </w:rPr>
        <w:t>д</w:t>
      </w:r>
      <w:r w:rsidR="009F6219" w:rsidRPr="00467699">
        <w:rPr>
          <w:rFonts w:ascii="Arial" w:eastAsia="Times New Roman" w:hAnsi="Arial" w:cs="Arial"/>
          <w:sz w:val="24"/>
          <w:szCs w:val="24"/>
          <w:lang w:eastAsia="ru-RU"/>
        </w:rPr>
        <w:t>обавлено приложение А, в котором обосновываютс</w:t>
      </w:r>
      <w:r w:rsidR="009F6219">
        <w:rPr>
          <w:rFonts w:ascii="Arial" w:eastAsia="Times New Roman" w:hAnsi="Arial" w:cs="Arial"/>
          <w:sz w:val="24"/>
          <w:szCs w:val="24"/>
          <w:lang w:eastAsia="ru-RU"/>
        </w:rPr>
        <w:t>я различия в подходе между этим стандартом</w:t>
      </w:r>
      <w:r>
        <w:rPr>
          <w:rFonts w:ascii="Arial" w:eastAsia="Times New Roman" w:hAnsi="Arial" w:cs="Arial"/>
          <w:sz w:val="24"/>
          <w:szCs w:val="24"/>
          <w:lang w:eastAsia="ru-RU"/>
        </w:rPr>
        <w:t xml:space="preserve"> и IE</w:t>
      </w:r>
      <w:r w:rsidR="009F6219">
        <w:rPr>
          <w:rFonts w:ascii="Arial" w:eastAsia="Times New Roman" w:hAnsi="Arial" w:cs="Arial"/>
          <w:sz w:val="24"/>
          <w:szCs w:val="24"/>
          <w:lang w:eastAsia="ru-RU"/>
        </w:rPr>
        <w:t>C 60825-1:2014;</w:t>
      </w:r>
    </w:p>
    <w:p w:rsidR="00467699" w:rsidRPr="00467699" w:rsidRDefault="009F6219" w:rsidP="00467699">
      <w:pPr>
        <w:rPr>
          <w:rFonts w:ascii="Arial" w:eastAsia="Times New Roman" w:hAnsi="Arial" w:cs="Arial"/>
          <w:sz w:val="24"/>
          <w:szCs w:val="24"/>
          <w:lang w:eastAsia="ru-RU"/>
        </w:rPr>
      </w:pPr>
      <w:r>
        <w:rPr>
          <w:rFonts w:ascii="Arial" w:eastAsia="Times New Roman" w:hAnsi="Arial" w:cs="Arial"/>
          <w:sz w:val="24"/>
          <w:szCs w:val="24"/>
          <w:lang w:eastAsia="ru-RU"/>
        </w:rPr>
        <w:t>g) д</w:t>
      </w:r>
      <w:r w:rsidR="00467699" w:rsidRPr="00467699">
        <w:rPr>
          <w:rFonts w:ascii="Arial" w:eastAsia="Times New Roman" w:hAnsi="Arial" w:cs="Arial"/>
          <w:sz w:val="24"/>
          <w:szCs w:val="24"/>
          <w:lang w:eastAsia="ru-RU"/>
        </w:rPr>
        <w:t>обавлено приложение B, разъясняющее знач</w:t>
      </w:r>
      <w:r>
        <w:rPr>
          <w:rFonts w:ascii="Arial" w:eastAsia="Times New Roman" w:hAnsi="Arial" w:cs="Arial"/>
          <w:sz w:val="24"/>
          <w:szCs w:val="24"/>
          <w:lang w:eastAsia="ru-RU"/>
        </w:rPr>
        <w:t>ение термина "уровень доступа";</w:t>
      </w:r>
    </w:p>
    <w:p w:rsidR="00467699" w:rsidRPr="00467699" w:rsidRDefault="009F6219" w:rsidP="00467699">
      <w:pPr>
        <w:rPr>
          <w:rFonts w:ascii="Arial" w:eastAsia="Times New Roman" w:hAnsi="Arial" w:cs="Arial"/>
          <w:sz w:val="24"/>
          <w:szCs w:val="24"/>
          <w:lang w:eastAsia="ru-RU"/>
        </w:rPr>
      </w:pPr>
      <w:r>
        <w:rPr>
          <w:rFonts w:ascii="Arial" w:eastAsia="Times New Roman" w:hAnsi="Arial" w:cs="Arial"/>
          <w:sz w:val="24"/>
          <w:szCs w:val="24"/>
          <w:lang w:eastAsia="ru-RU"/>
        </w:rPr>
        <w:t>h) д</w:t>
      </w:r>
      <w:r w:rsidR="00467699" w:rsidRPr="00467699">
        <w:rPr>
          <w:rFonts w:ascii="Arial" w:eastAsia="Times New Roman" w:hAnsi="Arial" w:cs="Arial"/>
          <w:sz w:val="24"/>
          <w:szCs w:val="24"/>
          <w:lang w:eastAsia="ru-RU"/>
        </w:rPr>
        <w:t>обавлены отработанные п</w:t>
      </w:r>
      <w:r>
        <w:rPr>
          <w:rFonts w:ascii="Arial" w:eastAsia="Times New Roman" w:hAnsi="Arial" w:cs="Arial"/>
          <w:sz w:val="24"/>
          <w:szCs w:val="24"/>
          <w:lang w:eastAsia="ru-RU"/>
        </w:rPr>
        <w:t xml:space="preserve">римеры для различных сценариев, </w:t>
      </w:r>
      <w:r w:rsidR="00467699" w:rsidRPr="00467699">
        <w:rPr>
          <w:rFonts w:ascii="Arial" w:eastAsia="Times New Roman" w:hAnsi="Arial" w:cs="Arial"/>
          <w:sz w:val="24"/>
          <w:szCs w:val="24"/>
          <w:lang w:eastAsia="ru-RU"/>
        </w:rPr>
        <w:t xml:space="preserve">см. </w:t>
      </w:r>
      <w:r>
        <w:rPr>
          <w:rFonts w:ascii="Arial" w:eastAsia="Times New Roman" w:hAnsi="Arial" w:cs="Arial"/>
          <w:sz w:val="24"/>
          <w:szCs w:val="24"/>
          <w:lang w:eastAsia="ru-RU"/>
        </w:rPr>
        <w:t>пп.</w:t>
      </w:r>
      <w:r w:rsidR="00467699" w:rsidRPr="00467699">
        <w:rPr>
          <w:rFonts w:ascii="Arial" w:eastAsia="Times New Roman" w:hAnsi="Arial" w:cs="Arial"/>
          <w:sz w:val="24"/>
          <w:szCs w:val="24"/>
          <w:lang w:eastAsia="ru-RU"/>
        </w:rPr>
        <w:t xml:space="preserve"> C.2 - C.5.</w:t>
      </w:r>
    </w:p>
    <w:p w:rsidR="00467699" w:rsidRDefault="009F6219" w:rsidP="009F6219">
      <w:pPr>
        <w:rPr>
          <w:rFonts w:ascii="Arial" w:eastAsia="Times New Roman" w:hAnsi="Arial" w:cs="Arial"/>
          <w:sz w:val="24"/>
          <w:szCs w:val="24"/>
          <w:lang w:eastAsia="ru-RU"/>
        </w:rPr>
      </w:pPr>
      <w:r>
        <w:rPr>
          <w:rFonts w:ascii="Arial" w:eastAsia="Times New Roman" w:hAnsi="Arial" w:cs="Arial"/>
          <w:sz w:val="24"/>
          <w:szCs w:val="24"/>
          <w:lang w:eastAsia="ru-RU"/>
        </w:rPr>
        <w:t xml:space="preserve">i) добавлен п. </w:t>
      </w:r>
      <w:r w:rsidR="00467699" w:rsidRPr="00467699">
        <w:rPr>
          <w:rFonts w:ascii="Arial" w:eastAsia="Times New Roman" w:hAnsi="Arial" w:cs="Arial"/>
          <w:sz w:val="24"/>
          <w:szCs w:val="24"/>
          <w:lang w:eastAsia="ru-RU"/>
        </w:rPr>
        <w:t xml:space="preserve">C.6 о беспилотных летательных </w:t>
      </w:r>
      <w:r>
        <w:rPr>
          <w:rFonts w:ascii="Arial" w:eastAsia="Times New Roman" w:hAnsi="Arial" w:cs="Arial"/>
          <w:sz w:val="24"/>
          <w:szCs w:val="24"/>
          <w:lang w:eastAsia="ru-RU"/>
        </w:rPr>
        <w:t>аппаратах.</w:t>
      </w:r>
    </w:p>
    <w:p w:rsidR="00467699" w:rsidRDefault="00467699" w:rsidP="00467699">
      <w:pPr>
        <w:rPr>
          <w:rFonts w:ascii="Arial" w:eastAsia="Times New Roman" w:hAnsi="Arial" w:cs="Arial"/>
          <w:sz w:val="24"/>
          <w:szCs w:val="24"/>
          <w:lang w:eastAsia="ru-RU"/>
        </w:rPr>
      </w:pPr>
      <w:r>
        <w:rPr>
          <w:rFonts w:ascii="Arial" w:eastAsia="Times New Roman" w:hAnsi="Arial" w:cs="Arial"/>
          <w:sz w:val="24"/>
          <w:szCs w:val="24"/>
          <w:lang w:eastAsia="ru-RU"/>
        </w:rPr>
        <w:t xml:space="preserve">Целью настоящего </w:t>
      </w:r>
      <w:r w:rsidR="009F6219">
        <w:rPr>
          <w:rFonts w:ascii="Arial" w:eastAsia="Times New Roman" w:hAnsi="Arial" w:cs="Arial"/>
          <w:sz w:val="24"/>
          <w:szCs w:val="24"/>
          <w:lang w:eastAsia="ru-RU"/>
        </w:rPr>
        <w:t>стандарта</w:t>
      </w:r>
      <w:r>
        <w:rPr>
          <w:rFonts w:ascii="Arial" w:eastAsia="Times New Roman" w:hAnsi="Arial" w:cs="Arial"/>
          <w:sz w:val="24"/>
          <w:szCs w:val="24"/>
          <w:lang w:eastAsia="ru-RU"/>
        </w:rPr>
        <w:t xml:space="preserve"> </w:t>
      </w:r>
      <w:r w:rsidRPr="00467699">
        <w:rPr>
          <w:rFonts w:ascii="Arial" w:eastAsia="Times New Roman" w:hAnsi="Arial" w:cs="Arial"/>
          <w:sz w:val="24"/>
          <w:szCs w:val="24"/>
          <w:lang w:eastAsia="ru-RU"/>
        </w:rPr>
        <w:t xml:space="preserve">является: </w:t>
      </w:r>
    </w:p>
    <w:p w:rsidR="00467699" w:rsidRPr="00467699" w:rsidRDefault="00467699" w:rsidP="00467699">
      <w:pPr>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Pr="00467699">
        <w:rPr>
          <w:rFonts w:ascii="Arial" w:eastAsia="Times New Roman" w:hAnsi="Arial" w:cs="Arial"/>
          <w:sz w:val="24"/>
          <w:szCs w:val="24"/>
          <w:lang w:eastAsia="ru-RU"/>
        </w:rPr>
        <w:t xml:space="preserve">защита людей от опасного оптического </w:t>
      </w:r>
      <w:r>
        <w:rPr>
          <w:rFonts w:ascii="Arial" w:eastAsia="Times New Roman" w:hAnsi="Arial" w:cs="Arial"/>
          <w:sz w:val="24"/>
          <w:szCs w:val="24"/>
          <w:lang w:eastAsia="ru-RU"/>
        </w:rPr>
        <w:t>излучения, испускаемого</w:t>
      </w:r>
      <w:r w:rsidR="00AD7011" w:rsidRPr="00AD7011">
        <w:t xml:space="preserve"> </w:t>
      </w:r>
      <w:r w:rsidR="00AD7011" w:rsidRPr="00AD7011">
        <w:rPr>
          <w:rFonts w:ascii="Arial" w:eastAsia="Times New Roman" w:hAnsi="Arial" w:cs="Arial"/>
          <w:sz w:val="24"/>
          <w:szCs w:val="24"/>
          <w:lang w:eastAsia="ru-RU"/>
        </w:rPr>
        <w:t>оптически</w:t>
      </w:r>
      <w:r w:rsidR="00AD7011">
        <w:rPr>
          <w:rFonts w:ascii="Arial" w:eastAsia="Times New Roman" w:hAnsi="Arial" w:cs="Arial"/>
          <w:sz w:val="24"/>
          <w:szCs w:val="24"/>
          <w:lang w:eastAsia="ru-RU"/>
        </w:rPr>
        <w:t xml:space="preserve">ми </w:t>
      </w:r>
      <w:r w:rsidR="00AD7011" w:rsidRPr="00AD7011">
        <w:rPr>
          <w:rFonts w:ascii="Arial" w:eastAsia="Times New Roman" w:hAnsi="Arial" w:cs="Arial"/>
          <w:sz w:val="24"/>
          <w:szCs w:val="24"/>
          <w:lang w:eastAsia="ru-RU"/>
        </w:rPr>
        <w:t>систем</w:t>
      </w:r>
      <w:r w:rsidR="00AD7011">
        <w:rPr>
          <w:rFonts w:ascii="Arial" w:eastAsia="Times New Roman" w:hAnsi="Arial" w:cs="Arial"/>
          <w:sz w:val="24"/>
          <w:szCs w:val="24"/>
          <w:lang w:eastAsia="ru-RU"/>
        </w:rPr>
        <w:t>ами</w:t>
      </w:r>
      <w:r w:rsidR="00AD7011" w:rsidRPr="00AD7011">
        <w:rPr>
          <w:rFonts w:ascii="Arial" w:eastAsia="Times New Roman" w:hAnsi="Arial" w:cs="Arial"/>
          <w:sz w:val="24"/>
          <w:szCs w:val="24"/>
          <w:lang w:eastAsia="ru-RU"/>
        </w:rPr>
        <w:t xml:space="preserve"> связи, используемы</w:t>
      </w:r>
      <w:r w:rsidR="00AD7011">
        <w:rPr>
          <w:rFonts w:ascii="Arial" w:eastAsia="Times New Roman" w:hAnsi="Arial" w:cs="Arial"/>
          <w:sz w:val="24"/>
          <w:szCs w:val="24"/>
          <w:lang w:eastAsia="ru-RU"/>
        </w:rPr>
        <w:t>ми</w:t>
      </w:r>
      <w:r w:rsidR="00AD7011" w:rsidRPr="00AD7011">
        <w:rPr>
          <w:rFonts w:ascii="Arial" w:eastAsia="Times New Roman" w:hAnsi="Arial" w:cs="Arial"/>
          <w:sz w:val="24"/>
          <w:szCs w:val="24"/>
          <w:lang w:eastAsia="ru-RU"/>
        </w:rPr>
        <w:t xml:space="preserve"> для передачи информации в свободном пространстве</w:t>
      </w:r>
      <w:r>
        <w:rPr>
          <w:rFonts w:ascii="Arial" w:eastAsia="Times New Roman" w:hAnsi="Arial" w:cs="Arial"/>
          <w:sz w:val="24"/>
          <w:szCs w:val="24"/>
          <w:lang w:eastAsia="ru-RU"/>
        </w:rPr>
        <w:t>;</w:t>
      </w:r>
    </w:p>
    <w:p w:rsidR="00467699" w:rsidRPr="00467699" w:rsidRDefault="00467699" w:rsidP="00467699">
      <w:pPr>
        <w:rPr>
          <w:rFonts w:ascii="Arial" w:eastAsia="Times New Roman" w:hAnsi="Arial" w:cs="Arial"/>
          <w:sz w:val="24"/>
          <w:szCs w:val="24"/>
          <w:lang w:eastAsia="ru-RU"/>
        </w:rPr>
      </w:pPr>
      <w:r w:rsidRPr="00467699">
        <w:rPr>
          <w:rFonts w:ascii="Arial" w:eastAsia="Times New Roman" w:hAnsi="Arial" w:cs="Arial"/>
          <w:sz w:val="24"/>
          <w:szCs w:val="24"/>
          <w:lang w:eastAsia="ru-RU"/>
        </w:rPr>
        <w:t>-</w:t>
      </w:r>
      <w:r w:rsidR="009F6219">
        <w:rPr>
          <w:rFonts w:ascii="Arial" w:eastAsia="Times New Roman" w:hAnsi="Arial" w:cs="Arial"/>
          <w:sz w:val="24"/>
          <w:szCs w:val="24"/>
          <w:lang w:eastAsia="ru-RU"/>
        </w:rPr>
        <w:t xml:space="preserve"> </w:t>
      </w:r>
      <w:r w:rsidR="00AD7011">
        <w:rPr>
          <w:rFonts w:ascii="Arial" w:eastAsia="Times New Roman" w:hAnsi="Arial" w:cs="Arial"/>
          <w:sz w:val="24"/>
          <w:szCs w:val="24"/>
          <w:lang w:eastAsia="ru-RU"/>
        </w:rPr>
        <w:t>установление</w:t>
      </w:r>
      <w:r w:rsidRPr="00467699">
        <w:rPr>
          <w:rFonts w:ascii="Arial" w:eastAsia="Times New Roman" w:hAnsi="Arial" w:cs="Arial"/>
          <w:sz w:val="24"/>
          <w:szCs w:val="24"/>
          <w:lang w:eastAsia="ru-RU"/>
        </w:rPr>
        <w:t xml:space="preserve"> требовани</w:t>
      </w:r>
      <w:r w:rsidR="00AD7011">
        <w:rPr>
          <w:rFonts w:ascii="Arial" w:eastAsia="Times New Roman" w:hAnsi="Arial" w:cs="Arial"/>
          <w:sz w:val="24"/>
          <w:szCs w:val="24"/>
          <w:lang w:eastAsia="ru-RU"/>
        </w:rPr>
        <w:t>й</w:t>
      </w:r>
      <w:r w:rsidRPr="00467699">
        <w:rPr>
          <w:rFonts w:ascii="Arial" w:eastAsia="Times New Roman" w:hAnsi="Arial" w:cs="Arial"/>
          <w:sz w:val="24"/>
          <w:szCs w:val="24"/>
          <w:lang w:eastAsia="ru-RU"/>
        </w:rPr>
        <w:t xml:space="preserve"> безопасности и рекомендаци</w:t>
      </w:r>
      <w:r w:rsidR="00AD7011">
        <w:rPr>
          <w:rFonts w:ascii="Arial" w:eastAsia="Times New Roman" w:hAnsi="Arial" w:cs="Arial"/>
          <w:sz w:val="24"/>
          <w:szCs w:val="24"/>
          <w:lang w:eastAsia="ru-RU"/>
        </w:rPr>
        <w:t>й</w:t>
      </w:r>
      <w:r w:rsidRPr="00467699">
        <w:rPr>
          <w:rFonts w:ascii="Arial" w:eastAsia="Times New Roman" w:hAnsi="Arial" w:cs="Arial"/>
          <w:sz w:val="24"/>
          <w:szCs w:val="24"/>
          <w:lang w:eastAsia="ru-RU"/>
        </w:rPr>
        <w:t xml:space="preserve"> по </w:t>
      </w:r>
      <w:r w:rsidR="00AD7011">
        <w:rPr>
          <w:rFonts w:ascii="Arial" w:eastAsia="Times New Roman" w:hAnsi="Arial" w:cs="Arial"/>
          <w:sz w:val="24"/>
          <w:szCs w:val="24"/>
          <w:lang w:eastAsia="ru-RU"/>
        </w:rPr>
        <w:t>разработке</w:t>
      </w:r>
      <w:r w:rsidRPr="00467699">
        <w:rPr>
          <w:rFonts w:ascii="Arial" w:eastAsia="Times New Roman" w:hAnsi="Arial" w:cs="Arial"/>
          <w:sz w:val="24"/>
          <w:szCs w:val="24"/>
          <w:lang w:eastAsia="ru-RU"/>
        </w:rPr>
        <w:t xml:space="preserve">, производству и использованию лазерных изделий или лазерных систем, которые </w:t>
      </w:r>
      <w:r w:rsidR="00AD7011">
        <w:rPr>
          <w:rFonts w:ascii="Arial" w:eastAsia="Times New Roman" w:hAnsi="Arial" w:cs="Arial"/>
          <w:sz w:val="24"/>
          <w:szCs w:val="24"/>
          <w:lang w:eastAsia="ru-RU"/>
        </w:rPr>
        <w:t>генерируют</w:t>
      </w:r>
      <w:r w:rsidRPr="00467699">
        <w:rPr>
          <w:rFonts w:ascii="Arial" w:eastAsia="Times New Roman" w:hAnsi="Arial" w:cs="Arial"/>
          <w:sz w:val="24"/>
          <w:szCs w:val="24"/>
          <w:lang w:eastAsia="ru-RU"/>
        </w:rPr>
        <w:t xml:space="preserve"> лазерное излучение с целью оптической передачи данных в свободном пространстве;</w:t>
      </w:r>
    </w:p>
    <w:p w:rsidR="00467699" w:rsidRPr="00467699" w:rsidRDefault="00467699" w:rsidP="00AD7011">
      <w:pPr>
        <w:rPr>
          <w:rFonts w:ascii="Arial" w:eastAsia="Times New Roman" w:hAnsi="Arial" w:cs="Arial"/>
          <w:sz w:val="24"/>
          <w:szCs w:val="24"/>
          <w:lang w:eastAsia="ru-RU"/>
        </w:rPr>
      </w:pPr>
      <w:r w:rsidRPr="00467699">
        <w:rPr>
          <w:rFonts w:ascii="Arial" w:eastAsia="Times New Roman" w:hAnsi="Arial" w:cs="Arial"/>
          <w:sz w:val="24"/>
          <w:szCs w:val="24"/>
          <w:lang w:eastAsia="ru-RU"/>
        </w:rPr>
        <w:lastRenderedPageBreak/>
        <w:t>-</w:t>
      </w:r>
      <w:r w:rsidR="00AD7011">
        <w:rPr>
          <w:rFonts w:ascii="Arial" w:eastAsia="Times New Roman" w:hAnsi="Arial" w:cs="Arial"/>
          <w:sz w:val="24"/>
          <w:szCs w:val="24"/>
          <w:lang w:eastAsia="ru-RU"/>
        </w:rPr>
        <w:t xml:space="preserve"> </w:t>
      </w:r>
      <w:r w:rsidRPr="00467699">
        <w:rPr>
          <w:rFonts w:ascii="Arial" w:eastAsia="Times New Roman" w:hAnsi="Arial" w:cs="Arial"/>
          <w:sz w:val="24"/>
          <w:szCs w:val="24"/>
          <w:lang w:eastAsia="ru-RU"/>
        </w:rPr>
        <w:t>предостав</w:t>
      </w:r>
      <w:r w:rsidR="00AD7011">
        <w:rPr>
          <w:rFonts w:ascii="Arial" w:eastAsia="Times New Roman" w:hAnsi="Arial" w:cs="Arial"/>
          <w:sz w:val="24"/>
          <w:szCs w:val="24"/>
          <w:lang w:eastAsia="ru-RU"/>
        </w:rPr>
        <w:t>ление</w:t>
      </w:r>
      <w:r w:rsidRPr="00467699">
        <w:rPr>
          <w:rFonts w:ascii="Arial" w:eastAsia="Times New Roman" w:hAnsi="Arial" w:cs="Arial"/>
          <w:sz w:val="24"/>
          <w:szCs w:val="24"/>
          <w:lang w:eastAsia="ru-RU"/>
        </w:rPr>
        <w:t xml:space="preserve"> рекомендаци</w:t>
      </w:r>
      <w:r w:rsidR="00AD7011">
        <w:rPr>
          <w:rFonts w:ascii="Arial" w:eastAsia="Times New Roman" w:hAnsi="Arial" w:cs="Arial"/>
          <w:sz w:val="24"/>
          <w:szCs w:val="24"/>
          <w:lang w:eastAsia="ru-RU"/>
        </w:rPr>
        <w:t>й</w:t>
      </w:r>
      <w:r w:rsidRPr="00467699">
        <w:rPr>
          <w:rFonts w:ascii="Arial" w:eastAsia="Times New Roman" w:hAnsi="Arial" w:cs="Arial"/>
          <w:sz w:val="24"/>
          <w:szCs w:val="24"/>
          <w:lang w:eastAsia="ru-RU"/>
        </w:rPr>
        <w:t xml:space="preserve"> по установке, эксплуатации, техническо</w:t>
      </w:r>
      <w:r w:rsidR="00AD7011">
        <w:rPr>
          <w:rFonts w:ascii="Arial" w:eastAsia="Times New Roman" w:hAnsi="Arial" w:cs="Arial"/>
          <w:sz w:val="24"/>
          <w:szCs w:val="24"/>
          <w:lang w:eastAsia="ru-RU"/>
        </w:rPr>
        <w:t xml:space="preserve">му обслуживанию для обеспечения </w:t>
      </w:r>
      <w:r w:rsidRPr="00467699">
        <w:rPr>
          <w:rFonts w:ascii="Arial" w:eastAsia="Times New Roman" w:hAnsi="Arial" w:cs="Arial"/>
          <w:sz w:val="24"/>
          <w:szCs w:val="24"/>
          <w:lang w:eastAsia="ru-RU"/>
        </w:rPr>
        <w:t>безопасного развертывания и использования таких лазерных систем.</w:t>
      </w:r>
    </w:p>
    <w:p w:rsidR="00467699" w:rsidRPr="00467699" w:rsidRDefault="00467699" w:rsidP="00AD7011">
      <w:pPr>
        <w:rPr>
          <w:rFonts w:ascii="Arial" w:eastAsia="Times New Roman" w:hAnsi="Arial" w:cs="Arial"/>
          <w:sz w:val="24"/>
          <w:szCs w:val="24"/>
          <w:lang w:eastAsia="ru-RU"/>
        </w:rPr>
      </w:pPr>
      <w:r w:rsidRPr="00467699">
        <w:rPr>
          <w:rFonts w:ascii="Arial" w:eastAsia="Times New Roman" w:hAnsi="Arial" w:cs="Arial"/>
          <w:sz w:val="24"/>
          <w:szCs w:val="24"/>
          <w:lang w:eastAsia="ru-RU"/>
        </w:rPr>
        <w:t xml:space="preserve">В этом </w:t>
      </w:r>
      <w:r w:rsidR="00F01891">
        <w:rPr>
          <w:rFonts w:ascii="Arial" w:eastAsia="Times New Roman" w:hAnsi="Arial" w:cs="Arial"/>
          <w:sz w:val="24"/>
          <w:szCs w:val="24"/>
          <w:lang w:eastAsia="ru-RU"/>
        </w:rPr>
        <w:t>стандарт</w:t>
      </w:r>
      <w:r w:rsidRPr="00467699">
        <w:rPr>
          <w:rFonts w:ascii="Arial" w:eastAsia="Times New Roman" w:hAnsi="Arial" w:cs="Arial"/>
          <w:sz w:val="24"/>
          <w:szCs w:val="24"/>
          <w:lang w:eastAsia="ru-RU"/>
        </w:rPr>
        <w:t xml:space="preserve">е рассматривается только часть лазерного изделия или лазерной системы с открытым лучом. Этот </w:t>
      </w:r>
      <w:r w:rsidR="00F01891">
        <w:rPr>
          <w:rFonts w:ascii="Arial" w:eastAsia="Times New Roman" w:hAnsi="Arial" w:cs="Arial"/>
          <w:sz w:val="24"/>
          <w:szCs w:val="24"/>
          <w:lang w:eastAsia="ru-RU"/>
        </w:rPr>
        <w:t>стандарт</w:t>
      </w:r>
      <w:r w:rsidRPr="00467699">
        <w:rPr>
          <w:rFonts w:ascii="Arial" w:eastAsia="Times New Roman" w:hAnsi="Arial" w:cs="Arial"/>
          <w:sz w:val="24"/>
          <w:szCs w:val="24"/>
          <w:lang w:eastAsia="ru-RU"/>
        </w:rPr>
        <w:t xml:space="preserve"> возлагает ответственность за определенные требования к безопасности продукции, а также за требования по предоставлению соответствующей информации о том, как безопасно использовать эти системы, на </w:t>
      </w:r>
      <w:r w:rsidR="00422EF4">
        <w:rPr>
          <w:rFonts w:ascii="Arial" w:eastAsia="Times New Roman" w:hAnsi="Arial" w:cs="Arial"/>
          <w:sz w:val="24"/>
          <w:szCs w:val="24"/>
          <w:lang w:eastAsia="ru-RU"/>
        </w:rPr>
        <w:t>изготовителя</w:t>
      </w:r>
      <w:r w:rsidRPr="00467699">
        <w:rPr>
          <w:rFonts w:ascii="Arial" w:eastAsia="Times New Roman" w:hAnsi="Arial" w:cs="Arial"/>
          <w:sz w:val="24"/>
          <w:szCs w:val="24"/>
          <w:lang w:eastAsia="ru-RU"/>
        </w:rPr>
        <w:t xml:space="preserve"> системы или передатчиков. Это возлагает ответственность за безопасное развертывание и использование этих систем на </w:t>
      </w:r>
      <w:r w:rsidR="00AD7011">
        <w:rPr>
          <w:rFonts w:ascii="Arial" w:eastAsia="Times New Roman" w:hAnsi="Arial" w:cs="Arial"/>
          <w:sz w:val="24"/>
          <w:szCs w:val="24"/>
          <w:lang w:eastAsia="ru-RU"/>
        </w:rPr>
        <w:t>монтажную</w:t>
      </w:r>
      <w:r w:rsidRPr="00467699">
        <w:rPr>
          <w:rFonts w:ascii="Arial" w:eastAsia="Times New Roman" w:hAnsi="Arial" w:cs="Arial"/>
          <w:sz w:val="24"/>
          <w:szCs w:val="24"/>
          <w:lang w:eastAsia="ru-RU"/>
        </w:rPr>
        <w:t xml:space="preserve"> или эксплуатирующую организацию. Он возлагает ответственность за соблюдение инструкций по технике безопасности во время монтажа и сервисного обслуживания на соответствующие монтажные и се</w:t>
      </w:r>
      <w:r w:rsidR="00AD7011">
        <w:rPr>
          <w:rFonts w:ascii="Arial" w:eastAsia="Times New Roman" w:hAnsi="Arial" w:cs="Arial"/>
          <w:sz w:val="24"/>
          <w:szCs w:val="24"/>
          <w:lang w:eastAsia="ru-RU"/>
        </w:rPr>
        <w:t xml:space="preserve">рвисные организации, а во время </w:t>
      </w:r>
      <w:r w:rsidRPr="00467699">
        <w:rPr>
          <w:rFonts w:ascii="Arial" w:eastAsia="Times New Roman" w:hAnsi="Arial" w:cs="Arial"/>
          <w:sz w:val="24"/>
          <w:szCs w:val="24"/>
          <w:lang w:eastAsia="ru-RU"/>
        </w:rPr>
        <w:t xml:space="preserve">эксплуатации и технического обслуживания - на эксплуатирующую организацию. </w:t>
      </w:r>
      <w:r w:rsidR="00422EF4">
        <w:rPr>
          <w:rFonts w:ascii="Arial" w:eastAsia="Times New Roman" w:hAnsi="Arial" w:cs="Arial"/>
          <w:sz w:val="24"/>
          <w:szCs w:val="24"/>
          <w:lang w:eastAsia="ru-RU"/>
        </w:rPr>
        <w:t>П</w:t>
      </w:r>
      <w:r w:rsidRPr="00467699">
        <w:rPr>
          <w:rFonts w:ascii="Arial" w:eastAsia="Times New Roman" w:hAnsi="Arial" w:cs="Arial"/>
          <w:sz w:val="24"/>
          <w:szCs w:val="24"/>
          <w:lang w:eastAsia="ru-RU"/>
        </w:rPr>
        <w:t xml:space="preserve">ользователь </w:t>
      </w:r>
      <w:r w:rsidR="00422EF4">
        <w:rPr>
          <w:rFonts w:ascii="Arial" w:eastAsia="Times New Roman" w:hAnsi="Arial" w:cs="Arial"/>
          <w:sz w:val="24"/>
          <w:szCs w:val="24"/>
          <w:lang w:eastAsia="ru-RU"/>
        </w:rPr>
        <w:t>данного</w:t>
      </w:r>
      <w:r w:rsidRPr="00467699">
        <w:rPr>
          <w:rFonts w:ascii="Arial" w:eastAsia="Times New Roman" w:hAnsi="Arial" w:cs="Arial"/>
          <w:sz w:val="24"/>
          <w:szCs w:val="24"/>
          <w:lang w:eastAsia="ru-RU"/>
        </w:rPr>
        <w:t xml:space="preserve"> </w:t>
      </w:r>
      <w:r w:rsidR="00422EF4">
        <w:rPr>
          <w:rFonts w:ascii="Arial" w:eastAsia="Times New Roman" w:hAnsi="Arial" w:cs="Arial"/>
          <w:sz w:val="24"/>
          <w:szCs w:val="24"/>
          <w:lang w:eastAsia="ru-RU"/>
        </w:rPr>
        <w:t xml:space="preserve">стандарта </w:t>
      </w:r>
      <w:r w:rsidRPr="00467699">
        <w:rPr>
          <w:rFonts w:ascii="Arial" w:eastAsia="Times New Roman" w:hAnsi="Arial" w:cs="Arial"/>
          <w:sz w:val="24"/>
          <w:szCs w:val="24"/>
          <w:lang w:eastAsia="ru-RU"/>
        </w:rPr>
        <w:t>может относиться к одной или нескольким категориям производител</w:t>
      </w:r>
      <w:r w:rsidR="00422EF4">
        <w:rPr>
          <w:rFonts w:ascii="Arial" w:eastAsia="Times New Roman" w:hAnsi="Arial" w:cs="Arial"/>
          <w:sz w:val="24"/>
          <w:szCs w:val="24"/>
          <w:lang w:eastAsia="ru-RU"/>
        </w:rPr>
        <w:t>я</w:t>
      </w:r>
      <w:r w:rsidRPr="00467699">
        <w:rPr>
          <w:rFonts w:ascii="Arial" w:eastAsia="Times New Roman" w:hAnsi="Arial" w:cs="Arial"/>
          <w:sz w:val="24"/>
          <w:szCs w:val="24"/>
          <w:lang w:eastAsia="ru-RU"/>
        </w:rPr>
        <w:t xml:space="preserve">, </w:t>
      </w:r>
      <w:r w:rsidR="00422EF4">
        <w:rPr>
          <w:rFonts w:ascii="Arial" w:eastAsia="Times New Roman" w:hAnsi="Arial" w:cs="Arial"/>
          <w:sz w:val="24"/>
          <w:szCs w:val="24"/>
          <w:lang w:eastAsia="ru-RU"/>
        </w:rPr>
        <w:t>монтажной</w:t>
      </w:r>
      <w:r w:rsidRPr="00467699">
        <w:rPr>
          <w:rFonts w:ascii="Arial" w:eastAsia="Times New Roman" w:hAnsi="Arial" w:cs="Arial"/>
          <w:sz w:val="24"/>
          <w:szCs w:val="24"/>
          <w:lang w:eastAsia="ru-RU"/>
        </w:rPr>
        <w:t>, сервисн</w:t>
      </w:r>
      <w:r w:rsidR="00422EF4">
        <w:rPr>
          <w:rFonts w:ascii="Arial" w:eastAsia="Times New Roman" w:hAnsi="Arial" w:cs="Arial"/>
          <w:sz w:val="24"/>
          <w:szCs w:val="24"/>
          <w:lang w:eastAsia="ru-RU"/>
        </w:rPr>
        <w:t>ой и/</w:t>
      </w:r>
      <w:r w:rsidRPr="00467699">
        <w:rPr>
          <w:rFonts w:ascii="Arial" w:eastAsia="Times New Roman" w:hAnsi="Arial" w:cs="Arial"/>
          <w:sz w:val="24"/>
          <w:szCs w:val="24"/>
          <w:lang w:eastAsia="ru-RU"/>
        </w:rPr>
        <w:t>или эксплуатирующих организаций, как указано выше.</w:t>
      </w:r>
    </w:p>
    <w:p w:rsidR="00467699" w:rsidRDefault="00467699" w:rsidP="00467699">
      <w:pPr>
        <w:rPr>
          <w:rFonts w:ascii="Arial" w:eastAsia="Times New Roman" w:hAnsi="Arial" w:cs="Arial"/>
          <w:sz w:val="24"/>
          <w:szCs w:val="24"/>
          <w:lang w:eastAsia="ru-RU"/>
        </w:rPr>
        <w:sectPr w:rsidR="00467699">
          <w:headerReference w:type="even" r:id="rId10"/>
          <w:headerReference w:type="default" r:id="rId11"/>
          <w:footerReference w:type="even" r:id="rId12"/>
          <w:footerReference w:type="default" r:id="rId13"/>
          <w:footerReference w:type="first" r:id="rId14"/>
          <w:type w:val="continuous"/>
          <w:pgSz w:w="11906" w:h="16838"/>
          <w:pgMar w:top="1134" w:right="707" w:bottom="1134" w:left="1134" w:header="567" w:footer="567" w:gutter="0"/>
          <w:pgNumType w:fmt="upperRoman" w:start="1"/>
          <w:cols w:space="708"/>
          <w:titlePg/>
          <w:docGrid w:linePitch="360"/>
        </w:sectPr>
      </w:pPr>
      <w:r w:rsidRPr="00467699">
        <w:rPr>
          <w:rFonts w:ascii="Arial" w:eastAsia="Times New Roman" w:hAnsi="Arial" w:cs="Arial"/>
          <w:sz w:val="24"/>
          <w:szCs w:val="24"/>
          <w:lang w:eastAsia="ru-RU"/>
        </w:rPr>
        <w:t>В приложении A приводится более подробное обоснование этого</w:t>
      </w:r>
      <w:r w:rsidR="00AD7011">
        <w:rPr>
          <w:rFonts w:ascii="Arial" w:eastAsia="Times New Roman" w:hAnsi="Arial" w:cs="Arial"/>
          <w:sz w:val="24"/>
          <w:szCs w:val="24"/>
          <w:lang w:eastAsia="ru-RU"/>
        </w:rPr>
        <w:t xml:space="preserve"> стандарта</w:t>
      </w:r>
      <w:r w:rsidRPr="00467699">
        <w:rPr>
          <w:rFonts w:ascii="Arial" w:eastAsia="Times New Roman" w:hAnsi="Arial" w:cs="Arial"/>
          <w:sz w:val="24"/>
          <w:szCs w:val="24"/>
          <w:lang w:eastAsia="ru-RU"/>
        </w:rPr>
        <w:t>, а некоторые примеры приведены в Приложении C.</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59135F">
        <w:tc>
          <w:tcPr>
            <w:tcW w:w="9923" w:type="dxa"/>
            <w:tcBorders>
              <w:bottom w:val="single" w:sz="18" w:space="0" w:color="auto"/>
            </w:tcBorders>
          </w:tcPr>
          <w:p w:rsidR="0059135F" w:rsidRDefault="00DD4376" w:rsidP="0066261D">
            <w:pPr>
              <w:jc w:val="center"/>
              <w:rPr>
                <w:rFonts w:ascii="Arial" w:hAnsi="Arial" w:cs="Arial"/>
                <w:b/>
                <w:sz w:val="24"/>
                <w:szCs w:val="24"/>
              </w:rPr>
            </w:pPr>
            <w:bookmarkStart w:id="4" w:name="_Toc10461126"/>
            <w:r>
              <w:rPr>
                <w:rFonts w:ascii="Arial" w:hAnsi="Arial" w:cs="Arial"/>
                <w:b/>
                <w:bCs/>
                <w:spacing w:val="160"/>
                <w:kern w:val="24"/>
                <w:sz w:val="24"/>
                <w:szCs w:val="24"/>
                <w:lang w:val="en-US"/>
              </w:rPr>
              <w:lastRenderedPageBreak/>
              <w:t>МЕЖГОСУДАРСТВЕННЫЙ СТАНДАРТ</w:t>
            </w:r>
          </w:p>
        </w:tc>
      </w:tr>
      <w:tr w:rsidR="0059135F" w:rsidRPr="00C12BCA">
        <w:tc>
          <w:tcPr>
            <w:tcW w:w="9923" w:type="dxa"/>
            <w:tcBorders>
              <w:top w:val="single" w:sz="18" w:space="0" w:color="auto"/>
              <w:bottom w:val="single" w:sz="12" w:space="0" w:color="auto"/>
            </w:tcBorders>
          </w:tcPr>
          <w:p w:rsidR="0059135F" w:rsidRDefault="00DD4376" w:rsidP="00EC714B">
            <w:pPr>
              <w:ind w:firstLine="0"/>
              <w:jc w:val="center"/>
              <w:rPr>
                <w:rFonts w:ascii="Arial" w:hAnsi="Arial" w:cs="Arial"/>
                <w:b/>
                <w:sz w:val="24"/>
                <w:szCs w:val="24"/>
              </w:rPr>
            </w:pPr>
            <w:r>
              <w:rPr>
                <w:rFonts w:ascii="Arial" w:hAnsi="Arial" w:cs="Arial"/>
                <w:b/>
                <w:sz w:val="24"/>
                <w:szCs w:val="24"/>
              </w:rPr>
              <w:t>БЕЗОПАСНОСТЬ ЛАЗЕРНОЙ АППАРАТУРЫ</w:t>
            </w:r>
          </w:p>
          <w:p w:rsidR="0059135F" w:rsidRDefault="00DD4376" w:rsidP="00EC714B">
            <w:pPr>
              <w:ind w:firstLine="0"/>
              <w:jc w:val="center"/>
              <w:rPr>
                <w:rFonts w:ascii="Arial" w:hAnsi="Arial" w:cs="Arial"/>
                <w:b/>
                <w:sz w:val="24"/>
                <w:szCs w:val="24"/>
              </w:rPr>
            </w:pPr>
            <w:r>
              <w:rPr>
                <w:rFonts w:ascii="Arial" w:eastAsia="Times New Roman" w:hAnsi="Arial" w:cs="Arial"/>
                <w:b/>
                <w:iCs/>
                <w:spacing w:val="40"/>
                <w:sz w:val="24"/>
                <w:szCs w:val="24"/>
              </w:rPr>
              <w:t>Часть</w:t>
            </w:r>
            <w:r>
              <w:rPr>
                <w:rFonts w:ascii="Arial" w:eastAsia="Times New Roman" w:hAnsi="Arial" w:cs="Arial"/>
                <w:b/>
                <w:sz w:val="24"/>
                <w:szCs w:val="24"/>
              </w:rPr>
              <w:t> </w:t>
            </w:r>
            <w:r w:rsidR="00AD7011">
              <w:rPr>
                <w:rFonts w:ascii="Arial" w:eastAsia="Times New Roman" w:hAnsi="Arial" w:cs="Arial"/>
                <w:b/>
                <w:iCs/>
                <w:spacing w:val="40"/>
                <w:sz w:val="24"/>
                <w:szCs w:val="24"/>
              </w:rPr>
              <w:t>12</w:t>
            </w:r>
          </w:p>
          <w:p w:rsidR="00CB7F39" w:rsidRDefault="00CB7F39" w:rsidP="00EC714B">
            <w:pPr>
              <w:ind w:firstLine="0"/>
              <w:jc w:val="center"/>
              <w:rPr>
                <w:rFonts w:ascii="Arial" w:hAnsi="Arial" w:cs="Arial"/>
                <w:b/>
                <w:sz w:val="24"/>
                <w:szCs w:val="24"/>
              </w:rPr>
            </w:pPr>
            <w:r w:rsidRPr="00CB7F39">
              <w:rPr>
                <w:rFonts w:ascii="Arial" w:hAnsi="Arial" w:cs="Arial"/>
                <w:b/>
                <w:sz w:val="24"/>
                <w:szCs w:val="24"/>
              </w:rPr>
              <w:t xml:space="preserve">Безопасность систем оптической связи в свободном пространстве, используемых для передачи информации </w:t>
            </w:r>
          </w:p>
          <w:p w:rsidR="0059135F" w:rsidRPr="00CB7F39" w:rsidRDefault="00DD4376" w:rsidP="00EC714B">
            <w:pPr>
              <w:ind w:firstLine="0"/>
              <w:jc w:val="center"/>
              <w:rPr>
                <w:rFonts w:ascii="Arial" w:hAnsi="Arial" w:cs="Arial"/>
                <w:sz w:val="24"/>
                <w:szCs w:val="24"/>
                <w:lang w:val="en-US"/>
              </w:rPr>
            </w:pPr>
            <w:r>
              <w:rPr>
                <w:rFonts w:ascii="Arial" w:hAnsi="Arial" w:cs="Arial"/>
                <w:sz w:val="24"/>
                <w:szCs w:val="24"/>
                <w:lang w:val="en-US"/>
              </w:rPr>
              <w:t>Safety</w:t>
            </w:r>
            <w:r w:rsidRPr="00CB7F39">
              <w:rPr>
                <w:rFonts w:ascii="Arial" w:hAnsi="Arial" w:cs="Arial"/>
                <w:sz w:val="24"/>
                <w:szCs w:val="24"/>
                <w:lang w:val="en-US"/>
              </w:rPr>
              <w:t xml:space="preserve"> </w:t>
            </w:r>
            <w:r>
              <w:rPr>
                <w:rFonts w:ascii="Arial" w:hAnsi="Arial" w:cs="Arial"/>
                <w:sz w:val="24"/>
                <w:szCs w:val="24"/>
                <w:lang w:val="en-US"/>
              </w:rPr>
              <w:t>of</w:t>
            </w:r>
            <w:r w:rsidRPr="00CB7F39">
              <w:rPr>
                <w:rFonts w:ascii="Arial" w:hAnsi="Arial" w:cs="Arial"/>
                <w:sz w:val="24"/>
                <w:szCs w:val="24"/>
                <w:lang w:val="en-US"/>
              </w:rPr>
              <w:t xml:space="preserve"> </w:t>
            </w:r>
            <w:r>
              <w:rPr>
                <w:rFonts w:ascii="Arial" w:hAnsi="Arial" w:cs="Arial"/>
                <w:sz w:val="24"/>
                <w:szCs w:val="24"/>
                <w:lang w:val="en-US"/>
              </w:rPr>
              <w:t>laser</w:t>
            </w:r>
            <w:r w:rsidRPr="00CB7F39">
              <w:rPr>
                <w:rFonts w:ascii="Arial" w:hAnsi="Arial" w:cs="Arial"/>
                <w:sz w:val="24"/>
                <w:szCs w:val="24"/>
                <w:lang w:val="en-US"/>
              </w:rPr>
              <w:t xml:space="preserve"> </w:t>
            </w:r>
            <w:r>
              <w:rPr>
                <w:rFonts w:ascii="Arial" w:hAnsi="Arial" w:cs="Arial"/>
                <w:sz w:val="24"/>
                <w:szCs w:val="24"/>
                <w:lang w:val="en-US"/>
              </w:rPr>
              <w:t>products</w:t>
            </w:r>
            <w:r w:rsidRPr="00CB7F39">
              <w:rPr>
                <w:rFonts w:ascii="Arial" w:hAnsi="Arial" w:cs="Arial"/>
                <w:sz w:val="24"/>
                <w:szCs w:val="24"/>
                <w:lang w:val="en-US"/>
              </w:rPr>
              <w:t xml:space="preserve"> – </w:t>
            </w:r>
            <w:r>
              <w:rPr>
                <w:rFonts w:ascii="Arial" w:hAnsi="Arial" w:cs="Arial"/>
                <w:sz w:val="24"/>
                <w:szCs w:val="24"/>
                <w:lang w:val="en-US"/>
              </w:rPr>
              <w:t>Part</w:t>
            </w:r>
            <w:r w:rsidRPr="00CB7F39">
              <w:rPr>
                <w:rFonts w:ascii="Arial" w:hAnsi="Arial" w:cs="Arial"/>
                <w:sz w:val="24"/>
                <w:szCs w:val="24"/>
                <w:lang w:val="en-US"/>
              </w:rPr>
              <w:t xml:space="preserve"> </w:t>
            </w:r>
            <w:r w:rsidR="00AD7011" w:rsidRPr="00CB7F39">
              <w:rPr>
                <w:rFonts w:ascii="Arial" w:hAnsi="Arial" w:cs="Arial"/>
                <w:sz w:val="24"/>
                <w:szCs w:val="24"/>
                <w:lang w:val="en-US"/>
              </w:rPr>
              <w:t>12</w:t>
            </w:r>
            <w:r w:rsidRPr="00CB7F39">
              <w:rPr>
                <w:rFonts w:ascii="Arial" w:hAnsi="Arial" w:cs="Arial"/>
                <w:sz w:val="24"/>
                <w:szCs w:val="24"/>
                <w:lang w:val="en-US"/>
              </w:rPr>
              <w:t xml:space="preserve">: </w:t>
            </w:r>
            <w:r w:rsidR="00AD7011" w:rsidRPr="00AD7011">
              <w:rPr>
                <w:rFonts w:ascii="Arial" w:hAnsi="Arial" w:cs="Arial"/>
                <w:sz w:val="24"/>
                <w:szCs w:val="24"/>
                <w:lang w:val="en-US"/>
              </w:rPr>
              <w:t>Safety</w:t>
            </w:r>
            <w:r w:rsidR="00AD7011" w:rsidRPr="00CB7F39">
              <w:rPr>
                <w:rFonts w:ascii="Arial" w:hAnsi="Arial" w:cs="Arial"/>
                <w:sz w:val="24"/>
                <w:szCs w:val="24"/>
                <w:lang w:val="en-US"/>
              </w:rPr>
              <w:t xml:space="preserve"> </w:t>
            </w:r>
            <w:r w:rsidR="00AD7011" w:rsidRPr="00AD7011">
              <w:rPr>
                <w:rFonts w:ascii="Arial" w:hAnsi="Arial" w:cs="Arial"/>
                <w:sz w:val="24"/>
                <w:szCs w:val="24"/>
                <w:lang w:val="en-US"/>
              </w:rPr>
              <w:t>of</w:t>
            </w:r>
            <w:r w:rsidR="00AD7011" w:rsidRPr="00CB7F39">
              <w:rPr>
                <w:rFonts w:ascii="Arial" w:hAnsi="Arial" w:cs="Arial"/>
                <w:sz w:val="24"/>
                <w:szCs w:val="24"/>
                <w:lang w:val="en-US"/>
              </w:rPr>
              <w:t xml:space="preserve"> </w:t>
            </w:r>
            <w:r w:rsidR="00AD7011" w:rsidRPr="00AD7011">
              <w:rPr>
                <w:rFonts w:ascii="Arial" w:hAnsi="Arial" w:cs="Arial"/>
                <w:sz w:val="24"/>
                <w:szCs w:val="24"/>
                <w:lang w:val="en-US"/>
              </w:rPr>
              <w:t>free</w:t>
            </w:r>
            <w:r w:rsidR="00AD7011" w:rsidRPr="00CB7F39">
              <w:rPr>
                <w:rFonts w:ascii="Arial" w:hAnsi="Arial" w:cs="Arial"/>
                <w:sz w:val="24"/>
                <w:szCs w:val="24"/>
                <w:lang w:val="en-US"/>
              </w:rPr>
              <w:t xml:space="preserve"> </w:t>
            </w:r>
            <w:r w:rsidR="00AD7011" w:rsidRPr="00AD7011">
              <w:rPr>
                <w:rFonts w:ascii="Arial" w:hAnsi="Arial" w:cs="Arial"/>
                <w:sz w:val="24"/>
                <w:szCs w:val="24"/>
                <w:lang w:val="en-US"/>
              </w:rPr>
              <w:t>space</w:t>
            </w:r>
            <w:r w:rsidR="00AD7011" w:rsidRPr="00CB7F39">
              <w:rPr>
                <w:rFonts w:ascii="Arial" w:hAnsi="Arial" w:cs="Arial"/>
                <w:sz w:val="24"/>
                <w:szCs w:val="24"/>
                <w:lang w:val="en-US"/>
              </w:rPr>
              <w:t xml:space="preserve"> </w:t>
            </w:r>
            <w:r w:rsidR="00AD7011" w:rsidRPr="00AD7011">
              <w:rPr>
                <w:rFonts w:ascii="Arial" w:hAnsi="Arial" w:cs="Arial"/>
                <w:sz w:val="24"/>
                <w:szCs w:val="24"/>
                <w:lang w:val="en-US"/>
              </w:rPr>
              <w:t>optical</w:t>
            </w:r>
            <w:r w:rsidR="00AD7011" w:rsidRPr="00CB7F39">
              <w:rPr>
                <w:rFonts w:ascii="Arial" w:hAnsi="Arial" w:cs="Arial"/>
                <w:sz w:val="24"/>
                <w:szCs w:val="24"/>
                <w:lang w:val="en-US"/>
              </w:rPr>
              <w:t xml:space="preserve"> </w:t>
            </w:r>
            <w:r w:rsidR="00AD7011" w:rsidRPr="00AD7011">
              <w:rPr>
                <w:rFonts w:ascii="Arial" w:hAnsi="Arial" w:cs="Arial"/>
                <w:sz w:val="24"/>
                <w:szCs w:val="24"/>
                <w:lang w:val="en-US"/>
              </w:rPr>
              <w:t>communication</w:t>
            </w:r>
            <w:r w:rsidR="00AD7011" w:rsidRPr="00CB7F39">
              <w:rPr>
                <w:rFonts w:ascii="Arial" w:hAnsi="Arial" w:cs="Arial"/>
                <w:sz w:val="24"/>
                <w:szCs w:val="24"/>
                <w:lang w:val="en-US"/>
              </w:rPr>
              <w:t xml:space="preserve"> </w:t>
            </w:r>
            <w:r w:rsidR="00AD7011" w:rsidRPr="00AD7011">
              <w:rPr>
                <w:rFonts w:ascii="Arial" w:hAnsi="Arial" w:cs="Arial"/>
                <w:sz w:val="24"/>
                <w:szCs w:val="24"/>
                <w:lang w:val="en-US"/>
              </w:rPr>
              <w:t>systems</w:t>
            </w:r>
            <w:r w:rsidR="00AD7011" w:rsidRPr="00CB7F39">
              <w:rPr>
                <w:rFonts w:ascii="Arial" w:hAnsi="Arial" w:cs="Arial"/>
                <w:sz w:val="24"/>
                <w:szCs w:val="24"/>
                <w:lang w:val="en-US"/>
              </w:rPr>
              <w:t xml:space="preserve"> </w:t>
            </w:r>
            <w:r w:rsidR="00AD7011" w:rsidRPr="00AD7011">
              <w:rPr>
                <w:rFonts w:ascii="Arial" w:hAnsi="Arial" w:cs="Arial"/>
                <w:sz w:val="24"/>
                <w:szCs w:val="24"/>
                <w:lang w:val="en-US"/>
              </w:rPr>
              <w:t>used</w:t>
            </w:r>
            <w:r w:rsidR="00AD7011" w:rsidRPr="00CB7F39">
              <w:rPr>
                <w:rFonts w:ascii="Arial" w:hAnsi="Arial" w:cs="Arial"/>
                <w:sz w:val="24"/>
                <w:szCs w:val="24"/>
                <w:lang w:val="en-US"/>
              </w:rPr>
              <w:t xml:space="preserve"> </w:t>
            </w:r>
            <w:r w:rsidR="00AD7011" w:rsidRPr="00AD7011">
              <w:rPr>
                <w:rFonts w:ascii="Arial" w:hAnsi="Arial" w:cs="Arial"/>
                <w:sz w:val="24"/>
                <w:szCs w:val="24"/>
                <w:lang w:val="en-US"/>
              </w:rPr>
              <w:t>for</w:t>
            </w:r>
            <w:r w:rsidR="00AD7011" w:rsidRPr="00CB7F39">
              <w:rPr>
                <w:rFonts w:ascii="Arial" w:hAnsi="Arial" w:cs="Arial"/>
                <w:sz w:val="24"/>
                <w:szCs w:val="24"/>
                <w:lang w:val="en-US"/>
              </w:rPr>
              <w:t xml:space="preserve"> </w:t>
            </w:r>
            <w:r w:rsidR="00AD7011" w:rsidRPr="00AD7011">
              <w:rPr>
                <w:rFonts w:ascii="Arial" w:hAnsi="Arial" w:cs="Arial"/>
                <w:sz w:val="24"/>
                <w:szCs w:val="24"/>
                <w:lang w:val="en-US"/>
              </w:rPr>
              <w:t>transmission</w:t>
            </w:r>
            <w:r w:rsidR="00AD7011" w:rsidRPr="00CB7F39">
              <w:rPr>
                <w:rFonts w:ascii="Arial" w:hAnsi="Arial" w:cs="Arial"/>
                <w:sz w:val="24"/>
                <w:szCs w:val="24"/>
                <w:lang w:val="en-US"/>
              </w:rPr>
              <w:t xml:space="preserve"> </w:t>
            </w:r>
            <w:r w:rsidR="00AD7011" w:rsidRPr="00AD7011">
              <w:rPr>
                <w:rFonts w:ascii="Arial" w:hAnsi="Arial" w:cs="Arial"/>
                <w:sz w:val="24"/>
                <w:szCs w:val="24"/>
                <w:lang w:val="en-US"/>
              </w:rPr>
              <w:t>of</w:t>
            </w:r>
            <w:r w:rsidR="00AD7011" w:rsidRPr="00CB7F39">
              <w:rPr>
                <w:rFonts w:ascii="Arial" w:hAnsi="Arial" w:cs="Arial"/>
                <w:sz w:val="24"/>
                <w:szCs w:val="24"/>
                <w:lang w:val="en-US"/>
              </w:rPr>
              <w:t xml:space="preserve"> </w:t>
            </w:r>
            <w:r w:rsidR="00AD7011" w:rsidRPr="00AD7011">
              <w:rPr>
                <w:rFonts w:ascii="Arial" w:hAnsi="Arial" w:cs="Arial"/>
                <w:sz w:val="24"/>
                <w:szCs w:val="24"/>
                <w:lang w:val="en-US"/>
              </w:rPr>
              <w:t>information</w:t>
            </w:r>
          </w:p>
        </w:tc>
      </w:tr>
      <w:tr w:rsidR="0059135F">
        <w:tc>
          <w:tcPr>
            <w:tcW w:w="9923" w:type="dxa"/>
            <w:tcBorders>
              <w:top w:val="single" w:sz="12" w:space="0" w:color="auto"/>
            </w:tcBorders>
          </w:tcPr>
          <w:p w:rsidR="0059135F" w:rsidRPr="00CB7F39" w:rsidRDefault="0059135F" w:rsidP="0066261D">
            <w:pPr>
              <w:rPr>
                <w:rFonts w:ascii="Arial" w:hAnsi="Arial" w:cs="Arial"/>
                <w:b/>
                <w:sz w:val="24"/>
                <w:szCs w:val="24"/>
                <w:lang w:val="en-US"/>
              </w:rPr>
            </w:pPr>
          </w:p>
          <w:p w:rsidR="0059135F" w:rsidRDefault="00DD4376" w:rsidP="00C12BCA">
            <w:pPr>
              <w:jc w:val="right"/>
              <w:rPr>
                <w:rFonts w:ascii="Arial" w:hAnsi="Arial" w:cs="Arial"/>
                <w:b/>
                <w:sz w:val="24"/>
                <w:szCs w:val="24"/>
              </w:rPr>
            </w:pPr>
            <w:r>
              <w:rPr>
                <w:rFonts w:ascii="Arial" w:hAnsi="Arial" w:cs="Arial"/>
                <w:b/>
                <w:sz w:val="24"/>
                <w:szCs w:val="24"/>
                <w:lang w:val="en-US"/>
              </w:rPr>
              <w:t>Дата введения –</w:t>
            </w:r>
            <w:r>
              <w:rPr>
                <w:rFonts w:ascii="Arial" w:hAnsi="Arial" w:cs="Arial"/>
                <w:b/>
                <w:sz w:val="24"/>
                <w:szCs w:val="24"/>
              </w:rPr>
              <w:t xml:space="preserve"> </w:t>
            </w:r>
          </w:p>
        </w:tc>
      </w:tr>
    </w:tbl>
    <w:p w:rsidR="0059135F" w:rsidRDefault="0059135F" w:rsidP="0066261D">
      <w:pPr>
        <w:rPr>
          <w:rFonts w:ascii="Arial" w:eastAsia="Times New Roman" w:hAnsi="Arial" w:cs="Arial"/>
          <w:b/>
          <w:sz w:val="24"/>
          <w:szCs w:val="24"/>
          <w:lang w:eastAsia="ru-RU"/>
        </w:rPr>
      </w:pPr>
    </w:p>
    <w:p w:rsidR="0059135F" w:rsidRDefault="00DD4376" w:rsidP="0066261D">
      <w:pPr>
        <w:pStyle w:val="afc"/>
        <w:ind w:left="0"/>
        <w:outlineLvl w:val="0"/>
        <w:rPr>
          <w:rFonts w:ascii="Arial" w:hAnsi="Arial" w:cs="Arial"/>
          <w:b/>
          <w:sz w:val="24"/>
          <w:szCs w:val="24"/>
        </w:rPr>
      </w:pPr>
      <w:bookmarkStart w:id="5" w:name="_Toc163052852"/>
      <w:bookmarkStart w:id="6" w:name="_Toc195283183"/>
      <w:bookmarkEnd w:id="4"/>
      <w:r>
        <w:rPr>
          <w:rFonts w:ascii="Arial" w:hAnsi="Arial" w:cs="Arial"/>
          <w:b/>
          <w:sz w:val="24"/>
          <w:szCs w:val="24"/>
        </w:rPr>
        <w:t>1 Область применения</w:t>
      </w:r>
      <w:bookmarkEnd w:id="5"/>
      <w:bookmarkEnd w:id="6"/>
    </w:p>
    <w:p w:rsidR="0099309A" w:rsidRDefault="00C12BCA" w:rsidP="0099309A">
      <w:pPr>
        <w:rPr>
          <w:rFonts w:ascii="Arial" w:hAnsi="Arial" w:cs="Arial"/>
          <w:sz w:val="24"/>
          <w:szCs w:val="24"/>
        </w:rPr>
      </w:pPr>
      <w:r>
        <w:rPr>
          <w:rFonts w:ascii="Arial" w:hAnsi="Arial" w:cs="Arial"/>
          <w:sz w:val="24"/>
          <w:szCs w:val="24"/>
        </w:rPr>
        <w:t>Настоящий стандарт</w:t>
      </w:r>
      <w:r w:rsidR="0099309A" w:rsidRPr="0099309A">
        <w:rPr>
          <w:rFonts w:ascii="Arial" w:hAnsi="Arial" w:cs="Arial"/>
          <w:sz w:val="24"/>
          <w:szCs w:val="24"/>
        </w:rPr>
        <w:t xml:space="preserve"> применим к изделиям, которые </w:t>
      </w:r>
      <w:r w:rsidR="0099309A">
        <w:rPr>
          <w:rFonts w:ascii="Arial" w:hAnsi="Arial" w:cs="Arial"/>
          <w:sz w:val="24"/>
          <w:szCs w:val="24"/>
        </w:rPr>
        <w:t xml:space="preserve">генерируют </w:t>
      </w:r>
      <w:r w:rsidR="0099309A" w:rsidRPr="0099309A">
        <w:rPr>
          <w:rFonts w:ascii="Arial" w:hAnsi="Arial" w:cs="Arial"/>
          <w:sz w:val="24"/>
          <w:szCs w:val="24"/>
        </w:rPr>
        <w:t>лазерное излучение с целью оптической передачи данных в св</w:t>
      </w:r>
      <w:r w:rsidR="0099309A">
        <w:rPr>
          <w:rFonts w:ascii="Arial" w:hAnsi="Arial" w:cs="Arial"/>
          <w:sz w:val="24"/>
          <w:szCs w:val="24"/>
        </w:rPr>
        <w:t xml:space="preserve">ободном пространстве. </w:t>
      </w:r>
    </w:p>
    <w:p w:rsidR="0099309A" w:rsidRPr="0099309A" w:rsidRDefault="0099309A" w:rsidP="0099309A">
      <w:pPr>
        <w:rPr>
          <w:rFonts w:ascii="Arial" w:hAnsi="Arial" w:cs="Arial"/>
          <w:sz w:val="24"/>
          <w:szCs w:val="24"/>
        </w:rPr>
      </w:pPr>
      <w:r>
        <w:rPr>
          <w:rFonts w:ascii="Arial" w:hAnsi="Arial" w:cs="Arial"/>
          <w:sz w:val="24"/>
          <w:szCs w:val="24"/>
        </w:rPr>
        <w:t xml:space="preserve">Настоящий стандарт </w:t>
      </w:r>
      <w:r w:rsidRPr="0099309A">
        <w:rPr>
          <w:rFonts w:ascii="Arial" w:hAnsi="Arial" w:cs="Arial"/>
          <w:sz w:val="24"/>
          <w:szCs w:val="24"/>
        </w:rPr>
        <w:t>не распространяется на лазерные изделия, предназн</w:t>
      </w:r>
      <w:r>
        <w:rPr>
          <w:rFonts w:ascii="Arial" w:hAnsi="Arial" w:cs="Arial"/>
          <w:sz w:val="24"/>
          <w:szCs w:val="24"/>
        </w:rPr>
        <w:t>аченные для передачи оптической мощности</w:t>
      </w:r>
      <w:r w:rsidRPr="0099309A">
        <w:rPr>
          <w:rFonts w:ascii="Arial" w:hAnsi="Arial" w:cs="Arial"/>
          <w:sz w:val="24"/>
          <w:szCs w:val="24"/>
        </w:rPr>
        <w:t xml:space="preserve"> для таких применений, как обрабо</w:t>
      </w:r>
      <w:r>
        <w:rPr>
          <w:rFonts w:ascii="Arial" w:hAnsi="Arial" w:cs="Arial"/>
          <w:sz w:val="24"/>
          <w:szCs w:val="24"/>
        </w:rPr>
        <w:t>тка материалов или медицинские применения</w:t>
      </w:r>
      <w:r w:rsidRPr="0099309A">
        <w:rPr>
          <w:rFonts w:ascii="Arial" w:hAnsi="Arial" w:cs="Arial"/>
          <w:sz w:val="24"/>
          <w:szCs w:val="24"/>
        </w:rPr>
        <w:t xml:space="preserve">. </w:t>
      </w:r>
      <w:r w:rsidR="00C12BCA">
        <w:rPr>
          <w:rFonts w:ascii="Arial" w:hAnsi="Arial" w:cs="Arial"/>
          <w:sz w:val="24"/>
          <w:szCs w:val="24"/>
        </w:rPr>
        <w:t>Настоящий</w:t>
      </w:r>
      <w:r w:rsidRPr="0099309A">
        <w:rPr>
          <w:rFonts w:ascii="Arial" w:hAnsi="Arial" w:cs="Arial"/>
          <w:sz w:val="24"/>
          <w:szCs w:val="24"/>
        </w:rPr>
        <w:t xml:space="preserve"> </w:t>
      </w:r>
      <w:r>
        <w:rPr>
          <w:rFonts w:ascii="Arial" w:hAnsi="Arial" w:cs="Arial"/>
          <w:sz w:val="24"/>
          <w:szCs w:val="24"/>
        </w:rPr>
        <w:t>стандар</w:t>
      </w:r>
      <w:r w:rsidRPr="0099309A">
        <w:rPr>
          <w:rFonts w:ascii="Arial" w:hAnsi="Arial" w:cs="Arial"/>
          <w:sz w:val="24"/>
          <w:szCs w:val="24"/>
        </w:rPr>
        <w:t>т также не распространяется на использование лазерных изделий во взрывоопасных средах (с</w:t>
      </w:r>
      <w:r>
        <w:rPr>
          <w:rFonts w:ascii="Arial" w:hAnsi="Arial" w:cs="Arial"/>
          <w:sz w:val="24"/>
          <w:szCs w:val="24"/>
        </w:rPr>
        <w:t xml:space="preserve">м. IEC 60079-0). </w:t>
      </w:r>
      <w:r w:rsidRPr="0099309A">
        <w:rPr>
          <w:rFonts w:ascii="Arial" w:hAnsi="Arial" w:cs="Arial"/>
          <w:sz w:val="24"/>
          <w:szCs w:val="24"/>
        </w:rPr>
        <w:t xml:space="preserve">Светодиоды, используемые в системах оптической связи в свободном пространстве для </w:t>
      </w:r>
      <w:r w:rsidR="0060693E">
        <w:rPr>
          <w:rFonts w:ascii="Arial" w:hAnsi="Arial" w:cs="Arial"/>
          <w:sz w:val="24"/>
          <w:szCs w:val="24"/>
        </w:rPr>
        <w:t xml:space="preserve">оптической </w:t>
      </w:r>
      <w:r w:rsidRPr="0099309A">
        <w:rPr>
          <w:rFonts w:ascii="Arial" w:hAnsi="Arial" w:cs="Arial"/>
          <w:sz w:val="24"/>
          <w:szCs w:val="24"/>
        </w:rPr>
        <w:t xml:space="preserve">передачи данных не подпадают под действие настоящего </w:t>
      </w:r>
      <w:r>
        <w:rPr>
          <w:rFonts w:ascii="Arial" w:hAnsi="Arial" w:cs="Arial"/>
          <w:sz w:val="24"/>
          <w:szCs w:val="24"/>
        </w:rPr>
        <w:t>стандар</w:t>
      </w:r>
      <w:r w:rsidRPr="0099309A">
        <w:rPr>
          <w:rFonts w:ascii="Arial" w:hAnsi="Arial" w:cs="Arial"/>
          <w:sz w:val="24"/>
          <w:szCs w:val="24"/>
        </w:rPr>
        <w:t>та.</w:t>
      </w:r>
    </w:p>
    <w:p w:rsidR="0099309A" w:rsidRPr="0060693E" w:rsidRDefault="0099309A" w:rsidP="0099309A">
      <w:pPr>
        <w:rPr>
          <w:rFonts w:ascii="Arial" w:hAnsi="Arial" w:cs="Arial"/>
          <w:szCs w:val="24"/>
        </w:rPr>
      </w:pPr>
      <w:r w:rsidRPr="0060693E">
        <w:rPr>
          <w:rFonts w:ascii="Arial" w:hAnsi="Arial" w:cs="Arial"/>
          <w:spacing w:val="20"/>
          <w:szCs w:val="24"/>
        </w:rPr>
        <w:t xml:space="preserve">Примечание </w:t>
      </w:r>
      <w:r w:rsidRPr="0060693E">
        <w:rPr>
          <w:rFonts w:ascii="Arial" w:hAnsi="Arial" w:cs="Arial"/>
          <w:szCs w:val="24"/>
        </w:rPr>
        <w:t>– Если лазерное изделие включает оптическое волокно, которое выходит за пределы системы или закрытого пространства, применяются требования стандарта IEC 60825-2.</w:t>
      </w:r>
    </w:p>
    <w:p w:rsidR="0059135F" w:rsidRDefault="00DD4376" w:rsidP="0066261D">
      <w:pPr>
        <w:pStyle w:val="afc"/>
        <w:ind w:left="0"/>
        <w:outlineLvl w:val="0"/>
        <w:rPr>
          <w:rFonts w:ascii="Arial" w:hAnsi="Arial" w:cs="Arial"/>
          <w:b/>
          <w:sz w:val="24"/>
          <w:szCs w:val="24"/>
        </w:rPr>
      </w:pPr>
      <w:bookmarkStart w:id="7" w:name="_Toc10461128"/>
      <w:bookmarkStart w:id="8" w:name="_Toc163052853"/>
      <w:bookmarkStart w:id="9" w:name="_Toc195283184"/>
      <w:r>
        <w:rPr>
          <w:rFonts w:ascii="Arial" w:hAnsi="Arial" w:cs="Arial"/>
          <w:b/>
          <w:sz w:val="24"/>
          <w:szCs w:val="24"/>
        </w:rPr>
        <w:t xml:space="preserve">2 </w:t>
      </w:r>
      <w:bookmarkEnd w:id="7"/>
      <w:r>
        <w:rPr>
          <w:rFonts w:ascii="Arial" w:hAnsi="Arial" w:cs="Arial"/>
          <w:b/>
          <w:sz w:val="24"/>
          <w:szCs w:val="24"/>
        </w:rPr>
        <w:t>Нормативные ссылки</w:t>
      </w:r>
      <w:bookmarkEnd w:id="8"/>
      <w:bookmarkEnd w:id="9"/>
    </w:p>
    <w:p w:rsidR="00420C4A" w:rsidRPr="00420C4A" w:rsidRDefault="00420C4A" w:rsidP="00420C4A">
      <w:pPr>
        <w:tabs>
          <w:tab w:val="left" w:pos="851"/>
          <w:tab w:val="right" w:leader="dot" w:pos="9781"/>
        </w:tabs>
        <w:rPr>
          <w:rFonts w:ascii="Arial" w:hAnsi="Arial" w:cs="Arial"/>
          <w:sz w:val="24"/>
          <w:szCs w:val="24"/>
        </w:rPr>
      </w:pPr>
      <w:bookmarkStart w:id="10" w:name="_Toc163052854"/>
      <w:r w:rsidRPr="00420C4A">
        <w:rPr>
          <w:rFonts w:ascii="Arial" w:hAnsi="Arial" w:cs="Arial"/>
          <w:sz w:val="24"/>
          <w:szCs w:val="24"/>
        </w:rPr>
        <w:t>В настоящем стандарте использованы нормативные ссылки на следующие стандарты [для датированных ссылок применяют только указанное издание ссылочного стандарта, для недатированных – последнее издание (включая все изменения)]:</w:t>
      </w:r>
    </w:p>
    <w:p w:rsidR="0059135F" w:rsidRPr="00672343" w:rsidRDefault="00420C4A" w:rsidP="00420C4A">
      <w:pPr>
        <w:tabs>
          <w:tab w:val="left" w:pos="851"/>
          <w:tab w:val="right" w:leader="dot" w:pos="9781"/>
        </w:tabs>
        <w:rPr>
          <w:rFonts w:ascii="Arial" w:hAnsi="Arial" w:cs="Arial"/>
          <w:sz w:val="24"/>
          <w:szCs w:val="24"/>
          <w:lang w:val="en-US"/>
        </w:rPr>
      </w:pPr>
      <w:r w:rsidRPr="00420C4A">
        <w:rPr>
          <w:rFonts w:ascii="Arial" w:hAnsi="Arial" w:cs="Arial"/>
          <w:sz w:val="24"/>
          <w:szCs w:val="24"/>
          <w:lang w:val="en-US"/>
        </w:rPr>
        <w:t>IEC 60825-1:2014, Safety of laser products – Part 1: Equipment classification and requirements (</w:t>
      </w:r>
      <w:r w:rsidRPr="00420C4A">
        <w:rPr>
          <w:rFonts w:ascii="Arial" w:hAnsi="Arial" w:cs="Arial"/>
          <w:sz w:val="24"/>
          <w:szCs w:val="24"/>
        </w:rPr>
        <w:t>Безопасность</w:t>
      </w:r>
      <w:r w:rsidRPr="00420C4A">
        <w:rPr>
          <w:rFonts w:ascii="Arial" w:hAnsi="Arial" w:cs="Arial"/>
          <w:sz w:val="24"/>
          <w:szCs w:val="24"/>
          <w:lang w:val="en-US"/>
        </w:rPr>
        <w:t xml:space="preserve"> </w:t>
      </w:r>
      <w:r w:rsidRPr="00420C4A">
        <w:rPr>
          <w:rFonts w:ascii="Arial" w:hAnsi="Arial" w:cs="Arial"/>
          <w:sz w:val="24"/>
          <w:szCs w:val="24"/>
        </w:rPr>
        <w:t>лазерной</w:t>
      </w:r>
      <w:r w:rsidRPr="00420C4A">
        <w:rPr>
          <w:rFonts w:ascii="Arial" w:hAnsi="Arial" w:cs="Arial"/>
          <w:sz w:val="24"/>
          <w:szCs w:val="24"/>
          <w:lang w:val="en-US"/>
        </w:rPr>
        <w:t xml:space="preserve"> </w:t>
      </w:r>
      <w:r w:rsidRPr="00420C4A">
        <w:rPr>
          <w:rFonts w:ascii="Arial" w:hAnsi="Arial" w:cs="Arial"/>
          <w:sz w:val="24"/>
          <w:szCs w:val="24"/>
        </w:rPr>
        <w:t>аппаратуры</w:t>
      </w:r>
      <w:r w:rsidRPr="00420C4A">
        <w:rPr>
          <w:rFonts w:ascii="Arial" w:hAnsi="Arial" w:cs="Arial"/>
          <w:sz w:val="24"/>
          <w:szCs w:val="24"/>
          <w:lang w:val="en-US"/>
        </w:rPr>
        <w:t xml:space="preserve">. </w:t>
      </w:r>
      <w:r w:rsidRPr="00420C4A">
        <w:rPr>
          <w:rFonts w:ascii="Arial" w:hAnsi="Arial" w:cs="Arial"/>
          <w:sz w:val="24"/>
          <w:szCs w:val="24"/>
        </w:rPr>
        <w:t>Часть</w:t>
      </w:r>
      <w:r w:rsidRPr="00672343">
        <w:rPr>
          <w:rFonts w:ascii="Arial" w:hAnsi="Arial" w:cs="Arial"/>
          <w:sz w:val="24"/>
          <w:szCs w:val="24"/>
          <w:lang w:val="en-US"/>
        </w:rPr>
        <w:t xml:space="preserve"> 1. </w:t>
      </w:r>
      <w:r w:rsidRPr="00420C4A">
        <w:rPr>
          <w:rFonts w:ascii="Arial" w:hAnsi="Arial" w:cs="Arial"/>
          <w:sz w:val="24"/>
          <w:szCs w:val="24"/>
        </w:rPr>
        <w:t>Классификация</w:t>
      </w:r>
      <w:r w:rsidRPr="00672343">
        <w:rPr>
          <w:rFonts w:ascii="Arial" w:hAnsi="Arial" w:cs="Arial"/>
          <w:sz w:val="24"/>
          <w:szCs w:val="24"/>
          <w:lang w:val="en-US"/>
        </w:rPr>
        <w:t xml:space="preserve"> </w:t>
      </w:r>
      <w:r w:rsidRPr="00420C4A">
        <w:rPr>
          <w:rFonts w:ascii="Arial" w:hAnsi="Arial" w:cs="Arial"/>
          <w:sz w:val="24"/>
          <w:szCs w:val="24"/>
        </w:rPr>
        <w:t>оборудования</w:t>
      </w:r>
      <w:r w:rsidRPr="00672343">
        <w:rPr>
          <w:rFonts w:ascii="Arial" w:hAnsi="Arial" w:cs="Arial"/>
          <w:sz w:val="24"/>
          <w:szCs w:val="24"/>
          <w:lang w:val="en-US"/>
        </w:rPr>
        <w:t xml:space="preserve"> </w:t>
      </w:r>
      <w:r w:rsidRPr="00420C4A">
        <w:rPr>
          <w:rFonts w:ascii="Arial" w:hAnsi="Arial" w:cs="Arial"/>
          <w:sz w:val="24"/>
          <w:szCs w:val="24"/>
        </w:rPr>
        <w:t>и</w:t>
      </w:r>
      <w:r w:rsidRPr="00672343">
        <w:rPr>
          <w:rFonts w:ascii="Arial" w:hAnsi="Arial" w:cs="Arial"/>
          <w:sz w:val="24"/>
          <w:szCs w:val="24"/>
          <w:lang w:val="en-US"/>
        </w:rPr>
        <w:t xml:space="preserve"> </w:t>
      </w:r>
      <w:r w:rsidRPr="00420C4A">
        <w:rPr>
          <w:rFonts w:ascii="Arial" w:hAnsi="Arial" w:cs="Arial"/>
          <w:sz w:val="24"/>
          <w:szCs w:val="24"/>
        </w:rPr>
        <w:t>требования</w:t>
      </w:r>
      <w:r w:rsidRPr="00672343">
        <w:rPr>
          <w:rFonts w:ascii="Arial" w:hAnsi="Arial" w:cs="Arial"/>
          <w:sz w:val="24"/>
          <w:szCs w:val="24"/>
          <w:lang w:val="en-US"/>
        </w:rPr>
        <w:t>)</w:t>
      </w:r>
    </w:p>
    <w:p w:rsidR="00420C4A" w:rsidRPr="00420C4A" w:rsidRDefault="00420C4A" w:rsidP="00420C4A">
      <w:pPr>
        <w:tabs>
          <w:tab w:val="left" w:pos="851"/>
          <w:tab w:val="right" w:leader="dot" w:pos="9781"/>
        </w:tabs>
        <w:rPr>
          <w:rFonts w:ascii="Arial" w:hAnsi="Arial" w:cs="Arial"/>
          <w:sz w:val="24"/>
          <w:szCs w:val="24"/>
        </w:rPr>
      </w:pPr>
      <w:r w:rsidRPr="00420C4A">
        <w:rPr>
          <w:rFonts w:ascii="Arial" w:hAnsi="Arial" w:cs="Arial"/>
          <w:sz w:val="24"/>
          <w:szCs w:val="24"/>
          <w:lang w:val="en-US"/>
        </w:rPr>
        <w:lastRenderedPageBreak/>
        <w:t>IEC</w:t>
      </w:r>
      <w:r w:rsidRPr="000B0A66">
        <w:rPr>
          <w:rFonts w:ascii="Arial" w:hAnsi="Arial" w:cs="Arial"/>
          <w:sz w:val="24"/>
          <w:szCs w:val="24"/>
          <w:lang w:val="en-US"/>
        </w:rPr>
        <w:t xml:space="preserve"> 60825-2, </w:t>
      </w:r>
      <w:r w:rsidRPr="00420C4A">
        <w:rPr>
          <w:rFonts w:ascii="Arial" w:hAnsi="Arial" w:cs="Arial"/>
          <w:sz w:val="24"/>
          <w:szCs w:val="24"/>
          <w:lang w:val="en-US"/>
        </w:rPr>
        <w:t>Safety</w:t>
      </w:r>
      <w:r w:rsidRPr="000B0A66">
        <w:rPr>
          <w:rFonts w:ascii="Arial" w:hAnsi="Arial" w:cs="Arial"/>
          <w:sz w:val="24"/>
          <w:szCs w:val="24"/>
          <w:lang w:val="en-US"/>
        </w:rPr>
        <w:t xml:space="preserve"> </w:t>
      </w:r>
      <w:r w:rsidRPr="00420C4A">
        <w:rPr>
          <w:rFonts w:ascii="Arial" w:hAnsi="Arial" w:cs="Arial"/>
          <w:sz w:val="24"/>
          <w:szCs w:val="24"/>
          <w:lang w:val="en-US"/>
        </w:rPr>
        <w:t>of</w:t>
      </w:r>
      <w:r w:rsidRPr="000B0A66">
        <w:rPr>
          <w:rFonts w:ascii="Arial" w:hAnsi="Arial" w:cs="Arial"/>
          <w:sz w:val="24"/>
          <w:szCs w:val="24"/>
          <w:lang w:val="en-US"/>
        </w:rPr>
        <w:t xml:space="preserve"> </w:t>
      </w:r>
      <w:r w:rsidRPr="00420C4A">
        <w:rPr>
          <w:rFonts w:ascii="Arial" w:hAnsi="Arial" w:cs="Arial"/>
          <w:sz w:val="24"/>
          <w:szCs w:val="24"/>
          <w:lang w:val="en-US"/>
        </w:rPr>
        <w:t>laser</w:t>
      </w:r>
      <w:r w:rsidRPr="000B0A66">
        <w:rPr>
          <w:rFonts w:ascii="Arial" w:hAnsi="Arial" w:cs="Arial"/>
          <w:sz w:val="24"/>
          <w:szCs w:val="24"/>
          <w:lang w:val="en-US"/>
        </w:rPr>
        <w:t xml:space="preserve"> </w:t>
      </w:r>
      <w:r w:rsidRPr="00420C4A">
        <w:rPr>
          <w:rFonts w:ascii="Arial" w:hAnsi="Arial" w:cs="Arial"/>
          <w:sz w:val="24"/>
          <w:szCs w:val="24"/>
          <w:lang w:val="en-US"/>
        </w:rPr>
        <w:t>products</w:t>
      </w:r>
      <w:r w:rsidRPr="000B0A66">
        <w:rPr>
          <w:rFonts w:ascii="Arial" w:hAnsi="Arial" w:cs="Arial"/>
          <w:sz w:val="24"/>
          <w:szCs w:val="24"/>
          <w:lang w:val="en-US"/>
        </w:rPr>
        <w:t xml:space="preserve"> – </w:t>
      </w:r>
      <w:r w:rsidRPr="00420C4A">
        <w:rPr>
          <w:rFonts w:ascii="Arial" w:hAnsi="Arial" w:cs="Arial"/>
          <w:sz w:val="24"/>
          <w:szCs w:val="24"/>
          <w:lang w:val="en-US"/>
        </w:rPr>
        <w:t>Part</w:t>
      </w:r>
      <w:r w:rsidRPr="000B0A66">
        <w:rPr>
          <w:rFonts w:ascii="Arial" w:hAnsi="Arial" w:cs="Arial"/>
          <w:sz w:val="24"/>
          <w:szCs w:val="24"/>
          <w:lang w:val="en-US"/>
        </w:rPr>
        <w:t xml:space="preserve"> 2: </w:t>
      </w:r>
      <w:r w:rsidRPr="00420C4A">
        <w:rPr>
          <w:rFonts w:ascii="Arial" w:hAnsi="Arial" w:cs="Arial"/>
          <w:sz w:val="24"/>
          <w:szCs w:val="24"/>
          <w:lang w:val="en-US"/>
        </w:rPr>
        <w:t>Safety</w:t>
      </w:r>
      <w:r w:rsidRPr="000B0A66">
        <w:rPr>
          <w:rFonts w:ascii="Arial" w:hAnsi="Arial" w:cs="Arial"/>
          <w:sz w:val="24"/>
          <w:szCs w:val="24"/>
          <w:lang w:val="en-US"/>
        </w:rPr>
        <w:t xml:space="preserve"> </w:t>
      </w:r>
      <w:r w:rsidRPr="00420C4A">
        <w:rPr>
          <w:rFonts w:ascii="Arial" w:hAnsi="Arial" w:cs="Arial"/>
          <w:sz w:val="24"/>
          <w:szCs w:val="24"/>
          <w:lang w:val="en-US"/>
        </w:rPr>
        <w:t>of</w:t>
      </w:r>
      <w:r w:rsidRPr="000B0A66">
        <w:rPr>
          <w:rFonts w:ascii="Arial" w:hAnsi="Arial" w:cs="Arial"/>
          <w:sz w:val="24"/>
          <w:szCs w:val="24"/>
          <w:lang w:val="en-US"/>
        </w:rPr>
        <w:t xml:space="preserve"> </w:t>
      </w:r>
      <w:r w:rsidRPr="00420C4A">
        <w:rPr>
          <w:rFonts w:ascii="Arial" w:hAnsi="Arial" w:cs="Arial"/>
          <w:sz w:val="24"/>
          <w:szCs w:val="24"/>
          <w:lang w:val="en-US"/>
        </w:rPr>
        <w:t>optical</w:t>
      </w:r>
      <w:r w:rsidRPr="000B0A66">
        <w:rPr>
          <w:rFonts w:ascii="Arial" w:hAnsi="Arial" w:cs="Arial"/>
          <w:sz w:val="24"/>
          <w:szCs w:val="24"/>
          <w:lang w:val="en-US"/>
        </w:rPr>
        <w:t xml:space="preserve"> </w:t>
      </w:r>
      <w:r w:rsidRPr="00420C4A">
        <w:rPr>
          <w:rFonts w:ascii="Arial" w:hAnsi="Arial" w:cs="Arial"/>
          <w:sz w:val="24"/>
          <w:szCs w:val="24"/>
          <w:lang w:val="en-US"/>
        </w:rPr>
        <w:t>fibre</w:t>
      </w:r>
      <w:r w:rsidRPr="000B0A66">
        <w:rPr>
          <w:rFonts w:ascii="Arial" w:hAnsi="Arial" w:cs="Arial"/>
          <w:sz w:val="24"/>
          <w:szCs w:val="24"/>
          <w:lang w:val="en-US"/>
        </w:rPr>
        <w:t xml:space="preserve"> </w:t>
      </w:r>
      <w:r w:rsidRPr="00420C4A">
        <w:rPr>
          <w:rFonts w:ascii="Arial" w:hAnsi="Arial" w:cs="Arial"/>
          <w:sz w:val="24"/>
          <w:szCs w:val="24"/>
          <w:lang w:val="en-US"/>
        </w:rPr>
        <w:t>communication</w:t>
      </w:r>
      <w:r w:rsidRPr="000B0A66">
        <w:rPr>
          <w:rFonts w:ascii="Arial" w:hAnsi="Arial" w:cs="Arial"/>
          <w:sz w:val="24"/>
          <w:szCs w:val="24"/>
          <w:lang w:val="en-US"/>
        </w:rPr>
        <w:t xml:space="preserve"> </w:t>
      </w:r>
      <w:r w:rsidRPr="00420C4A">
        <w:rPr>
          <w:rFonts w:ascii="Arial" w:hAnsi="Arial" w:cs="Arial"/>
          <w:sz w:val="24"/>
          <w:szCs w:val="24"/>
          <w:lang w:val="en-US"/>
        </w:rPr>
        <w:t>systems</w:t>
      </w:r>
      <w:r w:rsidRPr="000B0A66">
        <w:rPr>
          <w:rFonts w:ascii="Arial" w:hAnsi="Arial" w:cs="Arial"/>
          <w:sz w:val="24"/>
          <w:szCs w:val="24"/>
          <w:lang w:val="en-US"/>
        </w:rPr>
        <w:t xml:space="preserve"> (</w:t>
      </w:r>
      <w:r w:rsidRPr="00420C4A">
        <w:rPr>
          <w:rFonts w:ascii="Arial" w:hAnsi="Arial" w:cs="Arial"/>
          <w:sz w:val="24"/>
          <w:szCs w:val="24"/>
          <w:lang w:val="en-US"/>
        </w:rPr>
        <w:t>OFCSs</w:t>
      </w:r>
      <w:r w:rsidRPr="000B0A66">
        <w:rPr>
          <w:rFonts w:ascii="Arial" w:hAnsi="Arial" w:cs="Arial"/>
          <w:sz w:val="24"/>
          <w:szCs w:val="24"/>
          <w:lang w:val="en-US"/>
        </w:rPr>
        <w:t>) [</w:t>
      </w:r>
      <w:r w:rsidRPr="00420C4A">
        <w:rPr>
          <w:rFonts w:ascii="Arial" w:hAnsi="Arial" w:cs="Arial"/>
          <w:sz w:val="24"/>
          <w:szCs w:val="24"/>
        </w:rPr>
        <w:t>Безопасность</w:t>
      </w:r>
      <w:r w:rsidRPr="000B0A66">
        <w:rPr>
          <w:rFonts w:ascii="Arial" w:hAnsi="Arial" w:cs="Arial"/>
          <w:sz w:val="24"/>
          <w:szCs w:val="24"/>
          <w:lang w:val="en-US"/>
        </w:rPr>
        <w:t xml:space="preserve"> </w:t>
      </w:r>
      <w:r w:rsidRPr="00420C4A">
        <w:rPr>
          <w:rFonts w:ascii="Arial" w:hAnsi="Arial" w:cs="Arial"/>
          <w:sz w:val="24"/>
          <w:szCs w:val="24"/>
        </w:rPr>
        <w:t>лазерной</w:t>
      </w:r>
      <w:r w:rsidRPr="000B0A66">
        <w:rPr>
          <w:rFonts w:ascii="Arial" w:hAnsi="Arial" w:cs="Arial"/>
          <w:sz w:val="24"/>
          <w:szCs w:val="24"/>
          <w:lang w:val="en-US"/>
        </w:rPr>
        <w:t xml:space="preserve"> </w:t>
      </w:r>
      <w:r w:rsidRPr="00420C4A">
        <w:rPr>
          <w:rFonts w:ascii="Arial" w:hAnsi="Arial" w:cs="Arial"/>
          <w:sz w:val="24"/>
          <w:szCs w:val="24"/>
        </w:rPr>
        <w:t>аппаратуры</w:t>
      </w:r>
      <w:r w:rsidRPr="000B0A66">
        <w:rPr>
          <w:rFonts w:ascii="Arial" w:hAnsi="Arial" w:cs="Arial"/>
          <w:sz w:val="24"/>
          <w:szCs w:val="24"/>
          <w:lang w:val="en-US"/>
        </w:rPr>
        <w:t xml:space="preserve">. </w:t>
      </w:r>
      <w:r w:rsidRPr="00420C4A">
        <w:rPr>
          <w:rFonts w:ascii="Arial" w:hAnsi="Arial" w:cs="Arial"/>
          <w:sz w:val="24"/>
          <w:szCs w:val="24"/>
        </w:rPr>
        <w:t>Часть 2. Безопасность волоконно-оптических систем связи (ВОСС)]</w:t>
      </w:r>
    </w:p>
    <w:p w:rsidR="0059135F" w:rsidRDefault="00DD4376" w:rsidP="00086BDB">
      <w:pPr>
        <w:pStyle w:val="afc"/>
        <w:ind w:left="0"/>
        <w:outlineLvl w:val="0"/>
        <w:rPr>
          <w:rFonts w:ascii="Arial" w:hAnsi="Arial" w:cs="Arial"/>
          <w:b/>
          <w:sz w:val="24"/>
          <w:szCs w:val="24"/>
        </w:rPr>
      </w:pPr>
      <w:bookmarkStart w:id="11" w:name="_Toc195283185"/>
      <w:r>
        <w:rPr>
          <w:rFonts w:ascii="Arial" w:hAnsi="Arial" w:cs="Arial"/>
          <w:b/>
          <w:sz w:val="24"/>
          <w:szCs w:val="24"/>
        </w:rPr>
        <w:t>3 Термины и определения</w:t>
      </w:r>
      <w:bookmarkEnd w:id="10"/>
      <w:bookmarkEnd w:id="11"/>
    </w:p>
    <w:p w:rsidR="0059135F" w:rsidRDefault="00DD4376" w:rsidP="0066261D">
      <w:pPr>
        <w:rPr>
          <w:rFonts w:ascii="Arial" w:hAnsi="Arial" w:cs="Arial"/>
          <w:sz w:val="24"/>
          <w:szCs w:val="24"/>
        </w:rPr>
      </w:pPr>
      <w:r>
        <w:rPr>
          <w:rFonts w:ascii="Arial" w:hAnsi="Arial" w:cs="Arial"/>
          <w:sz w:val="24"/>
          <w:szCs w:val="24"/>
        </w:rPr>
        <w:t>В настоящем стандарте применены следующие термины с соответствующими определениями:</w:t>
      </w:r>
    </w:p>
    <w:p w:rsidR="00BE6178" w:rsidRDefault="00DD4376" w:rsidP="0060693E">
      <w:pPr>
        <w:rPr>
          <w:rFonts w:ascii="Arial" w:hAnsi="Arial" w:cs="Arial"/>
          <w:sz w:val="24"/>
          <w:szCs w:val="24"/>
        </w:rPr>
      </w:pPr>
      <w:r>
        <w:rPr>
          <w:rFonts w:ascii="Arial" w:hAnsi="Arial" w:cs="Arial"/>
          <w:sz w:val="24"/>
          <w:szCs w:val="24"/>
        </w:rPr>
        <w:t xml:space="preserve">3.1 </w:t>
      </w:r>
      <w:r w:rsidR="0060693E" w:rsidRPr="0060693E">
        <w:rPr>
          <w:rFonts w:ascii="Arial" w:hAnsi="Arial" w:cs="Arial"/>
          <w:b/>
          <w:sz w:val="24"/>
          <w:szCs w:val="24"/>
        </w:rPr>
        <w:t>уровень доступа</w:t>
      </w:r>
      <w:r w:rsidR="0060693E">
        <w:rPr>
          <w:rFonts w:ascii="Arial" w:hAnsi="Arial" w:cs="Arial"/>
          <w:sz w:val="24"/>
          <w:szCs w:val="24"/>
        </w:rPr>
        <w:t xml:space="preserve"> (</w:t>
      </w:r>
      <w:r w:rsidR="0060693E" w:rsidRPr="0060693E">
        <w:rPr>
          <w:rFonts w:ascii="Arial" w:hAnsi="Arial" w:cs="Arial"/>
          <w:sz w:val="24"/>
          <w:szCs w:val="24"/>
        </w:rPr>
        <w:t>access level</w:t>
      </w:r>
      <w:r w:rsidR="0060693E">
        <w:rPr>
          <w:rFonts w:ascii="Arial" w:hAnsi="Arial" w:cs="Arial"/>
          <w:sz w:val="24"/>
          <w:szCs w:val="24"/>
        </w:rPr>
        <w:t xml:space="preserve">): </w:t>
      </w:r>
      <w:r w:rsidR="00621C37">
        <w:rPr>
          <w:rFonts w:ascii="Arial" w:hAnsi="Arial" w:cs="Arial"/>
          <w:sz w:val="24"/>
          <w:szCs w:val="24"/>
        </w:rPr>
        <w:t>П</w:t>
      </w:r>
      <w:r w:rsidR="0060693E" w:rsidRPr="0060693E">
        <w:rPr>
          <w:rFonts w:ascii="Arial" w:hAnsi="Arial" w:cs="Arial"/>
          <w:sz w:val="24"/>
          <w:szCs w:val="24"/>
        </w:rPr>
        <w:t>отенциальная опасность в любом доступном месте в результате оптического излучения от</w:t>
      </w:r>
      <w:r w:rsidR="00BE6178">
        <w:rPr>
          <w:rFonts w:ascii="Arial" w:hAnsi="Arial" w:cs="Arial"/>
          <w:sz w:val="24"/>
          <w:szCs w:val="24"/>
        </w:rPr>
        <w:t xml:space="preserve"> </w:t>
      </w:r>
      <w:r w:rsidR="00BE6178" w:rsidRPr="00BE6178">
        <w:rPr>
          <w:rFonts w:ascii="Arial" w:hAnsi="Arial" w:cs="Arial"/>
          <w:sz w:val="24"/>
          <w:szCs w:val="24"/>
        </w:rPr>
        <w:t>оптических систем связи, используемых для передачи информации в свободном пространстве</w:t>
      </w:r>
      <w:r w:rsidR="00BE6178">
        <w:rPr>
          <w:rFonts w:ascii="Arial" w:hAnsi="Arial" w:cs="Arial"/>
          <w:sz w:val="24"/>
          <w:szCs w:val="24"/>
        </w:rPr>
        <w:t xml:space="preserve"> </w:t>
      </w:r>
      <w:r w:rsidR="00BE6178" w:rsidRPr="0060693E">
        <w:rPr>
          <w:rFonts w:ascii="Arial" w:hAnsi="Arial" w:cs="Arial"/>
          <w:sz w:val="24"/>
          <w:szCs w:val="24"/>
        </w:rPr>
        <w:t>(</w:t>
      </w:r>
      <w:r w:rsidR="001918BB">
        <w:rPr>
          <w:rFonts w:ascii="Arial" w:hAnsi="Arial" w:cs="Arial"/>
          <w:sz w:val="24"/>
          <w:szCs w:val="24"/>
        </w:rPr>
        <w:t>СОССП</w:t>
      </w:r>
      <w:r w:rsidR="00BE6178" w:rsidRPr="0060693E">
        <w:rPr>
          <w:rFonts w:ascii="Arial" w:hAnsi="Arial" w:cs="Arial"/>
          <w:sz w:val="24"/>
          <w:szCs w:val="24"/>
        </w:rPr>
        <w:t>)</w:t>
      </w:r>
    </w:p>
    <w:p w:rsidR="0060693E" w:rsidRPr="00377218" w:rsidRDefault="00BE6178" w:rsidP="00BA1FDB">
      <w:pPr>
        <w:rPr>
          <w:rFonts w:ascii="Arial" w:hAnsi="Arial" w:cs="Arial"/>
          <w:szCs w:val="24"/>
        </w:rPr>
      </w:pPr>
      <w:r w:rsidRPr="00377218">
        <w:rPr>
          <w:rFonts w:ascii="Arial" w:hAnsi="Arial" w:cs="Arial"/>
          <w:szCs w:val="24"/>
        </w:rPr>
        <w:t>Примечани</w:t>
      </w:r>
      <w:r w:rsidR="00BA1FDB" w:rsidRPr="00377218">
        <w:rPr>
          <w:rFonts w:ascii="Arial" w:hAnsi="Arial" w:cs="Arial"/>
          <w:szCs w:val="24"/>
        </w:rPr>
        <w:t>е</w:t>
      </w:r>
      <w:r w:rsidRPr="00377218">
        <w:rPr>
          <w:rFonts w:ascii="Arial" w:hAnsi="Arial" w:cs="Arial"/>
          <w:szCs w:val="24"/>
        </w:rPr>
        <w:t xml:space="preserve"> 1</w:t>
      </w:r>
      <w:r w:rsidR="00BA1FDB" w:rsidRPr="00377218">
        <w:rPr>
          <w:rFonts w:ascii="Arial" w:hAnsi="Arial" w:cs="Arial"/>
          <w:szCs w:val="24"/>
        </w:rPr>
        <w:t xml:space="preserve"> –</w:t>
      </w:r>
      <w:r w:rsidRPr="00377218">
        <w:rPr>
          <w:rFonts w:ascii="Arial" w:hAnsi="Arial" w:cs="Arial"/>
          <w:szCs w:val="24"/>
        </w:rPr>
        <w:t xml:space="preserve"> </w:t>
      </w:r>
      <w:r w:rsidR="00377218" w:rsidRPr="00377218">
        <w:rPr>
          <w:rFonts w:ascii="Arial" w:hAnsi="Arial" w:cs="Arial"/>
          <w:szCs w:val="24"/>
        </w:rPr>
        <w:t>Уровень доступа основан на уровне лазерного излучения, который может стать доступным при обосновано предсказуемых обстоятельствах, например, при выходе на открытую траекторию луча. Это тесно связано с процедурой классификации лазеров в IEC 60825-1. Значение уровня доступа разъясняется в приложении В.</w:t>
      </w:r>
    </w:p>
    <w:p w:rsidR="0060693E" w:rsidRPr="00377218" w:rsidRDefault="0060693E" w:rsidP="0060693E">
      <w:pPr>
        <w:rPr>
          <w:rFonts w:ascii="Arial" w:hAnsi="Arial" w:cs="Arial"/>
          <w:szCs w:val="24"/>
        </w:rPr>
      </w:pPr>
      <w:r w:rsidRPr="00377218">
        <w:rPr>
          <w:rFonts w:ascii="Arial" w:hAnsi="Arial" w:cs="Arial"/>
          <w:szCs w:val="24"/>
        </w:rPr>
        <w:t xml:space="preserve">Примечание 2 </w:t>
      </w:r>
      <w:r w:rsidR="00BA1FDB" w:rsidRPr="00377218">
        <w:rPr>
          <w:rFonts w:ascii="Arial" w:hAnsi="Arial" w:cs="Arial"/>
          <w:szCs w:val="24"/>
        </w:rPr>
        <w:t xml:space="preserve">– </w:t>
      </w:r>
      <w:r w:rsidRPr="00377218">
        <w:rPr>
          <w:rFonts w:ascii="Arial" w:hAnsi="Arial" w:cs="Arial"/>
          <w:szCs w:val="24"/>
        </w:rPr>
        <w:t>С практической точки зрения, для полного совмещения оптического устройства с лучом требуется две или более секунд (что может произойти в неограниченном месте), и эта задержка включена в метод определения уровня доступа.</w:t>
      </w:r>
    </w:p>
    <w:p w:rsidR="00B1635F" w:rsidRPr="00B1635F" w:rsidRDefault="00BA1FDB" w:rsidP="00B1635F">
      <w:pPr>
        <w:rPr>
          <w:rFonts w:ascii="Arial" w:hAnsi="Arial" w:cs="Arial"/>
          <w:sz w:val="24"/>
          <w:szCs w:val="24"/>
        </w:rPr>
      </w:pPr>
      <w:r>
        <w:rPr>
          <w:rFonts w:ascii="Arial" w:hAnsi="Arial" w:cs="Arial"/>
          <w:sz w:val="24"/>
          <w:szCs w:val="24"/>
        </w:rPr>
        <w:t xml:space="preserve">3.2 </w:t>
      </w:r>
      <w:r w:rsidR="00B1635F" w:rsidRPr="00B1635F">
        <w:rPr>
          <w:rFonts w:ascii="Arial" w:hAnsi="Arial" w:cs="Arial"/>
          <w:b/>
          <w:sz w:val="24"/>
          <w:szCs w:val="24"/>
        </w:rPr>
        <w:t>уровень доступа 1</w:t>
      </w:r>
      <w:r w:rsidR="00B1635F">
        <w:rPr>
          <w:rFonts w:ascii="Arial" w:hAnsi="Arial" w:cs="Arial"/>
          <w:sz w:val="24"/>
          <w:szCs w:val="24"/>
        </w:rPr>
        <w:t xml:space="preserve"> (</w:t>
      </w:r>
      <w:r w:rsidR="00B1635F" w:rsidRPr="00B1635F">
        <w:rPr>
          <w:rFonts w:ascii="Arial" w:hAnsi="Arial" w:cs="Arial"/>
          <w:sz w:val="24"/>
          <w:szCs w:val="24"/>
        </w:rPr>
        <w:t>access level 1</w:t>
      </w:r>
      <w:r w:rsidR="00B1635F">
        <w:rPr>
          <w:rFonts w:ascii="Arial" w:hAnsi="Arial" w:cs="Arial"/>
          <w:sz w:val="24"/>
          <w:szCs w:val="24"/>
        </w:rPr>
        <w:t xml:space="preserve">): </w:t>
      </w:r>
      <w:r w:rsidR="00621C37">
        <w:rPr>
          <w:rFonts w:ascii="Arial" w:hAnsi="Arial" w:cs="Arial"/>
          <w:sz w:val="24"/>
          <w:szCs w:val="24"/>
        </w:rPr>
        <w:t>П</w:t>
      </w:r>
      <w:r w:rsidR="00B1635F" w:rsidRPr="00B1635F">
        <w:rPr>
          <w:rFonts w:ascii="Arial" w:hAnsi="Arial" w:cs="Arial"/>
          <w:sz w:val="24"/>
          <w:szCs w:val="24"/>
        </w:rPr>
        <w:t xml:space="preserve">рисвоенная опасность в любом доступном месте в пределах </w:t>
      </w:r>
      <w:r w:rsidR="001918BB">
        <w:rPr>
          <w:rFonts w:ascii="Arial" w:hAnsi="Arial" w:cs="Arial"/>
          <w:sz w:val="24"/>
          <w:szCs w:val="24"/>
        </w:rPr>
        <w:t>СОССП</w:t>
      </w:r>
      <w:r w:rsidR="00B1635F" w:rsidRPr="00B1635F">
        <w:rPr>
          <w:rFonts w:ascii="Arial" w:hAnsi="Arial" w:cs="Arial"/>
          <w:sz w:val="24"/>
          <w:szCs w:val="24"/>
        </w:rPr>
        <w:t xml:space="preserve">, в котором при любом </w:t>
      </w:r>
      <w:r w:rsidR="00B1635F">
        <w:rPr>
          <w:rFonts w:ascii="Arial" w:hAnsi="Arial" w:cs="Arial"/>
          <w:sz w:val="24"/>
          <w:szCs w:val="24"/>
        </w:rPr>
        <w:t>обоснованно</w:t>
      </w:r>
      <w:r w:rsidR="00B1635F" w:rsidRPr="00B1635F">
        <w:rPr>
          <w:rFonts w:ascii="Arial" w:hAnsi="Arial" w:cs="Arial"/>
          <w:sz w:val="24"/>
          <w:szCs w:val="24"/>
        </w:rPr>
        <w:t xml:space="preserve"> прогнозируемом событии доступ человека к лазерному излучению (доступное излучение), оцениваемый по условиям измерения для уровня доступа 1, как определено в пункте 4 настоящего </w:t>
      </w:r>
      <w:r w:rsidR="00B1635F">
        <w:rPr>
          <w:rFonts w:ascii="Arial" w:hAnsi="Arial" w:cs="Arial"/>
          <w:sz w:val="24"/>
          <w:szCs w:val="24"/>
        </w:rPr>
        <w:t>стандарта</w:t>
      </w:r>
      <w:r w:rsidR="00B1635F" w:rsidRPr="00B1635F">
        <w:rPr>
          <w:rFonts w:ascii="Arial" w:hAnsi="Arial" w:cs="Arial"/>
          <w:sz w:val="24"/>
          <w:szCs w:val="24"/>
        </w:rPr>
        <w:t xml:space="preserve">, не будет превышать доступные пределы излучения </w:t>
      </w:r>
      <w:r w:rsidR="00F01891">
        <w:rPr>
          <w:rFonts w:ascii="Arial" w:hAnsi="Arial" w:cs="Arial"/>
          <w:sz w:val="24"/>
          <w:szCs w:val="24"/>
        </w:rPr>
        <w:t xml:space="preserve">для </w:t>
      </w:r>
      <w:r w:rsidR="00B1635F" w:rsidRPr="00B1635F">
        <w:rPr>
          <w:rFonts w:ascii="Arial" w:hAnsi="Arial" w:cs="Arial"/>
          <w:sz w:val="24"/>
          <w:szCs w:val="24"/>
        </w:rPr>
        <w:t xml:space="preserve">класса 1 для применимых длин волн и продолжительности излучения, с дополнительными ограничениями, как определено в </w:t>
      </w:r>
      <w:r w:rsidR="00F01891">
        <w:rPr>
          <w:rFonts w:ascii="Arial" w:hAnsi="Arial" w:cs="Arial"/>
          <w:sz w:val="24"/>
          <w:szCs w:val="24"/>
        </w:rPr>
        <w:t xml:space="preserve">п. </w:t>
      </w:r>
      <w:r w:rsidR="00B1635F" w:rsidRPr="00B1635F">
        <w:rPr>
          <w:rFonts w:ascii="Arial" w:hAnsi="Arial" w:cs="Arial"/>
          <w:sz w:val="24"/>
          <w:szCs w:val="24"/>
        </w:rPr>
        <w:t>4.3</w:t>
      </w:r>
    </w:p>
    <w:p w:rsidR="00B1635F" w:rsidRPr="00CB6EAD" w:rsidRDefault="00F01891" w:rsidP="00F01891">
      <w:pPr>
        <w:rPr>
          <w:rFonts w:ascii="Arial" w:hAnsi="Arial" w:cs="Arial"/>
          <w:szCs w:val="24"/>
        </w:rPr>
      </w:pPr>
      <w:r w:rsidRPr="00CB6EAD">
        <w:rPr>
          <w:rFonts w:ascii="Arial" w:hAnsi="Arial" w:cs="Arial"/>
          <w:spacing w:val="20"/>
          <w:szCs w:val="24"/>
        </w:rPr>
        <w:t>Примечание</w:t>
      </w:r>
      <w:r w:rsidRPr="00CB6EAD">
        <w:rPr>
          <w:rFonts w:ascii="Arial" w:hAnsi="Arial" w:cs="Arial"/>
          <w:szCs w:val="24"/>
        </w:rPr>
        <w:t xml:space="preserve"> – Дополнительные ограничения относятся к дополнительным и более строгим ограничениям, которые в п. 4.3 настоящего стандарта накладываются на значения, указанные в IEC 60825-1:2014 для доступных пределов излучения класса 1 в диапазоне длин волн от 1200 до 1400 нм.</w:t>
      </w:r>
    </w:p>
    <w:p w:rsidR="00B1635F" w:rsidRPr="00B1635F" w:rsidRDefault="00F01891" w:rsidP="00F01891">
      <w:pPr>
        <w:rPr>
          <w:rFonts w:ascii="Arial" w:hAnsi="Arial" w:cs="Arial"/>
          <w:sz w:val="24"/>
          <w:szCs w:val="24"/>
        </w:rPr>
      </w:pPr>
      <w:r>
        <w:rPr>
          <w:rFonts w:ascii="Arial" w:hAnsi="Arial" w:cs="Arial"/>
          <w:sz w:val="24"/>
          <w:szCs w:val="24"/>
        </w:rPr>
        <w:t xml:space="preserve">3.3 </w:t>
      </w:r>
      <w:r w:rsidRPr="00F01891">
        <w:rPr>
          <w:rFonts w:ascii="Arial" w:hAnsi="Arial" w:cs="Arial"/>
          <w:b/>
          <w:sz w:val="24"/>
          <w:szCs w:val="24"/>
        </w:rPr>
        <w:t>уровень доступа 1</w:t>
      </w:r>
      <w:r w:rsidR="00B1635F" w:rsidRPr="00F01891">
        <w:rPr>
          <w:rFonts w:ascii="Arial" w:hAnsi="Arial" w:cs="Arial"/>
          <w:b/>
          <w:sz w:val="24"/>
          <w:szCs w:val="24"/>
        </w:rPr>
        <w:t>М</w:t>
      </w:r>
      <w:r>
        <w:rPr>
          <w:rFonts w:ascii="Arial" w:hAnsi="Arial" w:cs="Arial"/>
          <w:sz w:val="24"/>
          <w:szCs w:val="24"/>
        </w:rPr>
        <w:t xml:space="preserve"> </w:t>
      </w:r>
      <w:r w:rsidRPr="00F01891">
        <w:rPr>
          <w:rFonts w:ascii="Arial" w:hAnsi="Arial" w:cs="Arial"/>
          <w:sz w:val="24"/>
          <w:szCs w:val="24"/>
        </w:rPr>
        <w:t>(access level 1):</w:t>
      </w:r>
      <w:r>
        <w:rPr>
          <w:rFonts w:ascii="Arial" w:hAnsi="Arial" w:cs="Arial"/>
          <w:sz w:val="24"/>
          <w:szCs w:val="24"/>
        </w:rPr>
        <w:t xml:space="preserve"> </w:t>
      </w:r>
      <w:r w:rsidR="00621C37">
        <w:rPr>
          <w:rFonts w:ascii="Arial" w:hAnsi="Arial" w:cs="Arial"/>
          <w:sz w:val="24"/>
          <w:szCs w:val="24"/>
        </w:rPr>
        <w:t>П</w:t>
      </w:r>
      <w:r w:rsidRPr="00F01891">
        <w:rPr>
          <w:rFonts w:ascii="Arial" w:hAnsi="Arial" w:cs="Arial"/>
          <w:sz w:val="24"/>
          <w:szCs w:val="24"/>
        </w:rPr>
        <w:t>рисвоенная</w:t>
      </w:r>
      <w:r w:rsidR="00B1635F" w:rsidRPr="00B1635F">
        <w:rPr>
          <w:rFonts w:ascii="Arial" w:hAnsi="Arial" w:cs="Arial"/>
          <w:sz w:val="24"/>
          <w:szCs w:val="24"/>
        </w:rPr>
        <w:t xml:space="preserve"> опасность в любом доступном месте в пределах </w:t>
      </w:r>
      <w:r w:rsidR="001918BB">
        <w:rPr>
          <w:rFonts w:ascii="Arial" w:hAnsi="Arial" w:cs="Arial"/>
          <w:sz w:val="24"/>
          <w:szCs w:val="24"/>
        </w:rPr>
        <w:t>СОССП</w:t>
      </w:r>
      <w:r w:rsidR="00B1635F" w:rsidRPr="00B1635F">
        <w:rPr>
          <w:rFonts w:ascii="Arial" w:hAnsi="Arial" w:cs="Arial"/>
          <w:sz w:val="24"/>
          <w:szCs w:val="24"/>
        </w:rPr>
        <w:t xml:space="preserve">, в котором при любом </w:t>
      </w:r>
      <w:r w:rsidR="00B1635F">
        <w:rPr>
          <w:rFonts w:ascii="Arial" w:hAnsi="Arial" w:cs="Arial"/>
          <w:sz w:val="24"/>
          <w:szCs w:val="24"/>
        </w:rPr>
        <w:t>обоснованно</w:t>
      </w:r>
      <w:r w:rsidR="00B1635F" w:rsidRPr="00B1635F">
        <w:rPr>
          <w:rFonts w:ascii="Arial" w:hAnsi="Arial" w:cs="Arial"/>
          <w:sz w:val="24"/>
          <w:szCs w:val="24"/>
        </w:rPr>
        <w:t xml:space="preserve"> прогнозируемом событии доступ человека к лазерному излучению (доступному излучению), оцениваемый по условиям</w:t>
      </w:r>
      <w:r w:rsidR="00CB6EAD">
        <w:rPr>
          <w:rFonts w:ascii="Arial" w:hAnsi="Arial" w:cs="Arial"/>
          <w:sz w:val="24"/>
          <w:szCs w:val="24"/>
        </w:rPr>
        <w:t xml:space="preserve"> измерения для уровня доступа 1</w:t>
      </w:r>
      <w:r w:rsidR="00B1635F" w:rsidRPr="00B1635F">
        <w:rPr>
          <w:rFonts w:ascii="Arial" w:hAnsi="Arial" w:cs="Arial"/>
          <w:sz w:val="24"/>
          <w:szCs w:val="24"/>
        </w:rPr>
        <w:t>М, как определено в п</w:t>
      </w:r>
      <w:r w:rsidR="00CB6EAD">
        <w:rPr>
          <w:rFonts w:ascii="Arial" w:hAnsi="Arial" w:cs="Arial"/>
          <w:sz w:val="24"/>
          <w:szCs w:val="24"/>
        </w:rPr>
        <w:t>.</w:t>
      </w:r>
      <w:r w:rsidR="00B1635F" w:rsidRPr="00B1635F">
        <w:rPr>
          <w:rFonts w:ascii="Arial" w:hAnsi="Arial" w:cs="Arial"/>
          <w:sz w:val="24"/>
          <w:szCs w:val="24"/>
        </w:rPr>
        <w:t xml:space="preserve">4 настоящего </w:t>
      </w:r>
      <w:r w:rsidR="00B1635F">
        <w:rPr>
          <w:rFonts w:ascii="Arial" w:hAnsi="Arial" w:cs="Arial"/>
          <w:sz w:val="24"/>
          <w:szCs w:val="24"/>
        </w:rPr>
        <w:t>стандарта</w:t>
      </w:r>
      <w:r w:rsidR="00B1635F" w:rsidRPr="00B1635F">
        <w:rPr>
          <w:rFonts w:ascii="Arial" w:hAnsi="Arial" w:cs="Arial"/>
          <w:sz w:val="24"/>
          <w:szCs w:val="24"/>
        </w:rPr>
        <w:t xml:space="preserve">, не будет превышать доступные пределы излучения класса 1 для применимых длин волн и излучения, с дополнительными ограничениями, как определено в </w:t>
      </w:r>
      <w:r w:rsidR="00CB6EAD">
        <w:rPr>
          <w:rFonts w:ascii="Arial" w:hAnsi="Arial" w:cs="Arial"/>
          <w:sz w:val="24"/>
          <w:szCs w:val="24"/>
        </w:rPr>
        <w:t xml:space="preserve">п. </w:t>
      </w:r>
      <w:r w:rsidR="00B1635F" w:rsidRPr="00B1635F">
        <w:rPr>
          <w:rFonts w:ascii="Arial" w:hAnsi="Arial" w:cs="Arial"/>
          <w:sz w:val="24"/>
          <w:szCs w:val="24"/>
        </w:rPr>
        <w:t>4.3</w:t>
      </w:r>
    </w:p>
    <w:p w:rsidR="00B1635F" w:rsidRPr="00CB6EAD" w:rsidRDefault="00CB6EAD" w:rsidP="00CB6EAD">
      <w:pPr>
        <w:rPr>
          <w:rFonts w:ascii="Arial" w:hAnsi="Arial" w:cs="Arial"/>
          <w:szCs w:val="24"/>
        </w:rPr>
      </w:pPr>
      <w:r w:rsidRPr="00CB6EAD">
        <w:rPr>
          <w:rFonts w:ascii="Arial" w:hAnsi="Arial" w:cs="Arial"/>
          <w:spacing w:val="20"/>
          <w:szCs w:val="24"/>
        </w:rPr>
        <w:t>Примечание</w:t>
      </w:r>
      <w:r w:rsidRPr="00CB6EAD">
        <w:rPr>
          <w:rFonts w:ascii="Arial" w:hAnsi="Arial" w:cs="Arial"/>
          <w:szCs w:val="24"/>
        </w:rPr>
        <w:t xml:space="preserve"> – Дополнительные ограничения относятся к дополнительным и более строгим ограничениям, которые в п. 4.3 настоящего стандарта накладываются на значения, </w:t>
      </w:r>
      <w:r w:rsidRPr="00CB6EAD">
        <w:rPr>
          <w:rFonts w:ascii="Arial" w:hAnsi="Arial" w:cs="Arial"/>
          <w:szCs w:val="24"/>
        </w:rPr>
        <w:lastRenderedPageBreak/>
        <w:t>указанные в IEC 60825-1:2014 для доступных пределов излучения класса 1 в диапазоне длин волн от 1200 до 1400 нм.</w:t>
      </w:r>
    </w:p>
    <w:p w:rsidR="00CB6EAD" w:rsidRDefault="00CB6EAD" w:rsidP="00CB6EAD">
      <w:pPr>
        <w:rPr>
          <w:rFonts w:ascii="Arial" w:hAnsi="Arial" w:cs="Arial"/>
          <w:sz w:val="24"/>
          <w:szCs w:val="24"/>
        </w:rPr>
      </w:pPr>
      <w:r>
        <w:rPr>
          <w:rFonts w:ascii="Arial" w:hAnsi="Arial" w:cs="Arial"/>
          <w:sz w:val="24"/>
          <w:szCs w:val="24"/>
        </w:rPr>
        <w:t xml:space="preserve">3.4 </w:t>
      </w:r>
      <w:r w:rsidR="00B1635F" w:rsidRPr="00CB6EAD">
        <w:rPr>
          <w:rFonts w:ascii="Arial" w:hAnsi="Arial" w:cs="Arial"/>
          <w:b/>
          <w:sz w:val="24"/>
          <w:szCs w:val="24"/>
        </w:rPr>
        <w:t>уровень доступа 2</w:t>
      </w:r>
      <w:r>
        <w:rPr>
          <w:rFonts w:ascii="Arial" w:hAnsi="Arial" w:cs="Arial"/>
          <w:b/>
          <w:sz w:val="24"/>
          <w:szCs w:val="24"/>
        </w:rPr>
        <w:t xml:space="preserve"> </w:t>
      </w:r>
      <w:r w:rsidRPr="00F01891">
        <w:rPr>
          <w:rFonts w:ascii="Arial" w:hAnsi="Arial" w:cs="Arial"/>
          <w:sz w:val="24"/>
          <w:szCs w:val="24"/>
        </w:rPr>
        <w:t xml:space="preserve">(access level </w:t>
      </w:r>
      <w:r>
        <w:rPr>
          <w:rFonts w:ascii="Arial" w:hAnsi="Arial" w:cs="Arial"/>
          <w:sz w:val="24"/>
          <w:szCs w:val="24"/>
        </w:rPr>
        <w:t>2</w:t>
      </w:r>
      <w:r w:rsidRPr="00F01891">
        <w:rPr>
          <w:rFonts w:ascii="Arial" w:hAnsi="Arial" w:cs="Arial"/>
          <w:sz w:val="24"/>
          <w:szCs w:val="24"/>
        </w:rPr>
        <w:t>):</w:t>
      </w:r>
      <w:r>
        <w:rPr>
          <w:rFonts w:ascii="Arial" w:hAnsi="Arial" w:cs="Arial"/>
          <w:sz w:val="24"/>
          <w:szCs w:val="24"/>
        </w:rPr>
        <w:t xml:space="preserve"> </w:t>
      </w:r>
      <w:r w:rsidR="00621C37">
        <w:rPr>
          <w:rFonts w:ascii="Arial" w:hAnsi="Arial" w:cs="Arial"/>
          <w:sz w:val="24"/>
          <w:szCs w:val="24"/>
        </w:rPr>
        <w:t>П</w:t>
      </w:r>
      <w:r w:rsidR="00B1635F" w:rsidRPr="00B1635F">
        <w:rPr>
          <w:rFonts w:ascii="Arial" w:hAnsi="Arial" w:cs="Arial"/>
          <w:sz w:val="24"/>
          <w:szCs w:val="24"/>
        </w:rPr>
        <w:t xml:space="preserve">рисвоенная опасность в любом доступном месте в пределах </w:t>
      </w:r>
      <w:r w:rsidR="001918BB">
        <w:rPr>
          <w:rFonts w:ascii="Arial" w:hAnsi="Arial" w:cs="Arial"/>
          <w:sz w:val="24"/>
          <w:szCs w:val="24"/>
        </w:rPr>
        <w:t>СОССП</w:t>
      </w:r>
      <w:r w:rsidR="00B1635F" w:rsidRPr="00B1635F">
        <w:rPr>
          <w:rFonts w:ascii="Arial" w:hAnsi="Arial" w:cs="Arial"/>
          <w:sz w:val="24"/>
          <w:szCs w:val="24"/>
        </w:rPr>
        <w:t>, в котором при любом</w:t>
      </w:r>
      <w:r>
        <w:rPr>
          <w:rFonts w:ascii="Arial" w:hAnsi="Arial" w:cs="Arial"/>
          <w:sz w:val="24"/>
          <w:szCs w:val="24"/>
        </w:rPr>
        <w:t xml:space="preserve"> </w:t>
      </w:r>
      <w:r w:rsidR="00B1635F">
        <w:rPr>
          <w:rFonts w:ascii="Arial" w:hAnsi="Arial" w:cs="Arial"/>
          <w:sz w:val="24"/>
          <w:szCs w:val="24"/>
        </w:rPr>
        <w:t>обоснованно</w:t>
      </w:r>
      <w:r w:rsidR="00B1635F" w:rsidRPr="00B1635F">
        <w:rPr>
          <w:rFonts w:ascii="Arial" w:hAnsi="Arial" w:cs="Arial"/>
          <w:sz w:val="24"/>
          <w:szCs w:val="24"/>
        </w:rPr>
        <w:t xml:space="preserve"> прогнозируемом событии доступ человека к лазерному излучению (доступному излучению), оцениваемый по условиям измерения для уровня доступа 2, как определено в п</w:t>
      </w:r>
      <w:r>
        <w:rPr>
          <w:rFonts w:ascii="Arial" w:hAnsi="Arial" w:cs="Arial"/>
          <w:sz w:val="24"/>
          <w:szCs w:val="24"/>
        </w:rPr>
        <w:t>.</w:t>
      </w:r>
      <w:r w:rsidR="00B1635F" w:rsidRPr="00B1635F">
        <w:rPr>
          <w:rFonts w:ascii="Arial" w:hAnsi="Arial" w:cs="Arial"/>
          <w:sz w:val="24"/>
          <w:szCs w:val="24"/>
        </w:rPr>
        <w:t xml:space="preserve"> 4 настоящего </w:t>
      </w:r>
      <w:r w:rsidR="00B1635F">
        <w:rPr>
          <w:rFonts w:ascii="Arial" w:hAnsi="Arial" w:cs="Arial"/>
          <w:sz w:val="24"/>
          <w:szCs w:val="24"/>
        </w:rPr>
        <w:t>стандарта</w:t>
      </w:r>
      <w:r w:rsidR="00B1635F" w:rsidRPr="00B1635F">
        <w:rPr>
          <w:rFonts w:ascii="Arial" w:hAnsi="Arial" w:cs="Arial"/>
          <w:sz w:val="24"/>
          <w:szCs w:val="24"/>
        </w:rPr>
        <w:t>, не будет превышать доступные пределы излучения класса 2 для применимых длин</w:t>
      </w:r>
      <w:r>
        <w:rPr>
          <w:rFonts w:ascii="Arial" w:hAnsi="Arial" w:cs="Arial"/>
          <w:sz w:val="24"/>
          <w:szCs w:val="24"/>
        </w:rPr>
        <w:t xml:space="preserve"> </w:t>
      </w:r>
      <w:r w:rsidR="00B1635F" w:rsidRPr="00B1635F">
        <w:rPr>
          <w:rFonts w:ascii="Arial" w:hAnsi="Arial" w:cs="Arial"/>
          <w:sz w:val="24"/>
          <w:szCs w:val="24"/>
        </w:rPr>
        <w:t>волн и продолжительности излучения, с дополнительными ограничениями, как определено в 4.4</w:t>
      </w:r>
      <w:r>
        <w:rPr>
          <w:rFonts w:ascii="Arial" w:hAnsi="Arial" w:cs="Arial"/>
          <w:sz w:val="24"/>
          <w:szCs w:val="24"/>
        </w:rPr>
        <w:t>.</w:t>
      </w:r>
      <w:r w:rsidR="00B1635F" w:rsidRPr="00B1635F">
        <w:rPr>
          <w:rFonts w:ascii="Arial" w:hAnsi="Arial" w:cs="Arial"/>
          <w:sz w:val="24"/>
          <w:szCs w:val="24"/>
        </w:rPr>
        <w:t xml:space="preserve"> </w:t>
      </w:r>
    </w:p>
    <w:p w:rsidR="00B1635F" w:rsidRPr="00B1635F" w:rsidRDefault="00B1635F" w:rsidP="00CB6EAD">
      <w:pPr>
        <w:rPr>
          <w:rFonts w:ascii="Arial" w:hAnsi="Arial" w:cs="Arial"/>
          <w:sz w:val="24"/>
          <w:szCs w:val="24"/>
        </w:rPr>
      </w:pPr>
      <w:r w:rsidRPr="00B1635F">
        <w:rPr>
          <w:rFonts w:ascii="Arial" w:hAnsi="Arial" w:cs="Arial"/>
          <w:sz w:val="24"/>
          <w:szCs w:val="24"/>
        </w:rPr>
        <w:t>3.5</w:t>
      </w:r>
      <w:r w:rsidR="00CB6EAD">
        <w:rPr>
          <w:rFonts w:ascii="Arial" w:hAnsi="Arial" w:cs="Arial"/>
          <w:sz w:val="24"/>
          <w:szCs w:val="24"/>
        </w:rPr>
        <w:t xml:space="preserve"> </w:t>
      </w:r>
      <w:r w:rsidR="00CB6EAD" w:rsidRPr="00CB6EAD">
        <w:rPr>
          <w:rFonts w:ascii="Arial" w:hAnsi="Arial" w:cs="Arial"/>
          <w:b/>
          <w:sz w:val="24"/>
          <w:szCs w:val="24"/>
        </w:rPr>
        <w:t>уровень доступа 2</w:t>
      </w:r>
      <w:r w:rsidRPr="00CB6EAD">
        <w:rPr>
          <w:rFonts w:ascii="Arial" w:hAnsi="Arial" w:cs="Arial"/>
          <w:b/>
          <w:sz w:val="24"/>
          <w:szCs w:val="24"/>
        </w:rPr>
        <w:t>М</w:t>
      </w:r>
      <w:r w:rsidR="00CB6EAD">
        <w:rPr>
          <w:rFonts w:ascii="Arial" w:hAnsi="Arial" w:cs="Arial"/>
          <w:sz w:val="24"/>
          <w:szCs w:val="24"/>
        </w:rPr>
        <w:t xml:space="preserve"> (access level 2</w:t>
      </w:r>
      <w:r w:rsidR="00CB6EAD">
        <w:rPr>
          <w:rFonts w:ascii="Arial" w:hAnsi="Arial" w:cs="Arial"/>
          <w:sz w:val="24"/>
          <w:szCs w:val="24"/>
          <w:lang w:val="en-US"/>
        </w:rPr>
        <w:t>M</w:t>
      </w:r>
      <w:r w:rsidR="00CB6EAD" w:rsidRPr="00F01891">
        <w:rPr>
          <w:rFonts w:ascii="Arial" w:hAnsi="Arial" w:cs="Arial"/>
          <w:sz w:val="24"/>
          <w:szCs w:val="24"/>
        </w:rPr>
        <w:t>):</w:t>
      </w:r>
      <w:r w:rsidR="00CB6EAD">
        <w:rPr>
          <w:rFonts w:ascii="Arial" w:hAnsi="Arial" w:cs="Arial"/>
          <w:sz w:val="24"/>
          <w:szCs w:val="24"/>
        </w:rPr>
        <w:t xml:space="preserve"> </w:t>
      </w:r>
      <w:r w:rsidR="00621C37">
        <w:rPr>
          <w:rFonts w:ascii="Arial" w:hAnsi="Arial" w:cs="Arial"/>
          <w:sz w:val="24"/>
          <w:szCs w:val="24"/>
        </w:rPr>
        <w:t>П</w:t>
      </w:r>
      <w:r w:rsidR="00F01891" w:rsidRPr="00B1635F">
        <w:rPr>
          <w:rFonts w:ascii="Arial" w:hAnsi="Arial" w:cs="Arial"/>
          <w:sz w:val="24"/>
          <w:szCs w:val="24"/>
        </w:rPr>
        <w:t>рисвоенная</w:t>
      </w:r>
      <w:r w:rsidRPr="00B1635F">
        <w:rPr>
          <w:rFonts w:ascii="Arial" w:hAnsi="Arial" w:cs="Arial"/>
          <w:sz w:val="24"/>
          <w:szCs w:val="24"/>
        </w:rPr>
        <w:t xml:space="preserve"> опасность в любом доступном месте в пределах </w:t>
      </w:r>
      <w:r w:rsidR="001918BB">
        <w:rPr>
          <w:rFonts w:ascii="Arial" w:hAnsi="Arial" w:cs="Arial"/>
          <w:sz w:val="24"/>
          <w:szCs w:val="24"/>
        </w:rPr>
        <w:t>СОССП</w:t>
      </w:r>
      <w:r w:rsidRPr="00B1635F">
        <w:rPr>
          <w:rFonts w:ascii="Arial" w:hAnsi="Arial" w:cs="Arial"/>
          <w:sz w:val="24"/>
          <w:szCs w:val="24"/>
        </w:rPr>
        <w:t xml:space="preserve">, в котором при любом </w:t>
      </w:r>
      <w:r>
        <w:rPr>
          <w:rFonts w:ascii="Arial" w:hAnsi="Arial" w:cs="Arial"/>
          <w:sz w:val="24"/>
          <w:szCs w:val="24"/>
        </w:rPr>
        <w:t>обоснованно</w:t>
      </w:r>
      <w:r w:rsidRPr="00B1635F">
        <w:rPr>
          <w:rFonts w:ascii="Arial" w:hAnsi="Arial" w:cs="Arial"/>
          <w:sz w:val="24"/>
          <w:szCs w:val="24"/>
        </w:rPr>
        <w:t xml:space="preserve"> прогнозируемом событии доступ человека к лазерному излучению (доступному излучению), оцениваемый по условиям</w:t>
      </w:r>
      <w:r w:rsidR="00CB6EAD">
        <w:rPr>
          <w:rFonts w:ascii="Arial" w:hAnsi="Arial" w:cs="Arial"/>
          <w:sz w:val="24"/>
          <w:szCs w:val="24"/>
        </w:rPr>
        <w:t xml:space="preserve"> измерения для уровня доступа 2</w:t>
      </w:r>
      <w:r w:rsidRPr="00B1635F">
        <w:rPr>
          <w:rFonts w:ascii="Arial" w:hAnsi="Arial" w:cs="Arial"/>
          <w:sz w:val="24"/>
          <w:szCs w:val="24"/>
        </w:rPr>
        <w:t>М, как определено в п</w:t>
      </w:r>
      <w:r w:rsidR="00CB6EAD">
        <w:rPr>
          <w:rFonts w:ascii="Arial" w:hAnsi="Arial" w:cs="Arial"/>
          <w:sz w:val="24"/>
          <w:szCs w:val="24"/>
        </w:rPr>
        <w:t>.</w:t>
      </w:r>
      <w:r w:rsidRPr="00B1635F">
        <w:rPr>
          <w:rFonts w:ascii="Arial" w:hAnsi="Arial" w:cs="Arial"/>
          <w:sz w:val="24"/>
          <w:szCs w:val="24"/>
        </w:rPr>
        <w:t xml:space="preserve">4 настоящего </w:t>
      </w:r>
      <w:r>
        <w:rPr>
          <w:rFonts w:ascii="Arial" w:hAnsi="Arial" w:cs="Arial"/>
          <w:sz w:val="24"/>
          <w:szCs w:val="24"/>
        </w:rPr>
        <w:t>стандарта</w:t>
      </w:r>
      <w:r w:rsidRPr="00B1635F">
        <w:rPr>
          <w:rFonts w:ascii="Arial" w:hAnsi="Arial" w:cs="Arial"/>
          <w:sz w:val="24"/>
          <w:szCs w:val="24"/>
        </w:rPr>
        <w:t>, не будет превышать доступные пределы излучения класса 2 для применимых длин волн и продолжительности излучения, с дополнительным ограничением, как определено в 4.4</w:t>
      </w:r>
    </w:p>
    <w:p w:rsidR="00B1635F" w:rsidRPr="00B1635F" w:rsidRDefault="00CB6EAD" w:rsidP="00CB6EAD">
      <w:pPr>
        <w:rPr>
          <w:rFonts w:ascii="Arial" w:hAnsi="Arial" w:cs="Arial"/>
          <w:sz w:val="24"/>
          <w:szCs w:val="24"/>
        </w:rPr>
      </w:pPr>
      <w:r>
        <w:rPr>
          <w:rFonts w:ascii="Arial" w:hAnsi="Arial" w:cs="Arial"/>
          <w:sz w:val="24"/>
          <w:szCs w:val="24"/>
        </w:rPr>
        <w:t>3.6</w:t>
      </w:r>
      <w:r w:rsidRPr="00CB6EAD">
        <w:rPr>
          <w:rFonts w:ascii="Arial" w:hAnsi="Arial" w:cs="Arial"/>
          <w:sz w:val="24"/>
          <w:szCs w:val="24"/>
        </w:rPr>
        <w:t xml:space="preserve"> </w:t>
      </w:r>
      <w:r w:rsidR="00B1635F" w:rsidRPr="00CB6EAD">
        <w:rPr>
          <w:rFonts w:ascii="Arial" w:hAnsi="Arial" w:cs="Arial"/>
          <w:b/>
          <w:sz w:val="24"/>
          <w:szCs w:val="24"/>
        </w:rPr>
        <w:t>уровень доступа 3R</w:t>
      </w:r>
      <w:r w:rsidRPr="00CB6EAD">
        <w:rPr>
          <w:rFonts w:ascii="Arial" w:hAnsi="Arial" w:cs="Arial"/>
          <w:sz w:val="24"/>
          <w:szCs w:val="24"/>
        </w:rPr>
        <w:t xml:space="preserve"> </w:t>
      </w:r>
      <w:r>
        <w:rPr>
          <w:rFonts w:ascii="Arial" w:hAnsi="Arial" w:cs="Arial"/>
          <w:sz w:val="24"/>
          <w:szCs w:val="24"/>
        </w:rPr>
        <w:t>(access level 3R</w:t>
      </w:r>
      <w:r w:rsidRPr="00F01891">
        <w:rPr>
          <w:rFonts w:ascii="Arial" w:hAnsi="Arial" w:cs="Arial"/>
          <w:sz w:val="24"/>
          <w:szCs w:val="24"/>
        </w:rPr>
        <w:t>):</w:t>
      </w:r>
      <w:r w:rsidRPr="00CB6EAD">
        <w:rPr>
          <w:rFonts w:ascii="Arial" w:hAnsi="Arial" w:cs="Arial"/>
          <w:sz w:val="24"/>
          <w:szCs w:val="24"/>
        </w:rPr>
        <w:t xml:space="preserve"> </w:t>
      </w:r>
      <w:r w:rsidR="00621C37">
        <w:rPr>
          <w:rFonts w:ascii="Arial" w:hAnsi="Arial" w:cs="Arial"/>
          <w:sz w:val="24"/>
          <w:szCs w:val="24"/>
        </w:rPr>
        <w:t>П</w:t>
      </w:r>
      <w:r w:rsidR="00B1635F" w:rsidRPr="00B1635F">
        <w:rPr>
          <w:rFonts w:ascii="Arial" w:hAnsi="Arial" w:cs="Arial"/>
          <w:sz w:val="24"/>
          <w:szCs w:val="24"/>
        </w:rPr>
        <w:t xml:space="preserve">рисвоенная опасность в любом доступном месте в пределах </w:t>
      </w:r>
      <w:r w:rsidR="001918BB">
        <w:rPr>
          <w:rFonts w:ascii="Arial" w:hAnsi="Arial" w:cs="Arial"/>
          <w:sz w:val="24"/>
          <w:szCs w:val="24"/>
        </w:rPr>
        <w:t>СОССП</w:t>
      </w:r>
      <w:r w:rsidR="00B1635F" w:rsidRPr="00B1635F">
        <w:rPr>
          <w:rFonts w:ascii="Arial" w:hAnsi="Arial" w:cs="Arial"/>
          <w:sz w:val="24"/>
          <w:szCs w:val="24"/>
        </w:rPr>
        <w:t xml:space="preserve">, в котором при любом </w:t>
      </w:r>
      <w:r w:rsidR="00B1635F">
        <w:rPr>
          <w:rFonts w:ascii="Arial" w:hAnsi="Arial" w:cs="Arial"/>
          <w:sz w:val="24"/>
          <w:szCs w:val="24"/>
        </w:rPr>
        <w:t>обоснованно</w:t>
      </w:r>
      <w:r w:rsidR="00B1635F" w:rsidRPr="00B1635F">
        <w:rPr>
          <w:rFonts w:ascii="Arial" w:hAnsi="Arial" w:cs="Arial"/>
          <w:sz w:val="24"/>
          <w:szCs w:val="24"/>
        </w:rPr>
        <w:t xml:space="preserve"> прогнозируемом событии доступ человека к лазерному излучению (доступное излучение), оцениваемый по условиям измерения для уровня доступа 3R, как определено в п</w:t>
      </w:r>
      <w:r>
        <w:rPr>
          <w:rFonts w:ascii="Arial" w:hAnsi="Arial" w:cs="Arial"/>
          <w:sz w:val="24"/>
          <w:szCs w:val="24"/>
        </w:rPr>
        <w:t>.</w:t>
      </w:r>
      <w:r w:rsidR="00B1635F" w:rsidRPr="00B1635F">
        <w:rPr>
          <w:rFonts w:ascii="Arial" w:hAnsi="Arial" w:cs="Arial"/>
          <w:sz w:val="24"/>
          <w:szCs w:val="24"/>
        </w:rPr>
        <w:t xml:space="preserve">4 настоящего </w:t>
      </w:r>
      <w:r w:rsidR="00B1635F">
        <w:rPr>
          <w:rFonts w:ascii="Arial" w:hAnsi="Arial" w:cs="Arial"/>
          <w:sz w:val="24"/>
          <w:szCs w:val="24"/>
        </w:rPr>
        <w:t>стандарта</w:t>
      </w:r>
      <w:r w:rsidR="00B1635F" w:rsidRPr="00B1635F">
        <w:rPr>
          <w:rFonts w:ascii="Arial" w:hAnsi="Arial" w:cs="Arial"/>
          <w:sz w:val="24"/>
          <w:szCs w:val="24"/>
        </w:rPr>
        <w:t>, не будет превышать доступные пределы излучения класса 3R для применимых длин волн и</w:t>
      </w:r>
      <w:r>
        <w:rPr>
          <w:rFonts w:ascii="Arial" w:hAnsi="Arial" w:cs="Arial"/>
          <w:sz w:val="24"/>
          <w:szCs w:val="24"/>
        </w:rPr>
        <w:t xml:space="preserve"> </w:t>
      </w:r>
      <w:r w:rsidR="00B1635F" w:rsidRPr="00B1635F">
        <w:rPr>
          <w:rFonts w:ascii="Arial" w:hAnsi="Arial" w:cs="Arial"/>
          <w:sz w:val="24"/>
          <w:szCs w:val="24"/>
        </w:rPr>
        <w:t>продолжительности излучения, с дополнительными ограничениями, как определено в 4.5</w:t>
      </w:r>
    </w:p>
    <w:p w:rsidR="00B1635F" w:rsidRPr="00CB6EAD" w:rsidRDefault="00CB6EAD" w:rsidP="00CB6EAD">
      <w:pPr>
        <w:rPr>
          <w:rFonts w:ascii="Arial" w:hAnsi="Arial" w:cs="Arial"/>
          <w:szCs w:val="24"/>
        </w:rPr>
      </w:pPr>
      <w:r w:rsidRPr="00CB6EAD">
        <w:rPr>
          <w:rFonts w:ascii="Arial" w:hAnsi="Arial" w:cs="Arial"/>
          <w:spacing w:val="20"/>
          <w:szCs w:val="24"/>
        </w:rPr>
        <w:t>Примечание</w:t>
      </w:r>
      <w:r w:rsidRPr="00CB6EAD">
        <w:rPr>
          <w:rFonts w:ascii="Arial" w:hAnsi="Arial" w:cs="Arial"/>
          <w:szCs w:val="24"/>
        </w:rPr>
        <w:t xml:space="preserve"> – Дополнительные ограничения относятся к дополнительным и более строгим ограничениям, которые в п. 4.</w:t>
      </w:r>
      <w:r>
        <w:rPr>
          <w:rFonts w:ascii="Arial" w:hAnsi="Arial" w:cs="Arial"/>
          <w:szCs w:val="24"/>
        </w:rPr>
        <w:t>5</w:t>
      </w:r>
      <w:r w:rsidRPr="00CB6EAD">
        <w:rPr>
          <w:rFonts w:ascii="Arial" w:hAnsi="Arial" w:cs="Arial"/>
          <w:szCs w:val="24"/>
        </w:rPr>
        <w:t xml:space="preserve"> настоящего стандарта накладываются на значения, указанные в IEC 60825-1:2014 для доступных пределов излучения класса 1 в диапазоне длин волн от 1200 до 1400 нм.</w:t>
      </w:r>
    </w:p>
    <w:p w:rsidR="00B1635F" w:rsidRPr="00B1635F" w:rsidRDefault="00CB6EAD" w:rsidP="00CB6EAD">
      <w:pPr>
        <w:rPr>
          <w:rFonts w:ascii="Arial" w:hAnsi="Arial" w:cs="Arial"/>
          <w:sz w:val="24"/>
          <w:szCs w:val="24"/>
        </w:rPr>
      </w:pPr>
      <w:r>
        <w:rPr>
          <w:rFonts w:ascii="Arial" w:hAnsi="Arial" w:cs="Arial"/>
          <w:sz w:val="24"/>
          <w:szCs w:val="24"/>
        </w:rPr>
        <w:t xml:space="preserve">3.7 </w:t>
      </w:r>
      <w:r w:rsidR="00B1635F" w:rsidRPr="00CB6EAD">
        <w:rPr>
          <w:rFonts w:ascii="Arial" w:hAnsi="Arial" w:cs="Arial"/>
          <w:b/>
          <w:sz w:val="24"/>
          <w:szCs w:val="24"/>
        </w:rPr>
        <w:t>уровень доступа 3B</w:t>
      </w:r>
      <w:r>
        <w:rPr>
          <w:rFonts w:ascii="Arial" w:hAnsi="Arial" w:cs="Arial"/>
          <w:sz w:val="24"/>
          <w:szCs w:val="24"/>
        </w:rPr>
        <w:t xml:space="preserve"> (access level </w:t>
      </w:r>
      <w:r w:rsidRPr="00CB6EAD">
        <w:rPr>
          <w:rFonts w:ascii="Arial" w:hAnsi="Arial" w:cs="Arial"/>
          <w:sz w:val="24"/>
          <w:szCs w:val="24"/>
        </w:rPr>
        <w:t>3</w:t>
      </w:r>
      <w:r>
        <w:rPr>
          <w:rFonts w:ascii="Arial" w:hAnsi="Arial" w:cs="Arial"/>
          <w:sz w:val="24"/>
          <w:szCs w:val="24"/>
          <w:lang w:val="en-US"/>
        </w:rPr>
        <w:t>B</w:t>
      </w:r>
      <w:r>
        <w:rPr>
          <w:rFonts w:ascii="Arial" w:hAnsi="Arial" w:cs="Arial"/>
          <w:sz w:val="24"/>
          <w:szCs w:val="24"/>
        </w:rPr>
        <w:t>):</w:t>
      </w:r>
      <w:r w:rsidRPr="00CB6EAD">
        <w:rPr>
          <w:rFonts w:ascii="Arial" w:hAnsi="Arial" w:cs="Arial"/>
          <w:sz w:val="24"/>
          <w:szCs w:val="24"/>
        </w:rPr>
        <w:t xml:space="preserve"> </w:t>
      </w:r>
      <w:r w:rsidR="00621C37">
        <w:rPr>
          <w:rFonts w:ascii="Arial" w:hAnsi="Arial" w:cs="Arial"/>
          <w:sz w:val="24"/>
          <w:szCs w:val="24"/>
        </w:rPr>
        <w:t>П</w:t>
      </w:r>
      <w:r w:rsidR="00B1635F" w:rsidRPr="00B1635F">
        <w:rPr>
          <w:rFonts w:ascii="Arial" w:hAnsi="Arial" w:cs="Arial"/>
          <w:sz w:val="24"/>
          <w:szCs w:val="24"/>
        </w:rPr>
        <w:t xml:space="preserve">рисвоенная опасность в любом доступном месте в пределах </w:t>
      </w:r>
      <w:r w:rsidR="001918BB">
        <w:rPr>
          <w:rFonts w:ascii="Arial" w:hAnsi="Arial" w:cs="Arial"/>
          <w:sz w:val="24"/>
          <w:szCs w:val="24"/>
        </w:rPr>
        <w:t>СОССП</w:t>
      </w:r>
      <w:r w:rsidR="00B1635F" w:rsidRPr="00B1635F">
        <w:rPr>
          <w:rFonts w:ascii="Arial" w:hAnsi="Arial" w:cs="Arial"/>
          <w:sz w:val="24"/>
          <w:szCs w:val="24"/>
        </w:rPr>
        <w:t xml:space="preserve">, в котором при любом </w:t>
      </w:r>
      <w:r w:rsidR="00B1635F">
        <w:rPr>
          <w:rFonts w:ascii="Arial" w:hAnsi="Arial" w:cs="Arial"/>
          <w:sz w:val="24"/>
          <w:szCs w:val="24"/>
        </w:rPr>
        <w:t>обоснованно</w:t>
      </w:r>
      <w:r w:rsidR="00B1635F" w:rsidRPr="00B1635F">
        <w:rPr>
          <w:rFonts w:ascii="Arial" w:hAnsi="Arial" w:cs="Arial"/>
          <w:sz w:val="24"/>
          <w:szCs w:val="24"/>
        </w:rPr>
        <w:t xml:space="preserve"> прогнозируемом событии доступ человека к лазерному излучению (доступное излучение), оцениваемый по условиям измерения для уровня доступа 3B, как определено в п</w:t>
      </w:r>
      <w:r>
        <w:rPr>
          <w:rFonts w:ascii="Arial" w:hAnsi="Arial" w:cs="Arial"/>
          <w:sz w:val="24"/>
          <w:szCs w:val="24"/>
        </w:rPr>
        <w:t>.</w:t>
      </w:r>
      <w:r w:rsidR="00B1635F" w:rsidRPr="00B1635F">
        <w:rPr>
          <w:rFonts w:ascii="Arial" w:hAnsi="Arial" w:cs="Arial"/>
          <w:sz w:val="24"/>
          <w:szCs w:val="24"/>
        </w:rPr>
        <w:t xml:space="preserve"> 4 настоящего </w:t>
      </w:r>
      <w:r w:rsidR="00B1635F">
        <w:rPr>
          <w:rFonts w:ascii="Arial" w:hAnsi="Arial" w:cs="Arial"/>
          <w:sz w:val="24"/>
          <w:szCs w:val="24"/>
        </w:rPr>
        <w:t>стандарта</w:t>
      </w:r>
      <w:r w:rsidR="00B1635F" w:rsidRPr="00B1635F">
        <w:rPr>
          <w:rFonts w:ascii="Arial" w:hAnsi="Arial" w:cs="Arial"/>
          <w:sz w:val="24"/>
          <w:szCs w:val="24"/>
        </w:rPr>
        <w:t>, не будет превышать доступные пределы излучения класса 3B для применимых длин волн и продолжительности излучения, с дополнительными ограничениями, как определено в 4.6</w:t>
      </w:r>
    </w:p>
    <w:p w:rsidR="00B1635F" w:rsidRPr="00B1635F" w:rsidRDefault="00CB6EAD" w:rsidP="00CB6EAD">
      <w:pPr>
        <w:rPr>
          <w:rFonts w:ascii="Arial" w:hAnsi="Arial" w:cs="Arial"/>
          <w:sz w:val="24"/>
          <w:szCs w:val="24"/>
        </w:rPr>
      </w:pPr>
      <w:r>
        <w:rPr>
          <w:rFonts w:ascii="Arial" w:hAnsi="Arial" w:cs="Arial"/>
          <w:sz w:val="24"/>
          <w:szCs w:val="24"/>
        </w:rPr>
        <w:t xml:space="preserve">3.8 </w:t>
      </w:r>
      <w:r w:rsidR="00B1635F" w:rsidRPr="00CB6EAD">
        <w:rPr>
          <w:rFonts w:ascii="Arial" w:hAnsi="Arial" w:cs="Arial"/>
          <w:b/>
          <w:sz w:val="24"/>
          <w:szCs w:val="24"/>
        </w:rPr>
        <w:t>уровень доступа 4</w:t>
      </w:r>
      <w:r>
        <w:rPr>
          <w:rFonts w:ascii="Arial" w:hAnsi="Arial" w:cs="Arial"/>
          <w:sz w:val="24"/>
          <w:szCs w:val="24"/>
        </w:rPr>
        <w:t xml:space="preserve"> (access level 4): </w:t>
      </w:r>
      <w:r w:rsidR="00621C37">
        <w:rPr>
          <w:rFonts w:ascii="Arial" w:hAnsi="Arial" w:cs="Arial"/>
          <w:sz w:val="24"/>
          <w:szCs w:val="24"/>
        </w:rPr>
        <w:t>П</w:t>
      </w:r>
      <w:r w:rsidR="00F01891" w:rsidRPr="00B1635F">
        <w:rPr>
          <w:rFonts w:ascii="Arial" w:hAnsi="Arial" w:cs="Arial"/>
          <w:sz w:val="24"/>
          <w:szCs w:val="24"/>
        </w:rPr>
        <w:t>рисвоенная</w:t>
      </w:r>
      <w:r w:rsidR="00B1635F" w:rsidRPr="00B1635F">
        <w:rPr>
          <w:rFonts w:ascii="Arial" w:hAnsi="Arial" w:cs="Arial"/>
          <w:sz w:val="24"/>
          <w:szCs w:val="24"/>
        </w:rPr>
        <w:t xml:space="preserve"> опасность в любом доступном месте в пределах </w:t>
      </w:r>
      <w:r w:rsidR="001918BB">
        <w:rPr>
          <w:rFonts w:ascii="Arial" w:hAnsi="Arial" w:cs="Arial"/>
          <w:sz w:val="24"/>
          <w:szCs w:val="24"/>
        </w:rPr>
        <w:t>СОССП</w:t>
      </w:r>
      <w:r w:rsidR="00B1635F" w:rsidRPr="00B1635F">
        <w:rPr>
          <w:rFonts w:ascii="Arial" w:hAnsi="Arial" w:cs="Arial"/>
          <w:sz w:val="24"/>
          <w:szCs w:val="24"/>
        </w:rPr>
        <w:t xml:space="preserve">, в котором при любом </w:t>
      </w:r>
      <w:r w:rsidR="00B1635F">
        <w:rPr>
          <w:rFonts w:ascii="Arial" w:hAnsi="Arial" w:cs="Arial"/>
          <w:sz w:val="24"/>
          <w:szCs w:val="24"/>
        </w:rPr>
        <w:t>обоснованно</w:t>
      </w:r>
      <w:r w:rsidR="00B1635F" w:rsidRPr="00B1635F">
        <w:rPr>
          <w:rFonts w:ascii="Arial" w:hAnsi="Arial" w:cs="Arial"/>
          <w:sz w:val="24"/>
          <w:szCs w:val="24"/>
        </w:rPr>
        <w:t xml:space="preserve"> </w:t>
      </w:r>
      <w:r w:rsidR="00B1635F" w:rsidRPr="00B1635F">
        <w:rPr>
          <w:rFonts w:ascii="Arial" w:hAnsi="Arial" w:cs="Arial"/>
          <w:sz w:val="24"/>
          <w:szCs w:val="24"/>
        </w:rPr>
        <w:lastRenderedPageBreak/>
        <w:t>прогнозируемом событии, доступ человека к лазерному излучению (доступное излучение), оцениваемый по условиям измерения для уровня доступа 4, как определено в п</w:t>
      </w:r>
      <w:r>
        <w:rPr>
          <w:rFonts w:ascii="Arial" w:hAnsi="Arial" w:cs="Arial"/>
          <w:sz w:val="24"/>
          <w:szCs w:val="24"/>
        </w:rPr>
        <w:t>.</w:t>
      </w:r>
      <w:r w:rsidR="00B1635F" w:rsidRPr="00B1635F">
        <w:rPr>
          <w:rFonts w:ascii="Arial" w:hAnsi="Arial" w:cs="Arial"/>
          <w:sz w:val="24"/>
          <w:szCs w:val="24"/>
        </w:rPr>
        <w:t xml:space="preserve">4 настоящего </w:t>
      </w:r>
      <w:r w:rsidR="00B1635F">
        <w:rPr>
          <w:rFonts w:ascii="Arial" w:hAnsi="Arial" w:cs="Arial"/>
          <w:sz w:val="24"/>
          <w:szCs w:val="24"/>
        </w:rPr>
        <w:t>стандарта</w:t>
      </w:r>
      <w:r w:rsidR="00B1635F" w:rsidRPr="00B1635F">
        <w:rPr>
          <w:rFonts w:ascii="Arial" w:hAnsi="Arial" w:cs="Arial"/>
          <w:sz w:val="24"/>
          <w:szCs w:val="24"/>
        </w:rPr>
        <w:t>, будет превышать пределы доступного излучения класса 3B для применимых длин волн и продолжительности излучения, с дополнительными ограничениями, определенными в 4.7</w:t>
      </w:r>
    </w:p>
    <w:p w:rsidR="00CB6EAD" w:rsidRPr="001268BA" w:rsidRDefault="00CB6EAD" w:rsidP="00CB6EAD">
      <w:pPr>
        <w:rPr>
          <w:rFonts w:ascii="Arial" w:hAnsi="Arial" w:cs="Arial"/>
          <w:szCs w:val="24"/>
        </w:rPr>
      </w:pPr>
      <w:r w:rsidRPr="001268BA">
        <w:rPr>
          <w:rFonts w:ascii="Arial" w:hAnsi="Arial" w:cs="Arial"/>
          <w:spacing w:val="20"/>
          <w:szCs w:val="24"/>
        </w:rPr>
        <w:t>Примечание</w:t>
      </w:r>
      <w:r w:rsidRPr="001268BA">
        <w:rPr>
          <w:rFonts w:ascii="Arial" w:hAnsi="Arial" w:cs="Arial"/>
          <w:szCs w:val="24"/>
        </w:rPr>
        <w:t xml:space="preserve"> –</w:t>
      </w:r>
      <w:r w:rsidRPr="001268BA">
        <w:rPr>
          <w:sz w:val="20"/>
        </w:rPr>
        <w:t xml:space="preserve"> </w:t>
      </w:r>
      <w:r w:rsidRPr="001268BA">
        <w:rPr>
          <w:rFonts w:ascii="Arial" w:hAnsi="Arial" w:cs="Arial"/>
          <w:szCs w:val="24"/>
        </w:rPr>
        <w:t xml:space="preserve">Настоящий стандарт применим к условиям эксплуатации и технического обслуживания </w:t>
      </w:r>
      <w:r w:rsidR="001918BB">
        <w:rPr>
          <w:rFonts w:ascii="Arial" w:hAnsi="Arial" w:cs="Arial"/>
          <w:szCs w:val="24"/>
        </w:rPr>
        <w:t>СОССП</w:t>
      </w:r>
      <w:r w:rsidRPr="001268BA">
        <w:rPr>
          <w:rFonts w:ascii="Arial" w:hAnsi="Arial" w:cs="Arial"/>
          <w:szCs w:val="24"/>
        </w:rPr>
        <w:t xml:space="preserve">. В целях обеспечения надлежащего уровня безопасности для лиц, которые могут соприкасаться с оптическим каналом передачи, этот стандарт не допускает уровень доступа 4. Разрешается использовать системы защиты, такие как автоматическое понижение мощности (АПМ, см. 3.10) или система защиты установки (СЗУ, см. 3.17), для достижения требуемого уровня доступа, когда передаваемая мощность при любых условиях эксплуатации (например, при нормальной работе и неисправностях) превышает допустимую для конкретного типа помещения. Например, для доступных частей </w:t>
      </w:r>
      <w:r w:rsidR="001918BB">
        <w:rPr>
          <w:rFonts w:ascii="Arial" w:hAnsi="Arial" w:cs="Arial"/>
          <w:szCs w:val="24"/>
        </w:rPr>
        <w:t>СОССП</w:t>
      </w:r>
      <w:r w:rsidRPr="001268BA">
        <w:rPr>
          <w:rFonts w:ascii="Arial" w:hAnsi="Arial" w:cs="Arial"/>
          <w:szCs w:val="24"/>
        </w:rPr>
        <w:t xml:space="preserve"> может быть установлен уровень доступа 1, даже если мощность, передаваемая по свободному пространству при нормальных условиях эксплуатации, соответствует классу 4.</w:t>
      </w:r>
    </w:p>
    <w:p w:rsidR="00B1635F" w:rsidRPr="00B1635F" w:rsidRDefault="00B1635F" w:rsidP="001268BA">
      <w:pPr>
        <w:rPr>
          <w:rFonts w:ascii="Arial" w:hAnsi="Arial" w:cs="Arial"/>
          <w:sz w:val="24"/>
          <w:szCs w:val="24"/>
        </w:rPr>
      </w:pPr>
      <w:r w:rsidRPr="00B1635F">
        <w:rPr>
          <w:rFonts w:ascii="Arial" w:hAnsi="Arial" w:cs="Arial"/>
          <w:sz w:val="24"/>
          <w:szCs w:val="24"/>
        </w:rPr>
        <w:t>3.9</w:t>
      </w:r>
      <w:r w:rsidR="00CB6EAD" w:rsidRPr="00CB6EAD">
        <w:rPr>
          <w:rFonts w:ascii="Arial" w:hAnsi="Arial" w:cs="Arial"/>
          <w:sz w:val="24"/>
          <w:szCs w:val="24"/>
        </w:rPr>
        <w:t xml:space="preserve"> </w:t>
      </w:r>
      <w:r w:rsidR="001268BA" w:rsidRPr="001268BA">
        <w:rPr>
          <w:rFonts w:ascii="Arial" w:hAnsi="Arial" w:cs="Arial"/>
          <w:b/>
          <w:sz w:val="24"/>
          <w:szCs w:val="24"/>
        </w:rPr>
        <w:t xml:space="preserve">апертура </w:t>
      </w:r>
      <w:r w:rsidR="00CB6EAD" w:rsidRPr="001268BA">
        <w:rPr>
          <w:rFonts w:ascii="Arial" w:hAnsi="Arial" w:cs="Arial"/>
          <w:b/>
          <w:sz w:val="24"/>
          <w:szCs w:val="24"/>
        </w:rPr>
        <w:t>для переда</w:t>
      </w:r>
      <w:r w:rsidR="001268BA" w:rsidRPr="001268BA">
        <w:rPr>
          <w:rFonts w:ascii="Arial" w:hAnsi="Arial" w:cs="Arial"/>
          <w:b/>
          <w:sz w:val="24"/>
          <w:szCs w:val="24"/>
        </w:rPr>
        <w:t>чи</w:t>
      </w:r>
      <w:r w:rsidR="001268BA">
        <w:rPr>
          <w:rFonts w:ascii="Arial" w:hAnsi="Arial" w:cs="Arial"/>
          <w:sz w:val="24"/>
          <w:szCs w:val="24"/>
        </w:rPr>
        <w:t xml:space="preserve"> (</w:t>
      </w:r>
      <w:r w:rsidR="001268BA" w:rsidRPr="001268BA">
        <w:rPr>
          <w:rFonts w:ascii="Arial" w:hAnsi="Arial" w:cs="Arial"/>
          <w:sz w:val="24"/>
          <w:szCs w:val="24"/>
        </w:rPr>
        <w:t>aperture for transmitter</w:t>
      </w:r>
      <w:r w:rsidR="001268BA">
        <w:rPr>
          <w:rFonts w:ascii="Arial" w:hAnsi="Arial" w:cs="Arial"/>
          <w:sz w:val="24"/>
          <w:szCs w:val="24"/>
        </w:rPr>
        <w:t xml:space="preserve">): </w:t>
      </w:r>
      <w:r w:rsidR="00621C37">
        <w:rPr>
          <w:rFonts w:ascii="Arial" w:hAnsi="Arial" w:cs="Arial"/>
          <w:sz w:val="24"/>
          <w:szCs w:val="24"/>
        </w:rPr>
        <w:t>О</w:t>
      </w:r>
      <w:r w:rsidRPr="00B1635F">
        <w:rPr>
          <w:rFonts w:ascii="Arial" w:hAnsi="Arial" w:cs="Arial"/>
          <w:sz w:val="24"/>
          <w:szCs w:val="24"/>
        </w:rPr>
        <w:t xml:space="preserve">кно или порт лазерной передачи </w:t>
      </w:r>
      <w:r w:rsidR="001918BB">
        <w:rPr>
          <w:rFonts w:ascii="Arial" w:hAnsi="Arial" w:cs="Arial"/>
          <w:sz w:val="24"/>
          <w:szCs w:val="24"/>
        </w:rPr>
        <w:t>СОССП</w:t>
      </w:r>
      <w:r w:rsidRPr="00B1635F">
        <w:rPr>
          <w:rFonts w:ascii="Arial" w:hAnsi="Arial" w:cs="Arial"/>
          <w:sz w:val="24"/>
          <w:szCs w:val="24"/>
        </w:rPr>
        <w:t>, через который луч</w:t>
      </w:r>
      <w:r w:rsidR="001268BA">
        <w:rPr>
          <w:rFonts w:ascii="Arial" w:hAnsi="Arial" w:cs="Arial"/>
          <w:sz w:val="24"/>
          <w:szCs w:val="24"/>
        </w:rPr>
        <w:t xml:space="preserve"> выходит</w:t>
      </w:r>
      <w:r w:rsidRPr="00B1635F">
        <w:rPr>
          <w:rFonts w:ascii="Arial" w:hAnsi="Arial" w:cs="Arial"/>
          <w:sz w:val="24"/>
          <w:szCs w:val="24"/>
        </w:rPr>
        <w:t xml:space="preserve"> в свободное пространство</w:t>
      </w:r>
      <w:r w:rsidR="001268BA">
        <w:rPr>
          <w:rFonts w:ascii="Arial" w:hAnsi="Arial" w:cs="Arial"/>
          <w:sz w:val="24"/>
          <w:szCs w:val="24"/>
        </w:rPr>
        <w:t>.</w:t>
      </w:r>
    </w:p>
    <w:p w:rsidR="00B1635F" w:rsidRPr="00B1635F" w:rsidRDefault="001268BA" w:rsidP="001268BA">
      <w:pPr>
        <w:rPr>
          <w:rFonts w:ascii="Arial" w:hAnsi="Arial" w:cs="Arial"/>
          <w:sz w:val="24"/>
          <w:szCs w:val="24"/>
        </w:rPr>
      </w:pPr>
      <w:r>
        <w:rPr>
          <w:rFonts w:ascii="Arial" w:hAnsi="Arial" w:cs="Arial"/>
          <w:sz w:val="24"/>
          <w:szCs w:val="24"/>
        </w:rPr>
        <w:t xml:space="preserve">3.10 </w:t>
      </w:r>
      <w:r w:rsidRPr="00A92C02">
        <w:rPr>
          <w:rFonts w:ascii="Arial" w:hAnsi="Arial" w:cs="Arial"/>
          <w:b/>
          <w:sz w:val="24"/>
          <w:szCs w:val="24"/>
        </w:rPr>
        <w:t xml:space="preserve">автоматическое понижение мощности; </w:t>
      </w:r>
      <w:r w:rsidRPr="00321F31">
        <w:rPr>
          <w:rFonts w:ascii="Arial" w:hAnsi="Arial" w:cs="Arial"/>
          <w:sz w:val="24"/>
          <w:szCs w:val="24"/>
        </w:rPr>
        <w:t xml:space="preserve">АПМ </w:t>
      </w:r>
      <w:r w:rsidRPr="00A92C02">
        <w:rPr>
          <w:rFonts w:ascii="Arial" w:hAnsi="Arial" w:cs="Arial"/>
          <w:sz w:val="24"/>
          <w:szCs w:val="24"/>
        </w:rPr>
        <w:t xml:space="preserve">(automatic power reduction; </w:t>
      </w:r>
      <w:r w:rsidR="009273CD">
        <w:rPr>
          <w:rFonts w:ascii="Arial" w:hAnsi="Arial" w:cs="Arial"/>
          <w:sz w:val="24"/>
          <w:szCs w:val="24"/>
        </w:rPr>
        <w:t>АПМ</w:t>
      </w:r>
      <w:r w:rsidRPr="00A92C02">
        <w:rPr>
          <w:rFonts w:ascii="Arial" w:hAnsi="Arial" w:cs="Arial"/>
          <w:sz w:val="24"/>
          <w:szCs w:val="24"/>
        </w:rPr>
        <w:t>):</w:t>
      </w:r>
      <w:r>
        <w:rPr>
          <w:rFonts w:ascii="Arial" w:hAnsi="Arial" w:cs="Arial"/>
          <w:sz w:val="24"/>
          <w:szCs w:val="24"/>
        </w:rPr>
        <w:t xml:space="preserve"> </w:t>
      </w:r>
      <w:r w:rsidR="00621C37">
        <w:rPr>
          <w:rFonts w:ascii="Arial" w:hAnsi="Arial" w:cs="Arial"/>
          <w:sz w:val="24"/>
          <w:szCs w:val="24"/>
        </w:rPr>
        <w:t>Ф</w:t>
      </w:r>
      <w:r w:rsidR="00B1635F" w:rsidRPr="00B1635F">
        <w:rPr>
          <w:rFonts w:ascii="Arial" w:hAnsi="Arial" w:cs="Arial"/>
          <w:sz w:val="24"/>
          <w:szCs w:val="24"/>
        </w:rPr>
        <w:t xml:space="preserve">ункция передатчика </w:t>
      </w:r>
      <w:r w:rsidR="001918BB">
        <w:rPr>
          <w:rFonts w:ascii="Arial" w:hAnsi="Arial" w:cs="Arial"/>
          <w:sz w:val="24"/>
          <w:szCs w:val="24"/>
        </w:rPr>
        <w:t>СОССП</w:t>
      </w:r>
      <w:r w:rsidR="00B1635F" w:rsidRPr="00B1635F">
        <w:rPr>
          <w:rFonts w:ascii="Arial" w:hAnsi="Arial" w:cs="Arial"/>
          <w:sz w:val="24"/>
          <w:szCs w:val="24"/>
        </w:rPr>
        <w:t>, предоставляемая производителем системного оборудования, с помощью которой доступная мощность в номинальной опасной зоне (</w:t>
      </w:r>
      <w:r>
        <w:rPr>
          <w:rFonts w:ascii="Arial" w:hAnsi="Arial" w:cs="Arial"/>
          <w:sz w:val="24"/>
          <w:szCs w:val="24"/>
        </w:rPr>
        <w:t>НОЗ</w:t>
      </w:r>
      <w:r w:rsidR="00B1635F" w:rsidRPr="00B1635F">
        <w:rPr>
          <w:rFonts w:ascii="Arial" w:hAnsi="Arial" w:cs="Arial"/>
          <w:sz w:val="24"/>
          <w:szCs w:val="24"/>
        </w:rPr>
        <w:t>) или расширенной номинальной опасной зоне (</w:t>
      </w:r>
      <w:r>
        <w:rPr>
          <w:rFonts w:ascii="Arial" w:hAnsi="Arial" w:cs="Arial"/>
          <w:sz w:val="24"/>
          <w:szCs w:val="24"/>
        </w:rPr>
        <w:t>РНОЗ</w:t>
      </w:r>
      <w:r w:rsidR="00B1635F" w:rsidRPr="00B1635F">
        <w:rPr>
          <w:rFonts w:ascii="Arial" w:hAnsi="Arial" w:cs="Arial"/>
          <w:sz w:val="24"/>
          <w:szCs w:val="24"/>
        </w:rPr>
        <w:t>) снижается до заданного значения в течение заданного времени</w:t>
      </w:r>
    </w:p>
    <w:p w:rsidR="00B1635F" w:rsidRPr="00B1635F" w:rsidRDefault="001268BA" w:rsidP="001268BA">
      <w:pPr>
        <w:rPr>
          <w:rFonts w:ascii="Arial" w:hAnsi="Arial" w:cs="Arial"/>
          <w:sz w:val="24"/>
          <w:szCs w:val="24"/>
        </w:rPr>
      </w:pPr>
      <w:r w:rsidRPr="001268BA">
        <w:rPr>
          <w:rFonts w:ascii="Arial" w:hAnsi="Arial" w:cs="Arial"/>
          <w:spacing w:val="20"/>
          <w:szCs w:val="24"/>
        </w:rPr>
        <w:t>Примечание</w:t>
      </w:r>
      <w:r w:rsidRPr="001268BA">
        <w:rPr>
          <w:rFonts w:ascii="Arial" w:hAnsi="Arial" w:cs="Arial"/>
          <w:szCs w:val="24"/>
        </w:rPr>
        <w:t xml:space="preserve"> –</w:t>
      </w:r>
      <w:r>
        <w:rPr>
          <w:rFonts w:ascii="Arial" w:hAnsi="Arial" w:cs="Arial"/>
          <w:szCs w:val="24"/>
        </w:rPr>
        <w:t xml:space="preserve"> </w:t>
      </w:r>
      <w:r w:rsidRPr="001268BA">
        <w:rPr>
          <w:rFonts w:ascii="Arial" w:hAnsi="Arial" w:cs="Arial"/>
          <w:szCs w:val="24"/>
        </w:rPr>
        <w:t>Термин "автоматическое понижение мощности" (АПМ</w:t>
      </w:r>
      <w:r w:rsidR="00B1635F" w:rsidRPr="001268BA">
        <w:rPr>
          <w:rFonts w:ascii="Arial" w:hAnsi="Arial" w:cs="Arial"/>
          <w:szCs w:val="24"/>
        </w:rPr>
        <w:t xml:space="preserve">), используемый в этом </w:t>
      </w:r>
      <w:r w:rsidR="00F01891" w:rsidRPr="001268BA">
        <w:rPr>
          <w:rFonts w:ascii="Arial" w:hAnsi="Arial" w:cs="Arial"/>
          <w:szCs w:val="24"/>
        </w:rPr>
        <w:t>стандарт</w:t>
      </w:r>
      <w:r w:rsidR="00B1635F" w:rsidRPr="001268BA">
        <w:rPr>
          <w:rFonts w:ascii="Arial" w:hAnsi="Arial" w:cs="Arial"/>
          <w:szCs w:val="24"/>
        </w:rPr>
        <w:t>е, охватывает следующие термины, используемые в Рекомендации G.664 Междунаро</w:t>
      </w:r>
      <w:r w:rsidRPr="001268BA">
        <w:rPr>
          <w:rFonts w:ascii="Arial" w:hAnsi="Arial" w:cs="Arial"/>
          <w:szCs w:val="24"/>
        </w:rPr>
        <w:t>дного союза электросвязи (МСЭ):</w:t>
      </w:r>
    </w:p>
    <w:p w:rsidR="001268BA" w:rsidRPr="001268BA" w:rsidRDefault="001268BA" w:rsidP="001268BA">
      <w:pPr>
        <w:widowControl w:val="0"/>
        <w:rPr>
          <w:rFonts w:ascii="Arial" w:eastAsia="Calibri" w:hAnsi="Arial" w:cs="Arial"/>
          <w:szCs w:val="24"/>
        </w:rPr>
      </w:pPr>
      <w:r w:rsidRPr="001268BA">
        <w:rPr>
          <w:rFonts w:ascii="Arial" w:eastAsia="Calibri" w:hAnsi="Arial" w:cs="Arial"/>
          <w:szCs w:val="24"/>
        </w:rPr>
        <w:t>- автоматическое отключение лазера (automatic laser shutdown; ALS);</w:t>
      </w:r>
    </w:p>
    <w:p w:rsidR="001268BA" w:rsidRPr="001268BA" w:rsidRDefault="001268BA" w:rsidP="001268BA">
      <w:pPr>
        <w:widowControl w:val="0"/>
        <w:rPr>
          <w:rFonts w:ascii="Arial" w:eastAsia="Calibri" w:hAnsi="Arial" w:cs="Arial"/>
          <w:szCs w:val="24"/>
        </w:rPr>
      </w:pPr>
      <w:r w:rsidRPr="001268BA">
        <w:rPr>
          <w:rFonts w:ascii="Arial" w:eastAsia="Calibri" w:hAnsi="Arial" w:cs="Arial"/>
          <w:szCs w:val="24"/>
        </w:rPr>
        <w:t>- автоматическое понижение мощности (automatic power reduction; APR);</w:t>
      </w:r>
    </w:p>
    <w:p w:rsidR="00B1635F" w:rsidRPr="001268BA" w:rsidRDefault="001268BA" w:rsidP="001268BA">
      <w:pPr>
        <w:widowControl w:val="0"/>
        <w:rPr>
          <w:rFonts w:ascii="Arial" w:eastAsia="Calibri" w:hAnsi="Arial" w:cs="Arial"/>
          <w:szCs w:val="24"/>
        </w:rPr>
      </w:pPr>
      <w:r w:rsidRPr="001268BA">
        <w:rPr>
          <w:rFonts w:ascii="Arial" w:eastAsia="Calibri" w:hAnsi="Arial" w:cs="Arial"/>
          <w:szCs w:val="24"/>
        </w:rPr>
        <w:t>- автоматическое отключение питания (automatic power shutdown; APSD).</w:t>
      </w:r>
    </w:p>
    <w:p w:rsidR="00B1635F" w:rsidRPr="00AB2F29" w:rsidRDefault="001268BA" w:rsidP="00AB2F29">
      <w:pPr>
        <w:spacing w:before="1"/>
        <w:rPr>
          <w:b/>
          <w:sz w:val="20"/>
        </w:rPr>
      </w:pPr>
      <w:r>
        <w:rPr>
          <w:rFonts w:ascii="Arial" w:hAnsi="Arial" w:cs="Arial"/>
          <w:sz w:val="24"/>
          <w:szCs w:val="24"/>
        </w:rPr>
        <w:t xml:space="preserve">3.11 </w:t>
      </w:r>
      <w:r w:rsidR="00B1635F" w:rsidRPr="001268BA">
        <w:rPr>
          <w:rFonts w:ascii="Arial" w:hAnsi="Arial" w:cs="Arial"/>
          <w:b/>
          <w:sz w:val="24"/>
          <w:szCs w:val="24"/>
        </w:rPr>
        <w:t>маяк</w:t>
      </w:r>
      <w:r>
        <w:rPr>
          <w:rFonts w:ascii="Arial" w:hAnsi="Arial" w:cs="Arial"/>
          <w:b/>
          <w:sz w:val="24"/>
          <w:szCs w:val="24"/>
        </w:rPr>
        <w:t xml:space="preserve"> </w:t>
      </w:r>
      <w:r w:rsidR="00AB2F29" w:rsidRPr="00AB2F29">
        <w:rPr>
          <w:rFonts w:ascii="Arial" w:hAnsi="Arial" w:cs="Arial"/>
          <w:sz w:val="24"/>
          <w:szCs w:val="24"/>
        </w:rPr>
        <w:t>(</w:t>
      </w:r>
      <w:r w:rsidRPr="00AB2F29">
        <w:rPr>
          <w:rFonts w:ascii="Arial" w:hAnsi="Arial" w:cs="Arial"/>
          <w:sz w:val="24"/>
          <w:szCs w:val="24"/>
        </w:rPr>
        <w:t>beacon</w:t>
      </w:r>
      <w:r w:rsidR="00AB2F29" w:rsidRPr="00AB2F29">
        <w:rPr>
          <w:rFonts w:ascii="Arial" w:hAnsi="Arial" w:cs="Arial"/>
          <w:sz w:val="24"/>
          <w:szCs w:val="24"/>
        </w:rPr>
        <w:t>):</w:t>
      </w:r>
      <w:r w:rsidR="00AB2F29">
        <w:rPr>
          <w:b/>
          <w:sz w:val="20"/>
        </w:rPr>
        <w:t xml:space="preserve"> </w:t>
      </w:r>
      <w:r w:rsidR="00621C37">
        <w:rPr>
          <w:rFonts w:ascii="Arial" w:hAnsi="Arial" w:cs="Arial"/>
          <w:sz w:val="24"/>
          <w:szCs w:val="24"/>
        </w:rPr>
        <w:t>О</w:t>
      </w:r>
      <w:r w:rsidR="00B1635F" w:rsidRPr="00B1635F">
        <w:rPr>
          <w:rFonts w:ascii="Arial" w:hAnsi="Arial" w:cs="Arial"/>
          <w:sz w:val="24"/>
          <w:szCs w:val="24"/>
        </w:rPr>
        <w:t xml:space="preserve">птический источник, функция которого заключается в наведении или юстировке передатчика и/или приемника </w:t>
      </w:r>
      <w:r w:rsidR="001918BB">
        <w:rPr>
          <w:rFonts w:ascii="Arial" w:hAnsi="Arial" w:cs="Arial"/>
          <w:sz w:val="24"/>
          <w:szCs w:val="24"/>
        </w:rPr>
        <w:t>СОССП</w:t>
      </w:r>
      <w:r w:rsidR="00AB2F29">
        <w:rPr>
          <w:rFonts w:ascii="Arial" w:hAnsi="Arial" w:cs="Arial"/>
          <w:sz w:val="24"/>
          <w:szCs w:val="24"/>
        </w:rPr>
        <w:t>.</w:t>
      </w:r>
    </w:p>
    <w:p w:rsidR="00B1635F" w:rsidRPr="00AB2F29" w:rsidRDefault="00AB2F29" w:rsidP="00AB2F29">
      <w:pPr>
        <w:rPr>
          <w:rFonts w:ascii="Arial" w:hAnsi="Arial" w:cs="Arial"/>
          <w:sz w:val="24"/>
          <w:szCs w:val="24"/>
        </w:rPr>
      </w:pPr>
      <w:r w:rsidRPr="00AB2F29">
        <w:rPr>
          <w:rFonts w:ascii="Arial" w:hAnsi="Arial" w:cs="Arial"/>
          <w:sz w:val="24"/>
          <w:szCs w:val="24"/>
        </w:rPr>
        <w:t xml:space="preserve">3.12 </w:t>
      </w:r>
      <w:r w:rsidRPr="00A01483">
        <w:rPr>
          <w:rFonts w:ascii="Arial" w:hAnsi="Arial" w:cs="Arial"/>
          <w:b/>
          <w:sz w:val="24"/>
          <w:szCs w:val="24"/>
        </w:rPr>
        <w:t xml:space="preserve">конечная </w:t>
      </w:r>
      <w:r w:rsidR="00B1635F" w:rsidRPr="00A01483">
        <w:rPr>
          <w:rFonts w:ascii="Arial" w:hAnsi="Arial" w:cs="Arial"/>
          <w:b/>
          <w:sz w:val="24"/>
          <w:szCs w:val="24"/>
        </w:rPr>
        <w:t>система</w:t>
      </w:r>
      <w:r w:rsidRPr="00AB2F29">
        <w:t xml:space="preserve"> (</w:t>
      </w:r>
      <w:r w:rsidRPr="00AB2F29">
        <w:rPr>
          <w:rFonts w:ascii="Arial" w:hAnsi="Arial" w:cs="Arial"/>
          <w:sz w:val="24"/>
          <w:szCs w:val="24"/>
          <w:lang w:val="en-US"/>
        </w:rPr>
        <w:t>end</w:t>
      </w:r>
      <w:r w:rsidRPr="00AB2F29">
        <w:rPr>
          <w:rFonts w:ascii="Arial" w:hAnsi="Arial" w:cs="Arial"/>
          <w:sz w:val="24"/>
          <w:szCs w:val="24"/>
        </w:rPr>
        <w:t>-</w:t>
      </w:r>
      <w:r w:rsidRPr="00AB2F29">
        <w:rPr>
          <w:rFonts w:ascii="Arial" w:hAnsi="Arial" w:cs="Arial"/>
          <w:sz w:val="24"/>
          <w:szCs w:val="24"/>
          <w:lang w:val="en-US"/>
        </w:rPr>
        <w:t>to</w:t>
      </w:r>
      <w:r w:rsidRPr="00AB2F29">
        <w:rPr>
          <w:rFonts w:ascii="Arial" w:hAnsi="Arial" w:cs="Arial"/>
          <w:sz w:val="24"/>
          <w:szCs w:val="24"/>
        </w:rPr>
        <w:t>-</w:t>
      </w:r>
      <w:r w:rsidRPr="00AB2F29">
        <w:rPr>
          <w:rFonts w:ascii="Arial" w:hAnsi="Arial" w:cs="Arial"/>
          <w:sz w:val="24"/>
          <w:szCs w:val="24"/>
          <w:lang w:val="en-US"/>
        </w:rPr>
        <w:t>end</w:t>
      </w:r>
      <w:r w:rsidRPr="00AB2F29">
        <w:rPr>
          <w:rFonts w:ascii="Arial" w:hAnsi="Arial" w:cs="Arial"/>
          <w:sz w:val="24"/>
          <w:szCs w:val="24"/>
        </w:rPr>
        <w:t xml:space="preserve"> </w:t>
      </w:r>
      <w:r w:rsidRPr="00AB2F29">
        <w:rPr>
          <w:rFonts w:ascii="Arial" w:hAnsi="Arial" w:cs="Arial"/>
          <w:sz w:val="24"/>
          <w:szCs w:val="24"/>
          <w:lang w:val="en-US"/>
        </w:rPr>
        <w:t>system</w:t>
      </w:r>
      <w:r w:rsidRPr="00AB2F29">
        <w:rPr>
          <w:rFonts w:ascii="Arial" w:hAnsi="Arial" w:cs="Arial"/>
          <w:sz w:val="24"/>
          <w:szCs w:val="24"/>
        </w:rPr>
        <w:t>):</w:t>
      </w:r>
      <w:r>
        <w:rPr>
          <w:rFonts w:ascii="Arial" w:hAnsi="Arial" w:cs="Arial"/>
          <w:sz w:val="24"/>
          <w:szCs w:val="24"/>
        </w:rPr>
        <w:t xml:space="preserve"> </w:t>
      </w:r>
      <w:r w:rsidR="001918BB">
        <w:rPr>
          <w:rFonts w:ascii="Arial" w:hAnsi="Arial" w:cs="Arial"/>
          <w:sz w:val="24"/>
          <w:szCs w:val="24"/>
        </w:rPr>
        <w:t>СОССП</w:t>
      </w:r>
      <w:r w:rsidR="00B1635F" w:rsidRPr="00B1635F">
        <w:rPr>
          <w:rFonts w:ascii="Arial" w:hAnsi="Arial" w:cs="Arial"/>
          <w:sz w:val="24"/>
          <w:szCs w:val="24"/>
        </w:rPr>
        <w:t>, который состоит по меньшей мере из одного передатчика, одного приемника и любого периферийного оборудования, необходимого для эффективной передачи данных по тракту передачи из одной позиции в пространстве в другую</w:t>
      </w:r>
      <w:r w:rsidR="00A01483">
        <w:rPr>
          <w:rFonts w:ascii="Arial" w:hAnsi="Arial" w:cs="Arial"/>
          <w:sz w:val="24"/>
          <w:szCs w:val="24"/>
        </w:rPr>
        <w:t>.</w:t>
      </w:r>
    </w:p>
    <w:p w:rsidR="00B1635F" w:rsidRPr="00B1635F" w:rsidRDefault="00A01483" w:rsidP="00851DF2">
      <w:pPr>
        <w:rPr>
          <w:rFonts w:ascii="Arial" w:hAnsi="Arial" w:cs="Arial"/>
          <w:sz w:val="24"/>
          <w:szCs w:val="24"/>
        </w:rPr>
      </w:pPr>
      <w:r>
        <w:rPr>
          <w:rFonts w:ascii="Arial" w:hAnsi="Arial" w:cs="Arial"/>
          <w:sz w:val="24"/>
          <w:szCs w:val="24"/>
        </w:rPr>
        <w:t xml:space="preserve">3.13 </w:t>
      </w:r>
      <w:r w:rsidR="00B1635F" w:rsidRPr="00851DF2">
        <w:rPr>
          <w:rFonts w:ascii="Arial" w:hAnsi="Arial" w:cs="Arial"/>
          <w:b/>
          <w:sz w:val="24"/>
          <w:szCs w:val="24"/>
        </w:rPr>
        <w:t>расширенная номинальная опасная зона</w:t>
      </w:r>
      <w:r w:rsidR="00851DF2">
        <w:rPr>
          <w:rFonts w:ascii="Arial" w:hAnsi="Arial" w:cs="Arial"/>
          <w:sz w:val="24"/>
          <w:szCs w:val="24"/>
        </w:rPr>
        <w:t>; РНОЗ (</w:t>
      </w:r>
      <w:r w:rsidR="00851DF2" w:rsidRPr="00851DF2">
        <w:rPr>
          <w:rFonts w:ascii="Arial" w:hAnsi="Arial" w:cs="Arial"/>
          <w:sz w:val="24"/>
          <w:szCs w:val="24"/>
        </w:rPr>
        <w:t>extended nominal hazard zone</w:t>
      </w:r>
      <w:r w:rsidR="00851DF2">
        <w:rPr>
          <w:rFonts w:ascii="Arial" w:hAnsi="Arial" w:cs="Arial"/>
          <w:sz w:val="24"/>
          <w:szCs w:val="24"/>
        </w:rPr>
        <w:t>;</w:t>
      </w:r>
      <w:r w:rsidR="00851DF2" w:rsidRPr="00851DF2">
        <w:rPr>
          <w:rFonts w:ascii="Arial" w:hAnsi="Arial" w:cs="Arial"/>
          <w:sz w:val="24"/>
          <w:szCs w:val="24"/>
        </w:rPr>
        <w:t xml:space="preserve"> </w:t>
      </w:r>
      <w:r w:rsidR="000B0A66" w:rsidRPr="000B0A66">
        <w:rPr>
          <w:rFonts w:ascii="Arial" w:hAnsi="Arial" w:cs="Arial"/>
          <w:sz w:val="24"/>
          <w:szCs w:val="24"/>
        </w:rPr>
        <w:t>E</w:t>
      </w:r>
      <w:r w:rsidR="000B0A66">
        <w:rPr>
          <w:rFonts w:ascii="Arial" w:hAnsi="Arial" w:cs="Arial"/>
          <w:sz w:val="24"/>
          <w:szCs w:val="24"/>
        </w:rPr>
        <w:t>НОЗ</w:t>
      </w:r>
      <w:r w:rsidR="00851DF2">
        <w:rPr>
          <w:rFonts w:ascii="Arial" w:hAnsi="Arial" w:cs="Arial"/>
          <w:sz w:val="24"/>
          <w:szCs w:val="24"/>
        </w:rPr>
        <w:t xml:space="preserve">): </w:t>
      </w:r>
      <w:r w:rsidR="00984129">
        <w:rPr>
          <w:rFonts w:ascii="Arial" w:hAnsi="Arial" w:cs="Arial"/>
          <w:sz w:val="24"/>
          <w:szCs w:val="24"/>
        </w:rPr>
        <w:t>Пространство</w:t>
      </w:r>
      <w:r w:rsidR="00B1635F" w:rsidRPr="00B1635F">
        <w:rPr>
          <w:rFonts w:ascii="Arial" w:hAnsi="Arial" w:cs="Arial"/>
          <w:sz w:val="24"/>
          <w:szCs w:val="24"/>
        </w:rPr>
        <w:t xml:space="preserve">, в пределах которого при использовании оптических средств </w:t>
      </w:r>
      <w:r w:rsidR="00B1635F" w:rsidRPr="00B1635F">
        <w:rPr>
          <w:rFonts w:ascii="Arial" w:hAnsi="Arial" w:cs="Arial"/>
          <w:sz w:val="24"/>
          <w:szCs w:val="24"/>
        </w:rPr>
        <w:lastRenderedPageBreak/>
        <w:t>уровень</w:t>
      </w:r>
      <w:r w:rsidR="00851DF2">
        <w:rPr>
          <w:rFonts w:ascii="Arial" w:hAnsi="Arial" w:cs="Arial"/>
          <w:sz w:val="24"/>
          <w:szCs w:val="24"/>
        </w:rPr>
        <w:t xml:space="preserve"> </w:t>
      </w:r>
      <w:r w:rsidR="00B1635F" w:rsidRPr="00B1635F">
        <w:rPr>
          <w:rFonts w:ascii="Arial" w:hAnsi="Arial" w:cs="Arial"/>
          <w:sz w:val="24"/>
          <w:szCs w:val="24"/>
        </w:rPr>
        <w:t>воздействия прямого, отраженного или рассеянного излучения на глаза превышает д</w:t>
      </w:r>
      <w:r w:rsidR="00851DF2">
        <w:rPr>
          <w:rFonts w:ascii="Arial" w:hAnsi="Arial" w:cs="Arial"/>
          <w:sz w:val="24"/>
          <w:szCs w:val="24"/>
        </w:rPr>
        <w:t xml:space="preserve">опустимый уровень воздействия (МДВ) по </w:t>
      </w:r>
      <w:r w:rsidR="00B1635F" w:rsidRPr="00B1635F">
        <w:rPr>
          <w:rFonts w:ascii="Arial" w:hAnsi="Arial" w:cs="Arial"/>
          <w:sz w:val="24"/>
          <w:szCs w:val="24"/>
        </w:rPr>
        <w:t>IEC 60825-1:2014</w:t>
      </w:r>
      <w:r w:rsidR="00851DF2">
        <w:rPr>
          <w:rFonts w:ascii="Arial" w:hAnsi="Arial" w:cs="Arial"/>
          <w:sz w:val="24"/>
          <w:szCs w:val="24"/>
        </w:rPr>
        <w:t>.</w:t>
      </w:r>
    </w:p>
    <w:p w:rsidR="00851DF2" w:rsidRPr="00851DF2" w:rsidRDefault="00851DF2" w:rsidP="00851DF2">
      <w:pPr>
        <w:rPr>
          <w:rFonts w:ascii="Arial" w:hAnsi="Arial" w:cs="Arial"/>
          <w:szCs w:val="24"/>
        </w:rPr>
      </w:pPr>
      <w:r w:rsidRPr="001268BA">
        <w:rPr>
          <w:rFonts w:ascii="Arial" w:hAnsi="Arial" w:cs="Arial"/>
          <w:spacing w:val="20"/>
          <w:szCs w:val="24"/>
        </w:rPr>
        <w:t>Примечание</w:t>
      </w:r>
      <w:r>
        <w:rPr>
          <w:rFonts w:ascii="Arial" w:hAnsi="Arial" w:cs="Arial"/>
          <w:spacing w:val="20"/>
          <w:szCs w:val="24"/>
        </w:rPr>
        <w:t xml:space="preserve"> 1</w:t>
      </w:r>
      <w:r w:rsidRPr="001268BA">
        <w:rPr>
          <w:rFonts w:ascii="Arial" w:hAnsi="Arial" w:cs="Arial"/>
          <w:szCs w:val="24"/>
        </w:rPr>
        <w:t xml:space="preserve"> –</w:t>
      </w:r>
      <w:r w:rsidRPr="00851DF2">
        <w:rPr>
          <w:rFonts w:ascii="Arial" w:hAnsi="Arial" w:cs="Arial"/>
          <w:sz w:val="24"/>
          <w:szCs w:val="24"/>
        </w:rPr>
        <w:t xml:space="preserve"> </w:t>
      </w:r>
      <w:r w:rsidRPr="00851DF2">
        <w:rPr>
          <w:rFonts w:ascii="Arial" w:hAnsi="Arial" w:cs="Arial"/>
          <w:szCs w:val="24"/>
        </w:rPr>
        <w:t xml:space="preserve">Уровни экспозиции за пределами границы РНОЗ ниже применимого МДВ при использовании оптических средств. </w:t>
      </w:r>
    </w:p>
    <w:p w:rsidR="00B1635F" w:rsidRPr="00B1635F" w:rsidRDefault="00851DF2" w:rsidP="00B1635F">
      <w:pPr>
        <w:rPr>
          <w:rFonts w:ascii="Arial" w:hAnsi="Arial" w:cs="Arial"/>
          <w:sz w:val="24"/>
          <w:szCs w:val="24"/>
        </w:rPr>
      </w:pPr>
      <w:r w:rsidRPr="001268BA">
        <w:rPr>
          <w:rFonts w:ascii="Arial" w:hAnsi="Arial" w:cs="Arial"/>
          <w:spacing w:val="20"/>
          <w:szCs w:val="24"/>
        </w:rPr>
        <w:t>Примечание</w:t>
      </w:r>
      <w:r>
        <w:rPr>
          <w:rFonts w:ascii="Arial" w:hAnsi="Arial" w:cs="Arial"/>
          <w:spacing w:val="20"/>
          <w:szCs w:val="24"/>
        </w:rPr>
        <w:t xml:space="preserve"> 2</w:t>
      </w:r>
      <w:r w:rsidRPr="001268BA">
        <w:rPr>
          <w:rFonts w:ascii="Arial" w:hAnsi="Arial" w:cs="Arial"/>
          <w:szCs w:val="24"/>
        </w:rPr>
        <w:t xml:space="preserve"> </w:t>
      </w:r>
      <w:r w:rsidRPr="00851DF2">
        <w:rPr>
          <w:rFonts w:ascii="Arial" w:hAnsi="Arial" w:cs="Arial"/>
        </w:rPr>
        <w:t xml:space="preserve">– </w:t>
      </w:r>
      <w:r w:rsidR="00B1635F" w:rsidRPr="00851DF2">
        <w:rPr>
          <w:rFonts w:ascii="Arial" w:hAnsi="Arial" w:cs="Arial"/>
        </w:rPr>
        <w:t>Это</w:t>
      </w:r>
      <w:r w:rsidR="00984129">
        <w:rPr>
          <w:rFonts w:ascii="Arial" w:hAnsi="Arial" w:cs="Arial"/>
        </w:rPr>
        <w:t xml:space="preserve"> пространство</w:t>
      </w:r>
      <w:r w:rsidRPr="00851DF2">
        <w:rPr>
          <w:rFonts w:ascii="Arial" w:hAnsi="Arial" w:cs="Arial"/>
        </w:rPr>
        <w:t xml:space="preserve"> определяется до активации СЗУ или АПМ</w:t>
      </w:r>
      <w:r w:rsidR="00B1635F" w:rsidRPr="00851DF2">
        <w:rPr>
          <w:rFonts w:ascii="Arial" w:hAnsi="Arial" w:cs="Arial"/>
        </w:rPr>
        <w:t>, если только</w:t>
      </w:r>
      <w:r w:rsidRPr="00851DF2">
        <w:rPr>
          <w:rFonts w:ascii="Arial" w:hAnsi="Arial" w:cs="Arial"/>
        </w:rPr>
        <w:t xml:space="preserve"> АПМ</w:t>
      </w:r>
      <w:r w:rsidR="00B1635F" w:rsidRPr="00851DF2">
        <w:rPr>
          <w:rFonts w:ascii="Arial" w:hAnsi="Arial" w:cs="Arial"/>
        </w:rPr>
        <w:t xml:space="preserve"> не используется для классификации в соответствии с условиями п</w:t>
      </w:r>
      <w:r w:rsidRPr="00851DF2">
        <w:rPr>
          <w:rFonts w:ascii="Arial" w:hAnsi="Arial" w:cs="Arial"/>
        </w:rPr>
        <w:t>.</w:t>
      </w:r>
      <w:r w:rsidR="00B1635F" w:rsidRPr="00851DF2">
        <w:rPr>
          <w:rFonts w:ascii="Arial" w:hAnsi="Arial" w:cs="Arial"/>
        </w:rPr>
        <w:t xml:space="preserve"> 5 настоящего стандарта.</w:t>
      </w:r>
    </w:p>
    <w:p w:rsidR="00B1635F" w:rsidRPr="00B1635F" w:rsidRDefault="00851DF2" w:rsidP="00851DF2">
      <w:pPr>
        <w:rPr>
          <w:rFonts w:ascii="Arial" w:hAnsi="Arial" w:cs="Arial"/>
          <w:sz w:val="24"/>
          <w:szCs w:val="24"/>
        </w:rPr>
      </w:pPr>
      <w:r>
        <w:rPr>
          <w:rFonts w:ascii="Arial" w:hAnsi="Arial" w:cs="Arial"/>
          <w:sz w:val="24"/>
          <w:szCs w:val="24"/>
        </w:rPr>
        <w:t xml:space="preserve">3.14 </w:t>
      </w:r>
      <w:r w:rsidRPr="00851DF2">
        <w:rPr>
          <w:rFonts w:ascii="Arial" w:hAnsi="Arial" w:cs="Arial"/>
          <w:b/>
          <w:sz w:val="24"/>
          <w:szCs w:val="24"/>
        </w:rPr>
        <w:t>система оптической связи в свободном пространстве</w:t>
      </w:r>
      <w:r>
        <w:rPr>
          <w:rFonts w:ascii="Arial" w:hAnsi="Arial" w:cs="Arial"/>
          <w:sz w:val="24"/>
          <w:szCs w:val="24"/>
        </w:rPr>
        <w:t>;</w:t>
      </w:r>
      <w:r w:rsidRPr="00851DF2">
        <w:rPr>
          <w:rFonts w:ascii="Arial" w:hAnsi="Arial" w:cs="Arial"/>
          <w:sz w:val="24"/>
          <w:szCs w:val="24"/>
        </w:rPr>
        <w:t xml:space="preserve"> СОССП (free spac</w:t>
      </w:r>
      <w:r>
        <w:rPr>
          <w:rFonts w:ascii="Arial" w:hAnsi="Arial" w:cs="Arial"/>
          <w:sz w:val="24"/>
          <w:szCs w:val="24"/>
        </w:rPr>
        <w:t xml:space="preserve">e optical communication system; </w:t>
      </w:r>
      <w:r w:rsidR="001918BB" w:rsidRPr="001918BB">
        <w:rPr>
          <w:rFonts w:ascii="Arial" w:hAnsi="Arial" w:cs="Arial"/>
          <w:sz w:val="24"/>
          <w:szCs w:val="24"/>
        </w:rPr>
        <w:t>FSOCS</w:t>
      </w:r>
      <w:r>
        <w:rPr>
          <w:rFonts w:ascii="Arial" w:hAnsi="Arial" w:cs="Arial"/>
          <w:sz w:val="24"/>
          <w:szCs w:val="24"/>
        </w:rPr>
        <w:t>)</w:t>
      </w:r>
      <w:r w:rsidRPr="00851DF2">
        <w:rPr>
          <w:rFonts w:ascii="Arial" w:hAnsi="Arial" w:cs="Arial"/>
          <w:sz w:val="24"/>
          <w:szCs w:val="24"/>
        </w:rPr>
        <w:t>:</w:t>
      </w:r>
      <w:r>
        <w:rPr>
          <w:rFonts w:ascii="Arial" w:hAnsi="Arial" w:cs="Arial"/>
          <w:sz w:val="24"/>
          <w:szCs w:val="24"/>
        </w:rPr>
        <w:t xml:space="preserve"> </w:t>
      </w:r>
      <w:r w:rsidR="00621C37">
        <w:rPr>
          <w:rFonts w:ascii="Arial" w:hAnsi="Arial" w:cs="Arial"/>
          <w:sz w:val="24"/>
          <w:szCs w:val="24"/>
        </w:rPr>
        <w:t>У</w:t>
      </w:r>
      <w:r w:rsidR="00B1635F" w:rsidRPr="00B1635F">
        <w:rPr>
          <w:rFonts w:ascii="Arial" w:hAnsi="Arial" w:cs="Arial"/>
          <w:sz w:val="24"/>
          <w:szCs w:val="24"/>
        </w:rPr>
        <w:t xml:space="preserve">становленная, портативная или временно смонтированная система, </w:t>
      </w:r>
      <w:r w:rsidRPr="00851DF2">
        <w:rPr>
          <w:rFonts w:ascii="Arial" w:hAnsi="Arial" w:cs="Arial"/>
          <w:sz w:val="24"/>
          <w:szCs w:val="24"/>
        </w:rPr>
        <w:t>обычно использующая воздушное пространство</w:t>
      </w:r>
      <w:r w:rsidR="00B1635F" w:rsidRPr="00B1635F">
        <w:rPr>
          <w:rFonts w:ascii="Arial" w:hAnsi="Arial" w:cs="Arial"/>
          <w:sz w:val="24"/>
          <w:szCs w:val="24"/>
        </w:rPr>
        <w:t xml:space="preserve">, </w:t>
      </w:r>
      <w:r>
        <w:rPr>
          <w:rFonts w:ascii="Arial" w:hAnsi="Arial" w:cs="Arial"/>
          <w:sz w:val="24"/>
          <w:szCs w:val="24"/>
        </w:rPr>
        <w:t>п</w:t>
      </w:r>
      <w:r w:rsidRPr="00851DF2">
        <w:rPr>
          <w:rFonts w:ascii="Arial" w:hAnsi="Arial" w:cs="Arial"/>
          <w:sz w:val="24"/>
          <w:szCs w:val="24"/>
        </w:rPr>
        <w:t>редназначенная для связи или поддерживающая ее посредством</w:t>
      </w:r>
      <w:r>
        <w:rPr>
          <w:rFonts w:ascii="Arial" w:hAnsi="Arial" w:cs="Arial"/>
          <w:sz w:val="24"/>
          <w:szCs w:val="24"/>
        </w:rPr>
        <w:t xml:space="preserve"> </w:t>
      </w:r>
      <w:r w:rsidR="00B1635F" w:rsidRPr="00B1635F">
        <w:rPr>
          <w:rFonts w:ascii="Arial" w:hAnsi="Arial" w:cs="Arial"/>
          <w:sz w:val="24"/>
          <w:szCs w:val="24"/>
        </w:rPr>
        <w:t xml:space="preserve">передачи </w:t>
      </w:r>
      <w:r w:rsidRPr="00851DF2">
        <w:rPr>
          <w:rFonts w:ascii="Arial" w:hAnsi="Arial" w:cs="Arial"/>
          <w:sz w:val="24"/>
          <w:szCs w:val="24"/>
        </w:rPr>
        <w:t>передачи голосовых, информационных или мультимедийных данных</w:t>
      </w:r>
      <w:r>
        <w:rPr>
          <w:rFonts w:ascii="Arial" w:hAnsi="Arial" w:cs="Arial"/>
          <w:sz w:val="24"/>
          <w:szCs w:val="24"/>
        </w:rPr>
        <w:t xml:space="preserve"> и/</w:t>
      </w:r>
      <w:r w:rsidR="00B1635F" w:rsidRPr="00B1635F">
        <w:rPr>
          <w:rFonts w:ascii="Arial" w:hAnsi="Arial" w:cs="Arial"/>
          <w:sz w:val="24"/>
          <w:szCs w:val="24"/>
        </w:rPr>
        <w:t>или у</w:t>
      </w:r>
      <w:r>
        <w:rPr>
          <w:rFonts w:ascii="Arial" w:hAnsi="Arial" w:cs="Arial"/>
          <w:sz w:val="24"/>
          <w:szCs w:val="24"/>
        </w:rPr>
        <w:t xml:space="preserve">правления с помощью передатчика </w:t>
      </w:r>
      <w:r w:rsidR="00621C37">
        <w:rPr>
          <w:rFonts w:ascii="Arial" w:hAnsi="Arial" w:cs="Arial"/>
          <w:sz w:val="24"/>
          <w:szCs w:val="24"/>
        </w:rPr>
        <w:t>ОПСП</w:t>
      </w:r>
    </w:p>
    <w:p w:rsidR="00B1635F" w:rsidRPr="00851DF2" w:rsidRDefault="00B1635F" w:rsidP="00851DF2">
      <w:pPr>
        <w:rPr>
          <w:rFonts w:ascii="Arial" w:hAnsi="Arial" w:cs="Arial"/>
        </w:rPr>
      </w:pPr>
      <w:r w:rsidRPr="00851DF2">
        <w:rPr>
          <w:rFonts w:ascii="Arial" w:hAnsi="Arial" w:cs="Arial"/>
          <w:spacing w:val="20"/>
        </w:rPr>
        <w:t xml:space="preserve">Примечание </w:t>
      </w:r>
      <w:r w:rsidRPr="00851DF2">
        <w:rPr>
          <w:rFonts w:ascii="Arial" w:hAnsi="Arial" w:cs="Arial"/>
        </w:rPr>
        <w:t>1</w:t>
      </w:r>
      <w:r w:rsidR="00851DF2" w:rsidRPr="00851DF2">
        <w:rPr>
          <w:rFonts w:ascii="Arial" w:hAnsi="Arial" w:cs="Arial"/>
        </w:rPr>
        <w:t xml:space="preserve"> – </w:t>
      </w:r>
      <w:r w:rsidR="00851DF2">
        <w:rPr>
          <w:rFonts w:ascii="Arial" w:hAnsi="Arial" w:cs="Arial"/>
        </w:rPr>
        <w:t xml:space="preserve">«Свободное пространство» </w:t>
      </w:r>
      <w:r w:rsidRPr="00851DF2">
        <w:rPr>
          <w:rFonts w:ascii="Arial" w:hAnsi="Arial" w:cs="Arial"/>
        </w:rPr>
        <w:t>означает объем воздуха, в котор</w:t>
      </w:r>
      <w:r w:rsidR="00851DF2" w:rsidRPr="00851DF2">
        <w:rPr>
          <w:rFonts w:ascii="Arial" w:hAnsi="Arial" w:cs="Arial"/>
        </w:rPr>
        <w:t>ом</w:t>
      </w:r>
      <w:r w:rsidRPr="00851DF2">
        <w:rPr>
          <w:rFonts w:ascii="Arial" w:hAnsi="Arial" w:cs="Arial"/>
        </w:rPr>
        <w:t xml:space="preserve"> </w:t>
      </w:r>
      <w:r w:rsidR="00851DF2" w:rsidRPr="00851DF2">
        <w:rPr>
          <w:rFonts w:ascii="Arial" w:hAnsi="Arial" w:cs="Arial"/>
        </w:rPr>
        <w:t>проходит лазерное излучение.</w:t>
      </w:r>
    </w:p>
    <w:p w:rsidR="00B1635F" w:rsidRPr="00B1635F" w:rsidRDefault="00B1635F" w:rsidP="00B1635F">
      <w:pPr>
        <w:rPr>
          <w:rFonts w:ascii="Arial" w:hAnsi="Arial" w:cs="Arial"/>
          <w:sz w:val="24"/>
          <w:szCs w:val="24"/>
        </w:rPr>
      </w:pPr>
      <w:r w:rsidRPr="00851DF2">
        <w:rPr>
          <w:rFonts w:ascii="Arial" w:hAnsi="Arial" w:cs="Arial"/>
          <w:spacing w:val="20"/>
        </w:rPr>
        <w:t>Примечание 2</w:t>
      </w:r>
      <w:r w:rsidR="00851DF2" w:rsidRPr="00851DF2">
        <w:rPr>
          <w:rFonts w:ascii="Arial" w:hAnsi="Arial" w:cs="Arial"/>
          <w:spacing w:val="20"/>
        </w:rPr>
        <w:t xml:space="preserve"> –</w:t>
      </w:r>
      <w:r w:rsidR="00851DF2">
        <w:rPr>
          <w:rFonts w:ascii="Arial" w:hAnsi="Arial" w:cs="Arial"/>
        </w:rPr>
        <w:t xml:space="preserve"> </w:t>
      </w:r>
      <w:r w:rsidR="00621C37">
        <w:rPr>
          <w:rFonts w:ascii="Arial" w:hAnsi="Arial" w:cs="Arial"/>
        </w:rPr>
        <w:t>Передающие</w:t>
      </w:r>
      <w:r w:rsidRPr="00851DF2">
        <w:rPr>
          <w:rFonts w:ascii="Arial" w:hAnsi="Arial" w:cs="Arial"/>
        </w:rPr>
        <w:t xml:space="preserve"> и </w:t>
      </w:r>
      <w:r w:rsidR="00621C37">
        <w:rPr>
          <w:rFonts w:ascii="Arial" w:hAnsi="Arial" w:cs="Arial"/>
        </w:rPr>
        <w:t>принимающие</w:t>
      </w:r>
      <w:r w:rsidR="0075616B">
        <w:rPr>
          <w:rFonts w:ascii="Arial" w:hAnsi="Arial" w:cs="Arial"/>
        </w:rPr>
        <w:t xml:space="preserve"> оборудование</w:t>
      </w:r>
      <w:r w:rsidR="00851DF2" w:rsidRPr="00851DF2">
        <w:rPr>
          <w:rFonts w:ascii="Arial" w:hAnsi="Arial" w:cs="Arial"/>
        </w:rPr>
        <w:t xml:space="preserve"> </w:t>
      </w:r>
      <w:r w:rsidRPr="00851DF2">
        <w:rPr>
          <w:rFonts w:ascii="Arial" w:hAnsi="Arial" w:cs="Arial"/>
        </w:rPr>
        <w:t>иногда разделены, а иногда их нельзя разделять</w:t>
      </w:r>
      <w:r w:rsidRPr="00B1635F">
        <w:rPr>
          <w:rFonts w:ascii="Arial" w:hAnsi="Arial" w:cs="Arial"/>
          <w:sz w:val="24"/>
          <w:szCs w:val="24"/>
        </w:rPr>
        <w:t>.</w:t>
      </w:r>
    </w:p>
    <w:p w:rsidR="00B1635F" w:rsidRPr="00B1635F" w:rsidRDefault="00621C37" w:rsidP="00621C37">
      <w:pPr>
        <w:rPr>
          <w:rFonts w:ascii="Arial" w:hAnsi="Arial" w:cs="Arial"/>
          <w:sz w:val="24"/>
          <w:szCs w:val="24"/>
        </w:rPr>
      </w:pPr>
      <w:r w:rsidRPr="00621C37">
        <w:rPr>
          <w:rFonts w:ascii="Arial" w:hAnsi="Arial" w:cs="Arial"/>
          <w:sz w:val="24"/>
          <w:szCs w:val="24"/>
        </w:rPr>
        <w:t xml:space="preserve">3.15 </w:t>
      </w:r>
      <w:r>
        <w:rPr>
          <w:rFonts w:ascii="Arial" w:hAnsi="Arial" w:cs="Arial"/>
          <w:b/>
          <w:sz w:val="24"/>
          <w:szCs w:val="24"/>
        </w:rPr>
        <w:t>п</w:t>
      </w:r>
      <w:r w:rsidRPr="00621C37">
        <w:rPr>
          <w:rFonts w:ascii="Arial" w:hAnsi="Arial" w:cs="Arial"/>
          <w:b/>
          <w:sz w:val="24"/>
          <w:szCs w:val="24"/>
        </w:rPr>
        <w:t>ередатчик</w:t>
      </w:r>
      <w:r w:rsidRPr="00621C37">
        <w:rPr>
          <w:rFonts w:ascii="Arial" w:hAnsi="Arial" w:cs="Arial"/>
          <w:sz w:val="24"/>
          <w:szCs w:val="24"/>
        </w:rPr>
        <w:t>;</w:t>
      </w:r>
      <w:r w:rsidR="009273CD">
        <w:rPr>
          <w:rFonts w:ascii="Arial" w:hAnsi="Arial" w:cs="Arial"/>
          <w:sz w:val="24"/>
          <w:szCs w:val="24"/>
        </w:rPr>
        <w:t xml:space="preserve"> ОПСП передатчик</w:t>
      </w:r>
      <w:r w:rsidRPr="00621C37">
        <w:rPr>
          <w:rFonts w:ascii="Arial" w:hAnsi="Arial" w:cs="Arial"/>
          <w:sz w:val="24"/>
          <w:szCs w:val="24"/>
        </w:rPr>
        <w:t xml:space="preserve"> (</w:t>
      </w:r>
      <w:r w:rsidR="001918BB" w:rsidRPr="001918BB">
        <w:rPr>
          <w:rFonts w:ascii="Arial" w:hAnsi="Arial" w:cs="Arial"/>
          <w:sz w:val="24"/>
          <w:szCs w:val="24"/>
        </w:rPr>
        <w:t>FSOC</w:t>
      </w:r>
      <w:r w:rsidRPr="00621C37">
        <w:rPr>
          <w:rFonts w:ascii="Arial" w:hAnsi="Arial" w:cs="Arial"/>
          <w:sz w:val="24"/>
          <w:szCs w:val="24"/>
        </w:rPr>
        <w:t xml:space="preserve"> </w:t>
      </w:r>
      <w:r w:rsidRPr="00621C37">
        <w:rPr>
          <w:rFonts w:ascii="Arial" w:hAnsi="Arial" w:cs="Arial"/>
          <w:sz w:val="24"/>
          <w:szCs w:val="24"/>
          <w:lang w:val="en-US"/>
        </w:rPr>
        <w:t>transmitter</w:t>
      </w:r>
      <w:r w:rsidRPr="00621C37">
        <w:rPr>
          <w:rFonts w:ascii="Arial" w:hAnsi="Arial" w:cs="Arial"/>
          <w:sz w:val="24"/>
          <w:szCs w:val="24"/>
        </w:rPr>
        <w:t xml:space="preserve">; </w:t>
      </w:r>
      <w:r w:rsidRPr="00621C37">
        <w:rPr>
          <w:rFonts w:ascii="Arial" w:hAnsi="Arial" w:cs="Arial"/>
          <w:sz w:val="24"/>
          <w:szCs w:val="24"/>
          <w:lang w:val="en-US"/>
        </w:rPr>
        <w:t>transmitter</w:t>
      </w:r>
      <w:r w:rsidRPr="00621C37">
        <w:rPr>
          <w:rFonts w:ascii="Arial" w:hAnsi="Arial" w:cs="Arial"/>
          <w:sz w:val="24"/>
          <w:szCs w:val="24"/>
        </w:rPr>
        <w:t>):</w:t>
      </w:r>
      <w:r>
        <w:rPr>
          <w:rFonts w:ascii="Arial" w:hAnsi="Arial" w:cs="Arial"/>
          <w:sz w:val="24"/>
          <w:szCs w:val="24"/>
        </w:rPr>
        <w:t xml:space="preserve"> </w:t>
      </w:r>
      <w:r w:rsidRPr="00621C37">
        <w:rPr>
          <w:rFonts w:ascii="Arial" w:hAnsi="Arial" w:cs="Arial"/>
          <w:sz w:val="24"/>
          <w:szCs w:val="24"/>
        </w:rPr>
        <w:t>Оптическое устройство, передающее</w:t>
      </w:r>
      <w:r>
        <w:rPr>
          <w:rFonts w:ascii="Arial" w:hAnsi="Arial" w:cs="Arial"/>
          <w:sz w:val="24"/>
          <w:szCs w:val="24"/>
        </w:rPr>
        <w:t xml:space="preserve"> </w:t>
      </w:r>
      <w:r w:rsidRPr="00621C37">
        <w:rPr>
          <w:rFonts w:ascii="Arial" w:hAnsi="Arial" w:cs="Arial"/>
          <w:sz w:val="24"/>
          <w:szCs w:val="24"/>
        </w:rPr>
        <w:t xml:space="preserve">излучение в свободном </w:t>
      </w:r>
      <w:r>
        <w:rPr>
          <w:rFonts w:ascii="Arial" w:hAnsi="Arial" w:cs="Arial"/>
          <w:sz w:val="24"/>
          <w:szCs w:val="24"/>
        </w:rPr>
        <w:t xml:space="preserve">воздушном </w:t>
      </w:r>
      <w:r w:rsidRPr="00621C37">
        <w:rPr>
          <w:rFonts w:ascii="Arial" w:hAnsi="Arial" w:cs="Arial"/>
          <w:sz w:val="24"/>
          <w:szCs w:val="24"/>
        </w:rPr>
        <w:t>пространстве и используемое в СОССП.</w:t>
      </w:r>
    </w:p>
    <w:p w:rsidR="00B1635F" w:rsidRPr="00B1635F" w:rsidRDefault="00621C37" w:rsidP="00621C37">
      <w:pPr>
        <w:rPr>
          <w:rFonts w:ascii="Arial" w:hAnsi="Arial" w:cs="Arial"/>
          <w:sz w:val="24"/>
          <w:szCs w:val="24"/>
        </w:rPr>
      </w:pPr>
      <w:r w:rsidRPr="00621C37">
        <w:rPr>
          <w:rFonts w:ascii="Arial" w:hAnsi="Arial" w:cs="Arial"/>
          <w:sz w:val="24"/>
          <w:szCs w:val="24"/>
        </w:rPr>
        <w:t xml:space="preserve">3.16 </w:t>
      </w:r>
      <w:r w:rsidRPr="00621C37">
        <w:rPr>
          <w:rFonts w:ascii="Arial" w:hAnsi="Arial" w:cs="Arial"/>
          <w:b/>
          <w:sz w:val="24"/>
          <w:szCs w:val="24"/>
        </w:rPr>
        <w:t>монтажная организация</w:t>
      </w:r>
      <w:r w:rsidRPr="00621C37">
        <w:rPr>
          <w:rFonts w:ascii="Arial" w:hAnsi="Arial" w:cs="Arial"/>
          <w:sz w:val="24"/>
          <w:szCs w:val="24"/>
        </w:rPr>
        <w:t xml:space="preserve"> (</w:t>
      </w:r>
      <w:r w:rsidRPr="00621C37">
        <w:rPr>
          <w:rFonts w:ascii="Arial" w:hAnsi="Arial" w:cs="Arial"/>
          <w:sz w:val="24"/>
          <w:szCs w:val="24"/>
          <w:lang w:val="en-US"/>
        </w:rPr>
        <w:t>installation</w:t>
      </w:r>
      <w:r w:rsidRPr="00621C37">
        <w:rPr>
          <w:rFonts w:ascii="Arial" w:hAnsi="Arial" w:cs="Arial"/>
          <w:sz w:val="24"/>
          <w:szCs w:val="24"/>
        </w:rPr>
        <w:t xml:space="preserve"> </w:t>
      </w:r>
      <w:r w:rsidRPr="00621C37">
        <w:rPr>
          <w:rFonts w:ascii="Arial" w:hAnsi="Arial" w:cs="Arial"/>
          <w:sz w:val="24"/>
          <w:szCs w:val="24"/>
          <w:lang w:val="en-US"/>
        </w:rPr>
        <w:t>organization</w:t>
      </w:r>
      <w:r w:rsidRPr="00621C37">
        <w:rPr>
          <w:rFonts w:ascii="Arial" w:hAnsi="Arial" w:cs="Arial"/>
          <w:sz w:val="24"/>
          <w:szCs w:val="24"/>
        </w:rPr>
        <w:t xml:space="preserve">; </w:t>
      </w:r>
      <w:r w:rsidRPr="00621C37">
        <w:rPr>
          <w:rFonts w:ascii="Arial" w:hAnsi="Arial" w:cs="Arial"/>
          <w:sz w:val="24"/>
          <w:szCs w:val="24"/>
          <w:lang w:val="en-US"/>
        </w:rPr>
        <w:t>installer</w:t>
      </w:r>
      <w:r w:rsidRPr="00621C37">
        <w:rPr>
          <w:rFonts w:ascii="Arial" w:hAnsi="Arial" w:cs="Arial"/>
          <w:sz w:val="24"/>
          <w:szCs w:val="24"/>
        </w:rPr>
        <w:t>)</w:t>
      </w:r>
      <w:r>
        <w:rPr>
          <w:rFonts w:ascii="Arial" w:hAnsi="Arial" w:cs="Arial"/>
          <w:sz w:val="24"/>
          <w:szCs w:val="24"/>
        </w:rPr>
        <w:t>: О</w:t>
      </w:r>
      <w:r w:rsidR="00B1635F" w:rsidRPr="00B1635F">
        <w:rPr>
          <w:rFonts w:ascii="Arial" w:hAnsi="Arial" w:cs="Arial"/>
          <w:sz w:val="24"/>
          <w:szCs w:val="24"/>
        </w:rPr>
        <w:t xml:space="preserve">рганизация или физическое лицо, ответственное за установку </w:t>
      </w:r>
      <w:r w:rsidR="001918BB">
        <w:rPr>
          <w:rFonts w:ascii="Arial" w:hAnsi="Arial" w:cs="Arial"/>
          <w:sz w:val="24"/>
          <w:szCs w:val="24"/>
        </w:rPr>
        <w:t>СОССП</w:t>
      </w:r>
    </w:p>
    <w:p w:rsidR="00B1635F" w:rsidRPr="00050612" w:rsidRDefault="00621C37" w:rsidP="00621C37">
      <w:pPr>
        <w:rPr>
          <w:rFonts w:ascii="Arial" w:hAnsi="Arial" w:cs="Arial"/>
          <w:sz w:val="24"/>
          <w:szCs w:val="24"/>
        </w:rPr>
      </w:pPr>
      <w:r w:rsidRPr="00621C37">
        <w:rPr>
          <w:rFonts w:ascii="Arial" w:hAnsi="Arial" w:cs="Arial"/>
          <w:sz w:val="24"/>
          <w:szCs w:val="24"/>
        </w:rPr>
        <w:t xml:space="preserve">3.17 </w:t>
      </w:r>
      <w:r w:rsidR="00B1635F" w:rsidRPr="00621C37">
        <w:rPr>
          <w:rFonts w:ascii="Arial" w:hAnsi="Arial" w:cs="Arial"/>
          <w:b/>
          <w:sz w:val="24"/>
          <w:szCs w:val="24"/>
        </w:rPr>
        <w:t>система защиты установки</w:t>
      </w:r>
      <w:r w:rsidRPr="00621C37">
        <w:rPr>
          <w:rFonts w:ascii="Arial" w:hAnsi="Arial" w:cs="Arial"/>
          <w:sz w:val="24"/>
          <w:szCs w:val="24"/>
        </w:rPr>
        <w:t xml:space="preserve">; </w:t>
      </w:r>
      <w:r>
        <w:rPr>
          <w:rFonts w:ascii="Arial" w:hAnsi="Arial" w:cs="Arial"/>
          <w:sz w:val="24"/>
          <w:szCs w:val="24"/>
        </w:rPr>
        <w:t>СЗУ</w:t>
      </w:r>
      <w:r w:rsidRPr="00621C37">
        <w:rPr>
          <w:rFonts w:ascii="Arial" w:hAnsi="Arial" w:cs="Arial"/>
          <w:sz w:val="24"/>
          <w:szCs w:val="24"/>
        </w:rPr>
        <w:t xml:space="preserve"> (</w:t>
      </w:r>
      <w:r w:rsidRPr="00621C37">
        <w:rPr>
          <w:rFonts w:ascii="Arial" w:hAnsi="Arial" w:cs="Arial"/>
          <w:sz w:val="24"/>
          <w:szCs w:val="24"/>
          <w:lang w:val="en-US"/>
        </w:rPr>
        <w:t>installation</w:t>
      </w:r>
      <w:r w:rsidRPr="00621C37">
        <w:rPr>
          <w:rFonts w:ascii="Arial" w:hAnsi="Arial" w:cs="Arial"/>
          <w:sz w:val="24"/>
          <w:szCs w:val="24"/>
        </w:rPr>
        <w:t xml:space="preserve"> </w:t>
      </w:r>
      <w:r w:rsidRPr="00621C37">
        <w:rPr>
          <w:rFonts w:ascii="Arial" w:hAnsi="Arial" w:cs="Arial"/>
          <w:sz w:val="24"/>
          <w:szCs w:val="24"/>
          <w:lang w:val="en-US"/>
        </w:rPr>
        <w:t>protection</w:t>
      </w:r>
      <w:r w:rsidRPr="00621C37">
        <w:rPr>
          <w:rFonts w:ascii="Arial" w:hAnsi="Arial" w:cs="Arial"/>
          <w:sz w:val="24"/>
          <w:szCs w:val="24"/>
        </w:rPr>
        <w:t xml:space="preserve"> </w:t>
      </w:r>
      <w:r w:rsidRPr="00621C37">
        <w:rPr>
          <w:rFonts w:ascii="Arial" w:hAnsi="Arial" w:cs="Arial"/>
          <w:sz w:val="24"/>
          <w:szCs w:val="24"/>
          <w:lang w:val="en-US"/>
        </w:rPr>
        <w:t>system</w:t>
      </w:r>
      <w:r w:rsidRPr="00621C37">
        <w:rPr>
          <w:rFonts w:ascii="Arial" w:hAnsi="Arial" w:cs="Arial"/>
          <w:sz w:val="24"/>
          <w:szCs w:val="24"/>
        </w:rPr>
        <w:t xml:space="preserve">; </w:t>
      </w:r>
      <w:r w:rsidR="00B1635F" w:rsidRPr="00621C37">
        <w:rPr>
          <w:rFonts w:ascii="Arial" w:hAnsi="Arial" w:cs="Arial"/>
          <w:sz w:val="24"/>
          <w:szCs w:val="24"/>
          <w:lang w:val="en-US"/>
        </w:rPr>
        <w:t>IPS</w:t>
      </w:r>
      <w:r w:rsidRPr="00621C37">
        <w:rPr>
          <w:rFonts w:ascii="Arial" w:hAnsi="Arial" w:cs="Arial"/>
          <w:sz w:val="24"/>
          <w:szCs w:val="24"/>
        </w:rPr>
        <w:t xml:space="preserve">): Техническая характеристика монтажной площадки, предусмотренная </w:t>
      </w:r>
      <w:r>
        <w:rPr>
          <w:rFonts w:ascii="Arial" w:hAnsi="Arial" w:cs="Arial"/>
          <w:sz w:val="24"/>
          <w:szCs w:val="24"/>
        </w:rPr>
        <w:t>монтажной</w:t>
      </w:r>
      <w:r w:rsidRPr="00621C37">
        <w:rPr>
          <w:rFonts w:ascii="Arial" w:hAnsi="Arial" w:cs="Arial"/>
          <w:sz w:val="24"/>
          <w:szCs w:val="24"/>
        </w:rPr>
        <w:t xml:space="preserve"> или </w:t>
      </w:r>
      <w:r>
        <w:rPr>
          <w:rFonts w:ascii="Arial" w:hAnsi="Arial" w:cs="Arial"/>
          <w:sz w:val="24"/>
          <w:szCs w:val="24"/>
        </w:rPr>
        <w:t>эксплуатирующей</w:t>
      </w:r>
      <w:r w:rsidRPr="00621C37">
        <w:rPr>
          <w:rFonts w:ascii="Arial" w:hAnsi="Arial" w:cs="Arial"/>
          <w:sz w:val="24"/>
          <w:szCs w:val="24"/>
        </w:rPr>
        <w:t xml:space="preserve"> организацией, кото</w:t>
      </w:r>
      <w:r>
        <w:rPr>
          <w:rFonts w:ascii="Arial" w:hAnsi="Arial" w:cs="Arial"/>
          <w:sz w:val="24"/>
          <w:szCs w:val="24"/>
        </w:rPr>
        <w:t xml:space="preserve">рая выполняет две функции: </w:t>
      </w:r>
      <w:r w:rsidR="00050612" w:rsidRPr="00050612">
        <w:rPr>
          <w:rFonts w:ascii="Arial" w:hAnsi="Arial" w:cs="Arial"/>
          <w:sz w:val="24"/>
          <w:szCs w:val="24"/>
        </w:rPr>
        <w:t>обнаруживает доступ человека в объем доступа или в НОЗ в ограниченной или контролируемой зоне или в НОЗ с оптическими системами наблюдения в неограниченной зоне</w:t>
      </w:r>
      <w:r w:rsidR="00050612">
        <w:rPr>
          <w:rFonts w:ascii="Arial" w:hAnsi="Arial" w:cs="Arial"/>
          <w:sz w:val="24"/>
          <w:szCs w:val="24"/>
        </w:rPr>
        <w:t xml:space="preserve">, и </w:t>
      </w:r>
      <w:r w:rsidR="00050612" w:rsidRPr="00050612">
        <w:rPr>
          <w:rFonts w:ascii="Arial" w:hAnsi="Arial" w:cs="Arial"/>
          <w:sz w:val="24"/>
          <w:szCs w:val="24"/>
        </w:rPr>
        <w:t>в случае обнаружения такого доступа понижает мощность лазера до определенного уровня за определенное время</w:t>
      </w:r>
      <w:r w:rsidR="00050612">
        <w:rPr>
          <w:rFonts w:ascii="Arial" w:hAnsi="Arial" w:cs="Arial"/>
          <w:sz w:val="24"/>
          <w:szCs w:val="24"/>
        </w:rPr>
        <w:t>.</w:t>
      </w:r>
    </w:p>
    <w:p w:rsidR="00B1635F" w:rsidRPr="00B1635F" w:rsidRDefault="00050612" w:rsidP="0034352A">
      <w:pPr>
        <w:rPr>
          <w:rFonts w:ascii="Arial" w:hAnsi="Arial" w:cs="Arial"/>
          <w:sz w:val="24"/>
          <w:szCs w:val="24"/>
        </w:rPr>
      </w:pPr>
      <w:r w:rsidRPr="00050612">
        <w:rPr>
          <w:rFonts w:ascii="Arial" w:hAnsi="Arial" w:cs="Arial"/>
          <w:sz w:val="24"/>
          <w:szCs w:val="24"/>
        </w:rPr>
        <w:t xml:space="preserve">3.18 </w:t>
      </w:r>
      <w:r w:rsidR="00B1635F" w:rsidRPr="00050612">
        <w:rPr>
          <w:rFonts w:ascii="Arial" w:hAnsi="Arial" w:cs="Arial"/>
          <w:b/>
          <w:sz w:val="24"/>
          <w:szCs w:val="24"/>
        </w:rPr>
        <w:t>блокировка</w:t>
      </w:r>
      <w:r w:rsidRPr="00050612">
        <w:rPr>
          <w:rFonts w:ascii="Arial" w:hAnsi="Arial" w:cs="Arial"/>
          <w:sz w:val="24"/>
          <w:szCs w:val="24"/>
        </w:rPr>
        <w:t xml:space="preserve"> </w:t>
      </w:r>
      <w:r>
        <w:rPr>
          <w:rFonts w:ascii="Arial" w:hAnsi="Arial" w:cs="Arial"/>
          <w:sz w:val="24"/>
          <w:szCs w:val="24"/>
        </w:rPr>
        <w:t>(</w:t>
      </w:r>
      <w:r w:rsidRPr="00050612">
        <w:rPr>
          <w:rFonts w:ascii="Arial" w:hAnsi="Arial" w:cs="Arial"/>
          <w:sz w:val="24"/>
          <w:szCs w:val="24"/>
          <w:lang w:val="en-US"/>
        </w:rPr>
        <w:t>interlock</w:t>
      </w:r>
      <w:r>
        <w:rPr>
          <w:rFonts w:ascii="Arial" w:hAnsi="Arial" w:cs="Arial"/>
          <w:sz w:val="24"/>
          <w:szCs w:val="24"/>
        </w:rPr>
        <w:t xml:space="preserve">): </w:t>
      </w:r>
      <w:r w:rsidR="0034352A">
        <w:rPr>
          <w:rFonts w:ascii="Arial" w:hAnsi="Arial" w:cs="Arial"/>
          <w:sz w:val="24"/>
          <w:szCs w:val="24"/>
        </w:rPr>
        <w:t>подразумевает либо</w:t>
      </w:r>
      <w:r w:rsidR="00B1635F" w:rsidRPr="00B1635F">
        <w:rPr>
          <w:rFonts w:ascii="Arial" w:hAnsi="Arial" w:cs="Arial"/>
          <w:sz w:val="24"/>
          <w:szCs w:val="24"/>
        </w:rPr>
        <w:t xml:space="preserve"> предотвращение доступа в опасную зону до устранения опасности, либо автоматическое </w:t>
      </w:r>
      <w:r>
        <w:rPr>
          <w:rFonts w:ascii="Arial" w:hAnsi="Arial" w:cs="Arial"/>
          <w:sz w:val="24"/>
          <w:szCs w:val="24"/>
        </w:rPr>
        <w:t>прекращение опасных процессов</w:t>
      </w:r>
      <w:r w:rsidR="00B1635F" w:rsidRPr="00B1635F">
        <w:rPr>
          <w:rFonts w:ascii="Arial" w:hAnsi="Arial" w:cs="Arial"/>
          <w:sz w:val="24"/>
          <w:szCs w:val="24"/>
        </w:rPr>
        <w:t xml:space="preserve"> при получении доступа</w:t>
      </w:r>
      <w:r>
        <w:rPr>
          <w:rFonts w:ascii="Arial" w:hAnsi="Arial" w:cs="Arial"/>
          <w:sz w:val="24"/>
          <w:szCs w:val="24"/>
        </w:rPr>
        <w:t>.</w:t>
      </w:r>
    </w:p>
    <w:p w:rsidR="00B1635F" w:rsidRPr="00050612" w:rsidRDefault="00050612" w:rsidP="00050612">
      <w:pPr>
        <w:rPr>
          <w:rFonts w:ascii="Arial" w:hAnsi="Arial" w:cs="Arial"/>
          <w:szCs w:val="24"/>
        </w:rPr>
      </w:pPr>
      <w:r w:rsidRPr="00050612">
        <w:rPr>
          <w:rFonts w:ascii="Arial" w:hAnsi="Arial" w:cs="Arial"/>
          <w:spacing w:val="20"/>
          <w:szCs w:val="24"/>
        </w:rPr>
        <w:t xml:space="preserve">Примечание </w:t>
      </w:r>
      <w:r w:rsidRPr="00050612">
        <w:rPr>
          <w:rFonts w:ascii="Arial" w:hAnsi="Arial" w:cs="Arial"/>
          <w:szCs w:val="24"/>
        </w:rPr>
        <w:t>– Блокировки должны быть безотказными (см. 60825-1:2014 3.39), то есть, когда блокировка находится в режиме сбоя, это не противоречит назначению блокировки.</w:t>
      </w:r>
    </w:p>
    <w:p w:rsidR="00B1635F" w:rsidRPr="00B1635F" w:rsidRDefault="00050612" w:rsidP="00050612">
      <w:pPr>
        <w:rPr>
          <w:rFonts w:ascii="Arial" w:hAnsi="Arial" w:cs="Arial"/>
          <w:sz w:val="24"/>
          <w:szCs w:val="24"/>
        </w:rPr>
      </w:pPr>
      <w:r>
        <w:rPr>
          <w:rFonts w:ascii="Arial" w:hAnsi="Arial" w:cs="Arial"/>
          <w:sz w:val="24"/>
          <w:szCs w:val="24"/>
        </w:rPr>
        <w:t>3.19</w:t>
      </w:r>
      <w:r w:rsidRPr="00F15FF8">
        <w:rPr>
          <w:rFonts w:ascii="Arial" w:hAnsi="Arial" w:cs="Arial"/>
          <w:b/>
          <w:sz w:val="24"/>
          <w:szCs w:val="24"/>
        </w:rPr>
        <w:t xml:space="preserve"> </w:t>
      </w:r>
      <w:r w:rsidR="0034352A" w:rsidRPr="00F15FF8">
        <w:rPr>
          <w:rFonts w:ascii="Arial" w:hAnsi="Arial" w:cs="Arial"/>
          <w:b/>
          <w:sz w:val="24"/>
          <w:szCs w:val="24"/>
        </w:rPr>
        <w:t>зона</w:t>
      </w:r>
      <w:r>
        <w:rPr>
          <w:rFonts w:ascii="Arial" w:hAnsi="Arial" w:cs="Arial"/>
          <w:sz w:val="24"/>
          <w:szCs w:val="24"/>
        </w:rPr>
        <w:t xml:space="preserve"> (</w:t>
      </w:r>
      <w:r w:rsidRPr="00050612">
        <w:rPr>
          <w:rFonts w:ascii="Arial" w:hAnsi="Arial" w:cs="Arial"/>
          <w:sz w:val="24"/>
          <w:szCs w:val="24"/>
        </w:rPr>
        <w:t>location</w:t>
      </w:r>
      <w:r>
        <w:rPr>
          <w:rFonts w:ascii="Arial" w:hAnsi="Arial" w:cs="Arial"/>
          <w:sz w:val="24"/>
          <w:szCs w:val="24"/>
        </w:rPr>
        <w:t xml:space="preserve">): </w:t>
      </w:r>
      <w:r w:rsidR="0034352A" w:rsidRPr="0034352A">
        <w:rPr>
          <w:rFonts w:ascii="Arial" w:hAnsi="Arial" w:cs="Arial"/>
          <w:sz w:val="24"/>
          <w:szCs w:val="24"/>
        </w:rPr>
        <w:t>Помещение или занимаемое место, или часть пространства, доступная для размещения.</w:t>
      </w:r>
    </w:p>
    <w:p w:rsidR="00B1635F" w:rsidRPr="00B1635F" w:rsidRDefault="0034352A" w:rsidP="00B1635F">
      <w:pPr>
        <w:rPr>
          <w:rFonts w:ascii="Arial" w:hAnsi="Arial" w:cs="Arial"/>
          <w:sz w:val="24"/>
          <w:szCs w:val="24"/>
        </w:rPr>
      </w:pPr>
      <w:r w:rsidRPr="0034352A">
        <w:rPr>
          <w:rFonts w:ascii="Arial" w:hAnsi="Arial" w:cs="Arial"/>
          <w:spacing w:val="20"/>
        </w:rPr>
        <w:lastRenderedPageBreak/>
        <w:t>Примечан</w:t>
      </w:r>
      <w:r>
        <w:rPr>
          <w:rFonts w:ascii="Arial" w:hAnsi="Arial" w:cs="Arial"/>
          <w:spacing w:val="20"/>
        </w:rPr>
        <w:t xml:space="preserve">ие </w:t>
      </w:r>
      <w:r>
        <w:rPr>
          <w:rFonts w:ascii="Arial" w:hAnsi="Arial" w:cs="Arial"/>
          <w:sz w:val="24"/>
          <w:szCs w:val="24"/>
        </w:rPr>
        <w:t xml:space="preserve">– </w:t>
      </w:r>
      <w:r w:rsidRPr="0034352A">
        <w:rPr>
          <w:rFonts w:ascii="Arial" w:hAnsi="Arial" w:cs="Arial"/>
          <w:szCs w:val="24"/>
        </w:rPr>
        <w:t>В других стандартах могут использоваться те же термины для обозначения типов зон (3.20-3.23) с несколько иными определениями</w:t>
      </w:r>
      <w:r w:rsidRPr="0034352A">
        <w:rPr>
          <w:rFonts w:ascii="Arial" w:hAnsi="Arial" w:cs="Arial"/>
          <w:sz w:val="24"/>
          <w:szCs w:val="24"/>
        </w:rPr>
        <w:t>.</w:t>
      </w:r>
    </w:p>
    <w:p w:rsidR="00B1635F" w:rsidRPr="0034352A" w:rsidRDefault="0034352A" w:rsidP="0034352A">
      <w:pPr>
        <w:rPr>
          <w:rFonts w:ascii="Arial" w:hAnsi="Arial" w:cs="Arial"/>
          <w:sz w:val="24"/>
          <w:szCs w:val="24"/>
        </w:rPr>
      </w:pPr>
      <w:r w:rsidRPr="0034352A">
        <w:rPr>
          <w:rFonts w:ascii="Arial" w:hAnsi="Arial" w:cs="Arial"/>
          <w:sz w:val="24"/>
          <w:szCs w:val="24"/>
        </w:rPr>
        <w:t xml:space="preserve">3.20 </w:t>
      </w:r>
      <w:r w:rsidR="00F15FF8" w:rsidRPr="00F15FF8">
        <w:rPr>
          <w:rFonts w:ascii="Arial" w:hAnsi="Arial" w:cs="Arial"/>
          <w:b/>
          <w:sz w:val="24"/>
          <w:szCs w:val="24"/>
        </w:rPr>
        <w:t>зона с недоступным пространством;</w:t>
      </w:r>
      <w:r w:rsidR="00F15FF8">
        <w:rPr>
          <w:rFonts w:ascii="Arial" w:hAnsi="Arial" w:cs="Arial"/>
          <w:sz w:val="24"/>
          <w:szCs w:val="24"/>
        </w:rPr>
        <w:t xml:space="preserve"> </w:t>
      </w:r>
      <w:r w:rsidRPr="00F15FF8">
        <w:rPr>
          <w:rFonts w:ascii="Arial" w:hAnsi="Arial" w:cs="Arial"/>
          <w:b/>
          <w:sz w:val="24"/>
          <w:szCs w:val="24"/>
        </w:rPr>
        <w:t>недоступная зона</w:t>
      </w:r>
      <w:r w:rsidRPr="0034352A">
        <w:rPr>
          <w:rFonts w:ascii="Arial" w:hAnsi="Arial" w:cs="Arial"/>
          <w:sz w:val="24"/>
          <w:szCs w:val="24"/>
        </w:rPr>
        <w:t xml:space="preserve"> (</w:t>
      </w:r>
      <w:r>
        <w:rPr>
          <w:rFonts w:ascii="Arial" w:hAnsi="Arial" w:cs="Arial"/>
          <w:sz w:val="24"/>
          <w:szCs w:val="24"/>
          <w:lang w:val="en-US"/>
        </w:rPr>
        <w:t>location</w:t>
      </w:r>
      <w:r w:rsidRPr="0034352A">
        <w:rPr>
          <w:rFonts w:ascii="Arial" w:hAnsi="Arial" w:cs="Arial"/>
          <w:sz w:val="24"/>
          <w:szCs w:val="24"/>
        </w:rPr>
        <w:t xml:space="preserve"> </w:t>
      </w:r>
      <w:r>
        <w:rPr>
          <w:rFonts w:ascii="Arial" w:hAnsi="Arial" w:cs="Arial"/>
          <w:sz w:val="24"/>
          <w:szCs w:val="24"/>
          <w:lang w:val="en-US"/>
        </w:rPr>
        <w:t>of</w:t>
      </w:r>
      <w:r w:rsidRPr="0034352A">
        <w:rPr>
          <w:rFonts w:ascii="Arial" w:hAnsi="Arial" w:cs="Arial"/>
          <w:sz w:val="24"/>
          <w:szCs w:val="24"/>
        </w:rPr>
        <w:t xml:space="preserve"> </w:t>
      </w:r>
      <w:r>
        <w:rPr>
          <w:rFonts w:ascii="Arial" w:hAnsi="Arial" w:cs="Arial"/>
          <w:sz w:val="24"/>
          <w:szCs w:val="24"/>
          <w:lang w:val="en-US"/>
        </w:rPr>
        <w:t>inaccessible</w:t>
      </w:r>
      <w:r w:rsidRPr="0034352A">
        <w:rPr>
          <w:rFonts w:ascii="Arial" w:hAnsi="Arial" w:cs="Arial"/>
          <w:sz w:val="24"/>
          <w:szCs w:val="24"/>
        </w:rPr>
        <w:t xml:space="preserve"> </w:t>
      </w:r>
      <w:r>
        <w:rPr>
          <w:rFonts w:ascii="Arial" w:hAnsi="Arial" w:cs="Arial"/>
          <w:sz w:val="24"/>
          <w:szCs w:val="24"/>
          <w:lang w:val="en-US"/>
        </w:rPr>
        <w:t>space</w:t>
      </w:r>
      <w:r w:rsidRPr="0034352A">
        <w:rPr>
          <w:rFonts w:ascii="Arial" w:hAnsi="Arial" w:cs="Arial"/>
          <w:sz w:val="24"/>
          <w:szCs w:val="24"/>
        </w:rPr>
        <w:t xml:space="preserve">; </w:t>
      </w:r>
      <w:r w:rsidR="00050612" w:rsidRPr="0034352A">
        <w:rPr>
          <w:rFonts w:ascii="Arial" w:hAnsi="Arial" w:cs="Arial"/>
          <w:sz w:val="24"/>
          <w:szCs w:val="24"/>
          <w:lang w:val="en-US"/>
        </w:rPr>
        <w:t>inaccessible</w:t>
      </w:r>
      <w:r w:rsidR="00050612" w:rsidRPr="0034352A">
        <w:rPr>
          <w:rFonts w:ascii="Arial" w:hAnsi="Arial" w:cs="Arial"/>
          <w:sz w:val="24"/>
          <w:szCs w:val="24"/>
        </w:rPr>
        <w:t xml:space="preserve"> </w:t>
      </w:r>
      <w:r w:rsidR="00050612" w:rsidRPr="0034352A">
        <w:rPr>
          <w:rFonts w:ascii="Arial" w:hAnsi="Arial" w:cs="Arial"/>
          <w:sz w:val="24"/>
          <w:szCs w:val="24"/>
          <w:lang w:val="en-US"/>
        </w:rPr>
        <w:t>space</w:t>
      </w:r>
      <w:r w:rsidRPr="0034352A">
        <w:rPr>
          <w:rFonts w:ascii="Arial" w:hAnsi="Arial" w:cs="Arial"/>
          <w:sz w:val="24"/>
          <w:szCs w:val="24"/>
        </w:rPr>
        <w:t>):</w:t>
      </w:r>
      <w:r>
        <w:rPr>
          <w:rFonts w:ascii="Arial" w:hAnsi="Arial" w:cs="Arial"/>
          <w:sz w:val="24"/>
          <w:szCs w:val="24"/>
        </w:rPr>
        <w:t xml:space="preserve"> </w:t>
      </w:r>
      <w:r w:rsidR="00F15FF8">
        <w:rPr>
          <w:rFonts w:ascii="Arial" w:hAnsi="Arial" w:cs="Arial"/>
          <w:sz w:val="24"/>
          <w:szCs w:val="24"/>
        </w:rPr>
        <w:t>П</w:t>
      </w:r>
      <w:r>
        <w:rPr>
          <w:rFonts w:ascii="Arial" w:hAnsi="Arial" w:cs="Arial"/>
          <w:sz w:val="24"/>
          <w:szCs w:val="24"/>
        </w:rPr>
        <w:t>ространство</w:t>
      </w:r>
      <w:r w:rsidR="00B1635F" w:rsidRPr="00B1635F">
        <w:rPr>
          <w:rFonts w:ascii="Arial" w:hAnsi="Arial" w:cs="Arial"/>
          <w:sz w:val="24"/>
          <w:szCs w:val="24"/>
        </w:rPr>
        <w:t xml:space="preserve">, в котором обычно не может находиться человек, т.е. </w:t>
      </w:r>
      <w:r>
        <w:rPr>
          <w:rFonts w:ascii="Arial" w:hAnsi="Arial" w:cs="Arial"/>
          <w:sz w:val="24"/>
          <w:szCs w:val="24"/>
        </w:rPr>
        <w:t>п</w:t>
      </w:r>
      <w:r w:rsidR="00B1635F" w:rsidRPr="00B1635F">
        <w:rPr>
          <w:rFonts w:ascii="Arial" w:hAnsi="Arial" w:cs="Arial"/>
          <w:sz w:val="24"/>
          <w:szCs w:val="24"/>
        </w:rPr>
        <w:t xml:space="preserve">ространство, имеющее горизонтальное расстояние более </w:t>
      </w:r>
      <w:r>
        <w:rPr>
          <w:rFonts w:ascii="Arial" w:hAnsi="Arial" w:cs="Arial"/>
          <w:sz w:val="24"/>
          <w:szCs w:val="24"/>
        </w:rPr>
        <w:t>2,5 м от любой неограниченной зоны</w:t>
      </w:r>
      <w:r w:rsidR="00B1635F" w:rsidRPr="00B1635F">
        <w:rPr>
          <w:rFonts w:ascii="Arial" w:hAnsi="Arial" w:cs="Arial"/>
          <w:sz w:val="24"/>
          <w:szCs w:val="24"/>
        </w:rPr>
        <w:t xml:space="preserve"> и находящееся на высоте </w:t>
      </w:r>
      <w:r w:rsidRPr="00B1635F">
        <w:rPr>
          <w:rFonts w:ascii="Arial" w:hAnsi="Arial" w:cs="Arial"/>
          <w:sz w:val="24"/>
          <w:szCs w:val="24"/>
        </w:rPr>
        <w:t xml:space="preserve">более чем </w:t>
      </w:r>
      <w:r w:rsidR="00B1635F" w:rsidRPr="00B1635F">
        <w:rPr>
          <w:rFonts w:ascii="Arial" w:hAnsi="Arial" w:cs="Arial"/>
          <w:sz w:val="24"/>
          <w:szCs w:val="24"/>
        </w:rPr>
        <w:t>6 м над пове</w:t>
      </w:r>
      <w:r>
        <w:rPr>
          <w:rFonts w:ascii="Arial" w:hAnsi="Arial" w:cs="Arial"/>
          <w:sz w:val="24"/>
          <w:szCs w:val="24"/>
        </w:rPr>
        <w:t xml:space="preserve">рхностью в любой неограниченной зоне </w:t>
      </w:r>
      <w:r w:rsidR="00B1635F" w:rsidRPr="00B1635F">
        <w:rPr>
          <w:rFonts w:ascii="Arial" w:hAnsi="Arial" w:cs="Arial"/>
          <w:sz w:val="24"/>
          <w:szCs w:val="24"/>
        </w:rPr>
        <w:t xml:space="preserve">и на высоте </w:t>
      </w:r>
      <w:r w:rsidRPr="00B1635F">
        <w:rPr>
          <w:rFonts w:ascii="Arial" w:hAnsi="Arial" w:cs="Arial"/>
          <w:sz w:val="24"/>
          <w:szCs w:val="24"/>
        </w:rPr>
        <w:t xml:space="preserve">более чем </w:t>
      </w:r>
      <w:r w:rsidR="00B1635F" w:rsidRPr="00B1635F">
        <w:rPr>
          <w:rFonts w:ascii="Arial" w:hAnsi="Arial" w:cs="Arial"/>
          <w:sz w:val="24"/>
          <w:szCs w:val="24"/>
        </w:rPr>
        <w:t>3 м над по</w:t>
      </w:r>
      <w:r>
        <w:rPr>
          <w:rFonts w:ascii="Arial" w:hAnsi="Arial" w:cs="Arial"/>
          <w:sz w:val="24"/>
          <w:szCs w:val="24"/>
        </w:rPr>
        <w:t>верхностью в любой ограниченной зоне.</w:t>
      </w:r>
    </w:p>
    <w:p w:rsidR="00B1635F" w:rsidRPr="00B1635F" w:rsidRDefault="0034352A" w:rsidP="00B1635F">
      <w:pPr>
        <w:rPr>
          <w:rFonts w:ascii="Arial" w:hAnsi="Arial" w:cs="Arial"/>
          <w:sz w:val="24"/>
          <w:szCs w:val="24"/>
        </w:rPr>
      </w:pPr>
      <w:r w:rsidRPr="0034352A">
        <w:rPr>
          <w:rFonts w:ascii="Arial" w:hAnsi="Arial" w:cs="Arial"/>
          <w:spacing w:val="20"/>
        </w:rPr>
        <w:t>Примечан</w:t>
      </w:r>
      <w:r>
        <w:rPr>
          <w:rFonts w:ascii="Arial" w:hAnsi="Arial" w:cs="Arial"/>
          <w:spacing w:val="20"/>
        </w:rPr>
        <w:t xml:space="preserve">ие 1 </w:t>
      </w:r>
      <w:r>
        <w:rPr>
          <w:rFonts w:ascii="Arial" w:hAnsi="Arial" w:cs="Arial"/>
          <w:sz w:val="24"/>
          <w:szCs w:val="24"/>
        </w:rPr>
        <w:t xml:space="preserve">– </w:t>
      </w:r>
      <w:r w:rsidR="00B1635F" w:rsidRPr="0034352A">
        <w:rPr>
          <w:rFonts w:ascii="Arial" w:hAnsi="Arial" w:cs="Arial"/>
          <w:szCs w:val="24"/>
        </w:rPr>
        <w:t>В недоступн</w:t>
      </w:r>
      <w:r w:rsidRPr="0034352A">
        <w:rPr>
          <w:rFonts w:ascii="Arial" w:hAnsi="Arial" w:cs="Arial"/>
          <w:szCs w:val="24"/>
        </w:rPr>
        <w:t>ую зону</w:t>
      </w:r>
      <w:r w:rsidR="00B1635F" w:rsidRPr="0034352A">
        <w:rPr>
          <w:rFonts w:ascii="Arial" w:hAnsi="Arial" w:cs="Arial"/>
          <w:szCs w:val="24"/>
        </w:rPr>
        <w:t xml:space="preserve"> можно попасть, например, </w:t>
      </w:r>
      <w:r>
        <w:rPr>
          <w:rFonts w:ascii="Arial" w:hAnsi="Arial" w:cs="Arial"/>
          <w:szCs w:val="24"/>
        </w:rPr>
        <w:t>на самолете</w:t>
      </w:r>
      <w:r w:rsidR="00B1635F" w:rsidRPr="0034352A">
        <w:rPr>
          <w:rFonts w:ascii="Arial" w:hAnsi="Arial" w:cs="Arial"/>
          <w:szCs w:val="24"/>
        </w:rPr>
        <w:t>.</w:t>
      </w:r>
    </w:p>
    <w:p w:rsidR="00B1635F" w:rsidRPr="00B1635F" w:rsidRDefault="0034352A" w:rsidP="00B1635F">
      <w:pPr>
        <w:rPr>
          <w:rFonts w:ascii="Arial" w:hAnsi="Arial" w:cs="Arial"/>
          <w:sz w:val="24"/>
          <w:szCs w:val="24"/>
        </w:rPr>
      </w:pPr>
      <w:r w:rsidRPr="0034352A">
        <w:rPr>
          <w:rFonts w:ascii="Arial" w:hAnsi="Arial" w:cs="Arial"/>
          <w:spacing w:val="20"/>
        </w:rPr>
        <w:t>Примечан</w:t>
      </w:r>
      <w:r>
        <w:rPr>
          <w:rFonts w:ascii="Arial" w:hAnsi="Arial" w:cs="Arial"/>
          <w:spacing w:val="20"/>
        </w:rPr>
        <w:t xml:space="preserve">ие 2 </w:t>
      </w:r>
      <w:r w:rsidRPr="0034352A">
        <w:rPr>
          <w:rFonts w:ascii="Arial" w:hAnsi="Arial" w:cs="Arial"/>
          <w:szCs w:val="24"/>
        </w:rPr>
        <w:t>– Все открытое пространство, которое не является ни неограниченным, ни ограниченным, ни контролируемым.</w:t>
      </w:r>
    </w:p>
    <w:p w:rsidR="00B1635F" w:rsidRPr="00B1635F" w:rsidRDefault="00F15FF8" w:rsidP="00F15FF8">
      <w:pPr>
        <w:rPr>
          <w:rFonts w:ascii="Arial" w:hAnsi="Arial" w:cs="Arial"/>
          <w:sz w:val="24"/>
          <w:szCs w:val="24"/>
        </w:rPr>
      </w:pPr>
      <w:r w:rsidRPr="00F15FF8">
        <w:rPr>
          <w:rFonts w:ascii="Arial" w:hAnsi="Arial" w:cs="Arial"/>
          <w:sz w:val="24"/>
          <w:szCs w:val="24"/>
        </w:rPr>
        <w:t xml:space="preserve">3.21 </w:t>
      </w:r>
      <w:r w:rsidRPr="00F15FF8">
        <w:rPr>
          <w:rFonts w:ascii="Arial" w:hAnsi="Arial" w:cs="Arial"/>
          <w:b/>
          <w:sz w:val="24"/>
          <w:szCs w:val="24"/>
        </w:rPr>
        <w:t xml:space="preserve">зона </w:t>
      </w:r>
      <w:r w:rsidR="00B1635F" w:rsidRPr="00F15FF8">
        <w:rPr>
          <w:rFonts w:ascii="Arial" w:hAnsi="Arial" w:cs="Arial"/>
          <w:b/>
          <w:sz w:val="24"/>
          <w:szCs w:val="24"/>
        </w:rPr>
        <w:t>с контролируемым доступом</w:t>
      </w:r>
      <w:r w:rsidRPr="00F15FF8">
        <w:rPr>
          <w:rFonts w:ascii="Arial" w:hAnsi="Arial" w:cs="Arial"/>
          <w:b/>
          <w:sz w:val="24"/>
          <w:szCs w:val="24"/>
        </w:rPr>
        <w:t xml:space="preserve">; контролируемая зона </w:t>
      </w:r>
      <w:r w:rsidRPr="00F15FF8">
        <w:rPr>
          <w:rFonts w:ascii="Arial" w:hAnsi="Arial" w:cs="Arial"/>
          <w:sz w:val="24"/>
          <w:szCs w:val="24"/>
        </w:rPr>
        <w:t>(</w:t>
      </w:r>
      <w:r>
        <w:rPr>
          <w:rFonts w:ascii="Arial" w:hAnsi="Arial" w:cs="Arial"/>
          <w:sz w:val="24"/>
          <w:szCs w:val="24"/>
          <w:lang w:val="en-US"/>
        </w:rPr>
        <w:t>location</w:t>
      </w:r>
      <w:r w:rsidRPr="00F15FF8">
        <w:rPr>
          <w:rFonts w:ascii="Arial" w:hAnsi="Arial" w:cs="Arial"/>
          <w:sz w:val="24"/>
          <w:szCs w:val="24"/>
        </w:rPr>
        <w:t xml:space="preserve"> </w:t>
      </w:r>
      <w:r>
        <w:rPr>
          <w:rFonts w:ascii="Arial" w:hAnsi="Arial" w:cs="Arial"/>
          <w:sz w:val="24"/>
          <w:szCs w:val="24"/>
          <w:lang w:val="en-US"/>
        </w:rPr>
        <w:t>with</w:t>
      </w:r>
      <w:r w:rsidRPr="00F15FF8">
        <w:rPr>
          <w:rFonts w:ascii="Arial" w:hAnsi="Arial" w:cs="Arial"/>
          <w:sz w:val="24"/>
          <w:szCs w:val="24"/>
        </w:rPr>
        <w:t xml:space="preserve"> </w:t>
      </w:r>
      <w:r>
        <w:rPr>
          <w:rFonts w:ascii="Arial" w:hAnsi="Arial" w:cs="Arial"/>
          <w:sz w:val="24"/>
          <w:szCs w:val="24"/>
          <w:lang w:val="en-US"/>
        </w:rPr>
        <w:t>controlled</w:t>
      </w:r>
      <w:r w:rsidRPr="00F15FF8">
        <w:rPr>
          <w:rFonts w:ascii="Arial" w:hAnsi="Arial" w:cs="Arial"/>
          <w:sz w:val="24"/>
          <w:szCs w:val="24"/>
        </w:rPr>
        <w:t xml:space="preserve"> </w:t>
      </w:r>
      <w:r>
        <w:rPr>
          <w:rFonts w:ascii="Arial" w:hAnsi="Arial" w:cs="Arial"/>
          <w:sz w:val="24"/>
          <w:szCs w:val="24"/>
          <w:lang w:val="en-US"/>
        </w:rPr>
        <w:t>access</w:t>
      </w:r>
      <w:r w:rsidRPr="00F15FF8">
        <w:rPr>
          <w:rFonts w:ascii="Arial" w:hAnsi="Arial" w:cs="Arial"/>
          <w:sz w:val="24"/>
          <w:szCs w:val="24"/>
        </w:rPr>
        <w:t xml:space="preserve">; </w:t>
      </w:r>
      <w:r w:rsidRPr="00F15FF8">
        <w:rPr>
          <w:rFonts w:ascii="Arial" w:hAnsi="Arial" w:cs="Arial"/>
          <w:sz w:val="24"/>
          <w:szCs w:val="24"/>
          <w:lang w:val="en-US"/>
        </w:rPr>
        <w:t>controlled</w:t>
      </w:r>
      <w:r w:rsidRPr="00F15FF8">
        <w:rPr>
          <w:rFonts w:ascii="Arial" w:hAnsi="Arial" w:cs="Arial"/>
          <w:sz w:val="24"/>
          <w:szCs w:val="24"/>
        </w:rPr>
        <w:t xml:space="preserve"> </w:t>
      </w:r>
      <w:r w:rsidRPr="00F15FF8">
        <w:rPr>
          <w:rFonts w:ascii="Arial" w:hAnsi="Arial" w:cs="Arial"/>
          <w:sz w:val="24"/>
          <w:szCs w:val="24"/>
          <w:lang w:val="en-US"/>
        </w:rPr>
        <w:t>location</w:t>
      </w:r>
      <w:r w:rsidRPr="00F15FF8">
        <w:rPr>
          <w:rFonts w:ascii="Arial" w:hAnsi="Arial" w:cs="Arial"/>
          <w:sz w:val="24"/>
          <w:szCs w:val="24"/>
        </w:rPr>
        <w:t>)</w:t>
      </w:r>
      <w:r>
        <w:rPr>
          <w:rFonts w:ascii="Arial" w:hAnsi="Arial" w:cs="Arial"/>
          <w:sz w:val="24"/>
          <w:szCs w:val="24"/>
        </w:rPr>
        <w:t>: Пространство</w:t>
      </w:r>
      <w:r w:rsidR="00B1635F" w:rsidRPr="00B1635F">
        <w:rPr>
          <w:rFonts w:ascii="Arial" w:hAnsi="Arial" w:cs="Arial"/>
          <w:sz w:val="24"/>
          <w:szCs w:val="24"/>
        </w:rPr>
        <w:t xml:space="preserve">, в котором предусмотрены </w:t>
      </w:r>
      <w:r>
        <w:rPr>
          <w:rFonts w:ascii="Arial" w:hAnsi="Arial" w:cs="Arial"/>
          <w:sz w:val="24"/>
          <w:szCs w:val="24"/>
        </w:rPr>
        <w:t>технические</w:t>
      </w:r>
      <w:r w:rsidR="00B1635F" w:rsidRPr="00B1635F">
        <w:rPr>
          <w:rFonts w:ascii="Arial" w:hAnsi="Arial" w:cs="Arial"/>
          <w:sz w:val="24"/>
          <w:szCs w:val="24"/>
        </w:rPr>
        <w:t xml:space="preserve"> и </w:t>
      </w:r>
      <w:r>
        <w:rPr>
          <w:rFonts w:ascii="Arial" w:hAnsi="Arial" w:cs="Arial"/>
          <w:sz w:val="24"/>
          <w:szCs w:val="24"/>
        </w:rPr>
        <w:t xml:space="preserve">организационные </w:t>
      </w:r>
      <w:r w:rsidR="00B1635F" w:rsidRPr="00B1635F">
        <w:rPr>
          <w:rFonts w:ascii="Arial" w:hAnsi="Arial" w:cs="Arial"/>
          <w:sz w:val="24"/>
          <w:szCs w:val="24"/>
        </w:rPr>
        <w:t>меры контроля, делающие его</w:t>
      </w:r>
      <w:r>
        <w:rPr>
          <w:rFonts w:ascii="Arial" w:hAnsi="Arial" w:cs="Arial"/>
          <w:sz w:val="24"/>
          <w:szCs w:val="24"/>
        </w:rPr>
        <w:t xml:space="preserve"> </w:t>
      </w:r>
      <w:r w:rsidR="00B1635F" w:rsidRPr="00B1635F">
        <w:rPr>
          <w:rFonts w:ascii="Arial" w:hAnsi="Arial" w:cs="Arial"/>
          <w:sz w:val="24"/>
          <w:szCs w:val="24"/>
        </w:rPr>
        <w:t>недоступным, за исключением уполномоченного персонала, прошедшего соответствующую подготовку по лазерной безопасности</w:t>
      </w:r>
    </w:p>
    <w:p w:rsidR="00B1635F" w:rsidRPr="00B1635F" w:rsidRDefault="00F15FF8" w:rsidP="00F15FF8">
      <w:pPr>
        <w:rPr>
          <w:rFonts w:ascii="Arial" w:hAnsi="Arial" w:cs="Arial"/>
          <w:sz w:val="24"/>
          <w:szCs w:val="24"/>
        </w:rPr>
      </w:pPr>
      <w:r w:rsidRPr="00F15FF8">
        <w:rPr>
          <w:rFonts w:ascii="Arial" w:hAnsi="Arial" w:cs="Arial"/>
          <w:sz w:val="24"/>
          <w:szCs w:val="24"/>
        </w:rPr>
        <w:t xml:space="preserve">3.22 </w:t>
      </w:r>
      <w:r w:rsidRPr="00F15FF8">
        <w:rPr>
          <w:rFonts w:ascii="Arial" w:hAnsi="Arial" w:cs="Arial"/>
          <w:b/>
          <w:sz w:val="24"/>
          <w:szCs w:val="24"/>
        </w:rPr>
        <w:t xml:space="preserve">зона </w:t>
      </w:r>
      <w:r w:rsidR="00B1635F" w:rsidRPr="00F15FF8">
        <w:rPr>
          <w:rFonts w:ascii="Arial" w:hAnsi="Arial" w:cs="Arial"/>
          <w:b/>
          <w:sz w:val="24"/>
          <w:szCs w:val="24"/>
        </w:rPr>
        <w:t>с огр</w:t>
      </w:r>
      <w:r w:rsidRPr="00F15FF8">
        <w:rPr>
          <w:rFonts w:ascii="Arial" w:hAnsi="Arial" w:cs="Arial"/>
          <w:b/>
          <w:sz w:val="24"/>
          <w:szCs w:val="24"/>
        </w:rPr>
        <w:t>аниченным доступом; ограниченная зона</w:t>
      </w:r>
      <w:r w:rsidRPr="00F15FF8">
        <w:rPr>
          <w:rFonts w:ascii="Arial" w:hAnsi="Arial" w:cs="Arial"/>
          <w:sz w:val="24"/>
          <w:szCs w:val="24"/>
        </w:rPr>
        <w:t xml:space="preserve"> (</w:t>
      </w:r>
      <w:r w:rsidRPr="00F15FF8">
        <w:rPr>
          <w:rFonts w:ascii="Arial" w:hAnsi="Arial" w:cs="Arial"/>
          <w:sz w:val="24"/>
          <w:szCs w:val="24"/>
          <w:lang w:val="en-US"/>
        </w:rPr>
        <w:t>location</w:t>
      </w:r>
      <w:r w:rsidRPr="00F15FF8">
        <w:rPr>
          <w:rFonts w:ascii="Arial" w:hAnsi="Arial" w:cs="Arial"/>
          <w:sz w:val="24"/>
          <w:szCs w:val="24"/>
        </w:rPr>
        <w:t xml:space="preserve"> </w:t>
      </w:r>
      <w:r w:rsidRPr="00F15FF8">
        <w:rPr>
          <w:rFonts w:ascii="Arial" w:hAnsi="Arial" w:cs="Arial"/>
          <w:sz w:val="24"/>
          <w:szCs w:val="24"/>
          <w:lang w:val="en-US"/>
        </w:rPr>
        <w:t>with</w:t>
      </w:r>
      <w:r w:rsidRPr="00F15FF8">
        <w:rPr>
          <w:rFonts w:ascii="Arial" w:hAnsi="Arial" w:cs="Arial"/>
          <w:sz w:val="24"/>
          <w:szCs w:val="24"/>
        </w:rPr>
        <w:t xml:space="preserve"> </w:t>
      </w:r>
      <w:r w:rsidRPr="00F15FF8">
        <w:rPr>
          <w:rFonts w:ascii="Arial" w:hAnsi="Arial" w:cs="Arial"/>
          <w:sz w:val="24"/>
          <w:szCs w:val="24"/>
          <w:lang w:val="en-US"/>
        </w:rPr>
        <w:t>restricted</w:t>
      </w:r>
      <w:r w:rsidRPr="00F15FF8">
        <w:rPr>
          <w:rFonts w:ascii="Arial" w:hAnsi="Arial" w:cs="Arial"/>
          <w:sz w:val="24"/>
          <w:szCs w:val="24"/>
        </w:rPr>
        <w:t xml:space="preserve"> </w:t>
      </w:r>
      <w:r w:rsidRPr="00F15FF8">
        <w:rPr>
          <w:rFonts w:ascii="Arial" w:hAnsi="Arial" w:cs="Arial"/>
          <w:sz w:val="24"/>
          <w:szCs w:val="24"/>
          <w:lang w:val="en-US"/>
        </w:rPr>
        <w:t>access</w:t>
      </w:r>
      <w:r w:rsidRPr="00F15FF8">
        <w:rPr>
          <w:rFonts w:ascii="Arial" w:hAnsi="Arial" w:cs="Arial"/>
          <w:sz w:val="24"/>
          <w:szCs w:val="24"/>
        </w:rPr>
        <w:t xml:space="preserve"> </w:t>
      </w:r>
      <w:r w:rsidRPr="00F15FF8">
        <w:rPr>
          <w:rFonts w:ascii="Arial" w:hAnsi="Arial" w:cs="Arial"/>
          <w:sz w:val="24"/>
          <w:szCs w:val="24"/>
          <w:lang w:val="en-US"/>
        </w:rPr>
        <w:t>restricted</w:t>
      </w:r>
      <w:r w:rsidRPr="00F15FF8">
        <w:rPr>
          <w:rFonts w:ascii="Arial" w:hAnsi="Arial" w:cs="Arial"/>
          <w:sz w:val="24"/>
          <w:szCs w:val="24"/>
        </w:rPr>
        <w:t xml:space="preserve"> </w:t>
      </w:r>
      <w:r w:rsidRPr="00F15FF8">
        <w:rPr>
          <w:rFonts w:ascii="Arial" w:hAnsi="Arial" w:cs="Arial"/>
          <w:sz w:val="24"/>
          <w:szCs w:val="24"/>
          <w:lang w:val="en-US"/>
        </w:rPr>
        <w:t>location</w:t>
      </w:r>
      <w:r w:rsidRPr="00F15FF8">
        <w:rPr>
          <w:rFonts w:ascii="Arial" w:hAnsi="Arial" w:cs="Arial"/>
          <w:sz w:val="24"/>
          <w:szCs w:val="24"/>
        </w:rPr>
        <w:t>):</w:t>
      </w:r>
      <w:r>
        <w:rPr>
          <w:rFonts w:ascii="Arial" w:hAnsi="Arial" w:cs="Arial"/>
          <w:sz w:val="24"/>
          <w:szCs w:val="24"/>
        </w:rPr>
        <w:t xml:space="preserve"> Пространство</w:t>
      </w:r>
      <w:r w:rsidR="00B1635F" w:rsidRPr="00B1635F">
        <w:rPr>
          <w:rFonts w:ascii="Arial" w:hAnsi="Arial" w:cs="Arial"/>
          <w:sz w:val="24"/>
          <w:szCs w:val="24"/>
        </w:rPr>
        <w:t xml:space="preserve">, которое обычно недоступно для </w:t>
      </w:r>
      <w:r>
        <w:rPr>
          <w:rFonts w:ascii="Arial" w:hAnsi="Arial" w:cs="Arial"/>
          <w:sz w:val="24"/>
          <w:szCs w:val="24"/>
        </w:rPr>
        <w:t>посторонних</w:t>
      </w:r>
      <w:r w:rsidR="00B1635F" w:rsidRPr="00B1635F">
        <w:rPr>
          <w:rFonts w:ascii="Arial" w:hAnsi="Arial" w:cs="Arial"/>
          <w:sz w:val="24"/>
          <w:szCs w:val="24"/>
        </w:rPr>
        <w:t xml:space="preserve"> (включая работников, посетителей и</w:t>
      </w:r>
      <w:r>
        <w:rPr>
          <w:rFonts w:ascii="Arial" w:hAnsi="Arial" w:cs="Arial"/>
          <w:sz w:val="24"/>
          <w:szCs w:val="24"/>
        </w:rPr>
        <w:t xml:space="preserve"> </w:t>
      </w:r>
      <w:r w:rsidR="00B1635F" w:rsidRPr="00B1635F">
        <w:rPr>
          <w:rFonts w:ascii="Arial" w:hAnsi="Arial" w:cs="Arial"/>
          <w:sz w:val="24"/>
          <w:szCs w:val="24"/>
        </w:rPr>
        <w:t xml:space="preserve">жителей в непосредственной близости) с помощью любых </w:t>
      </w:r>
      <w:r w:rsidR="0075616B">
        <w:rPr>
          <w:rFonts w:ascii="Arial" w:hAnsi="Arial" w:cs="Arial"/>
          <w:sz w:val="24"/>
          <w:szCs w:val="24"/>
        </w:rPr>
        <w:t>организационных</w:t>
      </w:r>
      <w:r w:rsidR="00B1635F" w:rsidRPr="00B1635F">
        <w:rPr>
          <w:rFonts w:ascii="Arial" w:hAnsi="Arial" w:cs="Arial"/>
          <w:sz w:val="24"/>
          <w:szCs w:val="24"/>
        </w:rPr>
        <w:t xml:space="preserve"> или </w:t>
      </w:r>
      <w:r w:rsidR="0075616B">
        <w:rPr>
          <w:rFonts w:ascii="Arial" w:hAnsi="Arial" w:cs="Arial"/>
          <w:sz w:val="24"/>
          <w:szCs w:val="24"/>
        </w:rPr>
        <w:t>технических</w:t>
      </w:r>
      <w:r w:rsidR="00B1635F" w:rsidRPr="00B1635F">
        <w:rPr>
          <w:rFonts w:ascii="Arial" w:hAnsi="Arial" w:cs="Arial"/>
          <w:sz w:val="24"/>
          <w:szCs w:val="24"/>
        </w:rPr>
        <w:t xml:space="preserve"> мер контроля, но доступно уполномоченному персоналу (н</w:t>
      </w:r>
      <w:r>
        <w:rPr>
          <w:rFonts w:ascii="Arial" w:hAnsi="Arial" w:cs="Arial"/>
          <w:sz w:val="24"/>
          <w:szCs w:val="24"/>
        </w:rPr>
        <w:t>апример, техническому персоналу</w:t>
      </w:r>
      <w:r w:rsidR="00B1635F" w:rsidRPr="00B1635F">
        <w:rPr>
          <w:rFonts w:ascii="Arial" w:hAnsi="Arial" w:cs="Arial"/>
          <w:sz w:val="24"/>
          <w:szCs w:val="24"/>
        </w:rPr>
        <w:t>, включая мойщиков окон во внешних помещениях), который не прошел обучение по лазерной безопасности</w:t>
      </w:r>
      <w:r w:rsidR="0075616B">
        <w:rPr>
          <w:rFonts w:ascii="Arial" w:hAnsi="Arial" w:cs="Arial"/>
          <w:sz w:val="24"/>
          <w:szCs w:val="24"/>
        </w:rPr>
        <w:t>.</w:t>
      </w:r>
    </w:p>
    <w:p w:rsidR="00B1635F" w:rsidRPr="0075616B" w:rsidRDefault="0075616B" w:rsidP="0075616B">
      <w:pPr>
        <w:rPr>
          <w:rFonts w:ascii="Arial" w:hAnsi="Arial" w:cs="Arial"/>
          <w:sz w:val="24"/>
          <w:szCs w:val="24"/>
        </w:rPr>
      </w:pPr>
      <w:r w:rsidRPr="0075616B">
        <w:rPr>
          <w:rFonts w:ascii="Arial" w:hAnsi="Arial" w:cs="Arial"/>
          <w:sz w:val="24"/>
          <w:szCs w:val="24"/>
        </w:rPr>
        <w:t xml:space="preserve">3.23 </w:t>
      </w:r>
      <w:r w:rsidRPr="0075616B">
        <w:rPr>
          <w:rFonts w:ascii="Arial" w:hAnsi="Arial" w:cs="Arial"/>
          <w:b/>
          <w:sz w:val="24"/>
          <w:szCs w:val="24"/>
        </w:rPr>
        <w:t>зона</w:t>
      </w:r>
      <w:r w:rsidR="00B1635F" w:rsidRPr="0075616B">
        <w:rPr>
          <w:rFonts w:ascii="Arial" w:hAnsi="Arial" w:cs="Arial"/>
          <w:b/>
          <w:sz w:val="24"/>
          <w:szCs w:val="24"/>
        </w:rPr>
        <w:t xml:space="preserve"> с неогра</w:t>
      </w:r>
      <w:r w:rsidRPr="0075616B">
        <w:rPr>
          <w:rFonts w:ascii="Arial" w:hAnsi="Arial" w:cs="Arial"/>
          <w:b/>
          <w:sz w:val="24"/>
          <w:szCs w:val="24"/>
        </w:rPr>
        <w:t>ниченным доступом; неограниченная зона</w:t>
      </w:r>
      <w:r w:rsidRPr="0075616B">
        <w:rPr>
          <w:rFonts w:ascii="Arial" w:hAnsi="Arial" w:cs="Arial"/>
          <w:sz w:val="24"/>
          <w:szCs w:val="24"/>
        </w:rPr>
        <w:t xml:space="preserve"> (</w:t>
      </w:r>
      <w:r w:rsidRPr="0075616B">
        <w:rPr>
          <w:rFonts w:ascii="Arial" w:hAnsi="Arial" w:cs="Arial"/>
          <w:sz w:val="24"/>
          <w:szCs w:val="24"/>
          <w:lang w:val="en-US"/>
        </w:rPr>
        <w:t>location</w:t>
      </w:r>
      <w:r w:rsidRPr="0075616B">
        <w:rPr>
          <w:rFonts w:ascii="Arial" w:hAnsi="Arial" w:cs="Arial"/>
          <w:sz w:val="24"/>
          <w:szCs w:val="24"/>
        </w:rPr>
        <w:t xml:space="preserve"> </w:t>
      </w:r>
      <w:r w:rsidRPr="0075616B">
        <w:rPr>
          <w:rFonts w:ascii="Arial" w:hAnsi="Arial" w:cs="Arial"/>
          <w:sz w:val="24"/>
          <w:szCs w:val="24"/>
          <w:lang w:val="en-US"/>
        </w:rPr>
        <w:t>with</w:t>
      </w:r>
      <w:r w:rsidRPr="0075616B">
        <w:rPr>
          <w:rFonts w:ascii="Arial" w:hAnsi="Arial" w:cs="Arial"/>
          <w:sz w:val="24"/>
          <w:szCs w:val="24"/>
        </w:rPr>
        <w:t xml:space="preserve"> </w:t>
      </w:r>
      <w:r w:rsidRPr="0075616B">
        <w:rPr>
          <w:rFonts w:ascii="Arial" w:hAnsi="Arial" w:cs="Arial"/>
          <w:sz w:val="24"/>
          <w:szCs w:val="24"/>
          <w:lang w:val="en-US"/>
        </w:rPr>
        <w:t>unrestricted</w:t>
      </w:r>
      <w:r w:rsidRPr="0075616B">
        <w:rPr>
          <w:rFonts w:ascii="Arial" w:hAnsi="Arial" w:cs="Arial"/>
          <w:sz w:val="24"/>
          <w:szCs w:val="24"/>
        </w:rPr>
        <w:t xml:space="preserve"> </w:t>
      </w:r>
      <w:r w:rsidRPr="0075616B">
        <w:rPr>
          <w:rFonts w:ascii="Arial" w:hAnsi="Arial" w:cs="Arial"/>
          <w:sz w:val="24"/>
          <w:szCs w:val="24"/>
          <w:lang w:val="en-US"/>
        </w:rPr>
        <w:t>ac</w:t>
      </w:r>
      <w:r>
        <w:rPr>
          <w:rFonts w:ascii="Arial" w:hAnsi="Arial" w:cs="Arial"/>
          <w:sz w:val="24"/>
          <w:szCs w:val="24"/>
          <w:lang w:val="en-US"/>
        </w:rPr>
        <w:t>cess</w:t>
      </w:r>
      <w:r w:rsidRPr="0075616B">
        <w:rPr>
          <w:rFonts w:ascii="Arial" w:hAnsi="Arial" w:cs="Arial"/>
          <w:sz w:val="24"/>
          <w:szCs w:val="24"/>
        </w:rPr>
        <w:t xml:space="preserve">; </w:t>
      </w:r>
      <w:r w:rsidRPr="0075616B">
        <w:rPr>
          <w:rFonts w:ascii="Arial" w:hAnsi="Arial" w:cs="Arial"/>
          <w:sz w:val="24"/>
          <w:szCs w:val="24"/>
          <w:lang w:val="en-US"/>
        </w:rPr>
        <w:t>unrestricted</w:t>
      </w:r>
      <w:r w:rsidRPr="0075616B">
        <w:rPr>
          <w:rFonts w:ascii="Arial" w:hAnsi="Arial" w:cs="Arial"/>
          <w:sz w:val="24"/>
          <w:szCs w:val="24"/>
        </w:rPr>
        <w:t xml:space="preserve"> </w:t>
      </w:r>
      <w:r w:rsidRPr="0075616B">
        <w:rPr>
          <w:rFonts w:ascii="Arial" w:hAnsi="Arial" w:cs="Arial"/>
          <w:sz w:val="24"/>
          <w:szCs w:val="24"/>
          <w:lang w:val="en-US"/>
        </w:rPr>
        <w:t>location</w:t>
      </w:r>
      <w:r w:rsidRPr="0075616B">
        <w:rPr>
          <w:rFonts w:ascii="Arial" w:hAnsi="Arial" w:cs="Arial"/>
          <w:sz w:val="24"/>
          <w:szCs w:val="24"/>
        </w:rPr>
        <w:t>)</w:t>
      </w:r>
      <w:r>
        <w:rPr>
          <w:rFonts w:ascii="Arial" w:hAnsi="Arial" w:cs="Arial"/>
          <w:sz w:val="24"/>
          <w:szCs w:val="24"/>
        </w:rPr>
        <w:t>: зона</w:t>
      </w:r>
      <w:r w:rsidR="00B1635F" w:rsidRPr="00B1635F">
        <w:rPr>
          <w:rFonts w:ascii="Arial" w:hAnsi="Arial" w:cs="Arial"/>
          <w:sz w:val="24"/>
          <w:szCs w:val="24"/>
        </w:rPr>
        <w:t>, где доступ к передающему/пр</w:t>
      </w:r>
      <w:r>
        <w:rPr>
          <w:rFonts w:ascii="Arial" w:hAnsi="Arial" w:cs="Arial"/>
          <w:sz w:val="24"/>
          <w:szCs w:val="24"/>
        </w:rPr>
        <w:t>инимающему оборудованию и открытому излучению</w:t>
      </w:r>
      <w:r w:rsidR="00B1635F" w:rsidRPr="00B1635F">
        <w:rPr>
          <w:rFonts w:ascii="Arial" w:hAnsi="Arial" w:cs="Arial"/>
          <w:sz w:val="24"/>
          <w:szCs w:val="24"/>
        </w:rPr>
        <w:t xml:space="preserve"> не ограничен (доступно для</w:t>
      </w:r>
      <w:r>
        <w:rPr>
          <w:rFonts w:ascii="Arial" w:hAnsi="Arial" w:cs="Arial"/>
          <w:sz w:val="24"/>
          <w:szCs w:val="24"/>
        </w:rPr>
        <w:t xml:space="preserve"> посторонних</w:t>
      </w:r>
      <w:r w:rsidR="00B1635F" w:rsidRPr="00B1635F">
        <w:rPr>
          <w:rFonts w:ascii="Arial" w:hAnsi="Arial" w:cs="Arial"/>
          <w:sz w:val="24"/>
          <w:szCs w:val="24"/>
        </w:rPr>
        <w:t>)</w:t>
      </w:r>
      <w:r>
        <w:rPr>
          <w:rFonts w:ascii="Arial" w:hAnsi="Arial" w:cs="Arial"/>
          <w:sz w:val="24"/>
          <w:szCs w:val="24"/>
        </w:rPr>
        <w:t>.</w:t>
      </w:r>
    </w:p>
    <w:p w:rsidR="00B1635F" w:rsidRPr="00B1635F" w:rsidRDefault="00AE2125" w:rsidP="00AE2125">
      <w:pPr>
        <w:rPr>
          <w:rFonts w:ascii="Arial" w:hAnsi="Arial" w:cs="Arial"/>
          <w:sz w:val="24"/>
          <w:szCs w:val="24"/>
        </w:rPr>
      </w:pPr>
      <w:r>
        <w:rPr>
          <w:rFonts w:ascii="Arial" w:hAnsi="Arial" w:cs="Arial"/>
          <w:sz w:val="24"/>
          <w:szCs w:val="24"/>
        </w:rPr>
        <w:t xml:space="preserve">3.24 </w:t>
      </w:r>
      <w:r w:rsidRPr="00AE2125">
        <w:rPr>
          <w:rFonts w:ascii="Arial" w:hAnsi="Arial" w:cs="Arial"/>
          <w:b/>
          <w:sz w:val="24"/>
          <w:szCs w:val="24"/>
        </w:rPr>
        <w:t>изготовитель</w:t>
      </w:r>
      <w:r>
        <w:rPr>
          <w:rFonts w:ascii="Arial" w:hAnsi="Arial" w:cs="Arial"/>
          <w:sz w:val="24"/>
          <w:szCs w:val="24"/>
        </w:rPr>
        <w:t xml:space="preserve"> (</w:t>
      </w:r>
      <w:r w:rsidRPr="00AE2125">
        <w:rPr>
          <w:rFonts w:ascii="Arial" w:hAnsi="Arial" w:cs="Arial"/>
          <w:sz w:val="24"/>
          <w:szCs w:val="24"/>
        </w:rPr>
        <w:t>manufacturer</w:t>
      </w:r>
      <w:r>
        <w:rPr>
          <w:rFonts w:ascii="Arial" w:hAnsi="Arial" w:cs="Arial"/>
          <w:sz w:val="24"/>
          <w:szCs w:val="24"/>
        </w:rPr>
        <w:t xml:space="preserve">): </w:t>
      </w:r>
      <w:r w:rsidR="00B1635F" w:rsidRPr="00B1635F">
        <w:rPr>
          <w:rFonts w:ascii="Arial" w:hAnsi="Arial" w:cs="Arial"/>
          <w:sz w:val="24"/>
          <w:szCs w:val="24"/>
        </w:rPr>
        <w:t xml:space="preserve">организация или физическое лицо, производящее или собирающее оптические устройства и другие компоненты для конструирования или модификации </w:t>
      </w:r>
      <w:r w:rsidR="001918BB">
        <w:rPr>
          <w:rFonts w:ascii="Arial" w:hAnsi="Arial" w:cs="Arial"/>
          <w:sz w:val="24"/>
          <w:szCs w:val="24"/>
        </w:rPr>
        <w:t>СОССП</w:t>
      </w:r>
      <w:r w:rsidR="00984129">
        <w:rPr>
          <w:rFonts w:ascii="Arial" w:hAnsi="Arial" w:cs="Arial"/>
          <w:sz w:val="24"/>
          <w:szCs w:val="24"/>
        </w:rPr>
        <w:t>.</w:t>
      </w:r>
    </w:p>
    <w:p w:rsidR="00B1635F" w:rsidRPr="00B1635F" w:rsidRDefault="00AE2125" w:rsidP="00984129">
      <w:pPr>
        <w:rPr>
          <w:rFonts w:ascii="Arial" w:hAnsi="Arial" w:cs="Arial"/>
          <w:sz w:val="24"/>
          <w:szCs w:val="24"/>
        </w:rPr>
      </w:pPr>
      <w:r>
        <w:rPr>
          <w:rFonts w:ascii="Arial" w:hAnsi="Arial" w:cs="Arial"/>
          <w:sz w:val="24"/>
          <w:szCs w:val="24"/>
        </w:rPr>
        <w:t xml:space="preserve">3.25 </w:t>
      </w:r>
      <w:r w:rsidR="00984129" w:rsidRPr="00984129">
        <w:rPr>
          <w:rFonts w:ascii="Arial" w:hAnsi="Arial" w:cs="Arial"/>
          <w:b/>
          <w:sz w:val="24"/>
          <w:szCs w:val="24"/>
        </w:rPr>
        <w:t>номинальная опасная зона; НОЗ</w:t>
      </w:r>
      <w:r w:rsidR="00984129">
        <w:rPr>
          <w:rFonts w:ascii="Arial" w:hAnsi="Arial" w:cs="Arial"/>
          <w:sz w:val="24"/>
          <w:szCs w:val="24"/>
        </w:rPr>
        <w:t xml:space="preserve"> (</w:t>
      </w:r>
      <w:r w:rsidR="00984129" w:rsidRPr="00984129">
        <w:rPr>
          <w:rFonts w:ascii="Arial" w:hAnsi="Arial" w:cs="Arial"/>
          <w:sz w:val="24"/>
          <w:szCs w:val="24"/>
        </w:rPr>
        <w:t>nominal hazard zone</w:t>
      </w:r>
      <w:r w:rsidR="00984129">
        <w:rPr>
          <w:rFonts w:ascii="Arial" w:hAnsi="Arial" w:cs="Arial"/>
          <w:sz w:val="24"/>
          <w:szCs w:val="24"/>
        </w:rPr>
        <w:t>;</w:t>
      </w:r>
      <w:r w:rsidR="00984129" w:rsidRPr="00984129">
        <w:rPr>
          <w:rFonts w:ascii="Arial" w:hAnsi="Arial" w:cs="Arial"/>
          <w:sz w:val="24"/>
          <w:szCs w:val="24"/>
        </w:rPr>
        <w:t xml:space="preserve"> </w:t>
      </w:r>
      <w:r w:rsidR="00633905">
        <w:rPr>
          <w:rFonts w:ascii="Arial" w:hAnsi="Arial" w:cs="Arial"/>
          <w:sz w:val="24"/>
          <w:szCs w:val="24"/>
          <w:lang w:val="en-US"/>
        </w:rPr>
        <w:t>NH</w:t>
      </w:r>
      <w:r w:rsidR="000B0A66">
        <w:rPr>
          <w:rFonts w:ascii="Arial" w:hAnsi="Arial" w:cs="Arial"/>
          <w:sz w:val="24"/>
          <w:szCs w:val="24"/>
          <w:lang w:val="en-US"/>
        </w:rPr>
        <w:t>Z</w:t>
      </w:r>
      <w:r w:rsidR="00984129">
        <w:rPr>
          <w:rFonts w:ascii="Arial" w:hAnsi="Arial" w:cs="Arial"/>
          <w:sz w:val="24"/>
          <w:szCs w:val="24"/>
        </w:rPr>
        <w:t>): Пространство</w:t>
      </w:r>
      <w:r w:rsidR="00B1635F" w:rsidRPr="00B1635F">
        <w:rPr>
          <w:rFonts w:ascii="Arial" w:hAnsi="Arial" w:cs="Arial"/>
          <w:sz w:val="24"/>
          <w:szCs w:val="24"/>
        </w:rPr>
        <w:t xml:space="preserve">, в пределах которого уровень воздействия прямого, отраженного или рассеянного излучения на глаза превышает применимое максимально допустимое </w:t>
      </w:r>
      <w:r w:rsidR="00984129">
        <w:rPr>
          <w:rFonts w:ascii="Arial" w:hAnsi="Arial" w:cs="Arial"/>
          <w:sz w:val="24"/>
          <w:szCs w:val="24"/>
        </w:rPr>
        <w:t>воздействие</w:t>
      </w:r>
      <w:r w:rsidR="00B1635F" w:rsidRPr="00B1635F">
        <w:rPr>
          <w:rFonts w:ascii="Arial" w:hAnsi="Arial" w:cs="Arial"/>
          <w:sz w:val="24"/>
          <w:szCs w:val="24"/>
        </w:rPr>
        <w:t xml:space="preserve"> (</w:t>
      </w:r>
      <w:r w:rsidR="00984129">
        <w:rPr>
          <w:rFonts w:ascii="Arial" w:hAnsi="Arial" w:cs="Arial"/>
          <w:sz w:val="24"/>
          <w:szCs w:val="24"/>
        </w:rPr>
        <w:t>МДВ) по IEC 60825-1:</w:t>
      </w:r>
      <w:r w:rsidR="00B1635F" w:rsidRPr="00B1635F">
        <w:rPr>
          <w:rFonts w:ascii="Arial" w:hAnsi="Arial" w:cs="Arial"/>
          <w:sz w:val="24"/>
          <w:szCs w:val="24"/>
        </w:rPr>
        <w:t>2014</w:t>
      </w:r>
      <w:r w:rsidR="00984129">
        <w:rPr>
          <w:rFonts w:ascii="Arial" w:hAnsi="Arial" w:cs="Arial"/>
          <w:sz w:val="24"/>
          <w:szCs w:val="24"/>
        </w:rPr>
        <w:t>.</w:t>
      </w:r>
    </w:p>
    <w:p w:rsidR="00B1635F" w:rsidRPr="00984129" w:rsidRDefault="00B1635F" w:rsidP="00B1635F">
      <w:pPr>
        <w:rPr>
          <w:rFonts w:ascii="Arial" w:hAnsi="Arial" w:cs="Arial"/>
        </w:rPr>
      </w:pPr>
      <w:r w:rsidRPr="00984129">
        <w:rPr>
          <w:rFonts w:ascii="Arial" w:hAnsi="Arial" w:cs="Arial"/>
          <w:spacing w:val="20"/>
        </w:rPr>
        <w:t xml:space="preserve">Примечание 1 </w:t>
      </w:r>
      <w:r w:rsidR="00984129" w:rsidRPr="00984129">
        <w:rPr>
          <w:rFonts w:ascii="Arial" w:hAnsi="Arial" w:cs="Arial"/>
          <w:spacing w:val="20"/>
        </w:rPr>
        <w:t>–</w:t>
      </w:r>
      <w:r w:rsidR="00984129" w:rsidRPr="00984129">
        <w:rPr>
          <w:rFonts w:ascii="Arial" w:hAnsi="Arial" w:cs="Arial"/>
        </w:rPr>
        <w:t xml:space="preserve"> </w:t>
      </w:r>
      <w:r w:rsidRPr="00984129">
        <w:rPr>
          <w:rFonts w:ascii="Arial" w:hAnsi="Arial" w:cs="Arial"/>
        </w:rPr>
        <w:t>Уро</w:t>
      </w:r>
      <w:r w:rsidR="00984129">
        <w:rPr>
          <w:rFonts w:ascii="Arial" w:hAnsi="Arial" w:cs="Arial"/>
        </w:rPr>
        <w:t>вни воздействия за пределами НОЗ ниже применимого МДВ</w:t>
      </w:r>
      <w:r w:rsidRPr="00984129">
        <w:rPr>
          <w:rFonts w:ascii="Arial" w:hAnsi="Arial" w:cs="Arial"/>
        </w:rPr>
        <w:t>.</w:t>
      </w:r>
    </w:p>
    <w:p w:rsidR="00B1635F" w:rsidRPr="00984129" w:rsidRDefault="00B1635F" w:rsidP="00984129">
      <w:pPr>
        <w:rPr>
          <w:rFonts w:ascii="Arial" w:hAnsi="Arial" w:cs="Arial"/>
        </w:rPr>
      </w:pPr>
      <w:r w:rsidRPr="00984129">
        <w:rPr>
          <w:rFonts w:ascii="Arial" w:hAnsi="Arial" w:cs="Arial"/>
          <w:spacing w:val="20"/>
        </w:rPr>
        <w:lastRenderedPageBreak/>
        <w:t>Примечание 2</w:t>
      </w:r>
      <w:r w:rsidRPr="00984129">
        <w:rPr>
          <w:rFonts w:ascii="Arial" w:hAnsi="Arial" w:cs="Arial"/>
        </w:rPr>
        <w:t xml:space="preserve"> </w:t>
      </w:r>
      <w:r w:rsidR="00984129" w:rsidRPr="00984129">
        <w:rPr>
          <w:rFonts w:ascii="Arial" w:hAnsi="Arial" w:cs="Arial"/>
        </w:rPr>
        <w:t>– Это пространство определяется до активации СЗУ или АПМ, если только АПМ не используется для классификации в соответствии с условиями п. 5 настоящего стандарта.</w:t>
      </w:r>
    </w:p>
    <w:p w:rsidR="00B1635F" w:rsidRPr="00B1635F" w:rsidRDefault="00984129" w:rsidP="00DA159E">
      <w:pPr>
        <w:rPr>
          <w:rFonts w:ascii="Arial" w:hAnsi="Arial" w:cs="Arial"/>
          <w:sz w:val="24"/>
          <w:szCs w:val="24"/>
        </w:rPr>
      </w:pPr>
      <w:r>
        <w:rPr>
          <w:rFonts w:ascii="Arial" w:hAnsi="Arial" w:cs="Arial"/>
          <w:sz w:val="24"/>
          <w:szCs w:val="24"/>
        </w:rPr>
        <w:t xml:space="preserve">3.26 </w:t>
      </w:r>
      <w:r w:rsidR="00DA159E" w:rsidRPr="00DA159E">
        <w:rPr>
          <w:rFonts w:ascii="Arial" w:hAnsi="Arial" w:cs="Arial"/>
          <w:b/>
          <w:sz w:val="24"/>
          <w:szCs w:val="24"/>
        </w:rPr>
        <w:t>эксплуатирующая организация; оператор</w:t>
      </w:r>
      <w:r w:rsidR="00DA159E" w:rsidRPr="00DA159E">
        <w:rPr>
          <w:rFonts w:ascii="Arial" w:hAnsi="Arial" w:cs="Arial"/>
          <w:sz w:val="24"/>
          <w:szCs w:val="24"/>
        </w:rPr>
        <w:t xml:space="preserve"> (operating organization; operator): </w:t>
      </w:r>
      <w:r w:rsidR="00DA159E">
        <w:rPr>
          <w:rFonts w:ascii="Arial" w:hAnsi="Arial" w:cs="Arial"/>
          <w:sz w:val="24"/>
          <w:szCs w:val="24"/>
        </w:rPr>
        <w:t>О</w:t>
      </w:r>
      <w:r w:rsidR="00B1635F" w:rsidRPr="00B1635F">
        <w:rPr>
          <w:rFonts w:ascii="Arial" w:hAnsi="Arial" w:cs="Arial"/>
          <w:sz w:val="24"/>
          <w:szCs w:val="24"/>
        </w:rPr>
        <w:t xml:space="preserve">рганизация или </w:t>
      </w:r>
      <w:r w:rsidR="00DA159E">
        <w:rPr>
          <w:rFonts w:ascii="Arial" w:hAnsi="Arial" w:cs="Arial"/>
          <w:sz w:val="24"/>
          <w:szCs w:val="24"/>
        </w:rPr>
        <w:t>физическое</w:t>
      </w:r>
      <w:r w:rsidR="00B1635F" w:rsidRPr="00B1635F">
        <w:rPr>
          <w:rFonts w:ascii="Arial" w:hAnsi="Arial" w:cs="Arial"/>
          <w:sz w:val="24"/>
          <w:szCs w:val="24"/>
        </w:rPr>
        <w:t xml:space="preserve"> лицо, ответственное за эксплуатацию и техническое обслуживание </w:t>
      </w:r>
      <w:r w:rsidR="001918BB">
        <w:rPr>
          <w:rFonts w:ascii="Arial" w:hAnsi="Arial" w:cs="Arial"/>
          <w:sz w:val="24"/>
          <w:szCs w:val="24"/>
        </w:rPr>
        <w:t>СОССП</w:t>
      </w:r>
      <w:r w:rsidR="005D75A1">
        <w:rPr>
          <w:rFonts w:ascii="Arial" w:hAnsi="Arial" w:cs="Arial"/>
          <w:sz w:val="24"/>
          <w:szCs w:val="24"/>
        </w:rPr>
        <w:t>.</w:t>
      </w:r>
    </w:p>
    <w:p w:rsidR="00B1635F" w:rsidRPr="00DA159E" w:rsidRDefault="00DA159E" w:rsidP="00632EB6">
      <w:pPr>
        <w:rPr>
          <w:b/>
          <w:sz w:val="20"/>
        </w:rPr>
      </w:pPr>
      <w:r>
        <w:rPr>
          <w:rFonts w:ascii="Arial" w:hAnsi="Arial" w:cs="Arial"/>
          <w:sz w:val="24"/>
          <w:szCs w:val="24"/>
        </w:rPr>
        <w:t xml:space="preserve">3.27 </w:t>
      </w:r>
      <w:r w:rsidR="00B1635F" w:rsidRPr="00632EB6">
        <w:rPr>
          <w:rFonts w:ascii="Arial" w:hAnsi="Arial" w:cs="Arial"/>
          <w:b/>
          <w:sz w:val="24"/>
          <w:szCs w:val="24"/>
        </w:rPr>
        <w:t>оптическ</w:t>
      </w:r>
      <w:r w:rsidRPr="00632EB6">
        <w:rPr>
          <w:rFonts w:ascii="Arial" w:hAnsi="Arial" w:cs="Arial"/>
          <w:b/>
          <w:sz w:val="24"/>
          <w:szCs w:val="24"/>
        </w:rPr>
        <w:t>ое наблюдение</w:t>
      </w:r>
      <w:r w:rsidRPr="00DA159E">
        <w:rPr>
          <w:rFonts w:ascii="Arial" w:hAnsi="Arial" w:cs="Arial"/>
          <w:sz w:val="24"/>
          <w:szCs w:val="24"/>
        </w:rPr>
        <w:t xml:space="preserve"> (optically-aided</w:t>
      </w:r>
      <w:r>
        <w:rPr>
          <w:rFonts w:ascii="Arial" w:hAnsi="Arial" w:cs="Arial"/>
          <w:sz w:val="24"/>
          <w:szCs w:val="24"/>
        </w:rPr>
        <w:t xml:space="preserve">): </w:t>
      </w:r>
      <w:r w:rsidR="00632EB6">
        <w:rPr>
          <w:rFonts w:ascii="Arial" w:hAnsi="Arial" w:cs="Arial"/>
          <w:sz w:val="24"/>
          <w:szCs w:val="24"/>
        </w:rPr>
        <w:t xml:space="preserve">Наблюдение </w:t>
      </w:r>
      <w:r w:rsidR="00632EB6" w:rsidRPr="00B1635F">
        <w:rPr>
          <w:rFonts w:ascii="Arial" w:hAnsi="Arial" w:cs="Arial"/>
          <w:sz w:val="24"/>
          <w:szCs w:val="24"/>
        </w:rPr>
        <w:t xml:space="preserve">за </w:t>
      </w:r>
      <w:r w:rsidR="00632EB6">
        <w:rPr>
          <w:rFonts w:ascii="Arial" w:hAnsi="Arial" w:cs="Arial"/>
          <w:sz w:val="24"/>
          <w:szCs w:val="24"/>
        </w:rPr>
        <w:t>лазерным лучом, исходящим из источника с и</w:t>
      </w:r>
      <w:r w:rsidR="00B1635F" w:rsidRPr="00B1635F">
        <w:rPr>
          <w:rFonts w:ascii="Arial" w:hAnsi="Arial" w:cs="Arial"/>
          <w:sz w:val="24"/>
          <w:szCs w:val="24"/>
        </w:rPr>
        <w:t>спользование</w:t>
      </w:r>
      <w:r w:rsidR="00632EB6">
        <w:rPr>
          <w:rFonts w:ascii="Arial" w:hAnsi="Arial" w:cs="Arial"/>
          <w:sz w:val="24"/>
          <w:szCs w:val="24"/>
        </w:rPr>
        <w:t>м</w:t>
      </w:r>
      <w:r w:rsidR="00B1635F" w:rsidRPr="00B1635F">
        <w:rPr>
          <w:rFonts w:ascii="Arial" w:hAnsi="Arial" w:cs="Arial"/>
          <w:sz w:val="24"/>
          <w:szCs w:val="24"/>
        </w:rPr>
        <w:t xml:space="preserve"> оптических средств</w:t>
      </w:r>
      <w:r>
        <w:rPr>
          <w:rFonts w:ascii="Arial" w:hAnsi="Arial" w:cs="Arial"/>
          <w:sz w:val="24"/>
          <w:szCs w:val="24"/>
        </w:rPr>
        <w:t>.</w:t>
      </w:r>
    </w:p>
    <w:p w:rsidR="00B1635F" w:rsidRPr="00632EB6" w:rsidRDefault="00632EB6" w:rsidP="00632EB6">
      <w:pPr>
        <w:rPr>
          <w:rFonts w:ascii="Arial" w:hAnsi="Arial" w:cs="Arial"/>
        </w:rPr>
      </w:pPr>
      <w:r w:rsidRPr="00632EB6">
        <w:rPr>
          <w:rFonts w:ascii="Arial" w:hAnsi="Arial" w:cs="Arial"/>
          <w:spacing w:val="20"/>
        </w:rPr>
        <w:t>Примечание 1 –</w:t>
      </w:r>
      <w:r w:rsidRPr="00632EB6">
        <w:rPr>
          <w:rFonts w:ascii="Arial" w:hAnsi="Arial" w:cs="Arial"/>
        </w:rPr>
        <w:t xml:space="preserve"> </w:t>
      </w:r>
      <w:r w:rsidR="00B1635F" w:rsidRPr="00632EB6">
        <w:rPr>
          <w:rFonts w:ascii="Arial" w:hAnsi="Arial" w:cs="Arial"/>
        </w:rPr>
        <w:t xml:space="preserve">Возможно, что телескопическая оптика, включая бинокль, может увеличить опасность для глаза за счет внутрилучевого </w:t>
      </w:r>
      <w:r w:rsidRPr="00632EB6">
        <w:rPr>
          <w:rFonts w:ascii="Arial" w:hAnsi="Arial" w:cs="Arial"/>
        </w:rPr>
        <w:t>просмотра коллимированного луча при наблюдении на расстоянии.</w:t>
      </w:r>
    </w:p>
    <w:p w:rsidR="00B1635F" w:rsidRPr="00632EB6" w:rsidRDefault="00632EB6" w:rsidP="00632EB6">
      <w:pPr>
        <w:rPr>
          <w:rFonts w:ascii="Arial" w:hAnsi="Arial" w:cs="Arial"/>
        </w:rPr>
      </w:pPr>
      <w:r w:rsidRPr="00632EB6">
        <w:rPr>
          <w:rFonts w:ascii="Arial" w:hAnsi="Arial" w:cs="Arial"/>
          <w:spacing w:val="20"/>
        </w:rPr>
        <w:t>Примечание 2 –</w:t>
      </w:r>
      <w:r w:rsidR="00B1635F" w:rsidRPr="00632EB6">
        <w:rPr>
          <w:rFonts w:ascii="Arial" w:hAnsi="Arial" w:cs="Arial"/>
        </w:rPr>
        <w:tab/>
        <w:t>Оптическими средствами являются, например, бинокль или лупа.</w:t>
      </w:r>
    </w:p>
    <w:p w:rsidR="00B1635F" w:rsidRPr="00632EB6" w:rsidRDefault="00632EB6" w:rsidP="00632EB6">
      <w:pPr>
        <w:rPr>
          <w:rFonts w:ascii="Arial" w:hAnsi="Arial" w:cs="Arial"/>
        </w:rPr>
      </w:pPr>
      <w:r w:rsidRPr="00632EB6">
        <w:rPr>
          <w:rFonts w:ascii="Arial" w:hAnsi="Arial" w:cs="Arial"/>
          <w:spacing w:val="20"/>
        </w:rPr>
        <w:t>Примечание 3 –</w:t>
      </w:r>
      <w:r w:rsidR="00B1635F" w:rsidRPr="00632EB6">
        <w:rPr>
          <w:rFonts w:ascii="Arial" w:hAnsi="Arial" w:cs="Arial"/>
        </w:rPr>
        <w:tab/>
        <w:t>Отпускаемые по рецепту очки и контактные линзы не считаются оптическими средствами.</w:t>
      </w:r>
    </w:p>
    <w:p w:rsidR="00B1635F" w:rsidRPr="00B1635F" w:rsidRDefault="00632EB6" w:rsidP="00632EB6">
      <w:pPr>
        <w:rPr>
          <w:rFonts w:ascii="Arial" w:hAnsi="Arial" w:cs="Arial"/>
          <w:sz w:val="24"/>
          <w:szCs w:val="24"/>
        </w:rPr>
      </w:pPr>
      <w:r>
        <w:rPr>
          <w:rFonts w:ascii="Arial" w:hAnsi="Arial" w:cs="Arial"/>
          <w:sz w:val="24"/>
          <w:szCs w:val="24"/>
        </w:rPr>
        <w:t xml:space="preserve">3.28 </w:t>
      </w:r>
      <w:r w:rsidR="00B1635F" w:rsidRPr="00632EB6">
        <w:rPr>
          <w:rFonts w:ascii="Arial" w:hAnsi="Arial" w:cs="Arial"/>
          <w:b/>
          <w:sz w:val="24"/>
          <w:szCs w:val="24"/>
        </w:rPr>
        <w:t>съемная лазерная система</w:t>
      </w:r>
      <w:r>
        <w:rPr>
          <w:rFonts w:ascii="Arial" w:hAnsi="Arial" w:cs="Arial"/>
          <w:sz w:val="24"/>
          <w:szCs w:val="24"/>
        </w:rPr>
        <w:t xml:space="preserve"> (</w:t>
      </w:r>
      <w:r w:rsidRPr="00632EB6">
        <w:rPr>
          <w:rFonts w:ascii="Arial" w:hAnsi="Arial" w:cs="Arial"/>
          <w:sz w:val="24"/>
          <w:szCs w:val="24"/>
        </w:rPr>
        <w:t>removable laser system</w:t>
      </w:r>
      <w:r>
        <w:rPr>
          <w:rFonts w:ascii="Arial" w:hAnsi="Arial" w:cs="Arial"/>
          <w:sz w:val="24"/>
          <w:szCs w:val="24"/>
        </w:rPr>
        <w:t>): Л</w:t>
      </w:r>
      <w:r w:rsidR="00B1635F" w:rsidRPr="00B1635F">
        <w:rPr>
          <w:rFonts w:ascii="Arial" w:hAnsi="Arial" w:cs="Arial"/>
          <w:sz w:val="24"/>
          <w:szCs w:val="24"/>
        </w:rPr>
        <w:t xml:space="preserve">азерная система, которую можно </w:t>
      </w:r>
      <w:r>
        <w:rPr>
          <w:rFonts w:ascii="Arial" w:hAnsi="Arial" w:cs="Arial"/>
          <w:sz w:val="24"/>
          <w:szCs w:val="24"/>
        </w:rPr>
        <w:t>вытащить</w:t>
      </w:r>
      <w:r w:rsidR="00B1635F" w:rsidRPr="00B1635F">
        <w:rPr>
          <w:rFonts w:ascii="Arial" w:hAnsi="Arial" w:cs="Arial"/>
          <w:sz w:val="24"/>
          <w:szCs w:val="24"/>
        </w:rPr>
        <w:t xml:space="preserve"> </w:t>
      </w:r>
      <w:r>
        <w:rPr>
          <w:rFonts w:ascii="Arial" w:hAnsi="Arial" w:cs="Arial"/>
          <w:sz w:val="24"/>
          <w:szCs w:val="24"/>
        </w:rPr>
        <w:t>из</w:t>
      </w:r>
      <w:r w:rsidR="00B1635F" w:rsidRPr="00B1635F">
        <w:rPr>
          <w:rFonts w:ascii="Arial" w:hAnsi="Arial" w:cs="Arial"/>
          <w:sz w:val="24"/>
          <w:szCs w:val="24"/>
        </w:rPr>
        <w:t xml:space="preserve"> защитного ко</w:t>
      </w:r>
      <w:r>
        <w:rPr>
          <w:rFonts w:ascii="Arial" w:hAnsi="Arial" w:cs="Arial"/>
          <w:sz w:val="24"/>
          <w:szCs w:val="24"/>
        </w:rPr>
        <w:t>жуха</w:t>
      </w:r>
      <w:r w:rsidR="00B1635F" w:rsidRPr="00B1635F">
        <w:rPr>
          <w:rFonts w:ascii="Arial" w:hAnsi="Arial" w:cs="Arial"/>
          <w:sz w:val="24"/>
          <w:szCs w:val="24"/>
        </w:rPr>
        <w:t xml:space="preserve"> и использовать для работы простым подключением к электрической сети или батарее</w:t>
      </w:r>
      <w:r>
        <w:rPr>
          <w:rFonts w:ascii="Arial" w:hAnsi="Arial" w:cs="Arial"/>
          <w:sz w:val="24"/>
          <w:szCs w:val="24"/>
        </w:rPr>
        <w:t>.</w:t>
      </w:r>
    </w:p>
    <w:p w:rsidR="00B1635F" w:rsidRPr="00B1635F" w:rsidRDefault="00632EB6" w:rsidP="00632EB6">
      <w:pPr>
        <w:rPr>
          <w:rFonts w:ascii="Arial" w:hAnsi="Arial" w:cs="Arial"/>
          <w:sz w:val="24"/>
          <w:szCs w:val="24"/>
        </w:rPr>
      </w:pPr>
      <w:r>
        <w:rPr>
          <w:rFonts w:ascii="Arial" w:hAnsi="Arial" w:cs="Arial"/>
          <w:sz w:val="24"/>
          <w:szCs w:val="24"/>
        </w:rPr>
        <w:t xml:space="preserve">3.29 </w:t>
      </w:r>
      <w:r w:rsidR="00B1635F" w:rsidRPr="00632EB6">
        <w:rPr>
          <w:rFonts w:ascii="Arial" w:hAnsi="Arial" w:cs="Arial"/>
          <w:b/>
          <w:sz w:val="24"/>
          <w:szCs w:val="24"/>
        </w:rPr>
        <w:t>первичный луч</w:t>
      </w:r>
      <w:r>
        <w:rPr>
          <w:rFonts w:ascii="Arial" w:hAnsi="Arial" w:cs="Arial"/>
          <w:sz w:val="24"/>
          <w:szCs w:val="24"/>
        </w:rPr>
        <w:t xml:space="preserve"> (</w:t>
      </w:r>
      <w:r w:rsidRPr="00632EB6">
        <w:rPr>
          <w:rFonts w:ascii="Arial" w:hAnsi="Arial" w:cs="Arial"/>
          <w:sz w:val="24"/>
          <w:szCs w:val="24"/>
        </w:rPr>
        <w:t>primary beam</w:t>
      </w:r>
      <w:r>
        <w:rPr>
          <w:rFonts w:ascii="Arial" w:hAnsi="Arial" w:cs="Arial"/>
          <w:sz w:val="24"/>
          <w:szCs w:val="24"/>
        </w:rPr>
        <w:t>): Л</w:t>
      </w:r>
      <w:r w:rsidR="00B1635F" w:rsidRPr="00B1635F">
        <w:rPr>
          <w:rFonts w:ascii="Arial" w:hAnsi="Arial" w:cs="Arial"/>
          <w:sz w:val="24"/>
          <w:szCs w:val="24"/>
        </w:rPr>
        <w:t>уч, передающий модулированный сигнал данных</w:t>
      </w:r>
      <w:r>
        <w:rPr>
          <w:rFonts w:ascii="Arial" w:hAnsi="Arial" w:cs="Arial"/>
          <w:sz w:val="24"/>
          <w:szCs w:val="24"/>
        </w:rPr>
        <w:t>.</w:t>
      </w:r>
    </w:p>
    <w:p w:rsidR="00B1635F" w:rsidRPr="00B1635F" w:rsidRDefault="00632EB6" w:rsidP="00632EB6">
      <w:pPr>
        <w:rPr>
          <w:rFonts w:ascii="Arial" w:hAnsi="Arial" w:cs="Arial"/>
          <w:sz w:val="24"/>
          <w:szCs w:val="24"/>
        </w:rPr>
      </w:pPr>
      <w:r>
        <w:rPr>
          <w:rFonts w:ascii="Arial" w:hAnsi="Arial" w:cs="Arial"/>
          <w:sz w:val="24"/>
          <w:szCs w:val="24"/>
        </w:rPr>
        <w:t xml:space="preserve">3.30 </w:t>
      </w:r>
      <w:r w:rsidR="00B1635F" w:rsidRPr="00632EB6">
        <w:rPr>
          <w:rFonts w:ascii="Arial" w:hAnsi="Arial" w:cs="Arial"/>
          <w:b/>
          <w:sz w:val="24"/>
          <w:szCs w:val="24"/>
        </w:rPr>
        <w:t>обоснованно предсказуемое событие</w:t>
      </w:r>
      <w:r>
        <w:rPr>
          <w:rFonts w:ascii="Arial" w:hAnsi="Arial" w:cs="Arial"/>
          <w:sz w:val="24"/>
          <w:szCs w:val="24"/>
        </w:rPr>
        <w:t xml:space="preserve"> (</w:t>
      </w:r>
      <w:r w:rsidRPr="00632EB6">
        <w:rPr>
          <w:rFonts w:ascii="Arial" w:hAnsi="Arial" w:cs="Arial"/>
          <w:sz w:val="24"/>
          <w:szCs w:val="24"/>
        </w:rPr>
        <w:t>reasonably fore</w:t>
      </w:r>
      <w:r w:rsidR="0049118D">
        <w:rPr>
          <w:rFonts w:ascii="Arial" w:hAnsi="Arial" w:cs="Arial"/>
          <w:sz w:val="24"/>
          <w:szCs w:val="24"/>
        </w:rPr>
        <w:t>См.</w:t>
      </w:r>
      <w:r w:rsidRPr="00632EB6">
        <w:rPr>
          <w:rFonts w:ascii="Arial" w:hAnsi="Arial" w:cs="Arial"/>
          <w:sz w:val="24"/>
          <w:szCs w:val="24"/>
        </w:rPr>
        <w:t>able event</w:t>
      </w:r>
      <w:r>
        <w:rPr>
          <w:rFonts w:ascii="Arial" w:hAnsi="Arial" w:cs="Arial"/>
          <w:sz w:val="24"/>
          <w:szCs w:val="24"/>
        </w:rPr>
        <w:t>): Событие (или обстоятельство</w:t>
      </w:r>
      <w:r w:rsidR="00B1635F" w:rsidRPr="00B1635F">
        <w:rPr>
          <w:rFonts w:ascii="Arial" w:hAnsi="Arial" w:cs="Arial"/>
          <w:sz w:val="24"/>
          <w:szCs w:val="24"/>
        </w:rPr>
        <w:t xml:space="preserve">), которое заслуживает доверия и вероятность </w:t>
      </w:r>
      <w:r>
        <w:rPr>
          <w:rFonts w:ascii="Arial" w:hAnsi="Arial" w:cs="Arial"/>
          <w:sz w:val="24"/>
          <w:szCs w:val="24"/>
        </w:rPr>
        <w:t xml:space="preserve">возникновения </w:t>
      </w:r>
      <w:r w:rsidR="00B1635F" w:rsidRPr="00B1635F">
        <w:rPr>
          <w:rFonts w:ascii="Arial" w:hAnsi="Arial" w:cs="Arial"/>
          <w:sz w:val="24"/>
          <w:szCs w:val="24"/>
        </w:rPr>
        <w:t>(или существования) которого не может быть проигнорирована</w:t>
      </w:r>
      <w:r>
        <w:rPr>
          <w:rFonts w:ascii="Arial" w:hAnsi="Arial" w:cs="Arial"/>
          <w:sz w:val="24"/>
          <w:szCs w:val="24"/>
        </w:rPr>
        <w:t>.</w:t>
      </w:r>
    </w:p>
    <w:p w:rsidR="00B1635F" w:rsidRPr="00B1635F" w:rsidRDefault="00632EB6" w:rsidP="00632EB6">
      <w:pPr>
        <w:rPr>
          <w:rFonts w:ascii="Arial" w:hAnsi="Arial" w:cs="Arial"/>
          <w:sz w:val="24"/>
          <w:szCs w:val="24"/>
        </w:rPr>
      </w:pPr>
      <w:r>
        <w:rPr>
          <w:rFonts w:ascii="Arial" w:hAnsi="Arial" w:cs="Arial"/>
          <w:sz w:val="24"/>
          <w:szCs w:val="24"/>
        </w:rPr>
        <w:t xml:space="preserve">3.31 </w:t>
      </w:r>
      <w:r w:rsidR="00B1635F" w:rsidRPr="004A6FB5">
        <w:rPr>
          <w:rFonts w:ascii="Arial" w:hAnsi="Arial" w:cs="Arial"/>
          <w:b/>
          <w:sz w:val="24"/>
          <w:szCs w:val="24"/>
        </w:rPr>
        <w:t>обслуживающая организация</w:t>
      </w:r>
      <w:r w:rsidRPr="00632EB6">
        <w:t xml:space="preserve"> </w:t>
      </w:r>
      <w:r>
        <w:t>(</w:t>
      </w:r>
      <w:r w:rsidRPr="00632EB6">
        <w:rPr>
          <w:rFonts w:ascii="Arial" w:hAnsi="Arial" w:cs="Arial"/>
          <w:sz w:val="24"/>
          <w:szCs w:val="24"/>
        </w:rPr>
        <w:t>service organization</w:t>
      </w:r>
      <w:r>
        <w:rPr>
          <w:rFonts w:ascii="Arial" w:hAnsi="Arial" w:cs="Arial"/>
          <w:sz w:val="24"/>
          <w:szCs w:val="24"/>
        </w:rPr>
        <w:t xml:space="preserve">): </w:t>
      </w:r>
      <w:r w:rsidR="004A6FB5">
        <w:rPr>
          <w:rFonts w:ascii="Arial" w:hAnsi="Arial" w:cs="Arial"/>
          <w:sz w:val="24"/>
          <w:szCs w:val="24"/>
        </w:rPr>
        <w:t>О</w:t>
      </w:r>
      <w:r w:rsidR="00B1635F" w:rsidRPr="00B1635F">
        <w:rPr>
          <w:rFonts w:ascii="Arial" w:hAnsi="Arial" w:cs="Arial"/>
          <w:sz w:val="24"/>
          <w:szCs w:val="24"/>
        </w:rPr>
        <w:t xml:space="preserve">рганизация или физическое лицо, ответственное за обслуживание </w:t>
      </w:r>
      <w:r w:rsidR="001918BB">
        <w:rPr>
          <w:rFonts w:ascii="Arial" w:hAnsi="Arial" w:cs="Arial"/>
          <w:sz w:val="24"/>
          <w:szCs w:val="24"/>
        </w:rPr>
        <w:t>СОССП</w:t>
      </w:r>
      <w:r>
        <w:rPr>
          <w:rFonts w:ascii="Arial" w:hAnsi="Arial" w:cs="Arial"/>
          <w:sz w:val="24"/>
          <w:szCs w:val="24"/>
        </w:rPr>
        <w:t>.</w:t>
      </w:r>
    </w:p>
    <w:p w:rsidR="00B1635F" w:rsidRPr="00632EB6" w:rsidRDefault="00632EB6" w:rsidP="00B1635F">
      <w:pPr>
        <w:rPr>
          <w:rFonts w:ascii="Arial" w:hAnsi="Arial" w:cs="Arial"/>
        </w:rPr>
      </w:pPr>
      <w:r w:rsidRPr="00632EB6">
        <w:rPr>
          <w:rFonts w:ascii="Arial" w:hAnsi="Arial" w:cs="Arial"/>
          <w:spacing w:val="20"/>
        </w:rPr>
        <w:t>Примечание –</w:t>
      </w:r>
      <w:r w:rsidRPr="00632EB6">
        <w:rPr>
          <w:rFonts w:ascii="Arial" w:hAnsi="Arial" w:cs="Arial"/>
        </w:rPr>
        <w:t xml:space="preserve"> </w:t>
      </w:r>
      <w:r w:rsidR="00B1635F" w:rsidRPr="00632EB6">
        <w:rPr>
          <w:rFonts w:ascii="Arial" w:hAnsi="Arial" w:cs="Arial"/>
        </w:rPr>
        <w:t xml:space="preserve">Термин </w:t>
      </w:r>
      <w:r w:rsidRPr="00632EB6">
        <w:rPr>
          <w:rFonts w:ascii="Arial" w:hAnsi="Arial" w:cs="Arial"/>
        </w:rPr>
        <w:t>«</w:t>
      </w:r>
      <w:r w:rsidR="00B1635F" w:rsidRPr="00632EB6">
        <w:rPr>
          <w:rFonts w:ascii="Arial" w:hAnsi="Arial" w:cs="Arial"/>
        </w:rPr>
        <w:t>сервисное обслужи</w:t>
      </w:r>
      <w:r w:rsidRPr="00632EB6">
        <w:rPr>
          <w:rFonts w:ascii="Arial" w:hAnsi="Arial" w:cs="Arial"/>
        </w:rPr>
        <w:t>вание» определен в IEC 60825-1:</w:t>
      </w:r>
      <w:r w:rsidR="00B1635F" w:rsidRPr="00632EB6">
        <w:rPr>
          <w:rFonts w:ascii="Arial" w:hAnsi="Arial" w:cs="Arial"/>
        </w:rPr>
        <w:t xml:space="preserve">2014, </w:t>
      </w:r>
      <w:r w:rsidRPr="00632EB6">
        <w:rPr>
          <w:rFonts w:ascii="Arial" w:hAnsi="Arial" w:cs="Arial"/>
        </w:rPr>
        <w:t xml:space="preserve">п. </w:t>
      </w:r>
      <w:r w:rsidR="00B1635F" w:rsidRPr="00632EB6">
        <w:rPr>
          <w:rFonts w:ascii="Arial" w:hAnsi="Arial" w:cs="Arial"/>
        </w:rPr>
        <w:t>3.79.</w:t>
      </w:r>
    </w:p>
    <w:p w:rsidR="00B1635F" w:rsidRPr="00B1635F" w:rsidRDefault="00632EB6" w:rsidP="00632EB6">
      <w:pPr>
        <w:rPr>
          <w:rFonts w:ascii="Arial" w:hAnsi="Arial" w:cs="Arial"/>
          <w:sz w:val="24"/>
          <w:szCs w:val="24"/>
        </w:rPr>
      </w:pPr>
      <w:r>
        <w:rPr>
          <w:rFonts w:ascii="Arial" w:hAnsi="Arial" w:cs="Arial"/>
          <w:sz w:val="24"/>
          <w:szCs w:val="24"/>
        </w:rPr>
        <w:t xml:space="preserve">3.32 </w:t>
      </w:r>
      <w:r w:rsidR="00B1635F" w:rsidRPr="004A6FB5">
        <w:rPr>
          <w:rFonts w:ascii="Arial" w:hAnsi="Arial" w:cs="Arial"/>
          <w:b/>
          <w:sz w:val="24"/>
          <w:szCs w:val="24"/>
        </w:rPr>
        <w:t>специальный инструмент</w:t>
      </w:r>
      <w:r>
        <w:rPr>
          <w:rFonts w:ascii="Arial" w:hAnsi="Arial" w:cs="Arial"/>
          <w:sz w:val="24"/>
          <w:szCs w:val="24"/>
        </w:rPr>
        <w:t xml:space="preserve"> (</w:t>
      </w:r>
      <w:r w:rsidRPr="00632EB6">
        <w:rPr>
          <w:rFonts w:ascii="Arial" w:hAnsi="Arial" w:cs="Arial"/>
          <w:sz w:val="24"/>
          <w:szCs w:val="24"/>
        </w:rPr>
        <w:t>special tool</w:t>
      </w:r>
      <w:r>
        <w:rPr>
          <w:rFonts w:ascii="Arial" w:hAnsi="Arial" w:cs="Arial"/>
          <w:sz w:val="24"/>
          <w:szCs w:val="24"/>
        </w:rPr>
        <w:t xml:space="preserve">): Инструмент, который, как правило, </w:t>
      </w:r>
      <w:r w:rsidRPr="00632EB6">
        <w:rPr>
          <w:rFonts w:ascii="Arial" w:hAnsi="Arial" w:cs="Arial"/>
          <w:sz w:val="24"/>
          <w:szCs w:val="24"/>
        </w:rPr>
        <w:t xml:space="preserve">не </w:t>
      </w:r>
      <w:r>
        <w:rPr>
          <w:rFonts w:ascii="Arial" w:hAnsi="Arial" w:cs="Arial"/>
          <w:sz w:val="24"/>
          <w:szCs w:val="24"/>
        </w:rPr>
        <w:t>доступен</w:t>
      </w:r>
      <w:r w:rsidRPr="00632EB6">
        <w:rPr>
          <w:rFonts w:ascii="Arial" w:hAnsi="Arial" w:cs="Arial"/>
          <w:sz w:val="24"/>
          <w:szCs w:val="24"/>
        </w:rPr>
        <w:t xml:space="preserve"> в розничной торговле.</w:t>
      </w:r>
    </w:p>
    <w:p w:rsidR="00B1635F" w:rsidRPr="004A6FB5" w:rsidRDefault="004A6FB5" w:rsidP="004A6FB5">
      <w:pPr>
        <w:rPr>
          <w:rFonts w:ascii="Arial" w:hAnsi="Arial" w:cs="Arial"/>
        </w:rPr>
      </w:pPr>
      <w:r w:rsidRPr="004A6FB5">
        <w:rPr>
          <w:rFonts w:ascii="Arial" w:hAnsi="Arial" w:cs="Arial"/>
          <w:spacing w:val="20"/>
        </w:rPr>
        <w:t>Примечание –</w:t>
      </w:r>
      <w:r w:rsidRPr="004A6FB5">
        <w:rPr>
          <w:rFonts w:ascii="Arial" w:hAnsi="Arial" w:cs="Arial"/>
        </w:rPr>
        <w:t xml:space="preserve"> </w:t>
      </w:r>
      <w:r w:rsidR="00B1635F" w:rsidRPr="004A6FB5">
        <w:rPr>
          <w:rFonts w:ascii="Arial" w:hAnsi="Arial" w:cs="Arial"/>
        </w:rPr>
        <w:t>Типичные инструменты этой категории предназначены для использования</w:t>
      </w:r>
      <w:r w:rsidRPr="004A6FB5">
        <w:rPr>
          <w:rFonts w:ascii="Arial" w:hAnsi="Arial" w:cs="Arial"/>
        </w:rPr>
        <w:t xml:space="preserve"> с крепежными элементами, защищающими</w:t>
      </w:r>
      <w:r w:rsidR="00B1635F" w:rsidRPr="004A6FB5">
        <w:rPr>
          <w:rFonts w:ascii="Arial" w:hAnsi="Arial" w:cs="Arial"/>
        </w:rPr>
        <w:t xml:space="preserve"> от несанкционированного доступа.</w:t>
      </w:r>
    </w:p>
    <w:p w:rsidR="00B1635F" w:rsidRPr="00B1635F" w:rsidRDefault="004A6FB5" w:rsidP="004A6FB5">
      <w:pPr>
        <w:rPr>
          <w:rFonts w:ascii="Arial" w:hAnsi="Arial" w:cs="Arial"/>
          <w:sz w:val="24"/>
          <w:szCs w:val="24"/>
        </w:rPr>
      </w:pPr>
      <w:r>
        <w:rPr>
          <w:rFonts w:ascii="Arial" w:hAnsi="Arial" w:cs="Arial"/>
          <w:sz w:val="24"/>
          <w:szCs w:val="24"/>
        </w:rPr>
        <w:t xml:space="preserve">3.33 </w:t>
      </w:r>
      <w:r w:rsidRPr="004A6FB5">
        <w:rPr>
          <w:rFonts w:ascii="Arial" w:hAnsi="Arial" w:cs="Arial"/>
          <w:b/>
          <w:sz w:val="24"/>
          <w:szCs w:val="24"/>
        </w:rPr>
        <w:t>побочный эффект</w:t>
      </w:r>
      <w:r w:rsidRPr="004A6FB5">
        <w:rPr>
          <w:rFonts w:ascii="Arial" w:hAnsi="Arial" w:cs="Arial"/>
          <w:sz w:val="24"/>
          <w:szCs w:val="24"/>
        </w:rPr>
        <w:t xml:space="preserve"> </w:t>
      </w:r>
      <w:r>
        <w:rPr>
          <w:rFonts w:ascii="Arial" w:hAnsi="Arial" w:cs="Arial"/>
          <w:sz w:val="24"/>
          <w:szCs w:val="24"/>
        </w:rPr>
        <w:t>(</w:t>
      </w:r>
      <w:r w:rsidRPr="004A6FB5">
        <w:rPr>
          <w:rFonts w:ascii="Arial" w:hAnsi="Arial" w:cs="Arial"/>
          <w:sz w:val="24"/>
          <w:szCs w:val="24"/>
        </w:rPr>
        <w:t>spillover</w:t>
      </w:r>
      <w:r>
        <w:rPr>
          <w:rFonts w:ascii="Arial" w:hAnsi="Arial" w:cs="Arial"/>
          <w:sz w:val="24"/>
          <w:szCs w:val="24"/>
        </w:rPr>
        <w:t>): энергия излучения, которая распространяется за пределы принимающего оборудования.</w:t>
      </w:r>
    </w:p>
    <w:p w:rsidR="00B1635F" w:rsidRPr="00B1635F" w:rsidRDefault="00B1635F" w:rsidP="004A6FB5">
      <w:pPr>
        <w:rPr>
          <w:rFonts w:ascii="Arial" w:hAnsi="Arial" w:cs="Arial"/>
          <w:sz w:val="24"/>
          <w:szCs w:val="24"/>
        </w:rPr>
      </w:pPr>
      <w:r w:rsidRPr="00B1635F">
        <w:rPr>
          <w:rFonts w:ascii="Arial" w:hAnsi="Arial" w:cs="Arial"/>
          <w:sz w:val="24"/>
          <w:szCs w:val="24"/>
        </w:rPr>
        <w:t>3.34</w:t>
      </w:r>
      <w:r w:rsidR="004A6FB5">
        <w:rPr>
          <w:rFonts w:ascii="Arial" w:hAnsi="Arial" w:cs="Arial"/>
          <w:sz w:val="24"/>
          <w:szCs w:val="24"/>
        </w:rPr>
        <w:t xml:space="preserve"> </w:t>
      </w:r>
      <w:r w:rsidR="004A6FB5" w:rsidRPr="004A6FB5">
        <w:rPr>
          <w:rFonts w:ascii="Arial" w:hAnsi="Arial" w:cs="Arial"/>
          <w:b/>
          <w:sz w:val="24"/>
          <w:szCs w:val="24"/>
        </w:rPr>
        <w:t>временная развертка</w:t>
      </w:r>
      <w:r w:rsidR="004A6FB5">
        <w:rPr>
          <w:rFonts w:ascii="Arial" w:hAnsi="Arial" w:cs="Arial"/>
          <w:sz w:val="24"/>
          <w:szCs w:val="24"/>
        </w:rPr>
        <w:t xml:space="preserve"> (time base): Д</w:t>
      </w:r>
      <w:r w:rsidR="004A6FB5" w:rsidRPr="004A6FB5">
        <w:rPr>
          <w:rFonts w:ascii="Arial" w:hAnsi="Arial" w:cs="Arial"/>
          <w:sz w:val="24"/>
          <w:szCs w:val="24"/>
        </w:rPr>
        <w:t>лительность излучения</w:t>
      </w:r>
      <w:r w:rsidR="004A6FB5">
        <w:rPr>
          <w:rFonts w:ascii="Arial" w:hAnsi="Arial" w:cs="Arial"/>
          <w:sz w:val="24"/>
          <w:szCs w:val="24"/>
        </w:rPr>
        <w:t xml:space="preserve">, которую учитывают при </w:t>
      </w:r>
      <w:r w:rsidR="004A6FB5" w:rsidRPr="004A6FB5">
        <w:rPr>
          <w:rFonts w:ascii="Arial" w:hAnsi="Arial" w:cs="Arial"/>
          <w:sz w:val="24"/>
          <w:szCs w:val="24"/>
        </w:rPr>
        <w:t>определении уровня доступа</w:t>
      </w:r>
      <w:r w:rsidR="004A6FB5">
        <w:rPr>
          <w:rFonts w:ascii="Arial" w:hAnsi="Arial" w:cs="Arial"/>
          <w:sz w:val="24"/>
          <w:szCs w:val="24"/>
        </w:rPr>
        <w:t>.</w:t>
      </w:r>
    </w:p>
    <w:p w:rsidR="00B1635F" w:rsidRPr="00B1635F" w:rsidRDefault="004A6FB5" w:rsidP="005D75A1">
      <w:pPr>
        <w:rPr>
          <w:rFonts w:ascii="Arial" w:hAnsi="Arial" w:cs="Arial"/>
          <w:sz w:val="24"/>
          <w:szCs w:val="24"/>
        </w:rPr>
      </w:pPr>
      <w:r w:rsidRPr="004A6FB5">
        <w:rPr>
          <w:rFonts w:ascii="Arial" w:hAnsi="Arial" w:cs="Arial"/>
          <w:sz w:val="24"/>
          <w:szCs w:val="24"/>
        </w:rPr>
        <w:lastRenderedPageBreak/>
        <w:t xml:space="preserve">3.35 </w:t>
      </w:r>
      <w:r w:rsidRPr="005D75A1">
        <w:rPr>
          <w:rFonts w:ascii="Arial" w:hAnsi="Arial" w:cs="Arial"/>
          <w:b/>
          <w:sz w:val="24"/>
          <w:szCs w:val="24"/>
        </w:rPr>
        <w:t xml:space="preserve">наблюдение невооруженным глазом, без оптических </w:t>
      </w:r>
      <w:r w:rsidR="005D75A1" w:rsidRPr="005D75A1">
        <w:rPr>
          <w:rFonts w:ascii="Arial" w:hAnsi="Arial" w:cs="Arial"/>
          <w:b/>
          <w:sz w:val="24"/>
          <w:szCs w:val="24"/>
        </w:rPr>
        <w:t>приспособлений</w:t>
      </w:r>
      <w:r w:rsidR="005D75A1" w:rsidRPr="004A6FB5">
        <w:rPr>
          <w:rFonts w:ascii="Arial" w:hAnsi="Arial" w:cs="Arial"/>
          <w:sz w:val="24"/>
          <w:szCs w:val="24"/>
        </w:rPr>
        <w:t xml:space="preserve"> </w:t>
      </w:r>
      <w:r w:rsidR="005D75A1">
        <w:rPr>
          <w:rFonts w:ascii="Arial" w:hAnsi="Arial" w:cs="Arial"/>
          <w:sz w:val="24"/>
          <w:szCs w:val="24"/>
        </w:rPr>
        <w:t>(</w:t>
      </w:r>
      <w:r w:rsidRPr="004A6FB5">
        <w:rPr>
          <w:rFonts w:ascii="Arial" w:hAnsi="Arial" w:cs="Arial"/>
          <w:sz w:val="24"/>
          <w:szCs w:val="24"/>
          <w:lang w:val="en-US"/>
        </w:rPr>
        <w:t>without</w:t>
      </w:r>
      <w:r w:rsidRPr="004A6FB5">
        <w:rPr>
          <w:rFonts w:ascii="Arial" w:hAnsi="Arial" w:cs="Arial"/>
          <w:sz w:val="24"/>
          <w:szCs w:val="24"/>
        </w:rPr>
        <w:t xml:space="preserve"> </w:t>
      </w:r>
      <w:r w:rsidRPr="004A6FB5">
        <w:rPr>
          <w:rFonts w:ascii="Arial" w:hAnsi="Arial" w:cs="Arial"/>
          <w:sz w:val="24"/>
          <w:szCs w:val="24"/>
          <w:lang w:val="en-US"/>
        </w:rPr>
        <w:t>optical</w:t>
      </w:r>
      <w:r w:rsidRPr="004A6FB5">
        <w:rPr>
          <w:rFonts w:ascii="Arial" w:hAnsi="Arial" w:cs="Arial"/>
          <w:sz w:val="24"/>
          <w:szCs w:val="24"/>
        </w:rPr>
        <w:t xml:space="preserve"> </w:t>
      </w:r>
      <w:r w:rsidRPr="004A6FB5">
        <w:rPr>
          <w:rFonts w:ascii="Arial" w:hAnsi="Arial" w:cs="Arial"/>
          <w:sz w:val="24"/>
          <w:szCs w:val="24"/>
          <w:lang w:val="en-US"/>
        </w:rPr>
        <w:t>aids</w:t>
      </w:r>
      <w:r w:rsidRPr="004A6FB5">
        <w:rPr>
          <w:rFonts w:ascii="Arial" w:hAnsi="Arial" w:cs="Arial"/>
          <w:sz w:val="24"/>
          <w:szCs w:val="24"/>
        </w:rPr>
        <w:t xml:space="preserve">; </w:t>
      </w:r>
      <w:r w:rsidRPr="004A6FB5">
        <w:rPr>
          <w:rFonts w:ascii="Arial" w:hAnsi="Arial" w:cs="Arial"/>
          <w:sz w:val="24"/>
          <w:szCs w:val="24"/>
          <w:lang w:val="en-US"/>
        </w:rPr>
        <w:t>optically</w:t>
      </w:r>
      <w:r w:rsidRPr="004A6FB5">
        <w:rPr>
          <w:rFonts w:ascii="Arial" w:hAnsi="Arial" w:cs="Arial"/>
          <w:sz w:val="24"/>
          <w:szCs w:val="24"/>
        </w:rPr>
        <w:t xml:space="preserve"> </w:t>
      </w:r>
      <w:r w:rsidRPr="004A6FB5">
        <w:rPr>
          <w:rFonts w:ascii="Arial" w:hAnsi="Arial" w:cs="Arial"/>
          <w:sz w:val="24"/>
          <w:szCs w:val="24"/>
          <w:lang w:val="en-US"/>
        </w:rPr>
        <w:t>unaided</w:t>
      </w:r>
      <w:r w:rsidRPr="004A6FB5">
        <w:rPr>
          <w:rFonts w:ascii="Arial" w:hAnsi="Arial" w:cs="Arial"/>
          <w:sz w:val="24"/>
          <w:szCs w:val="24"/>
        </w:rPr>
        <w:t>)</w:t>
      </w:r>
      <w:r>
        <w:rPr>
          <w:rFonts w:ascii="Arial" w:hAnsi="Arial" w:cs="Arial"/>
          <w:sz w:val="24"/>
          <w:szCs w:val="24"/>
        </w:rPr>
        <w:t xml:space="preserve">: Наблюдение </w:t>
      </w:r>
      <w:r w:rsidR="005D75A1" w:rsidRPr="005D75A1">
        <w:rPr>
          <w:rFonts w:ascii="Arial" w:hAnsi="Arial" w:cs="Arial"/>
          <w:sz w:val="24"/>
          <w:szCs w:val="24"/>
        </w:rPr>
        <w:t>без использования увеличителей или других оптических средств, как невооруженным глазом</w:t>
      </w:r>
      <w:r w:rsidR="005D75A1">
        <w:rPr>
          <w:rFonts w:ascii="Arial" w:hAnsi="Arial" w:cs="Arial"/>
          <w:sz w:val="24"/>
          <w:szCs w:val="24"/>
        </w:rPr>
        <w:t>.</w:t>
      </w:r>
    </w:p>
    <w:p w:rsidR="00BA1FDB" w:rsidRPr="002D789F" w:rsidRDefault="005D75A1" w:rsidP="005D75A1">
      <w:pPr>
        <w:rPr>
          <w:rFonts w:ascii="Arial" w:hAnsi="Arial" w:cs="Arial"/>
        </w:rPr>
      </w:pPr>
      <w:r w:rsidRPr="002D789F">
        <w:rPr>
          <w:rFonts w:ascii="Arial" w:hAnsi="Arial" w:cs="Arial"/>
          <w:spacing w:val="20"/>
        </w:rPr>
        <w:t>Примечание –</w:t>
      </w:r>
      <w:r w:rsidRPr="002D789F">
        <w:rPr>
          <w:rFonts w:ascii="Arial" w:hAnsi="Arial" w:cs="Arial"/>
        </w:rPr>
        <w:t xml:space="preserve"> Отпускаемые по рецепту очки и контактные линзы не считаются оптическими средствами.</w:t>
      </w:r>
    </w:p>
    <w:p w:rsidR="0059135F" w:rsidRDefault="00DD4376" w:rsidP="0066261D">
      <w:pPr>
        <w:pStyle w:val="afc"/>
        <w:ind w:left="0"/>
        <w:outlineLvl w:val="0"/>
        <w:rPr>
          <w:rFonts w:ascii="Arial" w:hAnsi="Arial" w:cs="Arial"/>
          <w:b/>
          <w:sz w:val="24"/>
          <w:szCs w:val="24"/>
        </w:rPr>
      </w:pPr>
      <w:bookmarkStart w:id="12" w:name="_Toc195283186"/>
      <w:r>
        <w:rPr>
          <w:rFonts w:ascii="Arial" w:hAnsi="Arial" w:cs="Arial"/>
          <w:b/>
          <w:sz w:val="24"/>
          <w:szCs w:val="24"/>
        </w:rPr>
        <w:t xml:space="preserve">4 </w:t>
      </w:r>
      <w:bookmarkEnd w:id="12"/>
      <w:r w:rsidR="007F5A2A" w:rsidRPr="007F5A2A">
        <w:rPr>
          <w:rFonts w:ascii="Arial" w:hAnsi="Arial" w:cs="Arial"/>
          <w:b/>
          <w:sz w:val="24"/>
          <w:szCs w:val="24"/>
        </w:rPr>
        <w:t>Оценка уровня доступа</w:t>
      </w:r>
    </w:p>
    <w:p w:rsidR="0059135F" w:rsidRDefault="00DD4376" w:rsidP="0066261D">
      <w:pPr>
        <w:tabs>
          <w:tab w:val="left" w:pos="851"/>
          <w:tab w:val="right" w:leader="dot" w:pos="9781"/>
        </w:tabs>
        <w:outlineLvl w:val="1"/>
        <w:rPr>
          <w:rFonts w:ascii="Arial" w:hAnsi="Arial" w:cs="Arial"/>
          <w:b/>
          <w:sz w:val="24"/>
          <w:szCs w:val="24"/>
        </w:rPr>
      </w:pPr>
      <w:bookmarkStart w:id="13" w:name="_Toc195283187"/>
      <w:r>
        <w:rPr>
          <w:rFonts w:ascii="Arial" w:hAnsi="Arial" w:cs="Arial"/>
          <w:b/>
          <w:sz w:val="24"/>
          <w:szCs w:val="24"/>
        </w:rPr>
        <w:t>4.1 О</w:t>
      </w:r>
      <w:bookmarkEnd w:id="13"/>
      <w:r w:rsidR="007F5A2A">
        <w:rPr>
          <w:rFonts w:ascii="Arial" w:hAnsi="Arial" w:cs="Arial"/>
          <w:b/>
          <w:sz w:val="24"/>
          <w:szCs w:val="24"/>
        </w:rPr>
        <w:t>бщие положения</w:t>
      </w:r>
    </w:p>
    <w:p w:rsidR="00D050A9" w:rsidRPr="00D050A9" w:rsidRDefault="00D050A9" w:rsidP="00D050A9">
      <w:pPr>
        <w:pStyle w:val="27"/>
        <w:ind w:firstLine="709"/>
        <w:rPr>
          <w:rFonts w:ascii="Arial" w:hAnsi="Arial" w:cs="Arial"/>
          <w:sz w:val="24"/>
          <w:szCs w:val="24"/>
        </w:rPr>
      </w:pPr>
      <w:r w:rsidRPr="00D050A9">
        <w:rPr>
          <w:rFonts w:ascii="Arial" w:hAnsi="Arial" w:cs="Arial"/>
          <w:sz w:val="24"/>
          <w:szCs w:val="24"/>
        </w:rPr>
        <w:t xml:space="preserve">Передатчик </w:t>
      </w:r>
      <w:r w:rsidR="009273CD">
        <w:rPr>
          <w:rFonts w:ascii="Arial" w:hAnsi="Arial" w:cs="Arial"/>
          <w:sz w:val="24"/>
          <w:szCs w:val="24"/>
        </w:rPr>
        <w:t>ОПСП</w:t>
      </w:r>
      <w:r w:rsidRPr="00D050A9">
        <w:rPr>
          <w:rFonts w:ascii="Arial" w:hAnsi="Arial" w:cs="Arial"/>
          <w:sz w:val="24"/>
          <w:szCs w:val="24"/>
        </w:rPr>
        <w:t xml:space="preserve"> должен соответствовать применимым требованиям</w:t>
      </w:r>
      <w:r w:rsidR="009C1620">
        <w:rPr>
          <w:rFonts w:ascii="Arial" w:hAnsi="Arial" w:cs="Arial"/>
          <w:sz w:val="24"/>
          <w:szCs w:val="24"/>
        </w:rPr>
        <w:br/>
      </w:r>
      <w:r w:rsidRPr="00D050A9">
        <w:rPr>
          <w:rFonts w:ascii="Arial" w:hAnsi="Arial" w:cs="Arial"/>
          <w:sz w:val="24"/>
          <w:szCs w:val="24"/>
        </w:rPr>
        <w:t xml:space="preserve"> IEC 60825-1:2014.</w:t>
      </w:r>
    </w:p>
    <w:p w:rsidR="00D050A9" w:rsidRPr="00D050A9" w:rsidRDefault="00D050A9" w:rsidP="00D050A9">
      <w:pPr>
        <w:pStyle w:val="27"/>
        <w:ind w:firstLine="709"/>
        <w:rPr>
          <w:rFonts w:ascii="Arial" w:hAnsi="Arial" w:cs="Arial"/>
          <w:sz w:val="24"/>
          <w:szCs w:val="24"/>
        </w:rPr>
      </w:pPr>
      <w:r w:rsidRPr="00D050A9">
        <w:rPr>
          <w:rFonts w:ascii="Arial" w:hAnsi="Arial" w:cs="Arial"/>
          <w:sz w:val="24"/>
          <w:szCs w:val="24"/>
        </w:rPr>
        <w:t xml:space="preserve">Если </w:t>
      </w:r>
      <w:r w:rsidR="001918BB">
        <w:rPr>
          <w:rFonts w:ascii="Arial" w:hAnsi="Arial" w:cs="Arial"/>
          <w:sz w:val="24"/>
          <w:szCs w:val="24"/>
        </w:rPr>
        <w:t>СОССП</w:t>
      </w:r>
      <w:r w:rsidRPr="00D050A9">
        <w:rPr>
          <w:rFonts w:ascii="Arial" w:hAnsi="Arial" w:cs="Arial"/>
          <w:sz w:val="24"/>
          <w:szCs w:val="24"/>
        </w:rPr>
        <w:t xml:space="preserve"> включает в себя съемную лазерную систему, эта съемная лазерная система должна соответствовать применимым требованиям IEC 60825-1.</w:t>
      </w:r>
    </w:p>
    <w:p w:rsidR="000B0A66" w:rsidRDefault="001918BB" w:rsidP="000B0A66">
      <w:pPr>
        <w:pStyle w:val="27"/>
        <w:ind w:firstLine="709"/>
        <w:rPr>
          <w:rFonts w:ascii="Arial" w:hAnsi="Arial" w:cs="Arial"/>
          <w:sz w:val="24"/>
          <w:szCs w:val="24"/>
        </w:rPr>
      </w:pPr>
      <w:r>
        <w:rPr>
          <w:rFonts w:ascii="Arial" w:hAnsi="Arial" w:cs="Arial"/>
          <w:sz w:val="24"/>
          <w:szCs w:val="24"/>
        </w:rPr>
        <w:t>СОССП</w:t>
      </w:r>
      <w:r w:rsidR="00D050A9" w:rsidRPr="00D050A9">
        <w:rPr>
          <w:rFonts w:ascii="Arial" w:hAnsi="Arial" w:cs="Arial"/>
          <w:sz w:val="24"/>
          <w:szCs w:val="24"/>
        </w:rPr>
        <w:t xml:space="preserve"> имеют ограничения, налагаемые этим </w:t>
      </w:r>
      <w:r w:rsidR="000B0A66">
        <w:rPr>
          <w:rFonts w:ascii="Arial" w:hAnsi="Arial" w:cs="Arial"/>
          <w:sz w:val="24"/>
          <w:szCs w:val="24"/>
        </w:rPr>
        <w:t>стандар</w:t>
      </w:r>
      <w:r w:rsidR="00D050A9" w:rsidRPr="00D050A9">
        <w:rPr>
          <w:rFonts w:ascii="Arial" w:hAnsi="Arial" w:cs="Arial"/>
          <w:sz w:val="24"/>
          <w:szCs w:val="24"/>
        </w:rPr>
        <w:t xml:space="preserve">том, которые </w:t>
      </w:r>
      <w:r w:rsidR="000B0A66">
        <w:rPr>
          <w:rFonts w:ascii="Arial" w:hAnsi="Arial" w:cs="Arial"/>
          <w:sz w:val="24"/>
          <w:szCs w:val="24"/>
        </w:rPr>
        <w:t>зависят от типа(ов) зон</w:t>
      </w:r>
      <w:r w:rsidR="00D050A9">
        <w:rPr>
          <w:rFonts w:ascii="Arial" w:hAnsi="Arial" w:cs="Arial"/>
          <w:sz w:val="24"/>
          <w:szCs w:val="24"/>
        </w:rPr>
        <w:t xml:space="preserve">, </w:t>
      </w:r>
      <w:r w:rsidR="00D050A9" w:rsidRPr="00D050A9">
        <w:rPr>
          <w:rFonts w:ascii="Arial" w:hAnsi="Arial" w:cs="Arial"/>
          <w:sz w:val="24"/>
          <w:szCs w:val="24"/>
        </w:rPr>
        <w:t xml:space="preserve">в котором они установлены. Классификация продукции и ограничения уровня доступа в зависимости от типа </w:t>
      </w:r>
      <w:r w:rsidR="000B0A66">
        <w:rPr>
          <w:rFonts w:ascii="Arial" w:hAnsi="Arial" w:cs="Arial"/>
          <w:sz w:val="24"/>
          <w:szCs w:val="24"/>
        </w:rPr>
        <w:t>зоны</w:t>
      </w:r>
      <w:r w:rsidR="002D789F" w:rsidRPr="002D789F">
        <w:rPr>
          <w:rFonts w:ascii="Arial" w:hAnsi="Arial" w:cs="Arial"/>
          <w:sz w:val="24"/>
          <w:szCs w:val="24"/>
        </w:rPr>
        <w:t xml:space="preserve"> </w:t>
      </w:r>
      <w:r w:rsidR="00D050A9" w:rsidRPr="00D050A9">
        <w:rPr>
          <w:rFonts w:ascii="Arial" w:hAnsi="Arial" w:cs="Arial"/>
          <w:sz w:val="24"/>
          <w:szCs w:val="24"/>
        </w:rPr>
        <w:t>приведены в таблице 2.</w:t>
      </w:r>
    </w:p>
    <w:p w:rsidR="00D050A9" w:rsidRPr="00D050A9" w:rsidRDefault="00D050A9" w:rsidP="002D789F">
      <w:pPr>
        <w:pStyle w:val="27"/>
        <w:ind w:firstLine="709"/>
        <w:rPr>
          <w:rFonts w:ascii="Arial" w:hAnsi="Arial" w:cs="Arial"/>
          <w:sz w:val="24"/>
          <w:szCs w:val="24"/>
        </w:rPr>
      </w:pPr>
      <w:r w:rsidRPr="00D050A9">
        <w:rPr>
          <w:rFonts w:ascii="Arial" w:hAnsi="Arial" w:cs="Arial"/>
          <w:sz w:val="24"/>
          <w:szCs w:val="24"/>
        </w:rPr>
        <w:t>Для каждого</w:t>
      </w:r>
      <w:r w:rsidR="000B0A66">
        <w:rPr>
          <w:rFonts w:ascii="Arial" w:hAnsi="Arial" w:cs="Arial"/>
          <w:sz w:val="24"/>
          <w:szCs w:val="24"/>
        </w:rPr>
        <w:t xml:space="preserve"> зоны</w:t>
      </w:r>
      <w:r w:rsidRPr="00D050A9">
        <w:rPr>
          <w:rFonts w:ascii="Arial" w:hAnsi="Arial" w:cs="Arial"/>
          <w:sz w:val="24"/>
          <w:szCs w:val="24"/>
        </w:rPr>
        <w:t xml:space="preserve">, где излучение передается, пересекается или принимается, соответствующие условия воздействия должны оцениваться индивидуально. Кроме того, </w:t>
      </w:r>
      <w:r w:rsidR="002D789F">
        <w:rPr>
          <w:rFonts w:ascii="Arial" w:hAnsi="Arial" w:cs="Arial"/>
          <w:sz w:val="24"/>
          <w:szCs w:val="24"/>
        </w:rPr>
        <w:t xml:space="preserve">для </w:t>
      </w:r>
      <w:r w:rsidRPr="00D050A9">
        <w:rPr>
          <w:rFonts w:ascii="Arial" w:hAnsi="Arial" w:cs="Arial"/>
          <w:sz w:val="24"/>
          <w:szCs w:val="24"/>
        </w:rPr>
        <w:t>потенциально заняты</w:t>
      </w:r>
      <w:r w:rsidR="002D789F">
        <w:rPr>
          <w:rFonts w:ascii="Arial" w:hAnsi="Arial" w:cs="Arial"/>
          <w:sz w:val="24"/>
          <w:szCs w:val="24"/>
        </w:rPr>
        <w:t>х мест</w:t>
      </w:r>
      <w:r w:rsidRPr="00D050A9">
        <w:rPr>
          <w:rFonts w:ascii="Arial" w:hAnsi="Arial" w:cs="Arial"/>
          <w:sz w:val="24"/>
          <w:szCs w:val="24"/>
        </w:rPr>
        <w:t xml:space="preserve"> вдоль</w:t>
      </w:r>
      <w:r w:rsidR="000B0A66">
        <w:rPr>
          <w:rFonts w:ascii="Arial" w:hAnsi="Arial" w:cs="Arial"/>
          <w:sz w:val="24"/>
          <w:szCs w:val="24"/>
        </w:rPr>
        <w:t xml:space="preserve"> </w:t>
      </w:r>
      <w:r w:rsidRPr="00D050A9">
        <w:rPr>
          <w:rFonts w:ascii="Arial" w:hAnsi="Arial" w:cs="Arial"/>
          <w:sz w:val="24"/>
          <w:szCs w:val="24"/>
        </w:rPr>
        <w:t xml:space="preserve">пути прохождения луча, в пределах </w:t>
      </w:r>
      <w:r w:rsidR="000B0A66">
        <w:rPr>
          <w:rFonts w:ascii="Arial" w:hAnsi="Arial" w:cs="Arial"/>
          <w:sz w:val="24"/>
          <w:szCs w:val="24"/>
        </w:rPr>
        <w:t>НОЗ</w:t>
      </w:r>
      <w:r w:rsidRPr="00D050A9">
        <w:rPr>
          <w:rFonts w:ascii="Arial" w:hAnsi="Arial" w:cs="Arial"/>
          <w:sz w:val="24"/>
          <w:szCs w:val="24"/>
        </w:rPr>
        <w:t xml:space="preserve"> или </w:t>
      </w:r>
      <w:r w:rsidR="000B0A66">
        <w:rPr>
          <w:rFonts w:ascii="Arial" w:hAnsi="Arial" w:cs="Arial"/>
          <w:sz w:val="24"/>
          <w:szCs w:val="24"/>
        </w:rPr>
        <w:t>РНОЗ</w:t>
      </w:r>
      <w:r w:rsidRPr="00D050A9">
        <w:rPr>
          <w:rFonts w:ascii="Arial" w:hAnsi="Arial" w:cs="Arial"/>
          <w:sz w:val="24"/>
          <w:szCs w:val="24"/>
        </w:rPr>
        <w:t>, также должн</w:t>
      </w:r>
      <w:r w:rsidR="002D789F" w:rsidRPr="002D789F">
        <w:rPr>
          <w:rFonts w:ascii="Arial" w:hAnsi="Arial" w:cs="Arial"/>
          <w:sz w:val="24"/>
          <w:szCs w:val="24"/>
        </w:rPr>
        <w:t>а</w:t>
      </w:r>
      <w:r w:rsidRPr="00D050A9">
        <w:rPr>
          <w:rFonts w:ascii="Arial" w:hAnsi="Arial" w:cs="Arial"/>
          <w:sz w:val="24"/>
          <w:szCs w:val="24"/>
        </w:rPr>
        <w:t xml:space="preserve"> быть проведена оценка приемлемых уровней доступа (таблица 2) и применены соответствующие средства контроля. </w:t>
      </w:r>
      <w:r w:rsidR="002D789F">
        <w:rPr>
          <w:rFonts w:ascii="Arial" w:hAnsi="Arial" w:cs="Arial"/>
          <w:sz w:val="24"/>
          <w:szCs w:val="24"/>
        </w:rPr>
        <w:t>Зоны</w:t>
      </w:r>
      <w:r w:rsidRPr="00D050A9">
        <w:rPr>
          <w:rFonts w:ascii="Arial" w:hAnsi="Arial" w:cs="Arial"/>
          <w:sz w:val="24"/>
          <w:szCs w:val="24"/>
        </w:rPr>
        <w:t xml:space="preserve">, </w:t>
      </w:r>
      <w:r w:rsidR="002D789F">
        <w:rPr>
          <w:rFonts w:ascii="Arial" w:hAnsi="Arial" w:cs="Arial"/>
          <w:sz w:val="24"/>
          <w:szCs w:val="24"/>
        </w:rPr>
        <w:t xml:space="preserve">в </w:t>
      </w:r>
      <w:r w:rsidRPr="00D050A9">
        <w:rPr>
          <w:rFonts w:ascii="Arial" w:hAnsi="Arial" w:cs="Arial"/>
          <w:sz w:val="24"/>
          <w:szCs w:val="24"/>
        </w:rPr>
        <w:t>которы</w:t>
      </w:r>
      <w:r w:rsidR="002D789F">
        <w:rPr>
          <w:rFonts w:ascii="Arial" w:hAnsi="Arial" w:cs="Arial"/>
          <w:sz w:val="24"/>
          <w:szCs w:val="24"/>
        </w:rPr>
        <w:t>х</w:t>
      </w:r>
      <w:r w:rsidRPr="00D050A9">
        <w:rPr>
          <w:rFonts w:ascii="Arial" w:hAnsi="Arial" w:cs="Arial"/>
          <w:sz w:val="24"/>
          <w:szCs w:val="24"/>
        </w:rPr>
        <w:t xml:space="preserve"> могут пересекаться</w:t>
      </w:r>
      <w:r w:rsidR="002D789F">
        <w:rPr>
          <w:rFonts w:ascii="Arial" w:hAnsi="Arial" w:cs="Arial"/>
          <w:sz w:val="24"/>
          <w:szCs w:val="24"/>
        </w:rPr>
        <w:t xml:space="preserve"> </w:t>
      </w:r>
      <w:r w:rsidR="002D789F" w:rsidRPr="00D050A9">
        <w:rPr>
          <w:rFonts w:ascii="Arial" w:hAnsi="Arial" w:cs="Arial"/>
          <w:sz w:val="24"/>
          <w:szCs w:val="24"/>
        </w:rPr>
        <w:t>отражен</w:t>
      </w:r>
      <w:r w:rsidR="002D789F">
        <w:rPr>
          <w:rFonts w:ascii="Arial" w:hAnsi="Arial" w:cs="Arial"/>
          <w:sz w:val="24"/>
          <w:szCs w:val="24"/>
        </w:rPr>
        <w:t>ные</w:t>
      </w:r>
      <w:r w:rsidRPr="00D050A9">
        <w:rPr>
          <w:rFonts w:ascii="Arial" w:hAnsi="Arial" w:cs="Arial"/>
          <w:sz w:val="24"/>
          <w:szCs w:val="24"/>
        </w:rPr>
        <w:t>, фактически</w:t>
      </w:r>
      <w:r w:rsidR="002D789F">
        <w:rPr>
          <w:rFonts w:ascii="Arial" w:hAnsi="Arial" w:cs="Arial"/>
          <w:sz w:val="24"/>
          <w:szCs w:val="24"/>
        </w:rPr>
        <w:t>е</w:t>
      </w:r>
      <w:r w:rsidRPr="00D050A9">
        <w:rPr>
          <w:rFonts w:ascii="Arial" w:hAnsi="Arial" w:cs="Arial"/>
          <w:sz w:val="24"/>
          <w:szCs w:val="24"/>
        </w:rPr>
        <w:t xml:space="preserve"> или потенциальны</w:t>
      </w:r>
      <w:r w:rsidR="002D789F">
        <w:rPr>
          <w:rFonts w:ascii="Arial" w:hAnsi="Arial" w:cs="Arial"/>
          <w:sz w:val="24"/>
          <w:szCs w:val="24"/>
        </w:rPr>
        <w:t>е</w:t>
      </w:r>
      <w:r w:rsidRPr="00D050A9">
        <w:rPr>
          <w:rFonts w:ascii="Arial" w:hAnsi="Arial" w:cs="Arial"/>
          <w:sz w:val="24"/>
          <w:szCs w:val="24"/>
        </w:rPr>
        <w:t xml:space="preserve"> луч</w:t>
      </w:r>
      <w:r w:rsidR="002D789F">
        <w:rPr>
          <w:rFonts w:ascii="Arial" w:hAnsi="Arial" w:cs="Arial"/>
          <w:sz w:val="24"/>
          <w:szCs w:val="24"/>
        </w:rPr>
        <w:t>т</w:t>
      </w:r>
      <w:r w:rsidRPr="00D050A9">
        <w:rPr>
          <w:rFonts w:ascii="Arial" w:hAnsi="Arial" w:cs="Arial"/>
          <w:sz w:val="24"/>
          <w:szCs w:val="24"/>
        </w:rPr>
        <w:t>, также должны оцениваться, может ли излучение пр</w:t>
      </w:r>
      <w:r w:rsidR="002D789F">
        <w:rPr>
          <w:rFonts w:ascii="Arial" w:hAnsi="Arial" w:cs="Arial"/>
          <w:sz w:val="24"/>
          <w:szCs w:val="24"/>
        </w:rPr>
        <w:t>евышать уровень доступа 1 или 2</w:t>
      </w:r>
      <w:r w:rsidRPr="00D050A9">
        <w:rPr>
          <w:rFonts w:ascii="Arial" w:hAnsi="Arial" w:cs="Arial"/>
          <w:sz w:val="24"/>
          <w:szCs w:val="24"/>
        </w:rPr>
        <w:t>. В данном месте монтажные и эксплуатационные ограничения, применяемые из</w:t>
      </w:r>
      <w:r w:rsidR="002D789F">
        <w:rPr>
          <w:rFonts w:ascii="Arial" w:hAnsi="Arial" w:cs="Arial"/>
          <w:sz w:val="24"/>
          <w:szCs w:val="24"/>
        </w:rPr>
        <w:t xml:space="preserve"> </w:t>
      </w:r>
      <w:r w:rsidRPr="00D050A9">
        <w:rPr>
          <w:rFonts w:ascii="Arial" w:hAnsi="Arial" w:cs="Arial"/>
          <w:sz w:val="24"/>
          <w:szCs w:val="24"/>
        </w:rPr>
        <w:t>пункта 6, должны определяться тем, что является более опасным: передаваемое или пр</w:t>
      </w:r>
      <w:r>
        <w:rPr>
          <w:rFonts w:ascii="Arial" w:hAnsi="Arial" w:cs="Arial"/>
          <w:sz w:val="24"/>
          <w:szCs w:val="24"/>
        </w:rPr>
        <w:t>инимаемое оптическое излучение.</w:t>
      </w:r>
    </w:p>
    <w:p w:rsidR="002D789F" w:rsidRDefault="00D050A9" w:rsidP="002D789F">
      <w:pPr>
        <w:pStyle w:val="27"/>
        <w:ind w:firstLine="709"/>
        <w:rPr>
          <w:rFonts w:ascii="Arial" w:hAnsi="Arial" w:cs="Arial"/>
          <w:sz w:val="24"/>
          <w:szCs w:val="24"/>
        </w:rPr>
      </w:pPr>
      <w:r w:rsidRPr="00D050A9">
        <w:rPr>
          <w:rFonts w:ascii="Arial" w:hAnsi="Arial" w:cs="Arial"/>
          <w:sz w:val="24"/>
          <w:szCs w:val="24"/>
        </w:rPr>
        <w:t>Правильное распределение уровней доступа является конечной ответственностью эксплуатирующей организации. Однако уровни доступа могут определяться организацией по техническому обслуживанию, устано</w:t>
      </w:r>
      <w:r w:rsidR="002D789F">
        <w:rPr>
          <w:rFonts w:ascii="Arial" w:hAnsi="Arial" w:cs="Arial"/>
          <w:sz w:val="24"/>
          <w:szCs w:val="24"/>
        </w:rPr>
        <w:t>вке или сервисному обслуживанию,</w:t>
      </w:r>
      <w:r w:rsidRPr="00D050A9">
        <w:rPr>
          <w:rFonts w:ascii="Arial" w:hAnsi="Arial" w:cs="Arial"/>
          <w:sz w:val="24"/>
          <w:szCs w:val="24"/>
        </w:rPr>
        <w:t xml:space="preserve"> или даже изготовителем, при условии, что эксплуатирующая организация способна предоставить </w:t>
      </w:r>
      <w:r w:rsidR="002D789F">
        <w:rPr>
          <w:rFonts w:ascii="Arial" w:hAnsi="Arial" w:cs="Arial"/>
          <w:sz w:val="24"/>
          <w:szCs w:val="24"/>
        </w:rPr>
        <w:t>изготовителю</w:t>
      </w:r>
      <w:r w:rsidRPr="00D050A9">
        <w:rPr>
          <w:rFonts w:ascii="Arial" w:hAnsi="Arial" w:cs="Arial"/>
          <w:sz w:val="24"/>
          <w:szCs w:val="24"/>
        </w:rPr>
        <w:t xml:space="preserve"> достаточную информацию относительно точной </w:t>
      </w:r>
      <w:r w:rsidR="002D789F">
        <w:rPr>
          <w:rFonts w:ascii="Arial" w:hAnsi="Arial" w:cs="Arial"/>
          <w:sz w:val="24"/>
          <w:szCs w:val="24"/>
        </w:rPr>
        <w:t xml:space="preserve">окружающей </w:t>
      </w:r>
      <w:r w:rsidRPr="00D050A9">
        <w:rPr>
          <w:rFonts w:ascii="Arial" w:hAnsi="Arial" w:cs="Arial"/>
          <w:sz w:val="24"/>
          <w:szCs w:val="24"/>
        </w:rPr>
        <w:t xml:space="preserve">среды, в которой будет развернута конкретная </w:t>
      </w:r>
      <w:r w:rsidR="001918BB">
        <w:rPr>
          <w:rFonts w:ascii="Arial" w:hAnsi="Arial" w:cs="Arial"/>
          <w:sz w:val="24"/>
          <w:szCs w:val="24"/>
        </w:rPr>
        <w:t>СОССП</w:t>
      </w:r>
      <w:r w:rsidRPr="00D050A9">
        <w:rPr>
          <w:rFonts w:ascii="Arial" w:hAnsi="Arial" w:cs="Arial"/>
          <w:sz w:val="24"/>
          <w:szCs w:val="24"/>
        </w:rPr>
        <w:t>. Методы определения соответствия</w:t>
      </w:r>
      <w:r w:rsidR="002D789F">
        <w:rPr>
          <w:rFonts w:ascii="Arial" w:hAnsi="Arial" w:cs="Arial"/>
          <w:sz w:val="24"/>
          <w:szCs w:val="24"/>
        </w:rPr>
        <w:t xml:space="preserve"> </w:t>
      </w:r>
      <w:r w:rsidRPr="00D050A9">
        <w:rPr>
          <w:rFonts w:ascii="Arial" w:hAnsi="Arial" w:cs="Arial"/>
          <w:sz w:val="24"/>
          <w:szCs w:val="24"/>
        </w:rPr>
        <w:t xml:space="preserve">уровню доступа </w:t>
      </w:r>
      <w:r w:rsidR="008956E1">
        <w:rPr>
          <w:rFonts w:ascii="Arial" w:hAnsi="Arial" w:cs="Arial"/>
          <w:sz w:val="24"/>
          <w:szCs w:val="24"/>
        </w:rPr>
        <w:t xml:space="preserve">по </w:t>
      </w:r>
      <w:r w:rsidRPr="00D050A9">
        <w:rPr>
          <w:rFonts w:ascii="Arial" w:hAnsi="Arial" w:cs="Arial"/>
          <w:sz w:val="24"/>
          <w:szCs w:val="24"/>
        </w:rPr>
        <w:t>IEC 608</w:t>
      </w:r>
      <w:r w:rsidR="002D789F">
        <w:rPr>
          <w:rFonts w:ascii="Arial" w:hAnsi="Arial" w:cs="Arial"/>
          <w:sz w:val="24"/>
          <w:szCs w:val="24"/>
        </w:rPr>
        <w:t>25-1, за исключением следующего:</w:t>
      </w:r>
    </w:p>
    <w:p w:rsidR="00D050A9" w:rsidRPr="00D050A9" w:rsidRDefault="00D050A9" w:rsidP="002D789F">
      <w:pPr>
        <w:pStyle w:val="27"/>
        <w:ind w:firstLine="709"/>
        <w:rPr>
          <w:rFonts w:ascii="Arial" w:hAnsi="Arial" w:cs="Arial"/>
          <w:sz w:val="24"/>
          <w:szCs w:val="24"/>
        </w:rPr>
      </w:pPr>
      <w:r w:rsidRPr="00D050A9">
        <w:rPr>
          <w:rFonts w:ascii="Arial" w:hAnsi="Arial" w:cs="Arial"/>
          <w:sz w:val="24"/>
          <w:szCs w:val="24"/>
        </w:rPr>
        <w:t xml:space="preserve">а) </w:t>
      </w:r>
      <w:r w:rsidR="002D789F">
        <w:rPr>
          <w:rFonts w:ascii="Arial" w:hAnsi="Arial" w:cs="Arial"/>
          <w:sz w:val="24"/>
          <w:szCs w:val="24"/>
        </w:rPr>
        <w:t>у</w:t>
      </w:r>
      <w:r w:rsidRPr="00D050A9">
        <w:rPr>
          <w:rFonts w:ascii="Arial" w:hAnsi="Arial" w:cs="Arial"/>
          <w:sz w:val="24"/>
          <w:szCs w:val="24"/>
        </w:rPr>
        <w:t>ровень</w:t>
      </w:r>
      <w:r w:rsidR="002D789F">
        <w:rPr>
          <w:rFonts w:ascii="Arial" w:hAnsi="Arial" w:cs="Arial"/>
          <w:sz w:val="24"/>
          <w:szCs w:val="24"/>
        </w:rPr>
        <w:t xml:space="preserve"> доступа в пределах указанной зоны</w:t>
      </w:r>
      <w:r w:rsidRPr="00D050A9">
        <w:rPr>
          <w:rFonts w:ascii="Arial" w:hAnsi="Arial" w:cs="Arial"/>
          <w:sz w:val="24"/>
          <w:szCs w:val="24"/>
        </w:rPr>
        <w:t xml:space="preserve"> должен определяться в любом положении относительно передатчик</w:t>
      </w:r>
      <w:r w:rsidR="002D789F">
        <w:rPr>
          <w:rFonts w:ascii="Arial" w:hAnsi="Arial" w:cs="Arial"/>
          <w:sz w:val="24"/>
          <w:szCs w:val="24"/>
        </w:rPr>
        <w:t>а</w:t>
      </w:r>
      <w:r w:rsidRPr="00D050A9">
        <w:rPr>
          <w:rFonts w:ascii="Arial" w:hAnsi="Arial" w:cs="Arial"/>
          <w:sz w:val="24"/>
          <w:szCs w:val="24"/>
        </w:rPr>
        <w:t xml:space="preserve"> </w:t>
      </w:r>
      <w:r w:rsidR="001918BB">
        <w:rPr>
          <w:rFonts w:ascii="Arial" w:hAnsi="Arial" w:cs="Arial"/>
          <w:sz w:val="24"/>
          <w:szCs w:val="24"/>
        </w:rPr>
        <w:t>СОССП</w:t>
      </w:r>
      <w:r w:rsidRPr="00D050A9">
        <w:rPr>
          <w:rFonts w:ascii="Arial" w:hAnsi="Arial" w:cs="Arial"/>
          <w:sz w:val="24"/>
          <w:szCs w:val="24"/>
        </w:rPr>
        <w:t>, уровень доступа к которому максимален.</w:t>
      </w:r>
    </w:p>
    <w:p w:rsidR="00D050A9" w:rsidRPr="002D789F" w:rsidRDefault="002D789F" w:rsidP="00D050A9">
      <w:pPr>
        <w:pStyle w:val="27"/>
        <w:ind w:firstLine="709"/>
        <w:rPr>
          <w:rFonts w:ascii="Arial" w:hAnsi="Arial" w:cs="Arial"/>
          <w:sz w:val="24"/>
          <w:szCs w:val="24"/>
        </w:rPr>
      </w:pPr>
      <w:r w:rsidRPr="002D789F">
        <w:rPr>
          <w:rFonts w:ascii="Arial" w:hAnsi="Arial" w:cs="Arial"/>
          <w:spacing w:val="20"/>
          <w:sz w:val="22"/>
        </w:rPr>
        <w:t>Примечание –</w:t>
      </w:r>
      <w:r w:rsidRPr="002D789F">
        <w:rPr>
          <w:rFonts w:ascii="Arial" w:hAnsi="Arial" w:cs="Arial"/>
          <w:sz w:val="22"/>
        </w:rPr>
        <w:t xml:space="preserve"> </w:t>
      </w:r>
      <w:r w:rsidR="00D050A9" w:rsidRPr="002D789F">
        <w:rPr>
          <w:rFonts w:ascii="Arial" w:hAnsi="Arial" w:cs="Arial"/>
          <w:sz w:val="22"/>
          <w:szCs w:val="24"/>
        </w:rPr>
        <w:t xml:space="preserve">Обратите внимание, что максимальный уровень доступа может определяться многими факторами, такими как окна и ориентация передатчика (в частности, для </w:t>
      </w:r>
      <w:r w:rsidR="00D050A9" w:rsidRPr="002D789F">
        <w:rPr>
          <w:rFonts w:ascii="Arial" w:hAnsi="Arial" w:cs="Arial"/>
          <w:sz w:val="22"/>
          <w:szCs w:val="24"/>
        </w:rPr>
        <w:lastRenderedPageBreak/>
        <w:t>передатч</w:t>
      </w:r>
      <w:r w:rsidR="008956E1">
        <w:rPr>
          <w:rFonts w:ascii="Arial" w:hAnsi="Arial" w:cs="Arial"/>
          <w:sz w:val="22"/>
          <w:szCs w:val="24"/>
        </w:rPr>
        <w:t>иков с динамическим наведением);</w:t>
      </w:r>
    </w:p>
    <w:p w:rsidR="008956E1" w:rsidRDefault="008956E1" w:rsidP="00D050A9">
      <w:pPr>
        <w:pStyle w:val="27"/>
        <w:ind w:firstLine="709"/>
        <w:rPr>
          <w:rFonts w:ascii="Arial" w:hAnsi="Arial" w:cs="Arial"/>
          <w:sz w:val="24"/>
          <w:szCs w:val="24"/>
        </w:rPr>
      </w:pPr>
      <w:r>
        <w:rPr>
          <w:rFonts w:ascii="Arial" w:hAnsi="Arial" w:cs="Arial"/>
          <w:sz w:val="24"/>
          <w:szCs w:val="24"/>
        </w:rPr>
        <w:t>b) у</w:t>
      </w:r>
      <w:r w:rsidR="00D050A9" w:rsidRPr="00D050A9">
        <w:rPr>
          <w:rFonts w:ascii="Arial" w:hAnsi="Arial" w:cs="Arial"/>
          <w:sz w:val="24"/>
          <w:szCs w:val="24"/>
        </w:rPr>
        <w:t xml:space="preserve">ровень доступа может зависеть от активации </w:t>
      </w:r>
      <w:r w:rsidR="009273CD">
        <w:rPr>
          <w:rFonts w:ascii="Arial" w:hAnsi="Arial" w:cs="Arial"/>
          <w:sz w:val="24"/>
          <w:szCs w:val="24"/>
        </w:rPr>
        <w:t>СЗУ</w:t>
      </w:r>
      <w:r w:rsidR="00D050A9" w:rsidRPr="00D050A9">
        <w:rPr>
          <w:rFonts w:ascii="Arial" w:hAnsi="Arial" w:cs="Arial"/>
          <w:sz w:val="24"/>
          <w:szCs w:val="24"/>
        </w:rPr>
        <w:t xml:space="preserve"> или </w:t>
      </w:r>
      <w:r w:rsidR="009273CD">
        <w:rPr>
          <w:rFonts w:ascii="Arial" w:hAnsi="Arial" w:cs="Arial"/>
          <w:sz w:val="24"/>
          <w:szCs w:val="24"/>
        </w:rPr>
        <w:t>АПМ</w:t>
      </w:r>
      <w:r w:rsidRPr="008956E1">
        <w:rPr>
          <w:rFonts w:ascii="Arial" w:hAnsi="Arial" w:cs="Arial"/>
          <w:sz w:val="24"/>
          <w:szCs w:val="24"/>
        </w:rPr>
        <w:t>-система</w:t>
      </w:r>
      <w:r>
        <w:rPr>
          <w:rFonts w:ascii="Arial" w:hAnsi="Arial" w:cs="Arial"/>
          <w:sz w:val="24"/>
          <w:szCs w:val="24"/>
        </w:rPr>
        <w:t>;</w:t>
      </w:r>
    </w:p>
    <w:p w:rsidR="008956E1" w:rsidRDefault="008956E1" w:rsidP="008956E1">
      <w:pPr>
        <w:pStyle w:val="27"/>
        <w:ind w:firstLine="709"/>
        <w:rPr>
          <w:rFonts w:ascii="Arial" w:hAnsi="Arial" w:cs="Arial"/>
          <w:sz w:val="24"/>
          <w:szCs w:val="24"/>
        </w:rPr>
      </w:pPr>
      <w:r>
        <w:rPr>
          <w:rFonts w:ascii="Arial" w:hAnsi="Arial" w:cs="Arial"/>
          <w:sz w:val="24"/>
          <w:szCs w:val="24"/>
        </w:rPr>
        <w:t>c) е</w:t>
      </w:r>
      <w:r w:rsidR="00D050A9" w:rsidRPr="00D050A9">
        <w:rPr>
          <w:rFonts w:ascii="Arial" w:hAnsi="Arial" w:cs="Arial"/>
          <w:sz w:val="24"/>
          <w:szCs w:val="24"/>
        </w:rPr>
        <w:t xml:space="preserve">сли </w:t>
      </w:r>
      <w:r w:rsidR="009273CD">
        <w:rPr>
          <w:rFonts w:ascii="Arial" w:hAnsi="Arial" w:cs="Arial"/>
          <w:sz w:val="24"/>
          <w:szCs w:val="24"/>
        </w:rPr>
        <w:t>СЗУ</w:t>
      </w:r>
      <w:r w:rsidR="00D050A9" w:rsidRPr="00D050A9">
        <w:rPr>
          <w:rFonts w:ascii="Arial" w:hAnsi="Arial" w:cs="Arial"/>
          <w:sz w:val="24"/>
          <w:szCs w:val="24"/>
        </w:rPr>
        <w:t xml:space="preserve"> или </w:t>
      </w:r>
      <w:r w:rsidR="009273CD">
        <w:rPr>
          <w:rFonts w:ascii="Arial" w:hAnsi="Arial" w:cs="Arial"/>
          <w:sz w:val="24"/>
          <w:szCs w:val="24"/>
        </w:rPr>
        <w:t>АПМ</w:t>
      </w:r>
      <w:r w:rsidR="00D050A9" w:rsidRPr="00D050A9">
        <w:rPr>
          <w:rFonts w:ascii="Arial" w:hAnsi="Arial" w:cs="Arial"/>
          <w:sz w:val="24"/>
          <w:szCs w:val="24"/>
        </w:rPr>
        <w:t xml:space="preserve">-система отслеживает местоположение, </w:t>
      </w:r>
      <w:r w:rsidRPr="008956E1">
        <w:rPr>
          <w:rFonts w:ascii="Arial" w:hAnsi="Arial" w:cs="Arial"/>
          <w:sz w:val="24"/>
          <w:szCs w:val="24"/>
        </w:rPr>
        <w:t>она должна соответствовать требованиям к производительности, определенным в пункте 5.3.2. В противном случае для определения уровня доступа используется тот же метод, который использовался для классификации. Для получения информации об условиях просмотра без оптических приспос</w:t>
      </w:r>
      <w:r>
        <w:rPr>
          <w:rFonts w:ascii="Arial" w:hAnsi="Arial" w:cs="Arial"/>
          <w:sz w:val="24"/>
          <w:szCs w:val="24"/>
        </w:rPr>
        <w:t>облений обратитесь к таблицам МДВ</w:t>
      </w:r>
      <w:r w:rsidRPr="008956E1">
        <w:rPr>
          <w:rFonts w:ascii="Arial" w:hAnsi="Arial" w:cs="Arial"/>
          <w:sz w:val="24"/>
          <w:szCs w:val="24"/>
        </w:rPr>
        <w:t xml:space="preserve"> в IEC 60825-1.</w:t>
      </w:r>
    </w:p>
    <w:p w:rsidR="00D050A9" w:rsidRPr="00D050A9" w:rsidRDefault="00D050A9" w:rsidP="008956E1">
      <w:pPr>
        <w:pStyle w:val="27"/>
        <w:ind w:firstLine="709"/>
        <w:rPr>
          <w:rFonts w:ascii="Arial" w:hAnsi="Arial" w:cs="Arial"/>
          <w:sz w:val="24"/>
          <w:szCs w:val="24"/>
        </w:rPr>
      </w:pPr>
      <w:r w:rsidRPr="00D050A9">
        <w:rPr>
          <w:rFonts w:ascii="Arial" w:hAnsi="Arial" w:cs="Arial"/>
          <w:sz w:val="24"/>
          <w:szCs w:val="24"/>
        </w:rPr>
        <w:t>Контрольное</w:t>
      </w:r>
      <w:r w:rsidR="008956E1">
        <w:rPr>
          <w:rFonts w:ascii="Arial" w:hAnsi="Arial" w:cs="Arial"/>
          <w:sz w:val="24"/>
          <w:szCs w:val="24"/>
        </w:rPr>
        <w:t xml:space="preserve"> </w:t>
      </w:r>
      <w:r w:rsidRPr="00D050A9">
        <w:rPr>
          <w:rFonts w:ascii="Arial" w:hAnsi="Arial" w:cs="Arial"/>
          <w:sz w:val="24"/>
          <w:szCs w:val="24"/>
        </w:rPr>
        <w:t xml:space="preserve">тестирование уровней доступа должно проводиться при </w:t>
      </w:r>
      <w:r w:rsidR="008956E1">
        <w:rPr>
          <w:rFonts w:ascii="Arial" w:hAnsi="Arial" w:cs="Arial"/>
          <w:sz w:val="24"/>
          <w:szCs w:val="24"/>
        </w:rPr>
        <w:t>обоснованно</w:t>
      </w:r>
      <w:r w:rsidRPr="00D050A9">
        <w:rPr>
          <w:rFonts w:ascii="Arial" w:hAnsi="Arial" w:cs="Arial"/>
          <w:sz w:val="24"/>
          <w:szCs w:val="24"/>
        </w:rPr>
        <w:t xml:space="preserve"> прогнозируемых неисправностях, чтобы убедиться, что </w:t>
      </w:r>
      <w:r w:rsidR="009273CD">
        <w:rPr>
          <w:rFonts w:ascii="Arial" w:hAnsi="Arial" w:cs="Arial"/>
          <w:sz w:val="24"/>
          <w:szCs w:val="24"/>
        </w:rPr>
        <w:t>АПМ</w:t>
      </w:r>
      <w:r w:rsidR="008956E1">
        <w:rPr>
          <w:rFonts w:ascii="Arial" w:hAnsi="Arial" w:cs="Arial"/>
          <w:sz w:val="24"/>
          <w:szCs w:val="24"/>
        </w:rPr>
        <w:t xml:space="preserve"> и/</w:t>
      </w:r>
      <w:r w:rsidRPr="00D050A9">
        <w:rPr>
          <w:rFonts w:ascii="Arial" w:hAnsi="Arial" w:cs="Arial"/>
          <w:sz w:val="24"/>
          <w:szCs w:val="24"/>
        </w:rPr>
        <w:t xml:space="preserve">или </w:t>
      </w:r>
      <w:r w:rsidR="009273CD">
        <w:rPr>
          <w:rFonts w:ascii="Arial" w:hAnsi="Arial" w:cs="Arial"/>
          <w:sz w:val="24"/>
          <w:szCs w:val="24"/>
        </w:rPr>
        <w:t>СЗУ</w:t>
      </w:r>
      <w:r w:rsidRPr="00D050A9">
        <w:rPr>
          <w:rFonts w:ascii="Arial" w:hAnsi="Arial" w:cs="Arial"/>
          <w:sz w:val="24"/>
          <w:szCs w:val="24"/>
        </w:rPr>
        <w:t>, если они используются, работают должным образом. В обстоятельствах, когда трудно выполнить прямые измерения, приемлема оценка уровня доступа, основанная на расчетах. Неисправности, которые приводят к вы</w:t>
      </w:r>
      <w:r w:rsidR="008956E1">
        <w:rPr>
          <w:rFonts w:ascii="Arial" w:hAnsi="Arial" w:cs="Arial"/>
          <w:sz w:val="24"/>
          <w:szCs w:val="24"/>
        </w:rPr>
        <w:t>ходу</w:t>
      </w:r>
      <w:r w:rsidRPr="00D050A9">
        <w:rPr>
          <w:rFonts w:ascii="Arial" w:hAnsi="Arial" w:cs="Arial"/>
          <w:sz w:val="24"/>
          <w:szCs w:val="24"/>
        </w:rPr>
        <w:t xml:space="preserve"> излучения, превышающего</w:t>
      </w:r>
      <w:r w:rsidR="008956E1">
        <w:rPr>
          <w:rFonts w:ascii="Arial" w:hAnsi="Arial" w:cs="Arial"/>
          <w:sz w:val="24"/>
          <w:szCs w:val="24"/>
        </w:rPr>
        <w:t xml:space="preserve"> </w:t>
      </w:r>
      <w:r w:rsidRPr="00D050A9">
        <w:rPr>
          <w:rFonts w:ascii="Arial" w:hAnsi="Arial" w:cs="Arial"/>
          <w:sz w:val="24"/>
          <w:szCs w:val="24"/>
        </w:rPr>
        <w:t xml:space="preserve">применимый </w:t>
      </w:r>
      <w:r w:rsidR="008956E1">
        <w:rPr>
          <w:rFonts w:ascii="Arial" w:hAnsi="Arial" w:cs="Arial"/>
          <w:sz w:val="24"/>
          <w:szCs w:val="24"/>
        </w:rPr>
        <w:t>ПДИ</w:t>
      </w:r>
      <w:r w:rsidRPr="00D050A9">
        <w:rPr>
          <w:rFonts w:ascii="Arial" w:hAnsi="Arial" w:cs="Arial"/>
          <w:sz w:val="24"/>
          <w:szCs w:val="24"/>
        </w:rPr>
        <w:t xml:space="preserve"> только на ограниченный период времени, и в отношении которых невозможно </w:t>
      </w:r>
      <w:r w:rsidR="008956E1">
        <w:rPr>
          <w:rFonts w:ascii="Arial" w:hAnsi="Arial" w:cs="Arial"/>
          <w:sz w:val="24"/>
          <w:szCs w:val="24"/>
        </w:rPr>
        <w:t>обоснованно</w:t>
      </w:r>
      <w:r w:rsidRPr="00D050A9">
        <w:rPr>
          <w:rFonts w:ascii="Arial" w:hAnsi="Arial" w:cs="Arial"/>
          <w:sz w:val="24"/>
          <w:szCs w:val="24"/>
        </w:rPr>
        <w:t xml:space="preserve"> предвидеть, что доступ человека к излучению произойдет до вывода изделия из экспл</w:t>
      </w:r>
      <w:r w:rsidR="008956E1">
        <w:rPr>
          <w:rFonts w:ascii="Arial" w:hAnsi="Arial" w:cs="Arial"/>
          <w:sz w:val="24"/>
          <w:szCs w:val="24"/>
        </w:rPr>
        <w:t>уатации или регулировки ниже ПДИ</w:t>
      </w:r>
      <w:r w:rsidRPr="00D050A9">
        <w:rPr>
          <w:rFonts w:ascii="Arial" w:hAnsi="Arial" w:cs="Arial"/>
          <w:sz w:val="24"/>
          <w:szCs w:val="24"/>
        </w:rPr>
        <w:t>, рассматривать не нужно.</w:t>
      </w:r>
    </w:p>
    <w:p w:rsidR="00D050A9" w:rsidRPr="00D050A9" w:rsidRDefault="00D050A9" w:rsidP="00D050A9">
      <w:pPr>
        <w:tabs>
          <w:tab w:val="left" w:pos="851"/>
          <w:tab w:val="right" w:leader="dot" w:pos="9781"/>
        </w:tabs>
        <w:outlineLvl w:val="1"/>
        <w:rPr>
          <w:rFonts w:ascii="Arial" w:hAnsi="Arial" w:cs="Arial"/>
          <w:b/>
          <w:sz w:val="24"/>
          <w:szCs w:val="24"/>
        </w:rPr>
      </w:pPr>
      <w:r w:rsidRPr="00D050A9">
        <w:rPr>
          <w:rFonts w:ascii="Arial" w:hAnsi="Arial" w:cs="Arial"/>
          <w:b/>
          <w:sz w:val="24"/>
          <w:szCs w:val="24"/>
        </w:rPr>
        <w:t>4.2</w:t>
      </w:r>
      <w:r>
        <w:rPr>
          <w:rFonts w:ascii="Arial" w:hAnsi="Arial" w:cs="Arial"/>
          <w:b/>
          <w:sz w:val="24"/>
          <w:szCs w:val="24"/>
        </w:rPr>
        <w:t xml:space="preserve"> </w:t>
      </w:r>
      <w:r w:rsidRPr="00D050A9">
        <w:rPr>
          <w:rFonts w:ascii="Arial" w:hAnsi="Arial" w:cs="Arial"/>
          <w:b/>
          <w:sz w:val="24"/>
          <w:szCs w:val="24"/>
        </w:rPr>
        <w:t>Определение уровня доступа и использование условия 2</w:t>
      </w:r>
    </w:p>
    <w:p w:rsidR="00D050A9" w:rsidRPr="00D050A9" w:rsidRDefault="00D050A9" w:rsidP="008956E1">
      <w:pPr>
        <w:pStyle w:val="27"/>
        <w:ind w:firstLine="709"/>
        <w:rPr>
          <w:rFonts w:ascii="Arial" w:hAnsi="Arial" w:cs="Arial"/>
          <w:sz w:val="24"/>
          <w:szCs w:val="24"/>
        </w:rPr>
      </w:pPr>
      <w:r w:rsidRPr="00D050A9">
        <w:rPr>
          <w:rFonts w:ascii="Arial" w:hAnsi="Arial" w:cs="Arial"/>
          <w:sz w:val="24"/>
          <w:szCs w:val="24"/>
        </w:rPr>
        <w:t>Уровень доступа определяется путем измерения оптического</w:t>
      </w:r>
      <w:r>
        <w:rPr>
          <w:rFonts w:ascii="Arial" w:hAnsi="Arial" w:cs="Arial"/>
          <w:sz w:val="24"/>
          <w:szCs w:val="24"/>
        </w:rPr>
        <w:t xml:space="preserve"> излучения, которое может стать </w:t>
      </w:r>
      <w:r w:rsidRPr="00D050A9">
        <w:rPr>
          <w:rFonts w:ascii="Arial" w:hAnsi="Arial" w:cs="Arial"/>
          <w:sz w:val="24"/>
          <w:szCs w:val="24"/>
        </w:rPr>
        <w:t xml:space="preserve">доступным после любого </w:t>
      </w:r>
      <w:r w:rsidR="008956E1">
        <w:rPr>
          <w:rFonts w:ascii="Arial" w:hAnsi="Arial" w:cs="Arial"/>
          <w:sz w:val="24"/>
          <w:szCs w:val="24"/>
        </w:rPr>
        <w:t>обоснованно</w:t>
      </w:r>
      <w:r w:rsidRPr="00D050A9">
        <w:rPr>
          <w:rFonts w:ascii="Arial" w:hAnsi="Arial" w:cs="Arial"/>
          <w:sz w:val="24"/>
          <w:szCs w:val="24"/>
        </w:rPr>
        <w:t xml:space="preserve"> предсказуемого события во время эксплуатац</w:t>
      </w:r>
      <w:r w:rsidR="008956E1">
        <w:rPr>
          <w:rFonts w:ascii="Arial" w:hAnsi="Arial" w:cs="Arial"/>
          <w:sz w:val="24"/>
          <w:szCs w:val="24"/>
        </w:rPr>
        <w:t>ии и технического обслуживания.</w:t>
      </w:r>
    </w:p>
    <w:p w:rsidR="00D050A9" w:rsidRPr="00D050A9" w:rsidRDefault="00D050A9" w:rsidP="00D050A9">
      <w:pPr>
        <w:pStyle w:val="27"/>
        <w:ind w:firstLine="709"/>
        <w:rPr>
          <w:rFonts w:ascii="Arial" w:hAnsi="Arial" w:cs="Arial"/>
          <w:sz w:val="24"/>
          <w:szCs w:val="24"/>
        </w:rPr>
      </w:pPr>
      <w:r w:rsidRPr="00D050A9">
        <w:rPr>
          <w:rFonts w:ascii="Arial" w:hAnsi="Arial" w:cs="Arial"/>
          <w:sz w:val="24"/>
          <w:szCs w:val="24"/>
        </w:rPr>
        <w:t>Методы определения соответствия указанным</w:t>
      </w:r>
      <w:r w:rsidR="008956E1">
        <w:rPr>
          <w:rFonts w:ascii="Arial" w:hAnsi="Arial" w:cs="Arial"/>
          <w:sz w:val="24"/>
          <w:szCs w:val="24"/>
        </w:rPr>
        <w:t xml:space="preserve"> предельным значениям излучения по </w:t>
      </w:r>
      <w:r w:rsidRPr="00D050A9">
        <w:rPr>
          <w:rFonts w:ascii="Arial" w:hAnsi="Arial" w:cs="Arial"/>
          <w:sz w:val="24"/>
          <w:szCs w:val="24"/>
        </w:rPr>
        <w:t>IEC 60825-1.</w:t>
      </w:r>
    </w:p>
    <w:p w:rsidR="00D050A9" w:rsidRPr="00D050A9" w:rsidRDefault="00D050A9" w:rsidP="008956E1">
      <w:pPr>
        <w:pStyle w:val="27"/>
        <w:ind w:firstLine="709"/>
        <w:rPr>
          <w:rFonts w:ascii="Arial" w:hAnsi="Arial" w:cs="Arial"/>
          <w:sz w:val="24"/>
          <w:szCs w:val="24"/>
        </w:rPr>
      </w:pPr>
      <w:r w:rsidRPr="00D050A9">
        <w:rPr>
          <w:rFonts w:ascii="Arial" w:hAnsi="Arial" w:cs="Arial"/>
          <w:sz w:val="24"/>
          <w:szCs w:val="24"/>
        </w:rPr>
        <w:t>В этом документе должны быть проверены три условия. Усло</w:t>
      </w:r>
      <w:r w:rsidR="008956E1">
        <w:rPr>
          <w:rFonts w:ascii="Arial" w:hAnsi="Arial" w:cs="Arial"/>
          <w:sz w:val="24"/>
          <w:szCs w:val="24"/>
        </w:rPr>
        <w:t xml:space="preserve">вия 1 и 3 должны быть проверены </w:t>
      </w:r>
      <w:r w:rsidRPr="00D050A9">
        <w:rPr>
          <w:rFonts w:ascii="Arial" w:hAnsi="Arial" w:cs="Arial"/>
          <w:sz w:val="24"/>
          <w:szCs w:val="24"/>
        </w:rPr>
        <w:t>в соответствии с IEC 60825-1, а для выполнения условия 2 измерения для установления уровней доступа должны производиться</w:t>
      </w:r>
      <w:r w:rsidR="008956E1">
        <w:rPr>
          <w:rFonts w:ascii="Arial" w:hAnsi="Arial" w:cs="Arial"/>
          <w:sz w:val="24"/>
          <w:szCs w:val="24"/>
        </w:rPr>
        <w:t>:</w:t>
      </w:r>
    </w:p>
    <w:p w:rsidR="008956E1" w:rsidRDefault="008956E1" w:rsidP="00D050A9">
      <w:pPr>
        <w:pStyle w:val="27"/>
        <w:ind w:firstLine="709"/>
        <w:rPr>
          <w:rFonts w:ascii="Arial" w:hAnsi="Arial" w:cs="Arial"/>
          <w:sz w:val="24"/>
          <w:szCs w:val="24"/>
        </w:rPr>
      </w:pPr>
      <w:r>
        <w:rPr>
          <w:rFonts w:ascii="Arial" w:hAnsi="Arial" w:cs="Arial"/>
          <w:sz w:val="24"/>
          <w:szCs w:val="24"/>
        </w:rPr>
        <w:t xml:space="preserve">- </w:t>
      </w:r>
      <w:r w:rsidR="00D050A9" w:rsidRPr="00D050A9">
        <w:rPr>
          <w:rFonts w:ascii="Arial" w:hAnsi="Arial" w:cs="Arial"/>
          <w:sz w:val="24"/>
          <w:szCs w:val="24"/>
        </w:rPr>
        <w:t xml:space="preserve">для длины волны менее 1400 нм, апертура 3,5 мм на расстоянии </w:t>
      </w:r>
      <w:r>
        <w:rPr>
          <w:rFonts w:ascii="Arial" w:hAnsi="Arial" w:cs="Arial"/>
          <w:sz w:val="24"/>
          <w:szCs w:val="24"/>
        </w:rPr>
        <w:t>35 мм;</w:t>
      </w:r>
    </w:p>
    <w:p w:rsidR="008956E1" w:rsidRDefault="008956E1" w:rsidP="00D050A9">
      <w:pPr>
        <w:pStyle w:val="27"/>
        <w:ind w:firstLine="709"/>
        <w:rPr>
          <w:rFonts w:ascii="Arial" w:hAnsi="Arial" w:cs="Arial"/>
          <w:sz w:val="24"/>
          <w:szCs w:val="24"/>
        </w:rPr>
      </w:pPr>
      <w:r>
        <w:rPr>
          <w:rFonts w:ascii="Arial" w:hAnsi="Arial" w:cs="Arial"/>
          <w:sz w:val="24"/>
          <w:szCs w:val="24"/>
        </w:rPr>
        <w:t xml:space="preserve">- </w:t>
      </w:r>
      <w:r w:rsidR="00D050A9" w:rsidRPr="00D050A9">
        <w:rPr>
          <w:rFonts w:ascii="Arial" w:hAnsi="Arial" w:cs="Arial"/>
          <w:sz w:val="24"/>
          <w:szCs w:val="24"/>
        </w:rPr>
        <w:t xml:space="preserve">для длины волны равной или превышающей 1400 нм, </w:t>
      </w:r>
      <w:r w:rsidRPr="00D050A9">
        <w:rPr>
          <w:rFonts w:ascii="Arial" w:hAnsi="Arial" w:cs="Arial"/>
          <w:sz w:val="24"/>
          <w:szCs w:val="24"/>
        </w:rPr>
        <w:t xml:space="preserve">апертура </w:t>
      </w:r>
      <w:r w:rsidR="00D050A9" w:rsidRPr="00D050A9">
        <w:rPr>
          <w:rFonts w:ascii="Arial" w:hAnsi="Arial" w:cs="Arial"/>
          <w:sz w:val="24"/>
          <w:szCs w:val="24"/>
        </w:rPr>
        <w:t>3,</w:t>
      </w:r>
      <w:r w:rsidRPr="00D050A9">
        <w:rPr>
          <w:rFonts w:ascii="Arial" w:hAnsi="Arial" w:cs="Arial"/>
          <w:sz w:val="24"/>
          <w:szCs w:val="24"/>
        </w:rPr>
        <w:t xml:space="preserve">5 мм </w:t>
      </w:r>
      <w:r w:rsidR="00D050A9" w:rsidRPr="00D050A9">
        <w:rPr>
          <w:rFonts w:ascii="Arial" w:hAnsi="Arial" w:cs="Arial"/>
          <w:sz w:val="24"/>
          <w:szCs w:val="24"/>
        </w:rPr>
        <w:t xml:space="preserve">на расстоянии 14 мм </w:t>
      </w:r>
    </w:p>
    <w:p w:rsidR="008956E1" w:rsidRDefault="00D050A9" w:rsidP="00D050A9">
      <w:pPr>
        <w:pStyle w:val="27"/>
        <w:ind w:firstLine="709"/>
        <w:rPr>
          <w:rFonts w:ascii="Arial" w:hAnsi="Arial" w:cs="Arial"/>
          <w:sz w:val="24"/>
          <w:szCs w:val="24"/>
        </w:rPr>
      </w:pPr>
      <w:r w:rsidRPr="00D050A9">
        <w:rPr>
          <w:rFonts w:ascii="Arial" w:hAnsi="Arial" w:cs="Arial"/>
          <w:sz w:val="24"/>
          <w:szCs w:val="24"/>
        </w:rPr>
        <w:t xml:space="preserve">от торца передатчика </w:t>
      </w:r>
      <w:r w:rsidR="001918BB">
        <w:rPr>
          <w:rFonts w:ascii="Arial" w:hAnsi="Arial" w:cs="Arial"/>
          <w:sz w:val="24"/>
          <w:szCs w:val="24"/>
        </w:rPr>
        <w:t>СОССП</w:t>
      </w:r>
      <w:r w:rsidRPr="00D050A9">
        <w:rPr>
          <w:rFonts w:ascii="Arial" w:hAnsi="Arial" w:cs="Arial"/>
          <w:sz w:val="24"/>
          <w:szCs w:val="24"/>
        </w:rPr>
        <w:t xml:space="preserve"> (имитирует увеличительное стекло </w:t>
      </w:r>
      <w:r w:rsidR="008956E1">
        <w:rPr>
          <w:rFonts w:ascii="Arial" w:hAnsi="Arial" w:cs="Arial"/>
          <w:sz w:val="24"/>
          <w:szCs w:val="24"/>
          <w:lang w:val="en-US"/>
        </w:rPr>
        <w:t>a</w:t>
      </w:r>
      <w:r w:rsidRPr="00D050A9">
        <w:rPr>
          <w:rFonts w:ascii="Arial" w:hAnsi="Arial" w:cs="Arial"/>
          <w:sz w:val="24"/>
          <w:szCs w:val="24"/>
        </w:rPr>
        <w:t xml:space="preserve"> × 18), как описано в таблице 1. </w:t>
      </w:r>
    </w:p>
    <w:p w:rsidR="00D050A9" w:rsidRPr="00D050A9" w:rsidRDefault="00D050A9" w:rsidP="00D050A9">
      <w:pPr>
        <w:pStyle w:val="27"/>
        <w:ind w:firstLine="709"/>
        <w:rPr>
          <w:rFonts w:ascii="Arial" w:hAnsi="Arial" w:cs="Arial"/>
          <w:sz w:val="24"/>
          <w:szCs w:val="24"/>
        </w:rPr>
      </w:pPr>
      <w:r w:rsidRPr="00D050A9">
        <w:rPr>
          <w:rFonts w:ascii="Arial" w:hAnsi="Arial" w:cs="Arial"/>
          <w:sz w:val="24"/>
          <w:szCs w:val="24"/>
        </w:rPr>
        <w:t xml:space="preserve">В дополнение к вышесказанному, если передатчик </w:t>
      </w:r>
      <w:r w:rsidR="001918BB">
        <w:rPr>
          <w:rFonts w:ascii="Arial" w:hAnsi="Arial" w:cs="Arial"/>
          <w:sz w:val="24"/>
          <w:szCs w:val="24"/>
        </w:rPr>
        <w:t>СОССП</w:t>
      </w:r>
      <w:r w:rsidRPr="00D050A9">
        <w:rPr>
          <w:rFonts w:ascii="Arial" w:hAnsi="Arial" w:cs="Arial"/>
          <w:sz w:val="24"/>
          <w:szCs w:val="24"/>
        </w:rPr>
        <w:t xml:space="preserve"> имеет уровень доступа 3B и является портативным, общее излучение на любой </w:t>
      </w:r>
      <w:r w:rsidR="008956E1">
        <w:rPr>
          <w:rFonts w:ascii="Arial" w:hAnsi="Arial" w:cs="Arial"/>
          <w:sz w:val="24"/>
          <w:szCs w:val="24"/>
        </w:rPr>
        <w:t>длине волны не должно превышать ПДИ</w:t>
      </w:r>
      <w:r w:rsidRPr="00D050A9">
        <w:rPr>
          <w:rFonts w:ascii="Arial" w:hAnsi="Arial" w:cs="Arial"/>
          <w:sz w:val="24"/>
          <w:szCs w:val="24"/>
        </w:rPr>
        <w:t xml:space="preserve"> класса 3B.</w:t>
      </w:r>
    </w:p>
    <w:p w:rsidR="00D050A9" w:rsidRPr="00D050A9" w:rsidRDefault="00D050A9" w:rsidP="00D050A9">
      <w:pPr>
        <w:pStyle w:val="27"/>
        <w:ind w:firstLine="709"/>
        <w:rPr>
          <w:rFonts w:ascii="Arial" w:hAnsi="Arial" w:cs="Arial"/>
          <w:sz w:val="24"/>
          <w:szCs w:val="24"/>
        </w:rPr>
      </w:pPr>
      <w:r w:rsidRPr="00D050A9">
        <w:rPr>
          <w:rFonts w:ascii="Arial" w:hAnsi="Arial" w:cs="Arial"/>
          <w:sz w:val="24"/>
          <w:szCs w:val="24"/>
        </w:rPr>
        <w:t>В условиях, когда трудно выполнить прямые измерения, приемлема оценка уровня доступа, основанная на расчетах.</w:t>
      </w:r>
    </w:p>
    <w:p w:rsidR="00D050A9" w:rsidRPr="00D050A9" w:rsidRDefault="00D050A9" w:rsidP="0049118D">
      <w:pPr>
        <w:pStyle w:val="27"/>
        <w:ind w:firstLine="709"/>
        <w:rPr>
          <w:rFonts w:ascii="Arial" w:hAnsi="Arial" w:cs="Arial"/>
          <w:sz w:val="24"/>
          <w:szCs w:val="24"/>
        </w:rPr>
      </w:pPr>
      <w:r w:rsidRPr="00D050A9">
        <w:rPr>
          <w:rFonts w:ascii="Arial" w:hAnsi="Arial" w:cs="Arial"/>
          <w:sz w:val="24"/>
          <w:szCs w:val="24"/>
        </w:rPr>
        <w:t xml:space="preserve">Для </w:t>
      </w:r>
      <w:r w:rsidR="001918BB">
        <w:rPr>
          <w:rFonts w:ascii="Arial" w:hAnsi="Arial" w:cs="Arial"/>
          <w:sz w:val="24"/>
          <w:szCs w:val="24"/>
        </w:rPr>
        <w:t>СОССП</w:t>
      </w:r>
      <w:r w:rsidRPr="00D050A9">
        <w:rPr>
          <w:rFonts w:ascii="Arial" w:hAnsi="Arial" w:cs="Arial"/>
          <w:sz w:val="24"/>
          <w:szCs w:val="24"/>
        </w:rPr>
        <w:t xml:space="preserve"> с автоматическим снижением мощности (требования к </w:t>
      </w:r>
      <w:r w:rsidRPr="00D050A9">
        <w:rPr>
          <w:rFonts w:ascii="Arial" w:hAnsi="Arial" w:cs="Arial"/>
          <w:sz w:val="24"/>
          <w:szCs w:val="24"/>
        </w:rPr>
        <w:lastRenderedPageBreak/>
        <w:t xml:space="preserve">производительности </w:t>
      </w:r>
      <w:r w:rsidR="009273CD">
        <w:rPr>
          <w:rFonts w:ascii="Arial" w:hAnsi="Arial" w:cs="Arial"/>
          <w:sz w:val="24"/>
          <w:szCs w:val="24"/>
        </w:rPr>
        <w:t>АПМ</w:t>
      </w:r>
      <w:r w:rsidRPr="00D050A9">
        <w:rPr>
          <w:rFonts w:ascii="Arial" w:hAnsi="Arial" w:cs="Arial"/>
          <w:sz w:val="24"/>
          <w:szCs w:val="24"/>
        </w:rPr>
        <w:t xml:space="preserve"> приведены в </w:t>
      </w:r>
      <w:r w:rsidR="0049118D">
        <w:rPr>
          <w:rFonts w:ascii="Arial" w:hAnsi="Arial" w:cs="Arial"/>
          <w:sz w:val="24"/>
          <w:szCs w:val="24"/>
        </w:rPr>
        <w:t>п.</w:t>
      </w:r>
      <w:r w:rsidRPr="00D050A9">
        <w:rPr>
          <w:rFonts w:ascii="Arial" w:hAnsi="Arial" w:cs="Arial"/>
          <w:sz w:val="24"/>
          <w:szCs w:val="24"/>
        </w:rPr>
        <w:t xml:space="preserve"> 5.3.2), уровень доступа будет определяться доступным излучением (импульсн</w:t>
      </w:r>
      <w:r w:rsidR="0049118D">
        <w:rPr>
          <w:rFonts w:ascii="Arial" w:hAnsi="Arial" w:cs="Arial"/>
          <w:sz w:val="24"/>
          <w:szCs w:val="24"/>
        </w:rPr>
        <w:t>ым</w:t>
      </w:r>
      <w:r w:rsidRPr="00D050A9">
        <w:rPr>
          <w:rFonts w:ascii="Arial" w:hAnsi="Arial" w:cs="Arial"/>
          <w:sz w:val="24"/>
          <w:szCs w:val="24"/>
        </w:rPr>
        <w:t xml:space="preserve"> или непрерывн</w:t>
      </w:r>
      <w:r w:rsidR="0049118D">
        <w:rPr>
          <w:rFonts w:ascii="Arial" w:hAnsi="Arial" w:cs="Arial"/>
          <w:sz w:val="24"/>
          <w:szCs w:val="24"/>
        </w:rPr>
        <w:t xml:space="preserve">ым) </w:t>
      </w:r>
      <w:r w:rsidRPr="00D050A9">
        <w:rPr>
          <w:rFonts w:ascii="Arial" w:hAnsi="Arial" w:cs="Arial"/>
          <w:sz w:val="24"/>
          <w:szCs w:val="24"/>
        </w:rPr>
        <w:t xml:space="preserve">по истечении временного интервала в 2 секунды. Кроме того, </w:t>
      </w:r>
      <w:r w:rsidR="0049118D">
        <w:rPr>
          <w:rFonts w:ascii="Arial" w:hAnsi="Arial" w:cs="Arial"/>
          <w:sz w:val="24"/>
          <w:szCs w:val="24"/>
        </w:rPr>
        <w:t>МДВ должно соответствовать</w:t>
      </w:r>
      <w:r w:rsidRPr="00D050A9">
        <w:rPr>
          <w:rFonts w:ascii="Arial" w:hAnsi="Arial" w:cs="Arial"/>
          <w:sz w:val="24"/>
          <w:szCs w:val="24"/>
        </w:rPr>
        <w:t xml:space="preserve"> п</w:t>
      </w:r>
      <w:r w:rsidR="0049118D">
        <w:rPr>
          <w:rFonts w:ascii="Arial" w:hAnsi="Arial" w:cs="Arial"/>
          <w:sz w:val="24"/>
          <w:szCs w:val="24"/>
        </w:rPr>
        <w:t>.</w:t>
      </w:r>
      <w:r w:rsidRPr="00D050A9">
        <w:rPr>
          <w:rFonts w:ascii="Arial" w:hAnsi="Arial" w:cs="Arial"/>
          <w:sz w:val="24"/>
          <w:szCs w:val="24"/>
        </w:rPr>
        <w:t xml:space="preserve"> 5.2.</w:t>
      </w:r>
    </w:p>
    <w:p w:rsidR="00D050A9" w:rsidRPr="00D050A9" w:rsidRDefault="00D050A9" w:rsidP="00C12BCA">
      <w:pPr>
        <w:pStyle w:val="27"/>
        <w:ind w:firstLine="0"/>
        <w:rPr>
          <w:rFonts w:ascii="Arial" w:hAnsi="Arial" w:cs="Arial"/>
          <w:sz w:val="24"/>
          <w:szCs w:val="24"/>
        </w:rPr>
      </w:pPr>
      <w:r w:rsidRPr="00D050A9">
        <w:rPr>
          <w:rFonts w:ascii="Arial" w:hAnsi="Arial" w:cs="Arial"/>
          <w:sz w:val="24"/>
          <w:szCs w:val="24"/>
        </w:rPr>
        <w:t xml:space="preserve">Таблица 1 </w:t>
      </w:r>
      <w:r w:rsidR="00C12BCA">
        <w:rPr>
          <w:rFonts w:ascii="Arial" w:hAnsi="Arial" w:cs="Arial"/>
          <w:sz w:val="24"/>
          <w:szCs w:val="24"/>
        </w:rPr>
        <w:t>–</w:t>
      </w:r>
      <w:r w:rsidRPr="00D050A9">
        <w:rPr>
          <w:rFonts w:ascii="Arial" w:hAnsi="Arial" w:cs="Arial"/>
          <w:sz w:val="24"/>
          <w:szCs w:val="24"/>
        </w:rPr>
        <w:t xml:space="preserve"> Диаметры и расстояния между измеряемыми отверстиями для </w:t>
      </w:r>
      <w:r w:rsidR="0049118D">
        <w:rPr>
          <w:rFonts w:ascii="Arial" w:hAnsi="Arial" w:cs="Arial"/>
          <w:sz w:val="24"/>
          <w:szCs w:val="24"/>
        </w:rPr>
        <w:t xml:space="preserve">стандартной </w:t>
      </w:r>
      <w:r w:rsidRPr="00D050A9">
        <w:rPr>
          <w:rFonts w:ascii="Arial" w:hAnsi="Arial" w:cs="Arial"/>
          <w:sz w:val="24"/>
          <w:szCs w:val="24"/>
        </w:rPr>
        <w:t xml:space="preserve">(упрощенной) оценки </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370"/>
        <w:gridCol w:w="1324"/>
        <w:gridCol w:w="1419"/>
        <w:gridCol w:w="1419"/>
        <w:gridCol w:w="1322"/>
        <w:gridCol w:w="1360"/>
      </w:tblGrid>
      <w:tr w:rsidR="0049118D" w:rsidRPr="0049118D" w:rsidTr="00C12BCA">
        <w:trPr>
          <w:trHeight w:val="243"/>
        </w:trPr>
        <w:tc>
          <w:tcPr>
            <w:tcW w:w="856" w:type="pct"/>
            <w:vMerge w:val="restart"/>
          </w:tcPr>
          <w:p w:rsidR="0049118D" w:rsidRPr="00C37123" w:rsidRDefault="0049118D" w:rsidP="0049118D">
            <w:pPr>
              <w:pStyle w:val="TableParagraph"/>
              <w:ind w:firstLine="0"/>
              <w:jc w:val="center"/>
              <w:rPr>
                <w:rFonts w:ascii="Arial" w:hAnsi="Arial" w:cs="Arial"/>
                <w:sz w:val="18"/>
                <w:szCs w:val="20"/>
                <w:lang w:val="ru-RU"/>
              </w:rPr>
            </w:pPr>
          </w:p>
        </w:tc>
        <w:tc>
          <w:tcPr>
            <w:tcW w:w="1359" w:type="pct"/>
            <w:gridSpan w:val="2"/>
            <w:tcBorders>
              <w:bottom w:val="nil"/>
            </w:tcBorders>
          </w:tcPr>
          <w:p w:rsidR="0049118D" w:rsidRPr="0049118D" w:rsidRDefault="0049118D" w:rsidP="0049118D">
            <w:pPr>
              <w:pStyle w:val="TableParagraph"/>
              <w:ind w:firstLine="0"/>
              <w:jc w:val="center"/>
              <w:rPr>
                <w:rFonts w:ascii="Arial" w:hAnsi="Arial" w:cs="Arial"/>
                <w:b/>
                <w:sz w:val="18"/>
                <w:szCs w:val="20"/>
              </w:rPr>
            </w:pPr>
            <w:r w:rsidRPr="0049118D">
              <w:rPr>
                <w:rFonts w:ascii="Arial" w:hAnsi="Arial" w:cs="Arial"/>
                <w:b/>
                <w:sz w:val="18"/>
                <w:szCs w:val="20"/>
                <w:lang w:val="ru-RU"/>
              </w:rPr>
              <w:t>Условие</w:t>
            </w:r>
            <w:r w:rsidRPr="0049118D">
              <w:rPr>
                <w:rFonts w:ascii="Arial" w:hAnsi="Arial" w:cs="Arial"/>
                <w:b/>
                <w:spacing w:val="71"/>
                <w:sz w:val="18"/>
                <w:szCs w:val="20"/>
              </w:rPr>
              <w:t xml:space="preserve"> </w:t>
            </w:r>
            <w:r w:rsidRPr="0049118D">
              <w:rPr>
                <w:rFonts w:ascii="Arial" w:hAnsi="Arial" w:cs="Arial"/>
                <w:b/>
                <w:spacing w:val="-10"/>
                <w:sz w:val="18"/>
                <w:szCs w:val="20"/>
              </w:rPr>
              <w:t>1</w:t>
            </w:r>
          </w:p>
        </w:tc>
        <w:tc>
          <w:tcPr>
            <w:tcW w:w="1432" w:type="pct"/>
            <w:gridSpan w:val="2"/>
            <w:tcBorders>
              <w:bottom w:val="nil"/>
            </w:tcBorders>
          </w:tcPr>
          <w:p w:rsidR="0049118D" w:rsidRPr="0049118D" w:rsidRDefault="0049118D" w:rsidP="0049118D">
            <w:pPr>
              <w:pStyle w:val="TableParagraph"/>
              <w:ind w:firstLine="0"/>
              <w:jc w:val="center"/>
              <w:rPr>
                <w:rFonts w:ascii="Arial" w:hAnsi="Arial" w:cs="Arial"/>
                <w:sz w:val="18"/>
                <w:szCs w:val="20"/>
              </w:rPr>
            </w:pPr>
            <w:r w:rsidRPr="0049118D">
              <w:rPr>
                <w:rFonts w:ascii="Arial" w:hAnsi="Arial" w:cs="Arial"/>
                <w:b/>
                <w:sz w:val="18"/>
                <w:szCs w:val="20"/>
              </w:rPr>
              <w:t>Условие</w:t>
            </w:r>
            <w:r w:rsidRPr="0049118D">
              <w:rPr>
                <w:rFonts w:ascii="Arial" w:hAnsi="Arial" w:cs="Arial"/>
                <w:b/>
                <w:spacing w:val="43"/>
                <w:sz w:val="18"/>
                <w:szCs w:val="20"/>
              </w:rPr>
              <w:t xml:space="preserve"> </w:t>
            </w:r>
            <w:r w:rsidRPr="0049118D">
              <w:rPr>
                <w:rFonts w:ascii="Arial" w:hAnsi="Arial" w:cs="Arial"/>
                <w:b/>
                <w:sz w:val="18"/>
                <w:szCs w:val="20"/>
              </w:rPr>
              <w:t>2</w:t>
            </w:r>
            <w:r w:rsidRPr="0049118D">
              <w:rPr>
                <w:rFonts w:ascii="Arial" w:hAnsi="Arial" w:cs="Arial"/>
                <w:b/>
                <w:spacing w:val="42"/>
                <w:sz w:val="18"/>
                <w:szCs w:val="20"/>
              </w:rPr>
              <w:t xml:space="preserve"> </w:t>
            </w:r>
            <w:r w:rsidRPr="0049118D">
              <w:rPr>
                <w:rFonts w:ascii="Arial" w:hAnsi="Arial" w:cs="Arial"/>
                <w:spacing w:val="-10"/>
                <w:sz w:val="18"/>
                <w:szCs w:val="20"/>
                <w:vertAlign w:val="superscript"/>
              </w:rPr>
              <w:t>a</w:t>
            </w:r>
          </w:p>
        </w:tc>
        <w:tc>
          <w:tcPr>
            <w:tcW w:w="1354" w:type="pct"/>
            <w:gridSpan w:val="2"/>
            <w:tcBorders>
              <w:bottom w:val="nil"/>
            </w:tcBorders>
          </w:tcPr>
          <w:p w:rsidR="0049118D" w:rsidRPr="0049118D" w:rsidRDefault="0049118D" w:rsidP="0049118D">
            <w:pPr>
              <w:pStyle w:val="TableParagraph"/>
              <w:ind w:firstLine="0"/>
              <w:jc w:val="center"/>
              <w:rPr>
                <w:rFonts w:ascii="Arial" w:hAnsi="Arial" w:cs="Arial"/>
                <w:b/>
                <w:sz w:val="18"/>
                <w:szCs w:val="20"/>
              </w:rPr>
            </w:pPr>
            <w:r w:rsidRPr="0049118D">
              <w:rPr>
                <w:rFonts w:ascii="Arial" w:hAnsi="Arial" w:cs="Arial"/>
                <w:b/>
                <w:sz w:val="18"/>
                <w:szCs w:val="20"/>
              </w:rPr>
              <w:t>Условие</w:t>
            </w:r>
            <w:r w:rsidRPr="0049118D">
              <w:rPr>
                <w:rFonts w:ascii="Arial" w:hAnsi="Arial" w:cs="Arial"/>
                <w:b/>
                <w:spacing w:val="71"/>
                <w:sz w:val="18"/>
                <w:szCs w:val="20"/>
              </w:rPr>
              <w:t xml:space="preserve"> </w:t>
            </w:r>
            <w:r w:rsidRPr="0049118D">
              <w:rPr>
                <w:rFonts w:ascii="Arial" w:hAnsi="Arial" w:cs="Arial"/>
                <w:b/>
                <w:spacing w:val="-10"/>
                <w:sz w:val="18"/>
                <w:szCs w:val="20"/>
              </w:rPr>
              <w:t>3</w:t>
            </w:r>
          </w:p>
        </w:tc>
      </w:tr>
      <w:tr w:rsidR="0049118D" w:rsidRPr="0049118D" w:rsidTr="00C12BCA">
        <w:trPr>
          <w:trHeight w:val="1545"/>
        </w:trPr>
        <w:tc>
          <w:tcPr>
            <w:tcW w:w="856" w:type="pct"/>
            <w:vMerge/>
            <w:tcBorders>
              <w:top w:val="nil"/>
            </w:tcBorders>
          </w:tcPr>
          <w:p w:rsidR="0049118D" w:rsidRPr="0049118D" w:rsidRDefault="0049118D" w:rsidP="0049118D">
            <w:pPr>
              <w:ind w:firstLine="0"/>
              <w:jc w:val="center"/>
              <w:rPr>
                <w:rFonts w:ascii="Arial" w:hAnsi="Arial" w:cs="Arial"/>
                <w:sz w:val="18"/>
                <w:szCs w:val="20"/>
              </w:rPr>
            </w:pPr>
          </w:p>
        </w:tc>
        <w:tc>
          <w:tcPr>
            <w:tcW w:w="1359" w:type="pct"/>
            <w:gridSpan w:val="2"/>
            <w:tcBorders>
              <w:top w:val="nil"/>
            </w:tcBorders>
          </w:tcPr>
          <w:p w:rsidR="0049118D" w:rsidRPr="0049118D" w:rsidRDefault="0049118D" w:rsidP="0049118D">
            <w:pPr>
              <w:pStyle w:val="TableParagraph"/>
              <w:spacing w:line="235" w:lineRule="auto"/>
              <w:ind w:firstLine="0"/>
              <w:jc w:val="center"/>
              <w:rPr>
                <w:rFonts w:ascii="Arial" w:hAnsi="Arial" w:cs="Arial"/>
                <w:sz w:val="18"/>
                <w:szCs w:val="20"/>
                <w:lang w:val="ru-RU"/>
              </w:rPr>
            </w:pPr>
            <w:r w:rsidRPr="0049118D">
              <w:rPr>
                <w:rFonts w:ascii="Arial" w:hAnsi="Arial" w:cs="Arial"/>
                <w:sz w:val="18"/>
                <w:szCs w:val="20"/>
                <w:lang w:val="ru-RU"/>
              </w:rPr>
              <w:t>Применяется для коллимированного луча, когда, например, телескоп или</w:t>
            </w:r>
          </w:p>
          <w:p w:rsidR="0049118D" w:rsidRPr="0049118D" w:rsidRDefault="0049118D" w:rsidP="0049118D">
            <w:pPr>
              <w:pStyle w:val="TableParagraph"/>
              <w:spacing w:line="235" w:lineRule="auto"/>
              <w:ind w:firstLine="0"/>
              <w:jc w:val="center"/>
              <w:rPr>
                <w:rFonts w:ascii="Arial" w:hAnsi="Arial" w:cs="Arial"/>
                <w:sz w:val="18"/>
                <w:szCs w:val="20"/>
              </w:rPr>
            </w:pPr>
            <w:r w:rsidRPr="0049118D">
              <w:rPr>
                <w:rFonts w:ascii="Arial" w:hAnsi="Arial" w:cs="Arial"/>
                <w:sz w:val="18"/>
                <w:szCs w:val="20"/>
              </w:rPr>
              <w:t>бинокль могут увеличить опасность</w:t>
            </w:r>
            <w:r w:rsidRPr="0049118D">
              <w:rPr>
                <w:rFonts w:ascii="Arial" w:hAnsi="Arial" w:cs="Arial"/>
                <w:sz w:val="18"/>
                <w:szCs w:val="20"/>
              </w:rPr>
              <w:tab/>
            </w:r>
          </w:p>
        </w:tc>
        <w:tc>
          <w:tcPr>
            <w:tcW w:w="1432" w:type="pct"/>
            <w:gridSpan w:val="2"/>
            <w:tcBorders>
              <w:top w:val="nil"/>
            </w:tcBorders>
          </w:tcPr>
          <w:p w:rsidR="0049118D" w:rsidRPr="0049118D" w:rsidRDefault="0049118D" w:rsidP="0049118D">
            <w:pPr>
              <w:pStyle w:val="TableParagraph"/>
              <w:spacing w:line="235" w:lineRule="auto"/>
              <w:ind w:firstLine="0"/>
              <w:jc w:val="center"/>
              <w:rPr>
                <w:rFonts w:ascii="Arial" w:hAnsi="Arial" w:cs="Arial"/>
                <w:sz w:val="18"/>
                <w:szCs w:val="20"/>
                <w:lang w:val="ru-RU"/>
              </w:rPr>
            </w:pPr>
            <w:r w:rsidRPr="0049118D">
              <w:rPr>
                <w:rFonts w:ascii="Arial" w:hAnsi="Arial" w:cs="Arial"/>
                <w:sz w:val="18"/>
                <w:szCs w:val="20"/>
                <w:lang w:val="ru-RU"/>
              </w:rPr>
              <w:t>Применяется для рассеянного излучения, когда, например, глазные лупы или мощные</w:t>
            </w:r>
          </w:p>
          <w:p w:rsidR="0049118D" w:rsidRPr="00C37123" w:rsidRDefault="0049118D" w:rsidP="0049118D">
            <w:pPr>
              <w:pStyle w:val="TableParagraph"/>
              <w:spacing w:line="235" w:lineRule="auto"/>
              <w:ind w:firstLine="0"/>
              <w:jc w:val="center"/>
              <w:rPr>
                <w:rFonts w:ascii="Arial" w:hAnsi="Arial" w:cs="Arial"/>
                <w:sz w:val="18"/>
                <w:szCs w:val="20"/>
                <w:lang w:val="ru-RU"/>
              </w:rPr>
            </w:pPr>
            <w:r w:rsidRPr="00C37123">
              <w:rPr>
                <w:rFonts w:ascii="Arial" w:hAnsi="Arial" w:cs="Arial"/>
                <w:sz w:val="18"/>
                <w:szCs w:val="20"/>
                <w:lang w:val="ru-RU"/>
              </w:rPr>
              <w:t>увеличители могут увеличить опасность</w:t>
            </w:r>
          </w:p>
          <w:p w:rsidR="0049118D" w:rsidRPr="0049118D" w:rsidRDefault="0049118D" w:rsidP="0049118D">
            <w:pPr>
              <w:pStyle w:val="TableParagraph"/>
              <w:spacing w:line="180" w:lineRule="exact"/>
              <w:ind w:firstLine="0"/>
              <w:jc w:val="center"/>
              <w:rPr>
                <w:rFonts w:ascii="Arial" w:hAnsi="Arial" w:cs="Arial"/>
                <w:sz w:val="18"/>
                <w:szCs w:val="20"/>
                <w:lang w:val="ru-RU"/>
              </w:rPr>
            </w:pPr>
            <w:r w:rsidRPr="0049118D">
              <w:rPr>
                <w:rFonts w:ascii="Arial" w:hAnsi="Arial" w:cs="Arial"/>
                <w:sz w:val="18"/>
                <w:szCs w:val="20"/>
                <w:lang w:val="ru-RU"/>
              </w:rPr>
              <w:t>Применяется для систем оптической связи в открытом космосе</w:t>
            </w:r>
          </w:p>
        </w:tc>
        <w:tc>
          <w:tcPr>
            <w:tcW w:w="1354" w:type="pct"/>
            <w:gridSpan w:val="2"/>
            <w:tcBorders>
              <w:top w:val="nil"/>
            </w:tcBorders>
          </w:tcPr>
          <w:p w:rsidR="0049118D" w:rsidRPr="0049118D" w:rsidRDefault="0049118D" w:rsidP="0049118D">
            <w:pPr>
              <w:pStyle w:val="TableParagraph"/>
              <w:spacing w:line="235" w:lineRule="auto"/>
              <w:ind w:firstLine="0"/>
              <w:jc w:val="center"/>
              <w:rPr>
                <w:rFonts w:ascii="Arial" w:hAnsi="Arial" w:cs="Arial"/>
                <w:sz w:val="18"/>
                <w:szCs w:val="20"/>
                <w:lang w:val="ru-RU"/>
              </w:rPr>
            </w:pPr>
            <w:r w:rsidRPr="0049118D">
              <w:rPr>
                <w:rFonts w:ascii="Arial" w:hAnsi="Arial" w:cs="Arial"/>
                <w:sz w:val="18"/>
                <w:szCs w:val="20"/>
                <w:lang w:val="ru-RU"/>
              </w:rPr>
              <w:t>Применяется для определения облучения, необходимого</w:t>
            </w:r>
          </w:p>
          <w:p w:rsidR="0049118D" w:rsidRPr="0049118D" w:rsidRDefault="0049118D" w:rsidP="0049118D">
            <w:pPr>
              <w:pStyle w:val="TableParagraph"/>
              <w:spacing w:line="235" w:lineRule="auto"/>
              <w:ind w:firstLine="0"/>
              <w:jc w:val="center"/>
              <w:rPr>
                <w:rFonts w:ascii="Arial" w:hAnsi="Arial" w:cs="Arial"/>
                <w:sz w:val="18"/>
                <w:szCs w:val="20"/>
                <w:lang w:val="ru-RU"/>
              </w:rPr>
            </w:pPr>
            <w:r w:rsidRPr="0049118D">
              <w:rPr>
                <w:rFonts w:ascii="Arial" w:hAnsi="Arial" w:cs="Arial"/>
                <w:sz w:val="18"/>
                <w:szCs w:val="20"/>
                <w:lang w:val="ru-RU"/>
              </w:rPr>
              <w:t>невооруженному глазу, для маломощных луп и</w:t>
            </w:r>
          </w:p>
          <w:p w:rsidR="0049118D" w:rsidRPr="0049118D" w:rsidRDefault="0049118D" w:rsidP="0049118D">
            <w:pPr>
              <w:pStyle w:val="TableParagraph"/>
              <w:spacing w:line="180" w:lineRule="exact"/>
              <w:ind w:firstLine="0"/>
              <w:jc w:val="center"/>
              <w:rPr>
                <w:rFonts w:ascii="Arial" w:hAnsi="Arial" w:cs="Arial"/>
                <w:sz w:val="18"/>
                <w:szCs w:val="20"/>
              </w:rPr>
            </w:pPr>
            <w:r w:rsidRPr="0049118D">
              <w:rPr>
                <w:rFonts w:ascii="Arial" w:hAnsi="Arial" w:cs="Arial"/>
                <w:sz w:val="18"/>
                <w:szCs w:val="20"/>
              </w:rPr>
              <w:t>сканирующих лучей</w:t>
            </w:r>
          </w:p>
        </w:tc>
      </w:tr>
      <w:tr w:rsidR="0049118D" w:rsidRPr="0049118D" w:rsidTr="00C12BCA">
        <w:trPr>
          <w:trHeight w:val="671"/>
        </w:trPr>
        <w:tc>
          <w:tcPr>
            <w:tcW w:w="856" w:type="pct"/>
          </w:tcPr>
          <w:p w:rsidR="0049118D" w:rsidRPr="0049118D" w:rsidRDefault="0049118D" w:rsidP="0049118D">
            <w:pPr>
              <w:pStyle w:val="TableParagraph"/>
              <w:ind w:firstLine="0"/>
              <w:jc w:val="center"/>
              <w:rPr>
                <w:rFonts w:ascii="Arial" w:hAnsi="Arial" w:cs="Arial"/>
                <w:b/>
                <w:sz w:val="18"/>
                <w:szCs w:val="20"/>
                <w:lang w:val="ru-RU"/>
              </w:rPr>
            </w:pPr>
            <w:r w:rsidRPr="0049118D">
              <w:rPr>
                <w:rFonts w:ascii="Arial" w:hAnsi="Arial" w:cs="Arial"/>
                <w:b/>
                <w:spacing w:val="-2"/>
                <w:sz w:val="18"/>
                <w:szCs w:val="20"/>
                <w:lang w:val="ru-RU"/>
              </w:rPr>
              <w:t>Длина волны</w:t>
            </w:r>
          </w:p>
        </w:tc>
        <w:tc>
          <w:tcPr>
            <w:tcW w:w="691" w:type="pct"/>
          </w:tcPr>
          <w:p w:rsidR="0049118D" w:rsidRPr="0049118D" w:rsidRDefault="0049118D" w:rsidP="0049118D">
            <w:pPr>
              <w:pStyle w:val="TableParagraph"/>
              <w:spacing w:line="183" w:lineRule="exact"/>
              <w:ind w:firstLine="0"/>
              <w:jc w:val="center"/>
              <w:rPr>
                <w:rFonts w:ascii="Arial" w:hAnsi="Arial" w:cs="Arial"/>
                <w:b/>
                <w:sz w:val="18"/>
                <w:szCs w:val="20"/>
                <w:lang w:val="ru-RU"/>
              </w:rPr>
            </w:pPr>
            <w:r w:rsidRPr="0049118D">
              <w:rPr>
                <w:rFonts w:ascii="Arial" w:hAnsi="Arial" w:cs="Arial"/>
                <w:b/>
                <w:spacing w:val="-2"/>
                <w:sz w:val="18"/>
                <w:szCs w:val="20"/>
                <w:lang w:val="ru-RU"/>
              </w:rPr>
              <w:t>Диаметр ограничивающей апертура</w:t>
            </w:r>
          </w:p>
        </w:tc>
        <w:tc>
          <w:tcPr>
            <w:tcW w:w="667" w:type="pct"/>
          </w:tcPr>
          <w:p w:rsidR="0049118D" w:rsidRPr="0049118D" w:rsidRDefault="0049118D" w:rsidP="0049118D">
            <w:pPr>
              <w:pStyle w:val="TableParagraph"/>
              <w:ind w:firstLine="0"/>
              <w:jc w:val="center"/>
              <w:rPr>
                <w:rFonts w:ascii="Arial" w:hAnsi="Arial" w:cs="Arial"/>
                <w:b/>
                <w:sz w:val="18"/>
                <w:szCs w:val="20"/>
              </w:rPr>
            </w:pPr>
            <w:r w:rsidRPr="0049118D">
              <w:rPr>
                <w:rFonts w:ascii="Arial" w:hAnsi="Arial" w:cs="Arial"/>
                <w:b/>
                <w:sz w:val="18"/>
                <w:szCs w:val="20"/>
                <w:lang w:val="ru-RU"/>
              </w:rPr>
              <w:t>Расстояние</w:t>
            </w:r>
            <w:r w:rsidRPr="0049118D">
              <w:rPr>
                <w:rFonts w:ascii="Arial" w:hAnsi="Arial" w:cs="Arial"/>
                <w:b/>
                <w:spacing w:val="58"/>
                <w:w w:val="110"/>
                <w:sz w:val="18"/>
                <w:szCs w:val="20"/>
              </w:rPr>
              <w:t xml:space="preserve"> </w:t>
            </w:r>
            <w:r w:rsidRPr="0049118D">
              <w:rPr>
                <w:rFonts w:ascii="Arial" w:hAnsi="Arial" w:cs="Arial"/>
                <w:b/>
                <w:spacing w:val="-10"/>
                <w:w w:val="110"/>
                <w:sz w:val="18"/>
                <w:szCs w:val="20"/>
                <w:vertAlign w:val="superscript"/>
              </w:rPr>
              <w:t>b</w:t>
            </w:r>
          </w:p>
        </w:tc>
        <w:tc>
          <w:tcPr>
            <w:tcW w:w="716" w:type="pct"/>
          </w:tcPr>
          <w:p w:rsidR="0049118D" w:rsidRPr="0049118D" w:rsidRDefault="0049118D" w:rsidP="0049118D">
            <w:pPr>
              <w:pStyle w:val="TableParagraph"/>
              <w:spacing w:line="183" w:lineRule="exact"/>
              <w:ind w:firstLine="0"/>
              <w:jc w:val="center"/>
              <w:rPr>
                <w:rFonts w:ascii="Arial" w:hAnsi="Arial" w:cs="Arial"/>
                <w:b/>
                <w:sz w:val="18"/>
                <w:szCs w:val="20"/>
                <w:lang w:val="ru-RU"/>
              </w:rPr>
            </w:pPr>
            <w:r w:rsidRPr="0049118D">
              <w:rPr>
                <w:rFonts w:ascii="Arial" w:hAnsi="Arial" w:cs="Arial"/>
                <w:b/>
                <w:spacing w:val="-2"/>
                <w:sz w:val="18"/>
                <w:szCs w:val="20"/>
                <w:lang w:val="ru-RU"/>
              </w:rPr>
              <w:t>Диаметр ограничивающей апертура</w:t>
            </w:r>
          </w:p>
        </w:tc>
        <w:tc>
          <w:tcPr>
            <w:tcW w:w="716" w:type="pct"/>
          </w:tcPr>
          <w:p w:rsidR="0049118D" w:rsidRPr="0049118D" w:rsidRDefault="0049118D" w:rsidP="0049118D">
            <w:pPr>
              <w:pStyle w:val="TableParagraph"/>
              <w:ind w:firstLine="0"/>
              <w:jc w:val="center"/>
              <w:rPr>
                <w:rFonts w:ascii="Arial" w:hAnsi="Arial" w:cs="Arial"/>
                <w:b/>
                <w:sz w:val="18"/>
                <w:szCs w:val="20"/>
              </w:rPr>
            </w:pPr>
            <w:r w:rsidRPr="0049118D">
              <w:rPr>
                <w:rFonts w:ascii="Arial" w:hAnsi="Arial" w:cs="Arial"/>
                <w:b/>
                <w:sz w:val="18"/>
                <w:szCs w:val="20"/>
                <w:lang w:val="ru-RU"/>
              </w:rPr>
              <w:t>Расстояние</w:t>
            </w:r>
            <w:r w:rsidRPr="0049118D">
              <w:rPr>
                <w:rFonts w:ascii="Arial" w:hAnsi="Arial" w:cs="Arial"/>
                <w:b/>
                <w:spacing w:val="58"/>
                <w:w w:val="110"/>
                <w:sz w:val="18"/>
                <w:szCs w:val="20"/>
              </w:rPr>
              <w:t xml:space="preserve"> </w:t>
            </w:r>
            <w:r w:rsidRPr="0049118D">
              <w:rPr>
                <w:rFonts w:ascii="Arial" w:hAnsi="Arial" w:cs="Arial"/>
                <w:b/>
                <w:spacing w:val="-10"/>
                <w:w w:val="110"/>
                <w:sz w:val="18"/>
                <w:szCs w:val="20"/>
                <w:vertAlign w:val="superscript"/>
              </w:rPr>
              <w:t>b</w:t>
            </w:r>
          </w:p>
        </w:tc>
        <w:tc>
          <w:tcPr>
            <w:tcW w:w="667" w:type="pct"/>
          </w:tcPr>
          <w:p w:rsidR="0049118D" w:rsidRPr="0049118D" w:rsidRDefault="0049118D" w:rsidP="0049118D">
            <w:pPr>
              <w:pStyle w:val="TableParagraph"/>
              <w:spacing w:line="183" w:lineRule="exact"/>
              <w:ind w:firstLine="0"/>
              <w:jc w:val="center"/>
              <w:rPr>
                <w:rFonts w:ascii="Arial" w:hAnsi="Arial" w:cs="Arial"/>
                <w:b/>
                <w:sz w:val="18"/>
                <w:szCs w:val="20"/>
                <w:lang w:val="ru-RU"/>
              </w:rPr>
            </w:pPr>
            <w:r w:rsidRPr="0049118D">
              <w:rPr>
                <w:rFonts w:ascii="Arial" w:hAnsi="Arial" w:cs="Arial"/>
                <w:b/>
                <w:spacing w:val="-2"/>
                <w:sz w:val="18"/>
                <w:szCs w:val="20"/>
                <w:lang w:val="ru-RU"/>
              </w:rPr>
              <w:t>Диаметр ограничивающей апертура</w:t>
            </w:r>
          </w:p>
        </w:tc>
        <w:tc>
          <w:tcPr>
            <w:tcW w:w="687" w:type="pct"/>
          </w:tcPr>
          <w:p w:rsidR="0049118D" w:rsidRPr="0049118D" w:rsidRDefault="0049118D" w:rsidP="0049118D">
            <w:pPr>
              <w:pStyle w:val="TableParagraph"/>
              <w:ind w:firstLine="0"/>
              <w:jc w:val="center"/>
              <w:rPr>
                <w:rFonts w:ascii="Arial" w:hAnsi="Arial" w:cs="Arial"/>
                <w:b/>
                <w:sz w:val="18"/>
                <w:szCs w:val="20"/>
              </w:rPr>
            </w:pPr>
            <w:r w:rsidRPr="0049118D">
              <w:rPr>
                <w:rFonts w:ascii="Arial" w:hAnsi="Arial" w:cs="Arial"/>
                <w:b/>
                <w:sz w:val="18"/>
                <w:szCs w:val="20"/>
                <w:lang w:val="ru-RU"/>
              </w:rPr>
              <w:t>Расстояние</w:t>
            </w:r>
            <w:r w:rsidRPr="0049118D">
              <w:rPr>
                <w:rFonts w:ascii="Arial" w:hAnsi="Arial" w:cs="Arial"/>
                <w:b/>
                <w:spacing w:val="58"/>
                <w:w w:val="110"/>
                <w:sz w:val="18"/>
                <w:szCs w:val="20"/>
              </w:rPr>
              <w:t xml:space="preserve"> </w:t>
            </w:r>
            <w:r w:rsidRPr="0049118D">
              <w:rPr>
                <w:rFonts w:ascii="Arial" w:hAnsi="Arial" w:cs="Arial"/>
                <w:b/>
                <w:spacing w:val="-10"/>
                <w:w w:val="110"/>
                <w:sz w:val="18"/>
                <w:szCs w:val="20"/>
                <w:vertAlign w:val="superscript"/>
              </w:rPr>
              <w:t>b</w:t>
            </w:r>
          </w:p>
        </w:tc>
      </w:tr>
      <w:tr w:rsidR="0049118D" w:rsidRPr="0049118D" w:rsidTr="00C12BCA">
        <w:trPr>
          <w:trHeight w:val="304"/>
        </w:trPr>
        <w:tc>
          <w:tcPr>
            <w:tcW w:w="856" w:type="pct"/>
            <w:tcBorders>
              <w:bottom w:val="double" w:sz="4" w:space="0" w:color="auto"/>
            </w:tcBorders>
          </w:tcPr>
          <w:p w:rsidR="0049118D" w:rsidRPr="0049118D" w:rsidRDefault="0049118D" w:rsidP="0049118D">
            <w:pPr>
              <w:pStyle w:val="TableParagraph"/>
              <w:ind w:firstLine="0"/>
              <w:jc w:val="center"/>
              <w:rPr>
                <w:rFonts w:ascii="Arial" w:hAnsi="Arial" w:cs="Arial"/>
                <w:sz w:val="18"/>
                <w:szCs w:val="20"/>
                <w:lang w:val="ru-RU"/>
              </w:rPr>
            </w:pPr>
            <w:r>
              <w:rPr>
                <w:rFonts w:ascii="Arial" w:hAnsi="Arial" w:cs="Arial"/>
                <w:spacing w:val="-5"/>
                <w:sz w:val="18"/>
                <w:szCs w:val="20"/>
                <w:lang w:val="ru-RU"/>
              </w:rPr>
              <w:t>нм</w:t>
            </w:r>
          </w:p>
        </w:tc>
        <w:tc>
          <w:tcPr>
            <w:tcW w:w="691" w:type="pct"/>
            <w:tcBorders>
              <w:bottom w:val="double" w:sz="4" w:space="0" w:color="auto"/>
            </w:tcBorders>
          </w:tcPr>
          <w:p w:rsidR="0049118D" w:rsidRPr="0049118D" w:rsidRDefault="0049118D" w:rsidP="0049118D">
            <w:pPr>
              <w:pStyle w:val="TableParagraph"/>
              <w:ind w:firstLine="0"/>
              <w:jc w:val="center"/>
              <w:rPr>
                <w:rFonts w:ascii="Arial" w:hAnsi="Arial" w:cs="Arial"/>
                <w:sz w:val="18"/>
                <w:szCs w:val="20"/>
                <w:lang w:val="ru-RU"/>
              </w:rPr>
            </w:pPr>
            <w:r>
              <w:rPr>
                <w:rFonts w:ascii="Arial" w:hAnsi="Arial" w:cs="Arial"/>
                <w:spacing w:val="-5"/>
                <w:sz w:val="18"/>
                <w:szCs w:val="20"/>
                <w:lang w:val="ru-RU"/>
              </w:rPr>
              <w:t>мм</w:t>
            </w:r>
          </w:p>
        </w:tc>
        <w:tc>
          <w:tcPr>
            <w:tcW w:w="667" w:type="pct"/>
            <w:tcBorders>
              <w:bottom w:val="double" w:sz="4" w:space="0" w:color="auto"/>
            </w:tcBorders>
          </w:tcPr>
          <w:p w:rsidR="0049118D" w:rsidRPr="0049118D" w:rsidRDefault="0049118D" w:rsidP="0049118D">
            <w:pPr>
              <w:pStyle w:val="TableParagraph"/>
              <w:ind w:firstLine="0"/>
              <w:jc w:val="center"/>
              <w:rPr>
                <w:rFonts w:ascii="Arial" w:hAnsi="Arial" w:cs="Arial"/>
                <w:sz w:val="18"/>
                <w:szCs w:val="20"/>
                <w:lang w:val="ru-RU"/>
              </w:rPr>
            </w:pPr>
            <w:r>
              <w:rPr>
                <w:rFonts w:ascii="Arial" w:hAnsi="Arial" w:cs="Arial"/>
                <w:spacing w:val="-5"/>
                <w:sz w:val="18"/>
                <w:szCs w:val="20"/>
                <w:lang w:val="ru-RU"/>
              </w:rPr>
              <w:t>мм</w:t>
            </w:r>
          </w:p>
        </w:tc>
        <w:tc>
          <w:tcPr>
            <w:tcW w:w="716" w:type="pct"/>
            <w:tcBorders>
              <w:bottom w:val="double" w:sz="4" w:space="0" w:color="auto"/>
            </w:tcBorders>
          </w:tcPr>
          <w:p w:rsidR="0049118D" w:rsidRPr="0049118D" w:rsidRDefault="0049118D" w:rsidP="0049118D">
            <w:pPr>
              <w:pStyle w:val="TableParagraph"/>
              <w:ind w:firstLine="0"/>
              <w:jc w:val="center"/>
              <w:rPr>
                <w:rFonts w:ascii="Arial" w:hAnsi="Arial" w:cs="Arial"/>
                <w:sz w:val="18"/>
                <w:szCs w:val="20"/>
                <w:lang w:val="ru-RU"/>
              </w:rPr>
            </w:pPr>
            <w:r>
              <w:rPr>
                <w:rFonts w:ascii="Arial" w:hAnsi="Arial" w:cs="Arial"/>
                <w:spacing w:val="-5"/>
                <w:sz w:val="18"/>
                <w:szCs w:val="20"/>
                <w:lang w:val="ru-RU"/>
              </w:rPr>
              <w:t>мм</w:t>
            </w:r>
          </w:p>
        </w:tc>
        <w:tc>
          <w:tcPr>
            <w:tcW w:w="716" w:type="pct"/>
            <w:tcBorders>
              <w:bottom w:val="double" w:sz="4" w:space="0" w:color="auto"/>
            </w:tcBorders>
          </w:tcPr>
          <w:p w:rsidR="0049118D" w:rsidRPr="0049118D" w:rsidRDefault="0049118D" w:rsidP="0049118D">
            <w:pPr>
              <w:pStyle w:val="TableParagraph"/>
              <w:ind w:firstLine="0"/>
              <w:jc w:val="center"/>
              <w:rPr>
                <w:rFonts w:ascii="Arial" w:hAnsi="Arial" w:cs="Arial"/>
                <w:sz w:val="18"/>
                <w:szCs w:val="20"/>
                <w:lang w:val="ru-RU"/>
              </w:rPr>
            </w:pPr>
            <w:r>
              <w:rPr>
                <w:rFonts w:ascii="Arial" w:hAnsi="Arial" w:cs="Arial"/>
                <w:spacing w:val="-5"/>
                <w:sz w:val="18"/>
                <w:szCs w:val="20"/>
              </w:rPr>
              <w:t>мм</w:t>
            </w:r>
          </w:p>
        </w:tc>
        <w:tc>
          <w:tcPr>
            <w:tcW w:w="667" w:type="pct"/>
            <w:tcBorders>
              <w:bottom w:val="double" w:sz="4" w:space="0" w:color="auto"/>
            </w:tcBorders>
          </w:tcPr>
          <w:p w:rsidR="0049118D" w:rsidRPr="0049118D" w:rsidRDefault="0049118D" w:rsidP="0049118D">
            <w:pPr>
              <w:pStyle w:val="TableParagraph"/>
              <w:ind w:firstLine="0"/>
              <w:jc w:val="center"/>
              <w:rPr>
                <w:rFonts w:ascii="Arial" w:hAnsi="Arial" w:cs="Arial"/>
                <w:sz w:val="18"/>
                <w:szCs w:val="20"/>
                <w:lang w:val="ru-RU"/>
              </w:rPr>
            </w:pPr>
            <w:r>
              <w:rPr>
                <w:rFonts w:ascii="Arial" w:hAnsi="Arial" w:cs="Arial"/>
                <w:spacing w:val="-5"/>
                <w:sz w:val="18"/>
                <w:szCs w:val="20"/>
                <w:lang w:val="ru-RU"/>
              </w:rPr>
              <w:t>мм</w:t>
            </w:r>
          </w:p>
        </w:tc>
        <w:tc>
          <w:tcPr>
            <w:tcW w:w="687" w:type="pct"/>
            <w:tcBorders>
              <w:bottom w:val="double" w:sz="4" w:space="0" w:color="auto"/>
            </w:tcBorders>
          </w:tcPr>
          <w:p w:rsidR="0049118D" w:rsidRPr="0049118D" w:rsidRDefault="0049118D" w:rsidP="0049118D">
            <w:pPr>
              <w:pStyle w:val="TableParagraph"/>
              <w:ind w:firstLine="0"/>
              <w:jc w:val="center"/>
              <w:rPr>
                <w:rFonts w:ascii="Arial" w:hAnsi="Arial" w:cs="Arial"/>
                <w:sz w:val="18"/>
                <w:szCs w:val="20"/>
                <w:lang w:val="ru-RU"/>
              </w:rPr>
            </w:pPr>
            <w:r>
              <w:rPr>
                <w:rFonts w:ascii="Arial" w:hAnsi="Arial" w:cs="Arial"/>
                <w:spacing w:val="-5"/>
                <w:sz w:val="18"/>
                <w:szCs w:val="20"/>
                <w:lang w:val="ru-RU"/>
              </w:rPr>
              <w:t>мм</w:t>
            </w:r>
          </w:p>
        </w:tc>
      </w:tr>
      <w:tr w:rsidR="0049118D" w:rsidRPr="0049118D" w:rsidTr="00C12BCA">
        <w:trPr>
          <w:trHeight w:val="486"/>
        </w:trPr>
        <w:tc>
          <w:tcPr>
            <w:tcW w:w="856" w:type="pct"/>
            <w:tcBorders>
              <w:top w:val="double" w:sz="4" w:space="0" w:color="auto"/>
            </w:tcBorders>
          </w:tcPr>
          <w:p w:rsidR="0049118D" w:rsidRPr="0049118D" w:rsidRDefault="0049118D" w:rsidP="0049118D">
            <w:pPr>
              <w:pStyle w:val="TableParagraph"/>
              <w:ind w:firstLine="0"/>
              <w:jc w:val="center"/>
              <w:rPr>
                <w:rFonts w:ascii="Arial" w:hAnsi="Arial" w:cs="Arial"/>
                <w:sz w:val="18"/>
                <w:szCs w:val="20"/>
              </w:rPr>
            </w:pPr>
            <w:r w:rsidRPr="0049118D">
              <w:rPr>
                <w:rFonts w:ascii="Arial" w:hAnsi="Arial" w:cs="Arial"/>
                <w:sz w:val="18"/>
                <w:szCs w:val="20"/>
              </w:rPr>
              <w:t>&lt;</w:t>
            </w:r>
            <w:r w:rsidRPr="0049118D">
              <w:rPr>
                <w:rFonts w:ascii="Arial" w:hAnsi="Arial" w:cs="Arial"/>
                <w:spacing w:val="15"/>
                <w:sz w:val="18"/>
                <w:szCs w:val="20"/>
              </w:rPr>
              <w:t xml:space="preserve"> </w:t>
            </w:r>
            <w:r w:rsidRPr="0049118D">
              <w:rPr>
                <w:rFonts w:ascii="Arial" w:hAnsi="Arial" w:cs="Arial"/>
                <w:spacing w:val="-2"/>
                <w:sz w:val="18"/>
                <w:szCs w:val="20"/>
              </w:rPr>
              <w:t>302,5</w:t>
            </w:r>
          </w:p>
        </w:tc>
        <w:tc>
          <w:tcPr>
            <w:tcW w:w="691" w:type="pct"/>
            <w:tcBorders>
              <w:top w:val="double" w:sz="4" w:space="0" w:color="auto"/>
            </w:tcBorders>
          </w:tcPr>
          <w:p w:rsidR="0049118D" w:rsidRPr="0049118D" w:rsidRDefault="0049118D" w:rsidP="0049118D">
            <w:pPr>
              <w:pStyle w:val="TableParagraph"/>
              <w:ind w:firstLine="0"/>
              <w:jc w:val="center"/>
              <w:rPr>
                <w:rFonts w:ascii="Arial" w:hAnsi="Arial" w:cs="Arial"/>
                <w:sz w:val="18"/>
                <w:szCs w:val="20"/>
              </w:rPr>
            </w:pPr>
            <w:r w:rsidRPr="0049118D">
              <w:rPr>
                <w:rFonts w:ascii="Arial" w:hAnsi="Arial" w:cs="Arial"/>
                <w:spacing w:val="-10"/>
                <w:sz w:val="18"/>
                <w:szCs w:val="20"/>
              </w:rPr>
              <w:t>–</w:t>
            </w:r>
          </w:p>
        </w:tc>
        <w:tc>
          <w:tcPr>
            <w:tcW w:w="667" w:type="pct"/>
            <w:tcBorders>
              <w:top w:val="double" w:sz="4" w:space="0" w:color="auto"/>
            </w:tcBorders>
          </w:tcPr>
          <w:p w:rsidR="0049118D" w:rsidRPr="0049118D" w:rsidRDefault="0049118D" w:rsidP="0049118D">
            <w:pPr>
              <w:pStyle w:val="TableParagraph"/>
              <w:ind w:firstLine="0"/>
              <w:jc w:val="center"/>
              <w:rPr>
                <w:rFonts w:ascii="Arial" w:hAnsi="Arial" w:cs="Arial"/>
                <w:sz w:val="18"/>
                <w:szCs w:val="20"/>
              </w:rPr>
            </w:pPr>
            <w:r w:rsidRPr="0049118D">
              <w:rPr>
                <w:rFonts w:ascii="Arial" w:hAnsi="Arial" w:cs="Arial"/>
                <w:spacing w:val="-10"/>
                <w:sz w:val="18"/>
                <w:szCs w:val="20"/>
              </w:rPr>
              <w:t>–</w:t>
            </w:r>
          </w:p>
        </w:tc>
        <w:tc>
          <w:tcPr>
            <w:tcW w:w="716" w:type="pct"/>
            <w:tcBorders>
              <w:top w:val="double" w:sz="4" w:space="0" w:color="auto"/>
            </w:tcBorders>
          </w:tcPr>
          <w:p w:rsidR="0049118D" w:rsidRPr="0049118D" w:rsidRDefault="0049118D" w:rsidP="0049118D">
            <w:pPr>
              <w:pStyle w:val="TableParagraph"/>
              <w:ind w:firstLine="0"/>
              <w:jc w:val="center"/>
              <w:rPr>
                <w:rFonts w:ascii="Arial" w:hAnsi="Arial" w:cs="Arial"/>
                <w:sz w:val="18"/>
                <w:szCs w:val="20"/>
              </w:rPr>
            </w:pPr>
            <w:r w:rsidRPr="0049118D">
              <w:rPr>
                <w:rFonts w:ascii="Arial" w:hAnsi="Arial" w:cs="Arial"/>
                <w:spacing w:val="-10"/>
                <w:sz w:val="18"/>
                <w:szCs w:val="20"/>
              </w:rPr>
              <w:t>–</w:t>
            </w:r>
          </w:p>
        </w:tc>
        <w:tc>
          <w:tcPr>
            <w:tcW w:w="716" w:type="pct"/>
            <w:tcBorders>
              <w:top w:val="double" w:sz="4" w:space="0" w:color="auto"/>
            </w:tcBorders>
          </w:tcPr>
          <w:p w:rsidR="0049118D" w:rsidRPr="0049118D" w:rsidRDefault="0049118D" w:rsidP="0049118D">
            <w:pPr>
              <w:pStyle w:val="TableParagraph"/>
              <w:ind w:firstLine="0"/>
              <w:jc w:val="center"/>
              <w:rPr>
                <w:rFonts w:ascii="Arial" w:hAnsi="Arial" w:cs="Arial"/>
                <w:sz w:val="18"/>
                <w:szCs w:val="20"/>
              </w:rPr>
            </w:pPr>
            <w:r w:rsidRPr="0049118D">
              <w:rPr>
                <w:rFonts w:ascii="Arial" w:hAnsi="Arial" w:cs="Arial"/>
                <w:spacing w:val="-10"/>
                <w:sz w:val="18"/>
                <w:szCs w:val="20"/>
              </w:rPr>
              <w:t>–</w:t>
            </w:r>
          </w:p>
        </w:tc>
        <w:tc>
          <w:tcPr>
            <w:tcW w:w="667" w:type="pct"/>
            <w:tcBorders>
              <w:top w:val="double" w:sz="4" w:space="0" w:color="auto"/>
            </w:tcBorders>
          </w:tcPr>
          <w:p w:rsidR="0049118D" w:rsidRPr="0049118D" w:rsidRDefault="0049118D" w:rsidP="0049118D">
            <w:pPr>
              <w:pStyle w:val="TableParagraph"/>
              <w:ind w:firstLine="0"/>
              <w:jc w:val="center"/>
              <w:rPr>
                <w:rFonts w:ascii="Arial" w:hAnsi="Arial" w:cs="Arial"/>
                <w:sz w:val="18"/>
                <w:szCs w:val="20"/>
              </w:rPr>
            </w:pPr>
            <w:r>
              <w:rPr>
                <w:rFonts w:ascii="Arial" w:hAnsi="Arial" w:cs="Arial"/>
                <w:spacing w:val="-5"/>
                <w:sz w:val="18"/>
                <w:szCs w:val="20"/>
              </w:rPr>
              <w:t>См.</w:t>
            </w:r>
          </w:p>
          <w:p w:rsidR="0049118D" w:rsidRPr="0049118D" w:rsidRDefault="0049118D" w:rsidP="0049118D">
            <w:pPr>
              <w:pStyle w:val="TableParagraph"/>
              <w:ind w:firstLine="0"/>
              <w:jc w:val="center"/>
              <w:rPr>
                <w:rFonts w:ascii="Arial" w:hAnsi="Arial" w:cs="Arial"/>
                <w:sz w:val="18"/>
                <w:szCs w:val="20"/>
              </w:rPr>
            </w:pPr>
            <w:r w:rsidRPr="0049118D">
              <w:rPr>
                <w:rFonts w:ascii="Arial" w:hAnsi="Arial" w:cs="Arial"/>
                <w:sz w:val="18"/>
                <w:szCs w:val="20"/>
              </w:rPr>
              <w:t>IEC</w:t>
            </w:r>
            <w:r w:rsidRPr="0049118D">
              <w:rPr>
                <w:rFonts w:ascii="Arial" w:hAnsi="Arial" w:cs="Arial"/>
                <w:spacing w:val="67"/>
                <w:sz w:val="18"/>
                <w:szCs w:val="20"/>
              </w:rPr>
              <w:t xml:space="preserve"> </w:t>
            </w:r>
            <w:r w:rsidRPr="0049118D">
              <w:rPr>
                <w:rFonts w:ascii="Arial" w:hAnsi="Arial" w:cs="Arial"/>
                <w:sz w:val="18"/>
                <w:szCs w:val="20"/>
              </w:rPr>
              <w:t>60825-</w:t>
            </w:r>
            <w:r w:rsidRPr="0049118D">
              <w:rPr>
                <w:rFonts w:ascii="Arial" w:hAnsi="Arial" w:cs="Arial"/>
                <w:spacing w:val="-10"/>
                <w:sz w:val="18"/>
                <w:szCs w:val="20"/>
              </w:rPr>
              <w:t>1</w:t>
            </w:r>
          </w:p>
        </w:tc>
        <w:tc>
          <w:tcPr>
            <w:tcW w:w="687" w:type="pct"/>
            <w:tcBorders>
              <w:top w:val="double" w:sz="4" w:space="0" w:color="auto"/>
            </w:tcBorders>
          </w:tcPr>
          <w:p w:rsidR="0049118D" w:rsidRPr="0049118D" w:rsidRDefault="0049118D" w:rsidP="0049118D">
            <w:pPr>
              <w:pStyle w:val="TableParagraph"/>
              <w:ind w:firstLine="0"/>
              <w:jc w:val="center"/>
              <w:rPr>
                <w:rFonts w:ascii="Arial" w:hAnsi="Arial" w:cs="Arial"/>
                <w:sz w:val="18"/>
                <w:szCs w:val="20"/>
              </w:rPr>
            </w:pPr>
            <w:r>
              <w:rPr>
                <w:rFonts w:ascii="Arial" w:hAnsi="Arial" w:cs="Arial"/>
                <w:spacing w:val="-5"/>
                <w:sz w:val="18"/>
                <w:szCs w:val="20"/>
              </w:rPr>
              <w:t>См.</w:t>
            </w:r>
          </w:p>
          <w:p w:rsidR="0049118D" w:rsidRPr="0049118D" w:rsidRDefault="0049118D" w:rsidP="0049118D">
            <w:pPr>
              <w:pStyle w:val="TableParagraph"/>
              <w:ind w:firstLine="0"/>
              <w:jc w:val="center"/>
              <w:rPr>
                <w:rFonts w:ascii="Arial" w:hAnsi="Arial" w:cs="Arial"/>
                <w:sz w:val="18"/>
                <w:szCs w:val="20"/>
              </w:rPr>
            </w:pPr>
            <w:r w:rsidRPr="0049118D">
              <w:rPr>
                <w:rFonts w:ascii="Arial" w:hAnsi="Arial" w:cs="Arial"/>
                <w:sz w:val="18"/>
                <w:szCs w:val="20"/>
              </w:rPr>
              <w:t>IEC</w:t>
            </w:r>
            <w:r w:rsidRPr="0049118D">
              <w:rPr>
                <w:rFonts w:ascii="Arial" w:hAnsi="Arial" w:cs="Arial"/>
                <w:spacing w:val="67"/>
                <w:sz w:val="18"/>
                <w:szCs w:val="20"/>
              </w:rPr>
              <w:t xml:space="preserve"> </w:t>
            </w:r>
            <w:r w:rsidRPr="0049118D">
              <w:rPr>
                <w:rFonts w:ascii="Arial" w:hAnsi="Arial" w:cs="Arial"/>
                <w:sz w:val="18"/>
                <w:szCs w:val="20"/>
              </w:rPr>
              <w:t>60825-</w:t>
            </w:r>
            <w:r w:rsidRPr="0049118D">
              <w:rPr>
                <w:rFonts w:ascii="Arial" w:hAnsi="Arial" w:cs="Arial"/>
                <w:spacing w:val="-10"/>
                <w:sz w:val="18"/>
                <w:szCs w:val="20"/>
              </w:rPr>
              <w:t>1</w:t>
            </w:r>
          </w:p>
        </w:tc>
      </w:tr>
      <w:tr w:rsidR="0049118D" w:rsidRPr="0049118D" w:rsidTr="00C12BCA">
        <w:trPr>
          <w:trHeight w:val="489"/>
        </w:trPr>
        <w:tc>
          <w:tcPr>
            <w:tcW w:w="856" w:type="pct"/>
          </w:tcPr>
          <w:p w:rsidR="0049118D" w:rsidRPr="0049118D" w:rsidRDefault="0049118D" w:rsidP="0049118D">
            <w:pPr>
              <w:pStyle w:val="TableParagraph"/>
              <w:ind w:firstLine="0"/>
              <w:jc w:val="center"/>
              <w:rPr>
                <w:rFonts w:ascii="Arial" w:hAnsi="Arial" w:cs="Arial"/>
                <w:sz w:val="18"/>
                <w:szCs w:val="20"/>
              </w:rPr>
            </w:pPr>
            <w:r w:rsidRPr="0049118D">
              <w:rPr>
                <w:rFonts w:ascii="Arial" w:hAnsi="Arial" w:cs="Arial"/>
                <w:sz w:val="18"/>
                <w:szCs w:val="20"/>
              </w:rPr>
              <w:t>≥</w:t>
            </w:r>
            <w:r w:rsidRPr="0049118D">
              <w:rPr>
                <w:rFonts w:ascii="Arial" w:hAnsi="Arial" w:cs="Arial"/>
                <w:spacing w:val="24"/>
                <w:sz w:val="18"/>
                <w:szCs w:val="20"/>
              </w:rPr>
              <w:t xml:space="preserve"> </w:t>
            </w:r>
            <w:r w:rsidRPr="0049118D">
              <w:rPr>
                <w:rFonts w:ascii="Arial" w:hAnsi="Arial" w:cs="Arial"/>
                <w:sz w:val="18"/>
                <w:szCs w:val="20"/>
              </w:rPr>
              <w:t>302,5</w:t>
            </w:r>
            <w:r w:rsidRPr="0049118D">
              <w:rPr>
                <w:rFonts w:ascii="Arial" w:hAnsi="Arial" w:cs="Arial"/>
                <w:spacing w:val="22"/>
                <w:sz w:val="18"/>
                <w:szCs w:val="20"/>
              </w:rPr>
              <w:t xml:space="preserve"> </w:t>
            </w:r>
            <w:r w:rsidRPr="0049118D">
              <w:rPr>
                <w:rFonts w:ascii="Arial" w:hAnsi="Arial" w:cs="Arial"/>
                <w:sz w:val="18"/>
                <w:szCs w:val="20"/>
              </w:rPr>
              <w:t>to</w:t>
            </w:r>
            <w:r w:rsidRPr="0049118D">
              <w:rPr>
                <w:rFonts w:ascii="Arial" w:hAnsi="Arial" w:cs="Arial"/>
                <w:spacing w:val="26"/>
                <w:sz w:val="18"/>
                <w:szCs w:val="20"/>
              </w:rPr>
              <w:t xml:space="preserve"> </w:t>
            </w:r>
            <w:r w:rsidRPr="0049118D">
              <w:rPr>
                <w:rFonts w:ascii="Arial" w:hAnsi="Arial" w:cs="Arial"/>
                <w:sz w:val="18"/>
                <w:szCs w:val="20"/>
              </w:rPr>
              <w:t>&lt;</w:t>
            </w:r>
            <w:r w:rsidRPr="0049118D">
              <w:rPr>
                <w:rFonts w:ascii="Arial" w:hAnsi="Arial" w:cs="Arial"/>
                <w:spacing w:val="24"/>
                <w:sz w:val="18"/>
                <w:szCs w:val="20"/>
              </w:rPr>
              <w:t xml:space="preserve"> </w:t>
            </w:r>
            <w:r w:rsidRPr="0049118D">
              <w:rPr>
                <w:rFonts w:ascii="Arial" w:hAnsi="Arial" w:cs="Arial"/>
                <w:spacing w:val="-5"/>
                <w:sz w:val="18"/>
                <w:szCs w:val="20"/>
              </w:rPr>
              <w:t>400</w:t>
            </w:r>
          </w:p>
        </w:tc>
        <w:tc>
          <w:tcPr>
            <w:tcW w:w="691" w:type="pct"/>
          </w:tcPr>
          <w:p w:rsidR="0049118D" w:rsidRPr="0049118D" w:rsidRDefault="0049118D" w:rsidP="0049118D">
            <w:pPr>
              <w:pStyle w:val="TableParagraph"/>
              <w:ind w:firstLine="0"/>
              <w:jc w:val="center"/>
              <w:rPr>
                <w:rFonts w:ascii="Arial" w:hAnsi="Arial" w:cs="Arial"/>
                <w:sz w:val="18"/>
                <w:szCs w:val="20"/>
                <w:lang w:val="ru-RU"/>
              </w:rPr>
            </w:pPr>
            <w:r>
              <w:rPr>
                <w:rFonts w:ascii="Arial" w:hAnsi="Arial" w:cs="Arial"/>
                <w:spacing w:val="-5"/>
                <w:sz w:val="18"/>
                <w:szCs w:val="20"/>
                <w:lang w:val="ru-RU"/>
              </w:rPr>
              <w:t>См.</w:t>
            </w:r>
          </w:p>
          <w:p w:rsidR="0049118D" w:rsidRPr="0049118D" w:rsidRDefault="0049118D" w:rsidP="0049118D">
            <w:pPr>
              <w:pStyle w:val="TableParagraph"/>
              <w:ind w:firstLine="0"/>
              <w:jc w:val="center"/>
              <w:rPr>
                <w:rFonts w:ascii="Arial" w:hAnsi="Arial" w:cs="Arial"/>
                <w:sz w:val="18"/>
                <w:szCs w:val="20"/>
              </w:rPr>
            </w:pPr>
            <w:r w:rsidRPr="0049118D">
              <w:rPr>
                <w:rFonts w:ascii="Arial" w:hAnsi="Arial" w:cs="Arial"/>
                <w:sz w:val="18"/>
                <w:szCs w:val="20"/>
              </w:rPr>
              <w:t>IEC</w:t>
            </w:r>
            <w:r w:rsidRPr="0049118D">
              <w:rPr>
                <w:rFonts w:ascii="Arial" w:hAnsi="Arial" w:cs="Arial"/>
                <w:spacing w:val="67"/>
                <w:sz w:val="18"/>
                <w:szCs w:val="20"/>
              </w:rPr>
              <w:t xml:space="preserve"> </w:t>
            </w:r>
            <w:r w:rsidRPr="0049118D">
              <w:rPr>
                <w:rFonts w:ascii="Arial" w:hAnsi="Arial" w:cs="Arial"/>
                <w:sz w:val="18"/>
                <w:szCs w:val="20"/>
              </w:rPr>
              <w:t>60825-</w:t>
            </w:r>
            <w:r w:rsidRPr="0049118D">
              <w:rPr>
                <w:rFonts w:ascii="Arial" w:hAnsi="Arial" w:cs="Arial"/>
                <w:spacing w:val="-10"/>
                <w:sz w:val="18"/>
                <w:szCs w:val="20"/>
              </w:rPr>
              <w:t>1</w:t>
            </w:r>
          </w:p>
        </w:tc>
        <w:tc>
          <w:tcPr>
            <w:tcW w:w="667" w:type="pct"/>
          </w:tcPr>
          <w:p w:rsidR="0049118D" w:rsidRPr="0049118D" w:rsidRDefault="0049118D" w:rsidP="0049118D">
            <w:pPr>
              <w:pStyle w:val="TableParagraph"/>
              <w:ind w:firstLine="0"/>
              <w:jc w:val="center"/>
              <w:rPr>
                <w:rFonts w:ascii="Arial" w:hAnsi="Arial" w:cs="Arial"/>
                <w:sz w:val="18"/>
                <w:szCs w:val="20"/>
              </w:rPr>
            </w:pPr>
            <w:r>
              <w:rPr>
                <w:rFonts w:ascii="Arial" w:hAnsi="Arial" w:cs="Arial"/>
                <w:spacing w:val="-5"/>
                <w:sz w:val="18"/>
                <w:szCs w:val="20"/>
              </w:rPr>
              <w:t>См.</w:t>
            </w:r>
          </w:p>
          <w:p w:rsidR="0049118D" w:rsidRPr="0049118D" w:rsidRDefault="0049118D" w:rsidP="0049118D">
            <w:pPr>
              <w:pStyle w:val="TableParagraph"/>
              <w:ind w:firstLine="0"/>
              <w:jc w:val="center"/>
              <w:rPr>
                <w:rFonts w:ascii="Arial" w:hAnsi="Arial" w:cs="Arial"/>
                <w:sz w:val="18"/>
                <w:szCs w:val="20"/>
              </w:rPr>
            </w:pPr>
            <w:r w:rsidRPr="0049118D">
              <w:rPr>
                <w:rFonts w:ascii="Arial" w:hAnsi="Arial" w:cs="Arial"/>
                <w:sz w:val="18"/>
                <w:szCs w:val="20"/>
              </w:rPr>
              <w:t>IEC</w:t>
            </w:r>
            <w:r w:rsidRPr="0049118D">
              <w:rPr>
                <w:rFonts w:ascii="Arial" w:hAnsi="Arial" w:cs="Arial"/>
                <w:spacing w:val="67"/>
                <w:sz w:val="18"/>
                <w:szCs w:val="20"/>
              </w:rPr>
              <w:t xml:space="preserve"> </w:t>
            </w:r>
            <w:r w:rsidRPr="0049118D">
              <w:rPr>
                <w:rFonts w:ascii="Arial" w:hAnsi="Arial" w:cs="Arial"/>
                <w:sz w:val="18"/>
                <w:szCs w:val="20"/>
              </w:rPr>
              <w:t>60825-</w:t>
            </w:r>
            <w:r w:rsidRPr="0049118D">
              <w:rPr>
                <w:rFonts w:ascii="Arial" w:hAnsi="Arial" w:cs="Arial"/>
                <w:spacing w:val="-10"/>
                <w:sz w:val="18"/>
                <w:szCs w:val="20"/>
              </w:rPr>
              <w:t>1</w:t>
            </w:r>
          </w:p>
        </w:tc>
        <w:tc>
          <w:tcPr>
            <w:tcW w:w="716" w:type="pct"/>
          </w:tcPr>
          <w:p w:rsidR="0049118D" w:rsidRPr="0049118D" w:rsidRDefault="0049118D" w:rsidP="0049118D">
            <w:pPr>
              <w:pStyle w:val="TableParagraph"/>
              <w:ind w:firstLine="0"/>
              <w:jc w:val="center"/>
              <w:rPr>
                <w:rFonts w:ascii="Arial" w:hAnsi="Arial" w:cs="Arial"/>
                <w:sz w:val="18"/>
                <w:szCs w:val="20"/>
              </w:rPr>
            </w:pPr>
            <w:r w:rsidRPr="0049118D">
              <w:rPr>
                <w:rFonts w:ascii="Arial" w:hAnsi="Arial" w:cs="Arial"/>
                <w:spacing w:val="-5"/>
                <w:sz w:val="18"/>
                <w:szCs w:val="20"/>
              </w:rPr>
              <w:t>3,5</w:t>
            </w:r>
          </w:p>
        </w:tc>
        <w:tc>
          <w:tcPr>
            <w:tcW w:w="716" w:type="pct"/>
          </w:tcPr>
          <w:p w:rsidR="0049118D" w:rsidRPr="0049118D" w:rsidRDefault="0049118D" w:rsidP="0049118D">
            <w:pPr>
              <w:pStyle w:val="TableParagraph"/>
              <w:ind w:firstLine="0"/>
              <w:jc w:val="center"/>
              <w:rPr>
                <w:rFonts w:ascii="Arial" w:hAnsi="Arial" w:cs="Arial"/>
                <w:sz w:val="18"/>
                <w:szCs w:val="20"/>
              </w:rPr>
            </w:pPr>
            <w:r w:rsidRPr="0049118D">
              <w:rPr>
                <w:rFonts w:ascii="Arial" w:hAnsi="Arial" w:cs="Arial"/>
                <w:spacing w:val="-5"/>
                <w:sz w:val="18"/>
                <w:szCs w:val="20"/>
              </w:rPr>
              <w:t>35</w:t>
            </w:r>
          </w:p>
        </w:tc>
        <w:tc>
          <w:tcPr>
            <w:tcW w:w="667" w:type="pct"/>
          </w:tcPr>
          <w:p w:rsidR="0049118D" w:rsidRPr="0049118D" w:rsidRDefault="0049118D" w:rsidP="0049118D">
            <w:pPr>
              <w:pStyle w:val="TableParagraph"/>
              <w:ind w:firstLine="0"/>
              <w:jc w:val="center"/>
              <w:rPr>
                <w:rFonts w:ascii="Arial" w:hAnsi="Arial" w:cs="Arial"/>
                <w:sz w:val="18"/>
                <w:szCs w:val="20"/>
              </w:rPr>
            </w:pPr>
            <w:r>
              <w:rPr>
                <w:rFonts w:ascii="Arial" w:hAnsi="Arial" w:cs="Arial"/>
                <w:spacing w:val="-5"/>
                <w:sz w:val="18"/>
                <w:szCs w:val="20"/>
              </w:rPr>
              <w:t>См.</w:t>
            </w:r>
          </w:p>
          <w:p w:rsidR="0049118D" w:rsidRPr="0049118D" w:rsidRDefault="0049118D" w:rsidP="0049118D">
            <w:pPr>
              <w:pStyle w:val="TableParagraph"/>
              <w:ind w:firstLine="0"/>
              <w:jc w:val="center"/>
              <w:rPr>
                <w:rFonts w:ascii="Arial" w:hAnsi="Arial" w:cs="Arial"/>
                <w:sz w:val="18"/>
                <w:szCs w:val="20"/>
              </w:rPr>
            </w:pPr>
            <w:r w:rsidRPr="0049118D">
              <w:rPr>
                <w:rFonts w:ascii="Arial" w:hAnsi="Arial" w:cs="Arial"/>
                <w:sz w:val="18"/>
                <w:szCs w:val="20"/>
              </w:rPr>
              <w:t>IEC</w:t>
            </w:r>
            <w:r w:rsidRPr="0049118D">
              <w:rPr>
                <w:rFonts w:ascii="Arial" w:hAnsi="Arial" w:cs="Arial"/>
                <w:spacing w:val="67"/>
                <w:sz w:val="18"/>
                <w:szCs w:val="20"/>
              </w:rPr>
              <w:t xml:space="preserve"> </w:t>
            </w:r>
            <w:r w:rsidRPr="0049118D">
              <w:rPr>
                <w:rFonts w:ascii="Arial" w:hAnsi="Arial" w:cs="Arial"/>
                <w:sz w:val="18"/>
                <w:szCs w:val="20"/>
              </w:rPr>
              <w:t>60825-</w:t>
            </w:r>
            <w:r w:rsidRPr="0049118D">
              <w:rPr>
                <w:rFonts w:ascii="Arial" w:hAnsi="Arial" w:cs="Arial"/>
                <w:spacing w:val="-10"/>
                <w:sz w:val="18"/>
                <w:szCs w:val="20"/>
              </w:rPr>
              <w:t>1</w:t>
            </w:r>
          </w:p>
        </w:tc>
        <w:tc>
          <w:tcPr>
            <w:tcW w:w="687" w:type="pct"/>
          </w:tcPr>
          <w:p w:rsidR="0049118D" w:rsidRPr="0049118D" w:rsidRDefault="0049118D" w:rsidP="0049118D">
            <w:pPr>
              <w:pStyle w:val="TableParagraph"/>
              <w:ind w:firstLine="0"/>
              <w:jc w:val="center"/>
              <w:rPr>
                <w:rFonts w:ascii="Arial" w:hAnsi="Arial" w:cs="Arial"/>
                <w:sz w:val="18"/>
                <w:szCs w:val="20"/>
              </w:rPr>
            </w:pPr>
            <w:r>
              <w:rPr>
                <w:rFonts w:ascii="Arial" w:hAnsi="Arial" w:cs="Arial"/>
                <w:spacing w:val="-5"/>
                <w:sz w:val="18"/>
                <w:szCs w:val="20"/>
              </w:rPr>
              <w:t>См.</w:t>
            </w:r>
          </w:p>
          <w:p w:rsidR="0049118D" w:rsidRPr="0049118D" w:rsidRDefault="0049118D" w:rsidP="0049118D">
            <w:pPr>
              <w:pStyle w:val="TableParagraph"/>
              <w:ind w:firstLine="0"/>
              <w:jc w:val="center"/>
              <w:rPr>
                <w:rFonts w:ascii="Arial" w:hAnsi="Arial" w:cs="Arial"/>
                <w:sz w:val="18"/>
                <w:szCs w:val="20"/>
              </w:rPr>
            </w:pPr>
            <w:r w:rsidRPr="0049118D">
              <w:rPr>
                <w:rFonts w:ascii="Arial" w:hAnsi="Arial" w:cs="Arial"/>
                <w:sz w:val="18"/>
                <w:szCs w:val="20"/>
              </w:rPr>
              <w:t>IEC</w:t>
            </w:r>
            <w:r w:rsidRPr="0049118D">
              <w:rPr>
                <w:rFonts w:ascii="Arial" w:hAnsi="Arial" w:cs="Arial"/>
                <w:spacing w:val="67"/>
                <w:sz w:val="18"/>
                <w:szCs w:val="20"/>
              </w:rPr>
              <w:t xml:space="preserve"> </w:t>
            </w:r>
            <w:r w:rsidRPr="0049118D">
              <w:rPr>
                <w:rFonts w:ascii="Arial" w:hAnsi="Arial" w:cs="Arial"/>
                <w:sz w:val="18"/>
                <w:szCs w:val="20"/>
              </w:rPr>
              <w:t>60825-</w:t>
            </w:r>
            <w:r w:rsidRPr="0049118D">
              <w:rPr>
                <w:rFonts w:ascii="Arial" w:hAnsi="Arial" w:cs="Arial"/>
                <w:spacing w:val="-10"/>
                <w:sz w:val="18"/>
                <w:szCs w:val="20"/>
              </w:rPr>
              <w:t>1</w:t>
            </w:r>
          </w:p>
        </w:tc>
      </w:tr>
      <w:tr w:rsidR="0049118D" w:rsidRPr="0049118D" w:rsidTr="00C12BCA">
        <w:trPr>
          <w:trHeight w:val="486"/>
        </w:trPr>
        <w:tc>
          <w:tcPr>
            <w:tcW w:w="856" w:type="pct"/>
          </w:tcPr>
          <w:p w:rsidR="0049118D" w:rsidRPr="0049118D" w:rsidRDefault="0049118D" w:rsidP="0049118D">
            <w:pPr>
              <w:pStyle w:val="TableParagraph"/>
              <w:ind w:firstLine="0"/>
              <w:jc w:val="center"/>
              <w:rPr>
                <w:rFonts w:ascii="Arial" w:hAnsi="Arial" w:cs="Arial"/>
                <w:sz w:val="18"/>
                <w:szCs w:val="20"/>
              </w:rPr>
            </w:pPr>
            <w:r w:rsidRPr="0049118D">
              <w:rPr>
                <w:rFonts w:ascii="Arial" w:hAnsi="Arial" w:cs="Arial"/>
                <w:sz w:val="18"/>
                <w:szCs w:val="20"/>
              </w:rPr>
              <w:t>≥</w:t>
            </w:r>
            <w:r w:rsidRPr="0049118D">
              <w:rPr>
                <w:rFonts w:ascii="Arial" w:hAnsi="Arial" w:cs="Arial"/>
                <w:spacing w:val="20"/>
                <w:sz w:val="18"/>
                <w:szCs w:val="20"/>
              </w:rPr>
              <w:t xml:space="preserve"> </w:t>
            </w:r>
            <w:r w:rsidRPr="0049118D">
              <w:rPr>
                <w:rFonts w:ascii="Arial" w:hAnsi="Arial" w:cs="Arial"/>
                <w:sz w:val="18"/>
                <w:szCs w:val="20"/>
              </w:rPr>
              <w:t>400</w:t>
            </w:r>
            <w:r w:rsidRPr="0049118D">
              <w:rPr>
                <w:rFonts w:ascii="Arial" w:hAnsi="Arial" w:cs="Arial"/>
                <w:spacing w:val="18"/>
                <w:sz w:val="18"/>
                <w:szCs w:val="20"/>
              </w:rPr>
              <w:t xml:space="preserve"> </w:t>
            </w:r>
            <w:r w:rsidRPr="0049118D">
              <w:rPr>
                <w:rFonts w:ascii="Arial" w:hAnsi="Arial" w:cs="Arial"/>
                <w:sz w:val="18"/>
                <w:szCs w:val="20"/>
              </w:rPr>
              <w:t>to</w:t>
            </w:r>
            <w:r w:rsidRPr="0049118D">
              <w:rPr>
                <w:rFonts w:ascii="Arial" w:hAnsi="Arial" w:cs="Arial"/>
                <w:spacing w:val="17"/>
                <w:sz w:val="18"/>
                <w:szCs w:val="20"/>
              </w:rPr>
              <w:t xml:space="preserve"> </w:t>
            </w:r>
            <w:r w:rsidRPr="0049118D">
              <w:rPr>
                <w:rFonts w:ascii="Arial" w:hAnsi="Arial" w:cs="Arial"/>
                <w:sz w:val="18"/>
                <w:szCs w:val="20"/>
              </w:rPr>
              <w:t>&lt;</w:t>
            </w:r>
            <w:r w:rsidRPr="0049118D">
              <w:rPr>
                <w:rFonts w:ascii="Arial" w:hAnsi="Arial" w:cs="Arial"/>
                <w:spacing w:val="22"/>
                <w:sz w:val="18"/>
                <w:szCs w:val="20"/>
              </w:rPr>
              <w:t xml:space="preserve"> </w:t>
            </w:r>
            <w:r w:rsidRPr="0049118D">
              <w:rPr>
                <w:rFonts w:ascii="Arial" w:hAnsi="Arial" w:cs="Arial"/>
                <w:sz w:val="18"/>
                <w:szCs w:val="20"/>
              </w:rPr>
              <w:t>1</w:t>
            </w:r>
            <w:r w:rsidRPr="0049118D">
              <w:rPr>
                <w:rFonts w:ascii="Arial" w:hAnsi="Arial" w:cs="Arial"/>
                <w:spacing w:val="18"/>
                <w:sz w:val="18"/>
                <w:szCs w:val="20"/>
              </w:rPr>
              <w:t xml:space="preserve"> </w:t>
            </w:r>
            <w:r w:rsidRPr="0049118D">
              <w:rPr>
                <w:rFonts w:ascii="Arial" w:hAnsi="Arial" w:cs="Arial"/>
                <w:spacing w:val="-5"/>
                <w:sz w:val="18"/>
                <w:szCs w:val="20"/>
              </w:rPr>
              <w:t>400</w:t>
            </w:r>
          </w:p>
        </w:tc>
        <w:tc>
          <w:tcPr>
            <w:tcW w:w="691" w:type="pct"/>
          </w:tcPr>
          <w:p w:rsidR="0049118D" w:rsidRPr="0049118D" w:rsidRDefault="0049118D" w:rsidP="0049118D">
            <w:pPr>
              <w:pStyle w:val="TableParagraph"/>
              <w:ind w:firstLine="0"/>
              <w:jc w:val="center"/>
              <w:rPr>
                <w:rFonts w:ascii="Arial" w:hAnsi="Arial" w:cs="Arial"/>
                <w:sz w:val="18"/>
                <w:szCs w:val="20"/>
              </w:rPr>
            </w:pPr>
            <w:r>
              <w:rPr>
                <w:rFonts w:ascii="Arial" w:hAnsi="Arial" w:cs="Arial"/>
                <w:spacing w:val="-5"/>
                <w:sz w:val="18"/>
                <w:szCs w:val="20"/>
              </w:rPr>
              <w:t>См.</w:t>
            </w:r>
          </w:p>
          <w:p w:rsidR="0049118D" w:rsidRPr="0049118D" w:rsidRDefault="0049118D" w:rsidP="0049118D">
            <w:pPr>
              <w:pStyle w:val="TableParagraph"/>
              <w:ind w:firstLine="0"/>
              <w:jc w:val="center"/>
              <w:rPr>
                <w:rFonts w:ascii="Arial" w:hAnsi="Arial" w:cs="Arial"/>
                <w:sz w:val="18"/>
                <w:szCs w:val="20"/>
              </w:rPr>
            </w:pPr>
            <w:r w:rsidRPr="0049118D">
              <w:rPr>
                <w:rFonts w:ascii="Arial" w:hAnsi="Arial" w:cs="Arial"/>
                <w:sz w:val="18"/>
                <w:szCs w:val="20"/>
              </w:rPr>
              <w:t>IEC</w:t>
            </w:r>
            <w:r w:rsidRPr="0049118D">
              <w:rPr>
                <w:rFonts w:ascii="Arial" w:hAnsi="Arial" w:cs="Arial"/>
                <w:spacing w:val="67"/>
                <w:sz w:val="18"/>
                <w:szCs w:val="20"/>
              </w:rPr>
              <w:t xml:space="preserve"> </w:t>
            </w:r>
            <w:r w:rsidRPr="0049118D">
              <w:rPr>
                <w:rFonts w:ascii="Arial" w:hAnsi="Arial" w:cs="Arial"/>
                <w:sz w:val="18"/>
                <w:szCs w:val="20"/>
              </w:rPr>
              <w:t>60825-</w:t>
            </w:r>
            <w:r w:rsidRPr="0049118D">
              <w:rPr>
                <w:rFonts w:ascii="Arial" w:hAnsi="Arial" w:cs="Arial"/>
                <w:spacing w:val="-10"/>
                <w:sz w:val="18"/>
                <w:szCs w:val="20"/>
              </w:rPr>
              <w:t>1</w:t>
            </w:r>
          </w:p>
        </w:tc>
        <w:tc>
          <w:tcPr>
            <w:tcW w:w="667" w:type="pct"/>
          </w:tcPr>
          <w:p w:rsidR="0049118D" w:rsidRPr="0049118D" w:rsidRDefault="0049118D" w:rsidP="0049118D">
            <w:pPr>
              <w:pStyle w:val="TableParagraph"/>
              <w:ind w:firstLine="0"/>
              <w:jc w:val="center"/>
              <w:rPr>
                <w:rFonts w:ascii="Arial" w:hAnsi="Arial" w:cs="Arial"/>
                <w:sz w:val="18"/>
                <w:szCs w:val="20"/>
              </w:rPr>
            </w:pPr>
            <w:r>
              <w:rPr>
                <w:rFonts w:ascii="Arial" w:hAnsi="Arial" w:cs="Arial"/>
                <w:spacing w:val="-5"/>
                <w:sz w:val="18"/>
                <w:szCs w:val="20"/>
              </w:rPr>
              <w:t>См.</w:t>
            </w:r>
          </w:p>
          <w:p w:rsidR="0049118D" w:rsidRPr="0049118D" w:rsidRDefault="0049118D" w:rsidP="0049118D">
            <w:pPr>
              <w:pStyle w:val="TableParagraph"/>
              <w:ind w:firstLine="0"/>
              <w:jc w:val="center"/>
              <w:rPr>
                <w:rFonts w:ascii="Arial" w:hAnsi="Arial" w:cs="Arial"/>
                <w:sz w:val="18"/>
                <w:szCs w:val="20"/>
              </w:rPr>
            </w:pPr>
            <w:r w:rsidRPr="0049118D">
              <w:rPr>
                <w:rFonts w:ascii="Arial" w:hAnsi="Arial" w:cs="Arial"/>
                <w:sz w:val="18"/>
                <w:szCs w:val="20"/>
              </w:rPr>
              <w:t>IEC</w:t>
            </w:r>
            <w:r w:rsidRPr="0049118D">
              <w:rPr>
                <w:rFonts w:ascii="Arial" w:hAnsi="Arial" w:cs="Arial"/>
                <w:spacing w:val="67"/>
                <w:sz w:val="18"/>
                <w:szCs w:val="20"/>
              </w:rPr>
              <w:t xml:space="preserve"> </w:t>
            </w:r>
            <w:r w:rsidRPr="0049118D">
              <w:rPr>
                <w:rFonts w:ascii="Arial" w:hAnsi="Arial" w:cs="Arial"/>
                <w:sz w:val="18"/>
                <w:szCs w:val="20"/>
              </w:rPr>
              <w:t>60825-</w:t>
            </w:r>
            <w:r w:rsidRPr="0049118D">
              <w:rPr>
                <w:rFonts w:ascii="Arial" w:hAnsi="Arial" w:cs="Arial"/>
                <w:spacing w:val="-10"/>
                <w:sz w:val="18"/>
                <w:szCs w:val="20"/>
              </w:rPr>
              <w:t>1</w:t>
            </w:r>
          </w:p>
        </w:tc>
        <w:tc>
          <w:tcPr>
            <w:tcW w:w="716" w:type="pct"/>
          </w:tcPr>
          <w:p w:rsidR="0049118D" w:rsidRPr="0049118D" w:rsidRDefault="0049118D" w:rsidP="0049118D">
            <w:pPr>
              <w:pStyle w:val="TableParagraph"/>
              <w:ind w:firstLine="0"/>
              <w:jc w:val="center"/>
              <w:rPr>
                <w:rFonts w:ascii="Arial" w:hAnsi="Arial" w:cs="Arial"/>
                <w:sz w:val="18"/>
                <w:szCs w:val="20"/>
              </w:rPr>
            </w:pPr>
            <w:r w:rsidRPr="0049118D">
              <w:rPr>
                <w:rFonts w:ascii="Arial" w:hAnsi="Arial" w:cs="Arial"/>
                <w:spacing w:val="-5"/>
                <w:sz w:val="18"/>
                <w:szCs w:val="20"/>
              </w:rPr>
              <w:t>3,5</w:t>
            </w:r>
          </w:p>
        </w:tc>
        <w:tc>
          <w:tcPr>
            <w:tcW w:w="716" w:type="pct"/>
          </w:tcPr>
          <w:p w:rsidR="0049118D" w:rsidRPr="0049118D" w:rsidRDefault="0049118D" w:rsidP="0049118D">
            <w:pPr>
              <w:pStyle w:val="TableParagraph"/>
              <w:ind w:firstLine="0"/>
              <w:jc w:val="center"/>
              <w:rPr>
                <w:rFonts w:ascii="Arial" w:hAnsi="Arial" w:cs="Arial"/>
                <w:sz w:val="18"/>
                <w:szCs w:val="20"/>
              </w:rPr>
            </w:pPr>
            <w:r w:rsidRPr="0049118D">
              <w:rPr>
                <w:rFonts w:ascii="Arial" w:hAnsi="Arial" w:cs="Arial"/>
                <w:spacing w:val="-5"/>
                <w:sz w:val="18"/>
                <w:szCs w:val="20"/>
              </w:rPr>
              <w:t>35</w:t>
            </w:r>
          </w:p>
        </w:tc>
        <w:tc>
          <w:tcPr>
            <w:tcW w:w="667" w:type="pct"/>
          </w:tcPr>
          <w:p w:rsidR="0049118D" w:rsidRPr="0049118D" w:rsidRDefault="0049118D" w:rsidP="0049118D">
            <w:pPr>
              <w:pStyle w:val="TableParagraph"/>
              <w:ind w:firstLine="0"/>
              <w:jc w:val="center"/>
              <w:rPr>
                <w:rFonts w:ascii="Arial" w:hAnsi="Arial" w:cs="Arial"/>
                <w:sz w:val="18"/>
                <w:szCs w:val="20"/>
              </w:rPr>
            </w:pPr>
            <w:r>
              <w:rPr>
                <w:rFonts w:ascii="Arial" w:hAnsi="Arial" w:cs="Arial"/>
                <w:spacing w:val="-5"/>
                <w:sz w:val="18"/>
                <w:szCs w:val="20"/>
              </w:rPr>
              <w:t>См.</w:t>
            </w:r>
          </w:p>
          <w:p w:rsidR="0049118D" w:rsidRPr="0049118D" w:rsidRDefault="0049118D" w:rsidP="0049118D">
            <w:pPr>
              <w:pStyle w:val="TableParagraph"/>
              <w:ind w:firstLine="0"/>
              <w:jc w:val="center"/>
              <w:rPr>
                <w:rFonts w:ascii="Arial" w:hAnsi="Arial" w:cs="Arial"/>
                <w:sz w:val="18"/>
                <w:szCs w:val="20"/>
              </w:rPr>
            </w:pPr>
            <w:r w:rsidRPr="0049118D">
              <w:rPr>
                <w:rFonts w:ascii="Arial" w:hAnsi="Arial" w:cs="Arial"/>
                <w:sz w:val="18"/>
                <w:szCs w:val="20"/>
              </w:rPr>
              <w:t>IEC</w:t>
            </w:r>
            <w:r w:rsidRPr="0049118D">
              <w:rPr>
                <w:rFonts w:ascii="Arial" w:hAnsi="Arial" w:cs="Arial"/>
                <w:spacing w:val="67"/>
                <w:sz w:val="18"/>
                <w:szCs w:val="20"/>
              </w:rPr>
              <w:t xml:space="preserve"> </w:t>
            </w:r>
            <w:r w:rsidRPr="0049118D">
              <w:rPr>
                <w:rFonts w:ascii="Arial" w:hAnsi="Arial" w:cs="Arial"/>
                <w:sz w:val="18"/>
                <w:szCs w:val="20"/>
              </w:rPr>
              <w:t>60825-</w:t>
            </w:r>
            <w:r w:rsidRPr="0049118D">
              <w:rPr>
                <w:rFonts w:ascii="Arial" w:hAnsi="Arial" w:cs="Arial"/>
                <w:spacing w:val="-10"/>
                <w:sz w:val="18"/>
                <w:szCs w:val="20"/>
              </w:rPr>
              <w:t>1</w:t>
            </w:r>
          </w:p>
        </w:tc>
        <w:tc>
          <w:tcPr>
            <w:tcW w:w="687" w:type="pct"/>
          </w:tcPr>
          <w:p w:rsidR="0049118D" w:rsidRPr="0049118D" w:rsidRDefault="0049118D" w:rsidP="0049118D">
            <w:pPr>
              <w:pStyle w:val="TableParagraph"/>
              <w:ind w:firstLine="0"/>
              <w:jc w:val="center"/>
              <w:rPr>
                <w:rFonts w:ascii="Arial" w:hAnsi="Arial" w:cs="Arial"/>
                <w:sz w:val="18"/>
                <w:szCs w:val="20"/>
              </w:rPr>
            </w:pPr>
            <w:r>
              <w:rPr>
                <w:rFonts w:ascii="Arial" w:hAnsi="Arial" w:cs="Arial"/>
                <w:spacing w:val="-5"/>
                <w:sz w:val="18"/>
                <w:szCs w:val="20"/>
              </w:rPr>
              <w:t>См.</w:t>
            </w:r>
          </w:p>
          <w:p w:rsidR="0049118D" w:rsidRPr="0049118D" w:rsidRDefault="0049118D" w:rsidP="0049118D">
            <w:pPr>
              <w:pStyle w:val="TableParagraph"/>
              <w:ind w:firstLine="0"/>
              <w:jc w:val="center"/>
              <w:rPr>
                <w:rFonts w:ascii="Arial" w:hAnsi="Arial" w:cs="Arial"/>
                <w:sz w:val="18"/>
                <w:szCs w:val="20"/>
              </w:rPr>
            </w:pPr>
            <w:r w:rsidRPr="0049118D">
              <w:rPr>
                <w:rFonts w:ascii="Arial" w:hAnsi="Arial" w:cs="Arial"/>
                <w:sz w:val="18"/>
                <w:szCs w:val="20"/>
              </w:rPr>
              <w:t>IEC</w:t>
            </w:r>
            <w:r w:rsidRPr="0049118D">
              <w:rPr>
                <w:rFonts w:ascii="Arial" w:hAnsi="Arial" w:cs="Arial"/>
                <w:spacing w:val="67"/>
                <w:sz w:val="18"/>
                <w:szCs w:val="20"/>
              </w:rPr>
              <w:t xml:space="preserve"> </w:t>
            </w:r>
            <w:r w:rsidRPr="0049118D">
              <w:rPr>
                <w:rFonts w:ascii="Arial" w:hAnsi="Arial" w:cs="Arial"/>
                <w:sz w:val="18"/>
                <w:szCs w:val="20"/>
              </w:rPr>
              <w:t>60825-</w:t>
            </w:r>
            <w:r w:rsidRPr="0049118D">
              <w:rPr>
                <w:rFonts w:ascii="Arial" w:hAnsi="Arial" w:cs="Arial"/>
                <w:spacing w:val="-10"/>
                <w:sz w:val="18"/>
                <w:szCs w:val="20"/>
              </w:rPr>
              <w:t>1</w:t>
            </w:r>
          </w:p>
        </w:tc>
      </w:tr>
      <w:tr w:rsidR="0049118D" w:rsidRPr="0049118D" w:rsidTr="00C12BCA">
        <w:trPr>
          <w:trHeight w:val="489"/>
        </w:trPr>
        <w:tc>
          <w:tcPr>
            <w:tcW w:w="856" w:type="pct"/>
          </w:tcPr>
          <w:p w:rsidR="0049118D" w:rsidRPr="0049118D" w:rsidRDefault="0049118D" w:rsidP="0049118D">
            <w:pPr>
              <w:pStyle w:val="TableParagraph"/>
              <w:ind w:firstLine="0"/>
              <w:jc w:val="center"/>
              <w:rPr>
                <w:rFonts w:ascii="Arial" w:hAnsi="Arial" w:cs="Arial"/>
                <w:sz w:val="18"/>
                <w:szCs w:val="20"/>
              </w:rPr>
            </w:pPr>
            <w:r w:rsidRPr="0049118D">
              <w:rPr>
                <w:rFonts w:ascii="Arial" w:hAnsi="Arial" w:cs="Arial"/>
                <w:sz w:val="18"/>
                <w:szCs w:val="20"/>
              </w:rPr>
              <w:t>≥</w:t>
            </w:r>
            <w:r w:rsidRPr="0049118D">
              <w:rPr>
                <w:rFonts w:ascii="Arial" w:hAnsi="Arial" w:cs="Arial"/>
                <w:spacing w:val="19"/>
                <w:sz w:val="18"/>
                <w:szCs w:val="20"/>
              </w:rPr>
              <w:t xml:space="preserve"> </w:t>
            </w:r>
            <w:r w:rsidRPr="0049118D">
              <w:rPr>
                <w:rFonts w:ascii="Arial" w:hAnsi="Arial" w:cs="Arial"/>
                <w:sz w:val="18"/>
                <w:szCs w:val="20"/>
              </w:rPr>
              <w:t>1</w:t>
            </w:r>
            <w:r w:rsidRPr="0049118D">
              <w:rPr>
                <w:rFonts w:ascii="Arial" w:hAnsi="Arial" w:cs="Arial"/>
                <w:spacing w:val="17"/>
                <w:sz w:val="18"/>
                <w:szCs w:val="20"/>
              </w:rPr>
              <w:t xml:space="preserve"> </w:t>
            </w:r>
            <w:r w:rsidRPr="0049118D">
              <w:rPr>
                <w:rFonts w:ascii="Arial" w:hAnsi="Arial" w:cs="Arial"/>
                <w:sz w:val="18"/>
                <w:szCs w:val="20"/>
              </w:rPr>
              <w:t>400</w:t>
            </w:r>
            <w:r w:rsidRPr="0049118D">
              <w:rPr>
                <w:rFonts w:ascii="Arial" w:hAnsi="Arial" w:cs="Arial"/>
                <w:spacing w:val="17"/>
                <w:sz w:val="18"/>
                <w:szCs w:val="20"/>
              </w:rPr>
              <w:t xml:space="preserve"> </w:t>
            </w:r>
            <w:r w:rsidRPr="0049118D">
              <w:rPr>
                <w:rFonts w:ascii="Arial" w:hAnsi="Arial" w:cs="Arial"/>
                <w:sz w:val="18"/>
                <w:szCs w:val="20"/>
              </w:rPr>
              <w:t>to</w:t>
            </w:r>
            <w:r w:rsidRPr="0049118D">
              <w:rPr>
                <w:rFonts w:ascii="Arial" w:hAnsi="Arial" w:cs="Arial"/>
                <w:spacing w:val="21"/>
                <w:sz w:val="18"/>
                <w:szCs w:val="20"/>
              </w:rPr>
              <w:t xml:space="preserve"> </w:t>
            </w:r>
            <w:r w:rsidRPr="0049118D">
              <w:rPr>
                <w:rFonts w:ascii="Arial" w:hAnsi="Arial" w:cs="Arial"/>
                <w:sz w:val="18"/>
                <w:szCs w:val="20"/>
              </w:rPr>
              <w:t>&lt;</w:t>
            </w:r>
            <w:r w:rsidRPr="0049118D">
              <w:rPr>
                <w:rFonts w:ascii="Arial" w:hAnsi="Arial" w:cs="Arial"/>
                <w:spacing w:val="18"/>
                <w:sz w:val="18"/>
                <w:szCs w:val="20"/>
              </w:rPr>
              <w:t xml:space="preserve"> </w:t>
            </w:r>
            <w:r w:rsidRPr="0049118D">
              <w:rPr>
                <w:rFonts w:ascii="Arial" w:hAnsi="Arial" w:cs="Arial"/>
                <w:sz w:val="18"/>
                <w:szCs w:val="20"/>
              </w:rPr>
              <w:t>4</w:t>
            </w:r>
            <w:r w:rsidRPr="0049118D">
              <w:rPr>
                <w:rFonts w:ascii="Arial" w:hAnsi="Arial" w:cs="Arial"/>
                <w:spacing w:val="18"/>
                <w:sz w:val="18"/>
                <w:szCs w:val="20"/>
              </w:rPr>
              <w:t xml:space="preserve"> </w:t>
            </w:r>
            <w:r w:rsidRPr="0049118D">
              <w:rPr>
                <w:rFonts w:ascii="Arial" w:hAnsi="Arial" w:cs="Arial"/>
                <w:spacing w:val="-5"/>
                <w:sz w:val="18"/>
                <w:szCs w:val="20"/>
              </w:rPr>
              <w:t>000</w:t>
            </w:r>
          </w:p>
        </w:tc>
        <w:tc>
          <w:tcPr>
            <w:tcW w:w="691" w:type="pct"/>
          </w:tcPr>
          <w:p w:rsidR="0049118D" w:rsidRPr="0049118D" w:rsidRDefault="0049118D" w:rsidP="0049118D">
            <w:pPr>
              <w:pStyle w:val="TableParagraph"/>
              <w:ind w:firstLine="0"/>
              <w:jc w:val="center"/>
              <w:rPr>
                <w:rFonts w:ascii="Arial" w:hAnsi="Arial" w:cs="Arial"/>
                <w:sz w:val="18"/>
                <w:szCs w:val="20"/>
              </w:rPr>
            </w:pPr>
            <w:r>
              <w:rPr>
                <w:rFonts w:ascii="Arial" w:hAnsi="Arial" w:cs="Arial"/>
                <w:spacing w:val="-5"/>
                <w:sz w:val="18"/>
                <w:szCs w:val="20"/>
              </w:rPr>
              <w:t>См.</w:t>
            </w:r>
          </w:p>
          <w:p w:rsidR="0049118D" w:rsidRPr="0049118D" w:rsidRDefault="0049118D" w:rsidP="0049118D">
            <w:pPr>
              <w:pStyle w:val="TableParagraph"/>
              <w:ind w:firstLine="0"/>
              <w:jc w:val="center"/>
              <w:rPr>
                <w:rFonts w:ascii="Arial" w:hAnsi="Arial" w:cs="Arial"/>
                <w:sz w:val="18"/>
                <w:szCs w:val="20"/>
              </w:rPr>
            </w:pPr>
            <w:r w:rsidRPr="0049118D">
              <w:rPr>
                <w:rFonts w:ascii="Arial" w:hAnsi="Arial" w:cs="Arial"/>
                <w:sz w:val="18"/>
                <w:szCs w:val="20"/>
              </w:rPr>
              <w:t>IEC</w:t>
            </w:r>
            <w:r w:rsidRPr="0049118D">
              <w:rPr>
                <w:rFonts w:ascii="Arial" w:hAnsi="Arial" w:cs="Arial"/>
                <w:spacing w:val="67"/>
                <w:sz w:val="18"/>
                <w:szCs w:val="20"/>
              </w:rPr>
              <w:t xml:space="preserve"> </w:t>
            </w:r>
            <w:r w:rsidRPr="0049118D">
              <w:rPr>
                <w:rFonts w:ascii="Arial" w:hAnsi="Arial" w:cs="Arial"/>
                <w:sz w:val="18"/>
                <w:szCs w:val="20"/>
              </w:rPr>
              <w:t>60825-</w:t>
            </w:r>
            <w:r w:rsidRPr="0049118D">
              <w:rPr>
                <w:rFonts w:ascii="Arial" w:hAnsi="Arial" w:cs="Arial"/>
                <w:spacing w:val="-10"/>
                <w:sz w:val="18"/>
                <w:szCs w:val="20"/>
              </w:rPr>
              <w:t>1</w:t>
            </w:r>
          </w:p>
        </w:tc>
        <w:tc>
          <w:tcPr>
            <w:tcW w:w="667" w:type="pct"/>
          </w:tcPr>
          <w:p w:rsidR="0049118D" w:rsidRPr="0049118D" w:rsidRDefault="0049118D" w:rsidP="0049118D">
            <w:pPr>
              <w:pStyle w:val="TableParagraph"/>
              <w:ind w:firstLine="0"/>
              <w:jc w:val="center"/>
              <w:rPr>
                <w:rFonts w:ascii="Arial" w:hAnsi="Arial" w:cs="Arial"/>
                <w:sz w:val="18"/>
                <w:szCs w:val="20"/>
              </w:rPr>
            </w:pPr>
            <w:r>
              <w:rPr>
                <w:rFonts w:ascii="Arial" w:hAnsi="Arial" w:cs="Arial"/>
                <w:spacing w:val="-5"/>
                <w:sz w:val="18"/>
                <w:szCs w:val="20"/>
              </w:rPr>
              <w:t>См.</w:t>
            </w:r>
          </w:p>
          <w:p w:rsidR="0049118D" w:rsidRPr="0049118D" w:rsidRDefault="0049118D" w:rsidP="0049118D">
            <w:pPr>
              <w:pStyle w:val="TableParagraph"/>
              <w:ind w:firstLine="0"/>
              <w:jc w:val="center"/>
              <w:rPr>
                <w:rFonts w:ascii="Arial" w:hAnsi="Arial" w:cs="Arial"/>
                <w:sz w:val="18"/>
                <w:szCs w:val="20"/>
              </w:rPr>
            </w:pPr>
            <w:r w:rsidRPr="0049118D">
              <w:rPr>
                <w:rFonts w:ascii="Arial" w:hAnsi="Arial" w:cs="Arial"/>
                <w:sz w:val="18"/>
                <w:szCs w:val="20"/>
              </w:rPr>
              <w:t>IEC</w:t>
            </w:r>
            <w:r w:rsidRPr="0049118D">
              <w:rPr>
                <w:rFonts w:ascii="Arial" w:hAnsi="Arial" w:cs="Arial"/>
                <w:spacing w:val="67"/>
                <w:sz w:val="18"/>
                <w:szCs w:val="20"/>
              </w:rPr>
              <w:t xml:space="preserve"> </w:t>
            </w:r>
            <w:r w:rsidRPr="0049118D">
              <w:rPr>
                <w:rFonts w:ascii="Arial" w:hAnsi="Arial" w:cs="Arial"/>
                <w:sz w:val="18"/>
                <w:szCs w:val="20"/>
              </w:rPr>
              <w:t>60825-</w:t>
            </w:r>
            <w:r w:rsidRPr="0049118D">
              <w:rPr>
                <w:rFonts w:ascii="Arial" w:hAnsi="Arial" w:cs="Arial"/>
                <w:spacing w:val="-10"/>
                <w:sz w:val="18"/>
                <w:szCs w:val="20"/>
              </w:rPr>
              <w:t>1</w:t>
            </w:r>
          </w:p>
        </w:tc>
        <w:tc>
          <w:tcPr>
            <w:tcW w:w="716" w:type="pct"/>
          </w:tcPr>
          <w:p w:rsidR="0049118D" w:rsidRPr="0049118D" w:rsidRDefault="0049118D" w:rsidP="0049118D">
            <w:pPr>
              <w:pStyle w:val="TableParagraph"/>
              <w:ind w:firstLine="0"/>
              <w:jc w:val="center"/>
              <w:rPr>
                <w:rFonts w:ascii="Arial" w:hAnsi="Arial" w:cs="Arial"/>
                <w:sz w:val="18"/>
                <w:szCs w:val="20"/>
              </w:rPr>
            </w:pPr>
            <w:r w:rsidRPr="0049118D">
              <w:rPr>
                <w:rFonts w:ascii="Arial" w:hAnsi="Arial" w:cs="Arial"/>
                <w:spacing w:val="-5"/>
                <w:sz w:val="18"/>
                <w:szCs w:val="20"/>
              </w:rPr>
              <w:t>3,5</w:t>
            </w:r>
          </w:p>
        </w:tc>
        <w:tc>
          <w:tcPr>
            <w:tcW w:w="716" w:type="pct"/>
          </w:tcPr>
          <w:p w:rsidR="0049118D" w:rsidRPr="0049118D" w:rsidRDefault="0049118D" w:rsidP="0049118D">
            <w:pPr>
              <w:pStyle w:val="TableParagraph"/>
              <w:ind w:firstLine="0"/>
              <w:jc w:val="center"/>
              <w:rPr>
                <w:rFonts w:ascii="Arial" w:hAnsi="Arial" w:cs="Arial"/>
                <w:sz w:val="18"/>
                <w:szCs w:val="20"/>
              </w:rPr>
            </w:pPr>
            <w:r w:rsidRPr="0049118D">
              <w:rPr>
                <w:rFonts w:ascii="Arial" w:hAnsi="Arial" w:cs="Arial"/>
                <w:spacing w:val="-5"/>
                <w:sz w:val="18"/>
                <w:szCs w:val="20"/>
              </w:rPr>
              <w:t>14</w:t>
            </w:r>
          </w:p>
        </w:tc>
        <w:tc>
          <w:tcPr>
            <w:tcW w:w="667" w:type="pct"/>
          </w:tcPr>
          <w:p w:rsidR="0049118D" w:rsidRPr="0049118D" w:rsidRDefault="0049118D" w:rsidP="0049118D">
            <w:pPr>
              <w:pStyle w:val="TableParagraph"/>
              <w:ind w:firstLine="0"/>
              <w:jc w:val="center"/>
              <w:rPr>
                <w:rFonts w:ascii="Arial" w:hAnsi="Arial" w:cs="Arial"/>
                <w:sz w:val="18"/>
                <w:szCs w:val="20"/>
              </w:rPr>
            </w:pPr>
            <w:r>
              <w:rPr>
                <w:rFonts w:ascii="Arial" w:hAnsi="Arial" w:cs="Arial"/>
                <w:spacing w:val="-5"/>
                <w:sz w:val="18"/>
                <w:szCs w:val="20"/>
              </w:rPr>
              <w:t>См.</w:t>
            </w:r>
          </w:p>
          <w:p w:rsidR="0049118D" w:rsidRPr="0049118D" w:rsidRDefault="0049118D" w:rsidP="0049118D">
            <w:pPr>
              <w:pStyle w:val="TableParagraph"/>
              <w:ind w:firstLine="0"/>
              <w:jc w:val="center"/>
              <w:rPr>
                <w:rFonts w:ascii="Arial" w:hAnsi="Arial" w:cs="Arial"/>
                <w:sz w:val="18"/>
                <w:szCs w:val="20"/>
              </w:rPr>
            </w:pPr>
            <w:r w:rsidRPr="0049118D">
              <w:rPr>
                <w:rFonts w:ascii="Arial" w:hAnsi="Arial" w:cs="Arial"/>
                <w:sz w:val="18"/>
                <w:szCs w:val="20"/>
              </w:rPr>
              <w:t>IEC</w:t>
            </w:r>
            <w:r w:rsidRPr="0049118D">
              <w:rPr>
                <w:rFonts w:ascii="Arial" w:hAnsi="Arial" w:cs="Arial"/>
                <w:spacing w:val="67"/>
                <w:sz w:val="18"/>
                <w:szCs w:val="20"/>
              </w:rPr>
              <w:t xml:space="preserve"> </w:t>
            </w:r>
            <w:r w:rsidRPr="0049118D">
              <w:rPr>
                <w:rFonts w:ascii="Arial" w:hAnsi="Arial" w:cs="Arial"/>
                <w:sz w:val="18"/>
                <w:szCs w:val="20"/>
              </w:rPr>
              <w:t>60825-</w:t>
            </w:r>
            <w:r w:rsidRPr="0049118D">
              <w:rPr>
                <w:rFonts w:ascii="Arial" w:hAnsi="Arial" w:cs="Arial"/>
                <w:spacing w:val="-10"/>
                <w:sz w:val="18"/>
                <w:szCs w:val="20"/>
              </w:rPr>
              <w:t>1</w:t>
            </w:r>
          </w:p>
        </w:tc>
        <w:tc>
          <w:tcPr>
            <w:tcW w:w="687" w:type="pct"/>
          </w:tcPr>
          <w:p w:rsidR="0049118D" w:rsidRPr="0049118D" w:rsidRDefault="0049118D" w:rsidP="0049118D">
            <w:pPr>
              <w:pStyle w:val="TableParagraph"/>
              <w:ind w:firstLine="0"/>
              <w:jc w:val="center"/>
              <w:rPr>
                <w:rFonts w:ascii="Arial" w:hAnsi="Arial" w:cs="Arial"/>
                <w:sz w:val="18"/>
                <w:szCs w:val="20"/>
              </w:rPr>
            </w:pPr>
            <w:r>
              <w:rPr>
                <w:rFonts w:ascii="Arial" w:hAnsi="Arial" w:cs="Arial"/>
                <w:spacing w:val="-5"/>
                <w:sz w:val="18"/>
                <w:szCs w:val="20"/>
              </w:rPr>
              <w:t>См.</w:t>
            </w:r>
          </w:p>
          <w:p w:rsidR="0049118D" w:rsidRPr="0049118D" w:rsidRDefault="0049118D" w:rsidP="0049118D">
            <w:pPr>
              <w:pStyle w:val="TableParagraph"/>
              <w:ind w:firstLine="0"/>
              <w:jc w:val="center"/>
              <w:rPr>
                <w:rFonts w:ascii="Arial" w:hAnsi="Arial" w:cs="Arial"/>
                <w:sz w:val="18"/>
                <w:szCs w:val="20"/>
              </w:rPr>
            </w:pPr>
            <w:r w:rsidRPr="0049118D">
              <w:rPr>
                <w:rFonts w:ascii="Arial" w:hAnsi="Arial" w:cs="Arial"/>
                <w:sz w:val="18"/>
                <w:szCs w:val="20"/>
              </w:rPr>
              <w:t>IEC</w:t>
            </w:r>
            <w:r w:rsidRPr="0049118D">
              <w:rPr>
                <w:rFonts w:ascii="Arial" w:hAnsi="Arial" w:cs="Arial"/>
                <w:spacing w:val="67"/>
                <w:sz w:val="18"/>
                <w:szCs w:val="20"/>
              </w:rPr>
              <w:t xml:space="preserve"> </w:t>
            </w:r>
            <w:r w:rsidRPr="0049118D">
              <w:rPr>
                <w:rFonts w:ascii="Arial" w:hAnsi="Arial" w:cs="Arial"/>
                <w:sz w:val="18"/>
                <w:szCs w:val="20"/>
              </w:rPr>
              <w:t>60825-</w:t>
            </w:r>
            <w:r w:rsidRPr="0049118D">
              <w:rPr>
                <w:rFonts w:ascii="Arial" w:hAnsi="Arial" w:cs="Arial"/>
                <w:spacing w:val="-10"/>
                <w:sz w:val="18"/>
                <w:szCs w:val="20"/>
              </w:rPr>
              <w:t>1</w:t>
            </w:r>
          </w:p>
        </w:tc>
      </w:tr>
      <w:tr w:rsidR="0049118D" w:rsidRPr="0049118D" w:rsidTr="00C12BCA">
        <w:trPr>
          <w:trHeight w:val="486"/>
        </w:trPr>
        <w:tc>
          <w:tcPr>
            <w:tcW w:w="856" w:type="pct"/>
          </w:tcPr>
          <w:p w:rsidR="0049118D" w:rsidRPr="0049118D" w:rsidRDefault="0049118D" w:rsidP="0049118D">
            <w:pPr>
              <w:pStyle w:val="TableParagraph"/>
              <w:ind w:firstLine="0"/>
              <w:jc w:val="center"/>
              <w:rPr>
                <w:rFonts w:ascii="Arial" w:hAnsi="Arial" w:cs="Arial"/>
                <w:sz w:val="18"/>
                <w:szCs w:val="20"/>
              </w:rPr>
            </w:pPr>
            <w:r w:rsidRPr="0049118D">
              <w:rPr>
                <w:rFonts w:ascii="Arial" w:hAnsi="Arial" w:cs="Arial"/>
                <w:sz w:val="18"/>
                <w:szCs w:val="20"/>
              </w:rPr>
              <w:t>≥</w:t>
            </w:r>
            <w:r w:rsidRPr="0049118D">
              <w:rPr>
                <w:rFonts w:ascii="Arial" w:hAnsi="Arial" w:cs="Arial"/>
                <w:spacing w:val="20"/>
                <w:sz w:val="18"/>
                <w:szCs w:val="20"/>
              </w:rPr>
              <w:t xml:space="preserve"> </w:t>
            </w:r>
            <w:r w:rsidRPr="0049118D">
              <w:rPr>
                <w:rFonts w:ascii="Arial" w:hAnsi="Arial" w:cs="Arial"/>
                <w:sz w:val="18"/>
                <w:szCs w:val="20"/>
              </w:rPr>
              <w:t>4</w:t>
            </w:r>
            <w:r w:rsidRPr="0049118D">
              <w:rPr>
                <w:rFonts w:ascii="Arial" w:hAnsi="Arial" w:cs="Arial"/>
                <w:spacing w:val="17"/>
                <w:sz w:val="18"/>
                <w:szCs w:val="20"/>
              </w:rPr>
              <w:t xml:space="preserve"> </w:t>
            </w:r>
            <w:r w:rsidRPr="0049118D">
              <w:rPr>
                <w:rFonts w:ascii="Arial" w:hAnsi="Arial" w:cs="Arial"/>
                <w:sz w:val="18"/>
                <w:szCs w:val="20"/>
              </w:rPr>
              <w:t>000</w:t>
            </w:r>
            <w:r w:rsidRPr="0049118D">
              <w:rPr>
                <w:rFonts w:ascii="Arial" w:hAnsi="Arial" w:cs="Arial"/>
                <w:spacing w:val="18"/>
                <w:sz w:val="18"/>
                <w:szCs w:val="20"/>
              </w:rPr>
              <w:t xml:space="preserve"> </w:t>
            </w:r>
            <w:r w:rsidRPr="0049118D">
              <w:rPr>
                <w:rFonts w:ascii="Arial" w:hAnsi="Arial" w:cs="Arial"/>
                <w:sz w:val="18"/>
                <w:szCs w:val="20"/>
              </w:rPr>
              <w:t>to</w:t>
            </w:r>
            <w:r w:rsidRPr="0049118D">
              <w:rPr>
                <w:rFonts w:ascii="Arial" w:hAnsi="Arial" w:cs="Arial"/>
                <w:spacing w:val="22"/>
                <w:sz w:val="18"/>
                <w:szCs w:val="20"/>
              </w:rPr>
              <w:t xml:space="preserve"> </w:t>
            </w:r>
            <w:r w:rsidRPr="0049118D">
              <w:rPr>
                <w:rFonts w:ascii="Arial" w:hAnsi="Arial" w:cs="Arial"/>
                <w:sz w:val="18"/>
                <w:szCs w:val="20"/>
              </w:rPr>
              <w:t>&lt;</w:t>
            </w:r>
            <w:r w:rsidRPr="0049118D">
              <w:rPr>
                <w:rFonts w:ascii="Arial" w:hAnsi="Arial" w:cs="Arial"/>
                <w:spacing w:val="19"/>
                <w:sz w:val="18"/>
                <w:szCs w:val="20"/>
              </w:rPr>
              <w:t xml:space="preserve"> </w:t>
            </w:r>
            <w:r w:rsidRPr="0049118D">
              <w:rPr>
                <w:rFonts w:ascii="Arial" w:hAnsi="Arial" w:cs="Arial"/>
                <w:spacing w:val="-5"/>
                <w:sz w:val="18"/>
                <w:szCs w:val="20"/>
              </w:rPr>
              <w:t>10</w:t>
            </w:r>
            <w:r w:rsidRPr="0049118D">
              <w:rPr>
                <w:rFonts w:ascii="Arial" w:hAnsi="Arial" w:cs="Arial"/>
                <w:spacing w:val="-5"/>
                <w:sz w:val="18"/>
                <w:szCs w:val="20"/>
                <w:vertAlign w:val="superscript"/>
              </w:rPr>
              <w:t>5</w:t>
            </w:r>
          </w:p>
        </w:tc>
        <w:tc>
          <w:tcPr>
            <w:tcW w:w="691" w:type="pct"/>
          </w:tcPr>
          <w:p w:rsidR="0049118D" w:rsidRPr="0049118D" w:rsidRDefault="0049118D" w:rsidP="0049118D">
            <w:pPr>
              <w:pStyle w:val="TableParagraph"/>
              <w:ind w:firstLine="0"/>
              <w:jc w:val="center"/>
              <w:rPr>
                <w:rFonts w:ascii="Arial" w:hAnsi="Arial" w:cs="Arial"/>
                <w:sz w:val="18"/>
                <w:szCs w:val="20"/>
              </w:rPr>
            </w:pPr>
            <w:r w:rsidRPr="0049118D">
              <w:rPr>
                <w:rFonts w:ascii="Arial" w:hAnsi="Arial" w:cs="Arial"/>
                <w:spacing w:val="-10"/>
                <w:sz w:val="18"/>
                <w:szCs w:val="20"/>
              </w:rPr>
              <w:t>–</w:t>
            </w:r>
          </w:p>
        </w:tc>
        <w:tc>
          <w:tcPr>
            <w:tcW w:w="667" w:type="pct"/>
          </w:tcPr>
          <w:p w:rsidR="0049118D" w:rsidRPr="0049118D" w:rsidRDefault="0049118D" w:rsidP="0049118D">
            <w:pPr>
              <w:pStyle w:val="TableParagraph"/>
              <w:ind w:firstLine="0"/>
              <w:jc w:val="center"/>
              <w:rPr>
                <w:rFonts w:ascii="Arial" w:hAnsi="Arial" w:cs="Arial"/>
                <w:sz w:val="18"/>
                <w:szCs w:val="20"/>
              </w:rPr>
            </w:pPr>
            <w:r w:rsidRPr="0049118D">
              <w:rPr>
                <w:rFonts w:ascii="Arial" w:hAnsi="Arial" w:cs="Arial"/>
                <w:spacing w:val="-10"/>
                <w:sz w:val="18"/>
                <w:szCs w:val="20"/>
              </w:rPr>
              <w:t>–</w:t>
            </w:r>
          </w:p>
        </w:tc>
        <w:tc>
          <w:tcPr>
            <w:tcW w:w="716" w:type="pct"/>
          </w:tcPr>
          <w:p w:rsidR="0049118D" w:rsidRPr="0049118D" w:rsidRDefault="0049118D" w:rsidP="0049118D">
            <w:pPr>
              <w:pStyle w:val="TableParagraph"/>
              <w:ind w:firstLine="0"/>
              <w:jc w:val="center"/>
              <w:rPr>
                <w:rFonts w:ascii="Arial" w:hAnsi="Arial" w:cs="Arial"/>
                <w:sz w:val="18"/>
                <w:szCs w:val="20"/>
              </w:rPr>
            </w:pPr>
            <w:r w:rsidRPr="0049118D">
              <w:rPr>
                <w:rFonts w:ascii="Arial" w:hAnsi="Arial" w:cs="Arial"/>
                <w:spacing w:val="-10"/>
                <w:sz w:val="18"/>
                <w:szCs w:val="20"/>
              </w:rPr>
              <w:t>–</w:t>
            </w:r>
          </w:p>
        </w:tc>
        <w:tc>
          <w:tcPr>
            <w:tcW w:w="716" w:type="pct"/>
          </w:tcPr>
          <w:p w:rsidR="0049118D" w:rsidRPr="0049118D" w:rsidRDefault="0049118D" w:rsidP="0049118D">
            <w:pPr>
              <w:pStyle w:val="TableParagraph"/>
              <w:ind w:firstLine="0"/>
              <w:jc w:val="center"/>
              <w:rPr>
                <w:rFonts w:ascii="Arial" w:hAnsi="Arial" w:cs="Arial"/>
                <w:sz w:val="18"/>
                <w:szCs w:val="20"/>
              </w:rPr>
            </w:pPr>
            <w:r w:rsidRPr="0049118D">
              <w:rPr>
                <w:rFonts w:ascii="Arial" w:hAnsi="Arial" w:cs="Arial"/>
                <w:spacing w:val="-10"/>
                <w:sz w:val="18"/>
                <w:szCs w:val="20"/>
              </w:rPr>
              <w:t>–</w:t>
            </w:r>
          </w:p>
        </w:tc>
        <w:tc>
          <w:tcPr>
            <w:tcW w:w="667" w:type="pct"/>
          </w:tcPr>
          <w:p w:rsidR="0049118D" w:rsidRPr="0049118D" w:rsidRDefault="0049118D" w:rsidP="0049118D">
            <w:pPr>
              <w:pStyle w:val="TableParagraph"/>
              <w:ind w:firstLine="0"/>
              <w:jc w:val="center"/>
              <w:rPr>
                <w:rFonts w:ascii="Arial" w:hAnsi="Arial" w:cs="Arial"/>
                <w:sz w:val="18"/>
                <w:szCs w:val="20"/>
              </w:rPr>
            </w:pPr>
            <w:r>
              <w:rPr>
                <w:rFonts w:ascii="Arial" w:hAnsi="Arial" w:cs="Arial"/>
                <w:spacing w:val="-5"/>
                <w:sz w:val="18"/>
                <w:szCs w:val="20"/>
              </w:rPr>
              <w:t>См.</w:t>
            </w:r>
          </w:p>
          <w:p w:rsidR="0049118D" w:rsidRPr="0049118D" w:rsidRDefault="0049118D" w:rsidP="0049118D">
            <w:pPr>
              <w:pStyle w:val="TableParagraph"/>
              <w:ind w:firstLine="0"/>
              <w:jc w:val="center"/>
              <w:rPr>
                <w:rFonts w:ascii="Arial" w:hAnsi="Arial" w:cs="Arial"/>
                <w:sz w:val="18"/>
                <w:szCs w:val="20"/>
              </w:rPr>
            </w:pPr>
            <w:r w:rsidRPr="0049118D">
              <w:rPr>
                <w:rFonts w:ascii="Arial" w:hAnsi="Arial" w:cs="Arial"/>
                <w:sz w:val="18"/>
                <w:szCs w:val="20"/>
              </w:rPr>
              <w:t>IEC</w:t>
            </w:r>
            <w:r w:rsidRPr="0049118D">
              <w:rPr>
                <w:rFonts w:ascii="Arial" w:hAnsi="Arial" w:cs="Arial"/>
                <w:spacing w:val="67"/>
                <w:sz w:val="18"/>
                <w:szCs w:val="20"/>
              </w:rPr>
              <w:t xml:space="preserve"> </w:t>
            </w:r>
            <w:r w:rsidRPr="0049118D">
              <w:rPr>
                <w:rFonts w:ascii="Arial" w:hAnsi="Arial" w:cs="Arial"/>
                <w:sz w:val="18"/>
                <w:szCs w:val="20"/>
              </w:rPr>
              <w:t>60825-</w:t>
            </w:r>
            <w:r w:rsidRPr="0049118D">
              <w:rPr>
                <w:rFonts w:ascii="Arial" w:hAnsi="Arial" w:cs="Arial"/>
                <w:spacing w:val="-10"/>
                <w:sz w:val="18"/>
                <w:szCs w:val="20"/>
              </w:rPr>
              <w:t>1</w:t>
            </w:r>
          </w:p>
        </w:tc>
        <w:tc>
          <w:tcPr>
            <w:tcW w:w="687" w:type="pct"/>
          </w:tcPr>
          <w:p w:rsidR="0049118D" w:rsidRPr="0049118D" w:rsidRDefault="0049118D" w:rsidP="0049118D">
            <w:pPr>
              <w:pStyle w:val="TableParagraph"/>
              <w:ind w:firstLine="0"/>
              <w:jc w:val="center"/>
              <w:rPr>
                <w:rFonts w:ascii="Arial" w:hAnsi="Arial" w:cs="Arial"/>
                <w:sz w:val="18"/>
                <w:szCs w:val="20"/>
              </w:rPr>
            </w:pPr>
            <w:r>
              <w:rPr>
                <w:rFonts w:ascii="Arial" w:hAnsi="Arial" w:cs="Arial"/>
                <w:spacing w:val="-5"/>
                <w:sz w:val="18"/>
                <w:szCs w:val="20"/>
              </w:rPr>
              <w:t>См.</w:t>
            </w:r>
          </w:p>
          <w:p w:rsidR="0049118D" w:rsidRPr="0049118D" w:rsidRDefault="0049118D" w:rsidP="0049118D">
            <w:pPr>
              <w:pStyle w:val="TableParagraph"/>
              <w:ind w:firstLine="0"/>
              <w:jc w:val="center"/>
              <w:rPr>
                <w:rFonts w:ascii="Arial" w:hAnsi="Arial" w:cs="Arial"/>
                <w:sz w:val="18"/>
                <w:szCs w:val="20"/>
              </w:rPr>
            </w:pPr>
            <w:r w:rsidRPr="0049118D">
              <w:rPr>
                <w:rFonts w:ascii="Arial" w:hAnsi="Arial" w:cs="Arial"/>
                <w:sz w:val="18"/>
                <w:szCs w:val="20"/>
              </w:rPr>
              <w:t>IEC</w:t>
            </w:r>
            <w:r w:rsidRPr="0049118D">
              <w:rPr>
                <w:rFonts w:ascii="Arial" w:hAnsi="Arial" w:cs="Arial"/>
                <w:spacing w:val="67"/>
                <w:sz w:val="18"/>
                <w:szCs w:val="20"/>
              </w:rPr>
              <w:t xml:space="preserve"> </w:t>
            </w:r>
            <w:r w:rsidRPr="0049118D">
              <w:rPr>
                <w:rFonts w:ascii="Arial" w:hAnsi="Arial" w:cs="Arial"/>
                <w:sz w:val="18"/>
                <w:szCs w:val="20"/>
              </w:rPr>
              <w:t>60825-</w:t>
            </w:r>
            <w:r w:rsidRPr="0049118D">
              <w:rPr>
                <w:rFonts w:ascii="Arial" w:hAnsi="Arial" w:cs="Arial"/>
                <w:spacing w:val="-10"/>
                <w:sz w:val="18"/>
                <w:szCs w:val="20"/>
              </w:rPr>
              <w:t>1</w:t>
            </w:r>
          </w:p>
        </w:tc>
      </w:tr>
      <w:tr w:rsidR="0049118D" w:rsidRPr="0049118D" w:rsidTr="00C12BCA">
        <w:trPr>
          <w:trHeight w:val="489"/>
        </w:trPr>
        <w:tc>
          <w:tcPr>
            <w:tcW w:w="856" w:type="pct"/>
          </w:tcPr>
          <w:p w:rsidR="0049118D" w:rsidRPr="0049118D" w:rsidRDefault="0049118D" w:rsidP="0049118D">
            <w:pPr>
              <w:pStyle w:val="TableParagraph"/>
              <w:ind w:firstLine="0"/>
              <w:jc w:val="center"/>
              <w:rPr>
                <w:rFonts w:ascii="Arial" w:hAnsi="Arial" w:cs="Arial"/>
                <w:sz w:val="18"/>
                <w:szCs w:val="20"/>
              </w:rPr>
            </w:pPr>
            <w:r w:rsidRPr="0049118D">
              <w:rPr>
                <w:rFonts w:ascii="Arial" w:hAnsi="Arial" w:cs="Arial"/>
                <w:w w:val="105"/>
                <w:sz w:val="18"/>
                <w:szCs w:val="20"/>
              </w:rPr>
              <w:t>≥</w:t>
            </w:r>
            <w:r w:rsidRPr="0049118D">
              <w:rPr>
                <w:rFonts w:ascii="Arial" w:hAnsi="Arial" w:cs="Arial"/>
                <w:spacing w:val="14"/>
                <w:w w:val="105"/>
                <w:sz w:val="18"/>
                <w:szCs w:val="20"/>
              </w:rPr>
              <w:t xml:space="preserve"> </w:t>
            </w:r>
            <w:r w:rsidRPr="0049118D">
              <w:rPr>
                <w:rFonts w:ascii="Arial" w:hAnsi="Arial" w:cs="Arial"/>
                <w:w w:val="105"/>
                <w:sz w:val="18"/>
                <w:szCs w:val="20"/>
              </w:rPr>
              <w:t>10</w:t>
            </w:r>
            <w:r w:rsidRPr="0049118D">
              <w:rPr>
                <w:rFonts w:ascii="Arial" w:hAnsi="Arial" w:cs="Arial"/>
                <w:w w:val="105"/>
                <w:sz w:val="18"/>
                <w:szCs w:val="20"/>
                <w:vertAlign w:val="superscript"/>
              </w:rPr>
              <w:t>5</w:t>
            </w:r>
            <w:r w:rsidRPr="0049118D">
              <w:rPr>
                <w:rFonts w:ascii="Arial" w:hAnsi="Arial" w:cs="Arial"/>
                <w:spacing w:val="14"/>
                <w:w w:val="105"/>
                <w:sz w:val="18"/>
                <w:szCs w:val="20"/>
              </w:rPr>
              <w:t xml:space="preserve"> </w:t>
            </w:r>
            <w:r w:rsidRPr="0049118D">
              <w:rPr>
                <w:rFonts w:ascii="Arial" w:hAnsi="Arial" w:cs="Arial"/>
                <w:w w:val="105"/>
                <w:sz w:val="18"/>
                <w:szCs w:val="20"/>
              </w:rPr>
              <w:t>to</w:t>
            </w:r>
            <w:r w:rsidRPr="0049118D">
              <w:rPr>
                <w:rFonts w:ascii="Arial" w:hAnsi="Arial" w:cs="Arial"/>
                <w:spacing w:val="13"/>
                <w:w w:val="105"/>
                <w:sz w:val="18"/>
                <w:szCs w:val="20"/>
              </w:rPr>
              <w:t xml:space="preserve"> </w:t>
            </w:r>
            <w:r w:rsidRPr="0049118D">
              <w:rPr>
                <w:rFonts w:ascii="Arial" w:hAnsi="Arial" w:cs="Arial"/>
                <w:w w:val="105"/>
                <w:sz w:val="18"/>
                <w:szCs w:val="20"/>
              </w:rPr>
              <w:t>≤</w:t>
            </w:r>
            <w:r w:rsidRPr="0049118D">
              <w:rPr>
                <w:rFonts w:ascii="Arial" w:hAnsi="Arial" w:cs="Arial"/>
                <w:spacing w:val="15"/>
                <w:w w:val="105"/>
                <w:sz w:val="18"/>
                <w:szCs w:val="20"/>
              </w:rPr>
              <w:t xml:space="preserve"> </w:t>
            </w:r>
            <w:r w:rsidRPr="0049118D">
              <w:rPr>
                <w:rFonts w:ascii="Arial" w:hAnsi="Arial" w:cs="Arial"/>
                <w:spacing w:val="-5"/>
                <w:w w:val="105"/>
                <w:sz w:val="18"/>
                <w:szCs w:val="20"/>
              </w:rPr>
              <w:t>10</w:t>
            </w:r>
            <w:r w:rsidRPr="0049118D">
              <w:rPr>
                <w:rFonts w:ascii="Arial" w:hAnsi="Arial" w:cs="Arial"/>
                <w:spacing w:val="-5"/>
                <w:w w:val="105"/>
                <w:sz w:val="18"/>
                <w:szCs w:val="20"/>
                <w:vertAlign w:val="superscript"/>
              </w:rPr>
              <w:t>6</w:t>
            </w:r>
          </w:p>
        </w:tc>
        <w:tc>
          <w:tcPr>
            <w:tcW w:w="691" w:type="pct"/>
          </w:tcPr>
          <w:p w:rsidR="0049118D" w:rsidRPr="0049118D" w:rsidRDefault="0049118D" w:rsidP="0049118D">
            <w:pPr>
              <w:pStyle w:val="TableParagraph"/>
              <w:ind w:firstLine="0"/>
              <w:jc w:val="center"/>
              <w:rPr>
                <w:rFonts w:ascii="Arial" w:hAnsi="Arial" w:cs="Arial"/>
                <w:sz w:val="18"/>
                <w:szCs w:val="20"/>
              </w:rPr>
            </w:pPr>
            <w:r w:rsidRPr="0049118D">
              <w:rPr>
                <w:rFonts w:ascii="Arial" w:hAnsi="Arial" w:cs="Arial"/>
                <w:spacing w:val="-10"/>
                <w:sz w:val="18"/>
                <w:szCs w:val="20"/>
              </w:rPr>
              <w:t>–</w:t>
            </w:r>
          </w:p>
        </w:tc>
        <w:tc>
          <w:tcPr>
            <w:tcW w:w="667" w:type="pct"/>
          </w:tcPr>
          <w:p w:rsidR="0049118D" w:rsidRPr="0049118D" w:rsidRDefault="0049118D" w:rsidP="0049118D">
            <w:pPr>
              <w:pStyle w:val="TableParagraph"/>
              <w:ind w:firstLine="0"/>
              <w:jc w:val="center"/>
              <w:rPr>
                <w:rFonts w:ascii="Arial" w:hAnsi="Arial" w:cs="Arial"/>
                <w:sz w:val="18"/>
                <w:szCs w:val="20"/>
              </w:rPr>
            </w:pPr>
            <w:r w:rsidRPr="0049118D">
              <w:rPr>
                <w:rFonts w:ascii="Arial" w:hAnsi="Arial" w:cs="Arial"/>
                <w:spacing w:val="-10"/>
                <w:sz w:val="18"/>
                <w:szCs w:val="20"/>
              </w:rPr>
              <w:t>–</w:t>
            </w:r>
          </w:p>
        </w:tc>
        <w:tc>
          <w:tcPr>
            <w:tcW w:w="716" w:type="pct"/>
          </w:tcPr>
          <w:p w:rsidR="0049118D" w:rsidRPr="0049118D" w:rsidRDefault="0049118D" w:rsidP="0049118D">
            <w:pPr>
              <w:pStyle w:val="TableParagraph"/>
              <w:ind w:firstLine="0"/>
              <w:jc w:val="center"/>
              <w:rPr>
                <w:rFonts w:ascii="Arial" w:hAnsi="Arial" w:cs="Arial"/>
                <w:sz w:val="18"/>
                <w:szCs w:val="20"/>
              </w:rPr>
            </w:pPr>
            <w:r w:rsidRPr="0049118D">
              <w:rPr>
                <w:rFonts w:ascii="Arial" w:hAnsi="Arial" w:cs="Arial"/>
                <w:spacing w:val="-10"/>
                <w:sz w:val="18"/>
                <w:szCs w:val="20"/>
              </w:rPr>
              <w:t>–</w:t>
            </w:r>
          </w:p>
        </w:tc>
        <w:tc>
          <w:tcPr>
            <w:tcW w:w="716" w:type="pct"/>
          </w:tcPr>
          <w:p w:rsidR="0049118D" w:rsidRPr="0049118D" w:rsidRDefault="0049118D" w:rsidP="0049118D">
            <w:pPr>
              <w:pStyle w:val="TableParagraph"/>
              <w:ind w:firstLine="0"/>
              <w:jc w:val="center"/>
              <w:rPr>
                <w:rFonts w:ascii="Arial" w:hAnsi="Arial" w:cs="Arial"/>
                <w:sz w:val="18"/>
                <w:szCs w:val="20"/>
              </w:rPr>
            </w:pPr>
            <w:r w:rsidRPr="0049118D">
              <w:rPr>
                <w:rFonts w:ascii="Arial" w:hAnsi="Arial" w:cs="Arial"/>
                <w:spacing w:val="-10"/>
                <w:sz w:val="18"/>
                <w:szCs w:val="20"/>
              </w:rPr>
              <w:t>–</w:t>
            </w:r>
          </w:p>
        </w:tc>
        <w:tc>
          <w:tcPr>
            <w:tcW w:w="667" w:type="pct"/>
          </w:tcPr>
          <w:p w:rsidR="0049118D" w:rsidRPr="0049118D" w:rsidRDefault="0049118D" w:rsidP="0049118D">
            <w:pPr>
              <w:pStyle w:val="TableParagraph"/>
              <w:ind w:firstLine="0"/>
              <w:jc w:val="center"/>
              <w:rPr>
                <w:rFonts w:ascii="Arial" w:hAnsi="Arial" w:cs="Arial"/>
                <w:sz w:val="18"/>
                <w:szCs w:val="20"/>
              </w:rPr>
            </w:pPr>
            <w:r>
              <w:rPr>
                <w:rFonts w:ascii="Arial" w:hAnsi="Arial" w:cs="Arial"/>
                <w:spacing w:val="-5"/>
                <w:sz w:val="18"/>
                <w:szCs w:val="20"/>
              </w:rPr>
              <w:t>См.</w:t>
            </w:r>
          </w:p>
          <w:p w:rsidR="0049118D" w:rsidRPr="0049118D" w:rsidRDefault="0049118D" w:rsidP="0049118D">
            <w:pPr>
              <w:pStyle w:val="TableParagraph"/>
              <w:ind w:firstLine="0"/>
              <w:jc w:val="center"/>
              <w:rPr>
                <w:rFonts w:ascii="Arial" w:hAnsi="Arial" w:cs="Arial"/>
                <w:sz w:val="18"/>
                <w:szCs w:val="20"/>
              </w:rPr>
            </w:pPr>
            <w:r w:rsidRPr="0049118D">
              <w:rPr>
                <w:rFonts w:ascii="Arial" w:hAnsi="Arial" w:cs="Arial"/>
                <w:sz w:val="18"/>
                <w:szCs w:val="20"/>
              </w:rPr>
              <w:t>IEC</w:t>
            </w:r>
            <w:r w:rsidRPr="0049118D">
              <w:rPr>
                <w:rFonts w:ascii="Arial" w:hAnsi="Arial" w:cs="Arial"/>
                <w:spacing w:val="67"/>
                <w:sz w:val="18"/>
                <w:szCs w:val="20"/>
              </w:rPr>
              <w:t xml:space="preserve"> </w:t>
            </w:r>
            <w:r w:rsidRPr="0049118D">
              <w:rPr>
                <w:rFonts w:ascii="Arial" w:hAnsi="Arial" w:cs="Arial"/>
                <w:sz w:val="18"/>
                <w:szCs w:val="20"/>
              </w:rPr>
              <w:t>60825-</w:t>
            </w:r>
            <w:r w:rsidRPr="0049118D">
              <w:rPr>
                <w:rFonts w:ascii="Arial" w:hAnsi="Arial" w:cs="Arial"/>
                <w:spacing w:val="-10"/>
                <w:sz w:val="18"/>
                <w:szCs w:val="20"/>
              </w:rPr>
              <w:t>1</w:t>
            </w:r>
          </w:p>
        </w:tc>
        <w:tc>
          <w:tcPr>
            <w:tcW w:w="687" w:type="pct"/>
          </w:tcPr>
          <w:p w:rsidR="0049118D" w:rsidRPr="0049118D" w:rsidRDefault="0049118D" w:rsidP="0049118D">
            <w:pPr>
              <w:pStyle w:val="TableParagraph"/>
              <w:ind w:firstLine="0"/>
              <w:jc w:val="center"/>
              <w:rPr>
                <w:rFonts w:ascii="Arial" w:hAnsi="Arial" w:cs="Arial"/>
                <w:sz w:val="18"/>
                <w:szCs w:val="20"/>
              </w:rPr>
            </w:pPr>
            <w:r>
              <w:rPr>
                <w:rFonts w:ascii="Arial" w:hAnsi="Arial" w:cs="Arial"/>
                <w:spacing w:val="-5"/>
                <w:sz w:val="18"/>
                <w:szCs w:val="20"/>
              </w:rPr>
              <w:t>См.</w:t>
            </w:r>
          </w:p>
          <w:p w:rsidR="0049118D" w:rsidRPr="0049118D" w:rsidRDefault="0049118D" w:rsidP="0049118D">
            <w:pPr>
              <w:pStyle w:val="TableParagraph"/>
              <w:ind w:firstLine="0"/>
              <w:jc w:val="center"/>
              <w:rPr>
                <w:rFonts w:ascii="Arial" w:hAnsi="Arial" w:cs="Arial"/>
                <w:sz w:val="18"/>
                <w:szCs w:val="20"/>
              </w:rPr>
            </w:pPr>
            <w:r w:rsidRPr="0049118D">
              <w:rPr>
                <w:rFonts w:ascii="Arial" w:hAnsi="Arial" w:cs="Arial"/>
                <w:sz w:val="18"/>
                <w:szCs w:val="20"/>
              </w:rPr>
              <w:t>IEC</w:t>
            </w:r>
            <w:r w:rsidRPr="0049118D">
              <w:rPr>
                <w:rFonts w:ascii="Arial" w:hAnsi="Arial" w:cs="Arial"/>
                <w:spacing w:val="67"/>
                <w:sz w:val="18"/>
                <w:szCs w:val="20"/>
              </w:rPr>
              <w:t xml:space="preserve"> </w:t>
            </w:r>
            <w:r w:rsidRPr="0049118D">
              <w:rPr>
                <w:rFonts w:ascii="Arial" w:hAnsi="Arial" w:cs="Arial"/>
                <w:sz w:val="18"/>
                <w:szCs w:val="20"/>
              </w:rPr>
              <w:t>60825-</w:t>
            </w:r>
            <w:r w:rsidRPr="0049118D">
              <w:rPr>
                <w:rFonts w:ascii="Arial" w:hAnsi="Arial" w:cs="Arial"/>
                <w:spacing w:val="-10"/>
                <w:sz w:val="18"/>
                <w:szCs w:val="20"/>
              </w:rPr>
              <w:t>1</w:t>
            </w:r>
          </w:p>
        </w:tc>
      </w:tr>
      <w:tr w:rsidR="0049118D" w:rsidRPr="00960C7F" w:rsidTr="0049118D">
        <w:trPr>
          <w:trHeight w:val="1703"/>
        </w:trPr>
        <w:tc>
          <w:tcPr>
            <w:tcW w:w="5000" w:type="pct"/>
            <w:gridSpan w:val="7"/>
          </w:tcPr>
          <w:p w:rsidR="0049118D" w:rsidRPr="00960C7F" w:rsidRDefault="00960C7F" w:rsidP="0049118D">
            <w:pPr>
              <w:pStyle w:val="TableParagraph"/>
              <w:ind w:firstLine="0"/>
              <w:rPr>
                <w:rFonts w:ascii="Arial" w:hAnsi="Arial" w:cs="Arial"/>
                <w:sz w:val="18"/>
                <w:szCs w:val="18"/>
                <w:lang w:val="ru-RU"/>
              </w:rPr>
            </w:pPr>
            <w:r w:rsidRPr="00960C7F">
              <w:rPr>
                <w:rFonts w:ascii="Arial" w:hAnsi="Arial" w:cs="Arial"/>
                <w:spacing w:val="20"/>
                <w:sz w:val="18"/>
                <w:szCs w:val="18"/>
                <w:lang w:val="ru-RU"/>
              </w:rPr>
              <w:t>Примечание 1 –</w:t>
            </w:r>
            <w:r w:rsidRPr="00960C7F">
              <w:rPr>
                <w:rFonts w:ascii="Arial" w:hAnsi="Arial" w:cs="Arial"/>
                <w:sz w:val="18"/>
                <w:szCs w:val="18"/>
                <w:lang w:val="ru-RU"/>
              </w:rPr>
              <w:t xml:space="preserve"> </w:t>
            </w:r>
            <w:r w:rsidR="0049118D" w:rsidRPr="00960C7F">
              <w:rPr>
                <w:rFonts w:ascii="Arial" w:hAnsi="Arial" w:cs="Arial"/>
                <w:spacing w:val="40"/>
                <w:sz w:val="18"/>
                <w:szCs w:val="18"/>
                <w:lang w:val="ru-RU"/>
              </w:rPr>
              <w:t xml:space="preserve"> </w:t>
            </w:r>
            <w:r w:rsidRPr="00960C7F">
              <w:rPr>
                <w:rFonts w:ascii="Arial" w:hAnsi="Arial" w:cs="Arial"/>
                <w:sz w:val="18"/>
                <w:szCs w:val="18"/>
                <w:lang w:val="ru-RU"/>
              </w:rPr>
              <w:t>Описания, приведенные под заголовками "Условия", являются типичными примерами исключительно для ознакомления и не претендуют на исключительность.</w:t>
            </w:r>
          </w:p>
          <w:p w:rsidR="0049118D" w:rsidRPr="00960C7F" w:rsidRDefault="0049118D" w:rsidP="0049118D">
            <w:pPr>
              <w:pStyle w:val="TableParagraph"/>
              <w:ind w:firstLine="0"/>
              <w:rPr>
                <w:rFonts w:ascii="Arial" w:hAnsi="Arial" w:cs="Arial"/>
                <w:b/>
                <w:sz w:val="18"/>
                <w:szCs w:val="18"/>
                <w:lang w:val="ru-RU"/>
              </w:rPr>
            </w:pPr>
          </w:p>
          <w:p w:rsidR="0049118D" w:rsidRPr="00960C7F" w:rsidRDefault="00960C7F" w:rsidP="0049118D">
            <w:pPr>
              <w:pStyle w:val="TableParagraph"/>
              <w:ind w:firstLine="0"/>
              <w:rPr>
                <w:rFonts w:ascii="Arial" w:hAnsi="Arial" w:cs="Arial"/>
                <w:sz w:val="18"/>
                <w:szCs w:val="18"/>
                <w:lang w:val="ru-RU"/>
              </w:rPr>
            </w:pPr>
            <w:r w:rsidRPr="00960C7F">
              <w:rPr>
                <w:rFonts w:ascii="Arial" w:hAnsi="Arial" w:cs="Arial"/>
                <w:spacing w:val="20"/>
                <w:sz w:val="18"/>
                <w:szCs w:val="18"/>
                <w:lang w:val="ru-RU"/>
              </w:rPr>
              <w:t>Примечание 2 –</w:t>
            </w:r>
            <w:r w:rsidRPr="00960C7F">
              <w:rPr>
                <w:rFonts w:ascii="Arial" w:hAnsi="Arial" w:cs="Arial"/>
                <w:sz w:val="18"/>
                <w:szCs w:val="18"/>
                <w:lang w:val="ru-RU"/>
              </w:rPr>
              <w:t xml:space="preserve"> Ограничения классификационной схемы обсуждаются в </w:t>
            </w:r>
            <w:r w:rsidRPr="00960C7F">
              <w:rPr>
                <w:rFonts w:ascii="Arial" w:hAnsi="Arial" w:cs="Arial"/>
                <w:sz w:val="18"/>
                <w:szCs w:val="18"/>
              </w:rPr>
              <w:t>IEC</w:t>
            </w:r>
            <w:r w:rsidRPr="00960C7F">
              <w:rPr>
                <w:rFonts w:ascii="Arial" w:hAnsi="Arial" w:cs="Arial"/>
                <w:sz w:val="18"/>
                <w:szCs w:val="18"/>
                <w:lang w:val="ru-RU"/>
              </w:rPr>
              <w:t xml:space="preserve"> 60825-1:2014, раздел С.3, в котором предлагаются случаи, когда может потребоваться дополнительный анализ рисков и предупреждения. Условие 2 использовалось в предыдущих редакциях стандарта </w:t>
            </w:r>
            <w:r w:rsidRPr="00960C7F">
              <w:rPr>
                <w:rFonts w:ascii="Arial" w:hAnsi="Arial" w:cs="Arial"/>
                <w:sz w:val="18"/>
                <w:szCs w:val="18"/>
              </w:rPr>
              <w:t>IEC</w:t>
            </w:r>
            <w:r w:rsidRPr="00960C7F">
              <w:rPr>
                <w:rFonts w:ascii="Arial" w:hAnsi="Arial" w:cs="Arial"/>
                <w:sz w:val="18"/>
                <w:szCs w:val="18"/>
                <w:lang w:val="ru-RU"/>
              </w:rPr>
              <w:t xml:space="preserve"> 60825-1 в качестве условия "увеличительного стекла".</w:t>
            </w:r>
          </w:p>
          <w:p w:rsidR="0049118D" w:rsidRPr="00960C7F" w:rsidRDefault="0049118D" w:rsidP="0049118D">
            <w:pPr>
              <w:pStyle w:val="TableParagraph"/>
              <w:ind w:firstLine="0"/>
              <w:rPr>
                <w:rFonts w:ascii="Arial" w:hAnsi="Arial" w:cs="Arial"/>
                <w:b/>
                <w:sz w:val="18"/>
                <w:szCs w:val="18"/>
                <w:lang w:val="ru-RU"/>
              </w:rPr>
            </w:pPr>
          </w:p>
          <w:p w:rsidR="0049118D" w:rsidRPr="00960C7F" w:rsidRDefault="00960C7F" w:rsidP="00960C7F">
            <w:pPr>
              <w:pStyle w:val="TableParagraph"/>
              <w:ind w:firstLine="0"/>
              <w:rPr>
                <w:rFonts w:ascii="Arial" w:hAnsi="Arial" w:cs="Arial"/>
                <w:sz w:val="18"/>
                <w:szCs w:val="20"/>
                <w:lang w:val="ru-RU"/>
              </w:rPr>
            </w:pPr>
            <w:r w:rsidRPr="00960C7F">
              <w:rPr>
                <w:rFonts w:ascii="Arial" w:hAnsi="Arial" w:cs="Arial"/>
                <w:spacing w:val="20"/>
                <w:sz w:val="18"/>
                <w:szCs w:val="18"/>
                <w:lang w:val="ru-RU"/>
              </w:rPr>
              <w:t>Примечание 3</w:t>
            </w:r>
            <w:r w:rsidRPr="00960C7F">
              <w:rPr>
                <w:rFonts w:ascii="Arial" w:hAnsi="Arial" w:cs="Arial"/>
                <w:spacing w:val="20"/>
                <w:lang w:val="ru-RU"/>
              </w:rPr>
              <w:t xml:space="preserve"> –</w:t>
            </w:r>
            <w:r w:rsidRPr="00960C7F">
              <w:rPr>
                <w:rFonts w:ascii="Arial" w:hAnsi="Arial" w:cs="Arial"/>
                <w:lang w:val="ru-RU"/>
              </w:rPr>
              <w:t xml:space="preserve"> </w:t>
            </w:r>
            <w:r w:rsidRPr="00960C7F">
              <w:rPr>
                <w:rFonts w:ascii="Arial" w:hAnsi="Arial" w:cs="Arial"/>
                <w:sz w:val="18"/>
                <w:szCs w:val="20"/>
                <w:lang w:val="ru-RU"/>
              </w:rPr>
              <w:t xml:space="preserve">Значения для условий 1 и 3 должны быть взяты из таблицы 10 </w:t>
            </w:r>
            <w:r w:rsidRPr="00960C7F">
              <w:rPr>
                <w:rFonts w:ascii="Arial" w:hAnsi="Arial" w:cs="Arial"/>
                <w:sz w:val="18"/>
                <w:szCs w:val="20"/>
              </w:rPr>
              <w:t>IEC</w:t>
            </w:r>
            <w:r w:rsidRPr="00960C7F">
              <w:rPr>
                <w:rFonts w:ascii="Arial" w:hAnsi="Arial" w:cs="Arial"/>
                <w:sz w:val="18"/>
                <w:szCs w:val="20"/>
                <w:lang w:val="ru-RU"/>
              </w:rPr>
              <w:t xml:space="preserve"> 60825-1:2014.</w:t>
            </w:r>
          </w:p>
        </w:tc>
      </w:tr>
      <w:tr w:rsidR="0049118D" w:rsidRPr="00C835C8" w:rsidTr="0049118D">
        <w:trPr>
          <w:trHeight w:val="2267"/>
        </w:trPr>
        <w:tc>
          <w:tcPr>
            <w:tcW w:w="5000" w:type="pct"/>
            <w:gridSpan w:val="7"/>
          </w:tcPr>
          <w:p w:rsidR="0049118D" w:rsidRPr="00B62434" w:rsidRDefault="0049118D" w:rsidP="0049118D">
            <w:pPr>
              <w:pStyle w:val="TableParagraph"/>
              <w:ind w:firstLine="0"/>
              <w:rPr>
                <w:rFonts w:ascii="Arial" w:hAnsi="Arial" w:cs="Arial"/>
                <w:sz w:val="18"/>
                <w:szCs w:val="20"/>
                <w:lang w:val="ru-RU"/>
              </w:rPr>
            </w:pPr>
            <w:r w:rsidRPr="0049118D">
              <w:rPr>
                <w:rFonts w:ascii="Arial" w:hAnsi="Arial" w:cs="Arial"/>
                <w:position w:val="6"/>
                <w:sz w:val="18"/>
                <w:szCs w:val="20"/>
              </w:rPr>
              <w:t>a</w:t>
            </w:r>
            <w:r w:rsidRPr="00B62434">
              <w:rPr>
                <w:rFonts w:ascii="Arial" w:hAnsi="Arial" w:cs="Arial"/>
                <w:spacing w:val="70"/>
                <w:position w:val="6"/>
                <w:sz w:val="18"/>
                <w:szCs w:val="20"/>
                <w:lang w:val="ru-RU"/>
              </w:rPr>
              <w:t xml:space="preserve">  </w:t>
            </w:r>
            <w:r w:rsidR="00B62434" w:rsidRPr="00B62434">
              <w:rPr>
                <w:rFonts w:ascii="Arial" w:hAnsi="Arial" w:cs="Arial"/>
                <w:sz w:val="18"/>
                <w:szCs w:val="20"/>
                <w:lang w:val="ru-RU"/>
              </w:rPr>
              <w:t xml:space="preserve">Определение условия 2 в этой таблице смоделировано на основе увеличительной оптики </w:t>
            </w:r>
            <w:r w:rsidR="00B62434" w:rsidRPr="00B62434">
              <w:rPr>
                <w:rFonts w:ascii="Arial" w:hAnsi="Arial" w:cs="Arial"/>
                <w:sz w:val="18"/>
                <w:szCs w:val="20"/>
              </w:rPr>
              <w:t>x</w:t>
            </w:r>
            <w:r w:rsidR="00B62434" w:rsidRPr="00B62434">
              <w:rPr>
                <w:rFonts w:ascii="Arial" w:hAnsi="Arial" w:cs="Arial"/>
                <w:sz w:val="18"/>
                <w:szCs w:val="20"/>
                <w:lang w:val="ru-RU"/>
              </w:rPr>
              <w:t xml:space="preserve">7 и </w:t>
            </w:r>
            <w:r w:rsidR="00B62434" w:rsidRPr="00B62434">
              <w:rPr>
                <w:rFonts w:ascii="Arial" w:hAnsi="Arial" w:cs="Arial"/>
                <w:sz w:val="18"/>
                <w:szCs w:val="20"/>
              </w:rPr>
              <w:t>x</w:t>
            </w:r>
            <w:r w:rsidR="00B62434" w:rsidRPr="00B62434">
              <w:rPr>
                <w:rFonts w:ascii="Arial" w:hAnsi="Arial" w:cs="Arial"/>
                <w:sz w:val="18"/>
                <w:szCs w:val="20"/>
                <w:lang w:val="ru-RU"/>
              </w:rPr>
              <w:t>18 для диапазонов длин волн от 302,5 нм до 1400 нм и от 1400 нм до 4000 нм, соответственно.</w:t>
            </w:r>
            <w:r w:rsidR="00B62434">
              <w:rPr>
                <w:rFonts w:ascii="Arial" w:hAnsi="Arial" w:cs="Arial"/>
                <w:sz w:val="18"/>
                <w:szCs w:val="20"/>
                <w:lang w:val="ru-RU"/>
              </w:rPr>
              <w:t xml:space="preserve"> Это представлено ограничивающей апертурой</w:t>
            </w:r>
            <w:r w:rsidR="00B62434" w:rsidRPr="00B62434">
              <w:rPr>
                <w:rFonts w:ascii="Arial" w:hAnsi="Arial" w:cs="Arial"/>
                <w:sz w:val="18"/>
                <w:szCs w:val="20"/>
                <w:lang w:val="ru-RU"/>
              </w:rPr>
              <w:t xml:space="preserve"> диаметром 3,5 мм на расстоянии 35 мм или 14 мм от конца волокна. Диаметр </w:t>
            </w:r>
            <w:r w:rsidR="00B62434">
              <w:rPr>
                <w:rFonts w:ascii="Arial" w:hAnsi="Arial" w:cs="Arial"/>
                <w:sz w:val="18"/>
                <w:szCs w:val="20"/>
                <w:lang w:val="ru-RU"/>
              </w:rPr>
              <w:t>ограничивающей апертуры</w:t>
            </w:r>
            <w:r w:rsidR="00B62434" w:rsidRPr="00B62434">
              <w:rPr>
                <w:rFonts w:ascii="Arial" w:hAnsi="Arial" w:cs="Arial"/>
                <w:sz w:val="18"/>
                <w:szCs w:val="20"/>
                <w:lang w:val="ru-RU"/>
              </w:rPr>
              <w:t xml:space="preserve"> составляет 3,5 мм (а не 7 мм), поскольку увеличительная оптика будет использоваться только в условиях достаточного освещения, и, таким образом, зрачок будет сужен. Также обратите внимание, что при использовании многомодовых волокон с большим диаметром сердцевины для </w:t>
            </w:r>
            <w:r w:rsidR="00B62434">
              <w:rPr>
                <w:rFonts w:ascii="Arial" w:hAnsi="Arial" w:cs="Arial"/>
                <w:sz w:val="18"/>
                <w:szCs w:val="20"/>
                <w:lang w:val="ru-RU"/>
              </w:rPr>
              <w:t>ВОЛС</w:t>
            </w:r>
            <w:r w:rsidR="00B62434" w:rsidRPr="00B62434">
              <w:rPr>
                <w:rFonts w:ascii="Arial" w:hAnsi="Arial" w:cs="Arial"/>
                <w:sz w:val="18"/>
                <w:szCs w:val="20"/>
                <w:lang w:val="ru-RU"/>
              </w:rPr>
              <w:t xml:space="preserve"> можно учитывать смягчающий эффект большого углового натяжения.</w:t>
            </w:r>
          </w:p>
          <w:p w:rsidR="0049118D" w:rsidRPr="00B62434" w:rsidRDefault="0049118D" w:rsidP="0049118D">
            <w:pPr>
              <w:pStyle w:val="TableParagraph"/>
              <w:ind w:firstLine="0"/>
              <w:rPr>
                <w:rFonts w:ascii="Arial" w:hAnsi="Arial" w:cs="Arial"/>
                <w:sz w:val="18"/>
                <w:szCs w:val="20"/>
                <w:lang w:val="ru-RU"/>
              </w:rPr>
            </w:pPr>
            <w:r w:rsidRPr="0049118D">
              <w:rPr>
                <w:rFonts w:ascii="Arial" w:hAnsi="Arial" w:cs="Arial"/>
                <w:position w:val="6"/>
                <w:sz w:val="18"/>
                <w:szCs w:val="20"/>
              </w:rPr>
              <w:t>b</w:t>
            </w:r>
            <w:r w:rsidRPr="00B62434">
              <w:rPr>
                <w:rFonts w:ascii="Arial" w:hAnsi="Arial" w:cs="Arial"/>
                <w:spacing w:val="40"/>
                <w:position w:val="6"/>
                <w:sz w:val="18"/>
                <w:szCs w:val="20"/>
                <w:lang w:val="ru-RU"/>
              </w:rPr>
              <w:t xml:space="preserve">  </w:t>
            </w:r>
            <w:r w:rsidR="00B62434" w:rsidRPr="00B62434">
              <w:rPr>
                <w:rFonts w:ascii="Arial" w:hAnsi="Arial" w:cs="Arial"/>
                <w:sz w:val="18"/>
                <w:szCs w:val="20"/>
                <w:lang w:val="ru-RU"/>
              </w:rPr>
              <w:t xml:space="preserve">Значения расстояния, указанные в этой таблице, применяются только для определения маркировки уровня доступа, которая требуется на самом передающем устройстве. Для определения уровня доступа, применимого к местоположениям/зонам вдоль траектории луча, применяются только соответствующие диаметры ограничивающей </w:t>
            </w:r>
            <w:r w:rsidR="00B62434">
              <w:rPr>
                <w:rFonts w:ascii="Arial" w:hAnsi="Arial" w:cs="Arial"/>
                <w:sz w:val="18"/>
                <w:szCs w:val="20"/>
                <w:lang w:val="ru-RU"/>
              </w:rPr>
              <w:t>апертуры.</w:t>
            </w:r>
          </w:p>
          <w:p w:rsidR="0049118D" w:rsidRPr="00B62434" w:rsidRDefault="0049118D" w:rsidP="00B62434">
            <w:pPr>
              <w:pStyle w:val="TableParagraph"/>
              <w:ind w:firstLine="0"/>
              <w:rPr>
                <w:rFonts w:ascii="Arial" w:hAnsi="Arial" w:cs="Arial"/>
                <w:sz w:val="18"/>
                <w:szCs w:val="20"/>
                <w:lang w:val="ru-RU"/>
              </w:rPr>
            </w:pPr>
            <w:r w:rsidRPr="0049118D">
              <w:rPr>
                <w:rFonts w:ascii="Arial" w:hAnsi="Arial" w:cs="Arial"/>
                <w:position w:val="6"/>
                <w:sz w:val="18"/>
                <w:szCs w:val="20"/>
              </w:rPr>
              <w:t>b</w:t>
            </w:r>
            <w:r w:rsidRPr="00B62434">
              <w:rPr>
                <w:rFonts w:ascii="Arial" w:hAnsi="Arial" w:cs="Arial"/>
                <w:spacing w:val="76"/>
                <w:position w:val="6"/>
                <w:sz w:val="18"/>
                <w:szCs w:val="20"/>
                <w:lang w:val="ru-RU"/>
              </w:rPr>
              <w:t xml:space="preserve">  </w:t>
            </w:r>
            <w:r w:rsidR="00B62434" w:rsidRPr="00B62434">
              <w:rPr>
                <w:rFonts w:ascii="Arial" w:hAnsi="Arial" w:cs="Arial"/>
                <w:sz w:val="18"/>
                <w:szCs w:val="20"/>
                <w:lang w:val="ru-RU"/>
              </w:rPr>
              <w:t xml:space="preserve">Применимо к волоконно-оптическим </w:t>
            </w:r>
            <w:r w:rsidR="00B62434">
              <w:rPr>
                <w:rFonts w:ascii="Arial" w:hAnsi="Arial" w:cs="Arial"/>
                <w:sz w:val="18"/>
                <w:szCs w:val="20"/>
                <w:lang w:val="ru-RU"/>
              </w:rPr>
              <w:t>линиям</w:t>
            </w:r>
            <w:r w:rsidR="00B62434" w:rsidRPr="00B62434">
              <w:rPr>
                <w:rFonts w:ascii="Arial" w:hAnsi="Arial" w:cs="Arial"/>
                <w:sz w:val="18"/>
                <w:szCs w:val="20"/>
                <w:lang w:val="ru-RU"/>
              </w:rPr>
              <w:t xml:space="preserve"> связи, см. </w:t>
            </w:r>
            <w:r w:rsidR="00B62434" w:rsidRPr="00B62434">
              <w:rPr>
                <w:rFonts w:ascii="Arial" w:hAnsi="Arial" w:cs="Arial"/>
                <w:sz w:val="18"/>
                <w:szCs w:val="20"/>
              </w:rPr>
              <w:t>IEC</w:t>
            </w:r>
            <w:r w:rsidR="00B62434" w:rsidRPr="00C835C8">
              <w:rPr>
                <w:rFonts w:ascii="Arial" w:hAnsi="Arial" w:cs="Arial"/>
                <w:sz w:val="18"/>
                <w:szCs w:val="20"/>
                <w:lang w:val="ru-RU"/>
              </w:rPr>
              <w:t xml:space="preserve"> 60825-2</w:t>
            </w:r>
          </w:p>
        </w:tc>
      </w:tr>
    </w:tbl>
    <w:p w:rsidR="00D050A9" w:rsidRPr="00C835C8" w:rsidRDefault="00D050A9" w:rsidP="00D050A9">
      <w:pPr>
        <w:pStyle w:val="27"/>
        <w:ind w:firstLine="709"/>
        <w:rPr>
          <w:rFonts w:ascii="Arial" w:hAnsi="Arial" w:cs="Arial"/>
          <w:sz w:val="24"/>
          <w:szCs w:val="24"/>
        </w:rPr>
      </w:pPr>
    </w:p>
    <w:p w:rsidR="00D050A9" w:rsidRPr="00C835C8" w:rsidRDefault="00D050A9" w:rsidP="00C835C8">
      <w:pPr>
        <w:keepNext/>
        <w:keepLines/>
        <w:tabs>
          <w:tab w:val="left" w:pos="851"/>
          <w:tab w:val="right" w:leader="dot" w:pos="9781"/>
        </w:tabs>
        <w:outlineLvl w:val="1"/>
        <w:rPr>
          <w:rFonts w:ascii="Arial" w:hAnsi="Arial" w:cs="Arial"/>
          <w:b/>
          <w:sz w:val="24"/>
          <w:szCs w:val="24"/>
        </w:rPr>
      </w:pPr>
      <w:r w:rsidRPr="00C835C8">
        <w:rPr>
          <w:rFonts w:ascii="Arial" w:hAnsi="Arial" w:cs="Arial"/>
          <w:b/>
          <w:sz w:val="24"/>
          <w:szCs w:val="24"/>
        </w:rPr>
        <w:t>4.3</w:t>
      </w:r>
      <w:r w:rsidR="00C835C8">
        <w:rPr>
          <w:rFonts w:ascii="Arial" w:hAnsi="Arial" w:cs="Arial"/>
          <w:b/>
          <w:sz w:val="24"/>
          <w:szCs w:val="24"/>
        </w:rPr>
        <w:t xml:space="preserve"> Уровни доступа 1 и 1</w:t>
      </w:r>
      <w:r w:rsidR="00C835C8">
        <w:rPr>
          <w:rFonts w:ascii="Arial" w:hAnsi="Arial" w:cs="Arial"/>
          <w:b/>
          <w:sz w:val="24"/>
          <w:szCs w:val="24"/>
          <w:lang w:val="en-US"/>
        </w:rPr>
        <w:t>M</w:t>
      </w:r>
    </w:p>
    <w:p w:rsidR="00D050A9" w:rsidRPr="00D050A9" w:rsidRDefault="00D050A9" w:rsidP="00D050A9">
      <w:pPr>
        <w:pStyle w:val="27"/>
        <w:ind w:firstLine="709"/>
        <w:rPr>
          <w:rFonts w:ascii="Arial" w:hAnsi="Arial" w:cs="Arial"/>
          <w:sz w:val="24"/>
          <w:szCs w:val="24"/>
        </w:rPr>
      </w:pPr>
      <w:r w:rsidRPr="00D050A9">
        <w:rPr>
          <w:rFonts w:ascii="Arial" w:hAnsi="Arial" w:cs="Arial"/>
          <w:sz w:val="24"/>
          <w:szCs w:val="24"/>
        </w:rPr>
        <w:t>Для длин волн менее 302,5 нм или более 4000 нм, если доступное излучение составляет:</w:t>
      </w:r>
    </w:p>
    <w:p w:rsidR="00D050A9" w:rsidRPr="00D050A9" w:rsidRDefault="00C835C8" w:rsidP="00C835C8">
      <w:pPr>
        <w:pStyle w:val="27"/>
        <w:ind w:firstLine="709"/>
        <w:rPr>
          <w:rFonts w:ascii="Arial" w:hAnsi="Arial" w:cs="Arial"/>
          <w:sz w:val="24"/>
          <w:szCs w:val="24"/>
        </w:rPr>
      </w:pPr>
      <w:r>
        <w:rPr>
          <w:rFonts w:ascii="Arial" w:hAnsi="Arial" w:cs="Arial"/>
          <w:sz w:val="24"/>
          <w:szCs w:val="24"/>
        </w:rPr>
        <w:t xml:space="preserve">- </w:t>
      </w:r>
      <w:r w:rsidR="00D050A9" w:rsidRPr="00D050A9">
        <w:rPr>
          <w:rFonts w:ascii="Arial" w:hAnsi="Arial" w:cs="Arial"/>
          <w:sz w:val="24"/>
          <w:szCs w:val="24"/>
        </w:rPr>
        <w:t xml:space="preserve">меньше или равно </w:t>
      </w:r>
      <w:r>
        <w:rPr>
          <w:rFonts w:ascii="Arial" w:hAnsi="Arial" w:cs="Arial"/>
          <w:sz w:val="24"/>
          <w:szCs w:val="24"/>
        </w:rPr>
        <w:t>ПДИ</w:t>
      </w:r>
      <w:r w:rsidR="00D050A9" w:rsidRPr="00D050A9">
        <w:rPr>
          <w:rFonts w:ascii="Arial" w:hAnsi="Arial" w:cs="Arial"/>
          <w:sz w:val="24"/>
          <w:szCs w:val="24"/>
        </w:rPr>
        <w:t xml:space="preserve"> класса 1 для условия 3, тогда </w:t>
      </w:r>
      <w:r w:rsidR="001918BB">
        <w:rPr>
          <w:rFonts w:ascii="Arial" w:hAnsi="Arial" w:cs="Arial"/>
          <w:sz w:val="24"/>
          <w:szCs w:val="24"/>
        </w:rPr>
        <w:t>СОССП</w:t>
      </w:r>
      <w:r w:rsidR="00D050A9" w:rsidRPr="00D050A9">
        <w:rPr>
          <w:rFonts w:ascii="Arial" w:hAnsi="Arial" w:cs="Arial"/>
          <w:sz w:val="24"/>
          <w:szCs w:val="24"/>
        </w:rPr>
        <w:t xml:space="preserve"> присваивается </w:t>
      </w:r>
      <w:r>
        <w:rPr>
          <w:rFonts w:ascii="Arial" w:hAnsi="Arial" w:cs="Arial"/>
          <w:sz w:val="24"/>
          <w:szCs w:val="24"/>
        </w:rPr>
        <w:lastRenderedPageBreak/>
        <w:t>уровень доступа 1.</w:t>
      </w:r>
    </w:p>
    <w:p w:rsidR="00D050A9" w:rsidRPr="00D050A9" w:rsidRDefault="00D050A9" w:rsidP="00D050A9">
      <w:pPr>
        <w:pStyle w:val="27"/>
        <w:ind w:firstLine="709"/>
        <w:rPr>
          <w:rFonts w:ascii="Arial" w:hAnsi="Arial" w:cs="Arial"/>
          <w:sz w:val="24"/>
          <w:szCs w:val="24"/>
        </w:rPr>
      </w:pPr>
      <w:r w:rsidRPr="00D050A9">
        <w:rPr>
          <w:rFonts w:ascii="Arial" w:hAnsi="Arial" w:cs="Arial"/>
          <w:sz w:val="24"/>
          <w:szCs w:val="24"/>
        </w:rPr>
        <w:t xml:space="preserve">Для длин волн от 302,5 нм до 4000 нм, если доступное излучение </w:t>
      </w:r>
      <w:r w:rsidR="00C835C8" w:rsidRPr="00D050A9">
        <w:rPr>
          <w:rFonts w:ascii="Arial" w:hAnsi="Arial" w:cs="Arial"/>
          <w:sz w:val="24"/>
          <w:szCs w:val="24"/>
        </w:rPr>
        <w:t>составляет:</w:t>
      </w:r>
    </w:p>
    <w:p w:rsidR="00D050A9" w:rsidRPr="00D050A9" w:rsidRDefault="00C835C8" w:rsidP="00C835C8">
      <w:pPr>
        <w:pStyle w:val="27"/>
        <w:ind w:firstLine="709"/>
        <w:rPr>
          <w:rFonts w:ascii="Arial" w:hAnsi="Arial" w:cs="Arial"/>
          <w:sz w:val="24"/>
          <w:szCs w:val="24"/>
        </w:rPr>
      </w:pPr>
      <w:r>
        <w:rPr>
          <w:rFonts w:ascii="Arial" w:hAnsi="Arial" w:cs="Arial"/>
          <w:sz w:val="24"/>
          <w:szCs w:val="24"/>
        </w:rPr>
        <w:t xml:space="preserve">- </w:t>
      </w:r>
      <w:r w:rsidR="00D050A9" w:rsidRPr="00D050A9">
        <w:rPr>
          <w:rFonts w:ascii="Arial" w:hAnsi="Arial" w:cs="Arial"/>
          <w:sz w:val="24"/>
          <w:szCs w:val="24"/>
        </w:rPr>
        <w:t xml:space="preserve">меньше или равно </w:t>
      </w:r>
      <w:r>
        <w:rPr>
          <w:rFonts w:ascii="Arial" w:hAnsi="Arial" w:cs="Arial"/>
          <w:sz w:val="24"/>
          <w:szCs w:val="24"/>
        </w:rPr>
        <w:t>ПДИ</w:t>
      </w:r>
      <w:r w:rsidR="00D050A9" w:rsidRPr="00D050A9">
        <w:rPr>
          <w:rFonts w:ascii="Arial" w:hAnsi="Arial" w:cs="Arial"/>
          <w:sz w:val="24"/>
          <w:szCs w:val="24"/>
        </w:rPr>
        <w:t xml:space="preserve"> класса 1 для условия 1, а т</w:t>
      </w:r>
      <w:r>
        <w:rPr>
          <w:rFonts w:ascii="Arial" w:hAnsi="Arial" w:cs="Arial"/>
          <w:sz w:val="24"/>
          <w:szCs w:val="24"/>
        </w:rPr>
        <w:t>акже для условия 2 и условия 3,</w:t>
      </w:r>
    </w:p>
    <w:p w:rsidR="00D050A9" w:rsidRPr="00D050A9" w:rsidRDefault="00C835C8" w:rsidP="00C835C8">
      <w:pPr>
        <w:pStyle w:val="27"/>
        <w:ind w:firstLine="709"/>
        <w:rPr>
          <w:rFonts w:ascii="Arial" w:hAnsi="Arial" w:cs="Arial"/>
          <w:sz w:val="24"/>
          <w:szCs w:val="24"/>
        </w:rPr>
      </w:pPr>
      <w:r>
        <w:rPr>
          <w:rFonts w:ascii="Arial" w:hAnsi="Arial" w:cs="Arial"/>
          <w:sz w:val="24"/>
          <w:szCs w:val="24"/>
        </w:rPr>
        <w:t xml:space="preserve">- </w:t>
      </w:r>
      <w:r w:rsidR="00D050A9" w:rsidRPr="00D050A9">
        <w:rPr>
          <w:rFonts w:ascii="Arial" w:hAnsi="Arial" w:cs="Arial"/>
          <w:sz w:val="24"/>
          <w:szCs w:val="24"/>
        </w:rPr>
        <w:t xml:space="preserve">тогда </w:t>
      </w:r>
      <w:r w:rsidR="001918BB">
        <w:rPr>
          <w:rFonts w:ascii="Arial" w:hAnsi="Arial" w:cs="Arial"/>
          <w:sz w:val="24"/>
          <w:szCs w:val="24"/>
        </w:rPr>
        <w:t>СОССП</w:t>
      </w:r>
      <w:r w:rsidR="00D050A9" w:rsidRPr="00D050A9">
        <w:rPr>
          <w:rFonts w:ascii="Arial" w:hAnsi="Arial" w:cs="Arial"/>
          <w:sz w:val="24"/>
          <w:szCs w:val="24"/>
        </w:rPr>
        <w:t xml:space="preserve"> при</w:t>
      </w:r>
      <w:r>
        <w:rPr>
          <w:rFonts w:ascii="Arial" w:hAnsi="Arial" w:cs="Arial"/>
          <w:sz w:val="24"/>
          <w:szCs w:val="24"/>
        </w:rPr>
        <w:t>сваивается уровню доступа 1.</w:t>
      </w:r>
    </w:p>
    <w:p w:rsidR="00D050A9" w:rsidRPr="00D050A9" w:rsidRDefault="00D050A9" w:rsidP="00D050A9">
      <w:pPr>
        <w:pStyle w:val="27"/>
        <w:ind w:firstLine="709"/>
        <w:rPr>
          <w:rFonts w:ascii="Arial" w:hAnsi="Arial" w:cs="Arial"/>
          <w:sz w:val="24"/>
          <w:szCs w:val="24"/>
        </w:rPr>
      </w:pPr>
      <w:r w:rsidRPr="00D050A9">
        <w:rPr>
          <w:rFonts w:ascii="Arial" w:hAnsi="Arial" w:cs="Arial"/>
          <w:sz w:val="24"/>
          <w:szCs w:val="24"/>
        </w:rPr>
        <w:t>Если д</w:t>
      </w:r>
      <w:r w:rsidR="00C835C8">
        <w:rPr>
          <w:rFonts w:ascii="Arial" w:hAnsi="Arial" w:cs="Arial"/>
          <w:sz w:val="24"/>
          <w:szCs w:val="24"/>
        </w:rPr>
        <w:t>оступное излучение составляет:</w:t>
      </w:r>
    </w:p>
    <w:p w:rsidR="00D050A9" w:rsidRPr="00D050A9" w:rsidRDefault="00C835C8" w:rsidP="00D050A9">
      <w:pPr>
        <w:pStyle w:val="27"/>
        <w:ind w:firstLine="709"/>
        <w:rPr>
          <w:rFonts w:ascii="Arial" w:hAnsi="Arial" w:cs="Arial"/>
          <w:sz w:val="24"/>
          <w:szCs w:val="24"/>
        </w:rPr>
      </w:pPr>
      <w:r>
        <w:rPr>
          <w:rFonts w:ascii="Arial" w:hAnsi="Arial" w:cs="Arial"/>
          <w:sz w:val="24"/>
          <w:szCs w:val="24"/>
        </w:rPr>
        <w:t xml:space="preserve">- </w:t>
      </w:r>
      <w:r w:rsidR="00D050A9" w:rsidRPr="00D050A9">
        <w:rPr>
          <w:rFonts w:ascii="Arial" w:hAnsi="Arial" w:cs="Arial"/>
          <w:sz w:val="24"/>
          <w:szCs w:val="24"/>
        </w:rPr>
        <w:t xml:space="preserve">больше, чем </w:t>
      </w:r>
      <w:r>
        <w:rPr>
          <w:rFonts w:ascii="Arial" w:hAnsi="Arial" w:cs="Arial"/>
          <w:sz w:val="24"/>
          <w:szCs w:val="24"/>
        </w:rPr>
        <w:t>ПДИ</w:t>
      </w:r>
      <w:r w:rsidR="00D050A9" w:rsidRPr="00D050A9">
        <w:rPr>
          <w:rFonts w:ascii="Arial" w:hAnsi="Arial" w:cs="Arial"/>
          <w:sz w:val="24"/>
          <w:szCs w:val="24"/>
        </w:rPr>
        <w:t xml:space="preserve"> класса 1 для условия 1 или условия 2, </w:t>
      </w:r>
    </w:p>
    <w:p w:rsidR="00D050A9" w:rsidRPr="00D050A9" w:rsidRDefault="00C835C8" w:rsidP="00D050A9">
      <w:pPr>
        <w:pStyle w:val="27"/>
        <w:ind w:firstLine="709"/>
        <w:rPr>
          <w:rFonts w:ascii="Arial" w:hAnsi="Arial" w:cs="Arial"/>
          <w:sz w:val="24"/>
          <w:szCs w:val="24"/>
        </w:rPr>
      </w:pPr>
      <w:r>
        <w:rPr>
          <w:rFonts w:ascii="Arial" w:hAnsi="Arial" w:cs="Arial"/>
          <w:sz w:val="24"/>
          <w:szCs w:val="24"/>
        </w:rPr>
        <w:t xml:space="preserve">- </w:t>
      </w:r>
      <w:r w:rsidR="00D050A9" w:rsidRPr="00D050A9">
        <w:rPr>
          <w:rFonts w:ascii="Arial" w:hAnsi="Arial" w:cs="Arial"/>
          <w:sz w:val="24"/>
          <w:szCs w:val="24"/>
        </w:rPr>
        <w:t xml:space="preserve">меньше, чем </w:t>
      </w:r>
      <w:r>
        <w:rPr>
          <w:rFonts w:ascii="Arial" w:hAnsi="Arial" w:cs="Arial"/>
          <w:sz w:val="24"/>
          <w:szCs w:val="24"/>
        </w:rPr>
        <w:t>ПДИ</w:t>
      </w:r>
      <w:r w:rsidR="00D050A9" w:rsidRPr="00D050A9">
        <w:rPr>
          <w:rFonts w:ascii="Arial" w:hAnsi="Arial" w:cs="Arial"/>
          <w:sz w:val="24"/>
          <w:szCs w:val="24"/>
        </w:rPr>
        <w:t xml:space="preserve"> класса 3B для условия 1 и условия 2, </w:t>
      </w:r>
    </w:p>
    <w:p w:rsidR="00D050A9" w:rsidRPr="00D050A9" w:rsidRDefault="00C835C8" w:rsidP="00C835C8">
      <w:pPr>
        <w:pStyle w:val="27"/>
        <w:ind w:firstLine="709"/>
        <w:rPr>
          <w:rFonts w:ascii="Arial" w:hAnsi="Arial" w:cs="Arial"/>
          <w:sz w:val="24"/>
          <w:szCs w:val="24"/>
        </w:rPr>
      </w:pPr>
      <w:r>
        <w:rPr>
          <w:rFonts w:ascii="Arial" w:hAnsi="Arial" w:cs="Arial"/>
          <w:sz w:val="24"/>
          <w:szCs w:val="24"/>
        </w:rPr>
        <w:t xml:space="preserve">- </w:t>
      </w:r>
      <w:r w:rsidR="00D050A9" w:rsidRPr="00D050A9">
        <w:rPr>
          <w:rFonts w:ascii="Arial" w:hAnsi="Arial" w:cs="Arial"/>
          <w:sz w:val="24"/>
          <w:szCs w:val="24"/>
        </w:rPr>
        <w:t xml:space="preserve">меньше, чем </w:t>
      </w:r>
      <w:r>
        <w:rPr>
          <w:rFonts w:ascii="Arial" w:hAnsi="Arial" w:cs="Arial"/>
          <w:sz w:val="24"/>
          <w:szCs w:val="24"/>
        </w:rPr>
        <w:t>ПДИ</w:t>
      </w:r>
      <w:r w:rsidR="00D050A9" w:rsidRPr="00D050A9">
        <w:rPr>
          <w:rFonts w:ascii="Arial" w:hAnsi="Arial" w:cs="Arial"/>
          <w:sz w:val="24"/>
          <w:szCs w:val="24"/>
        </w:rPr>
        <w:t xml:space="preserve"> класса 1 для услов</w:t>
      </w:r>
      <w:r>
        <w:rPr>
          <w:rFonts w:ascii="Arial" w:hAnsi="Arial" w:cs="Arial"/>
          <w:sz w:val="24"/>
          <w:szCs w:val="24"/>
        </w:rPr>
        <w:t>ия 3,</w:t>
      </w:r>
    </w:p>
    <w:p w:rsidR="00D050A9" w:rsidRPr="00D050A9" w:rsidRDefault="00D050A9" w:rsidP="00D050A9">
      <w:pPr>
        <w:pStyle w:val="27"/>
        <w:ind w:firstLine="709"/>
        <w:rPr>
          <w:rFonts w:ascii="Arial" w:hAnsi="Arial" w:cs="Arial"/>
          <w:sz w:val="24"/>
          <w:szCs w:val="24"/>
        </w:rPr>
      </w:pPr>
      <w:r w:rsidRPr="00D050A9">
        <w:rPr>
          <w:rFonts w:ascii="Arial" w:hAnsi="Arial" w:cs="Arial"/>
          <w:sz w:val="24"/>
          <w:szCs w:val="24"/>
        </w:rPr>
        <w:t>тогда лазерному изделию присваивается уровень доступа 1М.</w:t>
      </w:r>
    </w:p>
    <w:p w:rsidR="00D050A9" w:rsidRPr="00C835C8" w:rsidRDefault="00C835C8" w:rsidP="00C835C8">
      <w:pPr>
        <w:pStyle w:val="27"/>
        <w:ind w:firstLine="709"/>
        <w:rPr>
          <w:rFonts w:ascii="Arial" w:hAnsi="Arial" w:cs="Arial"/>
          <w:sz w:val="22"/>
          <w:szCs w:val="22"/>
        </w:rPr>
      </w:pPr>
      <w:r w:rsidRPr="00C835C8">
        <w:rPr>
          <w:rFonts w:ascii="Arial" w:hAnsi="Arial" w:cs="Arial"/>
          <w:spacing w:val="20"/>
          <w:sz w:val="22"/>
          <w:szCs w:val="22"/>
        </w:rPr>
        <w:t>Примечание</w:t>
      </w:r>
      <w:r>
        <w:rPr>
          <w:rFonts w:ascii="Arial" w:hAnsi="Arial" w:cs="Arial"/>
          <w:spacing w:val="20"/>
          <w:sz w:val="22"/>
          <w:szCs w:val="22"/>
        </w:rPr>
        <w:t xml:space="preserve"> 1</w:t>
      </w:r>
      <w:r w:rsidRPr="00C835C8">
        <w:rPr>
          <w:rFonts w:ascii="Arial" w:hAnsi="Arial" w:cs="Arial"/>
          <w:spacing w:val="20"/>
          <w:sz w:val="22"/>
          <w:szCs w:val="22"/>
        </w:rPr>
        <w:t xml:space="preserve"> –</w:t>
      </w:r>
      <w:r w:rsidRPr="00C835C8">
        <w:rPr>
          <w:rFonts w:ascii="Arial" w:hAnsi="Arial" w:cs="Arial"/>
          <w:sz w:val="22"/>
          <w:szCs w:val="22"/>
        </w:rPr>
        <w:t xml:space="preserve"> </w:t>
      </w:r>
      <w:r w:rsidR="00D050A9" w:rsidRPr="00C835C8">
        <w:rPr>
          <w:rFonts w:ascii="Arial" w:hAnsi="Arial" w:cs="Arial"/>
          <w:sz w:val="22"/>
          <w:szCs w:val="22"/>
        </w:rPr>
        <w:t xml:space="preserve">Как правило, доступное излучение уровня доступа 1М превышает </w:t>
      </w:r>
      <w:r w:rsidRPr="00C835C8">
        <w:rPr>
          <w:rFonts w:ascii="Arial" w:hAnsi="Arial" w:cs="Arial"/>
          <w:sz w:val="22"/>
          <w:szCs w:val="22"/>
        </w:rPr>
        <w:t>ПДИ</w:t>
      </w:r>
      <w:r w:rsidR="00D050A9" w:rsidRPr="00C835C8">
        <w:rPr>
          <w:rFonts w:ascii="Arial" w:hAnsi="Arial" w:cs="Arial"/>
          <w:sz w:val="22"/>
          <w:szCs w:val="22"/>
        </w:rPr>
        <w:t xml:space="preserve"> класса 1 либо для Условия 1, либо для Условия 2. Однако он также классифицируется как уровень доступа 1M, когда он превышает </w:t>
      </w:r>
      <w:r w:rsidRPr="00C835C8">
        <w:rPr>
          <w:rFonts w:ascii="Arial" w:hAnsi="Arial" w:cs="Arial"/>
          <w:sz w:val="22"/>
          <w:szCs w:val="22"/>
        </w:rPr>
        <w:t>ПДИ</w:t>
      </w:r>
      <w:r w:rsidR="00D050A9" w:rsidRPr="00C835C8">
        <w:rPr>
          <w:rFonts w:ascii="Arial" w:hAnsi="Arial" w:cs="Arial"/>
          <w:sz w:val="22"/>
          <w:szCs w:val="22"/>
        </w:rPr>
        <w:t xml:space="preserve"> как для Условия 1, так и для условия 2.</w:t>
      </w:r>
    </w:p>
    <w:p w:rsidR="00D050A9" w:rsidRPr="00C835C8" w:rsidRDefault="00C835C8" w:rsidP="00C835C8">
      <w:pPr>
        <w:pStyle w:val="27"/>
        <w:ind w:firstLine="709"/>
        <w:rPr>
          <w:rFonts w:ascii="Arial" w:hAnsi="Arial" w:cs="Arial"/>
          <w:sz w:val="22"/>
          <w:szCs w:val="22"/>
        </w:rPr>
      </w:pPr>
      <w:r w:rsidRPr="00C835C8">
        <w:rPr>
          <w:rFonts w:ascii="Arial" w:hAnsi="Arial" w:cs="Arial"/>
          <w:spacing w:val="20"/>
          <w:sz w:val="22"/>
          <w:szCs w:val="22"/>
        </w:rPr>
        <w:t>Примечание</w:t>
      </w:r>
      <w:r w:rsidR="00D050A9" w:rsidRPr="00C835C8">
        <w:rPr>
          <w:rFonts w:ascii="Arial" w:hAnsi="Arial" w:cs="Arial"/>
          <w:spacing w:val="20"/>
          <w:sz w:val="22"/>
          <w:szCs w:val="22"/>
        </w:rPr>
        <w:t xml:space="preserve"> </w:t>
      </w:r>
      <w:r>
        <w:rPr>
          <w:rFonts w:ascii="Arial" w:hAnsi="Arial" w:cs="Arial"/>
          <w:spacing w:val="20"/>
          <w:sz w:val="22"/>
          <w:szCs w:val="22"/>
        </w:rPr>
        <w:t xml:space="preserve">2 </w:t>
      </w:r>
      <w:r w:rsidRPr="00C835C8">
        <w:rPr>
          <w:rFonts w:ascii="Arial" w:hAnsi="Arial" w:cs="Arial"/>
          <w:spacing w:val="20"/>
          <w:sz w:val="22"/>
          <w:szCs w:val="22"/>
        </w:rPr>
        <w:softHyphen/>
        <w:t>–</w:t>
      </w:r>
      <w:r w:rsidR="00D050A9" w:rsidRPr="00C835C8">
        <w:rPr>
          <w:rFonts w:ascii="Arial" w:hAnsi="Arial" w:cs="Arial"/>
          <w:sz w:val="22"/>
          <w:szCs w:val="22"/>
        </w:rPr>
        <w:t xml:space="preserve"> Причиной проверки </w:t>
      </w:r>
      <w:r w:rsidRPr="00C835C8">
        <w:rPr>
          <w:rFonts w:ascii="Arial" w:hAnsi="Arial" w:cs="Arial"/>
          <w:sz w:val="22"/>
          <w:szCs w:val="22"/>
        </w:rPr>
        <w:t>ПДИ</w:t>
      </w:r>
      <w:r w:rsidR="00D050A9" w:rsidRPr="00C835C8">
        <w:rPr>
          <w:rFonts w:ascii="Arial" w:hAnsi="Arial" w:cs="Arial"/>
          <w:sz w:val="22"/>
          <w:szCs w:val="22"/>
        </w:rPr>
        <w:t xml:space="preserve"> класса 3B является ограничение максимальной мощности, прох</w:t>
      </w:r>
      <w:r>
        <w:rPr>
          <w:rFonts w:ascii="Arial" w:hAnsi="Arial" w:cs="Arial"/>
          <w:sz w:val="22"/>
          <w:szCs w:val="22"/>
        </w:rPr>
        <w:t>одящей через оптический прибор.</w:t>
      </w:r>
    </w:p>
    <w:p w:rsidR="00D050A9" w:rsidRPr="00D050A9" w:rsidRDefault="00D050A9" w:rsidP="00C835C8">
      <w:pPr>
        <w:pStyle w:val="27"/>
        <w:ind w:firstLine="709"/>
        <w:rPr>
          <w:rFonts w:ascii="Arial" w:hAnsi="Arial" w:cs="Arial"/>
          <w:sz w:val="24"/>
          <w:szCs w:val="24"/>
        </w:rPr>
      </w:pPr>
      <w:r w:rsidRPr="00D050A9">
        <w:rPr>
          <w:rFonts w:ascii="Arial" w:hAnsi="Arial" w:cs="Arial"/>
          <w:sz w:val="24"/>
          <w:szCs w:val="24"/>
        </w:rPr>
        <w:t xml:space="preserve">Для длин волн от 1300 нм до 1400 нм </w:t>
      </w:r>
      <w:r w:rsidR="00C835C8">
        <w:rPr>
          <w:rFonts w:ascii="Arial" w:hAnsi="Arial" w:cs="Arial"/>
          <w:sz w:val="24"/>
          <w:szCs w:val="24"/>
        </w:rPr>
        <w:t>ПДИ</w:t>
      </w:r>
      <w:r w:rsidRPr="00D050A9">
        <w:rPr>
          <w:rFonts w:ascii="Arial" w:hAnsi="Arial" w:cs="Arial"/>
          <w:sz w:val="24"/>
          <w:szCs w:val="24"/>
        </w:rPr>
        <w:t xml:space="preserve"> класса 1 должн</w:t>
      </w:r>
      <w:r w:rsidR="00C835C8">
        <w:rPr>
          <w:rFonts w:ascii="Arial" w:hAnsi="Arial" w:cs="Arial"/>
          <w:sz w:val="24"/>
          <w:szCs w:val="24"/>
        </w:rPr>
        <w:t>о</w:t>
      </w:r>
      <w:r w:rsidRPr="00D050A9">
        <w:rPr>
          <w:rFonts w:ascii="Arial" w:hAnsi="Arial" w:cs="Arial"/>
          <w:sz w:val="24"/>
          <w:szCs w:val="24"/>
        </w:rPr>
        <w:t xml:space="preserve"> быть ограничен</w:t>
      </w:r>
      <w:r w:rsidR="00C835C8">
        <w:rPr>
          <w:rFonts w:ascii="Arial" w:hAnsi="Arial" w:cs="Arial"/>
          <w:sz w:val="24"/>
          <w:szCs w:val="24"/>
        </w:rPr>
        <w:t>о</w:t>
      </w:r>
      <w:r w:rsidRPr="00D050A9">
        <w:rPr>
          <w:rFonts w:ascii="Arial" w:hAnsi="Arial" w:cs="Arial"/>
          <w:sz w:val="24"/>
          <w:szCs w:val="24"/>
        </w:rPr>
        <w:t xml:space="preserve"> эквивалентной мощностью излучения, соответствующей </w:t>
      </w:r>
      <w:r w:rsidR="00C835C8">
        <w:rPr>
          <w:rFonts w:ascii="Arial" w:hAnsi="Arial" w:cs="Arial"/>
          <w:sz w:val="24"/>
          <w:szCs w:val="24"/>
        </w:rPr>
        <w:t xml:space="preserve">МДВ </w:t>
      </w:r>
      <w:r w:rsidRPr="00D050A9">
        <w:rPr>
          <w:rFonts w:ascii="Arial" w:hAnsi="Arial" w:cs="Arial"/>
          <w:sz w:val="24"/>
          <w:szCs w:val="24"/>
        </w:rPr>
        <w:t>кожи, оцениваемой с помощью апертуры диаметром 3,5 мм.</w:t>
      </w:r>
    </w:p>
    <w:p w:rsidR="00D050A9" w:rsidRPr="00D050A9" w:rsidRDefault="00C835C8" w:rsidP="00D050A9">
      <w:pPr>
        <w:pStyle w:val="27"/>
        <w:ind w:firstLine="709"/>
        <w:rPr>
          <w:rFonts w:ascii="Arial" w:hAnsi="Arial" w:cs="Arial"/>
          <w:sz w:val="24"/>
          <w:szCs w:val="24"/>
        </w:rPr>
      </w:pPr>
      <w:r w:rsidRPr="00C835C8">
        <w:rPr>
          <w:rFonts w:ascii="Arial" w:hAnsi="Arial" w:cs="Arial"/>
          <w:spacing w:val="20"/>
          <w:sz w:val="22"/>
          <w:szCs w:val="22"/>
        </w:rPr>
        <w:t>Примечание 3</w:t>
      </w:r>
      <w:r w:rsidRPr="00D050A9">
        <w:rPr>
          <w:rFonts w:ascii="Arial" w:hAnsi="Arial" w:cs="Arial"/>
          <w:sz w:val="24"/>
          <w:szCs w:val="24"/>
        </w:rPr>
        <w:t xml:space="preserve"> </w:t>
      </w:r>
      <w:r>
        <w:rPr>
          <w:rFonts w:ascii="Arial" w:hAnsi="Arial" w:cs="Arial"/>
          <w:sz w:val="24"/>
          <w:szCs w:val="24"/>
        </w:rPr>
        <w:t xml:space="preserve">– </w:t>
      </w:r>
      <w:r w:rsidR="00D050A9" w:rsidRPr="00D050A9">
        <w:rPr>
          <w:rFonts w:ascii="Arial" w:hAnsi="Arial" w:cs="Arial"/>
          <w:sz w:val="24"/>
          <w:szCs w:val="24"/>
        </w:rPr>
        <w:t xml:space="preserve">Вышеупомянутая проверка </w:t>
      </w:r>
      <w:r>
        <w:rPr>
          <w:rFonts w:ascii="Arial" w:hAnsi="Arial" w:cs="Arial"/>
          <w:sz w:val="24"/>
          <w:szCs w:val="24"/>
        </w:rPr>
        <w:t>МДВ</w:t>
      </w:r>
      <w:r w:rsidR="00D050A9" w:rsidRPr="00D050A9">
        <w:rPr>
          <w:rFonts w:ascii="Arial" w:hAnsi="Arial" w:cs="Arial"/>
          <w:sz w:val="24"/>
          <w:szCs w:val="24"/>
        </w:rPr>
        <w:t xml:space="preserve"> для кожи является дополнительной и более строгой, чем проверка для класса 3B </w:t>
      </w:r>
      <w:r>
        <w:rPr>
          <w:rFonts w:ascii="Arial" w:hAnsi="Arial" w:cs="Arial"/>
          <w:sz w:val="24"/>
          <w:szCs w:val="24"/>
        </w:rPr>
        <w:t>ПДИ</w:t>
      </w:r>
      <w:r w:rsidR="00D050A9" w:rsidRPr="00D050A9">
        <w:rPr>
          <w:rFonts w:ascii="Arial" w:hAnsi="Arial" w:cs="Arial"/>
          <w:sz w:val="24"/>
          <w:szCs w:val="24"/>
        </w:rPr>
        <w:t xml:space="preserve">, указанная в </w:t>
      </w:r>
      <w:r>
        <w:rPr>
          <w:rFonts w:ascii="Arial" w:hAnsi="Arial" w:cs="Arial"/>
          <w:sz w:val="24"/>
          <w:szCs w:val="24"/>
        </w:rPr>
        <w:br/>
        <w:t>IEC 60825-1: 2014, с</w:t>
      </w:r>
      <w:r w:rsidR="00D050A9" w:rsidRPr="00D050A9">
        <w:rPr>
          <w:rFonts w:ascii="Arial" w:hAnsi="Arial" w:cs="Arial"/>
          <w:sz w:val="24"/>
          <w:szCs w:val="24"/>
        </w:rPr>
        <w:t>носки d) и f) к таблицам 3 и 4 соответственно.</w:t>
      </w:r>
    </w:p>
    <w:p w:rsidR="00D050A9" w:rsidRPr="00D050A9" w:rsidRDefault="00C835C8" w:rsidP="00C835C8">
      <w:pPr>
        <w:pStyle w:val="27"/>
        <w:ind w:firstLine="709"/>
        <w:rPr>
          <w:rFonts w:ascii="Arial" w:hAnsi="Arial" w:cs="Arial"/>
          <w:sz w:val="24"/>
          <w:szCs w:val="24"/>
        </w:rPr>
      </w:pPr>
      <w:r w:rsidRPr="00C835C8">
        <w:rPr>
          <w:rFonts w:ascii="Arial" w:hAnsi="Arial" w:cs="Arial"/>
          <w:spacing w:val="20"/>
          <w:sz w:val="22"/>
          <w:szCs w:val="22"/>
        </w:rPr>
        <w:t xml:space="preserve">Примечание </w:t>
      </w:r>
      <w:r>
        <w:rPr>
          <w:rFonts w:ascii="Arial" w:hAnsi="Arial" w:cs="Arial"/>
          <w:spacing w:val="20"/>
          <w:sz w:val="22"/>
          <w:szCs w:val="22"/>
        </w:rPr>
        <w:t>4</w:t>
      </w:r>
      <w:r w:rsidRPr="00D050A9">
        <w:rPr>
          <w:rFonts w:ascii="Arial" w:hAnsi="Arial" w:cs="Arial"/>
          <w:sz w:val="24"/>
          <w:szCs w:val="24"/>
        </w:rPr>
        <w:t xml:space="preserve"> </w:t>
      </w:r>
      <w:r>
        <w:rPr>
          <w:rFonts w:ascii="Arial" w:hAnsi="Arial" w:cs="Arial"/>
          <w:sz w:val="24"/>
          <w:szCs w:val="24"/>
        </w:rPr>
        <w:t>– МДВ</w:t>
      </w:r>
      <w:r w:rsidR="00D050A9" w:rsidRPr="00D050A9">
        <w:rPr>
          <w:rFonts w:ascii="Arial" w:hAnsi="Arial" w:cs="Arial"/>
          <w:sz w:val="24"/>
          <w:szCs w:val="24"/>
        </w:rPr>
        <w:t xml:space="preserve"> </w:t>
      </w:r>
      <w:r>
        <w:rPr>
          <w:rFonts w:ascii="Arial" w:hAnsi="Arial" w:cs="Arial"/>
          <w:sz w:val="24"/>
          <w:szCs w:val="24"/>
        </w:rPr>
        <w:t>для кожи применяется на основе</w:t>
      </w:r>
      <w:r w:rsidR="00D050A9" w:rsidRPr="00D050A9">
        <w:rPr>
          <w:rFonts w:ascii="Arial" w:hAnsi="Arial" w:cs="Arial"/>
          <w:sz w:val="24"/>
          <w:szCs w:val="24"/>
        </w:rPr>
        <w:t xml:space="preserve"> IEC 60825-1: 2014, сноски приведе</w:t>
      </w:r>
      <w:r>
        <w:rPr>
          <w:rFonts w:ascii="Arial" w:hAnsi="Arial" w:cs="Arial"/>
          <w:sz w:val="24"/>
          <w:szCs w:val="24"/>
        </w:rPr>
        <w:t xml:space="preserve">ны в таблице A.1-A.4, в которой </w:t>
      </w:r>
      <w:r w:rsidR="00D050A9" w:rsidRPr="00D050A9">
        <w:rPr>
          <w:rFonts w:ascii="Arial" w:hAnsi="Arial" w:cs="Arial"/>
          <w:sz w:val="24"/>
          <w:szCs w:val="24"/>
        </w:rPr>
        <w:t xml:space="preserve">говорится: "В диапазоне длин волн от 1350 нм до 1400 нм пределы защиты сетчатки, указанные в этой таблице, не могут надлежащим образом защитить переднюю часть глаза (роговицу, радужную оболочку), поэтому необходимо соблюдать осторожность. Нет никаких опасений за передние отделы глаза, если воздействие не превышает значений </w:t>
      </w:r>
      <w:r>
        <w:rPr>
          <w:rFonts w:ascii="Arial" w:hAnsi="Arial" w:cs="Arial"/>
          <w:sz w:val="24"/>
          <w:szCs w:val="24"/>
        </w:rPr>
        <w:t>МДВ</w:t>
      </w:r>
      <w:r w:rsidR="00D050A9" w:rsidRPr="00D050A9">
        <w:rPr>
          <w:rFonts w:ascii="Arial" w:hAnsi="Arial" w:cs="Arial"/>
          <w:sz w:val="24"/>
          <w:szCs w:val="24"/>
        </w:rPr>
        <w:t xml:space="preserve"> для кожи". Значение </w:t>
      </w:r>
      <w:r>
        <w:rPr>
          <w:rFonts w:ascii="Arial" w:hAnsi="Arial" w:cs="Arial"/>
          <w:sz w:val="24"/>
          <w:szCs w:val="24"/>
        </w:rPr>
        <w:t>МДВ</w:t>
      </w:r>
      <w:r w:rsidR="00D050A9" w:rsidRPr="00D050A9">
        <w:rPr>
          <w:rFonts w:ascii="Arial" w:hAnsi="Arial" w:cs="Arial"/>
          <w:sz w:val="24"/>
          <w:szCs w:val="24"/>
        </w:rPr>
        <w:t xml:space="preserve"> для кожи показано в IEC 60825-1:2014, таблица A.5.</w:t>
      </w:r>
    </w:p>
    <w:p w:rsidR="00D050A9" w:rsidRPr="00D050A9" w:rsidRDefault="00D050A9" w:rsidP="00D050A9">
      <w:pPr>
        <w:pStyle w:val="27"/>
        <w:ind w:firstLine="709"/>
        <w:rPr>
          <w:rFonts w:ascii="Arial" w:hAnsi="Arial" w:cs="Arial"/>
          <w:sz w:val="24"/>
          <w:szCs w:val="24"/>
        </w:rPr>
      </w:pPr>
      <w:r w:rsidRPr="00D050A9">
        <w:rPr>
          <w:rFonts w:ascii="Arial" w:hAnsi="Arial" w:cs="Arial"/>
          <w:sz w:val="24"/>
          <w:szCs w:val="24"/>
        </w:rPr>
        <w:t>Для всех дли</w:t>
      </w:r>
      <w:r w:rsidR="00C835C8">
        <w:rPr>
          <w:rFonts w:ascii="Arial" w:hAnsi="Arial" w:cs="Arial"/>
          <w:sz w:val="24"/>
          <w:szCs w:val="24"/>
        </w:rPr>
        <w:t>н волн на уровнях доступа 1 и 1</w:t>
      </w:r>
      <w:r w:rsidRPr="00D050A9">
        <w:rPr>
          <w:rFonts w:ascii="Arial" w:hAnsi="Arial" w:cs="Arial"/>
          <w:sz w:val="24"/>
          <w:szCs w:val="24"/>
        </w:rPr>
        <w:t xml:space="preserve">М доступное излучение, определяемое с помощью апертуры диаметром 3,5 мм, размещенной на передатчике, не должно превышать </w:t>
      </w:r>
      <w:r w:rsidR="00C835C8">
        <w:rPr>
          <w:rFonts w:ascii="Arial" w:hAnsi="Arial" w:cs="Arial"/>
          <w:sz w:val="24"/>
          <w:szCs w:val="24"/>
        </w:rPr>
        <w:t>ПДИ</w:t>
      </w:r>
      <w:r w:rsidRPr="00D050A9">
        <w:rPr>
          <w:rFonts w:ascii="Arial" w:hAnsi="Arial" w:cs="Arial"/>
          <w:sz w:val="24"/>
          <w:szCs w:val="24"/>
        </w:rPr>
        <w:t xml:space="preserve"> класса 3B.</w:t>
      </w:r>
    </w:p>
    <w:p w:rsidR="00D050A9" w:rsidRPr="00C835C8" w:rsidRDefault="00D050A9" w:rsidP="00C835C8">
      <w:pPr>
        <w:keepNext/>
        <w:keepLines/>
        <w:tabs>
          <w:tab w:val="left" w:pos="851"/>
          <w:tab w:val="right" w:leader="dot" w:pos="9781"/>
        </w:tabs>
        <w:outlineLvl w:val="1"/>
        <w:rPr>
          <w:rFonts w:ascii="Arial" w:hAnsi="Arial" w:cs="Arial"/>
          <w:b/>
          <w:sz w:val="24"/>
          <w:szCs w:val="24"/>
        </w:rPr>
      </w:pPr>
      <w:r w:rsidRPr="00C835C8">
        <w:rPr>
          <w:rFonts w:ascii="Arial" w:hAnsi="Arial" w:cs="Arial"/>
          <w:b/>
          <w:sz w:val="24"/>
          <w:szCs w:val="24"/>
        </w:rPr>
        <w:t>4.4</w:t>
      </w:r>
      <w:r w:rsidR="00C835C8">
        <w:rPr>
          <w:rFonts w:ascii="Arial" w:hAnsi="Arial" w:cs="Arial"/>
          <w:b/>
          <w:sz w:val="24"/>
          <w:szCs w:val="24"/>
        </w:rPr>
        <w:t xml:space="preserve"> </w:t>
      </w:r>
      <w:r w:rsidRPr="00C835C8">
        <w:rPr>
          <w:rFonts w:ascii="Arial" w:hAnsi="Arial" w:cs="Arial"/>
          <w:b/>
          <w:sz w:val="24"/>
          <w:szCs w:val="24"/>
        </w:rPr>
        <w:t>Уровни доступа 2 и 2M</w:t>
      </w:r>
    </w:p>
    <w:p w:rsidR="00D050A9" w:rsidRPr="00D050A9" w:rsidRDefault="00D050A9" w:rsidP="00C835C8">
      <w:pPr>
        <w:pStyle w:val="27"/>
        <w:ind w:firstLine="709"/>
        <w:rPr>
          <w:rFonts w:ascii="Arial" w:hAnsi="Arial" w:cs="Arial"/>
          <w:sz w:val="24"/>
          <w:szCs w:val="24"/>
        </w:rPr>
      </w:pPr>
      <w:r w:rsidRPr="00D050A9">
        <w:rPr>
          <w:rFonts w:ascii="Arial" w:hAnsi="Arial" w:cs="Arial"/>
          <w:sz w:val="24"/>
          <w:szCs w:val="24"/>
        </w:rPr>
        <w:t>Уровни доступа 2 и 2M применимы к диапазону длин волн от 400 до 700 нм. Если доступный уровень выбросов превышает пределы, требуемые для класса</w:t>
      </w:r>
      <w:r w:rsidR="00C835C8">
        <w:rPr>
          <w:rFonts w:ascii="Arial" w:hAnsi="Arial" w:cs="Arial"/>
          <w:sz w:val="24"/>
          <w:szCs w:val="24"/>
        </w:rPr>
        <w:t xml:space="preserve"> 1 и для класса 1М, и является:</w:t>
      </w:r>
    </w:p>
    <w:p w:rsidR="00D050A9" w:rsidRPr="00D050A9" w:rsidRDefault="00384BE4" w:rsidP="00384BE4">
      <w:pPr>
        <w:pStyle w:val="27"/>
        <w:ind w:firstLine="709"/>
        <w:rPr>
          <w:rFonts w:ascii="Arial" w:hAnsi="Arial" w:cs="Arial"/>
          <w:sz w:val="24"/>
          <w:szCs w:val="24"/>
        </w:rPr>
      </w:pPr>
      <w:r>
        <w:rPr>
          <w:rFonts w:ascii="Arial" w:hAnsi="Arial" w:cs="Arial"/>
          <w:sz w:val="24"/>
          <w:szCs w:val="24"/>
        </w:rPr>
        <w:lastRenderedPageBreak/>
        <w:t xml:space="preserve">- </w:t>
      </w:r>
      <w:r w:rsidR="00D050A9" w:rsidRPr="00D050A9">
        <w:rPr>
          <w:rFonts w:ascii="Arial" w:hAnsi="Arial" w:cs="Arial"/>
          <w:sz w:val="24"/>
          <w:szCs w:val="24"/>
        </w:rPr>
        <w:t xml:space="preserve">меньше или равен </w:t>
      </w:r>
      <w:r w:rsidR="00C835C8">
        <w:rPr>
          <w:rFonts w:ascii="Arial" w:hAnsi="Arial" w:cs="Arial"/>
          <w:sz w:val="24"/>
          <w:szCs w:val="24"/>
        </w:rPr>
        <w:t>ПДИ</w:t>
      </w:r>
      <w:r w:rsidR="00D050A9" w:rsidRPr="00D050A9">
        <w:rPr>
          <w:rFonts w:ascii="Arial" w:hAnsi="Arial" w:cs="Arial"/>
          <w:sz w:val="24"/>
          <w:szCs w:val="24"/>
        </w:rPr>
        <w:t xml:space="preserve"> класса 2 для условия 1, а та</w:t>
      </w:r>
      <w:r>
        <w:rPr>
          <w:rFonts w:ascii="Arial" w:hAnsi="Arial" w:cs="Arial"/>
          <w:sz w:val="24"/>
          <w:szCs w:val="24"/>
        </w:rPr>
        <w:t>кже для условия 2 и условия 3, тогда</w:t>
      </w:r>
      <w:r w:rsidR="00D050A9" w:rsidRPr="00D050A9">
        <w:rPr>
          <w:rFonts w:ascii="Arial" w:hAnsi="Arial" w:cs="Arial"/>
          <w:sz w:val="24"/>
          <w:szCs w:val="24"/>
        </w:rPr>
        <w:t xml:space="preserve"> </w:t>
      </w:r>
      <w:r w:rsidR="001918BB">
        <w:rPr>
          <w:rFonts w:ascii="Arial" w:hAnsi="Arial" w:cs="Arial"/>
          <w:sz w:val="24"/>
          <w:szCs w:val="24"/>
        </w:rPr>
        <w:t>СОССП</w:t>
      </w:r>
      <w:r w:rsidR="00D050A9" w:rsidRPr="00D050A9">
        <w:rPr>
          <w:rFonts w:ascii="Arial" w:hAnsi="Arial" w:cs="Arial"/>
          <w:sz w:val="24"/>
          <w:szCs w:val="24"/>
        </w:rPr>
        <w:t xml:space="preserve"> присваивается уровень доступа 2.</w:t>
      </w:r>
    </w:p>
    <w:p w:rsidR="00D050A9" w:rsidRPr="00D050A9" w:rsidRDefault="00384BE4" w:rsidP="00384BE4">
      <w:pPr>
        <w:pStyle w:val="27"/>
        <w:ind w:firstLine="709"/>
        <w:rPr>
          <w:rFonts w:ascii="Arial" w:hAnsi="Arial" w:cs="Arial"/>
          <w:sz w:val="24"/>
          <w:szCs w:val="24"/>
        </w:rPr>
      </w:pPr>
      <w:r>
        <w:rPr>
          <w:rFonts w:ascii="Arial" w:hAnsi="Arial" w:cs="Arial"/>
          <w:sz w:val="24"/>
          <w:szCs w:val="24"/>
        </w:rPr>
        <w:t>Если доступный уровень излучения</w:t>
      </w:r>
      <w:r w:rsidR="00D050A9" w:rsidRPr="00D050A9">
        <w:rPr>
          <w:rFonts w:ascii="Arial" w:hAnsi="Arial" w:cs="Arial"/>
          <w:sz w:val="24"/>
          <w:szCs w:val="24"/>
        </w:rPr>
        <w:t xml:space="preserve"> превышает пределы, требуемые для класса</w:t>
      </w:r>
      <w:r>
        <w:rPr>
          <w:rFonts w:ascii="Arial" w:hAnsi="Arial" w:cs="Arial"/>
          <w:sz w:val="24"/>
          <w:szCs w:val="24"/>
        </w:rPr>
        <w:t xml:space="preserve"> 1 и для класса 1М, и является:</w:t>
      </w:r>
    </w:p>
    <w:p w:rsidR="00D050A9" w:rsidRPr="00D050A9" w:rsidRDefault="00384BE4" w:rsidP="00D050A9">
      <w:pPr>
        <w:pStyle w:val="27"/>
        <w:ind w:firstLine="709"/>
        <w:rPr>
          <w:rFonts w:ascii="Arial" w:hAnsi="Arial" w:cs="Arial"/>
          <w:sz w:val="24"/>
          <w:szCs w:val="24"/>
        </w:rPr>
      </w:pPr>
      <w:r>
        <w:rPr>
          <w:rFonts w:ascii="Arial" w:hAnsi="Arial" w:cs="Arial"/>
          <w:sz w:val="24"/>
          <w:szCs w:val="24"/>
        </w:rPr>
        <w:t xml:space="preserve">- </w:t>
      </w:r>
      <w:r w:rsidR="00D050A9" w:rsidRPr="00D050A9">
        <w:rPr>
          <w:rFonts w:ascii="Arial" w:hAnsi="Arial" w:cs="Arial"/>
          <w:sz w:val="24"/>
          <w:szCs w:val="24"/>
        </w:rPr>
        <w:t xml:space="preserve">превышающим </w:t>
      </w:r>
      <w:r w:rsidR="00C835C8">
        <w:rPr>
          <w:rFonts w:ascii="Arial" w:hAnsi="Arial" w:cs="Arial"/>
          <w:sz w:val="24"/>
          <w:szCs w:val="24"/>
        </w:rPr>
        <w:t>ПДИ</w:t>
      </w:r>
      <w:r w:rsidR="00D050A9" w:rsidRPr="00D050A9">
        <w:rPr>
          <w:rFonts w:ascii="Arial" w:hAnsi="Arial" w:cs="Arial"/>
          <w:sz w:val="24"/>
          <w:szCs w:val="24"/>
        </w:rPr>
        <w:t xml:space="preserve"> класса 2 для условий 1 или 2, и</w:t>
      </w:r>
    </w:p>
    <w:p w:rsidR="00D050A9" w:rsidRPr="00D050A9" w:rsidRDefault="00384BE4" w:rsidP="00D050A9">
      <w:pPr>
        <w:pStyle w:val="27"/>
        <w:ind w:firstLine="709"/>
        <w:rPr>
          <w:rFonts w:ascii="Arial" w:hAnsi="Arial" w:cs="Arial"/>
          <w:sz w:val="24"/>
          <w:szCs w:val="24"/>
        </w:rPr>
      </w:pPr>
      <w:r>
        <w:rPr>
          <w:rFonts w:ascii="Arial" w:hAnsi="Arial" w:cs="Arial"/>
          <w:sz w:val="24"/>
          <w:szCs w:val="24"/>
        </w:rPr>
        <w:t xml:space="preserve">- </w:t>
      </w:r>
      <w:r w:rsidR="00D050A9" w:rsidRPr="00D050A9">
        <w:rPr>
          <w:rFonts w:ascii="Arial" w:hAnsi="Arial" w:cs="Arial"/>
          <w:sz w:val="24"/>
          <w:szCs w:val="24"/>
        </w:rPr>
        <w:t xml:space="preserve">меньше, чем </w:t>
      </w:r>
      <w:r w:rsidR="00C835C8">
        <w:rPr>
          <w:rFonts w:ascii="Arial" w:hAnsi="Arial" w:cs="Arial"/>
          <w:sz w:val="24"/>
          <w:szCs w:val="24"/>
        </w:rPr>
        <w:t>ПДИ</w:t>
      </w:r>
      <w:r w:rsidR="00D050A9" w:rsidRPr="00D050A9">
        <w:rPr>
          <w:rFonts w:ascii="Arial" w:hAnsi="Arial" w:cs="Arial"/>
          <w:sz w:val="24"/>
          <w:szCs w:val="24"/>
        </w:rPr>
        <w:t xml:space="preserve"> класса 3B для условий 1 и 2, и</w:t>
      </w:r>
    </w:p>
    <w:p w:rsidR="00D050A9" w:rsidRPr="00D050A9" w:rsidRDefault="00384BE4" w:rsidP="00D050A9">
      <w:pPr>
        <w:pStyle w:val="27"/>
        <w:ind w:firstLine="709"/>
        <w:rPr>
          <w:rFonts w:ascii="Arial" w:hAnsi="Arial" w:cs="Arial"/>
          <w:sz w:val="24"/>
          <w:szCs w:val="24"/>
        </w:rPr>
      </w:pPr>
      <w:r>
        <w:rPr>
          <w:rFonts w:ascii="Arial" w:hAnsi="Arial" w:cs="Arial"/>
          <w:sz w:val="24"/>
          <w:szCs w:val="24"/>
        </w:rPr>
        <w:t xml:space="preserve">- </w:t>
      </w:r>
      <w:r w:rsidR="00D050A9" w:rsidRPr="00D050A9">
        <w:rPr>
          <w:rFonts w:ascii="Arial" w:hAnsi="Arial" w:cs="Arial"/>
          <w:sz w:val="24"/>
          <w:szCs w:val="24"/>
        </w:rPr>
        <w:t xml:space="preserve">меньше, чем </w:t>
      </w:r>
      <w:r w:rsidR="00C835C8">
        <w:rPr>
          <w:rFonts w:ascii="Arial" w:hAnsi="Arial" w:cs="Arial"/>
          <w:sz w:val="24"/>
          <w:szCs w:val="24"/>
        </w:rPr>
        <w:t>ПДИ</w:t>
      </w:r>
      <w:r w:rsidR="00D050A9" w:rsidRPr="00D050A9">
        <w:rPr>
          <w:rFonts w:ascii="Arial" w:hAnsi="Arial" w:cs="Arial"/>
          <w:sz w:val="24"/>
          <w:szCs w:val="24"/>
        </w:rPr>
        <w:t xml:space="preserve"> класса 2 для условия 3, тогда </w:t>
      </w:r>
      <w:r w:rsidR="001918BB">
        <w:rPr>
          <w:rFonts w:ascii="Arial" w:hAnsi="Arial" w:cs="Arial"/>
          <w:sz w:val="24"/>
          <w:szCs w:val="24"/>
        </w:rPr>
        <w:t>СОССП</w:t>
      </w:r>
      <w:r w:rsidR="00D050A9" w:rsidRPr="00D050A9">
        <w:rPr>
          <w:rFonts w:ascii="Arial" w:hAnsi="Arial" w:cs="Arial"/>
          <w:sz w:val="24"/>
          <w:szCs w:val="24"/>
        </w:rPr>
        <w:t xml:space="preserve"> присваивается уровень доступа 2M.</w:t>
      </w:r>
    </w:p>
    <w:p w:rsidR="00D050A9" w:rsidRPr="00384BE4" w:rsidRDefault="00384BE4" w:rsidP="00D050A9">
      <w:pPr>
        <w:pStyle w:val="27"/>
        <w:ind w:firstLine="709"/>
        <w:rPr>
          <w:rFonts w:ascii="Arial" w:hAnsi="Arial" w:cs="Arial"/>
          <w:sz w:val="22"/>
          <w:szCs w:val="22"/>
        </w:rPr>
      </w:pPr>
      <w:r w:rsidRPr="00384BE4">
        <w:rPr>
          <w:rFonts w:ascii="Arial" w:hAnsi="Arial" w:cs="Arial"/>
          <w:spacing w:val="20"/>
          <w:sz w:val="22"/>
          <w:szCs w:val="22"/>
        </w:rPr>
        <w:t>Примечание 1 –</w:t>
      </w:r>
      <w:r w:rsidRPr="00384BE4">
        <w:rPr>
          <w:rFonts w:ascii="Arial" w:hAnsi="Arial" w:cs="Arial"/>
          <w:sz w:val="22"/>
          <w:szCs w:val="22"/>
        </w:rPr>
        <w:t xml:space="preserve"> </w:t>
      </w:r>
      <w:r w:rsidR="00D050A9" w:rsidRPr="00384BE4">
        <w:rPr>
          <w:rFonts w:ascii="Arial" w:hAnsi="Arial" w:cs="Arial"/>
          <w:sz w:val="22"/>
          <w:szCs w:val="22"/>
        </w:rPr>
        <w:t xml:space="preserve">Целью проверки </w:t>
      </w:r>
      <w:r w:rsidR="00C835C8" w:rsidRPr="00384BE4">
        <w:rPr>
          <w:rFonts w:ascii="Arial" w:hAnsi="Arial" w:cs="Arial"/>
          <w:sz w:val="22"/>
          <w:szCs w:val="22"/>
        </w:rPr>
        <w:t>ПДИ</w:t>
      </w:r>
      <w:r w:rsidR="00D050A9" w:rsidRPr="00384BE4">
        <w:rPr>
          <w:rFonts w:ascii="Arial" w:hAnsi="Arial" w:cs="Arial"/>
          <w:sz w:val="22"/>
          <w:szCs w:val="22"/>
        </w:rPr>
        <w:t xml:space="preserve"> класса 3B является ограничение максимальной мощности, проходящей через оптический прибор, и исключение высоких уровней излучения вблизи расходящихся источников или в контакте с ними, которые могут привести к повреждению кожи.</w:t>
      </w:r>
    </w:p>
    <w:p w:rsidR="00D050A9" w:rsidRPr="00384BE4" w:rsidRDefault="00384BE4" w:rsidP="00384BE4">
      <w:pPr>
        <w:pStyle w:val="27"/>
        <w:ind w:firstLine="709"/>
        <w:rPr>
          <w:rFonts w:ascii="Arial" w:hAnsi="Arial" w:cs="Arial"/>
          <w:sz w:val="22"/>
          <w:szCs w:val="22"/>
        </w:rPr>
      </w:pPr>
      <w:r w:rsidRPr="00384BE4">
        <w:rPr>
          <w:rFonts w:ascii="Arial" w:hAnsi="Arial" w:cs="Arial"/>
          <w:spacing w:val="20"/>
          <w:sz w:val="22"/>
          <w:szCs w:val="22"/>
        </w:rPr>
        <w:t xml:space="preserve">Примечание 2 </w:t>
      </w:r>
      <w:r w:rsidRPr="00384BE4">
        <w:rPr>
          <w:rFonts w:ascii="Arial" w:hAnsi="Arial" w:cs="Arial"/>
          <w:spacing w:val="20"/>
          <w:sz w:val="22"/>
          <w:szCs w:val="22"/>
        </w:rPr>
        <w:softHyphen/>
        <w:t>–</w:t>
      </w:r>
      <w:r w:rsidRPr="00384BE4">
        <w:rPr>
          <w:rFonts w:ascii="Arial" w:hAnsi="Arial" w:cs="Arial"/>
          <w:sz w:val="22"/>
          <w:szCs w:val="22"/>
        </w:rPr>
        <w:t xml:space="preserve"> </w:t>
      </w:r>
      <w:r w:rsidR="00D050A9" w:rsidRPr="00384BE4">
        <w:rPr>
          <w:rFonts w:ascii="Arial" w:hAnsi="Arial" w:cs="Arial"/>
          <w:sz w:val="22"/>
          <w:szCs w:val="22"/>
        </w:rPr>
        <w:t xml:space="preserve">Как правило, доступное излучение уровня доступа 2M превышает </w:t>
      </w:r>
      <w:r w:rsidR="00C835C8" w:rsidRPr="00384BE4">
        <w:rPr>
          <w:rFonts w:ascii="Arial" w:hAnsi="Arial" w:cs="Arial"/>
          <w:sz w:val="22"/>
          <w:szCs w:val="22"/>
        </w:rPr>
        <w:t>ПДИ</w:t>
      </w:r>
      <w:r w:rsidR="00D050A9" w:rsidRPr="00384BE4">
        <w:rPr>
          <w:rFonts w:ascii="Arial" w:hAnsi="Arial" w:cs="Arial"/>
          <w:sz w:val="22"/>
          <w:szCs w:val="22"/>
        </w:rPr>
        <w:t xml:space="preserve"> класса</w:t>
      </w:r>
      <w:r w:rsidRPr="00384BE4">
        <w:rPr>
          <w:rFonts w:ascii="Arial" w:hAnsi="Arial" w:cs="Arial"/>
          <w:sz w:val="22"/>
          <w:szCs w:val="22"/>
        </w:rPr>
        <w:t xml:space="preserve"> 2 либо для условия 1, либо для </w:t>
      </w:r>
      <w:r w:rsidR="00D050A9" w:rsidRPr="00384BE4">
        <w:rPr>
          <w:rFonts w:ascii="Arial" w:hAnsi="Arial" w:cs="Arial"/>
          <w:sz w:val="22"/>
          <w:szCs w:val="22"/>
        </w:rPr>
        <w:t xml:space="preserve">Условия 2. Однако он также должен быть классифицирован как уровень доступа 2M, если он превышает </w:t>
      </w:r>
      <w:r w:rsidR="00C835C8" w:rsidRPr="00384BE4">
        <w:rPr>
          <w:rFonts w:ascii="Arial" w:hAnsi="Arial" w:cs="Arial"/>
          <w:sz w:val="22"/>
          <w:szCs w:val="22"/>
        </w:rPr>
        <w:t>ПДИ</w:t>
      </w:r>
      <w:r w:rsidR="00D050A9" w:rsidRPr="00384BE4">
        <w:rPr>
          <w:rFonts w:ascii="Arial" w:hAnsi="Arial" w:cs="Arial"/>
          <w:sz w:val="22"/>
          <w:szCs w:val="22"/>
        </w:rPr>
        <w:t xml:space="preserve"> класса 2 как для Условий 1, так и для условия 2.</w:t>
      </w:r>
    </w:p>
    <w:p w:rsidR="00D050A9" w:rsidRPr="00D050A9" w:rsidRDefault="00D050A9" w:rsidP="00D050A9">
      <w:pPr>
        <w:pStyle w:val="27"/>
        <w:ind w:firstLine="709"/>
        <w:rPr>
          <w:rFonts w:ascii="Arial" w:hAnsi="Arial" w:cs="Arial"/>
          <w:sz w:val="24"/>
          <w:szCs w:val="24"/>
        </w:rPr>
      </w:pPr>
      <w:r w:rsidRPr="00D050A9">
        <w:rPr>
          <w:rFonts w:ascii="Arial" w:hAnsi="Arial" w:cs="Arial"/>
          <w:sz w:val="24"/>
          <w:szCs w:val="24"/>
        </w:rPr>
        <w:t xml:space="preserve">На уровнях доступа 2 и 2М доступное излучение, определяемое с помощью </w:t>
      </w:r>
      <w:r w:rsidR="00384BE4">
        <w:rPr>
          <w:rFonts w:ascii="Arial" w:hAnsi="Arial" w:cs="Arial"/>
          <w:sz w:val="24"/>
          <w:szCs w:val="24"/>
        </w:rPr>
        <w:t>апертуры диаметром 3,5 мм</w:t>
      </w:r>
      <w:r w:rsidRPr="00D050A9">
        <w:rPr>
          <w:rFonts w:ascii="Arial" w:hAnsi="Arial" w:cs="Arial"/>
          <w:sz w:val="24"/>
          <w:szCs w:val="24"/>
        </w:rPr>
        <w:t>, установленно</w:t>
      </w:r>
      <w:r w:rsidR="00384BE4">
        <w:rPr>
          <w:rFonts w:ascii="Arial" w:hAnsi="Arial" w:cs="Arial"/>
          <w:sz w:val="24"/>
          <w:szCs w:val="24"/>
        </w:rPr>
        <w:t>е</w:t>
      </w:r>
      <w:r w:rsidRPr="00D050A9">
        <w:rPr>
          <w:rFonts w:ascii="Arial" w:hAnsi="Arial" w:cs="Arial"/>
          <w:sz w:val="24"/>
          <w:szCs w:val="24"/>
        </w:rPr>
        <w:t xml:space="preserve"> на передатчике, не должно превышать </w:t>
      </w:r>
      <w:r w:rsidR="00C835C8">
        <w:rPr>
          <w:rFonts w:ascii="Arial" w:hAnsi="Arial" w:cs="Arial"/>
          <w:sz w:val="24"/>
          <w:szCs w:val="24"/>
        </w:rPr>
        <w:t>ПДИ</w:t>
      </w:r>
      <w:r w:rsidRPr="00D050A9">
        <w:rPr>
          <w:rFonts w:ascii="Arial" w:hAnsi="Arial" w:cs="Arial"/>
          <w:sz w:val="24"/>
          <w:szCs w:val="24"/>
        </w:rPr>
        <w:t xml:space="preserve"> класса 3B.</w:t>
      </w:r>
    </w:p>
    <w:p w:rsidR="00D050A9" w:rsidRPr="00384BE4" w:rsidRDefault="00384BE4" w:rsidP="00384BE4">
      <w:pPr>
        <w:keepNext/>
        <w:keepLines/>
        <w:tabs>
          <w:tab w:val="left" w:pos="851"/>
          <w:tab w:val="right" w:leader="dot" w:pos="9781"/>
        </w:tabs>
        <w:outlineLvl w:val="1"/>
        <w:rPr>
          <w:rFonts w:ascii="Arial" w:hAnsi="Arial" w:cs="Arial"/>
          <w:b/>
          <w:sz w:val="24"/>
          <w:szCs w:val="24"/>
        </w:rPr>
      </w:pPr>
      <w:r>
        <w:rPr>
          <w:rFonts w:ascii="Arial" w:hAnsi="Arial" w:cs="Arial"/>
          <w:b/>
          <w:sz w:val="24"/>
          <w:szCs w:val="24"/>
        </w:rPr>
        <w:t xml:space="preserve">4.5 </w:t>
      </w:r>
      <w:r w:rsidR="00D050A9" w:rsidRPr="00384BE4">
        <w:rPr>
          <w:rFonts w:ascii="Arial" w:hAnsi="Arial" w:cs="Arial"/>
          <w:b/>
          <w:sz w:val="24"/>
          <w:szCs w:val="24"/>
        </w:rPr>
        <w:t>Уровень доступа 3R</w:t>
      </w:r>
    </w:p>
    <w:p w:rsidR="00D050A9" w:rsidRPr="00D050A9" w:rsidRDefault="00D050A9" w:rsidP="00D050A9">
      <w:pPr>
        <w:pStyle w:val="27"/>
        <w:ind w:firstLine="709"/>
        <w:rPr>
          <w:rFonts w:ascii="Arial" w:hAnsi="Arial" w:cs="Arial"/>
          <w:sz w:val="24"/>
          <w:szCs w:val="24"/>
        </w:rPr>
      </w:pPr>
      <w:r w:rsidRPr="00D050A9">
        <w:rPr>
          <w:rFonts w:ascii="Arial" w:hAnsi="Arial" w:cs="Arial"/>
          <w:sz w:val="24"/>
          <w:szCs w:val="24"/>
        </w:rPr>
        <w:t>Для длин волн менее 302,5 нм или длин волн, больших или равных 4000 нм, если до</w:t>
      </w:r>
      <w:r w:rsidR="00384BE4">
        <w:rPr>
          <w:rFonts w:ascii="Arial" w:hAnsi="Arial" w:cs="Arial"/>
          <w:sz w:val="24"/>
          <w:szCs w:val="24"/>
        </w:rPr>
        <w:t>ступное излучение для Условия 3</w:t>
      </w:r>
      <w:r w:rsidRPr="00D050A9">
        <w:rPr>
          <w:rFonts w:ascii="Arial" w:hAnsi="Arial" w:cs="Arial"/>
          <w:sz w:val="24"/>
          <w:szCs w:val="24"/>
        </w:rPr>
        <w:t>:</w:t>
      </w:r>
    </w:p>
    <w:p w:rsidR="00D050A9" w:rsidRPr="00D050A9" w:rsidRDefault="00384BE4" w:rsidP="00D050A9">
      <w:pPr>
        <w:pStyle w:val="27"/>
        <w:ind w:firstLine="709"/>
        <w:rPr>
          <w:rFonts w:ascii="Arial" w:hAnsi="Arial" w:cs="Arial"/>
          <w:sz w:val="24"/>
          <w:szCs w:val="24"/>
        </w:rPr>
      </w:pPr>
      <w:r>
        <w:rPr>
          <w:rFonts w:ascii="Arial" w:hAnsi="Arial" w:cs="Arial"/>
          <w:sz w:val="24"/>
          <w:szCs w:val="24"/>
        </w:rPr>
        <w:t xml:space="preserve">- </w:t>
      </w:r>
      <w:r w:rsidR="00D050A9" w:rsidRPr="00D050A9">
        <w:rPr>
          <w:rFonts w:ascii="Arial" w:hAnsi="Arial" w:cs="Arial"/>
          <w:sz w:val="24"/>
          <w:szCs w:val="24"/>
        </w:rPr>
        <w:t xml:space="preserve">меньше или равен </w:t>
      </w:r>
      <w:r w:rsidR="00C835C8">
        <w:rPr>
          <w:rFonts w:ascii="Arial" w:hAnsi="Arial" w:cs="Arial"/>
          <w:sz w:val="24"/>
          <w:szCs w:val="24"/>
        </w:rPr>
        <w:t>ПДИ</w:t>
      </w:r>
      <w:r w:rsidR="00D050A9" w:rsidRPr="00D050A9">
        <w:rPr>
          <w:rFonts w:ascii="Arial" w:hAnsi="Arial" w:cs="Arial"/>
          <w:sz w:val="24"/>
          <w:szCs w:val="24"/>
        </w:rPr>
        <w:t xml:space="preserve"> класса 3R и превышает </w:t>
      </w:r>
      <w:r w:rsidR="00C835C8">
        <w:rPr>
          <w:rFonts w:ascii="Arial" w:hAnsi="Arial" w:cs="Arial"/>
          <w:sz w:val="24"/>
          <w:szCs w:val="24"/>
        </w:rPr>
        <w:t>ПДИ</w:t>
      </w:r>
      <w:r w:rsidR="00D050A9" w:rsidRPr="00D050A9">
        <w:rPr>
          <w:rFonts w:ascii="Arial" w:hAnsi="Arial" w:cs="Arial"/>
          <w:sz w:val="24"/>
          <w:szCs w:val="24"/>
        </w:rPr>
        <w:t xml:space="preserve"> класса 1, тогда </w:t>
      </w:r>
      <w:r w:rsidR="001918BB">
        <w:rPr>
          <w:rFonts w:ascii="Arial" w:hAnsi="Arial" w:cs="Arial"/>
          <w:sz w:val="24"/>
          <w:szCs w:val="24"/>
        </w:rPr>
        <w:t>СОССП</w:t>
      </w:r>
      <w:r w:rsidR="00D050A9" w:rsidRPr="00D050A9">
        <w:rPr>
          <w:rFonts w:ascii="Arial" w:hAnsi="Arial" w:cs="Arial"/>
          <w:sz w:val="24"/>
          <w:szCs w:val="24"/>
        </w:rPr>
        <w:t xml:space="preserve"> присваивается уровень доступа 3R.</w:t>
      </w:r>
    </w:p>
    <w:p w:rsidR="00D050A9" w:rsidRPr="00D050A9" w:rsidRDefault="00D050A9" w:rsidP="00D050A9">
      <w:pPr>
        <w:pStyle w:val="27"/>
        <w:ind w:firstLine="709"/>
        <w:rPr>
          <w:rFonts w:ascii="Arial" w:hAnsi="Arial" w:cs="Arial"/>
          <w:sz w:val="24"/>
          <w:szCs w:val="24"/>
        </w:rPr>
      </w:pPr>
      <w:r w:rsidRPr="00D050A9">
        <w:rPr>
          <w:rFonts w:ascii="Arial" w:hAnsi="Arial" w:cs="Arial"/>
          <w:sz w:val="24"/>
          <w:szCs w:val="24"/>
        </w:rPr>
        <w:t>Для длин волн, превышающих или равных 302,5 нм и менее 4000 нм, если доступное излучение составляет:</w:t>
      </w:r>
    </w:p>
    <w:p w:rsidR="00D050A9" w:rsidRPr="00D050A9" w:rsidRDefault="00384BE4" w:rsidP="00384BE4">
      <w:pPr>
        <w:pStyle w:val="27"/>
        <w:ind w:firstLine="709"/>
        <w:rPr>
          <w:rFonts w:ascii="Arial" w:hAnsi="Arial" w:cs="Arial"/>
          <w:sz w:val="24"/>
          <w:szCs w:val="24"/>
        </w:rPr>
      </w:pPr>
      <w:r>
        <w:rPr>
          <w:rFonts w:ascii="Arial" w:hAnsi="Arial" w:cs="Arial"/>
          <w:sz w:val="24"/>
          <w:szCs w:val="24"/>
        </w:rPr>
        <w:t xml:space="preserve">- </w:t>
      </w:r>
      <w:r w:rsidR="00D050A9" w:rsidRPr="00D050A9">
        <w:rPr>
          <w:rFonts w:ascii="Arial" w:hAnsi="Arial" w:cs="Arial"/>
          <w:sz w:val="24"/>
          <w:szCs w:val="24"/>
        </w:rPr>
        <w:t xml:space="preserve">меньше или равно </w:t>
      </w:r>
      <w:r w:rsidR="00C835C8">
        <w:rPr>
          <w:rFonts w:ascii="Arial" w:hAnsi="Arial" w:cs="Arial"/>
          <w:sz w:val="24"/>
          <w:szCs w:val="24"/>
        </w:rPr>
        <w:t>ПДИ</w:t>
      </w:r>
      <w:r w:rsidR="00D050A9" w:rsidRPr="00D050A9">
        <w:rPr>
          <w:rFonts w:ascii="Arial" w:hAnsi="Arial" w:cs="Arial"/>
          <w:sz w:val="24"/>
          <w:szCs w:val="24"/>
        </w:rPr>
        <w:t xml:space="preserve"> класса 3R для услов</w:t>
      </w:r>
      <w:r>
        <w:rPr>
          <w:rFonts w:ascii="Arial" w:hAnsi="Arial" w:cs="Arial"/>
          <w:sz w:val="24"/>
          <w:szCs w:val="24"/>
        </w:rPr>
        <w:t>ия 1, и условия 2, и условия 3,</w:t>
      </w:r>
    </w:p>
    <w:p w:rsidR="00D050A9" w:rsidRPr="00D050A9" w:rsidRDefault="00384BE4" w:rsidP="00384BE4">
      <w:pPr>
        <w:pStyle w:val="27"/>
        <w:ind w:firstLine="709"/>
        <w:rPr>
          <w:rFonts w:ascii="Arial" w:hAnsi="Arial" w:cs="Arial"/>
          <w:sz w:val="24"/>
          <w:szCs w:val="24"/>
        </w:rPr>
      </w:pPr>
      <w:r>
        <w:rPr>
          <w:rFonts w:ascii="Arial" w:hAnsi="Arial" w:cs="Arial"/>
          <w:sz w:val="24"/>
          <w:szCs w:val="24"/>
        </w:rPr>
        <w:t xml:space="preserve">- </w:t>
      </w:r>
      <w:r w:rsidR="00D050A9" w:rsidRPr="00D050A9">
        <w:rPr>
          <w:rFonts w:ascii="Arial" w:hAnsi="Arial" w:cs="Arial"/>
          <w:sz w:val="24"/>
          <w:szCs w:val="24"/>
        </w:rPr>
        <w:t xml:space="preserve">превышает </w:t>
      </w:r>
      <w:r w:rsidR="00C835C8">
        <w:rPr>
          <w:rFonts w:ascii="Arial" w:hAnsi="Arial" w:cs="Arial"/>
          <w:sz w:val="24"/>
          <w:szCs w:val="24"/>
        </w:rPr>
        <w:t>ПДИ</w:t>
      </w:r>
      <w:r w:rsidR="00D050A9" w:rsidRPr="00D050A9">
        <w:rPr>
          <w:rFonts w:ascii="Arial" w:hAnsi="Arial" w:cs="Arial"/>
          <w:sz w:val="24"/>
          <w:szCs w:val="24"/>
        </w:rPr>
        <w:t xml:space="preserve"> класса 1 и класса 2 для условия 3, тогда </w:t>
      </w:r>
      <w:r w:rsidR="001918BB">
        <w:rPr>
          <w:rFonts w:ascii="Arial" w:hAnsi="Arial" w:cs="Arial"/>
          <w:sz w:val="24"/>
          <w:szCs w:val="24"/>
        </w:rPr>
        <w:t>СОССП</w:t>
      </w:r>
      <w:r w:rsidR="00D050A9" w:rsidRPr="00D050A9">
        <w:rPr>
          <w:rFonts w:ascii="Arial" w:hAnsi="Arial" w:cs="Arial"/>
          <w:sz w:val="24"/>
          <w:szCs w:val="24"/>
        </w:rPr>
        <w:t xml:space="preserve"> пр</w:t>
      </w:r>
      <w:r>
        <w:rPr>
          <w:rFonts w:ascii="Arial" w:hAnsi="Arial" w:cs="Arial"/>
          <w:sz w:val="24"/>
          <w:szCs w:val="24"/>
        </w:rPr>
        <w:t>исваивается уровень доступа 3R.</w:t>
      </w:r>
    </w:p>
    <w:p w:rsidR="00D050A9" w:rsidRPr="00D050A9" w:rsidRDefault="00D050A9" w:rsidP="00D050A9">
      <w:pPr>
        <w:pStyle w:val="27"/>
        <w:ind w:firstLine="709"/>
        <w:rPr>
          <w:rFonts w:ascii="Arial" w:hAnsi="Arial" w:cs="Arial"/>
          <w:sz w:val="24"/>
          <w:szCs w:val="24"/>
        </w:rPr>
      </w:pPr>
      <w:r w:rsidRPr="00D050A9">
        <w:rPr>
          <w:rFonts w:ascii="Arial" w:hAnsi="Arial" w:cs="Arial"/>
          <w:sz w:val="24"/>
          <w:szCs w:val="24"/>
        </w:rPr>
        <w:t xml:space="preserve">Для длин волн от 1300 нм до 1400 нм </w:t>
      </w:r>
      <w:r w:rsidR="00C835C8">
        <w:rPr>
          <w:rFonts w:ascii="Arial" w:hAnsi="Arial" w:cs="Arial"/>
          <w:sz w:val="24"/>
          <w:szCs w:val="24"/>
        </w:rPr>
        <w:t>ПДИ</w:t>
      </w:r>
      <w:r w:rsidRPr="00D050A9">
        <w:rPr>
          <w:rFonts w:ascii="Arial" w:hAnsi="Arial" w:cs="Arial"/>
          <w:sz w:val="24"/>
          <w:szCs w:val="24"/>
        </w:rPr>
        <w:t xml:space="preserve"> класса 3R должна быть ограничена эквивалентной мощностью излучения, соответствующ</w:t>
      </w:r>
      <w:r w:rsidR="00384BE4">
        <w:rPr>
          <w:rFonts w:ascii="Arial" w:hAnsi="Arial" w:cs="Arial"/>
          <w:sz w:val="24"/>
          <w:szCs w:val="24"/>
        </w:rPr>
        <w:t>е</w:t>
      </w:r>
      <w:r w:rsidRPr="00D050A9">
        <w:rPr>
          <w:rFonts w:ascii="Arial" w:hAnsi="Arial" w:cs="Arial"/>
          <w:sz w:val="24"/>
          <w:szCs w:val="24"/>
        </w:rPr>
        <w:t xml:space="preserve"> в 5 раз превышающей </w:t>
      </w:r>
      <w:r w:rsidR="00384BE4">
        <w:rPr>
          <w:rFonts w:ascii="Arial" w:hAnsi="Arial" w:cs="Arial"/>
          <w:sz w:val="24"/>
          <w:szCs w:val="24"/>
        </w:rPr>
        <w:t>МДВ</w:t>
      </w:r>
      <w:r w:rsidRPr="00D050A9">
        <w:rPr>
          <w:rFonts w:ascii="Arial" w:hAnsi="Arial" w:cs="Arial"/>
          <w:sz w:val="24"/>
          <w:szCs w:val="24"/>
        </w:rPr>
        <w:t xml:space="preserve"> кожи, оцененную с помощью апертуры диаметром 3,5 мм .</w:t>
      </w:r>
    </w:p>
    <w:p w:rsidR="00D050A9" w:rsidRPr="00D050A9" w:rsidRDefault="00D050A9" w:rsidP="00D050A9">
      <w:pPr>
        <w:pStyle w:val="27"/>
        <w:ind w:firstLine="709"/>
        <w:rPr>
          <w:rFonts w:ascii="Arial" w:hAnsi="Arial" w:cs="Arial"/>
          <w:sz w:val="24"/>
          <w:szCs w:val="24"/>
        </w:rPr>
      </w:pPr>
    </w:p>
    <w:p w:rsidR="00D050A9" w:rsidRPr="00D050A9" w:rsidRDefault="00384BE4" w:rsidP="00384BE4">
      <w:pPr>
        <w:pStyle w:val="27"/>
        <w:ind w:firstLine="709"/>
        <w:rPr>
          <w:rFonts w:ascii="Arial" w:hAnsi="Arial" w:cs="Arial"/>
          <w:sz w:val="24"/>
          <w:szCs w:val="24"/>
        </w:rPr>
      </w:pPr>
      <w:r w:rsidRPr="00384BE4">
        <w:rPr>
          <w:rFonts w:ascii="Arial" w:hAnsi="Arial" w:cs="Arial"/>
          <w:spacing w:val="20"/>
          <w:sz w:val="22"/>
          <w:szCs w:val="22"/>
        </w:rPr>
        <w:t xml:space="preserve">Примечание </w:t>
      </w:r>
      <w:r w:rsidRPr="00384BE4">
        <w:rPr>
          <w:rFonts w:ascii="Arial" w:hAnsi="Arial" w:cs="Arial"/>
          <w:spacing w:val="20"/>
          <w:sz w:val="22"/>
          <w:szCs w:val="22"/>
        </w:rPr>
        <w:softHyphen/>
        <w:t>–</w:t>
      </w:r>
      <w:r>
        <w:rPr>
          <w:rFonts w:ascii="Arial" w:hAnsi="Arial" w:cs="Arial"/>
          <w:sz w:val="24"/>
          <w:szCs w:val="24"/>
        </w:rPr>
        <w:t xml:space="preserve"> </w:t>
      </w:r>
      <w:r w:rsidRPr="00384BE4">
        <w:rPr>
          <w:rFonts w:ascii="Arial" w:hAnsi="Arial" w:cs="Arial"/>
          <w:sz w:val="22"/>
          <w:szCs w:val="24"/>
        </w:rPr>
        <w:t>В</w:t>
      </w:r>
      <w:r w:rsidR="00D050A9" w:rsidRPr="00384BE4">
        <w:rPr>
          <w:rFonts w:ascii="Arial" w:hAnsi="Arial" w:cs="Arial"/>
          <w:sz w:val="22"/>
          <w:szCs w:val="24"/>
        </w:rPr>
        <w:t xml:space="preserve">ышеупомянутая проверка на 5-кратном превышении </w:t>
      </w:r>
      <w:r w:rsidRPr="00384BE4">
        <w:rPr>
          <w:rFonts w:ascii="Arial" w:hAnsi="Arial" w:cs="Arial"/>
          <w:sz w:val="22"/>
          <w:szCs w:val="24"/>
        </w:rPr>
        <w:t>МДВ</w:t>
      </w:r>
      <w:r w:rsidR="00D050A9" w:rsidRPr="00384BE4">
        <w:rPr>
          <w:rFonts w:ascii="Arial" w:hAnsi="Arial" w:cs="Arial"/>
          <w:sz w:val="22"/>
          <w:szCs w:val="24"/>
        </w:rPr>
        <w:t xml:space="preserve"> для кожи является дополнительной и более строгой, чем проверка на класс 3B </w:t>
      </w:r>
      <w:r w:rsidR="00C835C8" w:rsidRPr="00384BE4">
        <w:rPr>
          <w:rFonts w:ascii="Arial" w:hAnsi="Arial" w:cs="Arial"/>
          <w:sz w:val="22"/>
          <w:szCs w:val="24"/>
        </w:rPr>
        <w:t>ПДИ</w:t>
      </w:r>
      <w:r w:rsidR="00D050A9" w:rsidRPr="00384BE4">
        <w:rPr>
          <w:rFonts w:ascii="Arial" w:hAnsi="Arial" w:cs="Arial"/>
          <w:sz w:val="22"/>
          <w:szCs w:val="24"/>
        </w:rPr>
        <w:t xml:space="preserve">, указанный в IEC </w:t>
      </w:r>
      <w:r w:rsidR="00D050A9" w:rsidRPr="00384BE4">
        <w:rPr>
          <w:rFonts w:ascii="Arial" w:hAnsi="Arial" w:cs="Arial"/>
          <w:sz w:val="22"/>
          <w:szCs w:val="24"/>
        </w:rPr>
        <w:lastRenderedPageBreak/>
        <w:t xml:space="preserve">60825-1: 2014, </w:t>
      </w:r>
      <w:r w:rsidRPr="00384BE4">
        <w:rPr>
          <w:rFonts w:ascii="Arial" w:hAnsi="Arial" w:cs="Arial"/>
          <w:sz w:val="22"/>
          <w:szCs w:val="24"/>
        </w:rPr>
        <w:t>с</w:t>
      </w:r>
      <w:r w:rsidR="00D050A9" w:rsidRPr="00384BE4">
        <w:rPr>
          <w:rFonts w:ascii="Arial" w:hAnsi="Arial" w:cs="Arial"/>
          <w:sz w:val="22"/>
          <w:szCs w:val="24"/>
        </w:rPr>
        <w:t>носки d) и c) к таблице 6 и таблице 7 соответственно.</w:t>
      </w:r>
    </w:p>
    <w:p w:rsidR="00384BE4" w:rsidRDefault="00D050A9" w:rsidP="00D050A9">
      <w:pPr>
        <w:pStyle w:val="27"/>
        <w:ind w:firstLine="709"/>
        <w:rPr>
          <w:rFonts w:ascii="Arial" w:hAnsi="Arial" w:cs="Arial"/>
          <w:sz w:val="24"/>
          <w:szCs w:val="24"/>
        </w:rPr>
      </w:pPr>
      <w:r w:rsidRPr="00D050A9">
        <w:rPr>
          <w:rFonts w:ascii="Arial" w:hAnsi="Arial" w:cs="Arial"/>
          <w:sz w:val="24"/>
          <w:szCs w:val="24"/>
        </w:rPr>
        <w:t xml:space="preserve">Для всех длин волн на уровне доступа 3R доступное излучение, определяемое с помощью </w:t>
      </w:r>
      <w:r w:rsidR="00384BE4">
        <w:rPr>
          <w:rFonts w:ascii="Arial" w:hAnsi="Arial" w:cs="Arial"/>
          <w:sz w:val="24"/>
          <w:szCs w:val="24"/>
        </w:rPr>
        <w:t>апертуры диаметром 3,5 мм</w:t>
      </w:r>
      <w:r w:rsidRPr="00D050A9">
        <w:rPr>
          <w:rFonts w:ascii="Arial" w:hAnsi="Arial" w:cs="Arial"/>
          <w:sz w:val="24"/>
          <w:szCs w:val="24"/>
        </w:rPr>
        <w:t>, установленно</w:t>
      </w:r>
      <w:r w:rsidR="00384BE4">
        <w:rPr>
          <w:rFonts w:ascii="Arial" w:hAnsi="Arial" w:cs="Arial"/>
          <w:sz w:val="24"/>
          <w:szCs w:val="24"/>
        </w:rPr>
        <w:t>е</w:t>
      </w:r>
      <w:r w:rsidRPr="00D050A9">
        <w:rPr>
          <w:rFonts w:ascii="Arial" w:hAnsi="Arial" w:cs="Arial"/>
          <w:sz w:val="24"/>
          <w:szCs w:val="24"/>
        </w:rPr>
        <w:t xml:space="preserve"> на передатчике, не должно превышать </w:t>
      </w:r>
      <w:r w:rsidR="00C835C8">
        <w:rPr>
          <w:rFonts w:ascii="Arial" w:hAnsi="Arial" w:cs="Arial"/>
          <w:sz w:val="24"/>
          <w:szCs w:val="24"/>
        </w:rPr>
        <w:t>ПДИ</w:t>
      </w:r>
      <w:r w:rsidRPr="00D050A9">
        <w:rPr>
          <w:rFonts w:ascii="Arial" w:hAnsi="Arial" w:cs="Arial"/>
          <w:sz w:val="24"/>
          <w:szCs w:val="24"/>
        </w:rPr>
        <w:t xml:space="preserve"> класса 3B. </w:t>
      </w:r>
    </w:p>
    <w:p w:rsidR="00D050A9" w:rsidRPr="00384BE4" w:rsidRDefault="00D050A9" w:rsidP="00041AB3">
      <w:pPr>
        <w:keepNext/>
        <w:keepLines/>
        <w:tabs>
          <w:tab w:val="left" w:pos="851"/>
          <w:tab w:val="right" w:leader="dot" w:pos="9781"/>
        </w:tabs>
        <w:outlineLvl w:val="1"/>
        <w:rPr>
          <w:rFonts w:ascii="Arial" w:hAnsi="Arial" w:cs="Arial"/>
          <w:b/>
          <w:sz w:val="24"/>
          <w:szCs w:val="24"/>
        </w:rPr>
      </w:pPr>
      <w:r w:rsidRPr="00384BE4">
        <w:rPr>
          <w:rFonts w:ascii="Arial" w:hAnsi="Arial" w:cs="Arial"/>
          <w:b/>
          <w:sz w:val="24"/>
          <w:szCs w:val="24"/>
        </w:rPr>
        <w:t>4.6 Уровень доступа 3B</w:t>
      </w:r>
    </w:p>
    <w:p w:rsidR="00D050A9" w:rsidRPr="00D050A9" w:rsidRDefault="00D050A9" w:rsidP="00384BE4">
      <w:pPr>
        <w:pStyle w:val="27"/>
        <w:ind w:firstLine="709"/>
        <w:rPr>
          <w:rFonts w:ascii="Arial" w:hAnsi="Arial" w:cs="Arial"/>
          <w:sz w:val="24"/>
          <w:szCs w:val="24"/>
        </w:rPr>
      </w:pPr>
      <w:r w:rsidRPr="00D050A9">
        <w:rPr>
          <w:rFonts w:ascii="Arial" w:hAnsi="Arial" w:cs="Arial"/>
          <w:sz w:val="24"/>
          <w:szCs w:val="24"/>
        </w:rPr>
        <w:t>Для длин волн менее 302,5 нм или длин волн, больших или равных 4000 нм, если доступное излучение для Условия 3</w:t>
      </w:r>
      <w:r w:rsidR="00384BE4">
        <w:rPr>
          <w:rFonts w:ascii="Arial" w:hAnsi="Arial" w:cs="Arial"/>
          <w:sz w:val="24"/>
          <w:szCs w:val="24"/>
        </w:rPr>
        <w:t>:</w:t>
      </w:r>
      <w:r w:rsidRPr="00D050A9">
        <w:rPr>
          <w:rFonts w:ascii="Arial" w:hAnsi="Arial" w:cs="Arial"/>
          <w:sz w:val="24"/>
          <w:szCs w:val="24"/>
        </w:rPr>
        <w:tab/>
      </w:r>
    </w:p>
    <w:p w:rsidR="00D050A9" w:rsidRPr="00D050A9" w:rsidRDefault="00384BE4" w:rsidP="00D050A9">
      <w:pPr>
        <w:pStyle w:val="27"/>
        <w:ind w:firstLine="709"/>
        <w:rPr>
          <w:rFonts w:ascii="Arial" w:hAnsi="Arial" w:cs="Arial"/>
          <w:sz w:val="24"/>
          <w:szCs w:val="24"/>
        </w:rPr>
      </w:pPr>
      <w:r>
        <w:rPr>
          <w:rFonts w:ascii="Arial" w:hAnsi="Arial" w:cs="Arial"/>
          <w:sz w:val="24"/>
          <w:szCs w:val="24"/>
        </w:rPr>
        <w:t xml:space="preserve">- </w:t>
      </w:r>
      <w:r w:rsidR="00D050A9" w:rsidRPr="00D050A9">
        <w:rPr>
          <w:rFonts w:ascii="Arial" w:hAnsi="Arial" w:cs="Arial"/>
          <w:sz w:val="24"/>
          <w:szCs w:val="24"/>
        </w:rPr>
        <w:t xml:space="preserve">меньше или равно </w:t>
      </w:r>
      <w:r w:rsidR="00C835C8">
        <w:rPr>
          <w:rFonts w:ascii="Arial" w:hAnsi="Arial" w:cs="Arial"/>
          <w:sz w:val="24"/>
          <w:szCs w:val="24"/>
        </w:rPr>
        <w:t>ПДИ</w:t>
      </w:r>
      <w:r w:rsidR="00D050A9" w:rsidRPr="00D050A9">
        <w:rPr>
          <w:rFonts w:ascii="Arial" w:hAnsi="Arial" w:cs="Arial"/>
          <w:sz w:val="24"/>
          <w:szCs w:val="24"/>
        </w:rPr>
        <w:t xml:space="preserve"> класса 3B и</w:t>
      </w:r>
    </w:p>
    <w:p w:rsidR="00D050A9" w:rsidRPr="00D050A9" w:rsidRDefault="00384BE4" w:rsidP="00384BE4">
      <w:pPr>
        <w:pStyle w:val="27"/>
        <w:ind w:firstLine="709"/>
        <w:rPr>
          <w:rFonts w:ascii="Arial" w:hAnsi="Arial" w:cs="Arial"/>
          <w:sz w:val="24"/>
          <w:szCs w:val="24"/>
        </w:rPr>
      </w:pPr>
      <w:r>
        <w:rPr>
          <w:rFonts w:ascii="Arial" w:hAnsi="Arial" w:cs="Arial"/>
          <w:sz w:val="24"/>
          <w:szCs w:val="24"/>
        </w:rPr>
        <w:t xml:space="preserve">- </w:t>
      </w:r>
      <w:r w:rsidR="00D050A9" w:rsidRPr="00D050A9">
        <w:rPr>
          <w:rFonts w:ascii="Arial" w:hAnsi="Arial" w:cs="Arial"/>
          <w:sz w:val="24"/>
          <w:szCs w:val="24"/>
        </w:rPr>
        <w:t xml:space="preserve">превышает </w:t>
      </w:r>
      <w:r w:rsidR="00C835C8">
        <w:rPr>
          <w:rFonts w:ascii="Arial" w:hAnsi="Arial" w:cs="Arial"/>
          <w:sz w:val="24"/>
          <w:szCs w:val="24"/>
        </w:rPr>
        <w:t>ПДИ</w:t>
      </w:r>
      <w:r>
        <w:rPr>
          <w:rFonts w:ascii="Arial" w:hAnsi="Arial" w:cs="Arial"/>
          <w:sz w:val="24"/>
          <w:szCs w:val="24"/>
        </w:rPr>
        <w:t xml:space="preserve"> класса 3R,</w:t>
      </w:r>
    </w:p>
    <w:p w:rsidR="00D050A9" w:rsidRPr="00D050A9" w:rsidRDefault="00D050A9" w:rsidP="00384BE4">
      <w:pPr>
        <w:pStyle w:val="27"/>
        <w:ind w:firstLine="709"/>
        <w:rPr>
          <w:rFonts w:ascii="Arial" w:hAnsi="Arial" w:cs="Arial"/>
          <w:sz w:val="24"/>
          <w:szCs w:val="24"/>
        </w:rPr>
      </w:pPr>
      <w:r w:rsidRPr="00D050A9">
        <w:rPr>
          <w:rFonts w:ascii="Arial" w:hAnsi="Arial" w:cs="Arial"/>
          <w:sz w:val="24"/>
          <w:szCs w:val="24"/>
        </w:rPr>
        <w:t xml:space="preserve">тогда </w:t>
      </w:r>
      <w:r w:rsidR="001918BB">
        <w:rPr>
          <w:rFonts w:ascii="Arial" w:hAnsi="Arial" w:cs="Arial"/>
          <w:sz w:val="24"/>
          <w:szCs w:val="24"/>
        </w:rPr>
        <w:t>СОССП</w:t>
      </w:r>
      <w:r w:rsidRPr="00D050A9">
        <w:rPr>
          <w:rFonts w:ascii="Arial" w:hAnsi="Arial" w:cs="Arial"/>
          <w:sz w:val="24"/>
          <w:szCs w:val="24"/>
        </w:rPr>
        <w:t xml:space="preserve"> пр</w:t>
      </w:r>
      <w:r w:rsidR="00384BE4">
        <w:rPr>
          <w:rFonts w:ascii="Arial" w:hAnsi="Arial" w:cs="Arial"/>
          <w:sz w:val="24"/>
          <w:szCs w:val="24"/>
        </w:rPr>
        <w:t>исваивается уровень доступа 3B.</w:t>
      </w:r>
    </w:p>
    <w:p w:rsidR="00D050A9" w:rsidRPr="00D050A9" w:rsidRDefault="00D050A9" w:rsidP="00D050A9">
      <w:pPr>
        <w:pStyle w:val="27"/>
        <w:ind w:firstLine="709"/>
        <w:rPr>
          <w:rFonts w:ascii="Arial" w:hAnsi="Arial" w:cs="Arial"/>
          <w:sz w:val="24"/>
          <w:szCs w:val="24"/>
        </w:rPr>
      </w:pPr>
      <w:r w:rsidRPr="00D050A9">
        <w:rPr>
          <w:rFonts w:ascii="Arial" w:hAnsi="Arial" w:cs="Arial"/>
          <w:sz w:val="24"/>
          <w:szCs w:val="24"/>
        </w:rPr>
        <w:t>Для длин волн, превышающих или равных 302,5 нм и менее 400</w:t>
      </w:r>
      <w:r w:rsidR="00384BE4">
        <w:rPr>
          <w:rFonts w:ascii="Arial" w:hAnsi="Arial" w:cs="Arial"/>
          <w:sz w:val="24"/>
          <w:szCs w:val="24"/>
        </w:rPr>
        <w:t>0 нм, если доступное излучение</w:t>
      </w:r>
      <w:r w:rsidRPr="00D050A9">
        <w:rPr>
          <w:rFonts w:ascii="Arial" w:hAnsi="Arial" w:cs="Arial"/>
          <w:sz w:val="24"/>
          <w:szCs w:val="24"/>
        </w:rPr>
        <w:t>:</w:t>
      </w:r>
    </w:p>
    <w:p w:rsidR="00D050A9" w:rsidRPr="00D050A9" w:rsidRDefault="00384BE4" w:rsidP="00D050A9">
      <w:pPr>
        <w:pStyle w:val="27"/>
        <w:ind w:firstLine="709"/>
        <w:rPr>
          <w:rFonts w:ascii="Arial" w:hAnsi="Arial" w:cs="Arial"/>
          <w:sz w:val="24"/>
          <w:szCs w:val="24"/>
        </w:rPr>
      </w:pPr>
      <w:r>
        <w:rPr>
          <w:rFonts w:ascii="Arial" w:hAnsi="Arial" w:cs="Arial"/>
          <w:sz w:val="24"/>
          <w:szCs w:val="24"/>
        </w:rPr>
        <w:t xml:space="preserve">- </w:t>
      </w:r>
      <w:r w:rsidR="00D050A9" w:rsidRPr="00D050A9">
        <w:rPr>
          <w:rFonts w:ascii="Arial" w:hAnsi="Arial" w:cs="Arial"/>
          <w:sz w:val="24"/>
          <w:szCs w:val="24"/>
        </w:rPr>
        <w:t xml:space="preserve">меньше или равно </w:t>
      </w:r>
      <w:r w:rsidR="00C835C8">
        <w:rPr>
          <w:rFonts w:ascii="Arial" w:hAnsi="Arial" w:cs="Arial"/>
          <w:sz w:val="24"/>
          <w:szCs w:val="24"/>
        </w:rPr>
        <w:t>ПДИ</w:t>
      </w:r>
      <w:r w:rsidR="00D050A9" w:rsidRPr="00D050A9">
        <w:rPr>
          <w:rFonts w:ascii="Arial" w:hAnsi="Arial" w:cs="Arial"/>
          <w:sz w:val="24"/>
          <w:szCs w:val="24"/>
        </w:rPr>
        <w:t xml:space="preserve"> класса 3B для условия 1, а также для условия 2 </w:t>
      </w:r>
      <w:r>
        <w:rPr>
          <w:rFonts w:ascii="Arial" w:hAnsi="Arial" w:cs="Arial"/>
          <w:sz w:val="24"/>
          <w:szCs w:val="24"/>
        </w:rPr>
        <w:t>и Условия 3,</w:t>
      </w:r>
    </w:p>
    <w:p w:rsidR="00D050A9" w:rsidRPr="00D050A9" w:rsidRDefault="00384BE4" w:rsidP="00D050A9">
      <w:pPr>
        <w:pStyle w:val="27"/>
        <w:ind w:firstLine="709"/>
        <w:rPr>
          <w:rFonts w:ascii="Arial" w:hAnsi="Arial" w:cs="Arial"/>
          <w:sz w:val="24"/>
          <w:szCs w:val="24"/>
        </w:rPr>
      </w:pPr>
      <w:r>
        <w:rPr>
          <w:rFonts w:ascii="Arial" w:hAnsi="Arial" w:cs="Arial"/>
          <w:sz w:val="24"/>
          <w:szCs w:val="24"/>
        </w:rPr>
        <w:t xml:space="preserve">- </w:t>
      </w:r>
      <w:r w:rsidR="00D050A9" w:rsidRPr="00D050A9">
        <w:rPr>
          <w:rFonts w:ascii="Arial" w:hAnsi="Arial" w:cs="Arial"/>
          <w:sz w:val="24"/>
          <w:szCs w:val="24"/>
        </w:rPr>
        <w:t xml:space="preserve">превышает </w:t>
      </w:r>
      <w:r w:rsidR="00C835C8">
        <w:rPr>
          <w:rFonts w:ascii="Arial" w:hAnsi="Arial" w:cs="Arial"/>
          <w:sz w:val="24"/>
          <w:szCs w:val="24"/>
        </w:rPr>
        <w:t>ПДИ</w:t>
      </w:r>
      <w:r w:rsidR="00D050A9" w:rsidRPr="00D050A9">
        <w:rPr>
          <w:rFonts w:ascii="Arial" w:hAnsi="Arial" w:cs="Arial"/>
          <w:sz w:val="24"/>
          <w:szCs w:val="24"/>
        </w:rPr>
        <w:t xml:space="preserve"> класса 3R для условия 1, или 2, или 3,</w:t>
      </w:r>
    </w:p>
    <w:p w:rsidR="00384BE4" w:rsidRDefault="00384BE4" w:rsidP="00D050A9">
      <w:pPr>
        <w:pStyle w:val="27"/>
        <w:ind w:firstLine="709"/>
        <w:rPr>
          <w:rFonts w:ascii="Arial" w:hAnsi="Arial" w:cs="Arial"/>
          <w:sz w:val="24"/>
          <w:szCs w:val="24"/>
        </w:rPr>
      </w:pPr>
      <w:r>
        <w:rPr>
          <w:rFonts w:ascii="Arial" w:hAnsi="Arial" w:cs="Arial"/>
          <w:sz w:val="24"/>
          <w:szCs w:val="24"/>
        </w:rPr>
        <w:t xml:space="preserve">- </w:t>
      </w:r>
      <w:r w:rsidR="00D050A9" w:rsidRPr="00D050A9">
        <w:rPr>
          <w:rFonts w:ascii="Arial" w:hAnsi="Arial" w:cs="Arial"/>
          <w:sz w:val="24"/>
          <w:szCs w:val="24"/>
        </w:rPr>
        <w:t xml:space="preserve">превышает </w:t>
      </w:r>
      <w:r w:rsidR="00C835C8">
        <w:rPr>
          <w:rFonts w:ascii="Arial" w:hAnsi="Arial" w:cs="Arial"/>
          <w:sz w:val="24"/>
          <w:szCs w:val="24"/>
        </w:rPr>
        <w:t>ПДИ</w:t>
      </w:r>
      <w:r w:rsidR="00D050A9" w:rsidRPr="00D050A9">
        <w:rPr>
          <w:rFonts w:ascii="Arial" w:hAnsi="Arial" w:cs="Arial"/>
          <w:sz w:val="24"/>
          <w:szCs w:val="24"/>
        </w:rPr>
        <w:t xml:space="preserve"> класса 1 и класса 2 для условия 3, </w:t>
      </w:r>
    </w:p>
    <w:p w:rsidR="00D050A9" w:rsidRPr="00D050A9" w:rsidRDefault="00D050A9" w:rsidP="00384BE4">
      <w:pPr>
        <w:pStyle w:val="27"/>
        <w:ind w:firstLine="709"/>
        <w:rPr>
          <w:rFonts w:ascii="Arial" w:hAnsi="Arial" w:cs="Arial"/>
          <w:sz w:val="24"/>
          <w:szCs w:val="24"/>
        </w:rPr>
      </w:pPr>
      <w:r w:rsidRPr="00D050A9">
        <w:rPr>
          <w:rFonts w:ascii="Arial" w:hAnsi="Arial" w:cs="Arial"/>
          <w:sz w:val="24"/>
          <w:szCs w:val="24"/>
        </w:rPr>
        <w:t xml:space="preserve">тогда </w:t>
      </w:r>
      <w:r w:rsidR="001918BB">
        <w:rPr>
          <w:rFonts w:ascii="Arial" w:hAnsi="Arial" w:cs="Arial"/>
          <w:sz w:val="24"/>
          <w:szCs w:val="24"/>
        </w:rPr>
        <w:t>СОССП</w:t>
      </w:r>
      <w:r w:rsidRPr="00D050A9">
        <w:rPr>
          <w:rFonts w:ascii="Arial" w:hAnsi="Arial" w:cs="Arial"/>
          <w:sz w:val="24"/>
          <w:szCs w:val="24"/>
        </w:rPr>
        <w:t xml:space="preserve"> п</w:t>
      </w:r>
      <w:r w:rsidR="00384BE4">
        <w:rPr>
          <w:rFonts w:ascii="Arial" w:hAnsi="Arial" w:cs="Arial"/>
          <w:sz w:val="24"/>
          <w:szCs w:val="24"/>
        </w:rPr>
        <w:t>рисваивается уровню доступа 3B.</w:t>
      </w:r>
    </w:p>
    <w:p w:rsidR="00384BE4" w:rsidRDefault="00D050A9" w:rsidP="00D050A9">
      <w:pPr>
        <w:pStyle w:val="27"/>
        <w:ind w:firstLine="709"/>
        <w:rPr>
          <w:rFonts w:ascii="Arial" w:hAnsi="Arial" w:cs="Arial"/>
          <w:sz w:val="24"/>
          <w:szCs w:val="24"/>
        </w:rPr>
      </w:pPr>
      <w:r w:rsidRPr="00D050A9">
        <w:rPr>
          <w:rFonts w:ascii="Arial" w:hAnsi="Arial" w:cs="Arial"/>
          <w:sz w:val="24"/>
          <w:szCs w:val="24"/>
        </w:rPr>
        <w:t>Для всех длин волн на уровне доступа 3B доступное изл</w:t>
      </w:r>
      <w:r w:rsidR="00384BE4">
        <w:rPr>
          <w:rFonts w:ascii="Arial" w:hAnsi="Arial" w:cs="Arial"/>
          <w:sz w:val="24"/>
          <w:szCs w:val="24"/>
        </w:rPr>
        <w:t>учение, определяемое с помощью апертуры диаметром 3,5 мм</w:t>
      </w:r>
      <w:r w:rsidRPr="00D050A9">
        <w:rPr>
          <w:rFonts w:ascii="Arial" w:hAnsi="Arial" w:cs="Arial"/>
          <w:sz w:val="24"/>
          <w:szCs w:val="24"/>
        </w:rPr>
        <w:t>, установленно</w:t>
      </w:r>
      <w:r w:rsidR="00384BE4">
        <w:rPr>
          <w:rFonts w:ascii="Arial" w:hAnsi="Arial" w:cs="Arial"/>
          <w:sz w:val="24"/>
          <w:szCs w:val="24"/>
        </w:rPr>
        <w:t>е</w:t>
      </w:r>
      <w:r w:rsidRPr="00D050A9">
        <w:rPr>
          <w:rFonts w:ascii="Arial" w:hAnsi="Arial" w:cs="Arial"/>
          <w:sz w:val="24"/>
          <w:szCs w:val="24"/>
        </w:rPr>
        <w:t xml:space="preserve"> на передатчике, не должно превышать </w:t>
      </w:r>
      <w:r w:rsidR="00C835C8">
        <w:rPr>
          <w:rFonts w:ascii="Arial" w:hAnsi="Arial" w:cs="Arial"/>
          <w:sz w:val="24"/>
          <w:szCs w:val="24"/>
        </w:rPr>
        <w:t>ПДИ</w:t>
      </w:r>
      <w:r w:rsidRPr="00D050A9">
        <w:rPr>
          <w:rFonts w:ascii="Arial" w:hAnsi="Arial" w:cs="Arial"/>
          <w:sz w:val="24"/>
          <w:szCs w:val="24"/>
        </w:rPr>
        <w:t xml:space="preserve"> класса 3B. </w:t>
      </w:r>
    </w:p>
    <w:p w:rsidR="00D050A9" w:rsidRPr="00384BE4" w:rsidRDefault="00D050A9" w:rsidP="00041AB3">
      <w:pPr>
        <w:keepNext/>
        <w:keepLines/>
        <w:tabs>
          <w:tab w:val="left" w:pos="851"/>
          <w:tab w:val="right" w:leader="dot" w:pos="9781"/>
        </w:tabs>
        <w:outlineLvl w:val="1"/>
        <w:rPr>
          <w:rFonts w:ascii="Arial" w:hAnsi="Arial" w:cs="Arial"/>
          <w:b/>
          <w:sz w:val="24"/>
          <w:szCs w:val="24"/>
        </w:rPr>
      </w:pPr>
      <w:r w:rsidRPr="00384BE4">
        <w:rPr>
          <w:rFonts w:ascii="Arial" w:hAnsi="Arial" w:cs="Arial"/>
          <w:b/>
          <w:sz w:val="24"/>
          <w:szCs w:val="24"/>
        </w:rPr>
        <w:t>4.7 Уровень доступа 4</w:t>
      </w:r>
    </w:p>
    <w:p w:rsidR="00D050A9" w:rsidRPr="00D050A9" w:rsidRDefault="00D050A9" w:rsidP="00384BE4">
      <w:pPr>
        <w:pStyle w:val="27"/>
        <w:ind w:firstLine="709"/>
        <w:rPr>
          <w:rFonts w:ascii="Arial" w:hAnsi="Arial" w:cs="Arial"/>
          <w:sz w:val="24"/>
          <w:szCs w:val="24"/>
        </w:rPr>
      </w:pPr>
      <w:r w:rsidRPr="00D050A9">
        <w:rPr>
          <w:rFonts w:ascii="Arial" w:hAnsi="Arial" w:cs="Arial"/>
          <w:sz w:val="24"/>
          <w:szCs w:val="24"/>
        </w:rPr>
        <w:t xml:space="preserve">Если уровень излучения либо для условия 1, либо для условия 2, либо для условия 3 превышает </w:t>
      </w:r>
      <w:r w:rsidR="00C835C8">
        <w:rPr>
          <w:rFonts w:ascii="Arial" w:hAnsi="Arial" w:cs="Arial"/>
          <w:sz w:val="24"/>
          <w:szCs w:val="24"/>
        </w:rPr>
        <w:t>ПДИ</w:t>
      </w:r>
      <w:r w:rsidR="00384BE4">
        <w:rPr>
          <w:rFonts w:ascii="Arial" w:hAnsi="Arial" w:cs="Arial"/>
          <w:sz w:val="24"/>
          <w:szCs w:val="24"/>
        </w:rPr>
        <w:t xml:space="preserve"> </w:t>
      </w:r>
      <w:r w:rsidRPr="00D050A9">
        <w:rPr>
          <w:rFonts w:ascii="Arial" w:hAnsi="Arial" w:cs="Arial"/>
          <w:sz w:val="24"/>
          <w:szCs w:val="24"/>
        </w:rPr>
        <w:t xml:space="preserve">класса 3B, </w:t>
      </w:r>
      <w:r w:rsidR="001918BB">
        <w:rPr>
          <w:rFonts w:ascii="Arial" w:hAnsi="Arial" w:cs="Arial"/>
          <w:sz w:val="24"/>
          <w:szCs w:val="24"/>
        </w:rPr>
        <w:t>СОССП</w:t>
      </w:r>
      <w:r w:rsidRPr="00D050A9">
        <w:rPr>
          <w:rFonts w:ascii="Arial" w:hAnsi="Arial" w:cs="Arial"/>
          <w:sz w:val="24"/>
          <w:szCs w:val="24"/>
        </w:rPr>
        <w:t xml:space="preserve"> должен быть присвоен уров</w:t>
      </w:r>
      <w:r w:rsidR="00384BE4">
        <w:rPr>
          <w:rFonts w:ascii="Arial" w:hAnsi="Arial" w:cs="Arial"/>
          <w:sz w:val="24"/>
          <w:szCs w:val="24"/>
        </w:rPr>
        <w:t xml:space="preserve">ень доступа </w:t>
      </w:r>
      <w:r w:rsidRPr="00D050A9">
        <w:rPr>
          <w:rFonts w:ascii="Arial" w:hAnsi="Arial" w:cs="Arial"/>
          <w:sz w:val="24"/>
          <w:szCs w:val="24"/>
        </w:rPr>
        <w:t>4.</w:t>
      </w:r>
    </w:p>
    <w:p w:rsidR="00D050A9" w:rsidRPr="00384BE4" w:rsidRDefault="00041AB3" w:rsidP="00041AB3">
      <w:pPr>
        <w:keepNext/>
        <w:keepLines/>
        <w:tabs>
          <w:tab w:val="left" w:pos="851"/>
          <w:tab w:val="right" w:leader="dot" w:pos="9781"/>
        </w:tabs>
        <w:outlineLvl w:val="1"/>
        <w:rPr>
          <w:rFonts w:ascii="Arial" w:hAnsi="Arial" w:cs="Arial"/>
          <w:b/>
          <w:sz w:val="24"/>
          <w:szCs w:val="24"/>
        </w:rPr>
      </w:pPr>
      <w:r>
        <w:rPr>
          <w:rFonts w:ascii="Arial" w:hAnsi="Arial" w:cs="Arial"/>
          <w:b/>
          <w:sz w:val="24"/>
          <w:szCs w:val="24"/>
        </w:rPr>
        <w:t xml:space="preserve">4.8 </w:t>
      </w:r>
      <w:r w:rsidR="00D050A9" w:rsidRPr="00384BE4">
        <w:rPr>
          <w:rFonts w:ascii="Arial" w:hAnsi="Arial" w:cs="Arial"/>
          <w:b/>
          <w:sz w:val="24"/>
          <w:szCs w:val="24"/>
        </w:rPr>
        <w:t>Временная база</w:t>
      </w:r>
    </w:p>
    <w:p w:rsidR="00D050A9" w:rsidRPr="00D050A9" w:rsidRDefault="00D050A9" w:rsidP="00D050A9">
      <w:pPr>
        <w:pStyle w:val="27"/>
        <w:ind w:firstLine="709"/>
        <w:rPr>
          <w:rFonts w:ascii="Arial" w:hAnsi="Arial" w:cs="Arial"/>
          <w:sz w:val="24"/>
          <w:szCs w:val="24"/>
        </w:rPr>
      </w:pPr>
      <w:r w:rsidRPr="00D050A9">
        <w:rPr>
          <w:rFonts w:ascii="Arial" w:hAnsi="Arial" w:cs="Arial"/>
          <w:sz w:val="24"/>
          <w:szCs w:val="24"/>
        </w:rPr>
        <w:t xml:space="preserve">В этом </w:t>
      </w:r>
      <w:r w:rsidR="00384BE4">
        <w:rPr>
          <w:rFonts w:ascii="Arial" w:hAnsi="Arial" w:cs="Arial"/>
          <w:sz w:val="24"/>
          <w:szCs w:val="24"/>
        </w:rPr>
        <w:t xml:space="preserve">стандарт </w:t>
      </w:r>
      <w:r w:rsidRPr="00D050A9">
        <w:rPr>
          <w:rFonts w:ascii="Arial" w:hAnsi="Arial" w:cs="Arial"/>
          <w:sz w:val="24"/>
          <w:szCs w:val="24"/>
        </w:rPr>
        <w:t>для определения уровня доступа используются следующие временные базы:</w:t>
      </w:r>
    </w:p>
    <w:p w:rsidR="00D050A9" w:rsidRPr="00092008" w:rsidRDefault="00092008" w:rsidP="00D050A9">
      <w:pPr>
        <w:pStyle w:val="27"/>
        <w:ind w:firstLine="709"/>
        <w:rPr>
          <w:rFonts w:ascii="Arial" w:hAnsi="Arial" w:cs="Arial"/>
          <w:sz w:val="24"/>
          <w:szCs w:val="24"/>
        </w:rPr>
      </w:pPr>
      <w:r>
        <w:rPr>
          <w:rFonts w:ascii="Arial" w:hAnsi="Arial" w:cs="Arial"/>
          <w:sz w:val="24"/>
          <w:szCs w:val="24"/>
        </w:rPr>
        <w:t>1)</w:t>
      </w:r>
      <w:r w:rsidR="00384BE4">
        <w:rPr>
          <w:rFonts w:ascii="Arial" w:hAnsi="Arial" w:cs="Arial"/>
          <w:sz w:val="24"/>
          <w:szCs w:val="24"/>
        </w:rPr>
        <w:t xml:space="preserve"> </w:t>
      </w:r>
      <w:r w:rsidR="00D050A9" w:rsidRPr="00D050A9">
        <w:rPr>
          <w:rFonts w:ascii="Arial" w:hAnsi="Arial" w:cs="Arial"/>
          <w:sz w:val="24"/>
          <w:szCs w:val="24"/>
        </w:rPr>
        <w:t xml:space="preserve">0,25 с </w:t>
      </w:r>
      <w:r w:rsidR="00384BE4">
        <w:rPr>
          <w:rFonts w:ascii="Arial" w:hAnsi="Arial" w:cs="Arial"/>
          <w:sz w:val="24"/>
          <w:szCs w:val="24"/>
        </w:rPr>
        <w:t xml:space="preserve"> для уров</w:t>
      </w:r>
      <w:r w:rsidR="00D050A9" w:rsidRPr="00D050A9">
        <w:rPr>
          <w:rFonts w:ascii="Arial" w:hAnsi="Arial" w:cs="Arial"/>
          <w:sz w:val="24"/>
          <w:szCs w:val="24"/>
        </w:rPr>
        <w:t>н</w:t>
      </w:r>
      <w:r w:rsidR="00384BE4">
        <w:rPr>
          <w:rFonts w:ascii="Arial" w:hAnsi="Arial" w:cs="Arial"/>
          <w:sz w:val="24"/>
          <w:szCs w:val="24"/>
        </w:rPr>
        <w:t>я</w:t>
      </w:r>
      <w:r w:rsidR="00D050A9" w:rsidRPr="00D050A9">
        <w:rPr>
          <w:rFonts w:ascii="Arial" w:hAnsi="Arial" w:cs="Arial"/>
          <w:sz w:val="24"/>
          <w:szCs w:val="24"/>
        </w:rPr>
        <w:t xml:space="preserve"> доступа</w:t>
      </w:r>
      <w:r w:rsidR="00384BE4">
        <w:rPr>
          <w:rFonts w:ascii="Arial" w:hAnsi="Arial" w:cs="Arial"/>
          <w:sz w:val="24"/>
          <w:szCs w:val="24"/>
        </w:rPr>
        <w:t xml:space="preserve"> </w:t>
      </w:r>
      <w:r w:rsidR="00384BE4" w:rsidRPr="00D050A9">
        <w:rPr>
          <w:rFonts w:ascii="Arial" w:hAnsi="Arial" w:cs="Arial"/>
          <w:sz w:val="24"/>
          <w:szCs w:val="24"/>
        </w:rPr>
        <w:t>2</w:t>
      </w:r>
      <w:r>
        <w:rPr>
          <w:rFonts w:ascii="Arial" w:hAnsi="Arial" w:cs="Arial"/>
          <w:sz w:val="24"/>
          <w:szCs w:val="24"/>
        </w:rPr>
        <w:t>, уров</w:t>
      </w:r>
      <w:r w:rsidR="00D050A9" w:rsidRPr="00D050A9">
        <w:rPr>
          <w:rFonts w:ascii="Arial" w:hAnsi="Arial" w:cs="Arial"/>
          <w:sz w:val="24"/>
          <w:szCs w:val="24"/>
        </w:rPr>
        <w:t>н</w:t>
      </w:r>
      <w:r w:rsidR="00384BE4">
        <w:rPr>
          <w:rFonts w:ascii="Arial" w:hAnsi="Arial" w:cs="Arial"/>
          <w:sz w:val="24"/>
          <w:szCs w:val="24"/>
        </w:rPr>
        <w:t>я доступа 2М</w:t>
      </w:r>
      <w:r>
        <w:rPr>
          <w:rFonts w:ascii="Arial" w:hAnsi="Arial" w:cs="Arial"/>
          <w:sz w:val="24"/>
          <w:szCs w:val="24"/>
        </w:rPr>
        <w:t xml:space="preserve"> и уров</w:t>
      </w:r>
      <w:r w:rsidR="00384BE4">
        <w:rPr>
          <w:rFonts w:ascii="Arial" w:hAnsi="Arial" w:cs="Arial"/>
          <w:sz w:val="24"/>
          <w:szCs w:val="24"/>
        </w:rPr>
        <w:t>ня</w:t>
      </w:r>
      <w:r>
        <w:rPr>
          <w:rFonts w:ascii="Arial" w:hAnsi="Arial" w:cs="Arial"/>
          <w:sz w:val="24"/>
          <w:szCs w:val="24"/>
        </w:rPr>
        <w:t xml:space="preserve"> </w:t>
      </w:r>
      <w:r w:rsidR="00384BE4">
        <w:rPr>
          <w:rFonts w:ascii="Arial" w:hAnsi="Arial" w:cs="Arial"/>
          <w:sz w:val="24"/>
          <w:szCs w:val="24"/>
        </w:rPr>
        <w:t>доступа 3</w:t>
      </w:r>
      <w:r w:rsidR="00384BE4">
        <w:rPr>
          <w:rFonts w:ascii="Arial" w:hAnsi="Arial" w:cs="Arial"/>
          <w:sz w:val="24"/>
          <w:szCs w:val="24"/>
          <w:lang w:val="en-US"/>
        </w:rPr>
        <w:t>R</w:t>
      </w:r>
      <w:r w:rsidR="00D050A9" w:rsidRPr="00D050A9">
        <w:rPr>
          <w:rFonts w:ascii="Arial" w:hAnsi="Arial" w:cs="Arial"/>
          <w:sz w:val="24"/>
          <w:szCs w:val="24"/>
        </w:rPr>
        <w:t xml:space="preserve"> лазерного излучения в диапазон</w:t>
      </w:r>
      <w:r w:rsidR="00384BE4">
        <w:rPr>
          <w:rFonts w:ascii="Arial" w:hAnsi="Arial" w:cs="Arial"/>
          <w:sz w:val="24"/>
          <w:szCs w:val="24"/>
        </w:rPr>
        <w:t>е</w:t>
      </w:r>
      <w:r w:rsidR="00D050A9" w:rsidRPr="00D050A9">
        <w:rPr>
          <w:rFonts w:ascii="Arial" w:hAnsi="Arial" w:cs="Arial"/>
          <w:sz w:val="24"/>
          <w:szCs w:val="24"/>
        </w:rPr>
        <w:t xml:space="preserve"> длины волны от 400 </w:t>
      </w:r>
      <w:r>
        <w:rPr>
          <w:rFonts w:ascii="Arial" w:hAnsi="Arial" w:cs="Arial"/>
          <w:sz w:val="24"/>
          <w:szCs w:val="24"/>
        </w:rPr>
        <w:t>до 700 нм;</w:t>
      </w:r>
    </w:p>
    <w:p w:rsidR="00D050A9" w:rsidRPr="00D050A9" w:rsidRDefault="00092008" w:rsidP="00092008">
      <w:pPr>
        <w:pStyle w:val="27"/>
        <w:ind w:firstLine="709"/>
        <w:rPr>
          <w:rFonts w:ascii="Arial" w:hAnsi="Arial" w:cs="Arial"/>
          <w:sz w:val="24"/>
          <w:szCs w:val="24"/>
        </w:rPr>
      </w:pPr>
      <w:r>
        <w:rPr>
          <w:rFonts w:ascii="Arial" w:hAnsi="Arial" w:cs="Arial"/>
          <w:sz w:val="24"/>
          <w:szCs w:val="24"/>
        </w:rPr>
        <w:t>2)</w:t>
      </w:r>
      <w:r w:rsidR="00384BE4">
        <w:rPr>
          <w:rFonts w:ascii="Arial" w:hAnsi="Arial" w:cs="Arial"/>
          <w:sz w:val="24"/>
          <w:szCs w:val="24"/>
        </w:rPr>
        <w:t xml:space="preserve"> </w:t>
      </w:r>
      <w:r w:rsidR="00D050A9" w:rsidRPr="00D050A9">
        <w:rPr>
          <w:rFonts w:ascii="Arial" w:hAnsi="Arial" w:cs="Arial"/>
          <w:sz w:val="24"/>
          <w:szCs w:val="24"/>
        </w:rPr>
        <w:t>100 с для лазерного излучения всех длин волн, превышающих 400 нм, за ис</w:t>
      </w:r>
      <w:r w:rsidR="00384BE4">
        <w:rPr>
          <w:rFonts w:ascii="Arial" w:hAnsi="Arial" w:cs="Arial"/>
          <w:sz w:val="24"/>
          <w:szCs w:val="24"/>
        </w:rPr>
        <w:t>ключением случаев, перечисленных</w:t>
      </w:r>
      <w:r w:rsidR="00384BE4" w:rsidRPr="00D050A9">
        <w:rPr>
          <w:rFonts w:ascii="Arial" w:hAnsi="Arial" w:cs="Arial"/>
          <w:sz w:val="24"/>
          <w:szCs w:val="24"/>
        </w:rPr>
        <w:t xml:space="preserve"> </w:t>
      </w:r>
      <w:r>
        <w:rPr>
          <w:rFonts w:ascii="Arial" w:hAnsi="Arial" w:cs="Arial"/>
          <w:sz w:val="24"/>
          <w:szCs w:val="24"/>
        </w:rPr>
        <w:t>в пунктах 1) и 3);</w:t>
      </w:r>
    </w:p>
    <w:p w:rsidR="00092008" w:rsidRDefault="00092008" w:rsidP="00092008">
      <w:pPr>
        <w:pStyle w:val="27"/>
        <w:ind w:firstLine="709"/>
        <w:rPr>
          <w:rFonts w:ascii="Arial" w:hAnsi="Arial" w:cs="Arial"/>
          <w:sz w:val="24"/>
          <w:szCs w:val="24"/>
        </w:rPr>
      </w:pPr>
      <w:r>
        <w:rPr>
          <w:rFonts w:ascii="Arial" w:hAnsi="Arial" w:cs="Arial"/>
          <w:sz w:val="24"/>
          <w:szCs w:val="24"/>
        </w:rPr>
        <w:t xml:space="preserve">3) </w:t>
      </w:r>
      <w:r w:rsidR="00D050A9" w:rsidRPr="00D050A9">
        <w:rPr>
          <w:rFonts w:ascii="Arial" w:hAnsi="Arial" w:cs="Arial"/>
          <w:sz w:val="24"/>
          <w:szCs w:val="24"/>
        </w:rPr>
        <w:t>30 000 с для лазерного излучения всех длин в</w:t>
      </w:r>
      <w:r>
        <w:rPr>
          <w:rFonts w:ascii="Arial" w:hAnsi="Arial" w:cs="Arial"/>
          <w:sz w:val="24"/>
          <w:szCs w:val="24"/>
        </w:rPr>
        <w:t>олн, меньших или равных 400 нм.</w:t>
      </w:r>
    </w:p>
    <w:p w:rsidR="00092008" w:rsidRDefault="00092008" w:rsidP="00092008">
      <w:pPr>
        <w:pStyle w:val="27"/>
        <w:ind w:firstLine="709"/>
        <w:rPr>
          <w:rFonts w:ascii="Arial" w:hAnsi="Arial" w:cs="Arial"/>
          <w:sz w:val="24"/>
          <w:szCs w:val="24"/>
        </w:rPr>
      </w:pPr>
      <w:r w:rsidRPr="00092008">
        <w:rPr>
          <w:rFonts w:ascii="Arial" w:hAnsi="Arial" w:cs="Arial"/>
          <w:sz w:val="24"/>
          <w:szCs w:val="24"/>
        </w:rPr>
        <w:t xml:space="preserve">При </w:t>
      </w:r>
      <w:r>
        <w:rPr>
          <w:rFonts w:ascii="Arial" w:hAnsi="Arial" w:cs="Arial"/>
          <w:sz w:val="24"/>
          <w:szCs w:val="24"/>
        </w:rPr>
        <w:t>проведе</w:t>
      </w:r>
      <w:r w:rsidRPr="00092008">
        <w:rPr>
          <w:rFonts w:ascii="Arial" w:hAnsi="Arial" w:cs="Arial"/>
          <w:sz w:val="24"/>
          <w:szCs w:val="24"/>
        </w:rPr>
        <w:t xml:space="preserve">нии классификации </w:t>
      </w:r>
      <w:r>
        <w:rPr>
          <w:rFonts w:ascii="Arial" w:hAnsi="Arial" w:cs="Arial"/>
          <w:sz w:val="24"/>
          <w:szCs w:val="24"/>
        </w:rPr>
        <w:t xml:space="preserve">изделия </w:t>
      </w:r>
      <w:r w:rsidRPr="00092008">
        <w:rPr>
          <w:rFonts w:ascii="Arial" w:hAnsi="Arial" w:cs="Arial"/>
          <w:sz w:val="24"/>
          <w:szCs w:val="24"/>
        </w:rPr>
        <w:t xml:space="preserve">должна учитываться любая возможная продолжительность выбросов в пределах временной базы. Это означает, что уровень </w:t>
      </w:r>
      <w:r>
        <w:rPr>
          <w:rFonts w:ascii="Arial" w:hAnsi="Arial" w:cs="Arial"/>
          <w:sz w:val="24"/>
          <w:szCs w:val="24"/>
        </w:rPr>
        <w:t>излучения</w:t>
      </w:r>
      <w:r w:rsidRPr="00092008">
        <w:rPr>
          <w:rFonts w:ascii="Arial" w:hAnsi="Arial" w:cs="Arial"/>
          <w:sz w:val="24"/>
          <w:szCs w:val="24"/>
        </w:rPr>
        <w:t xml:space="preserve"> при одиночном им</w:t>
      </w:r>
      <w:r>
        <w:rPr>
          <w:rFonts w:ascii="Arial" w:hAnsi="Arial" w:cs="Arial"/>
          <w:sz w:val="24"/>
          <w:szCs w:val="24"/>
        </w:rPr>
        <w:t>пульсе должен сравниваться с ПДИ</w:t>
      </w:r>
      <w:r w:rsidRPr="00092008">
        <w:rPr>
          <w:rFonts w:ascii="Arial" w:hAnsi="Arial" w:cs="Arial"/>
          <w:sz w:val="24"/>
          <w:szCs w:val="24"/>
        </w:rPr>
        <w:t xml:space="preserve">, применимым к </w:t>
      </w:r>
      <w:r w:rsidRPr="00092008">
        <w:rPr>
          <w:rFonts w:ascii="Arial" w:hAnsi="Arial" w:cs="Arial"/>
          <w:sz w:val="24"/>
          <w:szCs w:val="24"/>
        </w:rPr>
        <w:lastRenderedPageBreak/>
        <w:t xml:space="preserve">продолжительности импульса, и т.д. Недостаточно только усреднить уровень </w:t>
      </w:r>
      <w:r>
        <w:rPr>
          <w:rFonts w:ascii="Arial" w:hAnsi="Arial" w:cs="Arial"/>
          <w:sz w:val="24"/>
          <w:szCs w:val="24"/>
        </w:rPr>
        <w:t>излучения</w:t>
      </w:r>
      <w:r w:rsidRPr="00092008">
        <w:rPr>
          <w:rFonts w:ascii="Arial" w:hAnsi="Arial" w:cs="Arial"/>
          <w:sz w:val="24"/>
          <w:szCs w:val="24"/>
        </w:rPr>
        <w:t xml:space="preserve"> за период действия классификационной временной базы или просто выполнить оценку значения временной базы без</w:t>
      </w:r>
      <w:r>
        <w:rPr>
          <w:rFonts w:ascii="Arial" w:hAnsi="Arial" w:cs="Arial"/>
          <w:sz w:val="24"/>
          <w:szCs w:val="24"/>
        </w:rPr>
        <w:t xml:space="preserve"> учета более коротких периодов излучения</w:t>
      </w:r>
      <w:r w:rsidRPr="00092008">
        <w:rPr>
          <w:rFonts w:ascii="Arial" w:hAnsi="Arial" w:cs="Arial"/>
          <w:sz w:val="24"/>
          <w:szCs w:val="24"/>
        </w:rPr>
        <w:t>.</w:t>
      </w:r>
    </w:p>
    <w:p w:rsidR="00092008" w:rsidRPr="00092008" w:rsidRDefault="00092008" w:rsidP="00092008">
      <w:pPr>
        <w:pStyle w:val="27"/>
        <w:ind w:firstLine="709"/>
        <w:rPr>
          <w:rFonts w:ascii="Arial" w:hAnsi="Arial" w:cs="Arial"/>
          <w:sz w:val="22"/>
          <w:szCs w:val="24"/>
        </w:rPr>
      </w:pPr>
      <w:r w:rsidRPr="00384BE4">
        <w:rPr>
          <w:rFonts w:ascii="Arial" w:hAnsi="Arial" w:cs="Arial"/>
          <w:spacing w:val="20"/>
          <w:sz w:val="22"/>
          <w:szCs w:val="22"/>
        </w:rPr>
        <w:t xml:space="preserve">Примечание </w:t>
      </w:r>
      <w:r w:rsidRPr="00384BE4">
        <w:rPr>
          <w:rFonts w:ascii="Arial" w:hAnsi="Arial" w:cs="Arial"/>
          <w:spacing w:val="20"/>
          <w:sz w:val="22"/>
          <w:szCs w:val="22"/>
        </w:rPr>
        <w:softHyphen/>
        <w:t>–</w:t>
      </w:r>
      <w:r>
        <w:rPr>
          <w:rFonts w:ascii="Arial" w:hAnsi="Arial" w:cs="Arial"/>
          <w:sz w:val="24"/>
          <w:szCs w:val="24"/>
        </w:rPr>
        <w:t xml:space="preserve"> </w:t>
      </w:r>
      <w:r w:rsidRPr="00092008">
        <w:rPr>
          <w:rFonts w:ascii="Arial" w:hAnsi="Arial" w:cs="Arial"/>
          <w:sz w:val="22"/>
          <w:szCs w:val="24"/>
        </w:rPr>
        <w:t xml:space="preserve">Для лазерного </w:t>
      </w:r>
      <w:r>
        <w:rPr>
          <w:rFonts w:ascii="Arial" w:hAnsi="Arial" w:cs="Arial"/>
          <w:sz w:val="22"/>
          <w:szCs w:val="24"/>
        </w:rPr>
        <w:t>изделия</w:t>
      </w:r>
      <w:r w:rsidRPr="00092008">
        <w:rPr>
          <w:rFonts w:ascii="Arial" w:hAnsi="Arial" w:cs="Arial"/>
          <w:sz w:val="22"/>
          <w:szCs w:val="24"/>
        </w:rPr>
        <w:t xml:space="preserve"> с многоволновым излучением с одновременным</w:t>
      </w:r>
      <w:r>
        <w:rPr>
          <w:rFonts w:ascii="Arial" w:hAnsi="Arial" w:cs="Arial"/>
          <w:sz w:val="22"/>
          <w:szCs w:val="24"/>
        </w:rPr>
        <w:t xml:space="preserve"> и пространственно-</w:t>
      </w:r>
      <w:r w:rsidRPr="00092008">
        <w:rPr>
          <w:rFonts w:ascii="Arial" w:hAnsi="Arial" w:cs="Arial"/>
          <w:sz w:val="22"/>
          <w:szCs w:val="24"/>
        </w:rPr>
        <w:t>перекрывающимся излучением в видимой и невидимой частях спектра, где излучение оценивается как добавочное (см. IEC 60825-1: 2014, таблица 1), и где видимая часть сама по себе классифицируется как уровень доступа 2. или 2M, или 3R, и невидимая часть сама по себе будет классифицироваться как уровень доступа 1 или уровень доступа 1M, время для оценки невидимого излучения может составлять 0,25 с.</w:t>
      </w:r>
    </w:p>
    <w:p w:rsidR="00D050A9" w:rsidRPr="006E7342" w:rsidRDefault="00092008" w:rsidP="006E7342">
      <w:pPr>
        <w:pStyle w:val="afc"/>
        <w:ind w:left="0"/>
        <w:outlineLvl w:val="0"/>
        <w:rPr>
          <w:rFonts w:ascii="Arial" w:hAnsi="Arial" w:cs="Arial"/>
          <w:b/>
          <w:sz w:val="24"/>
          <w:szCs w:val="24"/>
        </w:rPr>
      </w:pPr>
      <w:r>
        <w:rPr>
          <w:rFonts w:ascii="Arial" w:hAnsi="Arial" w:cs="Arial"/>
          <w:b/>
          <w:sz w:val="24"/>
          <w:szCs w:val="24"/>
        </w:rPr>
        <w:t xml:space="preserve">5 </w:t>
      </w:r>
      <w:r w:rsidR="00D050A9" w:rsidRPr="006E7342">
        <w:rPr>
          <w:rFonts w:ascii="Arial" w:hAnsi="Arial" w:cs="Arial"/>
          <w:b/>
          <w:sz w:val="24"/>
          <w:szCs w:val="24"/>
        </w:rPr>
        <w:t>Классификация и оценка уровня доступа</w:t>
      </w:r>
    </w:p>
    <w:p w:rsidR="00D050A9" w:rsidRPr="00092008" w:rsidRDefault="00092008" w:rsidP="00092008">
      <w:pPr>
        <w:keepNext/>
        <w:keepLines/>
        <w:tabs>
          <w:tab w:val="left" w:pos="851"/>
          <w:tab w:val="right" w:leader="dot" w:pos="9781"/>
        </w:tabs>
        <w:outlineLvl w:val="1"/>
        <w:rPr>
          <w:rFonts w:ascii="Arial" w:hAnsi="Arial" w:cs="Arial"/>
          <w:b/>
          <w:sz w:val="24"/>
          <w:szCs w:val="24"/>
        </w:rPr>
      </w:pPr>
      <w:r>
        <w:rPr>
          <w:rFonts w:ascii="Arial" w:hAnsi="Arial" w:cs="Arial"/>
          <w:b/>
          <w:sz w:val="24"/>
          <w:szCs w:val="24"/>
        </w:rPr>
        <w:t xml:space="preserve">5.1 </w:t>
      </w:r>
      <w:r w:rsidR="00E2267F" w:rsidRPr="00E2267F">
        <w:rPr>
          <w:rFonts w:ascii="Arial" w:hAnsi="Arial" w:cs="Arial"/>
          <w:b/>
          <w:sz w:val="24"/>
          <w:szCs w:val="24"/>
        </w:rPr>
        <w:t>Общие положения</w:t>
      </w:r>
    </w:p>
    <w:p w:rsidR="00D050A9" w:rsidRPr="00D050A9" w:rsidRDefault="00D050A9" w:rsidP="00D050A9">
      <w:pPr>
        <w:pStyle w:val="27"/>
        <w:ind w:firstLine="709"/>
        <w:rPr>
          <w:rFonts w:ascii="Arial" w:hAnsi="Arial" w:cs="Arial"/>
          <w:sz w:val="24"/>
          <w:szCs w:val="24"/>
        </w:rPr>
      </w:pPr>
      <w:r w:rsidRPr="00D050A9">
        <w:rPr>
          <w:rFonts w:ascii="Arial" w:hAnsi="Arial" w:cs="Arial"/>
          <w:sz w:val="24"/>
          <w:szCs w:val="24"/>
        </w:rPr>
        <w:t>Технические характеристики оптического передатчика для обеспечения лазерной безопасности должны определяться изготовителем на основе измерения или анализа доступного лазерного излучения, как указано в IEC 60825-1.</w:t>
      </w:r>
    </w:p>
    <w:p w:rsidR="000D17D5" w:rsidRDefault="00D050A9" w:rsidP="000D17D5">
      <w:pPr>
        <w:pStyle w:val="27"/>
        <w:ind w:firstLine="709"/>
        <w:rPr>
          <w:rFonts w:ascii="Arial" w:hAnsi="Arial" w:cs="Arial"/>
          <w:sz w:val="24"/>
          <w:szCs w:val="24"/>
        </w:rPr>
      </w:pPr>
      <w:r w:rsidRPr="00D050A9">
        <w:rPr>
          <w:rFonts w:ascii="Arial" w:hAnsi="Arial" w:cs="Arial"/>
          <w:sz w:val="24"/>
          <w:szCs w:val="24"/>
        </w:rPr>
        <w:t xml:space="preserve">Важно </w:t>
      </w:r>
      <w:r w:rsidR="005210D0" w:rsidRPr="00D050A9">
        <w:rPr>
          <w:rFonts w:ascii="Arial" w:hAnsi="Arial" w:cs="Arial"/>
          <w:sz w:val="24"/>
          <w:szCs w:val="24"/>
        </w:rPr>
        <w:t>учитывать,</w:t>
      </w:r>
      <w:r w:rsidRPr="00D050A9">
        <w:rPr>
          <w:rFonts w:ascii="Arial" w:hAnsi="Arial" w:cs="Arial"/>
          <w:sz w:val="24"/>
          <w:szCs w:val="24"/>
        </w:rPr>
        <w:t xml:space="preserve"> как основной луч, так и любые доступные во время эксплуатации лучи выравнивания или маяка при определен</w:t>
      </w:r>
      <w:r w:rsidR="000D17D5">
        <w:rPr>
          <w:rFonts w:ascii="Arial" w:hAnsi="Arial" w:cs="Arial"/>
          <w:sz w:val="24"/>
          <w:szCs w:val="24"/>
        </w:rPr>
        <w:t xml:space="preserve">ии уровня доступа к излучению и </w:t>
      </w:r>
      <w:r w:rsidRPr="00D050A9">
        <w:rPr>
          <w:rFonts w:ascii="Arial" w:hAnsi="Arial" w:cs="Arial"/>
          <w:sz w:val="24"/>
          <w:szCs w:val="24"/>
        </w:rPr>
        <w:t xml:space="preserve">определении его использования в соответствующих </w:t>
      </w:r>
      <w:r w:rsidR="00BC792B">
        <w:rPr>
          <w:rFonts w:ascii="Arial" w:hAnsi="Arial" w:cs="Arial"/>
          <w:sz w:val="24"/>
          <w:szCs w:val="24"/>
        </w:rPr>
        <w:t>зонах</w:t>
      </w:r>
      <w:r w:rsidRPr="00D050A9">
        <w:rPr>
          <w:rFonts w:ascii="Arial" w:hAnsi="Arial" w:cs="Arial"/>
          <w:sz w:val="24"/>
          <w:szCs w:val="24"/>
        </w:rPr>
        <w:t xml:space="preserve">, как указано в таблице 2. Проверочные испытания или оценки должны проводиться в соответствующих условиях, например, в доступных </w:t>
      </w:r>
      <w:r w:rsidR="00BC792B">
        <w:rPr>
          <w:rFonts w:ascii="Arial" w:hAnsi="Arial" w:cs="Arial"/>
          <w:sz w:val="24"/>
          <w:szCs w:val="24"/>
        </w:rPr>
        <w:t>зонах</w:t>
      </w:r>
      <w:r w:rsidRPr="00D050A9">
        <w:rPr>
          <w:rFonts w:ascii="Arial" w:hAnsi="Arial" w:cs="Arial"/>
          <w:sz w:val="24"/>
          <w:szCs w:val="24"/>
        </w:rPr>
        <w:t xml:space="preserve">, с использованием </w:t>
      </w:r>
      <w:r w:rsidR="000D17D5">
        <w:rPr>
          <w:rFonts w:ascii="Arial" w:hAnsi="Arial" w:cs="Arial"/>
          <w:sz w:val="24"/>
          <w:szCs w:val="24"/>
        </w:rPr>
        <w:t>ограничивающих</w:t>
      </w:r>
      <w:r w:rsidRPr="00D050A9">
        <w:rPr>
          <w:rFonts w:ascii="Arial" w:hAnsi="Arial" w:cs="Arial"/>
          <w:sz w:val="24"/>
          <w:szCs w:val="24"/>
        </w:rPr>
        <w:t xml:space="preserve"> </w:t>
      </w:r>
      <w:r w:rsidR="000D17D5">
        <w:rPr>
          <w:rFonts w:ascii="Arial" w:hAnsi="Arial" w:cs="Arial"/>
          <w:sz w:val="24"/>
          <w:szCs w:val="24"/>
        </w:rPr>
        <w:t>апертур</w:t>
      </w:r>
      <w:r w:rsidRPr="00D050A9">
        <w:rPr>
          <w:rFonts w:ascii="Arial" w:hAnsi="Arial" w:cs="Arial"/>
          <w:sz w:val="24"/>
          <w:szCs w:val="24"/>
        </w:rPr>
        <w:t xml:space="preserve"> и временных интервалов, указанных в IEC 60825-1 и в пункте 4 настоящего</w:t>
      </w:r>
      <w:r w:rsidR="000D17D5">
        <w:rPr>
          <w:rFonts w:ascii="Arial" w:hAnsi="Arial" w:cs="Arial"/>
          <w:sz w:val="24"/>
          <w:szCs w:val="24"/>
        </w:rPr>
        <w:t xml:space="preserve"> стандарта.</w:t>
      </w:r>
    </w:p>
    <w:p w:rsidR="00D050A9" w:rsidRPr="00D050A9" w:rsidRDefault="000D17D5" w:rsidP="005210D0">
      <w:pPr>
        <w:pStyle w:val="27"/>
        <w:ind w:firstLine="709"/>
        <w:rPr>
          <w:rFonts w:ascii="Arial" w:hAnsi="Arial" w:cs="Arial"/>
          <w:sz w:val="24"/>
          <w:szCs w:val="24"/>
        </w:rPr>
      </w:pPr>
      <w:r>
        <w:rPr>
          <w:rFonts w:ascii="Arial" w:hAnsi="Arial" w:cs="Arial"/>
          <w:sz w:val="24"/>
          <w:szCs w:val="24"/>
        </w:rPr>
        <w:t xml:space="preserve">Оборудование </w:t>
      </w:r>
      <w:r w:rsidR="001918BB">
        <w:rPr>
          <w:rFonts w:ascii="Arial" w:hAnsi="Arial" w:cs="Arial"/>
          <w:sz w:val="24"/>
          <w:szCs w:val="24"/>
        </w:rPr>
        <w:t>СОССП</w:t>
      </w:r>
      <w:r w:rsidR="00D050A9" w:rsidRPr="00D050A9">
        <w:rPr>
          <w:rFonts w:ascii="Arial" w:hAnsi="Arial" w:cs="Arial"/>
          <w:sz w:val="24"/>
          <w:szCs w:val="24"/>
        </w:rPr>
        <w:t xml:space="preserve"> может быть спроектировано для работы с системой </w:t>
      </w:r>
      <w:r w:rsidR="009273CD">
        <w:rPr>
          <w:rFonts w:ascii="Arial" w:hAnsi="Arial" w:cs="Arial"/>
          <w:sz w:val="24"/>
          <w:szCs w:val="24"/>
        </w:rPr>
        <w:t>АПМ</w:t>
      </w:r>
      <w:r w:rsidR="00D050A9" w:rsidRPr="00D050A9">
        <w:rPr>
          <w:rFonts w:ascii="Arial" w:hAnsi="Arial" w:cs="Arial"/>
          <w:sz w:val="24"/>
          <w:szCs w:val="24"/>
        </w:rPr>
        <w:t xml:space="preserve"> таким образом, чтобы излучаемая мощность уменьшалась, когда человек переходит в объем пространства, контролируемый </w:t>
      </w:r>
      <w:r w:rsidR="009273CD">
        <w:rPr>
          <w:rFonts w:ascii="Arial" w:hAnsi="Arial" w:cs="Arial"/>
          <w:sz w:val="24"/>
          <w:szCs w:val="24"/>
        </w:rPr>
        <w:t>СЗУ</w:t>
      </w:r>
      <w:r w:rsidR="00D050A9" w:rsidRPr="00D050A9">
        <w:rPr>
          <w:rFonts w:ascii="Arial" w:hAnsi="Arial" w:cs="Arial"/>
          <w:sz w:val="24"/>
          <w:szCs w:val="24"/>
        </w:rPr>
        <w:t xml:space="preserve">, предотвращающий доступ к </w:t>
      </w:r>
      <w:r w:rsidR="000B0A66">
        <w:rPr>
          <w:rFonts w:ascii="Arial" w:hAnsi="Arial" w:cs="Arial"/>
          <w:sz w:val="24"/>
          <w:szCs w:val="24"/>
        </w:rPr>
        <w:t>НОЗ</w:t>
      </w:r>
      <w:r w:rsidR="00D050A9" w:rsidRPr="00D050A9">
        <w:rPr>
          <w:rFonts w:ascii="Arial" w:hAnsi="Arial" w:cs="Arial"/>
          <w:sz w:val="24"/>
          <w:szCs w:val="24"/>
        </w:rPr>
        <w:t xml:space="preserve"> или </w:t>
      </w:r>
      <w:r w:rsidR="000B0A66">
        <w:rPr>
          <w:rFonts w:ascii="Arial" w:hAnsi="Arial" w:cs="Arial"/>
          <w:sz w:val="24"/>
          <w:szCs w:val="24"/>
        </w:rPr>
        <w:t>РНОЗ</w:t>
      </w:r>
      <w:r w:rsidR="00D050A9" w:rsidRPr="00D050A9">
        <w:rPr>
          <w:rFonts w:ascii="Arial" w:hAnsi="Arial" w:cs="Arial"/>
          <w:sz w:val="24"/>
          <w:szCs w:val="24"/>
        </w:rPr>
        <w:t xml:space="preserve"> (см. 5.3 и </w:t>
      </w:r>
      <w:r w:rsidR="005210D0">
        <w:rPr>
          <w:rFonts w:ascii="Arial" w:hAnsi="Arial" w:cs="Arial"/>
          <w:sz w:val="24"/>
          <w:szCs w:val="24"/>
        </w:rPr>
        <w:t>Примечание</w:t>
      </w:r>
      <w:r w:rsidR="00D050A9" w:rsidRPr="00D050A9">
        <w:rPr>
          <w:rFonts w:ascii="Arial" w:hAnsi="Arial" w:cs="Arial"/>
          <w:sz w:val="24"/>
          <w:szCs w:val="24"/>
        </w:rPr>
        <w:t xml:space="preserve"> 1). Для приложений </w:t>
      </w:r>
      <w:r w:rsidR="001918BB">
        <w:rPr>
          <w:rFonts w:ascii="Arial" w:hAnsi="Arial" w:cs="Arial"/>
          <w:sz w:val="24"/>
          <w:szCs w:val="24"/>
        </w:rPr>
        <w:t>СОССП</w:t>
      </w:r>
      <w:r w:rsidR="00D050A9" w:rsidRPr="00D050A9">
        <w:rPr>
          <w:rFonts w:ascii="Arial" w:hAnsi="Arial" w:cs="Arial"/>
          <w:sz w:val="24"/>
          <w:szCs w:val="24"/>
        </w:rPr>
        <w:t xml:space="preserve"> допустимо</w:t>
      </w:r>
      <w:r w:rsidR="005210D0">
        <w:rPr>
          <w:rFonts w:ascii="Arial" w:hAnsi="Arial" w:cs="Arial"/>
          <w:sz w:val="24"/>
          <w:szCs w:val="24"/>
        </w:rPr>
        <w:t xml:space="preserve"> </w:t>
      </w:r>
      <w:r w:rsidR="00D050A9" w:rsidRPr="00D050A9">
        <w:rPr>
          <w:rFonts w:ascii="Arial" w:hAnsi="Arial" w:cs="Arial"/>
          <w:sz w:val="24"/>
          <w:szCs w:val="24"/>
        </w:rPr>
        <w:t xml:space="preserve">определять уровень доступа передатчиков </w:t>
      </w:r>
      <w:r w:rsidR="001918BB">
        <w:rPr>
          <w:rFonts w:ascii="Arial" w:hAnsi="Arial" w:cs="Arial"/>
          <w:sz w:val="24"/>
          <w:szCs w:val="24"/>
        </w:rPr>
        <w:t>СОССП</w:t>
      </w:r>
      <w:r w:rsidR="00D050A9" w:rsidRPr="00D050A9">
        <w:rPr>
          <w:rFonts w:ascii="Arial" w:hAnsi="Arial" w:cs="Arial"/>
          <w:sz w:val="24"/>
          <w:szCs w:val="24"/>
        </w:rPr>
        <w:t xml:space="preserve"> и назначение уровня доступа на основе излучения, доступного после задержки в 2 с с момента входа или проникновения в защищенное пространство </w:t>
      </w:r>
      <w:r w:rsidR="009273CD">
        <w:rPr>
          <w:rFonts w:ascii="Arial" w:hAnsi="Arial" w:cs="Arial"/>
          <w:sz w:val="24"/>
          <w:szCs w:val="24"/>
        </w:rPr>
        <w:t>АПМ</w:t>
      </w:r>
      <w:r w:rsidR="00D050A9" w:rsidRPr="00D050A9">
        <w:rPr>
          <w:rFonts w:ascii="Arial" w:hAnsi="Arial" w:cs="Arial"/>
          <w:sz w:val="24"/>
          <w:szCs w:val="24"/>
        </w:rPr>
        <w:t>.</w:t>
      </w:r>
      <w:r w:rsidR="005210D0">
        <w:rPr>
          <w:rFonts w:ascii="Arial" w:hAnsi="Arial" w:cs="Arial"/>
          <w:sz w:val="24"/>
          <w:szCs w:val="24"/>
        </w:rPr>
        <w:t xml:space="preserve"> </w:t>
      </w:r>
      <w:r w:rsidR="00D050A9" w:rsidRPr="00D050A9">
        <w:rPr>
          <w:rFonts w:ascii="Arial" w:hAnsi="Arial" w:cs="Arial"/>
          <w:sz w:val="24"/>
          <w:szCs w:val="24"/>
        </w:rPr>
        <w:t xml:space="preserve">В течение двухсекундного периода уровень, измеренный с использованием условий обзора без оптических средств, не должен превышать </w:t>
      </w:r>
      <w:r w:rsidR="00384BE4">
        <w:rPr>
          <w:rFonts w:ascii="Arial" w:hAnsi="Arial" w:cs="Arial"/>
          <w:sz w:val="24"/>
          <w:szCs w:val="24"/>
        </w:rPr>
        <w:t>МДВ</w:t>
      </w:r>
      <w:r w:rsidR="00D050A9" w:rsidRPr="00D050A9">
        <w:rPr>
          <w:rFonts w:ascii="Arial" w:hAnsi="Arial" w:cs="Arial"/>
          <w:sz w:val="24"/>
          <w:szCs w:val="24"/>
        </w:rPr>
        <w:t xml:space="preserve"> для оборудования или мест, назначенных в ка</w:t>
      </w:r>
      <w:r w:rsidR="005210D0">
        <w:rPr>
          <w:rFonts w:ascii="Arial" w:hAnsi="Arial" w:cs="Arial"/>
          <w:sz w:val="24"/>
          <w:szCs w:val="24"/>
        </w:rPr>
        <w:t>честве уровней доступа 1, 2, 1</w:t>
      </w:r>
      <w:r w:rsidR="005210D0">
        <w:rPr>
          <w:rFonts w:ascii="Arial" w:hAnsi="Arial" w:cs="Arial"/>
          <w:sz w:val="24"/>
          <w:szCs w:val="24"/>
          <w:lang w:val="en-US"/>
        </w:rPr>
        <w:t>M</w:t>
      </w:r>
      <w:r w:rsidR="005210D0">
        <w:rPr>
          <w:rFonts w:ascii="Arial" w:hAnsi="Arial" w:cs="Arial"/>
          <w:sz w:val="24"/>
          <w:szCs w:val="24"/>
        </w:rPr>
        <w:t xml:space="preserve"> или 2</w:t>
      </w:r>
      <w:r w:rsidR="005210D0">
        <w:rPr>
          <w:rFonts w:ascii="Arial" w:hAnsi="Arial" w:cs="Arial"/>
          <w:sz w:val="24"/>
          <w:szCs w:val="24"/>
          <w:lang w:val="en-US"/>
        </w:rPr>
        <w:t>M</w:t>
      </w:r>
      <w:r w:rsidR="005210D0">
        <w:rPr>
          <w:rFonts w:ascii="Arial" w:hAnsi="Arial" w:cs="Arial"/>
          <w:sz w:val="24"/>
          <w:szCs w:val="24"/>
        </w:rPr>
        <w:t>. Где доступное излучение</w:t>
      </w:r>
      <w:r w:rsidR="00D050A9" w:rsidRPr="00D050A9">
        <w:rPr>
          <w:rFonts w:ascii="Arial" w:hAnsi="Arial" w:cs="Arial"/>
          <w:sz w:val="24"/>
          <w:szCs w:val="24"/>
        </w:rPr>
        <w:t xml:space="preserve"> до запуска </w:t>
      </w:r>
      <w:r w:rsidR="009273CD">
        <w:rPr>
          <w:rFonts w:ascii="Arial" w:hAnsi="Arial" w:cs="Arial"/>
          <w:sz w:val="24"/>
          <w:szCs w:val="24"/>
        </w:rPr>
        <w:t>АПМ</w:t>
      </w:r>
      <w:r w:rsidR="00D050A9" w:rsidRPr="00D050A9">
        <w:rPr>
          <w:rFonts w:ascii="Arial" w:hAnsi="Arial" w:cs="Arial"/>
          <w:sz w:val="24"/>
          <w:szCs w:val="24"/>
        </w:rPr>
        <w:t xml:space="preserve"> превышают </w:t>
      </w:r>
      <w:r w:rsidR="005210D0">
        <w:rPr>
          <w:rFonts w:ascii="Arial" w:hAnsi="Arial" w:cs="Arial"/>
          <w:sz w:val="24"/>
          <w:szCs w:val="24"/>
        </w:rPr>
        <w:t>МДВ</w:t>
      </w:r>
      <w:r w:rsidR="00D050A9" w:rsidRPr="00D050A9">
        <w:rPr>
          <w:rFonts w:ascii="Arial" w:hAnsi="Arial" w:cs="Arial"/>
          <w:sz w:val="24"/>
          <w:szCs w:val="24"/>
        </w:rPr>
        <w:t>,</w:t>
      </w:r>
      <w:r w:rsidR="005210D0" w:rsidRPr="005210D0">
        <w:rPr>
          <w:rFonts w:ascii="Arial" w:hAnsi="Arial" w:cs="Arial"/>
          <w:sz w:val="24"/>
          <w:szCs w:val="24"/>
        </w:rPr>
        <w:t xml:space="preserve"> </w:t>
      </w:r>
      <w:r w:rsidR="00D050A9" w:rsidRPr="00D050A9">
        <w:rPr>
          <w:rFonts w:ascii="Arial" w:hAnsi="Arial" w:cs="Arial"/>
          <w:sz w:val="24"/>
          <w:szCs w:val="24"/>
        </w:rPr>
        <w:t xml:space="preserve">система мониторинга должна быть сконфигурирована таким образом, чтобы доступ человека к лучу был невозможен до тех пор, пока уровень </w:t>
      </w:r>
      <w:r w:rsidR="005210D0">
        <w:rPr>
          <w:rFonts w:ascii="Arial" w:hAnsi="Arial" w:cs="Arial"/>
          <w:sz w:val="24"/>
          <w:szCs w:val="24"/>
        </w:rPr>
        <w:t>излучения</w:t>
      </w:r>
      <w:r w:rsidR="00D050A9" w:rsidRPr="00D050A9">
        <w:rPr>
          <w:rFonts w:ascii="Arial" w:hAnsi="Arial" w:cs="Arial"/>
          <w:sz w:val="24"/>
          <w:szCs w:val="24"/>
        </w:rPr>
        <w:t xml:space="preserve"> не упадет ниже </w:t>
      </w:r>
      <w:r w:rsidR="005210D0">
        <w:rPr>
          <w:rFonts w:ascii="Arial" w:hAnsi="Arial" w:cs="Arial"/>
          <w:sz w:val="24"/>
          <w:szCs w:val="24"/>
        </w:rPr>
        <w:t>МДВ.</w:t>
      </w:r>
      <w:r w:rsidR="00D050A9" w:rsidRPr="00D050A9">
        <w:rPr>
          <w:rFonts w:ascii="Arial" w:hAnsi="Arial" w:cs="Arial"/>
          <w:sz w:val="24"/>
          <w:szCs w:val="24"/>
        </w:rPr>
        <w:t xml:space="preserve"> Условия просмотра без</w:t>
      </w:r>
      <w:r w:rsidR="005210D0">
        <w:rPr>
          <w:rFonts w:ascii="Arial" w:hAnsi="Arial" w:cs="Arial"/>
          <w:sz w:val="24"/>
          <w:szCs w:val="24"/>
        </w:rPr>
        <w:t xml:space="preserve"> </w:t>
      </w:r>
      <w:r w:rsidR="00D050A9" w:rsidRPr="00D050A9">
        <w:rPr>
          <w:rFonts w:ascii="Arial" w:hAnsi="Arial" w:cs="Arial"/>
          <w:sz w:val="24"/>
          <w:szCs w:val="24"/>
        </w:rPr>
        <w:t xml:space="preserve">оптических средств указаны в таблице </w:t>
      </w:r>
      <w:r w:rsidR="00384BE4">
        <w:rPr>
          <w:rFonts w:ascii="Arial" w:hAnsi="Arial" w:cs="Arial"/>
          <w:sz w:val="24"/>
          <w:szCs w:val="24"/>
        </w:rPr>
        <w:t>МДВ</w:t>
      </w:r>
      <w:r w:rsidR="00D050A9" w:rsidRPr="00D050A9">
        <w:rPr>
          <w:rFonts w:ascii="Arial" w:hAnsi="Arial" w:cs="Arial"/>
          <w:sz w:val="24"/>
          <w:szCs w:val="24"/>
        </w:rPr>
        <w:t xml:space="preserve"> в IEC 60825-1. Система </w:t>
      </w:r>
      <w:r w:rsidR="009273CD">
        <w:rPr>
          <w:rFonts w:ascii="Arial" w:hAnsi="Arial" w:cs="Arial"/>
          <w:sz w:val="24"/>
          <w:szCs w:val="24"/>
        </w:rPr>
        <w:t>АПМ</w:t>
      </w:r>
      <w:r w:rsidR="00D050A9" w:rsidRPr="00D050A9">
        <w:rPr>
          <w:rFonts w:ascii="Arial" w:hAnsi="Arial" w:cs="Arial"/>
          <w:sz w:val="24"/>
          <w:szCs w:val="24"/>
        </w:rPr>
        <w:t xml:space="preserve"> разрешена только на передатчиках, которым назначен уровень доступа 1, 2, 1M или 2M с включенной системой </w:t>
      </w:r>
      <w:r w:rsidR="009273CD">
        <w:rPr>
          <w:rFonts w:ascii="Arial" w:hAnsi="Arial" w:cs="Arial"/>
          <w:sz w:val="24"/>
          <w:szCs w:val="24"/>
        </w:rPr>
        <w:t>АПМ</w:t>
      </w:r>
      <w:r w:rsidR="00D050A9" w:rsidRPr="00D050A9">
        <w:rPr>
          <w:rFonts w:ascii="Arial" w:hAnsi="Arial" w:cs="Arial"/>
          <w:sz w:val="24"/>
          <w:szCs w:val="24"/>
        </w:rPr>
        <w:t>.</w:t>
      </w:r>
    </w:p>
    <w:p w:rsidR="00D050A9" w:rsidRPr="005210D0" w:rsidRDefault="005210D0" w:rsidP="00D050A9">
      <w:pPr>
        <w:pStyle w:val="27"/>
        <w:ind w:firstLine="709"/>
        <w:rPr>
          <w:rFonts w:ascii="Arial" w:hAnsi="Arial" w:cs="Arial"/>
          <w:sz w:val="22"/>
          <w:szCs w:val="24"/>
        </w:rPr>
      </w:pPr>
      <w:r w:rsidRPr="005210D0">
        <w:rPr>
          <w:rFonts w:ascii="Arial" w:hAnsi="Arial" w:cs="Arial"/>
          <w:spacing w:val="20"/>
          <w:sz w:val="22"/>
          <w:szCs w:val="22"/>
        </w:rPr>
        <w:lastRenderedPageBreak/>
        <w:t>Примечание 1</w:t>
      </w:r>
      <w:r w:rsidRPr="005210D0">
        <w:rPr>
          <w:rFonts w:ascii="Arial" w:hAnsi="Arial" w:cs="Arial"/>
          <w:sz w:val="22"/>
          <w:szCs w:val="24"/>
        </w:rPr>
        <w:t xml:space="preserve"> </w:t>
      </w:r>
      <w:r>
        <w:rPr>
          <w:rFonts w:ascii="Arial" w:hAnsi="Arial" w:cs="Arial"/>
          <w:sz w:val="22"/>
          <w:szCs w:val="24"/>
        </w:rPr>
        <w:t xml:space="preserve">– </w:t>
      </w:r>
      <w:r w:rsidR="00D050A9" w:rsidRPr="005210D0">
        <w:rPr>
          <w:rFonts w:ascii="Arial" w:hAnsi="Arial" w:cs="Arial"/>
          <w:sz w:val="22"/>
          <w:szCs w:val="24"/>
        </w:rPr>
        <w:t xml:space="preserve">Объем пространства, контролируемого </w:t>
      </w:r>
      <w:r w:rsidR="009273CD" w:rsidRPr="005210D0">
        <w:rPr>
          <w:rFonts w:ascii="Arial" w:hAnsi="Arial" w:cs="Arial"/>
          <w:sz w:val="22"/>
          <w:szCs w:val="24"/>
        </w:rPr>
        <w:t>СЗУ</w:t>
      </w:r>
      <w:r w:rsidR="00D050A9" w:rsidRPr="005210D0">
        <w:rPr>
          <w:rFonts w:ascii="Arial" w:hAnsi="Arial" w:cs="Arial"/>
          <w:sz w:val="22"/>
          <w:szCs w:val="24"/>
        </w:rPr>
        <w:t xml:space="preserve">, может превышать объем пространства, определенный </w:t>
      </w:r>
      <w:r w:rsidR="000B0A66" w:rsidRPr="005210D0">
        <w:rPr>
          <w:rFonts w:ascii="Arial" w:hAnsi="Arial" w:cs="Arial"/>
          <w:sz w:val="22"/>
          <w:szCs w:val="24"/>
        </w:rPr>
        <w:t>НОЗ</w:t>
      </w:r>
      <w:r w:rsidR="00D050A9" w:rsidRPr="005210D0">
        <w:rPr>
          <w:rFonts w:ascii="Arial" w:hAnsi="Arial" w:cs="Arial"/>
          <w:sz w:val="22"/>
          <w:szCs w:val="24"/>
        </w:rPr>
        <w:t xml:space="preserve"> или </w:t>
      </w:r>
      <w:r w:rsidR="000B0A66" w:rsidRPr="005210D0">
        <w:rPr>
          <w:rFonts w:ascii="Arial" w:hAnsi="Arial" w:cs="Arial"/>
          <w:sz w:val="22"/>
          <w:szCs w:val="24"/>
        </w:rPr>
        <w:t>РНОЗ</w:t>
      </w:r>
      <w:r w:rsidR="00D050A9" w:rsidRPr="005210D0">
        <w:rPr>
          <w:rFonts w:ascii="Arial" w:hAnsi="Arial" w:cs="Arial"/>
          <w:sz w:val="22"/>
          <w:szCs w:val="24"/>
        </w:rPr>
        <w:t xml:space="preserve"> и будет определяться временем работы </w:t>
      </w:r>
      <w:r w:rsidR="009273CD" w:rsidRPr="005210D0">
        <w:rPr>
          <w:rFonts w:ascii="Arial" w:hAnsi="Arial" w:cs="Arial"/>
          <w:sz w:val="22"/>
          <w:szCs w:val="24"/>
        </w:rPr>
        <w:t>АПМ</w:t>
      </w:r>
      <w:r w:rsidR="00D050A9" w:rsidRPr="005210D0">
        <w:rPr>
          <w:rFonts w:ascii="Arial" w:hAnsi="Arial" w:cs="Arial"/>
          <w:sz w:val="22"/>
          <w:szCs w:val="24"/>
        </w:rPr>
        <w:t xml:space="preserve"> и прогнозируемой скоростью доступа человека, чтобы гарантировать, что во время работы </w:t>
      </w:r>
      <w:r w:rsidR="009273CD" w:rsidRPr="005210D0">
        <w:rPr>
          <w:rFonts w:ascii="Arial" w:hAnsi="Arial" w:cs="Arial"/>
          <w:sz w:val="22"/>
          <w:szCs w:val="24"/>
        </w:rPr>
        <w:t>АПМ</w:t>
      </w:r>
      <w:r w:rsidR="00D050A9" w:rsidRPr="005210D0">
        <w:rPr>
          <w:rFonts w:ascii="Arial" w:hAnsi="Arial" w:cs="Arial"/>
          <w:sz w:val="22"/>
          <w:szCs w:val="24"/>
        </w:rPr>
        <w:t xml:space="preserve"> не произойдет облучения, превышающего </w:t>
      </w:r>
      <w:r w:rsidR="00384BE4" w:rsidRPr="005210D0">
        <w:rPr>
          <w:rFonts w:ascii="Arial" w:hAnsi="Arial" w:cs="Arial"/>
          <w:sz w:val="22"/>
          <w:szCs w:val="24"/>
        </w:rPr>
        <w:t>МДВ</w:t>
      </w:r>
      <w:r w:rsidR="00D050A9" w:rsidRPr="005210D0">
        <w:rPr>
          <w:rFonts w:ascii="Arial" w:hAnsi="Arial" w:cs="Arial"/>
          <w:sz w:val="22"/>
          <w:szCs w:val="24"/>
        </w:rPr>
        <w:t>.</w:t>
      </w:r>
    </w:p>
    <w:p w:rsidR="005210D0" w:rsidRPr="005210D0" w:rsidRDefault="005210D0" w:rsidP="00D050A9">
      <w:pPr>
        <w:pStyle w:val="27"/>
        <w:ind w:firstLine="709"/>
        <w:rPr>
          <w:rFonts w:ascii="Arial" w:hAnsi="Arial" w:cs="Arial"/>
          <w:sz w:val="22"/>
          <w:szCs w:val="24"/>
        </w:rPr>
      </w:pPr>
      <w:r w:rsidRPr="005210D0">
        <w:rPr>
          <w:rFonts w:ascii="Arial" w:hAnsi="Arial" w:cs="Arial"/>
          <w:spacing w:val="20"/>
          <w:sz w:val="22"/>
          <w:szCs w:val="22"/>
        </w:rPr>
        <w:t xml:space="preserve">Примечание </w:t>
      </w:r>
      <w:r>
        <w:rPr>
          <w:rFonts w:ascii="Arial" w:hAnsi="Arial" w:cs="Arial"/>
          <w:spacing w:val="20"/>
          <w:sz w:val="22"/>
          <w:szCs w:val="22"/>
        </w:rPr>
        <w:t>2</w:t>
      </w:r>
      <w:r w:rsidRPr="005210D0">
        <w:rPr>
          <w:rFonts w:ascii="Arial" w:hAnsi="Arial" w:cs="Arial"/>
          <w:sz w:val="22"/>
          <w:szCs w:val="24"/>
        </w:rPr>
        <w:t xml:space="preserve"> </w:t>
      </w:r>
      <w:r>
        <w:rPr>
          <w:rFonts w:ascii="Arial" w:hAnsi="Arial" w:cs="Arial"/>
          <w:sz w:val="22"/>
          <w:szCs w:val="24"/>
        </w:rPr>
        <w:t xml:space="preserve">– </w:t>
      </w:r>
      <w:r w:rsidR="00D050A9" w:rsidRPr="005210D0">
        <w:rPr>
          <w:rFonts w:ascii="Arial" w:hAnsi="Arial" w:cs="Arial"/>
          <w:sz w:val="22"/>
          <w:szCs w:val="24"/>
        </w:rPr>
        <w:t xml:space="preserve">Обоснование для 2 с: </w:t>
      </w:r>
      <w:r>
        <w:rPr>
          <w:rFonts w:ascii="Arial" w:hAnsi="Arial" w:cs="Arial"/>
          <w:sz w:val="22"/>
          <w:szCs w:val="24"/>
        </w:rPr>
        <w:t>и</w:t>
      </w:r>
      <w:r w:rsidR="00D050A9" w:rsidRPr="005210D0">
        <w:rPr>
          <w:rFonts w:ascii="Arial" w:hAnsi="Arial" w:cs="Arial"/>
          <w:sz w:val="22"/>
          <w:szCs w:val="24"/>
        </w:rPr>
        <w:t xml:space="preserve">з-за того, что человеку с биноклем или другим оптическим средством трудно полностью выровняться с лучом, невозможно </w:t>
      </w:r>
      <w:r w:rsidR="008956E1" w:rsidRPr="005210D0">
        <w:rPr>
          <w:rFonts w:ascii="Arial" w:hAnsi="Arial" w:cs="Arial"/>
          <w:sz w:val="22"/>
          <w:szCs w:val="24"/>
        </w:rPr>
        <w:t>обоснованно</w:t>
      </w:r>
      <w:r w:rsidR="00D050A9" w:rsidRPr="005210D0">
        <w:rPr>
          <w:rFonts w:ascii="Arial" w:hAnsi="Arial" w:cs="Arial"/>
          <w:sz w:val="22"/>
          <w:szCs w:val="24"/>
        </w:rPr>
        <w:t xml:space="preserve"> предвидеть, что человек сможет перехватить полную мощность луча в течение 2 секунд. В течение 2-секундного периода после облучения никакая часть тела не будет выставлена выше уровня доступа без оптики без посторонней помощи </w:t>
      </w:r>
      <w:r>
        <w:rPr>
          <w:rFonts w:ascii="Arial" w:hAnsi="Arial" w:cs="Arial"/>
          <w:sz w:val="22"/>
          <w:szCs w:val="24"/>
        </w:rPr>
        <w:t>1, 2, 1</w:t>
      </w:r>
      <w:r>
        <w:rPr>
          <w:rFonts w:ascii="Arial" w:hAnsi="Arial" w:cs="Arial"/>
          <w:sz w:val="22"/>
          <w:szCs w:val="24"/>
          <w:lang w:val="en-US"/>
        </w:rPr>
        <w:t>M</w:t>
      </w:r>
      <w:r w:rsidRPr="005210D0">
        <w:rPr>
          <w:rFonts w:ascii="Arial" w:hAnsi="Arial" w:cs="Arial"/>
          <w:sz w:val="22"/>
          <w:szCs w:val="24"/>
        </w:rPr>
        <w:t>, 2</w:t>
      </w:r>
      <w:r>
        <w:rPr>
          <w:rFonts w:ascii="Arial" w:hAnsi="Arial" w:cs="Arial"/>
          <w:sz w:val="22"/>
          <w:szCs w:val="24"/>
          <w:lang w:val="en-US"/>
        </w:rPr>
        <w:t>M</w:t>
      </w:r>
      <w:r w:rsidRPr="005210D0">
        <w:rPr>
          <w:rFonts w:ascii="Arial" w:hAnsi="Arial" w:cs="Arial"/>
          <w:sz w:val="22"/>
          <w:szCs w:val="24"/>
        </w:rPr>
        <w:t>.</w:t>
      </w:r>
    </w:p>
    <w:p w:rsidR="00D050A9" w:rsidRPr="005210D0" w:rsidRDefault="005210D0" w:rsidP="005210D0">
      <w:pPr>
        <w:pStyle w:val="27"/>
        <w:ind w:firstLine="709"/>
        <w:rPr>
          <w:rFonts w:ascii="Arial" w:hAnsi="Arial" w:cs="Arial"/>
          <w:sz w:val="22"/>
          <w:szCs w:val="24"/>
        </w:rPr>
      </w:pPr>
      <w:r w:rsidRPr="005210D0">
        <w:rPr>
          <w:rFonts w:ascii="Arial" w:hAnsi="Arial" w:cs="Arial"/>
          <w:spacing w:val="20"/>
          <w:sz w:val="22"/>
          <w:szCs w:val="22"/>
        </w:rPr>
        <w:t xml:space="preserve">Примечание </w:t>
      </w:r>
      <w:r>
        <w:rPr>
          <w:rFonts w:ascii="Arial" w:hAnsi="Arial" w:cs="Arial"/>
          <w:spacing w:val="20"/>
          <w:sz w:val="22"/>
          <w:szCs w:val="22"/>
        </w:rPr>
        <w:t>3</w:t>
      </w:r>
      <w:r w:rsidRPr="005210D0">
        <w:rPr>
          <w:rFonts w:ascii="Arial" w:hAnsi="Arial" w:cs="Arial"/>
          <w:sz w:val="22"/>
          <w:szCs w:val="24"/>
        </w:rPr>
        <w:t xml:space="preserve"> </w:t>
      </w:r>
      <w:r>
        <w:rPr>
          <w:rFonts w:ascii="Arial" w:hAnsi="Arial" w:cs="Arial"/>
          <w:sz w:val="22"/>
          <w:szCs w:val="24"/>
        </w:rPr>
        <w:t xml:space="preserve">– </w:t>
      </w:r>
      <w:r w:rsidR="00D050A9" w:rsidRPr="005210D0">
        <w:rPr>
          <w:rFonts w:ascii="Arial" w:hAnsi="Arial" w:cs="Arial"/>
          <w:sz w:val="22"/>
          <w:szCs w:val="24"/>
        </w:rPr>
        <w:t xml:space="preserve">Пределы воздействия на глаза и кожу сотрудников на рабочем месте и широкой публики во многих странах указаны в национальных законах. Эти юридически обязательные национальные пределы воздействия могут отличаться от </w:t>
      </w:r>
      <w:r w:rsidR="00384BE4" w:rsidRPr="005210D0">
        <w:rPr>
          <w:rFonts w:ascii="Arial" w:hAnsi="Arial" w:cs="Arial"/>
          <w:sz w:val="22"/>
          <w:szCs w:val="24"/>
        </w:rPr>
        <w:t>МДВ</w:t>
      </w:r>
      <w:r w:rsidR="00D050A9" w:rsidRPr="005210D0">
        <w:rPr>
          <w:rFonts w:ascii="Arial" w:hAnsi="Arial" w:cs="Arial"/>
          <w:sz w:val="22"/>
          <w:szCs w:val="24"/>
        </w:rPr>
        <w:t xml:space="preserve">, приведенных в IEC 60825-1: 2014, </w:t>
      </w:r>
      <w:r>
        <w:rPr>
          <w:rFonts w:ascii="Arial" w:hAnsi="Arial" w:cs="Arial"/>
          <w:sz w:val="22"/>
          <w:szCs w:val="24"/>
        </w:rPr>
        <w:t>п</w:t>
      </w:r>
      <w:r w:rsidR="00D050A9" w:rsidRPr="005210D0">
        <w:rPr>
          <w:rFonts w:ascii="Arial" w:hAnsi="Arial" w:cs="Arial"/>
          <w:sz w:val="22"/>
          <w:szCs w:val="24"/>
        </w:rPr>
        <w:t>риложение A.</w:t>
      </w:r>
    </w:p>
    <w:p w:rsidR="00D050A9" w:rsidRPr="005210D0" w:rsidRDefault="005210D0" w:rsidP="006E7342">
      <w:pPr>
        <w:pStyle w:val="27"/>
        <w:ind w:firstLine="709"/>
        <w:rPr>
          <w:rFonts w:ascii="Arial" w:hAnsi="Arial" w:cs="Arial"/>
          <w:sz w:val="22"/>
          <w:szCs w:val="24"/>
        </w:rPr>
      </w:pPr>
      <w:r w:rsidRPr="005210D0">
        <w:rPr>
          <w:rFonts w:ascii="Arial" w:hAnsi="Arial" w:cs="Arial"/>
          <w:spacing w:val="20"/>
          <w:sz w:val="22"/>
          <w:szCs w:val="22"/>
        </w:rPr>
        <w:t xml:space="preserve">Примечание </w:t>
      </w:r>
      <w:r>
        <w:rPr>
          <w:rFonts w:ascii="Arial" w:hAnsi="Arial" w:cs="Arial"/>
          <w:spacing w:val="20"/>
          <w:sz w:val="22"/>
          <w:szCs w:val="22"/>
        </w:rPr>
        <w:t>4</w:t>
      </w:r>
      <w:r w:rsidRPr="005210D0">
        <w:rPr>
          <w:rFonts w:ascii="Arial" w:hAnsi="Arial" w:cs="Arial"/>
          <w:sz w:val="22"/>
          <w:szCs w:val="24"/>
        </w:rPr>
        <w:t xml:space="preserve"> </w:t>
      </w:r>
      <w:r>
        <w:rPr>
          <w:rFonts w:ascii="Arial" w:hAnsi="Arial" w:cs="Arial"/>
          <w:sz w:val="22"/>
          <w:szCs w:val="24"/>
        </w:rPr>
        <w:t xml:space="preserve">– </w:t>
      </w:r>
      <w:r w:rsidR="00D050A9" w:rsidRPr="005210D0">
        <w:rPr>
          <w:rFonts w:ascii="Arial" w:hAnsi="Arial" w:cs="Arial"/>
          <w:sz w:val="22"/>
          <w:szCs w:val="24"/>
        </w:rPr>
        <w:t>Из-за различных условий измерения возможно, что класс лазерного передатчика отличается от уров</w:t>
      </w:r>
      <w:r w:rsidR="006E7342" w:rsidRPr="005210D0">
        <w:rPr>
          <w:rFonts w:ascii="Arial" w:hAnsi="Arial" w:cs="Arial"/>
          <w:sz w:val="22"/>
          <w:szCs w:val="24"/>
        </w:rPr>
        <w:t>ня доступа того же передатчика.</w:t>
      </w:r>
    </w:p>
    <w:p w:rsidR="00D050A9" w:rsidRPr="005210D0" w:rsidRDefault="00D050A9" w:rsidP="005210D0">
      <w:pPr>
        <w:keepNext/>
        <w:keepLines/>
        <w:tabs>
          <w:tab w:val="left" w:pos="851"/>
          <w:tab w:val="right" w:leader="dot" w:pos="9781"/>
        </w:tabs>
        <w:outlineLvl w:val="1"/>
        <w:rPr>
          <w:rFonts w:ascii="Arial" w:hAnsi="Arial" w:cs="Arial"/>
          <w:b/>
          <w:sz w:val="24"/>
          <w:szCs w:val="24"/>
        </w:rPr>
      </w:pPr>
      <w:r w:rsidRPr="005210D0">
        <w:rPr>
          <w:rFonts w:ascii="Arial" w:hAnsi="Arial" w:cs="Arial"/>
          <w:b/>
          <w:sz w:val="24"/>
          <w:szCs w:val="24"/>
        </w:rPr>
        <w:t>5.2</w:t>
      </w:r>
      <w:r w:rsidRPr="005210D0">
        <w:rPr>
          <w:rFonts w:ascii="Arial" w:hAnsi="Arial" w:cs="Arial"/>
          <w:b/>
          <w:sz w:val="24"/>
          <w:szCs w:val="24"/>
        </w:rPr>
        <w:tab/>
        <w:t>Влияние использования функций автоматического снижения мощности</w:t>
      </w:r>
    </w:p>
    <w:p w:rsidR="00D050A9" w:rsidRPr="00D050A9" w:rsidRDefault="00D050A9" w:rsidP="005210D0">
      <w:pPr>
        <w:pStyle w:val="27"/>
        <w:ind w:firstLine="709"/>
        <w:rPr>
          <w:rFonts w:ascii="Arial" w:hAnsi="Arial" w:cs="Arial"/>
          <w:sz w:val="24"/>
          <w:szCs w:val="24"/>
        </w:rPr>
      </w:pPr>
      <w:r w:rsidRPr="00D050A9">
        <w:rPr>
          <w:rFonts w:ascii="Arial" w:hAnsi="Arial" w:cs="Arial"/>
          <w:sz w:val="24"/>
          <w:szCs w:val="24"/>
        </w:rPr>
        <w:t xml:space="preserve">Если </w:t>
      </w:r>
      <w:r w:rsidR="001918BB">
        <w:rPr>
          <w:rFonts w:ascii="Arial" w:hAnsi="Arial" w:cs="Arial"/>
          <w:sz w:val="24"/>
          <w:szCs w:val="24"/>
        </w:rPr>
        <w:t>СОССП</w:t>
      </w:r>
      <w:r w:rsidRPr="00D050A9">
        <w:rPr>
          <w:rFonts w:ascii="Arial" w:hAnsi="Arial" w:cs="Arial"/>
          <w:sz w:val="24"/>
          <w:szCs w:val="24"/>
        </w:rPr>
        <w:t xml:space="preserve"> использует функцию автоматического снижения мощности для соответствия ограничениям доступа, уровень которого ниже, чем тот, который должен был бы быть назначен, если бы не было функции автоматического снижения мощности (см. 5.1), должны быть в</w:t>
      </w:r>
      <w:r w:rsidR="005210D0">
        <w:rPr>
          <w:rFonts w:ascii="Arial" w:hAnsi="Arial" w:cs="Arial"/>
          <w:sz w:val="24"/>
          <w:szCs w:val="24"/>
        </w:rPr>
        <w:t xml:space="preserve">ыполнены как требования к более </w:t>
      </w:r>
      <w:r w:rsidRPr="00D050A9">
        <w:rPr>
          <w:rFonts w:ascii="Arial" w:hAnsi="Arial" w:cs="Arial"/>
          <w:sz w:val="24"/>
          <w:szCs w:val="24"/>
        </w:rPr>
        <w:t>низкому уровню доступа, указанные в пункте 4, так и требования к производите</w:t>
      </w:r>
      <w:r w:rsidR="006E7342">
        <w:rPr>
          <w:rFonts w:ascii="Arial" w:hAnsi="Arial" w:cs="Arial"/>
          <w:sz w:val="24"/>
          <w:szCs w:val="24"/>
        </w:rPr>
        <w:t xml:space="preserve">льности </w:t>
      </w:r>
      <w:r w:rsidR="009273CD">
        <w:rPr>
          <w:rFonts w:ascii="Arial" w:hAnsi="Arial" w:cs="Arial"/>
          <w:sz w:val="24"/>
          <w:szCs w:val="24"/>
        </w:rPr>
        <w:t>АПМ</w:t>
      </w:r>
      <w:r w:rsidR="006E7342">
        <w:rPr>
          <w:rFonts w:ascii="Arial" w:hAnsi="Arial" w:cs="Arial"/>
          <w:sz w:val="24"/>
          <w:szCs w:val="24"/>
        </w:rPr>
        <w:t>, указанные в 5.3.2.</w:t>
      </w:r>
    </w:p>
    <w:p w:rsidR="006E7342" w:rsidRPr="005210D0" w:rsidRDefault="005210D0" w:rsidP="005210D0">
      <w:pPr>
        <w:keepNext/>
        <w:keepLines/>
        <w:tabs>
          <w:tab w:val="left" w:pos="851"/>
          <w:tab w:val="right" w:leader="dot" w:pos="9781"/>
        </w:tabs>
        <w:outlineLvl w:val="1"/>
        <w:rPr>
          <w:rFonts w:ascii="Arial" w:hAnsi="Arial" w:cs="Arial"/>
          <w:b/>
          <w:sz w:val="24"/>
          <w:szCs w:val="24"/>
        </w:rPr>
      </w:pPr>
      <w:r>
        <w:rPr>
          <w:rFonts w:ascii="Arial" w:hAnsi="Arial" w:cs="Arial"/>
          <w:b/>
          <w:sz w:val="24"/>
          <w:szCs w:val="24"/>
        </w:rPr>
        <w:t xml:space="preserve">5.3 </w:t>
      </w:r>
      <w:r w:rsidR="00D050A9" w:rsidRPr="005210D0">
        <w:rPr>
          <w:rFonts w:ascii="Arial" w:hAnsi="Arial" w:cs="Arial"/>
          <w:b/>
          <w:sz w:val="24"/>
          <w:szCs w:val="24"/>
        </w:rPr>
        <w:t>Механизмы ав</w:t>
      </w:r>
      <w:r w:rsidR="006E7342" w:rsidRPr="005210D0">
        <w:rPr>
          <w:rFonts w:ascii="Arial" w:hAnsi="Arial" w:cs="Arial"/>
          <w:b/>
          <w:sz w:val="24"/>
          <w:szCs w:val="24"/>
        </w:rPr>
        <w:t xml:space="preserve">томатического </w:t>
      </w:r>
      <w:r w:rsidR="00AC130A">
        <w:rPr>
          <w:rFonts w:ascii="Arial" w:hAnsi="Arial" w:cs="Arial"/>
          <w:b/>
          <w:sz w:val="24"/>
          <w:szCs w:val="24"/>
        </w:rPr>
        <w:t>по</w:t>
      </w:r>
      <w:r w:rsidR="006E7342" w:rsidRPr="005210D0">
        <w:rPr>
          <w:rFonts w:ascii="Arial" w:hAnsi="Arial" w:cs="Arial"/>
          <w:b/>
          <w:sz w:val="24"/>
          <w:szCs w:val="24"/>
        </w:rPr>
        <w:t xml:space="preserve">нижения мощности </w:t>
      </w:r>
      <w:r w:rsidR="00D050A9" w:rsidRPr="005210D0">
        <w:rPr>
          <w:rFonts w:ascii="Arial" w:hAnsi="Arial" w:cs="Arial"/>
          <w:b/>
          <w:sz w:val="24"/>
          <w:szCs w:val="24"/>
        </w:rPr>
        <w:t>(</w:t>
      </w:r>
      <w:r w:rsidR="009273CD" w:rsidRPr="005210D0">
        <w:rPr>
          <w:rFonts w:ascii="Arial" w:hAnsi="Arial" w:cs="Arial"/>
          <w:b/>
          <w:sz w:val="24"/>
          <w:szCs w:val="24"/>
        </w:rPr>
        <w:t>АПМ</w:t>
      </w:r>
      <w:r w:rsidR="00D050A9" w:rsidRPr="005210D0">
        <w:rPr>
          <w:rFonts w:ascii="Arial" w:hAnsi="Arial" w:cs="Arial"/>
          <w:b/>
          <w:sz w:val="24"/>
          <w:szCs w:val="24"/>
        </w:rPr>
        <w:t xml:space="preserve">) </w:t>
      </w:r>
    </w:p>
    <w:p w:rsidR="00D050A9" w:rsidRPr="001A304E" w:rsidRDefault="001A304E" w:rsidP="006E7342">
      <w:pPr>
        <w:pStyle w:val="27"/>
        <w:ind w:firstLine="709"/>
        <w:rPr>
          <w:rFonts w:ascii="Arial" w:hAnsi="Arial" w:cs="Arial"/>
          <w:b/>
          <w:sz w:val="24"/>
          <w:szCs w:val="24"/>
        </w:rPr>
      </w:pPr>
      <w:r>
        <w:rPr>
          <w:rFonts w:ascii="Arial" w:hAnsi="Arial" w:cs="Arial"/>
          <w:b/>
          <w:sz w:val="24"/>
          <w:szCs w:val="24"/>
        </w:rPr>
        <w:t xml:space="preserve">5.3.1 </w:t>
      </w:r>
      <w:r w:rsidR="006E7342" w:rsidRPr="001A304E">
        <w:rPr>
          <w:rFonts w:ascii="Arial" w:hAnsi="Arial" w:cs="Arial"/>
          <w:b/>
          <w:sz w:val="24"/>
          <w:szCs w:val="24"/>
        </w:rPr>
        <w:t>Общая информация</w:t>
      </w:r>
    </w:p>
    <w:p w:rsidR="00D050A9" w:rsidRPr="00D050A9" w:rsidRDefault="00D050A9" w:rsidP="00AC130A">
      <w:pPr>
        <w:pStyle w:val="27"/>
        <w:ind w:firstLine="709"/>
        <w:rPr>
          <w:rFonts w:ascii="Arial" w:hAnsi="Arial" w:cs="Arial"/>
          <w:sz w:val="24"/>
          <w:szCs w:val="24"/>
        </w:rPr>
      </w:pPr>
      <w:r w:rsidRPr="00D050A9">
        <w:rPr>
          <w:rFonts w:ascii="Arial" w:hAnsi="Arial" w:cs="Arial"/>
          <w:sz w:val="24"/>
          <w:szCs w:val="24"/>
        </w:rPr>
        <w:t xml:space="preserve">Система </w:t>
      </w:r>
      <w:r w:rsidR="009273CD">
        <w:rPr>
          <w:rFonts w:ascii="Arial" w:hAnsi="Arial" w:cs="Arial"/>
          <w:sz w:val="24"/>
          <w:szCs w:val="24"/>
        </w:rPr>
        <w:t>АПМ</w:t>
      </w:r>
      <w:r w:rsidRPr="00D050A9">
        <w:rPr>
          <w:rFonts w:ascii="Arial" w:hAnsi="Arial" w:cs="Arial"/>
          <w:sz w:val="24"/>
          <w:szCs w:val="24"/>
        </w:rPr>
        <w:t xml:space="preserve"> это функция, которую производитель может снабдить передатчиком </w:t>
      </w:r>
      <w:r w:rsidR="001918BB">
        <w:rPr>
          <w:rFonts w:ascii="Arial" w:hAnsi="Arial" w:cs="Arial"/>
          <w:sz w:val="24"/>
          <w:szCs w:val="24"/>
        </w:rPr>
        <w:t>СОССП</w:t>
      </w:r>
      <w:r w:rsidRPr="00D050A9">
        <w:rPr>
          <w:rFonts w:ascii="Arial" w:hAnsi="Arial" w:cs="Arial"/>
          <w:sz w:val="24"/>
          <w:szCs w:val="24"/>
        </w:rPr>
        <w:t>, с помощью которого доступная мощность снижается до определенного уровня в течение определенного времени, всякий раз, когда происходит событие, которое может привести к обл</w:t>
      </w:r>
      <w:r w:rsidR="00AC130A">
        <w:rPr>
          <w:rFonts w:ascii="Arial" w:hAnsi="Arial" w:cs="Arial"/>
          <w:sz w:val="24"/>
          <w:szCs w:val="24"/>
        </w:rPr>
        <w:t xml:space="preserve">учению человека излучением выше </w:t>
      </w:r>
      <w:r w:rsidRPr="00D050A9">
        <w:rPr>
          <w:rFonts w:ascii="Arial" w:hAnsi="Arial" w:cs="Arial"/>
          <w:sz w:val="24"/>
          <w:szCs w:val="24"/>
        </w:rPr>
        <w:t xml:space="preserve">применимого </w:t>
      </w:r>
      <w:r w:rsidR="00384BE4">
        <w:rPr>
          <w:rFonts w:ascii="Arial" w:hAnsi="Arial" w:cs="Arial"/>
          <w:sz w:val="24"/>
          <w:szCs w:val="24"/>
        </w:rPr>
        <w:t>МДВ</w:t>
      </w:r>
      <w:r w:rsidRPr="00D050A9">
        <w:rPr>
          <w:rFonts w:ascii="Arial" w:hAnsi="Arial" w:cs="Arial"/>
          <w:sz w:val="24"/>
          <w:szCs w:val="24"/>
        </w:rPr>
        <w:t>, например, когда человек перехватывает луч или даже очень небольшую часть луча, которая могла бы вместить отверстие 50 мм, 25 мм, 7 мм или другое.</w:t>
      </w:r>
    </w:p>
    <w:p w:rsidR="00D050A9" w:rsidRPr="00D050A9" w:rsidRDefault="00D050A9" w:rsidP="00C37123">
      <w:pPr>
        <w:pStyle w:val="27"/>
        <w:ind w:firstLine="709"/>
        <w:rPr>
          <w:rFonts w:ascii="Arial" w:hAnsi="Arial" w:cs="Arial"/>
          <w:sz w:val="24"/>
          <w:szCs w:val="24"/>
        </w:rPr>
      </w:pPr>
      <w:r w:rsidRPr="00D050A9">
        <w:rPr>
          <w:rFonts w:ascii="Arial" w:hAnsi="Arial" w:cs="Arial"/>
          <w:sz w:val="24"/>
          <w:szCs w:val="24"/>
        </w:rPr>
        <w:t xml:space="preserve">Работа системы </w:t>
      </w:r>
      <w:r w:rsidR="009273CD">
        <w:rPr>
          <w:rFonts w:ascii="Arial" w:hAnsi="Arial" w:cs="Arial"/>
          <w:sz w:val="24"/>
          <w:szCs w:val="24"/>
        </w:rPr>
        <w:t>АПМ</w:t>
      </w:r>
      <w:r w:rsidRPr="00D050A9">
        <w:rPr>
          <w:rFonts w:ascii="Arial" w:hAnsi="Arial" w:cs="Arial"/>
          <w:sz w:val="24"/>
          <w:szCs w:val="24"/>
        </w:rPr>
        <w:t xml:space="preserve"> влияет на определение уровня доступа передатчика </w:t>
      </w:r>
      <w:r w:rsidR="001918BB">
        <w:rPr>
          <w:rFonts w:ascii="Arial" w:hAnsi="Arial" w:cs="Arial"/>
          <w:sz w:val="24"/>
          <w:szCs w:val="24"/>
        </w:rPr>
        <w:t>СОССП</w:t>
      </w:r>
      <w:r w:rsidRPr="00D050A9">
        <w:rPr>
          <w:rFonts w:ascii="Arial" w:hAnsi="Arial" w:cs="Arial"/>
          <w:sz w:val="24"/>
          <w:szCs w:val="24"/>
        </w:rPr>
        <w:t xml:space="preserve"> и уровня доступа в контролируемых </w:t>
      </w:r>
      <w:r w:rsidR="00BC792B">
        <w:rPr>
          <w:rFonts w:ascii="Arial" w:hAnsi="Arial" w:cs="Arial"/>
          <w:sz w:val="24"/>
          <w:szCs w:val="24"/>
        </w:rPr>
        <w:t>зонах</w:t>
      </w:r>
      <w:r w:rsidRPr="00D050A9">
        <w:rPr>
          <w:rFonts w:ascii="Arial" w:hAnsi="Arial" w:cs="Arial"/>
          <w:sz w:val="24"/>
          <w:szCs w:val="24"/>
        </w:rPr>
        <w:t xml:space="preserve">, как описано в разделе 4. Только </w:t>
      </w:r>
      <w:r w:rsidR="009273CD">
        <w:rPr>
          <w:rFonts w:ascii="Arial" w:hAnsi="Arial" w:cs="Arial"/>
          <w:sz w:val="24"/>
          <w:szCs w:val="24"/>
        </w:rPr>
        <w:t>АПМ</w:t>
      </w:r>
      <w:r w:rsidR="00C37123">
        <w:rPr>
          <w:rFonts w:ascii="Arial" w:hAnsi="Arial" w:cs="Arial"/>
          <w:sz w:val="24"/>
          <w:szCs w:val="24"/>
        </w:rPr>
        <w:t xml:space="preserve"> </w:t>
      </w:r>
      <w:r w:rsidRPr="00D050A9">
        <w:rPr>
          <w:rFonts w:ascii="Arial" w:hAnsi="Arial" w:cs="Arial"/>
          <w:sz w:val="24"/>
          <w:szCs w:val="24"/>
        </w:rPr>
        <w:t xml:space="preserve">относится к тому механизму, который контролирует </w:t>
      </w:r>
      <w:r w:rsidR="000B0A66">
        <w:rPr>
          <w:rFonts w:ascii="Arial" w:hAnsi="Arial" w:cs="Arial"/>
          <w:sz w:val="24"/>
          <w:szCs w:val="24"/>
        </w:rPr>
        <w:t>НОЗ</w:t>
      </w:r>
      <w:r w:rsidRPr="00D050A9">
        <w:rPr>
          <w:rFonts w:ascii="Arial" w:hAnsi="Arial" w:cs="Arial"/>
          <w:sz w:val="24"/>
          <w:szCs w:val="24"/>
        </w:rPr>
        <w:t xml:space="preserve"> или </w:t>
      </w:r>
      <w:r w:rsidR="000B0A66">
        <w:rPr>
          <w:rFonts w:ascii="Arial" w:hAnsi="Arial" w:cs="Arial"/>
          <w:sz w:val="24"/>
          <w:szCs w:val="24"/>
        </w:rPr>
        <w:t>РНОЗ</w:t>
      </w:r>
      <w:r w:rsidRPr="00D050A9">
        <w:rPr>
          <w:rFonts w:ascii="Arial" w:hAnsi="Arial" w:cs="Arial"/>
          <w:sz w:val="24"/>
          <w:szCs w:val="24"/>
        </w:rPr>
        <w:t xml:space="preserve"> и снижает мощность. Это не распространяется на системы защиты установки, используемые для ограничения доступа в неограниченных, ограниченных или контролируемых </w:t>
      </w:r>
      <w:r w:rsidR="00C37123">
        <w:rPr>
          <w:rFonts w:ascii="Arial" w:hAnsi="Arial" w:cs="Arial"/>
          <w:sz w:val="24"/>
          <w:szCs w:val="24"/>
        </w:rPr>
        <w:t>зонах</w:t>
      </w:r>
      <w:r w:rsidRPr="00D050A9">
        <w:rPr>
          <w:rFonts w:ascii="Arial" w:hAnsi="Arial" w:cs="Arial"/>
          <w:sz w:val="24"/>
          <w:szCs w:val="24"/>
        </w:rPr>
        <w:t>.</w:t>
      </w:r>
    </w:p>
    <w:p w:rsidR="00D050A9" w:rsidRPr="00D050A9" w:rsidRDefault="00D050A9" w:rsidP="00D050A9">
      <w:pPr>
        <w:pStyle w:val="27"/>
        <w:ind w:firstLine="709"/>
        <w:rPr>
          <w:rFonts w:ascii="Arial" w:hAnsi="Arial" w:cs="Arial"/>
          <w:sz w:val="24"/>
          <w:szCs w:val="24"/>
        </w:rPr>
      </w:pPr>
      <w:r w:rsidRPr="00D050A9">
        <w:rPr>
          <w:rFonts w:ascii="Arial" w:hAnsi="Arial" w:cs="Arial"/>
          <w:sz w:val="24"/>
          <w:szCs w:val="24"/>
        </w:rPr>
        <w:t xml:space="preserve">Передатчики </w:t>
      </w:r>
      <w:r w:rsidR="001918BB">
        <w:rPr>
          <w:rFonts w:ascii="Arial" w:hAnsi="Arial" w:cs="Arial"/>
          <w:sz w:val="24"/>
          <w:szCs w:val="24"/>
        </w:rPr>
        <w:t>СОССП</w:t>
      </w:r>
      <w:r w:rsidRPr="00D050A9">
        <w:rPr>
          <w:rFonts w:ascii="Arial" w:hAnsi="Arial" w:cs="Arial"/>
          <w:sz w:val="24"/>
          <w:szCs w:val="24"/>
        </w:rPr>
        <w:t xml:space="preserve">, которые относятся к классу 4 при отключении системы </w:t>
      </w:r>
      <w:r w:rsidR="009273CD">
        <w:rPr>
          <w:rFonts w:ascii="Arial" w:hAnsi="Arial" w:cs="Arial"/>
          <w:sz w:val="24"/>
          <w:szCs w:val="24"/>
        </w:rPr>
        <w:t>АПМ</w:t>
      </w:r>
      <w:r w:rsidRPr="00D050A9">
        <w:rPr>
          <w:rFonts w:ascii="Arial" w:hAnsi="Arial" w:cs="Arial"/>
          <w:sz w:val="24"/>
          <w:szCs w:val="24"/>
        </w:rPr>
        <w:t>, не должны устанавливаться таким образом, чтобы уровень доступа 4</w:t>
      </w:r>
      <w:r w:rsidR="00C37123">
        <w:rPr>
          <w:rFonts w:ascii="Arial" w:hAnsi="Arial" w:cs="Arial"/>
          <w:sz w:val="24"/>
          <w:szCs w:val="24"/>
        </w:rPr>
        <w:t xml:space="preserve"> мог находиться в </w:t>
      </w:r>
      <w:r w:rsidR="00C37123">
        <w:rPr>
          <w:rFonts w:ascii="Arial" w:hAnsi="Arial" w:cs="Arial"/>
          <w:sz w:val="24"/>
          <w:szCs w:val="24"/>
        </w:rPr>
        <w:lastRenderedPageBreak/>
        <w:t>неограниченной зоне</w:t>
      </w:r>
      <w:r w:rsidRPr="00D050A9">
        <w:rPr>
          <w:rFonts w:ascii="Arial" w:hAnsi="Arial" w:cs="Arial"/>
          <w:sz w:val="24"/>
          <w:szCs w:val="24"/>
        </w:rPr>
        <w:t xml:space="preserve"> в случае отказа </w:t>
      </w:r>
      <w:r w:rsidR="009273CD">
        <w:rPr>
          <w:rFonts w:ascii="Arial" w:hAnsi="Arial" w:cs="Arial"/>
          <w:sz w:val="24"/>
          <w:szCs w:val="24"/>
        </w:rPr>
        <w:t>АПМ</w:t>
      </w:r>
      <w:r w:rsidRPr="00D050A9">
        <w:rPr>
          <w:rFonts w:ascii="Arial" w:hAnsi="Arial" w:cs="Arial"/>
          <w:sz w:val="24"/>
          <w:szCs w:val="24"/>
        </w:rPr>
        <w:t>.</w:t>
      </w:r>
    </w:p>
    <w:p w:rsidR="00D050A9" w:rsidRPr="00C37123" w:rsidRDefault="00D050A9" w:rsidP="006E7342">
      <w:pPr>
        <w:pStyle w:val="27"/>
        <w:ind w:firstLine="709"/>
        <w:rPr>
          <w:rFonts w:ascii="Arial" w:hAnsi="Arial" w:cs="Arial"/>
          <w:b/>
          <w:sz w:val="24"/>
          <w:szCs w:val="24"/>
        </w:rPr>
      </w:pPr>
      <w:r w:rsidRPr="00C37123">
        <w:rPr>
          <w:rFonts w:ascii="Arial" w:hAnsi="Arial" w:cs="Arial"/>
          <w:b/>
          <w:sz w:val="24"/>
          <w:szCs w:val="24"/>
        </w:rPr>
        <w:t>5.3.2</w:t>
      </w:r>
      <w:r w:rsidRPr="00C37123">
        <w:rPr>
          <w:rFonts w:ascii="Arial" w:hAnsi="Arial" w:cs="Arial"/>
          <w:b/>
          <w:sz w:val="24"/>
          <w:szCs w:val="24"/>
        </w:rPr>
        <w:tab/>
        <w:t>Треб</w:t>
      </w:r>
      <w:r w:rsidR="006E7342" w:rsidRPr="00C37123">
        <w:rPr>
          <w:rFonts w:ascii="Arial" w:hAnsi="Arial" w:cs="Arial"/>
          <w:b/>
          <w:sz w:val="24"/>
          <w:szCs w:val="24"/>
        </w:rPr>
        <w:t xml:space="preserve">ования к производительности </w:t>
      </w:r>
      <w:r w:rsidR="009273CD" w:rsidRPr="00C37123">
        <w:rPr>
          <w:rFonts w:ascii="Arial" w:hAnsi="Arial" w:cs="Arial"/>
          <w:b/>
          <w:sz w:val="24"/>
          <w:szCs w:val="24"/>
        </w:rPr>
        <w:t>АПМ</w:t>
      </w:r>
    </w:p>
    <w:p w:rsidR="00D050A9" w:rsidRPr="00D050A9" w:rsidRDefault="009273CD" w:rsidP="006E7342">
      <w:pPr>
        <w:pStyle w:val="27"/>
        <w:ind w:firstLine="709"/>
        <w:rPr>
          <w:rFonts w:ascii="Arial" w:hAnsi="Arial" w:cs="Arial"/>
          <w:sz w:val="24"/>
          <w:szCs w:val="24"/>
        </w:rPr>
      </w:pPr>
      <w:r>
        <w:rPr>
          <w:rFonts w:ascii="Arial" w:hAnsi="Arial" w:cs="Arial"/>
          <w:sz w:val="24"/>
          <w:szCs w:val="24"/>
        </w:rPr>
        <w:t>АПМ</w:t>
      </w:r>
      <w:r w:rsidR="006E7342">
        <w:rPr>
          <w:rFonts w:ascii="Arial" w:hAnsi="Arial" w:cs="Arial"/>
          <w:sz w:val="24"/>
          <w:szCs w:val="24"/>
        </w:rPr>
        <w:t xml:space="preserve"> должен выполнять следующее:</w:t>
      </w:r>
    </w:p>
    <w:p w:rsidR="00D050A9" w:rsidRPr="00D050A9" w:rsidRDefault="00C37123" w:rsidP="006E7342">
      <w:pPr>
        <w:pStyle w:val="27"/>
        <w:ind w:firstLine="709"/>
        <w:rPr>
          <w:rFonts w:ascii="Arial" w:hAnsi="Arial" w:cs="Arial"/>
          <w:sz w:val="24"/>
          <w:szCs w:val="24"/>
        </w:rPr>
      </w:pPr>
      <w:r>
        <w:rPr>
          <w:rFonts w:ascii="Arial" w:hAnsi="Arial" w:cs="Arial"/>
          <w:sz w:val="24"/>
          <w:szCs w:val="24"/>
        </w:rPr>
        <w:t>a) контролировать</w:t>
      </w:r>
      <w:r w:rsidR="00D050A9" w:rsidRPr="00D050A9">
        <w:rPr>
          <w:rFonts w:ascii="Arial" w:hAnsi="Arial" w:cs="Arial"/>
          <w:sz w:val="24"/>
          <w:szCs w:val="24"/>
        </w:rPr>
        <w:t xml:space="preserve"> вс</w:t>
      </w:r>
      <w:r>
        <w:rPr>
          <w:rFonts w:ascii="Arial" w:hAnsi="Arial" w:cs="Arial"/>
          <w:sz w:val="24"/>
          <w:szCs w:val="24"/>
        </w:rPr>
        <w:t>ю</w:t>
      </w:r>
      <w:r w:rsidR="00D050A9" w:rsidRPr="00D050A9">
        <w:rPr>
          <w:rFonts w:ascii="Arial" w:hAnsi="Arial" w:cs="Arial"/>
          <w:sz w:val="24"/>
          <w:szCs w:val="24"/>
        </w:rPr>
        <w:t xml:space="preserve"> </w:t>
      </w:r>
      <w:r w:rsidR="000B0A66">
        <w:rPr>
          <w:rFonts w:ascii="Arial" w:hAnsi="Arial" w:cs="Arial"/>
          <w:sz w:val="24"/>
          <w:szCs w:val="24"/>
        </w:rPr>
        <w:t>НОЗ</w:t>
      </w:r>
      <w:r w:rsidR="00D050A9" w:rsidRPr="00D050A9">
        <w:rPr>
          <w:rFonts w:ascii="Arial" w:hAnsi="Arial" w:cs="Arial"/>
          <w:sz w:val="24"/>
          <w:szCs w:val="24"/>
        </w:rPr>
        <w:t xml:space="preserve"> или </w:t>
      </w:r>
      <w:r w:rsidR="000B0A66">
        <w:rPr>
          <w:rFonts w:ascii="Arial" w:hAnsi="Arial" w:cs="Arial"/>
          <w:sz w:val="24"/>
          <w:szCs w:val="24"/>
        </w:rPr>
        <w:t>РНОЗ</w:t>
      </w:r>
      <w:r w:rsidR="00D050A9" w:rsidRPr="00D050A9">
        <w:rPr>
          <w:rFonts w:ascii="Arial" w:hAnsi="Arial" w:cs="Arial"/>
          <w:sz w:val="24"/>
          <w:szCs w:val="24"/>
        </w:rPr>
        <w:t xml:space="preserve"> в зависимости</w:t>
      </w:r>
      <w:r w:rsidR="006E7342">
        <w:rPr>
          <w:rFonts w:ascii="Arial" w:hAnsi="Arial" w:cs="Arial"/>
          <w:sz w:val="24"/>
          <w:szCs w:val="24"/>
        </w:rPr>
        <w:t xml:space="preserve"> от пониженного уровня доступа;</w:t>
      </w:r>
    </w:p>
    <w:p w:rsidR="00D050A9" w:rsidRPr="00D050A9" w:rsidRDefault="00C37123" w:rsidP="00C37123">
      <w:pPr>
        <w:pStyle w:val="27"/>
        <w:ind w:firstLine="709"/>
        <w:rPr>
          <w:rFonts w:ascii="Arial" w:hAnsi="Arial" w:cs="Arial"/>
          <w:sz w:val="24"/>
          <w:szCs w:val="24"/>
        </w:rPr>
      </w:pPr>
      <w:r>
        <w:rPr>
          <w:rFonts w:ascii="Arial" w:hAnsi="Arial" w:cs="Arial"/>
          <w:sz w:val="24"/>
          <w:szCs w:val="24"/>
        </w:rPr>
        <w:t xml:space="preserve">b) обнаруживать пересечение </w:t>
      </w:r>
      <w:r w:rsidR="000B0A66">
        <w:rPr>
          <w:rFonts w:ascii="Arial" w:hAnsi="Arial" w:cs="Arial"/>
          <w:sz w:val="24"/>
          <w:szCs w:val="24"/>
        </w:rPr>
        <w:t>НОЗ</w:t>
      </w:r>
      <w:r w:rsidR="00D050A9" w:rsidRPr="00D050A9">
        <w:rPr>
          <w:rFonts w:ascii="Arial" w:hAnsi="Arial" w:cs="Arial"/>
          <w:sz w:val="24"/>
          <w:szCs w:val="24"/>
        </w:rPr>
        <w:t xml:space="preserve"> или </w:t>
      </w:r>
      <w:r w:rsidR="000B0A66">
        <w:rPr>
          <w:rFonts w:ascii="Arial" w:hAnsi="Arial" w:cs="Arial"/>
          <w:sz w:val="24"/>
          <w:szCs w:val="24"/>
        </w:rPr>
        <w:t>РНОЗ</w:t>
      </w:r>
      <w:r w:rsidR="00D050A9" w:rsidRPr="00D050A9">
        <w:rPr>
          <w:rFonts w:ascii="Arial" w:hAnsi="Arial" w:cs="Arial"/>
          <w:sz w:val="24"/>
          <w:szCs w:val="24"/>
        </w:rPr>
        <w:t>, в зависимости от обстоятельств, и уменьшать доступную мощность до</w:t>
      </w:r>
      <w:r>
        <w:rPr>
          <w:rFonts w:ascii="Arial" w:hAnsi="Arial" w:cs="Arial"/>
          <w:sz w:val="24"/>
          <w:szCs w:val="24"/>
        </w:rPr>
        <w:t xml:space="preserve"> </w:t>
      </w:r>
      <w:r w:rsidR="00D050A9" w:rsidRPr="00D050A9">
        <w:rPr>
          <w:rFonts w:ascii="Arial" w:hAnsi="Arial" w:cs="Arial"/>
          <w:sz w:val="24"/>
          <w:szCs w:val="24"/>
        </w:rPr>
        <w:t>за</w:t>
      </w:r>
      <w:r>
        <w:rPr>
          <w:rFonts w:ascii="Arial" w:hAnsi="Arial" w:cs="Arial"/>
          <w:sz w:val="24"/>
          <w:szCs w:val="24"/>
        </w:rPr>
        <w:t>данного</w:t>
      </w:r>
      <w:r w:rsidR="00D050A9" w:rsidRPr="00D050A9">
        <w:rPr>
          <w:rFonts w:ascii="Arial" w:hAnsi="Arial" w:cs="Arial"/>
          <w:sz w:val="24"/>
          <w:szCs w:val="24"/>
        </w:rPr>
        <w:t xml:space="preserve"> уровен</w:t>
      </w:r>
      <w:r>
        <w:rPr>
          <w:rFonts w:ascii="Arial" w:hAnsi="Arial" w:cs="Arial"/>
          <w:sz w:val="24"/>
          <w:szCs w:val="24"/>
        </w:rPr>
        <w:t>я</w:t>
      </w:r>
      <w:r w:rsidR="00D050A9" w:rsidRPr="00D050A9">
        <w:rPr>
          <w:rFonts w:ascii="Arial" w:hAnsi="Arial" w:cs="Arial"/>
          <w:sz w:val="24"/>
          <w:szCs w:val="24"/>
        </w:rPr>
        <w:t xml:space="preserve"> в течение заданного времени и поддерживать мощность на заданном уровне или ниже этого уровня в течение всего периода потенциальной опасности;</w:t>
      </w:r>
    </w:p>
    <w:p w:rsidR="00D050A9" w:rsidRPr="00D050A9" w:rsidRDefault="00C37123" w:rsidP="00D050A9">
      <w:pPr>
        <w:pStyle w:val="27"/>
        <w:ind w:firstLine="709"/>
        <w:rPr>
          <w:rFonts w:ascii="Arial" w:hAnsi="Arial" w:cs="Arial"/>
          <w:sz w:val="24"/>
          <w:szCs w:val="24"/>
        </w:rPr>
      </w:pPr>
      <w:r>
        <w:rPr>
          <w:rFonts w:ascii="Arial" w:hAnsi="Arial" w:cs="Arial"/>
          <w:sz w:val="24"/>
          <w:szCs w:val="24"/>
        </w:rPr>
        <w:t>c) снижать уровень</w:t>
      </w:r>
      <w:r w:rsidR="00D050A9" w:rsidRPr="00D050A9">
        <w:rPr>
          <w:rFonts w:ascii="Arial" w:hAnsi="Arial" w:cs="Arial"/>
          <w:sz w:val="24"/>
          <w:szCs w:val="24"/>
        </w:rPr>
        <w:t xml:space="preserve"> излучения передатчиков в течение 2 с:</w:t>
      </w:r>
    </w:p>
    <w:p w:rsidR="00C37123" w:rsidRDefault="00C37123" w:rsidP="006E7342">
      <w:pPr>
        <w:pStyle w:val="27"/>
        <w:ind w:firstLine="709"/>
        <w:rPr>
          <w:rFonts w:ascii="Arial" w:hAnsi="Arial" w:cs="Arial"/>
          <w:sz w:val="24"/>
          <w:szCs w:val="24"/>
        </w:rPr>
      </w:pPr>
      <w:r>
        <w:rPr>
          <w:rFonts w:ascii="Arial" w:hAnsi="Arial" w:cs="Arial"/>
          <w:sz w:val="24"/>
          <w:szCs w:val="24"/>
        </w:rPr>
        <w:t xml:space="preserve">- </w:t>
      </w:r>
      <w:r w:rsidR="00D050A9" w:rsidRPr="00D050A9">
        <w:rPr>
          <w:rFonts w:ascii="Arial" w:hAnsi="Arial" w:cs="Arial"/>
          <w:sz w:val="24"/>
          <w:szCs w:val="24"/>
        </w:rPr>
        <w:t>для доступа к уровню 1 или 2, если установлен в н</w:t>
      </w:r>
      <w:r>
        <w:rPr>
          <w:rFonts w:ascii="Arial" w:hAnsi="Arial" w:cs="Arial"/>
          <w:sz w:val="24"/>
          <w:szCs w:val="24"/>
        </w:rPr>
        <w:t>еограниченной зоне</w:t>
      </w:r>
      <w:r w:rsidR="006E7342">
        <w:rPr>
          <w:rFonts w:ascii="Arial" w:hAnsi="Arial" w:cs="Arial"/>
          <w:sz w:val="24"/>
          <w:szCs w:val="24"/>
        </w:rPr>
        <w:t xml:space="preserve">; </w:t>
      </w:r>
    </w:p>
    <w:p w:rsidR="00D050A9" w:rsidRPr="00D050A9" w:rsidRDefault="00C37123" w:rsidP="00C37123">
      <w:pPr>
        <w:pStyle w:val="27"/>
        <w:ind w:firstLine="709"/>
        <w:rPr>
          <w:rFonts w:ascii="Arial" w:hAnsi="Arial" w:cs="Arial"/>
          <w:sz w:val="24"/>
          <w:szCs w:val="24"/>
        </w:rPr>
      </w:pPr>
      <w:r>
        <w:rPr>
          <w:rFonts w:ascii="Arial" w:hAnsi="Arial" w:cs="Arial"/>
          <w:sz w:val="24"/>
          <w:szCs w:val="24"/>
        </w:rPr>
        <w:t xml:space="preserve">- </w:t>
      </w:r>
      <w:r w:rsidR="006E7342">
        <w:rPr>
          <w:rFonts w:ascii="Arial" w:hAnsi="Arial" w:cs="Arial"/>
          <w:sz w:val="24"/>
          <w:szCs w:val="24"/>
        </w:rPr>
        <w:t>для</w:t>
      </w:r>
      <w:r>
        <w:rPr>
          <w:rFonts w:ascii="Arial" w:hAnsi="Arial" w:cs="Arial"/>
          <w:sz w:val="24"/>
          <w:szCs w:val="24"/>
        </w:rPr>
        <w:t xml:space="preserve"> </w:t>
      </w:r>
      <w:r w:rsidR="00D050A9" w:rsidRPr="00D050A9">
        <w:rPr>
          <w:rFonts w:ascii="Arial" w:hAnsi="Arial" w:cs="Arial"/>
          <w:sz w:val="24"/>
          <w:szCs w:val="24"/>
        </w:rPr>
        <w:t>доступа к уровню 1, 2, 1М или 2М, если установлен либо в ограниченно</w:t>
      </w:r>
      <w:r>
        <w:rPr>
          <w:rFonts w:ascii="Arial" w:hAnsi="Arial" w:cs="Arial"/>
          <w:sz w:val="24"/>
          <w:szCs w:val="24"/>
        </w:rPr>
        <w:t>й</w:t>
      </w:r>
      <w:r w:rsidR="00D050A9" w:rsidRPr="00D050A9">
        <w:rPr>
          <w:rFonts w:ascii="Arial" w:hAnsi="Arial" w:cs="Arial"/>
          <w:sz w:val="24"/>
          <w:szCs w:val="24"/>
        </w:rPr>
        <w:t xml:space="preserve">, либо </w:t>
      </w:r>
      <w:r>
        <w:rPr>
          <w:rFonts w:ascii="Arial" w:hAnsi="Arial" w:cs="Arial"/>
          <w:sz w:val="24"/>
          <w:szCs w:val="24"/>
        </w:rPr>
        <w:t>контролируемой зоне;</w:t>
      </w:r>
    </w:p>
    <w:p w:rsidR="00D050A9" w:rsidRPr="00D050A9" w:rsidRDefault="00C37123" w:rsidP="006E7342">
      <w:pPr>
        <w:pStyle w:val="27"/>
        <w:ind w:firstLine="709"/>
        <w:rPr>
          <w:rFonts w:ascii="Arial" w:hAnsi="Arial" w:cs="Arial"/>
          <w:sz w:val="24"/>
          <w:szCs w:val="24"/>
        </w:rPr>
      </w:pPr>
      <w:r>
        <w:rPr>
          <w:rFonts w:ascii="Arial" w:hAnsi="Arial" w:cs="Arial"/>
          <w:sz w:val="24"/>
          <w:szCs w:val="24"/>
        </w:rPr>
        <w:t xml:space="preserve">d) </w:t>
      </w:r>
      <w:r w:rsidR="00D050A9" w:rsidRPr="00D050A9">
        <w:rPr>
          <w:rFonts w:ascii="Arial" w:hAnsi="Arial" w:cs="Arial"/>
          <w:sz w:val="24"/>
          <w:szCs w:val="24"/>
        </w:rPr>
        <w:t>в течение 2 с, отведенн</w:t>
      </w:r>
      <w:r>
        <w:rPr>
          <w:rFonts w:ascii="Arial" w:hAnsi="Arial" w:cs="Arial"/>
          <w:sz w:val="24"/>
          <w:szCs w:val="24"/>
        </w:rPr>
        <w:t>ых</w:t>
      </w:r>
      <w:r w:rsidR="00D050A9" w:rsidRPr="00D050A9">
        <w:rPr>
          <w:rFonts w:ascii="Arial" w:hAnsi="Arial" w:cs="Arial"/>
          <w:sz w:val="24"/>
          <w:szCs w:val="24"/>
        </w:rPr>
        <w:t xml:space="preserve"> для снижения мощности, </w:t>
      </w:r>
      <w:r>
        <w:rPr>
          <w:rFonts w:ascii="Arial" w:hAnsi="Arial" w:cs="Arial"/>
          <w:sz w:val="24"/>
          <w:szCs w:val="24"/>
        </w:rPr>
        <w:t>обеспечивать</w:t>
      </w:r>
      <w:r w:rsidR="00D050A9" w:rsidRPr="00D050A9">
        <w:rPr>
          <w:rFonts w:ascii="Arial" w:hAnsi="Arial" w:cs="Arial"/>
          <w:sz w:val="24"/>
          <w:szCs w:val="24"/>
        </w:rPr>
        <w:t xml:space="preserve">, что </w:t>
      </w:r>
      <w:r w:rsidR="00384BE4">
        <w:rPr>
          <w:rFonts w:ascii="Arial" w:hAnsi="Arial" w:cs="Arial"/>
          <w:sz w:val="24"/>
          <w:szCs w:val="24"/>
        </w:rPr>
        <w:t>МДВ</w:t>
      </w:r>
      <w:r w:rsidR="00D050A9" w:rsidRPr="00D050A9">
        <w:rPr>
          <w:rFonts w:ascii="Arial" w:hAnsi="Arial" w:cs="Arial"/>
          <w:sz w:val="24"/>
          <w:szCs w:val="24"/>
        </w:rPr>
        <w:t xml:space="preserve"> (как указ</w:t>
      </w:r>
      <w:r w:rsidR="006E7342">
        <w:rPr>
          <w:rFonts w:ascii="Arial" w:hAnsi="Arial" w:cs="Arial"/>
          <w:sz w:val="24"/>
          <w:szCs w:val="24"/>
        </w:rPr>
        <w:t xml:space="preserve">ано в </w:t>
      </w:r>
      <w:r w:rsidR="00D050A9" w:rsidRPr="00D050A9">
        <w:rPr>
          <w:rFonts w:ascii="Arial" w:hAnsi="Arial" w:cs="Arial"/>
          <w:sz w:val="24"/>
          <w:szCs w:val="24"/>
        </w:rPr>
        <w:t xml:space="preserve">IEC 60825-1) </w:t>
      </w:r>
      <w:r>
        <w:rPr>
          <w:rFonts w:ascii="Arial" w:hAnsi="Arial" w:cs="Arial"/>
          <w:sz w:val="24"/>
          <w:szCs w:val="24"/>
        </w:rPr>
        <w:t>через</w:t>
      </w:r>
      <w:r w:rsidR="00D050A9" w:rsidRPr="00D050A9">
        <w:rPr>
          <w:rFonts w:ascii="Arial" w:hAnsi="Arial" w:cs="Arial"/>
          <w:sz w:val="24"/>
          <w:szCs w:val="24"/>
        </w:rPr>
        <w:t xml:space="preserve"> 2 с не должно превышать значения для просмотра невооруженным глазом для устройства</w:t>
      </w:r>
      <w:r>
        <w:rPr>
          <w:rFonts w:ascii="Arial" w:hAnsi="Arial" w:cs="Arial"/>
          <w:sz w:val="24"/>
          <w:szCs w:val="24"/>
        </w:rPr>
        <w:t xml:space="preserve"> уровня доступа 1, 2, 1</w:t>
      </w:r>
      <w:r>
        <w:rPr>
          <w:rFonts w:ascii="Arial" w:hAnsi="Arial" w:cs="Arial"/>
          <w:sz w:val="24"/>
          <w:szCs w:val="24"/>
          <w:lang w:val="en-US"/>
        </w:rPr>
        <w:t>M</w:t>
      </w:r>
      <w:r w:rsidRPr="00C37123">
        <w:rPr>
          <w:rFonts w:ascii="Arial" w:hAnsi="Arial" w:cs="Arial"/>
          <w:sz w:val="24"/>
          <w:szCs w:val="24"/>
        </w:rPr>
        <w:t xml:space="preserve"> </w:t>
      </w:r>
      <w:r>
        <w:rPr>
          <w:rFonts w:ascii="Arial" w:hAnsi="Arial" w:cs="Arial"/>
          <w:sz w:val="24"/>
          <w:szCs w:val="24"/>
        </w:rPr>
        <w:t>или 2M</w:t>
      </w:r>
      <w:r w:rsidR="00D050A9" w:rsidRPr="00D050A9">
        <w:rPr>
          <w:rFonts w:ascii="Arial" w:hAnsi="Arial" w:cs="Arial"/>
          <w:sz w:val="24"/>
          <w:szCs w:val="24"/>
        </w:rPr>
        <w:t>;</w:t>
      </w:r>
    </w:p>
    <w:p w:rsidR="00D050A9" w:rsidRPr="00C37123" w:rsidRDefault="00C37123" w:rsidP="006E7342">
      <w:pPr>
        <w:pStyle w:val="27"/>
        <w:ind w:firstLine="709"/>
        <w:rPr>
          <w:rFonts w:ascii="Arial" w:hAnsi="Arial" w:cs="Arial"/>
          <w:sz w:val="24"/>
          <w:szCs w:val="24"/>
        </w:rPr>
      </w:pPr>
      <w:r>
        <w:rPr>
          <w:rFonts w:ascii="Arial" w:hAnsi="Arial" w:cs="Arial"/>
          <w:spacing w:val="20"/>
          <w:sz w:val="22"/>
          <w:szCs w:val="22"/>
        </w:rPr>
        <w:t>Примечание</w:t>
      </w:r>
      <w:r w:rsidRPr="005210D0">
        <w:rPr>
          <w:rFonts w:ascii="Arial" w:hAnsi="Arial" w:cs="Arial"/>
          <w:sz w:val="22"/>
          <w:szCs w:val="24"/>
        </w:rPr>
        <w:t xml:space="preserve"> </w:t>
      </w:r>
      <w:r w:rsidRPr="00C37123">
        <w:rPr>
          <w:rFonts w:ascii="Arial" w:hAnsi="Arial" w:cs="Arial"/>
          <w:sz w:val="22"/>
          <w:szCs w:val="22"/>
        </w:rPr>
        <w:t xml:space="preserve">– </w:t>
      </w:r>
      <w:r w:rsidR="00D050A9" w:rsidRPr="00C37123">
        <w:rPr>
          <w:rFonts w:ascii="Arial" w:hAnsi="Arial" w:cs="Arial"/>
          <w:sz w:val="22"/>
          <w:szCs w:val="22"/>
        </w:rPr>
        <w:t>В приведенном выше примере необходимо учитывать только просмотр невооруженным глазом, поскольку не представляе</w:t>
      </w:r>
      <w:r w:rsidRPr="00C37123">
        <w:rPr>
          <w:rFonts w:ascii="Arial" w:hAnsi="Arial" w:cs="Arial"/>
          <w:sz w:val="22"/>
          <w:szCs w:val="22"/>
        </w:rPr>
        <w:t xml:space="preserve">тся разумным </w:t>
      </w:r>
      <w:r w:rsidR="00D050A9" w:rsidRPr="00C37123">
        <w:rPr>
          <w:rFonts w:ascii="Arial" w:hAnsi="Arial" w:cs="Arial"/>
          <w:sz w:val="22"/>
          <w:szCs w:val="22"/>
        </w:rPr>
        <w:t>предвидеть, что оптические средства просмотра</w:t>
      </w:r>
      <w:r w:rsidR="006E7342" w:rsidRPr="00C37123">
        <w:rPr>
          <w:rFonts w:ascii="Arial" w:hAnsi="Arial" w:cs="Arial"/>
          <w:sz w:val="22"/>
          <w:szCs w:val="22"/>
        </w:rPr>
        <w:t xml:space="preserve"> будут уместны в этом </w:t>
      </w:r>
      <w:r w:rsidRPr="00C37123">
        <w:rPr>
          <w:rFonts w:ascii="Arial" w:hAnsi="Arial" w:cs="Arial"/>
          <w:sz w:val="22"/>
          <w:szCs w:val="22"/>
        </w:rPr>
        <w:t>случае.</w:t>
      </w:r>
    </w:p>
    <w:p w:rsidR="00D050A9" w:rsidRPr="00D050A9" w:rsidRDefault="00C37123" w:rsidP="00C37123">
      <w:pPr>
        <w:pStyle w:val="27"/>
        <w:ind w:firstLine="709"/>
        <w:rPr>
          <w:rFonts w:ascii="Arial" w:hAnsi="Arial" w:cs="Arial"/>
          <w:sz w:val="24"/>
          <w:szCs w:val="24"/>
        </w:rPr>
      </w:pPr>
      <w:r>
        <w:rPr>
          <w:rFonts w:ascii="Arial" w:hAnsi="Arial" w:cs="Arial"/>
          <w:sz w:val="24"/>
          <w:szCs w:val="24"/>
        </w:rPr>
        <w:t xml:space="preserve">e) </w:t>
      </w:r>
      <w:r w:rsidR="00D050A9" w:rsidRPr="00D050A9">
        <w:rPr>
          <w:rFonts w:ascii="Arial" w:hAnsi="Arial" w:cs="Arial"/>
          <w:sz w:val="24"/>
          <w:szCs w:val="24"/>
        </w:rPr>
        <w:t>иметь достаточный уровень надежности для всех подсистем (</w:t>
      </w:r>
      <w:r w:rsidR="006E7342">
        <w:rPr>
          <w:rFonts w:ascii="Arial" w:hAnsi="Arial" w:cs="Arial"/>
          <w:sz w:val="24"/>
          <w:szCs w:val="24"/>
        </w:rPr>
        <w:t>включая, например, коммутаторы,</w:t>
      </w:r>
      <w:r>
        <w:rPr>
          <w:rFonts w:ascii="Arial" w:hAnsi="Arial" w:cs="Arial"/>
          <w:sz w:val="24"/>
          <w:szCs w:val="24"/>
        </w:rPr>
        <w:t xml:space="preserve"> электронные компоненты</w:t>
      </w:r>
      <w:r w:rsidR="00D050A9" w:rsidRPr="00D050A9">
        <w:rPr>
          <w:rFonts w:ascii="Arial" w:hAnsi="Arial" w:cs="Arial"/>
          <w:sz w:val="24"/>
          <w:szCs w:val="24"/>
        </w:rPr>
        <w:t xml:space="preserve">, программное обеспечение и датчики) и быть устойчивым к единичным отказам, например, при возникновении единичных неисправностей системы, которые могут </w:t>
      </w:r>
      <w:r w:rsidR="002A44F2">
        <w:rPr>
          <w:rFonts w:ascii="Arial" w:hAnsi="Arial" w:cs="Arial"/>
          <w:sz w:val="24"/>
          <w:szCs w:val="24"/>
        </w:rPr>
        <w:t>привести к</w:t>
      </w:r>
      <w:r w:rsidR="00D050A9" w:rsidRPr="00D050A9">
        <w:rPr>
          <w:rFonts w:ascii="Arial" w:hAnsi="Arial" w:cs="Arial"/>
          <w:sz w:val="24"/>
          <w:szCs w:val="24"/>
        </w:rPr>
        <w:t xml:space="preserve"> доступ</w:t>
      </w:r>
      <w:r w:rsidR="002A44F2">
        <w:rPr>
          <w:rFonts w:ascii="Arial" w:hAnsi="Arial" w:cs="Arial"/>
          <w:sz w:val="24"/>
          <w:szCs w:val="24"/>
        </w:rPr>
        <w:t>у</w:t>
      </w:r>
      <w:r w:rsidR="00D050A9" w:rsidRPr="00D050A9">
        <w:rPr>
          <w:rFonts w:ascii="Arial" w:hAnsi="Arial" w:cs="Arial"/>
          <w:sz w:val="24"/>
          <w:szCs w:val="24"/>
        </w:rPr>
        <w:t xml:space="preserve"> к энергии выше уровня доступа 1</w:t>
      </w:r>
      <w:r>
        <w:rPr>
          <w:rFonts w:ascii="Arial" w:hAnsi="Arial" w:cs="Arial"/>
          <w:sz w:val="24"/>
          <w:szCs w:val="24"/>
        </w:rPr>
        <w:t xml:space="preserve"> </w:t>
      </w:r>
      <w:r w:rsidR="00D050A9" w:rsidRPr="00D050A9">
        <w:rPr>
          <w:rFonts w:ascii="Arial" w:hAnsi="Arial" w:cs="Arial"/>
          <w:sz w:val="24"/>
          <w:szCs w:val="24"/>
        </w:rPr>
        <w:t xml:space="preserve">или 2 в пределах </w:t>
      </w:r>
      <w:r w:rsidR="000B0A66">
        <w:rPr>
          <w:rFonts w:ascii="Arial" w:hAnsi="Arial" w:cs="Arial"/>
          <w:sz w:val="24"/>
          <w:szCs w:val="24"/>
        </w:rPr>
        <w:t>РНОЗ</w:t>
      </w:r>
      <w:r w:rsidR="00D050A9" w:rsidRPr="00D050A9">
        <w:rPr>
          <w:rFonts w:ascii="Arial" w:hAnsi="Arial" w:cs="Arial"/>
          <w:sz w:val="24"/>
          <w:szCs w:val="24"/>
        </w:rPr>
        <w:t xml:space="preserve"> или уровня доступа 1 или 2 М в пределах </w:t>
      </w:r>
      <w:r w:rsidR="000B0A66">
        <w:rPr>
          <w:rFonts w:ascii="Arial" w:hAnsi="Arial" w:cs="Arial"/>
          <w:sz w:val="24"/>
          <w:szCs w:val="24"/>
        </w:rPr>
        <w:t>НОЗ</w:t>
      </w:r>
      <w:r w:rsidR="00D050A9" w:rsidRPr="00D050A9">
        <w:rPr>
          <w:rFonts w:ascii="Arial" w:hAnsi="Arial" w:cs="Arial"/>
          <w:sz w:val="24"/>
          <w:szCs w:val="24"/>
        </w:rPr>
        <w:t xml:space="preserve">, </w:t>
      </w:r>
      <w:r w:rsidR="002A44F2">
        <w:rPr>
          <w:rFonts w:ascii="Arial" w:hAnsi="Arial" w:cs="Arial"/>
          <w:sz w:val="24"/>
          <w:szCs w:val="24"/>
        </w:rPr>
        <w:t xml:space="preserve">если </w:t>
      </w:r>
      <w:r w:rsidR="00D050A9" w:rsidRPr="00D050A9">
        <w:rPr>
          <w:rFonts w:ascii="Arial" w:hAnsi="Arial" w:cs="Arial"/>
          <w:sz w:val="24"/>
          <w:szCs w:val="24"/>
        </w:rPr>
        <w:t xml:space="preserve">функция безопасности </w:t>
      </w:r>
      <w:r w:rsidR="009273CD">
        <w:rPr>
          <w:rFonts w:ascii="Arial" w:hAnsi="Arial" w:cs="Arial"/>
          <w:sz w:val="24"/>
          <w:szCs w:val="24"/>
        </w:rPr>
        <w:t>АПМ</w:t>
      </w:r>
      <w:r w:rsidR="00D050A9" w:rsidRPr="00D050A9">
        <w:rPr>
          <w:rFonts w:ascii="Arial" w:hAnsi="Arial" w:cs="Arial"/>
          <w:sz w:val="24"/>
          <w:szCs w:val="24"/>
        </w:rPr>
        <w:t xml:space="preserve"> выполняется;</w:t>
      </w:r>
    </w:p>
    <w:p w:rsidR="00D050A9" w:rsidRPr="002A44F2" w:rsidRDefault="002A44F2" w:rsidP="00D050A9">
      <w:pPr>
        <w:pStyle w:val="27"/>
        <w:ind w:firstLine="709"/>
        <w:rPr>
          <w:rFonts w:ascii="Arial" w:hAnsi="Arial" w:cs="Arial"/>
          <w:sz w:val="22"/>
          <w:szCs w:val="22"/>
        </w:rPr>
      </w:pPr>
      <w:r w:rsidRPr="002A44F2">
        <w:rPr>
          <w:rFonts w:ascii="Arial" w:hAnsi="Arial" w:cs="Arial"/>
          <w:spacing w:val="20"/>
          <w:sz w:val="22"/>
          <w:szCs w:val="22"/>
        </w:rPr>
        <w:t>Примечание</w:t>
      </w:r>
      <w:r w:rsidRPr="002A44F2">
        <w:rPr>
          <w:rFonts w:ascii="Arial" w:hAnsi="Arial" w:cs="Arial"/>
          <w:sz w:val="22"/>
          <w:szCs w:val="22"/>
        </w:rPr>
        <w:t xml:space="preserve"> – </w:t>
      </w:r>
      <w:r w:rsidR="00D050A9" w:rsidRPr="002A44F2">
        <w:rPr>
          <w:rFonts w:ascii="Arial" w:hAnsi="Arial" w:cs="Arial"/>
          <w:sz w:val="22"/>
          <w:szCs w:val="22"/>
        </w:rPr>
        <w:t>В приложении D приведены примеры методов оценки надежности.</w:t>
      </w:r>
    </w:p>
    <w:p w:rsidR="00D050A9" w:rsidRPr="00D050A9" w:rsidRDefault="002A44F2" w:rsidP="002A44F2">
      <w:pPr>
        <w:pStyle w:val="27"/>
        <w:ind w:firstLine="709"/>
        <w:rPr>
          <w:rFonts w:ascii="Arial" w:hAnsi="Arial" w:cs="Arial"/>
          <w:sz w:val="24"/>
          <w:szCs w:val="24"/>
        </w:rPr>
      </w:pPr>
      <w:r>
        <w:rPr>
          <w:rFonts w:ascii="Arial" w:hAnsi="Arial" w:cs="Arial"/>
          <w:sz w:val="24"/>
          <w:szCs w:val="24"/>
        </w:rPr>
        <w:t xml:space="preserve">f) </w:t>
      </w:r>
      <w:r w:rsidR="00D050A9" w:rsidRPr="00D050A9">
        <w:rPr>
          <w:rFonts w:ascii="Arial" w:hAnsi="Arial" w:cs="Arial"/>
          <w:sz w:val="24"/>
          <w:szCs w:val="24"/>
        </w:rPr>
        <w:t xml:space="preserve">если предусмотрен механизм переопределения </w:t>
      </w:r>
      <w:r w:rsidR="009273CD">
        <w:rPr>
          <w:rFonts w:ascii="Arial" w:hAnsi="Arial" w:cs="Arial"/>
          <w:sz w:val="24"/>
          <w:szCs w:val="24"/>
        </w:rPr>
        <w:t>АПМ</w:t>
      </w:r>
      <w:r w:rsidR="00D050A9" w:rsidRPr="00D050A9">
        <w:rPr>
          <w:rFonts w:ascii="Arial" w:hAnsi="Arial" w:cs="Arial"/>
          <w:sz w:val="24"/>
          <w:szCs w:val="24"/>
        </w:rPr>
        <w:t xml:space="preserve"> для работ по установке ил</w:t>
      </w:r>
      <w:r>
        <w:rPr>
          <w:rFonts w:ascii="Arial" w:hAnsi="Arial" w:cs="Arial"/>
          <w:sz w:val="24"/>
          <w:szCs w:val="24"/>
        </w:rPr>
        <w:t xml:space="preserve">и обслуживанию, при включенном излучении, </w:t>
      </w:r>
      <w:r w:rsidR="00D050A9" w:rsidRPr="00D050A9">
        <w:rPr>
          <w:rFonts w:ascii="Arial" w:hAnsi="Arial" w:cs="Arial"/>
          <w:sz w:val="24"/>
          <w:szCs w:val="24"/>
        </w:rPr>
        <w:t xml:space="preserve">возобновление нормальной работы должно быть предотвращено, и видимое или звуковое предупреждение должно четко указывать на то, что </w:t>
      </w:r>
      <w:r w:rsidR="009273CD">
        <w:rPr>
          <w:rFonts w:ascii="Arial" w:hAnsi="Arial" w:cs="Arial"/>
          <w:sz w:val="24"/>
          <w:szCs w:val="24"/>
        </w:rPr>
        <w:t>АПМ</w:t>
      </w:r>
      <w:r w:rsidR="00D050A9" w:rsidRPr="00D050A9">
        <w:rPr>
          <w:rFonts w:ascii="Arial" w:hAnsi="Arial" w:cs="Arial"/>
          <w:sz w:val="24"/>
          <w:szCs w:val="24"/>
        </w:rPr>
        <w:t xml:space="preserve"> был переопределен (на основе требований к переопред</w:t>
      </w:r>
      <w:r w:rsidR="006E7342">
        <w:rPr>
          <w:rFonts w:ascii="Arial" w:hAnsi="Arial" w:cs="Arial"/>
          <w:sz w:val="24"/>
          <w:szCs w:val="24"/>
        </w:rPr>
        <w:t>елению блокировки IEC 60825-1);</w:t>
      </w:r>
    </w:p>
    <w:p w:rsidR="002A44F2" w:rsidRDefault="00D050A9" w:rsidP="006E7342">
      <w:pPr>
        <w:pStyle w:val="27"/>
        <w:ind w:firstLine="709"/>
        <w:rPr>
          <w:rFonts w:ascii="Arial" w:hAnsi="Arial" w:cs="Arial"/>
          <w:sz w:val="24"/>
          <w:szCs w:val="24"/>
        </w:rPr>
      </w:pPr>
      <w:r w:rsidRPr="00D050A9">
        <w:rPr>
          <w:rFonts w:ascii="Arial" w:hAnsi="Arial" w:cs="Arial"/>
          <w:sz w:val="24"/>
          <w:szCs w:val="24"/>
        </w:rPr>
        <w:t>g</w:t>
      </w:r>
      <w:r w:rsidR="002A44F2">
        <w:rPr>
          <w:rFonts w:ascii="Arial" w:hAnsi="Arial" w:cs="Arial"/>
          <w:sz w:val="24"/>
          <w:szCs w:val="24"/>
        </w:rPr>
        <w:t xml:space="preserve">) </w:t>
      </w:r>
      <w:r w:rsidRPr="00D050A9">
        <w:rPr>
          <w:rFonts w:ascii="Arial" w:hAnsi="Arial" w:cs="Arial"/>
          <w:sz w:val="24"/>
          <w:szCs w:val="24"/>
        </w:rPr>
        <w:t xml:space="preserve">в передатчиках, которые </w:t>
      </w:r>
      <w:r w:rsidR="002A44F2">
        <w:rPr>
          <w:rFonts w:ascii="Arial" w:hAnsi="Arial" w:cs="Arial"/>
          <w:sz w:val="24"/>
          <w:szCs w:val="24"/>
        </w:rPr>
        <w:t xml:space="preserve">имеют </w:t>
      </w:r>
      <w:r w:rsidRPr="00D050A9">
        <w:rPr>
          <w:rFonts w:ascii="Arial" w:hAnsi="Arial" w:cs="Arial"/>
          <w:sz w:val="24"/>
          <w:szCs w:val="24"/>
        </w:rPr>
        <w:t>уровень доступа 3B или 4,</w:t>
      </w:r>
      <w:r w:rsidR="006E7342">
        <w:rPr>
          <w:rFonts w:ascii="Arial" w:hAnsi="Arial" w:cs="Arial"/>
          <w:sz w:val="24"/>
          <w:szCs w:val="24"/>
        </w:rPr>
        <w:t xml:space="preserve"> когда система </w:t>
      </w:r>
      <w:r w:rsidR="009273CD">
        <w:rPr>
          <w:rFonts w:ascii="Arial" w:hAnsi="Arial" w:cs="Arial"/>
          <w:sz w:val="24"/>
          <w:szCs w:val="24"/>
        </w:rPr>
        <w:t>АПМ</w:t>
      </w:r>
      <w:r w:rsidR="006E7342">
        <w:rPr>
          <w:rFonts w:ascii="Arial" w:hAnsi="Arial" w:cs="Arial"/>
          <w:sz w:val="24"/>
          <w:szCs w:val="24"/>
        </w:rPr>
        <w:t xml:space="preserve"> отключена, </w:t>
      </w:r>
      <w:r w:rsidRPr="00D050A9">
        <w:rPr>
          <w:rFonts w:ascii="Arial" w:hAnsi="Arial" w:cs="Arial"/>
          <w:sz w:val="24"/>
          <w:szCs w:val="24"/>
        </w:rPr>
        <w:t xml:space="preserve">единичный сбой в функции безопасности системы </w:t>
      </w:r>
      <w:r w:rsidR="009273CD">
        <w:rPr>
          <w:rFonts w:ascii="Arial" w:hAnsi="Arial" w:cs="Arial"/>
          <w:sz w:val="24"/>
          <w:szCs w:val="24"/>
        </w:rPr>
        <w:t>АПМ</w:t>
      </w:r>
      <w:r w:rsidRPr="00D050A9">
        <w:rPr>
          <w:rFonts w:ascii="Arial" w:hAnsi="Arial" w:cs="Arial"/>
          <w:sz w:val="24"/>
          <w:szCs w:val="24"/>
        </w:rPr>
        <w:t xml:space="preserve"> должен приводить к: </w:t>
      </w:r>
    </w:p>
    <w:p w:rsidR="00D050A9" w:rsidRPr="00D050A9" w:rsidRDefault="002A44F2" w:rsidP="002A44F2">
      <w:pPr>
        <w:pStyle w:val="27"/>
        <w:ind w:firstLine="709"/>
        <w:rPr>
          <w:rFonts w:ascii="Arial" w:hAnsi="Arial" w:cs="Arial"/>
          <w:sz w:val="24"/>
          <w:szCs w:val="24"/>
        </w:rPr>
      </w:pPr>
      <w:r>
        <w:rPr>
          <w:rFonts w:ascii="Arial" w:hAnsi="Arial" w:cs="Arial"/>
          <w:sz w:val="24"/>
          <w:szCs w:val="24"/>
        </w:rPr>
        <w:t>-</w:t>
      </w:r>
      <w:r w:rsidR="00D050A9" w:rsidRPr="00D050A9">
        <w:rPr>
          <w:rFonts w:ascii="Arial" w:hAnsi="Arial" w:cs="Arial"/>
          <w:sz w:val="24"/>
          <w:szCs w:val="24"/>
        </w:rPr>
        <w:t xml:space="preserve"> снижению уровня излучения передатчика в течение 2 с после возникновения сбоя до уровня дост</w:t>
      </w:r>
      <w:r>
        <w:rPr>
          <w:rFonts w:ascii="Arial" w:hAnsi="Arial" w:cs="Arial"/>
          <w:sz w:val="24"/>
          <w:szCs w:val="24"/>
        </w:rPr>
        <w:t xml:space="preserve">упа 1 или </w:t>
      </w:r>
      <w:r w:rsidR="00D050A9" w:rsidRPr="00D050A9">
        <w:rPr>
          <w:rFonts w:ascii="Arial" w:hAnsi="Arial" w:cs="Arial"/>
          <w:sz w:val="24"/>
          <w:szCs w:val="24"/>
        </w:rPr>
        <w:t xml:space="preserve">2, </w:t>
      </w:r>
      <w:r>
        <w:rPr>
          <w:rFonts w:ascii="Arial" w:hAnsi="Arial" w:cs="Arial"/>
          <w:sz w:val="24"/>
          <w:szCs w:val="24"/>
        </w:rPr>
        <w:t>если установлен в неограниченной зоне</w:t>
      </w:r>
      <w:r w:rsidR="00D050A9" w:rsidRPr="00D050A9">
        <w:rPr>
          <w:rFonts w:ascii="Arial" w:hAnsi="Arial" w:cs="Arial"/>
          <w:sz w:val="24"/>
          <w:szCs w:val="24"/>
        </w:rPr>
        <w:t xml:space="preserve">, или для </w:t>
      </w:r>
      <w:r w:rsidR="00D050A9" w:rsidRPr="00D050A9">
        <w:rPr>
          <w:rFonts w:ascii="Arial" w:hAnsi="Arial" w:cs="Arial"/>
          <w:sz w:val="24"/>
          <w:szCs w:val="24"/>
        </w:rPr>
        <w:lastRenderedPageBreak/>
        <w:t>доступа к уровням 1, 2, 1М или 2М, если установлен в ограниченно</w:t>
      </w:r>
      <w:r>
        <w:rPr>
          <w:rFonts w:ascii="Arial" w:hAnsi="Arial" w:cs="Arial"/>
          <w:sz w:val="24"/>
          <w:szCs w:val="24"/>
        </w:rPr>
        <w:t>й</w:t>
      </w:r>
      <w:r w:rsidR="00D050A9" w:rsidRPr="00D050A9">
        <w:rPr>
          <w:rFonts w:ascii="Arial" w:hAnsi="Arial" w:cs="Arial"/>
          <w:sz w:val="24"/>
          <w:szCs w:val="24"/>
        </w:rPr>
        <w:t xml:space="preserve"> или контролируемо</w:t>
      </w:r>
      <w:r>
        <w:rPr>
          <w:rFonts w:ascii="Arial" w:hAnsi="Arial" w:cs="Arial"/>
          <w:sz w:val="24"/>
          <w:szCs w:val="24"/>
        </w:rPr>
        <w:t>й</w:t>
      </w:r>
      <w:r w:rsidR="00D050A9" w:rsidRPr="00D050A9">
        <w:rPr>
          <w:rFonts w:ascii="Arial" w:hAnsi="Arial" w:cs="Arial"/>
          <w:sz w:val="24"/>
          <w:szCs w:val="24"/>
        </w:rPr>
        <w:t xml:space="preserve"> </w:t>
      </w:r>
      <w:r>
        <w:rPr>
          <w:rFonts w:ascii="Arial" w:hAnsi="Arial" w:cs="Arial"/>
          <w:sz w:val="24"/>
          <w:szCs w:val="24"/>
        </w:rPr>
        <w:t>зоне (см. также 5.3.2 с));</w:t>
      </w:r>
    </w:p>
    <w:p w:rsidR="00D050A9" w:rsidRPr="00D050A9" w:rsidRDefault="002A44F2" w:rsidP="00D050A9">
      <w:pPr>
        <w:pStyle w:val="27"/>
        <w:ind w:firstLine="709"/>
        <w:rPr>
          <w:rFonts w:ascii="Arial" w:hAnsi="Arial" w:cs="Arial"/>
          <w:sz w:val="24"/>
          <w:szCs w:val="24"/>
        </w:rPr>
      </w:pPr>
      <w:r>
        <w:rPr>
          <w:rFonts w:ascii="Arial" w:hAnsi="Arial" w:cs="Arial"/>
          <w:sz w:val="24"/>
          <w:szCs w:val="24"/>
        </w:rPr>
        <w:t>- уведомлению</w:t>
      </w:r>
      <w:r w:rsidR="00D050A9" w:rsidRPr="00D050A9">
        <w:rPr>
          <w:rFonts w:ascii="Arial" w:hAnsi="Arial" w:cs="Arial"/>
          <w:sz w:val="24"/>
          <w:szCs w:val="24"/>
        </w:rPr>
        <w:t xml:space="preserve"> эксплуатирующей организации о единичном неисправном состоянии посредством необходим</w:t>
      </w:r>
      <w:r>
        <w:rPr>
          <w:rFonts w:ascii="Arial" w:hAnsi="Arial" w:cs="Arial"/>
          <w:sz w:val="24"/>
          <w:szCs w:val="24"/>
        </w:rPr>
        <w:t>ой</w:t>
      </w:r>
      <w:r w:rsidR="00D050A9" w:rsidRPr="00D050A9">
        <w:rPr>
          <w:rFonts w:ascii="Arial" w:hAnsi="Arial" w:cs="Arial"/>
          <w:sz w:val="24"/>
          <w:szCs w:val="24"/>
        </w:rPr>
        <w:t xml:space="preserve"> систем</w:t>
      </w:r>
      <w:r>
        <w:rPr>
          <w:rFonts w:ascii="Arial" w:hAnsi="Arial" w:cs="Arial"/>
          <w:sz w:val="24"/>
          <w:szCs w:val="24"/>
        </w:rPr>
        <w:t>ы</w:t>
      </w:r>
      <w:r w:rsidR="00D050A9" w:rsidRPr="00D050A9">
        <w:rPr>
          <w:rFonts w:ascii="Arial" w:hAnsi="Arial" w:cs="Arial"/>
          <w:sz w:val="24"/>
          <w:szCs w:val="24"/>
        </w:rPr>
        <w:t xml:space="preserve"> сетевого мониторинга;</w:t>
      </w:r>
    </w:p>
    <w:p w:rsidR="00D050A9" w:rsidRPr="00D050A9" w:rsidRDefault="002A44F2" w:rsidP="002A44F2">
      <w:pPr>
        <w:pStyle w:val="27"/>
        <w:ind w:firstLine="709"/>
        <w:rPr>
          <w:rFonts w:ascii="Arial" w:hAnsi="Arial" w:cs="Arial"/>
          <w:sz w:val="24"/>
          <w:szCs w:val="24"/>
        </w:rPr>
      </w:pPr>
      <w:r>
        <w:rPr>
          <w:rFonts w:ascii="Arial" w:hAnsi="Arial" w:cs="Arial"/>
          <w:sz w:val="24"/>
          <w:szCs w:val="24"/>
        </w:rPr>
        <w:t xml:space="preserve">h) </w:t>
      </w:r>
      <w:r w:rsidR="00D050A9" w:rsidRPr="00D050A9">
        <w:rPr>
          <w:rFonts w:ascii="Arial" w:hAnsi="Arial" w:cs="Arial"/>
          <w:sz w:val="24"/>
          <w:szCs w:val="24"/>
        </w:rPr>
        <w:t>в связи с широким спектром возможных методов обнаружения</w:t>
      </w:r>
      <w:r w:rsidR="006E7342">
        <w:rPr>
          <w:rFonts w:ascii="Arial" w:hAnsi="Arial" w:cs="Arial"/>
          <w:sz w:val="24"/>
          <w:szCs w:val="24"/>
        </w:rPr>
        <w:t xml:space="preserve"> изготовитель должен определить </w:t>
      </w:r>
      <w:r w:rsidR="00D050A9" w:rsidRPr="00D050A9">
        <w:rPr>
          <w:rFonts w:ascii="Arial" w:hAnsi="Arial" w:cs="Arial"/>
          <w:sz w:val="24"/>
          <w:szCs w:val="24"/>
        </w:rPr>
        <w:t>процедуру тестирования для надлежащей проверки работоспособности системы</w:t>
      </w:r>
      <w:r>
        <w:rPr>
          <w:rFonts w:ascii="Arial" w:hAnsi="Arial" w:cs="Arial"/>
          <w:sz w:val="24"/>
          <w:szCs w:val="24"/>
        </w:rPr>
        <w:t xml:space="preserve"> обнаружения, которая запускает </w:t>
      </w:r>
      <w:r w:rsidR="009273CD">
        <w:rPr>
          <w:rFonts w:ascii="Arial" w:hAnsi="Arial" w:cs="Arial"/>
          <w:sz w:val="24"/>
          <w:szCs w:val="24"/>
        </w:rPr>
        <w:t>АПМ</w:t>
      </w:r>
      <w:r w:rsidR="00D050A9" w:rsidRPr="00D050A9">
        <w:rPr>
          <w:rFonts w:ascii="Arial" w:hAnsi="Arial" w:cs="Arial"/>
          <w:sz w:val="24"/>
          <w:szCs w:val="24"/>
        </w:rPr>
        <w:t xml:space="preserve">. В тесте должны учитываться люди от младенческого до взрослого возраста (за исключением случаев, когда возраст </w:t>
      </w:r>
      <w:r w:rsidR="008956E1">
        <w:rPr>
          <w:rFonts w:ascii="Arial" w:hAnsi="Arial" w:cs="Arial"/>
          <w:sz w:val="24"/>
          <w:szCs w:val="24"/>
        </w:rPr>
        <w:t>обоснованно</w:t>
      </w:r>
      <w:r w:rsidR="00D050A9" w:rsidRPr="00D050A9">
        <w:rPr>
          <w:rFonts w:ascii="Arial" w:hAnsi="Arial" w:cs="Arial"/>
          <w:sz w:val="24"/>
          <w:szCs w:val="24"/>
        </w:rPr>
        <w:t xml:space="preserve"> ограничен типом местности). Аналогичным образом, при испытан</w:t>
      </w:r>
      <w:r w:rsidR="006E7342">
        <w:rPr>
          <w:rFonts w:ascii="Arial" w:hAnsi="Arial" w:cs="Arial"/>
          <w:sz w:val="24"/>
          <w:szCs w:val="24"/>
        </w:rPr>
        <w:t xml:space="preserve">иях должны учитываться скорости </w:t>
      </w:r>
      <w:r w:rsidR="00D050A9" w:rsidRPr="00D050A9">
        <w:rPr>
          <w:rFonts w:ascii="Arial" w:hAnsi="Arial" w:cs="Arial"/>
          <w:sz w:val="24"/>
          <w:szCs w:val="24"/>
        </w:rPr>
        <w:t>входа в</w:t>
      </w:r>
      <w:r>
        <w:rPr>
          <w:rFonts w:ascii="Arial" w:hAnsi="Arial" w:cs="Arial"/>
          <w:sz w:val="24"/>
          <w:szCs w:val="24"/>
        </w:rPr>
        <w:t xml:space="preserve"> луч</w:t>
      </w:r>
      <w:r w:rsidR="00D050A9" w:rsidRPr="00D050A9">
        <w:rPr>
          <w:rFonts w:ascii="Arial" w:hAnsi="Arial" w:cs="Arial"/>
          <w:sz w:val="24"/>
          <w:szCs w:val="24"/>
        </w:rPr>
        <w:t xml:space="preserve">, которые </w:t>
      </w:r>
      <w:r w:rsidR="008956E1">
        <w:rPr>
          <w:rFonts w:ascii="Arial" w:hAnsi="Arial" w:cs="Arial"/>
          <w:sz w:val="24"/>
          <w:szCs w:val="24"/>
        </w:rPr>
        <w:t>обоснованно</w:t>
      </w:r>
      <w:r w:rsidR="00D050A9" w:rsidRPr="00D050A9">
        <w:rPr>
          <w:rFonts w:ascii="Arial" w:hAnsi="Arial" w:cs="Arial"/>
          <w:sz w:val="24"/>
          <w:szCs w:val="24"/>
        </w:rPr>
        <w:t xml:space="preserve"> предсказуемы для п</w:t>
      </w:r>
      <w:r w:rsidR="006E7342">
        <w:rPr>
          <w:rFonts w:ascii="Arial" w:hAnsi="Arial" w:cs="Arial"/>
          <w:sz w:val="24"/>
          <w:szCs w:val="24"/>
        </w:rPr>
        <w:t xml:space="preserve">редполагаемого </w:t>
      </w:r>
      <w:r w:rsidR="00BC792B">
        <w:rPr>
          <w:rFonts w:ascii="Arial" w:hAnsi="Arial" w:cs="Arial"/>
          <w:sz w:val="24"/>
          <w:szCs w:val="24"/>
        </w:rPr>
        <w:t>зоны</w:t>
      </w:r>
      <w:r w:rsidR="006E7342">
        <w:rPr>
          <w:rFonts w:ascii="Arial" w:hAnsi="Arial" w:cs="Arial"/>
          <w:sz w:val="24"/>
          <w:szCs w:val="24"/>
        </w:rPr>
        <w:t xml:space="preserve"> установки.</w:t>
      </w:r>
    </w:p>
    <w:p w:rsidR="002A44F2" w:rsidRDefault="00D050A9" w:rsidP="00D050A9">
      <w:pPr>
        <w:pStyle w:val="27"/>
        <w:ind w:firstLine="709"/>
        <w:rPr>
          <w:rFonts w:ascii="Arial" w:hAnsi="Arial" w:cs="Arial"/>
          <w:sz w:val="24"/>
          <w:szCs w:val="24"/>
        </w:rPr>
      </w:pPr>
      <w:r w:rsidRPr="00D050A9">
        <w:rPr>
          <w:rFonts w:ascii="Arial" w:hAnsi="Arial" w:cs="Arial"/>
          <w:sz w:val="24"/>
          <w:szCs w:val="24"/>
        </w:rPr>
        <w:t xml:space="preserve">Если снижение мощности происходит менее чем за 2 с, может использоваться </w:t>
      </w:r>
      <w:r w:rsidR="00384BE4">
        <w:rPr>
          <w:rFonts w:ascii="Arial" w:hAnsi="Arial" w:cs="Arial"/>
          <w:sz w:val="24"/>
          <w:szCs w:val="24"/>
        </w:rPr>
        <w:t>МДВ</w:t>
      </w:r>
      <w:r w:rsidRPr="00D050A9">
        <w:rPr>
          <w:rFonts w:ascii="Arial" w:hAnsi="Arial" w:cs="Arial"/>
          <w:sz w:val="24"/>
          <w:szCs w:val="24"/>
        </w:rPr>
        <w:t xml:space="preserve"> на этот период. </w:t>
      </w:r>
    </w:p>
    <w:p w:rsidR="00D050A9" w:rsidRPr="00D050A9" w:rsidRDefault="00D050A9" w:rsidP="002A44F2">
      <w:pPr>
        <w:pStyle w:val="27"/>
        <w:ind w:firstLine="709"/>
        <w:rPr>
          <w:rFonts w:ascii="Arial" w:hAnsi="Arial" w:cs="Arial"/>
          <w:sz w:val="24"/>
          <w:szCs w:val="24"/>
        </w:rPr>
      </w:pPr>
      <w:r w:rsidRPr="00D050A9">
        <w:rPr>
          <w:rFonts w:ascii="Arial" w:hAnsi="Arial" w:cs="Arial"/>
          <w:sz w:val="24"/>
          <w:szCs w:val="24"/>
        </w:rPr>
        <w:t xml:space="preserve">Испытания и оценки должны проводиться в </w:t>
      </w:r>
      <w:r w:rsidR="008956E1">
        <w:rPr>
          <w:rFonts w:ascii="Arial" w:hAnsi="Arial" w:cs="Arial"/>
          <w:sz w:val="24"/>
          <w:szCs w:val="24"/>
        </w:rPr>
        <w:t>обоснованно</w:t>
      </w:r>
      <w:r w:rsidRPr="00D050A9">
        <w:rPr>
          <w:rFonts w:ascii="Arial" w:hAnsi="Arial" w:cs="Arial"/>
          <w:sz w:val="24"/>
          <w:szCs w:val="24"/>
        </w:rPr>
        <w:t xml:space="preserve"> предсказуемых условиях неисправности. В некоторых сложных системах, где оптический выхо</w:t>
      </w:r>
      <w:r w:rsidR="002A44F2">
        <w:rPr>
          <w:rFonts w:ascii="Arial" w:hAnsi="Arial" w:cs="Arial"/>
          <w:sz w:val="24"/>
          <w:szCs w:val="24"/>
        </w:rPr>
        <w:t xml:space="preserve">д зависит от целостности других </w:t>
      </w:r>
      <w:r w:rsidRPr="00D050A9">
        <w:rPr>
          <w:rFonts w:ascii="Arial" w:hAnsi="Arial" w:cs="Arial"/>
          <w:sz w:val="24"/>
          <w:szCs w:val="24"/>
        </w:rPr>
        <w:t xml:space="preserve">компонентов и производительности схемотехники и программного обеспечения, может потребоваться использование других признанных методов оценки опасности /безопасности (см. </w:t>
      </w:r>
      <w:r w:rsidR="002A44F2">
        <w:rPr>
          <w:rFonts w:ascii="Arial" w:hAnsi="Arial" w:cs="Arial"/>
          <w:sz w:val="24"/>
          <w:szCs w:val="24"/>
        </w:rPr>
        <w:t>п</w:t>
      </w:r>
      <w:r w:rsidRPr="00D050A9">
        <w:rPr>
          <w:rFonts w:ascii="Arial" w:hAnsi="Arial" w:cs="Arial"/>
          <w:sz w:val="24"/>
          <w:szCs w:val="24"/>
        </w:rPr>
        <w:t>риложение D).</w:t>
      </w:r>
    </w:p>
    <w:p w:rsidR="00D050A9" w:rsidRPr="00D050A9" w:rsidRDefault="00D050A9" w:rsidP="00D050A9">
      <w:pPr>
        <w:pStyle w:val="27"/>
        <w:ind w:firstLine="709"/>
        <w:rPr>
          <w:rFonts w:ascii="Arial" w:hAnsi="Arial" w:cs="Arial"/>
          <w:sz w:val="24"/>
          <w:szCs w:val="24"/>
        </w:rPr>
      </w:pPr>
      <w:r w:rsidRPr="00D050A9">
        <w:rPr>
          <w:rFonts w:ascii="Arial" w:hAnsi="Arial" w:cs="Arial"/>
          <w:sz w:val="24"/>
          <w:szCs w:val="24"/>
        </w:rPr>
        <w:t xml:space="preserve">Как только </w:t>
      </w:r>
      <w:r w:rsidR="009273CD">
        <w:rPr>
          <w:rFonts w:ascii="Arial" w:hAnsi="Arial" w:cs="Arial"/>
          <w:sz w:val="24"/>
          <w:szCs w:val="24"/>
        </w:rPr>
        <w:t>АПМ</w:t>
      </w:r>
      <w:r w:rsidRPr="00D050A9">
        <w:rPr>
          <w:rFonts w:ascii="Arial" w:hAnsi="Arial" w:cs="Arial"/>
          <w:sz w:val="24"/>
          <w:szCs w:val="24"/>
        </w:rPr>
        <w:t xml:space="preserve"> определяет безопасное состояние, допускается работа передатчика на полную мощность.</w:t>
      </w:r>
    </w:p>
    <w:p w:rsidR="00D050A9" w:rsidRPr="00D050A9" w:rsidRDefault="00D050A9" w:rsidP="002A44F2">
      <w:pPr>
        <w:pStyle w:val="27"/>
        <w:ind w:firstLine="709"/>
        <w:rPr>
          <w:rFonts w:ascii="Arial" w:hAnsi="Arial" w:cs="Arial"/>
          <w:sz w:val="24"/>
          <w:szCs w:val="24"/>
        </w:rPr>
      </w:pPr>
      <w:r w:rsidRPr="00D050A9">
        <w:rPr>
          <w:rFonts w:ascii="Arial" w:hAnsi="Arial" w:cs="Arial"/>
          <w:sz w:val="24"/>
          <w:szCs w:val="24"/>
        </w:rPr>
        <w:t xml:space="preserve">В качестве альтернативы </w:t>
      </w:r>
      <w:r w:rsidR="009273CD">
        <w:rPr>
          <w:rFonts w:ascii="Arial" w:hAnsi="Arial" w:cs="Arial"/>
          <w:sz w:val="24"/>
          <w:szCs w:val="24"/>
        </w:rPr>
        <w:t>АПМ</w:t>
      </w:r>
      <w:r w:rsidRPr="00D050A9">
        <w:rPr>
          <w:rFonts w:ascii="Arial" w:hAnsi="Arial" w:cs="Arial"/>
          <w:sz w:val="24"/>
          <w:szCs w:val="24"/>
        </w:rPr>
        <w:t xml:space="preserve"> может оставаться в режиме пониженного энергопотребления до тех пор, пока не будет произведен ручной сброс после того, как оператор определит, что опасность прекратилась. Классификация и оценка уровня доступа </w:t>
      </w:r>
      <w:r w:rsidR="009273CD">
        <w:rPr>
          <w:rFonts w:ascii="Arial" w:hAnsi="Arial" w:cs="Arial"/>
          <w:sz w:val="24"/>
          <w:szCs w:val="24"/>
        </w:rPr>
        <w:t>ОПСП</w:t>
      </w:r>
      <w:r w:rsidRPr="00D050A9">
        <w:rPr>
          <w:rFonts w:ascii="Arial" w:hAnsi="Arial" w:cs="Arial"/>
          <w:sz w:val="24"/>
          <w:szCs w:val="24"/>
        </w:rPr>
        <w:t xml:space="preserve"> на базе </w:t>
      </w:r>
      <w:r w:rsidR="009273CD">
        <w:rPr>
          <w:rFonts w:ascii="Arial" w:hAnsi="Arial" w:cs="Arial"/>
          <w:sz w:val="24"/>
          <w:szCs w:val="24"/>
        </w:rPr>
        <w:t>АПМ</w:t>
      </w:r>
      <w:r w:rsidRPr="00D050A9">
        <w:rPr>
          <w:rFonts w:ascii="Arial" w:hAnsi="Arial" w:cs="Arial"/>
          <w:sz w:val="24"/>
          <w:szCs w:val="24"/>
        </w:rPr>
        <w:t xml:space="preserve"> должны учитывать условия запуска и перезапуск</w:t>
      </w:r>
      <w:r w:rsidR="002A44F2">
        <w:rPr>
          <w:rFonts w:ascii="Arial" w:hAnsi="Arial" w:cs="Arial"/>
          <w:sz w:val="24"/>
          <w:szCs w:val="24"/>
        </w:rPr>
        <w:t xml:space="preserve">а для всех применимых временных </w:t>
      </w:r>
      <w:r w:rsidRPr="00D050A9">
        <w:rPr>
          <w:rFonts w:ascii="Arial" w:hAnsi="Arial" w:cs="Arial"/>
          <w:sz w:val="24"/>
          <w:szCs w:val="24"/>
        </w:rPr>
        <w:t xml:space="preserve">баз. До тех пор, пока не будут установлены безопасные условия, не должны превышаться соответствующие предельные значения </w:t>
      </w:r>
      <w:r w:rsidR="002A44F2">
        <w:rPr>
          <w:rFonts w:ascii="Arial" w:hAnsi="Arial" w:cs="Arial"/>
          <w:sz w:val="24"/>
          <w:szCs w:val="24"/>
        </w:rPr>
        <w:t>излучения</w:t>
      </w:r>
      <w:r w:rsidRPr="00D050A9">
        <w:rPr>
          <w:rFonts w:ascii="Arial" w:hAnsi="Arial" w:cs="Arial"/>
          <w:sz w:val="24"/>
          <w:szCs w:val="24"/>
        </w:rPr>
        <w:t xml:space="preserve">/воздействия для типа установленного </w:t>
      </w:r>
      <w:r w:rsidR="00BC792B">
        <w:rPr>
          <w:rFonts w:ascii="Arial" w:hAnsi="Arial" w:cs="Arial"/>
          <w:sz w:val="24"/>
          <w:szCs w:val="24"/>
        </w:rPr>
        <w:t>зоны</w:t>
      </w:r>
      <w:r w:rsidRPr="00D050A9">
        <w:rPr>
          <w:rFonts w:ascii="Arial" w:hAnsi="Arial" w:cs="Arial"/>
          <w:sz w:val="24"/>
          <w:szCs w:val="24"/>
        </w:rPr>
        <w:t xml:space="preserve"> установки.</w:t>
      </w:r>
    </w:p>
    <w:p w:rsidR="00D050A9" w:rsidRPr="00D050A9" w:rsidRDefault="00D050A9" w:rsidP="002A44F2">
      <w:pPr>
        <w:pStyle w:val="27"/>
        <w:ind w:firstLine="709"/>
        <w:rPr>
          <w:rFonts w:ascii="Arial" w:hAnsi="Arial" w:cs="Arial"/>
          <w:sz w:val="24"/>
          <w:szCs w:val="24"/>
        </w:rPr>
      </w:pPr>
      <w:r w:rsidRPr="00D050A9">
        <w:rPr>
          <w:rFonts w:ascii="Arial" w:hAnsi="Arial" w:cs="Arial"/>
          <w:sz w:val="24"/>
          <w:szCs w:val="24"/>
        </w:rPr>
        <w:t>Всякий раз, когда происходит событие, которое может привести к воздействию оптического излучения на человека выше максимально допустимого (</w:t>
      </w:r>
      <w:r w:rsidR="00384BE4">
        <w:rPr>
          <w:rFonts w:ascii="Arial" w:hAnsi="Arial" w:cs="Arial"/>
          <w:sz w:val="24"/>
          <w:szCs w:val="24"/>
        </w:rPr>
        <w:t>МДВ</w:t>
      </w:r>
      <w:r w:rsidRPr="00D050A9">
        <w:rPr>
          <w:rFonts w:ascii="Arial" w:hAnsi="Arial" w:cs="Arial"/>
          <w:sz w:val="24"/>
          <w:szCs w:val="24"/>
        </w:rPr>
        <w:t xml:space="preserve">) человеком, входящим в </w:t>
      </w:r>
      <w:r w:rsidR="000B0A66">
        <w:rPr>
          <w:rFonts w:ascii="Arial" w:hAnsi="Arial" w:cs="Arial"/>
          <w:sz w:val="24"/>
          <w:szCs w:val="24"/>
        </w:rPr>
        <w:t>НОЗ</w:t>
      </w:r>
      <w:r w:rsidRPr="00D050A9">
        <w:rPr>
          <w:rFonts w:ascii="Arial" w:hAnsi="Arial" w:cs="Arial"/>
          <w:sz w:val="24"/>
          <w:szCs w:val="24"/>
        </w:rPr>
        <w:t xml:space="preserve"> или </w:t>
      </w:r>
      <w:r w:rsidR="000B0A66">
        <w:rPr>
          <w:rFonts w:ascii="Arial" w:hAnsi="Arial" w:cs="Arial"/>
          <w:sz w:val="24"/>
          <w:szCs w:val="24"/>
        </w:rPr>
        <w:t>РНОЗ</w:t>
      </w:r>
      <w:r w:rsidRPr="00D050A9">
        <w:rPr>
          <w:rFonts w:ascii="Arial" w:hAnsi="Arial" w:cs="Arial"/>
          <w:sz w:val="24"/>
          <w:szCs w:val="24"/>
        </w:rPr>
        <w:t xml:space="preserve">, в зависимости от обстоятельств, доступная мощность в </w:t>
      </w:r>
      <w:r w:rsidR="000B0A66">
        <w:rPr>
          <w:rFonts w:ascii="Arial" w:hAnsi="Arial" w:cs="Arial"/>
          <w:sz w:val="24"/>
          <w:szCs w:val="24"/>
        </w:rPr>
        <w:t>НОЗ</w:t>
      </w:r>
      <w:r w:rsidRPr="00D050A9">
        <w:rPr>
          <w:rFonts w:ascii="Arial" w:hAnsi="Arial" w:cs="Arial"/>
          <w:sz w:val="24"/>
          <w:szCs w:val="24"/>
        </w:rPr>
        <w:t xml:space="preserve"> или </w:t>
      </w:r>
      <w:r w:rsidR="000B0A66">
        <w:rPr>
          <w:rFonts w:ascii="Arial" w:hAnsi="Arial" w:cs="Arial"/>
          <w:sz w:val="24"/>
          <w:szCs w:val="24"/>
        </w:rPr>
        <w:t>РНОЗ</w:t>
      </w:r>
      <w:r w:rsidRPr="00D050A9">
        <w:rPr>
          <w:rFonts w:ascii="Arial" w:hAnsi="Arial" w:cs="Arial"/>
          <w:sz w:val="24"/>
          <w:szCs w:val="24"/>
        </w:rPr>
        <w:t xml:space="preserve"> снижается до заданно</w:t>
      </w:r>
      <w:r w:rsidR="002A44F2">
        <w:rPr>
          <w:rFonts w:ascii="Arial" w:hAnsi="Arial" w:cs="Arial"/>
          <w:sz w:val="24"/>
          <w:szCs w:val="24"/>
        </w:rPr>
        <w:t xml:space="preserve">го значения в течение заданного </w:t>
      </w:r>
      <w:r w:rsidRPr="00D050A9">
        <w:rPr>
          <w:rFonts w:ascii="Arial" w:hAnsi="Arial" w:cs="Arial"/>
          <w:sz w:val="24"/>
          <w:szCs w:val="24"/>
        </w:rPr>
        <w:t xml:space="preserve">времени. В </w:t>
      </w:r>
      <w:r w:rsidR="001918BB">
        <w:rPr>
          <w:rFonts w:ascii="Arial" w:hAnsi="Arial" w:cs="Arial"/>
          <w:sz w:val="24"/>
          <w:szCs w:val="24"/>
        </w:rPr>
        <w:t>СОССП</w:t>
      </w:r>
      <w:r w:rsidRPr="00D050A9">
        <w:rPr>
          <w:rFonts w:ascii="Arial" w:hAnsi="Arial" w:cs="Arial"/>
          <w:sz w:val="24"/>
          <w:szCs w:val="24"/>
        </w:rPr>
        <w:t xml:space="preserve"> эта функция может использоваться </w:t>
      </w:r>
      <w:r w:rsidR="002A44F2">
        <w:rPr>
          <w:rFonts w:ascii="Arial" w:hAnsi="Arial" w:cs="Arial"/>
          <w:sz w:val="24"/>
          <w:szCs w:val="24"/>
        </w:rPr>
        <w:t>изготовителем</w:t>
      </w:r>
      <w:r w:rsidRPr="00D050A9">
        <w:rPr>
          <w:rFonts w:ascii="Arial" w:hAnsi="Arial" w:cs="Arial"/>
          <w:sz w:val="24"/>
          <w:szCs w:val="24"/>
        </w:rPr>
        <w:t xml:space="preserve"> передатчика</w:t>
      </w:r>
      <w:r w:rsidR="006E7342">
        <w:rPr>
          <w:rFonts w:ascii="Arial" w:hAnsi="Arial" w:cs="Arial"/>
          <w:sz w:val="24"/>
          <w:szCs w:val="24"/>
        </w:rPr>
        <w:t xml:space="preserve"> для классификации.</w:t>
      </w:r>
    </w:p>
    <w:p w:rsidR="00D050A9" w:rsidRPr="002A44F2" w:rsidRDefault="00D050A9" w:rsidP="002A44F2">
      <w:pPr>
        <w:keepNext/>
        <w:keepLines/>
        <w:tabs>
          <w:tab w:val="left" w:pos="851"/>
          <w:tab w:val="right" w:leader="dot" w:pos="9781"/>
        </w:tabs>
        <w:outlineLvl w:val="1"/>
        <w:rPr>
          <w:rFonts w:ascii="Arial" w:hAnsi="Arial" w:cs="Arial"/>
          <w:b/>
          <w:sz w:val="24"/>
          <w:szCs w:val="24"/>
        </w:rPr>
      </w:pPr>
      <w:r w:rsidRPr="002A44F2">
        <w:rPr>
          <w:rFonts w:ascii="Arial" w:hAnsi="Arial" w:cs="Arial"/>
          <w:b/>
          <w:sz w:val="24"/>
          <w:szCs w:val="24"/>
        </w:rPr>
        <w:t>5.4</w:t>
      </w:r>
      <w:r w:rsidR="002A44F2">
        <w:rPr>
          <w:rFonts w:ascii="Arial" w:hAnsi="Arial" w:cs="Arial"/>
          <w:b/>
          <w:sz w:val="24"/>
          <w:szCs w:val="24"/>
        </w:rPr>
        <w:t xml:space="preserve"> </w:t>
      </w:r>
      <w:r w:rsidRPr="002A44F2">
        <w:rPr>
          <w:rFonts w:ascii="Arial" w:hAnsi="Arial" w:cs="Arial"/>
          <w:b/>
          <w:sz w:val="24"/>
          <w:szCs w:val="24"/>
        </w:rPr>
        <w:t>Си</w:t>
      </w:r>
      <w:r w:rsidR="006E7342" w:rsidRPr="002A44F2">
        <w:rPr>
          <w:rFonts w:ascii="Arial" w:hAnsi="Arial" w:cs="Arial"/>
          <w:b/>
          <w:sz w:val="24"/>
          <w:szCs w:val="24"/>
        </w:rPr>
        <w:t>стемы защиты установки (</w:t>
      </w:r>
      <w:r w:rsidR="009273CD" w:rsidRPr="002A44F2">
        <w:rPr>
          <w:rFonts w:ascii="Arial" w:hAnsi="Arial" w:cs="Arial"/>
          <w:b/>
          <w:sz w:val="24"/>
          <w:szCs w:val="24"/>
        </w:rPr>
        <w:t>СЗУ</w:t>
      </w:r>
      <w:r w:rsidR="006E7342" w:rsidRPr="002A44F2">
        <w:rPr>
          <w:rFonts w:ascii="Arial" w:hAnsi="Arial" w:cs="Arial"/>
          <w:b/>
          <w:sz w:val="24"/>
          <w:szCs w:val="24"/>
        </w:rPr>
        <w:t>)</w:t>
      </w:r>
    </w:p>
    <w:p w:rsidR="002A44F2" w:rsidRDefault="009273CD" w:rsidP="002A44F2">
      <w:pPr>
        <w:pStyle w:val="27"/>
        <w:ind w:firstLine="709"/>
        <w:rPr>
          <w:rFonts w:ascii="Arial" w:hAnsi="Arial" w:cs="Arial"/>
          <w:sz w:val="24"/>
          <w:szCs w:val="24"/>
        </w:rPr>
      </w:pPr>
      <w:r>
        <w:rPr>
          <w:rFonts w:ascii="Arial" w:hAnsi="Arial" w:cs="Arial"/>
          <w:sz w:val="24"/>
          <w:szCs w:val="24"/>
        </w:rPr>
        <w:t>СЗУ</w:t>
      </w:r>
      <w:r w:rsidR="002A44F2">
        <w:rPr>
          <w:rFonts w:ascii="Arial" w:hAnsi="Arial" w:cs="Arial"/>
          <w:sz w:val="24"/>
          <w:szCs w:val="24"/>
        </w:rPr>
        <w:t xml:space="preserve"> </w:t>
      </w:r>
      <w:r w:rsidR="00D050A9" w:rsidRPr="00D050A9">
        <w:rPr>
          <w:rFonts w:ascii="Arial" w:hAnsi="Arial" w:cs="Arial"/>
          <w:sz w:val="24"/>
          <w:szCs w:val="24"/>
        </w:rPr>
        <w:t xml:space="preserve">это функция, которая функционирует аналогично системе </w:t>
      </w:r>
      <w:r>
        <w:rPr>
          <w:rFonts w:ascii="Arial" w:hAnsi="Arial" w:cs="Arial"/>
          <w:sz w:val="24"/>
          <w:szCs w:val="24"/>
        </w:rPr>
        <w:t>АПМ</w:t>
      </w:r>
      <w:r w:rsidR="00D050A9" w:rsidRPr="00D050A9">
        <w:rPr>
          <w:rFonts w:ascii="Arial" w:hAnsi="Arial" w:cs="Arial"/>
          <w:sz w:val="24"/>
          <w:szCs w:val="24"/>
        </w:rPr>
        <w:t>, но не интегрирована из</w:t>
      </w:r>
      <w:r w:rsidR="002A44F2">
        <w:rPr>
          <w:rFonts w:ascii="Arial" w:hAnsi="Arial" w:cs="Arial"/>
          <w:sz w:val="24"/>
          <w:szCs w:val="24"/>
        </w:rPr>
        <w:t>готов</w:t>
      </w:r>
      <w:r w:rsidR="00D050A9" w:rsidRPr="00D050A9">
        <w:rPr>
          <w:rFonts w:ascii="Arial" w:hAnsi="Arial" w:cs="Arial"/>
          <w:sz w:val="24"/>
          <w:szCs w:val="24"/>
        </w:rPr>
        <w:t xml:space="preserve">ителем с передатчиком </w:t>
      </w:r>
      <w:r w:rsidR="001918BB">
        <w:rPr>
          <w:rFonts w:ascii="Arial" w:hAnsi="Arial" w:cs="Arial"/>
          <w:sz w:val="24"/>
          <w:szCs w:val="24"/>
        </w:rPr>
        <w:t>СОССП</w:t>
      </w:r>
      <w:r w:rsidR="00D050A9" w:rsidRPr="00D050A9">
        <w:rPr>
          <w:rFonts w:ascii="Arial" w:hAnsi="Arial" w:cs="Arial"/>
          <w:sz w:val="24"/>
          <w:szCs w:val="24"/>
        </w:rPr>
        <w:t xml:space="preserve">. Вместо этого установщик может </w:t>
      </w:r>
      <w:r w:rsidR="00D050A9" w:rsidRPr="00D050A9">
        <w:rPr>
          <w:rFonts w:ascii="Arial" w:hAnsi="Arial" w:cs="Arial"/>
          <w:sz w:val="24"/>
          <w:szCs w:val="24"/>
        </w:rPr>
        <w:lastRenderedPageBreak/>
        <w:t xml:space="preserve">встроить </w:t>
      </w:r>
      <w:r>
        <w:rPr>
          <w:rFonts w:ascii="Arial" w:hAnsi="Arial" w:cs="Arial"/>
          <w:sz w:val="24"/>
          <w:szCs w:val="24"/>
        </w:rPr>
        <w:t>СЗУ</w:t>
      </w:r>
      <w:r w:rsidR="002A44F2">
        <w:rPr>
          <w:rFonts w:ascii="Arial" w:hAnsi="Arial" w:cs="Arial"/>
          <w:sz w:val="24"/>
          <w:szCs w:val="24"/>
        </w:rPr>
        <w:t xml:space="preserve"> с </w:t>
      </w:r>
      <w:r w:rsidR="00D050A9" w:rsidRPr="00D050A9">
        <w:rPr>
          <w:rFonts w:ascii="Arial" w:hAnsi="Arial" w:cs="Arial"/>
          <w:sz w:val="24"/>
          <w:szCs w:val="24"/>
        </w:rPr>
        <w:t xml:space="preserve">передатчиком </w:t>
      </w:r>
      <w:r w:rsidR="001918BB">
        <w:rPr>
          <w:rFonts w:ascii="Arial" w:hAnsi="Arial" w:cs="Arial"/>
          <w:sz w:val="24"/>
          <w:szCs w:val="24"/>
        </w:rPr>
        <w:t>СОССП</w:t>
      </w:r>
      <w:r w:rsidR="00D050A9" w:rsidRPr="00D050A9">
        <w:rPr>
          <w:rFonts w:ascii="Arial" w:hAnsi="Arial" w:cs="Arial"/>
          <w:sz w:val="24"/>
          <w:szCs w:val="24"/>
        </w:rPr>
        <w:t xml:space="preserve">, чтобы доступная мощность в определенных </w:t>
      </w:r>
      <w:r w:rsidR="00BC792B">
        <w:rPr>
          <w:rFonts w:ascii="Arial" w:hAnsi="Arial" w:cs="Arial"/>
          <w:sz w:val="24"/>
          <w:szCs w:val="24"/>
        </w:rPr>
        <w:t>зонах</w:t>
      </w:r>
      <w:r w:rsidR="00D050A9" w:rsidRPr="00D050A9">
        <w:rPr>
          <w:rFonts w:ascii="Arial" w:hAnsi="Arial" w:cs="Arial"/>
          <w:sz w:val="24"/>
          <w:szCs w:val="24"/>
        </w:rPr>
        <w:t xml:space="preserve"> снижалась до определенного уровня в течение определенного времени всякий раз, когда происходит событие, которое может привести к</w:t>
      </w:r>
      <w:r w:rsidR="002A44F2">
        <w:rPr>
          <w:rFonts w:ascii="Arial" w:hAnsi="Arial" w:cs="Arial"/>
          <w:sz w:val="24"/>
          <w:szCs w:val="24"/>
        </w:rPr>
        <w:t xml:space="preserve"> </w:t>
      </w:r>
      <w:r w:rsidR="00D050A9" w:rsidRPr="00D050A9">
        <w:rPr>
          <w:rFonts w:ascii="Arial" w:hAnsi="Arial" w:cs="Arial"/>
          <w:sz w:val="24"/>
          <w:szCs w:val="24"/>
        </w:rPr>
        <w:t xml:space="preserve">воздействию на человека </w:t>
      </w:r>
      <w:r w:rsidR="002A44F2">
        <w:rPr>
          <w:rFonts w:ascii="Arial" w:hAnsi="Arial" w:cs="Arial"/>
          <w:sz w:val="24"/>
          <w:szCs w:val="24"/>
        </w:rPr>
        <w:t>излучения</w:t>
      </w:r>
      <w:r w:rsidR="00D050A9" w:rsidRPr="00D050A9">
        <w:rPr>
          <w:rFonts w:ascii="Arial" w:hAnsi="Arial" w:cs="Arial"/>
          <w:sz w:val="24"/>
          <w:szCs w:val="24"/>
        </w:rPr>
        <w:t>, превышающе</w:t>
      </w:r>
      <w:r w:rsidR="002A44F2">
        <w:rPr>
          <w:rFonts w:ascii="Arial" w:hAnsi="Arial" w:cs="Arial"/>
          <w:sz w:val="24"/>
          <w:szCs w:val="24"/>
        </w:rPr>
        <w:t>го</w:t>
      </w:r>
      <w:r w:rsidR="00D050A9" w:rsidRPr="00D050A9">
        <w:rPr>
          <w:rFonts w:ascii="Arial" w:hAnsi="Arial" w:cs="Arial"/>
          <w:sz w:val="24"/>
          <w:szCs w:val="24"/>
        </w:rPr>
        <w:t xml:space="preserve"> допустимую норму. Требования раздела 5.3 для систем </w:t>
      </w:r>
      <w:r>
        <w:rPr>
          <w:rFonts w:ascii="Arial" w:hAnsi="Arial" w:cs="Arial"/>
          <w:sz w:val="24"/>
          <w:szCs w:val="24"/>
        </w:rPr>
        <w:t>АПМ</w:t>
      </w:r>
      <w:r w:rsidR="00D050A9" w:rsidRPr="00D050A9">
        <w:rPr>
          <w:rFonts w:ascii="Arial" w:hAnsi="Arial" w:cs="Arial"/>
          <w:sz w:val="24"/>
          <w:szCs w:val="24"/>
        </w:rPr>
        <w:t xml:space="preserve"> применимы к </w:t>
      </w:r>
      <w:r>
        <w:rPr>
          <w:rFonts w:ascii="Arial" w:hAnsi="Arial" w:cs="Arial"/>
          <w:sz w:val="24"/>
          <w:szCs w:val="24"/>
        </w:rPr>
        <w:t>СЗУ</w:t>
      </w:r>
      <w:r w:rsidR="00D050A9" w:rsidRPr="00D050A9">
        <w:rPr>
          <w:rFonts w:ascii="Arial" w:hAnsi="Arial" w:cs="Arial"/>
          <w:sz w:val="24"/>
          <w:szCs w:val="24"/>
        </w:rPr>
        <w:t>; однако классификация передатчика не должна определяться на основе работы</w:t>
      </w:r>
      <w:r w:rsidR="002A44F2">
        <w:rPr>
          <w:rFonts w:ascii="Arial" w:hAnsi="Arial" w:cs="Arial"/>
          <w:sz w:val="24"/>
          <w:szCs w:val="24"/>
        </w:rPr>
        <w:t xml:space="preserve"> </w:t>
      </w:r>
      <w:r>
        <w:rPr>
          <w:rFonts w:ascii="Arial" w:hAnsi="Arial" w:cs="Arial"/>
          <w:sz w:val="24"/>
          <w:szCs w:val="24"/>
        </w:rPr>
        <w:t>СЗУ</w:t>
      </w:r>
      <w:r w:rsidR="006E7342">
        <w:rPr>
          <w:rFonts w:ascii="Arial" w:hAnsi="Arial" w:cs="Arial"/>
          <w:sz w:val="24"/>
          <w:szCs w:val="24"/>
        </w:rPr>
        <w:t xml:space="preserve">. </w:t>
      </w:r>
    </w:p>
    <w:p w:rsidR="00D050A9" w:rsidRPr="00D050A9" w:rsidRDefault="006E7342" w:rsidP="002A44F2">
      <w:pPr>
        <w:pStyle w:val="27"/>
        <w:ind w:firstLine="709"/>
        <w:rPr>
          <w:rFonts w:ascii="Arial" w:hAnsi="Arial" w:cs="Arial"/>
          <w:sz w:val="24"/>
          <w:szCs w:val="24"/>
        </w:rPr>
      </w:pPr>
      <w:r>
        <w:rPr>
          <w:rFonts w:ascii="Arial" w:hAnsi="Arial" w:cs="Arial"/>
          <w:sz w:val="24"/>
          <w:szCs w:val="24"/>
        </w:rPr>
        <w:t>Интерфейс</w:t>
      </w:r>
      <w:r w:rsidR="002A44F2">
        <w:rPr>
          <w:rFonts w:ascii="Arial" w:hAnsi="Arial" w:cs="Arial"/>
          <w:sz w:val="24"/>
          <w:szCs w:val="24"/>
        </w:rPr>
        <w:t xml:space="preserve"> </w:t>
      </w:r>
      <w:r w:rsidR="00D050A9" w:rsidRPr="00D050A9">
        <w:rPr>
          <w:rFonts w:ascii="Arial" w:hAnsi="Arial" w:cs="Arial"/>
          <w:sz w:val="24"/>
          <w:szCs w:val="24"/>
        </w:rPr>
        <w:t xml:space="preserve">между </w:t>
      </w:r>
      <w:r w:rsidR="009273CD">
        <w:rPr>
          <w:rFonts w:ascii="Arial" w:hAnsi="Arial" w:cs="Arial"/>
          <w:sz w:val="24"/>
          <w:szCs w:val="24"/>
        </w:rPr>
        <w:t>СЗУ</w:t>
      </w:r>
      <w:r w:rsidR="00D050A9" w:rsidRPr="00D050A9">
        <w:rPr>
          <w:rFonts w:ascii="Arial" w:hAnsi="Arial" w:cs="Arial"/>
          <w:sz w:val="24"/>
          <w:szCs w:val="24"/>
        </w:rPr>
        <w:t xml:space="preserve"> и передатчиком </w:t>
      </w:r>
      <w:r w:rsidR="001918BB">
        <w:rPr>
          <w:rFonts w:ascii="Arial" w:hAnsi="Arial" w:cs="Arial"/>
          <w:sz w:val="24"/>
          <w:szCs w:val="24"/>
        </w:rPr>
        <w:t>СОССП</w:t>
      </w:r>
      <w:r w:rsidR="00D050A9" w:rsidRPr="00D050A9">
        <w:rPr>
          <w:rFonts w:ascii="Arial" w:hAnsi="Arial" w:cs="Arial"/>
          <w:sz w:val="24"/>
          <w:szCs w:val="24"/>
        </w:rPr>
        <w:t xml:space="preserve"> должен осуществляться через разъем дистанционной блокировки, который предоставляется </w:t>
      </w:r>
      <w:r w:rsidR="002A44F2" w:rsidRPr="002A44F2">
        <w:rPr>
          <w:rFonts w:ascii="Arial" w:hAnsi="Arial" w:cs="Arial"/>
          <w:sz w:val="24"/>
          <w:szCs w:val="24"/>
        </w:rPr>
        <w:t>изготовителем</w:t>
      </w:r>
      <w:r w:rsidR="00D050A9" w:rsidRPr="00D050A9">
        <w:rPr>
          <w:rFonts w:ascii="Arial" w:hAnsi="Arial" w:cs="Arial"/>
          <w:sz w:val="24"/>
          <w:szCs w:val="24"/>
        </w:rPr>
        <w:t xml:space="preserve"> передатчика или</w:t>
      </w:r>
      <w:r w:rsidR="002A44F2">
        <w:rPr>
          <w:rFonts w:ascii="Arial" w:hAnsi="Arial" w:cs="Arial"/>
          <w:sz w:val="24"/>
          <w:szCs w:val="24"/>
        </w:rPr>
        <w:t xml:space="preserve"> аналогичными</w:t>
      </w:r>
      <w:r w:rsidR="00D050A9" w:rsidRPr="00D050A9">
        <w:rPr>
          <w:rFonts w:ascii="Arial" w:hAnsi="Arial" w:cs="Arial"/>
          <w:sz w:val="24"/>
          <w:szCs w:val="24"/>
        </w:rPr>
        <w:t xml:space="preserve"> средствами. Передатчики </w:t>
      </w:r>
      <w:r w:rsidR="001918BB">
        <w:rPr>
          <w:rFonts w:ascii="Arial" w:hAnsi="Arial" w:cs="Arial"/>
          <w:sz w:val="24"/>
          <w:szCs w:val="24"/>
        </w:rPr>
        <w:t>СОССП</w:t>
      </w:r>
      <w:r w:rsidR="00D050A9" w:rsidRPr="00D050A9">
        <w:rPr>
          <w:rFonts w:ascii="Arial" w:hAnsi="Arial" w:cs="Arial"/>
          <w:sz w:val="24"/>
          <w:szCs w:val="24"/>
        </w:rPr>
        <w:t>,</w:t>
      </w:r>
      <w:r w:rsidR="002A44F2">
        <w:rPr>
          <w:rFonts w:ascii="Arial" w:hAnsi="Arial" w:cs="Arial"/>
          <w:sz w:val="24"/>
          <w:szCs w:val="24"/>
        </w:rPr>
        <w:t xml:space="preserve"> </w:t>
      </w:r>
      <w:r w:rsidR="00D050A9" w:rsidRPr="00D050A9">
        <w:rPr>
          <w:rFonts w:ascii="Arial" w:hAnsi="Arial" w:cs="Arial"/>
          <w:sz w:val="24"/>
          <w:szCs w:val="24"/>
        </w:rPr>
        <w:t xml:space="preserve">которые не имеют разъема для удаленной блокировки или аналогичного устройства, не должны устанавливаться с </w:t>
      </w:r>
      <w:r w:rsidR="009273CD">
        <w:rPr>
          <w:rFonts w:ascii="Arial" w:hAnsi="Arial" w:cs="Arial"/>
          <w:sz w:val="24"/>
          <w:szCs w:val="24"/>
        </w:rPr>
        <w:t>СЗУ</w:t>
      </w:r>
      <w:r w:rsidR="00D050A9" w:rsidRPr="00D050A9">
        <w:rPr>
          <w:rFonts w:ascii="Arial" w:hAnsi="Arial" w:cs="Arial"/>
          <w:sz w:val="24"/>
          <w:szCs w:val="24"/>
        </w:rPr>
        <w:t>.</w:t>
      </w:r>
    </w:p>
    <w:p w:rsidR="00D050A9" w:rsidRPr="006E7342" w:rsidRDefault="00041AB3" w:rsidP="006E7342">
      <w:pPr>
        <w:pStyle w:val="afc"/>
        <w:ind w:left="0"/>
        <w:outlineLvl w:val="0"/>
        <w:rPr>
          <w:rFonts w:ascii="Arial" w:hAnsi="Arial" w:cs="Arial"/>
          <w:b/>
          <w:sz w:val="24"/>
          <w:szCs w:val="24"/>
        </w:rPr>
      </w:pPr>
      <w:r>
        <w:rPr>
          <w:rFonts w:ascii="Arial" w:hAnsi="Arial" w:cs="Arial"/>
          <w:b/>
          <w:sz w:val="24"/>
          <w:szCs w:val="24"/>
        </w:rPr>
        <w:t xml:space="preserve">6 </w:t>
      </w:r>
      <w:r w:rsidR="00D050A9" w:rsidRPr="006E7342">
        <w:rPr>
          <w:rFonts w:ascii="Arial" w:hAnsi="Arial" w:cs="Arial"/>
          <w:b/>
          <w:sz w:val="24"/>
          <w:szCs w:val="24"/>
        </w:rPr>
        <w:t xml:space="preserve">Уровень доступа и требования к классификации по типу </w:t>
      </w:r>
      <w:r w:rsidR="009E5656">
        <w:rPr>
          <w:rFonts w:ascii="Arial" w:hAnsi="Arial" w:cs="Arial"/>
          <w:b/>
          <w:sz w:val="24"/>
          <w:szCs w:val="24"/>
        </w:rPr>
        <w:t>зоны</w:t>
      </w:r>
    </w:p>
    <w:p w:rsidR="00D050A9" w:rsidRPr="002A44F2" w:rsidRDefault="006E7342" w:rsidP="002A44F2">
      <w:pPr>
        <w:keepNext/>
        <w:keepLines/>
        <w:tabs>
          <w:tab w:val="left" w:pos="851"/>
          <w:tab w:val="right" w:leader="dot" w:pos="9781"/>
        </w:tabs>
        <w:outlineLvl w:val="1"/>
        <w:rPr>
          <w:rFonts w:ascii="Arial" w:hAnsi="Arial" w:cs="Arial"/>
          <w:b/>
          <w:sz w:val="24"/>
          <w:szCs w:val="24"/>
        </w:rPr>
      </w:pPr>
      <w:r w:rsidRPr="002A44F2">
        <w:rPr>
          <w:rFonts w:ascii="Arial" w:hAnsi="Arial" w:cs="Arial"/>
          <w:b/>
          <w:sz w:val="24"/>
          <w:szCs w:val="24"/>
        </w:rPr>
        <w:t>6.1</w:t>
      </w:r>
      <w:r w:rsidR="002A44F2">
        <w:rPr>
          <w:rFonts w:ascii="Arial" w:hAnsi="Arial" w:cs="Arial"/>
          <w:b/>
          <w:sz w:val="24"/>
          <w:szCs w:val="24"/>
        </w:rPr>
        <w:t xml:space="preserve"> </w:t>
      </w:r>
      <w:r w:rsidR="00674A8D" w:rsidRPr="00674A8D">
        <w:rPr>
          <w:rFonts w:ascii="Arial" w:hAnsi="Arial" w:cs="Arial"/>
          <w:b/>
          <w:sz w:val="24"/>
          <w:szCs w:val="24"/>
        </w:rPr>
        <w:t>Общие положения</w:t>
      </w:r>
    </w:p>
    <w:p w:rsidR="00D050A9" w:rsidRDefault="00D050A9" w:rsidP="00D050A9">
      <w:pPr>
        <w:pStyle w:val="27"/>
        <w:ind w:firstLine="709"/>
        <w:rPr>
          <w:rFonts w:ascii="Arial" w:hAnsi="Arial" w:cs="Arial"/>
          <w:sz w:val="24"/>
          <w:szCs w:val="24"/>
        </w:rPr>
      </w:pPr>
      <w:r w:rsidRPr="00D050A9">
        <w:rPr>
          <w:rFonts w:ascii="Arial" w:hAnsi="Arial" w:cs="Arial"/>
          <w:sz w:val="24"/>
          <w:szCs w:val="24"/>
        </w:rPr>
        <w:t xml:space="preserve">Местоположение </w:t>
      </w:r>
      <w:r w:rsidR="001918BB">
        <w:rPr>
          <w:rFonts w:ascii="Arial" w:hAnsi="Arial" w:cs="Arial"/>
          <w:sz w:val="24"/>
          <w:szCs w:val="24"/>
        </w:rPr>
        <w:t>СОССП</w:t>
      </w:r>
      <w:r w:rsidRPr="00D050A9">
        <w:rPr>
          <w:rFonts w:ascii="Arial" w:hAnsi="Arial" w:cs="Arial"/>
          <w:sz w:val="24"/>
          <w:szCs w:val="24"/>
        </w:rPr>
        <w:t xml:space="preserve"> должно определять допустимые уровни доступа к </w:t>
      </w:r>
      <w:r w:rsidR="009E5656">
        <w:rPr>
          <w:rFonts w:ascii="Arial" w:hAnsi="Arial" w:cs="Arial"/>
          <w:sz w:val="24"/>
          <w:szCs w:val="24"/>
        </w:rPr>
        <w:t>излучению</w:t>
      </w:r>
      <w:r w:rsidRPr="00D050A9">
        <w:rPr>
          <w:rFonts w:ascii="Arial" w:hAnsi="Arial" w:cs="Arial"/>
          <w:sz w:val="24"/>
          <w:szCs w:val="24"/>
        </w:rPr>
        <w:t xml:space="preserve">, которые будут использоваться, и последующие типы контроля. В таблице 2 показаны допустимые уровни доступа для различных типов </w:t>
      </w:r>
      <w:r w:rsidR="009E5656">
        <w:rPr>
          <w:rFonts w:ascii="Arial" w:hAnsi="Arial" w:cs="Arial"/>
          <w:sz w:val="24"/>
          <w:szCs w:val="24"/>
        </w:rPr>
        <w:t>зон</w:t>
      </w:r>
      <w:r w:rsidRPr="00D050A9">
        <w:rPr>
          <w:rFonts w:ascii="Arial" w:hAnsi="Arial" w:cs="Arial"/>
          <w:sz w:val="24"/>
          <w:szCs w:val="24"/>
        </w:rPr>
        <w:t xml:space="preserve">. Рисунки 1 и 2 иллюстрируют некоторые типы </w:t>
      </w:r>
      <w:r w:rsidR="009E5656">
        <w:rPr>
          <w:rFonts w:ascii="Arial" w:hAnsi="Arial" w:cs="Arial"/>
          <w:sz w:val="24"/>
          <w:szCs w:val="24"/>
        </w:rPr>
        <w:t>зон</w:t>
      </w:r>
      <w:r w:rsidRPr="00D050A9">
        <w:rPr>
          <w:rFonts w:ascii="Arial" w:hAnsi="Arial" w:cs="Arial"/>
          <w:sz w:val="24"/>
          <w:szCs w:val="24"/>
        </w:rPr>
        <w:t>, описанные в разделе 6 для коммерческих структур и жилых районов.</w:t>
      </w:r>
    </w:p>
    <w:p w:rsidR="006E7342" w:rsidRDefault="009E5656" w:rsidP="00541F3D">
      <w:pPr>
        <w:pStyle w:val="27"/>
        <w:keepNext/>
        <w:keepLines/>
        <w:ind w:firstLine="709"/>
        <w:jc w:val="center"/>
        <w:rPr>
          <w:rFonts w:ascii="Arial" w:hAnsi="Arial" w:cs="Arial"/>
          <w:sz w:val="24"/>
          <w:szCs w:val="24"/>
        </w:rPr>
      </w:pPr>
      <w:r>
        <w:rPr>
          <w:rFonts w:ascii="Arial" w:hAnsi="Arial" w:cs="Arial"/>
          <w:noProof/>
          <w:sz w:val="24"/>
          <w:szCs w:val="24"/>
          <w:lang w:eastAsia="ru-RU"/>
        </w:rPr>
        <w:lastRenderedPageBreak/>
        <w:drawing>
          <wp:inline distT="0" distB="0" distL="0" distR="0" wp14:anchorId="5E29C372">
            <wp:extent cx="3060700" cy="330454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0700" cy="3304540"/>
                    </a:xfrm>
                    <a:prstGeom prst="rect">
                      <a:avLst/>
                    </a:prstGeom>
                    <a:noFill/>
                  </pic:spPr>
                </pic:pic>
              </a:graphicData>
            </a:graphic>
          </wp:inline>
        </w:drawing>
      </w:r>
    </w:p>
    <w:p w:rsidR="00541F3D" w:rsidRPr="00541F3D" w:rsidRDefault="00541F3D" w:rsidP="00541F3D">
      <w:pPr>
        <w:pStyle w:val="27"/>
        <w:keepNext/>
        <w:keepLines/>
        <w:ind w:firstLine="0"/>
        <w:rPr>
          <w:rFonts w:ascii="Arial" w:hAnsi="Arial" w:cs="Arial"/>
          <w:sz w:val="22"/>
          <w:szCs w:val="24"/>
        </w:rPr>
      </w:pPr>
      <w:r w:rsidRPr="00541F3D">
        <w:rPr>
          <w:rFonts w:ascii="Arial" w:hAnsi="Arial" w:cs="Arial"/>
          <w:sz w:val="22"/>
          <w:szCs w:val="24"/>
        </w:rPr>
        <w:t>1 – контролируема зона (снаружи)</w:t>
      </w:r>
    </w:p>
    <w:p w:rsidR="00541F3D" w:rsidRPr="00541F3D" w:rsidRDefault="00541F3D" w:rsidP="00541F3D">
      <w:pPr>
        <w:pStyle w:val="27"/>
        <w:keepNext/>
        <w:keepLines/>
        <w:ind w:firstLine="0"/>
        <w:jc w:val="left"/>
        <w:rPr>
          <w:rFonts w:ascii="Arial" w:hAnsi="Arial" w:cs="Arial"/>
          <w:sz w:val="22"/>
          <w:szCs w:val="24"/>
        </w:rPr>
      </w:pPr>
      <w:r w:rsidRPr="00541F3D">
        <w:rPr>
          <w:rFonts w:ascii="Arial" w:hAnsi="Arial" w:cs="Arial"/>
          <w:sz w:val="22"/>
          <w:szCs w:val="24"/>
        </w:rPr>
        <w:t>2 – контролируема зона (внутри)</w:t>
      </w:r>
    </w:p>
    <w:p w:rsidR="00541F3D" w:rsidRPr="00541F3D" w:rsidRDefault="00541F3D" w:rsidP="00541F3D">
      <w:pPr>
        <w:pStyle w:val="27"/>
        <w:keepNext/>
        <w:keepLines/>
        <w:ind w:firstLine="0"/>
        <w:jc w:val="left"/>
        <w:rPr>
          <w:rFonts w:ascii="Arial" w:hAnsi="Arial" w:cs="Arial"/>
          <w:sz w:val="22"/>
          <w:szCs w:val="24"/>
        </w:rPr>
      </w:pPr>
      <w:r w:rsidRPr="00541F3D">
        <w:rPr>
          <w:rFonts w:ascii="Arial" w:hAnsi="Arial" w:cs="Arial"/>
          <w:sz w:val="22"/>
          <w:szCs w:val="24"/>
        </w:rPr>
        <w:t>3 – запертая дверь</w:t>
      </w:r>
    </w:p>
    <w:p w:rsidR="00541F3D" w:rsidRPr="00541F3D" w:rsidRDefault="00541F3D" w:rsidP="00541F3D">
      <w:pPr>
        <w:pStyle w:val="27"/>
        <w:keepNext/>
        <w:keepLines/>
        <w:ind w:firstLine="0"/>
        <w:jc w:val="left"/>
        <w:rPr>
          <w:rFonts w:ascii="Arial" w:hAnsi="Arial" w:cs="Arial"/>
          <w:sz w:val="22"/>
          <w:szCs w:val="24"/>
        </w:rPr>
      </w:pPr>
      <w:r w:rsidRPr="00541F3D">
        <w:rPr>
          <w:rFonts w:ascii="Arial" w:hAnsi="Arial" w:cs="Arial"/>
          <w:sz w:val="22"/>
          <w:szCs w:val="24"/>
        </w:rPr>
        <w:t xml:space="preserve">4 – </w:t>
      </w:r>
      <w:r w:rsidR="00CB7C28" w:rsidRPr="00CB7C28">
        <w:rPr>
          <w:rFonts w:ascii="Arial" w:hAnsi="Arial" w:cs="Arial"/>
          <w:sz w:val="22"/>
          <w:szCs w:val="24"/>
        </w:rPr>
        <w:t>ограниченный доступ</w:t>
      </w:r>
    </w:p>
    <w:p w:rsidR="00541F3D" w:rsidRPr="00541F3D" w:rsidRDefault="00541F3D" w:rsidP="00541F3D">
      <w:pPr>
        <w:pStyle w:val="27"/>
        <w:keepNext/>
        <w:keepLines/>
        <w:ind w:firstLine="0"/>
        <w:jc w:val="left"/>
        <w:rPr>
          <w:rFonts w:ascii="Arial" w:hAnsi="Arial" w:cs="Arial"/>
          <w:sz w:val="22"/>
          <w:szCs w:val="24"/>
        </w:rPr>
      </w:pPr>
      <w:r w:rsidRPr="00541F3D">
        <w:rPr>
          <w:rFonts w:ascii="Arial" w:hAnsi="Arial" w:cs="Arial"/>
          <w:sz w:val="22"/>
          <w:szCs w:val="24"/>
        </w:rPr>
        <w:t>5 – недоступная зона</w:t>
      </w:r>
    </w:p>
    <w:p w:rsidR="00541F3D" w:rsidRPr="00541F3D" w:rsidRDefault="00541F3D" w:rsidP="00541F3D">
      <w:pPr>
        <w:pStyle w:val="27"/>
        <w:keepNext/>
        <w:keepLines/>
        <w:ind w:firstLine="0"/>
        <w:jc w:val="left"/>
        <w:rPr>
          <w:rFonts w:ascii="Arial" w:hAnsi="Arial" w:cs="Arial"/>
          <w:sz w:val="22"/>
          <w:szCs w:val="24"/>
        </w:rPr>
      </w:pPr>
      <w:r w:rsidRPr="00541F3D">
        <w:rPr>
          <w:rFonts w:ascii="Arial" w:hAnsi="Arial" w:cs="Arial"/>
          <w:sz w:val="22"/>
          <w:szCs w:val="24"/>
        </w:rPr>
        <w:t>6 – неограниченная зона</w:t>
      </w:r>
    </w:p>
    <w:p w:rsidR="00541F3D" w:rsidRPr="00541F3D" w:rsidRDefault="00541F3D" w:rsidP="00541F3D">
      <w:pPr>
        <w:pStyle w:val="27"/>
        <w:keepNext/>
        <w:keepLines/>
        <w:ind w:firstLine="0"/>
        <w:jc w:val="left"/>
        <w:rPr>
          <w:rFonts w:ascii="Arial" w:hAnsi="Arial" w:cs="Arial"/>
          <w:sz w:val="22"/>
          <w:szCs w:val="24"/>
        </w:rPr>
      </w:pPr>
      <w:r w:rsidRPr="00541F3D">
        <w:rPr>
          <w:rFonts w:ascii="Arial" w:hAnsi="Arial" w:cs="Arial"/>
          <w:sz w:val="22"/>
          <w:szCs w:val="24"/>
        </w:rPr>
        <w:t>7 – ограничение на 3 м</w:t>
      </w:r>
    </w:p>
    <w:p w:rsidR="00541F3D" w:rsidRPr="00541F3D" w:rsidRDefault="00541F3D" w:rsidP="00541F3D">
      <w:pPr>
        <w:pStyle w:val="27"/>
        <w:keepNext/>
        <w:keepLines/>
        <w:ind w:firstLine="0"/>
        <w:jc w:val="left"/>
        <w:rPr>
          <w:rFonts w:ascii="Arial" w:hAnsi="Arial" w:cs="Arial"/>
          <w:sz w:val="22"/>
          <w:szCs w:val="24"/>
        </w:rPr>
      </w:pPr>
      <w:r w:rsidRPr="00541F3D">
        <w:rPr>
          <w:rFonts w:ascii="Arial" w:hAnsi="Arial" w:cs="Arial"/>
          <w:sz w:val="22"/>
          <w:szCs w:val="24"/>
        </w:rPr>
        <w:t>8 –</w:t>
      </w:r>
      <w:r w:rsidR="0018188B">
        <w:rPr>
          <w:rFonts w:ascii="Arial" w:hAnsi="Arial" w:cs="Arial"/>
          <w:sz w:val="22"/>
          <w:szCs w:val="24"/>
        </w:rPr>
        <w:t xml:space="preserve"> </w:t>
      </w:r>
      <w:r w:rsidR="0018188B" w:rsidRPr="0018188B">
        <w:rPr>
          <w:rFonts w:ascii="Arial" w:hAnsi="Arial" w:cs="Arial"/>
          <w:sz w:val="22"/>
          <w:szCs w:val="24"/>
        </w:rPr>
        <w:t>3 м без ограничений</w:t>
      </w:r>
    </w:p>
    <w:p w:rsidR="006E7342" w:rsidRDefault="009E5656" w:rsidP="00541F3D">
      <w:pPr>
        <w:pStyle w:val="27"/>
        <w:keepNext/>
        <w:keepLines/>
        <w:jc w:val="center"/>
        <w:rPr>
          <w:rFonts w:ascii="Arial" w:hAnsi="Arial" w:cs="Arial"/>
          <w:sz w:val="24"/>
          <w:szCs w:val="24"/>
        </w:rPr>
      </w:pPr>
      <w:r w:rsidRPr="006E7342">
        <w:rPr>
          <w:rFonts w:ascii="Arial" w:hAnsi="Arial" w:cs="Arial"/>
          <w:sz w:val="24"/>
          <w:szCs w:val="24"/>
        </w:rPr>
        <w:t xml:space="preserve">Рисунок 1 </w:t>
      </w:r>
      <w:r w:rsidR="00541F3D">
        <w:rPr>
          <w:rFonts w:ascii="Arial" w:hAnsi="Arial" w:cs="Arial"/>
          <w:sz w:val="24"/>
          <w:szCs w:val="24"/>
        </w:rPr>
        <w:t>–</w:t>
      </w:r>
      <w:r w:rsidRPr="006E7342">
        <w:rPr>
          <w:rFonts w:ascii="Arial" w:hAnsi="Arial" w:cs="Arial"/>
          <w:sz w:val="24"/>
          <w:szCs w:val="24"/>
        </w:rPr>
        <w:t xml:space="preserve"> Коммерческие структуры</w:t>
      </w:r>
    </w:p>
    <w:p w:rsidR="006E7342" w:rsidRPr="006E7342" w:rsidRDefault="0018188B" w:rsidP="0018188B">
      <w:pPr>
        <w:pStyle w:val="27"/>
        <w:jc w:val="center"/>
        <w:rPr>
          <w:rFonts w:ascii="Arial" w:hAnsi="Arial" w:cs="Arial"/>
          <w:sz w:val="24"/>
          <w:szCs w:val="24"/>
        </w:rPr>
      </w:pPr>
      <w:r>
        <w:rPr>
          <w:rFonts w:ascii="Arial" w:hAnsi="Arial" w:cs="Arial"/>
          <w:noProof/>
          <w:sz w:val="24"/>
          <w:szCs w:val="24"/>
          <w:lang w:eastAsia="ru-RU"/>
        </w:rPr>
        <w:drawing>
          <wp:inline distT="0" distB="0" distL="0" distR="0" wp14:anchorId="4C4AC39A">
            <wp:extent cx="3328670" cy="2316480"/>
            <wp:effectExtent l="0" t="0" r="508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8670" cy="2316480"/>
                    </a:xfrm>
                    <a:prstGeom prst="rect">
                      <a:avLst/>
                    </a:prstGeom>
                    <a:noFill/>
                  </pic:spPr>
                </pic:pic>
              </a:graphicData>
            </a:graphic>
          </wp:inline>
        </w:drawing>
      </w:r>
    </w:p>
    <w:p w:rsidR="0018188B" w:rsidRDefault="0018188B" w:rsidP="0018188B">
      <w:pPr>
        <w:pStyle w:val="27"/>
        <w:keepNext/>
        <w:keepLines/>
        <w:ind w:firstLine="0"/>
        <w:rPr>
          <w:rFonts w:ascii="Arial" w:hAnsi="Arial" w:cs="Arial"/>
          <w:sz w:val="22"/>
          <w:szCs w:val="24"/>
        </w:rPr>
      </w:pPr>
      <w:r w:rsidRPr="00541F3D">
        <w:rPr>
          <w:rFonts w:ascii="Arial" w:hAnsi="Arial" w:cs="Arial"/>
          <w:sz w:val="22"/>
          <w:szCs w:val="24"/>
        </w:rPr>
        <w:t>1 – неограниченная зона</w:t>
      </w:r>
    </w:p>
    <w:p w:rsidR="0018188B" w:rsidRPr="00541F3D" w:rsidRDefault="0018188B" w:rsidP="0018188B">
      <w:pPr>
        <w:pStyle w:val="27"/>
        <w:keepNext/>
        <w:keepLines/>
        <w:ind w:firstLine="0"/>
        <w:rPr>
          <w:rFonts w:ascii="Arial" w:hAnsi="Arial" w:cs="Arial"/>
          <w:sz w:val="22"/>
          <w:szCs w:val="24"/>
        </w:rPr>
      </w:pPr>
      <w:r>
        <w:rPr>
          <w:rFonts w:ascii="Arial" w:hAnsi="Arial" w:cs="Arial"/>
          <w:sz w:val="22"/>
          <w:szCs w:val="24"/>
        </w:rPr>
        <w:t xml:space="preserve">2 – </w:t>
      </w:r>
      <w:r w:rsidR="00CB7C28" w:rsidRPr="00CB7C28">
        <w:rPr>
          <w:rFonts w:ascii="Arial" w:hAnsi="Arial" w:cs="Arial"/>
          <w:sz w:val="22"/>
          <w:szCs w:val="24"/>
        </w:rPr>
        <w:t>ограниченный доступ</w:t>
      </w:r>
    </w:p>
    <w:p w:rsidR="006E7342" w:rsidRPr="0018188B" w:rsidRDefault="0018188B" w:rsidP="0018188B">
      <w:pPr>
        <w:pStyle w:val="27"/>
        <w:keepNext/>
        <w:keepLines/>
        <w:ind w:firstLine="0"/>
        <w:jc w:val="left"/>
        <w:rPr>
          <w:rFonts w:ascii="Arial" w:hAnsi="Arial" w:cs="Arial"/>
          <w:sz w:val="22"/>
          <w:szCs w:val="24"/>
        </w:rPr>
      </w:pPr>
      <w:r>
        <w:rPr>
          <w:rFonts w:ascii="Arial" w:hAnsi="Arial" w:cs="Arial"/>
          <w:sz w:val="22"/>
          <w:szCs w:val="24"/>
        </w:rPr>
        <w:t>3</w:t>
      </w:r>
      <w:r w:rsidRPr="00541F3D">
        <w:rPr>
          <w:rFonts w:ascii="Arial" w:hAnsi="Arial" w:cs="Arial"/>
          <w:sz w:val="22"/>
          <w:szCs w:val="24"/>
        </w:rPr>
        <w:t xml:space="preserve"> – </w:t>
      </w:r>
      <w:r w:rsidRPr="0018188B">
        <w:rPr>
          <w:rFonts w:ascii="Arial" w:hAnsi="Arial" w:cs="Arial"/>
          <w:sz w:val="22"/>
          <w:szCs w:val="24"/>
        </w:rPr>
        <w:t>3 м без ограничений</w:t>
      </w:r>
    </w:p>
    <w:p w:rsidR="006E7342" w:rsidRPr="006E7342" w:rsidRDefault="006E7342" w:rsidP="0018188B">
      <w:pPr>
        <w:pStyle w:val="27"/>
        <w:ind w:firstLine="0"/>
        <w:jc w:val="center"/>
        <w:rPr>
          <w:rFonts w:ascii="Arial" w:hAnsi="Arial" w:cs="Arial"/>
          <w:sz w:val="24"/>
          <w:szCs w:val="24"/>
        </w:rPr>
      </w:pPr>
      <w:r w:rsidRPr="006E7342">
        <w:rPr>
          <w:rFonts w:ascii="Arial" w:hAnsi="Arial" w:cs="Arial"/>
          <w:sz w:val="24"/>
          <w:szCs w:val="24"/>
        </w:rPr>
        <w:t xml:space="preserve">Рисунок 2 </w:t>
      </w:r>
      <w:r w:rsidR="0018188B">
        <w:rPr>
          <w:rFonts w:ascii="Arial" w:hAnsi="Arial" w:cs="Arial"/>
          <w:sz w:val="24"/>
          <w:szCs w:val="24"/>
        </w:rPr>
        <w:t>–</w:t>
      </w:r>
      <w:r w:rsidRPr="006E7342">
        <w:rPr>
          <w:rFonts w:ascii="Arial" w:hAnsi="Arial" w:cs="Arial"/>
          <w:sz w:val="24"/>
          <w:szCs w:val="24"/>
        </w:rPr>
        <w:t xml:space="preserve"> Жилые районы</w:t>
      </w:r>
    </w:p>
    <w:p w:rsidR="006E7342" w:rsidRDefault="006E7342" w:rsidP="0018188B">
      <w:pPr>
        <w:pStyle w:val="27"/>
        <w:ind w:firstLine="0"/>
        <w:rPr>
          <w:rFonts w:ascii="Arial" w:hAnsi="Arial" w:cs="Arial"/>
          <w:sz w:val="24"/>
          <w:szCs w:val="24"/>
        </w:rPr>
      </w:pPr>
    </w:p>
    <w:p w:rsidR="006E7342" w:rsidRPr="006E7342" w:rsidRDefault="006E7342" w:rsidP="0018188B">
      <w:pPr>
        <w:pStyle w:val="27"/>
        <w:ind w:firstLine="709"/>
        <w:rPr>
          <w:rFonts w:ascii="Arial" w:hAnsi="Arial" w:cs="Arial"/>
          <w:sz w:val="24"/>
          <w:szCs w:val="24"/>
        </w:rPr>
      </w:pPr>
      <w:r w:rsidRPr="006E7342">
        <w:rPr>
          <w:rFonts w:ascii="Arial" w:hAnsi="Arial" w:cs="Arial"/>
          <w:sz w:val="24"/>
          <w:szCs w:val="24"/>
        </w:rPr>
        <w:lastRenderedPageBreak/>
        <w:t xml:space="preserve">В случае </w:t>
      </w:r>
      <w:r w:rsidR="0018188B">
        <w:rPr>
          <w:rFonts w:ascii="Arial" w:hAnsi="Arial" w:cs="Arial"/>
          <w:sz w:val="24"/>
          <w:szCs w:val="24"/>
        </w:rPr>
        <w:t>зоны</w:t>
      </w:r>
      <w:r w:rsidRPr="006E7342">
        <w:rPr>
          <w:rFonts w:ascii="Arial" w:hAnsi="Arial" w:cs="Arial"/>
          <w:sz w:val="24"/>
          <w:szCs w:val="24"/>
        </w:rPr>
        <w:t>, которое принимает излучение уровня доступа 1 или 2, но использует передатч</w:t>
      </w:r>
      <w:r w:rsidR="0018188B">
        <w:rPr>
          <w:rFonts w:ascii="Arial" w:hAnsi="Arial" w:cs="Arial"/>
          <w:sz w:val="24"/>
          <w:szCs w:val="24"/>
        </w:rPr>
        <w:t>ик уровня доступа 1</w:t>
      </w:r>
      <w:r w:rsidRPr="006E7342">
        <w:rPr>
          <w:rFonts w:ascii="Arial" w:hAnsi="Arial" w:cs="Arial"/>
          <w:sz w:val="24"/>
          <w:szCs w:val="24"/>
        </w:rPr>
        <w:t xml:space="preserve">М в противоположном направлении, эти комбинированные условия приемлемы для ограниченных </w:t>
      </w:r>
      <w:r w:rsidR="0018188B">
        <w:rPr>
          <w:rFonts w:ascii="Arial" w:hAnsi="Arial" w:cs="Arial"/>
          <w:sz w:val="24"/>
          <w:szCs w:val="24"/>
        </w:rPr>
        <w:t>зон, но не для неограниченной зоны</w:t>
      </w:r>
      <w:r w:rsidRPr="006E7342">
        <w:rPr>
          <w:rFonts w:ascii="Arial" w:hAnsi="Arial" w:cs="Arial"/>
          <w:sz w:val="24"/>
          <w:szCs w:val="24"/>
        </w:rPr>
        <w:t>, если только передающее оборудование не установлено, как описано в 6.2.2, для снижения уровня доступа передатчика до 1 или 2.</w:t>
      </w:r>
    </w:p>
    <w:p w:rsidR="006E7342" w:rsidRPr="006E7342" w:rsidRDefault="006E7342" w:rsidP="0018188B">
      <w:pPr>
        <w:pStyle w:val="27"/>
        <w:ind w:firstLine="709"/>
        <w:rPr>
          <w:rFonts w:ascii="Arial" w:hAnsi="Arial" w:cs="Arial"/>
          <w:sz w:val="24"/>
          <w:szCs w:val="24"/>
        </w:rPr>
      </w:pPr>
      <w:r w:rsidRPr="006E7342">
        <w:rPr>
          <w:rFonts w:ascii="Arial" w:hAnsi="Arial" w:cs="Arial"/>
          <w:sz w:val="24"/>
          <w:szCs w:val="24"/>
        </w:rPr>
        <w:t xml:space="preserve">Для линий с вторичным распространением за пределы приемника, но в пределах </w:t>
      </w:r>
      <w:r w:rsidR="000B0A66">
        <w:rPr>
          <w:rFonts w:ascii="Arial" w:hAnsi="Arial" w:cs="Arial"/>
          <w:sz w:val="24"/>
          <w:szCs w:val="24"/>
        </w:rPr>
        <w:t>РНОЗ</w:t>
      </w:r>
      <w:r w:rsidR="0018188B">
        <w:rPr>
          <w:rFonts w:ascii="Arial" w:hAnsi="Arial" w:cs="Arial"/>
          <w:sz w:val="24"/>
          <w:szCs w:val="24"/>
        </w:rPr>
        <w:t xml:space="preserve"> с уровнем доступа 1</w:t>
      </w:r>
      <w:r w:rsidRPr="006E7342">
        <w:rPr>
          <w:rFonts w:ascii="Arial" w:hAnsi="Arial" w:cs="Arial"/>
          <w:sz w:val="24"/>
          <w:szCs w:val="24"/>
        </w:rPr>
        <w:t>М или 2</w:t>
      </w:r>
      <w:r w:rsidR="0018188B">
        <w:rPr>
          <w:rFonts w:ascii="Arial" w:hAnsi="Arial" w:cs="Arial"/>
          <w:sz w:val="24"/>
          <w:szCs w:val="24"/>
        </w:rPr>
        <w:t>М</w:t>
      </w:r>
      <w:r w:rsidRPr="006E7342">
        <w:rPr>
          <w:rFonts w:ascii="Arial" w:hAnsi="Arial" w:cs="Arial"/>
          <w:sz w:val="24"/>
          <w:szCs w:val="24"/>
        </w:rPr>
        <w:t>, вторичный источник (и любое доступное излучение, находящееся за пределами тракта приемника, например, перед ним) должен находиться в ограниченно</w:t>
      </w:r>
      <w:r w:rsidR="0018188B">
        <w:rPr>
          <w:rFonts w:ascii="Arial" w:hAnsi="Arial" w:cs="Arial"/>
          <w:sz w:val="24"/>
          <w:szCs w:val="24"/>
        </w:rPr>
        <w:t>й</w:t>
      </w:r>
      <w:r w:rsidRPr="006E7342">
        <w:rPr>
          <w:rFonts w:ascii="Arial" w:hAnsi="Arial" w:cs="Arial"/>
          <w:sz w:val="24"/>
          <w:szCs w:val="24"/>
        </w:rPr>
        <w:t xml:space="preserve"> или контролируемо</w:t>
      </w:r>
      <w:r w:rsidR="0018188B">
        <w:rPr>
          <w:rFonts w:ascii="Arial" w:hAnsi="Arial" w:cs="Arial"/>
          <w:sz w:val="24"/>
          <w:szCs w:val="24"/>
        </w:rPr>
        <w:t>й зоне</w:t>
      </w:r>
      <w:r w:rsidRPr="006E7342">
        <w:rPr>
          <w:rFonts w:ascii="Arial" w:hAnsi="Arial" w:cs="Arial"/>
          <w:sz w:val="24"/>
          <w:szCs w:val="24"/>
        </w:rPr>
        <w:t>, неограниченно</w:t>
      </w:r>
      <w:r w:rsidR="0018188B">
        <w:rPr>
          <w:rFonts w:ascii="Arial" w:hAnsi="Arial" w:cs="Arial"/>
          <w:sz w:val="24"/>
          <w:szCs w:val="24"/>
        </w:rPr>
        <w:t>й зоне</w:t>
      </w:r>
      <w:r w:rsidRPr="006E7342">
        <w:rPr>
          <w:rFonts w:ascii="Arial" w:hAnsi="Arial" w:cs="Arial"/>
          <w:sz w:val="24"/>
          <w:szCs w:val="24"/>
        </w:rPr>
        <w:t>, соответс</w:t>
      </w:r>
      <w:r w:rsidR="0018188B">
        <w:rPr>
          <w:rFonts w:ascii="Arial" w:hAnsi="Arial" w:cs="Arial"/>
          <w:sz w:val="24"/>
          <w:szCs w:val="24"/>
        </w:rPr>
        <w:t>твующем 6.2.2, или в недоступной зоне</w:t>
      </w:r>
      <w:r w:rsidRPr="006E7342">
        <w:rPr>
          <w:rFonts w:ascii="Arial" w:hAnsi="Arial" w:cs="Arial"/>
          <w:sz w:val="24"/>
          <w:szCs w:val="24"/>
        </w:rPr>
        <w:t>.</w:t>
      </w:r>
    </w:p>
    <w:p w:rsidR="006E7342" w:rsidRPr="006E7342" w:rsidRDefault="006E7342" w:rsidP="00CB7C28">
      <w:pPr>
        <w:pStyle w:val="27"/>
        <w:ind w:firstLine="709"/>
        <w:rPr>
          <w:rFonts w:ascii="Arial" w:hAnsi="Arial" w:cs="Arial"/>
          <w:sz w:val="24"/>
          <w:szCs w:val="24"/>
        </w:rPr>
      </w:pPr>
      <w:r w:rsidRPr="006E7342">
        <w:rPr>
          <w:rFonts w:ascii="Arial" w:hAnsi="Arial" w:cs="Arial"/>
          <w:sz w:val="24"/>
          <w:szCs w:val="24"/>
        </w:rPr>
        <w:t>Для передатчиков уровня доступа 3B и уровня доступа</w:t>
      </w:r>
      <w:r>
        <w:rPr>
          <w:rFonts w:ascii="Arial" w:hAnsi="Arial" w:cs="Arial"/>
          <w:sz w:val="24"/>
          <w:szCs w:val="24"/>
        </w:rPr>
        <w:t xml:space="preserve"> 4 в контролируемых </w:t>
      </w:r>
      <w:r w:rsidR="00CB7C28">
        <w:rPr>
          <w:rFonts w:ascii="Arial" w:hAnsi="Arial" w:cs="Arial"/>
          <w:sz w:val="24"/>
          <w:szCs w:val="24"/>
        </w:rPr>
        <w:t>зонах</w:t>
      </w:r>
      <w:r>
        <w:rPr>
          <w:rFonts w:ascii="Arial" w:hAnsi="Arial" w:cs="Arial"/>
          <w:sz w:val="24"/>
          <w:szCs w:val="24"/>
        </w:rPr>
        <w:t xml:space="preserve"> весь</w:t>
      </w:r>
      <w:r w:rsidR="00CB7C28">
        <w:rPr>
          <w:rFonts w:ascii="Arial" w:hAnsi="Arial" w:cs="Arial"/>
          <w:sz w:val="24"/>
          <w:szCs w:val="24"/>
        </w:rPr>
        <w:t xml:space="preserve"> </w:t>
      </w:r>
      <w:r w:rsidRPr="006E7342">
        <w:rPr>
          <w:rFonts w:ascii="Arial" w:hAnsi="Arial" w:cs="Arial"/>
          <w:sz w:val="24"/>
          <w:szCs w:val="24"/>
        </w:rPr>
        <w:t xml:space="preserve">путь луча, который потенциально проходит через другие типы </w:t>
      </w:r>
      <w:r w:rsidR="00CB7C28">
        <w:rPr>
          <w:rFonts w:ascii="Arial" w:hAnsi="Arial" w:cs="Arial"/>
          <w:sz w:val="24"/>
          <w:szCs w:val="24"/>
        </w:rPr>
        <w:t>зон</w:t>
      </w:r>
      <w:r w:rsidRPr="006E7342">
        <w:rPr>
          <w:rFonts w:ascii="Arial" w:hAnsi="Arial" w:cs="Arial"/>
          <w:sz w:val="24"/>
          <w:szCs w:val="24"/>
        </w:rPr>
        <w:t xml:space="preserve">, включая недоступные </w:t>
      </w:r>
      <w:r w:rsidR="00CB7C28">
        <w:rPr>
          <w:rFonts w:ascii="Arial" w:hAnsi="Arial" w:cs="Arial"/>
          <w:sz w:val="24"/>
          <w:szCs w:val="24"/>
        </w:rPr>
        <w:t>зоны</w:t>
      </w:r>
      <w:r w:rsidRPr="006E7342">
        <w:rPr>
          <w:rFonts w:ascii="Arial" w:hAnsi="Arial" w:cs="Arial"/>
          <w:sz w:val="24"/>
          <w:szCs w:val="24"/>
        </w:rPr>
        <w:t xml:space="preserve">, должен соответствовать ограничениям уровня доступа, указанным в таблице 2. Это может быть удовлетворено в некоторых приложениях путем непрерывного мониторинга всей частоты </w:t>
      </w:r>
      <w:r w:rsidR="000B0A66">
        <w:rPr>
          <w:rFonts w:ascii="Arial" w:hAnsi="Arial" w:cs="Arial"/>
          <w:sz w:val="24"/>
          <w:szCs w:val="24"/>
        </w:rPr>
        <w:t>НОЗ</w:t>
      </w:r>
      <w:r w:rsidRPr="006E7342">
        <w:rPr>
          <w:rFonts w:ascii="Arial" w:hAnsi="Arial" w:cs="Arial"/>
          <w:sz w:val="24"/>
          <w:szCs w:val="24"/>
        </w:rPr>
        <w:t xml:space="preserve"> для обеспечения быстрого автоматического </w:t>
      </w:r>
      <w:r w:rsidR="00CB7C28">
        <w:rPr>
          <w:rFonts w:ascii="Arial" w:hAnsi="Arial" w:cs="Arial"/>
          <w:sz w:val="24"/>
          <w:szCs w:val="24"/>
        </w:rPr>
        <w:t>по</w:t>
      </w:r>
      <w:r w:rsidRPr="006E7342">
        <w:rPr>
          <w:rFonts w:ascii="Arial" w:hAnsi="Arial" w:cs="Arial"/>
          <w:sz w:val="24"/>
          <w:szCs w:val="24"/>
        </w:rPr>
        <w:t xml:space="preserve">нижения мощности в случае </w:t>
      </w:r>
      <w:r w:rsidR="00CB7C28">
        <w:rPr>
          <w:rFonts w:ascii="Arial" w:hAnsi="Arial" w:cs="Arial"/>
          <w:sz w:val="24"/>
          <w:szCs w:val="24"/>
        </w:rPr>
        <w:t>доступа</w:t>
      </w:r>
      <w:r w:rsidRPr="006E7342">
        <w:rPr>
          <w:rFonts w:ascii="Arial" w:hAnsi="Arial" w:cs="Arial"/>
          <w:sz w:val="24"/>
          <w:szCs w:val="24"/>
        </w:rPr>
        <w:t xml:space="preserve"> человек</w:t>
      </w:r>
      <w:r w:rsidR="00CB7C28">
        <w:rPr>
          <w:rFonts w:ascii="Arial" w:hAnsi="Arial" w:cs="Arial"/>
          <w:sz w:val="24"/>
          <w:szCs w:val="24"/>
        </w:rPr>
        <w:t>а к</w:t>
      </w:r>
      <w:r w:rsidRPr="006E7342">
        <w:rPr>
          <w:rFonts w:ascii="Arial" w:hAnsi="Arial" w:cs="Arial"/>
          <w:sz w:val="24"/>
          <w:szCs w:val="24"/>
        </w:rPr>
        <w:t xml:space="preserve"> траектории луча. Любое вторичное излучение за пределами приемника (и любое доступное излучение иным образом за пределами тракта приемника - например, перед ним) в пределах </w:t>
      </w:r>
      <w:r w:rsidR="000B0A66">
        <w:rPr>
          <w:rFonts w:ascii="Arial" w:hAnsi="Arial" w:cs="Arial"/>
          <w:sz w:val="24"/>
          <w:szCs w:val="24"/>
        </w:rPr>
        <w:t>НОЗ</w:t>
      </w:r>
      <w:r w:rsidRPr="006E7342">
        <w:rPr>
          <w:rFonts w:ascii="Arial" w:hAnsi="Arial" w:cs="Arial"/>
          <w:sz w:val="24"/>
          <w:szCs w:val="24"/>
        </w:rPr>
        <w:t xml:space="preserve"> также должно содержаться в контролируемо</w:t>
      </w:r>
      <w:r w:rsidR="00CB7C28">
        <w:rPr>
          <w:rFonts w:ascii="Arial" w:hAnsi="Arial" w:cs="Arial"/>
          <w:sz w:val="24"/>
          <w:szCs w:val="24"/>
        </w:rPr>
        <w:t>й</w:t>
      </w:r>
      <w:r w:rsidRPr="006E7342">
        <w:rPr>
          <w:rFonts w:ascii="Arial" w:hAnsi="Arial" w:cs="Arial"/>
          <w:sz w:val="24"/>
          <w:szCs w:val="24"/>
        </w:rPr>
        <w:t xml:space="preserve"> </w:t>
      </w:r>
      <w:r w:rsidR="00CB7C28">
        <w:rPr>
          <w:rFonts w:ascii="Arial" w:hAnsi="Arial" w:cs="Arial"/>
          <w:sz w:val="24"/>
          <w:szCs w:val="24"/>
        </w:rPr>
        <w:t>зоне</w:t>
      </w:r>
      <w:r w:rsidRPr="006E7342">
        <w:rPr>
          <w:rFonts w:ascii="Arial" w:hAnsi="Arial" w:cs="Arial"/>
          <w:sz w:val="24"/>
          <w:szCs w:val="24"/>
        </w:rPr>
        <w:t xml:space="preserve"> или недоступно</w:t>
      </w:r>
      <w:r w:rsidR="00CB7C28">
        <w:rPr>
          <w:rFonts w:ascii="Arial" w:hAnsi="Arial" w:cs="Arial"/>
          <w:sz w:val="24"/>
          <w:szCs w:val="24"/>
        </w:rPr>
        <w:t>й</w:t>
      </w:r>
      <w:r w:rsidRPr="006E7342">
        <w:rPr>
          <w:rFonts w:ascii="Arial" w:hAnsi="Arial" w:cs="Arial"/>
          <w:sz w:val="24"/>
          <w:szCs w:val="24"/>
        </w:rPr>
        <w:t xml:space="preserve"> </w:t>
      </w:r>
      <w:r w:rsidR="00CB7C28">
        <w:rPr>
          <w:rFonts w:ascii="Arial" w:hAnsi="Arial" w:cs="Arial"/>
          <w:sz w:val="24"/>
          <w:szCs w:val="24"/>
        </w:rPr>
        <w:t>зоне</w:t>
      </w:r>
      <w:r w:rsidRPr="006E7342">
        <w:rPr>
          <w:rFonts w:ascii="Arial" w:hAnsi="Arial" w:cs="Arial"/>
          <w:sz w:val="24"/>
          <w:szCs w:val="24"/>
        </w:rPr>
        <w:t xml:space="preserve">. Любые дополнительные утечки внутри </w:t>
      </w:r>
      <w:r w:rsidR="000B0A66">
        <w:rPr>
          <w:rFonts w:ascii="Arial" w:hAnsi="Arial" w:cs="Arial"/>
          <w:sz w:val="24"/>
          <w:szCs w:val="24"/>
        </w:rPr>
        <w:t>РНОЗ</w:t>
      </w:r>
      <w:r w:rsidRPr="006E7342">
        <w:rPr>
          <w:rFonts w:ascii="Arial" w:hAnsi="Arial" w:cs="Arial"/>
          <w:sz w:val="24"/>
          <w:szCs w:val="24"/>
        </w:rPr>
        <w:t xml:space="preserve"> должны </w:t>
      </w:r>
      <w:r w:rsidR="00CB7C28" w:rsidRPr="006E7342">
        <w:rPr>
          <w:rFonts w:ascii="Arial" w:hAnsi="Arial" w:cs="Arial"/>
          <w:sz w:val="24"/>
          <w:szCs w:val="24"/>
        </w:rPr>
        <w:t>локализоваться</w:t>
      </w:r>
      <w:r w:rsidRPr="006E7342">
        <w:rPr>
          <w:rFonts w:ascii="Arial" w:hAnsi="Arial" w:cs="Arial"/>
          <w:sz w:val="24"/>
          <w:szCs w:val="24"/>
        </w:rPr>
        <w:t xml:space="preserve"> в ограниченно</w:t>
      </w:r>
      <w:r w:rsidR="00CB7C28">
        <w:rPr>
          <w:rFonts w:ascii="Arial" w:hAnsi="Arial" w:cs="Arial"/>
          <w:sz w:val="24"/>
          <w:szCs w:val="24"/>
        </w:rPr>
        <w:t>й</w:t>
      </w:r>
      <w:r w:rsidRPr="006E7342">
        <w:rPr>
          <w:rFonts w:ascii="Arial" w:hAnsi="Arial" w:cs="Arial"/>
          <w:sz w:val="24"/>
          <w:szCs w:val="24"/>
        </w:rPr>
        <w:t xml:space="preserve"> или контролируемо</w:t>
      </w:r>
      <w:r w:rsidR="00CB7C28">
        <w:rPr>
          <w:rFonts w:ascii="Arial" w:hAnsi="Arial" w:cs="Arial"/>
          <w:sz w:val="24"/>
          <w:szCs w:val="24"/>
        </w:rPr>
        <w:t>й</w:t>
      </w:r>
      <w:r w:rsidRPr="006E7342">
        <w:rPr>
          <w:rFonts w:ascii="Arial" w:hAnsi="Arial" w:cs="Arial"/>
          <w:sz w:val="24"/>
          <w:szCs w:val="24"/>
        </w:rPr>
        <w:t xml:space="preserve"> </w:t>
      </w:r>
      <w:r w:rsidR="00CB7C28">
        <w:rPr>
          <w:rFonts w:ascii="Arial" w:hAnsi="Arial" w:cs="Arial"/>
          <w:sz w:val="24"/>
          <w:szCs w:val="24"/>
        </w:rPr>
        <w:t>зоне</w:t>
      </w:r>
      <w:r w:rsidRPr="006E7342">
        <w:rPr>
          <w:rFonts w:ascii="Arial" w:hAnsi="Arial" w:cs="Arial"/>
          <w:sz w:val="24"/>
          <w:szCs w:val="24"/>
        </w:rPr>
        <w:t>, в неограниченно</w:t>
      </w:r>
      <w:r w:rsidR="00CB7C28">
        <w:rPr>
          <w:rFonts w:ascii="Arial" w:hAnsi="Arial" w:cs="Arial"/>
          <w:sz w:val="24"/>
          <w:szCs w:val="24"/>
        </w:rPr>
        <w:t>й</w:t>
      </w:r>
      <w:r w:rsidRPr="006E7342">
        <w:rPr>
          <w:rFonts w:ascii="Arial" w:hAnsi="Arial" w:cs="Arial"/>
          <w:sz w:val="24"/>
          <w:szCs w:val="24"/>
        </w:rPr>
        <w:t xml:space="preserve"> </w:t>
      </w:r>
      <w:r w:rsidR="00CB7C28">
        <w:rPr>
          <w:rFonts w:ascii="Arial" w:hAnsi="Arial" w:cs="Arial"/>
          <w:sz w:val="24"/>
          <w:szCs w:val="24"/>
        </w:rPr>
        <w:t>зоне</w:t>
      </w:r>
      <w:r w:rsidRPr="006E7342">
        <w:rPr>
          <w:rFonts w:ascii="Arial" w:hAnsi="Arial" w:cs="Arial"/>
          <w:sz w:val="24"/>
          <w:szCs w:val="24"/>
        </w:rPr>
        <w:t>, соответствующем 6.2.2, или в недоступно</w:t>
      </w:r>
      <w:r w:rsidR="00CB7C28">
        <w:rPr>
          <w:rFonts w:ascii="Arial" w:hAnsi="Arial" w:cs="Arial"/>
          <w:sz w:val="24"/>
          <w:szCs w:val="24"/>
        </w:rPr>
        <w:t>й</w:t>
      </w:r>
      <w:r w:rsidRPr="006E7342">
        <w:rPr>
          <w:rFonts w:ascii="Arial" w:hAnsi="Arial" w:cs="Arial"/>
          <w:sz w:val="24"/>
          <w:szCs w:val="24"/>
        </w:rPr>
        <w:t xml:space="preserve"> </w:t>
      </w:r>
      <w:r w:rsidR="00CB7C28">
        <w:rPr>
          <w:rFonts w:ascii="Arial" w:hAnsi="Arial" w:cs="Arial"/>
          <w:sz w:val="24"/>
          <w:szCs w:val="24"/>
        </w:rPr>
        <w:t>зоне</w:t>
      </w:r>
      <w:r w:rsidRPr="006E7342">
        <w:rPr>
          <w:rFonts w:ascii="Arial" w:hAnsi="Arial" w:cs="Arial"/>
          <w:sz w:val="24"/>
          <w:szCs w:val="24"/>
        </w:rPr>
        <w:t>.</w:t>
      </w:r>
    </w:p>
    <w:p w:rsidR="006E7342" w:rsidRPr="006E7342" w:rsidRDefault="006E7342" w:rsidP="00CB7C28">
      <w:pPr>
        <w:pStyle w:val="27"/>
        <w:ind w:firstLine="709"/>
        <w:rPr>
          <w:rFonts w:ascii="Arial" w:hAnsi="Arial" w:cs="Arial"/>
          <w:sz w:val="24"/>
          <w:szCs w:val="24"/>
        </w:rPr>
      </w:pPr>
      <w:r w:rsidRPr="006E7342">
        <w:rPr>
          <w:rFonts w:ascii="Arial" w:hAnsi="Arial" w:cs="Arial"/>
          <w:sz w:val="24"/>
          <w:szCs w:val="24"/>
        </w:rPr>
        <w:t>В неограниченно</w:t>
      </w:r>
      <w:r w:rsidR="00CB7C28">
        <w:rPr>
          <w:rFonts w:ascii="Arial" w:hAnsi="Arial" w:cs="Arial"/>
          <w:sz w:val="24"/>
          <w:szCs w:val="24"/>
        </w:rPr>
        <w:t>й</w:t>
      </w:r>
      <w:r w:rsidR="00CB7C28" w:rsidRPr="00CB7C28">
        <w:rPr>
          <w:rFonts w:ascii="Arial" w:hAnsi="Arial" w:cs="Arial"/>
          <w:sz w:val="24"/>
          <w:szCs w:val="24"/>
        </w:rPr>
        <w:t xml:space="preserve"> </w:t>
      </w:r>
      <w:r w:rsidR="00CB7C28">
        <w:rPr>
          <w:rFonts w:ascii="Arial" w:hAnsi="Arial" w:cs="Arial"/>
          <w:sz w:val="24"/>
          <w:szCs w:val="24"/>
        </w:rPr>
        <w:t>зоне</w:t>
      </w:r>
      <w:r w:rsidRPr="006E7342">
        <w:rPr>
          <w:rFonts w:ascii="Arial" w:hAnsi="Arial" w:cs="Arial"/>
          <w:sz w:val="24"/>
          <w:szCs w:val="24"/>
        </w:rPr>
        <w:t>, если длина волны находится в диапазоне</w:t>
      </w:r>
      <w:r w:rsidR="00CB7C28">
        <w:rPr>
          <w:rFonts w:ascii="Arial" w:hAnsi="Arial" w:cs="Arial"/>
          <w:sz w:val="24"/>
          <w:szCs w:val="24"/>
        </w:rPr>
        <w:t xml:space="preserve"> от 400 до 700 нм (т.е. видимом диапазоне</w:t>
      </w:r>
      <w:r w:rsidRPr="006E7342">
        <w:rPr>
          <w:rFonts w:ascii="Arial" w:hAnsi="Arial" w:cs="Arial"/>
          <w:sz w:val="24"/>
          <w:szCs w:val="24"/>
        </w:rPr>
        <w:t xml:space="preserve">), то конструкция </w:t>
      </w:r>
      <w:r w:rsidR="001918BB">
        <w:rPr>
          <w:rFonts w:ascii="Arial" w:hAnsi="Arial" w:cs="Arial"/>
          <w:sz w:val="24"/>
          <w:szCs w:val="24"/>
        </w:rPr>
        <w:t>СОССП</w:t>
      </w:r>
      <w:r w:rsidRPr="006E7342">
        <w:rPr>
          <w:rFonts w:ascii="Arial" w:hAnsi="Arial" w:cs="Arial"/>
          <w:sz w:val="24"/>
          <w:szCs w:val="24"/>
        </w:rPr>
        <w:t xml:space="preserve"> должна быть такой, чтобы свести к минимуму возможность воздействия на глаза как при прямом, так и при отраженном воздействии.</w:t>
      </w:r>
    </w:p>
    <w:p w:rsidR="006E7342" w:rsidRPr="00960B4E" w:rsidRDefault="00E2365C" w:rsidP="00E2365C">
      <w:pPr>
        <w:pStyle w:val="27"/>
        <w:ind w:firstLine="709"/>
        <w:rPr>
          <w:rFonts w:ascii="Arial" w:hAnsi="Arial" w:cs="Arial"/>
          <w:sz w:val="22"/>
          <w:szCs w:val="22"/>
        </w:rPr>
      </w:pPr>
      <w:r w:rsidRPr="00960B4E">
        <w:rPr>
          <w:rFonts w:ascii="Arial" w:hAnsi="Arial" w:cs="Arial"/>
          <w:spacing w:val="20"/>
          <w:sz w:val="22"/>
          <w:szCs w:val="22"/>
        </w:rPr>
        <w:t>Примечание</w:t>
      </w:r>
      <w:r w:rsidRPr="00960B4E">
        <w:rPr>
          <w:rFonts w:ascii="Arial" w:hAnsi="Arial" w:cs="Arial"/>
          <w:sz w:val="22"/>
          <w:szCs w:val="22"/>
        </w:rPr>
        <w:t xml:space="preserve"> – Причина, по которой не следует полностью запрещать использование видимого излучения во всех зонах с неограниченным доступом из-за опасений ослепления, заключается в том, что не все области в таких </w:t>
      </w:r>
      <w:r w:rsidR="00BC792B" w:rsidRPr="00960B4E">
        <w:rPr>
          <w:rFonts w:ascii="Arial" w:hAnsi="Arial" w:cs="Arial"/>
          <w:sz w:val="22"/>
          <w:szCs w:val="22"/>
        </w:rPr>
        <w:t>зонах</w:t>
      </w:r>
      <w:r w:rsidRPr="00960B4E">
        <w:rPr>
          <w:rFonts w:ascii="Arial" w:hAnsi="Arial" w:cs="Arial"/>
          <w:sz w:val="22"/>
          <w:szCs w:val="22"/>
        </w:rPr>
        <w:t xml:space="preserve"> реально доступны для людей, например, пространство под потолком в определенных офисных помещениях</w:t>
      </w:r>
    </w:p>
    <w:p w:rsidR="006E7342" w:rsidRDefault="006E7342" w:rsidP="00E2365C">
      <w:pPr>
        <w:pStyle w:val="27"/>
        <w:keepNext/>
        <w:keepLines/>
        <w:ind w:firstLine="0"/>
        <w:jc w:val="left"/>
        <w:rPr>
          <w:rFonts w:ascii="Arial" w:hAnsi="Arial" w:cs="Arial"/>
          <w:sz w:val="24"/>
          <w:szCs w:val="24"/>
        </w:rPr>
      </w:pPr>
      <w:r w:rsidRPr="00E2365C">
        <w:rPr>
          <w:rFonts w:ascii="Arial" w:hAnsi="Arial" w:cs="Arial"/>
          <w:spacing w:val="20"/>
          <w:sz w:val="24"/>
          <w:szCs w:val="24"/>
        </w:rPr>
        <w:lastRenderedPageBreak/>
        <w:t>Таблица 2</w:t>
      </w:r>
      <w:r w:rsidRPr="006E7342">
        <w:rPr>
          <w:rFonts w:ascii="Arial" w:hAnsi="Arial" w:cs="Arial"/>
          <w:sz w:val="24"/>
          <w:szCs w:val="24"/>
        </w:rPr>
        <w:t xml:space="preserve"> </w:t>
      </w:r>
      <w:r w:rsidR="00E2365C">
        <w:rPr>
          <w:rFonts w:ascii="Arial" w:hAnsi="Arial" w:cs="Arial"/>
          <w:sz w:val="24"/>
          <w:szCs w:val="24"/>
        </w:rPr>
        <w:t xml:space="preserve">– </w:t>
      </w:r>
      <w:r w:rsidRPr="006E7342">
        <w:rPr>
          <w:rFonts w:ascii="Arial" w:hAnsi="Arial" w:cs="Arial"/>
          <w:sz w:val="24"/>
          <w:szCs w:val="24"/>
        </w:rPr>
        <w:t xml:space="preserve">Ограничения на использование </w:t>
      </w:r>
      <w:r w:rsidR="001918BB">
        <w:rPr>
          <w:rFonts w:ascii="Arial" w:hAnsi="Arial" w:cs="Arial"/>
          <w:sz w:val="24"/>
          <w:szCs w:val="24"/>
        </w:rPr>
        <w:t>СОССП</w:t>
      </w:r>
      <w:r w:rsidRPr="006E7342">
        <w:rPr>
          <w:rFonts w:ascii="Arial" w:hAnsi="Arial" w:cs="Arial"/>
          <w:sz w:val="24"/>
          <w:szCs w:val="24"/>
        </w:rPr>
        <w:t xml:space="preserve"> в зависимости от уровней доступа</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32"/>
        <w:gridCol w:w="4087"/>
        <w:gridCol w:w="3592"/>
      </w:tblGrid>
      <w:tr w:rsidR="00E2365C" w:rsidRPr="00E2365C" w:rsidTr="00E2365C">
        <w:trPr>
          <w:cantSplit/>
          <w:trHeight w:val="304"/>
        </w:trPr>
        <w:tc>
          <w:tcPr>
            <w:tcW w:w="1126" w:type="pct"/>
            <w:tcBorders>
              <w:bottom w:val="double" w:sz="4" w:space="0" w:color="000000"/>
            </w:tcBorders>
          </w:tcPr>
          <w:p w:rsidR="00E2365C" w:rsidRPr="00E2365C" w:rsidRDefault="00E2365C" w:rsidP="00E2365C">
            <w:pPr>
              <w:pStyle w:val="TableParagraph"/>
              <w:keepNext/>
              <w:keepLines/>
              <w:widowControl/>
              <w:spacing w:line="360" w:lineRule="auto"/>
              <w:ind w:firstLine="0"/>
              <w:jc w:val="center"/>
              <w:rPr>
                <w:rFonts w:ascii="Arial" w:hAnsi="Arial" w:cs="Arial"/>
                <w:lang w:val="ru-RU"/>
              </w:rPr>
            </w:pPr>
            <w:r w:rsidRPr="00E2365C">
              <w:rPr>
                <w:rFonts w:ascii="Arial" w:hAnsi="Arial" w:cs="Arial"/>
                <w:lang w:val="ru-RU"/>
              </w:rPr>
              <w:t>Тип зоны</w:t>
            </w:r>
          </w:p>
        </w:tc>
        <w:tc>
          <w:tcPr>
            <w:tcW w:w="2062" w:type="pct"/>
            <w:tcBorders>
              <w:bottom w:val="double" w:sz="4" w:space="0" w:color="000000"/>
            </w:tcBorders>
          </w:tcPr>
          <w:p w:rsidR="00E2365C" w:rsidRPr="00E2365C" w:rsidRDefault="00E2365C" w:rsidP="00E2365C">
            <w:pPr>
              <w:pStyle w:val="TableParagraph"/>
              <w:keepNext/>
              <w:keepLines/>
              <w:widowControl/>
              <w:spacing w:line="360" w:lineRule="auto"/>
              <w:ind w:firstLine="0"/>
              <w:jc w:val="center"/>
              <w:rPr>
                <w:rFonts w:ascii="Arial" w:hAnsi="Arial" w:cs="Arial"/>
              </w:rPr>
            </w:pPr>
            <w:r w:rsidRPr="00E2365C">
              <w:rPr>
                <w:rFonts w:ascii="Arial" w:hAnsi="Arial" w:cs="Arial"/>
              </w:rPr>
              <w:t>Разрешенные уровни доступа</w:t>
            </w:r>
          </w:p>
        </w:tc>
        <w:tc>
          <w:tcPr>
            <w:tcW w:w="1812" w:type="pct"/>
            <w:tcBorders>
              <w:bottom w:val="double" w:sz="4" w:space="0" w:color="000000"/>
            </w:tcBorders>
          </w:tcPr>
          <w:p w:rsidR="00E2365C" w:rsidRPr="00E2365C" w:rsidRDefault="00E2365C" w:rsidP="00E2365C">
            <w:pPr>
              <w:pStyle w:val="TableParagraph"/>
              <w:keepNext/>
              <w:keepLines/>
              <w:widowControl/>
              <w:spacing w:line="360" w:lineRule="auto"/>
              <w:ind w:firstLine="0"/>
              <w:jc w:val="center"/>
              <w:rPr>
                <w:rFonts w:ascii="Arial" w:hAnsi="Arial" w:cs="Arial"/>
              </w:rPr>
            </w:pPr>
            <w:r w:rsidRPr="00E2365C">
              <w:rPr>
                <w:rFonts w:ascii="Arial" w:hAnsi="Arial" w:cs="Arial"/>
                <w:spacing w:val="2"/>
              </w:rPr>
              <w:t>Доп</w:t>
            </w:r>
            <w:r>
              <w:rPr>
                <w:rFonts w:ascii="Arial" w:hAnsi="Arial" w:cs="Arial"/>
                <w:spacing w:val="2"/>
              </w:rPr>
              <w:t>олнительные элементы управления</w:t>
            </w:r>
          </w:p>
        </w:tc>
      </w:tr>
      <w:tr w:rsidR="00E2365C" w:rsidRPr="00E2365C" w:rsidTr="00CF30C2">
        <w:trPr>
          <w:cantSplit/>
          <w:trHeight w:val="304"/>
        </w:trPr>
        <w:tc>
          <w:tcPr>
            <w:tcW w:w="1126" w:type="pct"/>
            <w:vMerge w:val="restart"/>
            <w:tcBorders>
              <w:top w:val="double" w:sz="4" w:space="0" w:color="000000"/>
            </w:tcBorders>
            <w:vAlign w:val="center"/>
          </w:tcPr>
          <w:p w:rsidR="00E2365C" w:rsidRPr="00E2365C" w:rsidRDefault="00E2365C" w:rsidP="00CF30C2">
            <w:pPr>
              <w:pStyle w:val="TableParagraph"/>
              <w:keepNext/>
              <w:keepLines/>
              <w:widowControl/>
              <w:spacing w:line="360" w:lineRule="auto"/>
              <w:ind w:firstLine="0"/>
              <w:jc w:val="center"/>
              <w:rPr>
                <w:rFonts w:ascii="Arial" w:hAnsi="Arial" w:cs="Arial"/>
                <w:spacing w:val="2"/>
              </w:rPr>
            </w:pPr>
            <w:r>
              <w:rPr>
                <w:rFonts w:ascii="Arial" w:hAnsi="Arial" w:cs="Arial"/>
                <w:spacing w:val="2"/>
                <w:lang w:val="ru-RU"/>
              </w:rPr>
              <w:t>Н</w:t>
            </w:r>
            <w:r w:rsidRPr="00E2365C">
              <w:rPr>
                <w:rFonts w:ascii="Arial" w:hAnsi="Arial" w:cs="Arial"/>
                <w:spacing w:val="2"/>
              </w:rPr>
              <w:t>еограниченная</w:t>
            </w:r>
          </w:p>
        </w:tc>
        <w:tc>
          <w:tcPr>
            <w:tcW w:w="2062" w:type="pct"/>
            <w:tcBorders>
              <w:top w:val="double" w:sz="4" w:space="0" w:color="000000"/>
            </w:tcBorders>
            <w:vAlign w:val="center"/>
          </w:tcPr>
          <w:p w:rsidR="00E2365C" w:rsidRPr="00E2365C" w:rsidRDefault="00895FED" w:rsidP="00CF30C2">
            <w:pPr>
              <w:pStyle w:val="TableParagraph"/>
              <w:keepNext/>
              <w:keepLines/>
              <w:widowControl/>
              <w:spacing w:line="360" w:lineRule="auto"/>
              <w:ind w:firstLine="0"/>
              <w:jc w:val="center"/>
              <w:rPr>
                <w:rFonts w:ascii="Arial" w:hAnsi="Arial" w:cs="Arial"/>
              </w:rPr>
            </w:pPr>
            <w:r>
              <w:rPr>
                <w:rFonts w:ascii="Arial" w:hAnsi="Arial" w:cs="Arial"/>
              </w:rPr>
              <w:t>Уровень доступа</w:t>
            </w:r>
            <w:r w:rsidR="00E2365C" w:rsidRPr="00E2365C">
              <w:rPr>
                <w:rFonts w:ascii="Arial" w:hAnsi="Arial" w:cs="Arial"/>
                <w:spacing w:val="33"/>
              </w:rPr>
              <w:t xml:space="preserve"> </w:t>
            </w:r>
            <w:r w:rsidR="00E2365C" w:rsidRPr="00E2365C">
              <w:rPr>
                <w:rFonts w:ascii="Arial" w:hAnsi="Arial" w:cs="Arial"/>
              </w:rPr>
              <w:t>1</w:t>
            </w:r>
            <w:r w:rsidR="00E2365C" w:rsidRPr="00E2365C">
              <w:rPr>
                <w:rFonts w:ascii="Arial" w:hAnsi="Arial" w:cs="Arial"/>
                <w:spacing w:val="31"/>
              </w:rPr>
              <w:t xml:space="preserve"> </w:t>
            </w:r>
            <w:r w:rsidR="00E6613A">
              <w:rPr>
                <w:rFonts w:ascii="Arial" w:hAnsi="Arial" w:cs="Arial"/>
              </w:rPr>
              <w:t>или</w:t>
            </w:r>
            <w:r w:rsidR="00E2365C" w:rsidRPr="00E2365C">
              <w:rPr>
                <w:rFonts w:ascii="Arial" w:hAnsi="Arial" w:cs="Arial"/>
                <w:spacing w:val="32"/>
              </w:rPr>
              <w:t xml:space="preserve"> </w:t>
            </w:r>
            <w:r w:rsidR="00E2365C" w:rsidRPr="00E2365C">
              <w:rPr>
                <w:rFonts w:ascii="Arial" w:hAnsi="Arial" w:cs="Arial"/>
                <w:spacing w:val="-10"/>
              </w:rPr>
              <w:t>2</w:t>
            </w:r>
          </w:p>
        </w:tc>
        <w:tc>
          <w:tcPr>
            <w:tcW w:w="1812" w:type="pct"/>
            <w:tcBorders>
              <w:top w:val="double" w:sz="4" w:space="0" w:color="000000"/>
            </w:tcBorders>
            <w:vAlign w:val="center"/>
          </w:tcPr>
          <w:p w:rsidR="00E2365C" w:rsidRPr="00E6613A" w:rsidRDefault="00E6613A" w:rsidP="00CF30C2">
            <w:pPr>
              <w:pStyle w:val="TableParagraph"/>
              <w:keepNext/>
              <w:keepLines/>
              <w:widowControl/>
              <w:spacing w:line="360" w:lineRule="auto"/>
              <w:ind w:firstLine="0"/>
              <w:jc w:val="center"/>
              <w:rPr>
                <w:rFonts w:ascii="Arial" w:hAnsi="Arial" w:cs="Arial"/>
                <w:lang w:val="ru-RU"/>
              </w:rPr>
            </w:pPr>
            <w:r>
              <w:rPr>
                <w:rFonts w:ascii="Arial" w:hAnsi="Arial" w:cs="Arial"/>
                <w:spacing w:val="-4"/>
                <w:lang w:val="ru-RU"/>
              </w:rPr>
              <w:t>нет</w:t>
            </w:r>
          </w:p>
        </w:tc>
      </w:tr>
      <w:tr w:rsidR="00E2365C" w:rsidRPr="00E2365C" w:rsidTr="00CF30C2">
        <w:trPr>
          <w:cantSplit/>
          <w:trHeight w:val="302"/>
        </w:trPr>
        <w:tc>
          <w:tcPr>
            <w:tcW w:w="1126" w:type="pct"/>
            <w:vMerge/>
            <w:tcBorders>
              <w:top w:val="nil"/>
            </w:tcBorders>
            <w:vAlign w:val="center"/>
          </w:tcPr>
          <w:p w:rsidR="00E2365C" w:rsidRPr="00E2365C" w:rsidRDefault="00E2365C" w:rsidP="00CF30C2">
            <w:pPr>
              <w:ind w:firstLine="0"/>
              <w:jc w:val="center"/>
              <w:rPr>
                <w:rFonts w:ascii="Arial" w:eastAsia="Calibri" w:hAnsi="Arial" w:cs="Arial"/>
                <w:spacing w:val="2"/>
                <w:lang w:val="en-US"/>
              </w:rPr>
            </w:pPr>
          </w:p>
        </w:tc>
        <w:tc>
          <w:tcPr>
            <w:tcW w:w="2062" w:type="pct"/>
            <w:vAlign w:val="center"/>
          </w:tcPr>
          <w:p w:rsidR="00E2365C" w:rsidRPr="00895FED" w:rsidRDefault="00895FED" w:rsidP="00CF30C2">
            <w:pPr>
              <w:pStyle w:val="TableParagraph"/>
              <w:spacing w:line="360" w:lineRule="auto"/>
              <w:ind w:firstLine="0"/>
              <w:jc w:val="center"/>
              <w:rPr>
                <w:rFonts w:ascii="Arial" w:hAnsi="Arial" w:cs="Arial"/>
                <w:lang w:val="ru-RU"/>
              </w:rPr>
            </w:pPr>
            <w:r w:rsidRPr="00895FED">
              <w:rPr>
                <w:rFonts w:ascii="Arial" w:hAnsi="Arial" w:cs="Arial"/>
                <w:lang w:val="ru-RU"/>
              </w:rPr>
              <w:t>Уровень доступа</w:t>
            </w:r>
            <w:r w:rsidR="00E2365C" w:rsidRPr="00895FED">
              <w:rPr>
                <w:rFonts w:ascii="Arial" w:hAnsi="Arial" w:cs="Arial"/>
                <w:spacing w:val="34"/>
                <w:lang w:val="ru-RU"/>
              </w:rPr>
              <w:t xml:space="preserve"> </w:t>
            </w:r>
            <w:r w:rsidR="00E2365C" w:rsidRPr="00895FED">
              <w:rPr>
                <w:rFonts w:ascii="Arial" w:hAnsi="Arial" w:cs="Arial"/>
                <w:lang w:val="ru-RU"/>
              </w:rPr>
              <w:t>1</w:t>
            </w:r>
            <w:r w:rsidR="00E2365C" w:rsidRPr="00E2365C">
              <w:rPr>
                <w:rFonts w:ascii="Arial" w:hAnsi="Arial" w:cs="Arial"/>
              </w:rPr>
              <w:t>M</w:t>
            </w:r>
            <w:r w:rsidR="00E2365C" w:rsidRPr="00895FED">
              <w:rPr>
                <w:rFonts w:ascii="Arial" w:hAnsi="Arial" w:cs="Arial"/>
                <w:spacing w:val="35"/>
                <w:lang w:val="ru-RU"/>
              </w:rPr>
              <w:t xml:space="preserve"> </w:t>
            </w:r>
            <w:r w:rsidR="00E6613A" w:rsidRPr="00E6613A">
              <w:rPr>
                <w:rFonts w:ascii="Arial" w:hAnsi="Arial" w:cs="Arial"/>
                <w:lang w:val="ru-RU"/>
              </w:rPr>
              <w:t>или</w:t>
            </w:r>
            <w:r w:rsidR="00E2365C" w:rsidRPr="00895FED">
              <w:rPr>
                <w:rFonts w:ascii="Arial" w:hAnsi="Arial" w:cs="Arial"/>
                <w:spacing w:val="33"/>
                <w:lang w:val="ru-RU"/>
              </w:rPr>
              <w:t xml:space="preserve"> </w:t>
            </w:r>
            <w:r w:rsidR="00E2365C" w:rsidRPr="00895FED">
              <w:rPr>
                <w:rFonts w:ascii="Arial" w:hAnsi="Arial" w:cs="Arial"/>
                <w:spacing w:val="-5"/>
                <w:lang w:val="ru-RU"/>
              </w:rPr>
              <w:t>2</w:t>
            </w:r>
            <w:r w:rsidR="00E2365C" w:rsidRPr="00E2365C">
              <w:rPr>
                <w:rFonts w:ascii="Arial" w:hAnsi="Arial" w:cs="Arial"/>
                <w:spacing w:val="-5"/>
              </w:rPr>
              <w:t>M</w:t>
            </w:r>
          </w:p>
        </w:tc>
        <w:tc>
          <w:tcPr>
            <w:tcW w:w="1812" w:type="pct"/>
            <w:vAlign w:val="center"/>
          </w:tcPr>
          <w:p w:rsidR="00E2365C" w:rsidRPr="00E2365C" w:rsidRDefault="00E6613A" w:rsidP="00CF30C2">
            <w:pPr>
              <w:pStyle w:val="TableParagraph"/>
              <w:spacing w:line="360" w:lineRule="auto"/>
              <w:ind w:firstLine="0"/>
              <w:jc w:val="center"/>
              <w:rPr>
                <w:rFonts w:ascii="Arial" w:hAnsi="Arial" w:cs="Arial"/>
              </w:rPr>
            </w:pPr>
            <w:r>
              <w:rPr>
                <w:rFonts w:ascii="Arial" w:hAnsi="Arial" w:cs="Arial"/>
                <w:lang w:val="ru-RU"/>
              </w:rPr>
              <w:t xml:space="preserve">см. </w:t>
            </w:r>
            <w:hyperlink w:anchor="_bookmark34" w:history="1">
              <w:r w:rsidR="00E2365C" w:rsidRPr="00E2365C">
                <w:rPr>
                  <w:rFonts w:ascii="Arial" w:hAnsi="Arial" w:cs="Arial"/>
                  <w:spacing w:val="-2"/>
                </w:rPr>
                <w:t>6.2.2</w:t>
              </w:r>
            </w:hyperlink>
          </w:p>
        </w:tc>
      </w:tr>
      <w:tr w:rsidR="00E2365C" w:rsidRPr="00E2365C" w:rsidTr="00CF30C2">
        <w:trPr>
          <w:cantSplit/>
          <w:trHeight w:val="304"/>
        </w:trPr>
        <w:tc>
          <w:tcPr>
            <w:tcW w:w="1126" w:type="pct"/>
            <w:vMerge/>
            <w:tcBorders>
              <w:top w:val="nil"/>
            </w:tcBorders>
            <w:vAlign w:val="center"/>
          </w:tcPr>
          <w:p w:rsidR="00E2365C" w:rsidRPr="00E2365C" w:rsidRDefault="00E2365C" w:rsidP="00CF30C2">
            <w:pPr>
              <w:ind w:firstLine="0"/>
              <w:jc w:val="center"/>
              <w:rPr>
                <w:rFonts w:ascii="Arial" w:eastAsia="Calibri" w:hAnsi="Arial" w:cs="Arial"/>
                <w:spacing w:val="2"/>
                <w:lang w:val="en-US"/>
              </w:rPr>
            </w:pPr>
          </w:p>
        </w:tc>
        <w:tc>
          <w:tcPr>
            <w:tcW w:w="2062" w:type="pct"/>
            <w:vAlign w:val="center"/>
          </w:tcPr>
          <w:p w:rsidR="00E2365C" w:rsidRPr="00E2365C" w:rsidRDefault="00895FED" w:rsidP="00CF30C2">
            <w:pPr>
              <w:pStyle w:val="TableParagraph"/>
              <w:spacing w:line="360" w:lineRule="auto"/>
              <w:ind w:firstLine="0"/>
              <w:jc w:val="center"/>
              <w:rPr>
                <w:rFonts w:ascii="Arial" w:hAnsi="Arial" w:cs="Arial"/>
              </w:rPr>
            </w:pPr>
            <w:r>
              <w:rPr>
                <w:rFonts w:ascii="Arial" w:hAnsi="Arial" w:cs="Arial"/>
              </w:rPr>
              <w:t>Уровень доступа</w:t>
            </w:r>
            <w:r w:rsidR="00E2365C" w:rsidRPr="00E2365C">
              <w:rPr>
                <w:rFonts w:ascii="Arial" w:hAnsi="Arial" w:cs="Arial"/>
                <w:spacing w:val="47"/>
              </w:rPr>
              <w:t xml:space="preserve"> </w:t>
            </w:r>
            <w:r w:rsidR="00E2365C" w:rsidRPr="00E2365C">
              <w:rPr>
                <w:rFonts w:ascii="Arial" w:hAnsi="Arial" w:cs="Arial"/>
                <w:spacing w:val="-7"/>
              </w:rPr>
              <w:t>3R</w:t>
            </w:r>
          </w:p>
        </w:tc>
        <w:tc>
          <w:tcPr>
            <w:tcW w:w="1812" w:type="pct"/>
            <w:vAlign w:val="center"/>
          </w:tcPr>
          <w:p w:rsidR="00E2365C" w:rsidRPr="00E6613A" w:rsidRDefault="00E6613A" w:rsidP="00CF30C2">
            <w:pPr>
              <w:pStyle w:val="TableParagraph"/>
              <w:spacing w:line="360" w:lineRule="auto"/>
              <w:ind w:firstLine="0"/>
              <w:jc w:val="center"/>
              <w:rPr>
                <w:rFonts w:ascii="Arial" w:hAnsi="Arial" w:cs="Arial"/>
                <w:lang w:val="ru-RU"/>
              </w:rPr>
            </w:pPr>
            <w:r>
              <w:rPr>
                <w:rFonts w:ascii="Arial" w:hAnsi="Arial" w:cs="Arial"/>
                <w:lang w:val="ru-RU"/>
              </w:rPr>
              <w:t>см.</w:t>
            </w:r>
            <w:r w:rsidR="00E2365C" w:rsidRPr="00E6613A">
              <w:rPr>
                <w:rFonts w:ascii="Arial" w:hAnsi="Arial" w:cs="Arial"/>
                <w:spacing w:val="25"/>
                <w:lang w:val="ru-RU"/>
              </w:rPr>
              <w:t xml:space="preserve"> </w:t>
            </w:r>
            <w:hyperlink w:anchor="_bookmark37" w:history="1">
              <w:r w:rsidR="00E2365C" w:rsidRPr="00E6613A">
                <w:rPr>
                  <w:rFonts w:ascii="Arial" w:hAnsi="Arial" w:cs="Arial"/>
                  <w:spacing w:val="-2"/>
                  <w:lang w:val="ru-RU"/>
                </w:rPr>
                <w:t>6.2.3</w:t>
              </w:r>
            </w:hyperlink>
          </w:p>
        </w:tc>
      </w:tr>
      <w:tr w:rsidR="00E2365C" w:rsidRPr="00E2365C" w:rsidTr="00CF30C2">
        <w:trPr>
          <w:cantSplit/>
          <w:trHeight w:val="489"/>
        </w:trPr>
        <w:tc>
          <w:tcPr>
            <w:tcW w:w="1126" w:type="pct"/>
            <w:vMerge/>
            <w:tcBorders>
              <w:top w:val="nil"/>
            </w:tcBorders>
            <w:vAlign w:val="center"/>
          </w:tcPr>
          <w:p w:rsidR="00E2365C" w:rsidRPr="00E6613A" w:rsidRDefault="00E2365C" w:rsidP="00CF30C2">
            <w:pPr>
              <w:ind w:firstLine="0"/>
              <w:jc w:val="center"/>
              <w:rPr>
                <w:rFonts w:ascii="Arial" w:eastAsia="Calibri" w:hAnsi="Arial" w:cs="Arial"/>
                <w:spacing w:val="2"/>
              </w:rPr>
            </w:pPr>
          </w:p>
        </w:tc>
        <w:tc>
          <w:tcPr>
            <w:tcW w:w="2062" w:type="pct"/>
            <w:vAlign w:val="center"/>
          </w:tcPr>
          <w:p w:rsidR="00E2365C" w:rsidRPr="00895FED" w:rsidRDefault="00E6613A" w:rsidP="00CF30C2">
            <w:pPr>
              <w:pStyle w:val="TableParagraph"/>
              <w:spacing w:line="360" w:lineRule="auto"/>
              <w:ind w:firstLine="0"/>
              <w:jc w:val="center"/>
              <w:rPr>
                <w:rFonts w:ascii="Arial" w:hAnsi="Arial" w:cs="Arial"/>
                <w:lang w:val="ru-RU"/>
              </w:rPr>
            </w:pPr>
            <w:r>
              <w:rPr>
                <w:rFonts w:ascii="Arial" w:hAnsi="Arial" w:cs="Arial"/>
                <w:lang w:val="ru-RU"/>
              </w:rPr>
              <w:t>Уров</w:t>
            </w:r>
            <w:r w:rsidR="00895FED" w:rsidRPr="00895FED">
              <w:rPr>
                <w:rFonts w:ascii="Arial" w:hAnsi="Arial" w:cs="Arial"/>
                <w:lang w:val="ru-RU"/>
              </w:rPr>
              <w:t>ни доступа</w:t>
            </w:r>
            <w:r w:rsidR="00E2365C" w:rsidRPr="00895FED">
              <w:rPr>
                <w:rFonts w:ascii="Arial" w:hAnsi="Arial" w:cs="Arial"/>
                <w:spacing w:val="36"/>
                <w:lang w:val="ru-RU"/>
              </w:rPr>
              <w:t xml:space="preserve"> </w:t>
            </w:r>
            <w:r w:rsidR="00E2365C" w:rsidRPr="00895FED">
              <w:rPr>
                <w:rFonts w:ascii="Arial" w:hAnsi="Arial" w:cs="Arial"/>
                <w:lang w:val="ru-RU"/>
              </w:rPr>
              <w:t>3</w:t>
            </w:r>
            <w:r w:rsidR="00E2365C" w:rsidRPr="00E2365C">
              <w:rPr>
                <w:rFonts w:ascii="Arial" w:hAnsi="Arial" w:cs="Arial"/>
              </w:rPr>
              <w:t>B</w:t>
            </w:r>
            <w:r>
              <w:rPr>
                <w:rFonts w:ascii="Arial" w:hAnsi="Arial" w:cs="Arial"/>
                <w:spacing w:val="36"/>
                <w:lang w:val="ru-RU"/>
              </w:rPr>
              <w:t xml:space="preserve"> и</w:t>
            </w:r>
            <w:r w:rsidR="00E2365C" w:rsidRPr="00895FED">
              <w:rPr>
                <w:rFonts w:ascii="Arial" w:hAnsi="Arial" w:cs="Arial"/>
                <w:spacing w:val="34"/>
                <w:lang w:val="ru-RU"/>
              </w:rPr>
              <w:t xml:space="preserve"> </w:t>
            </w:r>
            <w:r w:rsidR="00E2365C" w:rsidRPr="00895FED">
              <w:rPr>
                <w:rFonts w:ascii="Arial" w:hAnsi="Arial" w:cs="Arial"/>
                <w:lang w:val="ru-RU"/>
              </w:rPr>
              <w:t>4</w:t>
            </w:r>
            <w:r w:rsidR="00E2365C" w:rsidRPr="00895FED">
              <w:rPr>
                <w:rFonts w:ascii="Arial" w:hAnsi="Arial" w:cs="Arial"/>
                <w:spacing w:val="34"/>
                <w:lang w:val="ru-RU"/>
              </w:rPr>
              <w:t xml:space="preserve"> </w:t>
            </w:r>
            <w:r w:rsidR="00895FED" w:rsidRPr="00895FED">
              <w:rPr>
                <w:rFonts w:ascii="Arial" w:hAnsi="Arial" w:cs="Arial"/>
                <w:lang w:val="ru-RU"/>
              </w:rPr>
              <w:t xml:space="preserve">не допускаются в неограниченных </w:t>
            </w:r>
            <w:r w:rsidR="00895FED">
              <w:rPr>
                <w:rFonts w:ascii="Arial" w:hAnsi="Arial" w:cs="Arial"/>
                <w:lang w:val="ru-RU"/>
              </w:rPr>
              <w:t>зонах</w:t>
            </w:r>
          </w:p>
        </w:tc>
        <w:tc>
          <w:tcPr>
            <w:tcW w:w="1812" w:type="pct"/>
            <w:vAlign w:val="center"/>
          </w:tcPr>
          <w:p w:rsidR="00E2365C" w:rsidRPr="00E6613A" w:rsidRDefault="00E6613A" w:rsidP="00CF30C2">
            <w:pPr>
              <w:pStyle w:val="TableParagraph"/>
              <w:spacing w:line="360" w:lineRule="auto"/>
              <w:ind w:firstLine="0"/>
              <w:jc w:val="center"/>
              <w:rPr>
                <w:rFonts w:ascii="Arial" w:hAnsi="Arial" w:cs="Arial"/>
                <w:lang w:val="ru-RU"/>
              </w:rPr>
            </w:pPr>
            <w:r w:rsidRPr="00E6613A">
              <w:rPr>
                <w:rFonts w:ascii="Arial" w:hAnsi="Arial" w:cs="Arial"/>
                <w:lang w:val="ru-RU"/>
              </w:rPr>
              <w:t>не допускаются</w:t>
            </w:r>
          </w:p>
        </w:tc>
      </w:tr>
      <w:tr w:rsidR="00E2365C" w:rsidRPr="00E2365C" w:rsidTr="00CF30C2">
        <w:trPr>
          <w:cantSplit/>
          <w:trHeight w:val="304"/>
        </w:trPr>
        <w:tc>
          <w:tcPr>
            <w:tcW w:w="1126" w:type="pct"/>
            <w:vMerge w:val="restart"/>
            <w:vAlign w:val="center"/>
          </w:tcPr>
          <w:p w:rsidR="00E2365C" w:rsidRPr="00E6613A" w:rsidRDefault="00E2365C" w:rsidP="00CF30C2">
            <w:pPr>
              <w:pStyle w:val="TableParagraph"/>
              <w:spacing w:line="360" w:lineRule="auto"/>
              <w:ind w:firstLine="0"/>
              <w:jc w:val="center"/>
              <w:rPr>
                <w:rFonts w:ascii="Arial" w:hAnsi="Arial" w:cs="Arial"/>
                <w:spacing w:val="2"/>
                <w:lang w:val="ru-RU"/>
              </w:rPr>
            </w:pPr>
            <w:r w:rsidRPr="00E6613A">
              <w:rPr>
                <w:rFonts w:ascii="Arial" w:hAnsi="Arial" w:cs="Arial"/>
                <w:spacing w:val="2"/>
                <w:lang w:val="ru-RU"/>
              </w:rPr>
              <w:t>Ограниченная</w:t>
            </w:r>
          </w:p>
        </w:tc>
        <w:tc>
          <w:tcPr>
            <w:tcW w:w="2062" w:type="pct"/>
            <w:vAlign w:val="center"/>
          </w:tcPr>
          <w:p w:rsidR="00E2365C" w:rsidRPr="00895FED" w:rsidRDefault="00895FED" w:rsidP="00CF30C2">
            <w:pPr>
              <w:pStyle w:val="TableParagraph"/>
              <w:spacing w:line="360" w:lineRule="auto"/>
              <w:ind w:firstLine="0"/>
              <w:jc w:val="center"/>
              <w:rPr>
                <w:rFonts w:ascii="Arial" w:hAnsi="Arial" w:cs="Arial"/>
                <w:lang w:val="ru-RU"/>
              </w:rPr>
            </w:pPr>
            <w:r w:rsidRPr="00895FED">
              <w:rPr>
                <w:rFonts w:ascii="Arial" w:hAnsi="Arial" w:cs="Arial"/>
                <w:lang w:val="ru-RU"/>
              </w:rPr>
              <w:t>Уровень доступа</w:t>
            </w:r>
            <w:r w:rsidR="00E2365C" w:rsidRPr="00895FED">
              <w:rPr>
                <w:rFonts w:ascii="Arial" w:hAnsi="Arial" w:cs="Arial"/>
                <w:spacing w:val="30"/>
                <w:lang w:val="ru-RU"/>
              </w:rPr>
              <w:t xml:space="preserve"> </w:t>
            </w:r>
            <w:r w:rsidR="00E2365C" w:rsidRPr="00895FED">
              <w:rPr>
                <w:rFonts w:ascii="Arial" w:hAnsi="Arial" w:cs="Arial"/>
                <w:lang w:val="ru-RU"/>
              </w:rPr>
              <w:t>1,</w:t>
            </w:r>
            <w:r w:rsidR="00E2365C" w:rsidRPr="00895FED">
              <w:rPr>
                <w:rFonts w:ascii="Arial" w:hAnsi="Arial" w:cs="Arial"/>
                <w:spacing w:val="31"/>
                <w:lang w:val="ru-RU"/>
              </w:rPr>
              <w:t xml:space="preserve"> </w:t>
            </w:r>
            <w:r w:rsidR="00E2365C" w:rsidRPr="00895FED">
              <w:rPr>
                <w:rFonts w:ascii="Arial" w:hAnsi="Arial" w:cs="Arial"/>
                <w:lang w:val="ru-RU"/>
              </w:rPr>
              <w:t>2,</w:t>
            </w:r>
            <w:r w:rsidR="00E2365C" w:rsidRPr="00895FED">
              <w:rPr>
                <w:rFonts w:ascii="Arial" w:hAnsi="Arial" w:cs="Arial"/>
                <w:spacing w:val="30"/>
                <w:lang w:val="ru-RU"/>
              </w:rPr>
              <w:t xml:space="preserve"> </w:t>
            </w:r>
            <w:r w:rsidR="00E2365C" w:rsidRPr="00895FED">
              <w:rPr>
                <w:rFonts w:ascii="Arial" w:hAnsi="Arial" w:cs="Arial"/>
                <w:lang w:val="ru-RU"/>
              </w:rPr>
              <w:t>1</w:t>
            </w:r>
            <w:r w:rsidR="00E2365C" w:rsidRPr="00E2365C">
              <w:rPr>
                <w:rFonts w:ascii="Arial" w:hAnsi="Arial" w:cs="Arial"/>
              </w:rPr>
              <w:t>M</w:t>
            </w:r>
            <w:r w:rsidR="00E2365C" w:rsidRPr="00895FED">
              <w:rPr>
                <w:rFonts w:ascii="Arial" w:hAnsi="Arial" w:cs="Arial"/>
                <w:spacing w:val="31"/>
                <w:lang w:val="ru-RU"/>
              </w:rPr>
              <w:t xml:space="preserve"> </w:t>
            </w:r>
            <w:r w:rsidR="00E6613A" w:rsidRPr="00E6613A">
              <w:rPr>
                <w:rFonts w:ascii="Arial" w:hAnsi="Arial" w:cs="Arial"/>
                <w:lang w:val="ru-RU"/>
              </w:rPr>
              <w:t>или</w:t>
            </w:r>
            <w:r w:rsidR="00E2365C" w:rsidRPr="00895FED">
              <w:rPr>
                <w:rFonts w:ascii="Arial" w:hAnsi="Arial" w:cs="Arial"/>
                <w:spacing w:val="29"/>
                <w:lang w:val="ru-RU"/>
              </w:rPr>
              <w:t xml:space="preserve"> </w:t>
            </w:r>
            <w:r w:rsidR="00E2365C" w:rsidRPr="00895FED">
              <w:rPr>
                <w:rFonts w:ascii="Arial" w:hAnsi="Arial" w:cs="Arial"/>
                <w:spacing w:val="-5"/>
                <w:lang w:val="ru-RU"/>
              </w:rPr>
              <w:t>2</w:t>
            </w:r>
            <w:r w:rsidR="00E2365C" w:rsidRPr="00E2365C">
              <w:rPr>
                <w:rFonts w:ascii="Arial" w:hAnsi="Arial" w:cs="Arial"/>
                <w:spacing w:val="-5"/>
              </w:rPr>
              <w:t>M</w:t>
            </w:r>
          </w:p>
        </w:tc>
        <w:tc>
          <w:tcPr>
            <w:tcW w:w="1812" w:type="pct"/>
            <w:vAlign w:val="center"/>
          </w:tcPr>
          <w:p w:rsidR="00E2365C" w:rsidRPr="00E6613A" w:rsidRDefault="00E6613A" w:rsidP="00CF30C2">
            <w:pPr>
              <w:pStyle w:val="TableParagraph"/>
              <w:spacing w:line="360" w:lineRule="auto"/>
              <w:ind w:firstLine="0"/>
              <w:jc w:val="center"/>
              <w:rPr>
                <w:rFonts w:ascii="Arial" w:hAnsi="Arial" w:cs="Arial"/>
                <w:lang w:val="ru-RU"/>
              </w:rPr>
            </w:pPr>
            <w:r>
              <w:rPr>
                <w:rFonts w:ascii="Arial" w:hAnsi="Arial" w:cs="Arial"/>
                <w:spacing w:val="-4"/>
                <w:lang w:val="ru-RU"/>
              </w:rPr>
              <w:t>нет</w:t>
            </w:r>
          </w:p>
        </w:tc>
      </w:tr>
      <w:tr w:rsidR="00E2365C" w:rsidRPr="00E2365C" w:rsidTr="00CF30C2">
        <w:trPr>
          <w:cantSplit/>
          <w:trHeight w:val="302"/>
        </w:trPr>
        <w:tc>
          <w:tcPr>
            <w:tcW w:w="1126" w:type="pct"/>
            <w:vMerge/>
            <w:tcBorders>
              <w:top w:val="nil"/>
            </w:tcBorders>
            <w:vAlign w:val="center"/>
          </w:tcPr>
          <w:p w:rsidR="00E2365C" w:rsidRPr="00E2365C" w:rsidRDefault="00E2365C" w:rsidP="00CF30C2">
            <w:pPr>
              <w:ind w:firstLine="0"/>
              <w:jc w:val="center"/>
              <w:rPr>
                <w:rFonts w:ascii="Arial" w:eastAsia="Calibri" w:hAnsi="Arial" w:cs="Arial"/>
                <w:spacing w:val="2"/>
                <w:lang w:val="en-US"/>
              </w:rPr>
            </w:pPr>
          </w:p>
        </w:tc>
        <w:tc>
          <w:tcPr>
            <w:tcW w:w="2062" w:type="pct"/>
            <w:vAlign w:val="center"/>
          </w:tcPr>
          <w:p w:rsidR="00E2365C" w:rsidRPr="00E2365C" w:rsidRDefault="00895FED" w:rsidP="00CF30C2">
            <w:pPr>
              <w:pStyle w:val="TableParagraph"/>
              <w:spacing w:line="360" w:lineRule="auto"/>
              <w:ind w:firstLine="0"/>
              <w:jc w:val="center"/>
              <w:rPr>
                <w:rFonts w:ascii="Arial" w:hAnsi="Arial" w:cs="Arial"/>
              </w:rPr>
            </w:pPr>
            <w:r>
              <w:rPr>
                <w:rFonts w:ascii="Arial" w:hAnsi="Arial" w:cs="Arial"/>
              </w:rPr>
              <w:t>Уровень доступа</w:t>
            </w:r>
            <w:r w:rsidR="00E2365C" w:rsidRPr="00E2365C">
              <w:rPr>
                <w:rFonts w:ascii="Arial" w:hAnsi="Arial" w:cs="Arial"/>
                <w:spacing w:val="47"/>
              </w:rPr>
              <w:t xml:space="preserve"> </w:t>
            </w:r>
            <w:r w:rsidR="00E2365C" w:rsidRPr="00E2365C">
              <w:rPr>
                <w:rFonts w:ascii="Arial" w:hAnsi="Arial" w:cs="Arial"/>
                <w:spacing w:val="-7"/>
              </w:rPr>
              <w:t>3R</w:t>
            </w:r>
          </w:p>
        </w:tc>
        <w:tc>
          <w:tcPr>
            <w:tcW w:w="1812" w:type="pct"/>
            <w:vAlign w:val="center"/>
          </w:tcPr>
          <w:p w:rsidR="00E2365C" w:rsidRPr="00E6613A" w:rsidRDefault="00E6613A" w:rsidP="00CF30C2">
            <w:pPr>
              <w:pStyle w:val="TableParagraph"/>
              <w:spacing w:line="360" w:lineRule="auto"/>
              <w:ind w:firstLine="0"/>
              <w:jc w:val="center"/>
              <w:rPr>
                <w:rFonts w:ascii="Arial" w:hAnsi="Arial" w:cs="Arial"/>
                <w:lang w:val="ru-RU"/>
              </w:rPr>
            </w:pPr>
            <w:r w:rsidRPr="00E6613A">
              <w:rPr>
                <w:rFonts w:ascii="Arial" w:hAnsi="Arial" w:cs="Arial"/>
                <w:lang w:val="ru-RU"/>
              </w:rPr>
              <w:t>см.</w:t>
            </w:r>
            <w:r w:rsidR="00E2365C" w:rsidRPr="00E6613A">
              <w:rPr>
                <w:rFonts w:ascii="Arial" w:hAnsi="Arial" w:cs="Arial"/>
                <w:spacing w:val="25"/>
                <w:lang w:val="ru-RU"/>
              </w:rPr>
              <w:t xml:space="preserve"> </w:t>
            </w:r>
            <w:hyperlink w:anchor="_bookmark39" w:history="1">
              <w:r w:rsidR="00E2365C" w:rsidRPr="00E6613A">
                <w:rPr>
                  <w:rFonts w:ascii="Arial" w:hAnsi="Arial" w:cs="Arial"/>
                  <w:spacing w:val="-2"/>
                  <w:lang w:val="ru-RU"/>
                </w:rPr>
                <w:t>6.2.5</w:t>
              </w:r>
            </w:hyperlink>
          </w:p>
        </w:tc>
      </w:tr>
      <w:tr w:rsidR="00E2365C" w:rsidRPr="00E2365C" w:rsidTr="00CF30C2">
        <w:trPr>
          <w:cantSplit/>
          <w:trHeight w:val="489"/>
        </w:trPr>
        <w:tc>
          <w:tcPr>
            <w:tcW w:w="1126" w:type="pct"/>
            <w:vMerge/>
            <w:tcBorders>
              <w:top w:val="nil"/>
            </w:tcBorders>
            <w:vAlign w:val="center"/>
          </w:tcPr>
          <w:p w:rsidR="00E2365C" w:rsidRPr="00E6613A" w:rsidRDefault="00E2365C" w:rsidP="00CF30C2">
            <w:pPr>
              <w:ind w:firstLine="0"/>
              <w:jc w:val="center"/>
              <w:rPr>
                <w:rFonts w:ascii="Arial" w:eastAsia="Calibri" w:hAnsi="Arial" w:cs="Arial"/>
                <w:spacing w:val="2"/>
              </w:rPr>
            </w:pPr>
          </w:p>
        </w:tc>
        <w:tc>
          <w:tcPr>
            <w:tcW w:w="2062" w:type="pct"/>
            <w:vAlign w:val="center"/>
          </w:tcPr>
          <w:p w:rsidR="00E2365C" w:rsidRPr="00E6613A" w:rsidRDefault="00E6613A" w:rsidP="00CF30C2">
            <w:pPr>
              <w:pStyle w:val="TableParagraph"/>
              <w:spacing w:line="360" w:lineRule="auto"/>
              <w:ind w:firstLine="0"/>
              <w:jc w:val="center"/>
              <w:rPr>
                <w:rFonts w:ascii="Arial" w:hAnsi="Arial" w:cs="Arial"/>
                <w:lang w:val="ru-RU"/>
              </w:rPr>
            </w:pPr>
            <w:r>
              <w:rPr>
                <w:rFonts w:ascii="Arial" w:hAnsi="Arial" w:cs="Arial"/>
                <w:lang w:val="ru-RU"/>
              </w:rPr>
              <w:t>Уров</w:t>
            </w:r>
            <w:r w:rsidR="00895FED" w:rsidRPr="00E6613A">
              <w:rPr>
                <w:rFonts w:ascii="Arial" w:hAnsi="Arial" w:cs="Arial"/>
                <w:lang w:val="ru-RU"/>
              </w:rPr>
              <w:t>ни доступа</w:t>
            </w:r>
            <w:r w:rsidR="00E2365C" w:rsidRPr="00E6613A">
              <w:rPr>
                <w:rFonts w:ascii="Arial" w:hAnsi="Arial" w:cs="Arial"/>
                <w:spacing w:val="36"/>
                <w:lang w:val="ru-RU"/>
              </w:rPr>
              <w:t xml:space="preserve"> </w:t>
            </w:r>
            <w:r w:rsidR="00E2365C" w:rsidRPr="00E6613A">
              <w:rPr>
                <w:rFonts w:ascii="Arial" w:hAnsi="Arial" w:cs="Arial"/>
                <w:lang w:val="ru-RU"/>
              </w:rPr>
              <w:t>3</w:t>
            </w:r>
            <w:r w:rsidR="00E2365C" w:rsidRPr="00E2365C">
              <w:rPr>
                <w:rFonts w:ascii="Arial" w:hAnsi="Arial" w:cs="Arial"/>
              </w:rPr>
              <w:t>B</w:t>
            </w:r>
            <w:r w:rsidR="00E2365C" w:rsidRPr="00E6613A">
              <w:rPr>
                <w:rFonts w:ascii="Arial" w:hAnsi="Arial" w:cs="Arial"/>
                <w:spacing w:val="36"/>
                <w:lang w:val="ru-RU"/>
              </w:rPr>
              <w:t xml:space="preserve"> </w:t>
            </w:r>
            <w:r>
              <w:rPr>
                <w:rFonts w:ascii="Arial" w:hAnsi="Arial" w:cs="Arial"/>
                <w:lang w:val="ru-RU"/>
              </w:rPr>
              <w:t>и</w:t>
            </w:r>
            <w:r w:rsidR="00E2365C" w:rsidRPr="00E6613A">
              <w:rPr>
                <w:rFonts w:ascii="Arial" w:hAnsi="Arial" w:cs="Arial"/>
                <w:spacing w:val="34"/>
                <w:lang w:val="ru-RU"/>
              </w:rPr>
              <w:t xml:space="preserve"> </w:t>
            </w:r>
            <w:r w:rsidR="00E2365C" w:rsidRPr="00E6613A">
              <w:rPr>
                <w:rFonts w:ascii="Arial" w:hAnsi="Arial" w:cs="Arial"/>
                <w:lang w:val="ru-RU"/>
              </w:rPr>
              <w:t>4</w:t>
            </w:r>
            <w:r w:rsidR="00E2365C" w:rsidRPr="00E6613A">
              <w:rPr>
                <w:rFonts w:ascii="Arial" w:hAnsi="Arial" w:cs="Arial"/>
                <w:spacing w:val="34"/>
                <w:lang w:val="ru-RU"/>
              </w:rPr>
              <w:t xml:space="preserve"> </w:t>
            </w:r>
            <w:r w:rsidRPr="00E6613A">
              <w:rPr>
                <w:rFonts w:ascii="Arial" w:hAnsi="Arial" w:cs="Arial"/>
                <w:lang w:val="ru-RU"/>
              </w:rPr>
              <w:t>не допускаются в ограниченных зонах</w:t>
            </w:r>
          </w:p>
        </w:tc>
        <w:tc>
          <w:tcPr>
            <w:tcW w:w="1812" w:type="pct"/>
            <w:vAlign w:val="center"/>
          </w:tcPr>
          <w:p w:rsidR="00E2365C" w:rsidRPr="00E6613A" w:rsidRDefault="00E6613A" w:rsidP="00CF30C2">
            <w:pPr>
              <w:pStyle w:val="TableParagraph"/>
              <w:spacing w:line="360" w:lineRule="auto"/>
              <w:ind w:firstLine="0"/>
              <w:jc w:val="center"/>
              <w:rPr>
                <w:rFonts w:ascii="Arial" w:hAnsi="Arial" w:cs="Arial"/>
                <w:lang w:val="ru-RU"/>
              </w:rPr>
            </w:pPr>
            <w:r w:rsidRPr="00E6613A">
              <w:rPr>
                <w:rFonts w:ascii="Arial" w:hAnsi="Arial" w:cs="Arial"/>
                <w:lang w:val="ru-RU"/>
              </w:rPr>
              <w:t>не допускаются</w:t>
            </w:r>
          </w:p>
        </w:tc>
      </w:tr>
      <w:tr w:rsidR="00E2365C" w:rsidRPr="00E2365C" w:rsidTr="00CF30C2">
        <w:trPr>
          <w:cantSplit/>
          <w:trHeight w:val="304"/>
        </w:trPr>
        <w:tc>
          <w:tcPr>
            <w:tcW w:w="1126" w:type="pct"/>
            <w:vMerge w:val="restart"/>
            <w:vAlign w:val="center"/>
          </w:tcPr>
          <w:p w:rsidR="00E2365C" w:rsidRPr="00E6613A" w:rsidRDefault="00E2365C" w:rsidP="00CF30C2">
            <w:pPr>
              <w:pStyle w:val="TableParagraph"/>
              <w:spacing w:line="360" w:lineRule="auto"/>
              <w:ind w:firstLine="0"/>
              <w:jc w:val="center"/>
              <w:rPr>
                <w:rFonts w:ascii="Arial" w:hAnsi="Arial" w:cs="Arial"/>
                <w:spacing w:val="2"/>
                <w:lang w:val="ru-RU"/>
              </w:rPr>
            </w:pPr>
            <w:r w:rsidRPr="00E6613A">
              <w:rPr>
                <w:rFonts w:ascii="Arial" w:hAnsi="Arial" w:cs="Arial"/>
                <w:spacing w:val="2"/>
                <w:lang w:val="ru-RU"/>
              </w:rPr>
              <w:t>Контролируемая</w:t>
            </w:r>
          </w:p>
        </w:tc>
        <w:tc>
          <w:tcPr>
            <w:tcW w:w="2062" w:type="pct"/>
            <w:vAlign w:val="center"/>
          </w:tcPr>
          <w:p w:rsidR="00E2365C" w:rsidRPr="00895FED" w:rsidRDefault="00895FED" w:rsidP="00CF30C2">
            <w:pPr>
              <w:pStyle w:val="TableParagraph"/>
              <w:spacing w:line="360" w:lineRule="auto"/>
              <w:ind w:firstLine="0"/>
              <w:jc w:val="center"/>
              <w:rPr>
                <w:rFonts w:ascii="Arial" w:hAnsi="Arial" w:cs="Arial"/>
                <w:lang w:val="ru-RU"/>
              </w:rPr>
            </w:pPr>
            <w:r w:rsidRPr="00895FED">
              <w:rPr>
                <w:rFonts w:ascii="Arial" w:hAnsi="Arial" w:cs="Arial"/>
                <w:lang w:val="ru-RU"/>
              </w:rPr>
              <w:t>Уровень доступа</w:t>
            </w:r>
            <w:r w:rsidR="00E2365C" w:rsidRPr="00895FED">
              <w:rPr>
                <w:rFonts w:ascii="Arial" w:hAnsi="Arial" w:cs="Arial"/>
                <w:spacing w:val="29"/>
                <w:lang w:val="ru-RU"/>
              </w:rPr>
              <w:t xml:space="preserve"> </w:t>
            </w:r>
            <w:r w:rsidR="00E2365C" w:rsidRPr="00895FED">
              <w:rPr>
                <w:rFonts w:ascii="Arial" w:hAnsi="Arial" w:cs="Arial"/>
                <w:lang w:val="ru-RU"/>
              </w:rPr>
              <w:t>1,</w:t>
            </w:r>
            <w:r w:rsidR="00E2365C" w:rsidRPr="00895FED">
              <w:rPr>
                <w:rFonts w:ascii="Arial" w:hAnsi="Arial" w:cs="Arial"/>
                <w:spacing w:val="31"/>
                <w:lang w:val="ru-RU"/>
              </w:rPr>
              <w:t xml:space="preserve"> </w:t>
            </w:r>
            <w:r w:rsidR="00E2365C" w:rsidRPr="00895FED">
              <w:rPr>
                <w:rFonts w:ascii="Arial" w:hAnsi="Arial" w:cs="Arial"/>
                <w:lang w:val="ru-RU"/>
              </w:rPr>
              <w:t>2,</w:t>
            </w:r>
            <w:r w:rsidR="00E2365C" w:rsidRPr="00895FED">
              <w:rPr>
                <w:rFonts w:ascii="Arial" w:hAnsi="Arial" w:cs="Arial"/>
                <w:spacing w:val="30"/>
                <w:lang w:val="ru-RU"/>
              </w:rPr>
              <w:t xml:space="preserve"> </w:t>
            </w:r>
            <w:r w:rsidR="00E2365C" w:rsidRPr="00895FED">
              <w:rPr>
                <w:rFonts w:ascii="Arial" w:hAnsi="Arial" w:cs="Arial"/>
                <w:lang w:val="ru-RU"/>
              </w:rPr>
              <w:t>1</w:t>
            </w:r>
            <w:r w:rsidR="00E2365C" w:rsidRPr="00E2365C">
              <w:rPr>
                <w:rFonts w:ascii="Arial" w:hAnsi="Arial" w:cs="Arial"/>
              </w:rPr>
              <w:t>M</w:t>
            </w:r>
            <w:r w:rsidR="00E2365C" w:rsidRPr="00895FED">
              <w:rPr>
                <w:rFonts w:ascii="Arial" w:hAnsi="Arial" w:cs="Arial"/>
                <w:lang w:val="ru-RU"/>
              </w:rPr>
              <w:t>,</w:t>
            </w:r>
            <w:r w:rsidR="00E2365C" w:rsidRPr="00895FED">
              <w:rPr>
                <w:rFonts w:ascii="Arial" w:hAnsi="Arial" w:cs="Arial"/>
                <w:spacing w:val="31"/>
                <w:lang w:val="ru-RU"/>
              </w:rPr>
              <w:t xml:space="preserve"> </w:t>
            </w:r>
            <w:r w:rsidR="00E2365C" w:rsidRPr="00895FED">
              <w:rPr>
                <w:rFonts w:ascii="Arial" w:hAnsi="Arial" w:cs="Arial"/>
                <w:lang w:val="ru-RU"/>
              </w:rPr>
              <w:t>2</w:t>
            </w:r>
            <w:r w:rsidR="00E2365C" w:rsidRPr="00E2365C">
              <w:rPr>
                <w:rFonts w:ascii="Arial" w:hAnsi="Arial" w:cs="Arial"/>
              </w:rPr>
              <w:t>M</w:t>
            </w:r>
            <w:r w:rsidR="00E2365C" w:rsidRPr="00895FED">
              <w:rPr>
                <w:rFonts w:ascii="Arial" w:hAnsi="Arial" w:cs="Arial"/>
                <w:spacing w:val="30"/>
                <w:lang w:val="ru-RU"/>
              </w:rPr>
              <w:t xml:space="preserve"> </w:t>
            </w:r>
            <w:r w:rsidR="00E6613A" w:rsidRPr="00E6613A">
              <w:rPr>
                <w:rFonts w:ascii="Arial" w:hAnsi="Arial" w:cs="Arial"/>
                <w:lang w:val="ru-RU"/>
              </w:rPr>
              <w:t>или</w:t>
            </w:r>
            <w:r w:rsidR="00E2365C" w:rsidRPr="00895FED">
              <w:rPr>
                <w:rFonts w:ascii="Arial" w:hAnsi="Arial" w:cs="Arial"/>
                <w:spacing w:val="29"/>
                <w:lang w:val="ru-RU"/>
              </w:rPr>
              <w:t xml:space="preserve"> </w:t>
            </w:r>
            <w:r w:rsidR="00E2365C" w:rsidRPr="00895FED">
              <w:rPr>
                <w:rFonts w:ascii="Arial" w:hAnsi="Arial" w:cs="Arial"/>
                <w:spacing w:val="-5"/>
                <w:lang w:val="ru-RU"/>
              </w:rPr>
              <w:t>3</w:t>
            </w:r>
            <w:r w:rsidR="00E2365C" w:rsidRPr="00E2365C">
              <w:rPr>
                <w:rFonts w:ascii="Arial" w:hAnsi="Arial" w:cs="Arial"/>
                <w:spacing w:val="-5"/>
              </w:rPr>
              <w:t>R</w:t>
            </w:r>
          </w:p>
        </w:tc>
        <w:tc>
          <w:tcPr>
            <w:tcW w:w="1812" w:type="pct"/>
            <w:vAlign w:val="center"/>
          </w:tcPr>
          <w:p w:rsidR="00E2365C" w:rsidRPr="00E6613A" w:rsidRDefault="00E6613A" w:rsidP="00CF30C2">
            <w:pPr>
              <w:pStyle w:val="TableParagraph"/>
              <w:spacing w:line="360" w:lineRule="auto"/>
              <w:ind w:firstLine="0"/>
              <w:jc w:val="center"/>
              <w:rPr>
                <w:rFonts w:ascii="Arial" w:hAnsi="Arial" w:cs="Arial"/>
                <w:lang w:val="ru-RU"/>
              </w:rPr>
            </w:pPr>
            <w:r>
              <w:rPr>
                <w:rFonts w:ascii="Arial" w:hAnsi="Arial" w:cs="Arial"/>
                <w:spacing w:val="-4"/>
                <w:lang w:val="ru-RU"/>
              </w:rPr>
              <w:t>нет</w:t>
            </w:r>
          </w:p>
        </w:tc>
      </w:tr>
      <w:tr w:rsidR="00E2365C" w:rsidRPr="00E2365C" w:rsidTr="00CF30C2">
        <w:trPr>
          <w:cantSplit/>
          <w:trHeight w:val="302"/>
        </w:trPr>
        <w:tc>
          <w:tcPr>
            <w:tcW w:w="1126" w:type="pct"/>
            <w:vMerge/>
            <w:tcBorders>
              <w:top w:val="nil"/>
            </w:tcBorders>
            <w:vAlign w:val="center"/>
          </w:tcPr>
          <w:p w:rsidR="00E2365C" w:rsidRPr="00E2365C" w:rsidRDefault="00E2365C" w:rsidP="00CF30C2">
            <w:pPr>
              <w:ind w:firstLine="0"/>
              <w:jc w:val="center"/>
              <w:rPr>
                <w:rFonts w:ascii="Arial" w:eastAsia="Calibri" w:hAnsi="Arial" w:cs="Arial"/>
                <w:spacing w:val="2"/>
                <w:lang w:val="en-US"/>
              </w:rPr>
            </w:pPr>
          </w:p>
        </w:tc>
        <w:tc>
          <w:tcPr>
            <w:tcW w:w="2062" w:type="pct"/>
            <w:vAlign w:val="center"/>
          </w:tcPr>
          <w:p w:rsidR="00E2365C" w:rsidRPr="00E2365C" w:rsidRDefault="00895FED" w:rsidP="00CF30C2">
            <w:pPr>
              <w:pStyle w:val="TableParagraph"/>
              <w:spacing w:line="360" w:lineRule="auto"/>
              <w:ind w:firstLine="0"/>
              <w:jc w:val="center"/>
              <w:rPr>
                <w:rFonts w:ascii="Arial" w:hAnsi="Arial" w:cs="Arial"/>
              </w:rPr>
            </w:pPr>
            <w:r>
              <w:rPr>
                <w:rFonts w:ascii="Arial" w:hAnsi="Arial" w:cs="Arial"/>
              </w:rPr>
              <w:t>Уровень доступа</w:t>
            </w:r>
            <w:r w:rsidR="00E2365C" w:rsidRPr="00E2365C">
              <w:rPr>
                <w:rFonts w:ascii="Arial" w:hAnsi="Arial" w:cs="Arial"/>
                <w:spacing w:val="34"/>
              </w:rPr>
              <w:t xml:space="preserve"> </w:t>
            </w:r>
            <w:r w:rsidR="00E2365C" w:rsidRPr="00E2365C">
              <w:rPr>
                <w:rFonts w:ascii="Arial" w:hAnsi="Arial" w:cs="Arial"/>
              </w:rPr>
              <w:t>3B</w:t>
            </w:r>
            <w:r w:rsidR="00E2365C" w:rsidRPr="00E2365C">
              <w:rPr>
                <w:rFonts w:ascii="Arial" w:hAnsi="Arial" w:cs="Arial"/>
                <w:spacing w:val="35"/>
              </w:rPr>
              <w:t xml:space="preserve"> </w:t>
            </w:r>
            <w:r w:rsidR="00E6613A">
              <w:rPr>
                <w:rFonts w:ascii="Arial" w:hAnsi="Arial" w:cs="Arial"/>
              </w:rPr>
              <w:t>или</w:t>
            </w:r>
            <w:r w:rsidR="00E2365C" w:rsidRPr="00E2365C">
              <w:rPr>
                <w:rFonts w:ascii="Arial" w:hAnsi="Arial" w:cs="Arial"/>
                <w:spacing w:val="33"/>
              </w:rPr>
              <w:t xml:space="preserve"> </w:t>
            </w:r>
            <w:r w:rsidR="00E2365C" w:rsidRPr="00E2365C">
              <w:rPr>
                <w:rFonts w:ascii="Arial" w:hAnsi="Arial" w:cs="Arial"/>
                <w:spacing w:val="-10"/>
              </w:rPr>
              <w:t>4</w:t>
            </w:r>
          </w:p>
        </w:tc>
        <w:tc>
          <w:tcPr>
            <w:tcW w:w="1812" w:type="pct"/>
            <w:vAlign w:val="center"/>
          </w:tcPr>
          <w:p w:rsidR="00E2365C" w:rsidRPr="00E6613A" w:rsidRDefault="00E6613A" w:rsidP="00CF30C2">
            <w:pPr>
              <w:pStyle w:val="TableParagraph"/>
              <w:spacing w:line="360" w:lineRule="auto"/>
              <w:ind w:firstLine="0"/>
              <w:jc w:val="center"/>
              <w:rPr>
                <w:rFonts w:ascii="Arial" w:hAnsi="Arial" w:cs="Arial"/>
                <w:lang w:val="ru-RU"/>
              </w:rPr>
            </w:pPr>
            <w:r>
              <w:rPr>
                <w:rFonts w:ascii="Arial" w:hAnsi="Arial" w:cs="Arial"/>
                <w:lang w:val="ru-RU"/>
              </w:rPr>
              <w:t>см.</w:t>
            </w:r>
            <w:r w:rsidR="00E2365C" w:rsidRPr="00E6613A">
              <w:rPr>
                <w:rFonts w:ascii="Arial" w:hAnsi="Arial" w:cs="Arial"/>
                <w:spacing w:val="25"/>
                <w:lang w:val="ru-RU"/>
              </w:rPr>
              <w:t xml:space="preserve"> </w:t>
            </w:r>
            <w:hyperlink w:anchor="_bookmark43" w:history="1">
              <w:r w:rsidR="00E2365C" w:rsidRPr="00E6613A">
                <w:rPr>
                  <w:rFonts w:ascii="Arial" w:hAnsi="Arial" w:cs="Arial"/>
                  <w:spacing w:val="-2"/>
                  <w:lang w:val="ru-RU"/>
                </w:rPr>
                <w:t>6.3.2</w:t>
              </w:r>
            </w:hyperlink>
          </w:p>
        </w:tc>
      </w:tr>
      <w:tr w:rsidR="00E2365C" w:rsidRPr="00E2365C" w:rsidTr="00CF30C2">
        <w:trPr>
          <w:cantSplit/>
          <w:trHeight w:val="304"/>
        </w:trPr>
        <w:tc>
          <w:tcPr>
            <w:tcW w:w="1126" w:type="pct"/>
            <w:vMerge w:val="restart"/>
            <w:vAlign w:val="center"/>
          </w:tcPr>
          <w:p w:rsidR="00E2365C" w:rsidRPr="00E6613A" w:rsidRDefault="00E2365C" w:rsidP="00CF30C2">
            <w:pPr>
              <w:pStyle w:val="TableParagraph"/>
              <w:spacing w:line="360" w:lineRule="auto"/>
              <w:ind w:firstLine="0"/>
              <w:jc w:val="center"/>
              <w:rPr>
                <w:rFonts w:ascii="Arial" w:hAnsi="Arial" w:cs="Arial"/>
                <w:spacing w:val="2"/>
                <w:lang w:val="ru-RU"/>
              </w:rPr>
            </w:pPr>
            <w:r w:rsidRPr="00E6613A">
              <w:rPr>
                <w:rFonts w:ascii="Arial" w:hAnsi="Arial" w:cs="Arial"/>
                <w:spacing w:val="2"/>
                <w:lang w:val="ru-RU"/>
              </w:rPr>
              <w:t>Недоступная</w:t>
            </w:r>
          </w:p>
        </w:tc>
        <w:tc>
          <w:tcPr>
            <w:tcW w:w="2062" w:type="pct"/>
            <w:vAlign w:val="center"/>
          </w:tcPr>
          <w:p w:rsidR="00E2365C" w:rsidRPr="00E6613A" w:rsidRDefault="00895FED" w:rsidP="00CF30C2">
            <w:pPr>
              <w:pStyle w:val="TableParagraph"/>
              <w:spacing w:line="360" w:lineRule="auto"/>
              <w:ind w:firstLine="0"/>
              <w:jc w:val="center"/>
              <w:rPr>
                <w:rFonts w:ascii="Arial" w:hAnsi="Arial" w:cs="Arial"/>
                <w:lang w:val="ru-RU"/>
              </w:rPr>
            </w:pPr>
            <w:r w:rsidRPr="00E6613A">
              <w:rPr>
                <w:rFonts w:ascii="Arial" w:hAnsi="Arial" w:cs="Arial"/>
                <w:lang w:val="ru-RU"/>
              </w:rPr>
              <w:t>Уровень доступа</w:t>
            </w:r>
            <w:r w:rsidR="00E2365C" w:rsidRPr="00E6613A">
              <w:rPr>
                <w:rFonts w:ascii="Arial" w:hAnsi="Arial" w:cs="Arial"/>
                <w:spacing w:val="33"/>
                <w:lang w:val="ru-RU"/>
              </w:rPr>
              <w:t xml:space="preserve"> </w:t>
            </w:r>
            <w:r w:rsidR="00E2365C" w:rsidRPr="00E6613A">
              <w:rPr>
                <w:rFonts w:ascii="Arial" w:hAnsi="Arial" w:cs="Arial"/>
                <w:lang w:val="ru-RU"/>
              </w:rPr>
              <w:t>1</w:t>
            </w:r>
            <w:r w:rsidR="00E2365C" w:rsidRPr="00E6613A">
              <w:rPr>
                <w:rFonts w:ascii="Arial" w:hAnsi="Arial" w:cs="Arial"/>
                <w:spacing w:val="31"/>
                <w:lang w:val="ru-RU"/>
              </w:rPr>
              <w:t xml:space="preserve"> </w:t>
            </w:r>
            <w:r w:rsidR="00E6613A" w:rsidRPr="00E6613A">
              <w:rPr>
                <w:rFonts w:ascii="Arial" w:hAnsi="Arial" w:cs="Arial"/>
                <w:lang w:val="ru-RU"/>
              </w:rPr>
              <w:t>или</w:t>
            </w:r>
            <w:r w:rsidR="00E2365C" w:rsidRPr="00E6613A">
              <w:rPr>
                <w:rFonts w:ascii="Arial" w:hAnsi="Arial" w:cs="Arial"/>
                <w:spacing w:val="32"/>
                <w:lang w:val="ru-RU"/>
              </w:rPr>
              <w:t xml:space="preserve"> </w:t>
            </w:r>
            <w:r w:rsidR="00E2365C" w:rsidRPr="00E6613A">
              <w:rPr>
                <w:rFonts w:ascii="Arial" w:hAnsi="Arial" w:cs="Arial"/>
                <w:spacing w:val="-10"/>
                <w:lang w:val="ru-RU"/>
              </w:rPr>
              <w:t>2</w:t>
            </w:r>
          </w:p>
        </w:tc>
        <w:tc>
          <w:tcPr>
            <w:tcW w:w="1812" w:type="pct"/>
            <w:vAlign w:val="center"/>
          </w:tcPr>
          <w:p w:rsidR="00E2365C" w:rsidRPr="00E6613A" w:rsidRDefault="00E6613A" w:rsidP="00CF30C2">
            <w:pPr>
              <w:pStyle w:val="TableParagraph"/>
              <w:spacing w:line="360" w:lineRule="auto"/>
              <w:ind w:firstLine="0"/>
              <w:jc w:val="center"/>
              <w:rPr>
                <w:rFonts w:ascii="Arial" w:hAnsi="Arial" w:cs="Arial"/>
                <w:lang w:val="ru-RU"/>
              </w:rPr>
            </w:pPr>
            <w:r>
              <w:rPr>
                <w:rFonts w:ascii="Arial" w:hAnsi="Arial" w:cs="Arial"/>
                <w:spacing w:val="-4"/>
                <w:lang w:val="ru-RU"/>
              </w:rPr>
              <w:t>нет</w:t>
            </w:r>
          </w:p>
        </w:tc>
      </w:tr>
      <w:tr w:rsidR="00E2365C" w:rsidRPr="00E2365C" w:rsidTr="00CF30C2">
        <w:trPr>
          <w:cantSplit/>
          <w:trHeight w:val="304"/>
        </w:trPr>
        <w:tc>
          <w:tcPr>
            <w:tcW w:w="1126" w:type="pct"/>
            <w:vMerge/>
            <w:tcBorders>
              <w:top w:val="nil"/>
            </w:tcBorders>
            <w:vAlign w:val="center"/>
          </w:tcPr>
          <w:p w:rsidR="00E2365C" w:rsidRPr="00E2365C" w:rsidRDefault="00E2365C" w:rsidP="00CF30C2">
            <w:pPr>
              <w:ind w:firstLine="0"/>
              <w:jc w:val="center"/>
              <w:rPr>
                <w:rFonts w:ascii="Arial" w:hAnsi="Arial" w:cs="Arial"/>
              </w:rPr>
            </w:pPr>
          </w:p>
        </w:tc>
        <w:tc>
          <w:tcPr>
            <w:tcW w:w="2062" w:type="pct"/>
            <w:vAlign w:val="center"/>
          </w:tcPr>
          <w:p w:rsidR="00E2365C" w:rsidRPr="00895FED" w:rsidRDefault="00895FED" w:rsidP="00CF30C2">
            <w:pPr>
              <w:pStyle w:val="TableParagraph"/>
              <w:spacing w:line="360" w:lineRule="auto"/>
              <w:ind w:firstLine="0"/>
              <w:jc w:val="center"/>
              <w:rPr>
                <w:rFonts w:ascii="Arial" w:hAnsi="Arial" w:cs="Arial"/>
                <w:lang w:val="ru-RU"/>
              </w:rPr>
            </w:pPr>
            <w:r w:rsidRPr="00895FED">
              <w:rPr>
                <w:rFonts w:ascii="Arial" w:hAnsi="Arial" w:cs="Arial"/>
                <w:lang w:val="ru-RU"/>
              </w:rPr>
              <w:t>Уровень доступа</w:t>
            </w:r>
            <w:r w:rsidR="00E2365C" w:rsidRPr="00895FED">
              <w:rPr>
                <w:rFonts w:ascii="Arial" w:hAnsi="Arial" w:cs="Arial"/>
                <w:spacing w:val="33"/>
                <w:lang w:val="ru-RU"/>
              </w:rPr>
              <w:t xml:space="preserve"> </w:t>
            </w:r>
            <w:r w:rsidR="00E2365C" w:rsidRPr="00895FED">
              <w:rPr>
                <w:rFonts w:ascii="Arial" w:hAnsi="Arial" w:cs="Arial"/>
                <w:lang w:val="ru-RU"/>
              </w:rPr>
              <w:t>1</w:t>
            </w:r>
            <w:r w:rsidR="00E2365C" w:rsidRPr="00E2365C">
              <w:rPr>
                <w:rFonts w:ascii="Arial" w:hAnsi="Arial" w:cs="Arial"/>
              </w:rPr>
              <w:t>M</w:t>
            </w:r>
            <w:r w:rsidR="00E2365C" w:rsidRPr="00895FED">
              <w:rPr>
                <w:rFonts w:ascii="Arial" w:hAnsi="Arial" w:cs="Arial"/>
                <w:lang w:val="ru-RU"/>
              </w:rPr>
              <w:t>,</w:t>
            </w:r>
            <w:r w:rsidR="00E2365C" w:rsidRPr="00895FED">
              <w:rPr>
                <w:rFonts w:ascii="Arial" w:hAnsi="Arial" w:cs="Arial"/>
                <w:spacing w:val="34"/>
                <w:lang w:val="ru-RU"/>
              </w:rPr>
              <w:t xml:space="preserve"> </w:t>
            </w:r>
            <w:r w:rsidR="00E2365C" w:rsidRPr="00895FED">
              <w:rPr>
                <w:rFonts w:ascii="Arial" w:hAnsi="Arial" w:cs="Arial"/>
                <w:lang w:val="ru-RU"/>
              </w:rPr>
              <w:t>2</w:t>
            </w:r>
            <w:r w:rsidR="00E2365C" w:rsidRPr="00E2365C">
              <w:rPr>
                <w:rFonts w:ascii="Arial" w:hAnsi="Arial" w:cs="Arial"/>
              </w:rPr>
              <w:t>M</w:t>
            </w:r>
            <w:r w:rsidR="00E2365C" w:rsidRPr="00895FED">
              <w:rPr>
                <w:rFonts w:ascii="Arial" w:hAnsi="Arial" w:cs="Arial"/>
                <w:spacing w:val="34"/>
                <w:lang w:val="ru-RU"/>
              </w:rPr>
              <w:t xml:space="preserve"> </w:t>
            </w:r>
            <w:r w:rsidR="00E6613A" w:rsidRPr="00E6613A">
              <w:rPr>
                <w:rFonts w:ascii="Arial" w:hAnsi="Arial" w:cs="Arial"/>
                <w:lang w:val="ru-RU"/>
              </w:rPr>
              <w:t>или</w:t>
            </w:r>
            <w:r w:rsidR="00E2365C" w:rsidRPr="00895FED">
              <w:rPr>
                <w:rFonts w:ascii="Arial" w:hAnsi="Arial" w:cs="Arial"/>
                <w:spacing w:val="32"/>
                <w:lang w:val="ru-RU"/>
              </w:rPr>
              <w:t xml:space="preserve"> </w:t>
            </w:r>
            <w:r w:rsidR="00E2365C" w:rsidRPr="00895FED">
              <w:rPr>
                <w:rFonts w:ascii="Arial" w:hAnsi="Arial" w:cs="Arial"/>
                <w:spacing w:val="-5"/>
                <w:lang w:val="ru-RU"/>
              </w:rPr>
              <w:t>3</w:t>
            </w:r>
            <w:r w:rsidR="00E2365C" w:rsidRPr="00E2365C">
              <w:rPr>
                <w:rFonts w:ascii="Arial" w:hAnsi="Arial" w:cs="Arial"/>
                <w:spacing w:val="-5"/>
              </w:rPr>
              <w:t>R</w:t>
            </w:r>
          </w:p>
        </w:tc>
        <w:tc>
          <w:tcPr>
            <w:tcW w:w="1812" w:type="pct"/>
            <w:vAlign w:val="center"/>
          </w:tcPr>
          <w:p w:rsidR="00E2365C" w:rsidRPr="00E6613A" w:rsidRDefault="00E6613A" w:rsidP="00CF30C2">
            <w:pPr>
              <w:pStyle w:val="TableParagraph"/>
              <w:spacing w:line="360" w:lineRule="auto"/>
              <w:ind w:firstLine="0"/>
              <w:jc w:val="center"/>
              <w:rPr>
                <w:rFonts w:ascii="Arial" w:hAnsi="Arial" w:cs="Arial"/>
                <w:lang w:val="ru-RU"/>
              </w:rPr>
            </w:pPr>
            <w:r>
              <w:rPr>
                <w:rFonts w:ascii="Arial" w:hAnsi="Arial" w:cs="Arial"/>
                <w:lang w:val="ru-RU"/>
              </w:rPr>
              <w:t>см.</w:t>
            </w:r>
            <w:r w:rsidR="00E2365C" w:rsidRPr="00E6613A">
              <w:rPr>
                <w:rFonts w:ascii="Arial" w:hAnsi="Arial" w:cs="Arial"/>
                <w:spacing w:val="25"/>
                <w:lang w:val="ru-RU"/>
              </w:rPr>
              <w:t xml:space="preserve"> </w:t>
            </w:r>
            <w:hyperlink w:anchor="_bookmark44" w:history="1">
              <w:r w:rsidR="00E2365C" w:rsidRPr="00E6613A">
                <w:rPr>
                  <w:rFonts w:ascii="Arial" w:hAnsi="Arial" w:cs="Arial"/>
                  <w:spacing w:val="-5"/>
                  <w:lang w:val="ru-RU"/>
                </w:rPr>
                <w:t>6.4</w:t>
              </w:r>
            </w:hyperlink>
          </w:p>
        </w:tc>
      </w:tr>
      <w:tr w:rsidR="00E2365C" w:rsidRPr="00E2365C" w:rsidTr="00CF30C2">
        <w:trPr>
          <w:cantSplit/>
          <w:trHeight w:val="489"/>
        </w:trPr>
        <w:tc>
          <w:tcPr>
            <w:tcW w:w="1126" w:type="pct"/>
            <w:vMerge/>
            <w:tcBorders>
              <w:top w:val="nil"/>
            </w:tcBorders>
            <w:vAlign w:val="center"/>
          </w:tcPr>
          <w:p w:rsidR="00E2365C" w:rsidRPr="00E2365C" w:rsidRDefault="00E2365C" w:rsidP="00CF30C2">
            <w:pPr>
              <w:ind w:firstLine="0"/>
              <w:jc w:val="center"/>
              <w:rPr>
                <w:rFonts w:ascii="Arial" w:hAnsi="Arial" w:cs="Arial"/>
              </w:rPr>
            </w:pPr>
          </w:p>
        </w:tc>
        <w:tc>
          <w:tcPr>
            <w:tcW w:w="2062" w:type="pct"/>
            <w:vAlign w:val="center"/>
          </w:tcPr>
          <w:p w:rsidR="00E2365C" w:rsidRPr="00E6613A" w:rsidRDefault="00895FED" w:rsidP="00CF30C2">
            <w:pPr>
              <w:pStyle w:val="TableParagraph"/>
              <w:spacing w:line="360" w:lineRule="auto"/>
              <w:ind w:firstLine="0"/>
              <w:jc w:val="center"/>
              <w:rPr>
                <w:rFonts w:ascii="Arial" w:hAnsi="Arial" w:cs="Arial"/>
                <w:lang w:val="ru-RU"/>
              </w:rPr>
            </w:pPr>
            <w:r w:rsidRPr="00E6613A">
              <w:rPr>
                <w:rFonts w:ascii="Arial" w:hAnsi="Arial" w:cs="Arial"/>
                <w:lang w:val="ru-RU"/>
              </w:rPr>
              <w:t>Уровни доступа</w:t>
            </w:r>
            <w:r w:rsidR="00E2365C" w:rsidRPr="00E6613A">
              <w:rPr>
                <w:rFonts w:ascii="Arial" w:hAnsi="Arial" w:cs="Arial"/>
                <w:spacing w:val="36"/>
                <w:lang w:val="ru-RU"/>
              </w:rPr>
              <w:t xml:space="preserve"> </w:t>
            </w:r>
            <w:r w:rsidR="00E2365C" w:rsidRPr="00E6613A">
              <w:rPr>
                <w:rFonts w:ascii="Arial" w:hAnsi="Arial" w:cs="Arial"/>
                <w:lang w:val="ru-RU"/>
              </w:rPr>
              <w:t>3</w:t>
            </w:r>
            <w:r w:rsidR="00E2365C" w:rsidRPr="00E2365C">
              <w:rPr>
                <w:rFonts w:ascii="Arial" w:hAnsi="Arial" w:cs="Arial"/>
              </w:rPr>
              <w:t>B</w:t>
            </w:r>
            <w:r w:rsidR="00E2365C" w:rsidRPr="00E6613A">
              <w:rPr>
                <w:rFonts w:ascii="Arial" w:hAnsi="Arial" w:cs="Arial"/>
                <w:spacing w:val="36"/>
                <w:lang w:val="ru-RU"/>
              </w:rPr>
              <w:t xml:space="preserve"> </w:t>
            </w:r>
            <w:r w:rsidR="00E6613A">
              <w:rPr>
                <w:rFonts w:ascii="Arial" w:hAnsi="Arial" w:cs="Arial"/>
                <w:lang w:val="ru-RU"/>
              </w:rPr>
              <w:t>и</w:t>
            </w:r>
            <w:r w:rsidR="00E2365C" w:rsidRPr="00E6613A">
              <w:rPr>
                <w:rFonts w:ascii="Arial" w:hAnsi="Arial" w:cs="Arial"/>
                <w:spacing w:val="33"/>
                <w:lang w:val="ru-RU"/>
              </w:rPr>
              <w:t xml:space="preserve"> </w:t>
            </w:r>
            <w:r w:rsidR="00E2365C" w:rsidRPr="00E6613A">
              <w:rPr>
                <w:rFonts w:ascii="Arial" w:hAnsi="Arial" w:cs="Arial"/>
                <w:lang w:val="ru-RU"/>
              </w:rPr>
              <w:t>4</w:t>
            </w:r>
            <w:r w:rsidR="00E2365C" w:rsidRPr="00E6613A">
              <w:rPr>
                <w:rFonts w:ascii="Arial" w:hAnsi="Arial" w:cs="Arial"/>
                <w:spacing w:val="33"/>
                <w:lang w:val="ru-RU"/>
              </w:rPr>
              <w:t xml:space="preserve"> </w:t>
            </w:r>
            <w:r w:rsidR="00E6613A" w:rsidRPr="00E6613A">
              <w:rPr>
                <w:rFonts w:ascii="Arial" w:hAnsi="Arial" w:cs="Arial"/>
                <w:lang w:val="ru-RU"/>
              </w:rPr>
              <w:t>не допускаются в не</w:t>
            </w:r>
            <w:r w:rsidR="00E6613A">
              <w:rPr>
                <w:rFonts w:ascii="Arial" w:hAnsi="Arial" w:cs="Arial"/>
                <w:lang w:val="ru-RU"/>
              </w:rPr>
              <w:t>доступных</w:t>
            </w:r>
            <w:r w:rsidR="00E6613A" w:rsidRPr="00E6613A">
              <w:rPr>
                <w:rFonts w:ascii="Arial" w:hAnsi="Arial" w:cs="Arial"/>
                <w:lang w:val="ru-RU"/>
              </w:rPr>
              <w:t xml:space="preserve"> зонах</w:t>
            </w:r>
          </w:p>
        </w:tc>
        <w:tc>
          <w:tcPr>
            <w:tcW w:w="1812" w:type="pct"/>
            <w:vAlign w:val="center"/>
          </w:tcPr>
          <w:p w:rsidR="00E2365C" w:rsidRPr="00E6613A" w:rsidRDefault="00E6613A" w:rsidP="00CF30C2">
            <w:pPr>
              <w:pStyle w:val="TableParagraph"/>
              <w:spacing w:line="360" w:lineRule="auto"/>
              <w:ind w:firstLine="0"/>
              <w:jc w:val="center"/>
              <w:rPr>
                <w:rFonts w:ascii="Arial" w:hAnsi="Arial" w:cs="Arial"/>
                <w:lang w:val="ru-RU"/>
              </w:rPr>
            </w:pPr>
            <w:r w:rsidRPr="00E6613A">
              <w:rPr>
                <w:rFonts w:ascii="Arial" w:hAnsi="Arial" w:cs="Arial"/>
                <w:lang w:val="ru-RU"/>
              </w:rPr>
              <w:t>не допускаются</w:t>
            </w:r>
          </w:p>
        </w:tc>
      </w:tr>
    </w:tbl>
    <w:p w:rsidR="006E7342" w:rsidRDefault="006E7342" w:rsidP="00E62D85">
      <w:pPr>
        <w:pStyle w:val="27"/>
        <w:ind w:firstLine="0"/>
        <w:jc w:val="left"/>
        <w:rPr>
          <w:rFonts w:ascii="Arial" w:hAnsi="Arial" w:cs="Arial"/>
          <w:sz w:val="24"/>
          <w:szCs w:val="24"/>
        </w:rPr>
      </w:pPr>
    </w:p>
    <w:p w:rsidR="006E7342" w:rsidRPr="006E7342" w:rsidRDefault="006E7342" w:rsidP="00E62D85">
      <w:pPr>
        <w:pStyle w:val="27"/>
        <w:ind w:firstLine="709"/>
        <w:rPr>
          <w:rFonts w:ascii="Arial" w:hAnsi="Arial" w:cs="Arial"/>
          <w:sz w:val="24"/>
          <w:szCs w:val="24"/>
        </w:rPr>
      </w:pPr>
      <w:r w:rsidRPr="006E7342">
        <w:rPr>
          <w:rFonts w:ascii="Arial" w:hAnsi="Arial" w:cs="Arial"/>
          <w:sz w:val="24"/>
          <w:szCs w:val="24"/>
        </w:rPr>
        <w:t xml:space="preserve">Эксплуатирующая организация несет </w:t>
      </w:r>
      <w:r w:rsidR="00593174">
        <w:rPr>
          <w:rFonts w:ascii="Arial" w:hAnsi="Arial" w:cs="Arial"/>
          <w:sz w:val="24"/>
          <w:szCs w:val="24"/>
        </w:rPr>
        <w:t xml:space="preserve">полную </w:t>
      </w:r>
      <w:r w:rsidRPr="006E7342">
        <w:rPr>
          <w:rFonts w:ascii="Arial" w:hAnsi="Arial" w:cs="Arial"/>
          <w:sz w:val="24"/>
          <w:szCs w:val="24"/>
        </w:rPr>
        <w:t>ответственность за установку, техническое обслуживание, сервисное обслуживание и безопасное использовани</w:t>
      </w:r>
      <w:r w:rsidR="00593174">
        <w:rPr>
          <w:rFonts w:ascii="Arial" w:hAnsi="Arial" w:cs="Arial"/>
          <w:sz w:val="24"/>
          <w:szCs w:val="24"/>
        </w:rPr>
        <w:t>е комплексной системы, включая технический и организационный</w:t>
      </w:r>
      <w:r w:rsidRPr="006E7342">
        <w:rPr>
          <w:rFonts w:ascii="Arial" w:hAnsi="Arial" w:cs="Arial"/>
          <w:sz w:val="24"/>
          <w:szCs w:val="24"/>
        </w:rPr>
        <w:t xml:space="preserve"> контроль. Это включает, в частности:</w:t>
      </w:r>
    </w:p>
    <w:p w:rsidR="006E7342" w:rsidRPr="006E7342" w:rsidRDefault="00593174" w:rsidP="00E62D85">
      <w:pPr>
        <w:pStyle w:val="27"/>
        <w:ind w:firstLine="709"/>
        <w:rPr>
          <w:rFonts w:ascii="Arial" w:hAnsi="Arial" w:cs="Arial"/>
          <w:sz w:val="24"/>
          <w:szCs w:val="24"/>
        </w:rPr>
      </w:pPr>
      <w:r>
        <w:rPr>
          <w:rFonts w:ascii="Arial" w:hAnsi="Arial" w:cs="Arial"/>
          <w:sz w:val="24"/>
          <w:szCs w:val="24"/>
        </w:rPr>
        <w:t xml:space="preserve">- </w:t>
      </w:r>
      <w:r w:rsidR="006E7342" w:rsidRPr="006E7342">
        <w:rPr>
          <w:rFonts w:ascii="Arial" w:hAnsi="Arial" w:cs="Arial"/>
          <w:sz w:val="24"/>
          <w:szCs w:val="24"/>
        </w:rPr>
        <w:t>идентификаци</w:t>
      </w:r>
      <w:r>
        <w:rPr>
          <w:rFonts w:ascii="Arial" w:hAnsi="Arial" w:cs="Arial"/>
          <w:sz w:val="24"/>
          <w:szCs w:val="24"/>
        </w:rPr>
        <w:t>ю</w:t>
      </w:r>
      <w:r w:rsidR="006E7342" w:rsidRPr="006E7342">
        <w:rPr>
          <w:rFonts w:ascii="Arial" w:hAnsi="Arial" w:cs="Arial"/>
          <w:sz w:val="24"/>
          <w:szCs w:val="24"/>
        </w:rPr>
        <w:t xml:space="preserve"> типа </w:t>
      </w:r>
      <w:r>
        <w:rPr>
          <w:rFonts w:ascii="Arial" w:hAnsi="Arial" w:cs="Arial"/>
          <w:sz w:val="24"/>
          <w:szCs w:val="24"/>
        </w:rPr>
        <w:t xml:space="preserve">зоны </w:t>
      </w:r>
      <w:r w:rsidR="006E7342" w:rsidRPr="006E7342">
        <w:rPr>
          <w:rFonts w:ascii="Arial" w:hAnsi="Arial" w:cs="Arial"/>
          <w:sz w:val="24"/>
          <w:szCs w:val="24"/>
        </w:rPr>
        <w:t>на всех участках всего тракта передачи, включая отражения луча за пределами предполагаемого тракта передачи, а также распро</w:t>
      </w:r>
      <w:r>
        <w:rPr>
          <w:rFonts w:ascii="Arial" w:hAnsi="Arial" w:cs="Arial"/>
          <w:sz w:val="24"/>
          <w:szCs w:val="24"/>
        </w:rPr>
        <w:t>странение луча за пределы зоны сбора данных</w:t>
      </w:r>
      <w:r w:rsidR="006E7342" w:rsidRPr="006E7342">
        <w:rPr>
          <w:rFonts w:ascii="Arial" w:hAnsi="Arial" w:cs="Arial"/>
          <w:sz w:val="24"/>
          <w:szCs w:val="24"/>
        </w:rPr>
        <w:t xml:space="preserve"> приемника;</w:t>
      </w:r>
    </w:p>
    <w:p w:rsidR="006E7342" w:rsidRDefault="00593174" w:rsidP="00593174">
      <w:pPr>
        <w:pStyle w:val="27"/>
        <w:ind w:firstLine="709"/>
        <w:rPr>
          <w:rFonts w:ascii="Arial" w:hAnsi="Arial" w:cs="Arial"/>
          <w:sz w:val="24"/>
          <w:szCs w:val="24"/>
        </w:rPr>
      </w:pPr>
      <w:r>
        <w:rPr>
          <w:rFonts w:ascii="Arial" w:hAnsi="Arial" w:cs="Arial"/>
          <w:sz w:val="24"/>
          <w:szCs w:val="24"/>
        </w:rPr>
        <w:t xml:space="preserve">- </w:t>
      </w:r>
      <w:r w:rsidRPr="00593174">
        <w:rPr>
          <w:rFonts w:ascii="Arial" w:hAnsi="Arial" w:cs="Arial"/>
          <w:sz w:val="24"/>
          <w:szCs w:val="24"/>
        </w:rPr>
        <w:t xml:space="preserve">обеспечение соответствия классификации </w:t>
      </w:r>
      <w:r>
        <w:rPr>
          <w:rFonts w:ascii="Arial" w:hAnsi="Arial" w:cs="Arial"/>
          <w:sz w:val="24"/>
          <w:szCs w:val="24"/>
        </w:rPr>
        <w:t>изделий</w:t>
      </w:r>
      <w:r w:rsidRPr="00593174">
        <w:rPr>
          <w:rFonts w:ascii="Arial" w:hAnsi="Arial" w:cs="Arial"/>
          <w:sz w:val="24"/>
          <w:szCs w:val="24"/>
        </w:rPr>
        <w:t>, требованиям к уровню доступа и условиям установки, приведенным в табл</w:t>
      </w:r>
      <w:r>
        <w:rPr>
          <w:rFonts w:ascii="Arial" w:hAnsi="Arial" w:cs="Arial"/>
          <w:sz w:val="24"/>
          <w:szCs w:val="24"/>
        </w:rPr>
        <w:t>ице 2, для этих типов помещений</w:t>
      </w:r>
      <w:r w:rsidRPr="00593174">
        <w:rPr>
          <w:rFonts w:ascii="Arial" w:hAnsi="Arial" w:cs="Arial"/>
          <w:sz w:val="24"/>
          <w:szCs w:val="24"/>
        </w:rPr>
        <w:t>;</w:t>
      </w:r>
    </w:p>
    <w:p w:rsidR="006E7342" w:rsidRPr="006E7342" w:rsidRDefault="00593174" w:rsidP="00593174">
      <w:pPr>
        <w:pStyle w:val="27"/>
        <w:ind w:firstLine="709"/>
        <w:rPr>
          <w:rFonts w:ascii="Arial" w:hAnsi="Arial" w:cs="Arial"/>
          <w:sz w:val="24"/>
          <w:szCs w:val="24"/>
        </w:rPr>
      </w:pPr>
      <w:r>
        <w:rPr>
          <w:rFonts w:ascii="Arial" w:hAnsi="Arial" w:cs="Arial"/>
          <w:sz w:val="24"/>
          <w:szCs w:val="24"/>
        </w:rPr>
        <w:t xml:space="preserve">- </w:t>
      </w:r>
      <w:r w:rsidR="006E7342" w:rsidRPr="006E7342">
        <w:rPr>
          <w:rFonts w:ascii="Arial" w:hAnsi="Arial" w:cs="Arial"/>
          <w:sz w:val="24"/>
          <w:szCs w:val="24"/>
        </w:rPr>
        <w:t>обеспечение выполнения установки, технического обслу</w:t>
      </w:r>
      <w:r>
        <w:rPr>
          <w:rFonts w:ascii="Arial" w:hAnsi="Arial" w:cs="Arial"/>
          <w:sz w:val="24"/>
          <w:szCs w:val="24"/>
        </w:rPr>
        <w:t>живания только организациям, удовлетворяющими требованиям пункта 6.</w:t>
      </w:r>
    </w:p>
    <w:p w:rsidR="006E7342" w:rsidRPr="006E7342" w:rsidRDefault="006E7342" w:rsidP="00E62D85">
      <w:pPr>
        <w:pStyle w:val="27"/>
        <w:ind w:firstLine="709"/>
        <w:rPr>
          <w:rFonts w:ascii="Arial" w:hAnsi="Arial" w:cs="Arial"/>
          <w:sz w:val="24"/>
          <w:szCs w:val="24"/>
        </w:rPr>
      </w:pPr>
      <w:r w:rsidRPr="006E7342">
        <w:rPr>
          <w:rFonts w:ascii="Arial" w:hAnsi="Arial" w:cs="Arial"/>
          <w:sz w:val="24"/>
          <w:szCs w:val="24"/>
        </w:rPr>
        <w:t xml:space="preserve">Требования к </w:t>
      </w:r>
      <w:r w:rsidR="00593174">
        <w:rPr>
          <w:rFonts w:ascii="Arial" w:hAnsi="Arial" w:cs="Arial"/>
          <w:sz w:val="24"/>
          <w:szCs w:val="24"/>
        </w:rPr>
        <w:t>изготовителям</w:t>
      </w:r>
      <w:r w:rsidRPr="006E7342">
        <w:rPr>
          <w:rFonts w:ascii="Arial" w:hAnsi="Arial" w:cs="Arial"/>
          <w:sz w:val="24"/>
          <w:szCs w:val="24"/>
        </w:rPr>
        <w:t xml:space="preserve"> передатчиков, установщикам и сервисным организациям также включены в этот</w:t>
      </w:r>
      <w:r w:rsidR="00593174">
        <w:rPr>
          <w:rFonts w:ascii="Arial" w:hAnsi="Arial" w:cs="Arial"/>
          <w:sz w:val="24"/>
          <w:szCs w:val="24"/>
        </w:rPr>
        <w:t xml:space="preserve"> стандарт</w:t>
      </w:r>
      <w:r w:rsidRPr="006E7342">
        <w:rPr>
          <w:rFonts w:ascii="Arial" w:hAnsi="Arial" w:cs="Arial"/>
          <w:sz w:val="24"/>
          <w:szCs w:val="24"/>
        </w:rPr>
        <w:t>.</w:t>
      </w:r>
    </w:p>
    <w:p w:rsidR="00593174" w:rsidRDefault="006E7342" w:rsidP="00E62D85">
      <w:pPr>
        <w:pStyle w:val="27"/>
        <w:ind w:firstLine="709"/>
        <w:rPr>
          <w:rFonts w:ascii="Arial" w:hAnsi="Arial" w:cs="Arial"/>
          <w:sz w:val="24"/>
          <w:szCs w:val="24"/>
        </w:rPr>
      </w:pPr>
      <w:r w:rsidRPr="006E7342">
        <w:rPr>
          <w:rFonts w:ascii="Arial" w:hAnsi="Arial" w:cs="Arial"/>
          <w:sz w:val="24"/>
          <w:szCs w:val="24"/>
        </w:rPr>
        <w:t xml:space="preserve">IEC 60825-1 и IEC 60825-2 должны применяться для классификации и оценки уровня опасности </w:t>
      </w:r>
      <w:r w:rsidR="001918BB">
        <w:rPr>
          <w:rFonts w:ascii="Arial" w:hAnsi="Arial" w:cs="Arial"/>
          <w:sz w:val="24"/>
          <w:szCs w:val="24"/>
        </w:rPr>
        <w:t>СОССП</w:t>
      </w:r>
      <w:r w:rsidRPr="006E7342">
        <w:rPr>
          <w:rFonts w:ascii="Arial" w:hAnsi="Arial" w:cs="Arial"/>
          <w:sz w:val="24"/>
          <w:szCs w:val="24"/>
        </w:rPr>
        <w:t xml:space="preserve">, использующих лазеры, предназначенные для передачи данных по волоконно-оптическому кабелю. </w:t>
      </w:r>
    </w:p>
    <w:p w:rsidR="006E7342" w:rsidRPr="00BC792B" w:rsidRDefault="00593174" w:rsidP="00BC792B">
      <w:pPr>
        <w:keepNext/>
        <w:keepLines/>
        <w:tabs>
          <w:tab w:val="left" w:pos="851"/>
          <w:tab w:val="right" w:leader="dot" w:pos="9781"/>
        </w:tabs>
        <w:outlineLvl w:val="1"/>
        <w:rPr>
          <w:rFonts w:ascii="Arial" w:hAnsi="Arial" w:cs="Arial"/>
          <w:b/>
          <w:sz w:val="24"/>
          <w:szCs w:val="24"/>
        </w:rPr>
      </w:pPr>
      <w:r w:rsidRPr="00BC792B">
        <w:rPr>
          <w:rFonts w:ascii="Arial" w:hAnsi="Arial" w:cs="Arial"/>
          <w:b/>
          <w:sz w:val="24"/>
          <w:szCs w:val="24"/>
        </w:rPr>
        <w:lastRenderedPageBreak/>
        <w:t xml:space="preserve">6.2 </w:t>
      </w:r>
      <w:r w:rsidR="006E7342" w:rsidRPr="00BC792B">
        <w:rPr>
          <w:rFonts w:ascii="Arial" w:hAnsi="Arial" w:cs="Arial"/>
          <w:b/>
          <w:sz w:val="24"/>
          <w:szCs w:val="24"/>
        </w:rPr>
        <w:t xml:space="preserve">Требования к неограниченным </w:t>
      </w:r>
      <w:r w:rsidR="00BC792B">
        <w:rPr>
          <w:rFonts w:ascii="Arial" w:hAnsi="Arial" w:cs="Arial"/>
          <w:b/>
          <w:sz w:val="24"/>
          <w:szCs w:val="24"/>
        </w:rPr>
        <w:t>зонам</w:t>
      </w:r>
    </w:p>
    <w:p w:rsidR="006E7342" w:rsidRPr="00BC792B" w:rsidRDefault="00BC792B" w:rsidP="00BC792B">
      <w:pPr>
        <w:pStyle w:val="27"/>
        <w:ind w:firstLine="709"/>
        <w:rPr>
          <w:rFonts w:ascii="Arial" w:hAnsi="Arial" w:cs="Arial"/>
          <w:b/>
          <w:sz w:val="24"/>
          <w:szCs w:val="24"/>
        </w:rPr>
      </w:pPr>
      <w:r w:rsidRPr="00BC792B">
        <w:rPr>
          <w:rFonts w:ascii="Arial" w:hAnsi="Arial" w:cs="Arial"/>
          <w:b/>
          <w:sz w:val="24"/>
          <w:szCs w:val="24"/>
        </w:rPr>
        <w:t>6.2.1 Общие положения</w:t>
      </w:r>
    </w:p>
    <w:p w:rsidR="006E7342" w:rsidRPr="006E7342" w:rsidRDefault="006E7342" w:rsidP="00BC792B">
      <w:pPr>
        <w:pStyle w:val="27"/>
        <w:ind w:firstLine="709"/>
        <w:rPr>
          <w:rFonts w:ascii="Arial" w:hAnsi="Arial" w:cs="Arial"/>
          <w:sz w:val="24"/>
          <w:szCs w:val="24"/>
        </w:rPr>
      </w:pPr>
      <w:r w:rsidRPr="006E7342">
        <w:rPr>
          <w:rFonts w:ascii="Arial" w:hAnsi="Arial" w:cs="Arial"/>
          <w:sz w:val="24"/>
          <w:szCs w:val="24"/>
        </w:rPr>
        <w:t xml:space="preserve">Неограниченные </w:t>
      </w:r>
      <w:r w:rsidR="00BC792B">
        <w:rPr>
          <w:rFonts w:ascii="Arial" w:hAnsi="Arial" w:cs="Arial"/>
          <w:sz w:val="24"/>
          <w:szCs w:val="24"/>
        </w:rPr>
        <w:t>зоны</w:t>
      </w:r>
      <w:r w:rsidRPr="006E7342">
        <w:rPr>
          <w:rFonts w:ascii="Arial" w:hAnsi="Arial" w:cs="Arial"/>
          <w:sz w:val="24"/>
          <w:szCs w:val="24"/>
        </w:rPr>
        <w:t xml:space="preserve"> - это те области, которые обычно доступны для </w:t>
      </w:r>
      <w:r w:rsidR="00BC792B">
        <w:rPr>
          <w:rFonts w:ascii="Arial" w:hAnsi="Arial" w:cs="Arial"/>
          <w:sz w:val="24"/>
          <w:szCs w:val="24"/>
        </w:rPr>
        <w:t xml:space="preserve">посторонних лиц </w:t>
      </w:r>
      <w:r w:rsidRPr="006E7342">
        <w:rPr>
          <w:rFonts w:ascii="Arial" w:hAnsi="Arial" w:cs="Arial"/>
          <w:sz w:val="24"/>
          <w:szCs w:val="24"/>
        </w:rPr>
        <w:t>(например, открытые участки крыш, общественные зоны на уровне земли, открытые участки офисо</w:t>
      </w:r>
      <w:r w:rsidR="00BC792B">
        <w:rPr>
          <w:rFonts w:ascii="Arial" w:hAnsi="Arial" w:cs="Arial"/>
          <w:sz w:val="24"/>
          <w:szCs w:val="24"/>
        </w:rPr>
        <w:t xml:space="preserve">в и производственных помещений </w:t>
      </w:r>
      <w:r w:rsidRPr="006E7342">
        <w:rPr>
          <w:rFonts w:ascii="Arial" w:hAnsi="Arial" w:cs="Arial"/>
          <w:sz w:val="24"/>
          <w:szCs w:val="24"/>
        </w:rPr>
        <w:t>и т.д.). Для окон, которые могут быть откр</w:t>
      </w:r>
      <w:r w:rsidR="00BC792B">
        <w:rPr>
          <w:rFonts w:ascii="Arial" w:hAnsi="Arial" w:cs="Arial"/>
          <w:sz w:val="24"/>
          <w:szCs w:val="24"/>
        </w:rPr>
        <w:t xml:space="preserve">ыты, или на незакрытых балконах </w:t>
      </w:r>
      <w:r w:rsidRPr="006E7342">
        <w:rPr>
          <w:rFonts w:ascii="Arial" w:hAnsi="Arial" w:cs="Arial"/>
          <w:sz w:val="24"/>
          <w:szCs w:val="24"/>
        </w:rPr>
        <w:t>неограниченн</w:t>
      </w:r>
      <w:r w:rsidR="00BC792B">
        <w:rPr>
          <w:rFonts w:ascii="Arial" w:hAnsi="Arial" w:cs="Arial"/>
          <w:sz w:val="24"/>
          <w:szCs w:val="24"/>
        </w:rPr>
        <w:t>ая зона</w:t>
      </w:r>
      <w:r w:rsidRPr="006E7342">
        <w:rPr>
          <w:rFonts w:ascii="Arial" w:hAnsi="Arial" w:cs="Arial"/>
          <w:sz w:val="24"/>
          <w:szCs w:val="24"/>
        </w:rPr>
        <w:t xml:space="preserve"> простирается на 1 м по горизонтали от границы периметра, как показано на рисунке 3. Область над точкой в 1 м по горизонта</w:t>
      </w:r>
      <w:r w:rsidR="00BC792B">
        <w:rPr>
          <w:rFonts w:ascii="Arial" w:hAnsi="Arial" w:cs="Arial"/>
          <w:sz w:val="24"/>
          <w:szCs w:val="24"/>
        </w:rPr>
        <w:t>ли от края крыши неограниченной зоны</w:t>
      </w:r>
      <w:r w:rsidRPr="006E7342">
        <w:rPr>
          <w:rFonts w:ascii="Arial" w:hAnsi="Arial" w:cs="Arial"/>
          <w:sz w:val="24"/>
          <w:szCs w:val="24"/>
        </w:rPr>
        <w:t>, показанная на рисунке</w:t>
      </w:r>
      <w:r w:rsidR="00BC792B">
        <w:rPr>
          <w:rFonts w:ascii="Arial" w:hAnsi="Arial" w:cs="Arial"/>
          <w:sz w:val="24"/>
          <w:szCs w:val="24"/>
        </w:rPr>
        <w:t xml:space="preserve"> </w:t>
      </w:r>
      <w:r w:rsidRPr="006E7342">
        <w:rPr>
          <w:rFonts w:ascii="Arial" w:hAnsi="Arial" w:cs="Arial"/>
          <w:sz w:val="24"/>
          <w:szCs w:val="24"/>
        </w:rPr>
        <w:t>3</w:t>
      </w:r>
      <w:r w:rsidR="00BC792B">
        <w:rPr>
          <w:rFonts w:ascii="Arial" w:hAnsi="Arial" w:cs="Arial"/>
          <w:sz w:val="24"/>
          <w:szCs w:val="24"/>
        </w:rPr>
        <w:t>, также является неограниченной зоной.</w:t>
      </w:r>
    </w:p>
    <w:p w:rsidR="006E7342" w:rsidRPr="006E7342" w:rsidRDefault="006E7342" w:rsidP="00BC792B">
      <w:pPr>
        <w:pStyle w:val="27"/>
        <w:ind w:firstLine="709"/>
        <w:rPr>
          <w:rFonts w:ascii="Arial" w:hAnsi="Arial" w:cs="Arial"/>
          <w:sz w:val="24"/>
          <w:szCs w:val="24"/>
        </w:rPr>
      </w:pPr>
      <w:r w:rsidRPr="006E7342">
        <w:rPr>
          <w:rFonts w:ascii="Arial" w:hAnsi="Arial" w:cs="Arial"/>
          <w:sz w:val="24"/>
          <w:szCs w:val="24"/>
        </w:rPr>
        <w:t xml:space="preserve">Излучения </w:t>
      </w:r>
      <w:r w:rsidR="001918BB">
        <w:rPr>
          <w:rFonts w:ascii="Arial" w:hAnsi="Arial" w:cs="Arial"/>
          <w:sz w:val="24"/>
          <w:szCs w:val="24"/>
        </w:rPr>
        <w:t>СОССП</w:t>
      </w:r>
      <w:r w:rsidRPr="006E7342">
        <w:rPr>
          <w:rFonts w:ascii="Arial" w:hAnsi="Arial" w:cs="Arial"/>
          <w:sz w:val="24"/>
          <w:szCs w:val="24"/>
        </w:rPr>
        <w:t>, пересекающие или принимаемые в неограниченно</w:t>
      </w:r>
      <w:r w:rsidR="00BC792B">
        <w:rPr>
          <w:rFonts w:ascii="Arial" w:hAnsi="Arial" w:cs="Arial"/>
          <w:sz w:val="24"/>
          <w:szCs w:val="24"/>
        </w:rPr>
        <w:t>й</w:t>
      </w:r>
      <w:r w:rsidRPr="006E7342">
        <w:rPr>
          <w:rFonts w:ascii="Arial" w:hAnsi="Arial" w:cs="Arial"/>
          <w:sz w:val="24"/>
          <w:szCs w:val="24"/>
        </w:rPr>
        <w:t xml:space="preserve"> </w:t>
      </w:r>
      <w:r w:rsidR="00BC792B" w:rsidRPr="00BC792B">
        <w:rPr>
          <w:rFonts w:ascii="Arial" w:hAnsi="Arial" w:cs="Arial"/>
          <w:sz w:val="24"/>
          <w:szCs w:val="24"/>
        </w:rPr>
        <w:t>зон</w:t>
      </w:r>
      <w:r w:rsidR="00BC792B">
        <w:rPr>
          <w:rFonts w:ascii="Arial" w:hAnsi="Arial" w:cs="Arial"/>
          <w:sz w:val="24"/>
          <w:szCs w:val="24"/>
        </w:rPr>
        <w:t>е</w:t>
      </w:r>
      <w:r w:rsidRPr="006E7342">
        <w:rPr>
          <w:rFonts w:ascii="Arial" w:hAnsi="Arial" w:cs="Arial"/>
          <w:sz w:val="24"/>
          <w:szCs w:val="24"/>
        </w:rPr>
        <w:t>, должны соответствовать уровню доступ</w:t>
      </w:r>
      <w:r w:rsidR="00BC792B">
        <w:rPr>
          <w:rFonts w:ascii="Arial" w:hAnsi="Arial" w:cs="Arial"/>
          <w:sz w:val="24"/>
          <w:szCs w:val="24"/>
        </w:rPr>
        <w:t xml:space="preserve">а 1 или 2. Лазерные передатчики </w:t>
      </w:r>
      <w:r w:rsidRPr="006E7342">
        <w:rPr>
          <w:rFonts w:ascii="Arial" w:hAnsi="Arial" w:cs="Arial"/>
          <w:sz w:val="24"/>
          <w:szCs w:val="24"/>
        </w:rPr>
        <w:t xml:space="preserve">с открытым лучом, которые используются в </w:t>
      </w:r>
      <w:r w:rsidR="001918BB">
        <w:rPr>
          <w:rFonts w:ascii="Arial" w:hAnsi="Arial" w:cs="Arial"/>
          <w:sz w:val="24"/>
          <w:szCs w:val="24"/>
        </w:rPr>
        <w:t>СОССП</w:t>
      </w:r>
      <w:r w:rsidRPr="006E7342">
        <w:rPr>
          <w:rFonts w:ascii="Arial" w:hAnsi="Arial" w:cs="Arial"/>
          <w:sz w:val="24"/>
          <w:szCs w:val="24"/>
        </w:rPr>
        <w:t xml:space="preserve"> и устанавливаются без дополнительных</w:t>
      </w:r>
      <w:r w:rsidR="00BC792B">
        <w:rPr>
          <w:rFonts w:ascii="Arial" w:hAnsi="Arial" w:cs="Arial"/>
          <w:sz w:val="24"/>
          <w:szCs w:val="24"/>
        </w:rPr>
        <w:t xml:space="preserve"> </w:t>
      </w:r>
      <w:r w:rsidRPr="006E7342">
        <w:rPr>
          <w:rFonts w:ascii="Arial" w:hAnsi="Arial" w:cs="Arial"/>
          <w:sz w:val="24"/>
          <w:szCs w:val="24"/>
        </w:rPr>
        <w:t xml:space="preserve">условий в неограниченных </w:t>
      </w:r>
      <w:r w:rsidR="00BC792B">
        <w:rPr>
          <w:rFonts w:ascii="Arial" w:hAnsi="Arial" w:cs="Arial"/>
          <w:sz w:val="24"/>
          <w:szCs w:val="24"/>
        </w:rPr>
        <w:t>зонах</w:t>
      </w:r>
      <w:r w:rsidRPr="006E7342">
        <w:rPr>
          <w:rFonts w:ascii="Arial" w:hAnsi="Arial" w:cs="Arial"/>
          <w:sz w:val="24"/>
          <w:szCs w:val="24"/>
        </w:rPr>
        <w:t>, должны соответствовать уровню доступа 1 или уровню доступа 2.</w:t>
      </w:r>
    </w:p>
    <w:p w:rsidR="006E7342" w:rsidRPr="00960B4E" w:rsidRDefault="00BC792B" w:rsidP="00BC792B">
      <w:pPr>
        <w:pStyle w:val="27"/>
        <w:ind w:firstLine="709"/>
        <w:rPr>
          <w:rFonts w:ascii="Arial" w:hAnsi="Arial" w:cs="Arial"/>
          <w:sz w:val="22"/>
          <w:szCs w:val="22"/>
        </w:rPr>
      </w:pPr>
      <w:r w:rsidRPr="00960B4E">
        <w:rPr>
          <w:rFonts w:ascii="Arial" w:hAnsi="Arial" w:cs="Arial"/>
          <w:spacing w:val="20"/>
          <w:sz w:val="22"/>
          <w:szCs w:val="22"/>
        </w:rPr>
        <w:t>Примечание</w:t>
      </w:r>
      <w:r w:rsidRPr="00960B4E">
        <w:rPr>
          <w:rFonts w:ascii="Arial" w:hAnsi="Arial" w:cs="Arial"/>
          <w:sz w:val="22"/>
          <w:szCs w:val="22"/>
        </w:rPr>
        <w:t xml:space="preserve"> – </w:t>
      </w:r>
      <w:r w:rsidR="006E7342" w:rsidRPr="00960B4E">
        <w:rPr>
          <w:rFonts w:ascii="Arial" w:hAnsi="Arial" w:cs="Arial"/>
          <w:sz w:val="22"/>
          <w:szCs w:val="22"/>
        </w:rPr>
        <w:t xml:space="preserve"> Относительно использования в неограниченно</w:t>
      </w:r>
      <w:r w:rsidRPr="00960B4E">
        <w:rPr>
          <w:rFonts w:ascii="Arial" w:hAnsi="Arial" w:cs="Arial"/>
          <w:sz w:val="22"/>
          <w:szCs w:val="22"/>
        </w:rPr>
        <w:t>й</w:t>
      </w:r>
      <w:r w:rsidR="006E7342" w:rsidRPr="00960B4E">
        <w:rPr>
          <w:rFonts w:ascii="Arial" w:hAnsi="Arial" w:cs="Arial"/>
          <w:sz w:val="22"/>
          <w:szCs w:val="22"/>
        </w:rPr>
        <w:t xml:space="preserve"> </w:t>
      </w:r>
      <w:r w:rsidRPr="00960B4E">
        <w:rPr>
          <w:rFonts w:ascii="Arial" w:hAnsi="Arial" w:cs="Arial"/>
          <w:sz w:val="22"/>
          <w:szCs w:val="22"/>
        </w:rPr>
        <w:t xml:space="preserve">зоне </w:t>
      </w:r>
      <w:r w:rsidR="006E7342" w:rsidRPr="00960B4E">
        <w:rPr>
          <w:rFonts w:ascii="Arial" w:hAnsi="Arial" w:cs="Arial"/>
          <w:sz w:val="22"/>
          <w:szCs w:val="22"/>
        </w:rPr>
        <w:t xml:space="preserve">портативного устройства, входящего в состав </w:t>
      </w:r>
      <w:r w:rsidR="001918BB" w:rsidRPr="00960B4E">
        <w:rPr>
          <w:rFonts w:ascii="Arial" w:hAnsi="Arial" w:cs="Arial"/>
          <w:sz w:val="22"/>
          <w:szCs w:val="22"/>
        </w:rPr>
        <w:t>СОССП</w:t>
      </w:r>
      <w:r w:rsidR="006E7342" w:rsidRPr="00960B4E">
        <w:rPr>
          <w:rFonts w:ascii="Arial" w:hAnsi="Arial" w:cs="Arial"/>
          <w:sz w:val="22"/>
          <w:szCs w:val="22"/>
        </w:rPr>
        <w:t>: если передатчик портативного устройства излучает сильно расходящийся луч, который может представлять опасность на очень коротких расстояниях от апертуры лазера, тогда следует рассмотреть возможность включения дополнительных</w:t>
      </w:r>
      <w:r w:rsidRPr="00960B4E">
        <w:rPr>
          <w:rFonts w:ascii="Arial" w:hAnsi="Arial" w:cs="Arial"/>
          <w:sz w:val="22"/>
          <w:szCs w:val="22"/>
        </w:rPr>
        <w:t xml:space="preserve"> технических средств управления </w:t>
      </w:r>
      <w:r w:rsidR="006E7342" w:rsidRPr="00960B4E">
        <w:rPr>
          <w:rFonts w:ascii="Arial" w:hAnsi="Arial" w:cs="Arial"/>
          <w:sz w:val="22"/>
          <w:szCs w:val="22"/>
        </w:rPr>
        <w:t xml:space="preserve">(например, с помощью физической конструкции устройства или с помощью </w:t>
      </w:r>
      <w:r w:rsidR="009273CD" w:rsidRPr="00960B4E">
        <w:rPr>
          <w:rFonts w:ascii="Arial" w:hAnsi="Arial" w:cs="Arial"/>
          <w:sz w:val="22"/>
          <w:szCs w:val="22"/>
        </w:rPr>
        <w:t>СЗУ</w:t>
      </w:r>
      <w:r w:rsidR="006E7342" w:rsidRPr="00960B4E">
        <w:rPr>
          <w:rFonts w:ascii="Arial" w:hAnsi="Arial" w:cs="Arial"/>
          <w:sz w:val="22"/>
          <w:szCs w:val="22"/>
        </w:rPr>
        <w:t>), которые защищали бы от такого ограниченного доступа. Примером такого портативного устройства является мобильный телефон.</w:t>
      </w:r>
    </w:p>
    <w:p w:rsidR="00BC792B" w:rsidRPr="00BC792B" w:rsidRDefault="00BC792B" w:rsidP="00BC792B">
      <w:pPr>
        <w:pStyle w:val="27"/>
        <w:keepNext/>
        <w:keepLines/>
        <w:ind w:firstLine="709"/>
        <w:jc w:val="right"/>
        <w:rPr>
          <w:rFonts w:ascii="Arial" w:hAnsi="Arial" w:cs="Arial"/>
          <w:szCs w:val="24"/>
        </w:rPr>
      </w:pPr>
      <w:r w:rsidRPr="00BC792B">
        <w:rPr>
          <w:rFonts w:ascii="Arial" w:hAnsi="Arial" w:cs="Arial"/>
          <w:szCs w:val="24"/>
        </w:rPr>
        <w:lastRenderedPageBreak/>
        <w:t>Размеры в метрах</w:t>
      </w:r>
    </w:p>
    <w:p w:rsidR="00BC792B" w:rsidRDefault="00BC792B" w:rsidP="00E62D85">
      <w:pPr>
        <w:rPr>
          <w:rFonts w:ascii="Arial" w:hAnsi="Arial" w:cs="Arial"/>
          <w:sz w:val="24"/>
          <w:szCs w:val="24"/>
        </w:rPr>
      </w:pPr>
      <w:r>
        <w:rPr>
          <w:rFonts w:ascii="Arial" w:hAnsi="Arial" w:cs="Arial"/>
          <w:noProof/>
          <w:sz w:val="24"/>
          <w:szCs w:val="24"/>
          <w:lang w:eastAsia="ru-RU"/>
        </w:rPr>
        <w:drawing>
          <wp:inline distT="0" distB="0" distL="0" distR="0" wp14:anchorId="4FEA42BC">
            <wp:extent cx="4828540" cy="47066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8540" cy="4706620"/>
                    </a:xfrm>
                    <a:prstGeom prst="rect">
                      <a:avLst/>
                    </a:prstGeom>
                    <a:noFill/>
                  </pic:spPr>
                </pic:pic>
              </a:graphicData>
            </a:graphic>
          </wp:inline>
        </w:drawing>
      </w:r>
    </w:p>
    <w:p w:rsidR="00BC792B" w:rsidRPr="00BC792B" w:rsidRDefault="00BC792B" w:rsidP="00BC792B">
      <w:pPr>
        <w:pStyle w:val="27"/>
        <w:ind w:firstLine="0"/>
        <w:jc w:val="left"/>
        <w:rPr>
          <w:rFonts w:ascii="Arial" w:hAnsi="Arial" w:cs="Arial"/>
          <w:sz w:val="22"/>
          <w:szCs w:val="24"/>
        </w:rPr>
      </w:pPr>
      <w:r w:rsidRPr="00BC792B">
        <w:rPr>
          <w:rFonts w:ascii="Arial" w:hAnsi="Arial" w:cs="Arial"/>
          <w:sz w:val="22"/>
          <w:szCs w:val="24"/>
        </w:rPr>
        <w:t>1 – ограниченный доступ</w:t>
      </w:r>
    </w:p>
    <w:p w:rsidR="00BC792B" w:rsidRPr="00BC792B" w:rsidRDefault="00BC792B" w:rsidP="00BC792B">
      <w:pPr>
        <w:pStyle w:val="27"/>
        <w:ind w:firstLine="0"/>
        <w:jc w:val="left"/>
        <w:rPr>
          <w:rFonts w:ascii="Arial" w:hAnsi="Arial" w:cs="Arial"/>
          <w:sz w:val="22"/>
          <w:szCs w:val="24"/>
        </w:rPr>
      </w:pPr>
      <w:r w:rsidRPr="00BC792B">
        <w:rPr>
          <w:rFonts w:ascii="Arial" w:hAnsi="Arial" w:cs="Arial"/>
          <w:sz w:val="22"/>
          <w:szCs w:val="24"/>
        </w:rPr>
        <w:t>2 – неограниченный доступ</w:t>
      </w:r>
    </w:p>
    <w:p w:rsidR="00BC792B" w:rsidRPr="00BC792B" w:rsidRDefault="00BC792B" w:rsidP="00BC792B">
      <w:pPr>
        <w:pStyle w:val="27"/>
        <w:ind w:firstLine="0"/>
        <w:jc w:val="left"/>
        <w:rPr>
          <w:rFonts w:ascii="Arial" w:hAnsi="Arial" w:cs="Arial"/>
          <w:sz w:val="22"/>
          <w:szCs w:val="24"/>
        </w:rPr>
      </w:pPr>
      <w:r w:rsidRPr="00BC792B">
        <w:rPr>
          <w:rFonts w:ascii="Arial" w:hAnsi="Arial" w:cs="Arial"/>
          <w:sz w:val="22"/>
          <w:szCs w:val="24"/>
        </w:rPr>
        <w:t>3 – общественная крыша</w:t>
      </w:r>
    </w:p>
    <w:p w:rsidR="00BC792B" w:rsidRPr="00BC792B" w:rsidRDefault="00BC792B" w:rsidP="00BC792B">
      <w:pPr>
        <w:pStyle w:val="27"/>
        <w:ind w:firstLine="0"/>
        <w:jc w:val="left"/>
        <w:rPr>
          <w:rFonts w:ascii="Arial" w:hAnsi="Arial" w:cs="Arial"/>
          <w:sz w:val="22"/>
          <w:szCs w:val="24"/>
        </w:rPr>
      </w:pPr>
      <w:r w:rsidRPr="00BC792B">
        <w:rPr>
          <w:rFonts w:ascii="Arial" w:hAnsi="Arial" w:cs="Arial"/>
          <w:sz w:val="22"/>
          <w:szCs w:val="24"/>
        </w:rPr>
        <w:t>4 – недоступная зона</w:t>
      </w:r>
    </w:p>
    <w:p w:rsidR="00BC792B" w:rsidRPr="00BC792B" w:rsidRDefault="00BC792B" w:rsidP="00BC792B">
      <w:pPr>
        <w:pStyle w:val="27"/>
        <w:ind w:firstLine="0"/>
        <w:jc w:val="left"/>
        <w:rPr>
          <w:rFonts w:ascii="Arial" w:hAnsi="Arial" w:cs="Arial"/>
          <w:sz w:val="22"/>
          <w:szCs w:val="24"/>
        </w:rPr>
      </w:pPr>
      <w:r w:rsidRPr="00BC792B">
        <w:rPr>
          <w:rFonts w:ascii="Arial" w:hAnsi="Arial" w:cs="Arial"/>
          <w:sz w:val="22"/>
          <w:szCs w:val="24"/>
        </w:rPr>
        <w:t>5 –открывающееся окно</w:t>
      </w:r>
    </w:p>
    <w:p w:rsidR="00BC792B" w:rsidRPr="00BC792B" w:rsidRDefault="00BC792B" w:rsidP="00BC792B">
      <w:pPr>
        <w:pStyle w:val="27"/>
        <w:ind w:firstLine="0"/>
        <w:jc w:val="left"/>
        <w:rPr>
          <w:rFonts w:ascii="Arial" w:hAnsi="Arial" w:cs="Arial"/>
          <w:sz w:val="22"/>
          <w:szCs w:val="24"/>
        </w:rPr>
      </w:pPr>
      <w:r w:rsidRPr="00BC792B">
        <w:rPr>
          <w:rFonts w:ascii="Arial" w:hAnsi="Arial" w:cs="Arial"/>
          <w:sz w:val="22"/>
          <w:szCs w:val="24"/>
        </w:rPr>
        <w:t>6 – балкон</w:t>
      </w:r>
    </w:p>
    <w:p w:rsidR="00BC792B" w:rsidRPr="00BC792B" w:rsidRDefault="00BC792B" w:rsidP="00BC792B">
      <w:pPr>
        <w:pStyle w:val="27"/>
        <w:ind w:firstLine="0"/>
        <w:jc w:val="left"/>
        <w:rPr>
          <w:rFonts w:ascii="Arial" w:hAnsi="Arial" w:cs="Arial"/>
          <w:sz w:val="22"/>
          <w:szCs w:val="24"/>
        </w:rPr>
      </w:pPr>
      <w:r w:rsidRPr="00BC792B">
        <w:rPr>
          <w:rFonts w:ascii="Arial" w:hAnsi="Arial" w:cs="Arial"/>
          <w:sz w:val="22"/>
          <w:szCs w:val="24"/>
        </w:rPr>
        <w:t>7 – жилое или офисное помещение</w:t>
      </w:r>
    </w:p>
    <w:p w:rsidR="00BC792B" w:rsidRPr="00BC792B" w:rsidRDefault="00BC792B" w:rsidP="00BC792B">
      <w:pPr>
        <w:pStyle w:val="27"/>
        <w:ind w:firstLine="0"/>
        <w:jc w:val="left"/>
        <w:rPr>
          <w:rFonts w:ascii="Arial" w:hAnsi="Arial" w:cs="Arial"/>
          <w:sz w:val="22"/>
          <w:szCs w:val="24"/>
        </w:rPr>
      </w:pPr>
      <w:r w:rsidRPr="00BC792B">
        <w:rPr>
          <w:rFonts w:ascii="Arial" w:hAnsi="Arial" w:cs="Arial"/>
          <w:sz w:val="22"/>
          <w:szCs w:val="24"/>
        </w:rPr>
        <w:t>8 – пол балкона</w:t>
      </w:r>
    </w:p>
    <w:p w:rsidR="006E7342" w:rsidRDefault="00BC792B" w:rsidP="00BC792B">
      <w:pPr>
        <w:pStyle w:val="27"/>
        <w:ind w:firstLine="0"/>
        <w:jc w:val="center"/>
        <w:rPr>
          <w:rFonts w:ascii="Arial" w:hAnsi="Arial" w:cs="Arial"/>
          <w:sz w:val="24"/>
          <w:szCs w:val="24"/>
        </w:rPr>
      </w:pPr>
      <w:r>
        <w:rPr>
          <w:rFonts w:ascii="Arial" w:hAnsi="Arial" w:cs="Arial"/>
          <w:sz w:val="24"/>
          <w:szCs w:val="24"/>
        </w:rPr>
        <w:t xml:space="preserve">Рисунок 3 – </w:t>
      </w:r>
      <w:r w:rsidR="006E7342" w:rsidRPr="006E7342">
        <w:rPr>
          <w:rFonts w:ascii="Arial" w:hAnsi="Arial" w:cs="Arial"/>
          <w:sz w:val="24"/>
          <w:szCs w:val="24"/>
        </w:rPr>
        <w:t xml:space="preserve">Примеры типов внешних </w:t>
      </w:r>
      <w:r w:rsidR="0018188B">
        <w:rPr>
          <w:rFonts w:ascii="Arial" w:hAnsi="Arial" w:cs="Arial"/>
          <w:sz w:val="24"/>
          <w:szCs w:val="24"/>
        </w:rPr>
        <w:t>зон</w:t>
      </w:r>
    </w:p>
    <w:p w:rsidR="00BC792B" w:rsidRDefault="00BC792B" w:rsidP="00E62D85">
      <w:pPr>
        <w:pStyle w:val="27"/>
        <w:ind w:firstLine="709"/>
        <w:rPr>
          <w:rFonts w:ascii="Arial" w:hAnsi="Arial" w:cs="Arial"/>
          <w:sz w:val="24"/>
          <w:szCs w:val="24"/>
        </w:rPr>
      </w:pPr>
    </w:p>
    <w:p w:rsidR="00BC792B" w:rsidRPr="00BC792B" w:rsidRDefault="00BC792B" w:rsidP="00E62D85">
      <w:pPr>
        <w:pStyle w:val="27"/>
        <w:ind w:firstLine="709"/>
        <w:rPr>
          <w:rFonts w:ascii="Arial" w:hAnsi="Arial" w:cs="Arial"/>
          <w:b/>
          <w:sz w:val="24"/>
          <w:szCs w:val="24"/>
        </w:rPr>
      </w:pPr>
      <w:r w:rsidRPr="00BC792B">
        <w:rPr>
          <w:rFonts w:ascii="Arial" w:hAnsi="Arial" w:cs="Arial"/>
          <w:b/>
          <w:sz w:val="24"/>
          <w:szCs w:val="24"/>
        </w:rPr>
        <w:t>6.2.2 Использование оборудования СОССП уровня доступа 1M и 2M в неограниченных зонах</w:t>
      </w:r>
    </w:p>
    <w:p w:rsidR="006E3DC1" w:rsidRDefault="006E7342" w:rsidP="00E62D85">
      <w:pPr>
        <w:pStyle w:val="27"/>
        <w:ind w:firstLine="709"/>
        <w:rPr>
          <w:rFonts w:ascii="Arial" w:hAnsi="Arial" w:cs="Arial"/>
          <w:sz w:val="24"/>
          <w:szCs w:val="24"/>
        </w:rPr>
      </w:pPr>
      <w:r w:rsidRPr="006E7342">
        <w:rPr>
          <w:rFonts w:ascii="Arial" w:hAnsi="Arial" w:cs="Arial"/>
          <w:sz w:val="24"/>
          <w:szCs w:val="24"/>
        </w:rPr>
        <w:t>Допускается установка и использовани</w:t>
      </w:r>
      <w:r w:rsidR="006E3DC1">
        <w:rPr>
          <w:rFonts w:ascii="Arial" w:hAnsi="Arial" w:cs="Arial"/>
          <w:sz w:val="24"/>
          <w:szCs w:val="24"/>
        </w:rPr>
        <w:t>е передатчиков уровня доступа 1М или 2</w:t>
      </w:r>
      <w:r w:rsidRPr="006E7342">
        <w:rPr>
          <w:rFonts w:ascii="Arial" w:hAnsi="Arial" w:cs="Arial"/>
          <w:sz w:val="24"/>
          <w:szCs w:val="24"/>
        </w:rPr>
        <w:t xml:space="preserve">М в неограниченных </w:t>
      </w:r>
      <w:r w:rsidR="00BC792B">
        <w:rPr>
          <w:rFonts w:ascii="Arial" w:hAnsi="Arial" w:cs="Arial"/>
          <w:sz w:val="24"/>
          <w:szCs w:val="24"/>
        </w:rPr>
        <w:t>зонах</w:t>
      </w:r>
      <w:r w:rsidRPr="006E7342">
        <w:rPr>
          <w:rFonts w:ascii="Arial" w:hAnsi="Arial" w:cs="Arial"/>
          <w:sz w:val="24"/>
          <w:szCs w:val="24"/>
        </w:rPr>
        <w:t xml:space="preserve"> при соблюдении следующих условий: </w:t>
      </w:r>
    </w:p>
    <w:p w:rsidR="006E7342" w:rsidRPr="006E7342" w:rsidRDefault="006E3DC1" w:rsidP="006E3DC1">
      <w:pPr>
        <w:pStyle w:val="27"/>
        <w:ind w:firstLine="709"/>
        <w:rPr>
          <w:rFonts w:ascii="Arial" w:hAnsi="Arial" w:cs="Arial"/>
          <w:sz w:val="24"/>
          <w:szCs w:val="24"/>
        </w:rPr>
      </w:pPr>
      <w:r>
        <w:rPr>
          <w:rFonts w:ascii="Arial" w:hAnsi="Arial" w:cs="Arial"/>
          <w:sz w:val="24"/>
          <w:szCs w:val="24"/>
        </w:rPr>
        <w:t xml:space="preserve">а) передатчик </w:t>
      </w:r>
      <w:r w:rsidR="006E7342" w:rsidRPr="006E7342">
        <w:rPr>
          <w:rFonts w:ascii="Arial" w:hAnsi="Arial" w:cs="Arial"/>
          <w:sz w:val="24"/>
          <w:szCs w:val="24"/>
        </w:rPr>
        <w:t>должен быть установлен и соответствовать по крайней мере одному из следующих требований:</w:t>
      </w:r>
    </w:p>
    <w:p w:rsidR="006E7342" w:rsidRPr="006E7342" w:rsidRDefault="006E7342" w:rsidP="00E62D85">
      <w:pPr>
        <w:pStyle w:val="27"/>
        <w:ind w:firstLine="709"/>
        <w:rPr>
          <w:rFonts w:ascii="Arial" w:hAnsi="Arial" w:cs="Arial"/>
          <w:sz w:val="24"/>
          <w:szCs w:val="24"/>
        </w:rPr>
      </w:pPr>
    </w:p>
    <w:p w:rsidR="006E7342" w:rsidRPr="006E7342" w:rsidRDefault="0089372B" w:rsidP="0089372B">
      <w:pPr>
        <w:pStyle w:val="27"/>
        <w:ind w:firstLine="993"/>
        <w:rPr>
          <w:rFonts w:ascii="Arial" w:hAnsi="Arial" w:cs="Arial"/>
          <w:sz w:val="24"/>
          <w:szCs w:val="24"/>
        </w:rPr>
      </w:pPr>
      <w:r>
        <w:rPr>
          <w:rFonts w:ascii="Arial" w:hAnsi="Arial" w:cs="Arial"/>
          <w:sz w:val="24"/>
          <w:szCs w:val="24"/>
        </w:rPr>
        <w:lastRenderedPageBreak/>
        <w:t>1) и</w:t>
      </w:r>
      <w:r w:rsidR="006E7342" w:rsidRPr="006E7342">
        <w:rPr>
          <w:rFonts w:ascii="Arial" w:hAnsi="Arial" w:cs="Arial"/>
          <w:sz w:val="24"/>
          <w:szCs w:val="24"/>
        </w:rPr>
        <w:t xml:space="preserve">спользование оптических средств в пределах </w:t>
      </w:r>
      <w:r w:rsidR="000B0A66">
        <w:rPr>
          <w:rFonts w:ascii="Arial" w:hAnsi="Arial" w:cs="Arial"/>
          <w:sz w:val="24"/>
          <w:szCs w:val="24"/>
        </w:rPr>
        <w:t>РНОЗ</w:t>
      </w:r>
      <w:r w:rsidR="006E7342" w:rsidRPr="006E7342">
        <w:rPr>
          <w:rFonts w:ascii="Arial" w:hAnsi="Arial" w:cs="Arial"/>
          <w:sz w:val="24"/>
          <w:szCs w:val="24"/>
        </w:rPr>
        <w:t xml:space="preserve"> не является </w:t>
      </w:r>
      <w:r w:rsidR="008956E1">
        <w:rPr>
          <w:rFonts w:ascii="Arial" w:hAnsi="Arial" w:cs="Arial"/>
          <w:sz w:val="24"/>
          <w:szCs w:val="24"/>
        </w:rPr>
        <w:t>обоснованно</w:t>
      </w:r>
      <w:r>
        <w:rPr>
          <w:rFonts w:ascii="Arial" w:hAnsi="Arial" w:cs="Arial"/>
          <w:sz w:val="24"/>
          <w:szCs w:val="24"/>
        </w:rPr>
        <w:t xml:space="preserve"> предсказуемым событием</w:t>
      </w:r>
      <w:r w:rsidR="00145868">
        <w:rPr>
          <w:rFonts w:ascii="Arial" w:hAnsi="Arial" w:cs="Arial"/>
          <w:sz w:val="24"/>
          <w:szCs w:val="24"/>
        </w:rPr>
        <w:t>:</w:t>
      </w:r>
    </w:p>
    <w:p w:rsidR="006E7342" w:rsidRPr="006E7342" w:rsidRDefault="0089372B" w:rsidP="0089372B">
      <w:pPr>
        <w:pStyle w:val="27"/>
        <w:ind w:firstLine="1276"/>
        <w:rPr>
          <w:rFonts w:ascii="Arial" w:hAnsi="Arial" w:cs="Arial"/>
          <w:sz w:val="24"/>
          <w:szCs w:val="24"/>
        </w:rPr>
      </w:pPr>
      <w:r>
        <w:rPr>
          <w:rFonts w:ascii="Arial" w:hAnsi="Arial" w:cs="Arial"/>
          <w:sz w:val="24"/>
          <w:szCs w:val="24"/>
        </w:rPr>
        <w:t>i) п</w:t>
      </w:r>
      <w:r w:rsidR="006E7342" w:rsidRPr="006E7342">
        <w:rPr>
          <w:rFonts w:ascii="Arial" w:hAnsi="Arial" w:cs="Arial"/>
          <w:sz w:val="24"/>
          <w:szCs w:val="24"/>
        </w:rPr>
        <w:t>ередатчики с коллимированным лучом</w:t>
      </w:r>
    </w:p>
    <w:p w:rsidR="006E7342" w:rsidRPr="006E7342" w:rsidRDefault="006E7342" w:rsidP="00145868">
      <w:pPr>
        <w:pStyle w:val="27"/>
        <w:ind w:firstLine="1418"/>
        <w:rPr>
          <w:rFonts w:ascii="Arial" w:hAnsi="Arial" w:cs="Arial"/>
          <w:sz w:val="24"/>
          <w:szCs w:val="24"/>
        </w:rPr>
      </w:pPr>
      <w:r w:rsidRPr="006E7342">
        <w:rPr>
          <w:rFonts w:ascii="Arial" w:hAnsi="Arial" w:cs="Arial"/>
          <w:sz w:val="24"/>
          <w:szCs w:val="24"/>
        </w:rPr>
        <w:t xml:space="preserve">Для передатчиков с коллимированным лучом, передатчиков, которые определили уровень доступа </w:t>
      </w:r>
      <w:r w:rsidR="00145868">
        <w:rPr>
          <w:rFonts w:ascii="Arial" w:hAnsi="Arial" w:cs="Arial"/>
          <w:sz w:val="24"/>
          <w:szCs w:val="24"/>
        </w:rPr>
        <w:t>1М или 2</w:t>
      </w:r>
      <w:r w:rsidR="00145868">
        <w:rPr>
          <w:rFonts w:ascii="Arial" w:hAnsi="Arial" w:cs="Arial"/>
          <w:sz w:val="24"/>
          <w:szCs w:val="24"/>
          <w:lang w:val="en-US"/>
        </w:rPr>
        <w:t>M</w:t>
      </w:r>
      <w:r w:rsidR="00145868" w:rsidRPr="00145868">
        <w:rPr>
          <w:rFonts w:ascii="Arial" w:hAnsi="Arial" w:cs="Arial"/>
          <w:sz w:val="24"/>
          <w:szCs w:val="24"/>
        </w:rPr>
        <w:t xml:space="preserve"> </w:t>
      </w:r>
      <w:r w:rsidRPr="006E7342">
        <w:rPr>
          <w:rFonts w:ascii="Arial" w:hAnsi="Arial" w:cs="Arial"/>
          <w:sz w:val="24"/>
          <w:szCs w:val="24"/>
        </w:rPr>
        <w:t>путем измерения и оценки в соотв</w:t>
      </w:r>
      <w:r w:rsidR="00145868">
        <w:rPr>
          <w:rFonts w:ascii="Arial" w:hAnsi="Arial" w:cs="Arial"/>
          <w:sz w:val="24"/>
          <w:szCs w:val="24"/>
        </w:rPr>
        <w:t>етствии с пунктом 4 настоящего стандарта</w:t>
      </w:r>
      <w:r w:rsidRPr="006E7342">
        <w:rPr>
          <w:rFonts w:ascii="Arial" w:hAnsi="Arial" w:cs="Arial"/>
          <w:sz w:val="24"/>
          <w:szCs w:val="24"/>
        </w:rPr>
        <w:t xml:space="preserve">, установка не должна допускать доступа к </w:t>
      </w:r>
      <w:r w:rsidR="000B0A66">
        <w:rPr>
          <w:rFonts w:ascii="Arial" w:hAnsi="Arial" w:cs="Arial"/>
          <w:sz w:val="24"/>
          <w:szCs w:val="24"/>
        </w:rPr>
        <w:t>РНОЗ</w:t>
      </w:r>
      <w:r w:rsidRPr="006E7342">
        <w:rPr>
          <w:rFonts w:ascii="Arial" w:hAnsi="Arial" w:cs="Arial"/>
          <w:sz w:val="24"/>
          <w:szCs w:val="24"/>
        </w:rPr>
        <w:t xml:space="preserve"> с помощью бинокля или телескопа на расстояниях более 2 м от передатчика. Например, допускается размещение оборудования для доступа уровня 1</w:t>
      </w:r>
      <w:r w:rsidR="00145868">
        <w:rPr>
          <w:rFonts w:ascii="Arial" w:hAnsi="Arial" w:cs="Arial"/>
          <w:sz w:val="24"/>
          <w:szCs w:val="24"/>
          <w:lang w:val="en-US"/>
        </w:rPr>
        <w:t>M</w:t>
      </w:r>
      <w:r w:rsidRPr="006E7342">
        <w:rPr>
          <w:rFonts w:ascii="Arial" w:hAnsi="Arial" w:cs="Arial"/>
          <w:sz w:val="24"/>
          <w:szCs w:val="24"/>
        </w:rPr>
        <w:t xml:space="preserve"> или 2</w:t>
      </w:r>
      <w:r w:rsidR="00145868">
        <w:rPr>
          <w:rFonts w:ascii="Arial" w:hAnsi="Arial" w:cs="Arial"/>
          <w:sz w:val="24"/>
          <w:szCs w:val="24"/>
          <w:lang w:val="en-US"/>
        </w:rPr>
        <w:t>M</w:t>
      </w:r>
      <w:r w:rsidR="00145868" w:rsidRPr="00145868">
        <w:rPr>
          <w:rFonts w:ascii="Arial" w:hAnsi="Arial" w:cs="Arial"/>
          <w:sz w:val="24"/>
          <w:szCs w:val="24"/>
        </w:rPr>
        <w:t xml:space="preserve"> </w:t>
      </w:r>
      <w:r w:rsidRPr="006E7342">
        <w:rPr>
          <w:rFonts w:ascii="Arial" w:hAnsi="Arial" w:cs="Arial"/>
          <w:sz w:val="24"/>
          <w:szCs w:val="24"/>
        </w:rPr>
        <w:t>вблизи края неограниченной крыши</w:t>
      </w:r>
      <w:r w:rsidR="00145868" w:rsidRPr="00145868">
        <w:rPr>
          <w:rFonts w:ascii="Arial" w:hAnsi="Arial" w:cs="Arial"/>
          <w:sz w:val="24"/>
          <w:szCs w:val="24"/>
        </w:rPr>
        <w:t xml:space="preserve"> </w:t>
      </w:r>
      <w:r w:rsidRPr="006E7342">
        <w:rPr>
          <w:rFonts w:ascii="Arial" w:hAnsi="Arial" w:cs="Arial"/>
          <w:sz w:val="24"/>
          <w:szCs w:val="24"/>
        </w:rPr>
        <w:t xml:space="preserve">при условии, что все точки в пределах </w:t>
      </w:r>
      <w:r w:rsidR="000B0A66">
        <w:rPr>
          <w:rFonts w:ascii="Arial" w:hAnsi="Arial" w:cs="Arial"/>
          <w:sz w:val="24"/>
          <w:szCs w:val="24"/>
        </w:rPr>
        <w:t>РНОЗ</w:t>
      </w:r>
      <w:r w:rsidRPr="006E7342">
        <w:rPr>
          <w:rFonts w:ascii="Arial" w:hAnsi="Arial" w:cs="Arial"/>
          <w:sz w:val="24"/>
          <w:szCs w:val="24"/>
        </w:rPr>
        <w:t xml:space="preserve"> на расстоянии более 2 м от пере</w:t>
      </w:r>
      <w:r w:rsidR="00145868">
        <w:rPr>
          <w:rFonts w:ascii="Arial" w:hAnsi="Arial" w:cs="Arial"/>
          <w:sz w:val="24"/>
          <w:szCs w:val="24"/>
        </w:rPr>
        <w:t>датчика находятся в ограниченной зоне</w:t>
      </w:r>
      <w:r w:rsidRPr="006E7342">
        <w:rPr>
          <w:rFonts w:ascii="Arial" w:hAnsi="Arial" w:cs="Arial"/>
          <w:sz w:val="24"/>
          <w:szCs w:val="24"/>
        </w:rPr>
        <w:t xml:space="preserve"> (за пределами 1 м от неограниченно</w:t>
      </w:r>
      <w:r w:rsidR="00145868">
        <w:rPr>
          <w:rFonts w:ascii="Arial" w:hAnsi="Arial" w:cs="Arial"/>
          <w:sz w:val="24"/>
          <w:szCs w:val="24"/>
        </w:rPr>
        <w:t>й</w:t>
      </w:r>
      <w:r w:rsidRPr="006E7342">
        <w:rPr>
          <w:rFonts w:ascii="Arial" w:hAnsi="Arial" w:cs="Arial"/>
          <w:sz w:val="24"/>
          <w:szCs w:val="24"/>
        </w:rPr>
        <w:t xml:space="preserve"> </w:t>
      </w:r>
      <w:r w:rsidR="00145868">
        <w:rPr>
          <w:rFonts w:ascii="Arial" w:hAnsi="Arial" w:cs="Arial"/>
          <w:sz w:val="24"/>
          <w:szCs w:val="24"/>
        </w:rPr>
        <w:t xml:space="preserve">зоны </w:t>
      </w:r>
      <w:r w:rsidRPr="006E7342">
        <w:rPr>
          <w:rFonts w:ascii="Arial" w:hAnsi="Arial" w:cs="Arial"/>
          <w:sz w:val="24"/>
          <w:szCs w:val="24"/>
        </w:rPr>
        <w:t>рядом с краем крыши, как указано на рисунке 3). Это условие проиллюстрировано на рисунке 4.</w:t>
      </w:r>
    </w:p>
    <w:p w:rsidR="006E7342" w:rsidRPr="006E7342" w:rsidRDefault="00145868" w:rsidP="00145868">
      <w:pPr>
        <w:pStyle w:val="27"/>
        <w:ind w:firstLine="709"/>
        <w:rPr>
          <w:rFonts w:ascii="Arial" w:hAnsi="Arial" w:cs="Arial"/>
          <w:sz w:val="24"/>
          <w:szCs w:val="24"/>
        </w:rPr>
      </w:pPr>
      <w:r>
        <w:rPr>
          <w:rFonts w:ascii="Arial" w:hAnsi="Arial" w:cs="Arial"/>
          <w:spacing w:val="20"/>
        </w:rPr>
        <w:t>Примечание</w:t>
      </w:r>
      <w:r>
        <w:rPr>
          <w:rFonts w:ascii="Arial" w:hAnsi="Arial" w:cs="Arial"/>
        </w:rPr>
        <w:t xml:space="preserve"> </w:t>
      </w:r>
      <w:r w:rsidRPr="00145868">
        <w:rPr>
          <w:rFonts w:ascii="Arial" w:hAnsi="Arial" w:cs="Arial"/>
          <w:sz w:val="22"/>
          <w:szCs w:val="22"/>
        </w:rPr>
        <w:t xml:space="preserve">– </w:t>
      </w:r>
      <w:r w:rsidR="006E7342" w:rsidRPr="00145868">
        <w:rPr>
          <w:rFonts w:ascii="Arial" w:hAnsi="Arial" w:cs="Arial"/>
          <w:sz w:val="22"/>
          <w:szCs w:val="22"/>
        </w:rPr>
        <w:t>Использование бино</w:t>
      </w:r>
      <w:r w:rsidRPr="00145868">
        <w:rPr>
          <w:rFonts w:ascii="Arial" w:hAnsi="Arial" w:cs="Arial"/>
          <w:sz w:val="22"/>
          <w:szCs w:val="22"/>
        </w:rPr>
        <w:t xml:space="preserve">кля или телескопа на расстоянии </w:t>
      </w:r>
      <w:r w:rsidR="006E7342" w:rsidRPr="00145868">
        <w:rPr>
          <w:rFonts w:ascii="Arial" w:hAnsi="Arial" w:cs="Arial"/>
          <w:sz w:val="22"/>
          <w:szCs w:val="22"/>
        </w:rPr>
        <w:t xml:space="preserve">менее 2 м от передатчика не считается </w:t>
      </w:r>
      <w:r w:rsidR="008956E1" w:rsidRPr="00145868">
        <w:rPr>
          <w:rFonts w:ascii="Arial" w:hAnsi="Arial" w:cs="Arial"/>
          <w:sz w:val="22"/>
          <w:szCs w:val="22"/>
        </w:rPr>
        <w:t>обоснованно</w:t>
      </w:r>
      <w:r w:rsidR="006E7342" w:rsidRPr="00145868">
        <w:rPr>
          <w:rFonts w:ascii="Arial" w:hAnsi="Arial" w:cs="Arial"/>
          <w:sz w:val="22"/>
          <w:szCs w:val="22"/>
        </w:rPr>
        <w:t xml:space="preserve"> предсказуемым событием. Однако передатчики должны располагаться как можно ближе к окну или краю крыши, насколько это возможно.</w:t>
      </w:r>
    </w:p>
    <w:p w:rsidR="006E7342" w:rsidRPr="006E7342" w:rsidRDefault="006E7342" w:rsidP="00145868">
      <w:pPr>
        <w:pStyle w:val="27"/>
        <w:ind w:firstLine="1276"/>
        <w:rPr>
          <w:rFonts w:ascii="Arial" w:hAnsi="Arial" w:cs="Arial"/>
          <w:sz w:val="24"/>
          <w:szCs w:val="24"/>
        </w:rPr>
      </w:pPr>
      <w:r w:rsidRPr="006E7342">
        <w:rPr>
          <w:rFonts w:ascii="Arial" w:hAnsi="Arial" w:cs="Arial"/>
          <w:sz w:val="24"/>
          <w:szCs w:val="24"/>
        </w:rPr>
        <w:t>ii)</w:t>
      </w:r>
      <w:r w:rsidR="00145868">
        <w:rPr>
          <w:rFonts w:ascii="Arial" w:hAnsi="Arial" w:cs="Arial"/>
          <w:sz w:val="24"/>
          <w:szCs w:val="24"/>
        </w:rPr>
        <w:t xml:space="preserve"> п</w:t>
      </w:r>
      <w:r w:rsidRPr="006E7342">
        <w:rPr>
          <w:rFonts w:ascii="Arial" w:hAnsi="Arial" w:cs="Arial"/>
          <w:sz w:val="24"/>
          <w:szCs w:val="24"/>
        </w:rPr>
        <w:t>ередатчики с расходящимся лучом</w:t>
      </w:r>
    </w:p>
    <w:p w:rsidR="006E7342" w:rsidRPr="006E7342" w:rsidRDefault="006E7342" w:rsidP="00145868">
      <w:pPr>
        <w:pStyle w:val="27"/>
        <w:ind w:firstLine="1418"/>
        <w:rPr>
          <w:rFonts w:ascii="Arial" w:hAnsi="Arial" w:cs="Arial"/>
          <w:sz w:val="24"/>
          <w:szCs w:val="24"/>
        </w:rPr>
      </w:pPr>
      <w:r w:rsidRPr="006E7342">
        <w:rPr>
          <w:rFonts w:ascii="Arial" w:hAnsi="Arial" w:cs="Arial"/>
          <w:sz w:val="24"/>
          <w:szCs w:val="24"/>
        </w:rPr>
        <w:t>Для передатчиков с расходящимся лучом, передатчиков, котор</w:t>
      </w:r>
      <w:r w:rsidR="00145868">
        <w:rPr>
          <w:rFonts w:ascii="Arial" w:hAnsi="Arial" w:cs="Arial"/>
          <w:sz w:val="24"/>
          <w:szCs w:val="24"/>
        </w:rPr>
        <w:t xml:space="preserve">ые определили уровень доступа </w:t>
      </w:r>
      <w:r w:rsidR="00145868" w:rsidRPr="00145868">
        <w:rPr>
          <w:rFonts w:ascii="Arial" w:hAnsi="Arial" w:cs="Arial"/>
          <w:sz w:val="24"/>
          <w:szCs w:val="24"/>
        </w:rPr>
        <w:t xml:space="preserve">1М или 2M </w:t>
      </w:r>
      <w:r w:rsidRPr="006E7342">
        <w:rPr>
          <w:rFonts w:ascii="Arial" w:hAnsi="Arial" w:cs="Arial"/>
          <w:sz w:val="24"/>
          <w:szCs w:val="24"/>
        </w:rPr>
        <w:t>путем измерения и оценки в соот</w:t>
      </w:r>
      <w:r w:rsidR="00145868">
        <w:rPr>
          <w:rFonts w:ascii="Arial" w:hAnsi="Arial" w:cs="Arial"/>
          <w:sz w:val="24"/>
          <w:szCs w:val="24"/>
        </w:rPr>
        <w:t>ветствии с пунктом 4 настоящего стандарта</w:t>
      </w:r>
      <w:r w:rsidRPr="006E7342">
        <w:rPr>
          <w:rFonts w:ascii="Arial" w:hAnsi="Arial" w:cs="Arial"/>
          <w:sz w:val="24"/>
          <w:szCs w:val="24"/>
        </w:rPr>
        <w:t xml:space="preserve">, установка не должна допускать доступа к </w:t>
      </w:r>
      <w:r w:rsidR="000B0A66">
        <w:rPr>
          <w:rFonts w:ascii="Arial" w:hAnsi="Arial" w:cs="Arial"/>
          <w:sz w:val="24"/>
          <w:szCs w:val="24"/>
        </w:rPr>
        <w:t>РНОЗ</w:t>
      </w:r>
      <w:r w:rsidRPr="006E7342">
        <w:rPr>
          <w:rFonts w:ascii="Arial" w:hAnsi="Arial" w:cs="Arial"/>
          <w:sz w:val="24"/>
          <w:szCs w:val="24"/>
        </w:rPr>
        <w:t xml:space="preserve"> с помощью луп или увеличительных стекол на расстояниях ближе 100 мм от передатчика. Например, размещение беспроводного передатчика уровня доступа </w:t>
      </w:r>
      <w:r w:rsidR="00145868" w:rsidRPr="00145868">
        <w:rPr>
          <w:rFonts w:ascii="Arial" w:hAnsi="Arial" w:cs="Arial"/>
          <w:sz w:val="24"/>
          <w:szCs w:val="24"/>
        </w:rPr>
        <w:t xml:space="preserve">1М или 2M </w:t>
      </w:r>
      <w:r w:rsidRPr="006E7342">
        <w:rPr>
          <w:rFonts w:ascii="Arial" w:hAnsi="Arial" w:cs="Arial"/>
          <w:sz w:val="24"/>
          <w:szCs w:val="24"/>
        </w:rPr>
        <w:t>на потолке допускается при условии, что окно</w:t>
      </w:r>
      <w:r w:rsidR="00145868">
        <w:rPr>
          <w:rFonts w:ascii="Arial" w:hAnsi="Arial" w:cs="Arial"/>
          <w:sz w:val="24"/>
          <w:szCs w:val="24"/>
        </w:rPr>
        <w:t xml:space="preserve"> </w:t>
      </w:r>
      <w:r w:rsidRPr="006E7342">
        <w:rPr>
          <w:rFonts w:ascii="Arial" w:hAnsi="Arial" w:cs="Arial"/>
          <w:sz w:val="24"/>
          <w:szCs w:val="24"/>
        </w:rPr>
        <w:t>или другой барьер препятствуют доступу к точкам на пути луча ближе, чем на 100 мм от передатчика.</w:t>
      </w:r>
    </w:p>
    <w:p w:rsidR="006E7342" w:rsidRPr="00960B4E" w:rsidRDefault="00145868" w:rsidP="00E62D85">
      <w:pPr>
        <w:pStyle w:val="27"/>
        <w:ind w:firstLine="709"/>
        <w:rPr>
          <w:rFonts w:ascii="Arial" w:hAnsi="Arial" w:cs="Arial"/>
          <w:sz w:val="22"/>
          <w:szCs w:val="22"/>
        </w:rPr>
      </w:pPr>
      <w:r w:rsidRPr="00960B4E">
        <w:rPr>
          <w:rFonts w:ascii="Arial" w:hAnsi="Arial" w:cs="Arial"/>
          <w:spacing w:val="20"/>
          <w:sz w:val="22"/>
          <w:szCs w:val="22"/>
        </w:rPr>
        <w:t>Примечание</w:t>
      </w:r>
      <w:r w:rsidRPr="00960B4E">
        <w:rPr>
          <w:rFonts w:ascii="Arial" w:hAnsi="Arial" w:cs="Arial"/>
          <w:sz w:val="22"/>
          <w:szCs w:val="22"/>
        </w:rPr>
        <w:t xml:space="preserve"> – </w:t>
      </w:r>
      <w:r w:rsidR="006E7342" w:rsidRPr="00960B4E">
        <w:rPr>
          <w:rFonts w:ascii="Arial" w:hAnsi="Arial" w:cs="Arial"/>
          <w:sz w:val="22"/>
          <w:szCs w:val="22"/>
        </w:rPr>
        <w:t xml:space="preserve">Ответственность за определение того, что представляет собой </w:t>
      </w:r>
      <w:r w:rsidR="008956E1" w:rsidRPr="00960B4E">
        <w:rPr>
          <w:rFonts w:ascii="Arial" w:hAnsi="Arial" w:cs="Arial"/>
          <w:sz w:val="22"/>
          <w:szCs w:val="22"/>
        </w:rPr>
        <w:t>обоснованно</w:t>
      </w:r>
      <w:r w:rsidR="006E7342" w:rsidRPr="00960B4E">
        <w:rPr>
          <w:rFonts w:ascii="Arial" w:hAnsi="Arial" w:cs="Arial"/>
          <w:sz w:val="22"/>
          <w:szCs w:val="22"/>
        </w:rPr>
        <w:t xml:space="preserve"> предсказуемое событие, несет эксплуатирующая организация (</w:t>
      </w:r>
      <w:r w:rsidRPr="00960B4E">
        <w:rPr>
          <w:rFonts w:ascii="Arial" w:hAnsi="Arial" w:cs="Arial"/>
          <w:sz w:val="22"/>
          <w:szCs w:val="22"/>
        </w:rPr>
        <w:t>ISO 12100 стандарт оценки рисков, например</w:t>
      </w:r>
      <w:r w:rsidR="006E7342" w:rsidRPr="00960B4E">
        <w:rPr>
          <w:rFonts w:ascii="Arial" w:hAnsi="Arial" w:cs="Arial"/>
          <w:sz w:val="22"/>
          <w:szCs w:val="22"/>
        </w:rPr>
        <w:t>).</w:t>
      </w:r>
    </w:p>
    <w:p w:rsidR="00145868" w:rsidRDefault="006E7342" w:rsidP="00145868">
      <w:pPr>
        <w:pStyle w:val="27"/>
        <w:ind w:firstLine="993"/>
        <w:rPr>
          <w:rFonts w:ascii="Arial" w:hAnsi="Arial" w:cs="Arial"/>
          <w:sz w:val="24"/>
          <w:szCs w:val="24"/>
        </w:rPr>
      </w:pPr>
      <w:r w:rsidRPr="006E7342">
        <w:rPr>
          <w:rFonts w:ascii="Arial" w:hAnsi="Arial" w:cs="Arial"/>
          <w:sz w:val="24"/>
          <w:szCs w:val="24"/>
        </w:rPr>
        <w:t>2)</w:t>
      </w:r>
      <w:r w:rsidRPr="006E7342">
        <w:rPr>
          <w:rFonts w:ascii="Arial" w:hAnsi="Arial" w:cs="Arial"/>
          <w:sz w:val="24"/>
          <w:szCs w:val="24"/>
        </w:rPr>
        <w:tab/>
      </w:r>
      <w:r w:rsidR="00145868">
        <w:rPr>
          <w:rFonts w:ascii="Arial" w:hAnsi="Arial" w:cs="Arial"/>
          <w:sz w:val="24"/>
          <w:szCs w:val="24"/>
        </w:rPr>
        <w:t>п</w:t>
      </w:r>
      <w:r w:rsidRPr="006E7342">
        <w:rPr>
          <w:rFonts w:ascii="Arial" w:hAnsi="Arial" w:cs="Arial"/>
          <w:sz w:val="24"/>
          <w:szCs w:val="24"/>
        </w:rPr>
        <w:t>ередатчик должен обеспечивать</w:t>
      </w:r>
      <w:r w:rsidR="00145868">
        <w:rPr>
          <w:rFonts w:ascii="Arial" w:hAnsi="Arial" w:cs="Arial"/>
          <w:sz w:val="24"/>
          <w:szCs w:val="24"/>
        </w:rPr>
        <w:t>ся</w:t>
      </w:r>
      <w:r w:rsidRPr="006E7342">
        <w:rPr>
          <w:rFonts w:ascii="Arial" w:hAnsi="Arial" w:cs="Arial"/>
          <w:sz w:val="24"/>
          <w:szCs w:val="24"/>
        </w:rPr>
        <w:t xml:space="preserve"> </w:t>
      </w:r>
      <w:r w:rsidR="00145868">
        <w:rPr>
          <w:rFonts w:ascii="Arial" w:hAnsi="Arial" w:cs="Arial"/>
          <w:sz w:val="24"/>
          <w:szCs w:val="24"/>
        </w:rPr>
        <w:t>СЗУ</w:t>
      </w:r>
      <w:r w:rsidRPr="006E7342">
        <w:rPr>
          <w:rFonts w:ascii="Arial" w:hAnsi="Arial" w:cs="Arial"/>
          <w:sz w:val="24"/>
          <w:szCs w:val="24"/>
        </w:rPr>
        <w:t xml:space="preserve"> и разъем</w:t>
      </w:r>
      <w:r w:rsidR="00145868">
        <w:rPr>
          <w:rFonts w:ascii="Arial" w:hAnsi="Arial" w:cs="Arial"/>
          <w:sz w:val="24"/>
          <w:szCs w:val="24"/>
        </w:rPr>
        <w:t>ом</w:t>
      </w:r>
      <w:r w:rsidRPr="006E7342">
        <w:rPr>
          <w:rFonts w:ascii="Arial" w:hAnsi="Arial" w:cs="Arial"/>
          <w:sz w:val="24"/>
          <w:szCs w:val="24"/>
        </w:rPr>
        <w:t xml:space="preserve"> дистанционной блокировки, который сопряжен с </w:t>
      </w:r>
      <w:r w:rsidR="009273CD">
        <w:rPr>
          <w:rFonts w:ascii="Arial" w:hAnsi="Arial" w:cs="Arial"/>
          <w:sz w:val="24"/>
          <w:szCs w:val="24"/>
        </w:rPr>
        <w:t>СЗУ</w:t>
      </w:r>
      <w:r w:rsidRPr="006E7342">
        <w:rPr>
          <w:rFonts w:ascii="Arial" w:hAnsi="Arial" w:cs="Arial"/>
          <w:sz w:val="24"/>
          <w:szCs w:val="24"/>
        </w:rPr>
        <w:t xml:space="preserve"> во в</w:t>
      </w:r>
      <w:r w:rsidR="00145868">
        <w:rPr>
          <w:rFonts w:ascii="Arial" w:hAnsi="Arial" w:cs="Arial"/>
          <w:sz w:val="24"/>
          <w:szCs w:val="24"/>
        </w:rPr>
        <w:t xml:space="preserve">ремя установки, чтобы доступное излучение </w:t>
      </w:r>
      <w:r w:rsidRPr="006E7342">
        <w:rPr>
          <w:rFonts w:ascii="Arial" w:hAnsi="Arial" w:cs="Arial"/>
          <w:sz w:val="24"/>
          <w:szCs w:val="24"/>
        </w:rPr>
        <w:t>был</w:t>
      </w:r>
      <w:r w:rsidR="00145868">
        <w:rPr>
          <w:rFonts w:ascii="Arial" w:hAnsi="Arial" w:cs="Arial"/>
          <w:sz w:val="24"/>
          <w:szCs w:val="24"/>
        </w:rPr>
        <w:t xml:space="preserve">о ограничена уровнем доступа </w:t>
      </w:r>
      <w:r w:rsidRPr="006E7342">
        <w:rPr>
          <w:rFonts w:ascii="Arial" w:hAnsi="Arial" w:cs="Arial"/>
          <w:sz w:val="24"/>
          <w:szCs w:val="24"/>
        </w:rPr>
        <w:t xml:space="preserve">1 </w:t>
      </w:r>
      <w:r w:rsidR="00145868">
        <w:rPr>
          <w:rFonts w:ascii="Arial" w:hAnsi="Arial" w:cs="Arial"/>
          <w:sz w:val="24"/>
          <w:szCs w:val="24"/>
        </w:rPr>
        <w:t>или 2, как указано на рисунке 5;</w:t>
      </w:r>
    </w:p>
    <w:p w:rsidR="006E7342" w:rsidRPr="006E7342" w:rsidRDefault="00145868" w:rsidP="00145868">
      <w:pPr>
        <w:pStyle w:val="27"/>
        <w:ind w:firstLine="709"/>
        <w:rPr>
          <w:rFonts w:ascii="Arial" w:hAnsi="Arial" w:cs="Arial"/>
          <w:sz w:val="24"/>
          <w:szCs w:val="24"/>
        </w:rPr>
      </w:pPr>
      <w:r>
        <w:rPr>
          <w:rFonts w:ascii="Arial" w:hAnsi="Arial" w:cs="Arial"/>
          <w:sz w:val="24"/>
          <w:szCs w:val="24"/>
        </w:rPr>
        <w:t xml:space="preserve"> b) у</w:t>
      </w:r>
      <w:r w:rsidR="006E7342" w:rsidRPr="006E7342">
        <w:rPr>
          <w:rFonts w:ascii="Arial" w:hAnsi="Arial" w:cs="Arial"/>
          <w:sz w:val="24"/>
          <w:szCs w:val="24"/>
        </w:rPr>
        <w:t>становка должна обеспечиват</w:t>
      </w:r>
      <w:r>
        <w:rPr>
          <w:rFonts w:ascii="Arial" w:hAnsi="Arial" w:cs="Arial"/>
          <w:sz w:val="24"/>
          <w:szCs w:val="24"/>
        </w:rPr>
        <w:t xml:space="preserve">ь отсутствие отражения лазерного излучения </w:t>
      </w:r>
      <w:r w:rsidR="006E7342" w:rsidRPr="006E7342">
        <w:rPr>
          <w:rFonts w:ascii="Arial" w:hAnsi="Arial" w:cs="Arial"/>
          <w:sz w:val="24"/>
          <w:szCs w:val="24"/>
        </w:rPr>
        <w:t>в неограниченн</w:t>
      </w:r>
      <w:r>
        <w:rPr>
          <w:rFonts w:ascii="Arial" w:hAnsi="Arial" w:cs="Arial"/>
          <w:sz w:val="24"/>
          <w:szCs w:val="24"/>
        </w:rPr>
        <w:t>ой</w:t>
      </w:r>
      <w:r w:rsidR="006E7342" w:rsidRPr="006E7342">
        <w:rPr>
          <w:rFonts w:ascii="Arial" w:hAnsi="Arial" w:cs="Arial"/>
          <w:sz w:val="24"/>
          <w:szCs w:val="24"/>
        </w:rPr>
        <w:t xml:space="preserve"> </w:t>
      </w:r>
      <w:r>
        <w:rPr>
          <w:rFonts w:ascii="Arial" w:hAnsi="Arial" w:cs="Arial"/>
          <w:sz w:val="24"/>
          <w:szCs w:val="24"/>
        </w:rPr>
        <w:t xml:space="preserve">зоне </w:t>
      </w:r>
      <w:r w:rsidR="006E7342" w:rsidRPr="006E7342">
        <w:rPr>
          <w:rFonts w:ascii="Arial" w:hAnsi="Arial" w:cs="Arial"/>
          <w:sz w:val="24"/>
          <w:szCs w:val="24"/>
        </w:rPr>
        <w:t>(например, из окна), превышающее уровень доступа 1 или 2.</w:t>
      </w:r>
    </w:p>
    <w:p w:rsidR="006E7342" w:rsidRDefault="00145868" w:rsidP="00E62D85">
      <w:pPr>
        <w:pStyle w:val="27"/>
        <w:ind w:firstLine="709"/>
        <w:rPr>
          <w:rFonts w:ascii="Arial" w:hAnsi="Arial" w:cs="Arial"/>
          <w:sz w:val="24"/>
          <w:szCs w:val="24"/>
        </w:rPr>
      </w:pPr>
      <w:r>
        <w:rPr>
          <w:rFonts w:ascii="Arial" w:hAnsi="Arial" w:cs="Arial"/>
          <w:sz w:val="24"/>
          <w:szCs w:val="24"/>
        </w:rPr>
        <w:t>c) д</w:t>
      </w:r>
      <w:r w:rsidR="006E7342" w:rsidRPr="006E7342">
        <w:rPr>
          <w:rFonts w:ascii="Arial" w:hAnsi="Arial" w:cs="Arial"/>
          <w:sz w:val="24"/>
          <w:szCs w:val="24"/>
        </w:rPr>
        <w:t>ля п</w:t>
      </w:r>
      <w:r>
        <w:rPr>
          <w:rFonts w:ascii="Arial" w:hAnsi="Arial" w:cs="Arial"/>
          <w:sz w:val="24"/>
          <w:szCs w:val="24"/>
        </w:rPr>
        <w:t>еремещения/снятия передатчика и</w:t>
      </w:r>
      <w:r w:rsidR="006E7342" w:rsidRPr="006E7342">
        <w:rPr>
          <w:rFonts w:ascii="Arial" w:hAnsi="Arial" w:cs="Arial"/>
          <w:sz w:val="24"/>
          <w:szCs w:val="24"/>
        </w:rPr>
        <w:t xml:space="preserve">/или экранирования требуется </w:t>
      </w:r>
      <w:r w:rsidRPr="006E7342">
        <w:rPr>
          <w:rFonts w:ascii="Arial" w:hAnsi="Arial" w:cs="Arial"/>
          <w:sz w:val="24"/>
          <w:szCs w:val="24"/>
        </w:rPr>
        <w:t xml:space="preserve">специальный инструмент и </w:t>
      </w:r>
      <w:r>
        <w:rPr>
          <w:rFonts w:ascii="Arial" w:hAnsi="Arial" w:cs="Arial"/>
          <w:sz w:val="24"/>
          <w:szCs w:val="24"/>
        </w:rPr>
        <w:t>маркировка,</w:t>
      </w:r>
      <w:r w:rsidR="006E7342" w:rsidRPr="006E7342">
        <w:rPr>
          <w:rFonts w:ascii="Arial" w:hAnsi="Arial" w:cs="Arial"/>
          <w:sz w:val="24"/>
          <w:szCs w:val="24"/>
        </w:rPr>
        <w:t xml:space="preserve"> котор</w:t>
      </w:r>
      <w:r>
        <w:rPr>
          <w:rFonts w:ascii="Arial" w:hAnsi="Arial" w:cs="Arial"/>
          <w:sz w:val="24"/>
          <w:szCs w:val="24"/>
        </w:rPr>
        <w:t>ая</w:t>
      </w:r>
      <w:r w:rsidR="006E7342" w:rsidRPr="006E7342">
        <w:rPr>
          <w:rFonts w:ascii="Arial" w:hAnsi="Arial" w:cs="Arial"/>
          <w:sz w:val="24"/>
          <w:szCs w:val="24"/>
        </w:rPr>
        <w:t xml:space="preserve"> виден для предупреждения об опасности до и после смещения передатчика или экранирования. В качестве альтернативы передатчик и/или экранирование должны быть оборудованы блокировкой.</w:t>
      </w:r>
    </w:p>
    <w:p w:rsidR="00D810F8" w:rsidRPr="00BC792B" w:rsidRDefault="00D810F8" w:rsidP="00D810F8">
      <w:pPr>
        <w:pStyle w:val="27"/>
        <w:keepNext/>
        <w:keepLines/>
        <w:ind w:firstLine="709"/>
        <w:jc w:val="right"/>
        <w:rPr>
          <w:rFonts w:ascii="Arial" w:hAnsi="Arial" w:cs="Arial"/>
          <w:szCs w:val="24"/>
        </w:rPr>
      </w:pPr>
      <w:r w:rsidRPr="00BC792B">
        <w:rPr>
          <w:rFonts w:ascii="Arial" w:hAnsi="Arial" w:cs="Arial"/>
          <w:szCs w:val="24"/>
        </w:rPr>
        <w:lastRenderedPageBreak/>
        <w:t>Размеры в метрах</w:t>
      </w:r>
    </w:p>
    <w:p w:rsidR="00D810F8" w:rsidRDefault="00D810F8" w:rsidP="008E0867">
      <w:pPr>
        <w:pStyle w:val="27"/>
        <w:ind w:firstLine="0"/>
        <w:jc w:val="center"/>
        <w:rPr>
          <w:rFonts w:ascii="Arial" w:hAnsi="Arial" w:cs="Arial"/>
          <w:sz w:val="24"/>
          <w:szCs w:val="24"/>
        </w:rPr>
      </w:pPr>
      <w:r>
        <w:rPr>
          <w:rFonts w:ascii="Arial" w:hAnsi="Arial" w:cs="Arial"/>
          <w:noProof/>
          <w:sz w:val="24"/>
          <w:szCs w:val="24"/>
          <w:lang w:eastAsia="ru-RU"/>
        </w:rPr>
        <w:drawing>
          <wp:inline distT="0" distB="0" distL="0" distR="0" wp14:anchorId="66D8FA1B">
            <wp:extent cx="5090922" cy="20812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9495" cy="2084790"/>
                    </a:xfrm>
                    <a:prstGeom prst="rect">
                      <a:avLst/>
                    </a:prstGeom>
                    <a:noFill/>
                  </pic:spPr>
                </pic:pic>
              </a:graphicData>
            </a:graphic>
          </wp:inline>
        </w:drawing>
      </w:r>
    </w:p>
    <w:p w:rsidR="008E0867" w:rsidRPr="008E0867" w:rsidRDefault="008E0867" w:rsidP="008E0867">
      <w:pPr>
        <w:pStyle w:val="27"/>
        <w:ind w:firstLine="0"/>
        <w:jc w:val="left"/>
        <w:rPr>
          <w:rFonts w:ascii="Arial" w:hAnsi="Arial" w:cs="Arial"/>
          <w:sz w:val="22"/>
          <w:szCs w:val="24"/>
        </w:rPr>
      </w:pPr>
      <w:r w:rsidRPr="008E0867">
        <w:rPr>
          <w:rFonts w:ascii="Arial" w:hAnsi="Arial" w:cs="Arial"/>
          <w:sz w:val="22"/>
          <w:szCs w:val="24"/>
        </w:rPr>
        <w:t xml:space="preserve">1 </w:t>
      </w:r>
      <w:r>
        <w:rPr>
          <w:rFonts w:ascii="Arial" w:hAnsi="Arial" w:cs="Arial"/>
          <w:sz w:val="22"/>
          <w:szCs w:val="24"/>
        </w:rPr>
        <w:t xml:space="preserve">– </w:t>
      </w:r>
      <w:r w:rsidRPr="008E0867">
        <w:rPr>
          <w:rFonts w:ascii="Arial" w:hAnsi="Arial" w:cs="Arial"/>
          <w:sz w:val="22"/>
          <w:szCs w:val="24"/>
        </w:rPr>
        <w:t>крыша без ограничений</w:t>
      </w:r>
    </w:p>
    <w:p w:rsidR="008E0867" w:rsidRPr="008E0867" w:rsidRDefault="008E0867" w:rsidP="008E0867">
      <w:pPr>
        <w:pStyle w:val="27"/>
        <w:ind w:firstLine="0"/>
        <w:jc w:val="left"/>
        <w:rPr>
          <w:rFonts w:ascii="Arial" w:hAnsi="Arial" w:cs="Arial"/>
          <w:sz w:val="22"/>
          <w:szCs w:val="24"/>
        </w:rPr>
      </w:pPr>
      <w:r w:rsidRPr="008E0867">
        <w:rPr>
          <w:rFonts w:ascii="Arial" w:hAnsi="Arial" w:cs="Arial"/>
          <w:sz w:val="22"/>
          <w:szCs w:val="24"/>
        </w:rPr>
        <w:t xml:space="preserve">2 </w:t>
      </w:r>
      <w:r>
        <w:rPr>
          <w:rFonts w:ascii="Arial" w:hAnsi="Arial" w:cs="Arial"/>
          <w:sz w:val="22"/>
          <w:szCs w:val="24"/>
        </w:rPr>
        <w:t xml:space="preserve">– </w:t>
      </w:r>
      <w:r w:rsidRPr="008E0867">
        <w:rPr>
          <w:rFonts w:ascii="Arial" w:hAnsi="Arial" w:cs="Arial"/>
          <w:sz w:val="22"/>
          <w:szCs w:val="24"/>
        </w:rPr>
        <w:t>ог</w:t>
      </w:r>
      <w:r>
        <w:rPr>
          <w:rFonts w:ascii="Arial" w:hAnsi="Arial" w:cs="Arial"/>
          <w:sz w:val="22"/>
          <w:szCs w:val="24"/>
        </w:rPr>
        <w:t>раниченная или недоступная зона</w:t>
      </w:r>
    </w:p>
    <w:p w:rsidR="008E0867" w:rsidRPr="008E0867" w:rsidRDefault="008E0867" w:rsidP="008E0867">
      <w:pPr>
        <w:pStyle w:val="27"/>
        <w:ind w:firstLine="0"/>
        <w:jc w:val="left"/>
        <w:rPr>
          <w:rFonts w:ascii="Arial" w:hAnsi="Arial" w:cs="Arial"/>
          <w:sz w:val="22"/>
          <w:szCs w:val="24"/>
        </w:rPr>
      </w:pPr>
      <w:r w:rsidRPr="008E0867">
        <w:rPr>
          <w:rFonts w:ascii="Arial" w:hAnsi="Arial" w:cs="Arial"/>
          <w:sz w:val="22"/>
          <w:szCs w:val="24"/>
        </w:rPr>
        <w:t xml:space="preserve">3 </w:t>
      </w:r>
      <w:r>
        <w:rPr>
          <w:rFonts w:ascii="Arial" w:hAnsi="Arial" w:cs="Arial"/>
          <w:sz w:val="22"/>
          <w:szCs w:val="24"/>
        </w:rPr>
        <w:t xml:space="preserve">– неограниченная зона </w:t>
      </w:r>
      <w:r w:rsidRPr="008E0867">
        <w:rPr>
          <w:rFonts w:ascii="Arial" w:hAnsi="Arial" w:cs="Arial"/>
          <w:sz w:val="22"/>
          <w:szCs w:val="24"/>
        </w:rPr>
        <w:t>на расстоянии 1 метра от края крыши</w:t>
      </w:r>
    </w:p>
    <w:p w:rsidR="008E0867" w:rsidRPr="008E0867" w:rsidRDefault="008E0867" w:rsidP="008E0867">
      <w:pPr>
        <w:pStyle w:val="27"/>
        <w:ind w:firstLine="0"/>
        <w:jc w:val="left"/>
        <w:rPr>
          <w:rFonts w:ascii="Arial" w:hAnsi="Arial" w:cs="Arial"/>
          <w:sz w:val="22"/>
          <w:szCs w:val="24"/>
        </w:rPr>
      </w:pPr>
      <w:r w:rsidRPr="008E0867">
        <w:rPr>
          <w:rFonts w:ascii="Arial" w:hAnsi="Arial" w:cs="Arial"/>
          <w:sz w:val="22"/>
          <w:szCs w:val="24"/>
        </w:rPr>
        <w:t xml:space="preserve">4 </w:t>
      </w:r>
      <w:r>
        <w:rPr>
          <w:rFonts w:ascii="Arial" w:hAnsi="Arial" w:cs="Arial"/>
          <w:sz w:val="22"/>
          <w:szCs w:val="24"/>
        </w:rPr>
        <w:t>– у</w:t>
      </w:r>
      <w:r w:rsidRPr="008E0867">
        <w:rPr>
          <w:rFonts w:ascii="Arial" w:hAnsi="Arial" w:cs="Arial"/>
          <w:sz w:val="22"/>
          <w:szCs w:val="24"/>
        </w:rPr>
        <w:t xml:space="preserve">ровень доступа </w:t>
      </w:r>
      <w:r>
        <w:rPr>
          <w:rFonts w:ascii="Arial" w:hAnsi="Arial" w:cs="Arial"/>
          <w:sz w:val="24"/>
          <w:szCs w:val="24"/>
        </w:rPr>
        <w:t>1М или 2</w:t>
      </w:r>
      <w:r>
        <w:rPr>
          <w:rFonts w:ascii="Arial" w:hAnsi="Arial" w:cs="Arial"/>
          <w:sz w:val="24"/>
          <w:szCs w:val="24"/>
          <w:lang w:val="en-US"/>
        </w:rPr>
        <w:t>M</w:t>
      </w:r>
      <w:r>
        <w:rPr>
          <w:rFonts w:ascii="Arial" w:hAnsi="Arial" w:cs="Arial"/>
          <w:sz w:val="24"/>
          <w:szCs w:val="24"/>
        </w:rPr>
        <w:t xml:space="preserve"> </w:t>
      </w:r>
      <w:r w:rsidRPr="008E0867">
        <w:rPr>
          <w:rFonts w:ascii="Arial" w:hAnsi="Arial" w:cs="Arial"/>
          <w:sz w:val="22"/>
          <w:szCs w:val="24"/>
        </w:rPr>
        <w:t xml:space="preserve">от передатчика </w:t>
      </w:r>
    </w:p>
    <w:p w:rsidR="008E0867" w:rsidRPr="008E0867" w:rsidRDefault="008E0867" w:rsidP="008E0867">
      <w:pPr>
        <w:pStyle w:val="27"/>
        <w:ind w:firstLine="0"/>
        <w:jc w:val="left"/>
        <w:rPr>
          <w:rFonts w:ascii="Arial" w:hAnsi="Arial" w:cs="Arial"/>
          <w:sz w:val="22"/>
          <w:szCs w:val="24"/>
        </w:rPr>
      </w:pPr>
      <w:r w:rsidRPr="008E0867">
        <w:rPr>
          <w:rFonts w:ascii="Arial" w:hAnsi="Arial" w:cs="Arial"/>
          <w:sz w:val="22"/>
          <w:szCs w:val="24"/>
        </w:rPr>
        <w:t>5 луч передатчика</w:t>
      </w:r>
      <w:r w:rsidRPr="008E0867">
        <w:t xml:space="preserve"> </w:t>
      </w:r>
      <w:r w:rsidRPr="008E0867">
        <w:rPr>
          <w:rFonts w:ascii="Arial" w:hAnsi="Arial" w:cs="Arial"/>
          <w:sz w:val="22"/>
          <w:szCs w:val="24"/>
        </w:rPr>
        <w:t>СОССП</w:t>
      </w:r>
    </w:p>
    <w:p w:rsidR="00D810F8" w:rsidRDefault="00D810F8" w:rsidP="008E0867">
      <w:pPr>
        <w:pStyle w:val="27"/>
        <w:ind w:firstLine="0"/>
        <w:jc w:val="center"/>
        <w:rPr>
          <w:rFonts w:ascii="Arial" w:hAnsi="Arial" w:cs="Arial"/>
          <w:sz w:val="24"/>
          <w:szCs w:val="24"/>
        </w:rPr>
      </w:pPr>
      <w:r w:rsidRPr="00D810F8">
        <w:rPr>
          <w:rFonts w:ascii="Arial" w:hAnsi="Arial" w:cs="Arial"/>
          <w:sz w:val="24"/>
          <w:szCs w:val="24"/>
        </w:rPr>
        <w:t xml:space="preserve">Рисунок 4 – Передатчик уровня доступа </w:t>
      </w:r>
      <w:r w:rsidR="008E0867">
        <w:rPr>
          <w:rFonts w:ascii="Arial" w:hAnsi="Arial" w:cs="Arial"/>
          <w:sz w:val="24"/>
          <w:szCs w:val="24"/>
        </w:rPr>
        <w:t>1М или 2</w:t>
      </w:r>
      <w:r w:rsidR="008E0867">
        <w:rPr>
          <w:rFonts w:ascii="Arial" w:hAnsi="Arial" w:cs="Arial"/>
          <w:sz w:val="24"/>
          <w:szCs w:val="24"/>
          <w:lang w:val="en-US"/>
        </w:rPr>
        <w:t>M</w:t>
      </w:r>
      <w:r w:rsidR="008E0867">
        <w:rPr>
          <w:rFonts w:ascii="Arial" w:hAnsi="Arial" w:cs="Arial"/>
          <w:sz w:val="24"/>
          <w:szCs w:val="24"/>
        </w:rPr>
        <w:t xml:space="preserve"> </w:t>
      </w:r>
      <w:r w:rsidRPr="00D810F8">
        <w:rPr>
          <w:rFonts w:ascii="Arial" w:hAnsi="Arial" w:cs="Arial"/>
          <w:sz w:val="24"/>
          <w:szCs w:val="24"/>
        </w:rPr>
        <w:t>у края неограниченной крыши</w:t>
      </w:r>
    </w:p>
    <w:p w:rsidR="00862205" w:rsidRDefault="00862205" w:rsidP="008E0867">
      <w:pPr>
        <w:pStyle w:val="27"/>
        <w:ind w:firstLine="0"/>
        <w:jc w:val="center"/>
        <w:rPr>
          <w:rFonts w:ascii="Arial" w:hAnsi="Arial" w:cs="Arial"/>
          <w:sz w:val="24"/>
          <w:szCs w:val="24"/>
        </w:rPr>
      </w:pPr>
      <w:r>
        <w:rPr>
          <w:rFonts w:ascii="Arial" w:hAnsi="Arial" w:cs="Arial"/>
          <w:noProof/>
          <w:sz w:val="24"/>
          <w:szCs w:val="24"/>
          <w:lang w:eastAsia="ru-RU"/>
        </w:rPr>
        <w:drawing>
          <wp:inline distT="0" distB="0" distL="0" distR="0" wp14:anchorId="2A8DCDA7">
            <wp:extent cx="3094606" cy="285929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7759" cy="2862207"/>
                    </a:xfrm>
                    <a:prstGeom prst="rect">
                      <a:avLst/>
                    </a:prstGeom>
                    <a:noFill/>
                  </pic:spPr>
                </pic:pic>
              </a:graphicData>
            </a:graphic>
          </wp:inline>
        </w:drawing>
      </w:r>
    </w:p>
    <w:p w:rsidR="00CC0CE9" w:rsidRDefault="00CC0CE9" w:rsidP="00CC0CE9">
      <w:pPr>
        <w:pStyle w:val="27"/>
        <w:ind w:firstLine="0"/>
        <w:jc w:val="left"/>
        <w:rPr>
          <w:rFonts w:ascii="Arial" w:hAnsi="Arial" w:cs="Arial"/>
          <w:sz w:val="22"/>
          <w:szCs w:val="24"/>
        </w:rPr>
      </w:pPr>
      <w:r>
        <w:rPr>
          <w:rFonts w:ascii="Arial" w:hAnsi="Arial" w:cs="Arial"/>
          <w:sz w:val="22"/>
          <w:szCs w:val="24"/>
        </w:rPr>
        <w:t>1 – потолок</w:t>
      </w:r>
    </w:p>
    <w:p w:rsidR="00CC0CE9" w:rsidRDefault="00CC0CE9" w:rsidP="00CC0CE9">
      <w:pPr>
        <w:pStyle w:val="27"/>
        <w:ind w:firstLine="0"/>
        <w:jc w:val="left"/>
        <w:rPr>
          <w:rFonts w:ascii="Arial" w:hAnsi="Arial" w:cs="Arial"/>
          <w:sz w:val="22"/>
          <w:szCs w:val="24"/>
        </w:rPr>
      </w:pPr>
      <w:r>
        <w:rPr>
          <w:rFonts w:ascii="Arial" w:hAnsi="Arial" w:cs="Arial"/>
          <w:sz w:val="22"/>
          <w:szCs w:val="24"/>
        </w:rPr>
        <w:t>2 – передатчик</w:t>
      </w:r>
    </w:p>
    <w:p w:rsidR="00CC0CE9" w:rsidRDefault="00CC0CE9" w:rsidP="00CC0CE9">
      <w:pPr>
        <w:pStyle w:val="27"/>
        <w:ind w:firstLine="0"/>
        <w:jc w:val="left"/>
        <w:rPr>
          <w:rFonts w:ascii="Arial" w:hAnsi="Arial" w:cs="Arial"/>
          <w:sz w:val="22"/>
          <w:szCs w:val="24"/>
        </w:rPr>
      </w:pPr>
      <w:r>
        <w:rPr>
          <w:rFonts w:ascii="Arial" w:hAnsi="Arial" w:cs="Arial"/>
          <w:sz w:val="22"/>
          <w:szCs w:val="24"/>
        </w:rPr>
        <w:t>3 – РНОЗ</w:t>
      </w:r>
    </w:p>
    <w:p w:rsidR="00CC0CE9" w:rsidRDefault="00CC0CE9" w:rsidP="00CC0CE9">
      <w:pPr>
        <w:pStyle w:val="27"/>
        <w:ind w:firstLine="0"/>
        <w:jc w:val="left"/>
        <w:rPr>
          <w:rFonts w:ascii="Arial" w:hAnsi="Arial" w:cs="Arial"/>
          <w:sz w:val="22"/>
          <w:szCs w:val="24"/>
        </w:rPr>
      </w:pPr>
      <w:r>
        <w:rPr>
          <w:rFonts w:ascii="Arial" w:hAnsi="Arial" w:cs="Arial"/>
          <w:sz w:val="22"/>
          <w:szCs w:val="24"/>
        </w:rPr>
        <w:t>4 – меньше МДВ с оптическими приборами (за пределами РНОЗ)</w:t>
      </w:r>
    </w:p>
    <w:p w:rsidR="00CC0CE9" w:rsidRDefault="00CC0CE9" w:rsidP="00CC0CE9">
      <w:pPr>
        <w:pStyle w:val="27"/>
        <w:ind w:firstLine="0"/>
        <w:jc w:val="left"/>
        <w:rPr>
          <w:rFonts w:ascii="Arial" w:hAnsi="Arial" w:cs="Arial"/>
          <w:sz w:val="22"/>
          <w:szCs w:val="24"/>
        </w:rPr>
      </w:pPr>
      <w:r>
        <w:rPr>
          <w:rFonts w:ascii="Arial" w:hAnsi="Arial" w:cs="Arial"/>
          <w:sz w:val="22"/>
          <w:szCs w:val="24"/>
        </w:rPr>
        <w:t xml:space="preserve">5 – </w:t>
      </w:r>
      <w:r>
        <w:rPr>
          <w:rFonts w:ascii="Arial" w:hAnsi="Arial" w:cs="Arial"/>
          <w:i/>
          <w:sz w:val="22"/>
          <w:szCs w:val="24"/>
          <w:lang w:val="en-US"/>
        </w:rPr>
        <w:t>P</w:t>
      </w:r>
      <w:r w:rsidRPr="00CC0CE9">
        <w:rPr>
          <w:rFonts w:ascii="Arial" w:hAnsi="Arial" w:cs="Arial"/>
          <w:sz w:val="22"/>
          <w:szCs w:val="24"/>
          <w:vertAlign w:val="subscript"/>
        </w:rPr>
        <w:t xml:space="preserve">сзу </w:t>
      </w:r>
      <w:r w:rsidRPr="00CC0CE9">
        <w:rPr>
          <w:rFonts w:ascii="Arial" w:hAnsi="Arial" w:cs="Arial"/>
          <w:sz w:val="22"/>
          <w:szCs w:val="24"/>
        </w:rPr>
        <w:t>=</w:t>
      </w:r>
      <w:r w:rsidRPr="00CC0CE9">
        <w:t xml:space="preserve"> </w:t>
      </w:r>
      <w:r w:rsidRPr="00CC0CE9">
        <w:rPr>
          <w:rFonts w:ascii="Arial" w:hAnsi="Arial" w:cs="Arial"/>
          <w:sz w:val="22"/>
          <w:szCs w:val="24"/>
        </w:rPr>
        <w:t>профиль зоны мониторинга для системы защиты установки</w:t>
      </w:r>
    </w:p>
    <w:p w:rsidR="00CC0CE9" w:rsidRDefault="00CC0CE9" w:rsidP="00CC0CE9">
      <w:pPr>
        <w:pStyle w:val="27"/>
        <w:ind w:firstLine="0"/>
        <w:jc w:val="left"/>
        <w:rPr>
          <w:rFonts w:ascii="Arial" w:hAnsi="Arial" w:cs="Arial"/>
          <w:sz w:val="22"/>
          <w:szCs w:val="24"/>
        </w:rPr>
      </w:pPr>
      <w:r w:rsidRPr="00CC0CE9">
        <w:rPr>
          <w:rFonts w:ascii="Arial" w:hAnsi="Arial" w:cs="Arial"/>
          <w:sz w:val="22"/>
          <w:szCs w:val="24"/>
        </w:rPr>
        <w:t xml:space="preserve">6 – </w:t>
      </w:r>
      <w:r>
        <w:rPr>
          <w:rFonts w:ascii="Arial" w:hAnsi="Arial" w:cs="Arial"/>
          <w:sz w:val="22"/>
          <w:szCs w:val="24"/>
        </w:rPr>
        <w:t>пол</w:t>
      </w:r>
    </w:p>
    <w:p w:rsidR="00CC0CE9" w:rsidRPr="00960B4E" w:rsidRDefault="00CC0CE9" w:rsidP="00466BAC">
      <w:pPr>
        <w:pStyle w:val="27"/>
        <w:ind w:firstLine="708"/>
        <w:rPr>
          <w:rFonts w:ascii="Arial" w:hAnsi="Arial" w:cs="Arial"/>
          <w:sz w:val="24"/>
          <w:szCs w:val="24"/>
        </w:rPr>
      </w:pPr>
      <w:r w:rsidRPr="00960B4E">
        <w:rPr>
          <w:rFonts w:ascii="Arial" w:hAnsi="Arial" w:cs="Arial"/>
          <w:spacing w:val="20"/>
          <w:sz w:val="22"/>
        </w:rPr>
        <w:t>Примечание</w:t>
      </w:r>
      <w:r w:rsidRPr="00960B4E">
        <w:rPr>
          <w:rFonts w:ascii="Arial" w:hAnsi="Arial" w:cs="Arial"/>
          <w:sz w:val="22"/>
        </w:rPr>
        <w:t xml:space="preserve"> – Это пример СЗУ, который отслеживает длину передатчика уровня доступа 1М. Мощность была бы снижена до уровня ниже уровня МДВ с оптическими приборами, если бы </w:t>
      </w:r>
      <w:r w:rsidR="00243066" w:rsidRPr="00960B4E">
        <w:rPr>
          <w:rFonts w:ascii="Arial" w:hAnsi="Arial" w:cs="Arial"/>
          <w:sz w:val="22"/>
        </w:rPr>
        <w:t xml:space="preserve">контролируемый </w:t>
      </w:r>
      <w:r w:rsidRPr="00960B4E">
        <w:rPr>
          <w:rFonts w:ascii="Arial" w:hAnsi="Arial" w:cs="Arial"/>
          <w:sz w:val="22"/>
        </w:rPr>
        <w:t>уровень был нарушен.</w:t>
      </w:r>
    </w:p>
    <w:p w:rsidR="00862205" w:rsidRDefault="00CC0CE9" w:rsidP="008E0867">
      <w:pPr>
        <w:pStyle w:val="27"/>
        <w:ind w:firstLine="0"/>
        <w:jc w:val="center"/>
        <w:rPr>
          <w:rFonts w:ascii="Arial" w:hAnsi="Arial" w:cs="Arial"/>
          <w:sz w:val="24"/>
          <w:szCs w:val="24"/>
        </w:rPr>
      </w:pPr>
      <w:r w:rsidRPr="00CC0CE9">
        <w:rPr>
          <w:rFonts w:ascii="Arial" w:hAnsi="Arial" w:cs="Arial"/>
          <w:sz w:val="24"/>
          <w:szCs w:val="24"/>
        </w:rPr>
        <w:t>Рисунок 5 – Передатчик уровня до</w:t>
      </w:r>
      <w:r>
        <w:rPr>
          <w:rFonts w:ascii="Arial" w:hAnsi="Arial" w:cs="Arial"/>
          <w:sz w:val="24"/>
          <w:szCs w:val="24"/>
        </w:rPr>
        <w:t>ступа 1М в неограниченной зоне</w:t>
      </w:r>
    </w:p>
    <w:p w:rsidR="002D5385" w:rsidRPr="002D5385" w:rsidRDefault="00535BB1" w:rsidP="00FD6A9C">
      <w:pPr>
        <w:pStyle w:val="27"/>
        <w:ind w:firstLine="709"/>
        <w:rPr>
          <w:rFonts w:ascii="Arial" w:hAnsi="Arial" w:cs="Arial"/>
          <w:b/>
          <w:sz w:val="24"/>
          <w:szCs w:val="24"/>
        </w:rPr>
      </w:pPr>
      <w:r w:rsidRPr="002D5385">
        <w:rPr>
          <w:rFonts w:ascii="Arial" w:hAnsi="Arial" w:cs="Arial"/>
          <w:b/>
          <w:sz w:val="24"/>
          <w:szCs w:val="24"/>
        </w:rPr>
        <w:lastRenderedPageBreak/>
        <w:t>6.2.3</w:t>
      </w:r>
      <w:r w:rsidRPr="002D5385">
        <w:rPr>
          <w:rFonts w:ascii="Arial" w:hAnsi="Arial" w:cs="Arial"/>
          <w:b/>
          <w:sz w:val="24"/>
          <w:szCs w:val="24"/>
        </w:rPr>
        <w:tab/>
        <w:t xml:space="preserve">Использование оборудования </w:t>
      </w:r>
      <w:r w:rsidR="002D5385" w:rsidRPr="002D5385">
        <w:rPr>
          <w:rFonts w:ascii="Arial" w:hAnsi="Arial" w:cs="Arial"/>
          <w:b/>
          <w:sz w:val="24"/>
          <w:szCs w:val="24"/>
        </w:rPr>
        <w:t>СОССП</w:t>
      </w:r>
      <w:r w:rsidRPr="002D5385">
        <w:rPr>
          <w:rFonts w:ascii="Arial" w:hAnsi="Arial" w:cs="Arial"/>
          <w:b/>
          <w:sz w:val="24"/>
          <w:szCs w:val="24"/>
        </w:rPr>
        <w:t xml:space="preserve"> уровня доступа 3R в </w:t>
      </w:r>
      <w:r w:rsidR="002D5385">
        <w:rPr>
          <w:rFonts w:ascii="Arial" w:hAnsi="Arial" w:cs="Arial"/>
          <w:b/>
          <w:sz w:val="24"/>
          <w:szCs w:val="24"/>
        </w:rPr>
        <w:t>зона</w:t>
      </w:r>
      <w:r w:rsidRPr="002D5385">
        <w:rPr>
          <w:rFonts w:ascii="Arial" w:hAnsi="Arial" w:cs="Arial"/>
          <w:b/>
          <w:sz w:val="24"/>
          <w:szCs w:val="24"/>
        </w:rPr>
        <w:t xml:space="preserve">х с неограниченным доступом </w:t>
      </w:r>
    </w:p>
    <w:p w:rsidR="002D5385" w:rsidRDefault="00535BB1" w:rsidP="002D5385">
      <w:pPr>
        <w:pStyle w:val="27"/>
        <w:ind w:firstLine="709"/>
        <w:rPr>
          <w:rFonts w:ascii="Arial" w:hAnsi="Arial" w:cs="Arial"/>
          <w:sz w:val="24"/>
          <w:szCs w:val="24"/>
        </w:rPr>
      </w:pPr>
      <w:r w:rsidRPr="00535BB1">
        <w:rPr>
          <w:rFonts w:ascii="Arial" w:hAnsi="Arial" w:cs="Arial"/>
          <w:sz w:val="24"/>
          <w:szCs w:val="24"/>
        </w:rPr>
        <w:t xml:space="preserve">Установка и использование передатчика </w:t>
      </w:r>
      <w:r w:rsidR="002D5385">
        <w:rPr>
          <w:rFonts w:ascii="Arial" w:hAnsi="Arial" w:cs="Arial"/>
          <w:sz w:val="24"/>
          <w:szCs w:val="24"/>
        </w:rPr>
        <w:t>СОССП</w:t>
      </w:r>
      <w:r w:rsidR="002D5385" w:rsidRPr="00535BB1">
        <w:rPr>
          <w:rFonts w:ascii="Arial" w:hAnsi="Arial" w:cs="Arial"/>
          <w:sz w:val="24"/>
          <w:szCs w:val="24"/>
        </w:rPr>
        <w:t xml:space="preserve"> </w:t>
      </w:r>
      <w:r w:rsidRPr="00535BB1">
        <w:rPr>
          <w:rFonts w:ascii="Arial" w:hAnsi="Arial" w:cs="Arial"/>
          <w:sz w:val="24"/>
          <w:szCs w:val="24"/>
        </w:rPr>
        <w:t>уровня доступа 3R в неограниченном месте</w:t>
      </w:r>
      <w:r w:rsidR="002D5385">
        <w:rPr>
          <w:rFonts w:ascii="Arial" w:hAnsi="Arial" w:cs="Arial"/>
          <w:sz w:val="24"/>
          <w:szCs w:val="24"/>
        </w:rPr>
        <w:t xml:space="preserve"> </w:t>
      </w:r>
      <w:r w:rsidRPr="00535BB1">
        <w:rPr>
          <w:rFonts w:ascii="Arial" w:hAnsi="Arial" w:cs="Arial"/>
          <w:sz w:val="24"/>
          <w:szCs w:val="24"/>
        </w:rPr>
        <w:t xml:space="preserve">допускается при соблюдении следующих условий: </w:t>
      </w:r>
    </w:p>
    <w:p w:rsidR="00535BB1" w:rsidRPr="00535BB1" w:rsidRDefault="00535BB1" w:rsidP="002D5385">
      <w:pPr>
        <w:pStyle w:val="27"/>
        <w:ind w:firstLine="709"/>
        <w:rPr>
          <w:rFonts w:ascii="Arial" w:hAnsi="Arial" w:cs="Arial"/>
          <w:sz w:val="24"/>
          <w:szCs w:val="24"/>
        </w:rPr>
      </w:pPr>
      <w:r w:rsidRPr="00535BB1">
        <w:rPr>
          <w:rFonts w:ascii="Arial" w:hAnsi="Arial" w:cs="Arial"/>
          <w:sz w:val="24"/>
          <w:szCs w:val="24"/>
        </w:rPr>
        <w:t xml:space="preserve">а) </w:t>
      </w:r>
      <w:r w:rsidR="002D5385">
        <w:rPr>
          <w:rFonts w:ascii="Arial" w:hAnsi="Arial" w:cs="Arial"/>
          <w:sz w:val="24"/>
          <w:szCs w:val="24"/>
        </w:rPr>
        <w:t>п</w:t>
      </w:r>
      <w:r w:rsidRPr="00535BB1">
        <w:rPr>
          <w:rFonts w:ascii="Arial" w:hAnsi="Arial" w:cs="Arial"/>
          <w:sz w:val="24"/>
          <w:szCs w:val="24"/>
        </w:rPr>
        <w:t>ередатчик</w:t>
      </w:r>
      <w:r w:rsidR="002D5385">
        <w:rPr>
          <w:rFonts w:ascii="Arial" w:hAnsi="Arial" w:cs="Arial"/>
          <w:sz w:val="24"/>
          <w:szCs w:val="24"/>
        </w:rPr>
        <w:t xml:space="preserve"> </w:t>
      </w:r>
      <w:r w:rsidRPr="00535BB1">
        <w:rPr>
          <w:rFonts w:ascii="Arial" w:hAnsi="Arial" w:cs="Arial"/>
          <w:sz w:val="24"/>
          <w:szCs w:val="24"/>
        </w:rPr>
        <w:t>должен быть установлен и соответствовать по крайней мере одному из следующих требований:</w:t>
      </w:r>
    </w:p>
    <w:p w:rsidR="00535BB1" w:rsidRPr="00535BB1" w:rsidRDefault="002D5385" w:rsidP="002D5385">
      <w:pPr>
        <w:pStyle w:val="27"/>
        <w:ind w:firstLine="709"/>
        <w:rPr>
          <w:rFonts w:ascii="Arial" w:hAnsi="Arial" w:cs="Arial"/>
          <w:sz w:val="24"/>
          <w:szCs w:val="24"/>
        </w:rPr>
      </w:pPr>
      <w:r>
        <w:rPr>
          <w:rFonts w:ascii="Arial" w:hAnsi="Arial" w:cs="Arial"/>
          <w:sz w:val="24"/>
          <w:szCs w:val="24"/>
        </w:rPr>
        <w:t xml:space="preserve">- </w:t>
      </w:r>
      <w:r w:rsidR="00535BB1" w:rsidRPr="00535BB1">
        <w:rPr>
          <w:rFonts w:ascii="Arial" w:hAnsi="Arial" w:cs="Arial"/>
          <w:sz w:val="24"/>
          <w:szCs w:val="24"/>
        </w:rPr>
        <w:t>воз</w:t>
      </w:r>
      <w:r>
        <w:rPr>
          <w:rFonts w:ascii="Arial" w:hAnsi="Arial" w:cs="Arial"/>
          <w:sz w:val="24"/>
          <w:szCs w:val="24"/>
        </w:rPr>
        <w:t>действие на глаза в пределах НОЗ</w:t>
      </w:r>
      <w:r w:rsidR="00535BB1" w:rsidRPr="00535BB1">
        <w:rPr>
          <w:rFonts w:ascii="Arial" w:hAnsi="Arial" w:cs="Arial"/>
          <w:sz w:val="24"/>
          <w:szCs w:val="24"/>
        </w:rPr>
        <w:t xml:space="preserve"> и использование оптических средств в пределах </w:t>
      </w:r>
      <w:r>
        <w:rPr>
          <w:rFonts w:ascii="Arial" w:hAnsi="Arial" w:cs="Arial"/>
          <w:sz w:val="24"/>
          <w:szCs w:val="24"/>
        </w:rPr>
        <w:t>РНОЗ</w:t>
      </w:r>
      <w:r w:rsidR="00535BB1" w:rsidRPr="00535BB1">
        <w:rPr>
          <w:rFonts w:ascii="Arial" w:hAnsi="Arial" w:cs="Arial"/>
          <w:sz w:val="24"/>
          <w:szCs w:val="24"/>
        </w:rPr>
        <w:t xml:space="preserve"> не являются</w:t>
      </w:r>
      <w:r>
        <w:rPr>
          <w:rFonts w:ascii="Arial" w:hAnsi="Arial" w:cs="Arial"/>
          <w:sz w:val="24"/>
          <w:szCs w:val="24"/>
        </w:rPr>
        <w:t xml:space="preserve"> обоснованно</w:t>
      </w:r>
      <w:r w:rsidR="00535BB1" w:rsidRPr="00535BB1">
        <w:rPr>
          <w:rFonts w:ascii="Arial" w:hAnsi="Arial" w:cs="Arial"/>
          <w:sz w:val="24"/>
          <w:szCs w:val="24"/>
        </w:rPr>
        <w:t xml:space="preserve"> предсказуемыми событиями, или</w:t>
      </w:r>
    </w:p>
    <w:p w:rsidR="00535BB1" w:rsidRPr="00535BB1" w:rsidRDefault="002D5385" w:rsidP="002D5385">
      <w:pPr>
        <w:pStyle w:val="27"/>
        <w:ind w:firstLine="709"/>
        <w:rPr>
          <w:rFonts w:ascii="Arial" w:hAnsi="Arial" w:cs="Arial"/>
          <w:sz w:val="24"/>
          <w:szCs w:val="24"/>
        </w:rPr>
      </w:pPr>
      <w:r>
        <w:rPr>
          <w:rFonts w:ascii="Arial" w:hAnsi="Arial" w:cs="Arial"/>
          <w:sz w:val="24"/>
          <w:szCs w:val="24"/>
        </w:rPr>
        <w:t xml:space="preserve">- </w:t>
      </w:r>
      <w:r w:rsidRPr="002D5385">
        <w:rPr>
          <w:rFonts w:ascii="Arial" w:hAnsi="Arial" w:cs="Arial"/>
          <w:sz w:val="24"/>
          <w:szCs w:val="24"/>
        </w:rPr>
        <w:t>передатчик должен иметь разъем удаленной блокировки, который во время устан</w:t>
      </w:r>
      <w:r>
        <w:rPr>
          <w:rFonts w:ascii="Arial" w:hAnsi="Arial" w:cs="Arial"/>
          <w:sz w:val="24"/>
          <w:szCs w:val="24"/>
        </w:rPr>
        <w:t xml:space="preserve">овки должен быть подключен к СЗУ, чтобы доступное излучение </w:t>
      </w:r>
      <w:r w:rsidRPr="002D5385">
        <w:rPr>
          <w:rFonts w:ascii="Arial" w:hAnsi="Arial" w:cs="Arial"/>
          <w:sz w:val="24"/>
          <w:szCs w:val="24"/>
        </w:rPr>
        <w:t>ограничивал</w:t>
      </w:r>
      <w:r>
        <w:rPr>
          <w:rFonts w:ascii="Arial" w:hAnsi="Arial" w:cs="Arial"/>
          <w:sz w:val="24"/>
          <w:szCs w:val="24"/>
        </w:rPr>
        <w:t>о</w:t>
      </w:r>
      <w:r w:rsidRPr="002D5385">
        <w:rPr>
          <w:rFonts w:ascii="Arial" w:hAnsi="Arial" w:cs="Arial"/>
          <w:sz w:val="24"/>
          <w:szCs w:val="24"/>
        </w:rPr>
        <w:t>сь уровнем доступа 1 и</w:t>
      </w:r>
      <w:r>
        <w:rPr>
          <w:rFonts w:ascii="Arial" w:hAnsi="Arial" w:cs="Arial"/>
          <w:sz w:val="24"/>
          <w:szCs w:val="24"/>
        </w:rPr>
        <w:t>ли 2, как показано на рисунке 5;</w:t>
      </w:r>
    </w:p>
    <w:p w:rsidR="00535BB1" w:rsidRPr="00960B4E" w:rsidRDefault="002D5385" w:rsidP="00FD6A9C">
      <w:pPr>
        <w:pStyle w:val="27"/>
        <w:ind w:firstLine="709"/>
        <w:rPr>
          <w:rFonts w:ascii="Arial" w:hAnsi="Arial" w:cs="Arial"/>
          <w:sz w:val="22"/>
          <w:szCs w:val="22"/>
        </w:rPr>
      </w:pPr>
      <w:r w:rsidRPr="00960B4E">
        <w:rPr>
          <w:rFonts w:ascii="Arial" w:hAnsi="Arial" w:cs="Arial"/>
          <w:spacing w:val="20"/>
          <w:sz w:val="22"/>
          <w:szCs w:val="22"/>
        </w:rPr>
        <w:t>Примечание</w:t>
      </w:r>
      <w:r w:rsidRPr="00960B4E">
        <w:rPr>
          <w:rFonts w:ascii="Arial" w:hAnsi="Arial" w:cs="Arial"/>
          <w:sz w:val="22"/>
          <w:szCs w:val="22"/>
        </w:rPr>
        <w:t xml:space="preserve"> – </w:t>
      </w:r>
      <w:r w:rsidR="00535BB1" w:rsidRPr="00960B4E">
        <w:rPr>
          <w:rFonts w:ascii="Arial" w:hAnsi="Arial" w:cs="Arial"/>
          <w:sz w:val="22"/>
          <w:szCs w:val="22"/>
        </w:rPr>
        <w:t xml:space="preserve">Определение того, что представляет собой </w:t>
      </w:r>
      <w:r w:rsidRPr="00960B4E">
        <w:rPr>
          <w:rFonts w:ascii="Arial" w:hAnsi="Arial" w:cs="Arial"/>
          <w:sz w:val="22"/>
          <w:szCs w:val="22"/>
        </w:rPr>
        <w:t>обоснованно</w:t>
      </w:r>
      <w:r w:rsidR="00535BB1" w:rsidRPr="00960B4E">
        <w:rPr>
          <w:rFonts w:ascii="Arial" w:hAnsi="Arial" w:cs="Arial"/>
          <w:sz w:val="22"/>
          <w:szCs w:val="22"/>
        </w:rPr>
        <w:t xml:space="preserve"> предсказуемое событие, является обязанностью эксплуатирующей организации (например, ISO 12100).</w:t>
      </w:r>
    </w:p>
    <w:p w:rsidR="00535BB1" w:rsidRPr="00535BB1" w:rsidRDefault="002D5385" w:rsidP="00FD6A9C">
      <w:pPr>
        <w:pStyle w:val="27"/>
        <w:ind w:firstLine="709"/>
        <w:rPr>
          <w:rFonts w:ascii="Arial" w:hAnsi="Arial" w:cs="Arial"/>
          <w:sz w:val="24"/>
          <w:szCs w:val="24"/>
        </w:rPr>
      </w:pPr>
      <w:r>
        <w:rPr>
          <w:rFonts w:ascii="Arial" w:hAnsi="Arial" w:cs="Arial"/>
          <w:sz w:val="24"/>
          <w:szCs w:val="24"/>
        </w:rPr>
        <w:t>b) у</w:t>
      </w:r>
      <w:r w:rsidR="00535BB1" w:rsidRPr="00535BB1">
        <w:rPr>
          <w:rFonts w:ascii="Arial" w:hAnsi="Arial" w:cs="Arial"/>
          <w:sz w:val="24"/>
          <w:szCs w:val="24"/>
        </w:rPr>
        <w:t>становка должна обеспечивать</w:t>
      </w:r>
      <w:r>
        <w:rPr>
          <w:rFonts w:ascii="Arial" w:hAnsi="Arial" w:cs="Arial"/>
          <w:sz w:val="24"/>
          <w:szCs w:val="24"/>
        </w:rPr>
        <w:t xml:space="preserve"> отсутствие отражения лазерного излучения обратно в неограниченную зону</w:t>
      </w:r>
      <w:r w:rsidR="00535BB1" w:rsidRPr="00535BB1">
        <w:rPr>
          <w:rFonts w:ascii="Arial" w:hAnsi="Arial" w:cs="Arial"/>
          <w:sz w:val="24"/>
          <w:szCs w:val="24"/>
        </w:rPr>
        <w:t xml:space="preserve"> (например, из окна), прев</w:t>
      </w:r>
      <w:r>
        <w:rPr>
          <w:rFonts w:ascii="Arial" w:hAnsi="Arial" w:cs="Arial"/>
          <w:sz w:val="24"/>
          <w:szCs w:val="24"/>
        </w:rPr>
        <w:t>ышающее уровень доступа 1 или 2;</w:t>
      </w:r>
    </w:p>
    <w:p w:rsidR="00535BB1" w:rsidRPr="00535BB1" w:rsidRDefault="002D5385" w:rsidP="002D5385">
      <w:pPr>
        <w:pStyle w:val="27"/>
        <w:ind w:firstLine="709"/>
        <w:rPr>
          <w:rFonts w:ascii="Arial" w:hAnsi="Arial" w:cs="Arial"/>
          <w:sz w:val="24"/>
          <w:szCs w:val="24"/>
        </w:rPr>
      </w:pPr>
      <w:r>
        <w:rPr>
          <w:rFonts w:ascii="Arial" w:hAnsi="Arial" w:cs="Arial"/>
          <w:sz w:val="24"/>
          <w:szCs w:val="24"/>
        </w:rPr>
        <w:t>c) д</w:t>
      </w:r>
      <w:r w:rsidR="00535BB1" w:rsidRPr="00535BB1">
        <w:rPr>
          <w:rFonts w:ascii="Arial" w:hAnsi="Arial" w:cs="Arial"/>
          <w:sz w:val="24"/>
          <w:szCs w:val="24"/>
        </w:rPr>
        <w:t>ля перемещения/снятия передатчика и /или экранирования тре</w:t>
      </w:r>
      <w:r>
        <w:rPr>
          <w:rFonts w:ascii="Arial" w:hAnsi="Arial" w:cs="Arial"/>
          <w:sz w:val="24"/>
          <w:szCs w:val="24"/>
        </w:rPr>
        <w:t xml:space="preserve">буется специальный инструмент и маркировка </w:t>
      </w:r>
      <w:r w:rsidR="00535BB1" w:rsidRPr="00535BB1">
        <w:rPr>
          <w:rFonts w:ascii="Arial" w:hAnsi="Arial" w:cs="Arial"/>
          <w:sz w:val="24"/>
          <w:szCs w:val="24"/>
        </w:rPr>
        <w:t>для предупреждения об опасности до и после смещения передатчика или экранирования.</w:t>
      </w:r>
      <w:r>
        <w:rPr>
          <w:rFonts w:ascii="Arial" w:hAnsi="Arial" w:cs="Arial"/>
          <w:sz w:val="24"/>
          <w:szCs w:val="24"/>
        </w:rPr>
        <w:t xml:space="preserve"> </w:t>
      </w:r>
      <w:r w:rsidR="00535BB1" w:rsidRPr="00535BB1">
        <w:rPr>
          <w:rFonts w:ascii="Arial" w:hAnsi="Arial" w:cs="Arial"/>
          <w:sz w:val="24"/>
          <w:szCs w:val="24"/>
        </w:rPr>
        <w:t>В качестве альтернативы передатчик и/или экранирование долж</w:t>
      </w:r>
      <w:r>
        <w:rPr>
          <w:rFonts w:ascii="Arial" w:hAnsi="Arial" w:cs="Arial"/>
          <w:sz w:val="24"/>
          <w:szCs w:val="24"/>
        </w:rPr>
        <w:t>ны быть оборудованы блокировкой;</w:t>
      </w:r>
    </w:p>
    <w:p w:rsidR="00535BB1" w:rsidRPr="00535BB1" w:rsidRDefault="002D5385" w:rsidP="002D5385">
      <w:pPr>
        <w:pStyle w:val="27"/>
        <w:ind w:firstLine="709"/>
        <w:rPr>
          <w:rFonts w:ascii="Arial" w:hAnsi="Arial" w:cs="Arial"/>
          <w:sz w:val="24"/>
          <w:szCs w:val="24"/>
        </w:rPr>
      </w:pPr>
      <w:r>
        <w:rPr>
          <w:rFonts w:ascii="Arial" w:hAnsi="Arial" w:cs="Arial"/>
          <w:sz w:val="24"/>
          <w:szCs w:val="24"/>
        </w:rPr>
        <w:t>d) т</w:t>
      </w:r>
      <w:r w:rsidR="00535BB1" w:rsidRPr="00535BB1">
        <w:rPr>
          <w:rFonts w:ascii="Arial" w:hAnsi="Arial" w:cs="Arial"/>
          <w:sz w:val="24"/>
          <w:szCs w:val="24"/>
        </w:rPr>
        <w:t>ребования</w:t>
      </w:r>
      <w:r>
        <w:rPr>
          <w:rFonts w:ascii="Arial" w:hAnsi="Arial" w:cs="Arial"/>
          <w:sz w:val="24"/>
          <w:szCs w:val="24"/>
        </w:rPr>
        <w:t>м</w:t>
      </w:r>
      <w:r w:rsidR="00535BB1" w:rsidRPr="00535BB1">
        <w:rPr>
          <w:rFonts w:ascii="Arial" w:hAnsi="Arial" w:cs="Arial"/>
          <w:sz w:val="24"/>
          <w:szCs w:val="24"/>
        </w:rPr>
        <w:t xml:space="preserve"> к</w:t>
      </w:r>
      <w:r>
        <w:rPr>
          <w:rFonts w:ascii="Arial" w:hAnsi="Arial" w:cs="Arial"/>
          <w:sz w:val="24"/>
          <w:szCs w:val="24"/>
        </w:rPr>
        <w:t xml:space="preserve"> зонам</w:t>
      </w:r>
      <w:r w:rsidR="00535BB1" w:rsidRPr="00535BB1">
        <w:rPr>
          <w:rFonts w:ascii="Arial" w:hAnsi="Arial" w:cs="Arial"/>
          <w:sz w:val="24"/>
          <w:szCs w:val="24"/>
        </w:rPr>
        <w:t xml:space="preserve"> с ограниченным доступом</w:t>
      </w:r>
      <w:r>
        <w:rPr>
          <w:rFonts w:ascii="Arial" w:hAnsi="Arial" w:cs="Arial"/>
          <w:sz w:val="24"/>
          <w:szCs w:val="24"/>
        </w:rPr>
        <w:t>.</w:t>
      </w:r>
    </w:p>
    <w:p w:rsidR="00535BB1" w:rsidRPr="002D5385" w:rsidRDefault="00535BB1" w:rsidP="002D5385">
      <w:pPr>
        <w:pStyle w:val="27"/>
        <w:ind w:firstLine="709"/>
        <w:rPr>
          <w:rFonts w:ascii="Arial" w:hAnsi="Arial" w:cs="Arial"/>
          <w:b/>
          <w:sz w:val="24"/>
          <w:szCs w:val="24"/>
        </w:rPr>
      </w:pPr>
      <w:r w:rsidRPr="002D5385">
        <w:rPr>
          <w:rFonts w:ascii="Arial" w:hAnsi="Arial" w:cs="Arial"/>
          <w:b/>
          <w:sz w:val="24"/>
          <w:szCs w:val="24"/>
        </w:rPr>
        <w:t>6.2.4</w:t>
      </w:r>
      <w:r w:rsidRPr="002D5385">
        <w:rPr>
          <w:rFonts w:ascii="Arial" w:hAnsi="Arial" w:cs="Arial"/>
          <w:b/>
          <w:sz w:val="24"/>
          <w:szCs w:val="24"/>
        </w:rPr>
        <w:tab/>
        <w:t>Общие положения</w:t>
      </w:r>
    </w:p>
    <w:p w:rsidR="00535BB1" w:rsidRPr="00535BB1" w:rsidRDefault="002D5385" w:rsidP="002D5385">
      <w:pPr>
        <w:pStyle w:val="27"/>
        <w:ind w:firstLine="709"/>
        <w:rPr>
          <w:rFonts w:ascii="Arial" w:hAnsi="Arial" w:cs="Arial"/>
          <w:sz w:val="24"/>
          <w:szCs w:val="24"/>
        </w:rPr>
      </w:pPr>
      <w:r>
        <w:rPr>
          <w:rFonts w:ascii="Arial" w:hAnsi="Arial" w:cs="Arial"/>
          <w:sz w:val="24"/>
          <w:szCs w:val="24"/>
        </w:rPr>
        <w:t>Зоны</w:t>
      </w:r>
      <w:r w:rsidR="00535BB1" w:rsidRPr="00535BB1">
        <w:rPr>
          <w:rFonts w:ascii="Arial" w:hAnsi="Arial" w:cs="Arial"/>
          <w:sz w:val="24"/>
          <w:szCs w:val="24"/>
        </w:rPr>
        <w:t xml:space="preserve"> с ограниченным доступом - это те зоны, которые недоступны для </w:t>
      </w:r>
      <w:r>
        <w:rPr>
          <w:rFonts w:ascii="Arial" w:hAnsi="Arial" w:cs="Arial"/>
          <w:sz w:val="24"/>
          <w:szCs w:val="24"/>
        </w:rPr>
        <w:t>посторонних лиц</w:t>
      </w:r>
      <w:r w:rsidR="00535BB1" w:rsidRPr="00535BB1">
        <w:rPr>
          <w:rFonts w:ascii="Arial" w:hAnsi="Arial" w:cs="Arial"/>
          <w:sz w:val="24"/>
          <w:szCs w:val="24"/>
        </w:rPr>
        <w:t>, но которые доступны уполномоченному персоналу, не прошедшему обучение по лазерной безопасности. Там, где условия</w:t>
      </w:r>
      <w:r>
        <w:rPr>
          <w:rFonts w:ascii="Arial" w:hAnsi="Arial" w:cs="Arial"/>
          <w:sz w:val="24"/>
          <w:szCs w:val="24"/>
        </w:rPr>
        <w:t xml:space="preserve"> </w:t>
      </w:r>
      <w:r w:rsidR="00535BB1" w:rsidRPr="00535BB1">
        <w:rPr>
          <w:rFonts w:ascii="Arial" w:hAnsi="Arial" w:cs="Arial"/>
          <w:sz w:val="24"/>
          <w:szCs w:val="24"/>
        </w:rPr>
        <w:t>наблюдения с оптическ</w:t>
      </w:r>
      <w:r>
        <w:rPr>
          <w:rFonts w:ascii="Arial" w:hAnsi="Arial" w:cs="Arial"/>
          <w:sz w:val="24"/>
          <w:szCs w:val="24"/>
        </w:rPr>
        <w:t>ими</w:t>
      </w:r>
      <w:r w:rsidR="00535BB1" w:rsidRPr="00535BB1">
        <w:rPr>
          <w:rFonts w:ascii="Arial" w:hAnsi="Arial" w:cs="Arial"/>
          <w:sz w:val="24"/>
          <w:szCs w:val="24"/>
        </w:rPr>
        <w:t xml:space="preserve"> п</w:t>
      </w:r>
      <w:r>
        <w:rPr>
          <w:rFonts w:ascii="Arial" w:hAnsi="Arial" w:cs="Arial"/>
          <w:sz w:val="24"/>
          <w:szCs w:val="24"/>
        </w:rPr>
        <w:t>риборами</w:t>
      </w:r>
      <w:r w:rsidR="00535BB1" w:rsidRPr="00535BB1">
        <w:rPr>
          <w:rFonts w:ascii="Arial" w:hAnsi="Arial" w:cs="Arial"/>
          <w:sz w:val="24"/>
          <w:szCs w:val="24"/>
        </w:rPr>
        <w:t xml:space="preserve"> можно </w:t>
      </w:r>
      <w:r>
        <w:rPr>
          <w:rFonts w:ascii="Arial" w:hAnsi="Arial" w:cs="Arial"/>
          <w:sz w:val="24"/>
          <w:szCs w:val="24"/>
        </w:rPr>
        <w:t>обоснованно</w:t>
      </w:r>
      <w:r w:rsidR="00535BB1" w:rsidRPr="00535BB1">
        <w:rPr>
          <w:rFonts w:ascii="Arial" w:hAnsi="Arial" w:cs="Arial"/>
          <w:sz w:val="24"/>
          <w:szCs w:val="24"/>
        </w:rPr>
        <w:t xml:space="preserve"> предвидеть, должен быть предусмотрен соответствующий предупреждающий знак, как указано в таблице 3. Примерами внутренних</w:t>
      </w:r>
      <w:r>
        <w:rPr>
          <w:rFonts w:ascii="Arial" w:hAnsi="Arial" w:cs="Arial"/>
          <w:sz w:val="24"/>
          <w:szCs w:val="24"/>
        </w:rPr>
        <w:t xml:space="preserve"> зон </w:t>
      </w:r>
      <w:r w:rsidR="00535BB1" w:rsidRPr="00535BB1">
        <w:rPr>
          <w:rFonts w:ascii="Arial" w:hAnsi="Arial" w:cs="Arial"/>
          <w:sz w:val="24"/>
          <w:szCs w:val="24"/>
        </w:rPr>
        <w:t xml:space="preserve">с ограниченным доступом являются шкафы для оборудования и гардеробные (буфетные комнаты) в офисах и промышленных зданиях, а также закрытые /выделенные помещения. Внутренние </w:t>
      </w:r>
      <w:r>
        <w:rPr>
          <w:rFonts w:ascii="Arial" w:hAnsi="Arial" w:cs="Arial"/>
          <w:sz w:val="24"/>
          <w:szCs w:val="24"/>
        </w:rPr>
        <w:t>зоны</w:t>
      </w:r>
      <w:r w:rsidR="00535BB1" w:rsidRPr="00535BB1">
        <w:rPr>
          <w:rFonts w:ascii="Arial" w:hAnsi="Arial" w:cs="Arial"/>
          <w:sz w:val="24"/>
          <w:szCs w:val="24"/>
        </w:rPr>
        <w:t xml:space="preserve"> с ограниченным доступом могут быть заняты обслуживаю</w:t>
      </w:r>
      <w:r>
        <w:rPr>
          <w:rFonts w:ascii="Arial" w:hAnsi="Arial" w:cs="Arial"/>
          <w:sz w:val="24"/>
          <w:szCs w:val="24"/>
        </w:rPr>
        <w:t xml:space="preserve">щим персоналом или посетителями, непрошедшими </w:t>
      </w:r>
      <w:r w:rsidR="00535BB1" w:rsidRPr="00535BB1">
        <w:rPr>
          <w:rFonts w:ascii="Arial" w:hAnsi="Arial" w:cs="Arial"/>
          <w:sz w:val="24"/>
          <w:szCs w:val="24"/>
        </w:rPr>
        <w:t xml:space="preserve">обучения </w:t>
      </w:r>
      <w:r>
        <w:rPr>
          <w:rFonts w:ascii="Arial" w:hAnsi="Arial" w:cs="Arial"/>
          <w:sz w:val="24"/>
          <w:szCs w:val="24"/>
        </w:rPr>
        <w:t>СОССП</w:t>
      </w:r>
      <w:r w:rsidR="00535BB1" w:rsidRPr="00535BB1">
        <w:rPr>
          <w:rFonts w:ascii="Arial" w:hAnsi="Arial" w:cs="Arial"/>
          <w:sz w:val="24"/>
          <w:szCs w:val="24"/>
        </w:rPr>
        <w:t xml:space="preserve"> лазерной безопасности.</w:t>
      </w:r>
    </w:p>
    <w:p w:rsidR="00535BB1" w:rsidRPr="00535BB1" w:rsidRDefault="002D5385" w:rsidP="002D5385">
      <w:pPr>
        <w:pStyle w:val="27"/>
        <w:ind w:firstLine="709"/>
        <w:rPr>
          <w:rFonts w:ascii="Arial" w:hAnsi="Arial" w:cs="Arial"/>
          <w:sz w:val="24"/>
          <w:szCs w:val="24"/>
        </w:rPr>
      </w:pPr>
      <w:r>
        <w:rPr>
          <w:rFonts w:ascii="Arial" w:hAnsi="Arial" w:cs="Arial"/>
          <w:sz w:val="24"/>
          <w:szCs w:val="24"/>
        </w:rPr>
        <w:t>Зоны</w:t>
      </w:r>
      <w:r w:rsidR="00535BB1" w:rsidRPr="00535BB1">
        <w:rPr>
          <w:rFonts w:ascii="Arial" w:hAnsi="Arial" w:cs="Arial"/>
          <w:sz w:val="24"/>
          <w:szCs w:val="24"/>
        </w:rPr>
        <w:t xml:space="preserve"> с ограниченным доступом существуют также на открытом воздухе. Ограниченные </w:t>
      </w:r>
      <w:r>
        <w:rPr>
          <w:rFonts w:ascii="Arial" w:hAnsi="Arial" w:cs="Arial"/>
          <w:sz w:val="24"/>
          <w:szCs w:val="24"/>
        </w:rPr>
        <w:t>зоны</w:t>
      </w:r>
      <w:r w:rsidR="00535BB1" w:rsidRPr="00535BB1">
        <w:rPr>
          <w:rFonts w:ascii="Arial" w:hAnsi="Arial" w:cs="Arial"/>
          <w:sz w:val="24"/>
          <w:szCs w:val="24"/>
        </w:rPr>
        <w:t xml:space="preserve"> на внешних сторонах здания выступают наружу на 2,5 м от внешних поверхностей, балконов или лестниц здания,</w:t>
      </w:r>
      <w:r>
        <w:rPr>
          <w:rFonts w:ascii="Arial" w:hAnsi="Arial" w:cs="Arial"/>
          <w:sz w:val="24"/>
          <w:szCs w:val="24"/>
        </w:rPr>
        <w:t xml:space="preserve"> </w:t>
      </w:r>
      <w:r w:rsidR="00535BB1" w:rsidRPr="00535BB1">
        <w:rPr>
          <w:rFonts w:ascii="Arial" w:hAnsi="Arial" w:cs="Arial"/>
          <w:sz w:val="24"/>
          <w:szCs w:val="24"/>
        </w:rPr>
        <w:t xml:space="preserve">как показано на рисунке 3. Примерами </w:t>
      </w:r>
      <w:r w:rsidR="00535BB1" w:rsidRPr="00535BB1">
        <w:rPr>
          <w:rFonts w:ascii="Arial" w:hAnsi="Arial" w:cs="Arial"/>
          <w:sz w:val="24"/>
          <w:szCs w:val="24"/>
        </w:rPr>
        <w:lastRenderedPageBreak/>
        <w:t xml:space="preserve">внешних ограниченных </w:t>
      </w:r>
      <w:r>
        <w:rPr>
          <w:rFonts w:ascii="Arial" w:hAnsi="Arial" w:cs="Arial"/>
          <w:sz w:val="24"/>
          <w:szCs w:val="24"/>
        </w:rPr>
        <w:t xml:space="preserve">зон </w:t>
      </w:r>
      <w:r w:rsidR="00535BB1" w:rsidRPr="00535BB1">
        <w:rPr>
          <w:rFonts w:ascii="Arial" w:hAnsi="Arial" w:cs="Arial"/>
          <w:sz w:val="24"/>
          <w:szCs w:val="24"/>
        </w:rPr>
        <w:t>являются: зоны ограниченного доступа на</w:t>
      </w:r>
      <w:r>
        <w:rPr>
          <w:rFonts w:ascii="Arial" w:hAnsi="Arial" w:cs="Arial"/>
          <w:sz w:val="24"/>
          <w:szCs w:val="24"/>
        </w:rPr>
        <w:t xml:space="preserve"> </w:t>
      </w:r>
      <w:r w:rsidR="00535BB1" w:rsidRPr="00535BB1">
        <w:rPr>
          <w:rFonts w:ascii="Arial" w:hAnsi="Arial" w:cs="Arial"/>
          <w:sz w:val="24"/>
          <w:szCs w:val="24"/>
        </w:rPr>
        <w:t xml:space="preserve">крышах коммерческих или промышленных объектов, телефонных столбах или </w:t>
      </w:r>
      <w:r>
        <w:rPr>
          <w:rFonts w:ascii="Arial" w:hAnsi="Arial" w:cs="Arial"/>
          <w:sz w:val="24"/>
          <w:szCs w:val="24"/>
        </w:rPr>
        <w:t>зона</w:t>
      </w:r>
      <w:r w:rsidR="00535BB1" w:rsidRPr="00535BB1">
        <w:rPr>
          <w:rFonts w:ascii="Arial" w:hAnsi="Arial" w:cs="Arial"/>
          <w:sz w:val="24"/>
          <w:szCs w:val="24"/>
        </w:rPr>
        <w:t>х, где могут быть строительные леса.</w:t>
      </w:r>
    </w:p>
    <w:p w:rsidR="00535BB1" w:rsidRPr="00535BB1" w:rsidRDefault="002D5385" w:rsidP="00FD6A9C">
      <w:pPr>
        <w:pStyle w:val="27"/>
        <w:ind w:firstLine="709"/>
        <w:rPr>
          <w:rFonts w:ascii="Arial" w:hAnsi="Arial" w:cs="Arial"/>
          <w:sz w:val="24"/>
          <w:szCs w:val="24"/>
        </w:rPr>
      </w:pPr>
      <w:r>
        <w:rPr>
          <w:rFonts w:ascii="Arial" w:hAnsi="Arial" w:cs="Arial"/>
          <w:sz w:val="24"/>
          <w:szCs w:val="24"/>
        </w:rPr>
        <w:t xml:space="preserve">Внешняя ограниченная зона </w:t>
      </w:r>
      <w:r w:rsidR="00535BB1" w:rsidRPr="00535BB1">
        <w:rPr>
          <w:rFonts w:ascii="Arial" w:hAnsi="Arial" w:cs="Arial"/>
          <w:sz w:val="24"/>
          <w:szCs w:val="24"/>
        </w:rPr>
        <w:t>может быть занят</w:t>
      </w:r>
      <w:r>
        <w:rPr>
          <w:rFonts w:ascii="Arial" w:hAnsi="Arial" w:cs="Arial"/>
          <w:sz w:val="24"/>
          <w:szCs w:val="24"/>
        </w:rPr>
        <w:t>а</w:t>
      </w:r>
      <w:r w:rsidR="00535BB1" w:rsidRPr="00535BB1">
        <w:rPr>
          <w:rFonts w:ascii="Arial" w:hAnsi="Arial" w:cs="Arial"/>
          <w:sz w:val="24"/>
          <w:szCs w:val="24"/>
        </w:rPr>
        <w:t xml:space="preserve"> мойщиками окон или обслуживающим персоналом, не прошедшим обучение по лазерной безопасности в </w:t>
      </w:r>
      <w:r>
        <w:rPr>
          <w:rFonts w:ascii="Arial" w:hAnsi="Arial" w:cs="Arial"/>
          <w:sz w:val="24"/>
          <w:szCs w:val="24"/>
        </w:rPr>
        <w:t>СОССП</w:t>
      </w:r>
      <w:r w:rsidR="00535BB1" w:rsidRPr="00535BB1">
        <w:rPr>
          <w:rFonts w:ascii="Arial" w:hAnsi="Arial" w:cs="Arial"/>
          <w:sz w:val="24"/>
          <w:szCs w:val="24"/>
        </w:rPr>
        <w:t>.</w:t>
      </w:r>
    </w:p>
    <w:p w:rsidR="00535BB1" w:rsidRPr="00535BB1" w:rsidRDefault="00535BB1" w:rsidP="002D5385">
      <w:pPr>
        <w:pStyle w:val="27"/>
        <w:ind w:firstLine="709"/>
        <w:rPr>
          <w:rFonts w:ascii="Arial" w:hAnsi="Arial" w:cs="Arial"/>
          <w:sz w:val="24"/>
          <w:szCs w:val="24"/>
        </w:rPr>
      </w:pPr>
      <w:r w:rsidRPr="00535BB1">
        <w:rPr>
          <w:rFonts w:ascii="Arial" w:hAnsi="Arial" w:cs="Arial"/>
          <w:sz w:val="24"/>
          <w:szCs w:val="24"/>
        </w:rPr>
        <w:t xml:space="preserve">Внешние </w:t>
      </w:r>
      <w:r w:rsidR="002D5385">
        <w:rPr>
          <w:rFonts w:ascii="Arial" w:hAnsi="Arial" w:cs="Arial"/>
          <w:sz w:val="24"/>
          <w:szCs w:val="24"/>
        </w:rPr>
        <w:t xml:space="preserve">зоны </w:t>
      </w:r>
      <w:r w:rsidRPr="00535BB1">
        <w:rPr>
          <w:rFonts w:ascii="Arial" w:hAnsi="Arial" w:cs="Arial"/>
          <w:sz w:val="24"/>
          <w:szCs w:val="24"/>
        </w:rPr>
        <w:t>также считаются ограниченными, если выполняется любое из следующих условий:</w:t>
      </w:r>
    </w:p>
    <w:p w:rsidR="00535BB1" w:rsidRPr="00535BB1" w:rsidRDefault="00535BB1" w:rsidP="002D5385">
      <w:pPr>
        <w:pStyle w:val="27"/>
        <w:ind w:firstLine="709"/>
        <w:rPr>
          <w:rFonts w:ascii="Arial" w:hAnsi="Arial" w:cs="Arial"/>
          <w:sz w:val="24"/>
          <w:szCs w:val="24"/>
        </w:rPr>
      </w:pPr>
      <w:r w:rsidRPr="00535BB1">
        <w:rPr>
          <w:rFonts w:ascii="Arial" w:hAnsi="Arial" w:cs="Arial"/>
          <w:sz w:val="24"/>
          <w:szCs w:val="24"/>
        </w:rPr>
        <w:t xml:space="preserve">а) </w:t>
      </w:r>
      <w:r w:rsidR="002D5385">
        <w:rPr>
          <w:rFonts w:ascii="Arial" w:hAnsi="Arial" w:cs="Arial"/>
          <w:sz w:val="24"/>
          <w:szCs w:val="24"/>
        </w:rPr>
        <w:t xml:space="preserve">зона </w:t>
      </w:r>
      <w:r w:rsidRPr="00535BB1">
        <w:rPr>
          <w:rFonts w:ascii="Arial" w:hAnsi="Arial" w:cs="Arial"/>
          <w:sz w:val="24"/>
          <w:szCs w:val="24"/>
        </w:rPr>
        <w:t>находится в диапазоне от 3 до 6 м над поверхностью в неограниченно</w:t>
      </w:r>
      <w:r w:rsidR="002D5385">
        <w:rPr>
          <w:rFonts w:ascii="Arial" w:hAnsi="Arial" w:cs="Arial"/>
          <w:sz w:val="24"/>
          <w:szCs w:val="24"/>
        </w:rPr>
        <w:t>й</w:t>
      </w:r>
      <w:r w:rsidRPr="00535BB1">
        <w:rPr>
          <w:rFonts w:ascii="Arial" w:hAnsi="Arial" w:cs="Arial"/>
          <w:sz w:val="24"/>
          <w:szCs w:val="24"/>
        </w:rPr>
        <w:t xml:space="preserve"> </w:t>
      </w:r>
      <w:r w:rsidR="002D5385">
        <w:rPr>
          <w:rFonts w:ascii="Arial" w:hAnsi="Arial" w:cs="Arial"/>
          <w:sz w:val="24"/>
          <w:szCs w:val="24"/>
        </w:rPr>
        <w:t>зоне</w:t>
      </w:r>
      <w:r w:rsidRPr="00535BB1">
        <w:rPr>
          <w:rFonts w:ascii="Arial" w:hAnsi="Arial" w:cs="Arial"/>
          <w:sz w:val="24"/>
          <w:szCs w:val="24"/>
        </w:rPr>
        <w:t>;</w:t>
      </w:r>
    </w:p>
    <w:p w:rsidR="00535BB1" w:rsidRPr="00535BB1" w:rsidRDefault="002D5385" w:rsidP="002D5385">
      <w:pPr>
        <w:pStyle w:val="27"/>
        <w:ind w:firstLine="709"/>
        <w:rPr>
          <w:rFonts w:ascii="Arial" w:hAnsi="Arial" w:cs="Arial"/>
          <w:sz w:val="24"/>
          <w:szCs w:val="24"/>
        </w:rPr>
      </w:pPr>
      <w:r>
        <w:rPr>
          <w:rFonts w:ascii="Arial" w:hAnsi="Arial" w:cs="Arial"/>
          <w:sz w:val="24"/>
          <w:szCs w:val="24"/>
          <w:lang w:val="en-US"/>
        </w:rPr>
        <w:t>b</w:t>
      </w:r>
      <w:r w:rsidR="00535BB1" w:rsidRPr="00535BB1">
        <w:rPr>
          <w:rFonts w:ascii="Arial" w:hAnsi="Arial" w:cs="Arial"/>
          <w:sz w:val="24"/>
          <w:szCs w:val="24"/>
        </w:rPr>
        <w:t xml:space="preserve">) </w:t>
      </w:r>
      <w:r>
        <w:rPr>
          <w:rFonts w:ascii="Arial" w:hAnsi="Arial" w:cs="Arial"/>
          <w:sz w:val="24"/>
          <w:szCs w:val="24"/>
        </w:rPr>
        <w:t>зона</w:t>
      </w:r>
      <w:r w:rsidR="00535BB1" w:rsidRPr="00535BB1">
        <w:rPr>
          <w:rFonts w:ascii="Arial" w:hAnsi="Arial" w:cs="Arial"/>
          <w:sz w:val="24"/>
          <w:szCs w:val="24"/>
        </w:rPr>
        <w:t xml:space="preserve"> находится на расстоянии не более 2,5 м по горизонтали от любо</w:t>
      </w:r>
      <w:r>
        <w:rPr>
          <w:rFonts w:ascii="Arial" w:hAnsi="Arial" w:cs="Arial"/>
          <w:sz w:val="24"/>
          <w:szCs w:val="24"/>
        </w:rPr>
        <w:t>й</w:t>
      </w:r>
      <w:r w:rsidR="00535BB1" w:rsidRPr="00535BB1">
        <w:rPr>
          <w:rFonts w:ascii="Arial" w:hAnsi="Arial" w:cs="Arial"/>
          <w:sz w:val="24"/>
          <w:szCs w:val="24"/>
        </w:rPr>
        <w:t xml:space="preserve"> неограниченно</w:t>
      </w:r>
      <w:r>
        <w:rPr>
          <w:rFonts w:ascii="Arial" w:hAnsi="Arial" w:cs="Arial"/>
          <w:sz w:val="24"/>
          <w:szCs w:val="24"/>
        </w:rPr>
        <w:t>й</w:t>
      </w:r>
      <w:r w:rsidR="00535BB1" w:rsidRPr="00535BB1">
        <w:rPr>
          <w:rFonts w:ascii="Arial" w:hAnsi="Arial" w:cs="Arial"/>
          <w:sz w:val="24"/>
          <w:szCs w:val="24"/>
        </w:rPr>
        <w:t xml:space="preserve"> </w:t>
      </w:r>
      <w:r>
        <w:rPr>
          <w:rFonts w:ascii="Arial" w:hAnsi="Arial" w:cs="Arial"/>
          <w:sz w:val="24"/>
          <w:szCs w:val="24"/>
        </w:rPr>
        <w:t>зоны</w:t>
      </w:r>
      <w:r w:rsidR="00535BB1" w:rsidRPr="00535BB1">
        <w:rPr>
          <w:rFonts w:ascii="Arial" w:hAnsi="Arial" w:cs="Arial"/>
          <w:sz w:val="24"/>
          <w:szCs w:val="24"/>
        </w:rPr>
        <w:t xml:space="preserve"> и, если</w:t>
      </w:r>
      <w:r>
        <w:rPr>
          <w:rFonts w:ascii="Arial" w:hAnsi="Arial" w:cs="Arial"/>
          <w:sz w:val="24"/>
          <w:szCs w:val="24"/>
        </w:rPr>
        <w:t xml:space="preserve"> </w:t>
      </w:r>
      <w:r w:rsidR="00535BB1" w:rsidRPr="00535BB1">
        <w:rPr>
          <w:rFonts w:ascii="Arial" w:hAnsi="Arial" w:cs="Arial"/>
          <w:sz w:val="24"/>
          <w:szCs w:val="24"/>
        </w:rPr>
        <w:t>применимо, находится на высоте более 3 м над поверхностью любого нижележащ</w:t>
      </w:r>
      <w:r>
        <w:rPr>
          <w:rFonts w:ascii="Arial" w:hAnsi="Arial" w:cs="Arial"/>
          <w:sz w:val="24"/>
          <w:szCs w:val="24"/>
        </w:rPr>
        <w:t>ей</w:t>
      </w:r>
      <w:r w:rsidR="00535BB1" w:rsidRPr="00535BB1">
        <w:rPr>
          <w:rFonts w:ascii="Arial" w:hAnsi="Arial" w:cs="Arial"/>
          <w:sz w:val="24"/>
          <w:szCs w:val="24"/>
        </w:rPr>
        <w:t xml:space="preserve"> неограниченно</w:t>
      </w:r>
      <w:r>
        <w:rPr>
          <w:rFonts w:ascii="Arial" w:hAnsi="Arial" w:cs="Arial"/>
          <w:sz w:val="24"/>
          <w:szCs w:val="24"/>
        </w:rPr>
        <w:t>й</w:t>
      </w:r>
      <w:r w:rsidR="00535BB1" w:rsidRPr="00535BB1">
        <w:rPr>
          <w:rFonts w:ascii="Arial" w:hAnsi="Arial" w:cs="Arial"/>
          <w:sz w:val="24"/>
          <w:szCs w:val="24"/>
        </w:rPr>
        <w:t xml:space="preserve"> </w:t>
      </w:r>
      <w:r>
        <w:rPr>
          <w:rFonts w:ascii="Arial" w:hAnsi="Arial" w:cs="Arial"/>
          <w:sz w:val="24"/>
          <w:szCs w:val="24"/>
        </w:rPr>
        <w:t>зоны</w:t>
      </w:r>
      <w:r w:rsidR="00535BB1" w:rsidRPr="00535BB1">
        <w:rPr>
          <w:rFonts w:ascii="Arial" w:hAnsi="Arial" w:cs="Arial"/>
          <w:sz w:val="24"/>
          <w:szCs w:val="24"/>
        </w:rPr>
        <w:t>. Участки на расстоянии 2,5 м по горизонтали и 3 м вверх от нижней части крыши, а</w:t>
      </w:r>
      <w:r>
        <w:rPr>
          <w:rFonts w:ascii="Arial" w:hAnsi="Arial" w:cs="Arial"/>
          <w:sz w:val="24"/>
          <w:szCs w:val="24"/>
        </w:rPr>
        <w:t xml:space="preserve"> </w:t>
      </w:r>
      <w:r w:rsidR="00535BB1" w:rsidRPr="00535BB1">
        <w:rPr>
          <w:rFonts w:ascii="Arial" w:hAnsi="Arial" w:cs="Arial"/>
          <w:sz w:val="24"/>
          <w:szCs w:val="24"/>
        </w:rPr>
        <w:t xml:space="preserve">также участки, где доступ на крышу запрещен, являются </w:t>
      </w:r>
      <w:r>
        <w:rPr>
          <w:rFonts w:ascii="Arial" w:hAnsi="Arial" w:cs="Arial"/>
          <w:sz w:val="24"/>
          <w:szCs w:val="24"/>
        </w:rPr>
        <w:t>зона</w:t>
      </w:r>
      <w:r w:rsidR="00535BB1" w:rsidRPr="00535BB1">
        <w:rPr>
          <w:rFonts w:ascii="Arial" w:hAnsi="Arial" w:cs="Arial"/>
          <w:sz w:val="24"/>
          <w:szCs w:val="24"/>
        </w:rPr>
        <w:t>ми ограниченного доступа.</w:t>
      </w:r>
    </w:p>
    <w:p w:rsidR="00535BB1" w:rsidRPr="00535BB1" w:rsidRDefault="00535BB1" w:rsidP="002D5385">
      <w:pPr>
        <w:pStyle w:val="27"/>
        <w:ind w:firstLine="709"/>
        <w:rPr>
          <w:rFonts w:ascii="Arial" w:hAnsi="Arial" w:cs="Arial"/>
          <w:sz w:val="24"/>
          <w:szCs w:val="24"/>
        </w:rPr>
      </w:pPr>
      <w:r w:rsidRPr="00535BB1">
        <w:rPr>
          <w:rFonts w:ascii="Arial" w:hAnsi="Arial" w:cs="Arial"/>
          <w:sz w:val="24"/>
          <w:szCs w:val="24"/>
        </w:rPr>
        <w:t>Оптические сигналы, проходящие через свободное пространство или принимаемые в ограниченно</w:t>
      </w:r>
      <w:r w:rsidR="002D5385">
        <w:rPr>
          <w:rFonts w:ascii="Arial" w:hAnsi="Arial" w:cs="Arial"/>
          <w:sz w:val="24"/>
          <w:szCs w:val="24"/>
        </w:rPr>
        <w:t>й</w:t>
      </w:r>
      <w:r w:rsidRPr="00535BB1">
        <w:rPr>
          <w:rFonts w:ascii="Arial" w:hAnsi="Arial" w:cs="Arial"/>
          <w:sz w:val="24"/>
          <w:szCs w:val="24"/>
        </w:rPr>
        <w:t xml:space="preserve"> </w:t>
      </w:r>
      <w:r w:rsidR="002D5385">
        <w:rPr>
          <w:rFonts w:ascii="Arial" w:hAnsi="Arial" w:cs="Arial"/>
          <w:sz w:val="24"/>
          <w:szCs w:val="24"/>
        </w:rPr>
        <w:t>зоне</w:t>
      </w:r>
      <w:r w:rsidRPr="00535BB1">
        <w:rPr>
          <w:rFonts w:ascii="Arial" w:hAnsi="Arial" w:cs="Arial"/>
          <w:sz w:val="24"/>
          <w:szCs w:val="24"/>
        </w:rPr>
        <w:t xml:space="preserve">, не должны превышать уровень доступа 1 или 2, если </w:t>
      </w:r>
      <w:r w:rsidR="002D5385">
        <w:rPr>
          <w:rFonts w:ascii="Arial" w:hAnsi="Arial" w:cs="Arial"/>
          <w:sz w:val="24"/>
          <w:szCs w:val="24"/>
        </w:rPr>
        <w:t>возможен просмотр с оптическими приборами</w:t>
      </w:r>
      <w:r w:rsidRPr="00535BB1">
        <w:rPr>
          <w:rFonts w:ascii="Arial" w:hAnsi="Arial" w:cs="Arial"/>
          <w:sz w:val="24"/>
          <w:szCs w:val="24"/>
        </w:rPr>
        <w:t xml:space="preserve">, и не должны превышать уровень доступа 1 или 2 М (т.е. </w:t>
      </w:r>
      <w:r w:rsidR="002D5385">
        <w:rPr>
          <w:rFonts w:ascii="Arial" w:hAnsi="Arial" w:cs="Arial"/>
          <w:sz w:val="24"/>
          <w:szCs w:val="24"/>
        </w:rPr>
        <w:t>н</w:t>
      </w:r>
      <w:r w:rsidRPr="00535BB1">
        <w:rPr>
          <w:rFonts w:ascii="Arial" w:hAnsi="Arial" w:cs="Arial"/>
          <w:sz w:val="24"/>
          <w:szCs w:val="24"/>
        </w:rPr>
        <w:t xml:space="preserve">иже пределов </w:t>
      </w:r>
      <w:r w:rsidR="002D5385">
        <w:rPr>
          <w:rFonts w:ascii="Arial" w:hAnsi="Arial" w:cs="Arial"/>
          <w:sz w:val="24"/>
          <w:szCs w:val="24"/>
        </w:rPr>
        <w:t>МДВ</w:t>
      </w:r>
      <w:r w:rsidRPr="00535BB1">
        <w:rPr>
          <w:rFonts w:ascii="Arial" w:hAnsi="Arial" w:cs="Arial"/>
          <w:sz w:val="24"/>
          <w:szCs w:val="24"/>
        </w:rPr>
        <w:t xml:space="preserve"> без оптических средств), если просмотр с </w:t>
      </w:r>
      <w:r w:rsidR="002D5385" w:rsidRPr="002D5385">
        <w:rPr>
          <w:rFonts w:ascii="Arial" w:hAnsi="Arial" w:cs="Arial"/>
          <w:sz w:val="24"/>
          <w:szCs w:val="24"/>
        </w:rPr>
        <w:t xml:space="preserve">оптическими приборами </w:t>
      </w:r>
      <w:r w:rsidRPr="00535BB1">
        <w:rPr>
          <w:rFonts w:ascii="Arial" w:hAnsi="Arial" w:cs="Arial"/>
          <w:sz w:val="24"/>
          <w:szCs w:val="24"/>
        </w:rPr>
        <w:t xml:space="preserve">невозможен. Лазерные передатчики с открытым лучом, которые используются в </w:t>
      </w:r>
      <w:r w:rsidR="002D5385">
        <w:rPr>
          <w:rFonts w:ascii="Arial" w:hAnsi="Arial" w:cs="Arial"/>
          <w:sz w:val="24"/>
          <w:szCs w:val="24"/>
        </w:rPr>
        <w:t>СОССП</w:t>
      </w:r>
      <w:r w:rsidRPr="00535BB1">
        <w:rPr>
          <w:rFonts w:ascii="Arial" w:hAnsi="Arial" w:cs="Arial"/>
          <w:sz w:val="24"/>
          <w:szCs w:val="24"/>
        </w:rPr>
        <w:t xml:space="preserve"> и устанавливаются без дополнительных условий в </w:t>
      </w:r>
      <w:r w:rsidR="002D5385">
        <w:rPr>
          <w:rFonts w:ascii="Arial" w:hAnsi="Arial" w:cs="Arial"/>
          <w:sz w:val="24"/>
          <w:szCs w:val="24"/>
        </w:rPr>
        <w:t>зона</w:t>
      </w:r>
      <w:r w:rsidRPr="00535BB1">
        <w:rPr>
          <w:rFonts w:ascii="Arial" w:hAnsi="Arial" w:cs="Arial"/>
          <w:sz w:val="24"/>
          <w:szCs w:val="24"/>
        </w:rPr>
        <w:t>х с ограниченным доступом, должны иметь уровень доступа 1 или 2, если возможен просмотр</w:t>
      </w:r>
      <w:r w:rsidR="002D5385">
        <w:rPr>
          <w:rFonts w:ascii="Arial" w:hAnsi="Arial" w:cs="Arial"/>
          <w:sz w:val="24"/>
          <w:szCs w:val="24"/>
        </w:rPr>
        <w:t xml:space="preserve"> </w:t>
      </w:r>
      <w:r w:rsidRPr="00535BB1">
        <w:rPr>
          <w:rFonts w:ascii="Arial" w:hAnsi="Arial" w:cs="Arial"/>
          <w:sz w:val="24"/>
          <w:szCs w:val="24"/>
        </w:rPr>
        <w:t xml:space="preserve">с </w:t>
      </w:r>
      <w:r w:rsidR="002D5385" w:rsidRPr="002D5385">
        <w:rPr>
          <w:rFonts w:ascii="Arial" w:hAnsi="Arial" w:cs="Arial"/>
          <w:sz w:val="24"/>
          <w:szCs w:val="24"/>
        </w:rPr>
        <w:t>оптическими приборами</w:t>
      </w:r>
      <w:r w:rsidR="002D5385">
        <w:rPr>
          <w:rFonts w:ascii="Arial" w:hAnsi="Arial" w:cs="Arial"/>
          <w:sz w:val="24"/>
          <w:szCs w:val="24"/>
        </w:rPr>
        <w:t>, или уровень доступа 1, 2, 1М или 2</w:t>
      </w:r>
      <w:r w:rsidRPr="00535BB1">
        <w:rPr>
          <w:rFonts w:ascii="Arial" w:hAnsi="Arial" w:cs="Arial"/>
          <w:sz w:val="24"/>
          <w:szCs w:val="24"/>
        </w:rPr>
        <w:t xml:space="preserve">М, если просмотр с </w:t>
      </w:r>
      <w:r w:rsidR="002D5385" w:rsidRPr="002D5385">
        <w:rPr>
          <w:rFonts w:ascii="Arial" w:hAnsi="Arial" w:cs="Arial"/>
          <w:sz w:val="24"/>
          <w:szCs w:val="24"/>
        </w:rPr>
        <w:t xml:space="preserve">оптическими приборами </w:t>
      </w:r>
      <w:r w:rsidR="002D5385">
        <w:rPr>
          <w:rFonts w:ascii="Arial" w:hAnsi="Arial" w:cs="Arial"/>
          <w:sz w:val="24"/>
          <w:szCs w:val="24"/>
        </w:rPr>
        <w:t>невозможен.</w:t>
      </w:r>
    </w:p>
    <w:p w:rsidR="00535BB1" w:rsidRPr="002D5385" w:rsidRDefault="00535BB1" w:rsidP="00FD6A9C">
      <w:pPr>
        <w:pStyle w:val="27"/>
        <w:ind w:firstLine="709"/>
        <w:rPr>
          <w:rFonts w:ascii="Arial" w:hAnsi="Arial" w:cs="Arial"/>
          <w:b/>
          <w:sz w:val="24"/>
          <w:szCs w:val="24"/>
        </w:rPr>
      </w:pPr>
      <w:r w:rsidRPr="002D5385">
        <w:rPr>
          <w:rFonts w:ascii="Arial" w:hAnsi="Arial" w:cs="Arial"/>
          <w:b/>
          <w:sz w:val="24"/>
          <w:szCs w:val="24"/>
        </w:rPr>
        <w:t>6.2.5</w:t>
      </w:r>
      <w:r w:rsidRPr="002D5385">
        <w:rPr>
          <w:rFonts w:ascii="Arial" w:hAnsi="Arial" w:cs="Arial"/>
          <w:b/>
          <w:sz w:val="24"/>
          <w:szCs w:val="24"/>
        </w:rPr>
        <w:tab/>
        <w:t xml:space="preserve">Использование оборудования </w:t>
      </w:r>
      <w:r w:rsidR="002D5385" w:rsidRPr="002D5385">
        <w:rPr>
          <w:rFonts w:ascii="Arial" w:hAnsi="Arial" w:cs="Arial"/>
          <w:b/>
          <w:sz w:val="24"/>
          <w:szCs w:val="24"/>
        </w:rPr>
        <w:t>СОССП</w:t>
      </w:r>
      <w:r w:rsidRPr="002D5385">
        <w:rPr>
          <w:rFonts w:ascii="Arial" w:hAnsi="Arial" w:cs="Arial"/>
          <w:b/>
          <w:sz w:val="24"/>
          <w:szCs w:val="24"/>
        </w:rPr>
        <w:t xml:space="preserve"> уровня доступа 3R в </w:t>
      </w:r>
      <w:r w:rsidR="002D5385">
        <w:rPr>
          <w:rFonts w:ascii="Arial" w:hAnsi="Arial" w:cs="Arial"/>
          <w:b/>
          <w:sz w:val="24"/>
          <w:szCs w:val="24"/>
        </w:rPr>
        <w:t>зона</w:t>
      </w:r>
      <w:r w:rsidRPr="002D5385">
        <w:rPr>
          <w:rFonts w:ascii="Arial" w:hAnsi="Arial" w:cs="Arial"/>
          <w:b/>
          <w:sz w:val="24"/>
          <w:szCs w:val="24"/>
        </w:rPr>
        <w:t>х с ограниченным доступом</w:t>
      </w:r>
    </w:p>
    <w:p w:rsidR="002D5385" w:rsidRDefault="00535BB1" w:rsidP="00FD6A9C">
      <w:pPr>
        <w:pStyle w:val="27"/>
        <w:ind w:firstLine="709"/>
        <w:rPr>
          <w:rFonts w:ascii="Arial" w:hAnsi="Arial" w:cs="Arial"/>
          <w:sz w:val="24"/>
          <w:szCs w:val="24"/>
        </w:rPr>
      </w:pPr>
      <w:r w:rsidRPr="00535BB1">
        <w:rPr>
          <w:rFonts w:ascii="Arial" w:hAnsi="Arial" w:cs="Arial"/>
          <w:sz w:val="24"/>
          <w:szCs w:val="24"/>
        </w:rPr>
        <w:t xml:space="preserve">Установка и использование передатчиков уровня доступа 3R в </w:t>
      </w:r>
      <w:r w:rsidR="002D5385">
        <w:rPr>
          <w:rFonts w:ascii="Arial" w:hAnsi="Arial" w:cs="Arial"/>
          <w:sz w:val="24"/>
          <w:szCs w:val="24"/>
        </w:rPr>
        <w:t>зона</w:t>
      </w:r>
      <w:r w:rsidRPr="00535BB1">
        <w:rPr>
          <w:rFonts w:ascii="Arial" w:hAnsi="Arial" w:cs="Arial"/>
          <w:sz w:val="24"/>
          <w:szCs w:val="24"/>
        </w:rPr>
        <w:t xml:space="preserve">х с ограниченным доступом допускается при соблюдении всех следующих условий: </w:t>
      </w:r>
    </w:p>
    <w:p w:rsidR="00535BB1" w:rsidRPr="00535BB1" w:rsidRDefault="00535BB1" w:rsidP="002D5385">
      <w:pPr>
        <w:pStyle w:val="27"/>
        <w:ind w:firstLine="709"/>
        <w:rPr>
          <w:rFonts w:ascii="Arial" w:hAnsi="Arial" w:cs="Arial"/>
          <w:sz w:val="24"/>
          <w:szCs w:val="24"/>
        </w:rPr>
      </w:pPr>
      <w:r w:rsidRPr="00535BB1">
        <w:rPr>
          <w:rFonts w:ascii="Arial" w:hAnsi="Arial" w:cs="Arial"/>
          <w:sz w:val="24"/>
          <w:szCs w:val="24"/>
        </w:rPr>
        <w:t xml:space="preserve">а) </w:t>
      </w:r>
      <w:r w:rsidR="002D5385">
        <w:rPr>
          <w:rFonts w:ascii="Arial" w:hAnsi="Arial" w:cs="Arial"/>
          <w:sz w:val="24"/>
          <w:szCs w:val="24"/>
        </w:rPr>
        <w:t>п</w:t>
      </w:r>
      <w:r w:rsidRPr="00535BB1">
        <w:rPr>
          <w:rFonts w:ascii="Arial" w:hAnsi="Arial" w:cs="Arial"/>
          <w:sz w:val="24"/>
          <w:szCs w:val="24"/>
        </w:rPr>
        <w:t>ередатчик</w:t>
      </w:r>
      <w:r w:rsidR="002D5385">
        <w:rPr>
          <w:rFonts w:ascii="Arial" w:hAnsi="Arial" w:cs="Arial"/>
          <w:sz w:val="24"/>
          <w:szCs w:val="24"/>
        </w:rPr>
        <w:t xml:space="preserve"> </w:t>
      </w:r>
      <w:r w:rsidRPr="00535BB1">
        <w:rPr>
          <w:rFonts w:ascii="Arial" w:hAnsi="Arial" w:cs="Arial"/>
          <w:sz w:val="24"/>
          <w:szCs w:val="24"/>
        </w:rPr>
        <w:t>должен быть установлен и соответствовать по крайней мере одному из следующих требований:</w:t>
      </w:r>
    </w:p>
    <w:p w:rsidR="00535BB1" w:rsidRDefault="002D5385" w:rsidP="002D5385">
      <w:pPr>
        <w:pStyle w:val="27"/>
        <w:ind w:firstLine="709"/>
        <w:rPr>
          <w:rFonts w:ascii="Arial" w:hAnsi="Arial" w:cs="Arial"/>
          <w:sz w:val="24"/>
          <w:szCs w:val="24"/>
        </w:rPr>
      </w:pPr>
      <w:r>
        <w:rPr>
          <w:rFonts w:ascii="Arial" w:hAnsi="Arial" w:cs="Arial"/>
          <w:sz w:val="24"/>
          <w:szCs w:val="24"/>
        </w:rPr>
        <w:t xml:space="preserve">- </w:t>
      </w:r>
      <w:r w:rsidR="00535BB1" w:rsidRPr="00535BB1">
        <w:rPr>
          <w:rFonts w:ascii="Arial" w:hAnsi="Arial" w:cs="Arial"/>
          <w:sz w:val="24"/>
          <w:szCs w:val="24"/>
        </w:rPr>
        <w:t xml:space="preserve">воздействие на глаза в пределах </w:t>
      </w:r>
      <w:r>
        <w:rPr>
          <w:rFonts w:ascii="Arial" w:hAnsi="Arial" w:cs="Arial"/>
          <w:sz w:val="24"/>
          <w:szCs w:val="24"/>
        </w:rPr>
        <w:t>НОЗ</w:t>
      </w:r>
      <w:r w:rsidR="00535BB1" w:rsidRPr="00535BB1">
        <w:rPr>
          <w:rFonts w:ascii="Arial" w:hAnsi="Arial" w:cs="Arial"/>
          <w:sz w:val="24"/>
          <w:szCs w:val="24"/>
        </w:rPr>
        <w:t xml:space="preserve"> и использование оптических средств в пределах </w:t>
      </w:r>
      <w:r>
        <w:rPr>
          <w:rFonts w:ascii="Arial" w:hAnsi="Arial" w:cs="Arial"/>
          <w:sz w:val="24"/>
          <w:szCs w:val="24"/>
        </w:rPr>
        <w:t>РНОЗ</w:t>
      </w:r>
      <w:r w:rsidR="00535BB1" w:rsidRPr="00535BB1">
        <w:rPr>
          <w:rFonts w:ascii="Arial" w:hAnsi="Arial" w:cs="Arial"/>
          <w:sz w:val="24"/>
          <w:szCs w:val="24"/>
        </w:rPr>
        <w:t xml:space="preserve"> не являются</w:t>
      </w:r>
      <w:r>
        <w:rPr>
          <w:rFonts w:ascii="Arial" w:hAnsi="Arial" w:cs="Arial"/>
          <w:sz w:val="24"/>
          <w:szCs w:val="24"/>
        </w:rPr>
        <w:t xml:space="preserve"> обоснованно</w:t>
      </w:r>
      <w:r w:rsidR="00535BB1" w:rsidRPr="00535BB1">
        <w:rPr>
          <w:rFonts w:ascii="Arial" w:hAnsi="Arial" w:cs="Arial"/>
          <w:sz w:val="24"/>
          <w:szCs w:val="24"/>
        </w:rPr>
        <w:t xml:space="preserve"> предсказуемые события; </w:t>
      </w:r>
    </w:p>
    <w:p w:rsidR="002D5385" w:rsidRPr="00535BB1" w:rsidRDefault="002D5385" w:rsidP="002D5385">
      <w:pPr>
        <w:pStyle w:val="27"/>
        <w:ind w:firstLine="709"/>
        <w:rPr>
          <w:rFonts w:ascii="Arial" w:hAnsi="Arial" w:cs="Arial"/>
          <w:sz w:val="24"/>
          <w:szCs w:val="24"/>
        </w:rPr>
      </w:pPr>
      <w:r>
        <w:rPr>
          <w:rFonts w:ascii="Arial" w:hAnsi="Arial" w:cs="Arial"/>
          <w:sz w:val="24"/>
          <w:szCs w:val="24"/>
        </w:rPr>
        <w:t>- передатчик имеет</w:t>
      </w:r>
      <w:r w:rsidRPr="002D5385">
        <w:rPr>
          <w:rFonts w:ascii="Arial" w:hAnsi="Arial" w:cs="Arial"/>
          <w:sz w:val="24"/>
          <w:szCs w:val="24"/>
        </w:rPr>
        <w:t xml:space="preserve"> разъем </w:t>
      </w:r>
      <w:r>
        <w:rPr>
          <w:rFonts w:ascii="Arial" w:hAnsi="Arial" w:cs="Arial"/>
          <w:sz w:val="24"/>
          <w:szCs w:val="24"/>
        </w:rPr>
        <w:t>дистанционной</w:t>
      </w:r>
      <w:r w:rsidRPr="002D5385">
        <w:rPr>
          <w:rFonts w:ascii="Arial" w:hAnsi="Arial" w:cs="Arial"/>
          <w:sz w:val="24"/>
          <w:szCs w:val="24"/>
        </w:rPr>
        <w:t xml:space="preserve"> блокировки, кот</w:t>
      </w:r>
      <w:r>
        <w:rPr>
          <w:rFonts w:ascii="Arial" w:hAnsi="Arial" w:cs="Arial"/>
          <w:sz w:val="24"/>
          <w:szCs w:val="24"/>
        </w:rPr>
        <w:t>орый должен быть подключен к СЗУ</w:t>
      </w:r>
      <w:r w:rsidRPr="002D5385">
        <w:rPr>
          <w:rFonts w:ascii="Arial" w:hAnsi="Arial" w:cs="Arial"/>
          <w:sz w:val="24"/>
          <w:szCs w:val="24"/>
        </w:rPr>
        <w:t xml:space="preserve"> во время установки таким образом, чтобы уровень доступа был ограничен 1 или 2, если возможен просмотр с помощью </w:t>
      </w:r>
      <w:r>
        <w:rPr>
          <w:rFonts w:ascii="Arial" w:hAnsi="Arial" w:cs="Arial"/>
          <w:sz w:val="24"/>
          <w:szCs w:val="24"/>
        </w:rPr>
        <w:t>оптических приборов</w:t>
      </w:r>
      <w:r w:rsidRPr="002D5385">
        <w:rPr>
          <w:rFonts w:ascii="Arial" w:hAnsi="Arial" w:cs="Arial"/>
          <w:sz w:val="24"/>
          <w:szCs w:val="24"/>
        </w:rPr>
        <w:t xml:space="preserve">, или 1, 2, </w:t>
      </w:r>
      <w:r>
        <w:rPr>
          <w:rFonts w:ascii="Arial" w:hAnsi="Arial" w:cs="Arial"/>
          <w:sz w:val="24"/>
          <w:szCs w:val="24"/>
        </w:rPr>
        <w:lastRenderedPageBreak/>
        <w:t>1М</w:t>
      </w:r>
      <w:r w:rsidRPr="002D5385">
        <w:rPr>
          <w:rFonts w:ascii="Arial" w:hAnsi="Arial" w:cs="Arial"/>
          <w:sz w:val="24"/>
          <w:szCs w:val="24"/>
        </w:rPr>
        <w:t xml:space="preserve"> или 2 М, если просмотр с помощью </w:t>
      </w:r>
      <w:r>
        <w:rPr>
          <w:rFonts w:ascii="Arial" w:hAnsi="Arial" w:cs="Arial"/>
          <w:sz w:val="24"/>
          <w:szCs w:val="24"/>
        </w:rPr>
        <w:t xml:space="preserve">оптических приборов </w:t>
      </w:r>
      <w:r w:rsidRPr="002D5385">
        <w:rPr>
          <w:rFonts w:ascii="Arial" w:hAnsi="Arial" w:cs="Arial"/>
          <w:sz w:val="24"/>
          <w:szCs w:val="24"/>
        </w:rPr>
        <w:t>невозм</w:t>
      </w:r>
      <w:r>
        <w:rPr>
          <w:rFonts w:ascii="Arial" w:hAnsi="Arial" w:cs="Arial"/>
          <w:sz w:val="24"/>
          <w:szCs w:val="24"/>
        </w:rPr>
        <w:t>ожен, как показано на рисунке 6;</w:t>
      </w:r>
    </w:p>
    <w:p w:rsidR="00535BB1" w:rsidRPr="00535BB1" w:rsidRDefault="00535BB1" w:rsidP="00FD6A9C">
      <w:pPr>
        <w:pStyle w:val="27"/>
        <w:ind w:firstLine="709"/>
        <w:rPr>
          <w:rFonts w:ascii="Arial" w:hAnsi="Arial" w:cs="Arial"/>
          <w:sz w:val="24"/>
          <w:szCs w:val="24"/>
        </w:rPr>
      </w:pPr>
      <w:r w:rsidRPr="00535BB1">
        <w:rPr>
          <w:rFonts w:ascii="Arial" w:hAnsi="Arial" w:cs="Arial"/>
          <w:sz w:val="24"/>
          <w:szCs w:val="24"/>
        </w:rPr>
        <w:t xml:space="preserve">b) </w:t>
      </w:r>
      <w:r w:rsidR="002D5385">
        <w:rPr>
          <w:rFonts w:ascii="Arial" w:hAnsi="Arial" w:cs="Arial"/>
          <w:sz w:val="24"/>
          <w:szCs w:val="24"/>
        </w:rPr>
        <w:t>у</w:t>
      </w:r>
      <w:r w:rsidRPr="00535BB1">
        <w:rPr>
          <w:rFonts w:ascii="Arial" w:hAnsi="Arial" w:cs="Arial"/>
          <w:sz w:val="24"/>
          <w:szCs w:val="24"/>
        </w:rPr>
        <w:t>становка дол</w:t>
      </w:r>
      <w:r w:rsidR="002D5385">
        <w:rPr>
          <w:rFonts w:ascii="Arial" w:hAnsi="Arial" w:cs="Arial"/>
          <w:sz w:val="24"/>
          <w:szCs w:val="24"/>
        </w:rPr>
        <w:t xml:space="preserve">жна гарантировать, что лазерное излучение </w:t>
      </w:r>
      <w:r w:rsidRPr="00535BB1">
        <w:rPr>
          <w:rFonts w:ascii="Arial" w:hAnsi="Arial" w:cs="Arial"/>
          <w:sz w:val="24"/>
          <w:szCs w:val="24"/>
        </w:rPr>
        <w:t>не от</w:t>
      </w:r>
      <w:r w:rsidR="002D5385">
        <w:rPr>
          <w:rFonts w:ascii="Arial" w:hAnsi="Arial" w:cs="Arial"/>
          <w:sz w:val="24"/>
          <w:szCs w:val="24"/>
        </w:rPr>
        <w:t xml:space="preserve">ражается обратно в ограниченную зону </w:t>
      </w:r>
      <w:r w:rsidRPr="00535BB1">
        <w:rPr>
          <w:rFonts w:ascii="Arial" w:hAnsi="Arial" w:cs="Arial"/>
          <w:sz w:val="24"/>
          <w:szCs w:val="24"/>
        </w:rPr>
        <w:t>(например, и</w:t>
      </w:r>
      <w:r w:rsidR="002D5385">
        <w:rPr>
          <w:rFonts w:ascii="Arial" w:hAnsi="Arial" w:cs="Arial"/>
          <w:sz w:val="24"/>
          <w:szCs w:val="24"/>
        </w:rPr>
        <w:t>з окна) выше уровня доступа 1М или 2М;</w:t>
      </w:r>
    </w:p>
    <w:p w:rsidR="002D5385" w:rsidRDefault="002D5385" w:rsidP="002D5385">
      <w:pPr>
        <w:pStyle w:val="27"/>
        <w:ind w:firstLine="709"/>
        <w:rPr>
          <w:rFonts w:ascii="Arial" w:hAnsi="Arial" w:cs="Arial"/>
          <w:sz w:val="24"/>
          <w:szCs w:val="24"/>
        </w:rPr>
      </w:pPr>
      <w:r>
        <w:rPr>
          <w:rFonts w:ascii="Arial" w:hAnsi="Arial" w:cs="Arial"/>
          <w:sz w:val="24"/>
          <w:szCs w:val="24"/>
        </w:rPr>
        <w:t>c) для перемещения/снятия передатчика и/</w:t>
      </w:r>
      <w:r w:rsidR="00535BB1" w:rsidRPr="00535BB1">
        <w:rPr>
          <w:rFonts w:ascii="Arial" w:hAnsi="Arial" w:cs="Arial"/>
          <w:sz w:val="24"/>
          <w:szCs w:val="24"/>
        </w:rPr>
        <w:t xml:space="preserve">или экранирования требуется специальный инструмент и </w:t>
      </w:r>
      <w:r>
        <w:rPr>
          <w:rFonts w:ascii="Arial" w:hAnsi="Arial" w:cs="Arial"/>
          <w:sz w:val="24"/>
          <w:szCs w:val="24"/>
        </w:rPr>
        <w:t>маркировка</w:t>
      </w:r>
      <w:r w:rsidR="00535BB1" w:rsidRPr="00535BB1">
        <w:rPr>
          <w:rFonts w:ascii="Arial" w:hAnsi="Arial" w:cs="Arial"/>
          <w:sz w:val="24"/>
          <w:szCs w:val="24"/>
        </w:rPr>
        <w:t xml:space="preserve"> для предупреждения об опасности до и после смещения передатчика или экранирования.</w:t>
      </w:r>
      <w:r>
        <w:rPr>
          <w:rFonts w:ascii="Arial" w:hAnsi="Arial" w:cs="Arial"/>
          <w:sz w:val="24"/>
          <w:szCs w:val="24"/>
        </w:rPr>
        <w:t xml:space="preserve"> </w:t>
      </w:r>
      <w:r w:rsidR="00535BB1" w:rsidRPr="00535BB1">
        <w:rPr>
          <w:rFonts w:ascii="Arial" w:hAnsi="Arial" w:cs="Arial"/>
          <w:sz w:val="24"/>
          <w:szCs w:val="24"/>
        </w:rPr>
        <w:t>В кач</w:t>
      </w:r>
      <w:r>
        <w:rPr>
          <w:rFonts w:ascii="Arial" w:hAnsi="Arial" w:cs="Arial"/>
          <w:sz w:val="24"/>
          <w:szCs w:val="24"/>
        </w:rPr>
        <w:t>естве альтернативы передатчик и/</w:t>
      </w:r>
      <w:r w:rsidR="00535BB1" w:rsidRPr="00535BB1">
        <w:rPr>
          <w:rFonts w:ascii="Arial" w:hAnsi="Arial" w:cs="Arial"/>
          <w:sz w:val="24"/>
          <w:szCs w:val="24"/>
        </w:rPr>
        <w:t>или экранирование долж</w:t>
      </w:r>
      <w:r>
        <w:rPr>
          <w:rFonts w:ascii="Arial" w:hAnsi="Arial" w:cs="Arial"/>
          <w:sz w:val="24"/>
          <w:szCs w:val="24"/>
        </w:rPr>
        <w:t>ны быть оборудованы блокировкой;</w:t>
      </w:r>
    </w:p>
    <w:p w:rsidR="00535BB1" w:rsidRDefault="00535BB1" w:rsidP="002D5385">
      <w:pPr>
        <w:pStyle w:val="27"/>
        <w:ind w:firstLine="709"/>
        <w:rPr>
          <w:rFonts w:ascii="Arial" w:hAnsi="Arial" w:cs="Arial"/>
          <w:sz w:val="24"/>
          <w:szCs w:val="24"/>
        </w:rPr>
      </w:pPr>
      <w:r w:rsidRPr="00535BB1">
        <w:rPr>
          <w:rFonts w:ascii="Arial" w:hAnsi="Arial" w:cs="Arial"/>
          <w:sz w:val="24"/>
          <w:szCs w:val="24"/>
        </w:rPr>
        <w:t xml:space="preserve"> d) </w:t>
      </w:r>
      <w:r w:rsidR="002D5385">
        <w:rPr>
          <w:rFonts w:ascii="Arial" w:hAnsi="Arial" w:cs="Arial"/>
          <w:sz w:val="24"/>
          <w:szCs w:val="24"/>
        </w:rPr>
        <w:t>л</w:t>
      </w:r>
      <w:r w:rsidRPr="00535BB1">
        <w:rPr>
          <w:rFonts w:ascii="Arial" w:hAnsi="Arial" w:cs="Arial"/>
          <w:sz w:val="24"/>
          <w:szCs w:val="24"/>
        </w:rPr>
        <w:t xml:space="preserve">юбое распространение за пределы приемного терминала в пределах </w:t>
      </w:r>
      <w:r w:rsidR="002D5385">
        <w:rPr>
          <w:rFonts w:ascii="Arial" w:hAnsi="Arial" w:cs="Arial"/>
          <w:sz w:val="24"/>
          <w:szCs w:val="24"/>
        </w:rPr>
        <w:t>РНОЗ</w:t>
      </w:r>
      <w:r w:rsidRPr="00535BB1">
        <w:rPr>
          <w:rFonts w:ascii="Arial" w:hAnsi="Arial" w:cs="Arial"/>
          <w:sz w:val="24"/>
          <w:szCs w:val="24"/>
        </w:rPr>
        <w:t xml:space="preserve"> должно нах</w:t>
      </w:r>
      <w:r w:rsidR="002D5385">
        <w:rPr>
          <w:rFonts w:ascii="Arial" w:hAnsi="Arial" w:cs="Arial"/>
          <w:sz w:val="24"/>
          <w:szCs w:val="24"/>
        </w:rPr>
        <w:t>одиться в пределах ограниченной зоны</w:t>
      </w:r>
      <w:r w:rsidRPr="00535BB1">
        <w:rPr>
          <w:rFonts w:ascii="Arial" w:hAnsi="Arial" w:cs="Arial"/>
          <w:sz w:val="24"/>
          <w:szCs w:val="24"/>
        </w:rPr>
        <w:t>, или если оно находится в неограниченно</w:t>
      </w:r>
      <w:r w:rsidR="002D5385">
        <w:rPr>
          <w:rFonts w:ascii="Arial" w:hAnsi="Arial" w:cs="Arial"/>
          <w:sz w:val="24"/>
          <w:szCs w:val="24"/>
        </w:rPr>
        <w:t>й</w:t>
      </w:r>
      <w:r w:rsidRPr="00535BB1">
        <w:rPr>
          <w:rFonts w:ascii="Arial" w:hAnsi="Arial" w:cs="Arial"/>
          <w:sz w:val="24"/>
          <w:szCs w:val="24"/>
        </w:rPr>
        <w:t xml:space="preserve"> </w:t>
      </w:r>
      <w:r w:rsidR="002D5385">
        <w:rPr>
          <w:rFonts w:ascii="Arial" w:hAnsi="Arial" w:cs="Arial"/>
          <w:sz w:val="24"/>
          <w:szCs w:val="24"/>
        </w:rPr>
        <w:t>зоне</w:t>
      </w:r>
      <w:r w:rsidRPr="00535BB1">
        <w:rPr>
          <w:rFonts w:ascii="Arial" w:hAnsi="Arial" w:cs="Arial"/>
          <w:sz w:val="24"/>
          <w:szCs w:val="24"/>
        </w:rPr>
        <w:t>, должно соответствовать условиям, изложенным в пункте 6.2.2.</w:t>
      </w:r>
    </w:p>
    <w:p w:rsidR="00FD6A9C" w:rsidRPr="00C56B1D" w:rsidRDefault="00FD6A9C" w:rsidP="00C56B1D">
      <w:pPr>
        <w:pStyle w:val="27"/>
        <w:keepNext/>
        <w:keepLines/>
        <w:ind w:firstLine="0"/>
        <w:jc w:val="center"/>
        <w:rPr>
          <w:rFonts w:ascii="Arial" w:hAnsi="Arial" w:cs="Arial"/>
          <w:sz w:val="24"/>
          <w:szCs w:val="24"/>
        </w:rPr>
      </w:pPr>
      <w:r>
        <w:rPr>
          <w:rFonts w:ascii="Arial" w:hAnsi="Arial" w:cs="Arial"/>
          <w:noProof/>
          <w:sz w:val="24"/>
          <w:szCs w:val="24"/>
          <w:lang w:eastAsia="ru-RU"/>
        </w:rPr>
        <w:lastRenderedPageBreak/>
        <w:drawing>
          <wp:inline distT="0" distB="0" distL="0" distR="0" wp14:anchorId="1C0930C5">
            <wp:extent cx="5182235" cy="347472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2235" cy="3474720"/>
                    </a:xfrm>
                    <a:prstGeom prst="rect">
                      <a:avLst/>
                    </a:prstGeom>
                    <a:noFill/>
                  </pic:spPr>
                </pic:pic>
              </a:graphicData>
            </a:graphic>
          </wp:inline>
        </w:drawing>
      </w:r>
    </w:p>
    <w:p w:rsidR="002D5385" w:rsidRPr="00B206DE" w:rsidRDefault="002D5385" w:rsidP="00C56B1D">
      <w:pPr>
        <w:keepNext/>
        <w:keepLines/>
        <w:widowControl w:val="0"/>
        <w:autoSpaceDE w:val="0"/>
        <w:autoSpaceDN w:val="0"/>
        <w:ind w:firstLine="0"/>
        <w:rPr>
          <w:rFonts w:ascii="Arial" w:eastAsia="Arial" w:hAnsi="Arial" w:cs="Arial"/>
          <w:spacing w:val="-5"/>
        </w:rPr>
      </w:pPr>
      <w:r w:rsidRPr="00B206DE">
        <w:rPr>
          <w:rFonts w:ascii="Arial" w:eastAsia="Arial" w:hAnsi="Arial" w:cs="Arial"/>
          <w:spacing w:val="-5"/>
        </w:rPr>
        <w:t xml:space="preserve">1 – </w:t>
      </w:r>
      <w:r>
        <w:rPr>
          <w:rFonts w:ascii="Arial" w:eastAsia="Arial" w:hAnsi="Arial" w:cs="Arial"/>
          <w:spacing w:val="-5"/>
        </w:rPr>
        <w:t>потолок</w:t>
      </w:r>
    </w:p>
    <w:p w:rsidR="00C56B1D" w:rsidRPr="00B206DE" w:rsidRDefault="002D5385" w:rsidP="00C56B1D">
      <w:pPr>
        <w:keepNext/>
        <w:keepLines/>
        <w:widowControl w:val="0"/>
        <w:autoSpaceDE w:val="0"/>
        <w:autoSpaceDN w:val="0"/>
        <w:ind w:firstLine="0"/>
        <w:rPr>
          <w:rFonts w:ascii="Arial" w:eastAsia="Arial" w:hAnsi="Arial" w:cs="Arial"/>
          <w:spacing w:val="-5"/>
        </w:rPr>
      </w:pPr>
      <w:r w:rsidRPr="00B206DE">
        <w:rPr>
          <w:rFonts w:ascii="Arial" w:eastAsia="Arial" w:hAnsi="Arial" w:cs="Arial"/>
          <w:spacing w:val="-5"/>
        </w:rPr>
        <w:t xml:space="preserve">2 – </w:t>
      </w:r>
      <w:r w:rsidR="00C56B1D">
        <w:rPr>
          <w:rFonts w:ascii="Arial" w:eastAsia="Arial" w:hAnsi="Arial" w:cs="Arial"/>
          <w:spacing w:val="-5"/>
        </w:rPr>
        <w:t>передатчик</w:t>
      </w:r>
    </w:p>
    <w:p w:rsidR="00C56B1D" w:rsidRPr="00B206DE" w:rsidRDefault="00C56B1D" w:rsidP="00C56B1D">
      <w:pPr>
        <w:keepNext/>
        <w:keepLines/>
        <w:widowControl w:val="0"/>
        <w:autoSpaceDE w:val="0"/>
        <w:autoSpaceDN w:val="0"/>
        <w:ind w:firstLine="0"/>
        <w:rPr>
          <w:rFonts w:ascii="Arial" w:eastAsia="Arial" w:hAnsi="Arial" w:cs="Arial"/>
          <w:spacing w:val="-5"/>
        </w:rPr>
      </w:pPr>
      <w:r w:rsidRPr="00B206DE">
        <w:rPr>
          <w:rFonts w:ascii="Arial" w:eastAsia="Arial" w:hAnsi="Arial" w:cs="Arial"/>
          <w:spacing w:val="-5"/>
        </w:rPr>
        <w:t xml:space="preserve">3 </w:t>
      </w:r>
      <w:r w:rsidRPr="00C56B1D">
        <w:rPr>
          <w:rFonts w:ascii="Arial" w:eastAsia="Arial" w:hAnsi="Arial" w:cs="Arial"/>
          <w:spacing w:val="-5"/>
        </w:rPr>
        <w:t>– НОЗ</w:t>
      </w:r>
    </w:p>
    <w:p w:rsidR="00C56B1D" w:rsidRPr="00B206DE" w:rsidRDefault="00C56B1D" w:rsidP="00C56B1D">
      <w:pPr>
        <w:keepNext/>
        <w:keepLines/>
        <w:widowControl w:val="0"/>
        <w:autoSpaceDE w:val="0"/>
        <w:autoSpaceDN w:val="0"/>
        <w:ind w:firstLine="0"/>
        <w:rPr>
          <w:rFonts w:ascii="Arial" w:eastAsia="Arial" w:hAnsi="Arial" w:cs="Arial"/>
        </w:rPr>
      </w:pPr>
      <w:r w:rsidRPr="00B206DE">
        <w:rPr>
          <w:rFonts w:ascii="Arial" w:eastAsia="Arial" w:hAnsi="Arial" w:cs="Arial"/>
        </w:rPr>
        <w:t xml:space="preserve">4 – </w:t>
      </w:r>
      <w:r>
        <w:rPr>
          <w:rFonts w:ascii="Arial" w:eastAsia="Arial" w:hAnsi="Arial" w:cs="Arial"/>
        </w:rPr>
        <w:t>окно</w:t>
      </w:r>
    </w:p>
    <w:p w:rsidR="00C56B1D" w:rsidRPr="00C56B1D" w:rsidRDefault="00C56B1D" w:rsidP="00C56B1D">
      <w:pPr>
        <w:keepNext/>
        <w:keepLines/>
        <w:widowControl w:val="0"/>
        <w:autoSpaceDE w:val="0"/>
        <w:autoSpaceDN w:val="0"/>
        <w:ind w:firstLine="0"/>
        <w:rPr>
          <w:rFonts w:ascii="Arial" w:eastAsia="Arial" w:hAnsi="Arial" w:cs="Arial"/>
          <w:spacing w:val="-5"/>
        </w:rPr>
      </w:pPr>
      <w:r w:rsidRPr="00C56B1D">
        <w:rPr>
          <w:rFonts w:ascii="Arial" w:eastAsia="Arial" w:hAnsi="Arial" w:cs="Arial"/>
          <w:spacing w:val="-5"/>
        </w:rPr>
        <w:t>5 – меньше МДВ без оптических приборов (за пределами НОЗ)</w:t>
      </w:r>
    </w:p>
    <w:p w:rsidR="00C56B1D" w:rsidRPr="00C56B1D" w:rsidRDefault="00C56B1D" w:rsidP="00C56B1D">
      <w:pPr>
        <w:keepNext/>
        <w:keepLines/>
        <w:widowControl w:val="0"/>
        <w:autoSpaceDE w:val="0"/>
        <w:autoSpaceDN w:val="0"/>
        <w:ind w:firstLine="0"/>
        <w:rPr>
          <w:rFonts w:ascii="Arial" w:eastAsia="Arial" w:hAnsi="Arial" w:cs="Arial"/>
        </w:rPr>
      </w:pPr>
      <w:r>
        <w:rPr>
          <w:rFonts w:ascii="Arial" w:eastAsia="Arial" w:hAnsi="Arial" w:cs="Arial"/>
        </w:rPr>
        <w:t xml:space="preserve">6 – </w:t>
      </w:r>
      <w:r w:rsidRPr="00C56B1D">
        <w:rPr>
          <w:rFonts w:ascii="Arial" w:eastAsia="Arial" w:hAnsi="Arial" w:cs="Arial"/>
        </w:rPr>
        <w:t>внутри помещения</w:t>
      </w:r>
    </w:p>
    <w:p w:rsidR="00C56B1D" w:rsidRDefault="00C56B1D" w:rsidP="00C56B1D">
      <w:pPr>
        <w:keepNext/>
        <w:keepLines/>
        <w:widowControl w:val="0"/>
        <w:autoSpaceDE w:val="0"/>
        <w:autoSpaceDN w:val="0"/>
        <w:ind w:firstLine="0"/>
        <w:rPr>
          <w:rFonts w:ascii="Arial" w:eastAsia="Arial" w:hAnsi="Arial" w:cs="Arial"/>
        </w:rPr>
      </w:pPr>
      <w:r w:rsidRPr="00C56B1D">
        <w:rPr>
          <w:rFonts w:ascii="Arial" w:eastAsia="Arial" w:hAnsi="Arial" w:cs="Arial"/>
        </w:rPr>
        <w:t xml:space="preserve">7 </w:t>
      </w:r>
      <w:r>
        <w:rPr>
          <w:rFonts w:ascii="Arial" w:eastAsia="Arial" w:hAnsi="Arial" w:cs="Arial"/>
        </w:rPr>
        <w:t xml:space="preserve">– </w:t>
      </w:r>
      <w:r w:rsidRPr="00C56B1D">
        <w:rPr>
          <w:rFonts w:ascii="Arial" w:eastAsia="Arial" w:hAnsi="Arial" w:cs="Arial"/>
        </w:rPr>
        <w:t>снаружи</w:t>
      </w:r>
    </w:p>
    <w:p w:rsidR="00C56B1D" w:rsidRPr="00C56B1D" w:rsidRDefault="00C56B1D" w:rsidP="00C56B1D">
      <w:pPr>
        <w:keepNext/>
        <w:keepLines/>
        <w:widowControl w:val="0"/>
        <w:autoSpaceDE w:val="0"/>
        <w:autoSpaceDN w:val="0"/>
        <w:ind w:firstLine="0"/>
        <w:rPr>
          <w:rFonts w:ascii="Arial" w:eastAsia="Arial" w:hAnsi="Arial" w:cs="Arial"/>
        </w:rPr>
      </w:pPr>
      <w:r w:rsidRPr="00C56B1D">
        <w:rPr>
          <w:rFonts w:ascii="Arial" w:eastAsia="Arial" w:hAnsi="Arial" w:cs="Arial"/>
        </w:rPr>
        <w:t xml:space="preserve">8 – </w:t>
      </w:r>
      <w:r w:rsidRPr="00C56B1D">
        <w:rPr>
          <w:rFonts w:ascii="Arial" w:eastAsia="Arial" w:hAnsi="Arial" w:cs="Arial"/>
          <w:i/>
          <w:lang w:val="en-US"/>
        </w:rPr>
        <w:t>P</w:t>
      </w:r>
      <w:r>
        <w:rPr>
          <w:rFonts w:ascii="Arial" w:eastAsia="Arial" w:hAnsi="Arial" w:cs="Arial"/>
        </w:rPr>
        <w:t>сзу =</w:t>
      </w:r>
      <w:r w:rsidRPr="00C56B1D">
        <w:t xml:space="preserve"> </w:t>
      </w:r>
      <w:r w:rsidRPr="00C56B1D">
        <w:rPr>
          <w:rFonts w:ascii="Arial" w:eastAsia="Arial" w:hAnsi="Arial" w:cs="Arial"/>
        </w:rPr>
        <w:t>профиль зоны мониторинга для системы защиты установки</w:t>
      </w:r>
    </w:p>
    <w:p w:rsidR="00C56B1D" w:rsidRPr="00B206DE" w:rsidRDefault="00C56B1D" w:rsidP="00C56B1D">
      <w:pPr>
        <w:keepNext/>
        <w:keepLines/>
        <w:widowControl w:val="0"/>
        <w:autoSpaceDE w:val="0"/>
        <w:autoSpaceDN w:val="0"/>
        <w:ind w:firstLine="0"/>
        <w:rPr>
          <w:rFonts w:ascii="Arial" w:eastAsia="Arial" w:hAnsi="Arial" w:cs="Arial"/>
        </w:rPr>
      </w:pPr>
      <w:r w:rsidRPr="00B206DE">
        <w:rPr>
          <w:rFonts w:ascii="Arial" w:eastAsia="Arial" w:hAnsi="Arial" w:cs="Arial"/>
        </w:rPr>
        <w:t xml:space="preserve">9 – </w:t>
      </w:r>
      <w:r>
        <w:rPr>
          <w:rFonts w:ascii="Arial" w:eastAsia="Arial" w:hAnsi="Arial" w:cs="Arial"/>
        </w:rPr>
        <w:t>пол</w:t>
      </w:r>
    </w:p>
    <w:p w:rsidR="00FD6A9C" w:rsidRDefault="00C56B1D" w:rsidP="00C56B1D">
      <w:pPr>
        <w:keepNext/>
        <w:keepLines/>
        <w:widowControl w:val="0"/>
        <w:autoSpaceDE w:val="0"/>
        <w:autoSpaceDN w:val="0"/>
        <w:rPr>
          <w:rFonts w:ascii="Arial" w:hAnsi="Arial" w:cs="Arial"/>
        </w:rPr>
      </w:pPr>
      <w:r>
        <w:rPr>
          <w:rFonts w:ascii="Arial" w:hAnsi="Arial" w:cs="Arial"/>
          <w:spacing w:val="20"/>
        </w:rPr>
        <w:t>Примечание 1</w:t>
      </w:r>
      <w:r>
        <w:rPr>
          <w:rFonts w:ascii="Arial" w:hAnsi="Arial" w:cs="Arial"/>
        </w:rPr>
        <w:t xml:space="preserve"> –</w:t>
      </w:r>
      <w:r w:rsidRPr="00C56B1D">
        <w:t xml:space="preserve"> </w:t>
      </w:r>
      <w:r w:rsidRPr="00C56B1D">
        <w:rPr>
          <w:rFonts w:ascii="Arial" w:hAnsi="Arial" w:cs="Arial"/>
        </w:rPr>
        <w:t xml:space="preserve">Важно соблюдать дополнительные меры предосторожности при отслеживании </w:t>
      </w:r>
      <w:r>
        <w:rPr>
          <w:rFonts w:ascii="Arial" w:hAnsi="Arial" w:cs="Arial"/>
        </w:rPr>
        <w:t>НОЗ</w:t>
      </w:r>
      <w:r w:rsidRPr="00C56B1D">
        <w:rPr>
          <w:rFonts w:ascii="Arial" w:hAnsi="Arial" w:cs="Arial"/>
        </w:rPr>
        <w:t xml:space="preserve"> при передаче из помещения на улицу.</w:t>
      </w:r>
    </w:p>
    <w:p w:rsidR="00C56B1D" w:rsidRPr="00C56B1D" w:rsidRDefault="00C56B1D" w:rsidP="00C56B1D">
      <w:pPr>
        <w:keepNext/>
        <w:keepLines/>
        <w:widowControl w:val="0"/>
        <w:autoSpaceDE w:val="0"/>
        <w:autoSpaceDN w:val="0"/>
        <w:rPr>
          <w:rFonts w:ascii="Times New Roman" w:eastAsia="Arial" w:hAnsi="Arial" w:cs="Arial"/>
          <w:sz w:val="16"/>
        </w:rPr>
      </w:pPr>
      <w:r>
        <w:rPr>
          <w:rFonts w:ascii="Arial" w:hAnsi="Arial" w:cs="Arial"/>
          <w:spacing w:val="20"/>
        </w:rPr>
        <w:t>Примечание</w:t>
      </w:r>
      <w:r>
        <w:rPr>
          <w:rFonts w:ascii="Arial" w:hAnsi="Arial" w:cs="Arial"/>
        </w:rPr>
        <w:t xml:space="preserve"> 2 – Это пример СЗУ, который отслеживает всю НОЗ</w:t>
      </w:r>
      <w:r w:rsidRPr="00C56B1D">
        <w:rPr>
          <w:rFonts w:ascii="Arial" w:hAnsi="Arial" w:cs="Arial"/>
        </w:rPr>
        <w:t xml:space="preserve"> передатчика уровня доступа 3R. При обнаружении доступа чел</w:t>
      </w:r>
      <w:r>
        <w:rPr>
          <w:rFonts w:ascii="Arial" w:hAnsi="Arial" w:cs="Arial"/>
        </w:rPr>
        <w:t>овека в контролируемой зоне</w:t>
      </w:r>
      <w:r w:rsidRPr="00C56B1D">
        <w:rPr>
          <w:rFonts w:ascii="Arial" w:hAnsi="Arial" w:cs="Arial"/>
        </w:rPr>
        <w:t xml:space="preserve"> </w:t>
      </w:r>
      <w:r>
        <w:rPr>
          <w:rFonts w:ascii="Arial" w:hAnsi="Arial" w:cs="Arial"/>
        </w:rPr>
        <w:t>мощность снижается до уровня МДВ</w:t>
      </w:r>
      <w:r w:rsidRPr="00C56B1D">
        <w:rPr>
          <w:rFonts w:ascii="Arial" w:hAnsi="Arial" w:cs="Arial"/>
        </w:rPr>
        <w:t xml:space="preserve"> без оптических приборов</w:t>
      </w:r>
      <w:r>
        <w:rPr>
          <w:rFonts w:ascii="Arial" w:hAnsi="Arial" w:cs="Arial"/>
        </w:rPr>
        <w:t>.</w:t>
      </w:r>
    </w:p>
    <w:p w:rsidR="00535BB1" w:rsidRDefault="00535BB1" w:rsidP="00C56B1D">
      <w:pPr>
        <w:pStyle w:val="27"/>
        <w:keepNext/>
        <w:keepLines/>
        <w:ind w:firstLine="0"/>
        <w:jc w:val="center"/>
        <w:rPr>
          <w:rFonts w:ascii="Arial" w:hAnsi="Arial" w:cs="Arial"/>
          <w:sz w:val="24"/>
          <w:szCs w:val="24"/>
        </w:rPr>
      </w:pPr>
      <w:r w:rsidRPr="00535BB1">
        <w:rPr>
          <w:rFonts w:ascii="Arial" w:hAnsi="Arial" w:cs="Arial"/>
          <w:sz w:val="24"/>
          <w:szCs w:val="24"/>
        </w:rPr>
        <w:t xml:space="preserve">Рисунок 6 </w:t>
      </w:r>
      <w:r w:rsidR="00C12BCA">
        <w:rPr>
          <w:rFonts w:ascii="Arial" w:hAnsi="Arial" w:cs="Arial"/>
          <w:sz w:val="24"/>
          <w:szCs w:val="24"/>
        </w:rPr>
        <w:t>–</w:t>
      </w:r>
      <w:r w:rsidRPr="00535BB1">
        <w:rPr>
          <w:rFonts w:ascii="Arial" w:hAnsi="Arial" w:cs="Arial"/>
          <w:sz w:val="24"/>
          <w:szCs w:val="24"/>
        </w:rPr>
        <w:t xml:space="preserve"> Передатчик уровня доступа 3R в ограниченном </w:t>
      </w:r>
      <w:r w:rsidR="002D5385">
        <w:rPr>
          <w:rFonts w:ascii="Arial" w:hAnsi="Arial" w:cs="Arial"/>
          <w:sz w:val="24"/>
          <w:szCs w:val="24"/>
        </w:rPr>
        <w:t>зоне</w:t>
      </w:r>
      <w:r w:rsidRPr="00535BB1">
        <w:rPr>
          <w:rFonts w:ascii="Arial" w:hAnsi="Arial" w:cs="Arial"/>
          <w:sz w:val="24"/>
          <w:szCs w:val="24"/>
        </w:rPr>
        <w:t>.</w:t>
      </w:r>
    </w:p>
    <w:p w:rsidR="00C56B1D" w:rsidRDefault="00C56B1D" w:rsidP="00C56B1D">
      <w:pPr>
        <w:pStyle w:val="27"/>
        <w:keepNext/>
        <w:keepLines/>
        <w:ind w:firstLine="0"/>
        <w:jc w:val="center"/>
        <w:rPr>
          <w:rFonts w:ascii="Arial" w:hAnsi="Arial" w:cs="Arial"/>
          <w:sz w:val="24"/>
          <w:szCs w:val="24"/>
        </w:rPr>
      </w:pPr>
    </w:p>
    <w:p w:rsidR="002D5385" w:rsidRPr="002D5385" w:rsidRDefault="002D5385" w:rsidP="002D5385">
      <w:pPr>
        <w:keepNext/>
        <w:keepLines/>
        <w:tabs>
          <w:tab w:val="left" w:pos="851"/>
          <w:tab w:val="right" w:leader="dot" w:pos="9781"/>
        </w:tabs>
        <w:outlineLvl w:val="1"/>
        <w:rPr>
          <w:rFonts w:ascii="Arial" w:hAnsi="Arial" w:cs="Arial"/>
          <w:b/>
          <w:sz w:val="24"/>
          <w:szCs w:val="24"/>
        </w:rPr>
      </w:pPr>
      <w:r w:rsidRPr="002D5385">
        <w:rPr>
          <w:rFonts w:ascii="Arial" w:hAnsi="Arial" w:cs="Arial"/>
          <w:b/>
          <w:sz w:val="24"/>
          <w:szCs w:val="24"/>
        </w:rPr>
        <w:t>6.3 Требования к контролируемым зонам</w:t>
      </w:r>
      <w:r w:rsidR="00FD6A9C" w:rsidRPr="002D5385">
        <w:rPr>
          <w:rFonts w:ascii="Arial" w:hAnsi="Arial" w:cs="Arial"/>
          <w:b/>
          <w:sz w:val="24"/>
          <w:szCs w:val="24"/>
        </w:rPr>
        <w:t xml:space="preserve"> </w:t>
      </w:r>
    </w:p>
    <w:p w:rsidR="00FD6A9C" w:rsidRPr="002D5385" w:rsidRDefault="002D5385" w:rsidP="002D5385">
      <w:pPr>
        <w:pStyle w:val="27"/>
        <w:ind w:firstLine="709"/>
        <w:rPr>
          <w:rFonts w:ascii="Arial" w:hAnsi="Arial" w:cs="Arial"/>
          <w:b/>
          <w:sz w:val="24"/>
          <w:szCs w:val="24"/>
        </w:rPr>
      </w:pPr>
      <w:r w:rsidRPr="002D5385">
        <w:rPr>
          <w:rFonts w:ascii="Arial" w:hAnsi="Arial" w:cs="Arial"/>
          <w:b/>
          <w:sz w:val="24"/>
          <w:szCs w:val="24"/>
        </w:rPr>
        <w:t>6.3.1 Общие положения</w:t>
      </w:r>
    </w:p>
    <w:p w:rsidR="00FD6A9C" w:rsidRPr="00FD6A9C" w:rsidRDefault="00FD6A9C" w:rsidP="00903846">
      <w:pPr>
        <w:pStyle w:val="27"/>
        <w:ind w:firstLine="709"/>
        <w:rPr>
          <w:rFonts w:ascii="Arial" w:hAnsi="Arial" w:cs="Arial"/>
          <w:sz w:val="24"/>
          <w:szCs w:val="24"/>
        </w:rPr>
      </w:pPr>
      <w:r w:rsidRPr="00FD6A9C">
        <w:rPr>
          <w:rFonts w:ascii="Arial" w:hAnsi="Arial" w:cs="Arial"/>
          <w:sz w:val="24"/>
          <w:szCs w:val="24"/>
        </w:rPr>
        <w:t xml:space="preserve">Контролируемые </w:t>
      </w:r>
      <w:r w:rsidR="00C56B1D">
        <w:rPr>
          <w:rFonts w:ascii="Arial" w:hAnsi="Arial" w:cs="Arial"/>
          <w:sz w:val="24"/>
          <w:szCs w:val="24"/>
        </w:rPr>
        <w:t>зоны</w:t>
      </w:r>
      <w:r w:rsidRPr="00FD6A9C">
        <w:rPr>
          <w:rFonts w:ascii="Arial" w:hAnsi="Arial" w:cs="Arial"/>
          <w:sz w:val="24"/>
          <w:szCs w:val="24"/>
        </w:rPr>
        <w:t xml:space="preserve"> - это те зоны, которые обычно недоступны, кроме как для уполномоченного персонала, прошедшего соответствующую подготовку по лазерной без</w:t>
      </w:r>
      <w:r w:rsidR="00C56B1D">
        <w:rPr>
          <w:rFonts w:ascii="Arial" w:hAnsi="Arial" w:cs="Arial"/>
          <w:sz w:val="24"/>
          <w:szCs w:val="24"/>
        </w:rPr>
        <w:t xml:space="preserve">опасности (например, терминалы, </w:t>
      </w:r>
      <w:r w:rsidRPr="00FD6A9C">
        <w:rPr>
          <w:rFonts w:ascii="Arial" w:hAnsi="Arial" w:cs="Arial"/>
          <w:sz w:val="24"/>
          <w:szCs w:val="24"/>
        </w:rPr>
        <w:t xml:space="preserve">установленные на вышках, огороженные / безопасные участки крыш, запертые помещения со строго контролируемым доступом и т.д.). Установка и использование передатчиков уровня доступа 1, 2, 1M, 2M и 3R </w:t>
      </w:r>
      <w:r w:rsidRPr="00FD6A9C">
        <w:rPr>
          <w:rFonts w:ascii="Arial" w:hAnsi="Arial" w:cs="Arial"/>
          <w:sz w:val="24"/>
          <w:szCs w:val="24"/>
        </w:rPr>
        <w:lastRenderedPageBreak/>
        <w:t>разрешены в контролируемых</w:t>
      </w:r>
      <w:r w:rsidR="00903846">
        <w:rPr>
          <w:rFonts w:ascii="Arial" w:hAnsi="Arial" w:cs="Arial"/>
          <w:sz w:val="24"/>
          <w:szCs w:val="24"/>
        </w:rPr>
        <w:t xml:space="preserve"> зонах </w:t>
      </w:r>
      <w:r w:rsidRPr="00FD6A9C">
        <w:rPr>
          <w:rFonts w:ascii="Arial" w:hAnsi="Arial" w:cs="Arial"/>
          <w:sz w:val="24"/>
          <w:szCs w:val="24"/>
        </w:rPr>
        <w:t xml:space="preserve">без дополнительных условий. Там, где условия наблюдения с </w:t>
      </w:r>
      <w:r w:rsidR="00903846">
        <w:rPr>
          <w:rFonts w:ascii="Arial" w:hAnsi="Arial" w:cs="Arial"/>
          <w:sz w:val="24"/>
          <w:szCs w:val="24"/>
        </w:rPr>
        <w:t xml:space="preserve">оптическими приборами </w:t>
      </w:r>
      <w:r w:rsidR="002D5385">
        <w:rPr>
          <w:rFonts w:ascii="Arial" w:hAnsi="Arial" w:cs="Arial"/>
          <w:sz w:val="24"/>
          <w:szCs w:val="24"/>
        </w:rPr>
        <w:t>обоснованно</w:t>
      </w:r>
      <w:r w:rsidRPr="00FD6A9C">
        <w:rPr>
          <w:rFonts w:ascii="Arial" w:hAnsi="Arial" w:cs="Arial"/>
          <w:sz w:val="24"/>
          <w:szCs w:val="24"/>
        </w:rPr>
        <w:t xml:space="preserve"> предсказуемы, должен быть предусмотрен соответствующий предупреждающий знак, как указано в таблице 3. </w:t>
      </w:r>
      <w:r w:rsidR="00903846">
        <w:rPr>
          <w:rFonts w:ascii="Arial" w:hAnsi="Arial" w:cs="Arial"/>
          <w:sz w:val="24"/>
          <w:szCs w:val="24"/>
        </w:rPr>
        <w:t>Излучение</w:t>
      </w:r>
      <w:r w:rsidRPr="00FD6A9C">
        <w:rPr>
          <w:rFonts w:ascii="Arial" w:hAnsi="Arial" w:cs="Arial"/>
          <w:sz w:val="24"/>
          <w:szCs w:val="24"/>
        </w:rPr>
        <w:t xml:space="preserve"> </w:t>
      </w:r>
      <w:r w:rsidR="002D5385">
        <w:rPr>
          <w:rFonts w:ascii="Arial" w:hAnsi="Arial" w:cs="Arial"/>
          <w:sz w:val="24"/>
          <w:szCs w:val="24"/>
        </w:rPr>
        <w:t>СОССП</w:t>
      </w:r>
      <w:r w:rsidRPr="00FD6A9C">
        <w:rPr>
          <w:rFonts w:ascii="Arial" w:hAnsi="Arial" w:cs="Arial"/>
          <w:sz w:val="24"/>
          <w:szCs w:val="24"/>
        </w:rPr>
        <w:t xml:space="preserve">, проникающие в контролируемые </w:t>
      </w:r>
      <w:r w:rsidR="002D5385">
        <w:rPr>
          <w:rFonts w:ascii="Arial" w:hAnsi="Arial" w:cs="Arial"/>
          <w:sz w:val="24"/>
          <w:szCs w:val="24"/>
        </w:rPr>
        <w:t>зоны</w:t>
      </w:r>
      <w:r w:rsidRPr="00FD6A9C">
        <w:rPr>
          <w:rFonts w:ascii="Arial" w:hAnsi="Arial" w:cs="Arial"/>
          <w:sz w:val="24"/>
          <w:szCs w:val="24"/>
        </w:rPr>
        <w:t xml:space="preserve"> или принимаемые в контролируемых </w:t>
      </w:r>
      <w:r w:rsidR="002D5385">
        <w:rPr>
          <w:rFonts w:ascii="Arial" w:hAnsi="Arial" w:cs="Arial"/>
          <w:sz w:val="24"/>
          <w:szCs w:val="24"/>
        </w:rPr>
        <w:t>зон</w:t>
      </w:r>
      <w:r w:rsidR="00903846">
        <w:rPr>
          <w:rFonts w:ascii="Arial" w:hAnsi="Arial" w:cs="Arial"/>
          <w:sz w:val="24"/>
          <w:szCs w:val="24"/>
        </w:rPr>
        <w:t>а</w:t>
      </w:r>
      <w:r w:rsidRPr="00FD6A9C">
        <w:rPr>
          <w:rFonts w:ascii="Arial" w:hAnsi="Arial" w:cs="Arial"/>
          <w:sz w:val="24"/>
          <w:szCs w:val="24"/>
        </w:rPr>
        <w:t>х, не должны превышать уровня доступа 1M, 2M или 3R, за исключением случаев, описанных в 6.3.2.</w:t>
      </w:r>
    </w:p>
    <w:p w:rsidR="00FD6A9C" w:rsidRPr="00903846" w:rsidRDefault="00FD6A9C" w:rsidP="00903846">
      <w:pPr>
        <w:pStyle w:val="27"/>
        <w:ind w:firstLine="709"/>
        <w:rPr>
          <w:rFonts w:ascii="Arial" w:hAnsi="Arial" w:cs="Arial"/>
          <w:b/>
          <w:sz w:val="24"/>
          <w:szCs w:val="24"/>
        </w:rPr>
      </w:pPr>
      <w:r w:rsidRPr="00903846">
        <w:rPr>
          <w:rFonts w:ascii="Arial" w:hAnsi="Arial" w:cs="Arial"/>
          <w:b/>
          <w:sz w:val="24"/>
          <w:szCs w:val="24"/>
        </w:rPr>
        <w:t>6.3.2</w:t>
      </w:r>
      <w:r w:rsidRPr="00903846">
        <w:rPr>
          <w:rFonts w:ascii="Arial" w:hAnsi="Arial" w:cs="Arial"/>
          <w:b/>
          <w:sz w:val="24"/>
          <w:szCs w:val="24"/>
        </w:rPr>
        <w:tab/>
        <w:t xml:space="preserve">Использование оборудования </w:t>
      </w:r>
      <w:r w:rsidR="002D5385" w:rsidRPr="00903846">
        <w:rPr>
          <w:rFonts w:ascii="Arial" w:hAnsi="Arial" w:cs="Arial"/>
          <w:b/>
          <w:sz w:val="24"/>
          <w:szCs w:val="24"/>
        </w:rPr>
        <w:t>СОССП</w:t>
      </w:r>
      <w:r w:rsidRPr="00903846">
        <w:rPr>
          <w:rFonts w:ascii="Arial" w:hAnsi="Arial" w:cs="Arial"/>
          <w:b/>
          <w:sz w:val="24"/>
          <w:szCs w:val="24"/>
        </w:rPr>
        <w:t xml:space="preserve"> уровня доступа 3B и 4 в контролируемых </w:t>
      </w:r>
      <w:r w:rsidR="002D5385" w:rsidRPr="00903846">
        <w:rPr>
          <w:rFonts w:ascii="Arial" w:hAnsi="Arial" w:cs="Arial"/>
          <w:b/>
          <w:sz w:val="24"/>
          <w:szCs w:val="24"/>
        </w:rPr>
        <w:t>зон</w:t>
      </w:r>
      <w:r w:rsidR="00903846" w:rsidRPr="00903846">
        <w:rPr>
          <w:rFonts w:ascii="Arial" w:hAnsi="Arial" w:cs="Arial"/>
          <w:b/>
          <w:sz w:val="24"/>
          <w:szCs w:val="24"/>
        </w:rPr>
        <w:t>а</w:t>
      </w:r>
      <w:r w:rsidR="00903846">
        <w:rPr>
          <w:rFonts w:ascii="Arial" w:hAnsi="Arial" w:cs="Arial"/>
          <w:b/>
          <w:sz w:val="24"/>
          <w:szCs w:val="24"/>
        </w:rPr>
        <w:t>х</w:t>
      </w:r>
    </w:p>
    <w:p w:rsidR="005F2ED3" w:rsidRDefault="00FD6A9C" w:rsidP="005F2ED3">
      <w:pPr>
        <w:pStyle w:val="27"/>
        <w:ind w:firstLine="709"/>
        <w:rPr>
          <w:rFonts w:ascii="Arial" w:hAnsi="Arial" w:cs="Arial"/>
          <w:sz w:val="24"/>
          <w:szCs w:val="24"/>
        </w:rPr>
      </w:pPr>
      <w:r w:rsidRPr="00FD6A9C">
        <w:rPr>
          <w:rFonts w:ascii="Arial" w:hAnsi="Arial" w:cs="Arial"/>
          <w:sz w:val="24"/>
          <w:szCs w:val="24"/>
        </w:rPr>
        <w:t xml:space="preserve">Как правило, предпочтительна установка и использование оборудования </w:t>
      </w:r>
      <w:r w:rsidR="002D5385">
        <w:rPr>
          <w:rFonts w:ascii="Arial" w:hAnsi="Arial" w:cs="Arial"/>
          <w:sz w:val="24"/>
          <w:szCs w:val="24"/>
        </w:rPr>
        <w:t>СОССП</w:t>
      </w:r>
      <w:r w:rsidRPr="00FD6A9C">
        <w:rPr>
          <w:rFonts w:ascii="Arial" w:hAnsi="Arial" w:cs="Arial"/>
          <w:sz w:val="24"/>
          <w:szCs w:val="24"/>
        </w:rPr>
        <w:t xml:space="preserve"> таким образом, чтобы избежать уровней доступа 3B и 4. Однако при условии, что зона, в которой возможен доступ уровня 3B</w:t>
      </w:r>
      <w:r w:rsidR="00903846">
        <w:rPr>
          <w:rFonts w:ascii="Arial" w:hAnsi="Arial" w:cs="Arial"/>
          <w:sz w:val="24"/>
          <w:szCs w:val="24"/>
        </w:rPr>
        <w:t xml:space="preserve"> или 4, </w:t>
      </w:r>
      <w:r w:rsidRPr="00FD6A9C">
        <w:rPr>
          <w:rFonts w:ascii="Arial" w:hAnsi="Arial" w:cs="Arial"/>
          <w:sz w:val="24"/>
          <w:szCs w:val="24"/>
        </w:rPr>
        <w:t xml:space="preserve">ограничена контролируемым </w:t>
      </w:r>
      <w:r w:rsidR="002D5385">
        <w:rPr>
          <w:rFonts w:ascii="Arial" w:hAnsi="Arial" w:cs="Arial"/>
          <w:sz w:val="24"/>
          <w:szCs w:val="24"/>
        </w:rPr>
        <w:t>зона</w:t>
      </w:r>
      <w:r w:rsidRPr="00FD6A9C">
        <w:rPr>
          <w:rFonts w:ascii="Arial" w:hAnsi="Arial" w:cs="Arial"/>
          <w:sz w:val="24"/>
          <w:szCs w:val="24"/>
        </w:rPr>
        <w:t xml:space="preserve">м, </w:t>
      </w:r>
      <w:r w:rsidR="00C63699" w:rsidRPr="00C63699">
        <w:rPr>
          <w:rFonts w:ascii="Arial" w:hAnsi="Arial" w:cs="Arial"/>
          <w:sz w:val="24"/>
          <w:szCs w:val="24"/>
        </w:rPr>
        <w:t>допускается применение стандартных отраслевых методов обеспечения безопасности для предотвращения воздействия на человека уровней доступа 3B и 4.</w:t>
      </w:r>
      <w:r w:rsidR="005F2ED3">
        <w:rPr>
          <w:rFonts w:ascii="Arial" w:hAnsi="Arial" w:cs="Arial"/>
          <w:sz w:val="24"/>
          <w:szCs w:val="24"/>
        </w:rPr>
        <w:t xml:space="preserve"> Важно</w:t>
      </w:r>
      <w:r w:rsidRPr="00FD6A9C">
        <w:rPr>
          <w:rFonts w:ascii="Arial" w:hAnsi="Arial" w:cs="Arial"/>
          <w:sz w:val="24"/>
          <w:szCs w:val="24"/>
        </w:rPr>
        <w:t xml:space="preserve">, что уровни доступа 3B или 4 запрещены за пределами контролируемого </w:t>
      </w:r>
      <w:r w:rsidR="002D5385">
        <w:rPr>
          <w:rFonts w:ascii="Arial" w:hAnsi="Arial" w:cs="Arial"/>
          <w:sz w:val="24"/>
          <w:szCs w:val="24"/>
        </w:rPr>
        <w:t>зоны</w:t>
      </w:r>
      <w:r w:rsidR="005F2ED3">
        <w:rPr>
          <w:rFonts w:ascii="Arial" w:hAnsi="Arial" w:cs="Arial"/>
          <w:sz w:val="24"/>
          <w:szCs w:val="24"/>
        </w:rPr>
        <w:t>.</w:t>
      </w:r>
    </w:p>
    <w:p w:rsidR="00FD6A9C" w:rsidRPr="00FD6A9C" w:rsidRDefault="00FD6A9C" w:rsidP="005F2ED3">
      <w:pPr>
        <w:pStyle w:val="27"/>
        <w:ind w:firstLine="709"/>
        <w:rPr>
          <w:rFonts w:ascii="Arial" w:hAnsi="Arial" w:cs="Arial"/>
          <w:sz w:val="24"/>
          <w:szCs w:val="24"/>
        </w:rPr>
      </w:pPr>
      <w:r w:rsidRPr="00FD6A9C">
        <w:rPr>
          <w:rFonts w:ascii="Arial" w:hAnsi="Arial" w:cs="Arial"/>
          <w:sz w:val="24"/>
          <w:szCs w:val="24"/>
        </w:rPr>
        <w:t>Открытые</w:t>
      </w:r>
      <w:r w:rsidR="005F2ED3">
        <w:rPr>
          <w:rFonts w:ascii="Arial" w:hAnsi="Arial" w:cs="Arial"/>
          <w:sz w:val="24"/>
          <w:szCs w:val="24"/>
        </w:rPr>
        <w:t xml:space="preserve"> </w:t>
      </w:r>
      <w:r w:rsidRPr="00FD6A9C">
        <w:rPr>
          <w:rFonts w:ascii="Arial" w:hAnsi="Arial" w:cs="Arial"/>
          <w:sz w:val="24"/>
          <w:szCs w:val="24"/>
        </w:rPr>
        <w:t xml:space="preserve">передатчики лазерного </w:t>
      </w:r>
      <w:r w:rsidR="005F2ED3">
        <w:rPr>
          <w:rFonts w:ascii="Arial" w:hAnsi="Arial" w:cs="Arial"/>
          <w:sz w:val="24"/>
          <w:szCs w:val="24"/>
        </w:rPr>
        <w:t>излучения</w:t>
      </w:r>
      <w:r w:rsidRPr="00FD6A9C">
        <w:rPr>
          <w:rFonts w:ascii="Arial" w:hAnsi="Arial" w:cs="Arial"/>
          <w:sz w:val="24"/>
          <w:szCs w:val="24"/>
        </w:rPr>
        <w:t xml:space="preserve"> уровней доступа 3B и 4 могут устанавливаться и использоваться в контролируемых </w:t>
      </w:r>
      <w:r w:rsidR="002D5385">
        <w:rPr>
          <w:rFonts w:ascii="Arial" w:hAnsi="Arial" w:cs="Arial"/>
          <w:sz w:val="24"/>
          <w:szCs w:val="24"/>
        </w:rPr>
        <w:t>зон</w:t>
      </w:r>
      <w:r w:rsidR="005F2ED3">
        <w:rPr>
          <w:rFonts w:ascii="Arial" w:hAnsi="Arial" w:cs="Arial"/>
          <w:sz w:val="24"/>
          <w:szCs w:val="24"/>
        </w:rPr>
        <w:t>а</w:t>
      </w:r>
      <w:r w:rsidRPr="00FD6A9C">
        <w:rPr>
          <w:rFonts w:ascii="Arial" w:hAnsi="Arial" w:cs="Arial"/>
          <w:sz w:val="24"/>
          <w:szCs w:val="24"/>
        </w:rPr>
        <w:t>х, если выполняются все следующие условия:</w:t>
      </w:r>
    </w:p>
    <w:p w:rsidR="00185558" w:rsidRDefault="00185558" w:rsidP="00185558">
      <w:pPr>
        <w:pStyle w:val="27"/>
        <w:ind w:firstLine="709"/>
        <w:rPr>
          <w:rFonts w:ascii="Arial" w:hAnsi="Arial" w:cs="Arial"/>
          <w:sz w:val="24"/>
          <w:szCs w:val="24"/>
        </w:rPr>
      </w:pPr>
      <w:r>
        <w:rPr>
          <w:rFonts w:ascii="Arial" w:hAnsi="Arial" w:cs="Arial"/>
          <w:sz w:val="24"/>
          <w:szCs w:val="24"/>
        </w:rPr>
        <w:t>а) у</w:t>
      </w:r>
      <w:r w:rsidR="00FD6A9C" w:rsidRPr="00FD6A9C">
        <w:rPr>
          <w:rFonts w:ascii="Arial" w:hAnsi="Arial" w:cs="Arial"/>
          <w:sz w:val="24"/>
          <w:szCs w:val="24"/>
        </w:rPr>
        <w:t xml:space="preserve">становлена </w:t>
      </w:r>
      <w:r w:rsidR="002D5385">
        <w:rPr>
          <w:rFonts w:ascii="Arial" w:hAnsi="Arial" w:cs="Arial"/>
          <w:sz w:val="24"/>
          <w:szCs w:val="24"/>
        </w:rPr>
        <w:t>СЗУ</w:t>
      </w:r>
      <w:r w:rsidR="00FD6A9C" w:rsidRPr="00FD6A9C">
        <w:rPr>
          <w:rFonts w:ascii="Arial" w:hAnsi="Arial" w:cs="Arial"/>
          <w:sz w:val="24"/>
          <w:szCs w:val="24"/>
        </w:rPr>
        <w:t>, которая обнаруживает проникновени</w:t>
      </w:r>
      <w:r>
        <w:rPr>
          <w:rFonts w:ascii="Arial" w:hAnsi="Arial" w:cs="Arial"/>
          <w:sz w:val="24"/>
          <w:szCs w:val="24"/>
        </w:rPr>
        <w:t>е человека в пространство, содержащее НО</w:t>
      </w:r>
      <w:r w:rsidR="00FD6A9C" w:rsidRPr="00FD6A9C">
        <w:rPr>
          <w:rFonts w:ascii="Arial" w:hAnsi="Arial" w:cs="Arial"/>
          <w:sz w:val="24"/>
          <w:szCs w:val="24"/>
        </w:rPr>
        <w:t>З, котор</w:t>
      </w:r>
      <w:r>
        <w:rPr>
          <w:rFonts w:ascii="Arial" w:hAnsi="Arial" w:cs="Arial"/>
          <w:sz w:val="24"/>
          <w:szCs w:val="24"/>
        </w:rPr>
        <w:t>ое</w:t>
      </w:r>
      <w:r w:rsidR="00FD6A9C" w:rsidRPr="00FD6A9C">
        <w:rPr>
          <w:rFonts w:ascii="Arial" w:hAnsi="Arial" w:cs="Arial"/>
          <w:sz w:val="24"/>
          <w:szCs w:val="24"/>
        </w:rPr>
        <w:t xml:space="preserve"> выходит за границы контролируемо</w:t>
      </w:r>
      <w:r>
        <w:rPr>
          <w:rFonts w:ascii="Arial" w:hAnsi="Arial" w:cs="Arial"/>
          <w:sz w:val="24"/>
          <w:szCs w:val="24"/>
        </w:rPr>
        <w:t>й</w:t>
      </w:r>
      <w:r w:rsidR="00FD6A9C" w:rsidRPr="00FD6A9C">
        <w:rPr>
          <w:rFonts w:ascii="Arial" w:hAnsi="Arial" w:cs="Arial"/>
          <w:sz w:val="24"/>
          <w:szCs w:val="24"/>
        </w:rPr>
        <w:t xml:space="preserve"> </w:t>
      </w:r>
      <w:r>
        <w:rPr>
          <w:rFonts w:ascii="Arial" w:hAnsi="Arial" w:cs="Arial"/>
          <w:sz w:val="24"/>
          <w:szCs w:val="24"/>
        </w:rPr>
        <w:t>зоны,</w:t>
      </w:r>
      <w:r w:rsidR="00FD6A9C" w:rsidRPr="00FD6A9C">
        <w:rPr>
          <w:rFonts w:ascii="Arial" w:hAnsi="Arial" w:cs="Arial"/>
          <w:sz w:val="24"/>
          <w:szCs w:val="24"/>
        </w:rPr>
        <w:t xml:space="preserve"> и в</w:t>
      </w:r>
      <w:r>
        <w:rPr>
          <w:rFonts w:ascii="Arial" w:hAnsi="Arial" w:cs="Arial"/>
          <w:sz w:val="24"/>
          <w:szCs w:val="24"/>
        </w:rPr>
        <w:t>ызывает снижение мощности лазерного излучения</w:t>
      </w:r>
      <w:r w:rsidR="00FD6A9C" w:rsidRPr="00FD6A9C">
        <w:rPr>
          <w:rFonts w:ascii="Arial" w:hAnsi="Arial" w:cs="Arial"/>
          <w:sz w:val="24"/>
          <w:szCs w:val="24"/>
        </w:rPr>
        <w:t xml:space="preserve"> до заданного уровня в течен</w:t>
      </w:r>
      <w:r>
        <w:rPr>
          <w:rFonts w:ascii="Arial" w:hAnsi="Arial" w:cs="Arial"/>
          <w:sz w:val="24"/>
          <w:szCs w:val="24"/>
        </w:rPr>
        <w:t>ие заданного времени (см. 5.4);</w:t>
      </w:r>
    </w:p>
    <w:p w:rsidR="00FD6A9C" w:rsidRPr="00FD6A9C" w:rsidRDefault="00185558" w:rsidP="00185558">
      <w:pPr>
        <w:pStyle w:val="27"/>
        <w:ind w:firstLine="709"/>
        <w:rPr>
          <w:rFonts w:ascii="Arial" w:hAnsi="Arial" w:cs="Arial"/>
          <w:sz w:val="24"/>
          <w:szCs w:val="24"/>
        </w:rPr>
      </w:pPr>
      <w:r>
        <w:rPr>
          <w:rFonts w:ascii="Arial" w:hAnsi="Arial" w:cs="Arial"/>
          <w:sz w:val="24"/>
          <w:szCs w:val="24"/>
          <w:lang w:val="en-US"/>
        </w:rPr>
        <w:t>b</w:t>
      </w:r>
      <w:r>
        <w:rPr>
          <w:rFonts w:ascii="Arial" w:hAnsi="Arial" w:cs="Arial"/>
          <w:sz w:val="24"/>
          <w:szCs w:val="24"/>
        </w:rPr>
        <w:t>) с</w:t>
      </w:r>
      <w:r w:rsidRPr="00185558">
        <w:rPr>
          <w:rFonts w:ascii="Arial" w:hAnsi="Arial" w:cs="Arial"/>
          <w:sz w:val="24"/>
          <w:szCs w:val="24"/>
        </w:rPr>
        <w:t xml:space="preserve">ледует проявлять </w:t>
      </w:r>
      <w:r>
        <w:rPr>
          <w:rFonts w:ascii="Arial" w:hAnsi="Arial" w:cs="Arial"/>
          <w:sz w:val="24"/>
          <w:szCs w:val="24"/>
        </w:rPr>
        <w:t>осторожность при определении НОЗ</w:t>
      </w:r>
      <w:r w:rsidRPr="00185558">
        <w:rPr>
          <w:rFonts w:ascii="Arial" w:hAnsi="Arial" w:cs="Arial"/>
          <w:sz w:val="24"/>
          <w:szCs w:val="24"/>
        </w:rPr>
        <w:t>, которая включает источники ошибок или отк</w:t>
      </w:r>
      <w:r>
        <w:rPr>
          <w:rFonts w:ascii="Arial" w:hAnsi="Arial" w:cs="Arial"/>
          <w:sz w:val="24"/>
          <w:szCs w:val="24"/>
        </w:rPr>
        <w:t>лоняющегося лазерного излучения;</w:t>
      </w:r>
    </w:p>
    <w:p w:rsidR="00FD6A9C" w:rsidRPr="00FD6A9C" w:rsidRDefault="00185558" w:rsidP="00FD6A9C">
      <w:pPr>
        <w:pStyle w:val="27"/>
        <w:ind w:firstLine="709"/>
        <w:rPr>
          <w:rFonts w:ascii="Arial" w:hAnsi="Arial" w:cs="Arial"/>
          <w:sz w:val="24"/>
          <w:szCs w:val="24"/>
        </w:rPr>
      </w:pPr>
      <w:r>
        <w:rPr>
          <w:rFonts w:ascii="Arial" w:hAnsi="Arial" w:cs="Arial"/>
          <w:sz w:val="24"/>
          <w:szCs w:val="24"/>
        </w:rPr>
        <w:t>c) е</w:t>
      </w:r>
      <w:r w:rsidR="00FD6A9C" w:rsidRPr="00FD6A9C">
        <w:rPr>
          <w:rFonts w:ascii="Arial" w:hAnsi="Arial" w:cs="Arial"/>
          <w:sz w:val="24"/>
          <w:szCs w:val="24"/>
        </w:rPr>
        <w:t xml:space="preserve">сли приемник расположен в пределах </w:t>
      </w:r>
      <w:r w:rsidR="002D5385">
        <w:rPr>
          <w:rFonts w:ascii="Arial" w:hAnsi="Arial" w:cs="Arial"/>
          <w:sz w:val="24"/>
          <w:szCs w:val="24"/>
        </w:rPr>
        <w:t>НОЗ</w:t>
      </w:r>
      <w:r w:rsidR="00FD6A9C" w:rsidRPr="00FD6A9C">
        <w:rPr>
          <w:rFonts w:ascii="Arial" w:hAnsi="Arial" w:cs="Arial"/>
          <w:sz w:val="24"/>
          <w:szCs w:val="24"/>
        </w:rPr>
        <w:t xml:space="preserve">, любые побочные эффекты за пределами приемного терминала в пределах </w:t>
      </w:r>
      <w:r w:rsidR="002D5385">
        <w:rPr>
          <w:rFonts w:ascii="Arial" w:hAnsi="Arial" w:cs="Arial"/>
          <w:sz w:val="24"/>
          <w:szCs w:val="24"/>
        </w:rPr>
        <w:t>НОЗ</w:t>
      </w:r>
      <w:r w:rsidR="00FD6A9C" w:rsidRPr="00FD6A9C">
        <w:rPr>
          <w:rFonts w:ascii="Arial" w:hAnsi="Arial" w:cs="Arial"/>
          <w:sz w:val="24"/>
          <w:szCs w:val="24"/>
        </w:rPr>
        <w:t xml:space="preserve"> также должны сдерживаться в контролируемом </w:t>
      </w:r>
      <w:r w:rsidR="002D5385">
        <w:rPr>
          <w:rFonts w:ascii="Arial" w:hAnsi="Arial" w:cs="Arial"/>
          <w:sz w:val="24"/>
          <w:szCs w:val="24"/>
        </w:rPr>
        <w:t>зоне</w:t>
      </w:r>
      <w:r>
        <w:rPr>
          <w:rFonts w:ascii="Arial" w:hAnsi="Arial" w:cs="Arial"/>
          <w:sz w:val="24"/>
          <w:szCs w:val="24"/>
        </w:rPr>
        <w:t>;</w:t>
      </w:r>
    </w:p>
    <w:p w:rsidR="00FD6A9C" w:rsidRPr="00FD6A9C" w:rsidRDefault="00185558" w:rsidP="00FD6A9C">
      <w:pPr>
        <w:pStyle w:val="27"/>
        <w:ind w:firstLine="709"/>
        <w:rPr>
          <w:rFonts w:ascii="Arial" w:hAnsi="Arial" w:cs="Arial"/>
          <w:sz w:val="24"/>
          <w:szCs w:val="24"/>
        </w:rPr>
      </w:pPr>
      <w:r>
        <w:rPr>
          <w:rFonts w:ascii="Arial" w:hAnsi="Arial" w:cs="Arial"/>
          <w:sz w:val="24"/>
          <w:szCs w:val="24"/>
        </w:rPr>
        <w:t>d) л</w:t>
      </w:r>
      <w:r w:rsidR="00FD6A9C" w:rsidRPr="00FD6A9C">
        <w:rPr>
          <w:rFonts w:ascii="Arial" w:hAnsi="Arial" w:cs="Arial"/>
          <w:sz w:val="24"/>
          <w:szCs w:val="24"/>
        </w:rPr>
        <w:t xml:space="preserve">юбые </w:t>
      </w:r>
      <w:r>
        <w:rPr>
          <w:rFonts w:ascii="Arial" w:hAnsi="Arial" w:cs="Arial"/>
          <w:sz w:val="24"/>
          <w:szCs w:val="24"/>
        </w:rPr>
        <w:t xml:space="preserve">выходы излучения </w:t>
      </w:r>
      <w:r w:rsidR="00FD6A9C" w:rsidRPr="00FD6A9C">
        <w:rPr>
          <w:rFonts w:ascii="Arial" w:hAnsi="Arial" w:cs="Arial"/>
          <w:sz w:val="24"/>
          <w:szCs w:val="24"/>
        </w:rPr>
        <w:t xml:space="preserve">за пределы приемника в пределах </w:t>
      </w:r>
      <w:r w:rsidR="002D5385">
        <w:rPr>
          <w:rFonts w:ascii="Arial" w:hAnsi="Arial" w:cs="Arial"/>
          <w:sz w:val="24"/>
          <w:szCs w:val="24"/>
        </w:rPr>
        <w:t>РНОЗ</w:t>
      </w:r>
      <w:r w:rsidR="00FD6A9C" w:rsidRPr="00FD6A9C">
        <w:rPr>
          <w:rFonts w:ascii="Arial" w:hAnsi="Arial" w:cs="Arial"/>
          <w:sz w:val="24"/>
          <w:szCs w:val="24"/>
        </w:rPr>
        <w:t xml:space="preserve"> не должны по</w:t>
      </w:r>
      <w:r>
        <w:rPr>
          <w:rFonts w:ascii="Arial" w:hAnsi="Arial" w:cs="Arial"/>
          <w:sz w:val="24"/>
          <w:szCs w:val="24"/>
        </w:rPr>
        <w:t xml:space="preserve">падать в неограниченные зоны, </w:t>
      </w:r>
      <w:r w:rsidR="00FD6A9C" w:rsidRPr="00FD6A9C">
        <w:rPr>
          <w:rFonts w:ascii="Arial" w:hAnsi="Arial" w:cs="Arial"/>
          <w:sz w:val="24"/>
          <w:szCs w:val="24"/>
        </w:rPr>
        <w:t>если не</w:t>
      </w:r>
      <w:r>
        <w:rPr>
          <w:rFonts w:ascii="Arial" w:hAnsi="Arial" w:cs="Arial"/>
          <w:sz w:val="24"/>
          <w:szCs w:val="24"/>
        </w:rPr>
        <w:t xml:space="preserve"> выполнены условия пункта 6.2.2;</w:t>
      </w:r>
    </w:p>
    <w:p w:rsidR="00FD6A9C" w:rsidRPr="00FD6A9C" w:rsidRDefault="00185558" w:rsidP="00FD6A9C">
      <w:pPr>
        <w:pStyle w:val="27"/>
        <w:ind w:firstLine="709"/>
        <w:rPr>
          <w:rFonts w:ascii="Arial" w:hAnsi="Arial" w:cs="Arial"/>
          <w:sz w:val="24"/>
          <w:szCs w:val="24"/>
        </w:rPr>
      </w:pPr>
      <w:r>
        <w:rPr>
          <w:rFonts w:ascii="Arial" w:hAnsi="Arial" w:cs="Arial"/>
          <w:sz w:val="24"/>
          <w:szCs w:val="24"/>
        </w:rPr>
        <w:t>e) ответственный за</w:t>
      </w:r>
      <w:r w:rsidR="00FD6A9C" w:rsidRPr="00FD6A9C">
        <w:rPr>
          <w:rFonts w:ascii="Arial" w:hAnsi="Arial" w:cs="Arial"/>
          <w:sz w:val="24"/>
          <w:szCs w:val="24"/>
        </w:rPr>
        <w:t xml:space="preserve"> лазерн</w:t>
      </w:r>
      <w:r>
        <w:rPr>
          <w:rFonts w:ascii="Arial" w:hAnsi="Arial" w:cs="Arial"/>
          <w:sz w:val="24"/>
          <w:szCs w:val="24"/>
        </w:rPr>
        <w:t>ую</w:t>
      </w:r>
      <w:r w:rsidR="00FD6A9C" w:rsidRPr="00FD6A9C">
        <w:rPr>
          <w:rFonts w:ascii="Arial" w:hAnsi="Arial" w:cs="Arial"/>
          <w:sz w:val="24"/>
          <w:szCs w:val="24"/>
        </w:rPr>
        <w:t xml:space="preserve"> безопасност</w:t>
      </w:r>
      <w:r>
        <w:rPr>
          <w:rFonts w:ascii="Arial" w:hAnsi="Arial" w:cs="Arial"/>
          <w:sz w:val="24"/>
          <w:szCs w:val="24"/>
        </w:rPr>
        <w:t>ь</w:t>
      </w:r>
      <w:r w:rsidR="00FD6A9C" w:rsidRPr="00FD6A9C">
        <w:rPr>
          <w:rFonts w:ascii="Arial" w:hAnsi="Arial" w:cs="Arial"/>
          <w:sz w:val="24"/>
          <w:szCs w:val="24"/>
        </w:rPr>
        <w:t xml:space="preserve"> (см. IEC TR 60825-14) из эксплуатирующей организации должен быть ответственным за разработку и внедрение мер контроля лазерных опаснос</w:t>
      </w:r>
      <w:r>
        <w:rPr>
          <w:rFonts w:ascii="Arial" w:hAnsi="Arial" w:cs="Arial"/>
          <w:sz w:val="24"/>
          <w:szCs w:val="24"/>
        </w:rPr>
        <w:t>тей в пределах контролируемой зоны.</w:t>
      </w:r>
    </w:p>
    <w:p w:rsidR="00FD6A9C" w:rsidRPr="00185558" w:rsidRDefault="00FD6A9C" w:rsidP="00185558">
      <w:pPr>
        <w:keepNext/>
        <w:keepLines/>
        <w:tabs>
          <w:tab w:val="left" w:pos="851"/>
          <w:tab w:val="right" w:leader="dot" w:pos="9781"/>
        </w:tabs>
        <w:outlineLvl w:val="1"/>
        <w:rPr>
          <w:rFonts w:ascii="Arial" w:hAnsi="Arial" w:cs="Arial"/>
          <w:b/>
          <w:sz w:val="24"/>
          <w:szCs w:val="24"/>
        </w:rPr>
      </w:pPr>
      <w:r w:rsidRPr="00185558">
        <w:rPr>
          <w:rFonts w:ascii="Arial" w:hAnsi="Arial" w:cs="Arial"/>
          <w:b/>
          <w:sz w:val="24"/>
          <w:szCs w:val="24"/>
        </w:rPr>
        <w:t>6.4</w:t>
      </w:r>
      <w:r w:rsidR="00185558">
        <w:rPr>
          <w:rFonts w:ascii="Arial" w:hAnsi="Arial" w:cs="Arial"/>
          <w:b/>
          <w:sz w:val="24"/>
          <w:szCs w:val="24"/>
        </w:rPr>
        <w:t xml:space="preserve"> Требования к недоступной зоне</w:t>
      </w:r>
    </w:p>
    <w:p w:rsidR="00FD6A9C" w:rsidRPr="00FD6A9C" w:rsidRDefault="00185558" w:rsidP="00FD6A9C">
      <w:pPr>
        <w:pStyle w:val="27"/>
        <w:ind w:firstLine="709"/>
        <w:rPr>
          <w:rFonts w:ascii="Arial" w:hAnsi="Arial" w:cs="Arial"/>
          <w:sz w:val="24"/>
          <w:szCs w:val="24"/>
        </w:rPr>
      </w:pPr>
      <w:r>
        <w:rPr>
          <w:rFonts w:ascii="Arial" w:hAnsi="Arial" w:cs="Arial"/>
          <w:sz w:val="24"/>
          <w:szCs w:val="24"/>
        </w:rPr>
        <w:t xml:space="preserve">Недоступная зона </w:t>
      </w:r>
      <w:r w:rsidR="00FD6A9C" w:rsidRPr="00FD6A9C">
        <w:rPr>
          <w:rFonts w:ascii="Arial" w:hAnsi="Arial" w:cs="Arial"/>
          <w:sz w:val="24"/>
          <w:szCs w:val="24"/>
        </w:rPr>
        <w:t xml:space="preserve">включает в себя все пространство, которое не находится в пределах ни неограниченных, ни ограниченных, ни контролируемых </w:t>
      </w:r>
      <w:r>
        <w:rPr>
          <w:rFonts w:ascii="Arial" w:hAnsi="Arial" w:cs="Arial"/>
          <w:sz w:val="24"/>
          <w:szCs w:val="24"/>
        </w:rPr>
        <w:t>зон</w:t>
      </w:r>
      <w:r w:rsidR="00FD6A9C" w:rsidRPr="00FD6A9C">
        <w:rPr>
          <w:rFonts w:ascii="Arial" w:hAnsi="Arial" w:cs="Arial"/>
          <w:sz w:val="24"/>
          <w:szCs w:val="24"/>
        </w:rPr>
        <w:t>. Это пространство простирается наружу по горизонтали:</w:t>
      </w:r>
    </w:p>
    <w:p w:rsidR="00FD6A9C" w:rsidRPr="00FD6A9C" w:rsidRDefault="00FD6A9C" w:rsidP="00FD6A9C">
      <w:pPr>
        <w:pStyle w:val="27"/>
        <w:ind w:firstLine="709"/>
        <w:rPr>
          <w:rFonts w:ascii="Arial" w:hAnsi="Arial" w:cs="Arial"/>
          <w:sz w:val="24"/>
          <w:szCs w:val="24"/>
        </w:rPr>
      </w:pPr>
      <w:r w:rsidRPr="00FD6A9C">
        <w:rPr>
          <w:rFonts w:ascii="Arial" w:hAnsi="Arial" w:cs="Arial"/>
          <w:sz w:val="24"/>
          <w:szCs w:val="24"/>
        </w:rPr>
        <w:lastRenderedPageBreak/>
        <w:t xml:space="preserve">а) на 2,5 м от внешних поверхностей всех зданий или на 3,5 м от </w:t>
      </w:r>
      <w:r w:rsidR="00185558">
        <w:rPr>
          <w:rFonts w:ascii="Arial" w:hAnsi="Arial" w:cs="Arial"/>
          <w:sz w:val="24"/>
          <w:szCs w:val="24"/>
        </w:rPr>
        <w:t>мест, которые могут быть заняты</w:t>
      </w:r>
      <w:r w:rsidRPr="00FD6A9C">
        <w:rPr>
          <w:rFonts w:ascii="Arial" w:hAnsi="Arial" w:cs="Arial"/>
          <w:sz w:val="24"/>
          <w:szCs w:val="24"/>
        </w:rPr>
        <w:t xml:space="preserve"> (например, балконы, лестницы или открывающиеся окна) во всех зданиях, или</w:t>
      </w:r>
    </w:p>
    <w:p w:rsidR="00FD6A9C" w:rsidRPr="00FD6A9C" w:rsidRDefault="00185558" w:rsidP="00185558">
      <w:pPr>
        <w:pStyle w:val="27"/>
        <w:ind w:firstLine="709"/>
        <w:rPr>
          <w:rFonts w:ascii="Arial" w:hAnsi="Arial" w:cs="Arial"/>
          <w:sz w:val="24"/>
          <w:szCs w:val="24"/>
        </w:rPr>
      </w:pPr>
      <w:r>
        <w:rPr>
          <w:rFonts w:ascii="Arial" w:hAnsi="Arial" w:cs="Arial"/>
          <w:sz w:val="24"/>
          <w:szCs w:val="24"/>
          <w:lang w:val="en-US"/>
        </w:rPr>
        <w:t>b</w:t>
      </w:r>
      <w:r>
        <w:rPr>
          <w:rFonts w:ascii="Arial" w:hAnsi="Arial" w:cs="Arial"/>
          <w:sz w:val="24"/>
          <w:szCs w:val="24"/>
        </w:rPr>
        <w:t>) от границ ограниченных мест,</w:t>
      </w:r>
      <w:r w:rsidRPr="00185558">
        <w:rPr>
          <w:rFonts w:ascii="Arial" w:hAnsi="Arial" w:cs="Arial"/>
          <w:sz w:val="24"/>
          <w:szCs w:val="24"/>
        </w:rPr>
        <w:t xml:space="preserve"> </w:t>
      </w:r>
      <w:r w:rsidR="00FD6A9C" w:rsidRPr="00FD6A9C">
        <w:rPr>
          <w:rFonts w:ascii="Arial" w:hAnsi="Arial" w:cs="Arial"/>
          <w:sz w:val="24"/>
          <w:szCs w:val="24"/>
        </w:rPr>
        <w:t>и простирающиеся вертикально вверх либо с высоты 6 м над поверхностью в неограниченно</w:t>
      </w:r>
      <w:r w:rsidRPr="00185558">
        <w:rPr>
          <w:rFonts w:ascii="Arial" w:hAnsi="Arial" w:cs="Arial"/>
          <w:sz w:val="24"/>
          <w:szCs w:val="24"/>
        </w:rPr>
        <w:t xml:space="preserve">й </w:t>
      </w:r>
      <w:r w:rsidR="002D5385">
        <w:rPr>
          <w:rFonts w:ascii="Arial" w:hAnsi="Arial" w:cs="Arial"/>
          <w:sz w:val="24"/>
          <w:szCs w:val="24"/>
        </w:rPr>
        <w:t>зоне</w:t>
      </w:r>
      <w:r w:rsidR="00FD6A9C" w:rsidRPr="00FD6A9C">
        <w:rPr>
          <w:rFonts w:ascii="Arial" w:hAnsi="Arial" w:cs="Arial"/>
          <w:sz w:val="24"/>
          <w:szCs w:val="24"/>
        </w:rPr>
        <w:t>, либо с высоты 3 м над поверхностью в ограниченно</w:t>
      </w:r>
      <w:r>
        <w:rPr>
          <w:rFonts w:ascii="Arial" w:hAnsi="Arial" w:cs="Arial"/>
          <w:sz w:val="24"/>
          <w:szCs w:val="24"/>
        </w:rPr>
        <w:t>й</w:t>
      </w:r>
      <w:r w:rsidR="00FD6A9C" w:rsidRPr="00FD6A9C">
        <w:rPr>
          <w:rFonts w:ascii="Arial" w:hAnsi="Arial" w:cs="Arial"/>
          <w:sz w:val="24"/>
          <w:szCs w:val="24"/>
        </w:rPr>
        <w:t xml:space="preserve"> </w:t>
      </w:r>
      <w:r w:rsidR="002D5385">
        <w:rPr>
          <w:rFonts w:ascii="Arial" w:hAnsi="Arial" w:cs="Arial"/>
          <w:sz w:val="24"/>
          <w:szCs w:val="24"/>
        </w:rPr>
        <w:t>зоне</w:t>
      </w:r>
      <w:r w:rsidR="00FD6A9C" w:rsidRPr="00FD6A9C">
        <w:rPr>
          <w:rFonts w:ascii="Arial" w:hAnsi="Arial" w:cs="Arial"/>
          <w:sz w:val="24"/>
          <w:szCs w:val="24"/>
        </w:rPr>
        <w:t>. Эти условия показаны на рисунке 3.</w:t>
      </w:r>
    </w:p>
    <w:p w:rsidR="00FD6A9C" w:rsidRPr="00FD6A9C" w:rsidRDefault="00FD6A9C" w:rsidP="00185558">
      <w:pPr>
        <w:pStyle w:val="27"/>
        <w:ind w:firstLine="709"/>
        <w:rPr>
          <w:rFonts w:ascii="Arial" w:hAnsi="Arial" w:cs="Arial"/>
          <w:sz w:val="24"/>
          <w:szCs w:val="24"/>
        </w:rPr>
      </w:pPr>
      <w:r w:rsidRPr="00FD6A9C">
        <w:rPr>
          <w:rFonts w:ascii="Arial" w:hAnsi="Arial" w:cs="Arial"/>
          <w:sz w:val="24"/>
          <w:szCs w:val="24"/>
        </w:rPr>
        <w:t>Зона, расположенная вертикально вверх на высоте 6 м над поверхностью в неограниченно</w:t>
      </w:r>
      <w:r w:rsidR="00185558">
        <w:rPr>
          <w:rFonts w:ascii="Arial" w:hAnsi="Arial" w:cs="Arial"/>
          <w:sz w:val="24"/>
          <w:szCs w:val="24"/>
        </w:rPr>
        <w:t>й</w:t>
      </w:r>
      <w:r w:rsidRPr="00FD6A9C">
        <w:rPr>
          <w:rFonts w:ascii="Arial" w:hAnsi="Arial" w:cs="Arial"/>
          <w:sz w:val="24"/>
          <w:szCs w:val="24"/>
        </w:rPr>
        <w:t xml:space="preserve"> </w:t>
      </w:r>
      <w:r w:rsidR="002D5385">
        <w:rPr>
          <w:rFonts w:ascii="Arial" w:hAnsi="Arial" w:cs="Arial"/>
          <w:sz w:val="24"/>
          <w:szCs w:val="24"/>
        </w:rPr>
        <w:t>зоне</w:t>
      </w:r>
      <w:r w:rsidRPr="00FD6A9C">
        <w:rPr>
          <w:rFonts w:ascii="Arial" w:hAnsi="Arial" w:cs="Arial"/>
          <w:sz w:val="24"/>
          <w:szCs w:val="24"/>
        </w:rPr>
        <w:t xml:space="preserve"> (или на высоте 3 м над поверхностью в ограниченно</w:t>
      </w:r>
      <w:r w:rsidR="00185558">
        <w:rPr>
          <w:rFonts w:ascii="Arial" w:hAnsi="Arial" w:cs="Arial"/>
          <w:sz w:val="24"/>
          <w:szCs w:val="24"/>
        </w:rPr>
        <w:t>й</w:t>
      </w:r>
      <w:r w:rsidRPr="00FD6A9C">
        <w:rPr>
          <w:rFonts w:ascii="Arial" w:hAnsi="Arial" w:cs="Arial"/>
          <w:sz w:val="24"/>
          <w:szCs w:val="24"/>
        </w:rPr>
        <w:t xml:space="preserve"> </w:t>
      </w:r>
      <w:r w:rsidR="002D5385">
        <w:rPr>
          <w:rFonts w:ascii="Arial" w:hAnsi="Arial" w:cs="Arial"/>
          <w:sz w:val="24"/>
          <w:szCs w:val="24"/>
        </w:rPr>
        <w:t>зоне</w:t>
      </w:r>
      <w:r w:rsidRPr="00FD6A9C">
        <w:rPr>
          <w:rFonts w:ascii="Arial" w:hAnsi="Arial" w:cs="Arial"/>
          <w:sz w:val="24"/>
          <w:szCs w:val="24"/>
        </w:rPr>
        <w:t>) на крыше здания, которая нахо</w:t>
      </w:r>
      <w:r w:rsidR="00185558">
        <w:rPr>
          <w:rFonts w:ascii="Arial" w:hAnsi="Arial" w:cs="Arial"/>
          <w:sz w:val="24"/>
          <w:szCs w:val="24"/>
        </w:rPr>
        <w:t xml:space="preserve">дится на расстоянии более 2,5 м </w:t>
      </w:r>
      <w:r w:rsidRPr="00FD6A9C">
        <w:rPr>
          <w:rFonts w:ascii="Arial" w:hAnsi="Arial" w:cs="Arial"/>
          <w:sz w:val="24"/>
          <w:szCs w:val="24"/>
        </w:rPr>
        <w:t>от соседне</w:t>
      </w:r>
      <w:r w:rsidR="00185558">
        <w:rPr>
          <w:rFonts w:ascii="Arial" w:hAnsi="Arial" w:cs="Arial"/>
          <w:sz w:val="24"/>
          <w:szCs w:val="24"/>
        </w:rPr>
        <w:t>го здания, является недоступными зонами.</w:t>
      </w:r>
    </w:p>
    <w:p w:rsidR="00185558" w:rsidRDefault="00185558" w:rsidP="00FD6A9C">
      <w:pPr>
        <w:pStyle w:val="27"/>
        <w:ind w:firstLine="709"/>
        <w:rPr>
          <w:rFonts w:ascii="Arial" w:hAnsi="Arial" w:cs="Arial"/>
          <w:sz w:val="24"/>
          <w:szCs w:val="24"/>
        </w:rPr>
      </w:pPr>
      <w:r>
        <w:rPr>
          <w:rFonts w:ascii="Arial" w:hAnsi="Arial" w:cs="Arial"/>
          <w:sz w:val="24"/>
          <w:szCs w:val="24"/>
        </w:rPr>
        <w:t>Воздействие</w:t>
      </w:r>
      <w:r w:rsidR="00FD6A9C" w:rsidRPr="00FD6A9C">
        <w:rPr>
          <w:rFonts w:ascii="Arial" w:hAnsi="Arial" w:cs="Arial"/>
          <w:sz w:val="24"/>
          <w:szCs w:val="24"/>
        </w:rPr>
        <w:t xml:space="preserve"> оптического излучения</w:t>
      </w:r>
      <w:r>
        <w:rPr>
          <w:rFonts w:ascii="Arial" w:hAnsi="Arial" w:cs="Arial"/>
          <w:sz w:val="24"/>
          <w:szCs w:val="24"/>
        </w:rPr>
        <w:t xml:space="preserve"> в</w:t>
      </w:r>
      <w:r w:rsidR="00FD6A9C" w:rsidRPr="00FD6A9C">
        <w:rPr>
          <w:rFonts w:ascii="Arial" w:hAnsi="Arial" w:cs="Arial"/>
          <w:sz w:val="24"/>
          <w:szCs w:val="24"/>
        </w:rPr>
        <w:t xml:space="preserve"> свободн</w:t>
      </w:r>
      <w:r>
        <w:rPr>
          <w:rFonts w:ascii="Arial" w:hAnsi="Arial" w:cs="Arial"/>
          <w:sz w:val="24"/>
          <w:szCs w:val="24"/>
        </w:rPr>
        <w:t>ом</w:t>
      </w:r>
      <w:r w:rsidR="00FD6A9C" w:rsidRPr="00FD6A9C">
        <w:rPr>
          <w:rFonts w:ascii="Arial" w:hAnsi="Arial" w:cs="Arial"/>
          <w:sz w:val="24"/>
          <w:szCs w:val="24"/>
        </w:rPr>
        <w:t xml:space="preserve"> пространств</w:t>
      </w:r>
      <w:r>
        <w:rPr>
          <w:rFonts w:ascii="Arial" w:hAnsi="Arial" w:cs="Arial"/>
          <w:sz w:val="24"/>
          <w:szCs w:val="24"/>
        </w:rPr>
        <w:t>е</w:t>
      </w:r>
      <w:r w:rsidR="00FD6A9C" w:rsidRPr="00FD6A9C">
        <w:rPr>
          <w:rFonts w:ascii="Arial" w:hAnsi="Arial" w:cs="Arial"/>
          <w:sz w:val="24"/>
          <w:szCs w:val="24"/>
        </w:rPr>
        <w:t xml:space="preserve"> в недоступно</w:t>
      </w:r>
      <w:r>
        <w:rPr>
          <w:rFonts w:ascii="Arial" w:hAnsi="Arial" w:cs="Arial"/>
          <w:sz w:val="24"/>
          <w:szCs w:val="24"/>
        </w:rPr>
        <w:t>й</w:t>
      </w:r>
      <w:r w:rsidR="00FD6A9C" w:rsidRPr="00FD6A9C">
        <w:rPr>
          <w:rFonts w:ascii="Arial" w:hAnsi="Arial" w:cs="Arial"/>
          <w:sz w:val="24"/>
          <w:szCs w:val="24"/>
        </w:rPr>
        <w:t xml:space="preserve"> </w:t>
      </w:r>
      <w:r>
        <w:rPr>
          <w:rFonts w:ascii="Arial" w:hAnsi="Arial" w:cs="Arial"/>
          <w:sz w:val="24"/>
          <w:szCs w:val="24"/>
        </w:rPr>
        <w:t>зоне</w:t>
      </w:r>
      <w:r w:rsidR="00FD6A9C" w:rsidRPr="00FD6A9C">
        <w:rPr>
          <w:rFonts w:ascii="Arial" w:hAnsi="Arial" w:cs="Arial"/>
          <w:sz w:val="24"/>
          <w:szCs w:val="24"/>
        </w:rPr>
        <w:t xml:space="preserve"> не должно превышать уров</w:t>
      </w:r>
      <w:r>
        <w:rPr>
          <w:rFonts w:ascii="Arial" w:hAnsi="Arial" w:cs="Arial"/>
          <w:sz w:val="24"/>
          <w:szCs w:val="24"/>
        </w:rPr>
        <w:t>е</w:t>
      </w:r>
      <w:r w:rsidR="00FD6A9C" w:rsidRPr="00FD6A9C">
        <w:rPr>
          <w:rFonts w:ascii="Arial" w:hAnsi="Arial" w:cs="Arial"/>
          <w:sz w:val="24"/>
          <w:szCs w:val="24"/>
        </w:rPr>
        <w:t>н</w:t>
      </w:r>
      <w:r>
        <w:rPr>
          <w:rFonts w:ascii="Arial" w:hAnsi="Arial" w:cs="Arial"/>
          <w:sz w:val="24"/>
          <w:szCs w:val="24"/>
        </w:rPr>
        <w:t xml:space="preserve">ь </w:t>
      </w:r>
      <w:r w:rsidR="00FD6A9C" w:rsidRPr="00FD6A9C">
        <w:rPr>
          <w:rFonts w:ascii="Arial" w:hAnsi="Arial" w:cs="Arial"/>
          <w:sz w:val="24"/>
          <w:szCs w:val="24"/>
        </w:rPr>
        <w:t xml:space="preserve">доступа 3R. </w:t>
      </w:r>
    </w:p>
    <w:p w:rsidR="00FD6A9C" w:rsidRPr="00FD6A9C" w:rsidRDefault="00FD6A9C" w:rsidP="00185558">
      <w:pPr>
        <w:pStyle w:val="27"/>
        <w:ind w:firstLine="709"/>
        <w:rPr>
          <w:rFonts w:ascii="Arial" w:hAnsi="Arial" w:cs="Arial"/>
          <w:sz w:val="24"/>
          <w:szCs w:val="24"/>
        </w:rPr>
      </w:pPr>
      <w:r w:rsidRPr="00FD6A9C">
        <w:rPr>
          <w:rFonts w:ascii="Arial" w:hAnsi="Arial" w:cs="Arial"/>
          <w:sz w:val="24"/>
          <w:szCs w:val="24"/>
        </w:rPr>
        <w:t xml:space="preserve">Если </w:t>
      </w:r>
      <w:r w:rsidR="002D5385">
        <w:rPr>
          <w:rFonts w:ascii="Arial" w:hAnsi="Arial" w:cs="Arial"/>
          <w:sz w:val="24"/>
          <w:szCs w:val="24"/>
        </w:rPr>
        <w:t>НОЗ</w:t>
      </w:r>
      <w:r w:rsidRPr="00FD6A9C">
        <w:rPr>
          <w:rFonts w:ascii="Arial" w:hAnsi="Arial" w:cs="Arial"/>
          <w:sz w:val="24"/>
          <w:szCs w:val="24"/>
        </w:rPr>
        <w:t xml:space="preserve"> от передатчика </w:t>
      </w:r>
      <w:r w:rsidR="002D5385">
        <w:rPr>
          <w:rFonts w:ascii="Arial" w:hAnsi="Arial" w:cs="Arial"/>
          <w:sz w:val="24"/>
          <w:szCs w:val="24"/>
        </w:rPr>
        <w:t>СОССП</w:t>
      </w:r>
      <w:r w:rsidRPr="00FD6A9C">
        <w:rPr>
          <w:rFonts w:ascii="Arial" w:hAnsi="Arial" w:cs="Arial"/>
          <w:sz w:val="24"/>
          <w:szCs w:val="24"/>
        </w:rPr>
        <w:t xml:space="preserve"> перехватывает судоходное воздушное пространство, должны быть уведомлены соответствующие авиационные власти. Кроме того, если передатчик </w:t>
      </w:r>
      <w:r w:rsidR="002D5385">
        <w:rPr>
          <w:rFonts w:ascii="Arial" w:hAnsi="Arial" w:cs="Arial"/>
          <w:sz w:val="24"/>
          <w:szCs w:val="24"/>
        </w:rPr>
        <w:t>СОССП</w:t>
      </w:r>
      <w:r w:rsidRPr="00FD6A9C">
        <w:rPr>
          <w:rFonts w:ascii="Arial" w:hAnsi="Arial" w:cs="Arial"/>
          <w:sz w:val="24"/>
          <w:szCs w:val="24"/>
        </w:rPr>
        <w:t xml:space="preserve"> установлен на воздушном судне, таком как беспилотный летательный аппарат (см. </w:t>
      </w:r>
      <w:r w:rsidR="00185558">
        <w:rPr>
          <w:rFonts w:ascii="Arial" w:hAnsi="Arial" w:cs="Arial"/>
          <w:sz w:val="24"/>
          <w:szCs w:val="24"/>
        </w:rPr>
        <w:t>р</w:t>
      </w:r>
      <w:r w:rsidRPr="00FD6A9C">
        <w:rPr>
          <w:rFonts w:ascii="Arial" w:hAnsi="Arial" w:cs="Arial"/>
          <w:sz w:val="24"/>
          <w:szCs w:val="24"/>
        </w:rPr>
        <w:t xml:space="preserve">аздел C.6), и </w:t>
      </w:r>
      <w:r w:rsidR="002D5385">
        <w:rPr>
          <w:rFonts w:ascii="Arial" w:hAnsi="Arial" w:cs="Arial"/>
          <w:sz w:val="24"/>
          <w:szCs w:val="24"/>
        </w:rPr>
        <w:t>НОЗ</w:t>
      </w:r>
      <w:r w:rsidRPr="00FD6A9C">
        <w:rPr>
          <w:rFonts w:ascii="Arial" w:hAnsi="Arial" w:cs="Arial"/>
          <w:sz w:val="24"/>
          <w:szCs w:val="24"/>
        </w:rPr>
        <w:t xml:space="preserve"> пересекает суд</w:t>
      </w:r>
      <w:r w:rsidR="00185558">
        <w:rPr>
          <w:rFonts w:ascii="Arial" w:hAnsi="Arial" w:cs="Arial"/>
          <w:sz w:val="24"/>
          <w:szCs w:val="24"/>
        </w:rPr>
        <w:t xml:space="preserve">оходное воздушное пространство, </w:t>
      </w:r>
      <w:r w:rsidRPr="00FD6A9C">
        <w:rPr>
          <w:rFonts w:ascii="Arial" w:hAnsi="Arial" w:cs="Arial"/>
          <w:sz w:val="24"/>
          <w:szCs w:val="24"/>
        </w:rPr>
        <w:t xml:space="preserve">соответствующие авиационные власти должны быть уведомлены или </w:t>
      </w:r>
      <w:r w:rsidR="00464DAC">
        <w:rPr>
          <w:rFonts w:ascii="Arial" w:hAnsi="Arial" w:cs="Arial"/>
          <w:sz w:val="24"/>
          <w:szCs w:val="24"/>
        </w:rPr>
        <w:t xml:space="preserve">от них должно быть </w:t>
      </w:r>
      <w:r w:rsidRPr="00FD6A9C">
        <w:rPr>
          <w:rFonts w:ascii="Arial" w:hAnsi="Arial" w:cs="Arial"/>
          <w:sz w:val="24"/>
          <w:szCs w:val="24"/>
        </w:rPr>
        <w:t>запрошено разрешение. Должны быть установлены дополнительные нормативные требования, если видимые лазерные лучи используются вблизи аэропортов.</w:t>
      </w:r>
    </w:p>
    <w:p w:rsidR="00FD6A9C" w:rsidRPr="00464DAC" w:rsidRDefault="00464DAC" w:rsidP="00464DAC">
      <w:pPr>
        <w:keepNext/>
        <w:keepLines/>
        <w:tabs>
          <w:tab w:val="left" w:pos="851"/>
          <w:tab w:val="right" w:leader="dot" w:pos="9781"/>
        </w:tabs>
        <w:outlineLvl w:val="1"/>
        <w:rPr>
          <w:rFonts w:ascii="Arial" w:hAnsi="Arial" w:cs="Arial"/>
          <w:b/>
          <w:sz w:val="24"/>
          <w:szCs w:val="24"/>
        </w:rPr>
      </w:pPr>
      <w:r>
        <w:rPr>
          <w:rFonts w:ascii="Arial" w:hAnsi="Arial" w:cs="Arial"/>
          <w:b/>
          <w:sz w:val="24"/>
          <w:szCs w:val="24"/>
        </w:rPr>
        <w:t xml:space="preserve">6.5 </w:t>
      </w:r>
      <w:r w:rsidR="00FD6A9C" w:rsidRPr="00464DAC">
        <w:rPr>
          <w:rFonts w:ascii="Arial" w:hAnsi="Arial" w:cs="Arial"/>
          <w:b/>
          <w:sz w:val="24"/>
          <w:szCs w:val="24"/>
        </w:rPr>
        <w:t>Зеркальные отражения</w:t>
      </w:r>
    </w:p>
    <w:p w:rsidR="00FD6A9C" w:rsidRPr="00FD6A9C" w:rsidRDefault="00FD6A9C" w:rsidP="00464DAC">
      <w:pPr>
        <w:pStyle w:val="27"/>
        <w:ind w:firstLine="709"/>
        <w:rPr>
          <w:rFonts w:ascii="Arial" w:hAnsi="Arial" w:cs="Arial"/>
          <w:sz w:val="24"/>
          <w:szCs w:val="24"/>
        </w:rPr>
      </w:pPr>
      <w:r w:rsidRPr="00FD6A9C">
        <w:rPr>
          <w:rFonts w:ascii="Arial" w:hAnsi="Arial" w:cs="Arial"/>
          <w:sz w:val="24"/>
          <w:szCs w:val="24"/>
        </w:rPr>
        <w:t xml:space="preserve">При установке и эксплуатации </w:t>
      </w:r>
      <w:r w:rsidR="002D5385">
        <w:rPr>
          <w:rFonts w:ascii="Arial" w:hAnsi="Arial" w:cs="Arial"/>
          <w:sz w:val="24"/>
          <w:szCs w:val="24"/>
        </w:rPr>
        <w:t>СОССП</w:t>
      </w:r>
      <w:r w:rsidRPr="00FD6A9C">
        <w:rPr>
          <w:rFonts w:ascii="Arial" w:hAnsi="Arial" w:cs="Arial"/>
          <w:sz w:val="24"/>
          <w:szCs w:val="24"/>
        </w:rPr>
        <w:t xml:space="preserve"> следует соблюдать осторожность, чтобы предотвратить непреднамеренное отражение (полное и/или частичное) лучей основного и, если используется, радиом</w:t>
      </w:r>
      <w:r w:rsidR="00464DAC">
        <w:rPr>
          <w:rFonts w:ascii="Arial" w:hAnsi="Arial" w:cs="Arial"/>
          <w:sz w:val="24"/>
          <w:szCs w:val="24"/>
        </w:rPr>
        <w:t xml:space="preserve">аяка или передатчика ориентации. </w:t>
      </w:r>
      <w:r w:rsidRPr="00FD6A9C">
        <w:rPr>
          <w:rFonts w:ascii="Arial" w:hAnsi="Arial" w:cs="Arial"/>
          <w:sz w:val="24"/>
          <w:szCs w:val="24"/>
        </w:rPr>
        <w:t>Это должно применяться ко всем классам лазеров в качест</w:t>
      </w:r>
      <w:r w:rsidR="00464DAC">
        <w:rPr>
          <w:rFonts w:ascii="Arial" w:hAnsi="Arial" w:cs="Arial"/>
          <w:sz w:val="24"/>
          <w:szCs w:val="24"/>
        </w:rPr>
        <w:t>ве надлежащей рабочей практики.</w:t>
      </w:r>
      <w:r w:rsidRPr="00FD6A9C">
        <w:rPr>
          <w:rFonts w:ascii="Arial" w:hAnsi="Arial" w:cs="Arial"/>
          <w:sz w:val="24"/>
          <w:szCs w:val="24"/>
        </w:rPr>
        <w:t xml:space="preserve"> Возможность случайного неправильного направления лазерного луча и непреднамеренных отражений должна приниматься во внимание при оценке уровня доступа и </w:t>
      </w:r>
      <w:r w:rsidR="002D5385">
        <w:rPr>
          <w:rFonts w:ascii="Arial" w:hAnsi="Arial" w:cs="Arial"/>
          <w:sz w:val="24"/>
          <w:szCs w:val="24"/>
        </w:rPr>
        <w:t>НОЗ</w:t>
      </w:r>
      <w:r w:rsidRPr="00FD6A9C">
        <w:rPr>
          <w:rFonts w:ascii="Arial" w:hAnsi="Arial" w:cs="Arial"/>
          <w:sz w:val="24"/>
          <w:szCs w:val="24"/>
        </w:rPr>
        <w:t>, в зависимости от обстоятельств, системным установщиком/эксплуатирующей организацией.</w:t>
      </w:r>
    </w:p>
    <w:p w:rsidR="00FD6A9C" w:rsidRPr="002400A9" w:rsidRDefault="002400A9" w:rsidP="002400A9">
      <w:pPr>
        <w:pStyle w:val="afc"/>
        <w:ind w:left="0"/>
        <w:outlineLvl w:val="0"/>
        <w:rPr>
          <w:rFonts w:ascii="Arial" w:hAnsi="Arial" w:cs="Arial"/>
          <w:b/>
          <w:sz w:val="24"/>
          <w:szCs w:val="24"/>
        </w:rPr>
      </w:pPr>
      <w:r>
        <w:rPr>
          <w:rFonts w:ascii="Arial" w:hAnsi="Arial" w:cs="Arial"/>
          <w:b/>
          <w:sz w:val="24"/>
          <w:szCs w:val="24"/>
        </w:rPr>
        <w:t xml:space="preserve">7 </w:t>
      </w:r>
      <w:r w:rsidR="00FD6A9C" w:rsidRPr="002400A9">
        <w:rPr>
          <w:rFonts w:ascii="Arial" w:hAnsi="Arial" w:cs="Arial"/>
          <w:b/>
          <w:sz w:val="24"/>
          <w:szCs w:val="24"/>
        </w:rPr>
        <w:t>Организационные требования</w:t>
      </w:r>
    </w:p>
    <w:p w:rsidR="002400A9" w:rsidRPr="002400A9" w:rsidRDefault="00FD6A9C" w:rsidP="002400A9">
      <w:pPr>
        <w:keepNext/>
        <w:keepLines/>
        <w:tabs>
          <w:tab w:val="left" w:pos="851"/>
          <w:tab w:val="right" w:leader="dot" w:pos="9781"/>
        </w:tabs>
        <w:outlineLvl w:val="1"/>
        <w:rPr>
          <w:rFonts w:ascii="Arial" w:hAnsi="Arial" w:cs="Arial"/>
          <w:b/>
          <w:sz w:val="24"/>
          <w:szCs w:val="24"/>
        </w:rPr>
      </w:pPr>
      <w:r w:rsidRPr="002400A9">
        <w:rPr>
          <w:rFonts w:ascii="Arial" w:hAnsi="Arial" w:cs="Arial"/>
          <w:b/>
          <w:sz w:val="24"/>
          <w:szCs w:val="24"/>
        </w:rPr>
        <w:t>7.1</w:t>
      </w:r>
      <w:r w:rsidRPr="002400A9">
        <w:rPr>
          <w:rFonts w:ascii="Arial" w:hAnsi="Arial" w:cs="Arial"/>
          <w:b/>
          <w:sz w:val="24"/>
          <w:szCs w:val="24"/>
        </w:rPr>
        <w:tab/>
      </w:r>
      <w:r w:rsidR="002400A9">
        <w:rPr>
          <w:rFonts w:ascii="Arial" w:hAnsi="Arial" w:cs="Arial"/>
          <w:b/>
          <w:sz w:val="24"/>
          <w:szCs w:val="24"/>
        </w:rPr>
        <w:t xml:space="preserve"> </w:t>
      </w:r>
      <w:r w:rsidRPr="002400A9">
        <w:rPr>
          <w:rFonts w:ascii="Arial" w:hAnsi="Arial" w:cs="Arial"/>
          <w:b/>
          <w:sz w:val="24"/>
          <w:szCs w:val="24"/>
        </w:rPr>
        <w:t xml:space="preserve">Требования к производителям готовых к использованию передатчиков </w:t>
      </w:r>
      <w:r w:rsidR="002D5385" w:rsidRPr="002400A9">
        <w:rPr>
          <w:rFonts w:ascii="Arial" w:hAnsi="Arial" w:cs="Arial"/>
          <w:b/>
          <w:sz w:val="24"/>
          <w:szCs w:val="24"/>
        </w:rPr>
        <w:t>СОССП</w:t>
      </w:r>
      <w:r w:rsidR="002400A9" w:rsidRPr="002400A9">
        <w:rPr>
          <w:rFonts w:ascii="Arial" w:hAnsi="Arial" w:cs="Arial"/>
          <w:b/>
          <w:sz w:val="24"/>
          <w:szCs w:val="24"/>
        </w:rPr>
        <w:t xml:space="preserve"> или систем </w:t>
      </w:r>
      <w:r w:rsidRPr="002400A9">
        <w:rPr>
          <w:rFonts w:ascii="Arial" w:hAnsi="Arial" w:cs="Arial"/>
          <w:b/>
          <w:sz w:val="24"/>
          <w:szCs w:val="24"/>
        </w:rPr>
        <w:t>"под ключ"</w:t>
      </w:r>
    </w:p>
    <w:p w:rsidR="00FD6A9C" w:rsidRPr="002400A9" w:rsidRDefault="00FD6A9C" w:rsidP="002400A9">
      <w:pPr>
        <w:pStyle w:val="27"/>
        <w:ind w:firstLine="709"/>
        <w:rPr>
          <w:rFonts w:ascii="Arial" w:hAnsi="Arial" w:cs="Arial"/>
          <w:b/>
          <w:sz w:val="24"/>
          <w:szCs w:val="24"/>
        </w:rPr>
      </w:pPr>
      <w:r w:rsidRPr="002400A9">
        <w:rPr>
          <w:rFonts w:ascii="Arial" w:hAnsi="Arial" w:cs="Arial"/>
          <w:b/>
          <w:sz w:val="24"/>
          <w:szCs w:val="24"/>
        </w:rPr>
        <w:t>7.1.1</w:t>
      </w:r>
      <w:r w:rsidR="002400A9">
        <w:rPr>
          <w:rFonts w:ascii="Arial" w:hAnsi="Arial" w:cs="Arial"/>
          <w:b/>
          <w:sz w:val="24"/>
          <w:szCs w:val="24"/>
        </w:rPr>
        <w:t xml:space="preserve"> Общие положения</w:t>
      </w:r>
    </w:p>
    <w:p w:rsidR="002400A9" w:rsidRDefault="00FD6A9C" w:rsidP="00FD6A9C">
      <w:pPr>
        <w:pStyle w:val="27"/>
        <w:ind w:firstLine="709"/>
        <w:rPr>
          <w:rFonts w:ascii="Arial" w:hAnsi="Arial" w:cs="Arial"/>
          <w:sz w:val="24"/>
          <w:szCs w:val="24"/>
        </w:rPr>
      </w:pPr>
      <w:r w:rsidRPr="00FD6A9C">
        <w:rPr>
          <w:rFonts w:ascii="Arial" w:hAnsi="Arial" w:cs="Arial"/>
          <w:sz w:val="24"/>
          <w:szCs w:val="24"/>
        </w:rPr>
        <w:t xml:space="preserve">Производители передающего и приемного оборудования </w:t>
      </w:r>
      <w:r w:rsidR="002D5385">
        <w:rPr>
          <w:rFonts w:ascii="Arial" w:hAnsi="Arial" w:cs="Arial"/>
          <w:sz w:val="24"/>
          <w:szCs w:val="24"/>
        </w:rPr>
        <w:t>СОССП</w:t>
      </w:r>
      <w:r w:rsidRPr="00FD6A9C">
        <w:rPr>
          <w:rFonts w:ascii="Arial" w:hAnsi="Arial" w:cs="Arial"/>
          <w:sz w:val="24"/>
          <w:szCs w:val="24"/>
        </w:rPr>
        <w:t xml:space="preserve"> и/или комплексных систем "под ключ" должны</w:t>
      </w:r>
      <w:r w:rsidR="002400A9">
        <w:rPr>
          <w:rFonts w:ascii="Arial" w:hAnsi="Arial" w:cs="Arial"/>
          <w:sz w:val="24"/>
          <w:szCs w:val="24"/>
        </w:rPr>
        <w:t>:</w:t>
      </w:r>
    </w:p>
    <w:p w:rsidR="00FD6A9C" w:rsidRPr="00FD6A9C" w:rsidRDefault="002400A9" w:rsidP="002400A9">
      <w:pPr>
        <w:pStyle w:val="27"/>
        <w:ind w:firstLine="709"/>
        <w:rPr>
          <w:rFonts w:ascii="Arial" w:hAnsi="Arial" w:cs="Arial"/>
          <w:sz w:val="24"/>
          <w:szCs w:val="24"/>
        </w:rPr>
      </w:pPr>
      <w:r>
        <w:rPr>
          <w:rFonts w:ascii="Arial" w:hAnsi="Arial" w:cs="Arial"/>
          <w:sz w:val="24"/>
          <w:szCs w:val="24"/>
        </w:rPr>
        <w:lastRenderedPageBreak/>
        <w:t xml:space="preserve"> а) гарантировать, </w:t>
      </w:r>
      <w:r w:rsidR="00FD6A9C" w:rsidRPr="00FD6A9C">
        <w:rPr>
          <w:rFonts w:ascii="Arial" w:hAnsi="Arial" w:cs="Arial"/>
          <w:sz w:val="24"/>
          <w:szCs w:val="24"/>
        </w:rPr>
        <w:t>что оборудование соответствует требованиям IEC 60825-1, включая:</w:t>
      </w:r>
    </w:p>
    <w:p w:rsidR="002400A9" w:rsidRDefault="002400A9" w:rsidP="00FD6A9C">
      <w:pPr>
        <w:pStyle w:val="27"/>
        <w:ind w:firstLine="709"/>
        <w:rPr>
          <w:rFonts w:ascii="Arial" w:hAnsi="Arial" w:cs="Arial"/>
          <w:sz w:val="24"/>
          <w:szCs w:val="24"/>
        </w:rPr>
      </w:pPr>
      <w:r>
        <w:rPr>
          <w:rFonts w:ascii="Arial" w:hAnsi="Arial" w:cs="Arial"/>
          <w:sz w:val="24"/>
          <w:szCs w:val="24"/>
        </w:rPr>
        <w:t>- классификацию изделия</w:t>
      </w:r>
      <w:r w:rsidR="00FD6A9C" w:rsidRPr="00FD6A9C">
        <w:rPr>
          <w:rFonts w:ascii="Arial" w:hAnsi="Arial" w:cs="Arial"/>
          <w:sz w:val="24"/>
          <w:szCs w:val="24"/>
        </w:rPr>
        <w:t xml:space="preserve">; </w:t>
      </w:r>
    </w:p>
    <w:p w:rsidR="002400A9" w:rsidRDefault="002400A9" w:rsidP="002400A9">
      <w:pPr>
        <w:pStyle w:val="27"/>
        <w:ind w:firstLine="709"/>
        <w:rPr>
          <w:rFonts w:ascii="Arial" w:hAnsi="Arial" w:cs="Arial"/>
          <w:sz w:val="24"/>
          <w:szCs w:val="24"/>
        </w:rPr>
      </w:pPr>
      <w:r>
        <w:rPr>
          <w:rFonts w:ascii="Arial" w:hAnsi="Arial" w:cs="Arial"/>
          <w:sz w:val="24"/>
          <w:szCs w:val="24"/>
        </w:rPr>
        <w:t>- технические характеристики (например, индикатор излучения</w:t>
      </w:r>
      <w:r w:rsidR="00FD6A9C" w:rsidRPr="00FD6A9C">
        <w:rPr>
          <w:rFonts w:ascii="Arial" w:hAnsi="Arial" w:cs="Arial"/>
          <w:sz w:val="24"/>
          <w:szCs w:val="24"/>
        </w:rPr>
        <w:t>, разъем ди</w:t>
      </w:r>
      <w:r>
        <w:rPr>
          <w:rFonts w:ascii="Arial" w:hAnsi="Arial" w:cs="Arial"/>
          <w:sz w:val="24"/>
          <w:szCs w:val="24"/>
        </w:rPr>
        <w:t>станционной блокировки и т.д.)</w:t>
      </w:r>
      <w:r w:rsidR="00FD6A9C" w:rsidRPr="00FD6A9C">
        <w:rPr>
          <w:rFonts w:ascii="Arial" w:hAnsi="Arial" w:cs="Arial"/>
          <w:sz w:val="24"/>
          <w:szCs w:val="24"/>
        </w:rPr>
        <w:t>;</w:t>
      </w:r>
    </w:p>
    <w:p w:rsidR="00FD6A9C" w:rsidRPr="00FD6A9C" w:rsidRDefault="002400A9" w:rsidP="002400A9">
      <w:pPr>
        <w:pStyle w:val="27"/>
        <w:ind w:firstLine="709"/>
        <w:rPr>
          <w:rFonts w:ascii="Arial" w:hAnsi="Arial" w:cs="Arial"/>
          <w:sz w:val="24"/>
          <w:szCs w:val="24"/>
        </w:rPr>
      </w:pPr>
      <w:r>
        <w:rPr>
          <w:rFonts w:ascii="Arial" w:hAnsi="Arial" w:cs="Arial"/>
          <w:sz w:val="24"/>
          <w:szCs w:val="24"/>
        </w:rPr>
        <w:t xml:space="preserve"> - маркировку</w:t>
      </w:r>
      <w:r w:rsidR="00FD6A9C" w:rsidRPr="00FD6A9C">
        <w:rPr>
          <w:rFonts w:ascii="Arial" w:hAnsi="Arial" w:cs="Arial"/>
          <w:sz w:val="24"/>
          <w:szCs w:val="24"/>
        </w:rPr>
        <w:t xml:space="preserve"> для этой классификации и уровня доступа, а также</w:t>
      </w:r>
      <w:r>
        <w:rPr>
          <w:rFonts w:ascii="Arial" w:hAnsi="Arial" w:cs="Arial"/>
          <w:sz w:val="24"/>
          <w:szCs w:val="24"/>
        </w:rPr>
        <w:t xml:space="preserve"> руководства и другую надлежащую д</w:t>
      </w:r>
      <w:r w:rsidR="00FD6A9C" w:rsidRPr="00FD6A9C">
        <w:rPr>
          <w:rFonts w:ascii="Arial" w:hAnsi="Arial" w:cs="Arial"/>
          <w:sz w:val="24"/>
          <w:szCs w:val="24"/>
        </w:rPr>
        <w:t>окументаци</w:t>
      </w:r>
      <w:r>
        <w:rPr>
          <w:rFonts w:ascii="Arial" w:hAnsi="Arial" w:cs="Arial"/>
          <w:sz w:val="24"/>
          <w:szCs w:val="24"/>
        </w:rPr>
        <w:t>ю;</w:t>
      </w:r>
    </w:p>
    <w:p w:rsidR="00FD6A9C" w:rsidRPr="00FD6A9C" w:rsidRDefault="002400A9" w:rsidP="002400A9">
      <w:pPr>
        <w:pStyle w:val="27"/>
        <w:ind w:firstLine="709"/>
        <w:rPr>
          <w:rFonts w:ascii="Arial" w:hAnsi="Arial" w:cs="Arial"/>
          <w:sz w:val="24"/>
          <w:szCs w:val="24"/>
        </w:rPr>
      </w:pPr>
      <w:r>
        <w:rPr>
          <w:rFonts w:ascii="Arial" w:hAnsi="Arial" w:cs="Arial"/>
          <w:sz w:val="24"/>
          <w:szCs w:val="24"/>
          <w:lang w:val="en-US"/>
        </w:rPr>
        <w:t>b</w:t>
      </w:r>
      <w:r w:rsidR="00FD6A9C" w:rsidRPr="00FD6A9C">
        <w:rPr>
          <w:rFonts w:ascii="Arial" w:hAnsi="Arial" w:cs="Arial"/>
          <w:sz w:val="24"/>
          <w:szCs w:val="24"/>
        </w:rPr>
        <w:t>)</w:t>
      </w:r>
      <w:r>
        <w:rPr>
          <w:rFonts w:ascii="Arial" w:hAnsi="Arial" w:cs="Arial"/>
          <w:sz w:val="24"/>
          <w:szCs w:val="24"/>
        </w:rPr>
        <w:t xml:space="preserve"> гарантировать</w:t>
      </w:r>
      <w:r w:rsidR="00FD6A9C" w:rsidRPr="00FD6A9C">
        <w:rPr>
          <w:rFonts w:ascii="Arial" w:hAnsi="Arial" w:cs="Arial"/>
          <w:sz w:val="24"/>
          <w:szCs w:val="24"/>
        </w:rPr>
        <w:t xml:space="preserve">, что оборудование соответствует требованиям </w:t>
      </w:r>
      <w:r>
        <w:rPr>
          <w:rFonts w:ascii="Arial" w:hAnsi="Arial" w:cs="Arial"/>
          <w:sz w:val="24"/>
          <w:szCs w:val="24"/>
        </w:rPr>
        <w:t xml:space="preserve">IEC 60825-2, когда </w:t>
      </w:r>
      <w:r w:rsidR="002D5385">
        <w:rPr>
          <w:rFonts w:ascii="Arial" w:hAnsi="Arial" w:cs="Arial"/>
          <w:sz w:val="24"/>
          <w:szCs w:val="24"/>
        </w:rPr>
        <w:t>СОССП</w:t>
      </w:r>
      <w:r w:rsidR="00FD6A9C" w:rsidRPr="00FD6A9C">
        <w:rPr>
          <w:rFonts w:ascii="Arial" w:hAnsi="Arial" w:cs="Arial"/>
          <w:sz w:val="24"/>
          <w:szCs w:val="24"/>
        </w:rPr>
        <w:t xml:space="preserve"> включает в себя оптическое волокно, которое проходит от пе</w:t>
      </w:r>
      <w:r>
        <w:rPr>
          <w:rFonts w:ascii="Arial" w:hAnsi="Arial" w:cs="Arial"/>
          <w:sz w:val="24"/>
          <w:szCs w:val="24"/>
        </w:rPr>
        <w:t>редающего или приемного корпуса</w:t>
      </w:r>
      <w:r w:rsidR="00FD6A9C" w:rsidRPr="00FD6A9C">
        <w:rPr>
          <w:rFonts w:ascii="Arial" w:hAnsi="Arial" w:cs="Arial"/>
          <w:sz w:val="24"/>
          <w:szCs w:val="24"/>
        </w:rPr>
        <w:t>(ов);</w:t>
      </w:r>
    </w:p>
    <w:p w:rsidR="00FD6A9C" w:rsidRPr="00FD6A9C" w:rsidRDefault="002400A9" w:rsidP="00FD6A9C">
      <w:pPr>
        <w:pStyle w:val="27"/>
        <w:ind w:firstLine="709"/>
        <w:rPr>
          <w:rFonts w:ascii="Arial" w:hAnsi="Arial" w:cs="Arial"/>
          <w:sz w:val="24"/>
          <w:szCs w:val="24"/>
        </w:rPr>
      </w:pPr>
      <w:r>
        <w:rPr>
          <w:rFonts w:ascii="Arial" w:hAnsi="Arial" w:cs="Arial"/>
          <w:sz w:val="24"/>
          <w:szCs w:val="24"/>
        </w:rPr>
        <w:t xml:space="preserve">c) </w:t>
      </w:r>
      <w:r w:rsidR="00FD6A9C" w:rsidRPr="00FD6A9C">
        <w:rPr>
          <w:rFonts w:ascii="Arial" w:hAnsi="Arial" w:cs="Arial"/>
          <w:sz w:val="24"/>
          <w:szCs w:val="24"/>
        </w:rPr>
        <w:t>предоставьте следующую дополнительную информацию:</w:t>
      </w:r>
    </w:p>
    <w:p w:rsidR="00FD6A9C" w:rsidRPr="00FD6A9C" w:rsidRDefault="005328A5" w:rsidP="005328A5">
      <w:pPr>
        <w:pStyle w:val="27"/>
        <w:ind w:firstLine="709"/>
        <w:rPr>
          <w:rFonts w:ascii="Arial" w:hAnsi="Arial" w:cs="Arial"/>
          <w:sz w:val="24"/>
          <w:szCs w:val="24"/>
        </w:rPr>
      </w:pPr>
      <w:r>
        <w:rPr>
          <w:rFonts w:ascii="Arial" w:hAnsi="Arial" w:cs="Arial"/>
          <w:sz w:val="24"/>
          <w:szCs w:val="24"/>
        </w:rPr>
        <w:t xml:space="preserve">- </w:t>
      </w:r>
      <w:r w:rsidR="00FD6A9C" w:rsidRPr="00FD6A9C">
        <w:rPr>
          <w:rFonts w:ascii="Arial" w:hAnsi="Arial" w:cs="Arial"/>
          <w:sz w:val="24"/>
          <w:szCs w:val="24"/>
        </w:rPr>
        <w:t>адекватное описание любых конструктивных осо</w:t>
      </w:r>
      <w:r>
        <w:rPr>
          <w:rFonts w:ascii="Arial" w:hAnsi="Arial" w:cs="Arial"/>
          <w:sz w:val="24"/>
          <w:szCs w:val="24"/>
        </w:rPr>
        <w:t xml:space="preserve">бенностей, заложенных в изделие, </w:t>
      </w:r>
      <w:r w:rsidR="00FD6A9C" w:rsidRPr="00FD6A9C">
        <w:rPr>
          <w:rFonts w:ascii="Arial" w:hAnsi="Arial" w:cs="Arial"/>
          <w:sz w:val="24"/>
          <w:szCs w:val="24"/>
        </w:rPr>
        <w:t>кот</w:t>
      </w:r>
      <w:r>
        <w:rPr>
          <w:rFonts w:ascii="Arial" w:hAnsi="Arial" w:cs="Arial"/>
          <w:sz w:val="24"/>
          <w:szCs w:val="24"/>
        </w:rPr>
        <w:t>орые предотвращают воздействие излучения</w:t>
      </w:r>
      <w:r w:rsidR="00FD6A9C" w:rsidRPr="00FD6A9C">
        <w:rPr>
          <w:rFonts w:ascii="Arial" w:hAnsi="Arial" w:cs="Arial"/>
          <w:sz w:val="24"/>
          <w:szCs w:val="24"/>
        </w:rPr>
        <w:t>, превышающее уровень доступа 1, 2, 1М, 2М или 3R;</w:t>
      </w:r>
    </w:p>
    <w:p w:rsidR="005328A5" w:rsidRDefault="005328A5" w:rsidP="005328A5">
      <w:pPr>
        <w:pStyle w:val="27"/>
        <w:ind w:firstLine="709"/>
        <w:rPr>
          <w:rFonts w:ascii="Arial" w:hAnsi="Arial" w:cs="Arial"/>
          <w:sz w:val="24"/>
          <w:szCs w:val="24"/>
        </w:rPr>
      </w:pPr>
      <w:r>
        <w:rPr>
          <w:rFonts w:ascii="Arial" w:hAnsi="Arial" w:cs="Arial"/>
          <w:sz w:val="24"/>
          <w:szCs w:val="24"/>
        </w:rPr>
        <w:t xml:space="preserve">- </w:t>
      </w:r>
      <w:r w:rsidR="00FD6A9C" w:rsidRPr="00FD6A9C">
        <w:rPr>
          <w:rFonts w:ascii="Arial" w:hAnsi="Arial" w:cs="Arial"/>
          <w:sz w:val="24"/>
          <w:szCs w:val="24"/>
        </w:rPr>
        <w:t>соответствующие инструкции по надлежащей сборке, центровке, техническому обслужива</w:t>
      </w:r>
      <w:r>
        <w:rPr>
          <w:rFonts w:ascii="Arial" w:hAnsi="Arial" w:cs="Arial"/>
          <w:sz w:val="24"/>
          <w:szCs w:val="24"/>
        </w:rPr>
        <w:t xml:space="preserve">нию и безопасному использованию, </w:t>
      </w:r>
      <w:r w:rsidR="00FD6A9C" w:rsidRPr="00FD6A9C">
        <w:rPr>
          <w:rFonts w:ascii="Arial" w:hAnsi="Arial" w:cs="Arial"/>
          <w:sz w:val="24"/>
          <w:szCs w:val="24"/>
        </w:rPr>
        <w:t>включая четкие предупреждения о мерах предосторожности во избежание воздействия</w:t>
      </w:r>
      <w:r>
        <w:rPr>
          <w:rFonts w:ascii="Arial" w:hAnsi="Arial" w:cs="Arial"/>
          <w:sz w:val="24"/>
          <w:szCs w:val="24"/>
        </w:rPr>
        <w:t xml:space="preserve"> излучения</w:t>
      </w:r>
      <w:r w:rsidR="00FD6A9C" w:rsidRPr="00FD6A9C">
        <w:rPr>
          <w:rFonts w:ascii="Arial" w:hAnsi="Arial" w:cs="Arial"/>
          <w:sz w:val="24"/>
          <w:szCs w:val="24"/>
        </w:rPr>
        <w:t xml:space="preserve"> выше уровня </w:t>
      </w:r>
      <w:r>
        <w:rPr>
          <w:rFonts w:ascii="Arial" w:hAnsi="Arial" w:cs="Arial"/>
          <w:sz w:val="24"/>
          <w:szCs w:val="24"/>
        </w:rPr>
        <w:t xml:space="preserve">доступа 1, 2, 1М, 2М или 3R; </w:t>
      </w:r>
    </w:p>
    <w:p w:rsidR="005328A5" w:rsidRDefault="005328A5" w:rsidP="005328A5">
      <w:pPr>
        <w:pStyle w:val="27"/>
        <w:ind w:firstLine="709"/>
        <w:rPr>
          <w:rFonts w:ascii="Arial" w:hAnsi="Arial" w:cs="Arial"/>
          <w:sz w:val="24"/>
          <w:szCs w:val="24"/>
        </w:rPr>
      </w:pPr>
      <w:r>
        <w:rPr>
          <w:rFonts w:ascii="Arial" w:hAnsi="Arial" w:cs="Arial"/>
          <w:sz w:val="24"/>
          <w:szCs w:val="24"/>
        </w:rPr>
        <w:t xml:space="preserve">- </w:t>
      </w:r>
      <w:r w:rsidR="00FD6A9C" w:rsidRPr="00FD6A9C">
        <w:rPr>
          <w:rFonts w:ascii="Arial" w:hAnsi="Arial" w:cs="Arial"/>
          <w:sz w:val="24"/>
          <w:szCs w:val="24"/>
        </w:rPr>
        <w:t>соответствующие</w:t>
      </w:r>
      <w:r>
        <w:rPr>
          <w:rFonts w:ascii="Arial" w:hAnsi="Arial" w:cs="Arial"/>
          <w:sz w:val="24"/>
          <w:szCs w:val="24"/>
        </w:rPr>
        <w:t xml:space="preserve"> </w:t>
      </w:r>
      <w:r w:rsidR="00FD6A9C" w:rsidRPr="00FD6A9C">
        <w:rPr>
          <w:rFonts w:ascii="Arial" w:hAnsi="Arial" w:cs="Arial"/>
          <w:sz w:val="24"/>
          <w:szCs w:val="24"/>
        </w:rPr>
        <w:t>инструкции для организаций по установке и обслуживанию, гарантирующие, что изделие может</w:t>
      </w:r>
      <w:r>
        <w:rPr>
          <w:rFonts w:ascii="Arial" w:hAnsi="Arial" w:cs="Arial"/>
          <w:sz w:val="24"/>
          <w:szCs w:val="24"/>
        </w:rPr>
        <w:t xml:space="preserve"> </w:t>
      </w:r>
      <w:r w:rsidR="00FD6A9C" w:rsidRPr="00FD6A9C">
        <w:rPr>
          <w:rFonts w:ascii="Arial" w:hAnsi="Arial" w:cs="Arial"/>
          <w:sz w:val="24"/>
          <w:szCs w:val="24"/>
        </w:rPr>
        <w:t>устанавливаться и обслуживаться таким образом, чтобы доступное излучение не превышало требований пункта 6. Они включают требования к горизонтальному и вертикальному расстоянию, определения и требования к неограниченным, ограниченным и контролируемым</w:t>
      </w:r>
      <w:r>
        <w:rPr>
          <w:rFonts w:ascii="Arial" w:hAnsi="Arial" w:cs="Arial"/>
          <w:sz w:val="24"/>
          <w:szCs w:val="24"/>
        </w:rPr>
        <w:t xml:space="preserve"> зонам </w:t>
      </w:r>
      <w:r w:rsidR="00FD6A9C" w:rsidRPr="00FD6A9C">
        <w:rPr>
          <w:rFonts w:ascii="Arial" w:hAnsi="Arial" w:cs="Arial"/>
          <w:sz w:val="24"/>
          <w:szCs w:val="24"/>
        </w:rPr>
        <w:t xml:space="preserve">и недоступным </w:t>
      </w:r>
      <w:r>
        <w:rPr>
          <w:rFonts w:ascii="Arial" w:hAnsi="Arial" w:cs="Arial"/>
          <w:sz w:val="24"/>
          <w:szCs w:val="24"/>
        </w:rPr>
        <w:t>зонам</w:t>
      </w:r>
      <w:r w:rsidR="00FD6A9C" w:rsidRPr="00FD6A9C">
        <w:rPr>
          <w:rFonts w:ascii="Arial" w:hAnsi="Arial" w:cs="Arial"/>
          <w:sz w:val="24"/>
          <w:szCs w:val="24"/>
        </w:rPr>
        <w:t>, а также, если это разрешено, процедуры и меры предосторожности, применимые к любым регулиров</w:t>
      </w:r>
      <w:r>
        <w:rPr>
          <w:rFonts w:ascii="Arial" w:hAnsi="Arial" w:cs="Arial"/>
          <w:sz w:val="24"/>
          <w:szCs w:val="24"/>
        </w:rPr>
        <w:t>кам, необходимым для увеличения/</w:t>
      </w:r>
      <w:r w:rsidR="00FD6A9C" w:rsidRPr="00FD6A9C">
        <w:rPr>
          <w:rFonts w:ascii="Arial" w:hAnsi="Arial" w:cs="Arial"/>
          <w:sz w:val="24"/>
          <w:szCs w:val="24"/>
        </w:rPr>
        <w:t>уменьшения расхождения луча с целью уменьшения возможных воздействий;</w:t>
      </w:r>
    </w:p>
    <w:p w:rsidR="00101E4E" w:rsidRDefault="005328A5" w:rsidP="00101E4E">
      <w:pPr>
        <w:pStyle w:val="27"/>
        <w:ind w:firstLine="709"/>
        <w:rPr>
          <w:rFonts w:ascii="Arial" w:hAnsi="Arial" w:cs="Arial"/>
          <w:sz w:val="24"/>
          <w:szCs w:val="24"/>
        </w:rPr>
      </w:pPr>
      <w:r>
        <w:rPr>
          <w:rFonts w:ascii="Arial" w:hAnsi="Arial" w:cs="Arial"/>
          <w:sz w:val="24"/>
          <w:szCs w:val="24"/>
        </w:rPr>
        <w:t xml:space="preserve">- </w:t>
      </w:r>
      <w:r w:rsidR="00FD6A9C" w:rsidRPr="00FD6A9C">
        <w:rPr>
          <w:rFonts w:ascii="Arial" w:hAnsi="Arial" w:cs="Arial"/>
          <w:sz w:val="24"/>
          <w:szCs w:val="24"/>
        </w:rPr>
        <w:t xml:space="preserve">время реакции и рабочие параметры системы </w:t>
      </w:r>
      <w:r>
        <w:rPr>
          <w:rFonts w:ascii="Arial" w:hAnsi="Arial" w:cs="Arial"/>
          <w:sz w:val="24"/>
          <w:szCs w:val="24"/>
        </w:rPr>
        <w:t>АПМ</w:t>
      </w:r>
      <w:r w:rsidR="00FD6A9C" w:rsidRPr="00FD6A9C">
        <w:rPr>
          <w:rFonts w:ascii="Arial" w:hAnsi="Arial" w:cs="Arial"/>
          <w:sz w:val="24"/>
          <w:szCs w:val="24"/>
        </w:rPr>
        <w:t xml:space="preserve"> или </w:t>
      </w:r>
      <w:r w:rsidR="002D5385">
        <w:rPr>
          <w:rFonts w:ascii="Arial" w:hAnsi="Arial" w:cs="Arial"/>
          <w:sz w:val="24"/>
          <w:szCs w:val="24"/>
        </w:rPr>
        <w:t>СЗУ</w:t>
      </w:r>
      <w:r w:rsidR="00FD6A9C" w:rsidRPr="00FD6A9C">
        <w:rPr>
          <w:rFonts w:ascii="Arial" w:hAnsi="Arial" w:cs="Arial"/>
          <w:sz w:val="24"/>
          <w:szCs w:val="24"/>
        </w:rPr>
        <w:t>, есл</w:t>
      </w:r>
      <w:r w:rsidR="00101E4E">
        <w:rPr>
          <w:rFonts w:ascii="Arial" w:hAnsi="Arial" w:cs="Arial"/>
          <w:sz w:val="24"/>
          <w:szCs w:val="24"/>
        </w:rPr>
        <w:t>и это предусмотрено инструкцией</w:t>
      </w:r>
      <w:r w:rsidR="00FD6A9C" w:rsidRPr="00FD6A9C">
        <w:rPr>
          <w:rFonts w:ascii="Arial" w:hAnsi="Arial" w:cs="Arial"/>
          <w:sz w:val="24"/>
          <w:szCs w:val="24"/>
        </w:rPr>
        <w:t xml:space="preserve"> производителя, например, время достижения желаемого уровня доступа;</w:t>
      </w:r>
    </w:p>
    <w:p w:rsidR="00101E4E" w:rsidRDefault="00101E4E" w:rsidP="00101E4E">
      <w:pPr>
        <w:pStyle w:val="27"/>
        <w:ind w:firstLine="709"/>
        <w:rPr>
          <w:rFonts w:ascii="Arial" w:hAnsi="Arial" w:cs="Arial"/>
          <w:sz w:val="24"/>
          <w:szCs w:val="24"/>
        </w:rPr>
      </w:pPr>
      <w:r>
        <w:rPr>
          <w:rFonts w:ascii="Arial" w:hAnsi="Arial" w:cs="Arial"/>
          <w:sz w:val="24"/>
          <w:szCs w:val="24"/>
        </w:rPr>
        <w:t xml:space="preserve">- </w:t>
      </w:r>
      <w:r w:rsidR="00FD6A9C" w:rsidRPr="00FD6A9C">
        <w:rPr>
          <w:rFonts w:ascii="Arial" w:hAnsi="Arial" w:cs="Arial"/>
          <w:sz w:val="24"/>
          <w:szCs w:val="24"/>
        </w:rPr>
        <w:t xml:space="preserve">если для установки или обслуживания требуется переопределение системы </w:t>
      </w:r>
      <w:r w:rsidR="005328A5">
        <w:rPr>
          <w:rFonts w:ascii="Arial" w:hAnsi="Arial" w:cs="Arial"/>
          <w:sz w:val="24"/>
          <w:szCs w:val="24"/>
        </w:rPr>
        <w:t>АПМ</w:t>
      </w:r>
      <w:r w:rsidR="00FD6A9C" w:rsidRPr="00FD6A9C">
        <w:rPr>
          <w:rFonts w:ascii="Arial" w:hAnsi="Arial" w:cs="Arial"/>
          <w:sz w:val="24"/>
          <w:szCs w:val="24"/>
        </w:rPr>
        <w:t xml:space="preserve"> или </w:t>
      </w:r>
      <w:r w:rsidR="002D5385">
        <w:rPr>
          <w:rFonts w:ascii="Arial" w:hAnsi="Arial" w:cs="Arial"/>
          <w:sz w:val="24"/>
          <w:szCs w:val="24"/>
        </w:rPr>
        <w:t>СЗУ</w:t>
      </w:r>
      <w:r w:rsidR="00FD6A9C" w:rsidRPr="00FD6A9C">
        <w:rPr>
          <w:rFonts w:ascii="Arial" w:hAnsi="Arial" w:cs="Arial"/>
          <w:sz w:val="24"/>
          <w:szCs w:val="24"/>
        </w:rPr>
        <w:t>, информация должна должны быть включены для указа</w:t>
      </w:r>
      <w:r>
        <w:rPr>
          <w:rFonts w:ascii="Arial" w:hAnsi="Arial" w:cs="Arial"/>
          <w:sz w:val="24"/>
          <w:szCs w:val="24"/>
        </w:rPr>
        <w:t>ния безопасных методов работы и/</w:t>
      </w:r>
      <w:r w:rsidR="00FD6A9C" w:rsidRPr="00FD6A9C">
        <w:rPr>
          <w:rFonts w:ascii="Arial" w:hAnsi="Arial" w:cs="Arial"/>
          <w:sz w:val="24"/>
          <w:szCs w:val="24"/>
        </w:rPr>
        <w:t>или защиты при отключении</w:t>
      </w:r>
      <w:r>
        <w:rPr>
          <w:rFonts w:ascii="Arial" w:hAnsi="Arial" w:cs="Arial"/>
          <w:sz w:val="24"/>
          <w:szCs w:val="24"/>
        </w:rPr>
        <w:t xml:space="preserve"> </w:t>
      </w:r>
      <w:r w:rsidR="00FD6A9C" w:rsidRPr="00FD6A9C">
        <w:rPr>
          <w:rFonts w:ascii="Arial" w:hAnsi="Arial" w:cs="Arial"/>
          <w:sz w:val="24"/>
          <w:szCs w:val="24"/>
        </w:rPr>
        <w:t xml:space="preserve">системы или монитора снижения энергопотребления, а также безопасных процедур восстановления и тестирования таких систем; </w:t>
      </w:r>
    </w:p>
    <w:p w:rsidR="00101E4E" w:rsidRDefault="00101E4E" w:rsidP="00101E4E">
      <w:pPr>
        <w:pStyle w:val="27"/>
        <w:ind w:firstLine="709"/>
        <w:rPr>
          <w:rFonts w:ascii="Arial" w:hAnsi="Arial" w:cs="Arial"/>
          <w:sz w:val="24"/>
          <w:szCs w:val="24"/>
        </w:rPr>
      </w:pPr>
      <w:r>
        <w:rPr>
          <w:rFonts w:ascii="Arial" w:hAnsi="Arial" w:cs="Arial"/>
          <w:sz w:val="24"/>
          <w:szCs w:val="24"/>
        </w:rPr>
        <w:t xml:space="preserve">- </w:t>
      </w:r>
      <w:r w:rsidR="00FD6A9C" w:rsidRPr="00FD6A9C">
        <w:rPr>
          <w:rFonts w:ascii="Arial" w:hAnsi="Arial" w:cs="Arial"/>
          <w:sz w:val="24"/>
          <w:szCs w:val="24"/>
        </w:rPr>
        <w:t>достаточная информация, позволяющая</w:t>
      </w:r>
      <w:r>
        <w:rPr>
          <w:rFonts w:ascii="Arial" w:hAnsi="Arial" w:cs="Arial"/>
          <w:sz w:val="24"/>
          <w:szCs w:val="24"/>
        </w:rPr>
        <w:t xml:space="preserve"> монтажной </w:t>
      </w:r>
      <w:r w:rsidR="00FD6A9C" w:rsidRPr="00FD6A9C">
        <w:rPr>
          <w:rFonts w:ascii="Arial" w:hAnsi="Arial" w:cs="Arial"/>
          <w:sz w:val="24"/>
          <w:szCs w:val="24"/>
        </w:rPr>
        <w:t xml:space="preserve">или эксплуатирующей </w:t>
      </w:r>
      <w:r w:rsidR="00FD6A9C" w:rsidRPr="00FD6A9C">
        <w:rPr>
          <w:rFonts w:ascii="Arial" w:hAnsi="Arial" w:cs="Arial"/>
          <w:sz w:val="24"/>
          <w:szCs w:val="24"/>
        </w:rPr>
        <w:lastRenderedPageBreak/>
        <w:t xml:space="preserve">организации для определения максимального уровня доступа в любом положении относительно передатчика; </w:t>
      </w:r>
    </w:p>
    <w:p w:rsidR="00101E4E" w:rsidRDefault="00101E4E" w:rsidP="00101E4E">
      <w:pPr>
        <w:pStyle w:val="27"/>
        <w:ind w:firstLine="709"/>
        <w:rPr>
          <w:rFonts w:ascii="Arial" w:hAnsi="Arial" w:cs="Arial"/>
          <w:sz w:val="24"/>
          <w:szCs w:val="24"/>
        </w:rPr>
      </w:pPr>
      <w:r>
        <w:rPr>
          <w:rFonts w:ascii="Arial" w:hAnsi="Arial" w:cs="Arial"/>
          <w:sz w:val="24"/>
          <w:szCs w:val="24"/>
        </w:rPr>
        <w:t>-</w:t>
      </w:r>
      <w:r w:rsidR="00FD6A9C" w:rsidRPr="00FD6A9C">
        <w:rPr>
          <w:rFonts w:ascii="Arial" w:hAnsi="Arial" w:cs="Arial"/>
          <w:sz w:val="24"/>
          <w:szCs w:val="24"/>
        </w:rPr>
        <w:t xml:space="preserve"> инструкции</w:t>
      </w:r>
      <w:r>
        <w:rPr>
          <w:rFonts w:ascii="Arial" w:hAnsi="Arial" w:cs="Arial"/>
          <w:sz w:val="24"/>
          <w:szCs w:val="24"/>
        </w:rPr>
        <w:t xml:space="preserve"> </w:t>
      </w:r>
      <w:r w:rsidR="00FD6A9C" w:rsidRPr="00FD6A9C">
        <w:rPr>
          <w:rFonts w:ascii="Arial" w:hAnsi="Arial" w:cs="Arial"/>
          <w:sz w:val="24"/>
          <w:szCs w:val="24"/>
        </w:rPr>
        <w:t xml:space="preserve">по подключению </w:t>
      </w:r>
      <w:r w:rsidR="002D5385">
        <w:rPr>
          <w:rFonts w:ascii="Arial" w:hAnsi="Arial" w:cs="Arial"/>
          <w:sz w:val="24"/>
          <w:szCs w:val="24"/>
        </w:rPr>
        <w:t>СЗУ</w:t>
      </w:r>
      <w:r w:rsidR="00FD6A9C" w:rsidRPr="00FD6A9C">
        <w:rPr>
          <w:rFonts w:ascii="Arial" w:hAnsi="Arial" w:cs="Arial"/>
          <w:sz w:val="24"/>
          <w:szCs w:val="24"/>
        </w:rPr>
        <w:t xml:space="preserve"> к разъему </w:t>
      </w:r>
      <w:r>
        <w:rPr>
          <w:rFonts w:ascii="Arial" w:hAnsi="Arial" w:cs="Arial"/>
          <w:sz w:val="24"/>
          <w:szCs w:val="24"/>
        </w:rPr>
        <w:t xml:space="preserve">дистанционной </w:t>
      </w:r>
      <w:r w:rsidR="00FD6A9C" w:rsidRPr="00FD6A9C">
        <w:rPr>
          <w:rFonts w:ascii="Arial" w:hAnsi="Arial" w:cs="Arial"/>
          <w:sz w:val="24"/>
          <w:szCs w:val="24"/>
        </w:rPr>
        <w:t xml:space="preserve">блокировки или </w:t>
      </w:r>
      <w:r>
        <w:rPr>
          <w:rFonts w:ascii="Arial" w:hAnsi="Arial" w:cs="Arial"/>
          <w:sz w:val="24"/>
          <w:szCs w:val="24"/>
        </w:rPr>
        <w:t>аналогичному</w:t>
      </w:r>
      <w:r w:rsidR="00FD6A9C" w:rsidRPr="00FD6A9C">
        <w:rPr>
          <w:rFonts w:ascii="Arial" w:hAnsi="Arial" w:cs="Arial"/>
          <w:sz w:val="24"/>
          <w:szCs w:val="24"/>
        </w:rPr>
        <w:t xml:space="preserve"> разъему</w:t>
      </w:r>
      <w:r>
        <w:rPr>
          <w:rFonts w:ascii="Arial" w:hAnsi="Arial" w:cs="Arial"/>
          <w:sz w:val="24"/>
          <w:szCs w:val="24"/>
        </w:rPr>
        <w:t xml:space="preserve"> </w:t>
      </w:r>
      <w:r w:rsidR="00FD6A9C" w:rsidRPr="00FD6A9C">
        <w:rPr>
          <w:rFonts w:ascii="Arial" w:hAnsi="Arial" w:cs="Arial"/>
          <w:sz w:val="24"/>
          <w:szCs w:val="24"/>
        </w:rPr>
        <w:t>интерфейс</w:t>
      </w:r>
      <w:r>
        <w:rPr>
          <w:rFonts w:ascii="Arial" w:hAnsi="Arial" w:cs="Arial"/>
          <w:sz w:val="24"/>
          <w:szCs w:val="24"/>
        </w:rPr>
        <w:t>а передатчика;</w:t>
      </w:r>
    </w:p>
    <w:p w:rsidR="00101E4E" w:rsidRDefault="00101E4E" w:rsidP="00101E4E">
      <w:pPr>
        <w:pStyle w:val="27"/>
        <w:ind w:firstLine="709"/>
        <w:rPr>
          <w:rFonts w:ascii="Arial" w:hAnsi="Arial" w:cs="Arial"/>
          <w:sz w:val="24"/>
          <w:szCs w:val="24"/>
        </w:rPr>
      </w:pPr>
      <w:r>
        <w:rPr>
          <w:rFonts w:ascii="Arial" w:hAnsi="Arial" w:cs="Arial"/>
          <w:sz w:val="24"/>
          <w:szCs w:val="24"/>
        </w:rPr>
        <w:t xml:space="preserve">- </w:t>
      </w:r>
      <w:r w:rsidR="00FD6A9C" w:rsidRPr="00FD6A9C">
        <w:rPr>
          <w:rFonts w:ascii="Arial" w:hAnsi="Arial" w:cs="Arial"/>
          <w:sz w:val="24"/>
          <w:szCs w:val="24"/>
        </w:rPr>
        <w:t>информация, описывающая условие, на которо</w:t>
      </w:r>
      <w:r>
        <w:rPr>
          <w:rFonts w:ascii="Arial" w:hAnsi="Arial" w:cs="Arial"/>
          <w:sz w:val="24"/>
          <w:szCs w:val="24"/>
        </w:rPr>
        <w:t xml:space="preserve">м основана классификация, (т.е. </w:t>
      </w:r>
      <w:r w:rsidR="00FD6A9C" w:rsidRPr="00FD6A9C">
        <w:rPr>
          <w:rFonts w:ascii="Arial" w:hAnsi="Arial" w:cs="Arial"/>
          <w:sz w:val="24"/>
          <w:szCs w:val="24"/>
        </w:rPr>
        <w:t xml:space="preserve">условие, используемое в таблице диаметров измерительных </w:t>
      </w:r>
      <w:r>
        <w:rPr>
          <w:rFonts w:ascii="Arial" w:hAnsi="Arial" w:cs="Arial"/>
          <w:sz w:val="24"/>
          <w:szCs w:val="24"/>
        </w:rPr>
        <w:t>апертур</w:t>
      </w:r>
      <w:r w:rsidR="00FD6A9C" w:rsidRPr="00FD6A9C">
        <w:rPr>
          <w:rFonts w:ascii="Arial" w:hAnsi="Arial" w:cs="Arial"/>
          <w:sz w:val="24"/>
          <w:szCs w:val="24"/>
        </w:rPr>
        <w:t xml:space="preserve"> и измеряемых расстояний для стандартной (упрощенной) оценк</w:t>
      </w:r>
      <w:r>
        <w:rPr>
          <w:rFonts w:ascii="Arial" w:hAnsi="Arial" w:cs="Arial"/>
          <w:sz w:val="24"/>
          <w:szCs w:val="24"/>
        </w:rPr>
        <w:t>и в пункте 4</w:t>
      </w:r>
      <w:r w:rsidR="00FD6A9C" w:rsidRPr="00FD6A9C">
        <w:rPr>
          <w:rFonts w:ascii="Arial" w:hAnsi="Arial" w:cs="Arial"/>
          <w:sz w:val="24"/>
          <w:szCs w:val="24"/>
        </w:rPr>
        <w:t>;</w:t>
      </w:r>
    </w:p>
    <w:p w:rsidR="00101E4E" w:rsidRDefault="00101E4E" w:rsidP="00101E4E">
      <w:pPr>
        <w:pStyle w:val="27"/>
        <w:ind w:firstLine="709"/>
        <w:rPr>
          <w:rFonts w:ascii="Arial" w:hAnsi="Arial" w:cs="Arial"/>
          <w:sz w:val="24"/>
          <w:szCs w:val="24"/>
        </w:rPr>
      </w:pPr>
      <w:r>
        <w:rPr>
          <w:rFonts w:ascii="Arial" w:hAnsi="Arial" w:cs="Arial"/>
          <w:sz w:val="24"/>
          <w:szCs w:val="24"/>
        </w:rPr>
        <w:t xml:space="preserve">- </w:t>
      </w:r>
      <w:r w:rsidR="00FD6A9C" w:rsidRPr="00FD6A9C">
        <w:rPr>
          <w:rFonts w:ascii="Arial" w:hAnsi="Arial" w:cs="Arial"/>
          <w:sz w:val="24"/>
          <w:szCs w:val="24"/>
        </w:rPr>
        <w:t>если продукту присвоен</w:t>
      </w:r>
      <w:r>
        <w:rPr>
          <w:rFonts w:ascii="Arial" w:hAnsi="Arial" w:cs="Arial"/>
          <w:sz w:val="24"/>
          <w:szCs w:val="24"/>
        </w:rPr>
        <w:t xml:space="preserve"> уровень доступа, превышающий 1М или 2</w:t>
      </w:r>
      <w:r w:rsidR="00FD6A9C" w:rsidRPr="00FD6A9C">
        <w:rPr>
          <w:rFonts w:ascii="Arial" w:hAnsi="Arial" w:cs="Arial"/>
          <w:sz w:val="24"/>
          <w:szCs w:val="24"/>
        </w:rPr>
        <w:t xml:space="preserve">М, </w:t>
      </w:r>
      <w:r>
        <w:rPr>
          <w:rFonts w:ascii="Arial" w:hAnsi="Arial" w:cs="Arial"/>
          <w:sz w:val="24"/>
          <w:szCs w:val="24"/>
        </w:rPr>
        <w:t>долж</w:t>
      </w:r>
      <w:r w:rsidR="00FD6A9C" w:rsidRPr="00FD6A9C">
        <w:rPr>
          <w:rFonts w:ascii="Arial" w:hAnsi="Arial" w:cs="Arial"/>
          <w:sz w:val="24"/>
          <w:szCs w:val="24"/>
        </w:rPr>
        <w:t>н</w:t>
      </w:r>
      <w:r>
        <w:rPr>
          <w:rFonts w:ascii="Arial" w:hAnsi="Arial" w:cs="Arial"/>
          <w:sz w:val="24"/>
          <w:szCs w:val="24"/>
        </w:rPr>
        <w:t>а</w:t>
      </w:r>
      <w:r w:rsidR="00FD6A9C" w:rsidRPr="00FD6A9C">
        <w:rPr>
          <w:rFonts w:ascii="Arial" w:hAnsi="Arial" w:cs="Arial"/>
          <w:sz w:val="24"/>
          <w:szCs w:val="24"/>
        </w:rPr>
        <w:t xml:space="preserve"> быть</w:t>
      </w:r>
      <w:r>
        <w:rPr>
          <w:rFonts w:ascii="Arial" w:hAnsi="Arial" w:cs="Arial"/>
          <w:sz w:val="24"/>
          <w:szCs w:val="24"/>
        </w:rPr>
        <w:t xml:space="preserve"> </w:t>
      </w:r>
      <w:r w:rsidR="00FD6A9C" w:rsidRPr="00FD6A9C">
        <w:rPr>
          <w:rFonts w:ascii="Arial" w:hAnsi="Arial" w:cs="Arial"/>
          <w:sz w:val="24"/>
          <w:szCs w:val="24"/>
        </w:rPr>
        <w:t>предусмотрен</w:t>
      </w:r>
      <w:r>
        <w:rPr>
          <w:rFonts w:ascii="Arial" w:hAnsi="Arial" w:cs="Arial"/>
          <w:sz w:val="24"/>
          <w:szCs w:val="24"/>
        </w:rPr>
        <w:t>а</w:t>
      </w:r>
      <w:r w:rsidRPr="00101E4E">
        <w:rPr>
          <w:rFonts w:ascii="Arial" w:hAnsi="Arial" w:cs="Arial"/>
          <w:sz w:val="24"/>
          <w:szCs w:val="24"/>
        </w:rPr>
        <w:t xml:space="preserve"> </w:t>
      </w:r>
      <w:r>
        <w:rPr>
          <w:rFonts w:ascii="Arial" w:hAnsi="Arial" w:cs="Arial"/>
          <w:sz w:val="24"/>
          <w:szCs w:val="24"/>
        </w:rPr>
        <w:t>НОЗ;</w:t>
      </w:r>
    </w:p>
    <w:p w:rsidR="00FD6A9C" w:rsidRPr="00FD6A9C" w:rsidRDefault="00101E4E" w:rsidP="00101E4E">
      <w:pPr>
        <w:pStyle w:val="27"/>
        <w:ind w:firstLine="709"/>
        <w:rPr>
          <w:rFonts w:ascii="Arial" w:hAnsi="Arial" w:cs="Arial"/>
          <w:sz w:val="24"/>
          <w:szCs w:val="24"/>
        </w:rPr>
      </w:pPr>
      <w:r>
        <w:rPr>
          <w:rFonts w:ascii="Arial" w:hAnsi="Arial" w:cs="Arial"/>
          <w:sz w:val="24"/>
          <w:szCs w:val="24"/>
        </w:rPr>
        <w:t xml:space="preserve">- </w:t>
      </w:r>
      <w:r w:rsidR="00FD6A9C" w:rsidRPr="00FD6A9C">
        <w:rPr>
          <w:rFonts w:ascii="Arial" w:hAnsi="Arial" w:cs="Arial"/>
          <w:sz w:val="24"/>
          <w:szCs w:val="24"/>
        </w:rPr>
        <w:t xml:space="preserve">для всех продуктов, отличных от уровня доступа 1, должна быть описана </w:t>
      </w:r>
      <w:r w:rsidR="002D5385">
        <w:rPr>
          <w:rFonts w:ascii="Arial" w:hAnsi="Arial" w:cs="Arial"/>
          <w:sz w:val="24"/>
          <w:szCs w:val="24"/>
        </w:rPr>
        <w:t>РНОЗ</w:t>
      </w:r>
      <w:r w:rsidR="00FD6A9C" w:rsidRPr="00FD6A9C">
        <w:rPr>
          <w:rFonts w:ascii="Arial" w:hAnsi="Arial" w:cs="Arial"/>
          <w:sz w:val="24"/>
          <w:szCs w:val="24"/>
        </w:rPr>
        <w:t>, если таковая имеется;</w:t>
      </w:r>
    </w:p>
    <w:p w:rsidR="00FD6A9C" w:rsidRPr="00FD6A9C" w:rsidRDefault="00101E4E" w:rsidP="00101E4E">
      <w:pPr>
        <w:pStyle w:val="27"/>
        <w:ind w:firstLine="709"/>
        <w:rPr>
          <w:rFonts w:ascii="Arial" w:hAnsi="Arial" w:cs="Arial"/>
          <w:sz w:val="24"/>
          <w:szCs w:val="24"/>
        </w:rPr>
      </w:pPr>
      <w:r>
        <w:rPr>
          <w:rFonts w:ascii="Arial" w:hAnsi="Arial" w:cs="Arial"/>
          <w:sz w:val="24"/>
          <w:szCs w:val="24"/>
        </w:rPr>
        <w:t xml:space="preserve">- </w:t>
      </w:r>
      <w:r w:rsidR="00FD6A9C" w:rsidRPr="00FD6A9C">
        <w:rPr>
          <w:rFonts w:ascii="Arial" w:hAnsi="Arial" w:cs="Arial"/>
          <w:sz w:val="24"/>
          <w:szCs w:val="24"/>
        </w:rPr>
        <w:t xml:space="preserve">любая другая информация, относящаяся к безопасному использованию </w:t>
      </w:r>
      <w:r w:rsidR="002D5385">
        <w:rPr>
          <w:rFonts w:ascii="Arial" w:hAnsi="Arial" w:cs="Arial"/>
          <w:sz w:val="24"/>
          <w:szCs w:val="24"/>
        </w:rPr>
        <w:t>СОССП</w:t>
      </w:r>
      <w:r>
        <w:rPr>
          <w:rFonts w:ascii="Arial" w:hAnsi="Arial" w:cs="Arial"/>
          <w:sz w:val="24"/>
          <w:szCs w:val="24"/>
        </w:rPr>
        <w:t>.</w:t>
      </w:r>
    </w:p>
    <w:p w:rsidR="00FD6A9C" w:rsidRPr="00101E4E" w:rsidRDefault="00FD6A9C" w:rsidP="00101E4E">
      <w:pPr>
        <w:pStyle w:val="27"/>
        <w:ind w:firstLine="709"/>
        <w:rPr>
          <w:rFonts w:ascii="Arial" w:hAnsi="Arial" w:cs="Arial"/>
          <w:b/>
          <w:sz w:val="24"/>
          <w:szCs w:val="24"/>
        </w:rPr>
      </w:pPr>
      <w:r w:rsidRPr="00101E4E">
        <w:rPr>
          <w:rFonts w:ascii="Arial" w:hAnsi="Arial" w:cs="Arial"/>
          <w:b/>
          <w:sz w:val="24"/>
          <w:szCs w:val="24"/>
        </w:rPr>
        <w:t>7.1.2</w:t>
      </w:r>
      <w:r w:rsidR="00101E4E" w:rsidRPr="00101E4E">
        <w:rPr>
          <w:rFonts w:ascii="Arial" w:hAnsi="Arial" w:cs="Arial"/>
          <w:b/>
          <w:sz w:val="24"/>
          <w:szCs w:val="24"/>
        </w:rPr>
        <w:t xml:space="preserve"> Дополнительные требования производителя</w:t>
      </w:r>
    </w:p>
    <w:p w:rsidR="00FD6A9C" w:rsidRPr="00101E4E" w:rsidRDefault="00FD6A9C" w:rsidP="00101E4E">
      <w:pPr>
        <w:pStyle w:val="27"/>
        <w:ind w:firstLine="709"/>
        <w:rPr>
          <w:rFonts w:ascii="Arial" w:hAnsi="Arial" w:cs="Arial"/>
          <w:b/>
          <w:sz w:val="24"/>
          <w:szCs w:val="24"/>
        </w:rPr>
      </w:pPr>
      <w:r w:rsidRPr="00101E4E">
        <w:rPr>
          <w:rFonts w:ascii="Arial" w:hAnsi="Arial" w:cs="Arial"/>
          <w:b/>
          <w:sz w:val="24"/>
          <w:szCs w:val="24"/>
        </w:rPr>
        <w:t>7.1.2.1</w:t>
      </w:r>
      <w:r w:rsidR="00101E4E" w:rsidRPr="00101E4E">
        <w:rPr>
          <w:rFonts w:ascii="Arial" w:hAnsi="Arial" w:cs="Arial"/>
          <w:b/>
          <w:sz w:val="24"/>
          <w:szCs w:val="24"/>
        </w:rPr>
        <w:t xml:space="preserve"> Общие положения</w:t>
      </w:r>
    </w:p>
    <w:p w:rsidR="00FD6A9C" w:rsidRPr="00FD6A9C" w:rsidRDefault="00FD6A9C" w:rsidP="00FD6A9C">
      <w:pPr>
        <w:pStyle w:val="27"/>
        <w:ind w:firstLine="709"/>
        <w:rPr>
          <w:rFonts w:ascii="Arial" w:hAnsi="Arial" w:cs="Arial"/>
          <w:sz w:val="24"/>
          <w:szCs w:val="24"/>
        </w:rPr>
      </w:pPr>
      <w:r w:rsidRPr="00FD6A9C">
        <w:rPr>
          <w:rFonts w:ascii="Arial" w:hAnsi="Arial" w:cs="Arial"/>
          <w:sz w:val="24"/>
          <w:szCs w:val="24"/>
        </w:rPr>
        <w:t xml:space="preserve">В руководстве по установке, производитель должен четко определить тип зоны расположения в соответствии с определениями настоящего </w:t>
      </w:r>
      <w:r w:rsidR="00101E4E">
        <w:rPr>
          <w:rFonts w:ascii="Arial" w:hAnsi="Arial" w:cs="Arial"/>
          <w:sz w:val="24"/>
          <w:szCs w:val="24"/>
        </w:rPr>
        <w:t xml:space="preserve">стандарта </w:t>
      </w:r>
      <w:r w:rsidRPr="00FD6A9C">
        <w:rPr>
          <w:rFonts w:ascii="Arial" w:hAnsi="Arial" w:cs="Arial"/>
          <w:sz w:val="24"/>
          <w:szCs w:val="24"/>
        </w:rPr>
        <w:t xml:space="preserve">и указать, предназначена ли </w:t>
      </w:r>
      <w:r w:rsidR="002D5385">
        <w:rPr>
          <w:rFonts w:ascii="Arial" w:hAnsi="Arial" w:cs="Arial"/>
          <w:sz w:val="24"/>
          <w:szCs w:val="24"/>
        </w:rPr>
        <w:t>СОССП</w:t>
      </w:r>
      <w:r w:rsidRPr="00FD6A9C">
        <w:rPr>
          <w:rFonts w:ascii="Arial" w:hAnsi="Arial" w:cs="Arial"/>
          <w:sz w:val="24"/>
          <w:szCs w:val="24"/>
        </w:rPr>
        <w:t xml:space="preserve"> для установки в </w:t>
      </w:r>
      <w:r w:rsidR="002D5385">
        <w:rPr>
          <w:rFonts w:ascii="Arial" w:hAnsi="Arial" w:cs="Arial"/>
          <w:sz w:val="24"/>
          <w:szCs w:val="24"/>
        </w:rPr>
        <w:t>зон</w:t>
      </w:r>
      <w:r w:rsidR="00101E4E">
        <w:rPr>
          <w:rFonts w:ascii="Arial" w:hAnsi="Arial" w:cs="Arial"/>
          <w:sz w:val="24"/>
          <w:szCs w:val="24"/>
        </w:rPr>
        <w:t>а</w:t>
      </w:r>
      <w:r w:rsidRPr="00FD6A9C">
        <w:rPr>
          <w:rFonts w:ascii="Arial" w:hAnsi="Arial" w:cs="Arial"/>
          <w:sz w:val="24"/>
          <w:szCs w:val="24"/>
        </w:rPr>
        <w:t>х с неограниченным, ограниченным или контролируемым доступом.</w:t>
      </w:r>
    </w:p>
    <w:p w:rsidR="00101E4E" w:rsidRDefault="002D5385" w:rsidP="00FD6A9C">
      <w:pPr>
        <w:pStyle w:val="27"/>
        <w:ind w:firstLine="709"/>
        <w:rPr>
          <w:rFonts w:ascii="Arial" w:hAnsi="Arial" w:cs="Arial"/>
          <w:sz w:val="24"/>
          <w:szCs w:val="24"/>
        </w:rPr>
      </w:pPr>
      <w:r>
        <w:rPr>
          <w:rFonts w:ascii="Arial" w:hAnsi="Arial" w:cs="Arial"/>
          <w:sz w:val="24"/>
          <w:szCs w:val="24"/>
        </w:rPr>
        <w:t>Зоны</w:t>
      </w:r>
      <w:r w:rsidR="00FD6A9C" w:rsidRPr="00FD6A9C">
        <w:rPr>
          <w:rFonts w:ascii="Arial" w:hAnsi="Arial" w:cs="Arial"/>
          <w:sz w:val="24"/>
          <w:szCs w:val="24"/>
        </w:rPr>
        <w:t xml:space="preserve"> установки изделий, оснащенных </w:t>
      </w:r>
      <w:r w:rsidR="005328A5">
        <w:rPr>
          <w:rFonts w:ascii="Arial" w:hAnsi="Arial" w:cs="Arial"/>
          <w:sz w:val="24"/>
          <w:szCs w:val="24"/>
        </w:rPr>
        <w:t>АПМ</w:t>
      </w:r>
      <w:r w:rsidR="00FD6A9C" w:rsidRPr="00FD6A9C">
        <w:rPr>
          <w:rFonts w:ascii="Arial" w:hAnsi="Arial" w:cs="Arial"/>
          <w:sz w:val="24"/>
          <w:szCs w:val="24"/>
        </w:rPr>
        <w:t xml:space="preserve">, могут быть ограничены пунктом 5.3.2 f). </w:t>
      </w:r>
    </w:p>
    <w:p w:rsidR="00FD6A9C" w:rsidRPr="00FD6A9C" w:rsidRDefault="00FD6A9C" w:rsidP="00FD6A9C">
      <w:pPr>
        <w:pStyle w:val="27"/>
        <w:ind w:firstLine="709"/>
        <w:rPr>
          <w:rFonts w:ascii="Arial" w:hAnsi="Arial" w:cs="Arial"/>
          <w:sz w:val="24"/>
          <w:szCs w:val="24"/>
        </w:rPr>
      </w:pPr>
      <w:r w:rsidRPr="00FD6A9C">
        <w:rPr>
          <w:rFonts w:ascii="Arial" w:hAnsi="Arial" w:cs="Arial"/>
          <w:sz w:val="24"/>
          <w:szCs w:val="24"/>
        </w:rPr>
        <w:t>Руководство по установке должно включать следующие указания:</w:t>
      </w:r>
    </w:p>
    <w:p w:rsidR="00101E4E" w:rsidRDefault="00960B4E" w:rsidP="00FD6A9C">
      <w:pPr>
        <w:pStyle w:val="27"/>
        <w:ind w:firstLine="709"/>
        <w:rPr>
          <w:rFonts w:ascii="Arial" w:hAnsi="Arial" w:cs="Arial"/>
          <w:sz w:val="24"/>
          <w:szCs w:val="24"/>
        </w:rPr>
      </w:pPr>
      <w:r>
        <w:rPr>
          <w:rFonts w:ascii="Arial" w:hAnsi="Arial" w:cs="Arial"/>
          <w:sz w:val="24"/>
          <w:szCs w:val="24"/>
        </w:rPr>
        <w:t>«</w:t>
      </w:r>
      <w:r w:rsidR="00FD6A9C" w:rsidRPr="00FD6A9C">
        <w:rPr>
          <w:rFonts w:ascii="Arial" w:hAnsi="Arial" w:cs="Arial"/>
          <w:sz w:val="24"/>
          <w:szCs w:val="24"/>
        </w:rPr>
        <w:t>ОСТОРОЖНО - Использование органов управления, или регулировок, или выполнение процедур, отличных от тех, которые указаны в настоящем</w:t>
      </w:r>
      <w:r w:rsidR="00101E4E">
        <w:rPr>
          <w:rFonts w:ascii="Arial" w:hAnsi="Arial" w:cs="Arial"/>
          <w:sz w:val="24"/>
          <w:szCs w:val="24"/>
        </w:rPr>
        <w:t xml:space="preserve"> стандарте</w:t>
      </w:r>
      <w:r w:rsidR="00FD6A9C" w:rsidRPr="00FD6A9C">
        <w:rPr>
          <w:rFonts w:ascii="Arial" w:hAnsi="Arial" w:cs="Arial"/>
          <w:sz w:val="24"/>
          <w:szCs w:val="24"/>
        </w:rPr>
        <w:t>, может привести к опасному облучению</w:t>
      </w:r>
      <w:r>
        <w:rPr>
          <w:rFonts w:ascii="Arial" w:hAnsi="Arial" w:cs="Arial"/>
          <w:sz w:val="24"/>
          <w:szCs w:val="24"/>
        </w:rPr>
        <w:t>»</w:t>
      </w:r>
      <w:r w:rsidR="00FD6A9C" w:rsidRPr="00FD6A9C">
        <w:rPr>
          <w:rFonts w:ascii="Arial" w:hAnsi="Arial" w:cs="Arial"/>
          <w:sz w:val="24"/>
          <w:szCs w:val="24"/>
        </w:rPr>
        <w:t xml:space="preserve">. </w:t>
      </w:r>
    </w:p>
    <w:p w:rsidR="00FD6A9C" w:rsidRPr="00FD6A9C" w:rsidRDefault="00960B4E" w:rsidP="00FD6A9C">
      <w:pPr>
        <w:pStyle w:val="27"/>
        <w:ind w:firstLine="709"/>
        <w:rPr>
          <w:rFonts w:ascii="Arial" w:hAnsi="Arial" w:cs="Arial"/>
          <w:sz w:val="24"/>
          <w:szCs w:val="24"/>
        </w:rPr>
      </w:pPr>
      <w:r>
        <w:rPr>
          <w:rFonts w:ascii="Arial" w:hAnsi="Arial" w:cs="Arial"/>
          <w:sz w:val="24"/>
          <w:szCs w:val="24"/>
        </w:rPr>
        <w:t>«</w:t>
      </w:r>
      <w:r w:rsidR="00FD6A9C" w:rsidRPr="00FD6A9C">
        <w:rPr>
          <w:rFonts w:ascii="Arial" w:hAnsi="Arial" w:cs="Arial"/>
          <w:sz w:val="24"/>
          <w:szCs w:val="24"/>
        </w:rPr>
        <w:t>Соответствующие авиационные власти должны быть уведомлены, если зона номинальной опасности (</w:t>
      </w:r>
      <w:r w:rsidR="002D5385">
        <w:rPr>
          <w:rFonts w:ascii="Arial" w:hAnsi="Arial" w:cs="Arial"/>
          <w:sz w:val="24"/>
          <w:szCs w:val="24"/>
        </w:rPr>
        <w:t>НОЗ</w:t>
      </w:r>
      <w:r w:rsidR="00FD6A9C" w:rsidRPr="00FD6A9C">
        <w:rPr>
          <w:rFonts w:ascii="Arial" w:hAnsi="Arial" w:cs="Arial"/>
          <w:sz w:val="24"/>
          <w:szCs w:val="24"/>
        </w:rPr>
        <w:t>) пересекает воздушное пространство для судоходства</w:t>
      </w:r>
      <w:r>
        <w:rPr>
          <w:rFonts w:ascii="Arial" w:hAnsi="Arial" w:cs="Arial"/>
          <w:sz w:val="24"/>
          <w:szCs w:val="24"/>
        </w:rPr>
        <w:t>»</w:t>
      </w:r>
      <w:r w:rsidR="00FD6A9C" w:rsidRPr="00FD6A9C">
        <w:rPr>
          <w:rFonts w:ascii="Arial" w:hAnsi="Arial" w:cs="Arial"/>
          <w:sz w:val="24"/>
          <w:szCs w:val="24"/>
        </w:rPr>
        <w:t>.</w:t>
      </w:r>
    </w:p>
    <w:p w:rsidR="00FD6A9C" w:rsidRPr="00101E4E" w:rsidRDefault="00101E4E" w:rsidP="00101E4E">
      <w:pPr>
        <w:pStyle w:val="27"/>
        <w:ind w:firstLine="709"/>
        <w:rPr>
          <w:rFonts w:ascii="Arial" w:hAnsi="Arial" w:cs="Arial"/>
          <w:b/>
          <w:sz w:val="24"/>
          <w:szCs w:val="24"/>
        </w:rPr>
      </w:pPr>
      <w:r w:rsidRPr="00101E4E">
        <w:rPr>
          <w:rFonts w:ascii="Arial" w:hAnsi="Arial" w:cs="Arial"/>
          <w:b/>
          <w:sz w:val="24"/>
          <w:szCs w:val="24"/>
        </w:rPr>
        <w:t>7.1.2.2 Передатчики</w:t>
      </w:r>
    </w:p>
    <w:p w:rsidR="00FD6A9C" w:rsidRPr="00FD6A9C" w:rsidRDefault="00FD6A9C" w:rsidP="00101E4E">
      <w:pPr>
        <w:pStyle w:val="27"/>
        <w:ind w:firstLine="708"/>
        <w:rPr>
          <w:rFonts w:ascii="Arial" w:hAnsi="Arial" w:cs="Arial"/>
          <w:sz w:val="24"/>
          <w:szCs w:val="24"/>
        </w:rPr>
      </w:pPr>
      <w:r w:rsidRPr="00FD6A9C">
        <w:rPr>
          <w:rFonts w:ascii="Arial" w:hAnsi="Arial" w:cs="Arial"/>
          <w:sz w:val="24"/>
          <w:szCs w:val="24"/>
        </w:rPr>
        <w:t xml:space="preserve">Следующие указания, конкретной классификации передатчика </w:t>
      </w:r>
      <w:r w:rsidR="002D5385">
        <w:rPr>
          <w:rFonts w:ascii="Arial" w:hAnsi="Arial" w:cs="Arial"/>
          <w:sz w:val="24"/>
          <w:szCs w:val="24"/>
        </w:rPr>
        <w:t>СОССП</w:t>
      </w:r>
      <w:r w:rsidRPr="00FD6A9C">
        <w:rPr>
          <w:rFonts w:ascii="Arial" w:hAnsi="Arial" w:cs="Arial"/>
          <w:sz w:val="24"/>
          <w:szCs w:val="24"/>
        </w:rPr>
        <w:t>, должны быть включены в руководство по установке.</w:t>
      </w:r>
    </w:p>
    <w:p w:rsidR="00FD6A9C" w:rsidRPr="00FD6A9C" w:rsidRDefault="00FD6A9C" w:rsidP="00101E4E">
      <w:pPr>
        <w:pStyle w:val="27"/>
        <w:ind w:firstLine="709"/>
        <w:rPr>
          <w:rFonts w:ascii="Arial" w:hAnsi="Arial" w:cs="Arial"/>
          <w:sz w:val="24"/>
          <w:szCs w:val="24"/>
        </w:rPr>
      </w:pPr>
      <w:r w:rsidRPr="00FD6A9C">
        <w:rPr>
          <w:rFonts w:ascii="Arial" w:hAnsi="Arial" w:cs="Arial"/>
          <w:sz w:val="24"/>
          <w:szCs w:val="24"/>
        </w:rPr>
        <w:t xml:space="preserve">Передатчики </w:t>
      </w:r>
      <w:r w:rsidR="002D5385">
        <w:rPr>
          <w:rFonts w:ascii="Arial" w:hAnsi="Arial" w:cs="Arial"/>
          <w:sz w:val="24"/>
          <w:szCs w:val="24"/>
        </w:rPr>
        <w:t>СОССП</w:t>
      </w:r>
      <w:r w:rsidRPr="00FD6A9C">
        <w:rPr>
          <w:rFonts w:ascii="Arial" w:hAnsi="Arial" w:cs="Arial"/>
          <w:sz w:val="24"/>
          <w:szCs w:val="24"/>
        </w:rPr>
        <w:t xml:space="preserve"> уровня доступа 1: "Это передатчик </w:t>
      </w:r>
      <w:r w:rsidR="002D5385">
        <w:rPr>
          <w:rFonts w:ascii="Arial" w:hAnsi="Arial" w:cs="Arial"/>
          <w:sz w:val="24"/>
          <w:szCs w:val="24"/>
        </w:rPr>
        <w:t>СОССП</w:t>
      </w:r>
      <w:r w:rsidRPr="00FD6A9C">
        <w:rPr>
          <w:rFonts w:ascii="Arial" w:hAnsi="Arial" w:cs="Arial"/>
          <w:sz w:val="24"/>
          <w:szCs w:val="24"/>
        </w:rPr>
        <w:t xml:space="preserve"> уровня доступа 1. Он может устанавливаться в неограниченных </w:t>
      </w:r>
      <w:r w:rsidR="002D5385">
        <w:rPr>
          <w:rFonts w:ascii="Arial" w:hAnsi="Arial" w:cs="Arial"/>
          <w:sz w:val="24"/>
          <w:szCs w:val="24"/>
        </w:rPr>
        <w:t>зон</w:t>
      </w:r>
      <w:r w:rsidR="00101E4E">
        <w:rPr>
          <w:rFonts w:ascii="Arial" w:hAnsi="Arial" w:cs="Arial"/>
          <w:sz w:val="24"/>
          <w:szCs w:val="24"/>
        </w:rPr>
        <w:t>а</w:t>
      </w:r>
      <w:r w:rsidRPr="00FD6A9C">
        <w:rPr>
          <w:rFonts w:ascii="Arial" w:hAnsi="Arial" w:cs="Arial"/>
          <w:sz w:val="24"/>
          <w:szCs w:val="24"/>
        </w:rPr>
        <w:t xml:space="preserve">х, в </w:t>
      </w:r>
      <w:r w:rsidR="002D5385">
        <w:rPr>
          <w:rFonts w:ascii="Arial" w:hAnsi="Arial" w:cs="Arial"/>
          <w:sz w:val="24"/>
          <w:szCs w:val="24"/>
        </w:rPr>
        <w:t>зон</w:t>
      </w:r>
      <w:r w:rsidR="00101E4E">
        <w:rPr>
          <w:rFonts w:ascii="Arial" w:hAnsi="Arial" w:cs="Arial"/>
          <w:sz w:val="24"/>
          <w:szCs w:val="24"/>
        </w:rPr>
        <w:t>а</w:t>
      </w:r>
      <w:r w:rsidRPr="00FD6A9C">
        <w:rPr>
          <w:rFonts w:ascii="Arial" w:hAnsi="Arial" w:cs="Arial"/>
          <w:sz w:val="24"/>
          <w:szCs w:val="24"/>
        </w:rPr>
        <w:t xml:space="preserve">х с ограниченным доступом, </w:t>
      </w:r>
      <w:r w:rsidR="00101E4E">
        <w:rPr>
          <w:rFonts w:ascii="Arial" w:hAnsi="Arial" w:cs="Arial"/>
          <w:sz w:val="24"/>
          <w:szCs w:val="24"/>
        </w:rPr>
        <w:t>контролируемых зонах или в недоступных зонах</w:t>
      </w:r>
      <w:r w:rsidRPr="00FD6A9C">
        <w:rPr>
          <w:rFonts w:ascii="Arial" w:hAnsi="Arial" w:cs="Arial"/>
          <w:sz w:val="24"/>
          <w:szCs w:val="24"/>
        </w:rPr>
        <w:t>, как определено в данном руково</w:t>
      </w:r>
      <w:r w:rsidR="00101E4E">
        <w:rPr>
          <w:rFonts w:ascii="Arial" w:hAnsi="Arial" w:cs="Arial"/>
          <w:sz w:val="24"/>
          <w:szCs w:val="24"/>
        </w:rPr>
        <w:t>дстве".</w:t>
      </w:r>
    </w:p>
    <w:p w:rsidR="00FD6A9C" w:rsidRPr="00960B4E" w:rsidRDefault="00101E4E" w:rsidP="00960B4E">
      <w:pPr>
        <w:pStyle w:val="27"/>
        <w:ind w:firstLine="709"/>
        <w:rPr>
          <w:rFonts w:ascii="Arial" w:hAnsi="Arial" w:cs="Arial"/>
          <w:sz w:val="22"/>
          <w:szCs w:val="24"/>
        </w:rPr>
      </w:pPr>
      <w:r>
        <w:rPr>
          <w:rFonts w:ascii="Arial" w:hAnsi="Arial" w:cs="Arial"/>
          <w:spacing w:val="20"/>
        </w:rPr>
        <w:t>Примечание</w:t>
      </w:r>
      <w:r>
        <w:rPr>
          <w:rFonts w:ascii="Arial" w:hAnsi="Arial" w:cs="Arial"/>
        </w:rPr>
        <w:t xml:space="preserve"> – </w:t>
      </w:r>
      <w:r w:rsidR="00FD6A9C" w:rsidRPr="00960B4E">
        <w:rPr>
          <w:rFonts w:ascii="Arial" w:hAnsi="Arial" w:cs="Arial"/>
          <w:szCs w:val="24"/>
        </w:rPr>
        <w:t>Это заявление не требуется для передатчиков, которые удовлетворяют исключению, описанному в пункте 1 (</w:t>
      </w:r>
      <w:r w:rsidRPr="00960B4E">
        <w:rPr>
          <w:rFonts w:ascii="Arial" w:hAnsi="Arial" w:cs="Arial"/>
          <w:szCs w:val="24"/>
        </w:rPr>
        <w:t>о</w:t>
      </w:r>
      <w:r w:rsidR="00FD6A9C" w:rsidRPr="00960B4E">
        <w:rPr>
          <w:rFonts w:ascii="Arial" w:hAnsi="Arial" w:cs="Arial"/>
          <w:szCs w:val="24"/>
        </w:rPr>
        <w:t>бласть применения).</w:t>
      </w:r>
    </w:p>
    <w:p w:rsidR="00FD6A9C" w:rsidRPr="00FD6A9C" w:rsidRDefault="00FD6A9C" w:rsidP="00960B4E">
      <w:pPr>
        <w:pStyle w:val="27"/>
        <w:ind w:firstLine="709"/>
        <w:rPr>
          <w:rFonts w:ascii="Arial" w:hAnsi="Arial" w:cs="Arial"/>
          <w:sz w:val="24"/>
          <w:szCs w:val="24"/>
        </w:rPr>
      </w:pPr>
      <w:r w:rsidRPr="00FD6A9C">
        <w:rPr>
          <w:rFonts w:ascii="Arial" w:hAnsi="Arial" w:cs="Arial"/>
          <w:sz w:val="24"/>
          <w:szCs w:val="24"/>
        </w:rPr>
        <w:lastRenderedPageBreak/>
        <w:t xml:space="preserve">Передатчики </w:t>
      </w:r>
      <w:r w:rsidR="002D5385">
        <w:rPr>
          <w:rFonts w:ascii="Arial" w:hAnsi="Arial" w:cs="Arial"/>
          <w:sz w:val="24"/>
          <w:szCs w:val="24"/>
        </w:rPr>
        <w:t>СОССП</w:t>
      </w:r>
      <w:r w:rsidR="00960B4E">
        <w:rPr>
          <w:rFonts w:ascii="Arial" w:hAnsi="Arial" w:cs="Arial"/>
          <w:sz w:val="24"/>
          <w:szCs w:val="24"/>
        </w:rPr>
        <w:t xml:space="preserve"> уровня доступа 1</w:t>
      </w:r>
      <w:r w:rsidRPr="00FD6A9C">
        <w:rPr>
          <w:rFonts w:ascii="Arial" w:hAnsi="Arial" w:cs="Arial"/>
          <w:sz w:val="24"/>
          <w:szCs w:val="24"/>
        </w:rPr>
        <w:t xml:space="preserve">М: </w:t>
      </w:r>
      <w:r w:rsidR="00960B4E">
        <w:rPr>
          <w:rFonts w:ascii="Arial" w:hAnsi="Arial" w:cs="Arial"/>
          <w:sz w:val="24"/>
          <w:szCs w:val="24"/>
        </w:rPr>
        <w:t>«</w:t>
      </w:r>
      <w:r w:rsidRPr="00FD6A9C">
        <w:rPr>
          <w:rFonts w:ascii="Arial" w:hAnsi="Arial" w:cs="Arial"/>
          <w:sz w:val="24"/>
          <w:szCs w:val="24"/>
        </w:rPr>
        <w:t xml:space="preserve">Внимание, это передатчик </w:t>
      </w:r>
      <w:r w:rsidR="002D5385">
        <w:rPr>
          <w:rFonts w:ascii="Arial" w:hAnsi="Arial" w:cs="Arial"/>
          <w:sz w:val="24"/>
          <w:szCs w:val="24"/>
        </w:rPr>
        <w:t>СОССП</w:t>
      </w:r>
      <w:r w:rsidR="00960B4E">
        <w:rPr>
          <w:rFonts w:ascii="Arial" w:hAnsi="Arial" w:cs="Arial"/>
          <w:sz w:val="24"/>
          <w:szCs w:val="24"/>
        </w:rPr>
        <w:t xml:space="preserve"> уровня доступа 1М </w:t>
      </w:r>
      <w:r w:rsidRPr="00FD6A9C">
        <w:rPr>
          <w:rFonts w:ascii="Arial" w:hAnsi="Arial" w:cs="Arial"/>
          <w:sz w:val="24"/>
          <w:szCs w:val="24"/>
        </w:rPr>
        <w:t xml:space="preserve">и он может устанавливаться в неограниченных </w:t>
      </w:r>
      <w:r w:rsidR="002D5385">
        <w:rPr>
          <w:rFonts w:ascii="Arial" w:hAnsi="Arial" w:cs="Arial"/>
          <w:sz w:val="24"/>
          <w:szCs w:val="24"/>
        </w:rPr>
        <w:t>зон</w:t>
      </w:r>
      <w:r w:rsidR="00960B4E">
        <w:rPr>
          <w:rFonts w:ascii="Arial" w:hAnsi="Arial" w:cs="Arial"/>
          <w:sz w:val="24"/>
          <w:szCs w:val="24"/>
        </w:rPr>
        <w:t>а</w:t>
      </w:r>
      <w:r w:rsidRPr="00FD6A9C">
        <w:rPr>
          <w:rFonts w:ascii="Arial" w:hAnsi="Arial" w:cs="Arial"/>
          <w:sz w:val="24"/>
          <w:szCs w:val="24"/>
        </w:rPr>
        <w:t xml:space="preserve">х, в </w:t>
      </w:r>
      <w:r w:rsidR="002D5385">
        <w:rPr>
          <w:rFonts w:ascii="Arial" w:hAnsi="Arial" w:cs="Arial"/>
          <w:sz w:val="24"/>
          <w:szCs w:val="24"/>
        </w:rPr>
        <w:t>зон</w:t>
      </w:r>
      <w:r w:rsidR="00960B4E">
        <w:rPr>
          <w:rFonts w:ascii="Arial" w:hAnsi="Arial" w:cs="Arial"/>
          <w:sz w:val="24"/>
          <w:szCs w:val="24"/>
        </w:rPr>
        <w:t>а</w:t>
      </w:r>
      <w:r w:rsidRPr="00FD6A9C">
        <w:rPr>
          <w:rFonts w:ascii="Arial" w:hAnsi="Arial" w:cs="Arial"/>
          <w:sz w:val="24"/>
          <w:szCs w:val="24"/>
        </w:rPr>
        <w:t xml:space="preserve">х с ограниченным доступом, </w:t>
      </w:r>
      <w:r w:rsidR="00960B4E" w:rsidRPr="00960B4E">
        <w:rPr>
          <w:rFonts w:ascii="Arial" w:hAnsi="Arial" w:cs="Arial"/>
          <w:sz w:val="24"/>
          <w:szCs w:val="24"/>
        </w:rPr>
        <w:t>контролируемых зонах или в недоступных зонах</w:t>
      </w:r>
      <w:r w:rsidRPr="00FD6A9C">
        <w:rPr>
          <w:rFonts w:ascii="Arial" w:hAnsi="Arial" w:cs="Arial"/>
          <w:sz w:val="24"/>
          <w:szCs w:val="24"/>
        </w:rPr>
        <w:t xml:space="preserve">, как определено в данном руководстве. Смотрите ограничения по установке для использования в неограниченных </w:t>
      </w:r>
      <w:r w:rsidR="002D5385">
        <w:rPr>
          <w:rFonts w:ascii="Arial" w:hAnsi="Arial" w:cs="Arial"/>
          <w:sz w:val="24"/>
          <w:szCs w:val="24"/>
        </w:rPr>
        <w:t>зон</w:t>
      </w:r>
      <w:r w:rsidR="00960B4E">
        <w:rPr>
          <w:rFonts w:ascii="Arial" w:hAnsi="Arial" w:cs="Arial"/>
          <w:sz w:val="24"/>
          <w:szCs w:val="24"/>
        </w:rPr>
        <w:t>ах»</w:t>
      </w:r>
      <w:r w:rsidRPr="00FD6A9C">
        <w:rPr>
          <w:rFonts w:ascii="Arial" w:hAnsi="Arial" w:cs="Arial"/>
          <w:sz w:val="24"/>
          <w:szCs w:val="24"/>
        </w:rPr>
        <w:t>.</w:t>
      </w:r>
    </w:p>
    <w:p w:rsidR="00FD6A9C" w:rsidRPr="00FD6A9C" w:rsidRDefault="00FD6A9C" w:rsidP="00960B4E">
      <w:pPr>
        <w:pStyle w:val="27"/>
        <w:ind w:firstLine="709"/>
        <w:rPr>
          <w:rFonts w:ascii="Arial" w:hAnsi="Arial" w:cs="Arial"/>
          <w:sz w:val="24"/>
          <w:szCs w:val="24"/>
        </w:rPr>
      </w:pPr>
      <w:r w:rsidRPr="00FD6A9C">
        <w:rPr>
          <w:rFonts w:ascii="Arial" w:hAnsi="Arial" w:cs="Arial"/>
          <w:sz w:val="24"/>
          <w:szCs w:val="24"/>
        </w:rPr>
        <w:t xml:space="preserve">Передатчики </w:t>
      </w:r>
      <w:r w:rsidR="002D5385">
        <w:rPr>
          <w:rFonts w:ascii="Arial" w:hAnsi="Arial" w:cs="Arial"/>
          <w:sz w:val="24"/>
          <w:szCs w:val="24"/>
        </w:rPr>
        <w:t>СОССП</w:t>
      </w:r>
      <w:r w:rsidRPr="00FD6A9C">
        <w:rPr>
          <w:rFonts w:ascii="Arial" w:hAnsi="Arial" w:cs="Arial"/>
          <w:sz w:val="24"/>
          <w:szCs w:val="24"/>
        </w:rPr>
        <w:t xml:space="preserve"> уровня доступа 2: </w:t>
      </w:r>
      <w:r w:rsidR="00960B4E">
        <w:rPr>
          <w:rFonts w:ascii="Arial" w:hAnsi="Arial" w:cs="Arial"/>
          <w:sz w:val="24"/>
          <w:szCs w:val="24"/>
        </w:rPr>
        <w:t>«</w:t>
      </w:r>
      <w:r w:rsidRPr="00FD6A9C">
        <w:rPr>
          <w:rFonts w:ascii="Arial" w:hAnsi="Arial" w:cs="Arial"/>
          <w:sz w:val="24"/>
          <w:szCs w:val="24"/>
        </w:rPr>
        <w:t xml:space="preserve">Внимание, это передатчик </w:t>
      </w:r>
      <w:r w:rsidR="002D5385">
        <w:rPr>
          <w:rFonts w:ascii="Arial" w:hAnsi="Arial" w:cs="Arial"/>
          <w:sz w:val="24"/>
          <w:szCs w:val="24"/>
        </w:rPr>
        <w:t>СОССП</w:t>
      </w:r>
      <w:r w:rsidR="00960B4E">
        <w:rPr>
          <w:rFonts w:ascii="Arial" w:hAnsi="Arial" w:cs="Arial"/>
          <w:sz w:val="24"/>
          <w:szCs w:val="24"/>
        </w:rPr>
        <w:t xml:space="preserve"> уровня доступа 2 </w:t>
      </w:r>
      <w:r w:rsidRPr="00FD6A9C">
        <w:rPr>
          <w:rFonts w:ascii="Arial" w:hAnsi="Arial" w:cs="Arial"/>
          <w:sz w:val="24"/>
          <w:szCs w:val="24"/>
        </w:rPr>
        <w:t xml:space="preserve">и может устанавливаться в </w:t>
      </w:r>
      <w:r w:rsidR="00960B4E" w:rsidRPr="00960B4E">
        <w:rPr>
          <w:rFonts w:ascii="Arial" w:hAnsi="Arial" w:cs="Arial"/>
          <w:sz w:val="24"/>
          <w:szCs w:val="24"/>
        </w:rPr>
        <w:t>неограниченных зонах, в зонах с ограниченным доступом, контролируемых зонах или в недоступных зонах</w:t>
      </w:r>
      <w:r w:rsidRPr="00FD6A9C">
        <w:rPr>
          <w:rFonts w:ascii="Arial" w:hAnsi="Arial" w:cs="Arial"/>
          <w:sz w:val="24"/>
          <w:szCs w:val="24"/>
        </w:rPr>
        <w:t>, как определено в этом руководстве</w:t>
      </w:r>
      <w:r w:rsidR="00960B4E">
        <w:rPr>
          <w:rFonts w:ascii="Arial" w:hAnsi="Arial" w:cs="Arial"/>
          <w:sz w:val="24"/>
          <w:szCs w:val="24"/>
        </w:rPr>
        <w:t>»</w:t>
      </w:r>
      <w:r w:rsidRPr="00FD6A9C">
        <w:rPr>
          <w:rFonts w:ascii="Arial" w:hAnsi="Arial" w:cs="Arial"/>
          <w:sz w:val="24"/>
          <w:szCs w:val="24"/>
        </w:rPr>
        <w:t>.</w:t>
      </w:r>
    </w:p>
    <w:p w:rsidR="00960B4E" w:rsidRDefault="00FD6A9C" w:rsidP="00960B4E">
      <w:pPr>
        <w:pStyle w:val="27"/>
        <w:ind w:firstLine="709"/>
        <w:rPr>
          <w:rFonts w:ascii="Arial" w:hAnsi="Arial" w:cs="Arial"/>
          <w:sz w:val="24"/>
          <w:szCs w:val="24"/>
        </w:rPr>
      </w:pPr>
      <w:r w:rsidRPr="00FD6A9C">
        <w:rPr>
          <w:rFonts w:ascii="Arial" w:hAnsi="Arial" w:cs="Arial"/>
          <w:sz w:val="24"/>
          <w:szCs w:val="24"/>
        </w:rPr>
        <w:t xml:space="preserve">Передатчики </w:t>
      </w:r>
      <w:r w:rsidR="002D5385">
        <w:rPr>
          <w:rFonts w:ascii="Arial" w:hAnsi="Arial" w:cs="Arial"/>
          <w:sz w:val="24"/>
          <w:szCs w:val="24"/>
        </w:rPr>
        <w:t>СОССП</w:t>
      </w:r>
      <w:r w:rsidRPr="00FD6A9C">
        <w:rPr>
          <w:rFonts w:ascii="Arial" w:hAnsi="Arial" w:cs="Arial"/>
          <w:sz w:val="24"/>
          <w:szCs w:val="24"/>
        </w:rPr>
        <w:t xml:space="preserve"> уровня доступа 2M: </w:t>
      </w:r>
      <w:r w:rsidR="00960B4E">
        <w:rPr>
          <w:rFonts w:ascii="Arial" w:hAnsi="Arial" w:cs="Arial"/>
          <w:sz w:val="24"/>
          <w:szCs w:val="24"/>
        </w:rPr>
        <w:t>«</w:t>
      </w:r>
      <w:r w:rsidRPr="00FD6A9C">
        <w:rPr>
          <w:rFonts w:ascii="Arial" w:hAnsi="Arial" w:cs="Arial"/>
          <w:sz w:val="24"/>
          <w:szCs w:val="24"/>
        </w:rPr>
        <w:t xml:space="preserve">Внимание, это передатчик </w:t>
      </w:r>
      <w:r w:rsidR="002D5385">
        <w:rPr>
          <w:rFonts w:ascii="Arial" w:hAnsi="Arial" w:cs="Arial"/>
          <w:sz w:val="24"/>
          <w:szCs w:val="24"/>
        </w:rPr>
        <w:t>СОССП</w:t>
      </w:r>
      <w:r w:rsidR="00960B4E">
        <w:rPr>
          <w:rFonts w:ascii="Arial" w:hAnsi="Arial" w:cs="Arial"/>
          <w:sz w:val="24"/>
          <w:szCs w:val="24"/>
        </w:rPr>
        <w:t xml:space="preserve"> уровня доступа 2M </w:t>
      </w:r>
      <w:r w:rsidRPr="00FD6A9C">
        <w:rPr>
          <w:rFonts w:ascii="Arial" w:hAnsi="Arial" w:cs="Arial"/>
          <w:sz w:val="24"/>
          <w:szCs w:val="24"/>
        </w:rPr>
        <w:t xml:space="preserve">и может устанавливаться в </w:t>
      </w:r>
      <w:r w:rsidR="00960B4E" w:rsidRPr="00960B4E">
        <w:rPr>
          <w:rFonts w:ascii="Arial" w:hAnsi="Arial" w:cs="Arial"/>
          <w:sz w:val="24"/>
          <w:szCs w:val="24"/>
        </w:rPr>
        <w:t>неограниченных зонах, в зонах с ограниченным доступом, контролируемых зонах или в недоступных зонах</w:t>
      </w:r>
      <w:r w:rsidRPr="00FD6A9C">
        <w:rPr>
          <w:rFonts w:ascii="Arial" w:hAnsi="Arial" w:cs="Arial"/>
          <w:sz w:val="24"/>
          <w:szCs w:val="24"/>
        </w:rPr>
        <w:t xml:space="preserve">, как определено в этом руководстве. См. </w:t>
      </w:r>
      <w:r w:rsidR="00960B4E">
        <w:rPr>
          <w:rFonts w:ascii="Arial" w:hAnsi="Arial" w:cs="Arial"/>
          <w:sz w:val="24"/>
          <w:szCs w:val="24"/>
        </w:rPr>
        <w:t>о</w:t>
      </w:r>
      <w:r w:rsidRPr="00FD6A9C">
        <w:rPr>
          <w:rFonts w:ascii="Arial" w:hAnsi="Arial" w:cs="Arial"/>
          <w:sz w:val="24"/>
          <w:szCs w:val="24"/>
        </w:rPr>
        <w:t xml:space="preserve">граничения по установке для использования в неограниченных </w:t>
      </w:r>
      <w:r w:rsidR="002D5385">
        <w:rPr>
          <w:rFonts w:ascii="Arial" w:hAnsi="Arial" w:cs="Arial"/>
          <w:sz w:val="24"/>
          <w:szCs w:val="24"/>
        </w:rPr>
        <w:t>зон</w:t>
      </w:r>
      <w:r w:rsidR="00960B4E">
        <w:rPr>
          <w:rFonts w:ascii="Arial" w:hAnsi="Arial" w:cs="Arial"/>
          <w:sz w:val="24"/>
          <w:szCs w:val="24"/>
        </w:rPr>
        <w:t>а</w:t>
      </w:r>
      <w:r w:rsidRPr="00FD6A9C">
        <w:rPr>
          <w:rFonts w:ascii="Arial" w:hAnsi="Arial" w:cs="Arial"/>
          <w:sz w:val="24"/>
          <w:szCs w:val="24"/>
        </w:rPr>
        <w:t>х</w:t>
      </w:r>
      <w:r w:rsidR="00960B4E">
        <w:rPr>
          <w:rFonts w:ascii="Arial" w:hAnsi="Arial" w:cs="Arial"/>
          <w:sz w:val="24"/>
          <w:szCs w:val="24"/>
        </w:rPr>
        <w:t>».</w:t>
      </w:r>
    </w:p>
    <w:p w:rsidR="00FD6A9C" w:rsidRPr="00FD6A9C" w:rsidRDefault="00960B4E" w:rsidP="00960B4E">
      <w:pPr>
        <w:pStyle w:val="27"/>
        <w:ind w:firstLine="709"/>
        <w:rPr>
          <w:rFonts w:ascii="Arial" w:hAnsi="Arial" w:cs="Arial"/>
          <w:sz w:val="24"/>
          <w:szCs w:val="24"/>
        </w:rPr>
      </w:pPr>
      <w:r w:rsidRPr="00FD6A9C">
        <w:rPr>
          <w:rFonts w:ascii="Arial" w:hAnsi="Arial" w:cs="Arial"/>
          <w:sz w:val="24"/>
          <w:szCs w:val="24"/>
        </w:rPr>
        <w:t xml:space="preserve"> </w:t>
      </w:r>
      <w:r w:rsidR="00FD6A9C" w:rsidRPr="00FD6A9C">
        <w:rPr>
          <w:rFonts w:ascii="Arial" w:hAnsi="Arial" w:cs="Arial"/>
          <w:sz w:val="24"/>
          <w:szCs w:val="24"/>
        </w:rPr>
        <w:t xml:space="preserve">Передатчики уровня доступа 3R </w:t>
      </w:r>
      <w:r w:rsidR="002D5385">
        <w:rPr>
          <w:rFonts w:ascii="Arial" w:hAnsi="Arial" w:cs="Arial"/>
          <w:sz w:val="24"/>
          <w:szCs w:val="24"/>
        </w:rPr>
        <w:t>СОССП</w:t>
      </w:r>
      <w:r w:rsidR="00FD6A9C" w:rsidRPr="00FD6A9C">
        <w:rPr>
          <w:rFonts w:ascii="Arial" w:hAnsi="Arial" w:cs="Arial"/>
          <w:sz w:val="24"/>
          <w:szCs w:val="24"/>
        </w:rPr>
        <w:t xml:space="preserve">: </w:t>
      </w:r>
      <w:r>
        <w:rPr>
          <w:rFonts w:ascii="Arial" w:hAnsi="Arial" w:cs="Arial"/>
          <w:sz w:val="24"/>
          <w:szCs w:val="24"/>
        </w:rPr>
        <w:t>«</w:t>
      </w:r>
      <w:r w:rsidR="00FD6A9C" w:rsidRPr="00FD6A9C">
        <w:rPr>
          <w:rFonts w:ascii="Arial" w:hAnsi="Arial" w:cs="Arial"/>
          <w:sz w:val="24"/>
          <w:szCs w:val="24"/>
        </w:rPr>
        <w:t xml:space="preserve">Внимание, это передатчик уровня доступа 3R </w:t>
      </w:r>
      <w:r w:rsidR="002D5385">
        <w:rPr>
          <w:rFonts w:ascii="Arial" w:hAnsi="Arial" w:cs="Arial"/>
          <w:sz w:val="24"/>
          <w:szCs w:val="24"/>
        </w:rPr>
        <w:t>СОССП</w:t>
      </w:r>
      <w:r>
        <w:rPr>
          <w:rFonts w:ascii="Arial" w:hAnsi="Arial" w:cs="Arial"/>
          <w:sz w:val="24"/>
          <w:szCs w:val="24"/>
        </w:rPr>
        <w:t xml:space="preserve"> </w:t>
      </w:r>
      <w:r w:rsidR="00FD6A9C" w:rsidRPr="00FD6A9C">
        <w:rPr>
          <w:rFonts w:ascii="Arial" w:hAnsi="Arial" w:cs="Arial"/>
          <w:sz w:val="24"/>
          <w:szCs w:val="24"/>
        </w:rPr>
        <w:t xml:space="preserve">и может устанавливаться в </w:t>
      </w:r>
      <w:r w:rsidRPr="00960B4E">
        <w:rPr>
          <w:rFonts w:ascii="Arial" w:hAnsi="Arial" w:cs="Arial"/>
          <w:sz w:val="24"/>
          <w:szCs w:val="24"/>
        </w:rPr>
        <w:t>неограниченных зонах, в зонах с ограниченным доступом, контролируемых зонах или в недоступных зонах</w:t>
      </w:r>
      <w:r w:rsidR="00FD6A9C" w:rsidRPr="00FD6A9C">
        <w:rPr>
          <w:rFonts w:ascii="Arial" w:hAnsi="Arial" w:cs="Arial"/>
          <w:sz w:val="24"/>
          <w:szCs w:val="24"/>
        </w:rPr>
        <w:t xml:space="preserve">, как определено в этом руководстве. См. </w:t>
      </w:r>
      <w:r>
        <w:rPr>
          <w:rFonts w:ascii="Arial" w:hAnsi="Arial" w:cs="Arial"/>
          <w:sz w:val="24"/>
          <w:szCs w:val="24"/>
        </w:rPr>
        <w:t>о</w:t>
      </w:r>
      <w:r w:rsidR="00FD6A9C" w:rsidRPr="00FD6A9C">
        <w:rPr>
          <w:rFonts w:ascii="Arial" w:hAnsi="Arial" w:cs="Arial"/>
          <w:sz w:val="24"/>
          <w:szCs w:val="24"/>
        </w:rPr>
        <w:t xml:space="preserve">граничения по установке для использования в неограниченных и ограниченных </w:t>
      </w:r>
      <w:r w:rsidR="002D5385">
        <w:rPr>
          <w:rFonts w:ascii="Arial" w:hAnsi="Arial" w:cs="Arial"/>
          <w:sz w:val="24"/>
          <w:szCs w:val="24"/>
        </w:rPr>
        <w:t>зон</w:t>
      </w:r>
      <w:r>
        <w:rPr>
          <w:rFonts w:ascii="Arial" w:hAnsi="Arial" w:cs="Arial"/>
          <w:sz w:val="24"/>
          <w:szCs w:val="24"/>
        </w:rPr>
        <w:t>ах».</w:t>
      </w:r>
    </w:p>
    <w:p w:rsidR="00FD6A9C" w:rsidRPr="00FD6A9C" w:rsidRDefault="00FD6A9C" w:rsidP="00FD6A9C">
      <w:pPr>
        <w:pStyle w:val="27"/>
        <w:ind w:firstLine="709"/>
        <w:rPr>
          <w:rFonts w:ascii="Arial" w:hAnsi="Arial" w:cs="Arial"/>
          <w:sz w:val="24"/>
          <w:szCs w:val="24"/>
        </w:rPr>
      </w:pPr>
      <w:r w:rsidRPr="00FD6A9C">
        <w:rPr>
          <w:rFonts w:ascii="Arial" w:hAnsi="Arial" w:cs="Arial"/>
          <w:sz w:val="24"/>
          <w:szCs w:val="24"/>
        </w:rPr>
        <w:t xml:space="preserve">Передатчики </w:t>
      </w:r>
      <w:r w:rsidR="002D5385">
        <w:rPr>
          <w:rFonts w:ascii="Arial" w:hAnsi="Arial" w:cs="Arial"/>
          <w:sz w:val="24"/>
          <w:szCs w:val="24"/>
        </w:rPr>
        <w:t>СОССП</w:t>
      </w:r>
      <w:r w:rsidR="00960B4E">
        <w:rPr>
          <w:rFonts w:ascii="Arial" w:hAnsi="Arial" w:cs="Arial"/>
          <w:sz w:val="24"/>
          <w:szCs w:val="24"/>
        </w:rPr>
        <w:t xml:space="preserve"> уровня доступа 3B: «</w:t>
      </w:r>
      <w:r w:rsidRPr="00FD6A9C">
        <w:rPr>
          <w:rFonts w:ascii="Arial" w:hAnsi="Arial" w:cs="Arial"/>
          <w:sz w:val="24"/>
          <w:szCs w:val="24"/>
        </w:rPr>
        <w:t xml:space="preserve">Внимание, это передатчик </w:t>
      </w:r>
      <w:r w:rsidR="002D5385">
        <w:rPr>
          <w:rFonts w:ascii="Arial" w:hAnsi="Arial" w:cs="Arial"/>
          <w:sz w:val="24"/>
          <w:szCs w:val="24"/>
        </w:rPr>
        <w:t>СОССП</w:t>
      </w:r>
      <w:r w:rsidRPr="00FD6A9C">
        <w:rPr>
          <w:rFonts w:ascii="Arial" w:hAnsi="Arial" w:cs="Arial"/>
          <w:sz w:val="24"/>
          <w:szCs w:val="24"/>
        </w:rPr>
        <w:t xml:space="preserve"> уровня доступа 3B и может устанавливаться в контролируемых </w:t>
      </w:r>
      <w:r w:rsidR="002D5385">
        <w:rPr>
          <w:rFonts w:ascii="Arial" w:hAnsi="Arial" w:cs="Arial"/>
          <w:sz w:val="24"/>
          <w:szCs w:val="24"/>
        </w:rPr>
        <w:t>зон</w:t>
      </w:r>
      <w:r w:rsidR="00960B4E">
        <w:rPr>
          <w:rFonts w:ascii="Arial" w:hAnsi="Arial" w:cs="Arial"/>
          <w:sz w:val="24"/>
          <w:szCs w:val="24"/>
        </w:rPr>
        <w:t>а</w:t>
      </w:r>
      <w:r w:rsidRPr="00FD6A9C">
        <w:rPr>
          <w:rFonts w:ascii="Arial" w:hAnsi="Arial" w:cs="Arial"/>
          <w:sz w:val="24"/>
          <w:szCs w:val="24"/>
        </w:rPr>
        <w:t>х, ка</w:t>
      </w:r>
      <w:r w:rsidR="00960B4E">
        <w:rPr>
          <w:rFonts w:ascii="Arial" w:hAnsi="Arial" w:cs="Arial"/>
          <w:sz w:val="24"/>
          <w:szCs w:val="24"/>
        </w:rPr>
        <w:t>к определено в этом руководстве»</w:t>
      </w:r>
      <w:r w:rsidRPr="00FD6A9C">
        <w:rPr>
          <w:rFonts w:ascii="Arial" w:hAnsi="Arial" w:cs="Arial"/>
          <w:sz w:val="24"/>
          <w:szCs w:val="24"/>
        </w:rPr>
        <w:t>.</w:t>
      </w:r>
    </w:p>
    <w:p w:rsidR="00FD6A9C" w:rsidRPr="00FD6A9C" w:rsidRDefault="00FD6A9C" w:rsidP="00960B4E">
      <w:pPr>
        <w:pStyle w:val="27"/>
        <w:ind w:firstLine="709"/>
        <w:rPr>
          <w:rFonts w:ascii="Arial" w:hAnsi="Arial" w:cs="Arial"/>
          <w:sz w:val="24"/>
          <w:szCs w:val="24"/>
        </w:rPr>
      </w:pPr>
      <w:r w:rsidRPr="00FD6A9C">
        <w:rPr>
          <w:rFonts w:ascii="Arial" w:hAnsi="Arial" w:cs="Arial"/>
          <w:sz w:val="24"/>
          <w:szCs w:val="24"/>
        </w:rPr>
        <w:t xml:space="preserve">Передатчики </w:t>
      </w:r>
      <w:r w:rsidR="002D5385">
        <w:rPr>
          <w:rFonts w:ascii="Arial" w:hAnsi="Arial" w:cs="Arial"/>
          <w:sz w:val="24"/>
          <w:szCs w:val="24"/>
        </w:rPr>
        <w:t>СОССП</w:t>
      </w:r>
      <w:r w:rsidR="00960B4E">
        <w:rPr>
          <w:rFonts w:ascii="Arial" w:hAnsi="Arial" w:cs="Arial"/>
          <w:sz w:val="24"/>
          <w:szCs w:val="24"/>
        </w:rPr>
        <w:t xml:space="preserve"> уровня доступа 4: «</w:t>
      </w:r>
      <w:r w:rsidRPr="00FD6A9C">
        <w:rPr>
          <w:rFonts w:ascii="Arial" w:hAnsi="Arial" w:cs="Arial"/>
          <w:sz w:val="24"/>
          <w:szCs w:val="24"/>
        </w:rPr>
        <w:t xml:space="preserve">Опасность, это передатчик </w:t>
      </w:r>
      <w:r w:rsidR="002D5385">
        <w:rPr>
          <w:rFonts w:ascii="Arial" w:hAnsi="Arial" w:cs="Arial"/>
          <w:sz w:val="24"/>
          <w:szCs w:val="24"/>
        </w:rPr>
        <w:t>СОССП</w:t>
      </w:r>
      <w:r w:rsidRPr="00FD6A9C">
        <w:rPr>
          <w:rFonts w:ascii="Arial" w:hAnsi="Arial" w:cs="Arial"/>
          <w:sz w:val="24"/>
          <w:szCs w:val="24"/>
        </w:rPr>
        <w:t xml:space="preserve"> уровня доступа 4 и может устанавливаться в контролируемых </w:t>
      </w:r>
      <w:r w:rsidR="002D5385">
        <w:rPr>
          <w:rFonts w:ascii="Arial" w:hAnsi="Arial" w:cs="Arial"/>
          <w:sz w:val="24"/>
          <w:szCs w:val="24"/>
        </w:rPr>
        <w:t>зон</w:t>
      </w:r>
      <w:r w:rsidR="00960B4E">
        <w:rPr>
          <w:rFonts w:ascii="Arial" w:hAnsi="Arial" w:cs="Arial"/>
          <w:sz w:val="24"/>
          <w:szCs w:val="24"/>
        </w:rPr>
        <w:t>а</w:t>
      </w:r>
      <w:r w:rsidRPr="00FD6A9C">
        <w:rPr>
          <w:rFonts w:ascii="Arial" w:hAnsi="Arial" w:cs="Arial"/>
          <w:sz w:val="24"/>
          <w:szCs w:val="24"/>
        </w:rPr>
        <w:t xml:space="preserve">х, как </w:t>
      </w:r>
      <w:r w:rsidR="00960B4E">
        <w:rPr>
          <w:rFonts w:ascii="Arial" w:hAnsi="Arial" w:cs="Arial"/>
          <w:sz w:val="24"/>
          <w:szCs w:val="24"/>
        </w:rPr>
        <w:t>определено в этом руководстве».</w:t>
      </w:r>
    </w:p>
    <w:p w:rsidR="00FD6A9C" w:rsidRPr="00960B4E" w:rsidRDefault="00960B4E" w:rsidP="00960B4E">
      <w:pPr>
        <w:pStyle w:val="27"/>
        <w:ind w:firstLine="709"/>
        <w:rPr>
          <w:rFonts w:ascii="Arial" w:hAnsi="Arial" w:cs="Arial"/>
          <w:b/>
          <w:sz w:val="24"/>
          <w:szCs w:val="24"/>
        </w:rPr>
      </w:pPr>
      <w:r>
        <w:rPr>
          <w:rFonts w:ascii="Arial" w:hAnsi="Arial" w:cs="Arial"/>
          <w:b/>
          <w:sz w:val="24"/>
          <w:szCs w:val="24"/>
        </w:rPr>
        <w:t>7.1.2.3 Приемники</w:t>
      </w:r>
    </w:p>
    <w:p w:rsidR="00960B4E" w:rsidRDefault="00FD6A9C" w:rsidP="00FD6A9C">
      <w:pPr>
        <w:pStyle w:val="27"/>
        <w:ind w:firstLine="709"/>
        <w:rPr>
          <w:rFonts w:ascii="Arial" w:hAnsi="Arial" w:cs="Arial"/>
          <w:sz w:val="24"/>
          <w:szCs w:val="24"/>
        </w:rPr>
      </w:pPr>
      <w:r w:rsidRPr="00FD6A9C">
        <w:rPr>
          <w:rFonts w:ascii="Arial" w:hAnsi="Arial" w:cs="Arial"/>
          <w:sz w:val="24"/>
          <w:szCs w:val="24"/>
        </w:rPr>
        <w:t xml:space="preserve">Должна быть предоставлена соответствующая информация о системах, в приемниках или </w:t>
      </w:r>
      <w:r w:rsidR="00960B4E">
        <w:rPr>
          <w:rFonts w:ascii="Arial" w:hAnsi="Arial" w:cs="Arial"/>
          <w:sz w:val="24"/>
          <w:szCs w:val="24"/>
        </w:rPr>
        <w:t>местах</w:t>
      </w:r>
      <w:r w:rsidRPr="00FD6A9C">
        <w:rPr>
          <w:rFonts w:ascii="Arial" w:hAnsi="Arial" w:cs="Arial"/>
          <w:sz w:val="24"/>
          <w:szCs w:val="24"/>
        </w:rPr>
        <w:t xml:space="preserve"> приема которых могут не использоваться передатчики, о том, требуется ли приемнику прием оптического излучения, превышающего </w:t>
      </w:r>
      <w:r w:rsidR="002D5385">
        <w:rPr>
          <w:rFonts w:ascii="Arial" w:hAnsi="Arial" w:cs="Arial"/>
          <w:sz w:val="24"/>
          <w:szCs w:val="24"/>
        </w:rPr>
        <w:t>МДВ</w:t>
      </w:r>
      <w:r w:rsidRPr="00FD6A9C">
        <w:rPr>
          <w:rFonts w:ascii="Arial" w:hAnsi="Arial" w:cs="Arial"/>
          <w:sz w:val="24"/>
          <w:szCs w:val="24"/>
        </w:rPr>
        <w:t xml:space="preserve">, с помощью оптических средств и о том, как правильно развернуть этот приемник. </w:t>
      </w:r>
    </w:p>
    <w:p w:rsidR="00FD6A9C" w:rsidRPr="00960B4E" w:rsidRDefault="00FD6A9C" w:rsidP="00960B4E">
      <w:pPr>
        <w:keepNext/>
        <w:keepLines/>
        <w:tabs>
          <w:tab w:val="left" w:pos="851"/>
          <w:tab w:val="right" w:leader="dot" w:pos="9781"/>
        </w:tabs>
        <w:outlineLvl w:val="1"/>
        <w:rPr>
          <w:rFonts w:ascii="Arial" w:hAnsi="Arial" w:cs="Arial"/>
          <w:b/>
          <w:sz w:val="24"/>
          <w:szCs w:val="24"/>
        </w:rPr>
      </w:pPr>
      <w:r w:rsidRPr="00960B4E">
        <w:rPr>
          <w:rFonts w:ascii="Arial" w:hAnsi="Arial" w:cs="Arial"/>
          <w:b/>
          <w:sz w:val="24"/>
          <w:szCs w:val="24"/>
        </w:rPr>
        <w:t>7.2 Требования к организации монтажа и обслуживания</w:t>
      </w:r>
    </w:p>
    <w:p w:rsidR="00FD6A9C" w:rsidRPr="00FD6A9C" w:rsidRDefault="00FD6A9C" w:rsidP="00FD6A9C">
      <w:pPr>
        <w:pStyle w:val="27"/>
        <w:ind w:firstLine="709"/>
        <w:rPr>
          <w:rFonts w:ascii="Arial" w:hAnsi="Arial" w:cs="Arial"/>
          <w:sz w:val="24"/>
          <w:szCs w:val="24"/>
        </w:rPr>
      </w:pPr>
      <w:r w:rsidRPr="00FD6A9C">
        <w:rPr>
          <w:rFonts w:ascii="Arial" w:hAnsi="Arial" w:cs="Arial"/>
          <w:sz w:val="24"/>
          <w:szCs w:val="24"/>
        </w:rPr>
        <w:t xml:space="preserve">Организации по установке и обслуживанию </w:t>
      </w:r>
      <w:r w:rsidR="002D5385">
        <w:rPr>
          <w:rFonts w:ascii="Arial" w:hAnsi="Arial" w:cs="Arial"/>
          <w:sz w:val="24"/>
          <w:szCs w:val="24"/>
        </w:rPr>
        <w:t>СОССП</w:t>
      </w:r>
      <w:r w:rsidRPr="00FD6A9C">
        <w:rPr>
          <w:rFonts w:ascii="Arial" w:hAnsi="Arial" w:cs="Arial"/>
          <w:sz w:val="24"/>
          <w:szCs w:val="24"/>
        </w:rPr>
        <w:t xml:space="preserve"> должны следовать инструкциям производителя по установке и обслуживанию оборудования таким образом, чтобы гарантировать, что доступное излучение удовлетворяет требованиям пункта 6.</w:t>
      </w:r>
    </w:p>
    <w:p w:rsidR="00960B4E" w:rsidRDefault="00FD6A9C" w:rsidP="00FD6A9C">
      <w:pPr>
        <w:pStyle w:val="27"/>
        <w:ind w:firstLine="709"/>
        <w:rPr>
          <w:rFonts w:ascii="Arial" w:hAnsi="Arial" w:cs="Arial"/>
          <w:sz w:val="24"/>
          <w:szCs w:val="24"/>
        </w:rPr>
      </w:pPr>
      <w:r w:rsidRPr="00FD6A9C">
        <w:rPr>
          <w:rFonts w:ascii="Arial" w:hAnsi="Arial" w:cs="Arial"/>
          <w:sz w:val="24"/>
          <w:szCs w:val="24"/>
        </w:rPr>
        <w:lastRenderedPageBreak/>
        <w:t xml:space="preserve">Кроме того, рекомендации для организаций по установке и обслуживанию приведены в </w:t>
      </w:r>
      <w:r w:rsidR="00960B4E">
        <w:rPr>
          <w:rFonts w:ascii="Arial" w:hAnsi="Arial" w:cs="Arial"/>
          <w:sz w:val="24"/>
          <w:szCs w:val="24"/>
        </w:rPr>
        <w:t>п</w:t>
      </w:r>
      <w:r w:rsidRPr="00FD6A9C">
        <w:rPr>
          <w:rFonts w:ascii="Arial" w:hAnsi="Arial" w:cs="Arial"/>
          <w:sz w:val="24"/>
          <w:szCs w:val="24"/>
        </w:rPr>
        <w:t xml:space="preserve">риложении E. Для систем, отличных от уровня доступа 1 или 2, организации по установке и обслуживанию должны: </w:t>
      </w:r>
    </w:p>
    <w:p w:rsidR="00960B4E" w:rsidRDefault="00FD6A9C" w:rsidP="00FD6A9C">
      <w:pPr>
        <w:pStyle w:val="27"/>
        <w:ind w:firstLine="709"/>
        <w:rPr>
          <w:rFonts w:ascii="Arial" w:hAnsi="Arial" w:cs="Arial"/>
          <w:sz w:val="24"/>
          <w:szCs w:val="24"/>
        </w:rPr>
      </w:pPr>
      <w:r w:rsidRPr="00FD6A9C">
        <w:rPr>
          <w:rFonts w:ascii="Arial" w:hAnsi="Arial" w:cs="Arial"/>
          <w:sz w:val="24"/>
          <w:szCs w:val="24"/>
        </w:rPr>
        <w:t xml:space="preserve">a) обеспечить надлежащее обучение персонала по установке и обслуживанию лазерной техники; </w:t>
      </w:r>
    </w:p>
    <w:p w:rsidR="00960B4E" w:rsidRDefault="00960B4E" w:rsidP="00960B4E">
      <w:pPr>
        <w:pStyle w:val="27"/>
        <w:ind w:firstLine="709"/>
        <w:rPr>
          <w:rFonts w:ascii="Arial" w:hAnsi="Arial" w:cs="Arial"/>
          <w:sz w:val="24"/>
          <w:szCs w:val="24"/>
        </w:rPr>
      </w:pPr>
      <w:r>
        <w:rPr>
          <w:rFonts w:ascii="Arial" w:hAnsi="Arial" w:cs="Arial"/>
          <w:sz w:val="24"/>
          <w:szCs w:val="24"/>
        </w:rPr>
        <w:t xml:space="preserve">b) обеспечить </w:t>
      </w:r>
      <w:r w:rsidR="00FD6A9C" w:rsidRPr="00FD6A9C">
        <w:rPr>
          <w:rFonts w:ascii="Arial" w:hAnsi="Arial" w:cs="Arial"/>
          <w:sz w:val="24"/>
          <w:szCs w:val="24"/>
        </w:rPr>
        <w:t>применение соответствующих средств контроля доступа и предупреждающих знаков в соответствии с</w:t>
      </w:r>
      <w:r>
        <w:rPr>
          <w:rFonts w:ascii="Arial" w:hAnsi="Arial" w:cs="Arial"/>
          <w:sz w:val="24"/>
          <w:szCs w:val="24"/>
        </w:rPr>
        <w:t xml:space="preserve"> </w:t>
      </w:r>
      <w:r w:rsidR="00FD6A9C" w:rsidRPr="00FD6A9C">
        <w:rPr>
          <w:rFonts w:ascii="Arial" w:hAnsi="Arial" w:cs="Arial"/>
          <w:sz w:val="24"/>
          <w:szCs w:val="24"/>
        </w:rPr>
        <w:t>Таблиц</w:t>
      </w:r>
      <w:r>
        <w:rPr>
          <w:rFonts w:ascii="Arial" w:hAnsi="Arial" w:cs="Arial"/>
          <w:sz w:val="24"/>
          <w:szCs w:val="24"/>
        </w:rPr>
        <w:t>ей 3. К</w:t>
      </w:r>
      <w:r w:rsidR="00FD6A9C" w:rsidRPr="00FD6A9C">
        <w:rPr>
          <w:rFonts w:ascii="Arial" w:hAnsi="Arial" w:cs="Arial"/>
          <w:sz w:val="24"/>
          <w:szCs w:val="24"/>
        </w:rPr>
        <w:t>аждое место, требующее установки знака, должно содержать слова</w:t>
      </w:r>
      <w:r>
        <w:rPr>
          <w:rFonts w:ascii="Arial" w:hAnsi="Arial" w:cs="Arial"/>
          <w:sz w:val="24"/>
          <w:szCs w:val="24"/>
        </w:rPr>
        <w:t>: «</w:t>
      </w:r>
      <w:r w:rsidR="00FD6A9C" w:rsidRPr="00FD6A9C">
        <w:rPr>
          <w:rFonts w:ascii="Arial" w:hAnsi="Arial" w:cs="Arial"/>
          <w:sz w:val="24"/>
          <w:szCs w:val="24"/>
        </w:rPr>
        <w:t>Уровень доступа xx, IEC 60</w:t>
      </w:r>
      <w:r>
        <w:rPr>
          <w:rFonts w:ascii="Arial" w:hAnsi="Arial" w:cs="Arial"/>
          <w:sz w:val="24"/>
          <w:szCs w:val="24"/>
        </w:rPr>
        <w:t>825- 12, ред. x: 202x»</w:t>
      </w:r>
      <w:r w:rsidR="00FD6A9C" w:rsidRPr="00FD6A9C">
        <w:rPr>
          <w:rFonts w:ascii="Arial" w:hAnsi="Arial" w:cs="Arial"/>
          <w:sz w:val="24"/>
          <w:szCs w:val="24"/>
        </w:rPr>
        <w:t>.</w:t>
      </w:r>
      <w:r>
        <w:rPr>
          <w:rFonts w:ascii="Arial" w:hAnsi="Arial" w:cs="Arial"/>
          <w:sz w:val="24"/>
          <w:szCs w:val="24"/>
        </w:rPr>
        <w:t xml:space="preserve"> </w:t>
      </w:r>
      <w:r w:rsidR="00FD6A9C" w:rsidRPr="00FD6A9C">
        <w:rPr>
          <w:rFonts w:ascii="Arial" w:hAnsi="Arial" w:cs="Arial"/>
          <w:sz w:val="24"/>
          <w:szCs w:val="24"/>
        </w:rPr>
        <w:t>Знаки должны быть размещены рядом с оборудованием (для надлежащего предупре</w:t>
      </w:r>
      <w:r>
        <w:rPr>
          <w:rFonts w:ascii="Arial" w:hAnsi="Arial" w:cs="Arial"/>
          <w:sz w:val="24"/>
          <w:szCs w:val="24"/>
        </w:rPr>
        <w:t xml:space="preserve">ждения о проникновении в </w:t>
      </w:r>
      <w:r w:rsidR="00FD6A9C" w:rsidRPr="00FD6A9C">
        <w:rPr>
          <w:rFonts w:ascii="Arial" w:hAnsi="Arial" w:cs="Arial"/>
          <w:sz w:val="24"/>
          <w:szCs w:val="24"/>
        </w:rPr>
        <w:t xml:space="preserve">опасные зоны) и рядом с входными дверями, как указано в таблице 3; </w:t>
      </w:r>
    </w:p>
    <w:p w:rsidR="00FD6A9C" w:rsidRPr="00FD6A9C" w:rsidRDefault="00FD6A9C" w:rsidP="00960B4E">
      <w:pPr>
        <w:pStyle w:val="27"/>
        <w:ind w:firstLine="709"/>
        <w:rPr>
          <w:rFonts w:ascii="Arial" w:hAnsi="Arial" w:cs="Arial"/>
          <w:sz w:val="24"/>
          <w:szCs w:val="24"/>
        </w:rPr>
      </w:pPr>
      <w:r w:rsidRPr="00FD6A9C">
        <w:rPr>
          <w:rFonts w:ascii="Arial" w:hAnsi="Arial" w:cs="Arial"/>
          <w:sz w:val="24"/>
          <w:szCs w:val="24"/>
        </w:rPr>
        <w:t>В вышеупомянутом знаке "Уровень доступа xx, IEC</w:t>
      </w:r>
      <w:r w:rsidR="00960B4E">
        <w:rPr>
          <w:rFonts w:ascii="Arial" w:hAnsi="Arial" w:cs="Arial"/>
          <w:sz w:val="24"/>
          <w:szCs w:val="24"/>
        </w:rPr>
        <w:t xml:space="preserve"> </w:t>
      </w:r>
      <w:r w:rsidRPr="00FD6A9C">
        <w:rPr>
          <w:rFonts w:ascii="Arial" w:hAnsi="Arial" w:cs="Arial"/>
          <w:sz w:val="24"/>
          <w:szCs w:val="24"/>
        </w:rPr>
        <w:t>60825-12: 202x" должна использоваться самая последняя опубликованная редакция стандарта IEC 60825-12.</w:t>
      </w:r>
    </w:p>
    <w:p w:rsidR="00FD6A9C" w:rsidRPr="00960B4E" w:rsidRDefault="00960B4E" w:rsidP="00960B4E">
      <w:pPr>
        <w:pStyle w:val="27"/>
        <w:ind w:firstLine="709"/>
        <w:rPr>
          <w:rFonts w:ascii="Arial" w:hAnsi="Arial" w:cs="Arial"/>
          <w:szCs w:val="22"/>
        </w:rPr>
      </w:pPr>
      <w:r w:rsidRPr="00960B4E">
        <w:rPr>
          <w:rFonts w:ascii="Arial" w:hAnsi="Arial" w:cs="Arial"/>
          <w:spacing w:val="20"/>
          <w:sz w:val="22"/>
          <w:szCs w:val="22"/>
        </w:rPr>
        <w:t>Примечание</w:t>
      </w:r>
      <w:r w:rsidRPr="00960B4E">
        <w:rPr>
          <w:rFonts w:ascii="Arial" w:hAnsi="Arial" w:cs="Arial"/>
          <w:sz w:val="22"/>
          <w:szCs w:val="22"/>
        </w:rPr>
        <w:t xml:space="preserve"> – Ред. </w:t>
      </w:r>
      <w:r w:rsidR="00FD6A9C" w:rsidRPr="00960B4E">
        <w:rPr>
          <w:rFonts w:ascii="Arial" w:hAnsi="Arial" w:cs="Arial"/>
          <w:sz w:val="22"/>
          <w:szCs w:val="22"/>
        </w:rPr>
        <w:t>x и 202x указывают редакцию и год публикации стандарта</w:t>
      </w:r>
      <w:r w:rsidR="00FD6A9C" w:rsidRPr="00960B4E">
        <w:rPr>
          <w:rFonts w:ascii="Arial" w:hAnsi="Arial" w:cs="Arial"/>
          <w:szCs w:val="22"/>
        </w:rPr>
        <w:t>.</w:t>
      </w:r>
    </w:p>
    <w:p w:rsidR="00816BB7" w:rsidRDefault="00816BB7" w:rsidP="00FD6A9C">
      <w:pPr>
        <w:pStyle w:val="27"/>
        <w:ind w:firstLine="709"/>
        <w:rPr>
          <w:rFonts w:ascii="Arial" w:hAnsi="Arial" w:cs="Arial"/>
          <w:sz w:val="24"/>
          <w:szCs w:val="24"/>
        </w:rPr>
      </w:pPr>
      <w:r>
        <w:rPr>
          <w:rFonts w:ascii="Arial" w:hAnsi="Arial" w:cs="Arial"/>
          <w:sz w:val="24"/>
          <w:szCs w:val="24"/>
        </w:rPr>
        <w:t>c) мониторинг</w:t>
      </w:r>
      <w:r w:rsidR="00FD6A9C" w:rsidRPr="00FD6A9C">
        <w:rPr>
          <w:rFonts w:ascii="Arial" w:hAnsi="Arial" w:cs="Arial"/>
          <w:sz w:val="24"/>
          <w:szCs w:val="24"/>
        </w:rPr>
        <w:t xml:space="preserve"> </w:t>
      </w:r>
      <w:r w:rsidR="002D5385">
        <w:rPr>
          <w:rFonts w:ascii="Arial" w:hAnsi="Arial" w:cs="Arial"/>
          <w:sz w:val="24"/>
          <w:szCs w:val="24"/>
        </w:rPr>
        <w:t>СЗУ</w:t>
      </w:r>
      <w:r w:rsidR="00FD6A9C" w:rsidRPr="00FD6A9C">
        <w:rPr>
          <w:rFonts w:ascii="Arial" w:hAnsi="Arial" w:cs="Arial"/>
          <w:sz w:val="24"/>
          <w:szCs w:val="24"/>
        </w:rPr>
        <w:t xml:space="preserve">, если они используются, </w:t>
      </w:r>
      <w:r>
        <w:rPr>
          <w:rFonts w:ascii="Arial" w:hAnsi="Arial" w:cs="Arial"/>
          <w:sz w:val="24"/>
          <w:szCs w:val="24"/>
        </w:rPr>
        <w:t xml:space="preserve">должны </w:t>
      </w:r>
      <w:r w:rsidR="00FD6A9C" w:rsidRPr="00FD6A9C">
        <w:rPr>
          <w:rFonts w:ascii="Arial" w:hAnsi="Arial" w:cs="Arial"/>
          <w:sz w:val="24"/>
          <w:szCs w:val="24"/>
        </w:rPr>
        <w:t>обеспечиват</w:t>
      </w:r>
      <w:r>
        <w:rPr>
          <w:rFonts w:ascii="Arial" w:hAnsi="Arial" w:cs="Arial"/>
          <w:sz w:val="24"/>
          <w:szCs w:val="24"/>
        </w:rPr>
        <w:t>ь</w:t>
      </w:r>
      <w:r w:rsidR="00FD6A9C" w:rsidRPr="00FD6A9C">
        <w:rPr>
          <w:rFonts w:ascii="Arial" w:hAnsi="Arial" w:cs="Arial"/>
          <w:sz w:val="24"/>
          <w:szCs w:val="24"/>
        </w:rPr>
        <w:t xml:space="preserve"> предполагаемую защит</w:t>
      </w:r>
      <w:r>
        <w:rPr>
          <w:rFonts w:ascii="Arial" w:hAnsi="Arial" w:cs="Arial"/>
          <w:sz w:val="24"/>
          <w:szCs w:val="24"/>
        </w:rPr>
        <w:t>у;</w:t>
      </w:r>
    </w:p>
    <w:p w:rsidR="00FD6A9C" w:rsidRPr="00FD6A9C" w:rsidRDefault="00FD6A9C" w:rsidP="00816BB7">
      <w:pPr>
        <w:pStyle w:val="27"/>
        <w:ind w:firstLine="709"/>
        <w:rPr>
          <w:rFonts w:ascii="Arial" w:hAnsi="Arial" w:cs="Arial"/>
          <w:sz w:val="24"/>
          <w:szCs w:val="24"/>
        </w:rPr>
      </w:pPr>
      <w:r w:rsidRPr="00FD6A9C">
        <w:rPr>
          <w:rFonts w:ascii="Arial" w:hAnsi="Arial" w:cs="Arial"/>
          <w:sz w:val="24"/>
          <w:szCs w:val="24"/>
        </w:rPr>
        <w:t xml:space="preserve"> d) для </w:t>
      </w:r>
      <w:r w:rsidR="002D5385">
        <w:rPr>
          <w:rFonts w:ascii="Arial" w:hAnsi="Arial" w:cs="Arial"/>
          <w:sz w:val="24"/>
          <w:szCs w:val="24"/>
        </w:rPr>
        <w:t>СОССП</w:t>
      </w:r>
      <w:r w:rsidRPr="00FD6A9C">
        <w:rPr>
          <w:rFonts w:ascii="Arial" w:hAnsi="Arial" w:cs="Arial"/>
          <w:sz w:val="24"/>
          <w:szCs w:val="24"/>
        </w:rPr>
        <w:t xml:space="preserve"> уровня доступа 3B и 4 </w:t>
      </w:r>
      <w:r w:rsidR="00816BB7">
        <w:rPr>
          <w:rFonts w:ascii="Arial" w:hAnsi="Arial" w:cs="Arial"/>
          <w:sz w:val="24"/>
          <w:szCs w:val="24"/>
        </w:rPr>
        <w:t xml:space="preserve">необходимо </w:t>
      </w:r>
      <w:r w:rsidRPr="00FD6A9C">
        <w:rPr>
          <w:rFonts w:ascii="Arial" w:hAnsi="Arial" w:cs="Arial"/>
          <w:sz w:val="24"/>
          <w:szCs w:val="24"/>
        </w:rPr>
        <w:t>провер</w:t>
      </w:r>
      <w:r w:rsidR="00816BB7">
        <w:rPr>
          <w:rFonts w:ascii="Arial" w:hAnsi="Arial" w:cs="Arial"/>
          <w:sz w:val="24"/>
          <w:szCs w:val="24"/>
        </w:rPr>
        <w:t>ить</w:t>
      </w:r>
      <w:r w:rsidRPr="00FD6A9C">
        <w:rPr>
          <w:rFonts w:ascii="Arial" w:hAnsi="Arial" w:cs="Arial"/>
          <w:sz w:val="24"/>
          <w:szCs w:val="24"/>
        </w:rPr>
        <w:t xml:space="preserve"> путем анализа или тестирования, ч</w:t>
      </w:r>
      <w:r w:rsidR="00816BB7">
        <w:rPr>
          <w:rFonts w:ascii="Arial" w:hAnsi="Arial" w:cs="Arial"/>
          <w:sz w:val="24"/>
          <w:szCs w:val="24"/>
        </w:rPr>
        <w:t>то уровень доступа ограничения п</w:t>
      </w:r>
      <w:r w:rsidRPr="00FD6A9C">
        <w:rPr>
          <w:rFonts w:ascii="Arial" w:hAnsi="Arial" w:cs="Arial"/>
          <w:sz w:val="24"/>
          <w:szCs w:val="24"/>
        </w:rPr>
        <w:t>ункт</w:t>
      </w:r>
      <w:r w:rsidR="00816BB7">
        <w:rPr>
          <w:rFonts w:ascii="Arial" w:hAnsi="Arial" w:cs="Arial"/>
          <w:sz w:val="24"/>
          <w:szCs w:val="24"/>
        </w:rPr>
        <w:t>а</w:t>
      </w:r>
      <w:r w:rsidRPr="00FD6A9C">
        <w:rPr>
          <w:rFonts w:ascii="Arial" w:hAnsi="Arial" w:cs="Arial"/>
          <w:sz w:val="24"/>
          <w:szCs w:val="24"/>
        </w:rPr>
        <w:t xml:space="preserve"> 6 для принимаемого излучения в неограниченных </w:t>
      </w:r>
      <w:r w:rsidR="002D5385">
        <w:rPr>
          <w:rFonts w:ascii="Arial" w:hAnsi="Arial" w:cs="Arial"/>
          <w:sz w:val="24"/>
          <w:szCs w:val="24"/>
        </w:rPr>
        <w:t>зон</w:t>
      </w:r>
      <w:r w:rsidR="00816BB7">
        <w:rPr>
          <w:rFonts w:ascii="Arial" w:hAnsi="Arial" w:cs="Arial"/>
          <w:sz w:val="24"/>
          <w:szCs w:val="24"/>
        </w:rPr>
        <w:t>а</w:t>
      </w:r>
      <w:r w:rsidRPr="00FD6A9C">
        <w:rPr>
          <w:rFonts w:ascii="Arial" w:hAnsi="Arial" w:cs="Arial"/>
          <w:sz w:val="24"/>
          <w:szCs w:val="24"/>
        </w:rPr>
        <w:t xml:space="preserve">х и </w:t>
      </w:r>
      <w:r w:rsidR="00816BB7">
        <w:rPr>
          <w:rFonts w:ascii="Arial" w:hAnsi="Arial" w:cs="Arial"/>
          <w:sz w:val="24"/>
          <w:szCs w:val="24"/>
        </w:rPr>
        <w:t xml:space="preserve">зонах </w:t>
      </w:r>
      <w:r w:rsidRPr="00FD6A9C">
        <w:rPr>
          <w:rFonts w:ascii="Arial" w:hAnsi="Arial" w:cs="Arial"/>
          <w:sz w:val="24"/>
          <w:szCs w:val="24"/>
        </w:rPr>
        <w:t>с ограниченным доступом, а</w:t>
      </w:r>
      <w:r w:rsidR="00816BB7">
        <w:rPr>
          <w:rFonts w:ascii="Arial" w:hAnsi="Arial" w:cs="Arial"/>
          <w:sz w:val="24"/>
          <w:szCs w:val="24"/>
        </w:rPr>
        <w:t xml:space="preserve"> </w:t>
      </w:r>
      <w:r w:rsidRPr="00FD6A9C">
        <w:rPr>
          <w:rFonts w:ascii="Arial" w:hAnsi="Arial" w:cs="Arial"/>
          <w:sz w:val="24"/>
          <w:szCs w:val="24"/>
        </w:rPr>
        <w:t xml:space="preserve">также принимаемого или передаваемого излучения в контролируемых </w:t>
      </w:r>
      <w:r w:rsidR="002D5385">
        <w:rPr>
          <w:rFonts w:ascii="Arial" w:hAnsi="Arial" w:cs="Arial"/>
          <w:sz w:val="24"/>
          <w:szCs w:val="24"/>
        </w:rPr>
        <w:t>зон</w:t>
      </w:r>
      <w:r w:rsidR="00816BB7">
        <w:rPr>
          <w:rFonts w:ascii="Arial" w:hAnsi="Arial" w:cs="Arial"/>
          <w:sz w:val="24"/>
          <w:szCs w:val="24"/>
        </w:rPr>
        <w:t>а</w:t>
      </w:r>
      <w:r w:rsidRPr="00FD6A9C">
        <w:rPr>
          <w:rFonts w:ascii="Arial" w:hAnsi="Arial" w:cs="Arial"/>
          <w:sz w:val="24"/>
          <w:szCs w:val="24"/>
        </w:rPr>
        <w:t xml:space="preserve">х соблюдаются при </w:t>
      </w:r>
      <w:r w:rsidR="002D5385">
        <w:rPr>
          <w:rFonts w:ascii="Arial" w:hAnsi="Arial" w:cs="Arial"/>
          <w:sz w:val="24"/>
          <w:szCs w:val="24"/>
        </w:rPr>
        <w:t>обоснованно</w:t>
      </w:r>
      <w:r w:rsidRPr="00FD6A9C">
        <w:rPr>
          <w:rFonts w:ascii="Arial" w:hAnsi="Arial" w:cs="Arial"/>
          <w:sz w:val="24"/>
          <w:szCs w:val="24"/>
        </w:rPr>
        <w:t xml:space="preserve"> предсказуемых условиях, включая учет стабильности выравнивания луча и ограничений установки.</w:t>
      </w:r>
    </w:p>
    <w:p w:rsidR="00FD6A9C" w:rsidRPr="00FD6A9C" w:rsidRDefault="00816BB7" w:rsidP="00816BB7">
      <w:pPr>
        <w:pStyle w:val="27"/>
        <w:ind w:firstLine="709"/>
        <w:rPr>
          <w:rFonts w:ascii="Arial" w:hAnsi="Arial" w:cs="Arial"/>
          <w:sz w:val="24"/>
          <w:szCs w:val="24"/>
        </w:rPr>
      </w:pPr>
      <w:r w:rsidRPr="00960B4E">
        <w:rPr>
          <w:rFonts w:ascii="Arial" w:hAnsi="Arial" w:cs="Arial"/>
          <w:spacing w:val="20"/>
          <w:sz w:val="22"/>
          <w:szCs w:val="22"/>
        </w:rPr>
        <w:t>Примечание</w:t>
      </w:r>
      <w:r w:rsidRPr="00960B4E">
        <w:rPr>
          <w:rFonts w:ascii="Arial" w:hAnsi="Arial" w:cs="Arial"/>
          <w:sz w:val="22"/>
          <w:szCs w:val="22"/>
        </w:rPr>
        <w:t xml:space="preserve"> –</w:t>
      </w:r>
      <w:r>
        <w:rPr>
          <w:rFonts w:ascii="Arial" w:hAnsi="Arial" w:cs="Arial"/>
          <w:sz w:val="22"/>
          <w:szCs w:val="22"/>
        </w:rPr>
        <w:t xml:space="preserve"> </w:t>
      </w:r>
      <w:r w:rsidR="00FD6A9C" w:rsidRPr="00816BB7">
        <w:rPr>
          <w:rFonts w:ascii="Arial" w:hAnsi="Arial" w:cs="Arial"/>
          <w:sz w:val="22"/>
          <w:szCs w:val="24"/>
        </w:rPr>
        <w:t>Условие 2 измерения для определения уровней доступа должны производиться в соответствии с таблицей 1.</w:t>
      </w:r>
    </w:p>
    <w:p w:rsidR="00FD6A9C" w:rsidRDefault="00FD6A9C" w:rsidP="00C12BCA">
      <w:pPr>
        <w:pStyle w:val="27"/>
        <w:keepNext/>
        <w:keepLines/>
        <w:ind w:firstLine="0"/>
        <w:rPr>
          <w:rFonts w:ascii="Arial" w:hAnsi="Arial" w:cs="Arial"/>
          <w:sz w:val="24"/>
          <w:szCs w:val="24"/>
        </w:rPr>
      </w:pPr>
      <w:r w:rsidRPr="00816BB7">
        <w:rPr>
          <w:rFonts w:ascii="Arial" w:hAnsi="Arial" w:cs="Arial"/>
          <w:spacing w:val="20"/>
          <w:sz w:val="24"/>
          <w:szCs w:val="24"/>
        </w:rPr>
        <w:lastRenderedPageBreak/>
        <w:t>Таблица</w:t>
      </w:r>
      <w:r w:rsidRPr="00FD6A9C">
        <w:rPr>
          <w:rFonts w:ascii="Arial" w:hAnsi="Arial" w:cs="Arial"/>
          <w:sz w:val="24"/>
          <w:szCs w:val="24"/>
        </w:rPr>
        <w:t xml:space="preserve"> 3 </w:t>
      </w:r>
      <w:r w:rsidR="00816BB7">
        <w:rPr>
          <w:rFonts w:ascii="Arial" w:hAnsi="Arial" w:cs="Arial"/>
          <w:sz w:val="24"/>
          <w:szCs w:val="24"/>
        </w:rPr>
        <w:t>– Т</w:t>
      </w:r>
      <w:r w:rsidRPr="00FD6A9C">
        <w:rPr>
          <w:rFonts w:ascii="Arial" w:hAnsi="Arial" w:cs="Arial"/>
          <w:sz w:val="24"/>
          <w:szCs w:val="24"/>
        </w:rPr>
        <w:t>ребования к предупреждающим знакам</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98"/>
        <w:gridCol w:w="2737"/>
        <w:gridCol w:w="2737"/>
        <w:gridCol w:w="2739"/>
      </w:tblGrid>
      <w:tr w:rsidR="00FD6A9C" w:rsidRPr="00816BB7" w:rsidTr="00240934">
        <w:trPr>
          <w:trHeight w:val="304"/>
        </w:trPr>
        <w:tc>
          <w:tcPr>
            <w:tcW w:w="856" w:type="pct"/>
            <w:vMerge w:val="restart"/>
            <w:vAlign w:val="center"/>
          </w:tcPr>
          <w:p w:rsidR="00FD6A9C" w:rsidRPr="00816BB7" w:rsidRDefault="00FD6A9C" w:rsidP="00240934">
            <w:pPr>
              <w:pStyle w:val="TableParagraph"/>
              <w:keepNext/>
              <w:keepLines/>
              <w:ind w:firstLine="0"/>
              <w:jc w:val="center"/>
              <w:rPr>
                <w:rFonts w:ascii="Arial" w:hAnsi="Arial" w:cs="Arial"/>
                <w:sz w:val="20"/>
              </w:rPr>
            </w:pPr>
          </w:p>
          <w:p w:rsidR="00FD6A9C" w:rsidRPr="00816BB7" w:rsidRDefault="00816BB7" w:rsidP="00240934">
            <w:pPr>
              <w:pStyle w:val="TableParagraph"/>
              <w:keepNext/>
              <w:keepLines/>
              <w:ind w:firstLine="0"/>
              <w:jc w:val="center"/>
              <w:rPr>
                <w:rFonts w:ascii="Arial" w:hAnsi="Arial" w:cs="Arial"/>
                <w:sz w:val="20"/>
                <w:lang w:val="ru-RU"/>
              </w:rPr>
            </w:pPr>
            <w:r w:rsidRPr="00816BB7">
              <w:rPr>
                <w:rFonts w:ascii="Arial" w:hAnsi="Arial" w:cs="Arial"/>
                <w:sz w:val="20"/>
                <w:lang w:val="ru-RU"/>
              </w:rPr>
              <w:t>Уровень доступа</w:t>
            </w:r>
          </w:p>
        </w:tc>
        <w:tc>
          <w:tcPr>
            <w:tcW w:w="4144" w:type="pct"/>
            <w:gridSpan w:val="3"/>
            <w:vAlign w:val="center"/>
          </w:tcPr>
          <w:p w:rsidR="00FD6A9C" w:rsidRPr="00816BB7" w:rsidRDefault="00816BB7" w:rsidP="00240934">
            <w:pPr>
              <w:pStyle w:val="TableParagraph"/>
              <w:keepNext/>
              <w:keepLines/>
              <w:ind w:firstLine="0"/>
              <w:jc w:val="center"/>
              <w:rPr>
                <w:rFonts w:ascii="Arial" w:hAnsi="Arial" w:cs="Arial"/>
                <w:sz w:val="20"/>
                <w:lang w:val="ru-RU"/>
              </w:rPr>
            </w:pPr>
            <w:r w:rsidRPr="00816BB7">
              <w:rPr>
                <w:rFonts w:ascii="Arial" w:hAnsi="Arial" w:cs="Arial"/>
                <w:sz w:val="20"/>
                <w:lang w:val="ru-RU"/>
              </w:rPr>
              <w:t>Тип зоны</w:t>
            </w:r>
          </w:p>
        </w:tc>
      </w:tr>
      <w:tr w:rsidR="00FD6A9C" w:rsidRPr="00816BB7" w:rsidTr="00240934">
        <w:trPr>
          <w:trHeight w:val="304"/>
        </w:trPr>
        <w:tc>
          <w:tcPr>
            <w:tcW w:w="856" w:type="pct"/>
            <w:vMerge/>
            <w:tcBorders>
              <w:top w:val="nil"/>
              <w:bottom w:val="double" w:sz="4" w:space="0" w:color="000000"/>
            </w:tcBorders>
            <w:vAlign w:val="center"/>
          </w:tcPr>
          <w:p w:rsidR="00FD6A9C" w:rsidRPr="00816BB7" w:rsidRDefault="00FD6A9C" w:rsidP="00240934">
            <w:pPr>
              <w:keepNext/>
              <w:keepLines/>
              <w:spacing w:line="240" w:lineRule="auto"/>
              <w:ind w:firstLine="0"/>
              <w:jc w:val="center"/>
              <w:rPr>
                <w:rFonts w:ascii="Arial" w:hAnsi="Arial" w:cs="Arial"/>
                <w:sz w:val="20"/>
              </w:rPr>
            </w:pPr>
          </w:p>
        </w:tc>
        <w:tc>
          <w:tcPr>
            <w:tcW w:w="1381" w:type="pct"/>
            <w:tcBorders>
              <w:bottom w:val="double" w:sz="4" w:space="0" w:color="000000"/>
            </w:tcBorders>
            <w:vAlign w:val="center"/>
          </w:tcPr>
          <w:p w:rsidR="00FD6A9C" w:rsidRPr="00816BB7" w:rsidRDefault="00816BB7" w:rsidP="00240934">
            <w:pPr>
              <w:pStyle w:val="TableParagraph"/>
              <w:keepNext/>
              <w:keepLines/>
              <w:ind w:firstLine="0"/>
              <w:jc w:val="center"/>
              <w:rPr>
                <w:rFonts w:ascii="Arial" w:hAnsi="Arial" w:cs="Arial"/>
                <w:sz w:val="20"/>
                <w:lang w:val="ru-RU"/>
              </w:rPr>
            </w:pPr>
            <w:r w:rsidRPr="00816BB7">
              <w:rPr>
                <w:rFonts w:ascii="Arial" w:hAnsi="Arial" w:cs="Arial"/>
                <w:spacing w:val="-2"/>
                <w:sz w:val="20"/>
                <w:lang w:val="ru-RU"/>
              </w:rPr>
              <w:t>Неограниченная</w:t>
            </w:r>
          </w:p>
        </w:tc>
        <w:tc>
          <w:tcPr>
            <w:tcW w:w="1381" w:type="pct"/>
            <w:tcBorders>
              <w:bottom w:val="double" w:sz="4" w:space="0" w:color="000000"/>
            </w:tcBorders>
            <w:vAlign w:val="center"/>
          </w:tcPr>
          <w:p w:rsidR="00FD6A9C" w:rsidRPr="00816BB7" w:rsidRDefault="00816BB7" w:rsidP="00240934">
            <w:pPr>
              <w:pStyle w:val="TableParagraph"/>
              <w:keepNext/>
              <w:keepLines/>
              <w:ind w:firstLine="0"/>
              <w:jc w:val="center"/>
              <w:rPr>
                <w:rFonts w:ascii="Arial" w:hAnsi="Arial" w:cs="Arial"/>
                <w:sz w:val="20"/>
                <w:lang w:val="ru-RU"/>
              </w:rPr>
            </w:pPr>
            <w:r w:rsidRPr="00816BB7">
              <w:rPr>
                <w:rFonts w:ascii="Arial" w:hAnsi="Arial" w:cs="Arial"/>
                <w:spacing w:val="-2"/>
                <w:sz w:val="20"/>
                <w:lang w:val="ru-RU"/>
              </w:rPr>
              <w:t>Ограниченная</w:t>
            </w:r>
          </w:p>
        </w:tc>
        <w:tc>
          <w:tcPr>
            <w:tcW w:w="1382" w:type="pct"/>
            <w:tcBorders>
              <w:bottom w:val="double" w:sz="4" w:space="0" w:color="000000"/>
            </w:tcBorders>
            <w:vAlign w:val="center"/>
          </w:tcPr>
          <w:p w:rsidR="00FD6A9C" w:rsidRPr="00816BB7" w:rsidRDefault="00816BB7" w:rsidP="00240934">
            <w:pPr>
              <w:pStyle w:val="TableParagraph"/>
              <w:keepNext/>
              <w:keepLines/>
              <w:ind w:firstLine="0"/>
              <w:jc w:val="center"/>
              <w:rPr>
                <w:rFonts w:ascii="Arial" w:hAnsi="Arial" w:cs="Arial"/>
                <w:sz w:val="20"/>
                <w:lang w:val="ru-RU"/>
              </w:rPr>
            </w:pPr>
            <w:r w:rsidRPr="00816BB7">
              <w:rPr>
                <w:rFonts w:ascii="Arial" w:hAnsi="Arial" w:cs="Arial"/>
                <w:spacing w:val="-2"/>
                <w:sz w:val="20"/>
                <w:lang w:val="ru-RU"/>
              </w:rPr>
              <w:t>Контролируемая</w:t>
            </w:r>
          </w:p>
        </w:tc>
      </w:tr>
      <w:tr w:rsidR="00FD6A9C" w:rsidRPr="00816BB7" w:rsidTr="00240934">
        <w:trPr>
          <w:trHeight w:val="304"/>
        </w:trPr>
        <w:tc>
          <w:tcPr>
            <w:tcW w:w="856" w:type="pct"/>
            <w:tcBorders>
              <w:top w:val="double" w:sz="4" w:space="0" w:color="000000"/>
            </w:tcBorders>
            <w:vAlign w:val="center"/>
          </w:tcPr>
          <w:p w:rsidR="00FD6A9C" w:rsidRPr="00816BB7" w:rsidRDefault="00FD6A9C" w:rsidP="00240934">
            <w:pPr>
              <w:pStyle w:val="TableParagraph"/>
              <w:keepNext/>
              <w:keepLines/>
              <w:ind w:firstLine="0"/>
              <w:jc w:val="center"/>
              <w:rPr>
                <w:rFonts w:ascii="Arial" w:hAnsi="Arial" w:cs="Arial"/>
                <w:sz w:val="20"/>
              </w:rPr>
            </w:pPr>
            <w:r w:rsidRPr="00816BB7">
              <w:rPr>
                <w:rFonts w:ascii="Arial" w:hAnsi="Arial" w:cs="Arial"/>
                <w:spacing w:val="-10"/>
                <w:sz w:val="20"/>
              </w:rPr>
              <w:t>1</w:t>
            </w:r>
          </w:p>
        </w:tc>
        <w:tc>
          <w:tcPr>
            <w:tcW w:w="1381" w:type="pct"/>
            <w:tcBorders>
              <w:top w:val="double" w:sz="4" w:space="0" w:color="000000"/>
            </w:tcBorders>
            <w:vAlign w:val="center"/>
          </w:tcPr>
          <w:p w:rsidR="00FD6A9C" w:rsidRPr="00816BB7" w:rsidRDefault="00816BB7" w:rsidP="00240934">
            <w:pPr>
              <w:pStyle w:val="TableParagraph"/>
              <w:keepNext/>
              <w:keepLines/>
              <w:ind w:firstLine="0"/>
              <w:jc w:val="center"/>
              <w:rPr>
                <w:rFonts w:ascii="Arial" w:hAnsi="Arial" w:cs="Arial"/>
                <w:sz w:val="20"/>
              </w:rPr>
            </w:pPr>
            <w:r w:rsidRPr="00816BB7">
              <w:rPr>
                <w:rFonts w:ascii="Arial" w:hAnsi="Arial" w:cs="Arial"/>
                <w:spacing w:val="-4"/>
                <w:sz w:val="20"/>
              </w:rPr>
              <w:t>Нет</w:t>
            </w:r>
          </w:p>
        </w:tc>
        <w:tc>
          <w:tcPr>
            <w:tcW w:w="1381" w:type="pct"/>
            <w:tcBorders>
              <w:top w:val="double" w:sz="4" w:space="0" w:color="000000"/>
            </w:tcBorders>
            <w:vAlign w:val="center"/>
          </w:tcPr>
          <w:p w:rsidR="00FD6A9C" w:rsidRPr="00816BB7" w:rsidRDefault="00816BB7" w:rsidP="00240934">
            <w:pPr>
              <w:pStyle w:val="TableParagraph"/>
              <w:keepNext/>
              <w:keepLines/>
              <w:ind w:firstLine="0"/>
              <w:jc w:val="center"/>
              <w:rPr>
                <w:rFonts w:ascii="Arial" w:hAnsi="Arial" w:cs="Arial"/>
                <w:sz w:val="20"/>
              </w:rPr>
            </w:pPr>
            <w:r w:rsidRPr="00816BB7">
              <w:rPr>
                <w:rFonts w:ascii="Arial" w:hAnsi="Arial" w:cs="Arial"/>
                <w:spacing w:val="-4"/>
                <w:sz w:val="20"/>
              </w:rPr>
              <w:t>Нет</w:t>
            </w:r>
          </w:p>
        </w:tc>
        <w:tc>
          <w:tcPr>
            <w:tcW w:w="1382" w:type="pct"/>
            <w:tcBorders>
              <w:top w:val="double" w:sz="4" w:space="0" w:color="000000"/>
            </w:tcBorders>
            <w:vAlign w:val="center"/>
          </w:tcPr>
          <w:p w:rsidR="00FD6A9C" w:rsidRPr="00816BB7" w:rsidRDefault="00816BB7" w:rsidP="00240934">
            <w:pPr>
              <w:pStyle w:val="TableParagraph"/>
              <w:keepNext/>
              <w:keepLines/>
              <w:ind w:firstLine="0"/>
              <w:jc w:val="center"/>
              <w:rPr>
                <w:rFonts w:ascii="Arial" w:hAnsi="Arial" w:cs="Arial"/>
                <w:sz w:val="20"/>
              </w:rPr>
            </w:pPr>
            <w:r w:rsidRPr="00816BB7">
              <w:rPr>
                <w:rFonts w:ascii="Arial" w:hAnsi="Arial" w:cs="Arial"/>
                <w:spacing w:val="-4"/>
                <w:sz w:val="20"/>
              </w:rPr>
              <w:t>Нет</w:t>
            </w:r>
          </w:p>
        </w:tc>
      </w:tr>
      <w:tr w:rsidR="00FD6A9C" w:rsidRPr="00816BB7" w:rsidTr="00240934">
        <w:trPr>
          <w:trHeight w:val="301"/>
        </w:trPr>
        <w:tc>
          <w:tcPr>
            <w:tcW w:w="856" w:type="pct"/>
            <w:vAlign w:val="center"/>
          </w:tcPr>
          <w:p w:rsidR="00FD6A9C" w:rsidRPr="00816BB7" w:rsidRDefault="00FD6A9C" w:rsidP="00240934">
            <w:pPr>
              <w:pStyle w:val="TableParagraph"/>
              <w:keepNext/>
              <w:keepLines/>
              <w:ind w:firstLine="0"/>
              <w:jc w:val="center"/>
              <w:rPr>
                <w:rFonts w:ascii="Arial" w:hAnsi="Arial" w:cs="Arial"/>
                <w:sz w:val="20"/>
              </w:rPr>
            </w:pPr>
            <w:r w:rsidRPr="00816BB7">
              <w:rPr>
                <w:rFonts w:ascii="Arial" w:hAnsi="Arial" w:cs="Arial"/>
                <w:spacing w:val="-10"/>
                <w:sz w:val="20"/>
              </w:rPr>
              <w:t>2</w:t>
            </w:r>
          </w:p>
        </w:tc>
        <w:tc>
          <w:tcPr>
            <w:tcW w:w="1381" w:type="pct"/>
            <w:vAlign w:val="center"/>
          </w:tcPr>
          <w:p w:rsidR="00FD6A9C" w:rsidRPr="00816BB7" w:rsidRDefault="00816BB7" w:rsidP="00240934">
            <w:pPr>
              <w:pStyle w:val="TableParagraph"/>
              <w:keepNext/>
              <w:keepLines/>
              <w:ind w:firstLine="0"/>
              <w:jc w:val="center"/>
              <w:rPr>
                <w:rFonts w:ascii="Arial" w:hAnsi="Arial" w:cs="Arial"/>
                <w:sz w:val="20"/>
              </w:rPr>
            </w:pPr>
            <w:r w:rsidRPr="00816BB7">
              <w:rPr>
                <w:rFonts w:ascii="Arial" w:hAnsi="Arial" w:cs="Arial"/>
                <w:spacing w:val="-4"/>
                <w:sz w:val="20"/>
              </w:rPr>
              <w:t>Нет</w:t>
            </w:r>
          </w:p>
        </w:tc>
        <w:tc>
          <w:tcPr>
            <w:tcW w:w="1381" w:type="pct"/>
            <w:vAlign w:val="center"/>
          </w:tcPr>
          <w:p w:rsidR="00FD6A9C" w:rsidRPr="00816BB7" w:rsidRDefault="00816BB7" w:rsidP="00240934">
            <w:pPr>
              <w:pStyle w:val="TableParagraph"/>
              <w:keepNext/>
              <w:keepLines/>
              <w:ind w:firstLine="0"/>
              <w:jc w:val="center"/>
              <w:rPr>
                <w:rFonts w:ascii="Arial" w:hAnsi="Arial" w:cs="Arial"/>
                <w:sz w:val="20"/>
              </w:rPr>
            </w:pPr>
            <w:r w:rsidRPr="00816BB7">
              <w:rPr>
                <w:rFonts w:ascii="Arial" w:hAnsi="Arial" w:cs="Arial"/>
                <w:spacing w:val="-4"/>
                <w:sz w:val="20"/>
              </w:rPr>
              <w:t>Нет</w:t>
            </w:r>
          </w:p>
        </w:tc>
        <w:tc>
          <w:tcPr>
            <w:tcW w:w="1382" w:type="pct"/>
            <w:vAlign w:val="center"/>
          </w:tcPr>
          <w:p w:rsidR="00FD6A9C" w:rsidRPr="00816BB7" w:rsidRDefault="00816BB7" w:rsidP="00240934">
            <w:pPr>
              <w:pStyle w:val="TableParagraph"/>
              <w:keepNext/>
              <w:keepLines/>
              <w:ind w:firstLine="0"/>
              <w:jc w:val="center"/>
              <w:rPr>
                <w:rFonts w:ascii="Arial" w:hAnsi="Arial" w:cs="Arial"/>
                <w:sz w:val="20"/>
              </w:rPr>
            </w:pPr>
            <w:r w:rsidRPr="00816BB7">
              <w:rPr>
                <w:rFonts w:ascii="Arial" w:hAnsi="Arial" w:cs="Arial"/>
                <w:spacing w:val="-4"/>
                <w:sz w:val="20"/>
              </w:rPr>
              <w:t>Нет</w:t>
            </w:r>
          </w:p>
        </w:tc>
      </w:tr>
      <w:tr w:rsidR="00FD6A9C" w:rsidRPr="00816BB7" w:rsidTr="00240934">
        <w:trPr>
          <w:trHeight w:val="328"/>
        </w:trPr>
        <w:tc>
          <w:tcPr>
            <w:tcW w:w="856" w:type="pct"/>
            <w:vAlign w:val="center"/>
          </w:tcPr>
          <w:p w:rsidR="00FD6A9C" w:rsidRPr="00816BB7" w:rsidRDefault="00FD6A9C" w:rsidP="00240934">
            <w:pPr>
              <w:pStyle w:val="TableParagraph"/>
              <w:keepNext/>
              <w:keepLines/>
              <w:ind w:firstLine="0"/>
              <w:jc w:val="center"/>
              <w:rPr>
                <w:rFonts w:ascii="Arial" w:hAnsi="Arial" w:cs="Arial"/>
                <w:sz w:val="20"/>
              </w:rPr>
            </w:pPr>
            <w:r w:rsidRPr="00816BB7">
              <w:rPr>
                <w:rFonts w:ascii="Arial" w:hAnsi="Arial" w:cs="Arial"/>
                <w:sz w:val="20"/>
              </w:rPr>
              <w:t>1M</w:t>
            </w:r>
            <w:r w:rsidRPr="00816BB7">
              <w:rPr>
                <w:rFonts w:ascii="Arial" w:hAnsi="Arial" w:cs="Arial"/>
                <w:spacing w:val="21"/>
                <w:sz w:val="20"/>
              </w:rPr>
              <w:t xml:space="preserve"> </w:t>
            </w:r>
            <w:r w:rsidRPr="00816BB7">
              <w:rPr>
                <w:rFonts w:ascii="Arial" w:hAnsi="Arial" w:cs="Arial"/>
                <w:spacing w:val="-10"/>
                <w:sz w:val="20"/>
                <w:vertAlign w:val="superscript"/>
              </w:rPr>
              <w:t>a</w:t>
            </w:r>
          </w:p>
        </w:tc>
        <w:tc>
          <w:tcPr>
            <w:tcW w:w="1381" w:type="pct"/>
            <w:vAlign w:val="center"/>
          </w:tcPr>
          <w:p w:rsidR="00FD6A9C" w:rsidRPr="00816BB7" w:rsidRDefault="00816BB7" w:rsidP="00240934">
            <w:pPr>
              <w:pStyle w:val="TableParagraph"/>
              <w:keepNext/>
              <w:keepLines/>
              <w:ind w:firstLine="0"/>
              <w:jc w:val="center"/>
              <w:rPr>
                <w:rFonts w:ascii="Arial" w:hAnsi="Arial" w:cs="Arial"/>
                <w:sz w:val="20"/>
              </w:rPr>
            </w:pPr>
            <w:r w:rsidRPr="00816BB7">
              <w:rPr>
                <w:rFonts w:ascii="Arial" w:hAnsi="Arial" w:cs="Arial"/>
                <w:sz w:val="20"/>
              </w:rPr>
              <w:t>Не применяется</w:t>
            </w:r>
            <w:r w:rsidRPr="00816BB7">
              <w:rPr>
                <w:rFonts w:ascii="Arial" w:hAnsi="Arial" w:cs="Arial"/>
                <w:sz w:val="20"/>
                <w:lang w:val="ru-RU"/>
              </w:rPr>
              <w:t xml:space="preserve"> </w:t>
            </w:r>
            <w:r w:rsidR="00FD6A9C" w:rsidRPr="00816BB7">
              <w:rPr>
                <w:rFonts w:ascii="Arial" w:hAnsi="Arial" w:cs="Arial"/>
                <w:spacing w:val="-10"/>
                <w:sz w:val="20"/>
                <w:vertAlign w:val="superscript"/>
              </w:rPr>
              <w:t>b</w:t>
            </w:r>
          </w:p>
        </w:tc>
        <w:tc>
          <w:tcPr>
            <w:tcW w:w="1381" w:type="pct"/>
            <w:vAlign w:val="center"/>
          </w:tcPr>
          <w:p w:rsidR="00FD6A9C" w:rsidRPr="00816BB7" w:rsidRDefault="00816BB7" w:rsidP="00240934">
            <w:pPr>
              <w:pStyle w:val="TableParagraph"/>
              <w:keepNext/>
              <w:keepLines/>
              <w:ind w:firstLine="0"/>
              <w:jc w:val="center"/>
              <w:rPr>
                <w:rFonts w:ascii="Arial" w:hAnsi="Arial" w:cs="Arial"/>
                <w:sz w:val="20"/>
              </w:rPr>
            </w:pPr>
            <w:r w:rsidRPr="00816BB7">
              <w:rPr>
                <w:rFonts w:ascii="Arial" w:hAnsi="Arial" w:cs="Arial"/>
                <w:w w:val="105"/>
                <w:sz w:val="20"/>
              </w:rPr>
              <w:t>Нет</w:t>
            </w:r>
            <w:r w:rsidR="00FD6A9C" w:rsidRPr="00816BB7">
              <w:rPr>
                <w:rFonts w:ascii="Arial" w:hAnsi="Arial" w:cs="Arial"/>
                <w:spacing w:val="10"/>
                <w:w w:val="110"/>
                <w:sz w:val="20"/>
              </w:rPr>
              <w:t xml:space="preserve"> </w:t>
            </w:r>
            <w:r w:rsidR="00FD6A9C" w:rsidRPr="00816BB7">
              <w:rPr>
                <w:rFonts w:ascii="Arial" w:hAnsi="Arial" w:cs="Arial"/>
                <w:spacing w:val="-10"/>
                <w:w w:val="110"/>
                <w:sz w:val="20"/>
                <w:vertAlign w:val="superscript"/>
              </w:rPr>
              <w:t>c</w:t>
            </w:r>
          </w:p>
        </w:tc>
        <w:tc>
          <w:tcPr>
            <w:tcW w:w="1382" w:type="pct"/>
            <w:vAlign w:val="center"/>
          </w:tcPr>
          <w:p w:rsidR="00FD6A9C" w:rsidRPr="00816BB7" w:rsidRDefault="00816BB7" w:rsidP="00240934">
            <w:pPr>
              <w:pStyle w:val="TableParagraph"/>
              <w:keepNext/>
              <w:keepLines/>
              <w:ind w:firstLine="0"/>
              <w:jc w:val="center"/>
              <w:rPr>
                <w:rFonts w:ascii="Arial" w:hAnsi="Arial" w:cs="Arial"/>
                <w:sz w:val="20"/>
              </w:rPr>
            </w:pPr>
            <w:r w:rsidRPr="00816BB7">
              <w:rPr>
                <w:rFonts w:ascii="Arial" w:hAnsi="Arial" w:cs="Arial"/>
                <w:w w:val="105"/>
                <w:sz w:val="20"/>
              </w:rPr>
              <w:t>Нет</w:t>
            </w:r>
            <w:r w:rsidR="00FD6A9C" w:rsidRPr="00816BB7">
              <w:rPr>
                <w:rFonts w:ascii="Arial" w:hAnsi="Arial" w:cs="Arial"/>
                <w:spacing w:val="10"/>
                <w:w w:val="110"/>
                <w:sz w:val="20"/>
              </w:rPr>
              <w:t xml:space="preserve"> </w:t>
            </w:r>
            <w:r w:rsidR="00FD6A9C" w:rsidRPr="00816BB7">
              <w:rPr>
                <w:rFonts w:ascii="Arial" w:hAnsi="Arial" w:cs="Arial"/>
                <w:spacing w:val="-10"/>
                <w:w w:val="110"/>
                <w:sz w:val="20"/>
                <w:vertAlign w:val="superscript"/>
              </w:rPr>
              <w:t>c</w:t>
            </w:r>
          </w:p>
        </w:tc>
      </w:tr>
      <w:tr w:rsidR="00FD6A9C" w:rsidRPr="00816BB7" w:rsidTr="00240934">
        <w:trPr>
          <w:trHeight w:val="326"/>
        </w:trPr>
        <w:tc>
          <w:tcPr>
            <w:tcW w:w="856" w:type="pct"/>
            <w:vAlign w:val="center"/>
          </w:tcPr>
          <w:p w:rsidR="00FD6A9C" w:rsidRPr="00816BB7" w:rsidRDefault="00FD6A9C" w:rsidP="00240934">
            <w:pPr>
              <w:pStyle w:val="TableParagraph"/>
              <w:keepNext/>
              <w:keepLines/>
              <w:ind w:firstLine="0"/>
              <w:jc w:val="center"/>
              <w:rPr>
                <w:rFonts w:ascii="Arial" w:hAnsi="Arial" w:cs="Arial"/>
                <w:sz w:val="20"/>
              </w:rPr>
            </w:pPr>
            <w:r w:rsidRPr="00816BB7">
              <w:rPr>
                <w:rFonts w:ascii="Arial" w:hAnsi="Arial" w:cs="Arial"/>
                <w:w w:val="105"/>
                <w:sz w:val="20"/>
              </w:rPr>
              <w:t>2M</w:t>
            </w:r>
            <w:r w:rsidRPr="00816BB7">
              <w:rPr>
                <w:rFonts w:ascii="Arial" w:hAnsi="Arial" w:cs="Arial"/>
                <w:spacing w:val="-5"/>
                <w:w w:val="105"/>
                <w:sz w:val="20"/>
              </w:rPr>
              <w:t xml:space="preserve"> </w:t>
            </w:r>
            <w:r w:rsidRPr="00816BB7">
              <w:rPr>
                <w:rFonts w:ascii="Arial" w:hAnsi="Arial" w:cs="Arial"/>
                <w:spacing w:val="-10"/>
                <w:w w:val="110"/>
                <w:sz w:val="20"/>
                <w:vertAlign w:val="superscript"/>
              </w:rPr>
              <w:t>a</w:t>
            </w:r>
          </w:p>
        </w:tc>
        <w:tc>
          <w:tcPr>
            <w:tcW w:w="1381" w:type="pct"/>
            <w:vAlign w:val="center"/>
          </w:tcPr>
          <w:p w:rsidR="00FD6A9C" w:rsidRPr="00816BB7" w:rsidRDefault="00816BB7" w:rsidP="00240934">
            <w:pPr>
              <w:pStyle w:val="TableParagraph"/>
              <w:keepNext/>
              <w:keepLines/>
              <w:ind w:firstLine="0"/>
              <w:jc w:val="center"/>
              <w:rPr>
                <w:rFonts w:ascii="Arial" w:hAnsi="Arial" w:cs="Arial"/>
                <w:sz w:val="20"/>
              </w:rPr>
            </w:pPr>
            <w:r w:rsidRPr="00816BB7">
              <w:rPr>
                <w:rFonts w:ascii="Arial" w:hAnsi="Arial" w:cs="Arial"/>
                <w:sz w:val="20"/>
              </w:rPr>
              <w:t>Не применяется</w:t>
            </w:r>
            <w:r w:rsidRPr="00816BB7">
              <w:rPr>
                <w:rFonts w:ascii="Arial" w:hAnsi="Arial" w:cs="Arial"/>
                <w:sz w:val="20"/>
                <w:lang w:val="ru-RU"/>
              </w:rPr>
              <w:t xml:space="preserve"> </w:t>
            </w:r>
            <w:r w:rsidR="00FD6A9C" w:rsidRPr="00816BB7">
              <w:rPr>
                <w:rFonts w:ascii="Arial" w:hAnsi="Arial" w:cs="Arial"/>
                <w:spacing w:val="-10"/>
                <w:sz w:val="20"/>
                <w:vertAlign w:val="superscript"/>
              </w:rPr>
              <w:t>b</w:t>
            </w:r>
          </w:p>
        </w:tc>
        <w:tc>
          <w:tcPr>
            <w:tcW w:w="1381" w:type="pct"/>
            <w:vAlign w:val="center"/>
          </w:tcPr>
          <w:p w:rsidR="00FD6A9C" w:rsidRPr="00816BB7" w:rsidRDefault="00816BB7" w:rsidP="00240934">
            <w:pPr>
              <w:pStyle w:val="TableParagraph"/>
              <w:keepNext/>
              <w:keepLines/>
              <w:ind w:firstLine="0"/>
              <w:jc w:val="center"/>
              <w:rPr>
                <w:rFonts w:ascii="Arial" w:hAnsi="Arial" w:cs="Arial"/>
                <w:sz w:val="20"/>
              </w:rPr>
            </w:pPr>
            <w:r w:rsidRPr="00816BB7">
              <w:rPr>
                <w:rFonts w:ascii="Arial" w:hAnsi="Arial" w:cs="Arial"/>
                <w:sz w:val="20"/>
              </w:rPr>
              <w:t>В непосредственной близости</w:t>
            </w:r>
            <w:r w:rsidR="00FD6A9C" w:rsidRPr="00816BB7">
              <w:rPr>
                <w:rFonts w:ascii="Arial" w:hAnsi="Arial" w:cs="Arial"/>
                <w:spacing w:val="57"/>
                <w:w w:val="110"/>
                <w:sz w:val="20"/>
              </w:rPr>
              <w:t xml:space="preserve"> </w:t>
            </w:r>
            <w:r w:rsidR="00FD6A9C" w:rsidRPr="00816BB7">
              <w:rPr>
                <w:rFonts w:ascii="Arial" w:hAnsi="Arial" w:cs="Arial"/>
                <w:spacing w:val="-10"/>
                <w:w w:val="110"/>
                <w:sz w:val="20"/>
                <w:vertAlign w:val="superscript"/>
              </w:rPr>
              <w:t>d</w:t>
            </w:r>
          </w:p>
        </w:tc>
        <w:tc>
          <w:tcPr>
            <w:tcW w:w="1382" w:type="pct"/>
            <w:vAlign w:val="center"/>
          </w:tcPr>
          <w:p w:rsidR="00FD6A9C" w:rsidRPr="00816BB7" w:rsidRDefault="00816BB7" w:rsidP="00240934">
            <w:pPr>
              <w:pStyle w:val="TableParagraph"/>
              <w:keepNext/>
              <w:keepLines/>
              <w:ind w:firstLine="0"/>
              <w:jc w:val="center"/>
              <w:rPr>
                <w:rFonts w:ascii="Arial" w:hAnsi="Arial" w:cs="Arial"/>
                <w:sz w:val="20"/>
              </w:rPr>
            </w:pPr>
            <w:r w:rsidRPr="00816BB7">
              <w:rPr>
                <w:rFonts w:ascii="Arial" w:hAnsi="Arial" w:cs="Arial"/>
                <w:sz w:val="20"/>
                <w:lang w:val="ru-RU"/>
              </w:rPr>
              <w:t>В непосредственной близости</w:t>
            </w:r>
            <w:r w:rsidR="00FD6A9C" w:rsidRPr="00816BB7">
              <w:rPr>
                <w:rFonts w:ascii="Arial" w:hAnsi="Arial" w:cs="Arial"/>
                <w:spacing w:val="57"/>
                <w:w w:val="110"/>
                <w:sz w:val="20"/>
              </w:rPr>
              <w:t xml:space="preserve"> </w:t>
            </w:r>
            <w:r w:rsidR="00FD6A9C" w:rsidRPr="00816BB7">
              <w:rPr>
                <w:rFonts w:ascii="Arial" w:hAnsi="Arial" w:cs="Arial"/>
                <w:spacing w:val="-10"/>
                <w:w w:val="110"/>
                <w:sz w:val="20"/>
                <w:vertAlign w:val="superscript"/>
              </w:rPr>
              <w:t>d</w:t>
            </w:r>
          </w:p>
        </w:tc>
      </w:tr>
      <w:tr w:rsidR="00FD6A9C" w:rsidRPr="00816BB7" w:rsidTr="00240934">
        <w:trPr>
          <w:trHeight w:val="325"/>
        </w:trPr>
        <w:tc>
          <w:tcPr>
            <w:tcW w:w="856" w:type="pct"/>
            <w:vAlign w:val="center"/>
          </w:tcPr>
          <w:p w:rsidR="00FD6A9C" w:rsidRPr="00816BB7" w:rsidRDefault="00FD6A9C" w:rsidP="00240934">
            <w:pPr>
              <w:pStyle w:val="TableParagraph"/>
              <w:keepNext/>
              <w:keepLines/>
              <w:ind w:firstLine="0"/>
              <w:jc w:val="center"/>
              <w:rPr>
                <w:rFonts w:ascii="Arial" w:hAnsi="Arial" w:cs="Arial"/>
                <w:sz w:val="20"/>
              </w:rPr>
            </w:pPr>
            <w:r w:rsidRPr="00816BB7">
              <w:rPr>
                <w:rFonts w:ascii="Arial" w:hAnsi="Arial" w:cs="Arial"/>
                <w:spacing w:val="-5"/>
                <w:sz w:val="20"/>
              </w:rPr>
              <w:t>3R</w:t>
            </w:r>
          </w:p>
        </w:tc>
        <w:tc>
          <w:tcPr>
            <w:tcW w:w="1381" w:type="pct"/>
            <w:vAlign w:val="center"/>
          </w:tcPr>
          <w:p w:rsidR="00FD6A9C" w:rsidRPr="00816BB7" w:rsidRDefault="00816BB7" w:rsidP="00240934">
            <w:pPr>
              <w:pStyle w:val="TableParagraph"/>
              <w:keepNext/>
              <w:keepLines/>
              <w:ind w:firstLine="0"/>
              <w:jc w:val="center"/>
              <w:rPr>
                <w:rFonts w:ascii="Arial" w:hAnsi="Arial" w:cs="Arial"/>
                <w:sz w:val="20"/>
              </w:rPr>
            </w:pPr>
            <w:r w:rsidRPr="00816BB7">
              <w:rPr>
                <w:rFonts w:ascii="Arial" w:hAnsi="Arial" w:cs="Arial"/>
                <w:sz w:val="20"/>
              </w:rPr>
              <w:t>Не применяется</w:t>
            </w:r>
            <w:r w:rsidRPr="00816BB7">
              <w:rPr>
                <w:rFonts w:ascii="Arial" w:hAnsi="Arial" w:cs="Arial"/>
                <w:sz w:val="20"/>
                <w:lang w:val="ru-RU"/>
              </w:rPr>
              <w:t xml:space="preserve"> </w:t>
            </w:r>
            <w:r w:rsidR="00FD6A9C" w:rsidRPr="00816BB7">
              <w:rPr>
                <w:rFonts w:ascii="Arial" w:hAnsi="Arial" w:cs="Arial"/>
                <w:spacing w:val="-10"/>
                <w:sz w:val="20"/>
                <w:vertAlign w:val="superscript"/>
              </w:rPr>
              <w:t>b</w:t>
            </w:r>
          </w:p>
        </w:tc>
        <w:tc>
          <w:tcPr>
            <w:tcW w:w="1381" w:type="pct"/>
            <w:vAlign w:val="center"/>
          </w:tcPr>
          <w:p w:rsidR="00FD6A9C" w:rsidRPr="00816BB7" w:rsidRDefault="00816BB7" w:rsidP="00240934">
            <w:pPr>
              <w:pStyle w:val="TableParagraph"/>
              <w:keepNext/>
              <w:keepLines/>
              <w:ind w:firstLine="0"/>
              <w:jc w:val="center"/>
              <w:rPr>
                <w:rFonts w:ascii="Arial" w:hAnsi="Arial" w:cs="Arial"/>
                <w:sz w:val="20"/>
              </w:rPr>
            </w:pPr>
            <w:r w:rsidRPr="00816BB7">
              <w:rPr>
                <w:rFonts w:ascii="Arial" w:hAnsi="Arial" w:cs="Arial"/>
                <w:sz w:val="20"/>
              </w:rPr>
              <w:t>Не применяется</w:t>
            </w:r>
            <w:r w:rsidRPr="00816BB7">
              <w:rPr>
                <w:rFonts w:ascii="Arial" w:hAnsi="Arial" w:cs="Arial"/>
                <w:sz w:val="20"/>
                <w:lang w:val="ru-RU"/>
              </w:rPr>
              <w:t xml:space="preserve"> </w:t>
            </w:r>
            <w:r w:rsidR="00FD6A9C" w:rsidRPr="00816BB7">
              <w:rPr>
                <w:rFonts w:ascii="Arial" w:hAnsi="Arial" w:cs="Arial"/>
                <w:spacing w:val="-10"/>
                <w:sz w:val="20"/>
                <w:vertAlign w:val="superscript"/>
              </w:rPr>
              <w:t>b</w:t>
            </w:r>
          </w:p>
        </w:tc>
        <w:tc>
          <w:tcPr>
            <w:tcW w:w="1382" w:type="pct"/>
            <w:vAlign w:val="center"/>
          </w:tcPr>
          <w:p w:rsidR="00FD6A9C" w:rsidRPr="00816BB7" w:rsidRDefault="00816BB7" w:rsidP="00240934">
            <w:pPr>
              <w:pStyle w:val="TableParagraph"/>
              <w:keepNext/>
              <w:keepLines/>
              <w:ind w:firstLine="0"/>
              <w:jc w:val="center"/>
              <w:rPr>
                <w:rFonts w:ascii="Arial" w:hAnsi="Arial" w:cs="Arial"/>
                <w:sz w:val="20"/>
                <w:lang w:val="ru-RU"/>
              </w:rPr>
            </w:pPr>
            <w:r w:rsidRPr="00816BB7">
              <w:rPr>
                <w:rFonts w:ascii="Arial" w:hAnsi="Arial" w:cs="Arial"/>
                <w:w w:val="105"/>
                <w:sz w:val="20"/>
                <w:lang w:val="ru-RU"/>
              </w:rPr>
              <w:t>В непосредственной близости</w:t>
            </w:r>
            <w:r w:rsidR="00FD6A9C" w:rsidRPr="00816BB7">
              <w:rPr>
                <w:rFonts w:ascii="Arial" w:hAnsi="Arial" w:cs="Arial"/>
                <w:spacing w:val="21"/>
                <w:w w:val="105"/>
                <w:sz w:val="20"/>
                <w:lang w:val="ru-RU"/>
              </w:rPr>
              <w:t xml:space="preserve"> </w:t>
            </w:r>
            <w:r w:rsidR="00FD6A9C" w:rsidRPr="00816BB7">
              <w:rPr>
                <w:rFonts w:ascii="Arial" w:hAnsi="Arial" w:cs="Arial"/>
                <w:w w:val="105"/>
                <w:sz w:val="20"/>
                <w:vertAlign w:val="superscript"/>
              </w:rPr>
              <w:t>d</w:t>
            </w:r>
            <w:r w:rsidR="00FD6A9C" w:rsidRPr="00816BB7">
              <w:rPr>
                <w:rFonts w:ascii="Arial" w:hAnsi="Arial" w:cs="Arial"/>
                <w:spacing w:val="21"/>
                <w:w w:val="105"/>
                <w:sz w:val="20"/>
                <w:lang w:val="ru-RU"/>
              </w:rPr>
              <w:t xml:space="preserve"> </w:t>
            </w:r>
            <w:r w:rsidRPr="00816BB7">
              <w:rPr>
                <w:rFonts w:ascii="Arial" w:hAnsi="Arial" w:cs="Arial"/>
                <w:w w:val="105"/>
                <w:sz w:val="20"/>
                <w:lang w:val="ru-RU"/>
              </w:rPr>
              <w:t xml:space="preserve">и </w:t>
            </w:r>
            <w:r w:rsidRPr="00816BB7">
              <w:rPr>
                <w:rFonts w:ascii="Arial" w:hAnsi="Arial" w:cs="Arial"/>
                <w:spacing w:val="-2"/>
                <w:w w:val="105"/>
                <w:sz w:val="20"/>
                <w:lang w:val="ru-RU"/>
              </w:rPr>
              <w:t>около входа</w:t>
            </w:r>
          </w:p>
        </w:tc>
      </w:tr>
      <w:tr w:rsidR="00FD6A9C" w:rsidRPr="00816BB7" w:rsidTr="00240934">
        <w:trPr>
          <w:trHeight w:val="325"/>
        </w:trPr>
        <w:tc>
          <w:tcPr>
            <w:tcW w:w="856" w:type="pct"/>
            <w:vAlign w:val="center"/>
          </w:tcPr>
          <w:p w:rsidR="00FD6A9C" w:rsidRPr="00816BB7" w:rsidRDefault="00FD6A9C" w:rsidP="00240934">
            <w:pPr>
              <w:pStyle w:val="TableParagraph"/>
              <w:keepNext/>
              <w:keepLines/>
              <w:ind w:firstLine="0"/>
              <w:jc w:val="center"/>
              <w:rPr>
                <w:rFonts w:ascii="Arial" w:hAnsi="Arial" w:cs="Arial"/>
                <w:sz w:val="20"/>
              </w:rPr>
            </w:pPr>
            <w:r w:rsidRPr="00816BB7">
              <w:rPr>
                <w:rFonts w:ascii="Arial" w:hAnsi="Arial" w:cs="Arial"/>
                <w:spacing w:val="-5"/>
                <w:sz w:val="20"/>
              </w:rPr>
              <w:t>3B</w:t>
            </w:r>
          </w:p>
        </w:tc>
        <w:tc>
          <w:tcPr>
            <w:tcW w:w="1381" w:type="pct"/>
            <w:vAlign w:val="center"/>
          </w:tcPr>
          <w:p w:rsidR="00FD6A9C" w:rsidRPr="00816BB7" w:rsidRDefault="00816BB7" w:rsidP="00240934">
            <w:pPr>
              <w:pStyle w:val="TableParagraph"/>
              <w:keepNext/>
              <w:keepLines/>
              <w:ind w:firstLine="0"/>
              <w:jc w:val="center"/>
              <w:rPr>
                <w:rFonts w:ascii="Arial" w:hAnsi="Arial" w:cs="Arial"/>
                <w:sz w:val="20"/>
              </w:rPr>
            </w:pPr>
            <w:r w:rsidRPr="00816BB7">
              <w:rPr>
                <w:rFonts w:ascii="Arial" w:hAnsi="Arial" w:cs="Arial"/>
                <w:sz w:val="20"/>
              </w:rPr>
              <w:t>Не применяется</w:t>
            </w:r>
            <w:r w:rsidRPr="00816BB7">
              <w:rPr>
                <w:rFonts w:ascii="Arial" w:hAnsi="Arial" w:cs="Arial"/>
                <w:sz w:val="20"/>
                <w:lang w:val="ru-RU"/>
              </w:rPr>
              <w:t xml:space="preserve"> </w:t>
            </w:r>
            <w:r w:rsidR="00FD6A9C" w:rsidRPr="00816BB7">
              <w:rPr>
                <w:rFonts w:ascii="Arial" w:hAnsi="Arial" w:cs="Arial"/>
                <w:spacing w:val="-10"/>
                <w:sz w:val="20"/>
                <w:vertAlign w:val="superscript"/>
              </w:rPr>
              <w:t>b</w:t>
            </w:r>
          </w:p>
        </w:tc>
        <w:tc>
          <w:tcPr>
            <w:tcW w:w="1381" w:type="pct"/>
            <w:vAlign w:val="center"/>
          </w:tcPr>
          <w:p w:rsidR="00FD6A9C" w:rsidRPr="00816BB7" w:rsidRDefault="00816BB7" w:rsidP="00240934">
            <w:pPr>
              <w:pStyle w:val="TableParagraph"/>
              <w:keepNext/>
              <w:keepLines/>
              <w:ind w:firstLine="0"/>
              <w:jc w:val="center"/>
              <w:rPr>
                <w:rFonts w:ascii="Arial" w:hAnsi="Arial" w:cs="Arial"/>
                <w:sz w:val="20"/>
              </w:rPr>
            </w:pPr>
            <w:r w:rsidRPr="00816BB7">
              <w:rPr>
                <w:rFonts w:ascii="Arial" w:hAnsi="Arial" w:cs="Arial"/>
                <w:sz w:val="20"/>
              </w:rPr>
              <w:t>Не применяется</w:t>
            </w:r>
            <w:r w:rsidRPr="00816BB7">
              <w:rPr>
                <w:rFonts w:ascii="Arial" w:hAnsi="Arial" w:cs="Arial"/>
                <w:sz w:val="20"/>
                <w:lang w:val="ru-RU"/>
              </w:rPr>
              <w:t xml:space="preserve"> </w:t>
            </w:r>
            <w:r w:rsidR="00FD6A9C" w:rsidRPr="00816BB7">
              <w:rPr>
                <w:rFonts w:ascii="Arial" w:hAnsi="Arial" w:cs="Arial"/>
                <w:spacing w:val="-10"/>
                <w:sz w:val="20"/>
                <w:vertAlign w:val="superscript"/>
              </w:rPr>
              <w:t>b</w:t>
            </w:r>
          </w:p>
        </w:tc>
        <w:tc>
          <w:tcPr>
            <w:tcW w:w="1382" w:type="pct"/>
            <w:vAlign w:val="center"/>
          </w:tcPr>
          <w:p w:rsidR="00FD6A9C" w:rsidRPr="00816BB7" w:rsidRDefault="00816BB7" w:rsidP="00240934">
            <w:pPr>
              <w:pStyle w:val="TableParagraph"/>
              <w:keepNext/>
              <w:keepLines/>
              <w:ind w:firstLine="0"/>
              <w:jc w:val="center"/>
              <w:rPr>
                <w:rFonts w:ascii="Arial" w:hAnsi="Arial" w:cs="Arial"/>
                <w:sz w:val="20"/>
                <w:lang w:val="ru-RU"/>
              </w:rPr>
            </w:pPr>
            <w:r w:rsidRPr="00816BB7">
              <w:rPr>
                <w:rFonts w:ascii="Arial" w:hAnsi="Arial" w:cs="Arial"/>
                <w:w w:val="105"/>
                <w:sz w:val="20"/>
                <w:lang w:val="ru-RU"/>
              </w:rPr>
              <w:t>В непосредственной близости</w:t>
            </w:r>
            <w:r w:rsidR="00FD6A9C" w:rsidRPr="00816BB7">
              <w:rPr>
                <w:rFonts w:ascii="Arial" w:hAnsi="Arial" w:cs="Arial"/>
                <w:spacing w:val="21"/>
                <w:w w:val="105"/>
                <w:sz w:val="20"/>
                <w:lang w:val="ru-RU"/>
              </w:rPr>
              <w:t xml:space="preserve"> </w:t>
            </w:r>
            <w:r w:rsidR="00FD6A9C" w:rsidRPr="00816BB7">
              <w:rPr>
                <w:rFonts w:ascii="Arial" w:hAnsi="Arial" w:cs="Arial"/>
                <w:w w:val="105"/>
                <w:sz w:val="20"/>
                <w:vertAlign w:val="superscript"/>
              </w:rPr>
              <w:t>d</w:t>
            </w:r>
            <w:r w:rsidR="00FD6A9C" w:rsidRPr="00816BB7">
              <w:rPr>
                <w:rFonts w:ascii="Arial" w:hAnsi="Arial" w:cs="Arial"/>
                <w:spacing w:val="21"/>
                <w:w w:val="105"/>
                <w:sz w:val="20"/>
                <w:lang w:val="ru-RU"/>
              </w:rPr>
              <w:t xml:space="preserve"> </w:t>
            </w:r>
            <w:r w:rsidRPr="00816BB7">
              <w:rPr>
                <w:rFonts w:ascii="Arial" w:hAnsi="Arial" w:cs="Arial"/>
                <w:w w:val="105"/>
                <w:sz w:val="20"/>
                <w:lang w:val="ru-RU"/>
              </w:rPr>
              <w:t>и около входа</w:t>
            </w:r>
          </w:p>
        </w:tc>
      </w:tr>
      <w:tr w:rsidR="00FD6A9C" w:rsidRPr="00816BB7" w:rsidTr="00240934">
        <w:trPr>
          <w:trHeight w:val="326"/>
        </w:trPr>
        <w:tc>
          <w:tcPr>
            <w:tcW w:w="856" w:type="pct"/>
            <w:tcBorders>
              <w:bottom w:val="single" w:sz="4" w:space="0" w:color="000000"/>
            </w:tcBorders>
            <w:vAlign w:val="center"/>
          </w:tcPr>
          <w:p w:rsidR="00FD6A9C" w:rsidRPr="00816BB7" w:rsidRDefault="00FD6A9C" w:rsidP="00240934">
            <w:pPr>
              <w:pStyle w:val="TableParagraph"/>
              <w:keepNext/>
              <w:keepLines/>
              <w:ind w:firstLine="0"/>
              <w:jc w:val="center"/>
              <w:rPr>
                <w:rFonts w:ascii="Arial" w:hAnsi="Arial" w:cs="Arial"/>
                <w:sz w:val="20"/>
              </w:rPr>
            </w:pPr>
            <w:r w:rsidRPr="00816BB7">
              <w:rPr>
                <w:rFonts w:ascii="Arial" w:hAnsi="Arial" w:cs="Arial"/>
                <w:spacing w:val="-10"/>
                <w:sz w:val="20"/>
              </w:rPr>
              <w:t>4</w:t>
            </w:r>
          </w:p>
        </w:tc>
        <w:tc>
          <w:tcPr>
            <w:tcW w:w="1381" w:type="pct"/>
            <w:tcBorders>
              <w:bottom w:val="single" w:sz="4" w:space="0" w:color="000000"/>
            </w:tcBorders>
            <w:vAlign w:val="center"/>
          </w:tcPr>
          <w:p w:rsidR="00FD6A9C" w:rsidRPr="00816BB7" w:rsidRDefault="00816BB7" w:rsidP="00240934">
            <w:pPr>
              <w:pStyle w:val="TableParagraph"/>
              <w:keepNext/>
              <w:keepLines/>
              <w:ind w:firstLine="0"/>
              <w:jc w:val="center"/>
              <w:rPr>
                <w:rFonts w:ascii="Arial" w:hAnsi="Arial" w:cs="Arial"/>
                <w:sz w:val="20"/>
              </w:rPr>
            </w:pPr>
            <w:r w:rsidRPr="00816BB7">
              <w:rPr>
                <w:rFonts w:ascii="Arial" w:hAnsi="Arial" w:cs="Arial"/>
                <w:sz w:val="20"/>
              </w:rPr>
              <w:t>Не применяется</w:t>
            </w:r>
            <w:r w:rsidRPr="00816BB7">
              <w:rPr>
                <w:rFonts w:ascii="Arial" w:hAnsi="Arial" w:cs="Arial"/>
                <w:sz w:val="20"/>
                <w:lang w:val="ru-RU"/>
              </w:rPr>
              <w:t xml:space="preserve"> </w:t>
            </w:r>
            <w:r w:rsidR="00FD6A9C" w:rsidRPr="00816BB7">
              <w:rPr>
                <w:rFonts w:ascii="Arial" w:hAnsi="Arial" w:cs="Arial"/>
                <w:spacing w:val="-10"/>
                <w:sz w:val="20"/>
                <w:vertAlign w:val="superscript"/>
              </w:rPr>
              <w:t>b</w:t>
            </w:r>
          </w:p>
        </w:tc>
        <w:tc>
          <w:tcPr>
            <w:tcW w:w="1381" w:type="pct"/>
            <w:tcBorders>
              <w:bottom w:val="single" w:sz="4" w:space="0" w:color="000000"/>
            </w:tcBorders>
            <w:vAlign w:val="center"/>
          </w:tcPr>
          <w:p w:rsidR="00FD6A9C" w:rsidRPr="00816BB7" w:rsidRDefault="00816BB7" w:rsidP="00240934">
            <w:pPr>
              <w:pStyle w:val="TableParagraph"/>
              <w:keepNext/>
              <w:keepLines/>
              <w:ind w:firstLine="0"/>
              <w:jc w:val="center"/>
              <w:rPr>
                <w:rFonts w:ascii="Arial" w:hAnsi="Arial" w:cs="Arial"/>
                <w:sz w:val="20"/>
              </w:rPr>
            </w:pPr>
            <w:r w:rsidRPr="00816BB7">
              <w:rPr>
                <w:rFonts w:ascii="Arial" w:hAnsi="Arial" w:cs="Arial"/>
                <w:sz w:val="20"/>
              </w:rPr>
              <w:t>Не применяется</w:t>
            </w:r>
            <w:r w:rsidRPr="00816BB7">
              <w:rPr>
                <w:rFonts w:ascii="Arial" w:hAnsi="Arial" w:cs="Arial"/>
                <w:sz w:val="20"/>
                <w:lang w:val="ru-RU"/>
              </w:rPr>
              <w:t xml:space="preserve"> </w:t>
            </w:r>
            <w:r w:rsidR="00FD6A9C" w:rsidRPr="00816BB7">
              <w:rPr>
                <w:rFonts w:ascii="Arial" w:hAnsi="Arial" w:cs="Arial"/>
                <w:spacing w:val="-10"/>
                <w:sz w:val="20"/>
                <w:vertAlign w:val="superscript"/>
              </w:rPr>
              <w:t>b</w:t>
            </w:r>
          </w:p>
        </w:tc>
        <w:tc>
          <w:tcPr>
            <w:tcW w:w="1382" w:type="pct"/>
            <w:tcBorders>
              <w:bottom w:val="single" w:sz="4" w:space="0" w:color="000000"/>
            </w:tcBorders>
            <w:vAlign w:val="center"/>
          </w:tcPr>
          <w:p w:rsidR="00FD6A9C" w:rsidRPr="00816BB7" w:rsidRDefault="00816BB7" w:rsidP="00240934">
            <w:pPr>
              <w:pStyle w:val="TableParagraph"/>
              <w:keepNext/>
              <w:keepLines/>
              <w:ind w:firstLine="0"/>
              <w:jc w:val="center"/>
              <w:rPr>
                <w:rFonts w:ascii="Arial" w:hAnsi="Arial" w:cs="Arial"/>
                <w:sz w:val="20"/>
                <w:lang w:val="ru-RU"/>
              </w:rPr>
            </w:pPr>
            <w:r w:rsidRPr="00816BB7">
              <w:rPr>
                <w:rFonts w:ascii="Arial" w:hAnsi="Arial" w:cs="Arial"/>
                <w:w w:val="105"/>
                <w:sz w:val="20"/>
                <w:lang w:val="ru-RU"/>
              </w:rPr>
              <w:t>В непосредственной близости</w:t>
            </w:r>
            <w:r w:rsidR="00FD6A9C" w:rsidRPr="00816BB7">
              <w:rPr>
                <w:rFonts w:ascii="Arial" w:hAnsi="Arial" w:cs="Arial"/>
                <w:spacing w:val="21"/>
                <w:w w:val="105"/>
                <w:sz w:val="20"/>
                <w:lang w:val="ru-RU"/>
              </w:rPr>
              <w:t xml:space="preserve"> </w:t>
            </w:r>
            <w:r w:rsidR="00FD6A9C" w:rsidRPr="00816BB7">
              <w:rPr>
                <w:rFonts w:ascii="Arial" w:hAnsi="Arial" w:cs="Arial"/>
                <w:w w:val="105"/>
                <w:sz w:val="20"/>
                <w:vertAlign w:val="superscript"/>
              </w:rPr>
              <w:t>d</w:t>
            </w:r>
            <w:r w:rsidRPr="00816BB7">
              <w:rPr>
                <w:rFonts w:ascii="Arial" w:hAnsi="Arial" w:cs="Arial"/>
                <w:spacing w:val="21"/>
                <w:w w:val="105"/>
                <w:sz w:val="20"/>
                <w:lang w:val="ru-RU"/>
              </w:rPr>
              <w:t xml:space="preserve"> и </w:t>
            </w:r>
            <w:r w:rsidRPr="00816BB7">
              <w:rPr>
                <w:rFonts w:ascii="Arial" w:hAnsi="Arial" w:cs="Arial"/>
                <w:w w:val="105"/>
                <w:sz w:val="20"/>
                <w:lang w:val="ru-RU"/>
              </w:rPr>
              <w:t>около входа</w:t>
            </w:r>
          </w:p>
        </w:tc>
      </w:tr>
      <w:tr w:rsidR="00FD6A9C" w:rsidRPr="009627B2" w:rsidTr="009627B2">
        <w:trPr>
          <w:trHeight w:val="2226"/>
        </w:trPr>
        <w:tc>
          <w:tcPr>
            <w:tcW w:w="5000" w:type="pct"/>
            <w:gridSpan w:val="4"/>
            <w:tcBorders>
              <w:bottom w:val="single" w:sz="4" w:space="0" w:color="000000"/>
            </w:tcBorders>
          </w:tcPr>
          <w:p w:rsidR="00FD6A9C" w:rsidRPr="009627B2" w:rsidRDefault="00FD6A9C" w:rsidP="00816BB7">
            <w:pPr>
              <w:pStyle w:val="TableParagraph"/>
              <w:ind w:firstLine="0"/>
              <w:rPr>
                <w:rFonts w:ascii="Arial" w:hAnsi="Arial" w:cs="Arial"/>
                <w:sz w:val="20"/>
                <w:lang w:val="ru-RU"/>
              </w:rPr>
            </w:pPr>
            <w:r w:rsidRPr="00816BB7">
              <w:rPr>
                <w:rFonts w:ascii="Arial" w:hAnsi="Arial" w:cs="Arial"/>
                <w:position w:val="6"/>
                <w:sz w:val="20"/>
              </w:rPr>
              <w:t>a</w:t>
            </w:r>
            <w:r w:rsidRPr="009627B2">
              <w:rPr>
                <w:rFonts w:ascii="Arial" w:hAnsi="Arial" w:cs="Arial"/>
                <w:spacing w:val="80"/>
                <w:position w:val="6"/>
                <w:sz w:val="20"/>
                <w:lang w:val="ru-RU"/>
              </w:rPr>
              <w:t xml:space="preserve">  </w:t>
            </w:r>
            <w:r w:rsidR="00240934">
              <w:rPr>
                <w:rFonts w:ascii="Arial" w:hAnsi="Arial" w:cs="Arial"/>
                <w:sz w:val="20"/>
                <w:lang w:val="ru-RU"/>
              </w:rPr>
              <w:t>Для уровня доступа 1М или 2М</w:t>
            </w:r>
            <w:r w:rsidR="009627B2" w:rsidRPr="009627B2">
              <w:rPr>
                <w:rFonts w:ascii="Arial" w:hAnsi="Arial" w:cs="Arial"/>
                <w:sz w:val="20"/>
                <w:lang w:val="ru-RU"/>
              </w:rPr>
              <w:t xml:space="preserve"> предупреждающий знак, если таковой имеется, должен содержать указание: "Не пользуйтесь оптическими средствами (биноклями или телескопами)". Ес</w:t>
            </w:r>
            <w:r w:rsidR="00240934">
              <w:rPr>
                <w:rFonts w:ascii="Arial" w:hAnsi="Arial" w:cs="Arial"/>
                <w:sz w:val="20"/>
                <w:lang w:val="ru-RU"/>
              </w:rPr>
              <w:t xml:space="preserve">ли изделие относится к классу 1М или </w:t>
            </w:r>
            <w:r w:rsidR="009627B2" w:rsidRPr="009627B2">
              <w:rPr>
                <w:rFonts w:ascii="Arial" w:hAnsi="Arial" w:cs="Arial"/>
                <w:sz w:val="20"/>
                <w:lang w:val="ru-RU"/>
              </w:rPr>
              <w:t>2</w:t>
            </w:r>
            <w:r w:rsidR="009627B2" w:rsidRPr="009627B2">
              <w:rPr>
                <w:rFonts w:ascii="Arial" w:hAnsi="Arial" w:cs="Arial"/>
                <w:sz w:val="20"/>
              </w:rPr>
              <w:t>M</w:t>
            </w:r>
            <w:r w:rsidR="009627B2" w:rsidRPr="009627B2">
              <w:rPr>
                <w:rFonts w:ascii="Arial" w:hAnsi="Arial" w:cs="Arial"/>
                <w:sz w:val="20"/>
                <w:lang w:val="ru-RU"/>
              </w:rPr>
              <w:t>, поскольку оно не соответствует условию 2 в пункте 4.2 (сильно расходящийся луч), замените "(бинокли или телескопы)" на "(лупы)".</w:t>
            </w:r>
          </w:p>
          <w:p w:rsidR="00FD6A9C" w:rsidRPr="009627B2" w:rsidRDefault="00FD6A9C" w:rsidP="00816BB7">
            <w:pPr>
              <w:pStyle w:val="TableParagraph"/>
              <w:tabs>
                <w:tab w:val="left" w:pos="354"/>
              </w:tabs>
              <w:ind w:firstLine="0"/>
              <w:rPr>
                <w:rFonts w:ascii="Arial" w:hAnsi="Arial" w:cs="Arial"/>
                <w:sz w:val="20"/>
                <w:lang w:val="ru-RU"/>
              </w:rPr>
            </w:pPr>
            <w:r w:rsidRPr="00816BB7">
              <w:rPr>
                <w:rFonts w:ascii="Arial" w:hAnsi="Arial" w:cs="Arial"/>
                <w:spacing w:val="-10"/>
                <w:position w:val="6"/>
                <w:sz w:val="20"/>
              </w:rPr>
              <w:t>b</w:t>
            </w:r>
            <w:r w:rsidRPr="009627B2">
              <w:rPr>
                <w:rFonts w:ascii="Arial" w:hAnsi="Arial" w:cs="Arial"/>
                <w:position w:val="6"/>
                <w:sz w:val="20"/>
                <w:lang w:val="ru-RU"/>
              </w:rPr>
              <w:tab/>
            </w:r>
            <w:r w:rsidR="009627B2" w:rsidRPr="009627B2">
              <w:rPr>
                <w:rFonts w:ascii="Arial" w:hAnsi="Arial" w:cs="Arial"/>
                <w:sz w:val="20"/>
                <w:lang w:val="ru-RU"/>
              </w:rPr>
              <w:t>Не применимо, поскольку уровень доступ</w:t>
            </w:r>
            <w:r w:rsidR="00827F77">
              <w:rPr>
                <w:rFonts w:ascii="Arial" w:hAnsi="Arial" w:cs="Arial"/>
                <w:sz w:val="20"/>
                <w:lang w:val="ru-RU"/>
              </w:rPr>
              <w:t>а не разрешен для данного типа зоны</w:t>
            </w:r>
            <w:r w:rsidR="009627B2" w:rsidRPr="009627B2">
              <w:rPr>
                <w:rFonts w:ascii="Arial" w:hAnsi="Arial" w:cs="Arial"/>
                <w:sz w:val="20"/>
                <w:lang w:val="ru-RU"/>
              </w:rPr>
              <w:t xml:space="preserve"> (см. таблицу 2).</w:t>
            </w:r>
          </w:p>
          <w:p w:rsidR="00FD6A9C" w:rsidRPr="009627B2" w:rsidRDefault="00FD6A9C" w:rsidP="00816BB7">
            <w:pPr>
              <w:pStyle w:val="TableParagraph"/>
              <w:ind w:firstLine="0"/>
              <w:rPr>
                <w:rFonts w:ascii="Arial" w:hAnsi="Arial" w:cs="Arial"/>
                <w:sz w:val="20"/>
                <w:lang w:val="ru-RU"/>
              </w:rPr>
            </w:pPr>
            <w:r w:rsidRPr="00816BB7">
              <w:rPr>
                <w:rFonts w:ascii="Arial" w:hAnsi="Arial" w:cs="Arial"/>
                <w:position w:val="6"/>
                <w:sz w:val="20"/>
              </w:rPr>
              <w:t>c</w:t>
            </w:r>
            <w:r w:rsidRPr="009627B2">
              <w:rPr>
                <w:rFonts w:ascii="Arial" w:hAnsi="Arial" w:cs="Arial"/>
                <w:spacing w:val="80"/>
                <w:position w:val="6"/>
                <w:sz w:val="20"/>
                <w:lang w:val="ru-RU"/>
              </w:rPr>
              <w:t xml:space="preserve">  </w:t>
            </w:r>
            <w:r w:rsidR="009627B2" w:rsidRPr="009627B2">
              <w:rPr>
                <w:rFonts w:ascii="Arial" w:hAnsi="Arial" w:cs="Arial"/>
                <w:sz w:val="20"/>
                <w:lang w:val="ru-RU"/>
              </w:rPr>
              <w:t xml:space="preserve">Если в </w:t>
            </w:r>
            <w:r w:rsidR="00827F77">
              <w:rPr>
                <w:rFonts w:ascii="Arial" w:hAnsi="Arial" w:cs="Arial"/>
                <w:sz w:val="20"/>
                <w:lang w:val="ru-RU"/>
              </w:rPr>
              <w:t>зонах</w:t>
            </w:r>
            <w:r w:rsidR="009627B2" w:rsidRPr="009627B2">
              <w:rPr>
                <w:rFonts w:ascii="Arial" w:hAnsi="Arial" w:cs="Arial"/>
                <w:sz w:val="20"/>
                <w:lang w:val="ru-RU"/>
              </w:rPr>
              <w:t xml:space="preserve"> с ограниченным доступом или </w:t>
            </w:r>
            <w:r w:rsidR="00827F77">
              <w:rPr>
                <w:rFonts w:ascii="Arial" w:hAnsi="Arial" w:cs="Arial"/>
                <w:sz w:val="20"/>
                <w:lang w:val="ru-RU"/>
              </w:rPr>
              <w:t>в контролируемых зонах</w:t>
            </w:r>
            <w:r w:rsidR="009627B2" w:rsidRPr="009627B2">
              <w:rPr>
                <w:rFonts w:ascii="Arial" w:hAnsi="Arial" w:cs="Arial"/>
                <w:sz w:val="20"/>
                <w:lang w:val="ru-RU"/>
              </w:rPr>
              <w:t xml:space="preserve"> отсутствует табличка, обозначающая уровень доступа 1</w:t>
            </w:r>
            <w:r w:rsidR="009627B2" w:rsidRPr="009627B2">
              <w:rPr>
                <w:rFonts w:ascii="Arial" w:hAnsi="Arial" w:cs="Arial"/>
                <w:sz w:val="20"/>
              </w:rPr>
              <w:t>M</w:t>
            </w:r>
            <w:r w:rsidR="009627B2" w:rsidRPr="009627B2">
              <w:rPr>
                <w:rFonts w:ascii="Arial" w:hAnsi="Arial" w:cs="Arial"/>
                <w:sz w:val="20"/>
                <w:lang w:val="ru-RU"/>
              </w:rPr>
              <w:t>, эксплуатирующая организация несет ответственность за обеспечение альтернативных административных мер контроля, эффективно предотвращающих опасное наблюдение с помощью оптических средств.</w:t>
            </w:r>
          </w:p>
          <w:p w:rsidR="00FD6A9C" w:rsidRPr="009627B2" w:rsidRDefault="00FD6A9C" w:rsidP="00816BB7">
            <w:pPr>
              <w:pStyle w:val="TableParagraph"/>
              <w:ind w:firstLine="0"/>
              <w:rPr>
                <w:rFonts w:ascii="Arial" w:hAnsi="Arial" w:cs="Arial"/>
                <w:sz w:val="20"/>
                <w:lang w:val="ru-RU"/>
              </w:rPr>
            </w:pPr>
            <w:r w:rsidRPr="00816BB7">
              <w:rPr>
                <w:rFonts w:ascii="Arial" w:hAnsi="Arial" w:cs="Arial"/>
                <w:position w:val="6"/>
                <w:sz w:val="20"/>
              </w:rPr>
              <w:t>d</w:t>
            </w:r>
            <w:r w:rsidRPr="009627B2">
              <w:rPr>
                <w:rFonts w:ascii="Arial" w:hAnsi="Arial" w:cs="Arial"/>
                <w:spacing w:val="80"/>
                <w:position w:val="6"/>
                <w:sz w:val="20"/>
                <w:lang w:val="ru-RU"/>
              </w:rPr>
              <w:t xml:space="preserve">  </w:t>
            </w:r>
            <w:r w:rsidR="009627B2" w:rsidRPr="009627B2">
              <w:rPr>
                <w:rFonts w:ascii="Arial" w:hAnsi="Arial" w:cs="Arial"/>
                <w:sz w:val="20"/>
                <w:lang w:val="ru-RU"/>
              </w:rPr>
              <w:t>Размещайте уведомление не обязательно в пределах зоны, но там, где оно может быть просмотрено человеком до того, как он попадет в более опасную зону.</w:t>
            </w:r>
          </w:p>
        </w:tc>
      </w:tr>
    </w:tbl>
    <w:p w:rsidR="00FD6A9C" w:rsidRPr="009627B2" w:rsidRDefault="00FD6A9C" w:rsidP="00FD6A9C">
      <w:pPr>
        <w:pStyle w:val="27"/>
        <w:ind w:firstLine="709"/>
        <w:rPr>
          <w:rFonts w:ascii="Arial" w:hAnsi="Arial" w:cs="Arial"/>
          <w:sz w:val="24"/>
          <w:szCs w:val="24"/>
        </w:rPr>
      </w:pPr>
    </w:p>
    <w:p w:rsidR="00FD6A9C" w:rsidRPr="00240934" w:rsidRDefault="00240934" w:rsidP="00240934">
      <w:pPr>
        <w:keepNext/>
        <w:keepLines/>
        <w:tabs>
          <w:tab w:val="left" w:pos="851"/>
          <w:tab w:val="right" w:leader="dot" w:pos="9781"/>
        </w:tabs>
        <w:outlineLvl w:val="1"/>
        <w:rPr>
          <w:rFonts w:ascii="Arial" w:hAnsi="Arial" w:cs="Arial"/>
          <w:b/>
          <w:sz w:val="24"/>
          <w:szCs w:val="24"/>
        </w:rPr>
      </w:pPr>
      <w:r>
        <w:rPr>
          <w:rFonts w:ascii="Arial" w:hAnsi="Arial" w:cs="Arial"/>
          <w:b/>
          <w:sz w:val="24"/>
          <w:szCs w:val="24"/>
        </w:rPr>
        <w:t xml:space="preserve">7.3 </w:t>
      </w:r>
      <w:r w:rsidR="00FD6A9C" w:rsidRPr="00240934">
        <w:rPr>
          <w:rFonts w:ascii="Arial" w:hAnsi="Arial" w:cs="Arial"/>
          <w:b/>
          <w:sz w:val="24"/>
          <w:szCs w:val="24"/>
        </w:rPr>
        <w:t>Требования</w:t>
      </w:r>
      <w:r>
        <w:rPr>
          <w:rFonts w:ascii="Arial" w:hAnsi="Arial" w:cs="Arial"/>
          <w:b/>
          <w:sz w:val="24"/>
          <w:szCs w:val="24"/>
        </w:rPr>
        <w:t xml:space="preserve"> к</w:t>
      </w:r>
      <w:r w:rsidR="00FD6A9C" w:rsidRPr="00240934">
        <w:rPr>
          <w:rFonts w:ascii="Arial" w:hAnsi="Arial" w:cs="Arial"/>
          <w:b/>
          <w:sz w:val="24"/>
          <w:szCs w:val="24"/>
        </w:rPr>
        <w:t xml:space="preserve"> эксплуатирующей организации</w:t>
      </w:r>
    </w:p>
    <w:p w:rsidR="00FD6A9C" w:rsidRPr="00FD6A9C" w:rsidRDefault="00FD6A9C" w:rsidP="00FD6A9C">
      <w:pPr>
        <w:pStyle w:val="27"/>
        <w:ind w:firstLine="709"/>
        <w:rPr>
          <w:rFonts w:ascii="Arial" w:hAnsi="Arial" w:cs="Arial"/>
          <w:sz w:val="24"/>
          <w:szCs w:val="24"/>
        </w:rPr>
      </w:pPr>
      <w:r w:rsidRPr="00FD6A9C">
        <w:rPr>
          <w:rFonts w:ascii="Arial" w:hAnsi="Arial" w:cs="Arial"/>
          <w:sz w:val="24"/>
          <w:szCs w:val="24"/>
        </w:rPr>
        <w:t>Эксплуатирующая организация несет</w:t>
      </w:r>
      <w:r w:rsidR="00240934">
        <w:rPr>
          <w:rFonts w:ascii="Arial" w:hAnsi="Arial" w:cs="Arial"/>
          <w:sz w:val="24"/>
          <w:szCs w:val="24"/>
        </w:rPr>
        <w:t xml:space="preserve"> полную</w:t>
      </w:r>
      <w:r w:rsidRPr="00FD6A9C">
        <w:rPr>
          <w:rFonts w:ascii="Arial" w:hAnsi="Arial" w:cs="Arial"/>
          <w:sz w:val="24"/>
          <w:szCs w:val="24"/>
        </w:rPr>
        <w:t xml:space="preserve"> ответственность за безопасность </w:t>
      </w:r>
      <w:r w:rsidR="00240934">
        <w:rPr>
          <w:rFonts w:ascii="Arial" w:hAnsi="Arial" w:cs="Arial"/>
          <w:sz w:val="24"/>
          <w:szCs w:val="24"/>
        </w:rPr>
        <w:t>конечной</w:t>
      </w:r>
      <w:r w:rsidRPr="00FD6A9C">
        <w:rPr>
          <w:rFonts w:ascii="Arial" w:hAnsi="Arial" w:cs="Arial"/>
          <w:sz w:val="24"/>
          <w:szCs w:val="24"/>
        </w:rPr>
        <w:t xml:space="preserve"> системы. Кроме того, рекомендации для эксплуатирующих организаций приведены в </w:t>
      </w:r>
      <w:r w:rsidR="00240934">
        <w:rPr>
          <w:rFonts w:ascii="Arial" w:hAnsi="Arial" w:cs="Arial"/>
          <w:sz w:val="24"/>
          <w:szCs w:val="24"/>
        </w:rPr>
        <w:t>п</w:t>
      </w:r>
      <w:r w:rsidRPr="00FD6A9C">
        <w:rPr>
          <w:rFonts w:ascii="Arial" w:hAnsi="Arial" w:cs="Arial"/>
          <w:sz w:val="24"/>
          <w:szCs w:val="24"/>
        </w:rPr>
        <w:t xml:space="preserve">риложении </w:t>
      </w:r>
      <w:r w:rsidRPr="00FD6A9C">
        <w:rPr>
          <w:rFonts w:ascii="Arial" w:hAnsi="Arial" w:cs="Arial"/>
          <w:sz w:val="24"/>
          <w:szCs w:val="24"/>
          <w:lang w:val="en-US"/>
        </w:rPr>
        <w:t>E</w:t>
      </w:r>
      <w:r w:rsidRPr="00FD6A9C">
        <w:rPr>
          <w:rFonts w:ascii="Arial" w:hAnsi="Arial" w:cs="Arial"/>
          <w:sz w:val="24"/>
          <w:szCs w:val="24"/>
        </w:rPr>
        <w:t>. Это включает, в частности:</w:t>
      </w:r>
    </w:p>
    <w:p w:rsidR="00FD6A9C" w:rsidRPr="00FD6A9C" w:rsidRDefault="00FD6A9C" w:rsidP="00240934">
      <w:pPr>
        <w:pStyle w:val="27"/>
        <w:ind w:firstLine="709"/>
        <w:rPr>
          <w:rFonts w:ascii="Arial" w:hAnsi="Arial" w:cs="Arial"/>
          <w:sz w:val="24"/>
          <w:szCs w:val="24"/>
        </w:rPr>
      </w:pPr>
      <w:r w:rsidRPr="00FD6A9C">
        <w:rPr>
          <w:rFonts w:ascii="Arial" w:hAnsi="Arial" w:cs="Arial"/>
          <w:sz w:val="24"/>
          <w:szCs w:val="24"/>
          <w:lang w:val="en-US"/>
        </w:rPr>
        <w:t>a</w:t>
      </w:r>
      <w:r w:rsidRPr="00FD6A9C">
        <w:rPr>
          <w:rFonts w:ascii="Arial" w:hAnsi="Arial" w:cs="Arial"/>
          <w:sz w:val="24"/>
          <w:szCs w:val="24"/>
        </w:rPr>
        <w:t xml:space="preserve">) определение типа </w:t>
      </w:r>
      <w:r w:rsidR="00240934">
        <w:rPr>
          <w:rFonts w:ascii="Arial" w:hAnsi="Arial" w:cs="Arial"/>
          <w:sz w:val="24"/>
          <w:szCs w:val="24"/>
        </w:rPr>
        <w:t>зоны</w:t>
      </w:r>
      <w:r w:rsidRPr="00FD6A9C">
        <w:rPr>
          <w:rFonts w:ascii="Arial" w:hAnsi="Arial" w:cs="Arial"/>
          <w:sz w:val="24"/>
          <w:szCs w:val="24"/>
        </w:rPr>
        <w:t xml:space="preserve"> на всех участках</w:t>
      </w:r>
      <w:r w:rsidR="00240934">
        <w:rPr>
          <w:rFonts w:ascii="Arial" w:hAnsi="Arial" w:cs="Arial"/>
          <w:sz w:val="24"/>
          <w:szCs w:val="24"/>
        </w:rPr>
        <w:t xml:space="preserve"> всего пути передачи в пределах </w:t>
      </w:r>
      <w:r w:rsidR="002D5385" w:rsidRPr="002D5385">
        <w:rPr>
          <w:rFonts w:ascii="Arial" w:hAnsi="Arial" w:cs="Arial"/>
          <w:sz w:val="24"/>
          <w:szCs w:val="24"/>
        </w:rPr>
        <w:t>РНОЗ</w:t>
      </w:r>
      <w:r w:rsidRPr="00FD6A9C">
        <w:rPr>
          <w:rFonts w:ascii="Arial" w:hAnsi="Arial" w:cs="Arial"/>
          <w:sz w:val="24"/>
          <w:szCs w:val="24"/>
        </w:rPr>
        <w:t xml:space="preserve">, где </w:t>
      </w:r>
      <w:r w:rsidR="00240934">
        <w:rPr>
          <w:rFonts w:ascii="Arial" w:hAnsi="Arial" w:cs="Arial"/>
          <w:sz w:val="24"/>
          <w:szCs w:val="24"/>
        </w:rPr>
        <w:t xml:space="preserve">возможен </w:t>
      </w:r>
      <w:r w:rsidRPr="00FD6A9C">
        <w:rPr>
          <w:rFonts w:ascii="Arial" w:hAnsi="Arial" w:cs="Arial"/>
          <w:sz w:val="24"/>
          <w:szCs w:val="24"/>
        </w:rPr>
        <w:t>доступ</w:t>
      </w:r>
      <w:r w:rsidR="00240934">
        <w:rPr>
          <w:rFonts w:ascii="Arial" w:hAnsi="Arial" w:cs="Arial"/>
          <w:sz w:val="24"/>
          <w:szCs w:val="24"/>
        </w:rPr>
        <w:t xml:space="preserve"> человека;</w:t>
      </w:r>
    </w:p>
    <w:p w:rsidR="00FD6A9C" w:rsidRPr="00FD6A9C" w:rsidRDefault="00240934" w:rsidP="00FD6A9C">
      <w:pPr>
        <w:pStyle w:val="27"/>
        <w:ind w:firstLine="709"/>
        <w:rPr>
          <w:rFonts w:ascii="Arial" w:hAnsi="Arial" w:cs="Arial"/>
          <w:sz w:val="24"/>
          <w:szCs w:val="24"/>
        </w:rPr>
      </w:pPr>
      <w:r>
        <w:rPr>
          <w:rFonts w:ascii="Arial" w:hAnsi="Arial" w:cs="Arial"/>
          <w:sz w:val="24"/>
          <w:szCs w:val="24"/>
          <w:lang w:val="en-US"/>
        </w:rPr>
        <w:t>b</w:t>
      </w:r>
      <w:r w:rsidR="00FD6A9C" w:rsidRPr="00FD6A9C">
        <w:rPr>
          <w:rFonts w:ascii="Arial" w:hAnsi="Arial" w:cs="Arial"/>
          <w:sz w:val="24"/>
          <w:szCs w:val="24"/>
        </w:rPr>
        <w:t>) обеспечение классификации и требован</w:t>
      </w:r>
      <w:r>
        <w:rPr>
          <w:rFonts w:ascii="Arial" w:hAnsi="Arial" w:cs="Arial"/>
          <w:sz w:val="24"/>
          <w:szCs w:val="24"/>
        </w:rPr>
        <w:t>ий к уровню доступа не превышающих соответствующего типа зоны</w:t>
      </w:r>
      <w:r w:rsidR="00FD6A9C" w:rsidRPr="00FD6A9C">
        <w:rPr>
          <w:rFonts w:ascii="Arial" w:hAnsi="Arial" w:cs="Arial"/>
          <w:sz w:val="24"/>
          <w:szCs w:val="24"/>
        </w:rPr>
        <w:t>;</w:t>
      </w:r>
    </w:p>
    <w:p w:rsidR="00FD6A9C" w:rsidRPr="00FD6A9C" w:rsidRDefault="00240934" w:rsidP="00FD6A9C">
      <w:pPr>
        <w:pStyle w:val="27"/>
        <w:ind w:firstLine="709"/>
        <w:rPr>
          <w:rFonts w:ascii="Arial" w:hAnsi="Arial" w:cs="Arial"/>
          <w:sz w:val="24"/>
          <w:szCs w:val="24"/>
        </w:rPr>
      </w:pPr>
      <w:r>
        <w:rPr>
          <w:rFonts w:ascii="Arial" w:hAnsi="Arial" w:cs="Arial"/>
          <w:sz w:val="24"/>
          <w:szCs w:val="24"/>
        </w:rPr>
        <w:t>с) обеспечение</w:t>
      </w:r>
      <w:r w:rsidR="00FD6A9C" w:rsidRPr="00FD6A9C">
        <w:rPr>
          <w:rFonts w:ascii="Arial" w:hAnsi="Arial" w:cs="Arial"/>
          <w:sz w:val="24"/>
          <w:szCs w:val="24"/>
        </w:rPr>
        <w:t xml:space="preserve"> </w:t>
      </w:r>
      <w:r>
        <w:rPr>
          <w:rFonts w:ascii="Arial" w:hAnsi="Arial" w:cs="Arial"/>
          <w:sz w:val="24"/>
          <w:szCs w:val="24"/>
        </w:rPr>
        <w:t xml:space="preserve">произведения </w:t>
      </w:r>
      <w:r w:rsidR="00FD6A9C" w:rsidRPr="00FD6A9C">
        <w:rPr>
          <w:rFonts w:ascii="Arial" w:hAnsi="Arial" w:cs="Arial"/>
          <w:sz w:val="24"/>
          <w:szCs w:val="24"/>
        </w:rPr>
        <w:t>установк</w:t>
      </w:r>
      <w:r>
        <w:rPr>
          <w:rFonts w:ascii="Arial" w:hAnsi="Arial" w:cs="Arial"/>
          <w:sz w:val="24"/>
          <w:szCs w:val="24"/>
        </w:rPr>
        <w:t>и</w:t>
      </w:r>
      <w:r w:rsidR="00FD6A9C" w:rsidRPr="00FD6A9C">
        <w:rPr>
          <w:rFonts w:ascii="Arial" w:hAnsi="Arial" w:cs="Arial"/>
          <w:sz w:val="24"/>
          <w:szCs w:val="24"/>
        </w:rPr>
        <w:t xml:space="preserve"> и обслуживани</w:t>
      </w:r>
      <w:r>
        <w:rPr>
          <w:rFonts w:ascii="Arial" w:hAnsi="Arial" w:cs="Arial"/>
          <w:sz w:val="24"/>
          <w:szCs w:val="24"/>
        </w:rPr>
        <w:t>я</w:t>
      </w:r>
      <w:r w:rsidR="00FD6A9C" w:rsidRPr="00FD6A9C">
        <w:rPr>
          <w:rFonts w:ascii="Arial" w:hAnsi="Arial" w:cs="Arial"/>
          <w:sz w:val="24"/>
          <w:szCs w:val="24"/>
        </w:rPr>
        <w:t xml:space="preserve"> только организациями, </w:t>
      </w:r>
      <w:r>
        <w:rPr>
          <w:rFonts w:ascii="Arial" w:hAnsi="Arial" w:cs="Arial"/>
          <w:sz w:val="24"/>
          <w:szCs w:val="24"/>
        </w:rPr>
        <w:t>соответствующими</w:t>
      </w:r>
      <w:r w:rsidR="00FD6A9C" w:rsidRPr="00FD6A9C">
        <w:rPr>
          <w:rFonts w:ascii="Arial" w:hAnsi="Arial" w:cs="Arial"/>
          <w:sz w:val="24"/>
          <w:szCs w:val="24"/>
        </w:rPr>
        <w:t xml:space="preserve"> применимым требованиям пункта 6 и подпункта 7.2;</w:t>
      </w:r>
    </w:p>
    <w:p w:rsidR="00FD6A9C" w:rsidRPr="00FD6A9C" w:rsidRDefault="00FD6A9C" w:rsidP="00FD6A9C">
      <w:pPr>
        <w:pStyle w:val="27"/>
        <w:ind w:firstLine="709"/>
        <w:rPr>
          <w:rFonts w:ascii="Arial" w:hAnsi="Arial" w:cs="Arial"/>
          <w:sz w:val="24"/>
          <w:szCs w:val="24"/>
        </w:rPr>
      </w:pPr>
      <w:r w:rsidRPr="00FD6A9C">
        <w:rPr>
          <w:rFonts w:ascii="Arial" w:hAnsi="Arial" w:cs="Arial"/>
          <w:sz w:val="24"/>
          <w:szCs w:val="24"/>
          <w:lang w:val="en-US"/>
        </w:rPr>
        <w:t>d</w:t>
      </w:r>
      <w:r w:rsidR="00240934">
        <w:rPr>
          <w:rFonts w:ascii="Arial" w:hAnsi="Arial" w:cs="Arial"/>
          <w:sz w:val="24"/>
          <w:szCs w:val="24"/>
        </w:rPr>
        <w:t xml:space="preserve">) </w:t>
      </w:r>
      <w:r w:rsidRPr="00FD6A9C">
        <w:rPr>
          <w:rFonts w:ascii="Arial" w:hAnsi="Arial" w:cs="Arial"/>
          <w:sz w:val="24"/>
          <w:szCs w:val="24"/>
        </w:rPr>
        <w:t xml:space="preserve">обеспечение надлежащего решения проблемы доступа в ограниченные и контролируемые </w:t>
      </w:r>
      <w:r w:rsidR="002D5385">
        <w:rPr>
          <w:rFonts w:ascii="Arial" w:hAnsi="Arial" w:cs="Arial"/>
          <w:sz w:val="24"/>
          <w:szCs w:val="24"/>
        </w:rPr>
        <w:t>зоны</w:t>
      </w:r>
      <w:r w:rsidRPr="00FD6A9C">
        <w:rPr>
          <w:rFonts w:ascii="Arial" w:hAnsi="Arial" w:cs="Arial"/>
          <w:sz w:val="24"/>
          <w:szCs w:val="24"/>
        </w:rPr>
        <w:t xml:space="preserve"> с учетом </w:t>
      </w:r>
      <w:r w:rsidR="00240934">
        <w:rPr>
          <w:rFonts w:ascii="Arial" w:hAnsi="Arial" w:cs="Arial"/>
          <w:sz w:val="24"/>
          <w:szCs w:val="24"/>
        </w:rPr>
        <w:t>лазерной</w:t>
      </w:r>
      <w:r w:rsidR="00240934" w:rsidRPr="00240934">
        <w:rPr>
          <w:rFonts w:ascii="Arial" w:hAnsi="Arial" w:cs="Arial"/>
          <w:sz w:val="24"/>
          <w:szCs w:val="24"/>
        </w:rPr>
        <w:t xml:space="preserve"> </w:t>
      </w:r>
      <w:r w:rsidR="00240934" w:rsidRPr="00FD6A9C">
        <w:rPr>
          <w:rFonts w:ascii="Arial" w:hAnsi="Arial" w:cs="Arial"/>
          <w:sz w:val="24"/>
          <w:szCs w:val="24"/>
        </w:rPr>
        <w:t>безопасности</w:t>
      </w:r>
      <w:r w:rsidRPr="00FD6A9C">
        <w:rPr>
          <w:rFonts w:ascii="Arial" w:hAnsi="Arial" w:cs="Arial"/>
          <w:sz w:val="24"/>
          <w:szCs w:val="24"/>
        </w:rPr>
        <w:t>;</w:t>
      </w:r>
    </w:p>
    <w:p w:rsidR="00FD6A9C" w:rsidRPr="00FD6A9C" w:rsidRDefault="00FD6A9C" w:rsidP="00FD6A9C">
      <w:pPr>
        <w:pStyle w:val="27"/>
        <w:ind w:firstLine="709"/>
        <w:rPr>
          <w:rFonts w:ascii="Arial" w:hAnsi="Arial" w:cs="Arial"/>
          <w:sz w:val="24"/>
          <w:szCs w:val="24"/>
        </w:rPr>
      </w:pPr>
      <w:r w:rsidRPr="00FD6A9C">
        <w:rPr>
          <w:rFonts w:ascii="Arial" w:hAnsi="Arial" w:cs="Arial"/>
          <w:sz w:val="24"/>
          <w:szCs w:val="24"/>
          <w:lang w:val="en-US"/>
        </w:rPr>
        <w:t>e</w:t>
      </w:r>
      <w:r w:rsidR="00240934">
        <w:rPr>
          <w:rFonts w:ascii="Arial" w:hAnsi="Arial" w:cs="Arial"/>
          <w:sz w:val="24"/>
          <w:szCs w:val="24"/>
        </w:rPr>
        <w:t xml:space="preserve">) </w:t>
      </w:r>
      <w:r w:rsidRPr="00FD6A9C">
        <w:rPr>
          <w:rFonts w:ascii="Arial" w:hAnsi="Arial" w:cs="Arial"/>
          <w:sz w:val="24"/>
          <w:szCs w:val="24"/>
        </w:rPr>
        <w:t>обеспечение постоянного соответствия требованиям производства, эксплуатации, установки, обслуживания системы и требовани</w:t>
      </w:r>
      <w:r w:rsidR="00240934">
        <w:rPr>
          <w:rFonts w:ascii="Arial" w:hAnsi="Arial" w:cs="Arial"/>
          <w:sz w:val="24"/>
          <w:szCs w:val="24"/>
        </w:rPr>
        <w:t>й</w:t>
      </w:r>
      <w:r w:rsidRPr="00FD6A9C">
        <w:rPr>
          <w:rFonts w:ascii="Arial" w:hAnsi="Arial" w:cs="Arial"/>
          <w:sz w:val="24"/>
          <w:szCs w:val="24"/>
        </w:rPr>
        <w:t xml:space="preserve"> безопасности;</w:t>
      </w:r>
    </w:p>
    <w:p w:rsidR="00FD6A9C" w:rsidRPr="00FD6A9C" w:rsidRDefault="00FD6A9C" w:rsidP="00FD6A9C">
      <w:pPr>
        <w:pStyle w:val="27"/>
        <w:ind w:firstLine="709"/>
        <w:rPr>
          <w:rFonts w:ascii="Arial" w:hAnsi="Arial" w:cs="Arial"/>
          <w:sz w:val="24"/>
          <w:szCs w:val="24"/>
        </w:rPr>
      </w:pPr>
      <w:r w:rsidRPr="00FD6A9C">
        <w:rPr>
          <w:rFonts w:ascii="Arial" w:hAnsi="Arial" w:cs="Arial"/>
          <w:sz w:val="24"/>
          <w:szCs w:val="24"/>
          <w:lang w:val="en-US"/>
        </w:rPr>
        <w:t>f</w:t>
      </w:r>
      <w:r w:rsidR="00240934">
        <w:rPr>
          <w:rFonts w:ascii="Arial" w:hAnsi="Arial" w:cs="Arial"/>
          <w:sz w:val="24"/>
          <w:szCs w:val="24"/>
        </w:rPr>
        <w:t xml:space="preserve">) </w:t>
      </w:r>
      <w:r w:rsidRPr="00FD6A9C">
        <w:rPr>
          <w:rFonts w:ascii="Arial" w:hAnsi="Arial" w:cs="Arial"/>
          <w:sz w:val="24"/>
          <w:szCs w:val="24"/>
        </w:rPr>
        <w:t xml:space="preserve">обеспечение назначения </w:t>
      </w:r>
      <w:r w:rsidR="00240934">
        <w:rPr>
          <w:rFonts w:ascii="Arial" w:hAnsi="Arial" w:cs="Arial"/>
          <w:sz w:val="24"/>
          <w:szCs w:val="24"/>
        </w:rPr>
        <w:t>ответственного за</w:t>
      </w:r>
      <w:r w:rsidRPr="00FD6A9C">
        <w:rPr>
          <w:rFonts w:ascii="Arial" w:hAnsi="Arial" w:cs="Arial"/>
          <w:sz w:val="24"/>
          <w:szCs w:val="24"/>
        </w:rPr>
        <w:t xml:space="preserve"> лазерн</w:t>
      </w:r>
      <w:r w:rsidR="00240934">
        <w:rPr>
          <w:rFonts w:ascii="Arial" w:hAnsi="Arial" w:cs="Arial"/>
          <w:sz w:val="24"/>
          <w:szCs w:val="24"/>
        </w:rPr>
        <w:t>ую</w:t>
      </w:r>
      <w:r w:rsidRPr="00FD6A9C">
        <w:rPr>
          <w:rFonts w:ascii="Arial" w:hAnsi="Arial" w:cs="Arial"/>
          <w:sz w:val="24"/>
          <w:szCs w:val="24"/>
        </w:rPr>
        <w:t xml:space="preserve"> безопасност</w:t>
      </w:r>
      <w:r w:rsidR="00240934">
        <w:rPr>
          <w:rFonts w:ascii="Arial" w:hAnsi="Arial" w:cs="Arial"/>
          <w:sz w:val="24"/>
          <w:szCs w:val="24"/>
        </w:rPr>
        <w:t>ь</w:t>
      </w:r>
      <w:r w:rsidRPr="00FD6A9C">
        <w:rPr>
          <w:rFonts w:ascii="Arial" w:hAnsi="Arial" w:cs="Arial"/>
          <w:sz w:val="24"/>
          <w:szCs w:val="24"/>
        </w:rPr>
        <w:t xml:space="preserve"> в контролируем</w:t>
      </w:r>
      <w:r w:rsidR="00240934">
        <w:rPr>
          <w:rFonts w:ascii="Arial" w:hAnsi="Arial" w:cs="Arial"/>
          <w:sz w:val="24"/>
          <w:szCs w:val="24"/>
        </w:rPr>
        <w:t>ых</w:t>
      </w:r>
      <w:r w:rsidRPr="00FD6A9C">
        <w:rPr>
          <w:rFonts w:ascii="Arial" w:hAnsi="Arial" w:cs="Arial"/>
          <w:sz w:val="24"/>
          <w:szCs w:val="24"/>
        </w:rPr>
        <w:t xml:space="preserve"> </w:t>
      </w:r>
      <w:r w:rsidR="00240934">
        <w:rPr>
          <w:rFonts w:ascii="Arial" w:hAnsi="Arial" w:cs="Arial"/>
          <w:sz w:val="24"/>
          <w:szCs w:val="24"/>
        </w:rPr>
        <w:t>зонах</w:t>
      </w:r>
      <w:r w:rsidRPr="00FD6A9C">
        <w:rPr>
          <w:rFonts w:ascii="Arial" w:hAnsi="Arial" w:cs="Arial"/>
          <w:sz w:val="24"/>
          <w:szCs w:val="24"/>
        </w:rPr>
        <w:t>, имеющи</w:t>
      </w:r>
      <w:r w:rsidR="00240934">
        <w:rPr>
          <w:rFonts w:ascii="Arial" w:hAnsi="Arial" w:cs="Arial"/>
          <w:sz w:val="24"/>
          <w:szCs w:val="24"/>
        </w:rPr>
        <w:t>х</w:t>
      </w:r>
      <w:r w:rsidRPr="00FD6A9C">
        <w:rPr>
          <w:rFonts w:ascii="Arial" w:hAnsi="Arial" w:cs="Arial"/>
          <w:sz w:val="24"/>
          <w:szCs w:val="24"/>
        </w:rPr>
        <w:t xml:space="preserve"> доступ уровня 3</w:t>
      </w:r>
      <w:r w:rsidRPr="00FD6A9C">
        <w:rPr>
          <w:rFonts w:ascii="Arial" w:hAnsi="Arial" w:cs="Arial"/>
          <w:sz w:val="24"/>
          <w:szCs w:val="24"/>
          <w:lang w:val="en-US"/>
        </w:rPr>
        <w:t>B</w:t>
      </w:r>
      <w:r w:rsidRPr="00FD6A9C">
        <w:rPr>
          <w:rFonts w:ascii="Arial" w:hAnsi="Arial" w:cs="Arial"/>
          <w:sz w:val="24"/>
          <w:szCs w:val="24"/>
        </w:rPr>
        <w:t xml:space="preserve"> или 4;</w:t>
      </w:r>
    </w:p>
    <w:p w:rsidR="00FD6A9C" w:rsidRPr="00FD6A9C" w:rsidRDefault="00FD6A9C" w:rsidP="00240934">
      <w:pPr>
        <w:pStyle w:val="27"/>
        <w:ind w:firstLine="709"/>
        <w:rPr>
          <w:rFonts w:ascii="Arial" w:hAnsi="Arial" w:cs="Arial"/>
          <w:sz w:val="24"/>
          <w:szCs w:val="24"/>
        </w:rPr>
      </w:pPr>
      <w:r w:rsidRPr="00FD6A9C">
        <w:rPr>
          <w:rFonts w:ascii="Arial" w:hAnsi="Arial" w:cs="Arial"/>
          <w:sz w:val="24"/>
          <w:szCs w:val="24"/>
          <w:lang w:val="en-US"/>
        </w:rPr>
        <w:t>g</w:t>
      </w:r>
      <w:r w:rsidR="00240934">
        <w:rPr>
          <w:rFonts w:ascii="Arial" w:hAnsi="Arial" w:cs="Arial"/>
          <w:sz w:val="24"/>
          <w:szCs w:val="24"/>
        </w:rPr>
        <w:t xml:space="preserve">) </w:t>
      </w:r>
      <w:r w:rsidRPr="00FD6A9C">
        <w:rPr>
          <w:rFonts w:ascii="Arial" w:hAnsi="Arial" w:cs="Arial"/>
          <w:sz w:val="24"/>
          <w:szCs w:val="24"/>
        </w:rPr>
        <w:t xml:space="preserve">после получения уведомления о неисправности в системе </w:t>
      </w:r>
      <w:r w:rsidR="005328A5" w:rsidRPr="005328A5">
        <w:rPr>
          <w:rFonts w:ascii="Arial" w:hAnsi="Arial" w:cs="Arial"/>
          <w:sz w:val="24"/>
          <w:szCs w:val="24"/>
        </w:rPr>
        <w:t>АПМ</w:t>
      </w:r>
      <w:r w:rsidRPr="00FD6A9C">
        <w:rPr>
          <w:rFonts w:ascii="Arial" w:hAnsi="Arial" w:cs="Arial"/>
          <w:sz w:val="24"/>
          <w:szCs w:val="24"/>
        </w:rPr>
        <w:t xml:space="preserve"> передатчика </w:t>
      </w:r>
      <w:r w:rsidR="002D5385" w:rsidRPr="002D5385">
        <w:rPr>
          <w:rFonts w:ascii="Arial" w:hAnsi="Arial" w:cs="Arial"/>
          <w:sz w:val="24"/>
          <w:szCs w:val="24"/>
        </w:rPr>
        <w:lastRenderedPageBreak/>
        <w:t>СОССП</w:t>
      </w:r>
      <w:r w:rsidR="00240934">
        <w:rPr>
          <w:rFonts w:ascii="Arial" w:hAnsi="Arial" w:cs="Arial"/>
          <w:sz w:val="24"/>
          <w:szCs w:val="24"/>
        </w:rPr>
        <w:t xml:space="preserve">, </w:t>
      </w:r>
      <w:r w:rsidR="00240934" w:rsidRPr="00240934">
        <w:rPr>
          <w:rFonts w:ascii="Arial" w:hAnsi="Arial" w:cs="Arial"/>
          <w:sz w:val="24"/>
          <w:szCs w:val="24"/>
        </w:rPr>
        <w:t xml:space="preserve">который без системы APR относился бы к классу 3B или 4, устранение неисправности должно быть произведено в сроки, которые </w:t>
      </w:r>
      <w:r w:rsidR="00240934">
        <w:rPr>
          <w:rFonts w:ascii="Arial" w:hAnsi="Arial" w:cs="Arial"/>
          <w:sz w:val="24"/>
          <w:szCs w:val="24"/>
        </w:rPr>
        <w:t>обоснованно</w:t>
      </w:r>
      <w:r w:rsidR="00240934" w:rsidRPr="00240934">
        <w:rPr>
          <w:rFonts w:ascii="Arial" w:hAnsi="Arial" w:cs="Arial"/>
          <w:sz w:val="24"/>
          <w:szCs w:val="24"/>
        </w:rPr>
        <w:t xml:space="preserve"> предотвращают возникновение повторной неисправности.</w:t>
      </w:r>
    </w:p>
    <w:p w:rsidR="00FD6A9C" w:rsidRPr="00240934" w:rsidRDefault="00240934" w:rsidP="00240934">
      <w:pPr>
        <w:pStyle w:val="afc"/>
        <w:ind w:left="0"/>
        <w:outlineLvl w:val="0"/>
        <w:rPr>
          <w:rFonts w:ascii="Arial" w:hAnsi="Arial" w:cs="Arial"/>
          <w:b/>
          <w:sz w:val="24"/>
          <w:szCs w:val="24"/>
        </w:rPr>
      </w:pPr>
      <w:r w:rsidRPr="00240934">
        <w:rPr>
          <w:rFonts w:ascii="Arial" w:hAnsi="Arial" w:cs="Arial"/>
          <w:b/>
          <w:sz w:val="24"/>
          <w:szCs w:val="24"/>
        </w:rPr>
        <w:t xml:space="preserve">8 </w:t>
      </w:r>
      <w:r w:rsidR="00FD6A9C" w:rsidRPr="00240934">
        <w:rPr>
          <w:rFonts w:ascii="Arial" w:hAnsi="Arial" w:cs="Arial"/>
          <w:b/>
          <w:sz w:val="24"/>
          <w:szCs w:val="24"/>
        </w:rPr>
        <w:t>Маркировка</w:t>
      </w:r>
    </w:p>
    <w:p w:rsidR="00FD6A9C" w:rsidRPr="00240934" w:rsidRDefault="00240934" w:rsidP="00240934">
      <w:pPr>
        <w:keepNext/>
        <w:keepLines/>
        <w:tabs>
          <w:tab w:val="left" w:pos="851"/>
          <w:tab w:val="right" w:leader="dot" w:pos="9781"/>
        </w:tabs>
        <w:outlineLvl w:val="1"/>
        <w:rPr>
          <w:rFonts w:ascii="Arial" w:hAnsi="Arial" w:cs="Arial"/>
          <w:b/>
          <w:sz w:val="24"/>
          <w:szCs w:val="24"/>
        </w:rPr>
      </w:pPr>
      <w:r>
        <w:rPr>
          <w:rFonts w:ascii="Arial" w:hAnsi="Arial" w:cs="Arial"/>
          <w:b/>
          <w:sz w:val="24"/>
          <w:szCs w:val="24"/>
        </w:rPr>
        <w:t xml:space="preserve">8.1 </w:t>
      </w:r>
      <w:r w:rsidRPr="00240934">
        <w:rPr>
          <w:rFonts w:ascii="Arial" w:hAnsi="Arial" w:cs="Arial"/>
          <w:b/>
          <w:sz w:val="24"/>
          <w:szCs w:val="24"/>
        </w:rPr>
        <w:t>Общие положения</w:t>
      </w:r>
    </w:p>
    <w:p w:rsidR="00FD6A9C" w:rsidRPr="00FD6A9C" w:rsidRDefault="00FD6A9C" w:rsidP="00FD6A9C">
      <w:pPr>
        <w:pStyle w:val="27"/>
        <w:ind w:firstLine="709"/>
        <w:rPr>
          <w:rFonts w:ascii="Arial" w:hAnsi="Arial" w:cs="Arial"/>
          <w:sz w:val="24"/>
          <w:szCs w:val="24"/>
        </w:rPr>
      </w:pPr>
      <w:r w:rsidRPr="00FD6A9C">
        <w:rPr>
          <w:rFonts w:ascii="Arial" w:hAnsi="Arial" w:cs="Arial"/>
          <w:sz w:val="24"/>
          <w:szCs w:val="24"/>
        </w:rPr>
        <w:t xml:space="preserve">Если требуется в соответствии с настоящим подпунктом, передатчик </w:t>
      </w:r>
      <w:r w:rsidR="001D5AD6" w:rsidRPr="001D5AD6">
        <w:rPr>
          <w:rFonts w:ascii="Arial" w:hAnsi="Arial" w:cs="Arial"/>
          <w:sz w:val="24"/>
          <w:szCs w:val="24"/>
        </w:rPr>
        <w:t xml:space="preserve">СОССП </w:t>
      </w:r>
      <w:r w:rsidRPr="00FD6A9C">
        <w:rPr>
          <w:rFonts w:ascii="Arial" w:hAnsi="Arial" w:cs="Arial"/>
          <w:sz w:val="24"/>
          <w:szCs w:val="24"/>
        </w:rPr>
        <w:t>должен быть маркирован</w:t>
      </w:r>
      <w:r w:rsidR="001D5AD6">
        <w:rPr>
          <w:rFonts w:ascii="Arial" w:hAnsi="Arial" w:cs="Arial"/>
          <w:sz w:val="24"/>
          <w:szCs w:val="24"/>
        </w:rPr>
        <w:t>а</w:t>
      </w:r>
      <w:r w:rsidRPr="00FD6A9C">
        <w:rPr>
          <w:rFonts w:ascii="Arial" w:hAnsi="Arial" w:cs="Arial"/>
          <w:sz w:val="24"/>
          <w:szCs w:val="24"/>
        </w:rPr>
        <w:t xml:space="preserve"> кажд</w:t>
      </w:r>
      <w:r w:rsidR="001D5AD6">
        <w:rPr>
          <w:rFonts w:ascii="Arial" w:hAnsi="Arial" w:cs="Arial"/>
          <w:sz w:val="24"/>
          <w:szCs w:val="24"/>
        </w:rPr>
        <w:t>ая</w:t>
      </w:r>
      <w:r w:rsidRPr="00FD6A9C">
        <w:rPr>
          <w:rFonts w:ascii="Arial" w:hAnsi="Arial" w:cs="Arial"/>
          <w:sz w:val="24"/>
          <w:szCs w:val="24"/>
        </w:rPr>
        <w:t xml:space="preserve"> </w:t>
      </w:r>
      <w:r w:rsidR="001D5AD6">
        <w:rPr>
          <w:rFonts w:ascii="Arial" w:hAnsi="Arial" w:cs="Arial"/>
          <w:sz w:val="24"/>
          <w:szCs w:val="24"/>
        </w:rPr>
        <w:t>апертура</w:t>
      </w:r>
      <w:r w:rsidRPr="00FD6A9C">
        <w:rPr>
          <w:rFonts w:ascii="Arial" w:hAnsi="Arial" w:cs="Arial"/>
          <w:sz w:val="24"/>
          <w:szCs w:val="24"/>
        </w:rPr>
        <w:t xml:space="preserve">, например, этикеткой, вкладышем, биркой, лентой и т.д., если уровень доступа в данном </w:t>
      </w:r>
      <w:r w:rsidR="002D5385">
        <w:rPr>
          <w:rFonts w:ascii="Arial" w:hAnsi="Arial" w:cs="Arial"/>
          <w:sz w:val="24"/>
          <w:szCs w:val="24"/>
        </w:rPr>
        <w:t>зоне</w:t>
      </w:r>
      <w:r w:rsidRPr="00FD6A9C">
        <w:rPr>
          <w:rFonts w:ascii="Arial" w:hAnsi="Arial" w:cs="Arial"/>
          <w:sz w:val="24"/>
          <w:szCs w:val="24"/>
        </w:rPr>
        <w:t xml:space="preserve"> превышает уровень доступа 1. Информация должна состоять из информации, указанной в таблице 4, как применимо.</w:t>
      </w:r>
    </w:p>
    <w:p w:rsidR="00FD6A9C" w:rsidRPr="00FD6A9C" w:rsidRDefault="00FD6A9C" w:rsidP="00FD6A9C">
      <w:pPr>
        <w:pStyle w:val="27"/>
        <w:ind w:firstLine="709"/>
        <w:rPr>
          <w:rFonts w:ascii="Arial" w:hAnsi="Arial" w:cs="Arial"/>
          <w:sz w:val="24"/>
          <w:szCs w:val="24"/>
        </w:rPr>
      </w:pPr>
      <w:r w:rsidRPr="00FD6A9C">
        <w:rPr>
          <w:rFonts w:ascii="Arial" w:hAnsi="Arial" w:cs="Arial"/>
          <w:sz w:val="24"/>
          <w:szCs w:val="24"/>
        </w:rPr>
        <w:t>Если доступное излучение имеет уровень доступа 1, разрешается, чтобы вышеуказанная информация была предоставлена в качестве информации для пользователя, а не в качестве маркировки на изделии.</w:t>
      </w:r>
    </w:p>
    <w:p w:rsidR="00FD6A9C" w:rsidRPr="00FD6A9C" w:rsidRDefault="00FD6A9C" w:rsidP="001D5AD6">
      <w:pPr>
        <w:pStyle w:val="27"/>
        <w:ind w:firstLine="709"/>
        <w:rPr>
          <w:rFonts w:ascii="Arial" w:hAnsi="Arial" w:cs="Arial"/>
          <w:sz w:val="24"/>
          <w:szCs w:val="24"/>
        </w:rPr>
      </w:pPr>
      <w:r w:rsidRPr="00FD6A9C">
        <w:rPr>
          <w:rFonts w:ascii="Arial" w:hAnsi="Arial" w:cs="Arial"/>
          <w:sz w:val="24"/>
          <w:szCs w:val="24"/>
        </w:rPr>
        <w:t>Маркировка должна быть черной на желтом фоне. Допускается, чтобы маркировка, воспроизведенная в документации, предоставленной изготовителем ил</w:t>
      </w:r>
      <w:r w:rsidR="001D5AD6">
        <w:rPr>
          <w:rFonts w:ascii="Arial" w:hAnsi="Arial" w:cs="Arial"/>
          <w:sz w:val="24"/>
          <w:szCs w:val="24"/>
        </w:rPr>
        <w:t>и эксплуатирующей организацией, была черной на белом фоне.</w:t>
      </w:r>
    </w:p>
    <w:p w:rsidR="00FD6A9C" w:rsidRPr="00FD6A9C" w:rsidRDefault="00FD6A9C" w:rsidP="001D5AD6">
      <w:pPr>
        <w:pStyle w:val="27"/>
        <w:ind w:firstLine="709"/>
        <w:rPr>
          <w:rFonts w:ascii="Arial" w:hAnsi="Arial" w:cs="Arial"/>
          <w:sz w:val="24"/>
          <w:szCs w:val="24"/>
        </w:rPr>
      </w:pPr>
      <w:r w:rsidRPr="00FD6A9C">
        <w:rPr>
          <w:rFonts w:ascii="Arial" w:hAnsi="Arial" w:cs="Arial"/>
          <w:sz w:val="24"/>
          <w:szCs w:val="24"/>
        </w:rPr>
        <w:t xml:space="preserve">Допустимо уменьшить размер маркировки при условии, что </w:t>
      </w:r>
      <w:r w:rsidR="001D5AD6">
        <w:rPr>
          <w:rFonts w:ascii="Arial" w:hAnsi="Arial" w:cs="Arial"/>
          <w:sz w:val="24"/>
          <w:szCs w:val="24"/>
        </w:rPr>
        <w:t>она будет разборчивой</w:t>
      </w:r>
      <w:r w:rsidRPr="00FD6A9C">
        <w:rPr>
          <w:rFonts w:ascii="Arial" w:hAnsi="Arial" w:cs="Arial"/>
          <w:sz w:val="24"/>
          <w:szCs w:val="24"/>
        </w:rPr>
        <w:t>. Ответственность за маркировку уровня доступа лежит на</w:t>
      </w:r>
      <w:r w:rsidR="001D5AD6">
        <w:rPr>
          <w:rFonts w:ascii="Arial" w:hAnsi="Arial" w:cs="Arial"/>
          <w:sz w:val="24"/>
          <w:szCs w:val="24"/>
        </w:rPr>
        <w:t xml:space="preserve"> монтажной</w:t>
      </w:r>
      <w:r w:rsidRPr="00FD6A9C">
        <w:rPr>
          <w:rFonts w:ascii="Arial" w:hAnsi="Arial" w:cs="Arial"/>
          <w:sz w:val="24"/>
          <w:szCs w:val="24"/>
        </w:rPr>
        <w:t xml:space="preserve"> и</w:t>
      </w:r>
      <w:r w:rsidR="001D5AD6">
        <w:rPr>
          <w:rFonts w:ascii="Arial" w:hAnsi="Arial" w:cs="Arial"/>
          <w:sz w:val="24"/>
          <w:szCs w:val="24"/>
        </w:rPr>
        <w:t xml:space="preserve">ли эксплуатирующей организации, </w:t>
      </w:r>
      <w:r w:rsidRPr="00FD6A9C">
        <w:rPr>
          <w:rFonts w:ascii="Arial" w:hAnsi="Arial" w:cs="Arial"/>
          <w:sz w:val="24"/>
          <w:szCs w:val="24"/>
        </w:rPr>
        <w:t>включая маркировку узлов, содержащих лазеры или оптические усилители. Это связано с тем, что уровень опасности является характеристикой (</w:t>
      </w:r>
      <w:r w:rsidR="001D5AD6">
        <w:rPr>
          <w:rFonts w:ascii="Arial" w:hAnsi="Arial" w:cs="Arial"/>
          <w:sz w:val="24"/>
          <w:szCs w:val="24"/>
        </w:rPr>
        <w:t>конечно</w:t>
      </w:r>
      <w:r w:rsidRPr="00FD6A9C">
        <w:rPr>
          <w:rFonts w:ascii="Arial" w:hAnsi="Arial" w:cs="Arial"/>
          <w:sz w:val="24"/>
          <w:szCs w:val="24"/>
        </w:rPr>
        <w:t xml:space="preserve">) </w:t>
      </w:r>
      <w:r w:rsidR="002D5385" w:rsidRPr="002D5385">
        <w:rPr>
          <w:rFonts w:ascii="Arial" w:hAnsi="Arial" w:cs="Arial"/>
          <w:sz w:val="24"/>
          <w:szCs w:val="24"/>
        </w:rPr>
        <w:t>СОССП</w:t>
      </w:r>
      <w:r w:rsidRPr="00FD6A9C">
        <w:rPr>
          <w:rFonts w:ascii="Arial" w:hAnsi="Arial" w:cs="Arial"/>
          <w:sz w:val="24"/>
          <w:szCs w:val="24"/>
        </w:rPr>
        <w:t xml:space="preserve"> и зависит от общесистемных функций, таких как </w:t>
      </w:r>
      <w:r w:rsidR="005328A5" w:rsidRPr="005328A5">
        <w:rPr>
          <w:rFonts w:ascii="Arial" w:hAnsi="Arial" w:cs="Arial"/>
          <w:sz w:val="24"/>
          <w:szCs w:val="24"/>
        </w:rPr>
        <w:t>АПМ</w:t>
      </w:r>
      <w:r w:rsidRPr="00FD6A9C">
        <w:rPr>
          <w:rFonts w:ascii="Arial" w:hAnsi="Arial" w:cs="Arial"/>
          <w:sz w:val="24"/>
          <w:szCs w:val="24"/>
        </w:rPr>
        <w:t xml:space="preserve"> и </w:t>
      </w:r>
      <w:r w:rsidR="002D5385" w:rsidRPr="002D5385">
        <w:rPr>
          <w:rFonts w:ascii="Arial" w:hAnsi="Arial" w:cs="Arial"/>
          <w:sz w:val="24"/>
          <w:szCs w:val="24"/>
        </w:rPr>
        <w:t>СЗУ</w:t>
      </w:r>
      <w:r w:rsidRPr="00FD6A9C">
        <w:rPr>
          <w:rFonts w:ascii="Arial" w:hAnsi="Arial" w:cs="Arial"/>
          <w:sz w:val="24"/>
          <w:szCs w:val="24"/>
        </w:rPr>
        <w:t>. Узлам,</w:t>
      </w:r>
      <w:r w:rsidR="001D5AD6">
        <w:rPr>
          <w:rFonts w:ascii="Arial" w:hAnsi="Arial" w:cs="Arial"/>
          <w:sz w:val="24"/>
          <w:szCs w:val="24"/>
        </w:rPr>
        <w:t xml:space="preserve"> </w:t>
      </w:r>
      <w:r w:rsidRPr="00FD6A9C">
        <w:rPr>
          <w:rFonts w:ascii="Arial" w:hAnsi="Arial" w:cs="Arial"/>
          <w:sz w:val="24"/>
          <w:szCs w:val="24"/>
        </w:rPr>
        <w:t xml:space="preserve">используемым для автономных приложений, должен быть присвоен класс и они должны быть маркированы в соответствии с </w:t>
      </w:r>
      <w:r w:rsidRPr="00FD6A9C">
        <w:rPr>
          <w:rFonts w:ascii="Arial" w:hAnsi="Arial" w:cs="Arial"/>
          <w:sz w:val="24"/>
          <w:szCs w:val="24"/>
          <w:lang w:val="en-US"/>
        </w:rPr>
        <w:t>IEC</w:t>
      </w:r>
      <w:r w:rsidRPr="00FD6A9C">
        <w:rPr>
          <w:rFonts w:ascii="Arial" w:hAnsi="Arial" w:cs="Arial"/>
          <w:sz w:val="24"/>
          <w:szCs w:val="24"/>
        </w:rPr>
        <w:t xml:space="preserve"> 60825-1.</w:t>
      </w:r>
    </w:p>
    <w:p w:rsidR="00FD6A9C" w:rsidRPr="00FD6A9C" w:rsidRDefault="00FD6A9C" w:rsidP="00FD6A9C">
      <w:pPr>
        <w:pStyle w:val="27"/>
        <w:ind w:firstLine="709"/>
        <w:rPr>
          <w:rFonts w:ascii="Arial" w:hAnsi="Arial" w:cs="Arial"/>
          <w:sz w:val="24"/>
          <w:szCs w:val="24"/>
        </w:rPr>
      </w:pPr>
      <w:r w:rsidRPr="00FD6A9C">
        <w:rPr>
          <w:rFonts w:ascii="Arial" w:hAnsi="Arial" w:cs="Arial"/>
          <w:sz w:val="24"/>
          <w:szCs w:val="24"/>
        </w:rPr>
        <w:t xml:space="preserve">Узлам, которые устанавливаются как часть </w:t>
      </w:r>
      <w:r w:rsidR="002D5385" w:rsidRPr="002D5385">
        <w:rPr>
          <w:rFonts w:ascii="Arial" w:hAnsi="Arial" w:cs="Arial"/>
          <w:sz w:val="24"/>
          <w:szCs w:val="24"/>
        </w:rPr>
        <w:t>СОССП</w:t>
      </w:r>
      <w:r w:rsidRPr="00FD6A9C">
        <w:rPr>
          <w:rFonts w:ascii="Arial" w:hAnsi="Arial" w:cs="Arial"/>
          <w:sz w:val="24"/>
          <w:szCs w:val="24"/>
        </w:rPr>
        <w:t>, должен быть присво</w:t>
      </w:r>
      <w:r w:rsidR="001D5AD6">
        <w:rPr>
          <w:rFonts w:ascii="Arial" w:hAnsi="Arial" w:cs="Arial"/>
          <w:sz w:val="24"/>
          <w:szCs w:val="24"/>
        </w:rPr>
        <w:t>ен уровень доступа и маркировка</w:t>
      </w:r>
      <w:r w:rsidRPr="00FD6A9C">
        <w:rPr>
          <w:rFonts w:ascii="Arial" w:hAnsi="Arial" w:cs="Arial"/>
          <w:sz w:val="24"/>
          <w:szCs w:val="24"/>
        </w:rPr>
        <w:t xml:space="preserve"> в соответствии с</w:t>
      </w:r>
      <w:r w:rsidR="001D5AD6">
        <w:rPr>
          <w:rFonts w:ascii="Arial" w:hAnsi="Arial" w:cs="Arial"/>
          <w:sz w:val="24"/>
          <w:szCs w:val="24"/>
        </w:rPr>
        <w:t xml:space="preserve"> настоящим стандартом</w:t>
      </w:r>
      <w:r w:rsidRPr="00FD6A9C">
        <w:rPr>
          <w:rFonts w:ascii="Arial" w:hAnsi="Arial" w:cs="Arial"/>
          <w:sz w:val="24"/>
          <w:szCs w:val="24"/>
        </w:rPr>
        <w:t>.</w:t>
      </w:r>
    </w:p>
    <w:p w:rsidR="00FD6A9C" w:rsidRPr="00FD6A9C" w:rsidRDefault="00FD6A9C" w:rsidP="00FD6A9C">
      <w:pPr>
        <w:pStyle w:val="27"/>
        <w:ind w:firstLine="709"/>
        <w:rPr>
          <w:rFonts w:ascii="Arial" w:hAnsi="Arial" w:cs="Arial"/>
          <w:sz w:val="24"/>
          <w:szCs w:val="24"/>
        </w:rPr>
      </w:pPr>
      <w:r w:rsidRPr="00FD6A9C">
        <w:rPr>
          <w:rFonts w:ascii="Arial" w:hAnsi="Arial" w:cs="Arial"/>
          <w:sz w:val="24"/>
          <w:szCs w:val="24"/>
        </w:rPr>
        <w:t xml:space="preserve">Оборудование, подпадающее под действие стандартов </w:t>
      </w:r>
      <w:r w:rsidRPr="00FD6A9C">
        <w:rPr>
          <w:rFonts w:ascii="Arial" w:hAnsi="Arial" w:cs="Arial"/>
          <w:sz w:val="24"/>
          <w:szCs w:val="24"/>
          <w:lang w:val="en-US"/>
        </w:rPr>
        <w:t>IEC</w:t>
      </w:r>
      <w:r w:rsidRPr="00FD6A9C">
        <w:rPr>
          <w:rFonts w:ascii="Arial" w:hAnsi="Arial" w:cs="Arial"/>
          <w:sz w:val="24"/>
          <w:szCs w:val="24"/>
        </w:rPr>
        <w:t xml:space="preserve"> 60825-1 и </w:t>
      </w:r>
      <w:r w:rsidRPr="00FD6A9C">
        <w:rPr>
          <w:rFonts w:ascii="Arial" w:hAnsi="Arial" w:cs="Arial"/>
          <w:sz w:val="24"/>
          <w:szCs w:val="24"/>
          <w:lang w:val="en-US"/>
        </w:rPr>
        <w:t>IEC</w:t>
      </w:r>
      <w:r w:rsidRPr="00FD6A9C">
        <w:rPr>
          <w:rFonts w:ascii="Arial" w:hAnsi="Arial" w:cs="Arial"/>
          <w:sz w:val="24"/>
          <w:szCs w:val="24"/>
        </w:rPr>
        <w:t xml:space="preserve"> 60825-12, должно быть маркировано как для класса, так и для уровня доступа.</w:t>
      </w:r>
    </w:p>
    <w:p w:rsidR="00FD6A9C" w:rsidRPr="001D5AD6" w:rsidRDefault="001D5AD6" w:rsidP="001D5AD6">
      <w:pPr>
        <w:pStyle w:val="27"/>
        <w:ind w:firstLine="709"/>
        <w:rPr>
          <w:rFonts w:ascii="Arial" w:hAnsi="Arial" w:cs="Arial"/>
          <w:sz w:val="24"/>
          <w:szCs w:val="24"/>
        </w:rPr>
      </w:pPr>
      <w:r w:rsidRPr="001D5AD6">
        <w:rPr>
          <w:rFonts w:ascii="Arial" w:hAnsi="Arial" w:cs="Arial"/>
          <w:spacing w:val="20"/>
          <w:sz w:val="22"/>
        </w:rPr>
        <w:t>Примечание</w:t>
      </w:r>
      <w:r w:rsidRPr="001D5AD6">
        <w:rPr>
          <w:rFonts w:ascii="Arial" w:hAnsi="Arial" w:cs="Arial"/>
          <w:sz w:val="22"/>
        </w:rPr>
        <w:t xml:space="preserve"> –</w:t>
      </w:r>
      <w:r>
        <w:rPr>
          <w:rFonts w:ascii="Arial" w:hAnsi="Arial" w:cs="Arial"/>
          <w:sz w:val="28"/>
          <w:szCs w:val="24"/>
        </w:rPr>
        <w:t xml:space="preserve"> </w:t>
      </w:r>
      <w:r w:rsidRPr="001D5AD6">
        <w:rPr>
          <w:rFonts w:ascii="Arial" w:hAnsi="Arial" w:cs="Arial"/>
          <w:sz w:val="24"/>
          <w:szCs w:val="24"/>
        </w:rPr>
        <w:t>Примером такой ситуации может служить оборудование, которое обеспечивает как функциональность лидара, так и коммуникационную функциональность (при наличии свободного пространства). Функциональности лидара присвоен класс в соответствии с IEC 60825-1, в то время как коммуникационной функциональности присвоен уровень</w:t>
      </w:r>
      <w:r>
        <w:rPr>
          <w:rFonts w:ascii="Arial" w:hAnsi="Arial" w:cs="Arial"/>
          <w:sz w:val="24"/>
          <w:szCs w:val="24"/>
        </w:rPr>
        <w:t xml:space="preserve"> доступа в соответствии с этим стандарто</w:t>
      </w:r>
      <w:r w:rsidRPr="001D5AD6">
        <w:rPr>
          <w:rFonts w:ascii="Arial" w:hAnsi="Arial" w:cs="Arial"/>
          <w:sz w:val="24"/>
          <w:szCs w:val="24"/>
        </w:rPr>
        <w:t>м.</w:t>
      </w:r>
    </w:p>
    <w:p w:rsidR="00FD6A9C" w:rsidRDefault="00FD6A9C" w:rsidP="001D5AD6">
      <w:pPr>
        <w:pStyle w:val="27"/>
        <w:keepNext/>
        <w:keepLines/>
        <w:ind w:firstLine="709"/>
        <w:rPr>
          <w:rFonts w:ascii="Arial" w:hAnsi="Arial" w:cs="Arial"/>
          <w:sz w:val="24"/>
          <w:szCs w:val="24"/>
          <w:lang w:val="en-US"/>
        </w:rPr>
      </w:pPr>
      <w:r w:rsidRPr="001D5AD6">
        <w:rPr>
          <w:rFonts w:ascii="Arial" w:hAnsi="Arial" w:cs="Arial"/>
          <w:spacing w:val="20"/>
          <w:sz w:val="24"/>
          <w:szCs w:val="24"/>
          <w:lang w:val="en-US"/>
        </w:rPr>
        <w:lastRenderedPageBreak/>
        <w:t xml:space="preserve">Таблица </w:t>
      </w:r>
      <w:r w:rsidR="001D5AD6">
        <w:rPr>
          <w:rFonts w:ascii="Arial" w:hAnsi="Arial" w:cs="Arial"/>
          <w:sz w:val="24"/>
          <w:szCs w:val="24"/>
          <w:lang w:val="en-US"/>
        </w:rPr>
        <w:t>4 –</w:t>
      </w:r>
      <w:r w:rsidRPr="00FD6A9C">
        <w:rPr>
          <w:rFonts w:ascii="Arial" w:hAnsi="Arial" w:cs="Arial"/>
          <w:sz w:val="24"/>
          <w:szCs w:val="24"/>
          <w:lang w:val="en-US"/>
        </w:rPr>
        <w:t xml:space="preserve"> Требования к маркировке</w:t>
      </w: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8"/>
        <w:gridCol w:w="1679"/>
        <w:gridCol w:w="4580"/>
        <w:gridCol w:w="227"/>
        <w:gridCol w:w="249"/>
        <w:gridCol w:w="719"/>
      </w:tblGrid>
      <w:tr w:rsidR="00FD6A9C" w:rsidRPr="00DD677E" w:rsidTr="00C12BCA">
        <w:trPr>
          <w:trHeight w:val="486"/>
        </w:trPr>
        <w:tc>
          <w:tcPr>
            <w:tcW w:w="1618" w:type="dxa"/>
            <w:tcBorders>
              <w:bottom w:val="double" w:sz="4" w:space="0" w:color="auto"/>
            </w:tcBorders>
          </w:tcPr>
          <w:p w:rsidR="00FD6A9C" w:rsidRPr="00DD677E" w:rsidRDefault="001D5AD6" w:rsidP="001D5AD6">
            <w:pPr>
              <w:pStyle w:val="TableParagraph"/>
              <w:keepNext/>
              <w:keepLines/>
              <w:ind w:firstLine="0"/>
              <w:jc w:val="center"/>
              <w:rPr>
                <w:rFonts w:ascii="Arial" w:hAnsi="Arial" w:cs="Arial"/>
                <w:b/>
                <w:sz w:val="18"/>
                <w:szCs w:val="18"/>
              </w:rPr>
            </w:pPr>
            <w:r w:rsidRPr="00DD677E">
              <w:rPr>
                <w:rFonts w:ascii="Arial" w:hAnsi="Arial" w:cs="Arial"/>
                <w:b/>
                <w:spacing w:val="-2"/>
                <w:sz w:val="18"/>
                <w:szCs w:val="18"/>
              </w:rPr>
              <w:t>Приемлемый уровень доступа</w:t>
            </w:r>
          </w:p>
        </w:tc>
        <w:tc>
          <w:tcPr>
            <w:tcW w:w="7454" w:type="dxa"/>
            <w:gridSpan w:val="5"/>
            <w:tcBorders>
              <w:bottom w:val="double" w:sz="4" w:space="0" w:color="auto"/>
            </w:tcBorders>
          </w:tcPr>
          <w:p w:rsidR="00FD6A9C" w:rsidRPr="00DD677E" w:rsidRDefault="001D5AD6" w:rsidP="001D5AD6">
            <w:pPr>
              <w:pStyle w:val="TableParagraph"/>
              <w:keepNext/>
              <w:keepLines/>
              <w:ind w:firstLine="0"/>
              <w:jc w:val="center"/>
              <w:rPr>
                <w:rFonts w:ascii="Arial" w:hAnsi="Arial" w:cs="Arial"/>
                <w:b/>
                <w:sz w:val="18"/>
                <w:szCs w:val="18"/>
              </w:rPr>
            </w:pPr>
            <w:r w:rsidRPr="00DD677E">
              <w:rPr>
                <w:rFonts w:ascii="Arial" w:hAnsi="Arial" w:cs="Arial"/>
                <w:b/>
                <w:sz w:val="18"/>
                <w:szCs w:val="18"/>
              </w:rPr>
              <w:t>Требуемая маркировка</w:t>
            </w:r>
          </w:p>
        </w:tc>
      </w:tr>
      <w:tr w:rsidR="00FD6A9C" w:rsidRPr="00DD677E" w:rsidTr="00C12BCA">
        <w:trPr>
          <w:trHeight w:val="304"/>
        </w:trPr>
        <w:tc>
          <w:tcPr>
            <w:tcW w:w="1618" w:type="dxa"/>
            <w:tcBorders>
              <w:top w:val="double" w:sz="4" w:space="0" w:color="auto"/>
            </w:tcBorders>
          </w:tcPr>
          <w:p w:rsidR="00FD6A9C" w:rsidRPr="00DD677E" w:rsidRDefault="00FD6A9C" w:rsidP="001D5AD6">
            <w:pPr>
              <w:pStyle w:val="TableParagraph"/>
              <w:keepNext/>
              <w:keepLines/>
              <w:ind w:firstLine="0"/>
              <w:jc w:val="center"/>
              <w:rPr>
                <w:rFonts w:ascii="Arial" w:hAnsi="Arial" w:cs="Arial"/>
                <w:sz w:val="18"/>
                <w:szCs w:val="18"/>
              </w:rPr>
            </w:pPr>
            <w:r w:rsidRPr="00DD677E">
              <w:rPr>
                <w:rFonts w:ascii="Arial" w:hAnsi="Arial" w:cs="Arial"/>
                <w:spacing w:val="-10"/>
                <w:sz w:val="18"/>
                <w:szCs w:val="18"/>
              </w:rPr>
              <w:t>1</w:t>
            </w:r>
          </w:p>
        </w:tc>
        <w:tc>
          <w:tcPr>
            <w:tcW w:w="7454" w:type="dxa"/>
            <w:gridSpan w:val="5"/>
            <w:tcBorders>
              <w:top w:val="double" w:sz="4" w:space="0" w:color="auto"/>
            </w:tcBorders>
          </w:tcPr>
          <w:p w:rsidR="00FD6A9C" w:rsidRPr="00DD677E" w:rsidRDefault="001D5AD6" w:rsidP="001D5AD6">
            <w:pPr>
              <w:pStyle w:val="TableParagraph"/>
              <w:keepNext/>
              <w:keepLines/>
              <w:ind w:firstLine="0"/>
              <w:jc w:val="center"/>
              <w:rPr>
                <w:rFonts w:ascii="Arial" w:hAnsi="Arial" w:cs="Arial"/>
                <w:sz w:val="18"/>
                <w:szCs w:val="18"/>
                <w:lang w:val="ru-RU"/>
              </w:rPr>
            </w:pPr>
            <w:r w:rsidRPr="00DD677E">
              <w:rPr>
                <w:rFonts w:ascii="Arial" w:hAnsi="Arial" w:cs="Arial"/>
                <w:sz w:val="18"/>
                <w:szCs w:val="18"/>
                <w:lang w:val="ru-RU"/>
              </w:rPr>
              <w:t>Маркировка не требуется</w:t>
            </w:r>
          </w:p>
        </w:tc>
      </w:tr>
      <w:tr w:rsidR="00FD6A9C" w:rsidRPr="00DD677E" w:rsidTr="002D5385">
        <w:trPr>
          <w:trHeight w:val="2130"/>
        </w:trPr>
        <w:tc>
          <w:tcPr>
            <w:tcW w:w="1618" w:type="dxa"/>
          </w:tcPr>
          <w:p w:rsidR="00FD6A9C" w:rsidRPr="00DD677E" w:rsidRDefault="00FD6A9C" w:rsidP="001D5AD6">
            <w:pPr>
              <w:pStyle w:val="TableParagraph"/>
              <w:keepNext/>
              <w:keepLines/>
              <w:ind w:firstLine="0"/>
              <w:jc w:val="center"/>
              <w:rPr>
                <w:rFonts w:ascii="Arial" w:hAnsi="Arial" w:cs="Arial"/>
                <w:b/>
                <w:sz w:val="18"/>
                <w:szCs w:val="18"/>
              </w:rPr>
            </w:pPr>
          </w:p>
          <w:p w:rsidR="00FD6A9C" w:rsidRPr="00DD677E" w:rsidRDefault="00FD6A9C" w:rsidP="001D5AD6">
            <w:pPr>
              <w:pStyle w:val="TableParagraph"/>
              <w:keepNext/>
              <w:keepLines/>
              <w:ind w:firstLine="0"/>
              <w:jc w:val="center"/>
              <w:rPr>
                <w:rFonts w:ascii="Arial" w:hAnsi="Arial" w:cs="Arial"/>
                <w:b/>
                <w:sz w:val="18"/>
                <w:szCs w:val="18"/>
              </w:rPr>
            </w:pPr>
          </w:p>
          <w:p w:rsidR="00FD6A9C" w:rsidRPr="00DD677E" w:rsidRDefault="00FD6A9C" w:rsidP="001D5AD6">
            <w:pPr>
              <w:pStyle w:val="TableParagraph"/>
              <w:keepNext/>
              <w:keepLines/>
              <w:ind w:firstLine="0"/>
              <w:jc w:val="center"/>
              <w:rPr>
                <w:rFonts w:ascii="Arial" w:hAnsi="Arial" w:cs="Arial"/>
                <w:b/>
                <w:sz w:val="18"/>
                <w:szCs w:val="18"/>
              </w:rPr>
            </w:pPr>
          </w:p>
          <w:p w:rsidR="00FD6A9C" w:rsidRPr="00DD677E" w:rsidRDefault="00FD6A9C" w:rsidP="001D5AD6">
            <w:pPr>
              <w:pStyle w:val="TableParagraph"/>
              <w:keepNext/>
              <w:keepLines/>
              <w:ind w:firstLine="0"/>
              <w:jc w:val="center"/>
              <w:rPr>
                <w:rFonts w:ascii="Arial" w:hAnsi="Arial" w:cs="Arial"/>
                <w:b/>
                <w:sz w:val="18"/>
                <w:szCs w:val="18"/>
              </w:rPr>
            </w:pPr>
          </w:p>
          <w:p w:rsidR="00FD6A9C" w:rsidRPr="00DD677E" w:rsidRDefault="00FD6A9C" w:rsidP="001D5AD6">
            <w:pPr>
              <w:pStyle w:val="TableParagraph"/>
              <w:keepNext/>
              <w:keepLines/>
              <w:ind w:firstLine="0"/>
              <w:jc w:val="center"/>
              <w:rPr>
                <w:rFonts w:ascii="Arial" w:hAnsi="Arial" w:cs="Arial"/>
                <w:b/>
                <w:sz w:val="18"/>
                <w:szCs w:val="18"/>
              </w:rPr>
            </w:pPr>
          </w:p>
          <w:p w:rsidR="00FD6A9C" w:rsidRPr="00DD677E" w:rsidRDefault="00FD6A9C" w:rsidP="001D5AD6">
            <w:pPr>
              <w:pStyle w:val="TableParagraph"/>
              <w:keepNext/>
              <w:keepLines/>
              <w:ind w:firstLine="0"/>
              <w:jc w:val="center"/>
              <w:rPr>
                <w:rFonts w:ascii="Arial" w:hAnsi="Arial" w:cs="Arial"/>
                <w:sz w:val="18"/>
                <w:szCs w:val="18"/>
              </w:rPr>
            </w:pPr>
            <w:r w:rsidRPr="00DD677E">
              <w:rPr>
                <w:rFonts w:ascii="Arial" w:hAnsi="Arial" w:cs="Arial"/>
                <w:spacing w:val="-5"/>
                <w:sz w:val="18"/>
                <w:szCs w:val="18"/>
              </w:rPr>
              <w:t>1M</w:t>
            </w:r>
          </w:p>
        </w:tc>
        <w:tc>
          <w:tcPr>
            <w:tcW w:w="1679" w:type="dxa"/>
            <w:tcBorders>
              <w:right w:val="nil"/>
            </w:tcBorders>
          </w:tcPr>
          <w:p w:rsidR="00FD6A9C" w:rsidRPr="00DD677E" w:rsidRDefault="00FD6A9C" w:rsidP="001D5AD6">
            <w:pPr>
              <w:pStyle w:val="TableParagraph"/>
              <w:keepNext/>
              <w:keepLines/>
              <w:ind w:firstLine="0"/>
              <w:jc w:val="center"/>
              <w:rPr>
                <w:rFonts w:ascii="Arial" w:hAnsi="Arial" w:cs="Arial"/>
                <w:b/>
                <w:sz w:val="18"/>
                <w:szCs w:val="18"/>
              </w:rPr>
            </w:pPr>
          </w:p>
          <w:p w:rsidR="00FD6A9C" w:rsidRPr="00DD677E" w:rsidRDefault="00FD6A9C" w:rsidP="001D5AD6">
            <w:pPr>
              <w:pStyle w:val="TableParagraph"/>
              <w:keepNext/>
              <w:keepLines/>
              <w:ind w:firstLine="0"/>
              <w:jc w:val="center"/>
              <w:rPr>
                <w:rFonts w:ascii="Arial" w:hAnsi="Arial" w:cs="Arial"/>
                <w:b/>
                <w:sz w:val="18"/>
                <w:szCs w:val="18"/>
              </w:rPr>
            </w:pPr>
          </w:p>
          <w:p w:rsidR="00FD6A9C" w:rsidRPr="00DD677E" w:rsidRDefault="00FD6A9C" w:rsidP="001D5AD6">
            <w:pPr>
              <w:pStyle w:val="TableParagraph"/>
              <w:keepNext/>
              <w:keepLines/>
              <w:ind w:firstLine="0"/>
              <w:jc w:val="center"/>
              <w:rPr>
                <w:rFonts w:ascii="Arial" w:hAnsi="Arial" w:cs="Arial"/>
                <w:b/>
                <w:sz w:val="18"/>
                <w:szCs w:val="18"/>
              </w:rPr>
            </w:pPr>
          </w:p>
          <w:p w:rsidR="00FD6A9C" w:rsidRPr="00DD677E" w:rsidRDefault="00FD6A9C" w:rsidP="001D5AD6">
            <w:pPr>
              <w:pStyle w:val="TableParagraph"/>
              <w:keepNext/>
              <w:keepLines/>
              <w:ind w:firstLine="0"/>
              <w:jc w:val="center"/>
              <w:rPr>
                <w:rFonts w:ascii="Arial" w:hAnsi="Arial" w:cs="Arial"/>
                <w:sz w:val="18"/>
                <w:szCs w:val="18"/>
              </w:rPr>
            </w:pPr>
            <w:r w:rsidRPr="00DD677E">
              <w:rPr>
                <w:rFonts w:ascii="Arial" w:hAnsi="Arial" w:cs="Arial"/>
                <w:noProof/>
                <w:sz w:val="18"/>
                <w:szCs w:val="18"/>
                <w:lang w:val="ru-RU" w:eastAsia="ru-RU"/>
              </w:rPr>
              <mc:AlternateContent>
                <mc:Choice Requires="wpg">
                  <w:drawing>
                    <wp:anchor distT="0" distB="0" distL="0" distR="0" simplePos="0" relativeHeight="251662336" behindDoc="1" locked="0" layoutInCell="1" allowOverlap="1" wp14:anchorId="06AAB300" wp14:editId="5DA1C57D">
                      <wp:simplePos x="0" y="0"/>
                      <wp:positionH relativeFrom="column">
                        <wp:posOffset>104816</wp:posOffset>
                      </wp:positionH>
                      <wp:positionV relativeFrom="paragraph">
                        <wp:posOffset>-3887</wp:posOffset>
                      </wp:positionV>
                      <wp:extent cx="728980" cy="706755"/>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980" cy="706755"/>
                                <a:chOff x="0" y="0"/>
                                <a:chExt cx="728980" cy="706755"/>
                              </a:xfrm>
                            </wpg:grpSpPr>
                            <pic:pic xmlns:pic="http://schemas.openxmlformats.org/drawingml/2006/picture">
                              <pic:nvPicPr>
                                <pic:cNvPr id="34" name="Image 34"/>
                                <pic:cNvPicPr/>
                              </pic:nvPicPr>
                              <pic:blipFill>
                                <a:blip r:embed="rId21" cstate="print"/>
                                <a:stretch>
                                  <a:fillRect/>
                                </a:stretch>
                              </pic:blipFill>
                              <pic:spPr>
                                <a:xfrm>
                                  <a:off x="0" y="0"/>
                                  <a:ext cx="731904" cy="709612"/>
                                </a:xfrm>
                                <a:prstGeom prst="rect">
                                  <a:avLst/>
                                </a:prstGeom>
                              </pic:spPr>
                            </pic:pic>
                          </wpg:wgp>
                        </a:graphicData>
                      </a:graphic>
                    </wp:anchor>
                  </w:drawing>
                </mc:Choice>
                <mc:Fallback xmlns:w16se="http://schemas.microsoft.com/office/word/2015/wordml/symex" xmlns:cx1="http://schemas.microsoft.com/office/drawing/2015/9/8/chartex" xmlns:cx="http://schemas.microsoft.com/office/drawing/2014/chartex">
                  <w:pict>
                    <v:group w14:anchorId="6BBF21A2" id="Group 33" o:spid="_x0000_s1026" style="position:absolute;margin-left:8.25pt;margin-top:-.3pt;width:57.4pt;height:55.65pt;z-index:-251654144;mso-wrap-distance-left:0;mso-wrap-distance-right:0" coordsize="7289,7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iiciNQIAAAkFAAAOAAAAZHJzL2Uyb0RvYy54bWycVMtu2zAQvBfoPxC8&#10;x5LtxA/Bci5ujABBa6TtB9AUJRERH1jSr7/vkpLlwC7aIAcRJJfcnZ0ZavF4VA3ZC3DS6JwOBykl&#10;QnNTSF3l9Pevp7sZJc4zXbDGaJHTk3D0cfn1y+JgMzEytWkKAQSTaJcdbE5r722WJI7XQjE3MFZo&#10;DJYGFPO4hCopgB0wu2qSUZpOkoOBwoLhwjncXbVBuoz5y1Jw/6MsnfCkySli83GEOG7DmCwXLKuA&#10;2VryDgb7BArFpMaifaoV84zsQN6kUpKDcab0A25UYspSchF7wG6G6VU3azA7G3upskNle5qQ2iue&#10;Pp2Wf99vgMgip+MxJZop1CiWJbhGcg62yvDMGuxPu4G2Q5y+GP7mMJxcx8O6uhw+lqDCJWyUHCPr&#10;p551cfSE4+Z0NJvPUBuOoWk6mT48tKrwGqW7ucXrb/+8l7CsLRqh9VCs5Bl+HYU4u6Hw/1bDW34H&#10;gnZJ1IdyKAZvO3uHalvm5VY20p+ic1HXAErvN5IHZsPinRr3ZzWeFasEGd8HUs5nwo3A/k2CbSPt&#10;k2yawHmYd1DR8FeG+Uu3rRlXhu+U0L59XSAaRG20q6V1lEAm1FagWeC5GKJi+LI9GsaC1L4VzXkQ&#10;ntehfok4XvEBBqAs6wMR9AVnaMF11vqQW8bDeYrktG6ZT4ajULhXnWUWnF8Lo0iYIFJEgFSzjO1f&#10;XIflfKRjsC0fcSEa3AwmxvcW03b/hvCg36/jqcsfbPk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l18Tf3gAAAAgBAAAPAAAAZHJzL2Rvd25yZXYueG1sTI9Ba8JAEIXvhf6HZQq9&#10;6SYNpiVmIyJtT1KoFoq3MTsmwexsyK5J/PddT/U2j/d48718NZlWDNS7xrKCeB6BIC6tbrhS8LP/&#10;mL2BcB5ZY2uZFFzJwap4fMgx03bkbxp2vhKhhF2GCmrvu0xKV9Zk0M1tRxy8k+0N+iD7Suoex1Bu&#10;WvkSRak02HD4UGNHm5rK8+5iFHyOOK6T+H3Ynk+b62G/+PrdxqTU89O0XoLwNPn/MNzwAzoUgelo&#10;L6ydaINOFyGpYJaCuNlJnIA4hiOOXkEWubwfUPwBAAD//wMAUEsDBAoAAAAAAAAAIQDkXyIGECgA&#10;ABAoAAAUAAAAZHJzL21lZGlhL2ltYWdlMS5wbmeJUE5HDQoaCgAAAA1JSERSAAAAmQAAAJUIBgAA&#10;AEueWMEAAAAGYktHRAD/AP8A/6C9p5MAAAAJcEhZcwAADsQAAA7EAZUrDhsAACAASURBVHic7V15&#10;XFRV3//dOxvMsA0jKIiigKDI4oLgkgtiLpiWoqZoWSpPlmZmjz7yaOqrZWlukW+viUvkY5mamuaS&#10;r6ZUr+WSpGiumWuEiUAj4DDL9/0D7jTMemeYYbDm+/l8Px+4c+695/zO95577jm/8zsMAPLgL40v&#10;iGiwOzPAuvPmHvw94BGZBy6HR2QeuBwekXngcnhE5oHL4RGZBy6HR2QeuBwekXngcnhE5oHL4RGZ&#10;By6HR2QeuBwekXngcnhEZoCTJ092Wbp06aymTZv+JhaLq1NSUr6fNm3au/fu3VO4O2+PNAD87VlS&#10;UhI4YcKE9UQEIoJUKn0gEAg03P9CoVD91ltv/cvd+XSQX8DNcLcB3M6ysjL/yMjIqwKBQDN79uy3&#10;7t27p+B+UyqVssWLF88WiUTVRISJEyeuc3d+HaBHZO7kzZs3mz/11FM7BAKB5ujRo70B0I8//hg/&#10;YMCAfXFxcT9u2rQpU6fTMaWlpf4BAQH3iQjvvffei+7Ot530iMydDA8P/4WIMHfu3P+qrKyUhISE&#10;3OFekRxZltWuXLly2g8//NCRO1ZSUuLv7rzbQY/I3MWTJ092JiIEBASUarVa1s/Pr8xYYIY8duxY&#10;l65du/4fEWHKlCnvujv/dtAjMncxNjb2HBEhPz+/Z0ZGxjZrAqvt/Fer1WqBl5dXlUgkqq6qqpK4&#10;uww86RGZO3jkyJHeRIS4uLhCAEREOlsiIyJ8/PHHo+fMmfMGEWH8+PEb3V0OnvSIzB2MiIi4SkT4&#10;4YcfOqanp+/hIzAigkQieajVahmZTPZAIBBoysvLfd1dFh70iKyhuXv37iFEhC5dupxQq9UMX4Fx&#10;zMnJmbJkyZKZRIThw4dvd3d5eNAjsoZm8+bNbxMRLl68GN29e/dv7BWZUCis1mq1TEBAQCnLstri&#10;4uIgd5fJBj0ia0hu2rRpLBGhd+/eR6uqqkT2Cozj3LlzF37wwQdZRIQBAwbsd3e5bNAjsoZkkyZN&#10;fmcYRnfr1q3mcXFxZxwVGcuyGgAUHBz8G8MwuuvXr4e7u2xW6HaR/W0myFevXj3l3r17TQYNGrTP&#10;y8ur8ty5cwmOXkun0wlefPHF1Tk5Oa8AYMaNG7fJmXn9ywHuf9JcTq1Wy/j5+ZWxLKv9/fffFa1b&#10;t/6ZHGzFODIMowNALVq0uElEOHfuXKy7y2mBnpasIfDWW29l//HHH/4jR47c9uDBA+kvv/wSUd9r&#10;AmBGjhz56dq1a/9BRPTss896WjNLgPufNJe3YlKptEIoFKqVSqWsWbNmv5KNVkoulyM1NZVXi6ZW&#10;q5k2bdpcJiKcOHEiyd3lNUNPS+ZqzJ49++3Kykrp+PHj8y5fvhz122+/hdg6JzIyks6cOcPr+gMH&#10;Dvxyw4YNE4iIxo8f/1E9s/vXBNz/pLmMKpVKJJFIHorFYlVVVZVELpeXkI2WKTQ0FFKpFESEXr16&#10;8W7N4uPjzxARDh8+nOruchvR7S2Zuw3gUk6ePPl9IsKrr766/PDhw735CObZZ5/lhikgk8l4iSwp&#10;Kel4QUFBIhGhdevW19xdbiN6ROYqVlRUeAuFQrW3t3elWq0WyGQypS2xREZGwsfHByNHjsT48eNB&#10;NQO3vISmVCq9U1JSviMi7Nq1a6i7y29Aj8hcxczMzP8QERYsWDBv69atw/kIJTMzEyzL4sKFC6iq&#10;qoJIJIJEIgHLsjbPjYmJ+enq1asRRISQkJA77i6/AT0icwVLSkrkLMtqfH19/9BqtYyXl1eVLZEk&#10;JCRAIpFgwoQJeuNMnz4dRISePXvyas2KioqCUlNTDxMR8vLynnG3HeARmes4dOjQz4kIK1eunL56&#10;9eoX+QhkxIgREIvFuH79ut44arUa3t7eEAqF8PLysnmNli1bXr9161ZzhmF0CoXinrvtAI/IXMM7&#10;d+6EMAyjCwwMvAeAhEJhtS1xdO/eHQKBANOmTTMx0KJFi0BE6Nq1K6/W7MqVK62HDBmym4iQk5Mz&#10;1d32gEdkzmffvn0PERE2bNjw3Pz581/nI4whQ4ZAJpPht99+MzGQVquFn58fWJZFYGCgzWsFBwf/&#10;Vvu61vr6+pZrtVrGzTbxiMyZNOh4/wqAWJbV2BLF448/DiLCnDlzLBrp/fffBxGhc+fOvFqzEydO&#10;dBozZsxmIsLChQtfd7NdPCJzJrt27XqMiLBjx46nJk+evJqPIPr16we5XI7S0lKrhgoKCgLDMAgN&#10;DbV5TX9//1KlUimrHUKpUKvVAjfaxSMyZ/HMmTPxRITw8PBfABDDMDYXhzz55JMgIrz99ts2DbVl&#10;yxYQEeLi4ni1Zvv37++flZX1ARFhxowZy9xoG4/InMWEhIQfiQiHDh3qO2rUqE/4CKF79+5o2rQp&#10;Hjx4wMtYLVu2BBEhIiLC5rWlUukDlUolEovFKrFYrFKpVCI32cYjMmfw22+/7U5EaNu27QW+i0Oe&#10;fvppEBFWr17N21gHDhwAEaFNmza8WrPNmzeP/uc///kOESErK+sDN9nHIzJnsE2bNpeICN9//31y&#10;v379DvIRQMeOHdGqVSuoVCq7DNa2bVver01uCZ23t7fe1cgN9vGIrL48cOBA/1rRnObbij3zzDMg&#10;IuTl5dltsBMnTqC278erNVu5cuXLixYtmkNEGD169MdusJFHZPVlixYtbhDVuD8nJSUdt1XpIpEI&#10;MTExiI2NhUajccho3FBGUlKSTZFxS+j8/PzKWZbVlpSUyBvYRh6R1YeffvrpSCJCjx49vlEqld58&#10;WpbnnnsORIQdO3Y4bLSLFy+CiNC0aVNerdmcOXMW5uTkTCUiPPHEE3sa2E4ekdWHTZs21S9Ji4mJ&#10;+clWZctkMoSHhyMpKQk6na5ehuNcgLp3725TZNwSOoVCoV+S14B28ojMUebm5k4kIjz++ONfFhUV&#10;BfFpUZ5//nkQEQ4ePFhvw926dQsMw0Aul/NqzSZPnvzfeXl5zxAR+vTp81UD2sojMkcpl8vvMwyj&#10;LSoqasr1y6xRoVAgODgYffr0qXcrxmHo0KEg4uemzS2hCw0NvUNEuHz5clQD2cojMke4bNmyGUSE&#10;YcOGfXbx4sUoe/pix44dc5rxSkpKwLIsfHx8eLVmI0aM+HTXrl1DiQjJycnfN5C9PCKzl1qtlvHx&#10;8VEKBAJNaWmpf1BQULGtyg0LC4O/vz+GDBnidANywyF83bTVajUTERHxMxGhoKAgsQFs5hGZvZw7&#10;d+5CIsKzzz774bFjx5L5VOwzzzwDhmFw5swZpxuwoqJC76bNJy9paWn/ywXhi4+PP9sANvOIzB4a&#10;htOsqKjwthXnlYgQExMDqVSKzMxMF5kQePnll0HE3027qqpK1K5du/NEhG+++eYxF9vNIzJ7+PLL&#10;L79LRJg6dep7+/btG8CnQkePHg2hUIgrV664yIQ1btpeXl683bQ7d+588sSJE0lEhKioqCsutptH&#10;ZHxZVVUlEYlE1V5eXlVqtVoglUof8KhMiEQivPDCC66ynx7z588HEaFbt268WjOlUunduXPnU0SE&#10;vXv3DnKh7Twi48vx48dvJCJkZ2e/mZeXN45PRQ4fPhwSiQS3bt1ylf300Gq18PX1BcuyCAgIsJm3&#10;6OjoCz/99FPb2g+TWy60nUdkfFheXu4rEAg0MpnsgVarZcRi8UNbldi7d2+wLIvXXnvNZcYzRk5O&#10;Doj4zWkS1Syh69mzZz4RYcuWLU+7yH4ekfEhF2d/yZIlM7kxMltMT0+Hr68vfv/9d5cZzxyaNGkC&#10;hmHQrFkzm3ls0aLFjevXr4czDKMLDg4udoXt4BGZbRYXFwcRESQSSZVWq2UEAoHaVuUNGjQIRIQF&#10;Cxa4znIW8J///AdENYuF+TwMFy9ejEpNTT1ERHjnnXdmOMNmRvSIzBa5/Y+aNm1aNGvWrLf4VFxq&#10;aioUCgXKy8tdZzkrCAsLAxGhdevWNvMaFBRU/M0333SvfZAeumAJnUdk1vjzzz+Hc5Vx48aNMJZl&#10;tXw6+0SE5cuXu9Bs1rF//34Q1YzR8XkoTpw40alVq1a/EBFmz579Jh/b2EG3i4wBQI0VTZo0uVtS&#10;UhIUFRV1pXfv3vnr16+fZOuc5ORkunPnDl25coW8vb0bIptmERMTQ5cvX6bY2Fj66aefrKb19/cv&#10;P3bsWNf27dtfEAqFGpVKJa4N8uIMtCciuZOu5RjQCFosc/zhhx8SqPZJLysr8+WzxC0zMxNEhA8+&#10;+MCFzyU/HDt2DESEVq1a8WrN9u/f3799+/aFRIRJkyatRSOoA2fR7RmwRB8fn3KqGQ44/uSTT+60&#10;VUkMwyA+Ph5RUVGorq7mLQZXomPHjiAidOrUyabIpFLpg9u3b4cQ1eyx6eYFwX99kR04cCCNM35F&#10;RYWQT0vABa37+OOP7ZCBa3Hu3DkQEUJCQni1Znl5eWO7dev2f0SEYcOGPQr7Nj26IpNIJFVEhPT0&#10;9C969ep11FblSCQSREZGIiEhAVqt1g4ZuB7cpDmf6SaxWPywrKzMt7Zl1j148MAbjaA+6ku3Z8CY&#10;H3744dhao+sePHjAa/8jzq16z549dgnAHIxdduqLGzdugGEYXhGBiAgrV66cNmjQoL1EhNTU1MNw&#10;c304g27PgDG5eGJZWVlrEhMTC2xVir+/P5o3b45u3bo5xa1aJBI5VWQAkJ6eDiJ+rkBCoVD98OFD&#10;Efehc+/evYZeQvfXFtnixYtn1r4qtPfv3/ezpxU7cuSIfTVvAa4Qmb1u2tnZ2W+MGzfuI6IatyA0&#10;grqpD92eAUMyDKMlIixYsGBuZGTkFVuVERwcjCZNmqB///5mK1epVCIhIQGVlZXWNFAH9RHZmDFj&#10;8P7771v8jYjfohOWZbVarZYVCAQaIsL169db2LJdY6bbM8Bx2rRpK4kIAoFAffPmzVA+Tzz3RXni&#10;xAmTSl21apU+anVqaqrZijcHR0V29+5d/TmJiYlQKpV1fq+oqODt1EhE+Mc//rFm+vTpy4kIMTEx&#10;F1xtf1fS7RnQZ6R2s/n169ePDw0NvW2rEiIiIuDr64vhw4ebVPiKFStM0peUlFiQR104KjLjCXE/&#10;Pz+TNC+99BLvvhnDMDqdTseIRCIVEeHs2bPtXV0HrqLbMwCAMjIyPiWq+YQvLCyM5fOkjx07FizL&#10;4vz58yaVqdFoTGLvJyUlmRWHMRwR2bVr10zyN2PGDJN0nJu2SCSCWCy2WcaMjIytb775ZjZRjVtQ&#10;Q9eLs+j2DGi1Wn0kngMHDqQFBgbes2X8uLg4eHl5Yfz48RYr/oUXXjA57/bt2xbTc3BEZFFRUXXO&#10;EYvFFtPOnTsXRPzCGxDVLKHz9vauICLk5+e7etHJX1NkPXv2PEJEkMlkyvz8/B58DD9q1CiIRCJc&#10;u3bNauULhcI657Vv395qesB+kZ09e9Ykf4sXL7aYXqvVwsfHByzLws/Pz2ZZU1NTD3EhGYKCgu7W&#10;197uoFtvXl1drW/Fzpw5E+vj4/OHLaOnpKRAKBRi6tSpNqr/z1bDkJcuXbJ6jr0i43zHOHp7e9s8&#10;Z+XKlSAidOnShVdrVlVVJeKW/+3cufNJW3ZtbHTrzWNjYwuJCAqF4vcdO3Y8xcfgQ4cOhbe3N4qK&#10;imxWJmA6gt+6dWv9bxqNBrNmzYJQKER0dDQAyyLr3r07AgMD8fnnn+uP5efnm+QvNzeXV74UCgUY&#10;hkFwcLDNMnfq1Onkrl27hhAR/Pz8ytxZZ47QbTdWKpVenBGLioqaeHt7V9oydlpaGhiGwezZs3lV&#10;JFAzlGF8nVOnTgEA2rdvrz/GsiwA8yJTqVR1jj399NMAasKuGx4390VpCXl5eSCqGe7g83CVlpb6&#10;ciEZ1q5dO9Fd9eYI3XbjsLCwm0Q1+xGtWbNmEh9D9+/fH/7+/rh//z7vygRgsm9lSEgIANPXqVKp&#10;NCsybhWSYZ9rz549Jvnbvn27Xflq3rw5iPj5nEVHR1/8+uuve9S+kivdVW+O0C03vX37dlOD/oaQ&#10;GwuyxieeeAJEhDfffNOuigSAzZs3m1zv8OHDUCqVdY4tWbLE7AS5sQeFSqUyWVsZFBRkd752794N&#10;ItIHO7bFoqKiIC5M1htvvPFvd9SdI3TLTeVy+T0iQnx8fMEbb7yRzcfAPXv2RHBwMJRKpd0RqwGY&#10;BKtTKBQA6vbZunTpAl9fXxORGX4FymQy/avOkEePHrUrPxqNBgcPHtQPf/ARWosWLW5y44gikaha&#10;p9O5e9+mximy06dPx3NGq66uZrj5OWscOXIkiAjvvvsusrKywDAMFi5caLMiKysr0bZtW2g0Gn0M&#10;fkPm5+fX6RP5+vqarJcEUOf/3r17m7RiYWFhAGomwm19vQI1LatQKATDMDhy5AiI+K1sIqpZQte2&#10;bdufiAjTpk1b5W4B8WGD35Dbprlv376HXnnllRV8DNu5c2e0bNkS9+7dq3M8ODgYV69etViZ3Kh/&#10;aGgoAJgIqHXr1ib9rejoaP3fDMOgoKCgzu/vvfeeSf7Onj0LjUaj97JYtmyZ2fwolUrExsaadAO4&#10;KSnOXdsag4KCiq9fv96CiCAQCDQajabRu2k36M327dvX36CF0HtdWOO4ceNARNiwYQNSU1MtpjHG&#10;pEmT6qRJSUlBYWGhyblFRUV1/o+Pj9f/LRQK9Rvfc6IzHt3v3LkzAJi0RMZxaRcvXgyGYUzuz7Ks&#10;Pl98NgcjIhw7diw5KSnpBBFhzJgxm90tokYlMrFYrKo1zKbMzMxNtowpEAjQrl07xMTEQK1WIy0t&#10;zWJaqVRap1+0detWkzRjxozBgAEDTF5/hl+fLVq00P/t5eWl30+JazmNBVJZWYn+/fub3IsT2Y0b&#10;N6z6+EskEpSUlKBHjx4g4rd5q5+fX1lJSUlArfB1lZWVEncLqVGILDc393nOKGq1muGzxI2L87pt&#10;2za9eD7//HOrk8s9evTQbwKxceNGk9/nzZtXZ7qJYZg6FWvYyff19a2T1lgsixYtwmuvvWZyD24o&#10;Iysry2r5hg4dqs/r9evXwTAMFAoFr9Zs3759A9LS0v6XiDBw4MB97hZSoxAZ18GfOXPm2wMHDtxr&#10;y4je3t5o1aoVOnbsaLI4RKPR6F2aLbWA3Mj76tWrTX6fPHlynf8HDhxY51zub2t++U2aNMGmTZtM&#10;jq9btw7Hjx83+Uo1pL+/P86ePQtjcPl47LHHbIpMKpU+qKio8OYe1pKSkgB3i8mtInv99dcX1L5e&#10;NHz3P+Lcqvfv329SGRwKCgrg7+9v8RpRUVGorKzEkiVLTH4z3E2Eb7xXQ27bts3k2IoVK/QesJZo&#10;bc61uLiY98Q5Uc0SuuHDh28jInTt2vWYu8XkVpFxHfyVK1e+zO2ua41yuRzNmjVDz549eS0OmTp1&#10;qsVrCYVCHD58GAsWLKhz3NjfzB4+/vjjdVo8IsLs2bP1I/jmGBYWxmu+ldsikU80bbFY/FClUom4&#10;GCGN1U3b5TeYMGFCbm1lV9u7/9E333xjs1I4FBUV1em0GzMrKwszZ850WFiGNG75hg0bZiI6QzGv&#10;WLGCdzmUSiWEQiG8vb155WXZsmWvTpo0aS0RITY29nxDCcceuv4Gtcb49NNPM2JjY8/ZMlpYWBjk&#10;cjnS09N5V4whcnJyLLZSLVu2tNkZt5fWIvfEx8fbtYiFA+dwyWfRiUAgUGu1WkYoFKqJGqebtksv&#10;znXwvby8KvkuDuE2XygoKLCrYhQKBSIjI5GbmwuNRoPhw4ebHZcSCARWX2v20HjinWPTpk3x7bff&#10;6vP27bff2rUrnUqlgkQigUgkMnG8NMfs7Ow3/vWvfy2ufZCuu7JOHaHLLqzRaPTDFPn5+d1ZlrUZ&#10;ITE6OhoymUzvSsMXxgtHGIbRj+abG8NyFQMDA3HgwAEANcMn7dq1079GpVKpXWXKzs4GEe9d6LS1&#10;O7X8QUT48ccfG2KnE/eLbOjQobuICD179sy/ceNGGJ9KyszMhEAg4DX/ZwjjUXhjwbVs2ZL33KAj&#10;9PPzw+bNm5GdnW111N4eaLVayGQyCAQCXouCs7Oz37x//748ICCgND09fa+r6tURuuSiSqVSSkQ6&#10;bjSa2yPcGjt06ACxWIxJkybZVRlATR/G3KuxIahQKKwOoxiSa+X4YunSpSAiJCcn27x27Twms2TJ&#10;kllEhPz8/F6uqFtH6JKLcuGPMjIytp4+fTqRTwVkZGRALBbjxo0bdlWEIY4fP4709HTele5qMgyD&#10;Jk2aYOTIkSgsLHSoTHK5XH8dW/cbM2bM5oqKCmloaOidbt26HWssrkBOv6BhIDeNRsOEhITcsWWc&#10;xx57DCzLYvr06Q5VhCVs2rQJXbp04b1q2xn09fVFWlqaUzZuBYANGzaAiN+cJvfmWLt2bRYRYdeu&#10;XY1i0YnTL8htTDVlypTVe/fuHcinYgYPHgwfHx/cvXvXxMiOVrZAIICXl5f+qzM5ObleA7DW6O3t&#10;jWbNmiEoKAg+Pj4QiURue3337t37K7VaLYyOjr4UGxt7vjG4Ajn1YoZemwDI39+/1JZRuPm6efPm&#10;mQisPiL7O7OoqCh427ZtI4gIGzdufO4vJTJuccjixYtn5+bm8loc0rdvXwQGBlqMue/uCnsUGRcX&#10;V6jT6ZikpKSTLVq0uFlVVeX1lxDZ4cOH+xDVeAcAIC8vL5tL3LiY+++8845ZgdVHZCzLQiwWw8fH&#10;B4GBgbw3pHeEERERCAkJgb+/v35LQne9LjkWFhbGHjp0KI2IsHz5clfsdNLwIgsMDCwhIuTl5Y2b&#10;N2/eAj6GSE5ORmhoqENTL9ZQWVmJRYsWIS4uziEPC0cok8nQo0cPu5fF2YNXXnkFLMvycgUKCwu7&#10;CYAef/zxgwqF4l5ZWZk/HmWRbdq0aSwRQS6XlwAgbh7NGp0Zc1+pVGLu3Llo27Ytr2g5DcGAgAAM&#10;HjwY3333Xb3Lx6G4uBg+Pj4YPHgwrzwcPHgw7dSpU52JCHPnzl2ER1lkMpnsAVeoiRMnrrVVeIZh&#10;EBcX57SY+3zGxViWRWRkpFsEx806OAPz5s0D0Z+blFkj99CPGjXqU6lUWlFUVNQMj6LIlixZ8k8i&#10;QvPmzW+pVCohn8UhXITETz75xCmGtzThLRAIkJCQgD179mDKlCkuG8Jo1qwZ4uPjTVafG9MZKC8v&#10;h0KhQJ8+fXjlbd26dc9fvny5jUAg0EyZMmU1HkWRcYtDzp49G5+enr7HVqG5mPuJiYlOi7m/fft2&#10;/fWFQiGSkpL0i0rmzZtns/Kdxfj4eBw+fBh9+/Y1OwDsLCxfvhxENbMktvLEhTSYPHny/wiFQvXV&#10;q1cj8SiJjIvz2rZt25+4TQ5skXOr/uIL525eNmDAABw/flz/f05OjstH+i1N9XTr1g1lZWW4ceMG&#10;hg8fDh8fH6xZs8ZpZa2qqkJYWBjvHYLnzZu34M6dO6He3t6VY8aM+RiPisg0Gg3DsqyGiHD79u2Q&#10;5OTk720VVi6XIyQkBD169HBKzH1zOH78uEUfeZlMxss/iy99fHwwevRoi79biwRZX6xbtw5Ef65L&#10;tUahUKjWaDRMdnb2YiJCQUFBBzwKIhs5cuSnRISuXbt+x9eVh2vFvv76a6cbXaPRoG/fvhbv3a1b&#10;N5PhDL7Lz6yRi1lmyf1aJpPVcWB0FtRqNWJiYur4rFnj+PHjN5aWlgbI5fL7AwcO3I/GLrLKykoJ&#10;55CoVCql0dHRF20VMjQ0FIGBgRg0aJDTDb5p0yaLLRTDMFi5cqWJz3xqaqrDHwLG4Q5CQ0OhVCpN&#10;oi4aslevXvo1ls4Ct2KKWxNhjQzD6FQqlXDp0qUziQhHjhzpg8Yssl69eh0hIjzxxBO7CwoKEvhU&#10;DLfc//Tp004zcllZGdq0aWPxnnK5HNeuXTNx+ouIiKizPSAfsRmHjzJ2ToyKigIATJgwweI1hEIh&#10;Nm7c6LTy63Q6fZwQS67ghuzXr9+XlZWV3s2bN7+dkpLyfUO5Atl9wt27dxW1FcPbladNmzaQyWQY&#10;NWqU0ww8a9Ysq1M3U6dOhUajMYnA4+vri4MHD9Y5ZijC8PBw/d+Gr9fo6Og69wsPDzep2A4dOgAA&#10;CgsLrU5jRUVFoayszCl24MrCdUVssaSkJGDdunUTiQg7duwYhsYosvj4+B+JCJMmTfqAryvPmDFj&#10;HHKrNofCwkKrK7u59Y0ajcbk608oFKKkpARSqbTOccOWzHDKxlBEQqHQZDonJyfHpD/Uq1cvfV5n&#10;zJhhMZ8MwyA7O7ve9tDpdEhNTUVQUBCv+LOJiYkFarVaGBMTc7Ft27YX1Gq1EI1JZJcuXYqqNXg1&#10;AAoICLDpytOpUyeH3aqNMXbsWIv3MV7faC7ISUFBgckTbxzK6amnntL/bTwEcvLkyTr/i0QinDp1&#10;yuQ+Q4cO1efj7t27dVpHYyoUinq3at9//z2I/hzktsVLly5FffbZZ8OJCOvXr5+AxiSyVq1aXSOq&#10;GXfJzc2dwKdAGRkZkEgkuHnzZr0MCcDiNsuJiYkmk+zGnfMtW7aYhIkiIvTr10//t0Ag0EfX4Vov&#10;w5gWEyZMMJldGDhwoNkIQsbRIFevXm2278cwjFM+CIYNGwZfX19ERETYrJPw8PDrOp2OSU5OPh4W&#10;FnbL1a5AvBPm5+c/Vvt0VwIgPtGqe/XqBZZlzW4B4whu3LhR5/pisdjqekYuHfdaMq6AZs2a1emz&#10;hYaG1lmsy7IsUlJS6qQ3F5D42rVrdcIgbNiwwWx+VCqVyYPStWtXp9jm/PnzYFnWamtvyKNHj/b6&#10;6quvUokI77zzzj/RGEQWFBR0l4iwZs2arPnz58/jU5D09HSLbtWOgotRNnDgQJstgEaj0Uc9/O67&#10;70zyZxyweOTIkSavWcM1nQzDAIDJcAj3ZTlq1Kg6r0pL2LNnDyQSiT6+mbPw3HPPQSKRmGwmZo4K&#10;heJ3ADRgwIADgYGBJa50BeKVaOvWrSOICP7+/mXAn7vrWiPnJTB//nynGRGoEY4jK38Mo/gQ1Sy2&#10;NY5fdvToUZPZgsrKSpM0xsFbiOxf8a7RaMyGj6oPrl+/DrFYqFpwnwAAB6RJREFUzGtOk4iwadOm&#10;sadPn+5IRPj3v//9JtwpMl9f3z+ICHv27EmfNGnSB3wK0KdPHygUCotu1Q2Jzz//3CR/GzduNHl1&#10;Aeb3IDcc6E1LSwMAk48Cbm8Ad+OVV16BQCDgHeMMAI0ePfoTqVRa8euvv4bAHSJbtWrVtNr+yK9q&#10;tZrl48rDPUnLly9vCLvahHHrJJfLAdQVFBdGwNxmEYbRgnx9fQEAa9asMSm3vYt3XYHi4mLIZDLe&#10;jo2LFy+efeXKlSihUKh+8cUX34c7RCaRSB4SEY4fP540ePBgm648RDVu1c2bN0dVVVWDGNYaLInB&#10;eKOIhIQEAOZFZtyZ5vqCxs6SAQEBbiunIexxbORWlr300kv/LRQK1VeuXIlCQ4ps5syZbxMRoqKi&#10;Lv/xxx8yPgLjKmTt2rUNY1EbMH6tceHWgZqYZs888wwEAoF+SZ45kZ06dUq/jjMnJ0cvMnNfmnl5&#10;eQ1fSCPY69iYlZW15tdffw2RSqUVo0eP/gQNJTKNRqPfyOHatWvhKSkpNl15BAIB2rdvjzZt2jjF&#10;rbq+4J5oQ9rqoNu7FaG5D4rGAHscG1mW1apUKuGcOXPeICKcPn26IxpCZOPGjfuIiNCpU6dTfF15&#10;uBHnLVu2NJgxrcHYM6NNmzY2z7FXZOaGRqxtqtpQsNexMT09/YuysjL/wMDAkv79+38JV4us1ldf&#10;H1WZjyuPt7c3WrdujQ4dOjjNrbo+MBdRkU8wF0e2hzYe5BWJRPXNvlNgj2MjEaGsrMx32bJlrxER&#10;vvrqq1S4UmT9+vX7kojQv3//A3xdebg5wX379jWgGc2joTe6v3r1qok9pk2bVp8iOAX2OjZ27tz5&#10;RFVVlVdYWNit5OTk485yBTI5YLjThUqlEvJx5eHcqh977DGXuVXbA3NflHwnoR0RGQB06NChznmB&#10;gYGOZt+psMexkaim/71+/foJRITt27dnwBUi69Sp06naJvaj/fv39+eTMUeiVbsaixYt0udvwIAB&#10;vM9zVGQlJSX6c1q3bg2lUulItp0OzrHRnP+bOUZERFxVq9XCdu3a/RQTE3PRGa5Adf65du1aONGf&#10;Ufv4uPLUN1q1K6FUKpGWlmbX/piOigwApk2bhs2bN9ubTZfDXsfG7777LmXnzp1PERFyc3MnwZki&#10;i4yMvEJEmDVr1lvr1q17nk+GHI1W3VhRH5E1Vtjr2BgUFFSs0+mYlJSU75s3b367srLSG84Q2fHj&#10;x5OICBKJ5CHAz5UnOjoaUqkUo0ePbmi7uQx/RZEB9js2bt26dcTRo0d7ExGWLl06E84QWbNmzYqI&#10;CKtWrZq2YMECXq48o0ePhkAgwOXLlxvcaK7CX1VkgH2OjT4+PkoANGjQoH1yufx+aWmpwxuEEQDa&#10;s2dPOhHB19f3D4CfK0/nzp0hEomQlZXV4MZyJS5duoSCggI9/0qw17Fx2bJlMwoKCjoQEWbPnv0W&#10;HBQZA4ACAgLKysvL/bdv3z78yy+/HJCbm/sC2YC/vz+Vl5eTWCwmlmVtJf9b4eHDh0RElJGR4eac&#10;mOLQoUP08OFDio6OpsLCQqtpxWJxtUqlkowdO3bzzp07h129ejUqNDT0V3vvyQwdOnTH7t27h/n5&#10;+ZXfv39fLhaLNTqdzqpq2rVrR1euXCGtVmvv/f4WAEBERLGxsW7OiWUkJyfThx9+aDPd1KlTc159&#10;9dV3o6KirgYFBf1eXFzc1O6bcWE3169fPz4xMfE08WhGPfz7kFtfGxAQcJ+IUFpa6mfv65IYhtEJ&#10;BAJ17dPn9kJ52Pg4Y8aMZVyI1oULF75ut8iICO3atTu/cePGce4ujIeNk8HBwcWlpaX+RIQuXbqc&#10;sFdkLBFRQEBA2fnz5+PJAw/MQKVSSQICAsoZhkF1dbXI3vNZIiIAbHBwcLHzs+fBXwG1gaYJAOPo&#10;NRAcHPybp0/moSU+/fTTH588ebIzUY37l919MpFIpCIi1Lpb2wyN7uHfj0VFRcGDBg36goiwe/fu&#10;IXaLrGXLlr8QEV544YX/qa6u1u+266GHRIQVK1ZMr66uFnENUHV1td0bggk/+uijZ5988sk9e/fu&#10;Hbxw4cIglUolSExMPHvhwoX2ROTwO7iRAo6cxDAWzWD1eiKRSO3l5fWQqGZmhWrtyf3Nfd5bOW42&#10;nWHaOpkxf8xcGpPrGaYVCoWa4ODg4p07dz7VqVOnH+fNm7dQq9UKJ06cuE4kEtk/Ag+Ajh071k0i&#10;kTxs2rTpb9u3b89oLJtxeuhe3rx5s8WIESO2EREyMzM3O3od/VNSWFgYn5mZ+fG5c+fiEhMTzwQE&#10;BJReuHChrb+/fznLsgDAcCQi0ul0LPd37XGWu5a5tAZPCidg/d+Gx4yOm03HPYW16c0dt3jM4Gm2&#10;2CoYlMvweTT53eh8kzQAmMjIyJ+Dg4PvsiyrMyTDMDA+Zm+a+v5uLs2lS5ei7927F+Tj4/Pgs88+&#10;ywDALFy4cN6sWbOWsiyrM99UWUedplmj0Qg3b948dtWqVdPPnj2bYGsO8xFBjYIsv/L06SyksXh+&#10;bXhPfRrDdDqdjtXpdExCQkJhcHDw3dr/6xAAY+64PWkc/d34QTFGaGjor4MHD947Z86cN8PDw2/Y&#10;Mp41/D8mTq9+SaTqVAAAAABJRU5ErkJgglBLAQItABQABgAIAAAAIQCxgme2CgEAABMCAAATAAAA&#10;AAAAAAAAAAAAAAAAAABbQ29udGVudF9UeXBlc10ueG1sUEsBAi0AFAAGAAgAAAAhADj9If/WAAAA&#10;lAEAAAsAAAAAAAAAAAAAAAAAOwEAAF9yZWxzLy5yZWxzUEsBAi0AFAAGAAgAAAAhAKqKJyI1AgAA&#10;CQUAAA4AAAAAAAAAAAAAAAAAOgIAAGRycy9lMm9Eb2MueG1sUEsBAi0AFAAGAAgAAAAhAKomDr68&#10;AAAAIQEAABkAAAAAAAAAAAAAAAAAmwQAAGRycy9fcmVscy9lMm9Eb2MueG1sLnJlbHNQSwECLQAU&#10;AAYACAAAACEAZdfE394AAAAIAQAADwAAAAAAAAAAAAAAAACOBQAAZHJzL2Rvd25yZXYueG1sUEsB&#10;Ai0ACgAAAAAAAAAhAORfIgYQKAAAECgAABQAAAAAAAAAAAAAAAAAmQYAAGRycy9tZWRpYS9pbWFn&#10;ZTEucG5nUEsFBgAAAAAGAAYAfAEAANs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 o:spid="_x0000_s1027" type="#_x0000_t75" style="position:absolute;width:7319;height:7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Ms6xQAAANsAAAAPAAAAZHJzL2Rvd25yZXYueG1sRI9Pa8JA&#10;FMTvBb/D8gQvpdnUP6WkrlIVoTeJiuDtNfuaBLNvQ3aNsZ/eFQSPw8z8hpnOO1OJlhpXWlbwHsUg&#10;iDOrS84V7Hfrt08QziNrrCyTgis5mM96L1NMtL1wSu3W5yJA2CWooPC+TqR0WUEGXWRr4uD92cag&#10;D7LJpW7wEuCmksM4/pAGSw4LBda0LCg7bc9GQRof8tMie13+L1LfVqvfzXFylUoN+t33FwhPnX+G&#10;H+0frWA0hvuX8APk7AYAAP//AwBQSwECLQAUAAYACAAAACEA2+H2y+4AAACFAQAAEwAAAAAAAAAA&#10;AAAAAAAAAAAAW0NvbnRlbnRfVHlwZXNdLnhtbFBLAQItABQABgAIAAAAIQBa9CxbvwAAABUBAAAL&#10;AAAAAAAAAAAAAAAAAB8BAABfcmVscy8ucmVsc1BLAQItABQABgAIAAAAIQBXKMs6xQAAANsAAAAP&#10;AAAAAAAAAAAAAAAAAAcCAABkcnMvZG93bnJldi54bWxQSwUGAAAAAAMAAwC3AAAA+QIAAAAA&#10;">
                        <v:imagedata r:id="rId22" o:title=""/>
                      </v:shape>
                    </v:group>
                  </w:pict>
                </mc:Fallback>
              </mc:AlternateContent>
            </w:r>
            <w:r w:rsidRPr="00DD677E">
              <w:rPr>
                <w:rFonts w:ascii="Arial" w:hAnsi="Arial" w:cs="Arial"/>
                <w:spacing w:val="-10"/>
                <w:sz w:val="18"/>
                <w:szCs w:val="18"/>
              </w:rPr>
              <w:t>a</w:t>
            </w:r>
          </w:p>
        </w:tc>
        <w:tc>
          <w:tcPr>
            <w:tcW w:w="4580" w:type="dxa"/>
            <w:tcBorders>
              <w:left w:val="nil"/>
              <w:right w:val="nil"/>
            </w:tcBorders>
          </w:tcPr>
          <w:p w:rsidR="00FD6A9C" w:rsidRPr="00B206DE" w:rsidRDefault="00FD6A9C" w:rsidP="001D5AD6">
            <w:pPr>
              <w:pStyle w:val="TableParagraph"/>
              <w:keepNext/>
              <w:keepLines/>
              <w:ind w:firstLine="0"/>
              <w:jc w:val="center"/>
              <w:rPr>
                <w:rFonts w:ascii="Arial" w:hAnsi="Arial" w:cs="Arial"/>
                <w:b/>
                <w:sz w:val="18"/>
                <w:szCs w:val="18"/>
                <w:lang w:val="ru-RU"/>
              </w:rPr>
            </w:pPr>
          </w:p>
          <w:p w:rsidR="00FD6A9C" w:rsidRPr="00B206DE" w:rsidRDefault="00024179" w:rsidP="00024179">
            <w:pPr>
              <w:pStyle w:val="TableParagraph"/>
              <w:keepNext/>
              <w:keepLines/>
              <w:ind w:firstLine="521"/>
              <w:jc w:val="center"/>
              <w:rPr>
                <w:rFonts w:ascii="Arial" w:hAnsi="Arial" w:cs="Arial"/>
                <w:b/>
                <w:sz w:val="18"/>
                <w:szCs w:val="18"/>
                <w:lang w:val="ru-RU"/>
              </w:rPr>
            </w:pPr>
            <w:r w:rsidRPr="00DD677E">
              <w:rPr>
                <w:rFonts w:ascii="Arial" w:hAnsi="Arial" w:cs="Arial"/>
                <w:b/>
                <w:spacing w:val="-2"/>
                <w:sz w:val="18"/>
                <w:szCs w:val="18"/>
                <w:lang w:val="ru-RU"/>
              </w:rPr>
              <w:t>ВНИМАНИЕ</w:t>
            </w:r>
          </w:p>
          <w:p w:rsidR="00FD6A9C" w:rsidRPr="00DD677E" w:rsidRDefault="00024179" w:rsidP="00024179">
            <w:pPr>
              <w:pStyle w:val="TableParagraph"/>
              <w:keepNext/>
              <w:keepLines/>
              <w:ind w:left="521" w:firstLine="0"/>
              <w:jc w:val="center"/>
              <w:rPr>
                <w:rFonts w:ascii="Arial" w:hAnsi="Arial" w:cs="Arial"/>
                <w:position w:val="6"/>
                <w:sz w:val="18"/>
                <w:szCs w:val="18"/>
                <w:lang w:val="ru-RU"/>
              </w:rPr>
            </w:pPr>
            <w:r w:rsidRPr="00DD677E">
              <w:rPr>
                <w:rFonts w:ascii="Arial" w:hAnsi="Arial" w:cs="Arial"/>
                <w:noProof/>
                <w:position w:val="6"/>
                <w:sz w:val="18"/>
                <w:szCs w:val="18"/>
                <w:lang w:val="ru-RU" w:eastAsia="ru-RU"/>
              </w:rPr>
              <mc:AlternateContent>
                <mc:Choice Requires="wpg">
                  <w:drawing>
                    <wp:anchor distT="0" distB="0" distL="0" distR="0" simplePos="0" relativeHeight="251663360" behindDoc="1" locked="0" layoutInCell="1" allowOverlap="1" wp14:anchorId="222238FC" wp14:editId="15F0D698">
                      <wp:simplePos x="0" y="0"/>
                      <wp:positionH relativeFrom="column">
                        <wp:posOffset>108471</wp:posOffset>
                      </wp:positionH>
                      <wp:positionV relativeFrom="paragraph">
                        <wp:posOffset>-224323</wp:posOffset>
                      </wp:positionV>
                      <wp:extent cx="3124200" cy="109728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4200" cy="1097280"/>
                                <a:chOff x="0" y="0"/>
                                <a:chExt cx="3124200" cy="1097280"/>
                              </a:xfrm>
                            </wpg:grpSpPr>
                            <wps:wsp>
                              <wps:cNvPr id="36" name="Graphic 36"/>
                              <wps:cNvSpPr/>
                              <wps:spPr>
                                <a:xfrm>
                                  <a:off x="0" y="0"/>
                                  <a:ext cx="3124200" cy="1097280"/>
                                </a:xfrm>
                                <a:custGeom>
                                  <a:avLst/>
                                  <a:gdLst/>
                                  <a:ahLst/>
                                  <a:cxnLst/>
                                  <a:rect l="l" t="t" r="r" b="b"/>
                                  <a:pathLst>
                                    <a:path w="3124200" h="1097280">
                                      <a:moveTo>
                                        <a:pt x="2934970" y="0"/>
                                      </a:moveTo>
                                      <a:lnTo>
                                        <a:pt x="189229" y="0"/>
                                      </a:lnTo>
                                      <a:lnTo>
                                        <a:pt x="175628" y="1269"/>
                                      </a:lnTo>
                                      <a:lnTo>
                                        <a:pt x="155663" y="5079"/>
                                      </a:lnTo>
                                      <a:lnTo>
                                        <a:pt x="149110" y="7619"/>
                                      </a:lnTo>
                                      <a:lnTo>
                                        <a:pt x="136410" y="11429"/>
                                      </a:lnTo>
                                      <a:lnTo>
                                        <a:pt x="130136" y="12699"/>
                                      </a:lnTo>
                                      <a:lnTo>
                                        <a:pt x="118008" y="17779"/>
                                      </a:lnTo>
                                      <a:lnTo>
                                        <a:pt x="112039" y="21589"/>
                                      </a:lnTo>
                                      <a:lnTo>
                                        <a:pt x="100558" y="27939"/>
                                      </a:lnTo>
                                      <a:lnTo>
                                        <a:pt x="94932" y="30479"/>
                                      </a:lnTo>
                                      <a:lnTo>
                                        <a:pt x="84162" y="38099"/>
                                      </a:lnTo>
                                      <a:lnTo>
                                        <a:pt x="78905" y="41909"/>
                                      </a:lnTo>
                                      <a:lnTo>
                                        <a:pt x="68910" y="50799"/>
                                      </a:lnTo>
                                      <a:lnTo>
                                        <a:pt x="64071" y="54609"/>
                                      </a:lnTo>
                                      <a:lnTo>
                                        <a:pt x="38341" y="83819"/>
                                      </a:lnTo>
                                      <a:lnTo>
                                        <a:pt x="31064" y="95249"/>
                                      </a:lnTo>
                                      <a:lnTo>
                                        <a:pt x="27635" y="100329"/>
                                      </a:lnTo>
                                      <a:lnTo>
                                        <a:pt x="11099" y="135889"/>
                                      </a:lnTo>
                                      <a:lnTo>
                                        <a:pt x="1727" y="175259"/>
                                      </a:lnTo>
                                      <a:lnTo>
                                        <a:pt x="0" y="195579"/>
                                      </a:lnTo>
                                      <a:lnTo>
                                        <a:pt x="0" y="901699"/>
                                      </a:lnTo>
                                      <a:lnTo>
                                        <a:pt x="284" y="906779"/>
                                      </a:lnTo>
                                      <a:lnTo>
                                        <a:pt x="355" y="908049"/>
                                      </a:lnTo>
                                      <a:lnTo>
                                        <a:pt x="1477" y="919479"/>
                                      </a:lnTo>
                                      <a:lnTo>
                                        <a:pt x="1602" y="920749"/>
                                      </a:lnTo>
                                      <a:lnTo>
                                        <a:pt x="1727" y="922019"/>
                                      </a:lnTo>
                                      <a:lnTo>
                                        <a:pt x="11099" y="961389"/>
                                      </a:lnTo>
                                      <a:lnTo>
                                        <a:pt x="21399" y="985519"/>
                                      </a:lnTo>
                                      <a:lnTo>
                                        <a:pt x="27635" y="996949"/>
                                      </a:lnTo>
                                      <a:lnTo>
                                        <a:pt x="50507" y="1028699"/>
                                      </a:lnTo>
                                      <a:lnTo>
                                        <a:pt x="64071" y="1042669"/>
                                      </a:lnTo>
                                      <a:lnTo>
                                        <a:pt x="68910" y="1047749"/>
                                      </a:lnTo>
                                      <a:lnTo>
                                        <a:pt x="100558" y="1070609"/>
                                      </a:lnTo>
                                      <a:lnTo>
                                        <a:pt x="136410" y="1087119"/>
                                      </a:lnTo>
                                      <a:lnTo>
                                        <a:pt x="175628" y="1096009"/>
                                      </a:lnTo>
                                      <a:lnTo>
                                        <a:pt x="189229" y="1097279"/>
                                      </a:lnTo>
                                      <a:lnTo>
                                        <a:pt x="2934970" y="1097279"/>
                                      </a:lnTo>
                                      <a:lnTo>
                                        <a:pt x="2948571" y="1096009"/>
                                      </a:lnTo>
                                      <a:lnTo>
                                        <a:pt x="2975089" y="1090929"/>
                                      </a:lnTo>
                                      <a:lnTo>
                                        <a:pt x="2987789" y="1087119"/>
                                      </a:lnTo>
                                      <a:lnTo>
                                        <a:pt x="2990926" y="1085849"/>
                                      </a:lnTo>
                                      <a:lnTo>
                                        <a:pt x="190042" y="1085849"/>
                                      </a:lnTo>
                                      <a:lnTo>
                                        <a:pt x="177253" y="1084579"/>
                                      </a:lnTo>
                                      <a:lnTo>
                                        <a:pt x="134467" y="1073149"/>
                                      </a:lnTo>
                                      <a:lnTo>
                                        <a:pt x="101358" y="1056639"/>
                                      </a:lnTo>
                                      <a:lnTo>
                                        <a:pt x="91236" y="1050289"/>
                                      </a:lnTo>
                                      <a:lnTo>
                                        <a:pt x="86283" y="1046479"/>
                                      </a:lnTo>
                                      <a:lnTo>
                                        <a:pt x="76885" y="1038859"/>
                                      </a:lnTo>
                                      <a:lnTo>
                                        <a:pt x="72326" y="1033779"/>
                                      </a:lnTo>
                                      <a:lnTo>
                                        <a:pt x="63715" y="1026159"/>
                                      </a:lnTo>
                                      <a:lnTo>
                                        <a:pt x="59575" y="1021079"/>
                                      </a:lnTo>
                                      <a:lnTo>
                                        <a:pt x="51815" y="1012189"/>
                                      </a:lnTo>
                                      <a:lnTo>
                                        <a:pt x="48120" y="1007109"/>
                                      </a:lnTo>
                                      <a:lnTo>
                                        <a:pt x="41274" y="996949"/>
                                      </a:lnTo>
                                      <a:lnTo>
                                        <a:pt x="38049" y="991869"/>
                                      </a:lnTo>
                                      <a:lnTo>
                                        <a:pt x="32194" y="980439"/>
                                      </a:lnTo>
                                      <a:lnTo>
                                        <a:pt x="29476" y="975359"/>
                                      </a:lnTo>
                                      <a:lnTo>
                                        <a:pt x="14668" y="927099"/>
                                      </a:lnTo>
                                      <a:lnTo>
                                        <a:pt x="12064" y="901699"/>
                                      </a:lnTo>
                                      <a:lnTo>
                                        <a:pt x="12131" y="195579"/>
                                      </a:lnTo>
                                      <a:lnTo>
                                        <a:pt x="18795" y="152399"/>
                                      </a:lnTo>
                                      <a:lnTo>
                                        <a:pt x="38049" y="106679"/>
                                      </a:lnTo>
                                      <a:lnTo>
                                        <a:pt x="63715" y="72389"/>
                                      </a:lnTo>
                                      <a:lnTo>
                                        <a:pt x="72326" y="63499"/>
                                      </a:lnTo>
                                      <a:lnTo>
                                        <a:pt x="106667" y="38099"/>
                                      </a:lnTo>
                                      <a:lnTo>
                                        <a:pt x="117449" y="31749"/>
                                      </a:lnTo>
                                      <a:lnTo>
                                        <a:pt x="134467" y="24129"/>
                                      </a:lnTo>
                                      <a:lnTo>
                                        <a:pt x="140385" y="22859"/>
                                      </a:lnTo>
                                      <a:lnTo>
                                        <a:pt x="152311" y="19049"/>
                                      </a:lnTo>
                                      <a:lnTo>
                                        <a:pt x="158470" y="16509"/>
                                      </a:lnTo>
                                      <a:lnTo>
                                        <a:pt x="170865" y="13969"/>
                                      </a:lnTo>
                                      <a:lnTo>
                                        <a:pt x="177253" y="13969"/>
                                      </a:lnTo>
                                      <a:lnTo>
                                        <a:pt x="190042" y="12699"/>
                                      </a:lnTo>
                                      <a:lnTo>
                                        <a:pt x="196608" y="11429"/>
                                      </a:lnTo>
                                      <a:lnTo>
                                        <a:pt x="2987789" y="11429"/>
                                      </a:lnTo>
                                      <a:lnTo>
                                        <a:pt x="2975089" y="7619"/>
                                      </a:lnTo>
                                      <a:lnTo>
                                        <a:pt x="2968536" y="5079"/>
                                      </a:lnTo>
                                      <a:lnTo>
                                        <a:pt x="2948571" y="1269"/>
                                      </a:lnTo>
                                      <a:lnTo>
                                        <a:pt x="2934970" y="0"/>
                                      </a:lnTo>
                                      <a:close/>
                                    </a:path>
                                    <a:path w="3124200" h="1097280">
                                      <a:moveTo>
                                        <a:pt x="2987789" y="11429"/>
                                      </a:moveTo>
                                      <a:lnTo>
                                        <a:pt x="2927591" y="11429"/>
                                      </a:lnTo>
                                      <a:lnTo>
                                        <a:pt x="2934157" y="12699"/>
                                      </a:lnTo>
                                      <a:lnTo>
                                        <a:pt x="2946946" y="13969"/>
                                      </a:lnTo>
                                      <a:lnTo>
                                        <a:pt x="2953334" y="13969"/>
                                      </a:lnTo>
                                      <a:lnTo>
                                        <a:pt x="2965729" y="16509"/>
                                      </a:lnTo>
                                      <a:lnTo>
                                        <a:pt x="2971901" y="19049"/>
                                      </a:lnTo>
                                      <a:lnTo>
                                        <a:pt x="2983814" y="22859"/>
                                      </a:lnTo>
                                      <a:lnTo>
                                        <a:pt x="2989732" y="24129"/>
                                      </a:lnTo>
                                      <a:lnTo>
                                        <a:pt x="3006750" y="31749"/>
                                      </a:lnTo>
                                      <a:lnTo>
                                        <a:pt x="3017532" y="38099"/>
                                      </a:lnTo>
                                      <a:lnTo>
                                        <a:pt x="3022841" y="40639"/>
                                      </a:lnTo>
                                      <a:lnTo>
                                        <a:pt x="3032963" y="48259"/>
                                      </a:lnTo>
                                      <a:lnTo>
                                        <a:pt x="3037916" y="52069"/>
                                      </a:lnTo>
                                      <a:lnTo>
                                        <a:pt x="3047314" y="59689"/>
                                      </a:lnTo>
                                      <a:lnTo>
                                        <a:pt x="3051873" y="63499"/>
                                      </a:lnTo>
                                      <a:lnTo>
                                        <a:pt x="3060484" y="72389"/>
                                      </a:lnTo>
                                      <a:lnTo>
                                        <a:pt x="3064624" y="76199"/>
                                      </a:lnTo>
                                      <a:lnTo>
                                        <a:pt x="3092005" y="116839"/>
                                      </a:lnTo>
                                      <a:lnTo>
                                        <a:pt x="3106991" y="158749"/>
                                      </a:lnTo>
                                      <a:lnTo>
                                        <a:pt x="3111687" y="189229"/>
                                      </a:lnTo>
                                      <a:lnTo>
                                        <a:pt x="3111804" y="190499"/>
                                      </a:lnTo>
                                      <a:lnTo>
                                        <a:pt x="3112068" y="195579"/>
                                      </a:lnTo>
                                      <a:lnTo>
                                        <a:pt x="3112135" y="901699"/>
                                      </a:lnTo>
                                      <a:lnTo>
                                        <a:pt x="3111870" y="906779"/>
                                      </a:lnTo>
                                      <a:lnTo>
                                        <a:pt x="3105404" y="946149"/>
                                      </a:lnTo>
                                      <a:lnTo>
                                        <a:pt x="3092005" y="980439"/>
                                      </a:lnTo>
                                      <a:lnTo>
                                        <a:pt x="3086150" y="991869"/>
                                      </a:lnTo>
                                      <a:lnTo>
                                        <a:pt x="3082925" y="996949"/>
                                      </a:lnTo>
                                      <a:lnTo>
                                        <a:pt x="3076092" y="1007109"/>
                                      </a:lnTo>
                                      <a:lnTo>
                                        <a:pt x="3072384" y="1012189"/>
                                      </a:lnTo>
                                      <a:lnTo>
                                        <a:pt x="3064624" y="1021079"/>
                                      </a:lnTo>
                                      <a:lnTo>
                                        <a:pt x="3060484" y="1026159"/>
                                      </a:lnTo>
                                      <a:lnTo>
                                        <a:pt x="3051873" y="1033779"/>
                                      </a:lnTo>
                                      <a:lnTo>
                                        <a:pt x="3047314" y="1038859"/>
                                      </a:lnTo>
                                      <a:lnTo>
                                        <a:pt x="3037916" y="1046479"/>
                                      </a:lnTo>
                                      <a:lnTo>
                                        <a:pt x="3032963" y="1050289"/>
                                      </a:lnTo>
                                      <a:lnTo>
                                        <a:pt x="3022841" y="1056639"/>
                                      </a:lnTo>
                                      <a:lnTo>
                                        <a:pt x="3017532" y="1060449"/>
                                      </a:lnTo>
                                      <a:lnTo>
                                        <a:pt x="2971901" y="1079499"/>
                                      </a:lnTo>
                                      <a:lnTo>
                                        <a:pt x="2934157" y="1085849"/>
                                      </a:lnTo>
                                      <a:lnTo>
                                        <a:pt x="2990926" y="1085849"/>
                                      </a:lnTo>
                                      <a:lnTo>
                                        <a:pt x="3029267" y="1066799"/>
                                      </a:lnTo>
                                      <a:lnTo>
                                        <a:pt x="3060128" y="1042669"/>
                                      </a:lnTo>
                                      <a:lnTo>
                                        <a:pt x="3069285" y="1033779"/>
                                      </a:lnTo>
                                      <a:lnTo>
                                        <a:pt x="3093135" y="1003299"/>
                                      </a:lnTo>
                                      <a:lnTo>
                                        <a:pt x="3096564" y="996949"/>
                                      </a:lnTo>
                                      <a:lnTo>
                                        <a:pt x="3102800" y="985519"/>
                                      </a:lnTo>
                                      <a:lnTo>
                                        <a:pt x="3117049" y="948689"/>
                                      </a:lnTo>
                                      <a:lnTo>
                                        <a:pt x="3123844" y="908049"/>
                                      </a:lnTo>
                                      <a:lnTo>
                                        <a:pt x="3124200" y="901699"/>
                                      </a:lnTo>
                                      <a:lnTo>
                                        <a:pt x="3124200" y="195579"/>
                                      </a:lnTo>
                                      <a:lnTo>
                                        <a:pt x="3123915" y="190499"/>
                                      </a:lnTo>
                                      <a:lnTo>
                                        <a:pt x="3123844" y="189229"/>
                                      </a:lnTo>
                                      <a:lnTo>
                                        <a:pt x="3122585" y="176529"/>
                                      </a:lnTo>
                                      <a:lnTo>
                                        <a:pt x="3122460" y="175259"/>
                                      </a:lnTo>
                                      <a:lnTo>
                                        <a:pt x="3113100" y="135889"/>
                                      </a:lnTo>
                                      <a:lnTo>
                                        <a:pt x="3096564" y="100329"/>
                                      </a:lnTo>
                                      <a:lnTo>
                                        <a:pt x="3093135" y="95249"/>
                                      </a:lnTo>
                                      <a:lnTo>
                                        <a:pt x="3085858" y="83819"/>
                                      </a:lnTo>
                                      <a:lnTo>
                                        <a:pt x="3060128" y="54609"/>
                                      </a:lnTo>
                                      <a:lnTo>
                                        <a:pt x="3055289" y="50799"/>
                                      </a:lnTo>
                                      <a:lnTo>
                                        <a:pt x="3045294" y="41909"/>
                                      </a:lnTo>
                                      <a:lnTo>
                                        <a:pt x="3040037" y="38099"/>
                                      </a:lnTo>
                                      <a:lnTo>
                                        <a:pt x="3029267" y="30479"/>
                                      </a:lnTo>
                                      <a:lnTo>
                                        <a:pt x="3023641" y="27939"/>
                                      </a:lnTo>
                                      <a:lnTo>
                                        <a:pt x="3012160" y="21589"/>
                                      </a:lnTo>
                                      <a:lnTo>
                                        <a:pt x="3006191" y="17779"/>
                                      </a:lnTo>
                                      <a:lnTo>
                                        <a:pt x="2994063" y="12699"/>
                                      </a:lnTo>
                                      <a:lnTo>
                                        <a:pt x="2987789" y="11429"/>
                                      </a:lnTo>
                                      <a:close/>
                                    </a:path>
                                    <a:path w="3124200" h="1097280">
                                      <a:moveTo>
                                        <a:pt x="2945333" y="1071879"/>
                                      </a:moveTo>
                                      <a:lnTo>
                                        <a:pt x="178866" y="1071879"/>
                                      </a:lnTo>
                                      <a:lnTo>
                                        <a:pt x="190868" y="1073149"/>
                                      </a:lnTo>
                                      <a:lnTo>
                                        <a:pt x="2933331" y="1073149"/>
                                      </a:lnTo>
                                      <a:lnTo>
                                        <a:pt x="2945333" y="1071879"/>
                                      </a:lnTo>
                                      <a:close/>
                                    </a:path>
                                    <a:path w="3124200" h="1097280">
                                      <a:moveTo>
                                        <a:pt x="2933331" y="24129"/>
                                      </a:moveTo>
                                      <a:lnTo>
                                        <a:pt x="190868" y="24129"/>
                                      </a:lnTo>
                                      <a:lnTo>
                                        <a:pt x="178866" y="25399"/>
                                      </a:lnTo>
                                      <a:lnTo>
                                        <a:pt x="155524" y="30479"/>
                                      </a:lnTo>
                                      <a:lnTo>
                                        <a:pt x="144335" y="34289"/>
                                      </a:lnTo>
                                      <a:lnTo>
                                        <a:pt x="138810" y="35559"/>
                                      </a:lnTo>
                                      <a:lnTo>
                                        <a:pt x="122872" y="43179"/>
                                      </a:lnTo>
                                      <a:lnTo>
                                        <a:pt x="112750" y="48259"/>
                                      </a:lnTo>
                                      <a:lnTo>
                                        <a:pt x="107797" y="50799"/>
                                      </a:lnTo>
                                      <a:lnTo>
                                        <a:pt x="98297" y="58419"/>
                                      </a:lnTo>
                                      <a:lnTo>
                                        <a:pt x="93675" y="60959"/>
                                      </a:lnTo>
                                      <a:lnTo>
                                        <a:pt x="84861" y="68579"/>
                                      </a:lnTo>
                                      <a:lnTo>
                                        <a:pt x="80594" y="72389"/>
                                      </a:lnTo>
                                      <a:lnTo>
                                        <a:pt x="72516" y="80009"/>
                                      </a:lnTo>
                                      <a:lnTo>
                                        <a:pt x="68643" y="85089"/>
                                      </a:lnTo>
                                      <a:lnTo>
                                        <a:pt x="61353" y="93979"/>
                                      </a:lnTo>
                                      <a:lnTo>
                                        <a:pt x="40449" y="128269"/>
                                      </a:lnTo>
                                      <a:lnTo>
                                        <a:pt x="33908" y="144779"/>
                                      </a:lnTo>
                                      <a:lnTo>
                                        <a:pt x="30429" y="154939"/>
                                      </a:lnTo>
                                      <a:lnTo>
                                        <a:pt x="28943" y="161289"/>
                                      </a:lnTo>
                                      <a:lnTo>
                                        <a:pt x="26568" y="172719"/>
                                      </a:lnTo>
                                      <a:lnTo>
                                        <a:pt x="25653" y="179069"/>
                                      </a:lnTo>
                                      <a:lnTo>
                                        <a:pt x="24434" y="190499"/>
                                      </a:lnTo>
                                      <a:lnTo>
                                        <a:pt x="24556" y="908049"/>
                                      </a:lnTo>
                                      <a:lnTo>
                                        <a:pt x="33908" y="953769"/>
                                      </a:lnTo>
                                      <a:lnTo>
                                        <a:pt x="51485" y="990599"/>
                                      </a:lnTo>
                                      <a:lnTo>
                                        <a:pt x="57899" y="999489"/>
                                      </a:lnTo>
                                      <a:lnTo>
                                        <a:pt x="61353" y="1004569"/>
                                      </a:lnTo>
                                      <a:lnTo>
                                        <a:pt x="93675" y="1036319"/>
                                      </a:lnTo>
                                      <a:lnTo>
                                        <a:pt x="112750" y="1049019"/>
                                      </a:lnTo>
                                      <a:lnTo>
                                        <a:pt x="122872" y="1055369"/>
                                      </a:lnTo>
                                      <a:lnTo>
                                        <a:pt x="128117" y="1057909"/>
                                      </a:lnTo>
                                      <a:lnTo>
                                        <a:pt x="138810" y="1061719"/>
                                      </a:lnTo>
                                      <a:lnTo>
                                        <a:pt x="144335" y="1064259"/>
                                      </a:lnTo>
                                      <a:lnTo>
                                        <a:pt x="155524" y="1068069"/>
                                      </a:lnTo>
                                      <a:lnTo>
                                        <a:pt x="172897" y="1071879"/>
                                      </a:lnTo>
                                      <a:lnTo>
                                        <a:pt x="2951302" y="1071879"/>
                                      </a:lnTo>
                                      <a:lnTo>
                                        <a:pt x="2968675" y="1068069"/>
                                      </a:lnTo>
                                      <a:lnTo>
                                        <a:pt x="2979864" y="1064259"/>
                                      </a:lnTo>
                                      <a:lnTo>
                                        <a:pt x="2985389" y="1061719"/>
                                      </a:lnTo>
                                      <a:lnTo>
                                        <a:pt x="2996082" y="1057909"/>
                                      </a:lnTo>
                                      <a:lnTo>
                                        <a:pt x="3001327" y="1055369"/>
                                      </a:lnTo>
                                      <a:lnTo>
                                        <a:pt x="3011449" y="1049019"/>
                                      </a:lnTo>
                                      <a:lnTo>
                                        <a:pt x="3016402" y="1046479"/>
                                      </a:lnTo>
                                      <a:lnTo>
                                        <a:pt x="3025902" y="1040129"/>
                                      </a:lnTo>
                                      <a:lnTo>
                                        <a:pt x="3028983" y="1037589"/>
                                      </a:lnTo>
                                      <a:lnTo>
                                        <a:pt x="193293" y="1037589"/>
                                      </a:lnTo>
                                      <a:lnTo>
                                        <a:pt x="183743" y="1036319"/>
                                      </a:lnTo>
                                      <a:lnTo>
                                        <a:pt x="178955" y="1035049"/>
                                      </a:lnTo>
                                      <a:lnTo>
                                        <a:pt x="169722" y="1033779"/>
                                      </a:lnTo>
                                      <a:lnTo>
                                        <a:pt x="165099" y="1032509"/>
                                      </a:lnTo>
                                      <a:lnTo>
                                        <a:pt x="151803" y="1028699"/>
                                      </a:lnTo>
                                      <a:lnTo>
                                        <a:pt x="143319" y="1024889"/>
                                      </a:lnTo>
                                      <a:lnTo>
                                        <a:pt x="139103" y="1022349"/>
                                      </a:lnTo>
                                      <a:lnTo>
                                        <a:pt x="131063" y="1018539"/>
                                      </a:lnTo>
                                      <a:lnTo>
                                        <a:pt x="127088" y="1015999"/>
                                      </a:lnTo>
                                      <a:lnTo>
                                        <a:pt x="119532" y="1010919"/>
                                      </a:lnTo>
                                      <a:lnTo>
                                        <a:pt x="115811" y="1008379"/>
                                      </a:lnTo>
                                      <a:lnTo>
                                        <a:pt x="108788" y="1002029"/>
                                      </a:lnTo>
                                      <a:lnTo>
                                        <a:pt x="105359" y="999489"/>
                                      </a:lnTo>
                                      <a:lnTo>
                                        <a:pt x="79717" y="966469"/>
                                      </a:lnTo>
                                      <a:lnTo>
                                        <a:pt x="64160" y="928369"/>
                                      </a:lnTo>
                                      <a:lnTo>
                                        <a:pt x="60451" y="901699"/>
                                      </a:lnTo>
                                      <a:lnTo>
                                        <a:pt x="60451" y="195579"/>
                                      </a:lnTo>
                                      <a:lnTo>
                                        <a:pt x="68110" y="156209"/>
                                      </a:lnTo>
                                      <a:lnTo>
                                        <a:pt x="73317" y="143509"/>
                                      </a:lnTo>
                                      <a:lnTo>
                                        <a:pt x="75349" y="138429"/>
                                      </a:lnTo>
                                      <a:lnTo>
                                        <a:pt x="95808" y="109219"/>
                                      </a:lnTo>
                                      <a:lnTo>
                                        <a:pt x="98932" y="105409"/>
                                      </a:lnTo>
                                      <a:lnTo>
                                        <a:pt x="105359" y="99059"/>
                                      </a:lnTo>
                                      <a:lnTo>
                                        <a:pt x="108788" y="95249"/>
                                      </a:lnTo>
                                      <a:lnTo>
                                        <a:pt x="115811" y="90169"/>
                                      </a:lnTo>
                                      <a:lnTo>
                                        <a:pt x="119532" y="87629"/>
                                      </a:lnTo>
                                      <a:lnTo>
                                        <a:pt x="127088" y="82549"/>
                                      </a:lnTo>
                                      <a:lnTo>
                                        <a:pt x="139103" y="74929"/>
                                      </a:lnTo>
                                      <a:lnTo>
                                        <a:pt x="143319" y="73659"/>
                                      </a:lnTo>
                                      <a:lnTo>
                                        <a:pt x="151803" y="69849"/>
                                      </a:lnTo>
                                      <a:lnTo>
                                        <a:pt x="156222" y="68579"/>
                                      </a:lnTo>
                                      <a:lnTo>
                                        <a:pt x="165099" y="64769"/>
                                      </a:lnTo>
                                      <a:lnTo>
                                        <a:pt x="169722" y="63499"/>
                                      </a:lnTo>
                                      <a:lnTo>
                                        <a:pt x="178955" y="62229"/>
                                      </a:lnTo>
                                      <a:lnTo>
                                        <a:pt x="183743" y="60959"/>
                                      </a:lnTo>
                                      <a:lnTo>
                                        <a:pt x="193293" y="60959"/>
                                      </a:lnTo>
                                      <a:lnTo>
                                        <a:pt x="198234" y="59689"/>
                                      </a:lnTo>
                                      <a:lnTo>
                                        <a:pt x="3028213" y="59689"/>
                                      </a:lnTo>
                                      <a:lnTo>
                                        <a:pt x="3025902" y="58419"/>
                                      </a:lnTo>
                                      <a:lnTo>
                                        <a:pt x="2985389" y="35559"/>
                                      </a:lnTo>
                                      <a:lnTo>
                                        <a:pt x="2979864" y="34289"/>
                                      </a:lnTo>
                                      <a:lnTo>
                                        <a:pt x="2968675" y="30479"/>
                                      </a:lnTo>
                                      <a:lnTo>
                                        <a:pt x="2945333" y="25399"/>
                                      </a:lnTo>
                                      <a:lnTo>
                                        <a:pt x="2933331" y="24129"/>
                                      </a:lnTo>
                                      <a:close/>
                                    </a:path>
                                    <a:path w="3124200" h="1097280">
                                      <a:moveTo>
                                        <a:pt x="3028213" y="59689"/>
                                      </a:moveTo>
                                      <a:lnTo>
                                        <a:pt x="2925965" y="59689"/>
                                      </a:lnTo>
                                      <a:lnTo>
                                        <a:pt x="2930906" y="60959"/>
                                      </a:lnTo>
                                      <a:lnTo>
                                        <a:pt x="2940456" y="60959"/>
                                      </a:lnTo>
                                      <a:lnTo>
                                        <a:pt x="2945244" y="62229"/>
                                      </a:lnTo>
                                      <a:lnTo>
                                        <a:pt x="2954477" y="63499"/>
                                      </a:lnTo>
                                      <a:lnTo>
                                        <a:pt x="2959100" y="64769"/>
                                      </a:lnTo>
                                      <a:lnTo>
                                        <a:pt x="2967964" y="68579"/>
                                      </a:lnTo>
                                      <a:lnTo>
                                        <a:pt x="2972396" y="69849"/>
                                      </a:lnTo>
                                      <a:lnTo>
                                        <a:pt x="2980880" y="73659"/>
                                      </a:lnTo>
                                      <a:lnTo>
                                        <a:pt x="2985084" y="74929"/>
                                      </a:lnTo>
                                      <a:lnTo>
                                        <a:pt x="2997111" y="82549"/>
                                      </a:lnTo>
                                      <a:lnTo>
                                        <a:pt x="3004667" y="87629"/>
                                      </a:lnTo>
                                      <a:lnTo>
                                        <a:pt x="3008388" y="90169"/>
                                      </a:lnTo>
                                      <a:lnTo>
                                        <a:pt x="3015411" y="95249"/>
                                      </a:lnTo>
                                      <a:lnTo>
                                        <a:pt x="3018840" y="99059"/>
                                      </a:lnTo>
                                      <a:lnTo>
                                        <a:pt x="3025266" y="105409"/>
                                      </a:lnTo>
                                      <a:lnTo>
                                        <a:pt x="3028391" y="109219"/>
                                      </a:lnTo>
                                      <a:lnTo>
                                        <a:pt x="3034182" y="115569"/>
                                      </a:lnTo>
                                      <a:lnTo>
                                        <a:pt x="3036963" y="119379"/>
                                      </a:lnTo>
                                      <a:lnTo>
                                        <a:pt x="3042069" y="126999"/>
                                      </a:lnTo>
                                      <a:lnTo>
                                        <a:pt x="3044482" y="130809"/>
                                      </a:lnTo>
                                      <a:lnTo>
                                        <a:pt x="3048850" y="138429"/>
                                      </a:lnTo>
                                      <a:lnTo>
                                        <a:pt x="3050882" y="143509"/>
                                      </a:lnTo>
                                      <a:lnTo>
                                        <a:pt x="3054464" y="151129"/>
                                      </a:lnTo>
                                      <a:lnTo>
                                        <a:pt x="3063621" y="193039"/>
                                      </a:lnTo>
                                      <a:lnTo>
                                        <a:pt x="3063621" y="904239"/>
                                      </a:lnTo>
                                      <a:lnTo>
                                        <a:pt x="3054464" y="946149"/>
                                      </a:lnTo>
                                      <a:lnTo>
                                        <a:pt x="3034182" y="981709"/>
                                      </a:lnTo>
                                      <a:lnTo>
                                        <a:pt x="3015411" y="1002029"/>
                                      </a:lnTo>
                                      <a:lnTo>
                                        <a:pt x="3008388" y="1008379"/>
                                      </a:lnTo>
                                      <a:lnTo>
                                        <a:pt x="3004667" y="1010919"/>
                                      </a:lnTo>
                                      <a:lnTo>
                                        <a:pt x="2997111" y="1015999"/>
                                      </a:lnTo>
                                      <a:lnTo>
                                        <a:pt x="2993135" y="1018539"/>
                                      </a:lnTo>
                                      <a:lnTo>
                                        <a:pt x="2985084" y="1022349"/>
                                      </a:lnTo>
                                      <a:lnTo>
                                        <a:pt x="2980880" y="1024889"/>
                                      </a:lnTo>
                                      <a:lnTo>
                                        <a:pt x="2972396" y="1028699"/>
                                      </a:lnTo>
                                      <a:lnTo>
                                        <a:pt x="2959100" y="1032509"/>
                                      </a:lnTo>
                                      <a:lnTo>
                                        <a:pt x="2954477" y="1033779"/>
                                      </a:lnTo>
                                      <a:lnTo>
                                        <a:pt x="2945244" y="1035049"/>
                                      </a:lnTo>
                                      <a:lnTo>
                                        <a:pt x="2940456" y="1036319"/>
                                      </a:lnTo>
                                      <a:lnTo>
                                        <a:pt x="2930906" y="1037589"/>
                                      </a:lnTo>
                                      <a:lnTo>
                                        <a:pt x="3028983" y="1037589"/>
                                      </a:lnTo>
                                      <a:lnTo>
                                        <a:pt x="3062846" y="1004569"/>
                                      </a:lnTo>
                                      <a:lnTo>
                                        <a:pt x="3066300" y="999489"/>
                                      </a:lnTo>
                                      <a:lnTo>
                                        <a:pt x="3072714" y="990599"/>
                                      </a:lnTo>
                                      <a:lnTo>
                                        <a:pt x="3090291" y="953769"/>
                                      </a:lnTo>
                                      <a:lnTo>
                                        <a:pt x="3099643" y="908049"/>
                                      </a:lnTo>
                                      <a:lnTo>
                                        <a:pt x="3099765" y="190499"/>
                                      </a:lnTo>
                                      <a:lnTo>
                                        <a:pt x="3098546" y="179069"/>
                                      </a:lnTo>
                                      <a:lnTo>
                                        <a:pt x="3097631" y="172719"/>
                                      </a:lnTo>
                                      <a:lnTo>
                                        <a:pt x="3095256" y="161289"/>
                                      </a:lnTo>
                                      <a:lnTo>
                                        <a:pt x="3093770" y="154939"/>
                                      </a:lnTo>
                                      <a:lnTo>
                                        <a:pt x="3090291" y="144779"/>
                                      </a:lnTo>
                                      <a:lnTo>
                                        <a:pt x="3088271" y="138429"/>
                                      </a:lnTo>
                                      <a:lnTo>
                                        <a:pt x="3066300" y="97789"/>
                                      </a:lnTo>
                                      <a:lnTo>
                                        <a:pt x="3062846" y="93979"/>
                                      </a:lnTo>
                                      <a:lnTo>
                                        <a:pt x="3055556" y="85089"/>
                                      </a:lnTo>
                                      <a:lnTo>
                                        <a:pt x="3051683" y="80009"/>
                                      </a:lnTo>
                                      <a:lnTo>
                                        <a:pt x="3043605" y="72389"/>
                                      </a:lnTo>
                                      <a:lnTo>
                                        <a:pt x="3039338" y="68579"/>
                                      </a:lnTo>
                                      <a:lnTo>
                                        <a:pt x="3030524" y="60959"/>
                                      </a:lnTo>
                                      <a:lnTo>
                                        <a:pt x="3028213" y="59689"/>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20772367" id="Group 35" o:spid="_x0000_s1026" style="position:absolute;margin-left:8.55pt;margin-top:-17.65pt;width:246pt;height:86.4pt;z-index:-251653120;mso-wrap-distance-left:0;mso-wrap-distance-right:0;mso-width-relative:margin;mso-height-relative:margin" coordsize="31242,1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DnPtwwAANI9AAAOAAAAZHJzL2Uyb0RvYy54bWysW9tuI8cRfQ+QfyD4HqvvF8FaI7BjI4Dh&#10;GLCDPHMp6oJQHGbIXa3/PqdvM722d874sg8itSy2qqurTtWp6vn8iw8vx837w3h5Hk53W/mZ2G4O&#10;p/1w/3x6vNv++8ev/xa2m8t1d7rfHYfT4W770+Gy/eLNX//y+ev59qCGp+F4fxg3WOR0uX09322f&#10;rtfz7c3NZf90eNldPhvOhxM+fBjGl90Vv46PN/fj7hWrvxxvlBDu5nUY78/jsD9cLvjfr8qH2zd5&#10;/YeHw/76r4eHy+G6Od5tods1/xzzz7fp582bz3e3j+Pu/PS8r2rsfocWL7vnE/7otNRXu+tu8258&#10;/sVSL8/7cbgMD9fP9sPLzfDw8Lw/5D1gN1L8bDffjMO7c97L4+3r43kyE0z7Mzv97mX3373/ftw8&#10;399ttd1uTrsXnFH+sxv8DuO8nh9vIfPNeP7h/P1Ydoi33w77/17w8c3PP0+/P87CHx7Gl/QlbHTz&#10;IVv9p8nqhw/XzR7/qaUyOMrtZo/PpIhehXou+ycc3i++t3/6B/nmze62/OGs3qTO6xk+dpnNePlj&#10;ZvzhaXc+5NO5JBM1M7rZjMWrtCuGzFLJitmsl9tLNegfsdG0093t/t3l+s1hyObevf/2ci2ufd/e&#10;7Z7au/2HU3s7IkBSaBxzaFy3G4TGuN0gNN6W0Djvrul76QzT281rd15P83Glz1+G94cfhyx5TYem&#10;ojbR41zbkUPZWeZ46mVliErFj0SbQHs950Wlt04BU5KrKBeTkli2ybTXKmutczrLWuGJrIlSFl29&#10;k0RWO1NlpTRQe1EJLSQ8oClMhGUQou7Oe6ayVEIXmylpA1lZCGvLyspHfG1J52iiVlllLQzRIhjp&#10;qmwQcXldH6IAyuDsjIxiWdaFWG2czo7IGuFlOWfjyLo6aFNkgw7koLUUzuR1o1VmWQflXULQDGFC&#10;M6cAzJWTk9oGdnRe+bKwt8oua1E8WEZrybEVwSikI7ZVoVpAOOaQ2hYDRBEEsZY0vuwpysg8TDpR&#10;HCwq4dm6zVaAE0FOF/FeDyE6qckhKKmbcLCWrDz7QowOwbQYbFbAwavjqMCOw02uLoVRjiDgHESQ&#10;9tR4M0ZI4QWLJMDaBIMieEmM0iO3iE6QOO0yQq4JiD/3yWadvAm2ggbkqToqeivgIyXAAV4kwlUM&#10;HnBX5bl1VExr1jwhgg3Ea4CfOP+2PBf3XtmSCqUIhqGD1Ma45pReS6YMUlxNLlKknLvs8VGqlhHh&#10;+4pEXkC+b5obx8DCuxAaDGu8XdbEKz3ZXGuGb0572dZWTpK1bbR+kkY8LWtiZZjWlgrOv4gZJiD3&#10;18NH6iOhZKTyFcQ5HOmM3cnNY5SAo0U9tAJ8Zz0ivkaOXQHpi4MjljSxnjTOlXIlKs/qChij5Wme&#10;0GBdXQqAFWlSBh/rIVqVMsBS2TSbDnWDIwc+OxOckBz37KYOJfWyEulP19CFPkxYeoPYTqet8Zas&#10;PIOCgksRYSN0DUSlWBhK2Fa2M6GlA8CusgrpLHF96UVw9QA1nH/x/GQHkly4A2AQEbJydK7V9ZQx&#10;fJQ6VkjPiYkyFxVdsBV7KSVCvM4pknGtPv9m9t6xsv1xuBxK4CQO+fu4ZJdOO5t8ik8qoIaN1aU6&#10;+UYQ22shikl5aWu+o4cJu6Coq6ma+omKVmtdQBI1JHFBHJD1CK1cZlDvRlGCOmBt4MCvwHiKJjwm&#10;IR19ZYE83DVacfDDlUgCSowMsJY1agFtK2czghUXOpGvyvpNYHwJ0j7KcpYWWWQ5jBMbRjGUd2kR&#10;SkwaSd2X0oXjtka9bSrX4hkB0sapokmKeqYJqFNl3lK6QBJ1or1I/sUJbWB5AdCNNWv0lD7OYpaE&#10;OIqFsnoE2hPdZcrutSfCeS2UQX4viL+C3SbdQ80mcQXDRXlrqu6AAFYXa5T0ze4rCiSNXCVrEK0p&#10;vkQAzNWtrijshAeja5SBV41aJDes5yR4Tdq7pBSKVry9w0Oe1tNazOEkBa/W+2CFPOUCPRSALVOm&#10;0QMN3ILymB7G1rCkHiQRkCIVaktx9VEyAN1ggfVR0lvBOH8rQ8V+QWgbiUz18LL+yR9ka+2u6G1A&#10;PqKyLDiyyh+ibsggRcoSTB/k4kYrVoQXfBjN26xO5C0iAI9PlW4mWibQXALKHEwJxhXttWmkkmgc&#10;p0S9+ApSBHEdG1tdg+Cz7rWrs+THWF3Zdq7eWUI0kjiavsUNeIMUdkd6q+K89woEn5ygOM1iDEJ8&#10;8jHeMgbeY6Mlta1oRnfxYXmbG+3+1FlJ/sUb6MBK2Lm4F2/NQxrxUyKbc8weBxIms6hDb6gWe3xQ&#10;AYxUaA/nXfIZSCpSZatr6HgF+JCqzeJYK0jBrxOURjT+FA5kEpUoCiF/ozVRnfFTLEj6EFzrKfZf&#10;aFq11zovA7K0Skvwrh8SCP7VMnGV/Kf0b2r8KUaaleppyydNNO+5F28atdc2fJzsiW4qyR/SIgJL&#10;SHG3l8boWrVqwzqiGFaEOhvDyIU10kCefKn6DHo8zWXaxtpr3SA6hbUA5dwJFZ6PBQU4wkTUqlUW&#10;XG5Zi6jBJbObo2Al2wvIncUF0dkguwvCVozjBAvt8koLkdRJk8kFZ0pYhjwjWMpumDTVPjyGsERf&#10;MI1aIaAuYg0YreHJBRsMRj3LFoZDtiaDxax3WRjuWLcnHRQhwkiXVQ2M4shBK+vaUMKDfZGVESKV&#10;jfCaQxnM/rM11lRLk+nQq/FEDSvRFSsrY5hNMMBiBFRrPGQTYrrZNVBpGEv0mIME5MZpYmmw4hbY&#10;4DYoCZdtjZqqgQaoCjqGTDygnC3OJxCFJF46/AKxkcxLOmyEuGEtnQ53IR6YW0lcN6rIBEDrkmpD&#10;xvbaWoVWoqKpe10jD3SY5kBcHaBkBJzU9flu0aazaXyQG4YrjImqBp3opj8/K9RMUrf7BytcARUZ&#10;zqvpwz0N8hhpN33WsG6c/yyP+m/ZNXFWAX3Pah/t6T0Z3HyJv0E8aN/AcU0YAg/qJQlEraWjDofL&#10;cM02vOORxyHN9FrR2Qj6KaJtld88kKhQABvF0ZSht1ZAEefVFeZWi8wpsbJWbAsJnybiGAqGmmcE&#10;JrEEh3E3ofWbJa5Z4tLJsjK4TtXmUbiPhRbxsjhuP0zKCIW+BxHP08/M/HlWQIlVoRUzJAweFpcG&#10;c6psCK0RhtpoKdlSOq1oEczCKxoEDtarFBu39Ug28HCrmjsMQmJ5gxgbNHBBP4QYOtrQSiI0PsmZ&#10;Y9xRJxK5x7usBkTSALscIaqAxUPBhYvmHrwnIGfXy6eyvPLs1sE7Yg1UAC1kMBah4ThFL9r/bOUZ&#10;Gbx2zBoz6rhIb7nAfSoA8vK+gz80b0mk4N5bg1Y+mwGPbrCd9CHHPacETl/knG7WCAfgaPa6NdMn&#10;cAZZ4H2V9JRWMV8nsdIXHZyB9iUNJ7dpRN0KJs6b0bSaeiKckvcdi19j+39C/yHVG79m9k/1H9IE&#10;By3GlYeKDQgQpSzN/QXGSTxivTT6FcW9uJdjrJ1oZlmbXkqBNPCkpAQem3ABH2sNzMMe7oV2dN0l&#10;RRS4LlCwaMLBKjk6rsvlXXIcRG2NW5AlpXKIRWWNO07Fghy9IY0Wcal4eGJAVW1N1YTnHEiHYIpN&#10;cA2RADg83OLiabbJilSZAgKlYBWnaRhTNSMbPwGVIzAOcdem/SjyWKWW+h6JEOYiNvV0l6Ec4gZ9&#10;sCKObj0pTiCOKWMtfHh5goEmXLGuzksfiONSZmWGFoSe6e60U9XugA1SUGOaNomjvYKIWqw8emVW&#10;DcLnU40Bky+2+uy+gA1aUffBAXlasPeht4YP9IENeUo3ID+NgSBP2UwPMxgjUrLUgxjkKRfrITKN&#10;Kdl1tR6uQeIok+yTAeTpRdqUtVuqWcOD+0QGedrt6tMk5Cnp/61NAgQLbiQ1COS9Osg7+FzGEWAO&#10;awSmmxe+XjPKeMyiBQ2RirArGpioIJBcS2G4pjkKcUxhCwbyxitWD5hOFnHe1IU4npupKMUbxhDH&#10;IzB1dd6Mhjh8sQIyb3RDfDIkmli8iQ70bo8QrIH7zgnyswFLc4LexfikAHCMf8UufAYB6XQJLJ8R&#10;n24gq2lXL4/xuUlKNFqXOoXXbpAWbUjG69lP1datQ/uL8h13UKfnF/G+f0LyMhyf779+Ph7TbdTL&#10;+Pj2y+O4eb9LTwnnfzX7dWJ4lrQ9s5nevR3uf8Ijn694dPhue/nfu9142G6O/zzhoVI43LW9Gdub&#10;t+3NeD1+OeSnkfNF2PFy/fHDf3bjeXPG27vtFY/Ffje0Z0t3t+1RzrSXSTZ98zT8/d11eHhOz3lm&#10;3YpG9Rc851qfzsWDw/kZyfqQc3oyuf89S82PYr/5PwAAAP//AwBQSwMEFAAGAAgAAAAhAJ9cYU/g&#10;AAAACgEAAA8AAABkcnMvZG93bnJldi54bWxMj0FLw0AQhe+C/2EZwVu7iSHWxmxKKeqpCLaC9LbN&#10;TpPQ7GzIbpP03zue7PHN+3jzXr6abCsG7H3jSEE8j0Aglc40VCn43r/PXkD4oMno1hEquKKHVXF/&#10;l+vMuJG+cNiFSnAI+UwrqEPoMil9WaPVfu46JPZOrrc6sOwraXo9crht5VMUPUurG+IPte5wU2N5&#10;3l2sgo9Rj+skfhu259Pmetinnz/bGJV6fJjWryACTuEfhr/6XB0K7nR0FzJetKwXMZMKZkmagGAg&#10;jZZ8ObKTLFKQRS5vJxS/AAAA//8DAFBLAQItABQABgAIAAAAIQC2gziS/gAAAOEBAAATAAAAAAAA&#10;AAAAAAAAAAAAAABbQ29udGVudF9UeXBlc10ueG1sUEsBAi0AFAAGAAgAAAAhADj9If/WAAAAlAEA&#10;AAsAAAAAAAAAAAAAAAAALwEAAF9yZWxzLy5yZWxzUEsBAi0AFAAGAAgAAAAhALnMOc+3DAAA0j0A&#10;AA4AAAAAAAAAAAAAAAAALgIAAGRycy9lMm9Eb2MueG1sUEsBAi0AFAAGAAgAAAAhAJ9cYU/gAAAA&#10;CgEAAA8AAAAAAAAAAAAAAAAAEQ8AAGRycy9kb3ducmV2LnhtbFBLBQYAAAAABAAEAPMAAAAeEAAA&#10;AAA=&#10;">
                      <v:shape id="Graphic 36" o:spid="_x0000_s1027" style="position:absolute;width:31242;height:10972;visibility:visible;mso-wrap-style:square;v-text-anchor:top" coordsize="3124200,109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r6VxAAAANsAAAAPAAAAZHJzL2Rvd25yZXYueG1sRI9Bi8Iw&#10;FITvgv8hvIW9iKauUqVrlCIIC3qxFfT4aJ5tsXkpTdT67zfCwh6HmfmGWW1604gHda62rGA6iUAQ&#10;F1bXXCo45bvxEoTzyBoby6TgRQ426+FghYm2Tz7SI/OlCBB2CSqovG8TKV1RkUE3sS1x8K62M+iD&#10;7EqpO3wGuGnkVxTF0mDNYaHClrYVFbfsbhTs+/n5ds638euwuIzSWVaeDnmq1OdHn36D8NT7//Bf&#10;+0crmMXw/hJ+gFz/AgAA//8DAFBLAQItABQABgAIAAAAIQDb4fbL7gAAAIUBAAATAAAAAAAAAAAA&#10;AAAAAAAAAABbQ29udGVudF9UeXBlc10ueG1sUEsBAi0AFAAGAAgAAAAhAFr0LFu/AAAAFQEAAAsA&#10;AAAAAAAAAAAAAAAAHwEAAF9yZWxzLy5yZWxzUEsBAi0AFAAGAAgAAAAhAPsGvpXEAAAA2wAAAA8A&#10;AAAAAAAAAAAAAAAABwIAAGRycy9kb3ducmV2LnhtbFBLBQYAAAAAAwADALcAAAD4AgAAAAA=&#10;" path="m2934970,l189229,,175628,1269,155663,5079r-6553,2540l136410,11429r-6274,1270l118008,17779r-5969,3810l100558,27939r-5626,2540l84162,38099r-5257,3810l68910,50799r-4839,3810l38341,83819,31064,95249r-3429,5080l11099,135889,1727,175259,,195579,,901699r284,5080l355,908049r1122,11430l1602,920749r125,1270l11099,961389r10300,24130l27635,996949r22872,31750l64071,1042669r4839,5080l100558,1070609r35852,16510l175628,1096009r13601,1270l2934970,1097279r13601,-1270l2975089,1090929r12700,-3810l2990926,1085849r-2800884,l177253,1084579r-42786,-11430l101358,1056639r-10122,-6350l86283,1046479r-9398,-7620l72326,1033779r-8611,-7620l59575,1021079r-7760,-8890l48120,1007109,41274,996949r-3225,-5080l32194,980439r-2718,-5080l14668,927099,12064,901699r67,-706120l18795,152399,38049,106679,63715,72389r8611,-8890l106667,38099r10782,-6350l134467,24129r5918,-1270l152311,19049r6159,-2540l170865,13969r6388,l190042,12699r6566,-1270l2987789,11429,2975089,7619r-6553,-2540l2948571,1269,2934970,xem2987789,11429r-60198,l2934157,12699r12789,1270l2953334,13969r12395,2540l2971901,19049r11913,3810l2989732,24129r17018,7620l3017532,38099r5309,2540l3032963,48259r4953,3810l3047314,59689r4559,3810l3060484,72389r4140,3810l3092005,116839r14986,41910l3111687,189229r117,1270l3112068,195579r67,706120l3111870,906779r-6466,39370l3092005,980439r-5855,11430l3082925,996949r-6833,10160l3072384,1012189r-7760,8890l3060484,1026159r-8611,7620l3047314,1038859r-9398,7620l3032963,1050289r-10122,6350l3017532,1060449r-45631,19050l2934157,1085849r56769,l3029267,1066799r30861,-24130l3069285,1033779r23850,-30480l3096564,996949r6236,-11430l3117049,948689r6795,-40640l3124200,901699r,-706120l3123915,190499r-71,-1270l3122585,176529r-125,-1270l3113100,135889r-16536,-35560l3093135,95249r-7277,-11430l3060128,54609r-4839,-3810l3045294,41909r-5257,-3810l3029267,30479r-5626,-2540l3012160,21589r-5969,-3810l2994063,12699r-6274,-1270xem2945333,1071879r-2766467,l190868,1073149r2742463,l2945333,1071879xem2933331,24129r-2742463,l178866,25399r-23342,5080l144335,34289r-5525,1270l122872,43179r-10122,5080l107797,50799r-9500,7620l93675,60959r-8814,7620l80594,72389r-8078,7620l68643,85089r-7290,8890l40449,128269r-6541,16510l30429,154939r-1486,6350l26568,172719r-915,6350l24434,190499r122,717550l33908,953769r17577,36830l57899,999489r3454,5080l93675,1036319r19075,12700l122872,1055369r5245,2540l138810,1061719r5525,2540l155524,1068069r17373,3810l2951302,1071879r17373,-3810l2979864,1064259r5525,-2540l2996082,1057909r5245,-2540l3011449,1049019r4953,-2540l3025902,1040129r3081,-2540l193293,1037589r-9550,-1270l178955,1035049r-9233,-1270l165099,1032509r-13296,-3810l143319,1024889r-4216,-2540l131063,1018539r-3975,-2540l119532,1010919r-3721,-2540l108788,1002029r-3429,-2540l79717,966469,64160,928369,60451,901699r,-706120l68110,156209r5207,-12700l75349,138429,95808,109219r3124,-3810l105359,99059r3429,-3810l115811,90169r3721,-2540l127088,82549r12015,-7620l143319,73659r8484,-3810l156222,68579r8877,-3810l169722,63499r9233,-1270l183743,60959r9550,l198234,59689r2829979,l3025902,58419,2985389,35559r-5525,-1270l2968675,30479r-23342,-5080l2933331,24129xem3028213,59689r-102248,l2930906,60959r9550,l2945244,62229r9233,1270l2959100,64769r8864,3810l2972396,69849r8484,3810l2985084,74929r12027,7620l3004667,87629r3721,2540l3015411,95249r3429,3810l3025266,105409r3125,3810l3034182,115569r2781,3810l3042069,126999r2413,3810l3048850,138429r2032,5080l3054464,151129r9157,41910l3063621,904239r-9157,41910l3034182,981709r-18771,20320l3008388,1008379r-3721,2540l2997111,1015999r-3976,2540l2985084,1022349r-4204,2540l2972396,1028699r-13296,3810l2954477,1033779r-9233,1270l2940456,1036319r-9550,1270l3028983,1037589r33863,-33020l3066300,999489r6414,-8890l3090291,953769r9352,-45720l3099765,190499r-1219,-11430l3097631,172719r-2375,-11430l3093770,154939r-3479,-10160l3088271,138429,3066300,97789r-3454,-3810l3055556,85089r-3873,-5080l3043605,72389r-4267,-3810l3030524,60959r-2311,-1270xe" fillcolor="black" stroked="f">
                        <v:path arrowok="t"/>
                      </v:shape>
                    </v:group>
                  </w:pict>
                </mc:Fallback>
              </mc:AlternateContent>
            </w:r>
            <w:r w:rsidRPr="00DD677E">
              <w:rPr>
                <w:rFonts w:ascii="Arial" w:hAnsi="Arial" w:cs="Arial"/>
                <w:sz w:val="18"/>
                <w:szCs w:val="18"/>
                <w:lang w:val="ru-RU"/>
              </w:rPr>
              <w:t>УРОВЕНЬ ДОСТУПА</w:t>
            </w:r>
            <w:r w:rsidR="00FD6A9C" w:rsidRPr="00DD677E">
              <w:rPr>
                <w:rFonts w:ascii="Arial" w:hAnsi="Arial" w:cs="Arial"/>
                <w:spacing w:val="-5"/>
                <w:sz w:val="18"/>
                <w:szCs w:val="18"/>
                <w:lang w:val="ru-RU"/>
              </w:rPr>
              <w:t xml:space="preserve"> </w:t>
            </w:r>
            <w:r w:rsidR="00FD6A9C" w:rsidRPr="00DD677E">
              <w:rPr>
                <w:rFonts w:ascii="Arial" w:hAnsi="Arial" w:cs="Arial"/>
                <w:sz w:val="18"/>
                <w:szCs w:val="18"/>
                <w:lang w:val="ru-RU"/>
              </w:rPr>
              <w:t>1</w:t>
            </w:r>
            <w:r w:rsidR="00FD6A9C" w:rsidRPr="00DD677E">
              <w:rPr>
                <w:rFonts w:ascii="Arial" w:hAnsi="Arial" w:cs="Arial"/>
                <w:sz w:val="18"/>
                <w:szCs w:val="18"/>
              </w:rPr>
              <w:t>M</w:t>
            </w:r>
            <w:r w:rsidR="00FD6A9C" w:rsidRPr="00DD677E">
              <w:rPr>
                <w:rFonts w:ascii="Arial" w:hAnsi="Arial" w:cs="Arial"/>
                <w:spacing w:val="-6"/>
                <w:sz w:val="18"/>
                <w:szCs w:val="18"/>
                <w:lang w:val="ru-RU"/>
              </w:rPr>
              <w:t xml:space="preserve"> </w:t>
            </w:r>
            <w:r w:rsidRPr="00DD677E">
              <w:rPr>
                <w:rFonts w:ascii="Arial" w:hAnsi="Arial" w:cs="Arial"/>
                <w:sz w:val="18"/>
                <w:szCs w:val="18"/>
                <w:lang w:val="ru-RU"/>
              </w:rPr>
              <w:t xml:space="preserve">ЛАЗЕРНОГО ИЗЛУЧЕНИЯ </w:t>
            </w:r>
            <w:r w:rsidR="00FD6A9C" w:rsidRPr="00DD677E">
              <w:rPr>
                <w:rFonts w:ascii="Arial" w:hAnsi="Arial" w:cs="Arial"/>
                <w:spacing w:val="-10"/>
                <w:position w:val="6"/>
                <w:sz w:val="18"/>
                <w:szCs w:val="18"/>
              </w:rPr>
              <w:t>b</w:t>
            </w:r>
          </w:p>
          <w:p w:rsidR="00024179" w:rsidRPr="00DD677E" w:rsidRDefault="00024179" w:rsidP="00024179">
            <w:pPr>
              <w:pStyle w:val="TableParagraph"/>
              <w:keepNext/>
              <w:keepLines/>
              <w:ind w:left="521" w:firstLine="0"/>
              <w:jc w:val="center"/>
              <w:rPr>
                <w:rFonts w:ascii="Arial" w:hAnsi="Arial" w:cs="Arial"/>
                <w:sz w:val="18"/>
                <w:szCs w:val="18"/>
                <w:lang w:val="ru-RU"/>
              </w:rPr>
            </w:pPr>
            <w:r w:rsidRPr="00DD677E">
              <w:rPr>
                <w:rFonts w:ascii="Arial" w:hAnsi="Arial" w:cs="Arial"/>
                <w:sz w:val="18"/>
                <w:szCs w:val="18"/>
                <w:lang w:val="ru-RU"/>
              </w:rPr>
              <w:t>НЕ СМОТРЕТЬ В ПУЧОК И НЕ ПОДВЕРГАТЬ ВОЗДЕЙСТВИЮ ПОЛЬЗОВАТЕЛЕЙ</w:t>
            </w:r>
          </w:p>
          <w:p w:rsidR="00FD6A9C" w:rsidRPr="00DD677E" w:rsidRDefault="00024179" w:rsidP="00024179">
            <w:pPr>
              <w:pStyle w:val="TableParagraph"/>
              <w:keepNext/>
              <w:keepLines/>
              <w:ind w:left="521" w:firstLine="0"/>
              <w:jc w:val="center"/>
              <w:rPr>
                <w:rFonts w:ascii="Arial" w:hAnsi="Arial" w:cs="Arial"/>
                <w:sz w:val="18"/>
                <w:szCs w:val="18"/>
              </w:rPr>
            </w:pPr>
            <w:r w:rsidRPr="00DD677E">
              <w:rPr>
                <w:rFonts w:ascii="Arial" w:hAnsi="Arial" w:cs="Arial"/>
                <w:sz w:val="18"/>
                <w:szCs w:val="18"/>
              </w:rPr>
              <w:t>ТЕЛЕСКОПИЧЕСКИХ ОПТИЧЕСКИХ ПРИБОРОВ</w:t>
            </w:r>
          </w:p>
        </w:tc>
        <w:tc>
          <w:tcPr>
            <w:tcW w:w="227" w:type="dxa"/>
            <w:tcBorders>
              <w:left w:val="nil"/>
              <w:right w:val="nil"/>
            </w:tcBorders>
          </w:tcPr>
          <w:p w:rsidR="00FD6A9C" w:rsidRPr="00DD677E" w:rsidRDefault="00FD6A9C" w:rsidP="001D5AD6">
            <w:pPr>
              <w:pStyle w:val="TableParagraph"/>
              <w:keepNext/>
              <w:keepLines/>
              <w:ind w:firstLine="0"/>
              <w:jc w:val="center"/>
              <w:rPr>
                <w:rFonts w:ascii="Arial" w:hAnsi="Arial" w:cs="Arial"/>
                <w:sz w:val="18"/>
                <w:szCs w:val="18"/>
              </w:rPr>
            </w:pPr>
          </w:p>
        </w:tc>
        <w:tc>
          <w:tcPr>
            <w:tcW w:w="249" w:type="dxa"/>
            <w:tcBorders>
              <w:left w:val="nil"/>
              <w:right w:val="nil"/>
            </w:tcBorders>
          </w:tcPr>
          <w:p w:rsidR="00FD6A9C" w:rsidRPr="00DD677E" w:rsidRDefault="00FD6A9C" w:rsidP="001D5AD6">
            <w:pPr>
              <w:pStyle w:val="TableParagraph"/>
              <w:keepNext/>
              <w:keepLines/>
              <w:ind w:firstLine="0"/>
              <w:jc w:val="center"/>
              <w:rPr>
                <w:rFonts w:ascii="Arial" w:hAnsi="Arial" w:cs="Arial"/>
                <w:sz w:val="18"/>
                <w:szCs w:val="18"/>
              </w:rPr>
            </w:pPr>
          </w:p>
        </w:tc>
        <w:tc>
          <w:tcPr>
            <w:tcW w:w="719" w:type="dxa"/>
            <w:tcBorders>
              <w:left w:val="nil"/>
            </w:tcBorders>
          </w:tcPr>
          <w:p w:rsidR="00FD6A9C" w:rsidRPr="00DD677E" w:rsidRDefault="00FD6A9C" w:rsidP="001D5AD6">
            <w:pPr>
              <w:pStyle w:val="TableParagraph"/>
              <w:keepNext/>
              <w:keepLines/>
              <w:ind w:firstLine="0"/>
              <w:jc w:val="center"/>
              <w:rPr>
                <w:rFonts w:ascii="Arial" w:hAnsi="Arial" w:cs="Arial"/>
                <w:b/>
                <w:sz w:val="18"/>
                <w:szCs w:val="18"/>
              </w:rPr>
            </w:pPr>
          </w:p>
          <w:p w:rsidR="00FD6A9C" w:rsidRPr="00DD677E" w:rsidRDefault="00FD6A9C" w:rsidP="001D5AD6">
            <w:pPr>
              <w:pStyle w:val="TableParagraph"/>
              <w:keepNext/>
              <w:keepLines/>
              <w:ind w:firstLine="0"/>
              <w:jc w:val="center"/>
              <w:rPr>
                <w:rFonts w:ascii="Arial" w:hAnsi="Arial" w:cs="Arial"/>
                <w:b/>
                <w:sz w:val="18"/>
                <w:szCs w:val="18"/>
              </w:rPr>
            </w:pPr>
          </w:p>
          <w:p w:rsidR="00FD6A9C" w:rsidRPr="00DD677E" w:rsidRDefault="00FD6A9C" w:rsidP="001D5AD6">
            <w:pPr>
              <w:pStyle w:val="TableParagraph"/>
              <w:keepNext/>
              <w:keepLines/>
              <w:ind w:firstLine="0"/>
              <w:jc w:val="center"/>
              <w:rPr>
                <w:rFonts w:ascii="Arial" w:hAnsi="Arial" w:cs="Arial"/>
                <w:b/>
                <w:sz w:val="18"/>
                <w:szCs w:val="18"/>
              </w:rPr>
            </w:pPr>
          </w:p>
          <w:p w:rsidR="00FD6A9C" w:rsidRPr="00DD677E" w:rsidRDefault="00FD6A9C" w:rsidP="001D5AD6">
            <w:pPr>
              <w:pStyle w:val="TableParagraph"/>
              <w:keepNext/>
              <w:keepLines/>
              <w:ind w:firstLine="0"/>
              <w:jc w:val="center"/>
              <w:rPr>
                <w:rFonts w:ascii="Arial" w:hAnsi="Arial" w:cs="Arial"/>
                <w:sz w:val="18"/>
                <w:szCs w:val="18"/>
              </w:rPr>
            </w:pPr>
            <w:r w:rsidRPr="00DD677E">
              <w:rPr>
                <w:rFonts w:ascii="Arial" w:hAnsi="Arial" w:cs="Arial"/>
                <w:spacing w:val="-10"/>
                <w:sz w:val="18"/>
                <w:szCs w:val="18"/>
              </w:rPr>
              <w:t>c</w:t>
            </w:r>
          </w:p>
        </w:tc>
      </w:tr>
      <w:tr w:rsidR="00FD6A9C" w:rsidRPr="00DD677E" w:rsidTr="002D5385">
        <w:trPr>
          <w:trHeight w:val="1650"/>
        </w:trPr>
        <w:tc>
          <w:tcPr>
            <w:tcW w:w="1618" w:type="dxa"/>
          </w:tcPr>
          <w:p w:rsidR="00FD6A9C" w:rsidRPr="00DD677E" w:rsidRDefault="00FD6A9C" w:rsidP="001D5AD6">
            <w:pPr>
              <w:pStyle w:val="TableParagraph"/>
              <w:keepNext/>
              <w:keepLines/>
              <w:ind w:firstLine="0"/>
              <w:jc w:val="center"/>
              <w:rPr>
                <w:rFonts w:ascii="Arial" w:hAnsi="Arial" w:cs="Arial"/>
                <w:b/>
                <w:sz w:val="18"/>
                <w:szCs w:val="18"/>
              </w:rPr>
            </w:pPr>
          </w:p>
          <w:p w:rsidR="00FD6A9C" w:rsidRPr="00DD677E" w:rsidRDefault="00FD6A9C" w:rsidP="001D5AD6">
            <w:pPr>
              <w:pStyle w:val="TableParagraph"/>
              <w:keepNext/>
              <w:keepLines/>
              <w:ind w:firstLine="0"/>
              <w:jc w:val="center"/>
              <w:rPr>
                <w:rFonts w:ascii="Arial" w:hAnsi="Arial" w:cs="Arial"/>
                <w:b/>
                <w:sz w:val="18"/>
                <w:szCs w:val="18"/>
              </w:rPr>
            </w:pPr>
          </w:p>
          <w:p w:rsidR="00FD6A9C" w:rsidRPr="00DD677E" w:rsidRDefault="00FD6A9C" w:rsidP="001D5AD6">
            <w:pPr>
              <w:pStyle w:val="TableParagraph"/>
              <w:keepNext/>
              <w:keepLines/>
              <w:ind w:firstLine="0"/>
              <w:jc w:val="center"/>
              <w:rPr>
                <w:rFonts w:ascii="Arial" w:hAnsi="Arial" w:cs="Arial"/>
                <w:b/>
                <w:sz w:val="18"/>
                <w:szCs w:val="18"/>
              </w:rPr>
            </w:pPr>
          </w:p>
          <w:p w:rsidR="00FD6A9C" w:rsidRPr="00DD677E" w:rsidRDefault="00FD6A9C" w:rsidP="001D5AD6">
            <w:pPr>
              <w:pStyle w:val="TableParagraph"/>
              <w:keepNext/>
              <w:keepLines/>
              <w:ind w:firstLine="0"/>
              <w:jc w:val="center"/>
              <w:rPr>
                <w:rFonts w:ascii="Arial" w:hAnsi="Arial" w:cs="Arial"/>
                <w:sz w:val="18"/>
                <w:szCs w:val="18"/>
              </w:rPr>
            </w:pPr>
            <w:r w:rsidRPr="00DD677E">
              <w:rPr>
                <w:rFonts w:ascii="Arial" w:hAnsi="Arial" w:cs="Arial"/>
                <w:spacing w:val="-10"/>
                <w:sz w:val="18"/>
                <w:szCs w:val="18"/>
              </w:rPr>
              <w:t>2</w:t>
            </w:r>
          </w:p>
        </w:tc>
        <w:tc>
          <w:tcPr>
            <w:tcW w:w="1679" w:type="dxa"/>
            <w:tcBorders>
              <w:right w:val="nil"/>
            </w:tcBorders>
          </w:tcPr>
          <w:p w:rsidR="00FD6A9C" w:rsidRPr="00DD677E" w:rsidRDefault="00FD6A9C" w:rsidP="001D5AD6">
            <w:pPr>
              <w:pStyle w:val="TableParagraph"/>
              <w:keepNext/>
              <w:keepLines/>
              <w:ind w:firstLine="0"/>
              <w:jc w:val="center"/>
              <w:rPr>
                <w:rFonts w:ascii="Arial" w:hAnsi="Arial" w:cs="Arial"/>
                <w:b/>
                <w:sz w:val="18"/>
                <w:szCs w:val="18"/>
              </w:rPr>
            </w:pPr>
          </w:p>
          <w:p w:rsidR="00FD6A9C" w:rsidRPr="00DD677E" w:rsidRDefault="00FD6A9C" w:rsidP="001D5AD6">
            <w:pPr>
              <w:pStyle w:val="TableParagraph"/>
              <w:keepNext/>
              <w:keepLines/>
              <w:ind w:firstLine="0"/>
              <w:jc w:val="center"/>
              <w:rPr>
                <w:rFonts w:ascii="Arial" w:hAnsi="Arial" w:cs="Arial"/>
                <w:sz w:val="18"/>
                <w:szCs w:val="18"/>
              </w:rPr>
            </w:pPr>
            <w:r w:rsidRPr="00DD677E">
              <w:rPr>
                <w:rFonts w:ascii="Arial" w:hAnsi="Arial" w:cs="Arial"/>
                <w:noProof/>
                <w:sz w:val="18"/>
                <w:szCs w:val="18"/>
                <w:lang w:val="ru-RU" w:eastAsia="ru-RU"/>
              </w:rPr>
              <mc:AlternateContent>
                <mc:Choice Requires="wpg">
                  <w:drawing>
                    <wp:anchor distT="0" distB="0" distL="0" distR="0" simplePos="0" relativeHeight="251664384" behindDoc="1" locked="0" layoutInCell="1" allowOverlap="1" wp14:anchorId="53653DCA" wp14:editId="6E004D8A">
                      <wp:simplePos x="0" y="0"/>
                      <wp:positionH relativeFrom="column">
                        <wp:posOffset>104816</wp:posOffset>
                      </wp:positionH>
                      <wp:positionV relativeFrom="paragraph">
                        <wp:posOffset>-2236</wp:posOffset>
                      </wp:positionV>
                      <wp:extent cx="728980" cy="70675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980" cy="706755"/>
                                <a:chOff x="0" y="0"/>
                                <a:chExt cx="728980" cy="706755"/>
                              </a:xfrm>
                            </wpg:grpSpPr>
                            <pic:pic xmlns:pic="http://schemas.openxmlformats.org/drawingml/2006/picture">
                              <pic:nvPicPr>
                                <pic:cNvPr id="38" name="Image 38"/>
                                <pic:cNvPicPr/>
                              </pic:nvPicPr>
                              <pic:blipFill>
                                <a:blip r:embed="rId23" cstate="print"/>
                                <a:stretch>
                                  <a:fillRect/>
                                </a:stretch>
                              </pic:blipFill>
                              <pic:spPr>
                                <a:xfrm>
                                  <a:off x="0" y="0"/>
                                  <a:ext cx="726992" cy="704850"/>
                                </a:xfrm>
                                <a:prstGeom prst="rect">
                                  <a:avLst/>
                                </a:prstGeom>
                              </pic:spPr>
                            </pic:pic>
                          </wpg:wgp>
                        </a:graphicData>
                      </a:graphic>
                    </wp:anchor>
                  </w:drawing>
                </mc:Choice>
                <mc:Fallback xmlns:w16se="http://schemas.microsoft.com/office/word/2015/wordml/symex" xmlns:cx1="http://schemas.microsoft.com/office/drawing/2015/9/8/chartex" xmlns:cx="http://schemas.microsoft.com/office/drawing/2014/chartex">
                  <w:pict>
                    <v:group w14:anchorId="619FD80D" id="Group 37" o:spid="_x0000_s1026" style="position:absolute;margin-left:8.25pt;margin-top:-.2pt;width:57.4pt;height:55.65pt;z-index:-251652096;mso-wrap-distance-left:0;mso-wrap-distance-right:0" coordsize="7289,7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1DGWMgIAAAkFAAAOAAAAZHJzL2Uyb0RvYy54bWycVMlu2zAQvRfoPxC8&#10;x7KdeiMs5+LGCBC0QZcPoClKIiIuGNLb33dIyXJgF22QgwhSQw7fvPeGy4ejbsheglfW5HQ0GFIi&#10;jbCFMlVOf/96vJtT4gM3BW+skTk9SU8fVp8/LQ+OybGtbVNIIJjEeHZwOa1DcCzLvKil5n5gnTQY&#10;LC1oHnAJVVYAP2B23WTj4XCaHSwUDqyQ3uPfdRukq5S/LKUI38vSy0CanCK2kEZI4zaO2WrJWQXc&#10;1Up0MPgHUGiuDF7ap1rzwMkO1E0qrQRYb8swEFZntiyVkKkGrGY0vKpmA3bnUi0VO1SupwmpveLp&#10;w2nFt/0LEFXk9H5GieEaNUrXElwjOQdXMdyzAffTvUBbIU6frXj1GM6u43FdXTYfS9DxEBZKjon1&#10;U8+6PAYi8OdsPF/MURuBodlwOptMWlVEjdLdnBL113+eyzhrL03QeihOCYZfRyHObij8v9XwVNiB&#10;pF0S/a4cmsPrzt2h2o4HtVWNCqfkXNQ1gjL7FyUis3HxRg3sm1aNJ80rSe7nkZTznngisn+TYNso&#10;96iaJnIe5x1UNPyVYf5SbWvGtRU7LU1ouwtkg6it8bVynhJgUm8lmgWeihEqhp0d0DAOlAmtaD6A&#10;DKKO95eI4wc2YATKWR9IoC84Ywm+s9b73DJdLMZnt3yZT1IP96pz5sCHjbSaxAkiRQRINWd8/+w7&#10;LOctHYPt9QkXoulMjf2WcHdvQ2zot+u06/KCrf4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M6SiR3gAAAAgBAAAPAAAAZHJzL2Rvd25yZXYueG1sTI9BS8NAEIXvgv9hGcFbu1lj&#10;i8ZsSinqqQi2gnibZqdJaHY2ZLdJ+u/dnvQ2j/d48718NdlWDNT7xrEGNU9AEJfONFxp+Nq/zZ5A&#10;+IBssHVMGi7kYVXc3uSYGTfyJw27UIlYwj5DDXUIXSalL2uy6OeuI47e0fUWQ5R9JU2PYyy3rXxI&#10;kqW02HD8UGNHm5rK0+5sNbyPOK5T9TpsT8fN5We/+PjeKtL6/m5av4AINIW/MFzxIzoUkengzmy8&#10;aKNeLmJSw+wRxNVOVQriEA+VPIMscvl/QPELAAD//wMAUEsDBAoAAAAAAAAAIQAs5mDvDCgAAAwo&#10;AAAUAAAAZHJzL21lZGlhL2ltYWdlMS5wbmeJUE5HDQoaCgAAAA1JSERSAAAAmQAAAJQIBgAAAIDC&#10;i2QAAAAGYktHRAD/AP8A/6C9p5MAAAAJcEhZcwAADsQAAA7EAZUrDhsAACAASURBVHic7V15XFTl&#10;+n/OmZ2ZYZBhR/ZFVBBCXMEVVFJTwwVTzC1bvJhlaXkxTb25lFfJrFzKRMNMbTGXSPMmV396NQ0V&#10;UykuqOASSCwjyzDL8/sDztzZ5xyY4VDN9/P5fmDOnOV5n/c77znnfZ/3eQlEBCf+1DgCAGPYNIBk&#10;8+JO/DXgFJkTDodTZE44HE6ROeFwOEXmhMPhFJkTDodTZE44HE6ROeFwOEXmhMPhFJkTDodTZE44&#10;HE6RmYFWqyUQkWDbjj8LnCJrBSISR44cGfvyyy9vkslkdRwORxMWFlb85JNPfnXjxo0otu37QwMR&#10;//IsLS0NTk1N/RYAUCQSNXh5ef0mEokaSJLUAAASBKGdN2/eNo1GQ7Btaxt4BFkG2w5gnffv3/fx&#10;9vZ+IJFIFO++++6LKpWKq//9l19+OUEqldYBAI4dO/Yw2/a2gU6RscnLly/H9OnT57xIJGq4evVq&#10;DCLCe++990JISEixu7v7w4yMjByFQiFSqVQcf3//cgDAzMzMd9m2myGdImOTHh4eFQCA2dnZC+7c&#10;ueMnEonqAQCNOXfu3O23bt0Koj7fvXvXm23bGdApMrb47bffpgIAdu3a9Y5GoyG4XK7SnMAo7t69&#10;+6m0tLQDAIDp6en72LafAZ0iY4sBAQF3AACvXbvWo3///metCQwAkCRJjUajIVxdXWtJktRUVlbK&#10;2S4DTTpFxgb37t07FQAwKSnp342NjTxbAqO4evXqrPfff/8FAMDU1NRjbJeDJp0iY4Oenp4VBEFo&#10;b9++HRAbG1tAV2QcDketf/ytW7eC2C4LDbIusr9cZ+yWLVv+VllZ6ZmamvqtVCqtvXLlShzdYzUa&#10;DWfBggWb33333RcRkcjIyNjjSFv/NED2f2kdxtZnqhrqmSo0NLQYaLZiFAmC0CAaPtOxXS4bdLZk&#10;HYm33nprWV1dnWzy5MkHFAqFuKSkJIzpORCRnDx58ufbt29/FgAgIyMj1/6W/smA7P/SOoQqlYoj&#10;EokauFyuSqFQiH18fO4Dw1ZMnyqVioiMjLwJAHj27Nn+bJfPCp0tWUdhyZIlbzc2Normzp378S+/&#10;/BLx4MEDn/acb8SIEd/v2rVrFgDArFmzdtnDxj8tkP1fmsPZ2Ngo4PP5SoFA0KRUKnlubm7V0I5W&#10;jGJjYyMvLi6uAAAwLy9vJNvltEDWWzK2HdAhnDVr1k4AwNdff33tt99+O9IeAgMAjI2NLbh27VoP&#10;AMCAgIA7bJfTAp0iczRra2ulHA5HLRaLH2k0GsLFxeWRLfFERETghAkTaAmturpampSU9G8AwL17&#10;905lu7xm6BSZo5mWlnYQAHD9+vWLP/nkkxl0hBMWFoZ8Ph9JkrS5b2hoaPGtW7eCCILQenp6VrBd&#10;XjN0isyRvH//vjdBEBo3N7ffNRoNwefzrQ6CAwDGx8cjl8tFAMCkpCRarVlpaWlAamrqMQDA999/&#10;/wW2y21Ep8gcyZSUlOMAgDt27Ji7bt26JXQEk5aWhnw+H4VCIXI4HHRxcbF5jI+Pz73Kyko5SZIa&#10;V1fXmk4WQesUmaNYXFwc2iqA+4gIHA5HbUssQ4YMQZIk8ZVXXsG1a9ciAGC/fv1otWaXLl2KTU9P&#10;3wfQMpDOdvn16BSZo0iF7xw4cGDiwoULN9ERyuOPP45SqRQrKytRo9Ggm5sbEgSBHh4eNo91c3P7&#10;XaFQiLlcrkokEtWrVCoO2z5Ap8gcx4KCglgAwKCgoFJEBIIgNLZEMnr0aAQAXLlypc45H3/8MQIA&#10;xsXF0WrNjh8/njxv3rxtAIAvv/zyP9n2AzpF5jjGxMRcBQD8/vvvh0+dOnUvHYEMHjwYPTw8sK6u&#10;zsBBvr6+2CpYm+dwcXF5pFQqeQKBoInP5ysbGxsFbPsCnSKzP/Pz8wcBAHbv3v1nlUpF0BHY5MmT&#10;EQAwOzvbxEHffPMNtp6PVmuWk5MzfcmSJesAAOfMmfMx2/5Ap8jsz7CwsGIAwAsXLiQkJyefoCOM&#10;3r17Y2BgIDY1NZl1Unh4OAIARkVF2TwXn89vau30redwOOra2lopyz5xisye/Oabb54AAExISPiR&#10;blh1RkYGAgDu3LnTopPOnDmDAIDBwcG0WrO33377lbVr174GAJiWlnaQZb84RWZP+vn53QUAvHnz&#10;ZuRjjz120ZYYeDweRkVFYVRUFKpUKquOoh7+4+PjbYqMw+GoNBoN4ebmVk0QhOb+/ftsTqFzisxe&#10;zMnJmQEAOHTo0H9VV1dL6bQ4s2bNQgDAL774wqajrl27hgCgexGwxUWLFr2zbdu2eQCAI0aM+I5F&#10;3zhFZi/K5fKHBEFoy8rK/MPCwn61JQKxWIyBgYHYp08f1Gq1tJw1ePBgBAAcOHCgTZGRJKlBRPD2&#10;9n4AAFhSUhLMkm+cIrMHN23a9BIA4Lhx4w6VlpYG0GlpZs+ejQCAJ06coO2ssrIyJAgCu3TpQqs1&#10;mz59es6BAwcmAgD279//LEv+cYqsvdRoNIREIqkjSVJdVVXVxdfX956tyvfy8kJPT08cPnw4Y4eN&#10;GzcOAQAHDRpER2halUpFBAUFlQIAXrlyJYYFHzlF1l6+8cYbK1vfEvdcunQplk4LM3PmTAQAPH/+&#10;PGOHVVdXI4fDQbFYTKs1GzVq1LHvv/9+OABgTEzMFRZ85BRZe6hSqThCobCRy+U219fXi9zc3H63&#10;VemhoaEolUrxySefbLPTKJEOGTKEltBUKhXRvXv36wCAp0+fTupgPzlF1h5mZma+BwCYmZn53nff&#10;fZdM8zkJSZLEn3/+uc1Oa2xsRD6fTzuwsU+fPv+5cOFCAgBgWFhYcQf7ySmytrK+vl7E4/GahUJh&#10;o0ql4tAJq46JiUGBQIAzZ85st+MWLVqEAPQDGxUKhSghIeFHAMBvvvnmiQ70lVNkbeWMGTN2AwAu&#10;W7ZsVU5OznQ6FT158mTk8XhYWlrabsdpNBp0cXGhHdgYGRl54+bNm5EAgP7+/uUd6CunyNrCqqqq&#10;LiRJqiUSiaI1rLrJViUPHDgQORwOvvjii3ZzHtPAxrKyMt8hQ4acAgDMycmZ0UH+coqsLRw3btwh&#10;AMB//vOfL7/99tuv0KngsWPHolgsxgcPHtjNeUwDG/39/cvKysr8CYLQyuXyhx3kL6fImPLu3bu+&#10;BEFo3d3dHyIicDgcla3KHTlyJLbeWu3uQKaBjdeuXYt64oknvgEAzM7OfrEDfOYUGVMOGzbsJADg&#10;rl27Zi5atGgDnYodPnw4uru7Y01NjUOcyCSw0d3dvbL1dq+RSqV1HTDpxCkyJqQenP38/O4i0gur&#10;TktLQwDAd955xzEeROaBjfn5+Ymtuc3wjTfeWOlgvzlFxoR9+vS5AAD49ddfj5s+ffoeOhXat29f&#10;9PPzw4aGBge5sAVMAhslEkldfX29iMvl6rpgHOg3p8jo8scff+wN0DJjm25Y9bRp0xAAcNu2bY7y&#10;nw5MAxsPHDiQNn/+/C0AgAsWLHDk2gBOkdFl9+7df2691QwaMWJEnq1KJAgCo6OjMTw8HJubmx3l&#10;PwMwCWwUCASN1LAYj8drrq+vFznId06R0aHeAPNVpVLJodNSUOOL+/btc5jzjME0sPG9997727Jl&#10;y1YBAM6YMWO3g/znFBkd+vn53QYALCgoiI2Pj//RVuWJRCIMCQnBuLg41Gg0DnOeOTAJbORyuc2t&#10;oUoKkiTV1dXVMgf4zykyW9y+ffsc6vZCN6yaCkg8duyY4zxnAUwDG7Oysla9+OKLmwAAExMTT9vD&#10;Z0Z0iswWqc7WGTNm7IqIiCiyVWldunRBHx8fHDRoEO2wanuDSWAjSZKahoYGEdUdU15e7tsWP1kh&#10;6yIjEBE6K5YvX75i9erVb1ILOwQGBt61dcysWbNg165dcObMGUhMTOwIM01QU1MDHh4eIBQKob6+&#10;3ub+c+fO3YGI5M6dO+dGR0cXFhYW9rKjOe8BwCA7no85sBO0VpZI/bpXrFix3M/PrxxstApdu3ZF&#10;Nzc3HDt2rMN+lXTBJLCRIAitSqXicrlcFQDg9evXu2En8L+9yLoBljhnzpztAC1zGAsKCmJsVRS0&#10;3FKRIAi8cuUKbTE4CkwDG8eNG/f10qVL/wEAGBwcXIKdoA7sRdYNMEeNRqPrbN25c+fTXbp0qbJV&#10;Sd27d0eRSITTpk2jrwQHg2lgY3NzMyEQCBoBAE+fPp2InaAu7EHWDTDHUaNGHYPWN8oTJ04Mo1NB&#10;6enpyOVysbi4mIEMHAumgY2JiYmnN2/enAkA6OXl9QA7QV3Yg6wbYEylUqnLYXHixImhYrHYZlh1&#10;v379kMvl4gsvvMBEA2YxZcoUjI+P17G9YBrY+OjRIyG15vlXX301DlmuD3uQdQOMGRcXdxEA0NXV&#10;tfbTTz99ik7FjB8/HkUiEd67d4+RAMyBx+MZnLu9YBrY2LNnz8IDBw6ktfqgBlmuD3uQdQP0WVNT&#10;I6ac/fPPP0fSCasePnw4EgSBr732GrPatwB7iwyReWDjgwcPPKj10bdt2zYPO0HdtIesG6DP4ODg&#10;EoCWbNIbNmx4mU6FjBw5EmUyGVZVVZmt4Pv371urfxO0R2TWrsUksDEwMLD03//+dxIAoEgkasBO&#10;UDftIesGULx7964X5eTKyko3OmHVVM/6mjVrzFbs008/jQCABw8etFj5xmiPyMRiMcpkMiwpKTH5&#10;7tChQ7q3YDo/nqKiovDAwMBbAICrVq1axtSfnYmsG0BRLpdXAgB269btxquvvrqeTkUMHDgQvb29&#10;8dGjRwYVevLkSYM0Aq6urhZkYYq2iiw7O9vguAkTJpjsExYWhgD0Ahs9PT1/o9Zt4vF4zY72vyPJ&#10;ugGICJcvX46mnKtUKrkkSdoMq05PT0cAwC1btphU5qlTp0z237p1qzltmKCtIhMIBAbHBQcHm+xz&#10;+vRpBAAMCQmh1ZqdPXu2b48ePa4BAM6fP3+Lo+vBUWTdAEQEsVisAABMSkrKnzFjRo4t5xMEgbGx&#10;sRgSEoJKpdJspXft2tXgGKFQaHY/Y7RFZFlZWeZud2b3ZRLY6OrqWnP37l0fgJaBdLVa3ZlWOvnj&#10;iOzYsWMjKKc2NTURBEFobTmfetbas2ePxYq/evWqyXGrVq2yuD+FtoiMWouJYnR0tMV9mQY2Hjp0&#10;aOyAAQP+DwBw0qRJ+9vrbzbIugFUN0V6evreUaNGfWvL6TweD8PDwzE6OhrVarXVyu/WrZvJsbbA&#10;VGTz5s0zsdHWGy0V2DhgwACbIhOJRPUKhcKltQXXNjQ0dIa1Af44Ivvwww+faXWmlu7kECog8dCh&#10;Q1YrEhHx9u3bJscvXLjQZL9Tp07hunXrENGyyCoqKkyibNVqtcng98CBA23adefOHSQIAt3d3Wm1&#10;Ztu3b587ZsyYwwAtOXHZqq+2ktWLkySpBgBcsmTJmoSEhPO2nC2TydDf3x/79+9POyCxd+/eBufg&#10;cDi6FlC/FRKLxYhoWWTUZ5Ik8csvv0RExIkTJ5rYqFAoaNn1xBNPIADoWjUbrbeyubmZQ4U+VVZW&#10;urNZb0zJ2oWpsBaSJNW1tbViW47Wb8V++OEHWhWJiFhVVWVynunTpyMi4tixY00EZU5kFy9eNNg2&#10;fvx4bGhoQIIgDLaPHj2atl2///47o4yNq1evzqKWuY6Li/uJrXprC1m7MPWA/8EHHzwXGRl505aT&#10;/fz80N3dHUeNGkW7IikkJycbnIsgCFQqlXj+/HmD7fn5+WZFNn36dINthYWFOHz4cLPnZAImgY0c&#10;Dket0WgIKrCxuLg4hK26Y0pWLjpt2rQ91G2grKzMl84vmXqjvHTpEqOKRERUKpUWWx397RMnTjQJ&#10;yUFEDAgIMLjdmmsdn376acZ2NTY2Io/HQ4FAQCuwMTMzc/Nrr722FqBlknNH11tbyc5FW5127Nix&#10;VDph1RERESgWi3Hy5Ml4/vx5HDx4sM03SwonT55ExJYQHuPzKpVK9PHxMWktjUWm30UREhKC/fv3&#10;N25laNtDYfr06RgSEsIosJEgCA0igkAgaAIAPH/+fAIb9ce4vjv6gkOHDv0XQMuyfYWFhT3otGLT&#10;pk1DkiTx5s2bKJPJdBW7Y8cOqxVJPcOtWbPG7Jtgenq6roWkzqk/gE0QBDY0NBgcs3TpUhP7Xnnl&#10;Fd31goODrc71PHXqlEFrmZubyyiwcdKkSZ9v3LhxIcD/ViXu7OzQizU3N+u6KS5fvtzT3d39oS2n&#10;xsfHI5/Px2eeeQa3bNli8n1ISAhWVFSYVKZxZ+z+/ftx8eLFBtu4XC6WlJQYbIuJiTEQ3fr16w2+&#10;N24RqZGEjRs3Gmw3btnUajUmJiaa2O/m5sY4sFGlUhESiUQBAHjkyJHH2RZRpxJZ9+7drwEAyuXy&#10;yh9++GEQHYempaWhQCDAO3fuoLe3t8X9jNN0jhkzxmSfixcv6lpCiuvXr0cOh6P7HBERofufz+cb&#10;dIGIRCKT3v3Dhw9jXl6eybX0Rxd27NhhcA1jVlZW6gIb5XK5TZ8MGzbs5N69e6e2irSabRF1GpHV&#10;1ta6UE66e/euF/VLtMbBgwcjSZK4aNEiRGzpjggNDbW4v0wmw4sXL+oqt0ePHgbfczgcE0FIpVKD&#10;AWv9ShaLxSiRSHSfjTP2xMTEYHFxsclLRUJCAi17uVwufvLJJ4jIPLCxsbGRJ5fLHwIAfvTRR3PY&#10;FlKnEJmvr285QMu64J999tlkOo7UX3heHx999JHVliElJUV3u6LyhlEUCoUmD9nUyr1U60X9b5xq&#10;QCgU6v4nCAIrKipMoi969uyJiIiLFy82EZ8+k5KSTG6p1Him/tusJcbGxv50/Pjx5NYWtkGr1Xba&#10;wfMOuUhxcXEQ5ZyGhgYe9XZkjeYWnteHWq22+kbG4/EwNzcXEREDAwMNvjOOtff397d4DkvnX7Zs&#10;mcmtLSQkBIuKiqwOF4nFYszPzzdbpq+//hoB6Ac2VldXS/39/csAAFetWpXFtphYFZlMJqsGAHzs&#10;sccuZmdnL6DjQEsLzxsjPz/faq851aoZRz3od10wpbu7O/bq1ctgm6+vL77zzjtWj6PTl8YksDE0&#10;NPTXn376Kbb1B9GsVqsdmbGx84rs9OnTAymn6PdYW+OkSZMQAHDTpk02K4UC1V1hjq6urlhSUoJe&#10;Xl4G240f4ulyxIgRBp/lcrnVVFHe3t5mQ7LNgWlgY2lpaQA1YjJ//vz32BKSNTr8AtSM6NTU1CNU&#10;b7UtJiQkYEBAADY2NtKqGAq3b9+2GKdFEARu2rSJduQDXUokEostKUEQuHr1akZlQPxfYKPx4L45&#10;+vj43CspKQkGaAlsbGpq6nShQA49+d69e6e0OkOr0WgIOmHV1MLzH3/8MaOKmTNnjm7CyMaNG00e&#10;yCkOGDDA4AG+PdR/STD3Q6EbkWEMpoGNly5dik1ISLgAADhx4sQDjqzTttDRrVgTAODcuXO39e7d&#10;+4ItZ3E4HNoLz+ujsLBQdw6SJDEqKgpzc3Nx2bJlVh/eHcGYmBhd0GJeXh7269cP+Xy+7q2TLpgE&#10;Nrq5uf3+22+/ebb6UF1TU+OIjI2dT2Q7dux4BgBQJpPVqNVqWgGJ1MLzTKawIaLFh2SCIDA8PBxH&#10;jBhhtcvDHoyMjMTi4mLMzs7GsLAwswPeTMA0sPHMmTMDtm3b9gwAYFZW1j8cVa9tocNOLBQKGwAA&#10;8/Pzk+hMDhGLxRgUFIQJCQmMMyTSGY4hCAKlUqndxeXm5obp6eno6elpc1+myWCYBDbK5fJKRISn&#10;nnpqr4uLS/29e/fsnbGxc4ls2bJlKwFa8mwplUounckh1Nvh8ePHGVUEYkuf2datWzEuLs7isxib&#10;FIlE2L9/fywsLGRULqaBjbm5uVOLi4vDuFyu6vnnn//QEXXbFtr9hGq1WtdNUVRUFJ6cnHzClnM8&#10;PDzQ09MThw0bZpc8rwqFArOysjAsLMzht0lz5PP5GB0djRs2bGAcyGgMJoGNLi4u9YgtKxpzOBx1&#10;UVFRpLk66mjaPWfszJkzd+3evXtmbGzs5ZMnTw738PD4ncYxkJOTA//5z3+gX79+Bt9JpVLQarW0&#10;r8/lckEqlYJcLgc/Pz8IDw8HPz8/OHfuHBw5cgTsXV4AAA6HA3K5HEJDQ8Hb2xt+++03qKiogNra&#10;WmhqamrXNRERGhsbae+/atWqZc8+++xHYWFh/x09evSx/fv3T2nzxe0FeypW/9ZYVVXlFhsbWwA2&#10;fn22Fp63dbyThuRyuc2ICCtWrHgTAPDChQt92G7J7HqylJSU7wAAU1JSvrt582YEHafYWnie7Ur7&#10;I3L27Nkf19XVST09PSuGDx9+ku3Bc7udqKqqyg2gZQKqUqnkBgUF3bLljF69eqFAIMDZs2ebFZg9&#10;RWYtIuLPRqoONm/evAAAMC8vbxSbIrPbM9ljjz320+XLlx97+umnc+bMmbNz6NCh+baOmThxIhw+&#10;fBh++eUXCAoKMrtPZmYmqNVq2naIxWIIDQ2F7t27w82bNyE3NxeuXr0Kjx49ol8YhpDJZNC/f39Y&#10;unQpDBgwAIqKiqCwsBB+/fVXuH//vt2uc+TIEXj48CEQBAFNTU1W901OTv7+2LFjY6Kiom7KZLLa&#10;S5cu9SZJkv7DrT1hD6UWFxeHAAByuVyVWq0mqGA6a0xKSkKSJPGll16y2IoxgVqtxi1btmBCQgKt&#10;WHlHkSAI9PT0xPT0dLx+/bpdykaBmv+pPy/BGisqKuS5ubnTAABzc3On4R/5dhkSEvJfAMCsrKzV&#10;e/bsmU7HAWPGjEGJRGI2Pp8pjAMTOxNJksSuXbtiZmZmu8uJ2DLrSiwWY2RkpM1rx8TEXNVoNGRc&#10;XFxBSEhIiVKp5OMfUWRnzpwZAAAoFAobERFcXFxsZqumAhJXrFhhF8dbS/jL4/GwX79+uHv3btrh&#10;M0wZEBBAqxPYHigqKkIOh4NTp06lZVthYWGPvLy8UQCAmzdvXoB/RJFRCXS3bt0676233nqdTsGH&#10;DBmCHh4eWFtbaxfHv/766wbnFwgEOGTIECwoKMDy8nKTWH9HUCAQ4N///nccO3asxR56e+G5555D&#10;Ho+Hffr0sWmXv79/mVarJYYNG/YvT0/Pirq6Oin+kUS2b9++KQCAMpmsGhGBy+U22yp0WwISbUGt&#10;VqNUKsXRo0frxgerqqpoxWPZm2KxGD/55BOsqqrC2bNn6+YJTJ061W7lLS8vR6FQiOPHj6dlU15e&#10;3sgLFy70AQBcsWLFm/hHEhmVIfHo0aOpzz333Id0Cty7d28MDAxkHJBIF2q1GlNSUixen86UM7rs&#10;3bu3SbQtRZlMpovlVyqV7R5eMsZrr72GBEGY5PmwYEs1IsLkyZP3i8XiRw8ePPDGP4LINmzYsAgA&#10;0NfX965KpSKZBCTu3LnTrg6nkJOTYzGkWiKRmExPo5N/whZTUlJ0+WvNceDAgXYXGGLL4Lmbm5vV&#10;H5Q+t27dOq+oqCiSw+GoMzMzOzRMu80H8vl8JQBgQUFBr9GjRx+2VUgej4fdunXD7t27MwpIpIOq&#10;qiqrb5hDhgwxmfjh6elJO7rBmCKRyOBzWloaHj582OJgPIfDoZ0YmQnWrVuHAC2Ztm3ZTL2YPf/8&#10;8x9yuVxVcXFxGHZmkVHLGXfr1u1GTU0NrSWbqYBEKoGcvbBo0SKLvfkEQeDWrVsxISHBYLtAINDZ&#10;Q5f6cyFJkjSJuJ09ezYqFAqrcyaDgoLs0mVDob6+Hv38/GinN1i8ePG6e/fu+bq4uNRPnTr1M+ys&#10;IlOr1QSVIbG8vNyXii23RqlUigEBAdi3b1+7LdlcUFBgknJAn6GhoVhVVWWSf4IkSZO8ZPqdt/rB&#10;h/q3U+M3uUGDBpmIm0oVunz5cqvDWPbqM0NE3LZtGwKASQ41Cy2qWq1WE1lZWf8AALx06VI8dkaR&#10;paWlHQQAHDBgwP+VlJQE0fkFUQGJVBqn9kCtVuPIkSOtORI/+ugjRDRNfkfZYDzZV79V6tu3r+5/&#10;/duiSCTSzYmkuH37dpPzL1++HBERa2pqTBIj69PV1RXPnz/fbn80NzdjREQE9ujRg1bs3OTJkz+v&#10;qamRyeXyhyNGjDiOnU1krVmYtQCgVSgULmFhYcW2CuXj44NyuRxHjBjRbofu2bPH6sSQxMRE3dR/&#10;cwlXtmzZglu3bjXYZjx7/MknnzQrMkqg+p/d3d3NZhrauHGjgc3W5ncmJyczzm1mjP379yMA0HoE&#10;IAhCq1AoXDZt2vQSAOD333+fjJ1JZAMHDjwDADhhwoQvzp07149OK0ZFdv7444/tciSi6QIQFF1c&#10;XPDUqVMG+xqL8bnnnkO1Wm3ya6dGHwBabo/6Eag8Hs9g+tzy5cvR1dXV4PisrCzMzMw0sUn/jVKt&#10;VluNbK2pqWmXXzQaja5riM7LzMCBA880NTUJgoKCbvXu3fuiRqMhsTOIrLy83Le1IjRqtZrw8vL6&#10;zVZhIiIiUCKR4KRJk9rlRArmlrPJyMgwu++DBw90+wwePBgREYcNG2ZwrFgsNkhXIJfLMTo62kB0&#10;PXv21H0OCwvTvdHptQzY0NBg0JWQlpZm1qYzZ84YZAkCML88Tltw4sQJBACrM+n1WV5e7rt79+4Z&#10;AICff/75FOwMIouKiroOAJiZmfnuwYMHn6RTECpD4o0bN+ziSETU9XV5eXnZnP1TXl6Ow4cPR8SW&#10;ZQKN7XvzzTcNHtBTUlJMbp9LlizR/c/hcBARTVrDYcOGISJiREQEBgYG2izDnDlzdMdaWh6nLUhO&#10;TkYPDw9aeT4iIiKK1Go1JyYm5mp4ePivzc3NPGRTZFevXo0BAOTz+UpEBIlEUmerEPoZEu2JiooK&#10;i0sPWoN+i0QJ5vjx4wbbcnNz0c3NzWBbRUWFweeioiKzna8VFRWoVquxoaGBlj23b9/GDRs2MC6H&#10;NVy4cAEB/veIYovnz59POHr06GgAwPfff38+sikyKnnw+vXrX924ceNLdApAZUgsKyuzqyPbAv0Z&#10;5hQXL15s8pykVqtNUhggokFXxpQpU8zmn+3VqxfLpWzBMG2hwgAAB6BJREFUpEmTUCKRGGSMtEQv&#10;L68HWq2WGDx4cL63t/cDhUIhQTZElpeXNxIAUCwWKxD/19NvjUOHDkWSJHUJe9mGcQepQCBARDR4&#10;SKa2mcvjrz8+KZfLERFx4cKFJuW2562vrbh58yZyOBx86qmnaLVmBw8efPLcuXP9AQBXrVr1BrIh&#10;Mjc3t+rWW8nUhQsXbqJjeGpqKrq6uppkSGQDxt0OAICbN29GpVJp/IyCiOZFZm7lEkQ0SbgSFBTE&#10;RhFNMG/ePOTxeCYjHeYokUjqEBHS0tK+kEqldRUVFZ7YkSKj8lnI5fLK1p5+m4PgVIW0JWWSI2Cc&#10;S0IqlSIiYkNDA65cuVL3/d/+9jdENC+yo0ePGrTSVL/Whg0bTMpvKYtiR6KsrAyFQiGtMU0AwA0b&#10;Niy6ceNGFEmSmoULF2ZjR4pMP58F1dNvi4MGDUIvL682p02yJ3JyckzsMzd2qlQqdfYyXYrQuEuC&#10;up2yjSVLliBBECbL85gjj8dTIiLMmzdvO5/PV5aWlgZjR4hMP5+FXk+/VWOpHPebN2/uKF9ahfGE&#10;Ei8vL5vHMBXZvn37TPywb98+e5jfLlRVVaFMJjPJCmmJL7zwwvvl5eX+QqGwMSMjYw86WmTG+Syo&#10;nn5rJAgC4+LiMDg4GJuamjrOmxawZs0aExvPnTtn87i2rNxrPMeAWtaQbVCLUNCJoKU62V9//fW1&#10;BEFoL1++HIuOFNnMmTM/AQCMjY0toHr6bXHGjBkIALh79+4OdKNlGIslNDS0TcfRQX5+vrnnnPaY&#10;bxfU19ejj4+PyVpQljh69Ogj1dXVbl26dPn98ccfP4aOEplxPouoqKgbNO7pGBERgT179mz3YK89&#10;8MEHH5jYSDc3WFtEhogGazIBtERZdAZ8+OGHCNAy+kJHaDU1NdJ33nnnVQDAH374YSg6QmQjR47M&#10;AwBMTk4+UVBQ0IuOYUyWbO4o6C8AER8fT/u4toqsqKhId4xUKu0UfWaILaFA4eHh2LNnT1qhQPHx&#10;8ZcaGhpEXbt2Levbt+95e+TRMPhgnM/C19f3ri2jqCWbBwwYYLeARHuhsLBQF7xIF20VGWJLf5q5&#10;Nc7ZBvVyQjcauKioKHznzp2zAQAPHjw4Ee0psvj4+EsAgBkZGbuPHj2ayqQVMw61+aOiPSLrrNBo&#10;NBgfH4/BwcG0QoGCgoJuqdVqTo8ePX6OjIwsUqlUXLSHyKh8FlSIrkwmq7FlDLUIaWpqaoc7zlH4&#10;M4oMEfG7774zaBRs8dSpU4MPHTo0DgBw27Ztz6I9RKafz+KDDz54jo4h1BvlTz/91OFOcxT+rCLT&#10;arU4bNgw9PT0tDhXVJ/u7u4PtVotkZiYeMbX1/defX29C7ZHZMb5LIRCYaMtIyIjI1EsFtt1ZnRn&#10;wP79+zE7O1vHPxOoCTR0Q4FycnIyTp8+nQQAuGbNmqXYRpERiAheXl4VlZWVnlu3bn329u3bwWvX&#10;rv072ACVG1UikQCfz7e1+18Kv//ekiZ3/vz5LFtiis8++wxUKhV4e3vDf//7X6v7ikSihoaGBvH4&#10;8eMPnTp1amhJSUmoXC6vYnpNYtasWR/t2rVrrouLy6O6ujpXgUCg0mg0HGsH9ezZE65fv97SFDph&#10;ER4eHmybYBFjxoyBnJwcm/stX7585ZQpUw5ER0cXBgcH3yotLQ1lfDGhUFgPALhu3bpXBw8e/APQ&#10;aEad/OuQSmwolUprAQAVCgXjZzOORqP5B0mS2uPHj6fOmTNnFzjhhB60Wi0JABAbG3v17NmziV26&#10;dKlJTEw8y/Q8GBERUbRv3z5aSzY7+dejj4/P/crKSjkAYN++ff/DtCUjAQA8PDweXrx4MQGccMIM&#10;GhsbRR4eHlUEQaBSqRQwPZ6k/unSpYvNlUOc+GuCw+HQTz9uAejj43O/ubmZ1nKBTv71OGHChC+u&#10;XLkSAwCYkpLCOH+GLgWnfrYeJ53U5+3bt7uOGzfuawDAL7/8cgJjkQUGBpYCAC5YsODd+vp6PtsF&#10;crJzcdWqVVkqlYpLRUo3NzdzGIvs+PHjw6VSaV1AQMDtiooKz+bmZqJ1HNNmTP9fgFpbJAjCIrlc&#10;rlIsFivEYvEjFxeXRy4uLvUuLi71IpGIYoNQKNRno1AobBQIBI0CgaBJn3w+v4nP5yv1yePxmvXJ&#10;5XKNqaLI4XDUlkiSpJokSQ1FHo/X7OPjcy8/Pz9Jq9USK1euXA4AOGPGjJy2DCtRY5eJfD5f6evr&#10;e++rr76awPaCT052DpaXl/tPnTr1MwDAKVOmfN5WXejWVrp8+XLc9OnTc69fv94jPj7+J1dX19ob&#10;N250l8lkNSRJIiIS+gRo6aij/m/dTlLnM97X6DNlrO5/o21ga79WGG+z9Nfk/9ZrmP1f7/qg953x&#10;sQQYwehaBCIS4eHhv3p7e1eQJKnVJ0EQaLyN6T7t/d7cPkVFRZEPHz70kEgk9QcPHpyk0Wg4K1as&#10;WLl06dK1HA5HY1xmOjBYwEulUvE+/fTTjOzs7JeuXbsWTfX2/gnwv9onTLRhsJ+V79Hc8a1ZgUyu&#10;g4ikVqslo6OjC728vCq1Wi1pTEQkzG1nsk9bvjf3AzGGj4/PgzFjxhzNysp6KyQkpNTW/tbw/x2k&#10;cm63qGNAAAAAAElFTkSuQmCCUEsBAi0AFAAGAAgAAAAhALGCZ7YKAQAAEwIAABMAAAAAAAAAAAAA&#10;AAAAAAAAAFtDb250ZW50X1R5cGVzXS54bWxQSwECLQAUAAYACAAAACEAOP0h/9YAAACUAQAACwAA&#10;AAAAAAAAAAAAAAA7AQAAX3JlbHMvLnJlbHNQSwECLQAUAAYACAAAACEAsNQxljICAAAJBQAADgAA&#10;AAAAAAAAAAAAAAA6AgAAZHJzL2Uyb0RvYy54bWxQSwECLQAUAAYACAAAACEAqiYOvrwAAAAhAQAA&#10;GQAAAAAAAAAAAAAAAACYBAAAZHJzL19yZWxzL2Uyb0RvYy54bWwucmVsc1BLAQItABQABgAIAAAA&#10;IQCM6SiR3gAAAAgBAAAPAAAAAAAAAAAAAAAAAIsFAABkcnMvZG93bnJldi54bWxQSwECLQAKAAAA&#10;AAAAACEALOZg7wwoAAAMKAAAFAAAAAAAAAAAAAAAAACWBgAAZHJzL21lZGlhL2ltYWdlMS5wbmdQ&#10;SwUGAAAAAAYABgB8AQAA1C4AAAAA&#10;">
                      <v:shape id="Image 38" o:spid="_x0000_s1027" type="#_x0000_t75" style="position:absolute;width:7269;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m+CwQAAANsAAAAPAAAAZHJzL2Rvd25yZXYueG1sRE+7bsIw&#10;FN2R+AfrInUDBypRCBgUIaEydCmPge3KvsQR8XUUuyHw9fVQqePRea+3vatFR22oPCuYTjIQxNqb&#10;iksF59N+vAARIrLB2jMpeFKA7WY4WGNu/IO/qTvGUqQQDjkqsDE2uZRBW3IYJr4hTtzNtw5jgm0p&#10;TYuPFO5qOcuyuXRYcWqw2NDOkr4ff5yCfTf/1PhRnIrr8zUNF6upXH4p9TbqixWISH38F/+5D0bB&#10;exqbvqQfIDe/AAAA//8DAFBLAQItABQABgAIAAAAIQDb4fbL7gAAAIUBAAATAAAAAAAAAAAAAAAA&#10;AAAAAABbQ29udGVudF9UeXBlc10ueG1sUEsBAi0AFAAGAAgAAAAhAFr0LFu/AAAAFQEAAAsAAAAA&#10;AAAAAAAAAAAAHwEAAF9yZWxzLy5yZWxzUEsBAi0AFAAGAAgAAAAhAAXWb4LBAAAA2wAAAA8AAAAA&#10;AAAAAAAAAAAABwIAAGRycy9kb3ducmV2LnhtbFBLBQYAAAAAAwADALcAAAD1AgAAAAA=&#10;">
                        <v:imagedata r:id="rId24" o:title=""/>
                      </v:shape>
                    </v:group>
                  </w:pict>
                </mc:Fallback>
              </mc:AlternateContent>
            </w:r>
            <w:r w:rsidRPr="00DD677E">
              <w:rPr>
                <w:rFonts w:ascii="Arial" w:hAnsi="Arial" w:cs="Arial"/>
                <w:noProof/>
                <w:sz w:val="18"/>
                <w:szCs w:val="18"/>
                <w:lang w:val="ru-RU" w:eastAsia="ru-RU"/>
              </w:rPr>
              <mc:AlternateContent>
                <mc:Choice Requires="wpg">
                  <w:drawing>
                    <wp:anchor distT="0" distB="0" distL="0" distR="0" simplePos="0" relativeHeight="251665408" behindDoc="1" locked="0" layoutInCell="1" allowOverlap="1" wp14:anchorId="1CAB9B33" wp14:editId="7E6DB4F0">
                      <wp:simplePos x="0" y="0"/>
                      <wp:positionH relativeFrom="column">
                        <wp:posOffset>1161481</wp:posOffset>
                      </wp:positionH>
                      <wp:positionV relativeFrom="paragraph">
                        <wp:posOffset>16496</wp:posOffset>
                      </wp:positionV>
                      <wp:extent cx="3124200" cy="82169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4200" cy="821690"/>
                                <a:chOff x="0" y="0"/>
                                <a:chExt cx="3124200" cy="821690"/>
                              </a:xfrm>
                            </wpg:grpSpPr>
                            <wps:wsp>
                              <wps:cNvPr id="40" name="Graphic 40"/>
                              <wps:cNvSpPr/>
                              <wps:spPr>
                                <a:xfrm>
                                  <a:off x="0" y="0"/>
                                  <a:ext cx="3124200" cy="821690"/>
                                </a:xfrm>
                                <a:custGeom>
                                  <a:avLst/>
                                  <a:gdLst/>
                                  <a:ahLst/>
                                  <a:cxnLst/>
                                  <a:rect l="l" t="t" r="r" b="b"/>
                                  <a:pathLst>
                                    <a:path w="3124200" h="821690">
                                      <a:moveTo>
                                        <a:pt x="2988319" y="820420"/>
                                      </a:moveTo>
                                      <a:lnTo>
                                        <a:pt x="135747" y="820420"/>
                                      </a:lnTo>
                                      <a:lnTo>
                                        <a:pt x="146262" y="821690"/>
                                      </a:lnTo>
                                      <a:lnTo>
                                        <a:pt x="2977803" y="821690"/>
                                      </a:lnTo>
                                      <a:lnTo>
                                        <a:pt x="2988319" y="820420"/>
                                      </a:lnTo>
                                      <a:close/>
                                    </a:path>
                                    <a:path w="3124200" h="821690">
                                      <a:moveTo>
                                        <a:pt x="2993564" y="2540"/>
                                      </a:moveTo>
                                      <a:lnTo>
                                        <a:pt x="130502" y="2540"/>
                                      </a:lnTo>
                                      <a:lnTo>
                                        <a:pt x="105419" y="8890"/>
                                      </a:lnTo>
                                      <a:lnTo>
                                        <a:pt x="100568" y="11430"/>
                                      </a:lnTo>
                                      <a:lnTo>
                                        <a:pt x="91182" y="15240"/>
                                      </a:lnTo>
                                      <a:lnTo>
                                        <a:pt x="86572" y="16510"/>
                                      </a:lnTo>
                                      <a:lnTo>
                                        <a:pt x="77682" y="21590"/>
                                      </a:lnTo>
                                      <a:lnTo>
                                        <a:pt x="73339" y="24130"/>
                                      </a:lnTo>
                                      <a:lnTo>
                                        <a:pt x="65008" y="30480"/>
                                      </a:lnTo>
                                      <a:lnTo>
                                        <a:pt x="60944" y="33020"/>
                                      </a:lnTo>
                                      <a:lnTo>
                                        <a:pt x="53222" y="39370"/>
                                      </a:lnTo>
                                      <a:lnTo>
                                        <a:pt x="49476" y="43180"/>
                                      </a:lnTo>
                                      <a:lnTo>
                                        <a:pt x="42402" y="49530"/>
                                      </a:lnTo>
                                      <a:lnTo>
                                        <a:pt x="38998" y="53340"/>
                                      </a:lnTo>
                                      <a:lnTo>
                                        <a:pt x="32623" y="62230"/>
                                      </a:lnTo>
                                      <a:lnTo>
                                        <a:pt x="29575" y="66040"/>
                                      </a:lnTo>
                                      <a:lnTo>
                                        <a:pt x="23949" y="73660"/>
                                      </a:lnTo>
                                      <a:lnTo>
                                        <a:pt x="21307" y="78740"/>
                                      </a:lnTo>
                                      <a:lnTo>
                                        <a:pt x="16481" y="87630"/>
                                      </a:lnTo>
                                      <a:lnTo>
                                        <a:pt x="2079" y="130810"/>
                                      </a:lnTo>
                                      <a:lnTo>
                                        <a:pt x="0" y="151130"/>
                                      </a:lnTo>
                                      <a:lnTo>
                                        <a:pt x="0" y="671830"/>
                                      </a:lnTo>
                                      <a:lnTo>
                                        <a:pt x="8518" y="716280"/>
                                      </a:lnTo>
                                      <a:lnTo>
                                        <a:pt x="16481" y="735330"/>
                                      </a:lnTo>
                                      <a:lnTo>
                                        <a:pt x="21307" y="744220"/>
                                      </a:lnTo>
                                      <a:lnTo>
                                        <a:pt x="23949" y="749300"/>
                                      </a:lnTo>
                                      <a:lnTo>
                                        <a:pt x="29575" y="756920"/>
                                      </a:lnTo>
                                      <a:lnTo>
                                        <a:pt x="32623" y="760730"/>
                                      </a:lnTo>
                                      <a:lnTo>
                                        <a:pt x="38998" y="769620"/>
                                      </a:lnTo>
                                      <a:lnTo>
                                        <a:pt x="42402" y="772160"/>
                                      </a:lnTo>
                                      <a:lnTo>
                                        <a:pt x="49476" y="779780"/>
                                      </a:lnTo>
                                      <a:lnTo>
                                        <a:pt x="53222" y="783590"/>
                                      </a:lnTo>
                                      <a:lnTo>
                                        <a:pt x="60944" y="789940"/>
                                      </a:lnTo>
                                      <a:lnTo>
                                        <a:pt x="65008" y="792480"/>
                                      </a:lnTo>
                                      <a:lnTo>
                                        <a:pt x="73339" y="798830"/>
                                      </a:lnTo>
                                      <a:lnTo>
                                        <a:pt x="77682" y="801370"/>
                                      </a:lnTo>
                                      <a:lnTo>
                                        <a:pt x="86572" y="805180"/>
                                      </a:lnTo>
                                      <a:lnTo>
                                        <a:pt x="91182" y="807720"/>
                                      </a:lnTo>
                                      <a:lnTo>
                                        <a:pt x="100568" y="811530"/>
                                      </a:lnTo>
                                      <a:lnTo>
                                        <a:pt x="105419" y="814070"/>
                                      </a:lnTo>
                                      <a:lnTo>
                                        <a:pt x="130502" y="820420"/>
                                      </a:lnTo>
                                      <a:lnTo>
                                        <a:pt x="2993564" y="820420"/>
                                      </a:lnTo>
                                      <a:lnTo>
                                        <a:pt x="3018647" y="814070"/>
                                      </a:lnTo>
                                      <a:lnTo>
                                        <a:pt x="3023498" y="811530"/>
                                      </a:lnTo>
                                      <a:lnTo>
                                        <a:pt x="3026626" y="810260"/>
                                      </a:lnTo>
                                      <a:lnTo>
                                        <a:pt x="147075" y="810260"/>
                                      </a:lnTo>
                                      <a:lnTo>
                                        <a:pt x="137372" y="808990"/>
                                      </a:lnTo>
                                      <a:lnTo>
                                        <a:pt x="132521" y="807720"/>
                                      </a:lnTo>
                                      <a:lnTo>
                                        <a:pt x="123123" y="806450"/>
                                      </a:lnTo>
                                      <a:lnTo>
                                        <a:pt x="109381" y="802640"/>
                                      </a:lnTo>
                                      <a:lnTo>
                                        <a:pt x="104898" y="800100"/>
                                      </a:lnTo>
                                      <a:lnTo>
                                        <a:pt x="96250" y="797560"/>
                                      </a:lnTo>
                                      <a:lnTo>
                                        <a:pt x="91982" y="795020"/>
                                      </a:lnTo>
                                      <a:lnTo>
                                        <a:pt x="83791" y="789940"/>
                                      </a:lnTo>
                                      <a:lnTo>
                                        <a:pt x="79765" y="788670"/>
                                      </a:lnTo>
                                      <a:lnTo>
                                        <a:pt x="72082" y="782320"/>
                                      </a:lnTo>
                                      <a:lnTo>
                                        <a:pt x="68322" y="779780"/>
                                      </a:lnTo>
                                      <a:lnTo>
                                        <a:pt x="61198" y="774700"/>
                                      </a:lnTo>
                                      <a:lnTo>
                                        <a:pt x="57731" y="770890"/>
                                      </a:lnTo>
                                      <a:lnTo>
                                        <a:pt x="51203" y="764540"/>
                                      </a:lnTo>
                                      <a:lnTo>
                                        <a:pt x="48053" y="760730"/>
                                      </a:lnTo>
                                      <a:lnTo>
                                        <a:pt x="42173" y="754380"/>
                                      </a:lnTo>
                                      <a:lnTo>
                                        <a:pt x="39354" y="750570"/>
                                      </a:lnTo>
                                      <a:lnTo>
                                        <a:pt x="34172" y="742950"/>
                                      </a:lnTo>
                                      <a:lnTo>
                                        <a:pt x="31721" y="737870"/>
                                      </a:lnTo>
                                      <a:lnTo>
                                        <a:pt x="27276" y="730250"/>
                                      </a:lnTo>
                                      <a:lnTo>
                                        <a:pt x="13979" y="689610"/>
                                      </a:lnTo>
                                      <a:lnTo>
                                        <a:pt x="12061" y="671830"/>
                                      </a:lnTo>
                                      <a:lnTo>
                                        <a:pt x="12061" y="151130"/>
                                      </a:lnTo>
                                      <a:lnTo>
                                        <a:pt x="12188" y="148590"/>
                                      </a:lnTo>
                                      <a:lnTo>
                                        <a:pt x="12252" y="147320"/>
                                      </a:lnTo>
                                      <a:lnTo>
                                        <a:pt x="21561" y="105410"/>
                                      </a:lnTo>
                                      <a:lnTo>
                                        <a:pt x="27276" y="92710"/>
                                      </a:lnTo>
                                      <a:lnTo>
                                        <a:pt x="31721" y="83820"/>
                                      </a:lnTo>
                                      <a:lnTo>
                                        <a:pt x="34172" y="80010"/>
                                      </a:lnTo>
                                      <a:lnTo>
                                        <a:pt x="39354" y="72390"/>
                                      </a:lnTo>
                                      <a:lnTo>
                                        <a:pt x="42173" y="68580"/>
                                      </a:lnTo>
                                      <a:lnTo>
                                        <a:pt x="48053" y="62230"/>
                                      </a:lnTo>
                                      <a:lnTo>
                                        <a:pt x="51203" y="58420"/>
                                      </a:lnTo>
                                      <a:lnTo>
                                        <a:pt x="57731" y="52070"/>
                                      </a:lnTo>
                                      <a:lnTo>
                                        <a:pt x="61198" y="48260"/>
                                      </a:lnTo>
                                      <a:lnTo>
                                        <a:pt x="68322" y="43180"/>
                                      </a:lnTo>
                                      <a:lnTo>
                                        <a:pt x="72082" y="40640"/>
                                      </a:lnTo>
                                      <a:lnTo>
                                        <a:pt x="79765" y="34290"/>
                                      </a:lnTo>
                                      <a:lnTo>
                                        <a:pt x="83791" y="31750"/>
                                      </a:lnTo>
                                      <a:lnTo>
                                        <a:pt x="91982" y="27940"/>
                                      </a:lnTo>
                                      <a:lnTo>
                                        <a:pt x="96250" y="25400"/>
                                      </a:lnTo>
                                      <a:lnTo>
                                        <a:pt x="104898" y="21590"/>
                                      </a:lnTo>
                                      <a:lnTo>
                                        <a:pt x="118437" y="17780"/>
                                      </a:lnTo>
                                      <a:lnTo>
                                        <a:pt x="123123" y="16510"/>
                                      </a:lnTo>
                                      <a:lnTo>
                                        <a:pt x="132521" y="15240"/>
                                      </a:lnTo>
                                      <a:lnTo>
                                        <a:pt x="137372" y="13970"/>
                                      </a:lnTo>
                                      <a:lnTo>
                                        <a:pt x="147075" y="12700"/>
                                      </a:lnTo>
                                      <a:lnTo>
                                        <a:pt x="3026626" y="12700"/>
                                      </a:lnTo>
                                      <a:lnTo>
                                        <a:pt x="3023498" y="11430"/>
                                      </a:lnTo>
                                      <a:lnTo>
                                        <a:pt x="3018647" y="8890"/>
                                      </a:lnTo>
                                      <a:lnTo>
                                        <a:pt x="2993564" y="2540"/>
                                      </a:lnTo>
                                      <a:close/>
                                    </a:path>
                                    <a:path w="3124200" h="821690">
                                      <a:moveTo>
                                        <a:pt x="3026626" y="12700"/>
                                      </a:moveTo>
                                      <a:lnTo>
                                        <a:pt x="2976991" y="12700"/>
                                      </a:lnTo>
                                      <a:lnTo>
                                        <a:pt x="2986693" y="13970"/>
                                      </a:lnTo>
                                      <a:lnTo>
                                        <a:pt x="2991545" y="15240"/>
                                      </a:lnTo>
                                      <a:lnTo>
                                        <a:pt x="3032083" y="27940"/>
                                      </a:lnTo>
                                      <a:lnTo>
                                        <a:pt x="3040275" y="31750"/>
                                      </a:lnTo>
                                      <a:lnTo>
                                        <a:pt x="3044301" y="34290"/>
                                      </a:lnTo>
                                      <a:lnTo>
                                        <a:pt x="3051984" y="40640"/>
                                      </a:lnTo>
                                      <a:lnTo>
                                        <a:pt x="3055743" y="43180"/>
                                      </a:lnTo>
                                      <a:lnTo>
                                        <a:pt x="3062868" y="48260"/>
                                      </a:lnTo>
                                      <a:lnTo>
                                        <a:pt x="3066335" y="52070"/>
                                      </a:lnTo>
                                      <a:lnTo>
                                        <a:pt x="3072863" y="58420"/>
                                      </a:lnTo>
                                      <a:lnTo>
                                        <a:pt x="3076013" y="62230"/>
                                      </a:lnTo>
                                      <a:lnTo>
                                        <a:pt x="3081893" y="68580"/>
                                      </a:lnTo>
                                      <a:lnTo>
                                        <a:pt x="3084712" y="72390"/>
                                      </a:lnTo>
                                      <a:lnTo>
                                        <a:pt x="3089894" y="80010"/>
                                      </a:lnTo>
                                      <a:lnTo>
                                        <a:pt x="3092345" y="83820"/>
                                      </a:lnTo>
                                      <a:lnTo>
                                        <a:pt x="3096790" y="92710"/>
                                      </a:lnTo>
                                      <a:lnTo>
                                        <a:pt x="3098847" y="96520"/>
                                      </a:lnTo>
                                      <a:lnTo>
                                        <a:pt x="3110087" y="133350"/>
                                      </a:lnTo>
                                      <a:lnTo>
                                        <a:pt x="3111814" y="147320"/>
                                      </a:lnTo>
                                      <a:lnTo>
                                        <a:pt x="3111814" y="675640"/>
                                      </a:lnTo>
                                      <a:lnTo>
                                        <a:pt x="3102505" y="717550"/>
                                      </a:lnTo>
                                      <a:lnTo>
                                        <a:pt x="3092345" y="737870"/>
                                      </a:lnTo>
                                      <a:lnTo>
                                        <a:pt x="3089894" y="742950"/>
                                      </a:lnTo>
                                      <a:lnTo>
                                        <a:pt x="3084712" y="750570"/>
                                      </a:lnTo>
                                      <a:lnTo>
                                        <a:pt x="3081893" y="754380"/>
                                      </a:lnTo>
                                      <a:lnTo>
                                        <a:pt x="3076013" y="760730"/>
                                      </a:lnTo>
                                      <a:lnTo>
                                        <a:pt x="3072863" y="764540"/>
                                      </a:lnTo>
                                      <a:lnTo>
                                        <a:pt x="3066335" y="770890"/>
                                      </a:lnTo>
                                      <a:lnTo>
                                        <a:pt x="3062868" y="774700"/>
                                      </a:lnTo>
                                      <a:lnTo>
                                        <a:pt x="3055743" y="779780"/>
                                      </a:lnTo>
                                      <a:lnTo>
                                        <a:pt x="3051984" y="782320"/>
                                      </a:lnTo>
                                      <a:lnTo>
                                        <a:pt x="3044301" y="788670"/>
                                      </a:lnTo>
                                      <a:lnTo>
                                        <a:pt x="3040275" y="789940"/>
                                      </a:lnTo>
                                      <a:lnTo>
                                        <a:pt x="3032083" y="795020"/>
                                      </a:lnTo>
                                      <a:lnTo>
                                        <a:pt x="3027816" y="797560"/>
                                      </a:lnTo>
                                      <a:lnTo>
                                        <a:pt x="3019167" y="800100"/>
                                      </a:lnTo>
                                      <a:lnTo>
                                        <a:pt x="3014684" y="802640"/>
                                      </a:lnTo>
                                      <a:lnTo>
                                        <a:pt x="3000943" y="806450"/>
                                      </a:lnTo>
                                      <a:lnTo>
                                        <a:pt x="2991545" y="807720"/>
                                      </a:lnTo>
                                      <a:lnTo>
                                        <a:pt x="2986693" y="808990"/>
                                      </a:lnTo>
                                      <a:lnTo>
                                        <a:pt x="2976991" y="810260"/>
                                      </a:lnTo>
                                      <a:lnTo>
                                        <a:pt x="3026626" y="810260"/>
                                      </a:lnTo>
                                      <a:lnTo>
                                        <a:pt x="3032883" y="807720"/>
                                      </a:lnTo>
                                      <a:lnTo>
                                        <a:pt x="3037493" y="805180"/>
                                      </a:lnTo>
                                      <a:lnTo>
                                        <a:pt x="3046383" y="801370"/>
                                      </a:lnTo>
                                      <a:lnTo>
                                        <a:pt x="3050727" y="798830"/>
                                      </a:lnTo>
                                      <a:lnTo>
                                        <a:pt x="3059058" y="792480"/>
                                      </a:lnTo>
                                      <a:lnTo>
                                        <a:pt x="3063122" y="789940"/>
                                      </a:lnTo>
                                      <a:lnTo>
                                        <a:pt x="3070844" y="783590"/>
                                      </a:lnTo>
                                      <a:lnTo>
                                        <a:pt x="3074590" y="779780"/>
                                      </a:lnTo>
                                      <a:lnTo>
                                        <a:pt x="3081664" y="772160"/>
                                      </a:lnTo>
                                      <a:lnTo>
                                        <a:pt x="3085068" y="769620"/>
                                      </a:lnTo>
                                      <a:lnTo>
                                        <a:pt x="3091456" y="760730"/>
                                      </a:lnTo>
                                      <a:lnTo>
                                        <a:pt x="3094491" y="756920"/>
                                      </a:lnTo>
                                      <a:lnTo>
                                        <a:pt x="3100117" y="749300"/>
                                      </a:lnTo>
                                      <a:lnTo>
                                        <a:pt x="3102759" y="744220"/>
                                      </a:lnTo>
                                      <a:lnTo>
                                        <a:pt x="3107585" y="735330"/>
                                      </a:lnTo>
                                      <a:lnTo>
                                        <a:pt x="3109807" y="731520"/>
                                      </a:lnTo>
                                      <a:lnTo>
                                        <a:pt x="3113770" y="721360"/>
                                      </a:lnTo>
                                      <a:lnTo>
                                        <a:pt x="3123866" y="675640"/>
                                      </a:lnTo>
                                      <a:lnTo>
                                        <a:pt x="3124066" y="151130"/>
                                      </a:lnTo>
                                      <a:lnTo>
                                        <a:pt x="3123933" y="148590"/>
                                      </a:lnTo>
                                      <a:lnTo>
                                        <a:pt x="3115548" y="106680"/>
                                      </a:lnTo>
                                      <a:lnTo>
                                        <a:pt x="3107585" y="87630"/>
                                      </a:lnTo>
                                      <a:lnTo>
                                        <a:pt x="3102759" y="78740"/>
                                      </a:lnTo>
                                      <a:lnTo>
                                        <a:pt x="3100117" y="73660"/>
                                      </a:lnTo>
                                      <a:lnTo>
                                        <a:pt x="3094491" y="66040"/>
                                      </a:lnTo>
                                      <a:lnTo>
                                        <a:pt x="3091456" y="62230"/>
                                      </a:lnTo>
                                      <a:lnTo>
                                        <a:pt x="3085068" y="53340"/>
                                      </a:lnTo>
                                      <a:lnTo>
                                        <a:pt x="3081664" y="49530"/>
                                      </a:lnTo>
                                      <a:lnTo>
                                        <a:pt x="3074590" y="43180"/>
                                      </a:lnTo>
                                      <a:lnTo>
                                        <a:pt x="3070844" y="39370"/>
                                      </a:lnTo>
                                      <a:lnTo>
                                        <a:pt x="3063122" y="33020"/>
                                      </a:lnTo>
                                      <a:lnTo>
                                        <a:pt x="3059058" y="30480"/>
                                      </a:lnTo>
                                      <a:lnTo>
                                        <a:pt x="3050727" y="24130"/>
                                      </a:lnTo>
                                      <a:lnTo>
                                        <a:pt x="3046383" y="21590"/>
                                      </a:lnTo>
                                      <a:lnTo>
                                        <a:pt x="3037493" y="16510"/>
                                      </a:lnTo>
                                      <a:lnTo>
                                        <a:pt x="3032883" y="15240"/>
                                      </a:lnTo>
                                      <a:lnTo>
                                        <a:pt x="3026626" y="12700"/>
                                      </a:lnTo>
                                      <a:close/>
                                    </a:path>
                                    <a:path w="3124200" h="821690">
                                      <a:moveTo>
                                        <a:pt x="2976152" y="797560"/>
                                      </a:moveTo>
                                      <a:lnTo>
                                        <a:pt x="147913" y="797560"/>
                                      </a:lnTo>
                                      <a:lnTo>
                                        <a:pt x="152460" y="798830"/>
                                      </a:lnTo>
                                      <a:lnTo>
                                        <a:pt x="2971606" y="798830"/>
                                      </a:lnTo>
                                      <a:lnTo>
                                        <a:pt x="2976152" y="797560"/>
                                      </a:lnTo>
                                      <a:close/>
                                    </a:path>
                                    <a:path w="3124200" h="821690">
                                      <a:moveTo>
                                        <a:pt x="2985081" y="25400"/>
                                      </a:moveTo>
                                      <a:lnTo>
                                        <a:pt x="138985" y="25400"/>
                                      </a:lnTo>
                                      <a:lnTo>
                                        <a:pt x="130209" y="27940"/>
                                      </a:lnTo>
                                      <a:lnTo>
                                        <a:pt x="117536" y="30480"/>
                                      </a:lnTo>
                                      <a:lnTo>
                                        <a:pt x="105254" y="35560"/>
                                      </a:lnTo>
                                      <a:lnTo>
                                        <a:pt x="99393" y="38100"/>
                                      </a:lnTo>
                                      <a:lnTo>
                                        <a:pt x="93668" y="40640"/>
                                      </a:lnTo>
                                      <a:lnTo>
                                        <a:pt x="88091" y="44450"/>
                                      </a:lnTo>
                                      <a:lnTo>
                                        <a:pt x="82673" y="46990"/>
                                      </a:lnTo>
                                      <a:lnTo>
                                        <a:pt x="77472" y="50800"/>
                                      </a:lnTo>
                                      <a:lnTo>
                                        <a:pt x="72451" y="54610"/>
                                      </a:lnTo>
                                      <a:lnTo>
                                        <a:pt x="67623" y="59690"/>
                                      </a:lnTo>
                                      <a:lnTo>
                                        <a:pt x="63001" y="63500"/>
                                      </a:lnTo>
                                      <a:lnTo>
                                        <a:pt x="40095" y="93980"/>
                                      </a:lnTo>
                                      <a:lnTo>
                                        <a:pt x="37164" y="100330"/>
                                      </a:lnTo>
                                      <a:lnTo>
                                        <a:pt x="34515" y="105410"/>
                                      </a:lnTo>
                                      <a:lnTo>
                                        <a:pt x="24291" y="148590"/>
                                      </a:lnTo>
                                      <a:lnTo>
                                        <a:pt x="24291" y="674370"/>
                                      </a:lnTo>
                                      <a:lnTo>
                                        <a:pt x="34515" y="717550"/>
                                      </a:lnTo>
                                      <a:lnTo>
                                        <a:pt x="37164" y="722630"/>
                                      </a:lnTo>
                                      <a:lnTo>
                                        <a:pt x="40095" y="728980"/>
                                      </a:lnTo>
                                      <a:lnTo>
                                        <a:pt x="63001" y="759460"/>
                                      </a:lnTo>
                                      <a:lnTo>
                                        <a:pt x="67623" y="763270"/>
                                      </a:lnTo>
                                      <a:lnTo>
                                        <a:pt x="72451" y="768350"/>
                                      </a:lnTo>
                                      <a:lnTo>
                                        <a:pt x="77472" y="772160"/>
                                      </a:lnTo>
                                      <a:lnTo>
                                        <a:pt x="82673" y="775970"/>
                                      </a:lnTo>
                                      <a:lnTo>
                                        <a:pt x="88091" y="778510"/>
                                      </a:lnTo>
                                      <a:lnTo>
                                        <a:pt x="93668" y="782320"/>
                                      </a:lnTo>
                                      <a:lnTo>
                                        <a:pt x="99393" y="784860"/>
                                      </a:lnTo>
                                      <a:lnTo>
                                        <a:pt x="105254" y="787400"/>
                                      </a:lnTo>
                                      <a:lnTo>
                                        <a:pt x="117536" y="792480"/>
                                      </a:lnTo>
                                      <a:lnTo>
                                        <a:pt x="130209" y="795020"/>
                                      </a:lnTo>
                                      <a:lnTo>
                                        <a:pt x="138985" y="797560"/>
                                      </a:lnTo>
                                      <a:lnTo>
                                        <a:pt x="2985081" y="797560"/>
                                      </a:lnTo>
                                      <a:lnTo>
                                        <a:pt x="2993856" y="795020"/>
                                      </a:lnTo>
                                      <a:lnTo>
                                        <a:pt x="3006529" y="792480"/>
                                      </a:lnTo>
                                      <a:lnTo>
                                        <a:pt x="3018812" y="787400"/>
                                      </a:lnTo>
                                      <a:lnTo>
                                        <a:pt x="3024672" y="784860"/>
                                      </a:lnTo>
                                      <a:lnTo>
                                        <a:pt x="3030397" y="782320"/>
                                      </a:lnTo>
                                      <a:lnTo>
                                        <a:pt x="3035975" y="778510"/>
                                      </a:lnTo>
                                      <a:lnTo>
                                        <a:pt x="3041392" y="775970"/>
                                      </a:lnTo>
                                      <a:lnTo>
                                        <a:pt x="3046593" y="772160"/>
                                      </a:lnTo>
                                      <a:lnTo>
                                        <a:pt x="3051614" y="768350"/>
                                      </a:lnTo>
                                      <a:lnTo>
                                        <a:pt x="3056442" y="763270"/>
                                      </a:lnTo>
                                      <a:lnTo>
                                        <a:pt x="3057983" y="762000"/>
                                      </a:lnTo>
                                      <a:lnTo>
                                        <a:pt x="150326" y="762000"/>
                                      </a:lnTo>
                                      <a:lnTo>
                                        <a:pt x="143862" y="760730"/>
                                      </a:lnTo>
                                      <a:lnTo>
                                        <a:pt x="140611" y="760730"/>
                                      </a:lnTo>
                                      <a:lnTo>
                                        <a:pt x="131276" y="758190"/>
                                      </a:lnTo>
                                      <a:lnTo>
                                        <a:pt x="125168" y="756920"/>
                                      </a:lnTo>
                                      <a:lnTo>
                                        <a:pt x="113636" y="751840"/>
                                      </a:lnTo>
                                      <a:lnTo>
                                        <a:pt x="80222" y="723900"/>
                                      </a:lnTo>
                                      <a:lnTo>
                                        <a:pt x="61579" y="681990"/>
                                      </a:lnTo>
                                      <a:lnTo>
                                        <a:pt x="60423" y="671830"/>
                                      </a:lnTo>
                                      <a:lnTo>
                                        <a:pt x="60423" y="151130"/>
                                      </a:lnTo>
                                      <a:lnTo>
                                        <a:pt x="70265" y="114300"/>
                                      </a:lnTo>
                                      <a:lnTo>
                                        <a:pt x="97812" y="81280"/>
                                      </a:lnTo>
                                      <a:lnTo>
                                        <a:pt x="131276" y="64770"/>
                                      </a:lnTo>
                                      <a:lnTo>
                                        <a:pt x="140611" y="62230"/>
                                      </a:lnTo>
                                      <a:lnTo>
                                        <a:pt x="143862" y="62230"/>
                                      </a:lnTo>
                                      <a:lnTo>
                                        <a:pt x="150326" y="60960"/>
                                      </a:lnTo>
                                      <a:lnTo>
                                        <a:pt x="3057983" y="60960"/>
                                      </a:lnTo>
                                      <a:lnTo>
                                        <a:pt x="3056442" y="59690"/>
                                      </a:lnTo>
                                      <a:lnTo>
                                        <a:pt x="3051614" y="54610"/>
                                      </a:lnTo>
                                      <a:lnTo>
                                        <a:pt x="3046593" y="50800"/>
                                      </a:lnTo>
                                      <a:lnTo>
                                        <a:pt x="3041392" y="46990"/>
                                      </a:lnTo>
                                      <a:lnTo>
                                        <a:pt x="3035975" y="44450"/>
                                      </a:lnTo>
                                      <a:lnTo>
                                        <a:pt x="3030397" y="40640"/>
                                      </a:lnTo>
                                      <a:lnTo>
                                        <a:pt x="3024672" y="38100"/>
                                      </a:lnTo>
                                      <a:lnTo>
                                        <a:pt x="3018812" y="35560"/>
                                      </a:lnTo>
                                      <a:lnTo>
                                        <a:pt x="3006529" y="30480"/>
                                      </a:lnTo>
                                      <a:lnTo>
                                        <a:pt x="2993856" y="27940"/>
                                      </a:lnTo>
                                      <a:lnTo>
                                        <a:pt x="2985081" y="25400"/>
                                      </a:lnTo>
                                      <a:close/>
                                    </a:path>
                                    <a:path w="3124200" h="821690">
                                      <a:moveTo>
                                        <a:pt x="3057983" y="60960"/>
                                      </a:moveTo>
                                      <a:lnTo>
                                        <a:pt x="2973739" y="60960"/>
                                      </a:lnTo>
                                      <a:lnTo>
                                        <a:pt x="2980204" y="62230"/>
                                      </a:lnTo>
                                      <a:lnTo>
                                        <a:pt x="2983455" y="62230"/>
                                      </a:lnTo>
                                      <a:lnTo>
                                        <a:pt x="2992789" y="64770"/>
                                      </a:lnTo>
                                      <a:lnTo>
                                        <a:pt x="3031093" y="85090"/>
                                      </a:lnTo>
                                      <a:lnTo>
                                        <a:pt x="3058677" y="125730"/>
                                      </a:lnTo>
                                      <a:lnTo>
                                        <a:pt x="3063643" y="151130"/>
                                      </a:lnTo>
                                      <a:lnTo>
                                        <a:pt x="3063643" y="671830"/>
                                      </a:lnTo>
                                      <a:lnTo>
                                        <a:pt x="3053800" y="708660"/>
                                      </a:lnTo>
                                      <a:lnTo>
                                        <a:pt x="3026254" y="741680"/>
                                      </a:lnTo>
                                      <a:lnTo>
                                        <a:pt x="2992789" y="758190"/>
                                      </a:lnTo>
                                      <a:lnTo>
                                        <a:pt x="2983455" y="760730"/>
                                      </a:lnTo>
                                      <a:lnTo>
                                        <a:pt x="2980204" y="760730"/>
                                      </a:lnTo>
                                      <a:lnTo>
                                        <a:pt x="2973739" y="762000"/>
                                      </a:lnTo>
                                      <a:lnTo>
                                        <a:pt x="3057983" y="762000"/>
                                      </a:lnTo>
                                      <a:lnTo>
                                        <a:pt x="3083971" y="728980"/>
                                      </a:lnTo>
                                      <a:lnTo>
                                        <a:pt x="3086902" y="722630"/>
                                      </a:lnTo>
                                      <a:lnTo>
                                        <a:pt x="3089551" y="717550"/>
                                      </a:lnTo>
                                      <a:lnTo>
                                        <a:pt x="3099774" y="674370"/>
                                      </a:lnTo>
                                      <a:lnTo>
                                        <a:pt x="3099774" y="148590"/>
                                      </a:lnTo>
                                      <a:lnTo>
                                        <a:pt x="3089551" y="105410"/>
                                      </a:lnTo>
                                      <a:lnTo>
                                        <a:pt x="3086902" y="100330"/>
                                      </a:lnTo>
                                      <a:lnTo>
                                        <a:pt x="3083971" y="93980"/>
                                      </a:lnTo>
                                      <a:lnTo>
                                        <a:pt x="3061065" y="63500"/>
                                      </a:lnTo>
                                      <a:lnTo>
                                        <a:pt x="3057983" y="60960"/>
                                      </a:lnTo>
                                      <a:close/>
                                    </a:path>
                                    <a:path w="3124200" h="821690">
                                      <a:moveTo>
                                        <a:pt x="2971606" y="24130"/>
                                      </a:moveTo>
                                      <a:lnTo>
                                        <a:pt x="152460" y="24130"/>
                                      </a:lnTo>
                                      <a:lnTo>
                                        <a:pt x="147913" y="25400"/>
                                      </a:lnTo>
                                      <a:lnTo>
                                        <a:pt x="2976152" y="25400"/>
                                      </a:lnTo>
                                      <a:lnTo>
                                        <a:pt x="2971606" y="24130"/>
                                      </a:lnTo>
                                      <a:close/>
                                    </a:path>
                                    <a:path w="3124200" h="821690">
                                      <a:moveTo>
                                        <a:pt x="2972419" y="0"/>
                                      </a:moveTo>
                                      <a:lnTo>
                                        <a:pt x="151647" y="0"/>
                                      </a:lnTo>
                                      <a:lnTo>
                                        <a:pt x="146262" y="1270"/>
                                      </a:lnTo>
                                      <a:lnTo>
                                        <a:pt x="135747" y="2540"/>
                                      </a:lnTo>
                                      <a:lnTo>
                                        <a:pt x="2988319" y="2540"/>
                                      </a:lnTo>
                                      <a:lnTo>
                                        <a:pt x="2977803" y="1270"/>
                                      </a:lnTo>
                                      <a:lnTo>
                                        <a:pt x="297241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0C4FECA6" id="Group 39" o:spid="_x0000_s1026" style="position:absolute;margin-left:91.45pt;margin-top:1.3pt;width:246pt;height:64.7pt;z-index:-251651072;mso-wrap-distance-left:0;mso-wrap-distance-right:0" coordsize="31242,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4aX3gsAABk8AAAOAAAAZHJzL2Uyb0RvYy54bWysW9tuGzkSfV9g/0HQ+8a8X4w4g8XMTrDA&#10;YHaAyWKe27JsCyOrtd1y7Pz9HjbJJhNbXUQ8eXBLUYkqFqtOVR2S7394ftivPm+Hcdcfrtb8HVuv&#10;todNf7M73F2t//vp53+49Wo8dYebbt8ftlfrL9tx/cOHv//t/dPxciv6+35/sx1WGOQwXj4dr9b3&#10;p9Px8uJi3NxvH7rxXX/cHvDhbT88dCe8He4ubobuCaM/7C8EY+biqR9ujkO/2Y4j/ven+OH6wzT+&#10;7e12c/rP7e24Pa32V2vodpr+DtPf6/D34sP77vJu6I73u01So/sOLR663QE/Og/1U3fqVo/D7sVQ&#10;D7vN0I/97endpn+46G9vd5vtNAfMhrNvZvNx6B+P01zuLp/ujrOZYNpv7PTdw25+/fzbsNrdXK2l&#10;X68O3QPWaPrZFd7DOE/Hu0vIfByOvx9/G+IM8fKXfvPniI8vvv08vL8rws+3w0P4Eia6ep6s/mW2&#10;+vb5tNrgPyUXCku5Xm3wmRPc+LQsm3us3Yuvbe7/tfzFi+4y/uyk3KzM0xEeNhYjjm8z4u/33XE7&#10;rc0YDJSMqDCNbMToU/ifyYyTVLBhejcmc77BQvNEu8vN43j6uO0nW3effxlP+BU4401+1d3nV5vn&#10;Q345IDpCXOynuDitV4iLYb1CXFzHuDh2p/C9MFR4uXqqFut+Xqvw8UP/efupnwRPYcWEd05yeNS0&#10;pAzrG0aEwkVwf6i/wKW2yr6Uz1L5eZyG58oII5J0dhiMnqXyM0oLb61jsl38jO551M2+H7dxOsEs&#10;32UeL7VRk0ZCRxdZNA7TLE63ks7q5GcyDdMqG97FSDprGM6YNgBoLBLnSuY1ygPmZxzYc+6iDlyL&#10;WeUsk59R1hltk6zRfHlca00aV3BNKGylDDAFfYXihL5GMxbnJplyyzoY5lVcDSnZ7Kt5TvkZ56al&#10;EHFu0ku7PK7yyppJXyU5oYOCUeO4ymtibtJ5H+empSTWQiJSou8bIYhxhddWT/oaw4hxhfQqroWV&#10;kE7xnW2Vn9FmAosVg9s6S4zLjXJ80sFZQ+nLbFQB4zvCz4DMwc81pxwnChrLHfHrTvO4CJYbQaxu&#10;mZWVWLNmcyklCH+s1kF5iTwakSkvQH6mhZgX2GrjiZGL51jDLKFzcUlrvCFGLr5uLRL+ss4liKz1&#10;APLFCZbotE5ScFLC3iKgCL8seGK9oAClAJUNmXBZ54KAjnEKUgq0Ogb/Wx65YLZjsPSycJUNHOcU&#10;BPEqz3DFCCBEzOUM5kRVDmTvzM/spSU9NohLxp3JxQOtCxBeqgSfDROFuEG1ERGJ4w1hRWVZwlAg&#10;EiktrUyZ0jH4IDG2FFokbGxYT4HKOlU9zChNjM28zLgLtYlg4Eip2YQMjcvy2MAD/HqAXwSwJgzo&#10;uU/1gPXwmeWRnbQ+GqQhgvHjJmY365whPBbRktVwQhJqGIeiIE6QhijDMcMkDGdZnqC2VqYJWjgI&#10;IcxFKnMt1ptYQkCYjt7RgO5KcJuEtZIE6qAu0rGaspppws5S8RQAVqH8WJ6ghGyyhkQlsSwsrEjF&#10;F3JXcMClxMilT6WEcd4QpQTMbKIaDVVCEW6oPbjgLvoGV45KX1wADiZH4spSLoriOuk8IfeyNYrp&#10;vLCEMcqaOAmwXrRyWWwXUGNZtngRSpxl2eKexmnCO4vf0/WwngNKu9LD5mSVn6kvmCNVCyodFghQ&#10;jkoRBVvoHqKAlgLiL9usoKFE4C3LFpjFahORVPBbWKqmKokh9LXLOlQph24U0asqGTsOHpr/RU9D&#10;lsyJkpPtKi85mO6DUc3l9B4AhlCjVA5cUHmhrkqapOeSh+70v6qnqJwjfKnVXiEn3s6VnJvpOSYJ&#10;bI/xqSigLQOiyhgfUxu9RJgs1yrWEPTqSwZQdnFsOhbAUjCRKkc6yiANwiYmITp+UX2j5og5mUYG&#10;SIOMi3rTmCMZmt/EItFoBmkjZbQgjZNgDTB21IRGYEgbNFBTRqSxPTAGLq08nTUgrSxPNR6ZjyDt&#10;nY/2bsh0zKMjiTZpyKHMGwu8DuV0Q3Zm6D9Tb+QNLL6IhJKjlHcJN8G1EVAPce54nGZDCVKLG/QB&#10;RIKSaJ9QP8ZKGWmHUqayIlCXqg7rJWqpPOv1b6hqK+eyDRVz5bkN1XgdFg2Vfh1zlu4i6oC2IOWJ&#10;vFyjRQNBU0ORpTurGucaurYaRBs6whqhG7pNpCLreKQCGjpZ4LPnJm1q0F0yxJVJIO3oFhxUH1jr&#10;iHaO7u/r1NVABtV5sYGZqJNuA+1R5/QmcSnAok1I0KA7VtWCCk3iJEkGnzFyHp0k4ODAyEqJzabJ&#10;PYh7plO/TxOHCD4UoynP0KQkkADAlJptmvCEuApd5UTF0ExFSJEmbVM1ELUQ1yxVAg0ksGSeK52i&#10;qYFgDns0mexpIK+RyThPy0QT4yHZWJ32M2jSHeJWu5SbaEIf4h6OG+0uUTmSaVgCqKM49k4Ixix0&#10;L6hiJ/GmvIqdpiTeQEmE0b2M0dRASiDJa60Sh4GfIXqv2pD0fs9Xq0TuJEG6uAC5RwV3nP2L3v2q&#10;nbep1pwjo2HHrgq7hr3AKqZbqvUCGPT+ZY1G9M5oDXUAVWrlKxyld3NrkKbb/zoD0C19qAJyemnp&#10;6sp+wGv95ds73pBMoUcM/5owP9fyovb2qe9pKEvCFIEokY4nN6egDDbocs3TIv667pks+yvMgzST&#10;tipq2uisdbA1maC6Fs8K5Wdk8bBRJVg6YkDSV8gvWkbT0P4O2hU/P5ldanITxCM4oyzqo+Vs4QFt&#10;EW/p1t45JN1pXKWoHSEwk4nzVyBUlnUIfUJ0WCwNoa8VSkcdtKKYdmPz4QXt07mws6dZcFggESIG&#10;jeuyviAbfczeMDQFVAiA1OMyRm3do4/nceAWmh3Ea7REQ2LFIbkkbEDOEFxiUcM2dM7zBK0Q1JGL&#10;YjlQM5TpypKgtgqgs7QFU9Ya5z5AgC4KFyfC8SGKpyje2VDFFre3UJpQo8QTWGbqpFMJ1IbGF7Rq&#10;QgDrlCNMV2HLdMBm2XYVbDUcZagQsaFF5gVsG1IRuswZypvEsUedOwZ6cxh4AMYr1fQtrRf23jLF&#10;F4rLZSsiUSiTty7pJUKRwbAFENNuC++B0yuJDW5wLaQfsNepZKDdNlRTOrsXfQIncDYm8XwN4QZx&#10;gxYqTpUOZYjjkEzMdoB70BqLkc81yrXcNdLS2K1OJ0UbiDUcHsHWXFKcPPLE0RrlHWbtOJEiuYAR&#10;Ew9At684pWZSaWHBYBBUKeiizBkEbnrZgKjP5q1uTiV2HAPMpwfpA3FFuKGvtKC4UqYMZ0+Xdca5&#10;rxSZeBL5uloWnAoiALxacbqNg57ZmRqEi5/inBkB4HUMNEnPAUbXRXX00hVXDQ10LVfjDl0lAgFn&#10;UKPrzxox6cq2hmMcZCL8KWxxZo+iq/E6kWDGhP+FHdGcpehtvzoFvtaevL1fOudb5/oldHzYto5p&#10;k/ZF6I+OKdbHdFBAGqVpDPsWaWxwuaQJGcrwF9BsifbVjIBjWAVnwGI+BjSTx1vBy5rEtjeAWyBO&#10;snjDGSEog0NVqSdn4PKW0TDQ57mXtApZZVkcDjmbEawllajqNWrImbUDNIkX72rI9rXzNok7FFkp&#10;g9P9CRhrdJWpUqF7n7BnqFPv2tJXMY+bJyk0Gnq2SryhH6yVaeg166kCHck+FgcXsiEbWmSUTai1&#10;p8KJbr7rNX0NYN4OeTVpVXOL5yCvosRq8UwN5WeiiArb9hpgfy1cc3lN0jPZ9poif4llMHCE1Iwa&#10;560C4iMiZBbNk8vPbJH5OlZgRJfL93LRK9hjURbQMt8iaxAut7xILbAsL8yQ5/TCyGCc5ptweF3f&#10;tRv7/e7m591+Hy6BjcPd9Y/7YfW5C5dNp39pepUYLiWOl+N0+S+8uu5vvuDu4BNuoF6tx/89dsN2&#10;vdr/+4DbiUgHp/xiyC+u84vhtP+xny61TvfPhvH06fmPbjiujnh5tT7hduWvfb6k2F3mS4FhLrNs&#10;+Oah/+fjqb/dhRuDk25Ro/QGFybTJU/cP50u8KW7suGCa/1+kio3ej/8HwAA//8DAFBLAwQUAAYA&#10;CAAAACEAIzS2kd4AAAAJAQAADwAAAGRycy9kb3ducmV2LnhtbEyPQUvDQBCF74L/YRnBm90k1djG&#10;bEop6qkItoL0ts1Ok9DsbMhuk/TfO570+PEeb77JV5NtxYC9bxwpiGcRCKTSmYYqBV/7t4cFCB80&#10;Gd06QgVX9LAqbm9ynRk30icOu1AJHiGfaQV1CF0mpS9rtNrPXIfE2cn1VgfGvpKm1yOP21YmUZRK&#10;qxviC7XucFNjed5drIL3UY/refw6bM+nzfWwf/r43sao1P3dtH4BEXAKf2X41Wd1KNjp6C5kvGiZ&#10;F8mSqwqSFATn6fMj85GDeRKBLHL5/4PiBwAA//8DAFBLAQItABQABgAIAAAAIQC2gziS/gAAAOEB&#10;AAATAAAAAAAAAAAAAAAAAAAAAABbQ29udGVudF9UeXBlc10ueG1sUEsBAi0AFAAGAAgAAAAhADj9&#10;If/WAAAAlAEAAAsAAAAAAAAAAAAAAAAALwEAAF9yZWxzLy5yZWxzUEsBAi0AFAAGAAgAAAAhAG0b&#10;hpfeCwAAGTwAAA4AAAAAAAAAAAAAAAAALgIAAGRycy9lMm9Eb2MueG1sUEsBAi0AFAAGAAgAAAAh&#10;ACM0tpHeAAAACQEAAA8AAAAAAAAAAAAAAAAAOA4AAGRycy9kb3ducmV2LnhtbFBLBQYAAAAABAAE&#10;APMAAABDDwAAAAA=&#10;">
                      <v:shape id="Graphic 40" o:spid="_x0000_s1027" style="position:absolute;width:31242;height:8216;visibility:visible;mso-wrap-style:square;v-text-anchor:top" coordsize="3124200,82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ur4vwAAANsAAAAPAAAAZHJzL2Rvd25yZXYueG1sRE9Ni8Iw&#10;EL0v+B/CCN7WVBGRrlGWRcWTYlfwOtvMNqXNpDRprf/eHASPj/e93g62Fj21vnSsYDZNQBDnTpdc&#10;KLj+7j9XIHxA1lg7JgUP8rDdjD7WmGp35wv1WShEDGGfogITQpNK6XNDFv3UNcSR+3etxRBhW0jd&#10;4j2G21rOk2QpLZYcGww29GMor7LOKugeO3O+lf1fODjMTjfrqut5odRkPHx/gQg0hLf45T5qBYu4&#10;Pn6JP0BungAAAP//AwBQSwECLQAUAAYACAAAACEA2+H2y+4AAACFAQAAEwAAAAAAAAAAAAAAAAAA&#10;AAAAW0NvbnRlbnRfVHlwZXNdLnhtbFBLAQItABQABgAIAAAAIQBa9CxbvwAAABUBAAALAAAAAAAA&#10;AAAAAAAAAB8BAABfcmVscy8ucmVsc1BLAQItABQABgAIAAAAIQBavur4vwAAANsAAAAPAAAAAAAA&#10;AAAAAAAAAAcCAABkcnMvZG93bnJldi54bWxQSwUGAAAAAAMAAwC3AAAA8wIAAAAA&#10;" path="m2988319,820420r-2852572,l146262,821690r2831541,l2988319,820420xem2993564,2540r-2863062,l105419,8890r-4851,2540l91182,15240r-4610,1270l77682,21590r-4343,2540l65008,30480r-4064,2540l53222,39370r-3746,3810l42402,49530r-3404,3810l32623,62230r-3048,3810l23949,73660r-2642,5080l16481,87630,2079,130810,,151130,,671830r8518,44450l16481,735330r4826,8890l23949,749300r5626,7620l32623,760730r6375,8890l42402,772160r7074,7620l53222,783590r7722,6350l65008,792480r8331,6350l77682,801370r8890,3810l91182,807720r9386,3810l105419,814070r25083,6350l2993564,820420r25083,-6350l3023498,811530r3128,-1270l147075,810260r-9703,-1270l132521,807720r-9398,-1270l109381,802640r-4483,-2540l96250,797560r-4268,-2540l83791,789940r-4026,-1270l72082,782320r-3760,-2540l61198,774700r-3467,-3810l51203,764540r-3150,-3810l42173,754380r-2819,-3810l34172,742950r-2451,-5080l27276,730250,13979,689610,12061,671830r,-520700l12188,148590r64,-1270l21561,105410,27276,92710r4445,-8890l34172,80010r5182,-7620l42173,68580r5880,-6350l51203,58420r6528,-6350l61198,48260r7124,-5080l72082,40640r7683,-6350l83791,31750r8191,-3810l96250,25400r8648,-3810l118437,17780r4686,-1270l132521,15240r4851,-1270l147075,12700r2879551,l3023498,11430r-4851,-2540l2993564,2540xem3026626,12700r-49635,l2986693,13970r4852,1270l3032083,27940r8192,3810l3044301,34290r7683,6350l3055743,43180r7125,5080l3066335,52070r6528,6350l3076013,62230r5880,6350l3084712,72390r5182,7620l3092345,83820r4445,8890l3098847,96520r11240,36830l3111814,147320r,528320l3102505,717550r-10160,20320l3089894,742950r-5182,7620l3081893,754380r-5880,6350l3072863,764540r-6528,6350l3062868,774700r-7125,5080l3051984,782320r-7683,6350l3040275,789940r-8192,5080l3027816,797560r-8649,2540l3014684,802640r-13741,3810l2991545,807720r-4852,1270l2976991,810260r49635,l3032883,807720r4610,-2540l3046383,801370r4344,-2540l3059058,792480r4064,-2540l3070844,783590r3746,-3810l3081664,772160r3404,-2540l3091456,760730r3035,-3810l3100117,749300r2642,-5080l3107585,735330r2222,-3810l3113770,721360r10096,-45720l3124066,151130r-133,-2540l3115548,106680r-7963,-19050l3102759,78740r-2642,-5080l3094491,66040r-3035,-3810l3085068,53340r-3404,-3810l3074590,43180r-3746,-3810l3063122,33020r-4064,-2540l3050727,24130r-4344,-2540l3037493,16510r-4610,-1270l3026626,12700xem2976152,797560r-2828239,l152460,798830r2819146,l2976152,797560xem2985081,25400r-2846096,l130209,27940r-12673,2540l105254,35560r-5861,2540l93668,40640r-5577,3810l82673,46990r-5201,3810l72451,54610r-4828,5080l63001,63500,40095,93980r-2931,6350l34515,105410,24291,148590r,525780l34515,717550r2649,5080l40095,728980r22906,30480l67623,763270r4828,5080l77472,772160r5201,3810l88091,778510r5577,3810l99393,784860r5861,2540l117536,792480r12673,2540l138985,797560r2846096,l2993856,795020r12673,-2540l3018812,787400r5860,-2540l3030397,782320r5578,-3810l3041392,775970r5201,-3810l3051614,768350r4828,-5080l3057983,762000r-2907657,l143862,760730r-3251,l131276,758190r-6108,-1270l113636,751840,80222,723900,61579,681990,60423,671830r,-520700l70265,114300,97812,81280,131276,64770r9335,-2540l143862,62230r6464,-1270l3057983,60960r-1541,-1270l3051614,54610r-5021,-3810l3041392,46990r-5417,-2540l3030397,40640r-5725,-2540l3018812,35560r-12283,-5080l2993856,27940r-8775,-2540xem3057983,60960r-84244,l2980204,62230r3251,l2992789,64770r38304,20320l3058677,125730r4966,25400l3063643,671830r-9843,36830l3026254,741680r-33465,16510l2983455,760730r-3251,l2973739,762000r84244,l3083971,728980r2931,-6350l3089551,717550r10223,-43180l3099774,148590r-10223,-43180l3086902,100330r-2931,-6350l3061065,63500r-3082,-2540xem2971606,24130r-2819146,l147913,25400r2828239,l2971606,24130xem2972419,l151647,r-5385,1270l135747,2540r2852572,l2977803,1270,2972419,xe" fillcolor="black" stroked="f">
                        <v:path arrowok="t"/>
                      </v:shape>
                    </v:group>
                  </w:pict>
                </mc:Fallback>
              </mc:AlternateContent>
            </w:r>
            <w:r w:rsidRPr="00DD677E">
              <w:rPr>
                <w:rFonts w:ascii="Arial" w:hAnsi="Arial" w:cs="Arial"/>
                <w:spacing w:val="-10"/>
                <w:sz w:val="18"/>
                <w:szCs w:val="18"/>
              </w:rPr>
              <w:t>a</w:t>
            </w:r>
          </w:p>
        </w:tc>
        <w:tc>
          <w:tcPr>
            <w:tcW w:w="4580" w:type="dxa"/>
            <w:tcBorders>
              <w:left w:val="nil"/>
              <w:right w:val="nil"/>
            </w:tcBorders>
          </w:tcPr>
          <w:p w:rsidR="00FD6A9C" w:rsidRPr="00B206DE" w:rsidRDefault="00FD6A9C" w:rsidP="001D5AD6">
            <w:pPr>
              <w:pStyle w:val="TableParagraph"/>
              <w:keepNext/>
              <w:keepLines/>
              <w:ind w:firstLine="0"/>
              <w:jc w:val="center"/>
              <w:rPr>
                <w:rFonts w:ascii="Arial" w:hAnsi="Arial" w:cs="Arial"/>
                <w:b/>
                <w:sz w:val="18"/>
                <w:szCs w:val="18"/>
                <w:lang w:val="ru-RU"/>
              </w:rPr>
            </w:pPr>
          </w:p>
          <w:p w:rsidR="00024179" w:rsidRPr="00B206DE" w:rsidRDefault="00024179" w:rsidP="001D5AD6">
            <w:pPr>
              <w:pStyle w:val="TableParagraph"/>
              <w:keepNext/>
              <w:keepLines/>
              <w:ind w:firstLine="0"/>
              <w:jc w:val="center"/>
              <w:rPr>
                <w:rFonts w:ascii="Arial" w:hAnsi="Arial" w:cs="Arial"/>
                <w:b/>
                <w:spacing w:val="-2"/>
                <w:sz w:val="18"/>
                <w:szCs w:val="18"/>
                <w:lang w:val="ru-RU"/>
              </w:rPr>
            </w:pPr>
          </w:p>
          <w:p w:rsidR="00FD6A9C" w:rsidRPr="00DD677E" w:rsidRDefault="00024179" w:rsidP="001D5AD6">
            <w:pPr>
              <w:pStyle w:val="TableParagraph"/>
              <w:keepNext/>
              <w:keepLines/>
              <w:ind w:firstLine="0"/>
              <w:jc w:val="center"/>
              <w:rPr>
                <w:rFonts w:ascii="Arial" w:hAnsi="Arial" w:cs="Arial"/>
                <w:b/>
                <w:sz w:val="18"/>
                <w:szCs w:val="18"/>
                <w:lang w:val="ru-RU"/>
              </w:rPr>
            </w:pPr>
            <w:r w:rsidRPr="00DD677E">
              <w:rPr>
                <w:rFonts w:ascii="Arial" w:hAnsi="Arial" w:cs="Arial"/>
                <w:b/>
                <w:spacing w:val="-2"/>
                <w:sz w:val="18"/>
                <w:szCs w:val="18"/>
                <w:lang w:val="ru-RU"/>
              </w:rPr>
              <w:t>ВНИМАНИЕ</w:t>
            </w:r>
          </w:p>
          <w:p w:rsidR="00FD6A9C" w:rsidRPr="00DD677E" w:rsidRDefault="00024179" w:rsidP="00024179">
            <w:pPr>
              <w:pStyle w:val="TableParagraph"/>
              <w:keepNext/>
              <w:keepLines/>
              <w:ind w:left="521" w:firstLine="0"/>
              <w:jc w:val="center"/>
              <w:rPr>
                <w:rFonts w:ascii="Arial" w:hAnsi="Arial" w:cs="Arial"/>
                <w:position w:val="6"/>
                <w:sz w:val="18"/>
                <w:szCs w:val="18"/>
                <w:lang w:val="ru-RU"/>
              </w:rPr>
            </w:pPr>
            <w:r w:rsidRPr="00DD677E">
              <w:rPr>
                <w:rFonts w:ascii="Arial" w:hAnsi="Arial" w:cs="Arial"/>
                <w:sz w:val="18"/>
                <w:szCs w:val="18"/>
                <w:lang w:val="ru-RU"/>
              </w:rPr>
              <w:t xml:space="preserve">УРОВЕНЬ ДОСТУПА </w:t>
            </w:r>
            <w:r w:rsidR="00FD6A9C" w:rsidRPr="00DD677E">
              <w:rPr>
                <w:rFonts w:ascii="Arial" w:hAnsi="Arial" w:cs="Arial"/>
                <w:sz w:val="18"/>
                <w:szCs w:val="18"/>
                <w:lang w:val="ru-RU"/>
              </w:rPr>
              <w:t>2</w:t>
            </w:r>
            <w:r w:rsidR="00FD6A9C" w:rsidRPr="00DD677E">
              <w:rPr>
                <w:rFonts w:ascii="Arial" w:hAnsi="Arial" w:cs="Arial"/>
                <w:spacing w:val="-7"/>
                <w:sz w:val="18"/>
                <w:szCs w:val="18"/>
                <w:lang w:val="ru-RU"/>
              </w:rPr>
              <w:t xml:space="preserve"> </w:t>
            </w:r>
            <w:r w:rsidRPr="00B206DE">
              <w:rPr>
                <w:rFonts w:ascii="Arial" w:hAnsi="Arial" w:cs="Arial"/>
                <w:sz w:val="18"/>
                <w:szCs w:val="18"/>
                <w:lang w:val="ru-RU"/>
              </w:rPr>
              <w:t xml:space="preserve">ЛАЗЕРНОГО ИЗЛУЧЕНИЯ </w:t>
            </w:r>
            <w:r w:rsidR="00FD6A9C" w:rsidRPr="00DD677E">
              <w:rPr>
                <w:rFonts w:ascii="Arial" w:hAnsi="Arial" w:cs="Arial"/>
                <w:spacing w:val="-10"/>
                <w:position w:val="6"/>
                <w:sz w:val="18"/>
                <w:szCs w:val="18"/>
              </w:rPr>
              <w:t>b</w:t>
            </w:r>
          </w:p>
          <w:p w:rsidR="00FD6A9C" w:rsidRPr="00DD677E" w:rsidRDefault="00024179" w:rsidP="001D5AD6">
            <w:pPr>
              <w:pStyle w:val="TableParagraph"/>
              <w:keepNext/>
              <w:keepLines/>
              <w:ind w:firstLine="0"/>
              <w:jc w:val="center"/>
              <w:rPr>
                <w:rFonts w:ascii="Arial" w:hAnsi="Arial" w:cs="Arial"/>
                <w:sz w:val="18"/>
                <w:szCs w:val="18"/>
              </w:rPr>
            </w:pPr>
            <w:r w:rsidRPr="00DD677E">
              <w:rPr>
                <w:rFonts w:ascii="Arial" w:hAnsi="Arial" w:cs="Arial"/>
                <w:sz w:val="18"/>
                <w:szCs w:val="18"/>
              </w:rPr>
              <w:t>НЕ СМОТРЕТЬ В ПУЧОК</w:t>
            </w:r>
          </w:p>
        </w:tc>
        <w:tc>
          <w:tcPr>
            <w:tcW w:w="227" w:type="dxa"/>
            <w:tcBorders>
              <w:left w:val="nil"/>
              <w:right w:val="nil"/>
            </w:tcBorders>
          </w:tcPr>
          <w:p w:rsidR="00FD6A9C" w:rsidRPr="00DD677E" w:rsidRDefault="00FD6A9C" w:rsidP="001D5AD6">
            <w:pPr>
              <w:pStyle w:val="TableParagraph"/>
              <w:keepNext/>
              <w:keepLines/>
              <w:ind w:firstLine="0"/>
              <w:jc w:val="center"/>
              <w:rPr>
                <w:rFonts w:ascii="Arial" w:hAnsi="Arial" w:cs="Arial"/>
                <w:sz w:val="18"/>
                <w:szCs w:val="18"/>
              </w:rPr>
            </w:pPr>
          </w:p>
        </w:tc>
        <w:tc>
          <w:tcPr>
            <w:tcW w:w="249" w:type="dxa"/>
            <w:tcBorders>
              <w:left w:val="nil"/>
              <w:right w:val="nil"/>
            </w:tcBorders>
          </w:tcPr>
          <w:p w:rsidR="00FD6A9C" w:rsidRPr="00DD677E" w:rsidRDefault="00FD6A9C" w:rsidP="001D5AD6">
            <w:pPr>
              <w:pStyle w:val="TableParagraph"/>
              <w:keepNext/>
              <w:keepLines/>
              <w:ind w:firstLine="0"/>
              <w:jc w:val="center"/>
              <w:rPr>
                <w:rFonts w:ascii="Arial" w:hAnsi="Arial" w:cs="Arial"/>
                <w:sz w:val="18"/>
                <w:szCs w:val="18"/>
              </w:rPr>
            </w:pPr>
          </w:p>
        </w:tc>
        <w:tc>
          <w:tcPr>
            <w:tcW w:w="719" w:type="dxa"/>
            <w:tcBorders>
              <w:left w:val="nil"/>
            </w:tcBorders>
          </w:tcPr>
          <w:p w:rsidR="00FD6A9C" w:rsidRPr="00DD677E" w:rsidRDefault="00FD6A9C" w:rsidP="001D5AD6">
            <w:pPr>
              <w:pStyle w:val="TableParagraph"/>
              <w:keepNext/>
              <w:keepLines/>
              <w:ind w:firstLine="0"/>
              <w:jc w:val="center"/>
              <w:rPr>
                <w:rFonts w:ascii="Arial" w:hAnsi="Arial" w:cs="Arial"/>
                <w:b/>
                <w:sz w:val="18"/>
                <w:szCs w:val="18"/>
              </w:rPr>
            </w:pPr>
          </w:p>
          <w:p w:rsidR="00FD6A9C" w:rsidRPr="00DD677E" w:rsidRDefault="00FD6A9C" w:rsidP="001D5AD6">
            <w:pPr>
              <w:pStyle w:val="TableParagraph"/>
              <w:keepNext/>
              <w:keepLines/>
              <w:ind w:firstLine="0"/>
              <w:jc w:val="center"/>
              <w:rPr>
                <w:rFonts w:ascii="Arial" w:hAnsi="Arial" w:cs="Arial"/>
                <w:b/>
                <w:sz w:val="18"/>
                <w:szCs w:val="18"/>
              </w:rPr>
            </w:pPr>
          </w:p>
          <w:p w:rsidR="00FD6A9C" w:rsidRPr="00DD677E" w:rsidRDefault="00FD6A9C" w:rsidP="001D5AD6">
            <w:pPr>
              <w:pStyle w:val="TableParagraph"/>
              <w:keepNext/>
              <w:keepLines/>
              <w:ind w:firstLine="0"/>
              <w:jc w:val="center"/>
              <w:rPr>
                <w:rFonts w:ascii="Arial" w:hAnsi="Arial" w:cs="Arial"/>
                <w:sz w:val="18"/>
                <w:szCs w:val="18"/>
              </w:rPr>
            </w:pPr>
            <w:r w:rsidRPr="00DD677E">
              <w:rPr>
                <w:rFonts w:ascii="Arial" w:hAnsi="Arial" w:cs="Arial"/>
                <w:spacing w:val="-10"/>
                <w:sz w:val="18"/>
                <w:szCs w:val="18"/>
              </w:rPr>
              <w:t>c</w:t>
            </w:r>
          </w:p>
        </w:tc>
      </w:tr>
      <w:tr w:rsidR="00FD6A9C" w:rsidRPr="00DD677E" w:rsidTr="002D5385">
        <w:trPr>
          <w:trHeight w:val="1859"/>
        </w:trPr>
        <w:tc>
          <w:tcPr>
            <w:tcW w:w="1618" w:type="dxa"/>
          </w:tcPr>
          <w:p w:rsidR="00FD6A9C" w:rsidRPr="00DD677E" w:rsidRDefault="00FD6A9C" w:rsidP="001D5AD6">
            <w:pPr>
              <w:pStyle w:val="TableParagraph"/>
              <w:keepNext/>
              <w:keepLines/>
              <w:ind w:firstLine="0"/>
              <w:jc w:val="center"/>
              <w:rPr>
                <w:rFonts w:ascii="Arial" w:hAnsi="Arial" w:cs="Arial"/>
                <w:b/>
                <w:sz w:val="18"/>
                <w:szCs w:val="18"/>
              </w:rPr>
            </w:pPr>
          </w:p>
          <w:p w:rsidR="00FD6A9C" w:rsidRPr="00DD677E" w:rsidRDefault="00FD6A9C" w:rsidP="001D5AD6">
            <w:pPr>
              <w:pStyle w:val="TableParagraph"/>
              <w:keepNext/>
              <w:keepLines/>
              <w:ind w:firstLine="0"/>
              <w:jc w:val="center"/>
              <w:rPr>
                <w:rFonts w:ascii="Arial" w:hAnsi="Arial" w:cs="Arial"/>
                <w:b/>
                <w:sz w:val="18"/>
                <w:szCs w:val="18"/>
              </w:rPr>
            </w:pPr>
          </w:p>
          <w:p w:rsidR="00FD6A9C" w:rsidRPr="00DD677E" w:rsidRDefault="00FD6A9C" w:rsidP="001D5AD6">
            <w:pPr>
              <w:pStyle w:val="TableParagraph"/>
              <w:keepNext/>
              <w:keepLines/>
              <w:ind w:firstLine="0"/>
              <w:jc w:val="center"/>
              <w:rPr>
                <w:rFonts w:ascii="Arial" w:hAnsi="Arial" w:cs="Arial"/>
                <w:b/>
                <w:sz w:val="18"/>
                <w:szCs w:val="18"/>
              </w:rPr>
            </w:pPr>
          </w:p>
          <w:p w:rsidR="00FD6A9C" w:rsidRPr="00DD677E" w:rsidRDefault="00FD6A9C" w:rsidP="001D5AD6">
            <w:pPr>
              <w:pStyle w:val="TableParagraph"/>
              <w:keepNext/>
              <w:keepLines/>
              <w:ind w:firstLine="0"/>
              <w:jc w:val="center"/>
              <w:rPr>
                <w:rFonts w:ascii="Arial" w:hAnsi="Arial" w:cs="Arial"/>
                <w:b/>
                <w:sz w:val="18"/>
                <w:szCs w:val="18"/>
              </w:rPr>
            </w:pPr>
          </w:p>
          <w:p w:rsidR="00FD6A9C" w:rsidRPr="00DD677E" w:rsidRDefault="00FD6A9C" w:rsidP="001D5AD6">
            <w:pPr>
              <w:pStyle w:val="TableParagraph"/>
              <w:keepNext/>
              <w:keepLines/>
              <w:ind w:firstLine="0"/>
              <w:jc w:val="center"/>
              <w:rPr>
                <w:rFonts w:ascii="Arial" w:hAnsi="Arial" w:cs="Arial"/>
                <w:sz w:val="18"/>
                <w:szCs w:val="18"/>
              </w:rPr>
            </w:pPr>
            <w:r w:rsidRPr="00DD677E">
              <w:rPr>
                <w:rFonts w:ascii="Arial" w:hAnsi="Arial" w:cs="Arial"/>
                <w:spacing w:val="-5"/>
                <w:sz w:val="18"/>
                <w:szCs w:val="18"/>
              </w:rPr>
              <w:t>2M</w:t>
            </w:r>
          </w:p>
        </w:tc>
        <w:tc>
          <w:tcPr>
            <w:tcW w:w="1679" w:type="dxa"/>
            <w:tcBorders>
              <w:right w:val="nil"/>
            </w:tcBorders>
          </w:tcPr>
          <w:p w:rsidR="00FD6A9C" w:rsidRPr="00DD677E" w:rsidRDefault="00FD6A9C" w:rsidP="001D5AD6">
            <w:pPr>
              <w:pStyle w:val="TableParagraph"/>
              <w:keepNext/>
              <w:keepLines/>
              <w:ind w:firstLine="0"/>
              <w:jc w:val="center"/>
              <w:rPr>
                <w:rFonts w:ascii="Arial" w:hAnsi="Arial" w:cs="Arial"/>
                <w:b/>
                <w:sz w:val="18"/>
                <w:szCs w:val="18"/>
              </w:rPr>
            </w:pPr>
          </w:p>
          <w:p w:rsidR="00FD6A9C" w:rsidRPr="00DD677E" w:rsidRDefault="00FD6A9C" w:rsidP="001D5AD6">
            <w:pPr>
              <w:pStyle w:val="TableParagraph"/>
              <w:keepNext/>
              <w:keepLines/>
              <w:ind w:firstLine="0"/>
              <w:jc w:val="center"/>
              <w:rPr>
                <w:rFonts w:ascii="Arial" w:hAnsi="Arial" w:cs="Arial"/>
                <w:b/>
                <w:sz w:val="18"/>
                <w:szCs w:val="18"/>
              </w:rPr>
            </w:pPr>
          </w:p>
          <w:p w:rsidR="00FD6A9C" w:rsidRPr="00DD677E" w:rsidRDefault="00FD6A9C" w:rsidP="001D5AD6">
            <w:pPr>
              <w:pStyle w:val="TableParagraph"/>
              <w:keepNext/>
              <w:keepLines/>
              <w:ind w:firstLine="0"/>
              <w:jc w:val="center"/>
              <w:rPr>
                <w:rFonts w:ascii="Arial" w:hAnsi="Arial" w:cs="Arial"/>
                <w:sz w:val="18"/>
                <w:szCs w:val="18"/>
              </w:rPr>
            </w:pPr>
            <w:r w:rsidRPr="00DD677E">
              <w:rPr>
                <w:rFonts w:ascii="Arial" w:hAnsi="Arial" w:cs="Arial"/>
                <w:noProof/>
                <w:sz w:val="18"/>
                <w:szCs w:val="18"/>
                <w:lang w:val="ru-RU" w:eastAsia="ru-RU"/>
              </w:rPr>
              <mc:AlternateContent>
                <mc:Choice Requires="wpg">
                  <w:drawing>
                    <wp:anchor distT="0" distB="0" distL="0" distR="0" simplePos="0" relativeHeight="251666432" behindDoc="1" locked="0" layoutInCell="1" allowOverlap="1" wp14:anchorId="51C34AFB" wp14:editId="4C205952">
                      <wp:simplePos x="0" y="0"/>
                      <wp:positionH relativeFrom="column">
                        <wp:posOffset>104816</wp:posOffset>
                      </wp:positionH>
                      <wp:positionV relativeFrom="paragraph">
                        <wp:posOffset>-3760</wp:posOffset>
                      </wp:positionV>
                      <wp:extent cx="728980" cy="706755"/>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980" cy="706755"/>
                                <a:chOff x="0" y="0"/>
                                <a:chExt cx="728980" cy="706755"/>
                              </a:xfrm>
                            </wpg:grpSpPr>
                            <pic:pic xmlns:pic="http://schemas.openxmlformats.org/drawingml/2006/picture">
                              <pic:nvPicPr>
                                <pic:cNvPr id="42" name="Image 42"/>
                                <pic:cNvPicPr/>
                              </pic:nvPicPr>
                              <pic:blipFill>
                                <a:blip r:embed="rId25" cstate="print"/>
                                <a:stretch>
                                  <a:fillRect/>
                                </a:stretch>
                              </pic:blipFill>
                              <pic:spPr>
                                <a:xfrm>
                                  <a:off x="0" y="0"/>
                                  <a:ext cx="726992" cy="704850"/>
                                </a:xfrm>
                                <a:prstGeom prst="rect">
                                  <a:avLst/>
                                </a:prstGeom>
                              </pic:spPr>
                            </pic:pic>
                          </wpg:wgp>
                        </a:graphicData>
                      </a:graphic>
                    </wp:anchor>
                  </w:drawing>
                </mc:Choice>
                <mc:Fallback xmlns:w16se="http://schemas.microsoft.com/office/word/2015/wordml/symex" xmlns:cx1="http://schemas.microsoft.com/office/drawing/2015/9/8/chartex" xmlns:cx="http://schemas.microsoft.com/office/drawing/2014/chartex">
                  <w:pict>
                    <v:group w14:anchorId="59DCCE69" id="Group 41" o:spid="_x0000_s1026" style="position:absolute;margin-left:8.25pt;margin-top:-.3pt;width:57.4pt;height:55.65pt;z-index:-251650048;mso-wrap-distance-left:0;mso-wrap-distance-right:0" coordsize="7289,7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gQ5MgIAAAkFAAAOAAAAZHJzL2Uyb0RvYy54bWycVNtu2zAMfR+wfxD0&#10;3jgJcjXi9CVrUKDYgnX7AEWWbaHWBZQSJ38/SnacIhm2og8WJJMiDw8PtXo8qZocBThpdEZHgyEl&#10;QnOTS11m9Pevp4cFJc4znbPaaJHRs3D0cf31y6qxqRibytS5AIJBtEsbm9HKe5smieOVUMwNjBUa&#10;jYUBxTweoUxyYA1GV3UyHg5nSWMgt2C4cA7/blojXcf4RSG4/1EUTnhSZxSx+bhCXPdhTdYrlpbA&#10;bCV5B4N9AoViUmPSPtSGeUYOIO9CKcnBOFP4ATcqMUUhuYg1YDWj4U01WzAHG2sp06a0PU1I7Q1P&#10;nw7Lvx93QGSe0cmIEs0U9iimJXhGchpbpuizBftqd9BWiNsXw98cmpNbeziXV+dTASpcwkLJKbJ+&#10;7lkXJ084/pyPF8sF9oajaT6czafTtiu8wtbd3eLVt3/eS1jaJo3QeihW8hS/jkLc3VH4f6nhLX8A&#10;Qbsg6kMxFIO3g33Ablvm5V7W0p+jcrGvAZQ+7iQPzIbDu26ML914VqwUZDIOpFx8wo3A/l2AfS3t&#10;k6zrwHnYd1BR8DeC+Uu1rRg3hh+U0L6dLhA1ojbaVdI6SiAVai9QLPCco1w4TrZHwViQ2rdNcx6E&#10;51XIXyCOnziAAShLe0MEfcUZSnCdtD6mltlyieS0apkspnGG+66z1ILzW2EUCRtEigiQapay44vr&#10;sFxcOgbb9BEXoulEjfMWcXdvQxjo9+fodX3B1n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l18Tf3gAAAAgBAAAPAAAAZHJzL2Rvd25yZXYueG1sTI9Ba8JAEIXvhf6HZQq96SYN&#10;piVmIyJtT1KoFoq3MTsmwexsyK5J/PddT/U2j/d48718NZlWDNS7xrKCeB6BIC6tbrhS8LP/mL2B&#10;cB5ZY2uZFFzJwap4fMgx03bkbxp2vhKhhF2GCmrvu0xKV9Zk0M1tRxy8k+0N+iD7Suoex1BuWvkS&#10;Rak02HD4UGNHm5rK8+5iFHyOOK6T+H3Ynk+b62G/+PrdxqTU89O0XoLwNPn/MNzwAzoUgeloL6yd&#10;aINOFyGpYJaCuNlJnIA4hiOOXkEWubwfUPwBAAD//wMAUEsDBAoAAAAAAAAAIQA8uM6SDSgAAA0o&#10;AAAUAAAAZHJzL21lZGlhL2ltYWdlMS5wbmeJUE5HDQoaCgAAAA1JSERSAAAAmQAAAJQIBgAAAIDC&#10;i2QAAAAGYktHRAD/AP8A/6C9p5MAAAAJcEhZcwAADsQAAA7EAZUrDhsAACAASURBVHic7V15XFTl&#10;+n/OmZ2ZYZBhR/ZFVBBCXMEVVFJTwwVTzC1bvJhlaXkxTb2lllfJrNwy0TBTW8wl0rzJ1Z9eTUPF&#10;VIoLKrgEEsvIMszy/P6AM3f2OQdmOFTz/Xy+H5gzZ3ne5/3Oe8553+d9XgIRwYk/NY4AwBg2DSDZ&#10;vLgTfw04ReaEw+EUmRMOh1NkTjgcTpE54XA4ReaEw+EUmRMOh1NkTjgcTpE54XA4ReaEw+EUmRMO&#10;h1NkZqDVaglEJNi2488Cp8hagYjEkSNHxr788ssbZTJZHYfD0YSFhRU/+eSTX924cSOKbfv+0EDE&#10;vzxLS0uDU1NTvwUAFIlEDV5eXr+JRKIGkiQ1AIAEQWjnzZu3VaPREGzb2gYeQZbBtgNY5/379328&#10;vb0fSCQSxXvvvfeiSqXi6n//5ZdfTpBKpXUAgGPHjj3Mtr1toFNkbPLy5csxffr0OS8SiRquXr0a&#10;g4jw/vvvvxASElLs7u7+MCMjI0ehUIhUKhXH39+/HAAwMzPzPbbtZkinyNikh4dHBQBgdnb2gjt3&#10;7viJRKJ6AEBjzp07d9utW7eCqM937971Ztt2BnSKjC1+++23qQCAXbt2vaPRaAgul6s0JzCKu3fv&#10;fiotLe0AAGB6evo+tu1nQKfI2GJAQMAdAMBr16716N+//1lrAgMAJElSo9FoCFdX11qSJDWVlZVy&#10;tstAk06RscG9e/dOBQBMSkr6d2NjI8+WwCiuXr0664MPPngBADA1NfUY2+WgSafI2KCnp2cFQRDa&#10;27dvB8TGxhbQFRmHw1HrH3/r1q0gtstCg6yL7C/XGbt58+a/VVZWeqampn4rlUprr1y5Ekf3WI1G&#10;w1mwYMGm995770VEJDIyMvY40tY/DZD9X1qHsfWZqoZ6pgoNDS0Gmq0YRYIgNIiGz3Rsl8sGnS1Z&#10;R+Ktt95aVldXJ5s8efIBhUIhLikpCWN6DkQkJ0+e/Pm2bdueBQDIyMjItb+lfzIg+7+0DqFKpeKI&#10;RKIGLperUigUYh8fn/vAsBXTp0qlIiIjI28CAJ49e7Y/2+WzQmdL1lFYsmTJO42NjaK5c+d+/Msv&#10;v0Q8ePDApz3nGzFixPe7du2aBQAwa9asXfaw8U8LZP+X5nA2NjYK+Hy+UiAQNCmVSp6bm1s1tKMV&#10;o9jY2MiLi4srAADMy8sbyXY5LZD1loxtB3QIZ82atRMA8PXXX1/z7bffjrSHwAAAY2NjC65du9YD&#10;ADAgIOAO2+W0QKfIHM3a2loph8NRi8XiRxqNhnBxcXlkSzwRERE4YcIEWkKrrq6WJiUl/RsAcO/e&#10;vVPZLq8ZOkXmaKalpR0EAFy3bt3iTz75ZAYd4YSFhSGfz0eSJG3uGxoaWnzr1q0ggiC0np6eFWyX&#10;1wydInMk79+/700QhMbNze13jUZD8Pl8q4PgAIDx8fHI5XIRADApKYlWa1ZaWhqQmpp6DADwgw8+&#10;eIHtchvRKTJHMiUl5TgA4Pbt2+euXbt2CR3BpKWlIZ/PR6FQiBwOB11cXGwe4+Pjc6+yslJOkqTG&#10;1dW1ppNF0DpF5igWFxeHtgrgPiICh8NR2xLLkCFDkCRJfOWVV3DNmjUIANivXz9ardmlS5di09PT&#10;9wG0DKSzXX49OkXmKFLhOwcOHJi4cOHCjXSE8vjjj6NUKsXKykrUaDTo5uaGBEGgh4eHzWPd3Nx+&#10;VygUYi6XqxKJRPUqlYrDtg/QKTLHsaCgIBYAMCgoqBQRgSAIjS2RjB49GgEAV65cqXPOxx9/jACA&#10;cXFxtFqz48ePJ8+bN28rAODLL7/8T7b9gE6ROY4xMTFXAQC///774VOnTt1LRyCDBw9GDw8PrKur&#10;M3CQr68vtgrW5jlcXFweKZVKnkAgaOLz+crGxkYB275Ap8jsz/z8/EEAgN27d/9ZpVIRdAQ2efJk&#10;BADMzs42cdA333yDreej1Zrl5ORMX7JkyVoAwDlz5nzMtj/QKTL7MywsrBgA8MKFCwnJyckn6Aij&#10;d+/eGBgYiE1NTWadFB4ejgCAUVFRNs/F5/ObWjt96zkcjrq2tlbKsk+cIrMnv/nmmycAABMSEn6k&#10;G1adkZGBAIA7d+606KQzZ84gAGBwcDCt1uydd955Zc2aNa8BAKalpR1k2S9OkdmTfn5+dwEAb968&#10;GfnYY49dtCUGHo+HUVFRGBUVhSqVyqqjqIf/+Ph4myLjcDgqjUZDuLm5VRMEobl//z6bU+icIrMX&#10;c3JyZgAADh069F/V1dVSOi3OrFmzEADwiy++sOmoa9euIQDoXgRscdGiRe9u3bp1HgDgiBEjvmPR&#10;N06R2YtyufwhQRDasrIy/7CwsF9tiUAsFmNgYCD26dMHtVotLWcNHjwYAQAHDhxoU2QkSWoQEby9&#10;vR8AAJaUlASz5BunyOzBjRs3vgQAOG7cuEOlpaUBdFqa2bNnIwDgiRMnaDurrKwMCYLALl260GrN&#10;pk+fnnPgwIGJAID9+/c/y5J/nCJrLzUaDSGRSOpIklRXVVV18fX1vWer8r28vNDT0xOHDx/O2GHj&#10;xo1DAMBBgwbREZpWpVIRQUFBpQCAV65ciWHBR06RtZdvvPHGyta3xD2XLl2KpdPCzJw5EwEAz58/&#10;z9hh1dXVyOFwUCwW02rNRo0adez7778fDgAYExNzhQUfOUXWHqpUKo5QKGzkcrnN9fX1Ijc3t99t&#10;VXpoaChKpVJ88skn2+w0SqRDhgyhJTSVSkV07979OgDg6dOnkzrYT06RtYeZmZnvAwBmZma+/913&#10;3yXTfE5CkiTx559/brPTGhsbkc/n0w5s7NOnz38uXLiQAAAYFhZW3MF+coqsrayvrxfxeLxmoVDY&#10;qFKpOHTCqmNiYlAgEODMmTPb7bhFixYhAP3ARoVCIUpISPgRAPCbb755ogN95RRZWzljxozdAIDL&#10;li1blZOTM51ORU+ePBl5PB6Wlpa223EajQZdXFxoBzZGRkbeuHnzZiQAoL+/f3kH+sopsrawqqqq&#10;C0mSaolEomgNq26yVckDBw5EDoeDL774ot2cxzSwsayszHfIkCGnAABzcnJmdJC/nCJrC8eNG3cI&#10;APCf//zny++8884rdCp47NixKBaL8cGDB3ZzHtPARn9//7KysjJ/giC0crn8YQf5yykyprx7964v&#10;QRBad3f3h4gIHA5HZatyR44cia23Vrs7kGlg47Vr16KeeOKJbwAAs7OzX+wAnzlFxpTDhg07CQC4&#10;a9eumYsWLVpPp2KHDx+O7u7uWFNT4xAnMglsdHd3r2y93WukUmldB0w6cYqMCakHZz8/v7uI9MKq&#10;09LSEADw3XffdYwHkXlgY35+fmJrbjN84403VjrYb06RMWGfPn0uAAB+/fXX46ZPn76HToX27dsX&#10;/fz8sKGhwUEubAGTwEaJRFJXX18v4nK5ui4YB/rNKTK6/PHHH3sDtMzYphtWPW3aNAQA3Lp1q6P8&#10;pwPTwMYDBw6kzZ8/fzMA4IIFCxy5NoBTZHTZvXv3n1tvNYNGjBiRZ6sSCYLA6OhoDA8Px+bmZkf5&#10;zwBMAhsFAkEjNSzG4/Ga6+vrRQ7ynVNkdKg3wHxVqVRy6LQU1Pjivn37HOY8YzANbHz//ff/tmzZ&#10;slUAgDNmzNjtIP85RUaHfn5+twEACwoKYuPj43+0VXkikQhDQkIwLi4ONRqNw5xnDkwCG7lcbnNr&#10;qJKCJEl1dXW1zAH+c4rMFrdt2zaHur3QDaumAhKPHTvmOM9ZANPAxqysrFUvvvjiRgDAxMTE0/bw&#10;mRGdIrNFqrN1xowZuyIiIopsVVqXLl3Qx8cHBw0aRDus2t5gEthIkqSmoaFBRHXHlJeX+7bFT1bI&#10;usgIRITOiuXLl69YvXr1m9TCDoGBgXdtHTNr1izYtWsXnDlzBhITEzvCTBPU1NSAh4cHCIVCqK+v&#10;t7n/3LlztyMiuXPnzrnR0dGFhYWFvexozvsAMMiO52MO7AStlSVSv+4VK1Ys9/PzKwcbrULXrl3R&#10;zc0Nx44d67BfJV0wCWwkCEKrUqm4XC5XBQB4/fr1btgJ/G8vsm6AJc6ZM2cbQMscxoKCghhbFQUt&#10;t1QkCAKvXLlCWwyOAtPAxnHjxn29dOnSfwAABgcHl2AnqAN7kXUDzFGj0eg6W3fu3Pl0ly5dqmxV&#10;Uvfu3VEkEuG0adPoK8HBYBrY2NzcTAgEgkYAwNOnTydiJ6gLe5B1A8xx1KhRx6D1jfLEiRPD6FRQ&#10;eno6crlcLC4uZiADx4JpYGNiYuLpTZs2ZQIAenl5PcBOUBf2IOsGGFOpVOpyWJw4cWKoWCy2GVbd&#10;r18/5HK5+MILLzDRgFlMmTIF4+PjdWwvmAY2Pnr0SEitef7VV1+NQ5brwx5k3QBjxsXFXQQAdHV1&#10;rf3000+folMx48ePR5FIhPfu3WMkAHPg8XgG524vmAY29uzZs/DAgQNprT6oQZbrwx5k3QB91tTU&#10;iCln//zzz5F0wqqHDx+OBEHga6+9xqz2LcDeIkNkHtj44MEDD2p99K1bt87DTlA37SHrBugzODi4&#10;BKAlm/T69etfplMhI0eORJlMhlVVVWYr+P79+9bq3wTtEZm1azEJbAwMDCz997//nQQAKBKJGrAT&#10;1E17yLoBFO/evetFObmystKNTlg11bP+9ttvm63Yp59+GgEADx48aLHyjdEekYnFYpTJZFhSUmLy&#10;3aFDh3RvwXR+PEVFReGBgYG3AABXrVq1jKk/OxNZN4CiXC6vBADs1q3bjVdffXUdnYoYOHAgent7&#10;46NHjwwq9OTJkwZpBFxdXS3IwhRtFVl2drbBcRMmTDDZJywsDAHoBTZ6enr+Rq3bxOPxmh3tf0eS&#10;dQMQES5fvhxNOVepVHJJkrQZVp2eno4AgJs3bzapzFOnTpnsv2XLFnPaMEFbRSYQCAyOCw4ONtnn&#10;9OnTCAAYEhJCqzU7e/Zs3x49elwDAJw/f/5mR9eDo8i6AYgIYrFYAQCYlJSUP2PGjBxbzicIAmNj&#10;YzEkJASVSqXZSu/atavBMUKh0Ox+xmiLyLKysszd7szuyySw0dXVtebu3bs+AC0D6Wq1ujOtdPLH&#10;EdmxY8dGUE5tamoiCILQ2nI+9ay1Z88eixV/9epVk+NWrVplcX8KbREZtRYTxejoaIv7Mg1sPHTo&#10;0NgBAwb8HwDgpEmT9rfX32yQdQOobor09PS9o0aN+taW03k8HoaHh2N0dDSq1Wqrld+tWzeTY22B&#10;qcjmzZtnYqOtN1oqsHHAgAE2RSYSieoVCoVLawuubWho6AxrA/xxRPbRRx890+pMLd3JIVRA4qFD&#10;h6xWJCLi7du3TY5fuHChyX6nTp3CtWvXIqJlkVVUVJhE2arVapPB74EDB9q0686dO0gQBLq7u9Nq&#10;zbZt2zZ3zJgxhwFacuKyVV9tJasXJ0lSDQC4ZMmStxMSEs7bcrZMJkN/f3/s378/7YDE3r17G5yD&#10;w+HoWkD9VkgsFiOiZZFRn0mSxC+//BIRESdOnGhio0KhoGXXE088gQCga9VstN7K5uZmDhX6VFlZ&#10;6c5mvTElaxemwlpIklTX1taKbTlavxX74YcfaFUkImJVVZXJeaZPn46IiGPHjjURlDmRXbx40WDb&#10;+PHjsaGhAQmCMNg+evRo2nb9/vvvjDI2rl69Oota5jouLu4ntuqtLWTtwtQD/ocffvhcZGTkTVtO&#10;9vPzQ3d3dxw1ahTtiqSQnJxscC6CIFCpVOL58+cNtufn55sV2fTp0w22FRYW4vDhw82ekwmYBDZy&#10;OBy1RqMhqMDG4uLiELbqjilZuei0adP2ULeBsrIyXzq/ZOqN8tKlS4wqEhFRqVRabHX0t0+cONEk&#10;JAcRMSAgwOB2a651fPrppxnb1djYiDweDwUCAa3AxszMzE2vvfbaGoCWSc4dXW9tJTsXbXXasWPH&#10;UumEVUdERKBYLMbJkyfj+fPncfDgwTbfLCmcPHkSEVtCeIzPq1Qq0cfHx6S1NBaZfhdFSEgI9u/f&#10;37iVoW0PhenTp2NISAijwEaCIDSICAKBoAkA8Pz58wls1B/j+u7oCw4dOvRfAC3L9hUWFvag04pN&#10;mzYNSZLEmzdvokwm01Xs9u3brVYk9Qy3du1as2+C6enpuhaSOqf+ADZBENjQ0GBwzNKlS03se+WV&#10;V3TXCw4OtjrX89SpUwatZW5uLqPAxkmTJn2+YcOGhQD/W5W4s7NDL9bc3Kzrprh8+XJPd3f3h7ac&#10;Gh8fj3w+H5955hncvHmzyfchISFYUVFhUpnGnbH79+/HxYsXG2zjcrlYUlJisC0mJsZAdOvWrTP4&#10;3rhFpEYSNmzYYLDduGVTq9WYmJhoYr+bmxvjwEaVSkVIJBIFAOCRI0ceZ1tEnUpk3bt3vwYAKJfL&#10;K3/44YdBdByalpaGAoEA79y5g97e3hb3M07TOWbMGJN9Ll68qGsJKa5btw45HI7uc0REhO5/Pp9v&#10;0AUiEolMevcPHz6MeXl5JtfSH13Yvn27wTWMWVlZqQtslMvlNn0ybNiwk3v37p3aKtJqtkXUaURW&#10;W1vrQjnp7t27XtQv0RoHDx6MJEniokWLELGlOyI0NNTi/jKZDC9evKir3B49ehh8z+FwTAQhlUoN&#10;Bqz1K1ksFqNEItF9Ns7YExMTg8XFxSYvFQkJCbTs5XK5+MknnyAi88DGxsZGnlwufwgAuGPHjjls&#10;C6lTiMzX17ccoGVd8M8++2wyHUfqLzyvjx07dlhtGVJSUnS3KypvGEWhUGjykE2t3Eu1XtT/xqkG&#10;hEKh7n+CILCiosIk+qJnz56IiLh48WIT8ekzKSnJ5JZKjWfqv81aYmxs7E/Hjx9Pbm1hG7Rabacd&#10;PO+QixQXFwdRzmloaOBRb0fWaG7heX2o1Wqrb2Q8Hg9zc3MRETEwMNDgO09PT4PP/v7+Fs9h6fzL&#10;li0zubWFhIRgUVGR1eEisViM+fn5Zsv09ddfIwD9wMbq6mqpv79/GQDgqlWrstgWE6sik8lk1QCA&#10;jz322MXs7OwFdBxoaeF5Y+Tn51vtNadaNeOoB/2uC6Z0d3fHXr16GWzz9fXFd9991+pxdPrSmAQ2&#10;hoaG/vrTTz/Ftv4gmtVqtSMzNnZekZ0+fXog5RT9HmtrnDRpEgIAbty40WalUKC6K8zR1dUVS0pK&#10;0MvLy2C78UM8XY4YMcLgs1wut5oqytvb22xItjkwDWwsLS0NoEZM5s+f/z5bQrJGh1+AmhGdmpp6&#10;hOqttsWEhAQMCAjAxsZGWhVD4fbt2xbjtAiCwI0bN9KOfKBLiURisSUlCAJXr17NqAyI/wtsNB7c&#10;N0cfH597JSUlwQAtgY1NTU2dLhTIoSffu3fvlFZnaDUaDUEnrJpaeP7jjz9mVDFz5szRTRjZsGGD&#10;yQM5xQEDBhg8wLeH+i8J5n4odCMyjME0sPHSpUuxCQkJFwAAJ06ceMCRddoWOroVawIAnDt37tbe&#10;vXtfsOUsDodDe+F5fRQWFurOQZIkRkVFYW5uLi5btszqw7sjGBMTowtazMvLw379+iGfz9e9ddIF&#10;k8BGNze333/77TfPVh+qa2pqHJGxsfOJbPv27c8AAMpkshq1Wk0rIJFaeJ7JFDZEtPiQTBAEhoeH&#10;44gRI6x2ediDkZGRWFxcjNnZ2RgWFmZ2wJsJmAY2njlzZsDWrVufAQDMysr6h6PqtS102ImFQmED&#10;AGB+fn4SnckhYrEYg4KCMCEhgXGGRDrDMQRBoFQqtbu43NzcMD093aRbxByZJoNhEtgol8srERGe&#10;euqpvS4uLvX37t2zd8bGziWyZcuWrQRoybOlVCq5dCaHUG+Hx48fZ1QRiC19Zlu2bMG4uDiLz2Js&#10;UiQSYf/+/bGwsJBRuZgGNubm5k4tLi4O43K5queff/4jR9RtW2j3E6rVal03RVFRUXhycvIJW87x&#10;8PBAT09PHDZsmF3yvCoUCszKysKwsDCH3ybNkc/nY3R0NK5fv55xIKMxmAQ2uri41CO2rGjM4XDU&#10;RUVFkebqqKNp95yxM2fO3LV79+6ZsbGxl0+ePDncw8PjdxrHQE5ODvznP/+Bfv36GXwnlUpBq9XS&#10;vj6XywWpVApyuRz8/PwgPDwc/Pz84Ny5c3DkyBGwd3kBADgcDsjlcggNDQVvb2/47bffoKKiAmpr&#10;a6Gpqald10REaGxspL3/qlWrlj377LM7wsLC/jt69Ohj+/fvn9Lmi9sL9lSs/q2xqqrKLTY2tgBs&#10;/PpsLTxv63gnDcnlcpsREVasWPEmAOCFCxf6sN2S2fVkKSkp3wEApqSkfHfz5s0IOk6xtfA825X2&#10;R+Ts2bM/rqurk3p6elYMHz78JNuD53Y7UVVVlRtAywRUpVLJDQoKumXLGb169UKBQICzZ882KzB7&#10;isxaRMSfjVQdbNq0aQEAYF5e3ig2RWa3Z7LHHnvsp8uXLz/29NNP58yZM2fn0KFD820dM3HiRDh8&#10;+DD88ssvEBQUZHafzMxMUKvVtO0Qi8UQGhoK3bt3h5s3b0Jubi5cvXoVHj16RL8wDCGTyaB///6w&#10;dOlSGDBgABQVFUFhYSH8+uuvcP/+fbtd58iRI/Dw4UMgCAKampqs7pucnPz9sWPHxkRFRd2UyWS1&#10;ly5d6k2SJP2HW3vCHkotLi4OAQDkcrkqtVpNUMF01piUlIQkSeJLL71ksRVjArVajZs3b8aEhARa&#10;sfKOIkEQ6Onpienp6Xj9+nW7lI0CNf9Tf16CNVZUVMhzc3OnAQDm5uZOwz/y7TIkJOS/AIBZWVmr&#10;9+zZM52OA8aMGYMSicRsfD5TGAcmdiaSJIldu3bFzMzMdpcTsWXWlVgsxsjISJvXjomJuarRaMi4&#10;uLiCkJCQEqVSycc/osjOnDkzAABQKBQ2IiK4uLjYzFZNBSSuWLHCLo63lvCXx+Nhv379cPfu3bTD&#10;Z5gyICCAViewPVBUVIQcDgenTp1Ky7bCwsIeeXl5owAAN23atAD/iCKjEuhu2bJl3ltvvfU6nYIP&#10;GTIEPTw8sLa21i6Of/311w3OLxAIcMiQIVhQUIDl5eUmsf6OoEAgwL///e84duxYiz309sJzzz2H&#10;PB4P+/TpY9Muf3//Mq1WSwwbNuxfnp6eFXV1dVL8I4ls3759UwAAZTJZNSICl8tttlXotgQk2oJa&#10;rUapVIqjR4/WjQ9WVVXRiseyN8ViMX7yySdYVVWFs2fP1s0TmDp1qt3KW15ejkKhEMePH0/Lpry8&#10;vJEXLlzoAwC4YsWKN/GPJDIqQ+LRo0dTn3vuuY/oFLh3794YGBjIOCCRLtRqNaakpFi8Pp0pZ3TZ&#10;u3dvk2hbijKZTBfLr1Qq2z28ZIzXXnsNCYIwyfNhwZZqRITJkyfvF4vFjx48eOCNfwSRrV+/fhEA&#10;oK+v712VSkUyCUjcuXOnXR1OIScnx2JItUQiMZmeRif/hC2mpKTo8tea48CBA+0uMMSWwXM3Nzer&#10;Pyh9btmyZV5RUVEkh8NRZ2ZmdmiYdpsP5PP5SgDAgoKCXqNHjz5sq5A8Hg+7deuG3bt3ZxSQSAdV&#10;VVVW3zCHDBliMvHD09OTdnSDMUUikcHntLQ0PHz4sMXBeA6HQzsxMhOsXbsWAVoybduymXoxe/75&#10;5z/icrmq4uLiMOzMIqOWM+7WrduNmpoaWks2UwGJVAI5e2HRokUWe/MJgsAtW7ZgQkKCwXaBQKCz&#10;hy7150KSJGkScTt79mxUKBRW50wGBQXZpcuGQn19Pfr5+dFOb7B48eK19+7d83VxcamfOnXqZ9hZ&#10;RaZWqwkqQ2J5ebkvFVtujVKpFAMCArBv3752W7K5oKDAJOWAPkNDQ7Gqqsok/wRJkiZ5yfQ7b/WD&#10;D/Vvp8ZvcoMGDTIRN5UqdPny5VaHsezVZ4aIuHXrVgQAkxxqFlpUtVqtJrKysv4BAHjp0qV47Iwi&#10;S0tLOwgAOGDAgP8rKSkJovMLogISqTRO7YFarcaRI0dacyTu2LEDEU2T31E2GE/21W+V+vbtq/tf&#10;/7YoEol0cyIpbtu2zeT8y5cvR0TEmpoak8TI+nR1dcXz58+32x/Nzc0YERGBPXr0oBU7N3ny5M9r&#10;ampkcrn84YgRI45jZxNZaxZmLQBoFQqFS1hYWLGtQvn4+KBcLscRI0a026F79uyxOjEkMTFRN/Xf&#10;XMKVzZs345YtWwy2Gc8ef/LJJ82KjBKo/md3d3ezmYY2bNhgYLO1+Z3JycmMc5sZY//+/QgAtB4B&#10;CILQKhQKl40bN74EAPj9998nY2cS2cCBA88AAE6YMOGLc+fO9aPTilGRnT/++GO7HIlougAERRcX&#10;Fzx16pTBvsZifO6551CtVpv82qnRB4CW26N+BCqPxzOYPrd8+XJ0dXU1OD4rKwszMzNNbNJ/o1Sr&#10;1VYjW2tqatrlF41Go+saovMyM3DgwDNNTU2CoKCgW717976o0WhI7AwiKy8v922tCI1arSa8vLx+&#10;s1WYiIgIlEgkOGnSpHY5kYK55WwyMjLM7vvgwQPdPoMHD0ZExGHDhhkcKxaLDdIVyOVyjI6ONhBd&#10;z549dZ/DwsJ0b3R6LQM2NDQYdCWkpaWZtenMmTMGWYIAzC+P0xacOHECAcDqTHp9lpeX++7evXsG&#10;AODnn38+BTuDyKKioq4DAGZmZr538ODBJ+kUhMqQeOPGDbs4EhF1fV1eXl42Z/+Ul5fj8OHDEbFl&#10;mUBj+958802DB/SUlBST2+eSJUt0/3M4HEREk9Zw2LBhiIgYERGBgYGBNsswZ84c3bGWlsdpC5KT&#10;k9HDw4NWno+IiIgitVrNiYmJuRoeHv5rc3MzD9kU2dWrV2MAAPl8vhIRQSKR1NkqhH6GRHuioqLC&#10;4tKD1qDfIlGCOX78uMG23NxcdHNzM9hWUVFh8LmoqMhs52tFRQWq1WpsaGigZc/t27dx/fr1jMth&#10;DRcuXECA/z2i2OL58+cTjh49OhoA8IMPPpiPbIqMSh68bt26Vzds2PASnQJQGRLLysrs6si2QH+G&#10;OcXFixebPCep1WqTFAaIaNCVMWXKFLP5Z3v16sVyKVswCqoW2wAAB6FJREFUadIklEgkBhkjLdHL&#10;y+uBVqslBg8enO/t7f1AoVBIkA2R5eXljQQAFIvFCsT/9fRb49ChQ5EkSV3CXrZh3EEqEAgQEQ0e&#10;kqlt5vL4649PyuVyRERcuHChSbnteetrK27evIkcDgefeuopWq3ZwYMHnzx37lx/AMBVq1a9gWyI&#10;zM3Nrbr1VjJ14cKFG+kYnpqaiq6uriYZEtmAcbcDAOCmTZtQqVQaP6MgonmRmVu5BBFNEq4EBQWx&#10;UUQTzJs3D3k8nslIhzlKJJI6RIS0tLQvpFJpXUVFhSd2pMiofBZyubyytaff5iA4VSFtSZnkCBjn&#10;kpBKpYiI2NDQgCtXrtR9/7e//Q0RzYvs6NGjBq001a+1fv16k/JbyqLYkSgrK0OhUEhrTBMAcP36&#10;9Ytu3LgRRZKkZuHChdnYkSLTz2dB9fTb4qBBg9DLy6vNaZPsiZycHBP7zI2dKpVKnb1MlyI07pKg&#10;bqdsY8mSJUgQhMnyPObI4/GUiAjz5s3bxufzlaWlpcHYESLTz2eh19Nv1Vgqx/2mTZs6ypdWYTyh&#10;xMvLy+YxTEW2b98+Ez/s27fPHua3C1VVVSiTyUyyQlriCy+88EF5ebm/UChszMjI2IOOFplxPguq&#10;p98aCYLAuLg4DA4Oxqampo7zpgW8/fbbJjaeO3fO5nFtWbnXeI4Btawh26AWoaATQUt1sr/++utr&#10;CILQXr58ORYdKbKZM2d+AgAYGxtbQPX02+KMGTMQAHD37t0d6EbLMBZLaGhom46jg/z8fHPPOe0x&#10;3y6or69HHx8fk7WgLHH06NFHqqur3bp06fL7448/fgwdJTLjfBZRUVE3aNzTMSIiAnv27NnuwV57&#10;4MMPPzSxkW5usLaIDBEN1mQCaImy6Az46KOPEKBl9IWO0GpqaqTvvvvuqwCAP/zww1B0hMhGjhyZ&#10;BwCYnJx8oqCgoBcdw5gs2dxR0F8AIj4+nvZxbRVZUVGR7hipVNop+swQW0KBwsPDsWfPnrRCgeLj&#10;4y81NDSIunbtWta3b9/z9sijYfDBOJ+Fr6/vXVtGUUs2DxgwwG4BifZCYWGhLniRLtoqMsSW/jRz&#10;a5yzDerlhG40cFFRUfjOnTtnAwAePHhwItpTZPHx8ZcAADMyMnYfPXo0lUkrZhxq80dFe0TWWaHR&#10;aDA+Ph6Dg4NphQIFBQXdUqvVnB49evwcGRlZpFKpuGgPkVH5LKgQXZlMVmPLGGoR0tTU1A53nKPw&#10;ZxQZIuJ3331n0CjY4qlTpwYfOnRoHADg1q1bn0V7iEw/n8WHH374HB1DqDfKn376qcOd5ij8WUWm&#10;1Wpx2LBh6OnpaXGuqD7d3d0farVaIjEx8Yyvr++9+vp6F2yPyIzzWQiFwkZbRkRGRqJYLLbrzOjO&#10;gP3792N2draOfyZQE2johgLl5ORknD59OgkA8O23316KbRQZgYjg5eVVUVlZ6blly5Znb9++Hbxm&#10;zZq/gw1QuVElEgnw+Xxbu/+l8PvvLWly58+fz7Ilpvjss89ApVKBt7c3/Pe//7W6r0gkamhoaBCP&#10;Hz/+0KlTp4aWlJSEyuXyKqbXJGbNmrVj165dc11cXB7V1dW5CgQClUaj4Vg7qGfPnnD9+vWWptAJ&#10;i/Dw8GDbBIsYM2YM5OTk2Nxv+fLlK6dMmXIgOjq6MDg4+FZpaWko44sJhcJ6AMC1a9e+Onjw4B+A&#10;RjPq5F+HVGJDqVRaCwCoUCgYP5txNBrNP0iS1B4/fjx1zpw5u8AJJ/Sg1WpJAIDY2NirZ8+eTezS&#10;pUtNYmLiWabnwYiIiKJ9+/bRWrLZyb8efXx87ldWVsoBAPv27fsfpi0ZCQDg4eHx8OLFiwnghBNm&#10;0NjYKPLw8KgiCAKVSqWA6fEk9U+XLl1srhzixF8THA6HfvpxC0AfH5/7zc3NtJYLdPKvxwkTJnxx&#10;5cqVGADAlJQUxvkzdCk49bP1OOmkPm/fvt113LhxXwMAfvnllxMYiywwMLAUAHDBggXv1dfX89ku&#10;kJOdi6tWrcpSqVRcKlK6ubmZw1hkx48fHy6VSusCAgJuV1RUeDY3NxOt45g2Y/r/AtTaIkEQFsnl&#10;cpVisVghFosfubi4PHJxcal3cXGpF4lEFBuEQqE+G4VCYaNAIGgUCARN+uTz+U18Pl+pTx6P16xP&#10;LpdrTBVFDoejtkSSJNUkSWoo8ni8Zh8fn3v5+flJWq2WWLly5XIAwBkzZuS0ZViJGrtM5PP5Sl9f&#10;33tfffXVBLYXfHKyc7C8vNx/6tSpnwEATpky5fO26kK3ttLly5fjpk+fnnv9+vUe8fHxP7m6utbe&#10;uHGju0wmqyFJEhGR0CdAS0cd9X/rdpI6n/G+Rp8pY3X/G20DW/u1wnibpb8m/7dew+z/etcHve+M&#10;jyXACEbXIhCRCA8P/9Xb27uCJEmtPgmCQONtTPdp7/fm9ikqKop8+PChh0QiqT948OAkjUbDWbFi&#10;xcqlS5eu4XA4GuMy04HBAl4qlYr36aefZmRnZ7907dq1aKq390+A/9U+YaINg/2sfI/mjm/NCmRy&#10;HUQktVotGR0dXejl5VWp1WpJYyIiYW47k33a8r25H4gxfHx8HowZM+ZoVlbWWyEhIaW29reG/wdq&#10;i3J3fcLdqQAAAABJRU5ErkJgglBLAQItABQABgAIAAAAIQCxgme2CgEAABMCAAATAAAAAAAAAAAA&#10;AAAAAAAAAABbQ29udGVudF9UeXBlc10ueG1sUEsBAi0AFAAGAAgAAAAhADj9If/WAAAAlAEAAAsA&#10;AAAAAAAAAAAAAAAAOwEAAF9yZWxzLy5yZWxzUEsBAi0AFAAGAAgAAAAhAAO6BDkyAgAACQUAAA4A&#10;AAAAAAAAAAAAAAAAOgIAAGRycy9lMm9Eb2MueG1sUEsBAi0AFAAGAAgAAAAhAKomDr68AAAAIQEA&#10;ABkAAAAAAAAAAAAAAAAAmAQAAGRycy9fcmVscy9lMm9Eb2MueG1sLnJlbHNQSwECLQAUAAYACAAA&#10;ACEAZdfE394AAAAIAQAADwAAAAAAAAAAAAAAAACLBQAAZHJzL2Rvd25yZXYueG1sUEsBAi0ACgAA&#10;AAAAAAAhADy4zpINKAAADSgAABQAAAAAAAAAAAAAAAAAlgYAAGRycy9tZWRpYS9pbWFnZTEucG5n&#10;UEsFBgAAAAAGAAYAfAEAANUuAAAAAA==&#10;">
                      <v:shape id="Image 42" o:spid="_x0000_s1027" type="#_x0000_t75" style="position:absolute;width:7269;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uGxAAAANsAAAAPAAAAZHJzL2Rvd25yZXYueG1sRI9Ba8JA&#10;FITvQv/D8gredNMgoqmbUErVXApqe+ntkX1NQrNvl+yaxH/vFgo9DjPzDbMrJtOJgXrfWlbwtExA&#10;EFdWt1wr+PzYLzYgfEDW2FkmBTfyUOQPsx1m2o58puESahEh7DNU0ITgMil91ZBBv7SOOHrftjcY&#10;ouxrqXscI9x0Mk2StTTYclxo0NFrQ9XP5WoUvJen461627rB6nQ0h8SV5/Cl1PxxenkGEWgK/+G/&#10;dqkVrFL4/RJ/gMzvAAAA//8DAFBLAQItABQABgAIAAAAIQDb4fbL7gAAAIUBAAATAAAAAAAAAAAA&#10;AAAAAAAAAABbQ29udGVudF9UeXBlc10ueG1sUEsBAi0AFAAGAAgAAAAhAFr0LFu/AAAAFQEAAAsA&#10;AAAAAAAAAAAAAAAAHwEAAF9yZWxzLy5yZWxzUEsBAi0AFAAGAAgAAAAhAKRs64bEAAAA2wAAAA8A&#10;AAAAAAAAAAAAAAAABwIAAGRycy9kb3ducmV2LnhtbFBLBQYAAAAAAwADALcAAAD4AgAAAAA=&#10;">
                        <v:imagedata r:id="rId26" o:title=""/>
                      </v:shape>
                    </v:group>
                  </w:pict>
                </mc:Fallback>
              </mc:AlternateContent>
            </w:r>
            <w:r w:rsidRPr="00DD677E">
              <w:rPr>
                <w:rFonts w:ascii="Arial" w:hAnsi="Arial" w:cs="Arial"/>
                <w:spacing w:val="-10"/>
                <w:sz w:val="18"/>
                <w:szCs w:val="18"/>
              </w:rPr>
              <w:t>a</w:t>
            </w:r>
          </w:p>
        </w:tc>
        <w:tc>
          <w:tcPr>
            <w:tcW w:w="4580" w:type="dxa"/>
            <w:tcBorders>
              <w:left w:val="nil"/>
              <w:right w:val="nil"/>
            </w:tcBorders>
          </w:tcPr>
          <w:p w:rsidR="00FD6A9C" w:rsidRPr="00B206DE" w:rsidRDefault="00FD6A9C" w:rsidP="001D5AD6">
            <w:pPr>
              <w:pStyle w:val="TableParagraph"/>
              <w:keepNext/>
              <w:keepLines/>
              <w:ind w:firstLine="0"/>
              <w:jc w:val="center"/>
              <w:rPr>
                <w:rFonts w:ascii="Arial" w:hAnsi="Arial" w:cs="Arial"/>
                <w:b/>
                <w:sz w:val="18"/>
                <w:szCs w:val="18"/>
                <w:lang w:val="ru-RU"/>
              </w:rPr>
            </w:pPr>
          </w:p>
          <w:p w:rsidR="00024179" w:rsidRPr="00DD677E" w:rsidRDefault="00024179" w:rsidP="00024179">
            <w:pPr>
              <w:pStyle w:val="TableParagraph"/>
              <w:keepNext/>
              <w:keepLines/>
              <w:ind w:firstLine="0"/>
              <w:jc w:val="center"/>
              <w:rPr>
                <w:rFonts w:ascii="Arial" w:hAnsi="Arial" w:cs="Arial"/>
                <w:b/>
                <w:sz w:val="18"/>
                <w:szCs w:val="18"/>
                <w:lang w:val="ru-RU"/>
              </w:rPr>
            </w:pPr>
            <w:r w:rsidRPr="00DD677E">
              <w:rPr>
                <w:rFonts w:ascii="Arial" w:hAnsi="Arial" w:cs="Arial"/>
                <w:b/>
                <w:spacing w:val="-2"/>
                <w:sz w:val="18"/>
                <w:szCs w:val="18"/>
                <w:lang w:val="ru-RU"/>
              </w:rPr>
              <w:t>ВНИМАНИЕ</w:t>
            </w:r>
          </w:p>
          <w:p w:rsidR="00FD6A9C" w:rsidRPr="00DD677E" w:rsidRDefault="00FD6A9C" w:rsidP="00024179">
            <w:pPr>
              <w:pStyle w:val="TableParagraph"/>
              <w:keepNext/>
              <w:keepLines/>
              <w:ind w:left="379" w:firstLine="0"/>
              <w:jc w:val="center"/>
              <w:rPr>
                <w:rFonts w:ascii="Arial" w:hAnsi="Arial" w:cs="Arial"/>
                <w:position w:val="6"/>
                <w:sz w:val="18"/>
                <w:szCs w:val="18"/>
                <w:lang w:val="ru-RU"/>
              </w:rPr>
            </w:pPr>
            <w:r w:rsidRPr="00DD677E">
              <w:rPr>
                <w:rFonts w:ascii="Arial" w:hAnsi="Arial" w:cs="Arial"/>
                <w:noProof/>
                <w:position w:val="6"/>
                <w:sz w:val="18"/>
                <w:szCs w:val="18"/>
                <w:lang w:val="ru-RU" w:eastAsia="ru-RU"/>
              </w:rPr>
              <mc:AlternateContent>
                <mc:Choice Requires="wpg">
                  <w:drawing>
                    <wp:anchor distT="0" distB="0" distL="0" distR="0" simplePos="0" relativeHeight="251667456" behindDoc="1" locked="0" layoutInCell="1" allowOverlap="1" wp14:anchorId="100F8C56" wp14:editId="3F878826">
                      <wp:simplePos x="0" y="0"/>
                      <wp:positionH relativeFrom="column">
                        <wp:posOffset>66777</wp:posOffset>
                      </wp:positionH>
                      <wp:positionV relativeFrom="paragraph">
                        <wp:posOffset>-283287</wp:posOffset>
                      </wp:positionV>
                      <wp:extent cx="3140710" cy="109982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0710" cy="1099820"/>
                                <a:chOff x="0" y="0"/>
                                <a:chExt cx="3140710" cy="1099820"/>
                              </a:xfrm>
                            </wpg:grpSpPr>
                            <wps:wsp>
                              <wps:cNvPr id="44" name="Graphic 44"/>
                              <wps:cNvSpPr/>
                              <wps:spPr>
                                <a:xfrm>
                                  <a:off x="0" y="0"/>
                                  <a:ext cx="3140710" cy="1099820"/>
                                </a:xfrm>
                                <a:custGeom>
                                  <a:avLst/>
                                  <a:gdLst/>
                                  <a:ahLst/>
                                  <a:cxnLst/>
                                  <a:rect l="l" t="t" r="r" b="b"/>
                                  <a:pathLst>
                                    <a:path w="3140710" h="1099820">
                                      <a:moveTo>
                                        <a:pt x="2944215" y="0"/>
                                      </a:moveTo>
                                      <a:lnTo>
                                        <a:pt x="196494" y="0"/>
                                      </a:lnTo>
                                      <a:lnTo>
                                        <a:pt x="189509" y="1269"/>
                                      </a:lnTo>
                                      <a:lnTo>
                                        <a:pt x="175894" y="2539"/>
                                      </a:lnTo>
                                      <a:lnTo>
                                        <a:pt x="136613" y="11429"/>
                                      </a:lnTo>
                                      <a:lnTo>
                                        <a:pt x="100710" y="27939"/>
                                      </a:lnTo>
                                      <a:lnTo>
                                        <a:pt x="69011" y="50799"/>
                                      </a:lnTo>
                                      <a:lnTo>
                                        <a:pt x="64160" y="55879"/>
                                      </a:lnTo>
                                      <a:lnTo>
                                        <a:pt x="54990" y="64769"/>
                                      </a:lnTo>
                                      <a:lnTo>
                                        <a:pt x="31102" y="95249"/>
                                      </a:lnTo>
                                      <a:lnTo>
                                        <a:pt x="27685" y="101599"/>
                                      </a:lnTo>
                                      <a:lnTo>
                                        <a:pt x="21437" y="113029"/>
                                      </a:lnTo>
                                      <a:lnTo>
                                        <a:pt x="7162" y="149859"/>
                                      </a:lnTo>
                                      <a:lnTo>
                                        <a:pt x="355" y="190499"/>
                                      </a:lnTo>
                                      <a:lnTo>
                                        <a:pt x="0" y="196849"/>
                                      </a:lnTo>
                                      <a:lnTo>
                                        <a:pt x="0" y="904239"/>
                                      </a:lnTo>
                                      <a:lnTo>
                                        <a:pt x="284" y="909319"/>
                                      </a:lnTo>
                                      <a:lnTo>
                                        <a:pt x="355" y="910589"/>
                                      </a:lnTo>
                                      <a:lnTo>
                                        <a:pt x="1614" y="923289"/>
                                      </a:lnTo>
                                      <a:lnTo>
                                        <a:pt x="1739" y="924559"/>
                                      </a:lnTo>
                                      <a:lnTo>
                                        <a:pt x="11112" y="963929"/>
                                      </a:lnTo>
                                      <a:lnTo>
                                        <a:pt x="27685" y="999489"/>
                                      </a:lnTo>
                                      <a:lnTo>
                                        <a:pt x="31102" y="1005839"/>
                                      </a:lnTo>
                                      <a:lnTo>
                                        <a:pt x="54990" y="1036319"/>
                                      </a:lnTo>
                                      <a:lnTo>
                                        <a:pt x="64160" y="1045209"/>
                                      </a:lnTo>
                                      <a:lnTo>
                                        <a:pt x="69011" y="1050289"/>
                                      </a:lnTo>
                                      <a:lnTo>
                                        <a:pt x="100710" y="1073149"/>
                                      </a:lnTo>
                                      <a:lnTo>
                                        <a:pt x="136613" y="1089659"/>
                                      </a:lnTo>
                                      <a:lnTo>
                                        <a:pt x="175894" y="1098549"/>
                                      </a:lnTo>
                                      <a:lnTo>
                                        <a:pt x="189509" y="1099819"/>
                                      </a:lnTo>
                                      <a:lnTo>
                                        <a:pt x="2951200" y="1099819"/>
                                      </a:lnTo>
                                      <a:lnTo>
                                        <a:pt x="2964815" y="1098549"/>
                                      </a:lnTo>
                                      <a:lnTo>
                                        <a:pt x="2991383" y="1093469"/>
                                      </a:lnTo>
                                      <a:lnTo>
                                        <a:pt x="3004096" y="1089659"/>
                                      </a:lnTo>
                                      <a:lnTo>
                                        <a:pt x="3007239" y="1088389"/>
                                      </a:lnTo>
                                      <a:lnTo>
                                        <a:pt x="190322" y="1088389"/>
                                      </a:lnTo>
                                      <a:lnTo>
                                        <a:pt x="177520" y="1087119"/>
                                      </a:lnTo>
                                      <a:lnTo>
                                        <a:pt x="134658" y="1075689"/>
                                      </a:lnTo>
                                      <a:lnTo>
                                        <a:pt x="101498" y="1059179"/>
                                      </a:lnTo>
                                      <a:lnTo>
                                        <a:pt x="91363" y="1052829"/>
                                      </a:lnTo>
                                      <a:lnTo>
                                        <a:pt x="86398" y="1049019"/>
                                      </a:lnTo>
                                      <a:lnTo>
                                        <a:pt x="77000" y="1041399"/>
                                      </a:lnTo>
                                      <a:lnTo>
                                        <a:pt x="72415" y="1036319"/>
                                      </a:lnTo>
                                      <a:lnTo>
                                        <a:pt x="63804" y="1027429"/>
                                      </a:lnTo>
                                      <a:lnTo>
                                        <a:pt x="59639" y="1023619"/>
                                      </a:lnTo>
                                      <a:lnTo>
                                        <a:pt x="51879" y="1013459"/>
                                      </a:lnTo>
                                      <a:lnTo>
                                        <a:pt x="48171" y="1009649"/>
                                      </a:lnTo>
                                      <a:lnTo>
                                        <a:pt x="41325" y="999489"/>
                                      </a:lnTo>
                                      <a:lnTo>
                                        <a:pt x="38099" y="993139"/>
                                      </a:lnTo>
                                      <a:lnTo>
                                        <a:pt x="32219" y="982979"/>
                                      </a:lnTo>
                                      <a:lnTo>
                                        <a:pt x="29514" y="976629"/>
                                      </a:lnTo>
                                      <a:lnTo>
                                        <a:pt x="24688" y="965199"/>
                                      </a:lnTo>
                                      <a:lnTo>
                                        <a:pt x="22517" y="960119"/>
                                      </a:lnTo>
                                      <a:lnTo>
                                        <a:pt x="18808" y="947419"/>
                                      </a:lnTo>
                                      <a:lnTo>
                                        <a:pt x="17208" y="942339"/>
                                      </a:lnTo>
                                      <a:lnTo>
                                        <a:pt x="14681" y="929639"/>
                                      </a:lnTo>
                                      <a:lnTo>
                                        <a:pt x="13703" y="923289"/>
                                      </a:lnTo>
                                      <a:lnTo>
                                        <a:pt x="12395" y="910589"/>
                                      </a:lnTo>
                                      <a:lnTo>
                                        <a:pt x="12395" y="190499"/>
                                      </a:lnTo>
                                      <a:lnTo>
                                        <a:pt x="13703" y="177799"/>
                                      </a:lnTo>
                                      <a:lnTo>
                                        <a:pt x="14681" y="171449"/>
                                      </a:lnTo>
                                      <a:lnTo>
                                        <a:pt x="17208" y="158749"/>
                                      </a:lnTo>
                                      <a:lnTo>
                                        <a:pt x="18808" y="153669"/>
                                      </a:lnTo>
                                      <a:lnTo>
                                        <a:pt x="22517" y="140969"/>
                                      </a:lnTo>
                                      <a:lnTo>
                                        <a:pt x="24688" y="135889"/>
                                      </a:lnTo>
                                      <a:lnTo>
                                        <a:pt x="29514" y="124459"/>
                                      </a:lnTo>
                                      <a:lnTo>
                                        <a:pt x="32219" y="118109"/>
                                      </a:lnTo>
                                      <a:lnTo>
                                        <a:pt x="38099" y="107949"/>
                                      </a:lnTo>
                                      <a:lnTo>
                                        <a:pt x="41325" y="101599"/>
                                      </a:lnTo>
                                      <a:lnTo>
                                        <a:pt x="48171" y="91439"/>
                                      </a:lnTo>
                                      <a:lnTo>
                                        <a:pt x="51879" y="87629"/>
                                      </a:lnTo>
                                      <a:lnTo>
                                        <a:pt x="59639" y="77469"/>
                                      </a:lnTo>
                                      <a:lnTo>
                                        <a:pt x="63804" y="73659"/>
                                      </a:lnTo>
                                      <a:lnTo>
                                        <a:pt x="72415" y="64769"/>
                                      </a:lnTo>
                                      <a:lnTo>
                                        <a:pt x="77000" y="59689"/>
                                      </a:lnTo>
                                      <a:lnTo>
                                        <a:pt x="86398" y="52069"/>
                                      </a:lnTo>
                                      <a:lnTo>
                                        <a:pt x="91363" y="48259"/>
                                      </a:lnTo>
                                      <a:lnTo>
                                        <a:pt x="101498" y="41909"/>
                                      </a:lnTo>
                                      <a:lnTo>
                                        <a:pt x="106819" y="38099"/>
                                      </a:lnTo>
                                      <a:lnTo>
                                        <a:pt x="152526" y="19049"/>
                                      </a:lnTo>
                                      <a:lnTo>
                                        <a:pt x="190322" y="12699"/>
                                      </a:lnTo>
                                      <a:lnTo>
                                        <a:pt x="3007239" y="12699"/>
                                      </a:lnTo>
                                      <a:lnTo>
                                        <a:pt x="3004096" y="11429"/>
                                      </a:lnTo>
                                      <a:lnTo>
                                        <a:pt x="2991383" y="7619"/>
                                      </a:lnTo>
                                      <a:lnTo>
                                        <a:pt x="2964815" y="2539"/>
                                      </a:lnTo>
                                      <a:lnTo>
                                        <a:pt x="2951200" y="1269"/>
                                      </a:lnTo>
                                      <a:lnTo>
                                        <a:pt x="2944215" y="0"/>
                                      </a:lnTo>
                                      <a:close/>
                                    </a:path>
                                    <a:path w="3140710" h="1099820">
                                      <a:moveTo>
                                        <a:pt x="3007239" y="12699"/>
                                      </a:moveTo>
                                      <a:lnTo>
                                        <a:pt x="2950387" y="12699"/>
                                      </a:lnTo>
                                      <a:lnTo>
                                        <a:pt x="2963189" y="13969"/>
                                      </a:lnTo>
                                      <a:lnTo>
                                        <a:pt x="2988183" y="19049"/>
                                      </a:lnTo>
                                      <a:lnTo>
                                        <a:pt x="3033903" y="38099"/>
                                      </a:lnTo>
                                      <a:lnTo>
                                        <a:pt x="3039211" y="41909"/>
                                      </a:lnTo>
                                      <a:lnTo>
                                        <a:pt x="3049346" y="48259"/>
                                      </a:lnTo>
                                      <a:lnTo>
                                        <a:pt x="3054311" y="52069"/>
                                      </a:lnTo>
                                      <a:lnTo>
                                        <a:pt x="3063722" y="59689"/>
                                      </a:lnTo>
                                      <a:lnTo>
                                        <a:pt x="3068294" y="64769"/>
                                      </a:lnTo>
                                      <a:lnTo>
                                        <a:pt x="3076905" y="73659"/>
                                      </a:lnTo>
                                      <a:lnTo>
                                        <a:pt x="3081070" y="77469"/>
                                      </a:lnTo>
                                      <a:lnTo>
                                        <a:pt x="3088830" y="87629"/>
                                      </a:lnTo>
                                      <a:lnTo>
                                        <a:pt x="3092538" y="91439"/>
                                      </a:lnTo>
                                      <a:lnTo>
                                        <a:pt x="3099384" y="101599"/>
                                      </a:lnTo>
                                      <a:lnTo>
                                        <a:pt x="3102610" y="107949"/>
                                      </a:lnTo>
                                      <a:lnTo>
                                        <a:pt x="3108490" y="118109"/>
                                      </a:lnTo>
                                      <a:lnTo>
                                        <a:pt x="3111195" y="124459"/>
                                      </a:lnTo>
                                      <a:lnTo>
                                        <a:pt x="3116021" y="135889"/>
                                      </a:lnTo>
                                      <a:lnTo>
                                        <a:pt x="3118192" y="140969"/>
                                      </a:lnTo>
                                      <a:lnTo>
                                        <a:pt x="3121914" y="153669"/>
                                      </a:lnTo>
                                      <a:lnTo>
                                        <a:pt x="3123501" y="158749"/>
                                      </a:lnTo>
                                      <a:lnTo>
                                        <a:pt x="3126041" y="171449"/>
                                      </a:lnTo>
                                      <a:lnTo>
                                        <a:pt x="3127006" y="177799"/>
                                      </a:lnTo>
                                      <a:lnTo>
                                        <a:pt x="3128314" y="190499"/>
                                      </a:lnTo>
                                      <a:lnTo>
                                        <a:pt x="3128314" y="910589"/>
                                      </a:lnTo>
                                      <a:lnTo>
                                        <a:pt x="3127006" y="923289"/>
                                      </a:lnTo>
                                      <a:lnTo>
                                        <a:pt x="3126041" y="929639"/>
                                      </a:lnTo>
                                      <a:lnTo>
                                        <a:pt x="3123501" y="942339"/>
                                      </a:lnTo>
                                      <a:lnTo>
                                        <a:pt x="3121914" y="947419"/>
                                      </a:lnTo>
                                      <a:lnTo>
                                        <a:pt x="3118192" y="960119"/>
                                      </a:lnTo>
                                      <a:lnTo>
                                        <a:pt x="3116021" y="965199"/>
                                      </a:lnTo>
                                      <a:lnTo>
                                        <a:pt x="3111195" y="976629"/>
                                      </a:lnTo>
                                      <a:lnTo>
                                        <a:pt x="3108490" y="982979"/>
                                      </a:lnTo>
                                      <a:lnTo>
                                        <a:pt x="3102610" y="993139"/>
                                      </a:lnTo>
                                      <a:lnTo>
                                        <a:pt x="3099384" y="999489"/>
                                      </a:lnTo>
                                      <a:lnTo>
                                        <a:pt x="3092538" y="1009649"/>
                                      </a:lnTo>
                                      <a:lnTo>
                                        <a:pt x="3088830" y="1013459"/>
                                      </a:lnTo>
                                      <a:lnTo>
                                        <a:pt x="3081070" y="1023619"/>
                                      </a:lnTo>
                                      <a:lnTo>
                                        <a:pt x="3076905" y="1027429"/>
                                      </a:lnTo>
                                      <a:lnTo>
                                        <a:pt x="3068294" y="1036319"/>
                                      </a:lnTo>
                                      <a:lnTo>
                                        <a:pt x="3063722" y="1041399"/>
                                      </a:lnTo>
                                      <a:lnTo>
                                        <a:pt x="3054311" y="1049019"/>
                                      </a:lnTo>
                                      <a:lnTo>
                                        <a:pt x="3049346" y="1052829"/>
                                      </a:lnTo>
                                      <a:lnTo>
                                        <a:pt x="3039211" y="1059179"/>
                                      </a:lnTo>
                                      <a:lnTo>
                                        <a:pt x="3033903" y="1062989"/>
                                      </a:lnTo>
                                      <a:lnTo>
                                        <a:pt x="2988183" y="1082039"/>
                                      </a:lnTo>
                                      <a:lnTo>
                                        <a:pt x="2950387" y="1088389"/>
                                      </a:lnTo>
                                      <a:lnTo>
                                        <a:pt x="3007239" y="1088389"/>
                                      </a:lnTo>
                                      <a:lnTo>
                                        <a:pt x="3045637" y="1069339"/>
                                      </a:lnTo>
                                      <a:lnTo>
                                        <a:pt x="3076549" y="1045209"/>
                                      </a:lnTo>
                                      <a:lnTo>
                                        <a:pt x="3085719" y="1036319"/>
                                      </a:lnTo>
                                      <a:lnTo>
                                        <a:pt x="3109607" y="1005839"/>
                                      </a:lnTo>
                                      <a:lnTo>
                                        <a:pt x="3113023" y="999489"/>
                                      </a:lnTo>
                                      <a:lnTo>
                                        <a:pt x="3119272" y="988059"/>
                                      </a:lnTo>
                                      <a:lnTo>
                                        <a:pt x="3133547" y="951229"/>
                                      </a:lnTo>
                                      <a:lnTo>
                                        <a:pt x="3140354" y="910589"/>
                                      </a:lnTo>
                                      <a:lnTo>
                                        <a:pt x="3140710" y="904239"/>
                                      </a:lnTo>
                                      <a:lnTo>
                                        <a:pt x="3140710" y="196849"/>
                                      </a:lnTo>
                                      <a:lnTo>
                                        <a:pt x="3140425" y="191769"/>
                                      </a:lnTo>
                                      <a:lnTo>
                                        <a:pt x="3140354" y="190499"/>
                                      </a:lnTo>
                                      <a:lnTo>
                                        <a:pt x="3133547" y="149859"/>
                                      </a:lnTo>
                                      <a:lnTo>
                                        <a:pt x="3119272" y="113029"/>
                                      </a:lnTo>
                                      <a:lnTo>
                                        <a:pt x="3113023" y="101599"/>
                                      </a:lnTo>
                                      <a:lnTo>
                                        <a:pt x="3109607" y="95249"/>
                                      </a:lnTo>
                                      <a:lnTo>
                                        <a:pt x="3085719" y="64769"/>
                                      </a:lnTo>
                                      <a:lnTo>
                                        <a:pt x="3076549" y="55879"/>
                                      </a:lnTo>
                                      <a:lnTo>
                                        <a:pt x="3071698" y="50799"/>
                                      </a:lnTo>
                                      <a:lnTo>
                                        <a:pt x="3039998" y="27939"/>
                                      </a:lnTo>
                                      <a:lnTo>
                                        <a:pt x="3010382" y="13969"/>
                                      </a:lnTo>
                                      <a:lnTo>
                                        <a:pt x="3007239" y="12699"/>
                                      </a:lnTo>
                                      <a:close/>
                                    </a:path>
                                    <a:path w="3140710" h="1099820">
                                      <a:moveTo>
                                        <a:pt x="2961589" y="1074419"/>
                                      </a:moveTo>
                                      <a:lnTo>
                                        <a:pt x="179120" y="1074419"/>
                                      </a:lnTo>
                                      <a:lnTo>
                                        <a:pt x="191147" y="1075689"/>
                                      </a:lnTo>
                                      <a:lnTo>
                                        <a:pt x="2949562" y="1075689"/>
                                      </a:lnTo>
                                      <a:lnTo>
                                        <a:pt x="2961589" y="1074419"/>
                                      </a:lnTo>
                                      <a:close/>
                                    </a:path>
                                    <a:path w="3140710" h="1099820">
                                      <a:moveTo>
                                        <a:pt x="2967558" y="26669"/>
                                      </a:moveTo>
                                      <a:lnTo>
                                        <a:pt x="173151" y="26669"/>
                                      </a:lnTo>
                                      <a:lnTo>
                                        <a:pt x="155740" y="30479"/>
                                      </a:lnTo>
                                      <a:lnTo>
                                        <a:pt x="144538" y="34289"/>
                                      </a:lnTo>
                                      <a:lnTo>
                                        <a:pt x="139001" y="36829"/>
                                      </a:lnTo>
                                      <a:lnTo>
                                        <a:pt x="128295" y="40639"/>
                                      </a:lnTo>
                                      <a:lnTo>
                                        <a:pt x="123037" y="43179"/>
                                      </a:lnTo>
                                      <a:lnTo>
                                        <a:pt x="112902" y="49529"/>
                                      </a:lnTo>
                                      <a:lnTo>
                                        <a:pt x="107937" y="52069"/>
                                      </a:lnTo>
                                      <a:lnTo>
                                        <a:pt x="72593" y="81279"/>
                                      </a:lnTo>
                                      <a:lnTo>
                                        <a:pt x="57962" y="99059"/>
                                      </a:lnTo>
                                      <a:lnTo>
                                        <a:pt x="51523" y="107949"/>
                                      </a:lnTo>
                                      <a:lnTo>
                                        <a:pt x="48513" y="113029"/>
                                      </a:lnTo>
                                      <a:lnTo>
                                        <a:pt x="43014" y="123189"/>
                                      </a:lnTo>
                                      <a:lnTo>
                                        <a:pt x="40474" y="129539"/>
                                      </a:lnTo>
                                      <a:lnTo>
                                        <a:pt x="35940" y="139699"/>
                                      </a:lnTo>
                                      <a:lnTo>
                                        <a:pt x="25666" y="180339"/>
                                      </a:lnTo>
                                      <a:lnTo>
                                        <a:pt x="24434" y="191769"/>
                                      </a:lnTo>
                                      <a:lnTo>
                                        <a:pt x="24434" y="909319"/>
                                      </a:lnTo>
                                      <a:lnTo>
                                        <a:pt x="33921" y="956309"/>
                                      </a:lnTo>
                                      <a:lnTo>
                                        <a:pt x="40474" y="971549"/>
                                      </a:lnTo>
                                      <a:lnTo>
                                        <a:pt x="43014" y="977899"/>
                                      </a:lnTo>
                                      <a:lnTo>
                                        <a:pt x="48513" y="988059"/>
                                      </a:lnTo>
                                      <a:lnTo>
                                        <a:pt x="51523" y="993139"/>
                                      </a:lnTo>
                                      <a:lnTo>
                                        <a:pt x="57962" y="1002029"/>
                                      </a:lnTo>
                                      <a:lnTo>
                                        <a:pt x="61417" y="1007109"/>
                                      </a:lnTo>
                                      <a:lnTo>
                                        <a:pt x="93789" y="1038859"/>
                                      </a:lnTo>
                                      <a:lnTo>
                                        <a:pt x="112902" y="1051559"/>
                                      </a:lnTo>
                                      <a:lnTo>
                                        <a:pt x="123037" y="1057909"/>
                                      </a:lnTo>
                                      <a:lnTo>
                                        <a:pt x="128295" y="1060449"/>
                                      </a:lnTo>
                                      <a:lnTo>
                                        <a:pt x="139001" y="1064259"/>
                                      </a:lnTo>
                                      <a:lnTo>
                                        <a:pt x="144538" y="1066799"/>
                                      </a:lnTo>
                                      <a:lnTo>
                                        <a:pt x="155740" y="1070609"/>
                                      </a:lnTo>
                                      <a:lnTo>
                                        <a:pt x="173151" y="1074419"/>
                                      </a:lnTo>
                                      <a:lnTo>
                                        <a:pt x="2967558" y="1074419"/>
                                      </a:lnTo>
                                      <a:lnTo>
                                        <a:pt x="2984969" y="1070609"/>
                                      </a:lnTo>
                                      <a:lnTo>
                                        <a:pt x="2996171" y="1066799"/>
                                      </a:lnTo>
                                      <a:lnTo>
                                        <a:pt x="3001708" y="1064259"/>
                                      </a:lnTo>
                                      <a:lnTo>
                                        <a:pt x="3012414" y="1060449"/>
                                      </a:lnTo>
                                      <a:lnTo>
                                        <a:pt x="3017672" y="1057909"/>
                                      </a:lnTo>
                                      <a:lnTo>
                                        <a:pt x="3027807" y="1051559"/>
                                      </a:lnTo>
                                      <a:lnTo>
                                        <a:pt x="3032772" y="1049019"/>
                                      </a:lnTo>
                                      <a:lnTo>
                                        <a:pt x="3042285" y="1042669"/>
                                      </a:lnTo>
                                      <a:lnTo>
                                        <a:pt x="3045375" y="1040129"/>
                                      </a:lnTo>
                                      <a:lnTo>
                                        <a:pt x="193573" y="1040129"/>
                                      </a:lnTo>
                                      <a:lnTo>
                                        <a:pt x="183997" y="1038859"/>
                                      </a:lnTo>
                                      <a:lnTo>
                                        <a:pt x="179196" y="1037589"/>
                                      </a:lnTo>
                                      <a:lnTo>
                                        <a:pt x="169951" y="1036319"/>
                                      </a:lnTo>
                                      <a:lnTo>
                                        <a:pt x="165328" y="1035049"/>
                                      </a:lnTo>
                                      <a:lnTo>
                                        <a:pt x="151993" y="1031239"/>
                                      </a:lnTo>
                                      <a:lnTo>
                                        <a:pt x="143497" y="1027429"/>
                                      </a:lnTo>
                                      <a:lnTo>
                                        <a:pt x="139280" y="1024889"/>
                                      </a:lnTo>
                                      <a:lnTo>
                                        <a:pt x="131216" y="1021079"/>
                                      </a:lnTo>
                                      <a:lnTo>
                                        <a:pt x="127228" y="1018539"/>
                                      </a:lnTo>
                                      <a:lnTo>
                                        <a:pt x="115925" y="1010919"/>
                                      </a:lnTo>
                                      <a:lnTo>
                                        <a:pt x="108889" y="1004569"/>
                                      </a:lnTo>
                                      <a:lnTo>
                                        <a:pt x="105460" y="1002029"/>
                                      </a:lnTo>
                                      <a:lnTo>
                                        <a:pt x="99009" y="994409"/>
                                      </a:lnTo>
                                      <a:lnTo>
                                        <a:pt x="95884" y="991869"/>
                                      </a:lnTo>
                                      <a:lnTo>
                                        <a:pt x="90081" y="984249"/>
                                      </a:lnTo>
                                      <a:lnTo>
                                        <a:pt x="69748" y="948689"/>
                                      </a:lnTo>
                                      <a:lnTo>
                                        <a:pt x="62280" y="920749"/>
                                      </a:lnTo>
                                      <a:lnTo>
                                        <a:pt x="61544" y="916939"/>
                                      </a:lnTo>
                                      <a:lnTo>
                                        <a:pt x="60578" y="906779"/>
                                      </a:lnTo>
                                      <a:lnTo>
                                        <a:pt x="60451" y="904239"/>
                                      </a:lnTo>
                                      <a:lnTo>
                                        <a:pt x="60451" y="196849"/>
                                      </a:lnTo>
                                      <a:lnTo>
                                        <a:pt x="60578" y="194309"/>
                                      </a:lnTo>
                                      <a:lnTo>
                                        <a:pt x="61544" y="184149"/>
                                      </a:lnTo>
                                      <a:lnTo>
                                        <a:pt x="62280" y="180339"/>
                                      </a:lnTo>
                                      <a:lnTo>
                                        <a:pt x="64173" y="170179"/>
                                      </a:lnTo>
                                      <a:lnTo>
                                        <a:pt x="79755" y="132079"/>
                                      </a:lnTo>
                                      <a:lnTo>
                                        <a:pt x="99009" y="106679"/>
                                      </a:lnTo>
                                      <a:lnTo>
                                        <a:pt x="105460" y="99059"/>
                                      </a:lnTo>
                                      <a:lnTo>
                                        <a:pt x="108889" y="96519"/>
                                      </a:lnTo>
                                      <a:lnTo>
                                        <a:pt x="115925" y="90169"/>
                                      </a:lnTo>
                                      <a:lnTo>
                                        <a:pt x="127228" y="82549"/>
                                      </a:lnTo>
                                      <a:lnTo>
                                        <a:pt x="131216" y="80009"/>
                                      </a:lnTo>
                                      <a:lnTo>
                                        <a:pt x="139280" y="76199"/>
                                      </a:lnTo>
                                      <a:lnTo>
                                        <a:pt x="143497" y="73659"/>
                                      </a:lnTo>
                                      <a:lnTo>
                                        <a:pt x="151993" y="69849"/>
                                      </a:lnTo>
                                      <a:lnTo>
                                        <a:pt x="165328" y="66039"/>
                                      </a:lnTo>
                                      <a:lnTo>
                                        <a:pt x="169951" y="64769"/>
                                      </a:lnTo>
                                      <a:lnTo>
                                        <a:pt x="179196" y="63499"/>
                                      </a:lnTo>
                                      <a:lnTo>
                                        <a:pt x="183997" y="62229"/>
                                      </a:lnTo>
                                      <a:lnTo>
                                        <a:pt x="193573" y="60959"/>
                                      </a:lnTo>
                                      <a:lnTo>
                                        <a:pt x="3045375" y="60959"/>
                                      </a:lnTo>
                                      <a:lnTo>
                                        <a:pt x="3042285" y="58419"/>
                                      </a:lnTo>
                                      <a:lnTo>
                                        <a:pt x="3032772" y="52069"/>
                                      </a:lnTo>
                                      <a:lnTo>
                                        <a:pt x="3027807" y="49529"/>
                                      </a:lnTo>
                                      <a:lnTo>
                                        <a:pt x="3017672" y="43179"/>
                                      </a:lnTo>
                                      <a:lnTo>
                                        <a:pt x="3012414" y="40639"/>
                                      </a:lnTo>
                                      <a:lnTo>
                                        <a:pt x="3001708" y="36829"/>
                                      </a:lnTo>
                                      <a:lnTo>
                                        <a:pt x="2996171" y="34289"/>
                                      </a:lnTo>
                                      <a:lnTo>
                                        <a:pt x="2984969" y="30479"/>
                                      </a:lnTo>
                                      <a:lnTo>
                                        <a:pt x="2967558" y="26669"/>
                                      </a:lnTo>
                                      <a:close/>
                                    </a:path>
                                    <a:path w="3140710" h="1099820">
                                      <a:moveTo>
                                        <a:pt x="3045375" y="60959"/>
                                      </a:moveTo>
                                      <a:lnTo>
                                        <a:pt x="2947136" y="60959"/>
                                      </a:lnTo>
                                      <a:lnTo>
                                        <a:pt x="2956712" y="62229"/>
                                      </a:lnTo>
                                      <a:lnTo>
                                        <a:pt x="2961513" y="63499"/>
                                      </a:lnTo>
                                      <a:lnTo>
                                        <a:pt x="3001429" y="76199"/>
                                      </a:lnTo>
                                      <a:lnTo>
                                        <a:pt x="3009493" y="80009"/>
                                      </a:lnTo>
                                      <a:lnTo>
                                        <a:pt x="3013481" y="82549"/>
                                      </a:lnTo>
                                      <a:lnTo>
                                        <a:pt x="3024784" y="90169"/>
                                      </a:lnTo>
                                      <a:lnTo>
                                        <a:pt x="3031820" y="96519"/>
                                      </a:lnTo>
                                      <a:lnTo>
                                        <a:pt x="3035249" y="99059"/>
                                      </a:lnTo>
                                      <a:lnTo>
                                        <a:pt x="3041700" y="106679"/>
                                      </a:lnTo>
                                      <a:lnTo>
                                        <a:pt x="3044825" y="109219"/>
                                      </a:lnTo>
                                      <a:lnTo>
                                        <a:pt x="3050628" y="116839"/>
                                      </a:lnTo>
                                      <a:lnTo>
                                        <a:pt x="3070961" y="152399"/>
                                      </a:lnTo>
                                      <a:lnTo>
                                        <a:pt x="3078429" y="180339"/>
                                      </a:lnTo>
                                      <a:lnTo>
                                        <a:pt x="3079165" y="184149"/>
                                      </a:lnTo>
                                      <a:lnTo>
                                        <a:pt x="3080131" y="194309"/>
                                      </a:lnTo>
                                      <a:lnTo>
                                        <a:pt x="3080131" y="906779"/>
                                      </a:lnTo>
                                      <a:lnTo>
                                        <a:pt x="3079165" y="916939"/>
                                      </a:lnTo>
                                      <a:lnTo>
                                        <a:pt x="3078429" y="920749"/>
                                      </a:lnTo>
                                      <a:lnTo>
                                        <a:pt x="3076536" y="930909"/>
                                      </a:lnTo>
                                      <a:lnTo>
                                        <a:pt x="3060954" y="969009"/>
                                      </a:lnTo>
                                      <a:lnTo>
                                        <a:pt x="3041700" y="994409"/>
                                      </a:lnTo>
                                      <a:lnTo>
                                        <a:pt x="3035249" y="1002029"/>
                                      </a:lnTo>
                                      <a:lnTo>
                                        <a:pt x="3031820" y="1004569"/>
                                      </a:lnTo>
                                      <a:lnTo>
                                        <a:pt x="3024784" y="1010919"/>
                                      </a:lnTo>
                                      <a:lnTo>
                                        <a:pt x="3013481" y="1018539"/>
                                      </a:lnTo>
                                      <a:lnTo>
                                        <a:pt x="3009493" y="1021079"/>
                                      </a:lnTo>
                                      <a:lnTo>
                                        <a:pt x="3001429" y="1024889"/>
                                      </a:lnTo>
                                      <a:lnTo>
                                        <a:pt x="2997212" y="1027429"/>
                                      </a:lnTo>
                                      <a:lnTo>
                                        <a:pt x="2988716" y="1031239"/>
                                      </a:lnTo>
                                      <a:lnTo>
                                        <a:pt x="2975381" y="1035049"/>
                                      </a:lnTo>
                                      <a:lnTo>
                                        <a:pt x="2970758" y="1036319"/>
                                      </a:lnTo>
                                      <a:lnTo>
                                        <a:pt x="2961513" y="1037589"/>
                                      </a:lnTo>
                                      <a:lnTo>
                                        <a:pt x="2956712" y="1038859"/>
                                      </a:lnTo>
                                      <a:lnTo>
                                        <a:pt x="2947136" y="1040129"/>
                                      </a:lnTo>
                                      <a:lnTo>
                                        <a:pt x="3045375" y="1040129"/>
                                      </a:lnTo>
                                      <a:lnTo>
                                        <a:pt x="3079292" y="1007109"/>
                                      </a:lnTo>
                                      <a:lnTo>
                                        <a:pt x="3082747" y="1002029"/>
                                      </a:lnTo>
                                      <a:lnTo>
                                        <a:pt x="3089186" y="993139"/>
                                      </a:lnTo>
                                      <a:lnTo>
                                        <a:pt x="3092196" y="988059"/>
                                      </a:lnTo>
                                      <a:lnTo>
                                        <a:pt x="3097695" y="977899"/>
                                      </a:lnTo>
                                      <a:lnTo>
                                        <a:pt x="3100235" y="971549"/>
                                      </a:lnTo>
                                      <a:lnTo>
                                        <a:pt x="3104769" y="961389"/>
                                      </a:lnTo>
                                      <a:lnTo>
                                        <a:pt x="3115043" y="920749"/>
                                      </a:lnTo>
                                      <a:lnTo>
                                        <a:pt x="3116275" y="909319"/>
                                      </a:lnTo>
                                      <a:lnTo>
                                        <a:pt x="3116275" y="191769"/>
                                      </a:lnTo>
                                      <a:lnTo>
                                        <a:pt x="3106788" y="144779"/>
                                      </a:lnTo>
                                      <a:lnTo>
                                        <a:pt x="3100235" y="129539"/>
                                      </a:lnTo>
                                      <a:lnTo>
                                        <a:pt x="3097695" y="123189"/>
                                      </a:lnTo>
                                      <a:lnTo>
                                        <a:pt x="3092196" y="113029"/>
                                      </a:lnTo>
                                      <a:lnTo>
                                        <a:pt x="3089186" y="107949"/>
                                      </a:lnTo>
                                      <a:lnTo>
                                        <a:pt x="3082747" y="99059"/>
                                      </a:lnTo>
                                      <a:lnTo>
                                        <a:pt x="3079292" y="93979"/>
                                      </a:lnTo>
                                      <a:lnTo>
                                        <a:pt x="3046920" y="62229"/>
                                      </a:lnTo>
                                      <a:lnTo>
                                        <a:pt x="3045375" y="60959"/>
                                      </a:lnTo>
                                      <a:close/>
                                    </a:path>
                                    <a:path w="3140710" h="1099820">
                                      <a:moveTo>
                                        <a:pt x="2943415" y="24129"/>
                                      </a:moveTo>
                                      <a:lnTo>
                                        <a:pt x="197294" y="24129"/>
                                      </a:lnTo>
                                      <a:lnTo>
                                        <a:pt x="191147" y="25399"/>
                                      </a:lnTo>
                                      <a:lnTo>
                                        <a:pt x="179120" y="26669"/>
                                      </a:lnTo>
                                      <a:lnTo>
                                        <a:pt x="2961589" y="26669"/>
                                      </a:lnTo>
                                      <a:lnTo>
                                        <a:pt x="2949562" y="25399"/>
                                      </a:lnTo>
                                      <a:lnTo>
                                        <a:pt x="2943415" y="2412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158F55B5" id="Group 43" o:spid="_x0000_s1026" style="position:absolute;margin-left:5.25pt;margin-top:-22.3pt;width:247.3pt;height:86.6pt;z-index:-251649024;mso-wrap-distance-left:0;mso-wrap-distance-right:0" coordsize="314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f/ItwwAADhAAAAOAAAAZHJzL2Uyb0RvYy54bWysW9tuHDcSfV9g/2Ew72vx1s2mYDlYJBtj&#10;gSAbIF7keTwaXZDR9GzP2JL/fg9vTcq2+hCO/WCNrBJdLFadOlVFvv7h6WG/+ribTvfj4WotX4n1&#10;anfYjtf3h9ur9X/f/fyPYb06nTeH681+POyu1p92p/UPb/7+t9ePx8udGu/G/fVuWmGRw+ny8Xi1&#10;vjufj5cXF6ft3e5hc3o1HncH/PBmnB42Z3w73V5cT5tHrP6wv1BC9BeP43R9nMbt7nTCv/4Uf7h+&#10;E9a/udltz/+5uTntzqv91Rq6ncPfU/j7vf/74s3rzeXttDne3W+TGptv0OJhc3/Afzov9dPmvFl9&#10;mO6/WOrhfjuNp/Hm/Go7PlyMNzf3213YA3YjxWe7eTuNH45hL7eXj7fH2Uww7Wd2+uZlt79+/G1a&#10;3V9frY1erw6bB5xR+G9X+B7GeTzeXkLm7XT8/fjbFHeIj7+M2z9P+PHF5z/3398W4aeb6cH/Eja6&#10;egpW/zRbffd0Xm3xj1oaYSUOZ4ufSeHcoNK5bO9weF/83vbuX+Q3LzaX8T8O6s3qPB7hY6dixtNf&#10;M+Pvd5vjLpzOyZsom9EUM0avMiYaMkh5Kwazni5PyaB/xUbzTjeX2w+n89vdGMy9+fjL6Rxd+zp/&#10;2tzlT9unQ/44IUB8aOxDaJzXK4TGtF4hNN7H0Dhuzv73/Bn6j6vH6rzuynH5nz+MH3fvxiB59oem&#10;nDFKdutVPnIoW2T2h1pWut44WK4SzQL56zEsKgfXCRcEpeqdVxLLZpn8NcnabkiLqk4TWd33EhHg&#10;XVAaRYRFdFgIK+vIyr0TUoaFO2Hd8sK9kT0CAet23WCXZTvjXJTtjSWW0FIKFdZ1nTLL6yrbD/HQ&#10;pJAdUVhJo22ymhbEbFb2UQlp3NAta6G7pIMT2OfiMUcjwIMGsrMoiAUVOTI1RFd0wmm5/J9nPZ0U&#10;cLZFPWUv07JKKyZroaL3A6dMR0wl8Scdbq8dOYNyus45Q7QobiMFtkesVhxSCt0zwxVXl8J0CjG9&#10;FMoliGBnQa1X4lMKi/yyvLisYl8Mrmf2LrCCbDVg24uq14jlkxtxKOU6CWITY6pJvjdDQtkWdZRz&#10;Ug8J6eDfhkGHEEa4PunDraNhex9fAUnFMGjiY9IJrRIstIhbC2fJq1tJrCmxvw4U1MO6sF3PlBEe&#10;mpJ45ySBYFiyz5bs1EBCb0B05rUNksKy21grZi8wUhMMtMrMPtAQe3oQEYqQFizLdp2D4skmSvdE&#10;7076xBUNDuuTWILr2pgcgTCeAyyGEuygYlpoAa8B0RMUcUBxgl1wQewrAC6OkRy7D9GE5Lbvyakr&#10;0w/x1AEskhyjUp2M6dT1YA3L1pDDINLKxhombNUsrDSxhoTO8VSQTvzhL0Gz1FbEIHANeQ3QkE6w&#10;IWHOwgAJxgKKGtJaxrPKBuF+hnidnE0nQcqY8HwoskNaWTZdOW6UQI4Jz44kdTcQICsuKpVhQVic&#10;X8oBOWTxuAEdKawAqI5YowRsA5csWODAKpe1KCgzWBaBBb+sZdmun5HRasYDCuZyAl7QHNqQsyt5&#10;ApmOOEXJQGZQBGtxBDm5AS3IMUsBCIiIGE98EQI61alEEXykLjpQnfBRwS0LP2MTLdKFq9AqrmZC&#10;lqU14OBMs2gx+YzDsSr1a2VyrmO3+/G0i5b31fe3VOEvWfClShy6Cz2kmo5a3KcHENyY7zWFMDcM&#10;MnNP6ihaIE+l1MJ9ENJOpUKbu7eGl4IaBr155GjRGdRCQZrHpBa9tonS8miHNBhHpBMcR7RAqS9i&#10;BuUIpQXg3Ea2zLEP0qDrUZqjqhYOcZD4B8VrSDudquqGVKDBS3vfEoy8naUZiKP2T+INKcxXzImG&#10;tKRHiaaMSiyVp144CpAzNzpoWtcSzDPRyQbKAHHdiaQMpyMQ74VJ4pzqQBxlR0JyTqMgPqC6jsfE&#10;KVot3tAvqZVpoJYQn7faQFshPhvSoSNECAfE52NynG7XTtBA5SE+u1hDmQDx2YEdL0Hq8EBznZU3&#10;dfC1lE5VaLeUZRVutNR8NSoBOWhFWWMeUITWqzWitlTDNV639LnqbIBOF63k61wDedonqDMZSira&#10;hajzJORpj6POwiCFyhH2CoGS4wVGOSSwnvGNhgbQMz7TJG865OOUSnpHAx0Z1rf0YurhnUn4W2cT&#10;U27yBxRYvcj68K4qYh2N9VRgN7VsnbKpHYxalNQEaIzozqSWAxqPpJnhR3WQD8ZpQvA02fONbN52&#10;nweBPuvzdr4XN6kfBGzmM5Cie0M/obZMy7wCgJztHk6M1DXVqbbxodlp+ASndsk2Spkdnk+dAJey&#10;T21MPs/yYIOWd/AXPinTmIDrITEnWkw8A4KvFCrfoXZCdYOWT8YCa0qT7aXqCR1jdO8TeNS/kCu6&#10;/DVNKB2GjRkLeHsadYLr8gytoZ39sv5Zje9jJAu/iWfcl5bXyybSsouMVFXiWaP8NRmo66yJ9kSi&#10;I31ZdPJyRaINnRGhtkw8WvsKbLln4dNqrLoMqjsmDLePh4qqkekslUujWZwtUwMdt7QyL0Mt+kEx&#10;bQxg9csqd9Ylt8JMmaSMTnYpHbU0AIdunqrT+bABAKRiQoWuwlLPCdhvs7Bj033dueRF4F+s56Q6&#10;uGUM4cG3IBY9A91VnQsgmoKKcMtk2fczghqIedTPi2oUazgr2USy2NlZO5AOnJlPEMSu3TcaCofi&#10;dKgDFLs8gOF5Go1AGteFlu2BMJlxWw/ssgHm5zkIQYklHbirOcAhbmkrtYAHCLSg44YCTBAHwVne&#10;aQV6EO/p5KMAqm8N9cSOEtPzBNYQrxJghun8NcI1Es6cC9rk0bdBizv1eag6aNn2ZWDIdwuOIG2a&#10;e7UYEwCEQWqK54azgrztE9tucQVAoB1m8s89DX6m7Lx+UzGo1Hx7xyC/LjsPcmqnbUxsKDax+2V5&#10;6XRn88S7QRxXRlymNw1hCPI03zSAWqTSBA/FIDb5Dh96y77DtZss3tExhR/W5q36ZhGxDNLAvFU+&#10;U0caUkPmicqwcZ707aeUk9CKBA1YzAbI93CDtFU5sOwocc0r11Gg4DiE5dV9nzjHLByI+BjiwqRL&#10;bS04DwICTAqTeNwfJPDkMAiN0YpbLQNRBAvnqfZg2C243lkTLYhbUmxi18Pa8TCdAkoumw8lBW6E&#10;hg3Cg4lb9cgvSQ3RY6y9eDDILSkeGortItxQahc1pAN7IGrMG5QDwJQIz6aTnGzhzlhGHwvkXV7Z&#10;OqSiGAMap7IsXLwuJtFFO1cezekyRhM5WkJnd3nlEolo/BF/rqIcs19i5wpBBlwsWrZGhU5+MEqE&#10;C/LxiRTIREZVdBGYzgWx+571EatswHsevkxPmaYHbpMNliyGQG/PkOBWhLvV6bdJek7uHSJrWeua&#10;OvBisSYmvA6taQ8vcWtSxavnmrLxwrwmhLzmR296ppu8nVCT2a91Kr5D7+QlB3ipd4IGkMWdw4Bq&#10;3GHQsuhtuhrMPTc0i1KxzoPCH5O/OOjzGMcISKN1lboRFH7gMBqXLcLaHNngusZmFkBBE2Eh/fuS&#10;kH/9hbxFPIZ0uC8f6QirfnGaqDYyq/PVCVnc+KsHQRWwLn8BcanhgcEQxi+J1cme3cZGoxaDhkSP&#10;0bEhIAdxkKLE6ngmhrgDoY668yyPjjTONCnDGUQt7jjvqZWBVoxT1Vtt4GsQRx6KMefAfUjuxLwP&#10;uJ8IHu5qUPHiM5juMMJbO2QLm67dHfKUrNfBhLkErQXqUIU8LTVqIMC0lVYyNcxAnhZKyAdWJchr&#10;meb6aSUGGikGeZmH4TlazHPRSatIyKNPn0sxXqTWIIxhCK2Ba4j3wxPW6aoTSEvBXyeoNnmLuxf5&#10;Oj/v0yHSUSznFgHvAkLeF3oRvhuudQdYTeK8fYnoxhQxolpDaxQXJTCZzeK07Qrx8FArph48wiB4&#10;j7Jc+EeZfnjKy0p/hUSlVk5Ld7kSbxqeAobTPXZ0HFklWlsGPSXWgKjtjk6Lv1C4nAl9skxB66fj&#10;TLz4jAccUnXULsnLO597ssMj8fCU3+Msw5lyRlYH39fY3ncgoMADnV+OoPM5W/IlAioBr/lJZSWe&#10;u8D56xfTTX9ldvmUqsnp18j285UDTKYeVIt0GZtyRV4ySdbgC6vj/en8Shaf63e4p3F/f/3z/X7v&#10;b+6eptv3P+6n1ceNf4se/iQ3r8TwYjm/DPaf3o/Xn/Cw+BEP1K/Wp/992Ey79Wr/7wOeLsOLzvnD&#10;lD+8zx+m8/7HMbx5D5eGp9P53dMfm+m4OuLj1fqMx9e/jvkF8+YyPxj2e5ll/W8exn9+OI839/41&#10;cdAtapS+wWvq9AYcz9PDS9z0lN6/f6+/D1Llwf+b/wMAAP//AwBQSwMEFAAGAAgAAAAhANFYbEbg&#10;AAAACgEAAA8AAABkcnMvZG93bnJldi54bWxMj0FrwkAQhe+F/odlhN50E2uCxGxEpO1JCtVC6W3N&#10;jkkwOxuyaxL/faen9vh4H2++ybeTbcWAvW8cKYgXEQik0pmGKgWfp9f5GoQPmoxuHaGCO3rYFo8P&#10;uc6MG+kDh2OoBI+Qz7SCOoQuk9KXNVrtF65D4u7ieqsDx76Sptcjj9tWLqMolVY3xBdq3eG+xvJ6&#10;vFkFb6Med8/xy3C4Xvb371Py/nWIUamn2bTbgAg4hT8YfvVZHQp2OrsbGS9azlHCpIL5apWCYCCJ&#10;khjEmZvlOgVZ5PL/C8UPAAAA//8DAFBLAQItABQABgAIAAAAIQC2gziS/gAAAOEBAAATAAAAAAAA&#10;AAAAAAAAAAAAAABbQ29udGVudF9UeXBlc10ueG1sUEsBAi0AFAAGAAgAAAAhADj9If/WAAAAlAEA&#10;AAsAAAAAAAAAAAAAAAAALwEAAF9yZWxzLy5yZWxzUEsBAi0AFAAGAAgAAAAhAAvJ/8i3DAAAOEAA&#10;AA4AAAAAAAAAAAAAAAAALgIAAGRycy9lMm9Eb2MueG1sUEsBAi0AFAAGAAgAAAAhANFYbEbgAAAA&#10;CgEAAA8AAAAAAAAAAAAAAAAAEQ8AAGRycy9kb3ducmV2LnhtbFBLBQYAAAAABAAEAPMAAAAeEAAA&#10;AAA=&#10;">
                      <v:shape id="Graphic 44" o:spid="_x0000_s1027" style="position:absolute;width:31407;height:10998;visibility:visible;mso-wrap-style:square;v-text-anchor:top" coordsize="3140710,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tQhxQAAANsAAAAPAAAAZHJzL2Rvd25yZXYueG1sRI/RasJA&#10;FETfBf9huYW+FLOxqEjqKiHQVqhQGv2Aa/Y2Sc3eDdltEv/eLRR8HGbmDLPZjaYRPXWutqxgHsUg&#10;iAuray4VnI6vszUI55E1NpZJwZUc7LbTyQYTbQf+oj73pQgQdgkqqLxvEyldUZFBF9mWOHjftjPo&#10;g+xKqTscAtw08jmOV9JgzWGhwpayiopL/msU5MsDDu8fTXZN6/jnyV2G8+dbqtTjw5i+gPA0+nv4&#10;v73XChYL+PsSfoDc3gAAAP//AwBQSwECLQAUAAYACAAAACEA2+H2y+4AAACFAQAAEwAAAAAAAAAA&#10;AAAAAAAAAAAAW0NvbnRlbnRfVHlwZXNdLnhtbFBLAQItABQABgAIAAAAIQBa9CxbvwAAABUBAAAL&#10;AAAAAAAAAAAAAAAAAB8BAABfcmVscy8ucmVsc1BLAQItABQABgAIAAAAIQCmktQhxQAAANsAAAAP&#10;AAAAAAAAAAAAAAAAAAcCAABkcnMvZG93bnJldi54bWxQSwUGAAAAAAMAAwC3AAAA+QIAAAAA&#10;" path="m2944215,l196494,r-6985,1269l175894,2539r-39281,8890l100710,27939,69011,50799r-4851,5080l54990,64769,31102,95249r-3417,6350l21437,113029,7162,149859,355,190499,,196849,,904239r284,5080l355,910589r1259,12700l1739,924559r9373,39370l27685,999489r3417,6350l54990,1036319r9170,8890l69011,1050289r31699,22860l136613,1089659r39281,8890l189509,1099819r2761691,l2964815,1098549r26568,-5080l3004096,1089659r3143,-1270l190322,1088389r-12802,-1270l134658,1075689r-33160,-16510l91363,1052829r-4965,-3810l77000,1041399r-4585,-5080l63804,1027429r-4165,-3810l51879,1013459r-3708,-3810l41325,999489r-3226,-6350l32219,982979r-2705,-6350l24688,965199r-2171,-5080l18808,947419r-1600,-5080l14681,929639r-978,-6350l12395,910589r,-720090l13703,177799r978,-6350l17208,158749r1600,-5080l22517,140969r2171,-5080l29514,124459r2705,-6350l38099,107949r3226,-6350l48171,91439r3708,-3810l59639,77469r4165,-3810l72415,64769r4585,-5080l86398,52069r4965,-3810l101498,41909r5321,-3810l152526,19049r37796,-6350l3007239,12699r-3143,-1270l2991383,7619,2964815,2539,2951200,1269,2944215,xem3007239,12699r-56852,l2963189,13969r24994,5080l3033903,38099r5308,3810l3049346,48259r4965,3810l3063722,59689r4572,5080l3076905,73659r4165,3810l3088830,87629r3708,3810l3099384,101599r3226,6350l3108490,118109r2705,6350l3116021,135889r2171,5080l3121914,153669r1587,5080l3126041,171449r965,6350l3128314,190499r,720090l3127006,923289r-965,6350l3123501,942339r-1587,5080l3118192,960119r-2171,5080l3111195,976629r-2705,6350l3102610,993139r-3226,6350l3092538,1009649r-3708,3810l3081070,1023619r-4165,3810l3068294,1036319r-4572,5080l3054311,1049019r-4965,3810l3039211,1059179r-5308,3810l2988183,1082039r-37796,6350l3007239,1088389r38398,-19050l3076549,1045209r9170,-8890l3109607,1005839r3416,-6350l3119272,988059r14275,-36830l3140354,910589r356,-6350l3140710,196849r-285,-5080l3140354,190499r-6807,-40640l3119272,113029r-6249,-11430l3109607,95249,3085719,64769r-9170,-8890l3071698,50799,3039998,27939,3010382,13969r-3143,-1270xem2961589,1074419r-2782469,l191147,1075689r2758415,l2961589,1074419xem2967558,26669r-2794407,l155740,30479r-11202,3810l139001,36829r-10706,3810l123037,43179r-10135,6350l107937,52069,72593,81279,57962,99059r-6439,8890l48513,113029r-5499,10160l40474,129539r-4534,10160l25666,180339r-1232,11430l24434,909319r9487,46990l40474,971549r2540,6350l48513,988059r3010,5080l57962,1002029r3455,5080l93789,1038859r19113,12700l123037,1057909r5258,2540l139001,1064259r5537,2540l155740,1070609r17411,3810l2967558,1074419r17411,-3810l2996171,1066799r5537,-2540l3012414,1060449r5258,-2540l3027807,1051559r4965,-2540l3042285,1042669r3090,-2540l193573,1040129r-9576,-1270l179196,1037589r-9245,-1270l165328,1035049r-13335,-3810l143497,1027429r-4217,-2540l131216,1021079r-3988,-2540l115925,1010919r-7036,-6350l105460,1002029r-6451,-7620l95884,991869r-5803,-7620l69748,948689,62280,920749r-736,-3810l60578,906779r-127,-2540l60451,196849r127,-2540l61544,184149r736,-3810l64173,170179,79755,132079,99009,106679r6451,-7620l108889,96519r7036,-6350l127228,82549r3988,-2540l139280,76199r4217,-2540l151993,69849r13335,-3810l169951,64769r9245,-1270l183997,62229r9576,-1270l3045375,60959r-3090,-2540l3032772,52069r-4965,-2540l3017672,43179r-5258,-2540l3001708,36829r-5537,-2540l2984969,30479r-17411,-3810xem3045375,60959r-98239,l2956712,62229r4801,1270l3001429,76199r8064,3810l3013481,82549r11303,7620l3031820,96519r3429,2540l3041700,106679r3125,2540l3050628,116839r20333,35560l3078429,180339r736,3810l3080131,194309r,712470l3079165,916939r-736,3810l3076536,930909r-15582,38100l3041700,994409r-6451,7620l3031820,1004569r-7036,6350l3013481,1018539r-3988,2540l3001429,1024889r-4217,2540l2988716,1031239r-13335,3810l2970758,1036319r-9245,1270l2956712,1038859r-9576,1270l3045375,1040129r33917,-33020l3082747,1002029r6439,-8890l3092196,988059r5499,-10160l3100235,971549r4534,-10160l3115043,920749r1232,-11430l3116275,191769r-9487,-46990l3100235,129539r-2540,-6350l3092196,113029r-3010,-5080l3082747,99059r-3455,-5080l3046920,62229r-1545,-1270xem2943415,24129r-2746121,l191147,25399r-12027,1270l2961589,26669r-12027,-1270l2943415,24129xe" fillcolor="black" stroked="f">
                        <v:path arrowok="t"/>
                      </v:shape>
                    </v:group>
                  </w:pict>
                </mc:Fallback>
              </mc:AlternateContent>
            </w:r>
            <w:r w:rsidR="00024179" w:rsidRPr="00DD677E">
              <w:rPr>
                <w:rFonts w:ascii="Arial" w:hAnsi="Arial" w:cs="Arial"/>
                <w:spacing w:val="-5"/>
                <w:sz w:val="18"/>
                <w:szCs w:val="18"/>
                <w:lang w:val="ru-RU"/>
              </w:rPr>
              <w:t xml:space="preserve">УРОВЕНЬ ДОСТУПА </w:t>
            </w:r>
            <w:r w:rsidR="00024179" w:rsidRPr="00DD677E">
              <w:rPr>
                <w:rFonts w:ascii="Arial" w:hAnsi="Arial" w:cs="Arial"/>
                <w:sz w:val="18"/>
                <w:szCs w:val="18"/>
                <w:lang w:val="ru-RU"/>
              </w:rPr>
              <w:t>3</w:t>
            </w:r>
            <w:r w:rsidR="00024179" w:rsidRPr="00DD677E">
              <w:rPr>
                <w:rFonts w:ascii="Arial" w:hAnsi="Arial" w:cs="Arial"/>
                <w:sz w:val="18"/>
                <w:szCs w:val="18"/>
              </w:rPr>
              <w:t>R</w:t>
            </w:r>
            <w:r w:rsidRPr="00DD677E">
              <w:rPr>
                <w:rFonts w:ascii="Arial" w:hAnsi="Arial" w:cs="Arial"/>
                <w:spacing w:val="-6"/>
                <w:sz w:val="18"/>
                <w:szCs w:val="18"/>
                <w:lang w:val="ru-RU"/>
              </w:rPr>
              <w:t xml:space="preserve"> </w:t>
            </w:r>
            <w:r w:rsidR="00024179" w:rsidRPr="00DD677E">
              <w:rPr>
                <w:rFonts w:ascii="Arial" w:hAnsi="Arial" w:cs="Arial"/>
                <w:sz w:val="18"/>
                <w:szCs w:val="18"/>
                <w:lang w:val="ru-RU"/>
              </w:rPr>
              <w:t xml:space="preserve">ЛАЗЕРНОГО ИЗЛУЧЕНИЯ </w:t>
            </w:r>
            <w:r w:rsidRPr="00DD677E">
              <w:rPr>
                <w:rFonts w:ascii="Arial" w:hAnsi="Arial" w:cs="Arial"/>
                <w:spacing w:val="-10"/>
                <w:position w:val="6"/>
                <w:sz w:val="18"/>
                <w:szCs w:val="18"/>
              </w:rPr>
              <w:t>b</w:t>
            </w:r>
          </w:p>
          <w:p w:rsidR="00024179" w:rsidRPr="00DD677E" w:rsidRDefault="00024179" w:rsidP="00024179">
            <w:pPr>
              <w:pStyle w:val="TableParagraph"/>
              <w:keepNext/>
              <w:keepLines/>
              <w:ind w:left="379" w:firstLine="0"/>
              <w:jc w:val="center"/>
              <w:rPr>
                <w:rFonts w:ascii="Arial" w:hAnsi="Arial" w:cs="Arial"/>
                <w:sz w:val="18"/>
                <w:szCs w:val="18"/>
                <w:lang w:val="ru-RU"/>
              </w:rPr>
            </w:pPr>
            <w:r w:rsidRPr="00DD677E">
              <w:rPr>
                <w:rFonts w:ascii="Arial" w:hAnsi="Arial" w:cs="Arial"/>
                <w:sz w:val="18"/>
                <w:szCs w:val="18"/>
                <w:lang w:val="ru-RU"/>
              </w:rPr>
              <w:t>НЕ СМОТРЕТЬ В ПУЧОК И НЕ ПОДВЕРГАТЬ ВОЗДЕЙСТВИЮ ПОЛЬЗОВАТЕЛЕЙ</w:t>
            </w:r>
          </w:p>
          <w:p w:rsidR="00FD6A9C" w:rsidRPr="00DD677E" w:rsidRDefault="00024179" w:rsidP="00024179">
            <w:pPr>
              <w:pStyle w:val="TableParagraph"/>
              <w:keepNext/>
              <w:keepLines/>
              <w:ind w:left="379" w:firstLine="0"/>
              <w:jc w:val="center"/>
              <w:rPr>
                <w:rFonts w:ascii="Arial" w:hAnsi="Arial" w:cs="Arial"/>
                <w:sz w:val="18"/>
                <w:szCs w:val="18"/>
              </w:rPr>
            </w:pPr>
            <w:r w:rsidRPr="00DD677E">
              <w:rPr>
                <w:rFonts w:ascii="Arial" w:hAnsi="Arial" w:cs="Arial"/>
                <w:sz w:val="18"/>
                <w:szCs w:val="18"/>
              </w:rPr>
              <w:t>ТЕЛЕСКОПИЧЕСКИХ ОПТИЧЕСКИХ ПРИБОРОВ</w:t>
            </w:r>
          </w:p>
        </w:tc>
        <w:tc>
          <w:tcPr>
            <w:tcW w:w="227" w:type="dxa"/>
            <w:tcBorders>
              <w:left w:val="nil"/>
              <w:right w:val="nil"/>
            </w:tcBorders>
          </w:tcPr>
          <w:p w:rsidR="00FD6A9C" w:rsidRPr="00DD677E" w:rsidRDefault="00FD6A9C" w:rsidP="001D5AD6">
            <w:pPr>
              <w:pStyle w:val="TableParagraph"/>
              <w:keepNext/>
              <w:keepLines/>
              <w:ind w:firstLine="0"/>
              <w:jc w:val="center"/>
              <w:rPr>
                <w:rFonts w:ascii="Arial" w:hAnsi="Arial" w:cs="Arial"/>
                <w:sz w:val="18"/>
                <w:szCs w:val="18"/>
              </w:rPr>
            </w:pPr>
          </w:p>
        </w:tc>
        <w:tc>
          <w:tcPr>
            <w:tcW w:w="249" w:type="dxa"/>
            <w:tcBorders>
              <w:left w:val="nil"/>
              <w:right w:val="nil"/>
            </w:tcBorders>
          </w:tcPr>
          <w:p w:rsidR="00FD6A9C" w:rsidRPr="00DD677E" w:rsidRDefault="00FD6A9C" w:rsidP="001D5AD6">
            <w:pPr>
              <w:pStyle w:val="TableParagraph"/>
              <w:keepNext/>
              <w:keepLines/>
              <w:ind w:firstLine="0"/>
              <w:jc w:val="center"/>
              <w:rPr>
                <w:rFonts w:ascii="Arial" w:hAnsi="Arial" w:cs="Arial"/>
                <w:sz w:val="18"/>
                <w:szCs w:val="18"/>
              </w:rPr>
            </w:pPr>
          </w:p>
        </w:tc>
        <w:tc>
          <w:tcPr>
            <w:tcW w:w="719" w:type="dxa"/>
            <w:tcBorders>
              <w:left w:val="nil"/>
            </w:tcBorders>
          </w:tcPr>
          <w:p w:rsidR="00FD6A9C" w:rsidRPr="00DD677E" w:rsidRDefault="00FD6A9C" w:rsidP="001D5AD6">
            <w:pPr>
              <w:pStyle w:val="TableParagraph"/>
              <w:keepNext/>
              <w:keepLines/>
              <w:ind w:firstLine="0"/>
              <w:jc w:val="center"/>
              <w:rPr>
                <w:rFonts w:ascii="Arial" w:hAnsi="Arial" w:cs="Arial"/>
                <w:b/>
                <w:sz w:val="18"/>
                <w:szCs w:val="18"/>
              </w:rPr>
            </w:pPr>
          </w:p>
          <w:p w:rsidR="00FD6A9C" w:rsidRPr="00DD677E" w:rsidRDefault="00FD6A9C" w:rsidP="001D5AD6">
            <w:pPr>
              <w:pStyle w:val="TableParagraph"/>
              <w:keepNext/>
              <w:keepLines/>
              <w:ind w:firstLine="0"/>
              <w:jc w:val="center"/>
              <w:rPr>
                <w:rFonts w:ascii="Arial" w:hAnsi="Arial" w:cs="Arial"/>
                <w:sz w:val="18"/>
                <w:szCs w:val="18"/>
              </w:rPr>
            </w:pPr>
            <w:r w:rsidRPr="00DD677E">
              <w:rPr>
                <w:rFonts w:ascii="Arial" w:hAnsi="Arial" w:cs="Arial"/>
                <w:spacing w:val="-10"/>
                <w:sz w:val="18"/>
                <w:szCs w:val="18"/>
              </w:rPr>
              <w:t>c</w:t>
            </w:r>
          </w:p>
        </w:tc>
      </w:tr>
      <w:tr w:rsidR="00FD6A9C" w:rsidRPr="00DD677E" w:rsidTr="002D5385">
        <w:trPr>
          <w:trHeight w:val="1859"/>
        </w:trPr>
        <w:tc>
          <w:tcPr>
            <w:tcW w:w="1618" w:type="dxa"/>
          </w:tcPr>
          <w:p w:rsidR="00FD6A9C" w:rsidRPr="00DD677E" w:rsidRDefault="00FD6A9C" w:rsidP="001D5AD6">
            <w:pPr>
              <w:pStyle w:val="TableParagraph"/>
              <w:keepNext/>
              <w:keepLines/>
              <w:ind w:firstLine="0"/>
              <w:jc w:val="center"/>
              <w:rPr>
                <w:rFonts w:ascii="Arial" w:hAnsi="Arial" w:cs="Arial"/>
                <w:b/>
                <w:sz w:val="18"/>
                <w:szCs w:val="18"/>
              </w:rPr>
            </w:pPr>
          </w:p>
          <w:p w:rsidR="00FD6A9C" w:rsidRPr="00DD677E" w:rsidRDefault="00FD6A9C" w:rsidP="001D5AD6">
            <w:pPr>
              <w:pStyle w:val="TableParagraph"/>
              <w:keepNext/>
              <w:keepLines/>
              <w:ind w:firstLine="0"/>
              <w:jc w:val="center"/>
              <w:rPr>
                <w:rFonts w:ascii="Arial" w:hAnsi="Arial" w:cs="Arial"/>
                <w:b/>
                <w:sz w:val="18"/>
                <w:szCs w:val="18"/>
              </w:rPr>
            </w:pPr>
          </w:p>
          <w:p w:rsidR="00FD6A9C" w:rsidRPr="00DD677E" w:rsidRDefault="00FD6A9C" w:rsidP="001D5AD6">
            <w:pPr>
              <w:pStyle w:val="TableParagraph"/>
              <w:keepNext/>
              <w:keepLines/>
              <w:ind w:firstLine="0"/>
              <w:jc w:val="center"/>
              <w:rPr>
                <w:rFonts w:ascii="Arial" w:hAnsi="Arial" w:cs="Arial"/>
                <w:b/>
                <w:sz w:val="18"/>
                <w:szCs w:val="18"/>
              </w:rPr>
            </w:pPr>
          </w:p>
          <w:p w:rsidR="00FD6A9C" w:rsidRPr="00DD677E" w:rsidRDefault="00FD6A9C" w:rsidP="001D5AD6">
            <w:pPr>
              <w:pStyle w:val="TableParagraph"/>
              <w:keepNext/>
              <w:keepLines/>
              <w:ind w:firstLine="0"/>
              <w:jc w:val="center"/>
              <w:rPr>
                <w:rFonts w:ascii="Arial" w:hAnsi="Arial" w:cs="Arial"/>
                <w:b/>
                <w:sz w:val="18"/>
                <w:szCs w:val="18"/>
              </w:rPr>
            </w:pPr>
          </w:p>
          <w:p w:rsidR="00FD6A9C" w:rsidRPr="00DD677E" w:rsidRDefault="00FD6A9C" w:rsidP="001D5AD6">
            <w:pPr>
              <w:pStyle w:val="TableParagraph"/>
              <w:keepNext/>
              <w:keepLines/>
              <w:ind w:firstLine="0"/>
              <w:jc w:val="center"/>
              <w:rPr>
                <w:rFonts w:ascii="Arial" w:hAnsi="Arial" w:cs="Arial"/>
                <w:sz w:val="18"/>
                <w:szCs w:val="18"/>
              </w:rPr>
            </w:pPr>
            <w:r w:rsidRPr="00DD677E">
              <w:rPr>
                <w:rFonts w:ascii="Arial" w:hAnsi="Arial" w:cs="Arial"/>
                <w:spacing w:val="-5"/>
                <w:sz w:val="18"/>
                <w:szCs w:val="18"/>
              </w:rPr>
              <w:t>3R</w:t>
            </w:r>
          </w:p>
        </w:tc>
        <w:tc>
          <w:tcPr>
            <w:tcW w:w="1679" w:type="dxa"/>
            <w:tcBorders>
              <w:right w:val="nil"/>
            </w:tcBorders>
          </w:tcPr>
          <w:p w:rsidR="00FD6A9C" w:rsidRPr="00DD677E" w:rsidRDefault="00FD6A9C" w:rsidP="001D5AD6">
            <w:pPr>
              <w:pStyle w:val="TableParagraph"/>
              <w:keepNext/>
              <w:keepLines/>
              <w:ind w:firstLine="0"/>
              <w:jc w:val="center"/>
              <w:rPr>
                <w:rFonts w:ascii="Arial" w:hAnsi="Arial" w:cs="Arial"/>
                <w:b/>
                <w:sz w:val="18"/>
                <w:szCs w:val="18"/>
              </w:rPr>
            </w:pPr>
          </w:p>
          <w:p w:rsidR="00FD6A9C" w:rsidRPr="00DD677E" w:rsidRDefault="00FD6A9C" w:rsidP="001D5AD6">
            <w:pPr>
              <w:pStyle w:val="TableParagraph"/>
              <w:keepNext/>
              <w:keepLines/>
              <w:ind w:firstLine="0"/>
              <w:jc w:val="center"/>
              <w:rPr>
                <w:rFonts w:ascii="Arial" w:hAnsi="Arial" w:cs="Arial"/>
                <w:b/>
                <w:sz w:val="18"/>
                <w:szCs w:val="18"/>
              </w:rPr>
            </w:pPr>
          </w:p>
          <w:p w:rsidR="00FD6A9C" w:rsidRPr="00DD677E" w:rsidRDefault="00FD6A9C" w:rsidP="001D5AD6">
            <w:pPr>
              <w:pStyle w:val="TableParagraph"/>
              <w:keepNext/>
              <w:keepLines/>
              <w:ind w:firstLine="0"/>
              <w:jc w:val="center"/>
              <w:rPr>
                <w:rFonts w:ascii="Arial" w:hAnsi="Arial" w:cs="Arial"/>
                <w:sz w:val="18"/>
                <w:szCs w:val="18"/>
              </w:rPr>
            </w:pPr>
            <w:r w:rsidRPr="00DD677E">
              <w:rPr>
                <w:rFonts w:ascii="Arial" w:hAnsi="Arial" w:cs="Arial"/>
                <w:noProof/>
                <w:sz w:val="18"/>
                <w:szCs w:val="18"/>
                <w:lang w:val="ru-RU" w:eastAsia="ru-RU"/>
              </w:rPr>
              <mc:AlternateContent>
                <mc:Choice Requires="wpg">
                  <w:drawing>
                    <wp:anchor distT="0" distB="0" distL="0" distR="0" simplePos="0" relativeHeight="251668480" behindDoc="1" locked="0" layoutInCell="1" allowOverlap="1" wp14:anchorId="4D7EE987" wp14:editId="18D1C413">
                      <wp:simplePos x="0" y="0"/>
                      <wp:positionH relativeFrom="column">
                        <wp:posOffset>81004</wp:posOffset>
                      </wp:positionH>
                      <wp:positionV relativeFrom="paragraph">
                        <wp:posOffset>-3506</wp:posOffset>
                      </wp:positionV>
                      <wp:extent cx="728980" cy="706755"/>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980" cy="706755"/>
                                <a:chOff x="0" y="0"/>
                                <a:chExt cx="728980" cy="706755"/>
                              </a:xfrm>
                            </wpg:grpSpPr>
                            <pic:pic xmlns:pic="http://schemas.openxmlformats.org/drawingml/2006/picture">
                              <pic:nvPicPr>
                                <pic:cNvPr id="46" name="Image 46"/>
                                <pic:cNvPicPr/>
                              </pic:nvPicPr>
                              <pic:blipFill>
                                <a:blip r:embed="rId27" cstate="print"/>
                                <a:stretch>
                                  <a:fillRect/>
                                </a:stretch>
                              </pic:blipFill>
                              <pic:spPr>
                                <a:xfrm>
                                  <a:off x="0" y="0"/>
                                  <a:ext cx="731944" cy="709612"/>
                                </a:xfrm>
                                <a:prstGeom prst="rect">
                                  <a:avLst/>
                                </a:prstGeom>
                              </pic:spPr>
                            </pic:pic>
                          </wpg:wgp>
                        </a:graphicData>
                      </a:graphic>
                    </wp:anchor>
                  </w:drawing>
                </mc:Choice>
                <mc:Fallback xmlns:w16se="http://schemas.microsoft.com/office/word/2015/wordml/symex" xmlns:cx1="http://schemas.microsoft.com/office/drawing/2015/9/8/chartex" xmlns:cx="http://schemas.microsoft.com/office/drawing/2014/chartex">
                  <w:pict>
                    <v:group w14:anchorId="17487AF3" id="Group 45" o:spid="_x0000_s1026" style="position:absolute;margin-left:6.4pt;margin-top:-.3pt;width:57.4pt;height:55.65pt;z-index:-251648000;mso-wrap-distance-left:0;mso-wrap-distance-right:0" coordsize="7289,7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XlWjNQIAAAkFAAAOAAAAZHJzL2Uyb0RvYy54bWycVNtu2zAMfR+wfxD0&#10;3jjJ0lyEOH3JGhQotmKXD1Bk2RZqXUApcfL3o2QnKZJhK/pgQRQl8vDw0MuHg27IXoJX1uR0NBhS&#10;Io2whTJVTn//erybU+IDNwVvrJE5PUpPH1afPy1bx+TY1rYpJBAMYjxrXU7rEBzLMi9qqbkfWCcN&#10;OksLmgc0ocoK4C1G1002Hg6nWWuhcGCF9B5P152TrlL8spQifC9LLwNpcorYQlohrdu4ZqslZxVw&#10;VyvRw+AfQKG5Mpj0HGrNAyc7UDehtBJgvS3DQFid2bJUQqYasJrR8KqaDdidS7VUrK3cmSak9oqn&#10;D4cV3/YvQFSR08k9JYZr7FFKS9BGclpXMbyzAffTvUBXIW6frXj16M6u/dGuLpcPJej4CAslh8T6&#10;8cy6PAQi8HA2ni/m2BuBrtlwOrtPiTkTNbbu5pWov/7zXcZZlzRBO0NxSjD8egpxd0Ph/6WGr8IO&#10;JO2D6HfF0Bxed+4Ou+14UFvVqHBMysW+RlBm/6JEZDYab7oxPXXjSfNKksk0duN0J76I7N8E2DbK&#10;PaqmiZzHfQ8VBX8lmL9U24lxbcVOSxO66QLZIGprfK2cpwSY1FuJYoGnYoQdw8kOKBgHyoRulHwA&#10;GUQd85eI4wcOYATK2dmRQF9wxhJ8L613qeXLaDGZnNSymI7GMfG565w58GEjrSZxg0gRAVLNGd8/&#10;+x7L6UrPYJc+4UI0eBhFjPOWwvb/hjjQb+106/IHW/0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VWtSe3QAAAAgBAAAPAAAAZHJzL2Rvd25yZXYueG1sTI9BS8NAEIXvgv9hGcFb&#10;u0nEVmI2pRT1VARbQbxNk2kSmp0N2W2S/nunJ3t7jze8+V62mmyrBup949hAPI9AEReubLgy8L1/&#10;n72A8gG5xNYxGbiQh1V+f5dhWrqRv2jYhUpJCfsUDdQhdKnWvqjJop+7jliyo+stBrF9pcseRym3&#10;rU6iaKEtNiwfauxoU1Nx2p2tgY8Rx/VT/DZsT8fN5Xf//PmzjcmYx4dp/Qoq0BT+j+GKL+iQC9PB&#10;nbn0qhWfCHkwMFuAusbJUsRBRBwtQeeZvh2Q/wEAAP//AwBQSwMECgAAAAAAAAAhABM1ciwPKAAA&#10;DygAABQAAABkcnMvbWVkaWEvaW1hZ2UxLnBuZ4lQTkcNChoKAAAADUlIRFIAAACZAAAAlQgGAAAA&#10;S55YwQAAAAZiS0dEAP8A/wD/oL2nkwAAAAlwSFlzAAAOxAAADsQBlSsOGwAAIABJREFUeJztfWlY&#10;U9cW9joZCQHCPCOKCIqCVkUcuFTRUhVnq1aoQy2tveq1XwdbLWqteq1TrVVvv1pHPq/e1lr7qHWo&#10;1lZbrxbrUEGtU6s4USkIGAmGDO/3A05uSELOSUgItlnP8z6Qk3P2WXut9+yzs/faazMAyC1/avmK&#10;iDJdqYDAlTd3y19D3CRzi9PFTTK3OF3cJHOL08VNMrc4Xdwkc4vTxU0ytzhd3CRzi9PFTTK3OF3c&#10;JHOL08VNMrc4Xdwkc4vTxU0yIzl58mS3JUuWvBUSEnJPLBbXdOvW7eTUqVPXlJSUBLlat8daAPzl&#10;UVpaGjBx4sRNRAQigqen50OhUKhlP4tEIs2iRYtmulpPO/EVXCyuNoDLUV5e7hsTE/OrSCTSzJw5&#10;873S0tIA9ruqqirZkiVLZkgkEjURYdKkSRtcra8dcJPMlbh582bE4MGDdwmFQu3Ro0fTANDZs2eT&#10;MjIyDrRv374gLy8vW6/XM+Xl5Qo/P7/7RITVq1dPcbXeNsJNMleiRYsWN4gIc+bMmVdVVSUNCwu7&#10;w74iWTAMo1uxYsUrZ8+e7cgeKysrU7hadxvgJpmr8NNPP3UhIvj6+t7X6XQCHx+fClOCGeO///1v&#10;tx49ehwjIkyZMmW1q/W3AW6SuQoJCQkXiAg//PBD6ogRIz63RrC6zn+NRqMRenh4VIvF4pqqqiqZ&#10;q+vAE26SuQLffffdk0SExMTEAr1ezxCRnotkRIRt27aNmT179nwiwvjx4ze7uh484SaZKxATE/Mr&#10;EeHs2bMdBw4cuIcPwYgIUqn0kU6nY7y8vJRCoVBbUVHh4+q68ICbZE2NXbt2DSYiJCcn52s0GoYv&#10;wVisWrVq6tKlS98gIowYMeILV9eHB9wka2qEh4ffISJcuXIltmfPnj/YSjKRSFQDgPz8/O4zDKO7&#10;d+9ekKvrxAE3yZoSW7ZsySYi9O7d+1uVSiWxlWAsZs+ePW/dunUvEBEyMjIOuLpeHHCTrCkRGBj4&#10;B8Mw+lu3bkW0b9++wF6SCQQCLQAKCQn5nWEY/Y0bN6JdXTcrcDnJ/jIT5GvWrJlaWloamJmZudfD&#10;w0N14cKFRHvL0uv1wr///e//WrVq1T8AMNnZ2f92pK5/OoHrnzSnQ6fTMT4+PpUCgUD3xx9/BLRq&#10;1epXsrMVY8EwjB4ARUVFFRERzp8/n+DqejYAd0vWFPLee++9/eDBA5/Ro0d/plQq5devX49pbJkA&#10;mFGjRn32ySefTCYiGjdu3JbGa/onFbj+SXN6K+bp6VklEok0SqVSHhoaWkwcrZRCoUCfPn14tWga&#10;jYZp06bNZSJCfn5+sqvrawEub8lcbQCn44033lhKRMjJyfnk9OnTHfkQp0uXLvD39+dFsr59+x48&#10;duxYTyJC27ZtL7q6vhbgJpkzoVarxVKp9JFEIlGr1Wqxn59fGRdpwsPD4enpCSJCamoq79YsKSnp&#10;ZyLCN998k+7qepvATTJnYvLkyR8TEV577bXl33zzTW8+hBk/fjw7TGEgGxeSk5Pzz507l0hEaNmy&#10;5W+urrcJ3CRzFpRKpVwkEmlkMplKo9EI5XK5kossrVu3hpeXF0aNGoWJEyeCiJCWlsaLaEqlUpaS&#10;knKCiLBz585hrq6/EdwkcxbGjh27lYgwf/78Odu3bx/BhyhZWVkQCAT45ZdfUF1dDbFYDKlUCoFA&#10;wHltfHz8xWvXrsUQEcLCwu66uv5GcJPMGSgrK/MTCAQ6b2/vSp1Ox3h4eFRzkSQpKQlSqRSTJk0y&#10;GOfVV1+1qW9WXFwclJ6e/g0RYfPmzRNcbQe4SeY8DB48eBcRYeXKldPXrFkzhQ9BRo0aBYlEghs3&#10;bhiMo9FoIJPJIBKJ4OHhwVlGixYtbty5cyeMYRh9QEBAqavtADfJnANTJ4tEohoucvTo0QNCoRDT&#10;p083M9DChQtBROjevTuv1uzq1asxQ4YMMZDc1faAm2SOh/Hr6p133pnDhxiDBw+GXC7H77//bmYg&#10;nU4HhUIBgUAAX19fzrKCg4N/N31du9gmbpI5EqYdb4FAoOUiRb9+/UBEyM3NbdBIH330EYgInTt3&#10;5tWanTx5snNWVtZWIsK77747x8V2cZPMkTAeQnj55ZfX8CFEv3794Ofnh/LycquGCg4OBsMwCA8P&#10;5yzT19e3/OHDh57GQygutIubZI6C6WAowzCci0OGDh0KIsLixYs5DfXpp5+CiNChQwderdmBAwf6&#10;GQ0Gv+9C27hJ5igkJiaeI6qd1hk9evR/+BChV69eCAkJwcOHD3kZq0WLFiAixMTEcJbt6en50HRa&#10;y0W2cZPMEWAnqNu1a3eR7+KQMWPGgIiwZs0a3sb6+uuvQURo06YNr9Zs69atz86YMWMJUe0EvYvs&#10;4yaZI9CmTZsrdR3urv369TvIhwBPPPEEWrZsCbVabZPB2rZtCyJC+/btOe/BLqEzDjVygX3cJGss&#10;9u/f37/ul9/pmpoaAR+CjRs3DkSEvLw8mw2Wn58PIjK8OrmwcuXKaQsXLny7rvX81AU2cpOssTAO&#10;f05OTs7ncrpYLEZ8fDzatWsHrVZrl9G6dOkCIjL8tQaRSFRTF/5dIRAIdKWlpf5NbCM3yRqDzz77&#10;bDQRITU19QelUinj07Kw0RVffPGF3Ua7dOkSiAghISG8WrPc3Nz5q1evnkpEyMzM3NPEdnKTrDEI&#10;Dg42LEmLj4+/yOVsuVyO6OhodO3aFXq9vlGGe/LJJ0FUOyXFdV92CZ3xkrwmtJObZPbik08+ySGq&#10;XVxbXFwcxKdFef7550FEOHjwYKMNd/v2bTAMAz8/P16t2csvv/wv48XFTWgrN8nshXGaALZfZg0B&#10;AQEIDg5G7969G92KsTJkyBAQEf72t79xkoxdQhceHn6bqDZNQhPZyk0ye2CU8GTHpUuXYm3pix0/&#10;ftxhxrt//z6EQiG8vLx4tWbPPPPMZ8YJX5rIXm6S2QqdTsfI5XKlUCjUVlZWegcFBd3jcm5kZCR8&#10;fX0xePBghxuQHQ7hG6at0WgYNnXVmTNnOjWBzdwksxW5ubkLiQgTJkzY/OOPP3bl49hx48aBYRic&#10;O3fO4QasqqoyhGnz0aVv376H2CR8HTp0KGwCm7lJZguM02mqVCoPhUJhNc8rESE+Ph6enp7Iyspy&#10;kgmB6dOn8+6bERHUarUwISHhPBHh+++/T3Wy3dwkswXTpk1bRUSYNm3a6n379j3Nx6HPPvsshEIh&#10;rl696iQT1oZpe3h4QCQSQSKRcOrUpUuXk2xi5NjY2KtOtpubZHxRXV0tFYvFNR4eHtUajUbo6en5&#10;kIczIRaL8dJLLznLfgZ55513QMRv3Iyodgld165dfyIi7N27d4ATbecmGV9MmDBhExEhNzd3YV5e&#10;3nN8HDlixAhIpVLcunXLWfYziE6ng7e3NwQCAXx8fDh1i4+P/+XixYtt636Y3HKi7dwk44PKykpv&#10;oVColcvlSp1Ox0gkkkdcTkxLS4NAIMDrr7/uNOOZyurVq0FE6Nq1K6/WrLi4OCgtLe0oEWHbtm3P&#10;Osl+bpLxwYgRI3YQEZYuXfrG8uXLX+PjwIEDB8Lb2xt//PGH04xnSQIDA8EwDEJDQzl1jIqKKioq&#10;KopiGEYfFBRU4gzbwU0ybty7dy+IiCCRSKoBkFAo1HA5r3///iAizJs3z2mGa0i2bt0KIkJiYiKv&#10;1uzSpUuxffr0+YaIsGTJkjcaay8LcJOMC+z+RyEhIcVvvfXWIj6OS09PR0BAACorK51nOSsSGRkJ&#10;IkKrVq04dQ0KCrp37NixHnUPktoJS+jcJLOGX3/9NZp1RlFRUaRAINDx6ewTEZYvX+5Es1mXffv2&#10;sZ17Xq1Zfn5+l5YtW/5GRHjzzTcX87GNDXA5yRgA1FwlMDCwpKysLCg2NvbKk08++f2GDRtyuK5J&#10;SUmhW7du0bVr10gmkzWFmhYlPj6erly5QgkJCXTx4kWr5yoUisoTJ06kJCQkXBKJRFq1Wi2pS/Li&#10;CGlPRP4OKss+QTNosSzhp59+6kR1T3pFRYU3nyVuY8eOBRFh7dq1Tnwu+cnx48dBRGjZsiWv1mz/&#10;/v0ZHTp0KCAiTJo0aT2agQ8cBZcr0BC8vLweEBG6dev249ChQ7/kchLDMEhKSkLr1q1RU1PDmwzO&#10;lE6dOoGI38pzT0/Ph3fu3AklIggEAl1NTY0IzcAPjoDLFbCEAwcO9GWNX1VVJeLTErAZErdu3WoD&#10;DZwrFy5cABEhLCyMV2u2ZcuWsT179jxGRBg+fPhONANfOAIuV8ASpFLpIyJCZmbm7rS0tCNczpFK&#10;pYiNjUViYiJ0Op0NNHC+sJPmfKabJBLJo8rKSq+6z/qHDx8+LntqPl4k27x5MztlpK+urhbzaQHY&#10;sOrdu3fbRABLYhqy01gpKioCwzC8s2l/8MEH0wcOHPgVEaFPnz6H4WJ/OAIuV8AUbD6xyZMnf9Sx&#10;Y8czXE7x9vZGZGQkunfv7pCwarFY7FCSAUBmZiaI+IUCiUQizaNHj8TsD53S0lI/NAO/NAYuV8AY&#10;ixYtmlHXidfdv3/fx5ZW7Ntvv7XR9ZbFGSQrLS2FQCDgHaadm5u7cNy4cXl1PxpOoRn4pjFwuQLG&#10;YBhGR0RYsGDBrNatW1/hckZwcDACAwPx1FNPWXSuUqlEp06doFKprHGgnjSGZGPHjsVHH31k8bus&#10;rCwQ8QvTFggEOp1OJxAKhVoiwo0bN6K4bNec4XIFWLABiUKhUHPz5s1wPk/8hAkTQEQ4efKkmVNX&#10;rVplyFqdnp5u0fGWxF6SlZSUGK7p2LEjlEplve8fPnzIO/csEeGll1766NVXX11ORIiLi7vkbPs7&#10;Ey5XwKBI3WbzmzdvHscuG7OGli1bwtvbGyNGjDBz+IoVK8zOr6ioaIAe9cVekiUlJdW7zsfHx+yc&#10;KVOm8O6bMQyj1+v1jEQiURMRzp0718HZPnAWXK4AABo5cuRnRLU/4QsLC9vxedKzs7PBMAzOnz9v&#10;5kytVmuWez85OdkiOUzFHpL99ttvZvpZimPTaDSQSqUQi8W8wrRHjhy5/b333nuTiBAVFXWzqf3i&#10;KLhcAZ1OZ8gndujQoT7+/v6lXMbv0KEDPDw8MH78+AYdP3nyZLPrbt++3eD5rNhDstjY2HrXSCSS&#10;Bs/Nzc0FEaFnz568XpsajYaRyWRVRIQjR478rbH2dgVcrkBqaupRIoJcLld+//33vfgYfvTo0RCL&#10;xfjtt9+sOl8kEtW7rn379lbPB2wnWUFBgZl+1tKD6nQ6eHl58Q7T7tOnz+H169c/T0QIDAx0VmDj&#10;n5dkjx49ErLGPHfuXIK3t/cDLqOnpKRAJBJh6tSpHO4HZs+ebXb95cuXrV5jK8nY2DEWMpmM8xq2&#10;z5icnMyrNauurhazy/+a2b5NzZ9kbdu2vUBECAgIKNm5c+cwPgYfOnQoZDIZ7t69y+lMwHwEv1Wr&#10;VobvtFotZs2aBZFIhPj4eAANk6xnz57w9/fHrl27DMeOHj1qpt+6det46RUQEACGYRAcHMxZ586d&#10;O//Epjfw8fGpdKXP7IHLbqxUKj1YIxYXFwfKZDIVl7HT09PBMAzeeustXo4EgJUrV5qVc+rUKQCo&#10;l5JTIBAAsEwytVpd79iYMWMAAEFBQfWOW/pF2ZBs3rwZRLXDHXwersrKSjmbkmHt2rU5rvKbPXDZ&#10;jSMiIm4REaKjo69//PHHOXwMnZGRAYVCgbKyMt7OBAC5XF6vnPDwcADmr1OlUmmRZKtWrap3bNGi&#10;Rdi1a5eZfjt37rRJL3ZPgOjoaM66x8XFXWITMMtkMpWr/GYPXHLT27dvhxj1N0RisVjNZeRBgwaB&#10;iLBw4UKbHAkAW7ZsMSvv8OHDUCqV9Y4tWbLE4gS5aQSFWq2GQqGodywoKMhmvXbv3g0iMiQ75kJx&#10;cXEQu+ZhwYIFua7wnT1wyU3ZbZqTkpLOLly4cBYfA6elpSEoKAhKpdLmjNUAzJLVBQQEAKjfZ0tO&#10;Toa3t7cZyYx/BcrlcuTl5Znpd+TIEZv00Wq1OHjwoGH4gw/RoqKiii5cuNCWiCAWi2v0er2r921q&#10;niQ7c+ZMImu0mpoahp2fs4ZRo0aBiPDhhx9i8uTJEAgEWLBgAacjVSqVIQHx3r17zco9duxYvZF6&#10;b29vs/WSAOp9fvLJJ8028oqMjAQAlJWVcf56BWqXzYlEIjAMg2+//RZE/FY2EdUuoWvbtu1FIsI/&#10;/vGPla4mEB80+Q3ZHBZ9+/Y99Morr6zgY9guXbogKioKpaWl9Y6HhoZaHStjR/0jIiIAwIxArVq1&#10;MutvxcXFGf5nGAZnz56t9/2HH35opl9BQQG0Wq0hymLZsmUW9VEqlUhISDDrBrCdfzZc2xqCgoLu&#10;FRUVRRIRhEKhVqvVunLfpuZHsn379mUYtRCGqAtreO6550BE2LBhA9LT0y2eY2nkPycnp9453bt3&#10;R2Fhodm1xcXF9T4bL8oViUSGsG6WdKaj+126dAEAs5bINC/tokWLwDCM2f0FAoFhQJfP5mBEhOPH&#10;j3fr2rXrSSLC2LFjt7qaRM2KZGwHPzs7e0tWVtb/4zKmUChEQkIC4uPjodFoGiQZEcHT0xNHjx41&#10;OJXdcMsY2dnZyMjIMHv9Gf/6jIqKMvzv4eFRb1MI0zEtgUAAlUplVqYxyYqKiqzG+EulUpSVlaFX&#10;r16Gh4HLLj4+PhX3799X1BFfX1VV5eFqIjULkq1duzaHNYpGo2H4LHFj87xu377dQJ6dO3danVzu&#10;1auXYROITZs2mX0/d+7cetNNDMMgJSXF2IGG/729veuda0qWBQsW4PXXXze7x44dOwAAL774otX6&#10;DRkyxKDr9evXwTAMAgICeLVm+/bte7pv376HiGozgLuaSM2CZGwHf8aMGYv79++/l8uIMpkMrVq1&#10;whNPPGG2OESr1RryXTTUAq5fvx4AsGbNGrPvTZ1vXJZQKDT8by0uPzAw0OLQyPr165Gfn2/2K9UY&#10;CoUCBQUFMBVWj9TUVE6SeXp6PqyqqpKxD2tZWZmvq8nkUpLNmTNnXt3rRct3Fzc2rHr//v1mzmDl&#10;1KlTVieZ27RpA5VKhSVLlph9Z/wjgG++V2N8/vnnZsdWrFhhWGDcEKZNm9ZgfUpKSnhPnBMR8vLy&#10;skeOHPk5ESElJeVHV5PJpSRjn7aVK1dO6969+3Eu4/n5+SE0NBSpqam8FodMnTq1wbJEIhGOHDmC&#10;uXPn1jtuGm9mC5566ql6LR4RYebMmYiIiGjwmsjISBQXF3PWZfTo0SDiF6YtkUgeqdVqMZsjpLmG&#10;aTv9BhMnTtxAVDt4yHf/I7YV++GHHzidwkpxcbFZRIQxJk+ebLH/ZA9MW77hw4ebkc6YzCtWrOBd&#10;D6VSCZFIBJlMxkuX999//5UXX3zxYyJCQkLChaYiji1w/g3qjLF9+/aRbMZna4iMjISfnx8GDhzI&#10;2zHGsmLFigZbqejoaLzwwgsOIRoLa5l7EhMTbVrEwgobcMmnNROJRBqdTseIRCINEaGgoKC9s31q&#10;K5xaeEZGxj4igoeHh4rv4hB2XOrMmTM2OSYgIACxsbFYv349tFothg0bZnFcSigUWn2t2QLTiXcW&#10;ISEhOHbsmEG3Y8eO2TR5rlarDWHapoGXljBr1qyFM2fO/CcRoUWLFjec6VN74LSCtVqtYZji2LFj&#10;KQKBgDNDYps2bSCXyzF69GjeDgHMF44wDIOYmBisWrUK/fr1c2jLZQ3+/v44cOAAgNrhk3bt2hle&#10;o56enjbVaebMmSDiF6Zdt4SOYYM+f/75547O8qs9cFrBgwYN2l3X5H/HToNwISsrCwKBAJcuXbLJ&#10;Iaaj8KaEi46O5j03aA98fHywdetWzJo1y+qovS2i0+kgl8t57900a9asf96/f9/P19e3fMCAAfuc&#10;5Vd74JRClUqlZ52D9SqVShoXF3eZy0idOnWCRCLBCy+8YJMzgNpBT0uvxqZAQECAWdhPQ2BbOb6y&#10;bNkyEBG6devGWXbdPCazZMmSN4kIR48eTXOGb+2BUwrt0aPHf4lql3SdPXs2iY8DRo4cCYlEgqKi&#10;IpscYSzHjh1D//79eY8zORsMwyAwMBCjRo1CYWGhXXXy8/MzlMN1v6ysrH+rVCpZRETE7R49ehxv&#10;LqFADi/w9u3bYUS1A69arZYJCwu7w2Wc1NRUCIVCvPLKK3Y5wpJotVrk5eWha9euvFdtOwLe3t7o&#10;27evQzZuBYANGzaAiN+cJvvmWLduXQ4R4csvv2wWi04cXiAb6zRt2rQP9+7d25+PYzIzMyGXy3Hv&#10;3j0zI9vrbKFQCJlMZvjVmZKS0qgBWGuQyWQIDQ1FUFAQvLy8IBaLXfb67tOnz7cajUYUHx9/KSEh&#10;4UJzCAVyaGEFBQWJRLWpwgGQQqEo5zLK008/DSLCnDlzzAjWGJL9lVFSUhKwY8eOkUSEjRs3Pv+n&#10;Ihm7OGTx4sVvrlu37gU+BklPT4e/v3+DuSpc7bDHER06dCjU6/VMcnLyyaioqJvV1dUuDQVyWEEH&#10;Dx7sS1QbHQCA+CxxGz58OIgIS5cutUiwxpBMIBBAIpFALpfD39+fd6ZDexATE4OwsDAoFArDloSu&#10;el2yKCwsTDh8+HA6EeH9999/7U9BMnZxyJYtW7Lnzp37Dh9DpKSkIDw83K6pF2uiUqmwaNEiJCYm&#10;2hVhYQ/kcjl69epliCVzhkyfPh1CoZBXKFBkZORNAJSRkfF1QEBAaUVFhQKPM8nYrQH9/f3LgP+l&#10;5LQGNincxx9/3GjjK5VKzJ07F+3ateOVLacp4Ovri8zMTJw4caLR9WPl3r17kMvlhvSgXDh48GDf&#10;06dPdyYizJ49ewEeZ5Kxi0MOHjzYNycnZy1X5RmGQWJiosNy7vMZDBUIBGjdurVLCMcwDFq0aNHo&#10;egLAnDlzQERWgzZZ+Pn5lQGgMWPGfOrp6VlVXFwciseRZIsXL36TiBAREXGrpqZGyGdxCJshcdu2&#10;bQ4xfEMT3kKhEElJSdizZw+mTZvmtCGM0NBQJCYmmq0+N4UjpKKiAgEBAejTpw8v3TZu3DjhypUr&#10;bYRCoXbKlCn/wuNIMjYTYEFBQWJmZuYerkpLpVK0bt0aSUlJDsu5v2PHDkP5IpEIXbt2xeHDhwEA&#10;8+bN43S+o5CYmIjDhw8jPT3d4gCwo2T58uUgqp0l4dKJTWnw8ssv/1+RSKS5du1aazxOJJs2bdqH&#10;RIR27dpdePDggZyPI9iAxD179jjM6ACQkZGB/Px8w+c1a9Y4faS/oameHj16oKKiAkVFRRgxYgS8&#10;vLwc0vdkRaVSITIykvcOwXPnzp139+7dMJlMpho7duw2PC4k02q1DBv2e/v27bCUlJQfuSqrUCgQ&#10;Hh6Onj17OiTnviXJz89vcO7S09PToa2al5cXnn322Qa/nzBhglPqCADr1q0D0f/WpVqDSCTSaLVa&#10;5u233/4nEeHMmTNP4HEg2ciRI7fXPbX/5RvKw7ZixusjHSVarRZ9+/Zt8N49evQwa9n4Lj+zBjZn&#10;WUPh13K5vF4Ao6NEo9EgLi6uXsyaNUycOHFDeXm5r5+f3/3+/fvvR3MnmUqlkrIBiUql0jMuLu4S&#10;VyXDw8Ph7++P/v37O9zgW7ZsaTCClGEYrFy5Ep6envWO9+nTx+4fAqbpDsLDw6FUKq2uMUhLSzOs&#10;sXSUbN++nSUQp84Mw+jVarVo2bJlbxARvvvuu95oziRLS0v7jogwaNCg3XxDediw6tOnTzvMyBUV&#10;FfVyV5jC19cXV69eNVsDGRMTU297QD5kM00fZRqcGBsbCwCYNGlSg2WIRCJs2rTJYfXX6XTo0qUL&#10;oqOjGwwFN0ZGRsbXKpVKFhkZeSslJeXHpgoFsvmC4uLi4DrH6PiG8rBh1aNGjXKYgWfNmmV16mbq&#10;1KnQarVmGXi8vb1x8ODBeseMI0+NE9IZzxbExcXVu58lx3bq1AkAUFhYaJaqypSQfPcV4JKvv/4a&#10;RP/rinChrKzMd/369S8QEXbu3DkczZFkiYmJBUSEnJyctfv378/gUzF7w6otycWLF632pSIiIlBc&#10;XAytVmuWblMkEqGsrMzs1Wnckhlv5GBMIrFYbMhXwWLNmjVm/aG0tDSDrq+99lqDejIMg1mzZjXa&#10;Hnq9Hr1790ZQUBCvwMZOnTqd0Wg0orZt2/7Stm3bXzQajdM3b7Xp5IsXL8bXOasGAPn6+nKG8jQm&#10;rNpUrP2SMl3faCnJydmzZ81eZ6apnIYNG2b43/SHwpkzZ+p9FovFOHXqlNl9hgwZYtCjpKSkXtIW&#10;UwQEBDS6VTtx4gSI/jfIzYXLly/H7ty5czgRYf369S+gOZEsOjr6BlHtuAubW54LI0eOhFQqxc2b&#10;NxtlSAANbrNsaX1jSEhIvXO2bt1qliaKiOqtZhIKhfVaK5FIVK8/l5OTYza70L9/f0MH3Bim2SCN&#10;93oybdEc8YNg2LBh8PHx4bXnecuWLa/r9XqmW7du+ZGRkbdUKpVTN2/lfeLRo0dT655uFcAvlCc1&#10;NRUCgQCvvvpqo40I1KZhMi5fIpFYXc/Inse+lkznLkNCQur12cLDw+st1hUIBPUy/oSGhmLPnj1m&#10;9SwqKsK8efMMnzdu3GhRH7VabfagdO/e3SG2OX/+PBiGQXZ2Nq/W7OjRo6nfffddbyLCsmXL3kBz&#10;IFlgYGAJEWHdunU58+bNm8unIpmZmfDy8kJJSYlDDAnAkKPs6aef5mwBtFotlixZAqB2kNZUv61b&#10;t9b7PGrUKLPXrPGaToZhAMAshUCbNm0A1OaxMH5VNiR79uyBVCoFwzAODXOaMGECpFJpvUR+DSEg&#10;IOAPANS/f//9/v7+Zc4MBeJ10vbt258hIigUinKAXygPGyUwd+5chxkRqCWOpbRLXGL6+pTJZGb5&#10;y44cOWI2W6BSqUxbgHqtFouzZ882ST2syfXr1yEWi/HMM8/was22bt367JkzZ54gIrz99tv/hCtJ&#10;5uXl9YCIsGfPnoEvvvgiZygPUe1gZ0BAACorKx1qSHvE0ivtWc7sAAAHo0lEQVRu06ZNZq8uwPIe&#10;5MYDvf369QMAsx8FYWFhLqufsdgS2MhGMY8dO3abp6dn1d27d8PgCpKtXLlyel1/5K7xfKU1sNEB&#10;y5cvbwq7coppvJmvry+A+oRi0whY2izCOMWnt7c3AODjjz82q7eti3edIb///rtNgY2LFi2aee3a&#10;tdYikUjz97///SO4gmRSqfQREeHUqVNPsKkHuNCtWzdEREQ4PKzaHmEnko2xd+9es40ikpKSAFgm&#10;mWlnmu0Lmr5a/fz8XFZPY7ElsFEsFtcAoClTpvxLJBJprl69GoumJNmMGTMWExFiY2OvsKkHuMCG&#10;Va9du7ZpLMoh1l5rxcXFGDduHIRCoaHvaIlkp06dglAohIeHBz744AMDySxtfZOXl9f0lTSRiooK&#10;+Pv78w5snDx58kfFxcWhnp6eVWPGjPkUTUUyrVZr2Mjht99+i05JSTnBpSzDMOjQoQNiY2MdElbd&#10;WLGng27rVoSmPyhszd7jLLElsJGdIszNzV1IRDh9+nRnNAXJsrOztxARunTpcpJvKA874vyf//yn&#10;yYxpTUwjM9hJbGtiK8nY0XZjWNtUtalEpVIhIiKC956amZmZeyoqKhT+/v5lGRkZX8PZJFOr1SLj&#10;rMrx8fG/cCkpk8kQExODjh07OiysujFiaXtorp1+Afu2hzZNSyUWixurvkOE7Y/yHaCtqKjwfv/9&#10;918jIhw+fDgdziRZv379viaqzQ/PN5SHjQLYu3dvE5rRslja6J7dOYRL7CHZ5cuXzewxffr0xlTB&#10;IcIGNiYkJPAKbOzatWt+dXW1R1RU1M3k5OSTjgoFMjtQVlbmW9e/0qvValF4ePhtLuX8/PwQFhbG&#10;O1u1s8XS8ALfPTLtIRkAs81R/f397VXfoWJLYGNdax+9cePG54kIO3bsGAlnkKxz586niQjjx4/f&#10;fODAAV6hPGwr9v333zepAa3J/PnzDfplZGTwvs5ekpWUlBiuadmyJZRKpT1qO1x0Oh06d+7MO7Cx&#10;devWV7VarbBdu3YX4+PjLzkiFKjeh2vXrrUi+l/WPl9f3/tcSrHZqgcMGNDE5uMWpVKJ9PR0m/bH&#10;tJdkADBt2jRs2bLFVjWdLrYGNp44cSLlyy+/HEZUO1cNR5KsdevWV4kIb7755nsbN26cwEehcePG&#10;gcj2bNXNVRpDsuYqbGBjcHAwr8DG4ODge3q9nunevfuJiIiI240NBTL8k5+f35WIIJVKHwEgmUxW&#10;xaVMXFwc5HK5YeP3P4P8GUkG2B7YuGPHjuFHjhx5koiwdOnSGXAEyUJCQoqJCKtWrZo6f/78XD6K&#10;jB07FkKhkNdutY+L/FlJBgBDhw7lHdjo5eX1AAANGDBgn5+f3/3y8nK7NwgjALRr165BRARvb+9K&#10;gF8oT+fOnSGRSJCTk9PkxnKmXL58GadOnTLgzySFhYU2BTauWLHi//z8888dGYbRz5w58z3YSTIG&#10;ACkUiooHDx4oduzYMeLQoUMZa9eufZk4RKFQUGVlJUkkEhIIBFyn/6Xk0aNHREQ0atQoF2tiLocO&#10;HaLq6mqKi4ujwsJCq+dKJJIatVotfe655/69c+fOEdeuXYsNDw+/a+s9mSFDhuzcvXv3cB8fn8r7&#10;9+/7SSQSrV6vt8qadu3a0dWrV0mn09l6v7+EACAiorZt27pYk4ale/futHnzZs7zpk+fvvKVV15Z&#10;HRsbezUoKKj03r17ITbfzMPDQ0VE2LBhw4ROnTqdIR7NqBt/HbCT535+fveJCOXl5T62vi6JYRi9&#10;UCjU1D19Lq+UG80Pr7/++rK5c+fOIyLMnz9/js0kI6pN/bRp06bnXF0ZN5ongoOD75WXlyuICMnJ&#10;ySdtJZmAiMjX17fiwoULieQWt1gQtVot9fX1rWQYBjU1NWJbrxcQEQEQBAcH33O8em75M0jdhq0E&#10;gLG3DAQHB//u7pO50RBGjx79n59++qkLEeHpp5+2ObcZicViNRGhLtyac+NTN/56uHPnTuiAAQO+&#10;IiLs3r17sM0ka9my5XUiwuTJk/9vTU2NYbddN9wgIixduvT1mpoaMdsA1dTU2LwhmCgvL2/c0KFD&#10;93z11VeD3n333XlqtVqYlJR0/tKlS+2IyO538GMg4HsiwzRoBqtliMVijVQqVRPVzqyQkT2NPxv3&#10;dUyOG1Sw9L0d55ida3p/IiKhUKgNDg4u+eKLL0YkJyefnjNnzgKdTifKyclZJxaLbR+BB0DHjx/v&#10;IZVKH4WEhPy+Y8eOkc1lM043XIubN29GPfPMM58TEbKzs/9tbznsE0bnz5/vkJWVta2wsDCxY8eO&#10;53x9fct/+eWXdgqFokIgEAAAw4KISK/XC9j/644L2LIsnWv0xLAENvxvfMzkuMXz2Kex7nxLxxs8&#10;xj5YZP3JN21JLH5vcr3ZOQCYmJiYX4ODg/8QCAR6S2AYBg1954rzLl++HFdaWhrk5eX18IsvvhgJ&#10;gFmwYMGcGTNmLBMIBHrLTZV1MXYEabVa0bZt27I++OCDVwsKCpK45jAfE6llUMOvPMN5DZzT4PV1&#10;6T0N5xifp9frBXq9nklKSioICQkpqftsEQAYa9874zzTB8VUwsPD7w4aNOir3Nzcf7Zo0eIml/Gs&#10;yf8HFNtQCzcz82EAAAAASUVORK5CYIJQSwECLQAUAAYACAAAACEAsYJntgoBAAATAgAAEwAAAAAA&#10;AAAAAAAAAAAAAAAAW0NvbnRlbnRfVHlwZXNdLnhtbFBLAQItABQABgAIAAAAIQA4/SH/1gAAAJQB&#10;AAALAAAAAAAAAAAAAAAAADsBAABfcmVscy8ucmVsc1BLAQItABQABgAIAAAAIQBwXlWjNQIAAAkF&#10;AAAOAAAAAAAAAAAAAAAAADoCAABkcnMvZTJvRG9jLnhtbFBLAQItABQABgAIAAAAIQCqJg6+vAAA&#10;ACEBAAAZAAAAAAAAAAAAAAAAAJsEAABkcnMvX3JlbHMvZTJvRG9jLnhtbC5yZWxzUEsBAi0AFAAG&#10;AAgAAAAhANVa1J7dAAAACAEAAA8AAAAAAAAAAAAAAAAAjgUAAGRycy9kb3ducmV2LnhtbFBLAQIt&#10;AAoAAAAAAAAAIQATNXIsDygAAA8oAAAUAAAAAAAAAAAAAAAAAJgGAABkcnMvbWVkaWEvaW1hZ2Ux&#10;LnBuZ1BLBQYAAAAABgAGAHwBAADZLgAAAAA=&#10;">
                      <v:shape id="Image 46" o:spid="_x0000_s1027" type="#_x0000_t75" style="position:absolute;width:7319;height:7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BiexAAAANsAAAAPAAAAZHJzL2Rvd25yZXYueG1sRI9Pa8JA&#10;FMTvBb/D8oTe6sZSgkRXEUHSEnpQI14f2WcSzL5Ns5s//fbdQqHHYWZ+w2x2k2nEQJ2rLStYLiIQ&#10;xIXVNZcK8svxZQXCeWSNjWVS8E0OdtvZ0wYTbUc+0XD2pQgQdgkqqLxvEyldUZFBt7AtcfDutjPo&#10;g+xKqTscA9w08jWKYmmw5rBQYUuHiorHuTcKhk//9dGXaZ7FqT1lK9scbvlVqef5tF+D8DT5//Bf&#10;+10reIvh90v4AXL7AwAA//8DAFBLAQItABQABgAIAAAAIQDb4fbL7gAAAIUBAAATAAAAAAAAAAAA&#10;AAAAAAAAAABbQ29udGVudF9UeXBlc10ueG1sUEsBAi0AFAAGAAgAAAAhAFr0LFu/AAAAFQEAAAsA&#10;AAAAAAAAAAAAAAAAHwEAAF9yZWxzLy5yZWxzUEsBAi0AFAAGAAgAAAAhABNsGJ7EAAAA2wAAAA8A&#10;AAAAAAAAAAAAAAAABwIAAGRycy9kb3ducmV2LnhtbFBLBQYAAAAAAwADALcAAAD4AgAAAAA=&#10;">
                        <v:imagedata r:id="rId28" o:title=""/>
                      </v:shape>
                    </v:group>
                  </w:pict>
                </mc:Fallback>
              </mc:AlternateContent>
            </w:r>
            <w:r w:rsidRPr="00DD677E">
              <w:rPr>
                <w:rFonts w:ascii="Arial" w:hAnsi="Arial" w:cs="Arial"/>
                <w:spacing w:val="-10"/>
                <w:sz w:val="18"/>
                <w:szCs w:val="18"/>
              </w:rPr>
              <w:t>a</w:t>
            </w:r>
          </w:p>
        </w:tc>
        <w:tc>
          <w:tcPr>
            <w:tcW w:w="4580" w:type="dxa"/>
            <w:tcBorders>
              <w:left w:val="nil"/>
              <w:right w:val="nil"/>
            </w:tcBorders>
          </w:tcPr>
          <w:p w:rsidR="00FD6A9C" w:rsidRPr="00B206DE" w:rsidRDefault="00FD6A9C" w:rsidP="001D5AD6">
            <w:pPr>
              <w:pStyle w:val="TableParagraph"/>
              <w:keepNext/>
              <w:keepLines/>
              <w:ind w:firstLine="0"/>
              <w:jc w:val="center"/>
              <w:rPr>
                <w:rFonts w:ascii="Arial" w:hAnsi="Arial" w:cs="Arial"/>
                <w:b/>
                <w:sz w:val="18"/>
                <w:szCs w:val="18"/>
                <w:lang w:val="ru-RU"/>
              </w:rPr>
            </w:pPr>
          </w:p>
          <w:p w:rsidR="00024179" w:rsidRPr="00B206DE" w:rsidRDefault="00024179" w:rsidP="00024179">
            <w:pPr>
              <w:pStyle w:val="TableParagraph"/>
              <w:keepNext/>
              <w:keepLines/>
              <w:ind w:firstLine="0"/>
              <w:jc w:val="center"/>
              <w:rPr>
                <w:rFonts w:ascii="Arial" w:hAnsi="Arial" w:cs="Arial"/>
                <w:b/>
                <w:sz w:val="18"/>
                <w:szCs w:val="18"/>
                <w:lang w:val="ru-RU"/>
              </w:rPr>
            </w:pPr>
            <w:r w:rsidRPr="00DD677E">
              <w:rPr>
                <w:rFonts w:ascii="Arial" w:hAnsi="Arial" w:cs="Arial"/>
                <w:b/>
                <w:spacing w:val="-2"/>
                <w:sz w:val="18"/>
                <w:szCs w:val="18"/>
                <w:lang w:val="ru-RU"/>
              </w:rPr>
              <w:t>ВНИМАНИЕ</w:t>
            </w:r>
          </w:p>
          <w:p w:rsidR="00FD6A9C" w:rsidRPr="00DD677E" w:rsidRDefault="00FD6A9C" w:rsidP="00D30587">
            <w:pPr>
              <w:pStyle w:val="TableParagraph"/>
              <w:keepNext/>
              <w:keepLines/>
              <w:ind w:left="804" w:firstLine="0"/>
              <w:jc w:val="center"/>
              <w:rPr>
                <w:rFonts w:ascii="Arial" w:hAnsi="Arial" w:cs="Arial"/>
                <w:position w:val="6"/>
                <w:sz w:val="18"/>
                <w:szCs w:val="18"/>
                <w:lang w:val="ru-RU"/>
              </w:rPr>
            </w:pPr>
            <w:r w:rsidRPr="00DD677E">
              <w:rPr>
                <w:rFonts w:ascii="Arial" w:hAnsi="Arial" w:cs="Arial"/>
                <w:noProof/>
                <w:position w:val="6"/>
                <w:sz w:val="18"/>
                <w:szCs w:val="18"/>
                <w:lang w:val="ru-RU" w:eastAsia="ru-RU"/>
              </w:rPr>
              <mc:AlternateContent>
                <mc:Choice Requires="wpg">
                  <w:drawing>
                    <wp:anchor distT="0" distB="0" distL="0" distR="0" simplePos="0" relativeHeight="251669504" behindDoc="1" locked="0" layoutInCell="1" allowOverlap="1" wp14:anchorId="425BD32F" wp14:editId="57C19A73">
                      <wp:simplePos x="0" y="0"/>
                      <wp:positionH relativeFrom="column">
                        <wp:posOffset>66777</wp:posOffset>
                      </wp:positionH>
                      <wp:positionV relativeFrom="paragraph">
                        <wp:posOffset>-283033</wp:posOffset>
                      </wp:positionV>
                      <wp:extent cx="3140710" cy="109982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0710" cy="1099820"/>
                                <a:chOff x="0" y="0"/>
                                <a:chExt cx="3140710" cy="1099820"/>
                              </a:xfrm>
                            </wpg:grpSpPr>
                            <wps:wsp>
                              <wps:cNvPr id="48" name="Graphic 48"/>
                              <wps:cNvSpPr/>
                              <wps:spPr>
                                <a:xfrm>
                                  <a:off x="0" y="0"/>
                                  <a:ext cx="3140710" cy="1099820"/>
                                </a:xfrm>
                                <a:custGeom>
                                  <a:avLst/>
                                  <a:gdLst/>
                                  <a:ahLst/>
                                  <a:cxnLst/>
                                  <a:rect l="l" t="t" r="r" b="b"/>
                                  <a:pathLst>
                                    <a:path w="3140710" h="1099820">
                                      <a:moveTo>
                                        <a:pt x="2944215" y="0"/>
                                      </a:moveTo>
                                      <a:lnTo>
                                        <a:pt x="196494" y="0"/>
                                      </a:lnTo>
                                      <a:lnTo>
                                        <a:pt x="189509" y="1269"/>
                                      </a:lnTo>
                                      <a:lnTo>
                                        <a:pt x="175894" y="2539"/>
                                      </a:lnTo>
                                      <a:lnTo>
                                        <a:pt x="136613" y="11429"/>
                                      </a:lnTo>
                                      <a:lnTo>
                                        <a:pt x="100710" y="27939"/>
                                      </a:lnTo>
                                      <a:lnTo>
                                        <a:pt x="69011" y="50799"/>
                                      </a:lnTo>
                                      <a:lnTo>
                                        <a:pt x="64160" y="55879"/>
                                      </a:lnTo>
                                      <a:lnTo>
                                        <a:pt x="54990" y="64769"/>
                                      </a:lnTo>
                                      <a:lnTo>
                                        <a:pt x="31102" y="95249"/>
                                      </a:lnTo>
                                      <a:lnTo>
                                        <a:pt x="27685" y="101599"/>
                                      </a:lnTo>
                                      <a:lnTo>
                                        <a:pt x="21437" y="113029"/>
                                      </a:lnTo>
                                      <a:lnTo>
                                        <a:pt x="7162" y="149859"/>
                                      </a:lnTo>
                                      <a:lnTo>
                                        <a:pt x="355" y="190499"/>
                                      </a:lnTo>
                                      <a:lnTo>
                                        <a:pt x="0" y="196849"/>
                                      </a:lnTo>
                                      <a:lnTo>
                                        <a:pt x="0" y="904239"/>
                                      </a:lnTo>
                                      <a:lnTo>
                                        <a:pt x="284" y="909319"/>
                                      </a:lnTo>
                                      <a:lnTo>
                                        <a:pt x="355" y="910589"/>
                                      </a:lnTo>
                                      <a:lnTo>
                                        <a:pt x="1614" y="923289"/>
                                      </a:lnTo>
                                      <a:lnTo>
                                        <a:pt x="1739" y="924559"/>
                                      </a:lnTo>
                                      <a:lnTo>
                                        <a:pt x="11112" y="963929"/>
                                      </a:lnTo>
                                      <a:lnTo>
                                        <a:pt x="27685" y="999489"/>
                                      </a:lnTo>
                                      <a:lnTo>
                                        <a:pt x="31102" y="1005839"/>
                                      </a:lnTo>
                                      <a:lnTo>
                                        <a:pt x="54990" y="1036319"/>
                                      </a:lnTo>
                                      <a:lnTo>
                                        <a:pt x="64160" y="1045209"/>
                                      </a:lnTo>
                                      <a:lnTo>
                                        <a:pt x="69011" y="1050289"/>
                                      </a:lnTo>
                                      <a:lnTo>
                                        <a:pt x="100710" y="1073149"/>
                                      </a:lnTo>
                                      <a:lnTo>
                                        <a:pt x="136613" y="1089659"/>
                                      </a:lnTo>
                                      <a:lnTo>
                                        <a:pt x="175894" y="1098549"/>
                                      </a:lnTo>
                                      <a:lnTo>
                                        <a:pt x="189509" y="1099819"/>
                                      </a:lnTo>
                                      <a:lnTo>
                                        <a:pt x="2951200" y="1099819"/>
                                      </a:lnTo>
                                      <a:lnTo>
                                        <a:pt x="2964815" y="1098549"/>
                                      </a:lnTo>
                                      <a:lnTo>
                                        <a:pt x="2991383" y="1093469"/>
                                      </a:lnTo>
                                      <a:lnTo>
                                        <a:pt x="3004096" y="1089659"/>
                                      </a:lnTo>
                                      <a:lnTo>
                                        <a:pt x="3007239" y="1088389"/>
                                      </a:lnTo>
                                      <a:lnTo>
                                        <a:pt x="190322" y="1088389"/>
                                      </a:lnTo>
                                      <a:lnTo>
                                        <a:pt x="177520" y="1087119"/>
                                      </a:lnTo>
                                      <a:lnTo>
                                        <a:pt x="134658" y="1075689"/>
                                      </a:lnTo>
                                      <a:lnTo>
                                        <a:pt x="101498" y="1059179"/>
                                      </a:lnTo>
                                      <a:lnTo>
                                        <a:pt x="91363" y="1052829"/>
                                      </a:lnTo>
                                      <a:lnTo>
                                        <a:pt x="86398" y="1049019"/>
                                      </a:lnTo>
                                      <a:lnTo>
                                        <a:pt x="77000" y="1041399"/>
                                      </a:lnTo>
                                      <a:lnTo>
                                        <a:pt x="72415" y="1036319"/>
                                      </a:lnTo>
                                      <a:lnTo>
                                        <a:pt x="63804" y="1027429"/>
                                      </a:lnTo>
                                      <a:lnTo>
                                        <a:pt x="59639" y="1023619"/>
                                      </a:lnTo>
                                      <a:lnTo>
                                        <a:pt x="51879" y="1013459"/>
                                      </a:lnTo>
                                      <a:lnTo>
                                        <a:pt x="48171" y="1009649"/>
                                      </a:lnTo>
                                      <a:lnTo>
                                        <a:pt x="41325" y="999489"/>
                                      </a:lnTo>
                                      <a:lnTo>
                                        <a:pt x="38099" y="993139"/>
                                      </a:lnTo>
                                      <a:lnTo>
                                        <a:pt x="32219" y="982979"/>
                                      </a:lnTo>
                                      <a:lnTo>
                                        <a:pt x="29514" y="976629"/>
                                      </a:lnTo>
                                      <a:lnTo>
                                        <a:pt x="24688" y="965199"/>
                                      </a:lnTo>
                                      <a:lnTo>
                                        <a:pt x="22517" y="960119"/>
                                      </a:lnTo>
                                      <a:lnTo>
                                        <a:pt x="18808" y="947419"/>
                                      </a:lnTo>
                                      <a:lnTo>
                                        <a:pt x="17208" y="942339"/>
                                      </a:lnTo>
                                      <a:lnTo>
                                        <a:pt x="14681" y="929639"/>
                                      </a:lnTo>
                                      <a:lnTo>
                                        <a:pt x="13703" y="923289"/>
                                      </a:lnTo>
                                      <a:lnTo>
                                        <a:pt x="12395" y="910589"/>
                                      </a:lnTo>
                                      <a:lnTo>
                                        <a:pt x="12395" y="190499"/>
                                      </a:lnTo>
                                      <a:lnTo>
                                        <a:pt x="13703" y="177799"/>
                                      </a:lnTo>
                                      <a:lnTo>
                                        <a:pt x="14681" y="171449"/>
                                      </a:lnTo>
                                      <a:lnTo>
                                        <a:pt x="17208" y="158749"/>
                                      </a:lnTo>
                                      <a:lnTo>
                                        <a:pt x="18808" y="153669"/>
                                      </a:lnTo>
                                      <a:lnTo>
                                        <a:pt x="22517" y="140969"/>
                                      </a:lnTo>
                                      <a:lnTo>
                                        <a:pt x="24688" y="135889"/>
                                      </a:lnTo>
                                      <a:lnTo>
                                        <a:pt x="29514" y="124459"/>
                                      </a:lnTo>
                                      <a:lnTo>
                                        <a:pt x="32219" y="118109"/>
                                      </a:lnTo>
                                      <a:lnTo>
                                        <a:pt x="38099" y="107949"/>
                                      </a:lnTo>
                                      <a:lnTo>
                                        <a:pt x="41325" y="101599"/>
                                      </a:lnTo>
                                      <a:lnTo>
                                        <a:pt x="48171" y="91439"/>
                                      </a:lnTo>
                                      <a:lnTo>
                                        <a:pt x="51879" y="87629"/>
                                      </a:lnTo>
                                      <a:lnTo>
                                        <a:pt x="59639" y="77469"/>
                                      </a:lnTo>
                                      <a:lnTo>
                                        <a:pt x="63804" y="73659"/>
                                      </a:lnTo>
                                      <a:lnTo>
                                        <a:pt x="72415" y="64769"/>
                                      </a:lnTo>
                                      <a:lnTo>
                                        <a:pt x="77000" y="59689"/>
                                      </a:lnTo>
                                      <a:lnTo>
                                        <a:pt x="86398" y="52069"/>
                                      </a:lnTo>
                                      <a:lnTo>
                                        <a:pt x="91363" y="48259"/>
                                      </a:lnTo>
                                      <a:lnTo>
                                        <a:pt x="101498" y="41909"/>
                                      </a:lnTo>
                                      <a:lnTo>
                                        <a:pt x="106819" y="38099"/>
                                      </a:lnTo>
                                      <a:lnTo>
                                        <a:pt x="152526" y="19049"/>
                                      </a:lnTo>
                                      <a:lnTo>
                                        <a:pt x="190322" y="12699"/>
                                      </a:lnTo>
                                      <a:lnTo>
                                        <a:pt x="3007239" y="12699"/>
                                      </a:lnTo>
                                      <a:lnTo>
                                        <a:pt x="3004096" y="11429"/>
                                      </a:lnTo>
                                      <a:lnTo>
                                        <a:pt x="2991383" y="7619"/>
                                      </a:lnTo>
                                      <a:lnTo>
                                        <a:pt x="2964815" y="2539"/>
                                      </a:lnTo>
                                      <a:lnTo>
                                        <a:pt x="2951200" y="1269"/>
                                      </a:lnTo>
                                      <a:lnTo>
                                        <a:pt x="2944215" y="0"/>
                                      </a:lnTo>
                                      <a:close/>
                                    </a:path>
                                    <a:path w="3140710" h="1099820">
                                      <a:moveTo>
                                        <a:pt x="3007239" y="12699"/>
                                      </a:moveTo>
                                      <a:lnTo>
                                        <a:pt x="2950387" y="12699"/>
                                      </a:lnTo>
                                      <a:lnTo>
                                        <a:pt x="2963189" y="13969"/>
                                      </a:lnTo>
                                      <a:lnTo>
                                        <a:pt x="2988183" y="19049"/>
                                      </a:lnTo>
                                      <a:lnTo>
                                        <a:pt x="3033903" y="38099"/>
                                      </a:lnTo>
                                      <a:lnTo>
                                        <a:pt x="3039211" y="41909"/>
                                      </a:lnTo>
                                      <a:lnTo>
                                        <a:pt x="3049346" y="48259"/>
                                      </a:lnTo>
                                      <a:lnTo>
                                        <a:pt x="3054311" y="52069"/>
                                      </a:lnTo>
                                      <a:lnTo>
                                        <a:pt x="3063722" y="59689"/>
                                      </a:lnTo>
                                      <a:lnTo>
                                        <a:pt x="3068294" y="64769"/>
                                      </a:lnTo>
                                      <a:lnTo>
                                        <a:pt x="3076905" y="73659"/>
                                      </a:lnTo>
                                      <a:lnTo>
                                        <a:pt x="3081070" y="77469"/>
                                      </a:lnTo>
                                      <a:lnTo>
                                        <a:pt x="3088830" y="87629"/>
                                      </a:lnTo>
                                      <a:lnTo>
                                        <a:pt x="3092538" y="91439"/>
                                      </a:lnTo>
                                      <a:lnTo>
                                        <a:pt x="3099384" y="101599"/>
                                      </a:lnTo>
                                      <a:lnTo>
                                        <a:pt x="3102610" y="107949"/>
                                      </a:lnTo>
                                      <a:lnTo>
                                        <a:pt x="3108490" y="118109"/>
                                      </a:lnTo>
                                      <a:lnTo>
                                        <a:pt x="3111195" y="124459"/>
                                      </a:lnTo>
                                      <a:lnTo>
                                        <a:pt x="3116021" y="135889"/>
                                      </a:lnTo>
                                      <a:lnTo>
                                        <a:pt x="3118192" y="140969"/>
                                      </a:lnTo>
                                      <a:lnTo>
                                        <a:pt x="3121914" y="153669"/>
                                      </a:lnTo>
                                      <a:lnTo>
                                        <a:pt x="3123501" y="158749"/>
                                      </a:lnTo>
                                      <a:lnTo>
                                        <a:pt x="3126041" y="171449"/>
                                      </a:lnTo>
                                      <a:lnTo>
                                        <a:pt x="3127006" y="177799"/>
                                      </a:lnTo>
                                      <a:lnTo>
                                        <a:pt x="3128314" y="190499"/>
                                      </a:lnTo>
                                      <a:lnTo>
                                        <a:pt x="3128314" y="910589"/>
                                      </a:lnTo>
                                      <a:lnTo>
                                        <a:pt x="3127006" y="923289"/>
                                      </a:lnTo>
                                      <a:lnTo>
                                        <a:pt x="3126041" y="929639"/>
                                      </a:lnTo>
                                      <a:lnTo>
                                        <a:pt x="3123501" y="942339"/>
                                      </a:lnTo>
                                      <a:lnTo>
                                        <a:pt x="3121914" y="947419"/>
                                      </a:lnTo>
                                      <a:lnTo>
                                        <a:pt x="3118192" y="960119"/>
                                      </a:lnTo>
                                      <a:lnTo>
                                        <a:pt x="3116021" y="965199"/>
                                      </a:lnTo>
                                      <a:lnTo>
                                        <a:pt x="3111195" y="976629"/>
                                      </a:lnTo>
                                      <a:lnTo>
                                        <a:pt x="3108490" y="982979"/>
                                      </a:lnTo>
                                      <a:lnTo>
                                        <a:pt x="3102610" y="993139"/>
                                      </a:lnTo>
                                      <a:lnTo>
                                        <a:pt x="3099384" y="999489"/>
                                      </a:lnTo>
                                      <a:lnTo>
                                        <a:pt x="3092538" y="1009649"/>
                                      </a:lnTo>
                                      <a:lnTo>
                                        <a:pt x="3088830" y="1013459"/>
                                      </a:lnTo>
                                      <a:lnTo>
                                        <a:pt x="3081070" y="1023619"/>
                                      </a:lnTo>
                                      <a:lnTo>
                                        <a:pt x="3076905" y="1027429"/>
                                      </a:lnTo>
                                      <a:lnTo>
                                        <a:pt x="3068294" y="1036319"/>
                                      </a:lnTo>
                                      <a:lnTo>
                                        <a:pt x="3063722" y="1041399"/>
                                      </a:lnTo>
                                      <a:lnTo>
                                        <a:pt x="3054311" y="1049019"/>
                                      </a:lnTo>
                                      <a:lnTo>
                                        <a:pt x="3049346" y="1052829"/>
                                      </a:lnTo>
                                      <a:lnTo>
                                        <a:pt x="3039211" y="1059179"/>
                                      </a:lnTo>
                                      <a:lnTo>
                                        <a:pt x="3033903" y="1062989"/>
                                      </a:lnTo>
                                      <a:lnTo>
                                        <a:pt x="2988183" y="1082039"/>
                                      </a:lnTo>
                                      <a:lnTo>
                                        <a:pt x="2950387" y="1088389"/>
                                      </a:lnTo>
                                      <a:lnTo>
                                        <a:pt x="3007239" y="1088389"/>
                                      </a:lnTo>
                                      <a:lnTo>
                                        <a:pt x="3045637" y="1069339"/>
                                      </a:lnTo>
                                      <a:lnTo>
                                        <a:pt x="3076549" y="1045209"/>
                                      </a:lnTo>
                                      <a:lnTo>
                                        <a:pt x="3085719" y="1036319"/>
                                      </a:lnTo>
                                      <a:lnTo>
                                        <a:pt x="3109607" y="1005839"/>
                                      </a:lnTo>
                                      <a:lnTo>
                                        <a:pt x="3113023" y="999489"/>
                                      </a:lnTo>
                                      <a:lnTo>
                                        <a:pt x="3119272" y="988059"/>
                                      </a:lnTo>
                                      <a:lnTo>
                                        <a:pt x="3133547" y="951229"/>
                                      </a:lnTo>
                                      <a:lnTo>
                                        <a:pt x="3140354" y="910589"/>
                                      </a:lnTo>
                                      <a:lnTo>
                                        <a:pt x="3140710" y="904239"/>
                                      </a:lnTo>
                                      <a:lnTo>
                                        <a:pt x="3140710" y="196849"/>
                                      </a:lnTo>
                                      <a:lnTo>
                                        <a:pt x="3140425" y="191769"/>
                                      </a:lnTo>
                                      <a:lnTo>
                                        <a:pt x="3140354" y="190499"/>
                                      </a:lnTo>
                                      <a:lnTo>
                                        <a:pt x="3133547" y="149859"/>
                                      </a:lnTo>
                                      <a:lnTo>
                                        <a:pt x="3119272" y="113029"/>
                                      </a:lnTo>
                                      <a:lnTo>
                                        <a:pt x="3113023" y="101599"/>
                                      </a:lnTo>
                                      <a:lnTo>
                                        <a:pt x="3109607" y="95249"/>
                                      </a:lnTo>
                                      <a:lnTo>
                                        <a:pt x="3085719" y="64769"/>
                                      </a:lnTo>
                                      <a:lnTo>
                                        <a:pt x="3076549" y="55879"/>
                                      </a:lnTo>
                                      <a:lnTo>
                                        <a:pt x="3071698" y="50799"/>
                                      </a:lnTo>
                                      <a:lnTo>
                                        <a:pt x="3039998" y="27939"/>
                                      </a:lnTo>
                                      <a:lnTo>
                                        <a:pt x="3010382" y="13969"/>
                                      </a:lnTo>
                                      <a:lnTo>
                                        <a:pt x="3007239" y="12699"/>
                                      </a:lnTo>
                                      <a:close/>
                                    </a:path>
                                    <a:path w="3140710" h="1099820">
                                      <a:moveTo>
                                        <a:pt x="2961589" y="1074419"/>
                                      </a:moveTo>
                                      <a:lnTo>
                                        <a:pt x="179120" y="1074419"/>
                                      </a:lnTo>
                                      <a:lnTo>
                                        <a:pt x="191147" y="1075689"/>
                                      </a:lnTo>
                                      <a:lnTo>
                                        <a:pt x="2949562" y="1075689"/>
                                      </a:lnTo>
                                      <a:lnTo>
                                        <a:pt x="2961589" y="1074419"/>
                                      </a:lnTo>
                                      <a:close/>
                                    </a:path>
                                    <a:path w="3140710" h="1099820">
                                      <a:moveTo>
                                        <a:pt x="2967558" y="26669"/>
                                      </a:moveTo>
                                      <a:lnTo>
                                        <a:pt x="173151" y="26669"/>
                                      </a:lnTo>
                                      <a:lnTo>
                                        <a:pt x="155740" y="30479"/>
                                      </a:lnTo>
                                      <a:lnTo>
                                        <a:pt x="144538" y="34289"/>
                                      </a:lnTo>
                                      <a:lnTo>
                                        <a:pt x="139001" y="36829"/>
                                      </a:lnTo>
                                      <a:lnTo>
                                        <a:pt x="128295" y="40639"/>
                                      </a:lnTo>
                                      <a:lnTo>
                                        <a:pt x="123037" y="43179"/>
                                      </a:lnTo>
                                      <a:lnTo>
                                        <a:pt x="112902" y="49529"/>
                                      </a:lnTo>
                                      <a:lnTo>
                                        <a:pt x="107937" y="52069"/>
                                      </a:lnTo>
                                      <a:lnTo>
                                        <a:pt x="72593" y="81279"/>
                                      </a:lnTo>
                                      <a:lnTo>
                                        <a:pt x="57962" y="99059"/>
                                      </a:lnTo>
                                      <a:lnTo>
                                        <a:pt x="51523" y="107949"/>
                                      </a:lnTo>
                                      <a:lnTo>
                                        <a:pt x="48513" y="113029"/>
                                      </a:lnTo>
                                      <a:lnTo>
                                        <a:pt x="43014" y="123189"/>
                                      </a:lnTo>
                                      <a:lnTo>
                                        <a:pt x="40474" y="129539"/>
                                      </a:lnTo>
                                      <a:lnTo>
                                        <a:pt x="35940" y="139699"/>
                                      </a:lnTo>
                                      <a:lnTo>
                                        <a:pt x="25666" y="180339"/>
                                      </a:lnTo>
                                      <a:lnTo>
                                        <a:pt x="24434" y="191769"/>
                                      </a:lnTo>
                                      <a:lnTo>
                                        <a:pt x="24434" y="909319"/>
                                      </a:lnTo>
                                      <a:lnTo>
                                        <a:pt x="33921" y="956309"/>
                                      </a:lnTo>
                                      <a:lnTo>
                                        <a:pt x="40474" y="971549"/>
                                      </a:lnTo>
                                      <a:lnTo>
                                        <a:pt x="43014" y="977899"/>
                                      </a:lnTo>
                                      <a:lnTo>
                                        <a:pt x="48513" y="988059"/>
                                      </a:lnTo>
                                      <a:lnTo>
                                        <a:pt x="51523" y="993139"/>
                                      </a:lnTo>
                                      <a:lnTo>
                                        <a:pt x="57962" y="1002029"/>
                                      </a:lnTo>
                                      <a:lnTo>
                                        <a:pt x="61417" y="1007109"/>
                                      </a:lnTo>
                                      <a:lnTo>
                                        <a:pt x="93789" y="1038859"/>
                                      </a:lnTo>
                                      <a:lnTo>
                                        <a:pt x="112902" y="1051559"/>
                                      </a:lnTo>
                                      <a:lnTo>
                                        <a:pt x="123037" y="1057909"/>
                                      </a:lnTo>
                                      <a:lnTo>
                                        <a:pt x="128295" y="1060449"/>
                                      </a:lnTo>
                                      <a:lnTo>
                                        <a:pt x="139001" y="1064259"/>
                                      </a:lnTo>
                                      <a:lnTo>
                                        <a:pt x="144538" y="1066799"/>
                                      </a:lnTo>
                                      <a:lnTo>
                                        <a:pt x="155740" y="1070609"/>
                                      </a:lnTo>
                                      <a:lnTo>
                                        <a:pt x="173151" y="1074419"/>
                                      </a:lnTo>
                                      <a:lnTo>
                                        <a:pt x="2967558" y="1074419"/>
                                      </a:lnTo>
                                      <a:lnTo>
                                        <a:pt x="2984969" y="1070609"/>
                                      </a:lnTo>
                                      <a:lnTo>
                                        <a:pt x="2996171" y="1066799"/>
                                      </a:lnTo>
                                      <a:lnTo>
                                        <a:pt x="3001708" y="1064259"/>
                                      </a:lnTo>
                                      <a:lnTo>
                                        <a:pt x="3012414" y="1060449"/>
                                      </a:lnTo>
                                      <a:lnTo>
                                        <a:pt x="3017672" y="1057909"/>
                                      </a:lnTo>
                                      <a:lnTo>
                                        <a:pt x="3027807" y="1051559"/>
                                      </a:lnTo>
                                      <a:lnTo>
                                        <a:pt x="3032772" y="1049019"/>
                                      </a:lnTo>
                                      <a:lnTo>
                                        <a:pt x="3042285" y="1042669"/>
                                      </a:lnTo>
                                      <a:lnTo>
                                        <a:pt x="3045375" y="1040129"/>
                                      </a:lnTo>
                                      <a:lnTo>
                                        <a:pt x="193573" y="1040129"/>
                                      </a:lnTo>
                                      <a:lnTo>
                                        <a:pt x="183997" y="1038859"/>
                                      </a:lnTo>
                                      <a:lnTo>
                                        <a:pt x="179196" y="1037589"/>
                                      </a:lnTo>
                                      <a:lnTo>
                                        <a:pt x="169951" y="1036319"/>
                                      </a:lnTo>
                                      <a:lnTo>
                                        <a:pt x="165328" y="1035049"/>
                                      </a:lnTo>
                                      <a:lnTo>
                                        <a:pt x="151993" y="1031239"/>
                                      </a:lnTo>
                                      <a:lnTo>
                                        <a:pt x="143497" y="1027429"/>
                                      </a:lnTo>
                                      <a:lnTo>
                                        <a:pt x="139280" y="1024889"/>
                                      </a:lnTo>
                                      <a:lnTo>
                                        <a:pt x="131216" y="1021079"/>
                                      </a:lnTo>
                                      <a:lnTo>
                                        <a:pt x="127228" y="1018539"/>
                                      </a:lnTo>
                                      <a:lnTo>
                                        <a:pt x="115925" y="1010919"/>
                                      </a:lnTo>
                                      <a:lnTo>
                                        <a:pt x="108889" y="1004569"/>
                                      </a:lnTo>
                                      <a:lnTo>
                                        <a:pt x="105460" y="1002029"/>
                                      </a:lnTo>
                                      <a:lnTo>
                                        <a:pt x="99009" y="994409"/>
                                      </a:lnTo>
                                      <a:lnTo>
                                        <a:pt x="95884" y="991869"/>
                                      </a:lnTo>
                                      <a:lnTo>
                                        <a:pt x="90081" y="984249"/>
                                      </a:lnTo>
                                      <a:lnTo>
                                        <a:pt x="69748" y="948689"/>
                                      </a:lnTo>
                                      <a:lnTo>
                                        <a:pt x="62280" y="920749"/>
                                      </a:lnTo>
                                      <a:lnTo>
                                        <a:pt x="61544" y="916939"/>
                                      </a:lnTo>
                                      <a:lnTo>
                                        <a:pt x="60578" y="906779"/>
                                      </a:lnTo>
                                      <a:lnTo>
                                        <a:pt x="60451" y="904239"/>
                                      </a:lnTo>
                                      <a:lnTo>
                                        <a:pt x="60451" y="196849"/>
                                      </a:lnTo>
                                      <a:lnTo>
                                        <a:pt x="60578" y="194309"/>
                                      </a:lnTo>
                                      <a:lnTo>
                                        <a:pt x="61544" y="184149"/>
                                      </a:lnTo>
                                      <a:lnTo>
                                        <a:pt x="62280" y="180339"/>
                                      </a:lnTo>
                                      <a:lnTo>
                                        <a:pt x="64173" y="170179"/>
                                      </a:lnTo>
                                      <a:lnTo>
                                        <a:pt x="79755" y="132079"/>
                                      </a:lnTo>
                                      <a:lnTo>
                                        <a:pt x="99009" y="106679"/>
                                      </a:lnTo>
                                      <a:lnTo>
                                        <a:pt x="105460" y="99059"/>
                                      </a:lnTo>
                                      <a:lnTo>
                                        <a:pt x="108889" y="96519"/>
                                      </a:lnTo>
                                      <a:lnTo>
                                        <a:pt x="115925" y="90169"/>
                                      </a:lnTo>
                                      <a:lnTo>
                                        <a:pt x="127228" y="82549"/>
                                      </a:lnTo>
                                      <a:lnTo>
                                        <a:pt x="131216" y="80009"/>
                                      </a:lnTo>
                                      <a:lnTo>
                                        <a:pt x="139280" y="76199"/>
                                      </a:lnTo>
                                      <a:lnTo>
                                        <a:pt x="143497" y="73659"/>
                                      </a:lnTo>
                                      <a:lnTo>
                                        <a:pt x="151993" y="69849"/>
                                      </a:lnTo>
                                      <a:lnTo>
                                        <a:pt x="165328" y="66039"/>
                                      </a:lnTo>
                                      <a:lnTo>
                                        <a:pt x="169951" y="64769"/>
                                      </a:lnTo>
                                      <a:lnTo>
                                        <a:pt x="179196" y="63499"/>
                                      </a:lnTo>
                                      <a:lnTo>
                                        <a:pt x="183997" y="62229"/>
                                      </a:lnTo>
                                      <a:lnTo>
                                        <a:pt x="193573" y="60959"/>
                                      </a:lnTo>
                                      <a:lnTo>
                                        <a:pt x="3045375" y="60959"/>
                                      </a:lnTo>
                                      <a:lnTo>
                                        <a:pt x="3042285" y="58419"/>
                                      </a:lnTo>
                                      <a:lnTo>
                                        <a:pt x="3032772" y="52069"/>
                                      </a:lnTo>
                                      <a:lnTo>
                                        <a:pt x="3027807" y="49529"/>
                                      </a:lnTo>
                                      <a:lnTo>
                                        <a:pt x="3017672" y="43179"/>
                                      </a:lnTo>
                                      <a:lnTo>
                                        <a:pt x="3012414" y="40639"/>
                                      </a:lnTo>
                                      <a:lnTo>
                                        <a:pt x="3001708" y="36829"/>
                                      </a:lnTo>
                                      <a:lnTo>
                                        <a:pt x="2996171" y="34289"/>
                                      </a:lnTo>
                                      <a:lnTo>
                                        <a:pt x="2984969" y="30479"/>
                                      </a:lnTo>
                                      <a:lnTo>
                                        <a:pt x="2967558" y="26669"/>
                                      </a:lnTo>
                                      <a:close/>
                                    </a:path>
                                    <a:path w="3140710" h="1099820">
                                      <a:moveTo>
                                        <a:pt x="3045375" y="60959"/>
                                      </a:moveTo>
                                      <a:lnTo>
                                        <a:pt x="2947136" y="60959"/>
                                      </a:lnTo>
                                      <a:lnTo>
                                        <a:pt x="2956712" y="62229"/>
                                      </a:lnTo>
                                      <a:lnTo>
                                        <a:pt x="2961513" y="63499"/>
                                      </a:lnTo>
                                      <a:lnTo>
                                        <a:pt x="3001429" y="76199"/>
                                      </a:lnTo>
                                      <a:lnTo>
                                        <a:pt x="3009493" y="80009"/>
                                      </a:lnTo>
                                      <a:lnTo>
                                        <a:pt x="3013481" y="82549"/>
                                      </a:lnTo>
                                      <a:lnTo>
                                        <a:pt x="3024784" y="90169"/>
                                      </a:lnTo>
                                      <a:lnTo>
                                        <a:pt x="3031820" y="96519"/>
                                      </a:lnTo>
                                      <a:lnTo>
                                        <a:pt x="3035249" y="99059"/>
                                      </a:lnTo>
                                      <a:lnTo>
                                        <a:pt x="3041700" y="106679"/>
                                      </a:lnTo>
                                      <a:lnTo>
                                        <a:pt x="3044825" y="109219"/>
                                      </a:lnTo>
                                      <a:lnTo>
                                        <a:pt x="3050628" y="116839"/>
                                      </a:lnTo>
                                      <a:lnTo>
                                        <a:pt x="3070961" y="152399"/>
                                      </a:lnTo>
                                      <a:lnTo>
                                        <a:pt x="3078429" y="180339"/>
                                      </a:lnTo>
                                      <a:lnTo>
                                        <a:pt x="3079165" y="184149"/>
                                      </a:lnTo>
                                      <a:lnTo>
                                        <a:pt x="3080131" y="194309"/>
                                      </a:lnTo>
                                      <a:lnTo>
                                        <a:pt x="3080131" y="906779"/>
                                      </a:lnTo>
                                      <a:lnTo>
                                        <a:pt x="3079165" y="916939"/>
                                      </a:lnTo>
                                      <a:lnTo>
                                        <a:pt x="3078429" y="920749"/>
                                      </a:lnTo>
                                      <a:lnTo>
                                        <a:pt x="3076536" y="930909"/>
                                      </a:lnTo>
                                      <a:lnTo>
                                        <a:pt x="3060954" y="969009"/>
                                      </a:lnTo>
                                      <a:lnTo>
                                        <a:pt x="3041700" y="994409"/>
                                      </a:lnTo>
                                      <a:lnTo>
                                        <a:pt x="3035249" y="1002029"/>
                                      </a:lnTo>
                                      <a:lnTo>
                                        <a:pt x="3031820" y="1004569"/>
                                      </a:lnTo>
                                      <a:lnTo>
                                        <a:pt x="3024784" y="1010919"/>
                                      </a:lnTo>
                                      <a:lnTo>
                                        <a:pt x="3013481" y="1018539"/>
                                      </a:lnTo>
                                      <a:lnTo>
                                        <a:pt x="3009493" y="1021079"/>
                                      </a:lnTo>
                                      <a:lnTo>
                                        <a:pt x="3001429" y="1024889"/>
                                      </a:lnTo>
                                      <a:lnTo>
                                        <a:pt x="2997212" y="1027429"/>
                                      </a:lnTo>
                                      <a:lnTo>
                                        <a:pt x="2988716" y="1031239"/>
                                      </a:lnTo>
                                      <a:lnTo>
                                        <a:pt x="2975381" y="1035049"/>
                                      </a:lnTo>
                                      <a:lnTo>
                                        <a:pt x="2970758" y="1036319"/>
                                      </a:lnTo>
                                      <a:lnTo>
                                        <a:pt x="2961513" y="1037589"/>
                                      </a:lnTo>
                                      <a:lnTo>
                                        <a:pt x="2956712" y="1038859"/>
                                      </a:lnTo>
                                      <a:lnTo>
                                        <a:pt x="2947136" y="1040129"/>
                                      </a:lnTo>
                                      <a:lnTo>
                                        <a:pt x="3045375" y="1040129"/>
                                      </a:lnTo>
                                      <a:lnTo>
                                        <a:pt x="3079292" y="1007109"/>
                                      </a:lnTo>
                                      <a:lnTo>
                                        <a:pt x="3082747" y="1002029"/>
                                      </a:lnTo>
                                      <a:lnTo>
                                        <a:pt x="3089186" y="993139"/>
                                      </a:lnTo>
                                      <a:lnTo>
                                        <a:pt x="3092196" y="988059"/>
                                      </a:lnTo>
                                      <a:lnTo>
                                        <a:pt x="3097695" y="977899"/>
                                      </a:lnTo>
                                      <a:lnTo>
                                        <a:pt x="3100235" y="971549"/>
                                      </a:lnTo>
                                      <a:lnTo>
                                        <a:pt x="3104769" y="961389"/>
                                      </a:lnTo>
                                      <a:lnTo>
                                        <a:pt x="3115043" y="920749"/>
                                      </a:lnTo>
                                      <a:lnTo>
                                        <a:pt x="3116275" y="909319"/>
                                      </a:lnTo>
                                      <a:lnTo>
                                        <a:pt x="3116275" y="191769"/>
                                      </a:lnTo>
                                      <a:lnTo>
                                        <a:pt x="3106788" y="144779"/>
                                      </a:lnTo>
                                      <a:lnTo>
                                        <a:pt x="3100235" y="129539"/>
                                      </a:lnTo>
                                      <a:lnTo>
                                        <a:pt x="3097695" y="123189"/>
                                      </a:lnTo>
                                      <a:lnTo>
                                        <a:pt x="3092196" y="113029"/>
                                      </a:lnTo>
                                      <a:lnTo>
                                        <a:pt x="3089186" y="107949"/>
                                      </a:lnTo>
                                      <a:lnTo>
                                        <a:pt x="3082747" y="99059"/>
                                      </a:lnTo>
                                      <a:lnTo>
                                        <a:pt x="3079292" y="93979"/>
                                      </a:lnTo>
                                      <a:lnTo>
                                        <a:pt x="3046920" y="62229"/>
                                      </a:lnTo>
                                      <a:lnTo>
                                        <a:pt x="3045375" y="60959"/>
                                      </a:lnTo>
                                      <a:close/>
                                    </a:path>
                                    <a:path w="3140710" h="1099820">
                                      <a:moveTo>
                                        <a:pt x="2943415" y="24129"/>
                                      </a:moveTo>
                                      <a:lnTo>
                                        <a:pt x="197294" y="24129"/>
                                      </a:lnTo>
                                      <a:lnTo>
                                        <a:pt x="191147" y="25399"/>
                                      </a:lnTo>
                                      <a:lnTo>
                                        <a:pt x="179120" y="26669"/>
                                      </a:lnTo>
                                      <a:lnTo>
                                        <a:pt x="2961589" y="26669"/>
                                      </a:lnTo>
                                      <a:lnTo>
                                        <a:pt x="2949562" y="25399"/>
                                      </a:lnTo>
                                      <a:lnTo>
                                        <a:pt x="2943415" y="2412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60696CD2" id="Group 47" o:spid="_x0000_s1026" style="position:absolute;margin-left:5.25pt;margin-top:-22.3pt;width:247.3pt;height:86.6pt;z-index:-251646976;mso-wrap-distance-left:0;mso-wrap-distance-right:0" coordsize="314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IZesAwAADhAAAAOAAAAZHJzL2Uyb0RvYy54bWysW9tuHDcSfV9g/2Ew72vx1mRTsBwsko2x&#10;QJANEC/yPB6NLshoerZnbMl/v4dNsknZVh/CsR+skVWii8WqU6eqyNc/PD3sVx934+l+OFyt5Sux&#10;Xu0O2+H6/nB7tf7vu5//0a9Xp/PmcL3ZD4fd1frT7rT+4c3f//b68Xi5U8PdsL/ejSsscjhdPh6v&#10;1nfn8/Hy4uK0vds9bE6vhuPugB/eDOPD5oxvx9uL63HziNUf9hdKCHvxOIzXx3HY7k4n/OtP8Yfr&#10;N9P6Nze77fk/Nzen3Xm1v1pDt/P09zj9/T78ffHm9ebydtwc7+63SY3NN2jxsLk/4D+dl/ppc96s&#10;Poz3Xyz1cL8dh9Nwc361HR4uhpub++1u2gN2I8Vnu3k7Dh+O015uLx9vj7OZYNrP7PTNy25//fjb&#10;uLq/vlobt14dNg84o+m/XeF7GOfxeHsJmbfj8ffjb2PcIT7+Mmz/POHHF5//PHx/W4SfbsaH8EvY&#10;6Oppsvqn2eq7p/Nqi3/U0ggncThb/EwK73uVzmV7h8P74ve2d/8iv3mxuYz/8aTerM7jET52KmY8&#10;/TUz/n63Oe6m0zkFE2UzwuGzGaNXmT4acpIKVpzMero8JYP+FRvNO91cbj+czm93w2TuzcdfTufo&#10;2tf50+Yuf9o+HfLHEQESQmM/hcZ5vUJojOsVQuN9DI3j5hx+L5xh+Lh6rM7rrhxX+PnD8HH3bpgk&#10;z+HQlDdGyW69ykcOZYvM/lDLSm+NN89Es0D+epwWlb3vhJ8EpbI+KIlls0z+mmRd16dFVaeJrLZW&#10;6riuNIoIi+iw2JhynqxsvZByWrgTzi8vbI20CASs23W9W5btjPdR1hpHLKGlFGpa13fKLK+rnO3j&#10;oUkhO6KwkkYDN0LgSi2I2Zy0UQlpfN8ta6G7pIMX2OfiMUcjwIN6srMoiAUVOTLVR1f0wmu5/J9n&#10;Pb0UcLZFPaWVaVmlFZN1UDGY1SvTEVNJ/EmHa7UnZ1BO13tviBbFbaTA9ojVikNKoS0zXHF1KUyn&#10;ENNLoVyCCHYW1HolPqVwyC/Li8sq9kXvLbN3gRVkqx7bXlS9RqyQ3IhDKd9JEJsYU03y1vQJZVvU&#10;Ud5L3Sekg38bBh1CGOFt0odbR8P2Ib4mTBB9r4mPSS+0SrDQIu4cnCWv7iSxpsT+OmTkAFDCdZYp&#10;IwI0JfHOSwLBsKTNluxUT0KvR3TmtQ2SwrLbOCdmLzBSEwx0ysw+0BB7uhcRipAWHMt2nYfiySZK&#10;W6J3J0PiigaH9UkswXVdTI5AmMABFkMJdlAxLbSAV4/omRTxQHGCXXBB7GsCXBwjOfYQognJnbXk&#10;1JWxfTx1AIskx6hUJ2M69RasYdkasu9FWtk4w4SdmoWVJtaQ0DmeCtJJOPwlaJbaiRgEviGvARrS&#10;CTYkzFkYIMFYQFFDOsd4Vtkg3M8Qr5Oz6SRIGROeD0V2SCvLpivHjRLIM+HZkaTuegJkxUWlMiwI&#10;i/NL2SOHLB43oCOFFQDVE2uUgG3gkgULPFjlshYFZXrHIrDgl3Ms29kZGZ1mPKBgLifgBc2hDTm7&#10;kieQ6YhTlAxkekWwFkeQkxvQghyzFICAiIjxxBchoFOdShQhROqiA9UJHxXcsvAzNtEiXbgKreJq&#10;JuRYWgMOzjSLFpPPOByrUr9WJuc6drsfTrto+VB9f0sV/pIFX6rEobvQfarpqMVDegDBjfleUwjz&#10;fS8z96SOogXyVEot3Ach7VUqtLl7a3gpqOGkN48cLTqDWmiS5jGphdUuUVoe7ZAG44h0guOIFij1&#10;RcygHKG0AJy7yJY59kEadD1Kc1TVwiMOEv+geA1pr1NV3ZAKNHipDS3ByNtZmoE4av8k3pDCQsWc&#10;aEhLepRoyqjEUnnqhaMAOXOjg6Z1LcE8E51soAwQ151IynA6AnErTBLnVAfiKDsSknMaBfEe1XU8&#10;Jk7RavGGfkmtTAO1hPi81QbaCvHZkB4dIUI4ID4fk+d0u3aCBioP8dnFGsoEiM8O7HkJUocHmuus&#10;vKmDr6V0qkK7pSyrcKOl5qtRCchBK8oa84AitF6tEbWlGq7xuqXPVWcDdLpoJV/nGsjTPkGdyVBS&#10;0S5EnSchT3scdRYGKVSesFcIlBwvMMohgfWMbzQ0gJ7xmSZ50yEfp1RiPQ10ZNjQ0ouph3cm4W+d&#10;S0y5yR9QYFmR9eFdVcQ6GuupwG5q2XrlUjsYtSipCdAY0V2Y/IVWMxqPpJkRRnWQj+K8gJ8ne2F1&#10;3navxRva+UHcpH4QsJnPQIruDf2E2jIt8woAcrZ7wyikPtU2PjQ7DZ/g1C7ZRimzw/OpE+BS2tTG&#10;5POsADZoeU/+widlGhNw3SfmRIuJZ0DwlULlO9ROqG7Q8slY4Expsr1UPaFjjO59Ao/6F3JFl7+m&#10;CaWXMkVfS3sadYLv8gytoZ39sv5Zje9jJAe/iWdsS8vrZRNp2UVGqirxrFH+mgzUdc5EeyLRkb4s&#10;Onm5ItGGzohQWyYerUMFttyzCGk1Vl0G1R0ThttHSEXVyHSWyqfRLM6WqYGOW1qZl6EO/aCYNnqw&#10;+mWVO+eTW2GmTFJGJ7uUjloagH03T9XpfNgAAFIxoaauwlLPCdjvsrBn033d+eRF4F+s56Q6uGUM&#10;4T60IBY9A91VnQsgmoKKcMtkOfQzJjUQ86ifF9Uo1vBOsolksbN3ricdODOfIIhdu280FA7F6VAH&#10;KHZ5AMPzNBqBNK4LLdsDYTLjtu7ZZQPMz3MQgtRIOnBXc4BD3NFWagEPEGhBxw0FmCAOgrO80wr0&#10;IG7p5KMAamgNWWJHiel5AmuIVwkww3T+GuEaCWfOBW3y6NugxZ36PFQdtGxtGRjy3YIjSJfmXi3G&#10;BABhkJriueGsIO9sYtstrgAIdP1M/rmnwc+Um9dvKgaVmm/vGOTXZedBTu20i4kNxSZ2vywvve5c&#10;nng3iOPKiM+lTkMYgjzNNw2gFqk0wUNRsiTf4UNvaTtcu8niHR1ThGFt3mpoFhHLIA3MW+UzdaQh&#10;1WeeqAwb58nQfko5Ca1I0IDFbIB8DzdIW5U9y44S17xyHQUKjkNYXj30iXPMwoGIjyEuTLrU1oLz&#10;ICDApKkexf1BAk8eg9AYrbjV0hNFsHCeaveG3YKz3uHe5qSG6dnEzsLa8TC9Akoumw8lhUk6w4OJ&#10;W1nkl6SGsBhrLx4MckuKh4Ziuwg3lNpFDenBHoga8wZlDzAlwrPpJCdbuDOW0ccBeZdXdh6pKMaA&#10;xqksCxevi0l00c6VR3O6jNFEjpaps7u8colENP6IP1dRjtkvsXOFID0uFi1bo0KnMBglwgX5+EQK&#10;ZCKjKroITOeC2NayPmKVDXjPI5TpKdNY4DbZYMliCPT2DAluRbhbnX6bpOfk3iGylrWuqQMvFmti&#10;wuvQmvbwErcmVbx6rikbL8xrQshrfvSmZ7rJ2wk1mf1ap+I79E5ecoCXeidoADncOZxQjTsMWhbW&#10;pavB3HOnZlEq1nlQhGMKFwdDhuQYAWm0rlI3gsIPHEbjssW0Nkc2uK5xmQVQ0ERYyPC+ZMrs4ULe&#10;Ih5DerovH+kIq35xmqg2MqsL1QlZ3ISrB5MqYF3hAuJSwwODIYxfEquTlt3GRqMWg4ZEj9GxISAH&#10;cZCixOp4Joa4B6GOuvMsj440zjQpwxlELe4576mVgVaMU9VbbeBrEEceijHnwX1I7sS8D7ifCB7u&#10;alDx4jOY7jDCWztkC5uu3R3ylKzXwYS5BK0F6lCFPC01aiDAtJVWMjXMQJ4WSsgHTiXIa5nmhmkl&#10;BhopBnmZh+E5Wsxz0UmrSMijT59LMV6k1iCMYQitgWuID8MT1umqE0hLwV8nqDZ5h7sX+To/79Mh&#10;0lEs5xYB7wJCPhR6Eb4brnVPsJrEefsS0Y0pYkS1htYoLkpgMpvFadsV4tNDrZh68AiD4D3KcmFi&#10;zmyBKVwhUamV09JdrsSbhqeA4XSPHR1HVonWlkFPiTUgaruj0xIuFC5nwpAsU9DyZ2e1zwTAIVVH&#10;7ZK8vAu5Jzs8Eg9P+RZnObkvZ2R18H2N7X0HAgo80PnlCDqfc3HzEgGVgNf8pLISz13g/PWL6Wa4&#10;Mrt8qNXk9Gtk+/nKE0ymHlSLdBmbckVeMknW4Aur4/3p/EoWn+t3uKdhf3/98/1+H27unsbb9z/u&#10;x9XHTXiLPv1Jbl6J4cVyfhkcPr0frj/hYfEjHqhfrU//+7AZd+vV/t8HPF2GF53zhzF/eJ8/jOf9&#10;j8P05n26NDyezu+e/tiMx9URH6/WZzy+/nXIL5g3l/nBcNjLLBt+8zD888N5uLkPr4kn3aJG6Ru8&#10;pk5vwPE8fXqJm57Sh/fv9feTVHnw/+b/AAAA//8DAFBLAwQUAAYACAAAACEA0VhsRuAAAAAKAQAA&#10;DwAAAGRycy9kb3ducmV2LnhtbEyPQWvCQBCF74X+h2WE3nQTa4LEbESk7UkK1ULpbc2OSTA7G7Jr&#10;Ev99p6f2+Hgfb77Jt5NtxYC9bxwpiBcRCKTSmYYqBZ+n1/kahA+ajG4doYI7etgWjw+5zowb6QOH&#10;Y6gEj5DPtII6hC6T0pc1Wu0XrkPi7uJ6qwPHvpKm1yOP21YuoyiVVjfEF2rd4b7G8nq8WQVvox53&#10;z/HLcLhe9vfvU/L+dYhRqafZtNuACDiFPxh+9VkdCnY6uxsZL1rOUcKkgvlqlYJgIImSGMSZm+U6&#10;BVnk8v8LxQ8AAAD//wMAUEsBAi0AFAAGAAgAAAAhALaDOJL+AAAA4QEAABMAAAAAAAAAAAAAAAAA&#10;AAAAAFtDb250ZW50X1R5cGVzXS54bWxQSwECLQAUAAYACAAAACEAOP0h/9YAAACUAQAACwAAAAAA&#10;AAAAAAAAAAAvAQAAX3JlbHMvLnJlbHNQSwECLQAUAAYACAAAACEAGFCGXrAMAAA4QAAADgAAAAAA&#10;AAAAAAAAAAAuAgAAZHJzL2Uyb0RvYy54bWxQSwECLQAUAAYACAAAACEA0VhsRuAAAAAKAQAADwAA&#10;AAAAAAAAAAAAAAAKDwAAZHJzL2Rvd25yZXYueG1sUEsFBgAAAAAEAAQA8wAAABcQAAAAAA==&#10;">
                      <v:shape id="Graphic 48" o:spid="_x0000_s1027" style="position:absolute;width:31407;height:10998;visibility:visible;mso-wrap-style:square;v-text-anchor:top" coordsize="3140710,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94kwQAAANsAAAAPAAAAZHJzL2Rvd25yZXYueG1sRE/LisIw&#10;FN0L/kO4A25kTBUdho5RiuADFMSOH3Bt7rQdm5vSRFv/3iwEl4fzni87U4k7Na60rGA8ikAQZ1aX&#10;nCs4/64/v0E4j6yxskwKHuRguej35hhr2/KJ7qnPRQhhF6OCwvs6ltJlBRl0I1sTB+7PNgZ9gE0u&#10;dYNtCDeVnETRlzRYcmgosKZVQdk1vRkF6eyA7XZfrR5JGf0P3bW9HDeJUoOPLvkB4anzb/HLvdMK&#10;pmFs+BJ+gFw8AQAA//8DAFBLAQItABQABgAIAAAAIQDb4fbL7gAAAIUBAAATAAAAAAAAAAAAAAAA&#10;AAAAAABbQ29udGVudF9UeXBlc10ueG1sUEsBAi0AFAAGAAgAAAAhAFr0LFu/AAAAFQEAAAsAAAAA&#10;AAAAAAAAAAAAHwEAAF9yZWxzLy5yZWxzUEsBAi0AFAAGAAgAAAAhACff3iTBAAAA2wAAAA8AAAAA&#10;AAAAAAAAAAAABwIAAGRycy9kb3ducmV2LnhtbFBLBQYAAAAAAwADALcAAAD1AgAAAAA=&#10;" path="m2944215,l196494,r-6985,1269l175894,2539r-39281,8890l100710,27939,69011,50799r-4851,5080l54990,64769,31102,95249r-3417,6350l21437,113029,7162,149859,355,190499,,196849,,904239r284,5080l355,910589r1259,12700l1739,924559r9373,39370l27685,999489r3417,6350l54990,1036319r9170,8890l69011,1050289r31699,22860l136613,1089659r39281,8890l189509,1099819r2761691,l2964815,1098549r26568,-5080l3004096,1089659r3143,-1270l190322,1088389r-12802,-1270l134658,1075689r-33160,-16510l91363,1052829r-4965,-3810l77000,1041399r-4585,-5080l63804,1027429r-4165,-3810l51879,1013459r-3708,-3810l41325,999489r-3226,-6350l32219,982979r-2705,-6350l24688,965199r-2171,-5080l18808,947419r-1600,-5080l14681,929639r-978,-6350l12395,910589r,-720090l13703,177799r978,-6350l17208,158749r1600,-5080l22517,140969r2171,-5080l29514,124459r2705,-6350l38099,107949r3226,-6350l48171,91439r3708,-3810l59639,77469r4165,-3810l72415,64769r4585,-5080l86398,52069r4965,-3810l101498,41909r5321,-3810l152526,19049r37796,-6350l3007239,12699r-3143,-1270l2991383,7619,2964815,2539,2951200,1269,2944215,xem3007239,12699r-56852,l2963189,13969r24994,5080l3033903,38099r5308,3810l3049346,48259r4965,3810l3063722,59689r4572,5080l3076905,73659r4165,3810l3088830,87629r3708,3810l3099384,101599r3226,6350l3108490,118109r2705,6350l3116021,135889r2171,5080l3121914,153669r1587,5080l3126041,171449r965,6350l3128314,190499r,720090l3127006,923289r-965,6350l3123501,942339r-1587,5080l3118192,960119r-2171,5080l3111195,976629r-2705,6350l3102610,993139r-3226,6350l3092538,1009649r-3708,3810l3081070,1023619r-4165,3810l3068294,1036319r-4572,5080l3054311,1049019r-4965,3810l3039211,1059179r-5308,3810l2988183,1082039r-37796,6350l3007239,1088389r38398,-19050l3076549,1045209r9170,-8890l3109607,1005839r3416,-6350l3119272,988059r14275,-36830l3140354,910589r356,-6350l3140710,196849r-285,-5080l3140354,190499r-6807,-40640l3119272,113029r-6249,-11430l3109607,95249,3085719,64769r-9170,-8890l3071698,50799,3039998,27939,3010382,13969r-3143,-1270xem2961589,1074419r-2782469,l191147,1075689r2758415,l2961589,1074419xem2967558,26669r-2794407,l155740,30479r-11202,3810l139001,36829r-10706,3810l123037,43179r-10135,6350l107937,52069,72593,81279,57962,99059r-6439,8890l48513,113029r-5499,10160l40474,129539r-4534,10160l25666,180339r-1232,11430l24434,909319r9487,46990l40474,971549r2540,6350l48513,988059r3010,5080l57962,1002029r3455,5080l93789,1038859r19113,12700l123037,1057909r5258,2540l139001,1064259r5537,2540l155740,1070609r17411,3810l2967558,1074419r17411,-3810l2996171,1066799r5537,-2540l3012414,1060449r5258,-2540l3027807,1051559r4965,-2540l3042285,1042669r3090,-2540l193573,1040129r-9576,-1270l179196,1037589r-9245,-1270l165328,1035049r-13335,-3810l143497,1027429r-4217,-2540l131216,1021079r-3988,-2540l115925,1010919r-7036,-6350l105460,1002029r-6451,-7620l95884,991869r-5803,-7620l69748,948689,62280,920749r-736,-3810l60578,906779r-127,-2540l60451,196849r127,-2540l61544,184149r736,-3810l64173,170179,79755,132079,99009,106679r6451,-7620l108889,96519r7036,-6350l127228,82549r3988,-2540l139280,76199r4217,-2540l151993,69849r13335,-3810l169951,64769r9245,-1270l183997,62229r9576,-1270l3045375,60959r-3090,-2540l3032772,52069r-4965,-2540l3017672,43179r-5258,-2540l3001708,36829r-5537,-2540l2984969,30479r-17411,-3810xem3045375,60959r-98239,l2956712,62229r4801,1270l3001429,76199r8064,3810l3013481,82549r11303,7620l3031820,96519r3429,2540l3041700,106679r3125,2540l3050628,116839r20333,35560l3078429,180339r736,3810l3080131,194309r,712470l3079165,916939r-736,3810l3076536,930909r-15582,38100l3041700,994409r-6451,7620l3031820,1004569r-7036,6350l3013481,1018539r-3988,2540l3001429,1024889r-4217,2540l2988716,1031239r-13335,3810l2970758,1036319r-9245,1270l2956712,1038859r-9576,1270l3045375,1040129r33917,-33020l3082747,1002029r6439,-8890l3092196,988059r5499,-10160l3100235,971549r4534,-10160l3115043,920749r1232,-11430l3116275,191769r-9487,-46990l3100235,129539r-2540,-6350l3092196,113029r-3010,-5080l3082747,99059r-3455,-5080l3046920,62229r-1545,-1270xem2943415,24129r-2746121,l191147,25399r-12027,1270l2961589,26669r-12027,-1270l2943415,24129xe" fillcolor="black" stroked="f">
                        <v:path arrowok="t"/>
                      </v:shape>
                    </v:group>
                  </w:pict>
                </mc:Fallback>
              </mc:AlternateContent>
            </w:r>
            <w:r w:rsidRPr="00DD677E">
              <w:rPr>
                <w:rFonts w:ascii="Arial" w:hAnsi="Arial" w:cs="Arial"/>
                <w:spacing w:val="-5"/>
                <w:sz w:val="18"/>
                <w:szCs w:val="18"/>
                <w:lang w:val="ru-RU"/>
              </w:rPr>
              <w:t xml:space="preserve"> </w:t>
            </w:r>
            <w:r w:rsidR="00024179" w:rsidRPr="00DD677E">
              <w:rPr>
                <w:rFonts w:ascii="Arial" w:hAnsi="Arial" w:cs="Arial"/>
                <w:spacing w:val="-5"/>
                <w:sz w:val="18"/>
                <w:szCs w:val="18"/>
                <w:lang w:val="ru-RU"/>
              </w:rPr>
              <w:t xml:space="preserve">УРОВЕНЬ ДОСТУПА </w:t>
            </w:r>
            <w:r w:rsidRPr="00DD677E">
              <w:rPr>
                <w:rFonts w:ascii="Arial" w:hAnsi="Arial" w:cs="Arial"/>
                <w:sz w:val="18"/>
                <w:szCs w:val="18"/>
                <w:lang w:val="ru-RU"/>
              </w:rPr>
              <w:t>2</w:t>
            </w:r>
            <w:r w:rsidRPr="00DD677E">
              <w:rPr>
                <w:rFonts w:ascii="Arial" w:hAnsi="Arial" w:cs="Arial"/>
                <w:sz w:val="18"/>
                <w:szCs w:val="18"/>
              </w:rPr>
              <w:t>M</w:t>
            </w:r>
            <w:r w:rsidRPr="00DD677E">
              <w:rPr>
                <w:rFonts w:ascii="Arial" w:hAnsi="Arial" w:cs="Arial"/>
                <w:spacing w:val="-6"/>
                <w:sz w:val="18"/>
                <w:szCs w:val="18"/>
                <w:lang w:val="ru-RU"/>
              </w:rPr>
              <w:t xml:space="preserve"> </w:t>
            </w:r>
            <w:r w:rsidR="00024179" w:rsidRPr="00DD677E">
              <w:rPr>
                <w:rFonts w:ascii="Arial" w:hAnsi="Arial" w:cs="Arial"/>
                <w:sz w:val="18"/>
                <w:szCs w:val="18"/>
                <w:lang w:val="ru-RU"/>
              </w:rPr>
              <w:t>ЛАЗЕРНОГО ИЗЛУЧЕНИЯ</w:t>
            </w:r>
            <w:r w:rsidR="00D30587" w:rsidRPr="00DD677E">
              <w:rPr>
                <w:rFonts w:ascii="Arial" w:hAnsi="Arial" w:cs="Arial"/>
                <w:sz w:val="18"/>
                <w:szCs w:val="18"/>
                <w:lang w:val="ru-RU"/>
              </w:rPr>
              <w:t xml:space="preserve"> </w:t>
            </w:r>
            <w:r w:rsidRPr="00DD677E">
              <w:rPr>
                <w:rFonts w:ascii="Arial" w:hAnsi="Arial" w:cs="Arial"/>
                <w:spacing w:val="-10"/>
                <w:position w:val="6"/>
                <w:sz w:val="18"/>
                <w:szCs w:val="18"/>
              </w:rPr>
              <w:t>b</w:t>
            </w:r>
          </w:p>
          <w:p w:rsidR="00D30587" w:rsidRPr="00DD677E" w:rsidRDefault="00D30587" w:rsidP="00D30587">
            <w:pPr>
              <w:pStyle w:val="TableParagraph"/>
              <w:keepNext/>
              <w:keepLines/>
              <w:ind w:left="237" w:firstLine="0"/>
              <w:jc w:val="center"/>
              <w:rPr>
                <w:rFonts w:ascii="Arial" w:hAnsi="Arial" w:cs="Arial"/>
                <w:sz w:val="18"/>
                <w:szCs w:val="18"/>
                <w:lang w:val="ru-RU"/>
              </w:rPr>
            </w:pPr>
            <w:r w:rsidRPr="00DD677E">
              <w:rPr>
                <w:rFonts w:ascii="Arial" w:hAnsi="Arial" w:cs="Arial"/>
                <w:sz w:val="18"/>
                <w:szCs w:val="18"/>
                <w:lang w:val="ru-RU"/>
              </w:rPr>
              <w:t>НЕ СМОТРЕТЬ В ПУЧОК И НЕ ПОДВЕРГАТЬ ВОЗДЕЙСТВИЮ ПОЛЬЗОВАТЕЛЕЙ</w:t>
            </w:r>
          </w:p>
          <w:p w:rsidR="00FD6A9C" w:rsidRPr="00DD677E" w:rsidRDefault="00D30587" w:rsidP="00D30587">
            <w:pPr>
              <w:pStyle w:val="TableParagraph"/>
              <w:keepNext/>
              <w:keepLines/>
              <w:ind w:left="237" w:firstLine="0"/>
              <w:jc w:val="center"/>
              <w:rPr>
                <w:rFonts w:ascii="Arial" w:hAnsi="Arial" w:cs="Arial"/>
                <w:sz w:val="18"/>
                <w:szCs w:val="18"/>
              </w:rPr>
            </w:pPr>
            <w:r w:rsidRPr="00DD677E">
              <w:rPr>
                <w:rFonts w:ascii="Arial" w:hAnsi="Arial" w:cs="Arial"/>
                <w:sz w:val="18"/>
                <w:szCs w:val="18"/>
              </w:rPr>
              <w:t>ТЕЛЕСКОПИЧЕСКИХ ОПТИЧЕСКИХ ПРИБОРОВ</w:t>
            </w:r>
          </w:p>
        </w:tc>
        <w:tc>
          <w:tcPr>
            <w:tcW w:w="227" w:type="dxa"/>
            <w:tcBorders>
              <w:left w:val="nil"/>
              <w:right w:val="nil"/>
            </w:tcBorders>
          </w:tcPr>
          <w:p w:rsidR="00FD6A9C" w:rsidRPr="00DD677E" w:rsidRDefault="00FD6A9C" w:rsidP="001D5AD6">
            <w:pPr>
              <w:pStyle w:val="TableParagraph"/>
              <w:keepNext/>
              <w:keepLines/>
              <w:ind w:firstLine="0"/>
              <w:jc w:val="center"/>
              <w:rPr>
                <w:rFonts w:ascii="Arial" w:hAnsi="Arial" w:cs="Arial"/>
                <w:sz w:val="18"/>
                <w:szCs w:val="18"/>
              </w:rPr>
            </w:pPr>
          </w:p>
        </w:tc>
        <w:tc>
          <w:tcPr>
            <w:tcW w:w="249" w:type="dxa"/>
            <w:tcBorders>
              <w:left w:val="nil"/>
              <w:right w:val="nil"/>
            </w:tcBorders>
          </w:tcPr>
          <w:p w:rsidR="00FD6A9C" w:rsidRPr="00DD677E" w:rsidRDefault="00FD6A9C" w:rsidP="001D5AD6">
            <w:pPr>
              <w:pStyle w:val="TableParagraph"/>
              <w:keepNext/>
              <w:keepLines/>
              <w:ind w:firstLine="0"/>
              <w:jc w:val="center"/>
              <w:rPr>
                <w:rFonts w:ascii="Arial" w:hAnsi="Arial" w:cs="Arial"/>
                <w:sz w:val="18"/>
                <w:szCs w:val="18"/>
              </w:rPr>
            </w:pPr>
          </w:p>
        </w:tc>
        <w:tc>
          <w:tcPr>
            <w:tcW w:w="719" w:type="dxa"/>
            <w:tcBorders>
              <w:left w:val="nil"/>
            </w:tcBorders>
          </w:tcPr>
          <w:p w:rsidR="00FD6A9C" w:rsidRPr="00DD677E" w:rsidRDefault="00FD6A9C" w:rsidP="001D5AD6">
            <w:pPr>
              <w:pStyle w:val="TableParagraph"/>
              <w:keepNext/>
              <w:keepLines/>
              <w:ind w:firstLine="0"/>
              <w:jc w:val="center"/>
              <w:rPr>
                <w:rFonts w:ascii="Arial" w:hAnsi="Arial" w:cs="Arial"/>
                <w:b/>
                <w:sz w:val="18"/>
                <w:szCs w:val="18"/>
              </w:rPr>
            </w:pPr>
          </w:p>
          <w:p w:rsidR="00FD6A9C" w:rsidRPr="00DD677E" w:rsidRDefault="00FD6A9C" w:rsidP="001D5AD6">
            <w:pPr>
              <w:pStyle w:val="TableParagraph"/>
              <w:keepNext/>
              <w:keepLines/>
              <w:ind w:firstLine="0"/>
              <w:jc w:val="center"/>
              <w:rPr>
                <w:rFonts w:ascii="Arial" w:hAnsi="Arial" w:cs="Arial"/>
                <w:sz w:val="18"/>
                <w:szCs w:val="18"/>
              </w:rPr>
            </w:pPr>
            <w:r w:rsidRPr="00DD677E">
              <w:rPr>
                <w:rFonts w:ascii="Arial" w:hAnsi="Arial" w:cs="Arial"/>
                <w:spacing w:val="-10"/>
                <w:sz w:val="18"/>
                <w:szCs w:val="18"/>
              </w:rPr>
              <w:t>c</w:t>
            </w:r>
          </w:p>
        </w:tc>
      </w:tr>
      <w:tr w:rsidR="00FD6A9C" w:rsidRPr="00DD677E" w:rsidTr="00D30587">
        <w:trPr>
          <w:trHeight w:val="1607"/>
        </w:trPr>
        <w:tc>
          <w:tcPr>
            <w:tcW w:w="1618" w:type="dxa"/>
          </w:tcPr>
          <w:p w:rsidR="00FD6A9C" w:rsidRPr="00DD677E" w:rsidRDefault="00FD6A9C" w:rsidP="001D5AD6">
            <w:pPr>
              <w:pStyle w:val="TableParagraph"/>
              <w:keepNext/>
              <w:keepLines/>
              <w:ind w:firstLine="0"/>
              <w:jc w:val="center"/>
              <w:rPr>
                <w:rFonts w:ascii="Arial" w:hAnsi="Arial" w:cs="Arial"/>
                <w:b/>
                <w:sz w:val="18"/>
                <w:szCs w:val="18"/>
              </w:rPr>
            </w:pPr>
          </w:p>
          <w:p w:rsidR="00FD6A9C" w:rsidRPr="00DD677E" w:rsidRDefault="00FD6A9C" w:rsidP="001D5AD6">
            <w:pPr>
              <w:pStyle w:val="TableParagraph"/>
              <w:keepNext/>
              <w:keepLines/>
              <w:ind w:firstLine="0"/>
              <w:jc w:val="center"/>
              <w:rPr>
                <w:rFonts w:ascii="Arial" w:hAnsi="Arial" w:cs="Arial"/>
                <w:b/>
                <w:sz w:val="18"/>
                <w:szCs w:val="18"/>
              </w:rPr>
            </w:pPr>
          </w:p>
          <w:p w:rsidR="00FD6A9C" w:rsidRPr="00DD677E" w:rsidRDefault="00FD6A9C" w:rsidP="001D5AD6">
            <w:pPr>
              <w:pStyle w:val="TableParagraph"/>
              <w:keepNext/>
              <w:keepLines/>
              <w:ind w:firstLine="0"/>
              <w:jc w:val="center"/>
              <w:rPr>
                <w:rFonts w:ascii="Arial" w:hAnsi="Arial" w:cs="Arial"/>
                <w:b/>
                <w:sz w:val="18"/>
                <w:szCs w:val="18"/>
              </w:rPr>
            </w:pPr>
          </w:p>
          <w:p w:rsidR="00FD6A9C" w:rsidRPr="00DD677E" w:rsidRDefault="00FD6A9C" w:rsidP="001D5AD6">
            <w:pPr>
              <w:pStyle w:val="TableParagraph"/>
              <w:keepNext/>
              <w:keepLines/>
              <w:ind w:firstLine="0"/>
              <w:jc w:val="center"/>
              <w:rPr>
                <w:rFonts w:ascii="Arial" w:hAnsi="Arial" w:cs="Arial"/>
                <w:sz w:val="18"/>
                <w:szCs w:val="18"/>
              </w:rPr>
            </w:pPr>
            <w:r w:rsidRPr="00DD677E">
              <w:rPr>
                <w:rFonts w:ascii="Arial" w:hAnsi="Arial" w:cs="Arial"/>
                <w:spacing w:val="-5"/>
                <w:sz w:val="18"/>
                <w:szCs w:val="18"/>
              </w:rPr>
              <w:t>3B</w:t>
            </w:r>
          </w:p>
        </w:tc>
        <w:tc>
          <w:tcPr>
            <w:tcW w:w="1679" w:type="dxa"/>
            <w:tcBorders>
              <w:right w:val="nil"/>
            </w:tcBorders>
          </w:tcPr>
          <w:p w:rsidR="00FD6A9C" w:rsidRPr="00DD677E" w:rsidRDefault="00FD6A9C" w:rsidP="001D5AD6">
            <w:pPr>
              <w:pStyle w:val="TableParagraph"/>
              <w:keepNext/>
              <w:keepLines/>
              <w:ind w:firstLine="0"/>
              <w:jc w:val="center"/>
              <w:rPr>
                <w:rFonts w:ascii="Arial" w:hAnsi="Arial" w:cs="Arial"/>
                <w:sz w:val="18"/>
                <w:szCs w:val="18"/>
              </w:rPr>
            </w:pPr>
            <w:r w:rsidRPr="00DD677E">
              <w:rPr>
                <w:rFonts w:ascii="Arial" w:hAnsi="Arial" w:cs="Arial"/>
                <w:noProof/>
                <w:sz w:val="18"/>
                <w:szCs w:val="18"/>
                <w:lang w:val="ru-RU" w:eastAsia="ru-RU"/>
              </w:rPr>
              <mc:AlternateContent>
                <mc:Choice Requires="wpg">
                  <w:drawing>
                    <wp:anchor distT="0" distB="0" distL="0" distR="0" simplePos="0" relativeHeight="251670528" behindDoc="1" locked="0" layoutInCell="1" allowOverlap="1" wp14:anchorId="394F0897" wp14:editId="28096864">
                      <wp:simplePos x="0" y="0"/>
                      <wp:positionH relativeFrom="column">
                        <wp:posOffset>104816</wp:posOffset>
                      </wp:positionH>
                      <wp:positionV relativeFrom="paragraph">
                        <wp:posOffset>76122</wp:posOffset>
                      </wp:positionV>
                      <wp:extent cx="728980" cy="70739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980" cy="707390"/>
                                <a:chOff x="0" y="0"/>
                                <a:chExt cx="728980" cy="707390"/>
                              </a:xfrm>
                            </wpg:grpSpPr>
                            <pic:pic xmlns:pic="http://schemas.openxmlformats.org/drawingml/2006/picture">
                              <pic:nvPicPr>
                                <pic:cNvPr id="50" name="Image 50"/>
                                <pic:cNvPicPr/>
                              </pic:nvPicPr>
                              <pic:blipFill>
                                <a:blip r:embed="rId29" cstate="print"/>
                                <a:stretch>
                                  <a:fillRect/>
                                </a:stretch>
                              </pic:blipFill>
                              <pic:spPr>
                                <a:xfrm>
                                  <a:off x="0" y="0"/>
                                  <a:ext cx="726940" cy="704850"/>
                                </a:xfrm>
                                <a:prstGeom prst="rect">
                                  <a:avLst/>
                                </a:prstGeom>
                              </pic:spPr>
                            </pic:pic>
                          </wpg:wgp>
                        </a:graphicData>
                      </a:graphic>
                    </wp:anchor>
                  </w:drawing>
                </mc:Choice>
                <mc:Fallback xmlns:w16se="http://schemas.microsoft.com/office/word/2015/wordml/symex" xmlns:cx1="http://schemas.microsoft.com/office/drawing/2015/9/8/chartex" xmlns:cx="http://schemas.microsoft.com/office/drawing/2014/chartex">
                  <w:pict>
                    <v:group w14:anchorId="552146EE" id="Group 49" o:spid="_x0000_s1026" style="position:absolute;margin-left:8.25pt;margin-top:6pt;width:57.4pt;height:55.7pt;z-index:-251645952;mso-wrap-distance-left:0;mso-wrap-distance-right:0" coordsize="7289,7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k6KsMAIAAAkFAAAOAAAAZHJzL2Uyb0RvYy54bWycVNuO2jAQfa/Uf7D8&#10;vgQoXcAi7AtdtNKqRb18gHGcxNr4orEh8PcdO9lQQdWu9iGWJ+MZnzlzxquHk27IUYJX1uR0MhpT&#10;Io2whTJVTn/9fLxbUOIDNwVvrJE5PUtPH9YfP6xax+TU1rYpJBBMYjxrXU7rEBzLMi9qqbkfWScN&#10;OksLmgc0ocoK4C1m1002HY/vs9ZC4cAK6T3+3XROuk75y1KK8K0svQykySliC2mFtO7jmq1XnFXA&#10;Xa1ED4O/A4XmyuClQ6oND5wcQN2k0kqA9bYMI2F1ZstSCZlqwGom46tqtmAPLtVSsbZyA01I7RVP&#10;704rvh53QFSR09mSEsM19ihdS9BGclpXMTyzBffD7aCrELfPVrx4dGfX/mhXl8OnEnQMwkLJKbF+&#10;HliXp0AE/pxPF8sF9kagaz6ef1r2XRE1tu4mStRf/hmXcdZdmqANUJwSDL+eQtzdUPh/qWFUOICk&#10;fRL9phyaw8vB3WG3HQ9qrxoVzkm52NcIyhx3SkRmo3HpxmckpOvGk+aVJGgj3a9nYkRk/ybBvlHu&#10;UTVN5Dzue6go+CvB/KXaTowbKw5amtBNF8gGUVvja+U8JcCk3ksUCzwVE+wYTnZAwThQJnSj5API&#10;IOp4f4k4vuMARqCcDY4E+oIzluB7ab1NLffL2aCW2aIjZug6Zw582EqrSdwgUkSAVHPGj8++x/J6&#10;pGewuz7hQjS9qHHeEu7+bYgD/aedTl1esPV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gvpeN0AAAAJAQAADwAAAGRycy9kb3ducmV2LnhtbExPTWvCQBC9F/oflhF6q5uYKiVm&#10;IyJtT1KoFkpva3ZMgtnZkF2T+O87OdXT8OY93ke2GW0jeux87UhBPI9AIBXO1FQq+D6+P7+C8EGT&#10;0Y0jVHBDD5v88SHTqXEDfWF/CKVgE/KpVlCF0KZS+qJCq/3ctUjMnV1ndWDYldJ0emBz28hFFK2k&#10;1TVxQqVb3FVYXA5Xq+Bj0MM2id/6/eW8u/0el58/+xiVepqN2zWIgGP4F8NUn6tDzp1O7krGi4bx&#10;aslKvgueNPFJnIA4TY/kBWSeyfsF+R8AAAD//wMAUEsDBAoAAAAAAAAAIQBdfS3u1CcAANQnAAAU&#10;AAAAZHJzL21lZGlhL2ltYWdlMS5wbmeJUE5HDQoaCgAAAA1JSERSAAAAmQAAAJQIBgAAAIDCi2QA&#10;AAAGYktHRAD/AP8A/6C9p5MAAAAJcEhZcwAADsQAAA7EAZUrDhsAACAASURBVHic7X15WBRX2v1b&#10;Vb03DUizo62sokJQcANcArhr3MWNBLdEE5dk4haDP43L5xZHiTruEyVqosZM4mAcPo0T/TRxMBJF&#10;DJFoUCIaAVEQAZuu7vf3B1ZPb3RXQTeFSZ/nOQ90dS233nv6VtWtc99LICI48YfGCQAYymcBSD4P&#10;7sSfA06ROeFwOEXmhMPhFJkTDodTZE44HE6ROeFwOEXmhMPhFJkTDodTZE44HE6ROeFwOEXmhMPh&#10;FFkDQESC7zL8UeAU2XMgInHy5Mkh8+fP/6urq2slRVF0aGjozTFjxhwrKCgI47t8LzQQ8U/PO3fu&#10;tB08ePBJAECJRFLr6elZKpFIagmC0AIAEgShe/PNN/+m1WoJvsvaCJ5AnsF3AHjngwcPfHx9fX+X&#10;y+VPN2/e/E5dXZ2Q+U6r1RJHjhwZ5+LiUgUA+Morr/yT7/I2gk6R8cnc3NyIHj16XJRIJLW5ubkv&#10;ISL87W9/mxUYGHhLqVQ+fO211/Y/ffpUolarhX5+fvcAAN95551NfJebI50i45NeXl4lAICbN2+e&#10;99tvv/lLpdJqAEBTzpgxY9edO3faMp/v3bvnw3fZOdApMr6YlZU1AAAwICDgrlarJQQCgdqSwBge&#10;OHBgwsiRI48BAE6cOPEQ3+XnQKfI+GKbNm2KAADz8vI69ejR43trAgMAJElSq9VqCVdX10qSJLVl&#10;ZWVKvs+BJZ0i44OHDx8eDwAYHx9/vra2VmhLYAxXrVqVtnXr1tkAgEOGDDnB93mwpFNkfNDLy6uE&#10;IAjdnTt32kZFRV1hKzKKoujn25cSBKErKipqw/e5sCDvIvvTdcbu2LHjzbKyMu+BAwdmubm5PcrN&#10;ze3MdlutVkvNnTt3y+bNm99BRCIlJeWgI8v6hwHy/0trNmq1WsLNza2CJEltSUmJV1BQ0K/AshVj&#10;SBCEFhGhdevWdwEA8/Pzw/k+Lxt0tmTNibVr175fWVnpNnbs2GM1NTWSwsLCIK77QERy3Lhxh3ft&#10;2vUGAEBKSsoh+5f0Dwbk/5fWLKRpmpTJZNUCgUBTVVUl9/Hx+R04tmKG1Gg0RGhoaAEA4H/+85/u&#10;fJ+fFTpbsubCokWLNtTU1MimTp368Y0bN9qXlJT4NmV/AwYM+Gbfvn1TAQBSU1M/sU8p/6BA/n9p&#10;Dmdtba1YJBKpxWLxM7VaLXR3d38ETWjFGNbW1gqZp9OsrKwBfJ9nA+S9JeM7AM3CadOm7QUAXLRo&#10;0bp//etfA+whMADAqKioH/Py8joBAKpUqiK+z7MBOkXmaFZWViooiqJlMlm1VqslGno/acjQ0FAc&#10;NWoUK6E9fvxYER8ffx4A8PDhw+P5Pl8LdIrM0RwzZsznAIBr165dvG/fvlfZCCckJARFIhGSJGlz&#10;3aCgoJt37txpSxCEztvbu4Tv87VAp8gcyQcPHngTBKF1d3d/rNVqCaFQaPUlOABgTEwMCgQCBADs&#10;1asXq9bs9u3bbQYOHPgvAMDt27fP4vu8TegUmSM5YMCA/wUA3LVr1+vr1q1bxEYwo0ePRpFIhBKJ&#10;BCmKQplMZnMbX1/f+yUlJV4kSWrd3NwqWpiD1ikyR7GwsLAdAOh8fHweICJQFEXbEkvfvn2RJEmc&#10;P38+rl27FgEAe/Towao1y8nJiUpOTj4CALh69er3+T5/AzpF5ijGxsZ+BwB49OjRsfPmzdvMRiiD&#10;Bw9GhUKBZWVlqNVq0d3dHQmCQE9PT5vburu7PzJ9yOA7BugUmeOYm5sbCQDYtm3bO4gIzIAQaxwy&#10;ZAgCAK5YsUIfnL179yIAYOfOnVm1ZllZWf1nzJixGwBwwYIFH/IdB3SKzHGMjIzMBQD85ptvEseP&#10;H/8pG4H06dMHPT098cmTJ0YB8vPzw+eCtbkPuVz+VK1WC0UikVokEqlra2vFfMcCnSKzP8+fP98L&#10;ALBDhw75Go2GYCOwcePGIQBgenq6WYCOHz+Oz/fHqjX75JNPJi1cuHA9AOD06dP38h0PdIrM/gwJ&#10;CbkJAHjp0qWuiYmJ37ARRkxMDKpUKnz27JnFIIWEhCAAYHh4uM19iUSiZ1qtlpDJZNUURdGVlZUK&#10;nmPiFJk9mZmZORQAsGvXrj+wtVWnpKQgAODHH3/cYJAuXLiAAIDt2rVj1Zpt2LDh3bVr1y4GABw7&#10;duxRnuPiFJk9GRAQUAwAeOPGjbAuXbrk2BKDUCjE8PBwDA8PR41GYzVQzM1/dHS0TZFRFKUxNUjy&#10;GBenyOzFAwcOTAYA7Nu379nHjx8r2LQ4U6ZMQQDAL774wmagrl+/jgCgfxCwxfnz52/YuXPnGwCA&#10;AwYMyOIxNk6R2YtKpfIhQRC6u3fvBgQHB99k8SSIKpUKu3XrhjqdjlWw+vTpgwCAcXFxNkVGkqQW&#10;EcHb2/sBQRC6wsLCdjzFxikyezA9PX0eQH2uitu3b7dh09JMnToVAQBPnz7NOli//fYbEgSBrVq1&#10;YtWapaSkZBw5cmQcAGBsbOx3PMXHKbKmUqvVEgqF4glJktry8vJWvr6+921Vvre3N3p5eWFiYiLn&#10;gL3yyisIANi7d282QtNpNBqibdu2dwAAc3NzI3mIkVNkTeXy5cs/AACcNGnSwZycnCg2LUxqaioC&#10;AGZnZ3MO2KNHj5CiKJTL5axas4EDB/7r1KlT/QAAX3rppas8xMgpsqZQo9FQEomkViAQ1FVXV0vZ&#10;2KqDgoJQoVDgqFGjGh00RqR9+/ZlJTSNRkN06NAhHwDwwoULcc0cJ6fImsK5c+d+BAD41ltvbcvK&#10;yurPpsInT56MJEniTz/91Oig1dbWolAoZG1s7NatW/alS5e6AgCGhITcbOY4OUXWWFZXV0uFQmGd&#10;WCyu1Wg0lEwme2qrsiMjI1EsFmNqamqTA/fuu+8iAHtjY1VVlTQmJuYyAGBmZubQZoyVU2SN5auv&#10;vpoBAJiWlrYqIyNjMpuKHjt2LIpEIrx9+3aTA0fTNMpkMtbGxrCwsBv5+fnhAPXpqpoxVk6RNYaP&#10;Hz92oyiKdnFxqdJqtYRIJLJpq46Li0OKonDevHl2Cx5XY2NxcbFv3759zwIAHjhwYHIzxcspssZw&#10;xIgRXwEAbty48d0NGzbMZ1PBw4YNQ7lcjg8ePLBb8LgaGwMCAu7evXs3gCAInVKpLGumeDlFxpX3&#10;7t3zIwhC5+HhUY6IQFGUhkU3AgIALl261O4B5GpsvH79eviwYcMyAQC3bNkypxli5hQZVyYmJp4B&#10;ANy3b1/qO++881c2FZuYmIgeHh5YUVHhkCByMTYqlcqy8vLyViRJahUKRWUz2LSdIuPCX375JQQA&#10;0M/P7x4iO1v16NGjEQDwww8/dEwEkbux8dy5c/GTJk06CAC4fPnyDxwcN6fIuLBbt27ZAIBfffXV&#10;8EmTJh1gU6Hdu3dHf39/rKmpcVAI68HF2Oji4vKkurpaKhAINBKJpFaj0VAOjJtTZGyZk5PTBQAw&#10;KCjoV7a26kmTJiEA4K5duxwVPz24GhuPHDky5s033/wbAOC8efPSHRg7p8jYsmPHjtcBAL/99tu+&#10;/fr1+19blUhRFEZERGBoaCjW1dU5Kn5G4GJsZDqRxWLxM6FQWOfAQSdOkbHhmTNnEgAAIyIi8tja&#10;qpn3i4cPH3ZY8EzB1di4devW2WlpaasBAF977bX9DoqfU2RsGBAQUAQA+OOPP3aOiYn5wVblSaVS&#10;DAwMxM6dO6NWq3VY8CyBi7FRIBDUabVawsXFpYokSfrx48duDoifU2S2uGfPninM5YWtrZoxJJ48&#10;edJxkWsAXI2N77///kpmhHuvXr3+zx4xM6FTZLbIdLampKRkhISE/GKr0pRKJfr6+mLv3r1Z26rt&#10;DcbYyLRq1kiSpLampkbKdMcUFxf7NSZOVsi7yAhEhJaK5cuXL1u5cuUKgiCwqKiotUqlumdrmylT&#10;psD+/fvhwoULEB8f3xzFNMPjx4/By8sLJBIJVFdX21x/2rRpe3Q6HbV///5pkZGR165duxZlx+J8&#10;BAC97bg/7sAW0Fo1RObXvXTp0g/8/PyKwUar0Lp1a3R3d8dhw4Y57mfJElyMjQRB6DQajUAgEGgA&#10;APPz89tjC4i/vch7ARritGnTdkN9VwTN1lb96quvIkEQmJuby1oMjgJjbBSLxayMja+88spXS5Ys&#10;+R8AwHbt2hViC6gDe5H3AliiVqvVd7bu2bNnWqtWrcptVVKHDh1QKpXipEmT2CvBweBqbKyrqyPE&#10;YvEzAMALFy7EYguoC3uQ9wJY4qBBgzLh+RPlqVOnkthU0Pjx41EgEOCtW7c4yMCx4GpsjIuLO5+e&#10;nj4XAJBJ3vdHIO8FMKVardZ3tp4+ffpluVxu01bdo0cPFAgE+Oabb3LRgEWMGzcOO3furGdTwdXY&#10;+PTpU4mLi8sTAMDjx48PQ57rwx7kvQCm7NKly2UAQFdX18qDBw9OYFMxI0aMQKlUivfv3+ckAEsQ&#10;CoVG+24quBobO3bsmHf48OFxAIBubm4VyHN92IO8F8CQFRUVcibYP/30U5hIJHpmq1KSkpKQIAhc&#10;vHgxt9pvAPYWGSJ3Y+ODBw88PT09ywAAd+/ePR1bQN00hbwXwJDt2rX7FaA+m/TGjRv/wqZC+vfv&#10;j+7u7vjo0SOLFfz7779bq38zNEVk1o7FxdioUqluf/vtt30AAKVSaQ22gLppCnkvAMN79+55M0Eu&#10;KytzZ2OrHj58OAIArlmzxmLFvvbaawgAeOzYsQYr3xRNEZlcLkc3NzcsLCw0+46rsbGgoCCEmSd9&#10;5cqVS7nGsyWR9wIwVCqVpQD1Q8cWLFiwnk1FxMXFoY+PDz59+tSoQs+cOWP0NKdQKBqQhTkaK7L0&#10;9HSj7UaPHm22Dhdjo5eXV8n169c7AgAKhcI6R8ffkeS9AIgIV69ejWCCq1arBSRJ2rRVjx8/HgEA&#10;t23bZlaZZ8+eNVt/+/btlrRhhsaKTCwWG23Xtm1bs3W4GhsvXrzYrUOHDj8BAM6ePXuLI+vAkeS9&#10;AIgIcrm8CgAwPj7+/yZPnpxhK/gEQWBUVBQGBgaiWq22WOmtW7c22kYikVhczxSNEVlaWppZGfPz&#10;8y2uy8XY6OrqWlFcXOwHAEiSJE3TdEuZG+DFEtnJkyf1OSyePXtGAIDOVvCZe60DBw40WPHXrl0z&#10;227lypUNrs+gMSJj5mJi2KlTpwbX5WpsPH78+LCePXt+D9Ai8s++mCJjuinGjx//6YABA7JsBV0o&#10;FGJISAhGREQgTdNWK799+/Zm29oCV5HNnDnTrIy2nmi5GBulUmnNkydP5M9bcF1NTU1LmBvgxRHZ&#10;jh07ZjwPpo7t4BDGkHj8+HGrFYmIWFRUZLa9pTQFZ8+exXXr1iFiwyIrLy83c9nSNG328js2NtZm&#10;ubgaG3fv3j198ODBJwAAExISzvBVX40lrwcnSZIGAFy4cOG6rl27ZtsKtpubGwYEBGBsbCxrQ2LX&#10;rl2N9kFRlL4FfP311/XL5XI5IjYsMuYzSZL4j3/8AxERx4wZY1bGqqoqVuXiYmwUCoXquro6iiAI&#10;HQBgeXm5O5/1xpW8HXjJkiWrmRtarrbqs2fPsqpIRMSKigqz/UyePBkREYcNG2YmKEsiu3z5stGy&#10;ESNGYE1NDRIEYbR8yJAhrMvFNWPjihUrlqampu4DAOzcufOPfNVbY8jbgZlf5datW2eFhYXdsBVk&#10;f39/9PDwwIEDB7KuSAb9+vUz2hdBEKhWqzE7O9to+dmzZy2KbPLkyUbL8vLyMDEx0eI+uYCLsZGi&#10;KFqr1RJMJ3VhYWFbvuqOK3k5aEpKyn7mMnD37l0/Nr9k5okyJyeHU0UiIqrVarNWZ9CgQYiIRsvH&#10;jBljZslBRGzTpo3R5ba8vNxi+biCq7Hxrbfe2rpo0aK1AIDBwcHNnbHxxRIZE7STJ08O8vf3t2mr&#10;Dg0NRblcjsnJyZidnY19+vSx+WTJ4MyZM4iImJycbLZftVqNvr6++s9+fn6oVCrNRGbYRREYGIg9&#10;e/Y0bWVYl4dBSkoKBgYGcjI2EgShQ0RgjI3Z2dld+ag/zvXd3Ad8+eWX/w0AKJPJnubm5nZi04pN&#10;nDgRKYrCgoICdHV11VesrfQDzIwja9assfgkmJycrL9kMfs0fIFNEATW1NQYbfPee++ZlW/+/PmI&#10;iDh16lRs166d1bGeZ8+eNWotDx06xMnYOHbs2CN//etf3wGoNxLwLaAWJ7K6ujp9N8XVq1c7eXh4&#10;PLQV1OjoaBSJRDhjxgzcunWr2fdt27bF0tJSs8q8cuWK0XpHjx7FhQsXGi0TCARYWFhotCwyMtJI&#10;dOvXrzcTpuFn5k3Cpk2bjJabtmw0TWN8fLxZ+d3d3TkbGzUaDcG8JTlx4sRgvkXUokTWoUOH6wCA&#10;Hh4eZWfOnOnLJqCjR49GsViMv/32G/r4+DS43ty5c40qdejQoWbrXL58Gd3c3IyWrV+/HimK0n8O&#10;DQ3V/y8SiTAmJkb/WSqVmvXuZ2ZmYlZWltmxDN8u7N271+gYpiwrK+NkbOzbt++/Dx48OPG5SB/z&#10;LaIWI7LKykoZE6R79+55M79EG8HUTzyPWN8hGhwc3OD6rq6uePnyZX3ldurUyeh7iqLw5MmTRssU&#10;CgUGBgbqPxvek8nlcnRxcdF/Nn2xHRkZibdu3TJ7qIiJiWFVXoFAgPv27dMLEYC9sbG2tlbIXAn+&#10;/ve/T+FbSC1CZMwNvkqluv3ZZ5+NYxNIw4nnDbF3716zFsWQ/fr101+uGHsNQ4lEYtYBatipKhKJ&#10;9P+b9shLJBL9/wRBYGlpqZn7omPHjoiIuHDhQjPxGbJXr15ml1QuxsaoqKgrzCAbmUxWrdPpWuzL&#10;82Y5SGFhoX5SrZqaGiHzdGSNliaeNwRN01bnNxIIBPoX6KaVZnpJCggIsLgP0z4zQy5dutTsSTQw&#10;MBALCgrQw8Ojwe3kcjmeO3fO4jl99dVXCMDe2Pjw4UN3f3//uwCAq1evfp9vMfEqMjc3t8fPLwU5&#10;mzZteptNABuaeN4UFy5csNprzrRq/v7+RssNuy640sPDA1966SWjZX5+fvjhhx9a3Y5NXxoXY2NQ&#10;UNCty5cvd3n+g6ijadqRGRtbrsjOnz8fxwTFsMfaGseOHYsAgJs3b7ZZKQymTZvW4P5cXV3x119/&#10;RW9vb7PWrjEi69+/v9FnpVJp1VHh4+Nj0ZJtCYyx0fA+0Rpv377dhnljMnv27K18CckaHX4AiURS&#10;AwA4aNCgE4sXL17LJnDMxPO1tbWsKoZBUVFRgz4tgiBw06ZNVi9ljaGLi0uDLSlBELhq1SpO54D4&#10;X2Oj4ZNtQ/T19f391q1bgQD1GYKePXvW4qxADt35p59+mvw8GDqtVkuwsVWzmXjeEqZNm6YfMJKe&#10;nm52Q86wZ8+eRjfwTaHhQ4KlHwpbR4YpuBobc3JyopjkgOPGjTviyDptDB26c+YGf+rUqbujo6Mv&#10;2woWRVGsJ543RF5enn4fJElieHg4Hjp0CJctW2b15t0RjIyM1JsWs7KysEePHigSiay6ZS2BeQKO&#10;jY21eUx3d/dHJSUlXs9jSFdUVDgiY2PLE9mePXtmANT71GmaZmVIZF4DcRnChmjugDW8XIWEhGD/&#10;/v0bff/FlmFhYXjr1i1MT0/H4OBgiy+8uYAxNrK9vJ87d67Xjh07ZgIApqWlrXZUvTaGDtsxcy92&#10;7ty5XikpKZ/YChIz8XzXrl05Z0hk8zqGIAhUKBR2F1erVq1w/Pjx6OXlZXNdrslguBgbmbmaJkyY&#10;8JlMJqu+f/++vTM2tiyRLV26dAVAfZ4ttVotYLxj1tiYiecZ0DSNe/bswejo6AbvxfikVCrFHj16&#10;NDiCqSFwNTYeOHBg8s2bN0MEAoFm1qxZOxxRt42h3XdI0zTBZAwsKCgISUxM/MZWcJoy8bwlVFVV&#10;YVpaGgYHBzv8MmmJIpEIIyIicOPGjZyNjKbgYmyUSqXViAizZ8/eRlEU/csvv4RiCxCZ3XPGTpky&#10;ZV9GRsaUqKioq6dPn+7n7e390NY2qampkJGRAdnZ2dC9e3ej7xQKBeh0OtbHFwgE4OLiAkqlEvz9&#10;/SEkJAR8fX3hhx9+gMzMTLD3+QIAUBQFSqUSgoKCwMfHB0pKSqCkpAQqKyvh2bNnTdo3IkJtbS3r&#10;9T/44IPls2bN2hUcHPzrkCFDTh49ejS5SQWwB+ypWMNLY3l5uXtkZORVsPHrYyaetzSsH+sV4SQH&#10;CgQCDU3TxLJly1YAAF66dKkb3y2ZXXfGTEeTlJR0Oj8/vz2boNiaeJ7vSnsRmZqauq+ystLV09Oz&#10;LDEx8QzfL8/ttqPy8nJ3gHqLsFqtFqhUqju2gtG5c2cUi8U4depUiwKzp8isOSL+aGTq4KOPPpoH&#10;AJiVlTWQT5HZ7Z6sS5cuP169erVLSkrKgenTp/89ISHhrK1txowZA5mZmXDz5k1QqVQW15k7dy5o&#10;tVrW5ZDJZBAcHAzh4eHw888/w8GDB+HatWus8uk3Fm5ubtCzZ09YsmQJxMbGQkFBAeTl5cHNmzfh&#10;999/t9txTpw4AQ8fPgSKoqCmpsbquomJiWdOnjw5NDw8/Ia7u3tFTk5ODEmS7G9u7Ql7KJV5d0ZR&#10;FE3TNMHGVt2rVy8kSRL/8pe/NNiKcYFarcYtW7ZgTEwMSqVSPlsR9PLywuTkZMzLy7PLuTFgxn8y&#10;I7dssbS0VHno0KFJAICHDh2ahC/y5TIwMPBXAMC0tLRVGRkZKWwCMGTIEHRxcbHoz+cKU2NiSyJJ&#10;khgQEICzZ89u8nki1o+6ksvlGBYWZvPYEREReVqtloyKiroaGBhYqFarRfgiiuzChQuxAIASiaQW&#10;EUEmk1WzERgA4AcffGCXwFvrbRcKhRgbG4sHDx5kbZ/hyjZt2rDqBLYHfvnlF6QoCidMmMCqbHl5&#10;eR2zsrIGAgBu2bJlLr6IIvPy8ioFANy5c+frq1atSmNz4mwNiWzx/vvvG+1fLBZjQkICXrt2DYuK&#10;ilg7TZtCsViMaWlpOHz48AZ76O2FmTNnokAgwG7dutksV0BAwF2dTkckJCT828vLq/TJkycKfJFE&#10;dvjw4WSA/6YCFwgEdbZOmjEkpqen2y3oNE2jq6srDh06VP9+sLy8nFWiOXtTJpPh3r17sby8HKdO&#10;naofJzBhwgS7ne+9e/dQKpXiiBEjWJXp66+/HpSdnd0dAHD58uUf4IskMmbEUWZm5pAZM2bsYnPC&#10;0dHRqFKp8NmzZ3YLuiFomsakpKQGj29P02J0dLSZ25ahq6urPjGMWq1u8uslU7z33ntIEIRZng9L&#10;ZBqBsWPHfi6Xy58+ePDAB18EkW3cuPFdAEA/P797z3v6bRoSX331VQQA/TAwe2Pfvn0NvqtUKBQY&#10;FBRktIxN/glbTEpKwokTJzb4fVxcnN0Fhlj/8tzd3Z2VyAAAt2/fPrOgoCCMoih6zpw5zWrTbvSG&#10;IpFIDQB45cqVl5gEbdYoFAqxffv22KFDB855I2yhvLzcTECGTEhIMBoZDgDo5eXF2t1gStMukpEj&#10;R2JmZmaDA3gpimKdGJkLmNHto0aNsllmsVj8DBFh1qxZOwQCgebWrVvB2JJFxkxn3L59+58rKipY&#10;5RZjDIlffvmlXQP99ttvN3hMgiBwz549Zl55sVisLw9bGmb2IUnSzHGbmpqKVVVVqFKpGtyHSqXi&#10;PHmFNVRXV6O/vz92796d1TnMnz//w/v37/tJpdKaiRMnfootVWQ0TRNMhsTi4mI/NhPPKxQKbN26&#10;NXbv3t1uUzZbSjlgyODgYCwvLzfLP0GSpFleMsNEJ4bdIYaXU9OMjb179zZ7VcWkCl22bJnV11j2&#10;6jNDRNy9ezcCgFkOtQZaVJqmaSItLW01AGBOTk40tkSRjR49+hgAYGxs7HeFhYXt2PyCGEMik8ap&#10;KaBp2up9iOHQf9NEdUwZTFsbw1bJsFUwvCxKpVKzlANMBRty2bJliFif4bEhWzhA/YNBdnZ2k+Oh&#10;0WgwLCwMO3ToYDXfBsMxY8YcraiocPPw8Cjv37//KWxpIquqqpJBfQp0XVVVlSwoKOiWrZPy9fVF&#10;pVKJAwYMaHJAMzIyrJoQDYf+Mx2+hty2bRvu3LnTaJlpvn/DbgHTe68zZ84Yffbw8MBt27aZHWfj&#10;xo36Mh86dMhqmRMTE5t8j/r5558jALC9BdBVVVXJNm3a9BcAwG+++SYJW5LI4uLiLjyviC8vXrzY&#10;g00rxrxnM0yE0lgY3hcZ0tLQf9N7ppkzZyJN02a/dsPsPyRJGjlQhUKh0fC5ZcuW6fOjMUxLS8M5&#10;c+aYlcnwiZKmaYutKsOKioomxUWn02HXrl1RpVKxGscQGxv7XW1trUSlUhXFxMRc1mq1JLYEkRnM&#10;jKGlaZrw8vIqsXUyTIbEcePGNSmIDCxNZ9PQ0P8HDx7o1+nTpw8iIiYkJBht6+LiYpSuQKlUYkRE&#10;hJHoDDMDBQcH48aNG432wSTKGzBggH5ZQwbMixcvGmUJAqjPFGQPnD59GgH+e2tii0VFRa0zMjJe&#10;AwA8cuRIMrYEkYWHh+cDAM6ePXvb0aNHx7I5ESZD4o0bN+wSSETUd1WwGfpfXFyMSUlJiFg/TaBp&#10;+VauXGl0g96vXz+z5CuLFi3S/09RFCKiWWuYkJCAiIhhYWGoUqlsnsOMGTP029pzOut+/fqhp6cn&#10;qzwfISEhv9A0TUVGRl4LCQm5WVdXJ0Q+RXbt2rVIAECRSKRGRHBxcbGZWywmJgZFIhG+/vrrdgsi&#10;ImJpaal+YgcusJSr7NSpU0bLPvvsM3R3dzdaVlpaavS5oKDAYudraWkp0jTNuuO1uLgYN23axPk8&#10;rOGHH37Qt+5sGoHs7OyuJ06cGAoAuH379jeRT5ExucXWr1+/gOnpt0UmQ+Ldu3ftGsjGwHCEOcOF&#10;CxeajQCiadoshQEiGnVlJCcnW8w/GxkZyfNZ1mPcuHGsrUDe3t4lOp2O6N279//5+Pg8qKqqckE+&#10;RJaVlTUAAFAul1ch/ren3xpffvllJAgCFyxY0Bxxo6dPEgAAB2hJREFUtQnTBwaxWIyIaNTjzyyz&#10;lMff8P2kUqlERNRnrTZt5fjGjRs3OFmBjh49Ovb777+PfX778P+QD5G5u7s/BgA8dOjQhDlz5nzE&#10;puADBw5EV1dXfPjwYbME1hpMux0AALds2YJqtdpoWWhoKCJaFpmlmUsQ0SzhiqU5LvnAG2+8gUKh&#10;0KwD2RJdXFyqEBFGjRr1D4VC8aS0tNQLm1Nke/funfr811v2vKff5ktwpkJWr17dPBG1AVPXBTOL&#10;b01NDa5atUqfLXHOnDmIaFlkX3/9tf5zQkKCvl/L9EkTABrMoticKC4uRolEgiNHjmTVmq1fv37B&#10;zz//HE6SpPbtt99Ox+YUmWE+i5EjR37BpsC9evVCb2/vRqdNsicyMjLMysdMvmUItVqtLy/XqQhN&#10;uySYyynfWLx4MRIEYdX2xJCZfnrGjBl7RCKR+vbt2+2wOURmmM/CoKffamGZKZu3bt3aXLG0CtPJ&#10;F7y9vW1uw1VkR48eNYvD4cOH7VH8JoGrFWjmzJnbi4uLAyQSSW1KSsoBdLTITPNZxMbGfmerkMyU&#10;ze3atXOIf4or1qxZY1bGixcv2tyuMTP3mo4xYKY15Bvr1q1DAGDloCVJUqtWqwWLFy9eRxCE7urV&#10;q1HoSJExU95FRUVduXv3rj+bXwKbKZubE6ZiCQoKatR2bHDu3DmzeBi+v+QL1dXV6OfnZzYXVEMc&#10;NGjQyUePHrVq1arVo8GDB59ER4nMNJ8Fm2kCxWIx6ymbmwPbt283KyPbnvXGiAwRzSaScHV1bWzx&#10;7QrGEDBp0iRWQisvL3ffsGHDQgDAb7/99mV0hMiYecCTkpJOM+m7bZF5X/bPf/6zWQNoDYZzIEVH&#10;R7PerrEiKygo0G+jUChaRJ8ZImJdXR2GhoZip06dWFmBOnfu/GNNTY20devWd7t3755tjzwaRh9M&#10;81n4+vret1UoNzc39Pf3x7i4OLsZEu2FvLw8vXmRLRorMsT6/rR3332XazEdjiNHjiAAaysQFhQU&#10;hHz88cdTAQCPHTs2Bu0psujo6BwAwJSUlE+OHz8+jEsr1hL6h+yBpoispUKr1WJMTAy2bduW1bgG&#10;lUp1h6ZpqmPHjj+FhYUVaDQaAdpDZKb5LFxdXStsFaZ169bYqlUrHDx4cLMHzlH4I4oMEfVmALZW&#10;oDNnzrx8/Pjx4QCAu3btegPtITLDfBbbtm17i01BmCFuV65cafagOQp/VJEhIiYlJaGnp2eDY0UN&#10;6eHhUa7T6Yi4uLjv/Pz87ldXV8uwKSIzzWfBZoKt9u3bo0wmw4kTJzZ/tByIY8eO4ZYtW/T8I+HS&#10;pUsIAEazFVvjvn37Us+fP98LAHDNmjVLsJEiIxARvL29S8vKyrx27tz5RmFhYfCGDRsWgw0wuVFd&#10;XFxAKBTaWv1PhcePHwMAwKxZs3guiTmOHDkCGo0G/Pz84ObNm1bXlUqltTU1NbLhw4f/89y5c30L&#10;CwuDlEplOddjElOmTNm7f//+6TKZ7OmTJ09cxWKxRqvVUtY26tSpE+Tn59c3hU40CG9vb76L0CAG&#10;Dx4MGRkZNtdbunTpyvHjx38eGRl5rV27dndu374dxPlgEomkGgBw3bp1C+Lj488Bi2bUyT8PKYrS&#10;0DRNKBSKSgDAqqoqzvdmlFarXU2SpO7UqVODpk+fvg+ccMIAiEjqdDoiKirq2sWLF+NatWpVER8f&#10;/z3n/YSGhhYcPnyY1ZTNTv756Ovr+3tZWZkSALB79+7/4dqSkQAAnp6eDy9fvtwVnHDCAmpra6We&#10;np7lBEGgWq0Wc92eZP5RKpU2Zw5x4s8JiqLopu4DfX19f6+rq2M1XaCTfz6OHj36WG5ubiQAYL9+&#10;/Tjnz9Cn4DTM1uOkk4YsKipqPXz48K8AAL/44otRnEWmUqluAwDOnTv3o+rqahGwsFk7+efhmjVr&#10;3tNoNALGKV1XV0dxFtmpU6cSFQrFkzZt2hSVlZV51tXVEcHBwTfhzys2HRcSBGGJWoIgtEKhUO3i&#10;4lIll8sZPpXL5U9lMtlTmUxWLZVKGdZIpdIaiUTCsJahWCyuFYvFzwwpEomeiUQitSGFQmEdQ4FA&#10;YEqNISmKoi2RJEmaJElaJBKp/f39iy9cuBCr0+mIFStWLAMATElJyWjMayXm3WW8SCRS+/n53f/y&#10;yy9H8j3hk5Mtg8XFxQETJkz4DAAwOTn5SGN1oZ9b6erVq50nT558KD8/v2N0dPSPrq6ulT///HMH&#10;V1fXSpIkERGZdYnn/5vx+Xdg8BlMvgeT9UiDfTLfGR4DTLex9vf5upa+M/vfYL9guJ3BZ9PvGtzW&#10;wnr6cw4JCbnp4+NTSpKkzpAEQaDpMq7rNPV7S+sUFBSEPXz40NPFxaX62LFjY7VaLbV8+fIVS5Ys&#10;WUtRFPtJrgwDZhhAjUYjPHjwYEp6evo7169fj9DpdKSVbV8k/Lf2CTNtGK1n5Xu0tP3zrEBmx8H6&#10;nnIyIiIiz9vbu0yn05GmRETC0nIu6zTme0s/EFP4+vo+GDp06NdpaWn/ExgYeNvW+tbw/wHd/295&#10;/++JBgAAAABJRU5ErkJgglBLAQItABQABgAIAAAAIQCxgme2CgEAABMCAAATAAAAAAAAAAAAAAAA&#10;AAAAAABbQ29udGVudF9UeXBlc10ueG1sUEsBAi0AFAAGAAgAAAAhADj9If/WAAAAlAEAAAsAAAAA&#10;AAAAAAAAAAAAOwEAAF9yZWxzLy5yZWxzUEsBAi0AFAAGAAgAAAAhAFOToqwwAgAACQUAAA4AAAAA&#10;AAAAAAAAAAAAOgIAAGRycy9lMm9Eb2MueG1sUEsBAi0AFAAGAAgAAAAhAKomDr68AAAAIQEAABkA&#10;AAAAAAAAAAAAAAAAlgQAAGRycy9fcmVscy9lMm9Eb2MueG1sLnJlbHNQSwECLQAUAAYACAAAACEA&#10;xgvpeN0AAAAJAQAADwAAAAAAAAAAAAAAAACJBQAAZHJzL2Rvd25yZXYueG1sUEsBAi0ACgAAAAAA&#10;AAAhAF19Le7UJwAA1CcAABQAAAAAAAAAAAAAAAAAkwYAAGRycy9tZWRpYS9pbWFnZTEucG5nUEsF&#10;BgAAAAAGAAYAfAEAAJkuAAAAAA==&#10;">
                      <v:shape id="Image 50" o:spid="_x0000_s1027" type="#_x0000_t75" style="position:absolute;width:7269;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vWkugAAANsAAAAPAAAAZHJzL2Rvd25yZXYueG1sRE/JCsIw&#10;EL0L/kMYwZumCopUUxFR8CYueB6asYvNpCRR69+bg+Dx8fbVujONeJHzlWUFk3ECgji3uuJCwfWy&#10;Hy1A+ICssbFMCj7kYZ31eytMtX3ziV7nUIgYwj5FBWUIbSqlz0sy6Me2JY7c3TqDIUJXSO3wHcNN&#10;I6dJMpcGK44NJba0LSl/nJ9GgTvmbVd/mirhmT+cdvXUob0pNRx0myWIQF34i3/ug1Ywi+vjl/gD&#10;ZPYFAAD//wMAUEsBAi0AFAAGAAgAAAAhANvh9svuAAAAhQEAABMAAAAAAAAAAAAAAAAAAAAAAFtD&#10;b250ZW50X1R5cGVzXS54bWxQSwECLQAUAAYACAAAACEAWvQsW78AAAAVAQAACwAAAAAAAAAAAAAA&#10;AAAfAQAAX3JlbHMvLnJlbHNQSwECLQAUAAYACAAAACEAOm71pLoAAADbAAAADwAAAAAAAAAAAAAA&#10;AAAHAgAAZHJzL2Rvd25yZXYueG1sUEsFBgAAAAADAAMAtwAAAO4CAAAAAA==&#10;">
                        <v:imagedata r:id="rId30" o:title=""/>
                      </v:shape>
                    </v:group>
                  </w:pict>
                </mc:Fallback>
              </mc:AlternateContent>
            </w:r>
            <w:r w:rsidRPr="00DD677E">
              <w:rPr>
                <w:rFonts w:ascii="Arial" w:hAnsi="Arial" w:cs="Arial"/>
                <w:spacing w:val="-10"/>
                <w:sz w:val="18"/>
                <w:szCs w:val="18"/>
              </w:rPr>
              <w:t>a</w:t>
            </w:r>
          </w:p>
        </w:tc>
        <w:tc>
          <w:tcPr>
            <w:tcW w:w="4580" w:type="dxa"/>
            <w:tcBorders>
              <w:left w:val="nil"/>
              <w:right w:val="nil"/>
            </w:tcBorders>
          </w:tcPr>
          <w:p w:rsidR="00FD6A9C" w:rsidRPr="00B206DE" w:rsidRDefault="00D30587" w:rsidP="001D5AD6">
            <w:pPr>
              <w:pStyle w:val="TableParagraph"/>
              <w:keepNext/>
              <w:keepLines/>
              <w:ind w:firstLine="0"/>
              <w:jc w:val="center"/>
              <w:rPr>
                <w:rFonts w:ascii="Arial" w:hAnsi="Arial" w:cs="Arial"/>
                <w:b/>
                <w:sz w:val="18"/>
                <w:szCs w:val="18"/>
                <w:lang w:val="ru-RU"/>
              </w:rPr>
            </w:pPr>
            <w:r w:rsidRPr="00DD677E">
              <w:rPr>
                <w:rFonts w:ascii="Arial" w:hAnsi="Arial" w:cs="Arial"/>
                <w:noProof/>
                <w:position w:val="6"/>
                <w:sz w:val="18"/>
                <w:szCs w:val="18"/>
                <w:lang w:val="ru-RU" w:eastAsia="ru-RU"/>
              </w:rPr>
              <mc:AlternateContent>
                <mc:Choice Requires="wpg">
                  <w:drawing>
                    <wp:anchor distT="0" distB="0" distL="0" distR="0" simplePos="0" relativeHeight="251671552" behindDoc="1" locked="0" layoutInCell="1" allowOverlap="1" wp14:anchorId="0BF68E83" wp14:editId="0CC5E453">
                      <wp:simplePos x="0" y="0"/>
                      <wp:positionH relativeFrom="column">
                        <wp:posOffset>142773</wp:posOffset>
                      </wp:positionH>
                      <wp:positionV relativeFrom="paragraph">
                        <wp:posOffset>5334</wp:posOffset>
                      </wp:positionV>
                      <wp:extent cx="3067558" cy="965606"/>
                      <wp:effectExtent l="0" t="0" r="0" b="635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558" cy="965606"/>
                                <a:chOff x="0" y="0"/>
                                <a:chExt cx="2813050" cy="793750"/>
                              </a:xfrm>
                            </wpg:grpSpPr>
                            <wps:wsp>
                              <wps:cNvPr id="52" name="Graphic 52"/>
                              <wps:cNvSpPr/>
                              <wps:spPr>
                                <a:xfrm>
                                  <a:off x="0" y="0"/>
                                  <a:ext cx="2813050" cy="793750"/>
                                </a:xfrm>
                                <a:custGeom>
                                  <a:avLst/>
                                  <a:gdLst/>
                                  <a:ahLst/>
                                  <a:cxnLst/>
                                  <a:rect l="l" t="t" r="r" b="b"/>
                                  <a:pathLst>
                                    <a:path w="2813050" h="793750">
                                      <a:moveTo>
                                        <a:pt x="2680868" y="792480"/>
                                      </a:moveTo>
                                      <a:lnTo>
                                        <a:pt x="131648" y="792480"/>
                                      </a:lnTo>
                                      <a:lnTo>
                                        <a:pt x="141859" y="793750"/>
                                      </a:lnTo>
                                      <a:lnTo>
                                        <a:pt x="2670657" y="793750"/>
                                      </a:lnTo>
                                      <a:lnTo>
                                        <a:pt x="2680868" y="792480"/>
                                      </a:lnTo>
                                      <a:close/>
                                    </a:path>
                                    <a:path w="2813050" h="793750">
                                      <a:moveTo>
                                        <a:pt x="2685961" y="1270"/>
                                      </a:moveTo>
                                      <a:lnTo>
                                        <a:pt x="126555" y="1270"/>
                                      </a:lnTo>
                                      <a:lnTo>
                                        <a:pt x="102184" y="7620"/>
                                      </a:lnTo>
                                      <a:lnTo>
                                        <a:pt x="97472" y="10160"/>
                                      </a:lnTo>
                                      <a:lnTo>
                                        <a:pt x="88353" y="13970"/>
                                      </a:lnTo>
                                      <a:lnTo>
                                        <a:pt x="58991" y="31750"/>
                                      </a:lnTo>
                                      <a:lnTo>
                                        <a:pt x="51485" y="38100"/>
                                      </a:lnTo>
                                      <a:lnTo>
                                        <a:pt x="47853" y="40640"/>
                                      </a:lnTo>
                                      <a:lnTo>
                                        <a:pt x="40970" y="48260"/>
                                      </a:lnTo>
                                      <a:lnTo>
                                        <a:pt x="37668" y="52070"/>
                                      </a:lnTo>
                                      <a:lnTo>
                                        <a:pt x="31483" y="58420"/>
                                      </a:lnTo>
                                      <a:lnTo>
                                        <a:pt x="28524" y="63500"/>
                                      </a:lnTo>
                                      <a:lnTo>
                                        <a:pt x="23063" y="71120"/>
                                      </a:lnTo>
                                      <a:lnTo>
                                        <a:pt x="20497" y="74930"/>
                                      </a:lnTo>
                                      <a:lnTo>
                                        <a:pt x="15811" y="83820"/>
                                      </a:lnTo>
                                      <a:lnTo>
                                        <a:pt x="13652" y="88900"/>
                                      </a:lnTo>
                                      <a:lnTo>
                                        <a:pt x="9791" y="97790"/>
                                      </a:lnTo>
                                      <a:lnTo>
                                        <a:pt x="0" y="142240"/>
                                      </a:lnTo>
                                      <a:lnTo>
                                        <a:pt x="0" y="652780"/>
                                      </a:lnTo>
                                      <a:lnTo>
                                        <a:pt x="8077" y="692150"/>
                                      </a:lnTo>
                                      <a:lnTo>
                                        <a:pt x="15811" y="709930"/>
                                      </a:lnTo>
                                      <a:lnTo>
                                        <a:pt x="20497" y="718820"/>
                                      </a:lnTo>
                                      <a:lnTo>
                                        <a:pt x="23063" y="722630"/>
                                      </a:lnTo>
                                      <a:lnTo>
                                        <a:pt x="28524" y="731520"/>
                                      </a:lnTo>
                                      <a:lnTo>
                                        <a:pt x="31483" y="735330"/>
                                      </a:lnTo>
                                      <a:lnTo>
                                        <a:pt x="37668" y="742950"/>
                                      </a:lnTo>
                                      <a:lnTo>
                                        <a:pt x="40970" y="746760"/>
                                      </a:lnTo>
                                      <a:lnTo>
                                        <a:pt x="47853" y="753110"/>
                                      </a:lnTo>
                                      <a:lnTo>
                                        <a:pt x="51485" y="756920"/>
                                      </a:lnTo>
                                      <a:lnTo>
                                        <a:pt x="83870" y="778510"/>
                                      </a:lnTo>
                                      <a:lnTo>
                                        <a:pt x="126555" y="792480"/>
                                      </a:lnTo>
                                      <a:lnTo>
                                        <a:pt x="2685961" y="792480"/>
                                      </a:lnTo>
                                      <a:lnTo>
                                        <a:pt x="2700794" y="788670"/>
                                      </a:lnTo>
                                      <a:lnTo>
                                        <a:pt x="2715044" y="784860"/>
                                      </a:lnTo>
                                      <a:lnTo>
                                        <a:pt x="2721123" y="782320"/>
                                      </a:lnTo>
                                      <a:lnTo>
                                        <a:pt x="142671" y="782320"/>
                                      </a:lnTo>
                                      <a:lnTo>
                                        <a:pt x="133273" y="781050"/>
                                      </a:lnTo>
                                      <a:lnTo>
                                        <a:pt x="128574" y="781050"/>
                                      </a:lnTo>
                                      <a:lnTo>
                                        <a:pt x="114922" y="777240"/>
                                      </a:lnTo>
                                      <a:lnTo>
                                        <a:pt x="101803" y="773430"/>
                                      </a:lnTo>
                                      <a:lnTo>
                                        <a:pt x="93421" y="769620"/>
                                      </a:lnTo>
                                      <a:lnTo>
                                        <a:pt x="89281" y="767080"/>
                                      </a:lnTo>
                                      <a:lnTo>
                                        <a:pt x="81356" y="763270"/>
                                      </a:lnTo>
                                      <a:lnTo>
                                        <a:pt x="56108" y="744220"/>
                                      </a:lnTo>
                                      <a:lnTo>
                                        <a:pt x="49784" y="737870"/>
                                      </a:lnTo>
                                      <a:lnTo>
                                        <a:pt x="46723" y="734060"/>
                                      </a:lnTo>
                                      <a:lnTo>
                                        <a:pt x="41033" y="727710"/>
                                      </a:lnTo>
                                      <a:lnTo>
                                        <a:pt x="38303" y="723900"/>
                                      </a:lnTo>
                                      <a:lnTo>
                                        <a:pt x="21069" y="692150"/>
                                      </a:lnTo>
                                      <a:lnTo>
                                        <a:pt x="19469" y="688340"/>
                                      </a:lnTo>
                                      <a:lnTo>
                                        <a:pt x="12039" y="651510"/>
                                      </a:lnTo>
                                      <a:lnTo>
                                        <a:pt x="12039" y="142240"/>
                                      </a:lnTo>
                                      <a:lnTo>
                                        <a:pt x="21069" y="101600"/>
                                      </a:lnTo>
                                      <a:lnTo>
                                        <a:pt x="24612" y="93980"/>
                                      </a:lnTo>
                                      <a:lnTo>
                                        <a:pt x="26606" y="88900"/>
                                      </a:lnTo>
                                      <a:lnTo>
                                        <a:pt x="46723" y="59690"/>
                                      </a:lnTo>
                                      <a:lnTo>
                                        <a:pt x="49784" y="55880"/>
                                      </a:lnTo>
                                      <a:lnTo>
                                        <a:pt x="56108" y="49530"/>
                                      </a:lnTo>
                                      <a:lnTo>
                                        <a:pt x="59461" y="46990"/>
                                      </a:lnTo>
                                      <a:lnTo>
                                        <a:pt x="66370" y="40640"/>
                                      </a:lnTo>
                                      <a:lnTo>
                                        <a:pt x="70015" y="38100"/>
                                      </a:lnTo>
                                      <a:lnTo>
                                        <a:pt x="77457" y="33020"/>
                                      </a:lnTo>
                                      <a:lnTo>
                                        <a:pt x="81356" y="30480"/>
                                      </a:lnTo>
                                      <a:lnTo>
                                        <a:pt x="89281" y="26670"/>
                                      </a:lnTo>
                                      <a:lnTo>
                                        <a:pt x="93421" y="24130"/>
                                      </a:lnTo>
                                      <a:lnTo>
                                        <a:pt x="101803" y="21590"/>
                                      </a:lnTo>
                                      <a:lnTo>
                                        <a:pt x="106146" y="19050"/>
                                      </a:lnTo>
                                      <a:lnTo>
                                        <a:pt x="119456" y="15240"/>
                                      </a:lnTo>
                                      <a:lnTo>
                                        <a:pt x="128574" y="13970"/>
                                      </a:lnTo>
                                      <a:lnTo>
                                        <a:pt x="133273" y="12700"/>
                                      </a:lnTo>
                                      <a:lnTo>
                                        <a:pt x="142671" y="12700"/>
                                      </a:lnTo>
                                      <a:lnTo>
                                        <a:pt x="147497" y="11430"/>
                                      </a:lnTo>
                                      <a:lnTo>
                                        <a:pt x="2718083" y="11430"/>
                                      </a:lnTo>
                                      <a:lnTo>
                                        <a:pt x="2715044" y="10160"/>
                                      </a:lnTo>
                                      <a:lnTo>
                                        <a:pt x="2710332" y="7620"/>
                                      </a:lnTo>
                                      <a:lnTo>
                                        <a:pt x="2685961" y="1270"/>
                                      </a:lnTo>
                                      <a:close/>
                                    </a:path>
                                    <a:path w="2813050" h="793750">
                                      <a:moveTo>
                                        <a:pt x="2718083" y="11430"/>
                                      </a:moveTo>
                                      <a:lnTo>
                                        <a:pt x="2665018" y="11430"/>
                                      </a:lnTo>
                                      <a:lnTo>
                                        <a:pt x="2669844" y="12700"/>
                                      </a:lnTo>
                                      <a:lnTo>
                                        <a:pt x="2679242" y="12700"/>
                                      </a:lnTo>
                                      <a:lnTo>
                                        <a:pt x="2683941" y="13970"/>
                                      </a:lnTo>
                                      <a:lnTo>
                                        <a:pt x="2693060" y="15240"/>
                                      </a:lnTo>
                                      <a:lnTo>
                                        <a:pt x="2706370" y="19050"/>
                                      </a:lnTo>
                                      <a:lnTo>
                                        <a:pt x="2710713" y="21590"/>
                                      </a:lnTo>
                                      <a:lnTo>
                                        <a:pt x="2719095" y="24130"/>
                                      </a:lnTo>
                                      <a:lnTo>
                                        <a:pt x="2723235" y="26670"/>
                                      </a:lnTo>
                                      <a:lnTo>
                                        <a:pt x="2731160" y="30480"/>
                                      </a:lnTo>
                                      <a:lnTo>
                                        <a:pt x="2735059" y="33020"/>
                                      </a:lnTo>
                                      <a:lnTo>
                                        <a:pt x="2742501" y="38100"/>
                                      </a:lnTo>
                                      <a:lnTo>
                                        <a:pt x="2746146" y="40640"/>
                                      </a:lnTo>
                                      <a:lnTo>
                                        <a:pt x="2753055" y="46990"/>
                                      </a:lnTo>
                                      <a:lnTo>
                                        <a:pt x="2756408" y="49530"/>
                                      </a:lnTo>
                                      <a:lnTo>
                                        <a:pt x="2762732" y="55880"/>
                                      </a:lnTo>
                                      <a:lnTo>
                                        <a:pt x="2765793" y="59690"/>
                                      </a:lnTo>
                                      <a:lnTo>
                                        <a:pt x="2771482" y="66040"/>
                                      </a:lnTo>
                                      <a:lnTo>
                                        <a:pt x="2787904" y="93980"/>
                                      </a:lnTo>
                                      <a:lnTo>
                                        <a:pt x="2791447" y="101600"/>
                                      </a:lnTo>
                                      <a:lnTo>
                                        <a:pt x="2800477" y="142240"/>
                                      </a:lnTo>
                                      <a:lnTo>
                                        <a:pt x="2800477" y="651510"/>
                                      </a:lnTo>
                                      <a:lnTo>
                                        <a:pt x="2791447" y="692150"/>
                                      </a:lnTo>
                                      <a:lnTo>
                                        <a:pt x="2787904" y="701040"/>
                                      </a:lnTo>
                                      <a:lnTo>
                                        <a:pt x="2765793" y="734060"/>
                                      </a:lnTo>
                                      <a:lnTo>
                                        <a:pt x="2762732" y="737870"/>
                                      </a:lnTo>
                                      <a:lnTo>
                                        <a:pt x="2756408" y="744220"/>
                                      </a:lnTo>
                                      <a:lnTo>
                                        <a:pt x="2753055" y="748030"/>
                                      </a:lnTo>
                                      <a:lnTo>
                                        <a:pt x="2746146" y="753110"/>
                                      </a:lnTo>
                                      <a:lnTo>
                                        <a:pt x="2742501" y="755650"/>
                                      </a:lnTo>
                                      <a:lnTo>
                                        <a:pt x="2735059" y="760730"/>
                                      </a:lnTo>
                                      <a:lnTo>
                                        <a:pt x="2731160" y="763270"/>
                                      </a:lnTo>
                                      <a:lnTo>
                                        <a:pt x="2723235" y="767080"/>
                                      </a:lnTo>
                                      <a:lnTo>
                                        <a:pt x="2719095" y="769620"/>
                                      </a:lnTo>
                                      <a:lnTo>
                                        <a:pt x="2710713" y="773430"/>
                                      </a:lnTo>
                                      <a:lnTo>
                                        <a:pt x="2697594" y="777240"/>
                                      </a:lnTo>
                                      <a:lnTo>
                                        <a:pt x="2683941" y="781050"/>
                                      </a:lnTo>
                                      <a:lnTo>
                                        <a:pt x="2679242" y="781050"/>
                                      </a:lnTo>
                                      <a:lnTo>
                                        <a:pt x="2669844" y="782320"/>
                                      </a:lnTo>
                                      <a:lnTo>
                                        <a:pt x="2721123" y="782320"/>
                                      </a:lnTo>
                                      <a:lnTo>
                                        <a:pt x="2724162" y="781050"/>
                                      </a:lnTo>
                                      <a:lnTo>
                                        <a:pt x="2761030" y="756920"/>
                                      </a:lnTo>
                                      <a:lnTo>
                                        <a:pt x="2764663" y="753110"/>
                                      </a:lnTo>
                                      <a:lnTo>
                                        <a:pt x="2771546" y="746760"/>
                                      </a:lnTo>
                                      <a:lnTo>
                                        <a:pt x="2774848" y="742950"/>
                                      </a:lnTo>
                                      <a:lnTo>
                                        <a:pt x="2781033" y="735330"/>
                                      </a:lnTo>
                                      <a:lnTo>
                                        <a:pt x="2783992" y="731520"/>
                                      </a:lnTo>
                                      <a:lnTo>
                                        <a:pt x="2789453" y="722630"/>
                                      </a:lnTo>
                                      <a:lnTo>
                                        <a:pt x="2792018" y="718820"/>
                                      </a:lnTo>
                                      <a:lnTo>
                                        <a:pt x="2796705" y="709930"/>
                                      </a:lnTo>
                                      <a:lnTo>
                                        <a:pt x="2798864" y="706120"/>
                                      </a:lnTo>
                                      <a:lnTo>
                                        <a:pt x="2802724" y="697230"/>
                                      </a:lnTo>
                                      <a:lnTo>
                                        <a:pt x="2812516" y="652780"/>
                                      </a:lnTo>
                                      <a:lnTo>
                                        <a:pt x="2812716" y="146050"/>
                                      </a:lnTo>
                                      <a:lnTo>
                                        <a:pt x="2812583" y="143510"/>
                                      </a:lnTo>
                                      <a:lnTo>
                                        <a:pt x="2812516" y="142240"/>
                                      </a:lnTo>
                                      <a:lnTo>
                                        <a:pt x="2804439" y="101600"/>
                                      </a:lnTo>
                                      <a:lnTo>
                                        <a:pt x="2802724" y="97790"/>
                                      </a:lnTo>
                                      <a:lnTo>
                                        <a:pt x="2798864" y="88900"/>
                                      </a:lnTo>
                                      <a:lnTo>
                                        <a:pt x="2796705" y="83820"/>
                                      </a:lnTo>
                                      <a:lnTo>
                                        <a:pt x="2792018" y="74930"/>
                                      </a:lnTo>
                                      <a:lnTo>
                                        <a:pt x="2789453" y="71120"/>
                                      </a:lnTo>
                                      <a:lnTo>
                                        <a:pt x="2783992" y="63500"/>
                                      </a:lnTo>
                                      <a:lnTo>
                                        <a:pt x="2781033" y="58420"/>
                                      </a:lnTo>
                                      <a:lnTo>
                                        <a:pt x="2774848" y="52070"/>
                                      </a:lnTo>
                                      <a:lnTo>
                                        <a:pt x="2771546" y="48260"/>
                                      </a:lnTo>
                                      <a:lnTo>
                                        <a:pt x="2764663" y="40640"/>
                                      </a:lnTo>
                                      <a:lnTo>
                                        <a:pt x="2761030" y="38100"/>
                                      </a:lnTo>
                                      <a:lnTo>
                                        <a:pt x="2753525" y="31750"/>
                                      </a:lnTo>
                                      <a:lnTo>
                                        <a:pt x="2749588" y="27940"/>
                                      </a:lnTo>
                                      <a:lnTo>
                                        <a:pt x="2741498" y="22860"/>
                                      </a:lnTo>
                                      <a:lnTo>
                                        <a:pt x="2737269" y="20320"/>
                                      </a:lnTo>
                                      <a:lnTo>
                                        <a:pt x="2728645" y="15240"/>
                                      </a:lnTo>
                                      <a:lnTo>
                                        <a:pt x="2724162" y="13970"/>
                                      </a:lnTo>
                                      <a:lnTo>
                                        <a:pt x="2718083" y="11430"/>
                                      </a:lnTo>
                                      <a:close/>
                                    </a:path>
                                    <a:path w="2813050" h="793750">
                                      <a:moveTo>
                                        <a:pt x="2669019" y="769620"/>
                                      </a:moveTo>
                                      <a:lnTo>
                                        <a:pt x="143497" y="769620"/>
                                      </a:lnTo>
                                      <a:lnTo>
                                        <a:pt x="147891" y="770890"/>
                                      </a:lnTo>
                                      <a:lnTo>
                                        <a:pt x="2664625" y="770890"/>
                                      </a:lnTo>
                                      <a:lnTo>
                                        <a:pt x="2669019" y="769620"/>
                                      </a:lnTo>
                                      <a:close/>
                                    </a:path>
                                    <a:path w="2813050" h="793750">
                                      <a:moveTo>
                                        <a:pt x="2694381" y="27940"/>
                                      </a:moveTo>
                                      <a:lnTo>
                                        <a:pt x="118135" y="27940"/>
                                      </a:lnTo>
                                      <a:lnTo>
                                        <a:pt x="106146" y="31750"/>
                                      </a:lnTo>
                                      <a:lnTo>
                                        <a:pt x="67297" y="55880"/>
                                      </a:lnTo>
                                      <a:lnTo>
                                        <a:pt x="41160" y="87630"/>
                                      </a:lnTo>
                                      <a:lnTo>
                                        <a:pt x="25615" y="130810"/>
                                      </a:lnTo>
                                      <a:lnTo>
                                        <a:pt x="23935" y="146050"/>
                                      </a:lnTo>
                                      <a:lnTo>
                                        <a:pt x="23935" y="647700"/>
                                      </a:lnTo>
                                      <a:lnTo>
                                        <a:pt x="24079" y="650240"/>
                                      </a:lnTo>
                                      <a:lnTo>
                                        <a:pt x="24830" y="657860"/>
                                      </a:lnTo>
                                      <a:lnTo>
                                        <a:pt x="24955" y="659130"/>
                                      </a:lnTo>
                                      <a:lnTo>
                                        <a:pt x="37185" y="699770"/>
                                      </a:lnTo>
                                      <a:lnTo>
                                        <a:pt x="67297" y="737870"/>
                                      </a:lnTo>
                                      <a:lnTo>
                                        <a:pt x="73672" y="744220"/>
                                      </a:lnTo>
                                      <a:lnTo>
                                        <a:pt x="122262" y="767080"/>
                                      </a:lnTo>
                                      <a:lnTo>
                                        <a:pt x="130606" y="768350"/>
                                      </a:lnTo>
                                      <a:lnTo>
                                        <a:pt x="134874" y="769620"/>
                                      </a:lnTo>
                                      <a:lnTo>
                                        <a:pt x="2677642" y="769620"/>
                                      </a:lnTo>
                                      <a:lnTo>
                                        <a:pt x="2681909" y="768350"/>
                                      </a:lnTo>
                                      <a:lnTo>
                                        <a:pt x="2690253" y="767080"/>
                                      </a:lnTo>
                                      <a:lnTo>
                                        <a:pt x="2738843" y="744220"/>
                                      </a:lnTo>
                                      <a:lnTo>
                                        <a:pt x="2745219" y="737870"/>
                                      </a:lnTo>
                                      <a:lnTo>
                                        <a:pt x="2749097" y="734060"/>
                                      </a:lnTo>
                                      <a:lnTo>
                                        <a:pt x="145923" y="734060"/>
                                      </a:lnTo>
                                      <a:lnTo>
                                        <a:pt x="139750" y="732790"/>
                                      </a:lnTo>
                                      <a:lnTo>
                                        <a:pt x="136652" y="732790"/>
                                      </a:lnTo>
                                      <a:lnTo>
                                        <a:pt x="130708" y="731520"/>
                                      </a:lnTo>
                                      <a:lnTo>
                                        <a:pt x="127723" y="730250"/>
                                      </a:lnTo>
                                      <a:lnTo>
                                        <a:pt x="121996" y="728980"/>
                                      </a:lnTo>
                                      <a:lnTo>
                                        <a:pt x="82892" y="702310"/>
                                      </a:lnTo>
                                      <a:lnTo>
                                        <a:pt x="79082" y="698500"/>
                                      </a:lnTo>
                                      <a:lnTo>
                                        <a:pt x="72466" y="688340"/>
                                      </a:lnTo>
                                      <a:lnTo>
                                        <a:pt x="69596" y="683260"/>
                                      </a:lnTo>
                                      <a:lnTo>
                                        <a:pt x="66128" y="674370"/>
                                      </a:lnTo>
                                      <a:lnTo>
                                        <a:pt x="65087" y="671830"/>
                                      </a:lnTo>
                                      <a:lnTo>
                                        <a:pt x="63309" y="666750"/>
                                      </a:lnTo>
                                      <a:lnTo>
                                        <a:pt x="62534" y="662940"/>
                                      </a:lnTo>
                                      <a:lnTo>
                                        <a:pt x="61315" y="657860"/>
                                      </a:lnTo>
                                      <a:lnTo>
                                        <a:pt x="60845" y="654050"/>
                                      </a:lnTo>
                                      <a:lnTo>
                                        <a:pt x="60223" y="647700"/>
                                      </a:lnTo>
                                      <a:lnTo>
                                        <a:pt x="60223" y="146050"/>
                                      </a:lnTo>
                                      <a:lnTo>
                                        <a:pt x="60845" y="139700"/>
                                      </a:lnTo>
                                      <a:lnTo>
                                        <a:pt x="62534" y="130810"/>
                                      </a:lnTo>
                                      <a:lnTo>
                                        <a:pt x="63309" y="128270"/>
                                      </a:lnTo>
                                      <a:lnTo>
                                        <a:pt x="65087" y="121920"/>
                                      </a:lnTo>
                                      <a:lnTo>
                                        <a:pt x="66128" y="119380"/>
                                      </a:lnTo>
                                      <a:lnTo>
                                        <a:pt x="69596" y="110490"/>
                                      </a:lnTo>
                                      <a:lnTo>
                                        <a:pt x="72466" y="105410"/>
                                      </a:lnTo>
                                      <a:lnTo>
                                        <a:pt x="105664" y="72390"/>
                                      </a:lnTo>
                                      <a:lnTo>
                                        <a:pt x="127723" y="63500"/>
                                      </a:lnTo>
                                      <a:lnTo>
                                        <a:pt x="130708" y="62230"/>
                                      </a:lnTo>
                                      <a:lnTo>
                                        <a:pt x="136652" y="60960"/>
                                      </a:lnTo>
                                      <a:lnTo>
                                        <a:pt x="139750" y="60960"/>
                                      </a:lnTo>
                                      <a:lnTo>
                                        <a:pt x="145923" y="59690"/>
                                      </a:lnTo>
                                      <a:lnTo>
                                        <a:pt x="2749097" y="59690"/>
                                      </a:lnTo>
                                      <a:lnTo>
                                        <a:pt x="2745219" y="55880"/>
                                      </a:lnTo>
                                      <a:lnTo>
                                        <a:pt x="2738843" y="50800"/>
                                      </a:lnTo>
                                      <a:lnTo>
                                        <a:pt x="2725166" y="40640"/>
                                      </a:lnTo>
                                      <a:lnTo>
                                        <a:pt x="2717850" y="36830"/>
                                      </a:lnTo>
                                      <a:lnTo>
                                        <a:pt x="2706370" y="31750"/>
                                      </a:lnTo>
                                      <a:lnTo>
                                        <a:pt x="2694381" y="27940"/>
                                      </a:lnTo>
                                      <a:close/>
                                    </a:path>
                                    <a:path w="2813050" h="793750">
                                      <a:moveTo>
                                        <a:pt x="2749097" y="59690"/>
                                      </a:moveTo>
                                      <a:lnTo>
                                        <a:pt x="2666593" y="59690"/>
                                      </a:lnTo>
                                      <a:lnTo>
                                        <a:pt x="2672765" y="60960"/>
                                      </a:lnTo>
                                      <a:lnTo>
                                        <a:pt x="2675864" y="60960"/>
                                      </a:lnTo>
                                      <a:lnTo>
                                        <a:pt x="2681808" y="62230"/>
                                      </a:lnTo>
                                      <a:lnTo>
                                        <a:pt x="2684792" y="63500"/>
                                      </a:lnTo>
                                      <a:lnTo>
                                        <a:pt x="2690520" y="64770"/>
                                      </a:lnTo>
                                      <a:lnTo>
                                        <a:pt x="2693377" y="66040"/>
                                      </a:lnTo>
                                      <a:lnTo>
                                        <a:pt x="2729623" y="91440"/>
                                      </a:lnTo>
                                      <a:lnTo>
                                        <a:pt x="2746387" y="119380"/>
                                      </a:lnTo>
                                      <a:lnTo>
                                        <a:pt x="2747429" y="121920"/>
                                      </a:lnTo>
                                      <a:lnTo>
                                        <a:pt x="2749207" y="128270"/>
                                      </a:lnTo>
                                      <a:lnTo>
                                        <a:pt x="2749981" y="130810"/>
                                      </a:lnTo>
                                      <a:lnTo>
                                        <a:pt x="2751670" y="139700"/>
                                      </a:lnTo>
                                      <a:lnTo>
                                        <a:pt x="2752293" y="146050"/>
                                      </a:lnTo>
                                      <a:lnTo>
                                        <a:pt x="2752293" y="647700"/>
                                      </a:lnTo>
                                      <a:lnTo>
                                        <a:pt x="2752044" y="650240"/>
                                      </a:lnTo>
                                      <a:lnTo>
                                        <a:pt x="2751919" y="651510"/>
                                      </a:lnTo>
                                      <a:lnTo>
                                        <a:pt x="2751795" y="652780"/>
                                      </a:lnTo>
                                      <a:lnTo>
                                        <a:pt x="2751670" y="654050"/>
                                      </a:lnTo>
                                      <a:lnTo>
                                        <a:pt x="2751201" y="657860"/>
                                      </a:lnTo>
                                      <a:lnTo>
                                        <a:pt x="2749981" y="662940"/>
                                      </a:lnTo>
                                      <a:lnTo>
                                        <a:pt x="2749207" y="666750"/>
                                      </a:lnTo>
                                      <a:lnTo>
                                        <a:pt x="2747429" y="671830"/>
                                      </a:lnTo>
                                      <a:lnTo>
                                        <a:pt x="2746387" y="674370"/>
                                      </a:lnTo>
                                      <a:lnTo>
                                        <a:pt x="2742920" y="683260"/>
                                      </a:lnTo>
                                      <a:lnTo>
                                        <a:pt x="2740050" y="688340"/>
                                      </a:lnTo>
                                      <a:lnTo>
                                        <a:pt x="2733433" y="698500"/>
                                      </a:lnTo>
                                      <a:lnTo>
                                        <a:pt x="2729623" y="702310"/>
                                      </a:lnTo>
                                      <a:lnTo>
                                        <a:pt x="2721279" y="711200"/>
                                      </a:lnTo>
                                      <a:lnTo>
                                        <a:pt x="2684792" y="730250"/>
                                      </a:lnTo>
                                      <a:lnTo>
                                        <a:pt x="2681808" y="731520"/>
                                      </a:lnTo>
                                      <a:lnTo>
                                        <a:pt x="2675864" y="732790"/>
                                      </a:lnTo>
                                      <a:lnTo>
                                        <a:pt x="2672765" y="732790"/>
                                      </a:lnTo>
                                      <a:lnTo>
                                        <a:pt x="2666593" y="734060"/>
                                      </a:lnTo>
                                      <a:lnTo>
                                        <a:pt x="2749097" y="734060"/>
                                      </a:lnTo>
                                      <a:lnTo>
                                        <a:pt x="2756852" y="726440"/>
                                      </a:lnTo>
                                      <a:lnTo>
                                        <a:pt x="2780195" y="688340"/>
                                      </a:lnTo>
                                      <a:lnTo>
                                        <a:pt x="2788054" y="654050"/>
                                      </a:lnTo>
                                      <a:lnTo>
                                        <a:pt x="2788177" y="652780"/>
                                      </a:lnTo>
                                      <a:lnTo>
                                        <a:pt x="2788301" y="651510"/>
                                      </a:lnTo>
                                      <a:lnTo>
                                        <a:pt x="2788424" y="650240"/>
                                      </a:lnTo>
                                      <a:lnTo>
                                        <a:pt x="2788577" y="647700"/>
                                      </a:lnTo>
                                      <a:lnTo>
                                        <a:pt x="2788577" y="146050"/>
                                      </a:lnTo>
                                      <a:lnTo>
                                        <a:pt x="2788424" y="143510"/>
                                      </a:lnTo>
                                      <a:lnTo>
                                        <a:pt x="2775331" y="95250"/>
                                      </a:lnTo>
                                      <a:lnTo>
                                        <a:pt x="2756852" y="67310"/>
                                      </a:lnTo>
                                      <a:lnTo>
                                        <a:pt x="2749097" y="59690"/>
                                      </a:lnTo>
                                      <a:close/>
                                    </a:path>
                                    <a:path w="2813050" h="793750">
                                      <a:moveTo>
                                        <a:pt x="2681909" y="25400"/>
                                      </a:moveTo>
                                      <a:lnTo>
                                        <a:pt x="130606" y="25400"/>
                                      </a:lnTo>
                                      <a:lnTo>
                                        <a:pt x="122262" y="27940"/>
                                      </a:lnTo>
                                      <a:lnTo>
                                        <a:pt x="2690253" y="27940"/>
                                      </a:lnTo>
                                      <a:lnTo>
                                        <a:pt x="2681909" y="25400"/>
                                      </a:lnTo>
                                      <a:close/>
                                    </a:path>
                                    <a:path w="2813050" h="793750">
                                      <a:moveTo>
                                        <a:pt x="2669019" y="24130"/>
                                      </a:moveTo>
                                      <a:lnTo>
                                        <a:pt x="143497" y="24130"/>
                                      </a:lnTo>
                                      <a:lnTo>
                                        <a:pt x="134874" y="25400"/>
                                      </a:lnTo>
                                      <a:lnTo>
                                        <a:pt x="2677642" y="25400"/>
                                      </a:lnTo>
                                      <a:lnTo>
                                        <a:pt x="2669019" y="24130"/>
                                      </a:lnTo>
                                      <a:close/>
                                    </a:path>
                                    <a:path w="2813050" h="793750">
                                      <a:moveTo>
                                        <a:pt x="2670657" y="0"/>
                                      </a:moveTo>
                                      <a:lnTo>
                                        <a:pt x="141859" y="0"/>
                                      </a:lnTo>
                                      <a:lnTo>
                                        <a:pt x="131648" y="1270"/>
                                      </a:lnTo>
                                      <a:lnTo>
                                        <a:pt x="2680868" y="1270"/>
                                      </a:lnTo>
                                      <a:lnTo>
                                        <a:pt x="2670657" y="0"/>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7B56B38B" id="Group 51" o:spid="_x0000_s1026" style="position:absolute;margin-left:11.25pt;margin-top:.4pt;width:241.55pt;height:76.05pt;z-index:-251644928;mso-wrap-distance-left:0;mso-wrap-distance-right:0;mso-width-relative:margin;mso-height-relative:margin" coordsize="28130,7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tnElgsAAB06AAAOAAAAZHJzL2Uyb0RvYy54bWysW9tuI7kRfQ+QfxD0nnHz0rwI41kEu9lB&#10;gMVmgZ0gz21ZtoXIaqVbvszf57DJanLHdhcz8Ty426MSXSxWnTpVJD/+8Hx/WD3uhnHfHy/X4kOz&#10;Xu2O2/56f7y9XP/zy89/cevVeO6O192hP+4u11934/qHT3/+08en02Yn+7v+cL0bVhjkOG6eTpfr&#10;u/P5tLm4GLd3u/tu/NCfdkd8eNMP990Zvw63F9dD94TR7w8XsmnMxVM/XJ+GfrsbR/zvT/HD9adp&#10;/Jub3fb8j5ubcXdeHS7X0O08/Rymn1fh58Wnj93mduhOd/ttUqP7Di3uu/0Rf3Qe6qfu3K0ehv2L&#10;oe7326Ef+5vzh21/f9Hf3Oy3u2kOmI1ovpnN56F/OE1zud083Z5mM8G039jpu4fd/vr427DaX1+u&#10;W7FeHbt7rNH0Z1f4HcZ5Ot1uIPN5OP1++m2IM8TrL/323yM+vvj28/D7bRZ+vhnuw5cw0dXzZPWv&#10;s9V3z+fVFv+pGmPbFn6yxWfetKYxcVm2d1i7F1/b3v0tfVE6oZoWqxq+aL2yeA86dZv4ZyflZmWe&#10;TvCwMRtx/P+M+Ptdd9pNazMGA5ERZTZi9KlWRjNOUsGGk1HHzZjMWWMhbqLdZvswnj/v+snW3eMv&#10;4xl/Bc54TW/dHb1tn4/0OiA6Qlwcprg4r1eIi2G9QlxcxQU4defwvTBUeF09Xa5nVe5mk4eP7/vH&#10;3Zd+EjyHFZPGNc5gTaeVkdrRymTBw7H8glDC6FfkSYqep2l4oYVrfRq9WHeSomeUlsY2prX14m/o&#10;TqNuD/24i44WzPJ95mm9QcDBPEJa1jjStG37rTSpQ89kmkYKp+NcjaSRSYaeUdZbbeGwQYlGmGVZ&#10;51Sroqzys8Y0Hj3juK3zPk5OiRyUJEPPJCu0i1NTTjTLOmjrkg66MZqRbYKWYW7aSWZuyprkq61s&#10;mLkp6Bvt0DrN2Fe6VsalMKpl5iYBg3FcKwQ3bqN9cmft1bIdROtEXAunHDOuUAZwFWzmnGf09TYt&#10;sbfWL6sQl0FoKZk1i4LQwc54Qc5Cz+g0rrFx/sZLMaM+ydAzymYD2MZz1pLZssJx5iqWTErDrEP2&#10;BasE3CxlKtKVnlHn7GQWUceMnL3XaukZa+g5LKw2lomLHG+2VUIs69zOgWxbLMuyMHwxRadFTDMj&#10;iwx/1he5hGxGz2g7pJ4ZW2vEbdNYnwDTOaSKxZWRFv6mSVw7xoLSSkRzimsnFWMWxIixMVpthbRS&#10;0tLYIjChmJTIHvRMcQAPtKQ4Ly20lxELrLVc4CJ9uCZpYpVmHNYrLdMkjedylPOgHBMmWawNhwtC&#10;tSYJwzbLBmmNaBLj0MCmZWEALmVVZYPvLpkakUVrrpCpGGHRqGQ6aS0TCsopsrNUHERL0ZhIkmpg&#10;0msSRqpngBoJSqWRW8GHLwlXpICs80RJlk0ntRHRR73yjGtIE+qKutyW1w9IwiS37BioYRgdssdp&#10;3zJB0mI9ot9jXRgdjFEJTXleBLgTtXzLWp1oM3IQEyCoxVLoqSbTfYIgekYoyjGNVWFiKYOF1Cj3&#10;FuOugCHQAsZoCA6ho0cIz4Kn8DpND8mbjY4ZaQXLlUUG8VAJMBPM+aFG2BJNFILDZOQ1VD0Rh6qk&#10;5yzIlw4YGxCXkgmH92X6LkojcqB3qL3emOlblSlctEV6m6CjwjLGeJf4Ab9EyPYgNNEyNdJOeR1B&#10;gXcsaUB2kXum8o71WbjeDCJ8OIQVtSJ6Cx9pkPaNj6DDBzEok5IqSbPwAAIkQukaZskDD6TbJjUO&#10;eEiT4NNY+jg2W5xCegYUHoYlGHWTanoe4CGNejf6IJ86pDWYaPQqPilBukXzbJoln+4CRUFBPUkj&#10;ozJIiEIOxWEknRUpGiWl1rGwq8n+rml0qgNrmEUhbnjWIgtlKuhTOVOLTi5rmGx0EGaOI5Yrann+&#10;WbqL5blt6YsWuZvJsqWjV9SFZRShzwswXczhZYiiPrWsMjn+rWE5fwkuFfVEiVyWr1VKWLR8HQSE&#10;tqB5UyxVFFnIjDP8W8ARZ8git1SJ58RVUXv+j4UtxLUwiQJU6G5Rm2HlA6pXdBMQHhocOImznYqA&#10;YW2ifhVdEIhrR71pvsMCJMgVHd+9gbjyPlmG7wxBHEw0TbWi6wR+QeQFvIftaFkPPh5zb023zHp0&#10;TJIDg04zJYJ0TfCDmDs80jyDBE7IVkSGXtETRJsA8ZcIvTZseITRifBqxRWxYXRSpi7ZaJ1K5LpU&#10;NluG76ciNc1m5xu1kJ7XlG8BQzo7DNtc/oM38m3rwtUrGuJFHFW02osg5Zv4JQLw2wMlvNQwu4xd&#10;/JZGyL2tTAU5u1mCXOrRZZgiCCvFkgyNLl6SlnyrUllkpDh2w3Uq4a6I/Kg3XxGX8F9RubxRob1j&#10;DYgqrRFpA7HM628VgaifqZau4AECjfO0O2LRs2QaESgwtUkuUCf+uu7vaR6v4bov3OxN64jQ/Xkh&#10;TgrRM/Whc9+F3x1EIzXtdPGFjJ4LQQcmyOQWtOKS86oG+XqZkiqfZoeGEZtXZmGD4oTp56CTZKmP&#10;2nBtJex8JEqE2oGNZgBFnKBpPdc3Uwi4JOyRfpatkZekohKxCuKTY1TUIUKC0CRpvtePSVFH14IZ&#10;M2xYKO1o96MMePJNetIekgWlJFXYPQow89DhiPPkdQHKNpI4HD9RVETO6UT5aqo53UrCtppaUUP1&#10;tJvMV6JCt75+byNgPRZmovGozRggxPYz7T+jfcFLY6s+JreKHVVww7wnA+sv+7iAAX2kkshz3NaC&#10;g0jylUYqBkwwLWqfeMcdCgBbNokA85syxqN9M9kaLsgdeTBg69F4xuqwe7C0n4Wa3aX9diAFA60G&#10;jbWEaejeMYZG3lOpIDCS4zMGh4QI01gANI1L9MS0mgNt08jk1BWgnYUr0kFWY+I9jJ1nawDcuKyU&#10;7YyV5PY68woG12bqtOwbQnjF7Gllr8MBAUDJoiNlf0b7QjORAhEwowgeYbNzceQivvnSAtYl6DBY&#10;eGbkjEqm8cxmbgF4FcIZS2sarxmnq6TnJMAzpzLDINQ50mJDJRyRpqYcEjjhkRr0AKZlY5fbEDw7&#10;RCJ9ladSMn+PzaLXrf4WEwaXB9+qbqaDHKH7HjGb9S1sFrXUbeGdK3AS7OjFsVknh7RG5R+l+bNq&#10;IDDhCFPI6xNgLoYmVkkpOq9VsWUgwbeiBcN2AOcv2uAo0aRJBVihfg5npKI4D4Sh3MaBwCTOgmwQ&#10;96lsqgBwlP4C7C+OHvaJuam2UibXqkg8GH0Wr0hqQZzONSFZsLUIdPeJZFZtprTCph3AmlZeYZmK&#10;7B0MiabVZMia0qhYJsOzjtIJEN0coyldDGe5eMDLDlzBxDC6DOl7ijye5UG8CdwnirPHepAHcHgr&#10;xh52Azh2iq7OHKqWZ74QR5ZOVVJoFjL+XkASdoE4yl7iXUU9UIJpRbEB8Rmpq8RzGqja3stZpkq8&#10;xRnHVHFIw2OkQ68rZRm+jEBP14GcpWhiqXMQF4Tu/MndIK7mWGXPjgVxTVsGNbDkcPQmlSoV7ReM&#10;TuJVkJqVQUOQ3TKw6O2qCEsePV7G3bHPRYtq4MCcdPaY19jgOzCfoqchUUGRPm8xn6IdU4oTFaMn&#10;nUWdOz0VbeyiXVIjnXsxrynyHpbJzePyOMublsm941KcLELPZJncp3pN+z8KA5XmNlWN9Ot605jv&#10;YZl80Yb1l3yFh0RJEXqSReabQUgfy7JIAvO1owrhl9rSn35hC1wqm29D4b28bzX2h/31z/vDIVwE&#10;Gofbqx8Pw+qxCxcOp3+JHBdiuJhGF8DC21V//RX3x55wC/FyPf7noRt269Xh70fcUEPqPtPLQC9X&#10;9DKcDz/208XG6Q7SMJ6/PP+rG06rE14v12fcsPu1p4tq3YYuhoW5zLLhm8f+rw/n/mYfbo1NukWN&#10;0i9P4yld9MMdxOl6XbovGS45lr9PUvlW56f/AgAA//8DAFBLAwQUAAYACAAAACEANl079dwAAAAH&#10;AQAADwAAAGRycy9kb3ducmV2LnhtbEyOwUrDQBRF94L/MDzBnZ0kMkVjJqUUdVUEW0HcvWZek9DM&#10;TMhMk/Tvfa7s8nIP955iNdtOjDSE1jsN6SIBQa7ypnW1hq/928MTiBDRGey8Iw0XCrAqb28KzI2f&#10;3CeNu1gLHnEhRw1NjH0uZagashgWvifH3dEPFiPHoZZmwInHbSezJFlKi63jhwZ72jRUnXZnq+F9&#10;wmn9mL6O29Nxc/nZq4/vbUpa39/N6xcQkeb4D8OfPqtDyU4Hf3YmiE5DlikmNbA/typRSxAHxlT2&#10;DLIs5LV/+QsAAP//AwBQSwECLQAUAAYACAAAACEAtoM4kv4AAADhAQAAEwAAAAAAAAAAAAAAAAAA&#10;AAAAW0NvbnRlbnRfVHlwZXNdLnhtbFBLAQItABQABgAIAAAAIQA4/SH/1gAAAJQBAAALAAAAAAAA&#10;AAAAAAAAAC8BAABfcmVscy8ucmVsc1BLAQItABQABgAIAAAAIQBS5tnElgsAAB06AAAOAAAAAAAA&#10;AAAAAAAAAC4CAABkcnMvZTJvRG9jLnhtbFBLAQItABQABgAIAAAAIQA2XTv13AAAAAcBAAAPAAAA&#10;AAAAAAAAAAAAAPANAABkcnMvZG93bnJldi54bWxQSwUGAAAAAAQABADzAAAA+Q4AAAAA&#10;">
                      <v:shape id="Graphic 52" o:spid="_x0000_s1027" style="position:absolute;width:28130;height:7937;visibility:visible;mso-wrap-style:square;v-text-anchor:top" coordsize="2813050,79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zTfwgAAANsAAAAPAAAAZHJzL2Rvd25yZXYueG1sRI9Bi8Iw&#10;FITvC/6H8ARva6qyItW0iKy6N7F68fZonm2xeek2Ubv7640geBxm5htmkXamFjdqXWVZwWgYgSDO&#10;ra64UHA8rD9nIJxH1lhbJgV/5CBNeh8LjLW9855umS9EgLCLUUHpfRNL6fKSDLqhbYiDd7atQR9k&#10;W0jd4j3ATS3HUTSVBisOCyU2tCopv2RXo2CPzT9Nd9eN3p7YV8UEvzfZr1KDfrecg/DU+Xf41f7R&#10;Cr7G8PwSfoBMHgAAAP//AwBQSwECLQAUAAYACAAAACEA2+H2y+4AAACFAQAAEwAAAAAAAAAAAAAA&#10;AAAAAAAAW0NvbnRlbnRfVHlwZXNdLnhtbFBLAQItABQABgAIAAAAIQBa9CxbvwAAABUBAAALAAAA&#10;AAAAAAAAAAAAAB8BAABfcmVscy8ucmVsc1BLAQItABQABgAIAAAAIQAHdzTfwgAAANsAAAAPAAAA&#10;AAAAAAAAAAAAAAcCAABkcnMvZG93bnJldi54bWxQSwUGAAAAAAMAAwC3AAAA9gIAAAAA&#10;" path="m2680868,792480r-2549220,l141859,793750r2528798,l2680868,792480xem2685961,1270r-2559406,l102184,7620r-4712,2540l88353,13970,58991,31750r-7506,6350l47853,40640r-6883,7620l37668,52070r-6185,6350l28524,63500r-5461,7620l20497,74930r-4686,8890l13652,88900,9791,97790,,142240,,652780r8077,39370l15811,709930r4686,8890l23063,722630r5461,8890l31483,735330r6185,7620l40970,746760r6883,6350l51485,756920r32385,21590l126555,792480r2559406,l2700794,788670r14250,-3810l2721123,782320r-2578452,l133273,781050r-4699,l114922,777240r-13119,-3810l93421,769620r-4140,-2540l81356,763270,56108,744220r-6324,-6350l46723,734060r-5690,-6350l38303,723900,21069,692150r-1600,-3810l12039,651510r,-509270l21069,101600r3543,-7620l26606,88900,46723,59690r3061,-3810l56108,49530r3353,-2540l66370,40640r3645,-2540l77457,33020r3899,-2540l89281,26670r4140,-2540l101803,21590r4343,-2540l119456,15240r9118,-1270l133273,12700r9398,l147497,11430r2570586,l2715044,10160r-4712,-2540l2685961,1270xem2718083,11430r-53065,l2669844,12700r9398,l2683941,13970r9119,1270l2706370,19050r4343,2540l2719095,24130r4140,2540l2731160,30480r3899,2540l2742501,38100r3645,2540l2753055,46990r3353,2540l2762732,55880r3061,3810l2771482,66040r16422,27940l2791447,101600r9030,40640l2800477,651510r-9030,40640l2787904,701040r-22111,33020l2762732,737870r-6324,6350l2753055,748030r-6909,5080l2742501,755650r-7442,5080l2731160,763270r-7925,3810l2719095,769620r-8382,3810l2697594,777240r-13653,3810l2679242,781050r-9398,1270l2721123,782320r3039,-1270l2761030,756920r3633,-3810l2771546,746760r3302,-3810l2781033,735330r2959,-3810l2789453,722630r2565,-3810l2796705,709930r2159,-3810l2802724,697230r9792,-44450l2812716,146050r-133,-2540l2812516,142240r-8077,-40640l2802724,97790r-3860,-8890l2796705,83820r-4687,-8890l2789453,71120r-5461,-7620l2781033,58420r-6185,-6350l2771546,48260r-6883,-7620l2761030,38100r-7505,-6350l2749588,27940r-8090,-5080l2737269,20320r-8624,-5080l2724162,13970r-6079,-2540xem2669019,769620r-2525522,l147891,770890r2516734,l2669019,769620xem2694381,27940r-2576246,l106146,31750,67297,55880,41160,87630,25615,130810r-1680,15240l23935,647700r144,2540l24830,657860r125,1270l37185,699770r30112,38100l73672,744220r48590,22860l130606,768350r4268,1270l2677642,769620r4267,-1270l2690253,767080r48590,-22860l2745219,737870r3878,-3810l145923,734060r-6173,-1270l136652,732790r-5944,-1270l127723,730250r-5727,-1270l82892,702310r-3810,-3810l72466,688340r-2870,-5080l66128,674370r-1041,-2540l63309,666750r-775,-3810l61315,657860r-470,-3810l60223,647700r,-501650l60845,139700r1689,-8890l63309,128270r1778,-6350l66128,119380r3468,-8890l72466,105410,105664,72390r22059,-8890l130708,62230r5944,-1270l139750,60960r6173,-1270l2749097,59690r-3878,-3810l2738843,50800,2725166,40640r-7316,-3810l2706370,31750r-11989,-3810xem2749097,59690r-82504,l2672765,60960r3099,l2681808,62230r2984,1270l2690520,64770r2857,1270l2729623,91440r16764,27940l2747429,121920r1778,6350l2749981,130810r1689,8890l2752293,146050r,501650l2752044,650240r-125,1270l2751795,652780r-125,1270l2751201,657860r-1220,5080l2749207,666750r-1778,5080l2746387,674370r-3467,8890l2740050,688340r-6617,10160l2729623,702310r-8344,8890l2684792,730250r-2984,1270l2675864,732790r-3099,l2666593,734060r82504,l2756852,726440r23343,-38100l2788054,654050r123,-1270l2788301,651510r123,-1270l2788577,647700r,-501650l2788424,143510,2775331,95250,2756852,67310r-7755,-7620xem2681909,25400r-2551303,l122262,27940r2567991,l2681909,25400xem2669019,24130r-2525522,l134874,25400r2542768,l2669019,24130xem2670657,l141859,,131648,1270r2549220,l2670657,xe" fillcolor="black" stroked="f">
                        <v:path arrowok="t"/>
                      </v:shape>
                    </v:group>
                  </w:pict>
                </mc:Fallback>
              </mc:AlternateContent>
            </w:r>
          </w:p>
          <w:p w:rsidR="00FD6A9C" w:rsidRPr="00DD677E" w:rsidRDefault="00D30587" w:rsidP="001D5AD6">
            <w:pPr>
              <w:pStyle w:val="TableParagraph"/>
              <w:keepNext/>
              <w:keepLines/>
              <w:ind w:firstLine="0"/>
              <w:jc w:val="center"/>
              <w:rPr>
                <w:rFonts w:ascii="Arial" w:hAnsi="Arial" w:cs="Arial"/>
                <w:b/>
                <w:sz w:val="18"/>
                <w:szCs w:val="18"/>
                <w:lang w:val="ru-RU"/>
              </w:rPr>
            </w:pPr>
            <w:r w:rsidRPr="00DD677E">
              <w:rPr>
                <w:rFonts w:ascii="Arial" w:hAnsi="Arial" w:cs="Arial"/>
                <w:b/>
                <w:spacing w:val="-2"/>
                <w:sz w:val="18"/>
                <w:szCs w:val="18"/>
                <w:lang w:val="ru-RU"/>
              </w:rPr>
              <w:t>ПРЕДУПРЕЖДЕНИЕ</w:t>
            </w:r>
          </w:p>
          <w:p w:rsidR="00FD6A9C" w:rsidRPr="00DD677E" w:rsidRDefault="00D30587" w:rsidP="00D30587">
            <w:pPr>
              <w:pStyle w:val="TableParagraph"/>
              <w:keepNext/>
              <w:keepLines/>
              <w:ind w:left="379" w:firstLine="0"/>
              <w:jc w:val="center"/>
              <w:rPr>
                <w:rFonts w:ascii="Arial" w:hAnsi="Arial" w:cs="Arial"/>
                <w:position w:val="6"/>
                <w:sz w:val="18"/>
                <w:szCs w:val="18"/>
                <w:lang w:val="ru-RU"/>
              </w:rPr>
            </w:pPr>
            <w:r w:rsidRPr="00DD677E">
              <w:rPr>
                <w:rFonts w:ascii="Arial" w:hAnsi="Arial" w:cs="Arial"/>
                <w:sz w:val="18"/>
                <w:szCs w:val="18"/>
                <w:lang w:val="ru-RU"/>
              </w:rPr>
              <w:t>УРОВЕНЬ ДОСТУПА</w:t>
            </w:r>
            <w:r w:rsidR="00FD6A9C" w:rsidRPr="00DD677E">
              <w:rPr>
                <w:rFonts w:ascii="Arial" w:hAnsi="Arial" w:cs="Arial"/>
                <w:spacing w:val="-6"/>
                <w:sz w:val="18"/>
                <w:szCs w:val="18"/>
                <w:lang w:val="ru-RU"/>
              </w:rPr>
              <w:t xml:space="preserve"> </w:t>
            </w:r>
            <w:r w:rsidR="00FD6A9C" w:rsidRPr="00DD677E">
              <w:rPr>
                <w:rFonts w:ascii="Arial" w:hAnsi="Arial" w:cs="Arial"/>
                <w:sz w:val="18"/>
                <w:szCs w:val="18"/>
                <w:lang w:val="ru-RU"/>
              </w:rPr>
              <w:t>3</w:t>
            </w:r>
            <w:r w:rsidR="00FD6A9C" w:rsidRPr="00DD677E">
              <w:rPr>
                <w:rFonts w:ascii="Arial" w:hAnsi="Arial" w:cs="Arial"/>
                <w:sz w:val="18"/>
                <w:szCs w:val="18"/>
              </w:rPr>
              <w:t>B</w:t>
            </w:r>
            <w:r w:rsidR="00FD6A9C" w:rsidRPr="00DD677E">
              <w:rPr>
                <w:rFonts w:ascii="Arial" w:hAnsi="Arial" w:cs="Arial"/>
                <w:spacing w:val="-5"/>
                <w:sz w:val="18"/>
                <w:szCs w:val="18"/>
                <w:lang w:val="ru-RU"/>
              </w:rPr>
              <w:t xml:space="preserve"> </w:t>
            </w:r>
            <w:r w:rsidRPr="00DD677E">
              <w:rPr>
                <w:rFonts w:ascii="Arial" w:hAnsi="Arial" w:cs="Arial"/>
                <w:sz w:val="18"/>
                <w:szCs w:val="18"/>
                <w:lang w:val="ru-RU"/>
              </w:rPr>
              <w:t xml:space="preserve">ЛАЗЕРНОГО ИЗЛУЧЕНИЯ </w:t>
            </w:r>
            <w:r w:rsidR="00FD6A9C" w:rsidRPr="00DD677E">
              <w:rPr>
                <w:rFonts w:ascii="Arial" w:hAnsi="Arial" w:cs="Arial"/>
                <w:spacing w:val="-10"/>
                <w:position w:val="6"/>
                <w:sz w:val="18"/>
                <w:szCs w:val="18"/>
              </w:rPr>
              <w:t>b</w:t>
            </w:r>
          </w:p>
          <w:p w:rsidR="00FD6A9C" w:rsidRPr="00DD677E" w:rsidRDefault="00D30587" w:rsidP="00D30587">
            <w:pPr>
              <w:spacing w:line="240" w:lineRule="auto"/>
              <w:jc w:val="center"/>
              <w:rPr>
                <w:rFonts w:ascii="Arial" w:eastAsia="Calibri" w:hAnsi="Arial" w:cs="Arial"/>
                <w:sz w:val="18"/>
                <w:szCs w:val="18"/>
              </w:rPr>
            </w:pPr>
            <w:r w:rsidRPr="00DD677E">
              <w:rPr>
                <w:rFonts w:ascii="Arial" w:eastAsia="Calibri" w:hAnsi="Arial" w:cs="Arial"/>
                <w:sz w:val="18"/>
                <w:szCs w:val="18"/>
              </w:rPr>
              <w:t>ИЗБЕГАТЬ ПРЯМОГО ВОЗДЕЙСТВИЯ ИЗЛУЧЕНИЯ НА ГЛАЗА</w:t>
            </w:r>
          </w:p>
        </w:tc>
        <w:tc>
          <w:tcPr>
            <w:tcW w:w="227" w:type="dxa"/>
            <w:tcBorders>
              <w:left w:val="nil"/>
              <w:right w:val="nil"/>
            </w:tcBorders>
          </w:tcPr>
          <w:p w:rsidR="00FD6A9C" w:rsidRPr="00B206DE" w:rsidRDefault="00FD6A9C" w:rsidP="001D5AD6">
            <w:pPr>
              <w:pStyle w:val="TableParagraph"/>
              <w:keepNext/>
              <w:keepLines/>
              <w:ind w:firstLine="0"/>
              <w:jc w:val="center"/>
              <w:rPr>
                <w:rFonts w:ascii="Arial" w:hAnsi="Arial" w:cs="Arial"/>
                <w:sz w:val="18"/>
                <w:szCs w:val="18"/>
                <w:lang w:val="ru-RU"/>
              </w:rPr>
            </w:pPr>
          </w:p>
        </w:tc>
        <w:tc>
          <w:tcPr>
            <w:tcW w:w="249" w:type="dxa"/>
            <w:tcBorders>
              <w:left w:val="nil"/>
              <w:right w:val="nil"/>
            </w:tcBorders>
          </w:tcPr>
          <w:p w:rsidR="00FD6A9C" w:rsidRPr="00B206DE" w:rsidRDefault="00FD6A9C" w:rsidP="001D5AD6">
            <w:pPr>
              <w:pStyle w:val="TableParagraph"/>
              <w:keepNext/>
              <w:keepLines/>
              <w:ind w:firstLine="0"/>
              <w:jc w:val="center"/>
              <w:rPr>
                <w:rFonts w:ascii="Arial" w:hAnsi="Arial" w:cs="Arial"/>
                <w:sz w:val="18"/>
                <w:szCs w:val="18"/>
                <w:lang w:val="ru-RU"/>
              </w:rPr>
            </w:pPr>
          </w:p>
        </w:tc>
        <w:tc>
          <w:tcPr>
            <w:tcW w:w="719" w:type="dxa"/>
            <w:tcBorders>
              <w:left w:val="nil"/>
            </w:tcBorders>
          </w:tcPr>
          <w:p w:rsidR="00FD6A9C" w:rsidRPr="00DD677E" w:rsidRDefault="00D30587" w:rsidP="001D5AD6">
            <w:pPr>
              <w:pStyle w:val="TableParagraph"/>
              <w:keepNext/>
              <w:keepLines/>
              <w:ind w:firstLine="0"/>
              <w:jc w:val="center"/>
              <w:rPr>
                <w:rFonts w:ascii="Arial" w:hAnsi="Arial" w:cs="Arial"/>
                <w:sz w:val="18"/>
                <w:szCs w:val="18"/>
              </w:rPr>
            </w:pPr>
            <w:r w:rsidRPr="00DD677E">
              <w:rPr>
                <w:rFonts w:ascii="Arial" w:hAnsi="Arial" w:cs="Arial"/>
                <w:sz w:val="18"/>
                <w:szCs w:val="18"/>
              </w:rPr>
              <w:t>c</w:t>
            </w:r>
          </w:p>
        </w:tc>
      </w:tr>
      <w:tr w:rsidR="00FD6A9C" w:rsidRPr="00DD677E" w:rsidTr="002D5385">
        <w:trPr>
          <w:trHeight w:val="1379"/>
        </w:trPr>
        <w:tc>
          <w:tcPr>
            <w:tcW w:w="1618" w:type="dxa"/>
          </w:tcPr>
          <w:p w:rsidR="00FD6A9C" w:rsidRPr="00DD677E" w:rsidRDefault="00FD6A9C" w:rsidP="001D5AD6">
            <w:pPr>
              <w:pStyle w:val="TableParagraph"/>
              <w:keepNext/>
              <w:keepLines/>
              <w:ind w:firstLine="0"/>
              <w:jc w:val="center"/>
              <w:rPr>
                <w:rFonts w:ascii="Arial" w:hAnsi="Arial" w:cs="Arial"/>
                <w:b/>
                <w:sz w:val="18"/>
                <w:szCs w:val="18"/>
              </w:rPr>
            </w:pPr>
          </w:p>
          <w:p w:rsidR="00FD6A9C" w:rsidRPr="00DD677E" w:rsidRDefault="00FD6A9C" w:rsidP="001D5AD6">
            <w:pPr>
              <w:pStyle w:val="TableParagraph"/>
              <w:keepNext/>
              <w:keepLines/>
              <w:ind w:firstLine="0"/>
              <w:jc w:val="center"/>
              <w:rPr>
                <w:rFonts w:ascii="Arial" w:hAnsi="Arial" w:cs="Arial"/>
                <w:b/>
                <w:sz w:val="18"/>
                <w:szCs w:val="18"/>
              </w:rPr>
            </w:pPr>
          </w:p>
          <w:p w:rsidR="00FD6A9C" w:rsidRPr="00DD677E" w:rsidRDefault="00FD6A9C" w:rsidP="001D5AD6">
            <w:pPr>
              <w:pStyle w:val="TableParagraph"/>
              <w:keepNext/>
              <w:keepLines/>
              <w:ind w:firstLine="0"/>
              <w:jc w:val="center"/>
              <w:rPr>
                <w:rFonts w:ascii="Arial" w:hAnsi="Arial" w:cs="Arial"/>
                <w:b/>
                <w:sz w:val="18"/>
                <w:szCs w:val="18"/>
              </w:rPr>
            </w:pPr>
          </w:p>
          <w:p w:rsidR="00FD6A9C" w:rsidRPr="00DD677E" w:rsidRDefault="00FD6A9C" w:rsidP="001D5AD6">
            <w:pPr>
              <w:pStyle w:val="TableParagraph"/>
              <w:keepNext/>
              <w:keepLines/>
              <w:ind w:firstLine="0"/>
              <w:jc w:val="center"/>
              <w:rPr>
                <w:rFonts w:ascii="Arial" w:hAnsi="Arial" w:cs="Arial"/>
                <w:spacing w:val="-10"/>
                <w:sz w:val="18"/>
                <w:szCs w:val="18"/>
              </w:rPr>
            </w:pPr>
            <w:r w:rsidRPr="00DD677E">
              <w:rPr>
                <w:rFonts w:ascii="Arial" w:hAnsi="Arial" w:cs="Arial"/>
                <w:spacing w:val="-10"/>
                <w:sz w:val="18"/>
                <w:szCs w:val="18"/>
              </w:rPr>
              <w:t>4</w:t>
            </w:r>
          </w:p>
          <w:p w:rsidR="00D30587" w:rsidRPr="00DD677E" w:rsidRDefault="00D30587" w:rsidP="001D5AD6">
            <w:pPr>
              <w:pStyle w:val="TableParagraph"/>
              <w:keepNext/>
              <w:keepLines/>
              <w:ind w:firstLine="0"/>
              <w:jc w:val="center"/>
              <w:rPr>
                <w:rFonts w:ascii="Arial" w:hAnsi="Arial" w:cs="Arial"/>
                <w:spacing w:val="-10"/>
                <w:sz w:val="18"/>
                <w:szCs w:val="18"/>
              </w:rPr>
            </w:pPr>
          </w:p>
          <w:p w:rsidR="00D30587" w:rsidRPr="00DD677E" w:rsidRDefault="00D30587" w:rsidP="001D5AD6">
            <w:pPr>
              <w:pStyle w:val="TableParagraph"/>
              <w:keepNext/>
              <w:keepLines/>
              <w:ind w:firstLine="0"/>
              <w:jc w:val="center"/>
              <w:rPr>
                <w:rFonts w:ascii="Arial" w:hAnsi="Arial" w:cs="Arial"/>
                <w:spacing w:val="-10"/>
                <w:sz w:val="18"/>
                <w:szCs w:val="18"/>
              </w:rPr>
            </w:pPr>
          </w:p>
          <w:p w:rsidR="00D30587" w:rsidRPr="00DD677E" w:rsidRDefault="00D30587" w:rsidP="001D5AD6">
            <w:pPr>
              <w:pStyle w:val="TableParagraph"/>
              <w:keepNext/>
              <w:keepLines/>
              <w:ind w:firstLine="0"/>
              <w:jc w:val="center"/>
              <w:rPr>
                <w:rFonts w:ascii="Arial" w:hAnsi="Arial" w:cs="Arial"/>
                <w:sz w:val="18"/>
                <w:szCs w:val="18"/>
              </w:rPr>
            </w:pPr>
          </w:p>
        </w:tc>
        <w:tc>
          <w:tcPr>
            <w:tcW w:w="1679" w:type="dxa"/>
            <w:tcBorders>
              <w:right w:val="nil"/>
            </w:tcBorders>
          </w:tcPr>
          <w:p w:rsidR="00FD6A9C" w:rsidRPr="00DD677E" w:rsidRDefault="00FD6A9C" w:rsidP="001D5AD6">
            <w:pPr>
              <w:pStyle w:val="TableParagraph"/>
              <w:keepNext/>
              <w:keepLines/>
              <w:ind w:firstLine="0"/>
              <w:jc w:val="center"/>
              <w:rPr>
                <w:rFonts w:ascii="Arial" w:hAnsi="Arial" w:cs="Arial"/>
                <w:sz w:val="18"/>
                <w:szCs w:val="18"/>
              </w:rPr>
            </w:pPr>
            <w:r w:rsidRPr="00DD677E">
              <w:rPr>
                <w:rFonts w:ascii="Arial" w:hAnsi="Arial" w:cs="Arial"/>
                <w:noProof/>
                <w:sz w:val="18"/>
                <w:szCs w:val="18"/>
                <w:lang w:val="ru-RU" w:eastAsia="ru-RU"/>
              </w:rPr>
              <mc:AlternateContent>
                <mc:Choice Requires="wpg">
                  <w:drawing>
                    <wp:anchor distT="0" distB="0" distL="0" distR="0" simplePos="0" relativeHeight="251672576" behindDoc="1" locked="0" layoutInCell="1" allowOverlap="1" wp14:anchorId="1ED5087D" wp14:editId="6DB3700F">
                      <wp:simplePos x="0" y="0"/>
                      <wp:positionH relativeFrom="column">
                        <wp:posOffset>104816</wp:posOffset>
                      </wp:positionH>
                      <wp:positionV relativeFrom="paragraph">
                        <wp:posOffset>76376</wp:posOffset>
                      </wp:positionV>
                      <wp:extent cx="728980" cy="706755"/>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980" cy="706755"/>
                                <a:chOff x="0" y="0"/>
                                <a:chExt cx="728980" cy="706755"/>
                              </a:xfrm>
                            </wpg:grpSpPr>
                            <pic:pic xmlns:pic="http://schemas.openxmlformats.org/drawingml/2006/picture">
                              <pic:nvPicPr>
                                <pic:cNvPr id="54" name="Image 54"/>
                                <pic:cNvPicPr/>
                              </pic:nvPicPr>
                              <pic:blipFill>
                                <a:blip r:embed="rId31" cstate="print"/>
                                <a:stretch>
                                  <a:fillRect/>
                                </a:stretch>
                              </pic:blipFill>
                              <pic:spPr>
                                <a:xfrm>
                                  <a:off x="0" y="0"/>
                                  <a:ext cx="726992" cy="704850"/>
                                </a:xfrm>
                                <a:prstGeom prst="rect">
                                  <a:avLst/>
                                </a:prstGeom>
                              </pic:spPr>
                            </pic:pic>
                          </wpg:wgp>
                        </a:graphicData>
                      </a:graphic>
                    </wp:anchor>
                  </w:drawing>
                </mc:Choice>
                <mc:Fallback xmlns:w16se="http://schemas.microsoft.com/office/word/2015/wordml/symex" xmlns:cx1="http://schemas.microsoft.com/office/drawing/2015/9/8/chartex" xmlns:cx="http://schemas.microsoft.com/office/drawing/2014/chartex">
                  <w:pict>
                    <v:group w14:anchorId="793E2B8C" id="Group 53" o:spid="_x0000_s1026" style="position:absolute;margin-left:8.25pt;margin-top:6pt;width:57.4pt;height:55.65pt;z-index:-251643904;mso-wrap-distance-left:0;mso-wrap-distance-right:0" coordsize="7289,7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bprQMQIAAAkFAAAOAAAAZHJzL2Uyb0RvYy54bWycVNuO2jAQfa/Uf7D8&#10;vgQo14iwL3TRSqsW9fIBxnESa+OLxobA33fshLCCql3tQyw7Y4/PnHPGq8eTqslRgJNGZ3Q0GFIi&#10;NDe51GVGf/96elhQ4jzTOauNFhk9C0cf158/rRqbirGpTJ0LIJhEu7SxGa28t2mSOF4JxdzAWKEx&#10;WBhQzOMSyiQH1mB2VSfj4XCWNAZyC4YL5/Dvpg3SdcxfFIL770XhhCd1RhGbjyPEcR/GZL1iaQnM&#10;VpJ3MNgHUCgmNV7ap9owz8gB5F0qJTkYZwo/4EYlpigkF7EGrGY0vKlmC+ZgYy1l2pS2pwmpveHp&#10;w2n5t+MOiMwzOv1CiWYKNYrXElwjOY0tU9yzBfvT7qCtEKcvhr86DCe38bAur5tPBahwCAslp8j6&#10;uWddnDzh+HM+XiwXqA3H0Hw4m0+nrSq8QunuTvHq6z/PJSxtL43QeihW8hS/jkKc3VH4f6vhKX8A&#10;Qbsk6l05FIPXg31AtS3zci9r6c/RuahrAKWPO8kDs2HxRo3JRY1nxUpBppNAymVPOBHYv0uwr6V9&#10;knUdOA/zDioa/sYwf6m2NePG8IMS2rfdBaJG1Ea7SlpHCaRC7QWaBZ7zESqGne3RMBak9q1ozoPw&#10;vAr3F4jjBzZgAMrSPhBBX3GGElxnrfe5ZbZcji9umSymsYd71VlqwfmtMIqECSJFBEg1S9nxxXVY&#10;Lls6BtvrIy5E05ka+y3i7t6G0NBv13HX9QVb/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I2A1zLcAAAACQEAAA8AAABkcnMvZG93bnJldi54bWxMT01Lw0AQvQv+h2UEb3aTLi0S&#10;symlqKci2AribZqdJqHZ3ZDdJum/d3LS0/DmPd5HvplsKwbqQ+OdhnSRgCBXetO4SsPX8e3pGUSI&#10;6Ay23pGGGwXYFPd3OWbGj+6ThkOsBJu4kKGGOsYukzKUNVkMC9+RY+7se4uRYV9J0+PI5raVyyRZ&#10;S4uN44QaO9rVVF4OV6vhfcRxq9LXYX85724/x9XH9z4lrR8fpu0LiEhT/BPDXJ+rQ8GdTv7qTBAt&#10;4/WKlXyXPGnmVapAnOaHUiCLXP5fUPwCAAD//wMAUEsDBAoAAAAAAAAAIQDxKiPsEygAABMoAAAU&#10;AAAAZHJzL21lZGlhL2ltYWdlMS5wbmeJUE5HDQoaCgAAAA1JSERSAAAAmQAAAJQIBgAAAIDCi2QA&#10;AAAGYktHRAD/AP8A/6C9p5MAAAAJcEhZcwAADsQAAA7EAZUrDhsAACAASURBVHic7V15XFRV+3/u&#10;vbMwzAyD7IvITqIgCLgg7guRlAuK8iq4m5Xb+9OPmumrabnkx5TMTM1MMtTU3jKXyOVNXnlLTROX&#10;VIogFDcQARGGYZbn9wdcmn3uhRku1Xw/n+8H5s5dznme75x77rnPeQ6BiGDHXxrHACCZywKQXF7c&#10;jr8H7CKzw+awi8wOm8MuMjtsDrvI7LA57CKzw+awi8wOm8MuMjtsDrvI7LA57CKzw+awi8wOm8Mu&#10;MiPQaDQEIhJcl+OvArvImoCIxPHjx5MXLFiwSSaTVVMUpQ4ODi4cPXr0l7du3erMdfn+1EDEvz2L&#10;i4sDkpKSvgEAdHBwkLu7uz8SiUR1JEmqAQAJgtDMmjVru1qtJrguawt4DDkG1wbgnA8ePPDy9PR8&#10;KBaLn2VmZs5vaGjga3//xRdfpEgkkqcAgC+++OJRrsvbAtpFxiXz8/Mje/bseV4kEtVdvXq1GyLC&#10;1q1bXw0MDCx0cXF5nJGRkVVTUyNSKpWUj4/PPQDAOXPmvMd1uVnSLjIu6e7uXgYAuHnz5nl37tzx&#10;EYlEtQCA+pw+ffrO33//3Z/+fO/ePU+uy86CdpFxxZycnEQAwI4dO95Rq9UEj8dTGBMYzU8//fQf&#10;KSkphwAA09LS9nFdfha0i4wr+vn53QEAvHHjRpfevXt/b05gAIAkSarVajXh5ORUTZKkury83JXr&#10;OjCkXWRccN++fWkAgH379v2vXC7nWxIYzbfeemvZBx988CoA4AsvvHCc63owpF1kXNDd3b2MIAhN&#10;SUmJX1RU1BWmIqMoSqV/PNd1YUDORfa3G4zdtm3bq+Xl5e5JSUnfODk5VV29ejWa6bFqtZqaO3fu&#10;lvfee28eIhITJ07MtmVZ/zJA7n9pbcamPlUV3acKCgoqBIatGE2CINSIun06rutlgfaWrC2xdu3a&#10;N54+fSpLTU099OzZM8eioqJgtudARDI1NfXznTt3vgwAkJGR8Zn1S/oXA3L/S2sTKpVKSiQS1fJ4&#10;PGVNTY3Yy8vrAbBsxbSpVCqJsLCw2wCA58+f78l1/czQ3pK1FRYvXrxBLpc7Tp8+/eNffvkl9OHD&#10;h16tOV9iYuLpPXv2TAEAmDRp0qdWKeRfFcj9L83mlMvlQoFAoBAKhfUKhYLv7Oz8BFrRitGUy+X8&#10;6OjoKwCAOTk5iVzX0wQ5b8m4NkCbcNq0aR8DAL7++uvrvvnmm0RrCAwAMCoq6qcbN250AQD08/Mr&#10;4bqeJmgXma1ZXV0tpShKJRaLn6nVasLR0fGZJfGEhobiqFGjGAmtsrJS2rdv3/8CAB44cGA81/U1&#10;QrvIbM2UlJTDAIDvvPPOok8++SSDiXBCQkJQIBAgSZIW9w0KCvr1999/9ycIQuPu7l7GdX2N0C4y&#10;W/LBgweeBEGonZ2dn6jVakIgEJh9CQ4AGBMTgzweDwEA+/bty6g1Ky4u9ktKSjoBAPjBBx+8ynW9&#10;9WgXmS05bNiwbwEAP/roo+nr169fzEQwKSkpKBAI0MHBASmKQkdHR4vHeHl53S8vL3clSVItk8mq&#10;2lkErV1ktmJRUVFAkwAeICJQFKWyJJb+/fsjSZK4cOFCXLduHQIA9urVi1Frdvny5ajx48cfAGh8&#10;kc51/bVoF5mtSIfvHDp0aMz8+fM3MxHKCy+8gFKpFMvLy1GtVqOzszMSBIFubm4Wj3V2dn5SU1Mj&#10;5vF4SpFIVKtUKimubYB2kdmOV69ejQQA9Pf3L0ZEIAhCbUkkw4cPRwDAVatWNRvn448/RgDA6Oho&#10;Rq3ZyZMnh8ycOXMHAOCCBQs2cm0HtIvMdoyMjLwKAHj69OnBaWlp+5gIpH///ujm5oZPnz7VMZC3&#10;tzc2CdbiOcRi8TOFQsEXCoX1AoFAIZfLhVzbAu0isz7PnTvXFwAwPDz8Z6VSSTAR2NixYxEAMDMz&#10;08BAX3/9NTadj1FrlpWVNXHx4sXrAQCnTZv2Mdf2QLvIrM/g4OBCAMCLFy/GDRky5BQTYcTGxmKn&#10;Tp2wvr7eqJFCQkIQALBz584WzyUQCOqbBn1rKYpSVVdXSzm2iV1k1uTXX3/9EgBgXFzcj0zDqtPT&#10;0xEAcPfu3SaNlJeXhwCAgYGBjFqzDRs2LFi3bt0SAMAxY8Yc4tgudpFZk76+vqUAgLdv3w7r3r37&#10;JUtioCgKO3fujJ07d0alUmnWUHTnPyYmxqLIKIpSqtVqwtnZuZIgCPWjR4/cObSLXWTWYlZWVgYA&#10;4MCBA/9TWVkpZdLiTJkyBQEAv/jiC4uGunHjBgJA84OAJS5cuHDDjh07ZgIADhs27FsObWMXmbXo&#10;6ur6mCAIzd27d32Dg4N/ZfAkiP7+/tijRw/UaDSMjNW/f38EAIyPj7coMpIk1YgInp6eDwEAi4qK&#10;AjiyjV1k1mBmZuY8AMARI0YcKS4u9mPS0kydOhUBAE+dOsXYWHfv3kWCINDFxYVRa5aenp516NCh&#10;MU3C/B9H9rGLrLVUq9WEVCp9SpKkqqKiooO3t/d9S8738PBAd3d3HDx4MGuDjRgxAgEA+/Xrx0Ro&#10;GqVSSfj7+xcDAF69ejWSAxvZRdZa/utf/1rV1GrsvXz5chSTFmby5MkIAHj+/HnWBqusrESKolAs&#10;FjNqzZ5//vkTp0+fHgwAGBkZeZUDG9lF1hoqlUrKwcFBzuPxGmpra0VMwqoDAgLQyckJR48e3WKj&#10;0SIdMGAAI6EplUoiPDz8JgDguXPn+raxnewiaw3nzp37HgDgnDlz3v/222+HMHH4xIkTkSRJ/Pnn&#10;n1tsNLlcjgKBgHFgY48ePc5fvHgxDgAwJCTk1za2k11kLWVtba2Iz+c3ODg4yJVKJcUkrDoyMhKF&#10;QiFOnjy51YZbsGABAjAPbKypqRHFxcX9CAB49OjR5Da0lV1kLWVGRsanAIDLly9fnZWVNZGJo1NT&#10;U5HP52NxcXGrDadWq9HR0ZFxYGNYWNit27dvhwEA+vr6lrahrewiawkrKytlFEWpJBJJTVNYdb0l&#10;J8fHxyNFUThv3jyrGY9tYGNpaanXgAEDzgIA7t27d2Ib2csuspZw5MiRXwEAvvvuu/+3YcOGhUwc&#10;/NJLL6FYLMaHDx9azXjagY1Mxs58fX3v3r1715cgCI2rq2t5G9nLLjK2vHfvnjdBEBoXF5fHiAgU&#10;RSktOTcxMRGbbq1WNyDbwMYbN250fumll74GAMzMzJzXBjazi4wtBw0adAYAcM+ePZMXLFiwkYlj&#10;Bw8ejC4uLlhVVWUTI9LvM/38/CyWxcXFpbyioqIDSZJqqVT6tA0mndhFxoa//PJLCACgj4/PPURm&#10;YdWjR49GAMANGzbYxoLIPrAxNzc3IT09fS8A4MqVK9+0sd3sImPDHj16XAAA/Oqrr0ZMnDhxLxOH&#10;9urVC318fLCurs5GJmwEm8BGiUTytLa2VsTj8ZqHYGxoN7vImPLHH3+MBQAMCgoqZBpWPWHCBAQA&#10;3LFjh63s1wy2gY2HDh1Kee2117YCAM6dO9eWawPYRcaUXbp0udF0q+k3bNiwHEtOJAgCIyIiMCQk&#10;BBsaGmxlPx2wCWwUCoVy+rUYn89vqK2tFdnIdnaRMeGZM2cGAQBGRkZeUygUFJOWgn6/uH//fpsZ&#10;Tx9sAxvff//92cuXL18NADhp0qQ9NrKfXWRM6OPjUwIAeOXKlajY2NgfLTlPJBJhUFAQRkdHo1qt&#10;tpnxjIFNYCOPx2tQq9WERCKpIUlSVVlZKbOB/ewis8SdO3dOo28vTMOq6YDEEydO2M5yJsA2sHHZ&#10;smWr582btxkAMCEh4Zw1bKZHu8gskR5szcjI2BMaGlpgyWkdOnRALy8v7NevH+OwamuDTWAjSZLq&#10;uro6ET0cU1pa6t0SO5kh5yIjEBHaK1auXLli9erVqwiC0Ny5c6ejn5/ffUvHTJkyBfbs2QN5eXmQ&#10;kJDQFsU0QFVVFbi5uYGDgwPU1tZa3H/GjBkfaTQaavfu3dMiIiKuXb9+PcqKxXkfAPpZ8Xzsge2g&#10;tTJF+te9fPnyN318fErBQqvQsWNHdHZ2xuTkZNv9LBmCTWAjQRAapVLJ4/F4SgDAmzdvPoftwP7W&#10;IucFMMVp06btBGhcaubKlSuRlhwFjbdUJAgC8/PzGYvBVmAb2DhixIgvly5dugYAMCAgoAjbgQ+s&#10;Rc4LYIxqtbp5sHX37t2TOnToUGHJSeHh4SgSiXDChAnMlWBjsA1sbGhoIIRCoRwAMC8vLx7bgS+s&#10;Qc4LYIxJSUnHoemJ8tSpU4OYOGj8+PHI4/GwsLCQhQxsC7aBjQkJCefee++9OQCAHh4eD7Ed+MIa&#10;5LwA+lQoFM05LE6dOjVQLBZbDKvu0aMH8ng8fOWVV9howCjGjRuHMTExzWwt2AY2Pnv2zEEqlT4F&#10;APzyyy9HIMf+sAY5L4A+6RwWTk5O1dnZ2WlMHDNq1CgUiUR47949VgIwBj6fr3Pu1kI7sNHV1dVi&#10;Xbp27Xr94MGDYwAAZTJZFXLsD2uQ8wJos6qqSkwb++effw5jElY9ePBgJAgClyxZws77JmBtkSGy&#10;D2x8+PChm5ubWxkA4M6dO6djO/BNa8h5AbQZEBBQBNCYTXrjxo3/x8QhiYmJKJPJsKKiwqiDHzx4&#10;YM7/BmiNyMxdi01go7+/f3Fubm5fAECRSFSH7cA3rSHnBaB57949D9rI5eXlzkzCql966SUEAFyz&#10;Zo1Rx9JjVYcPHzbpfH20RmRisRhlMhkWFRUZfHfkyJHmp2AmP56CgoKQTp06lQAArl69ejlbe7Yn&#10;cl4Amq6uruUAjVPHFi1a9A4TRyQkJKCnpyc+e/ZMx6Fnz57VSSPg5ORkQhaGaKnIMjMzdY5LSUkx&#10;2Cc4OBgBmAU2uru7P6LXbeLz+Q22tr8tyXkBEBHy8/MjaOMqFAoeSZIWw6rHjx+PAIBbt241cOaZ&#10;M2cM9t++fbsxbRigpSITCoX6tzyDfc6dO4cAzAMbv//++550HN3s2bO32NIHtiTnBUBEEIvFNQCA&#10;ffv2zc3IyMiyZHyCIDAqKgoDAwNRoVAYdbqvr6/OMSKRyOh++miJyJYtW2ZQxps3bxrdl01go5OT&#10;U9W9e/e8AABJklSpVKr2tNLJn0dkJ06cGEYbtb6+niAIQmPJ+JMmTUIAwE8//dSk469du2Zw3Ftv&#10;vWVyfxotERm9FhPNrl27mtyXbWDjkSNHXoyPj/8fAODYsWMPttbeXJDzAtDDFOPHj9/3/PPPf2PJ&#10;6Hw+H0NDQ7Fr166oUqnMOj8sLMzgWEtgK7JZs2YZlNHSEy2bwEaRSFRbU1Pj2NSCa+rq6trD2gB/&#10;HpF9+OGHM5qMqWE6OYTO83rkyBGzjkRELCkpMTh+/vz5BvudPXsW169fj4imRVZRUWEQZatSqQxe&#10;fsfHx1ss1507d1gFNu7cuXN6cnLyUQDAQYMGneHKXy0lpxcnSVIFALho0aL1cXFxFywZWyaToa+v&#10;L/bu3ZtxQGJsbKzOOSiKam4BZ86c2bxdLBYjommR0Z9JksR///vfiIg4ZswYgzLW1NQwKhc9/EK3&#10;ahZab0VDQwNFhz6Vl5e7cOk3tuTswkuXLn2b7tBWV1eLLRka4I+w6u+++46RIxEbWyD980ycOBER&#10;EV988UUDQRkT2aVLl3S2jRw5Euvq6pAgCJ3tw4cPZ1yuJ0+esMrY+NZbby2bPHnyJwCA0dHRP3Hl&#10;t5aQswvTHfz333//lbCwsNuWjOzl5YWurq6YmJjI2JE0hgwZonMugiBQoVDghQsXdLbn5uYaFdnE&#10;iRN1tl2/fh0HDx5s9JxsQA8WM2nNKIpSqdVqgg5sLCoq8ufKd2zJyUUnTJiwl74N3L1715vJL5l+&#10;orx06RIrRyIiKhQKk62O9vYxY8YYhOQgos6rIIqijLaOkyZNYl0uuVyOfD4fhUIho8DGOXPmbFmy&#10;ZMk6gMZJzm3tt5aSm4s2Ge3EiRNJTMKqQ0NDUSwWY2pqKl64cAEHDBhg8cmSxpkzZxARMTU11eC8&#10;CoUCvby8mj/7+PgYdMYRdYcoAgMDsXfv3vqtDOPy0EhPT8fAwEBWgY0EQagREYRCYT0A4IULF+K4&#10;8B9rf7f1BQcOHPgfAEBHR8dn169f78KkFZswYQKSJIm3b99GmUzW7Nhdu3aZdSTdh1u/fr3RJ8Hx&#10;48c3t5D0ObWXHCQIAuvq6nSOef311w3Kt3DhwubrBQQEmJ3refbsWZ3WMjs7m1Vg49ixYw9s2rRp&#10;PkBjIAHXAmp3ImtoaGgepsjPz+/q4uLy2JJRo6OjUSAQ4PTp03Hr1q0G3wcGBmJZWZmBM/UHYw8e&#10;PIgLFy7U2cbj8bCoqEhnW2RkpI7o3nnnHZ3vx40bp/PZwcEBERE3bdqks12/ZVOpVJiQkGBQfmdn&#10;Z9aBjUqlkpBIJDUAgMeOHXuBaxG1K5GFh4ffAGjM0fXdd9/1Y2LQMWPGoFAoxDt37qCnp6fJ/fTH&#10;v5KTkw32uXTpEjo5Oelse+edd5CiqObPoaGhzf8LBAKdIRCRSGQwun/kyBHMyckxuNbq1auby7Jr&#10;1y6da+izvLycVWDjoEGDzuzbty+tSaSVXIuo3YisurrakTbSvXv3POhfojnSC88vWLAAERHLysrM&#10;vlyWyWQ6DwZdunTR+Z6iKDx+/LjONqlUqnNObSeLxWKUSCTNnwMCAnSOjYiIwMLCQoOHiri4OERs&#10;HD6hIy+MUfuWzzawUS6X8+k7wa5du6ZxLaR2ITK6g9+pU6fi/fv3pzIxpPbC89r46KOPzLYMiYmJ&#10;zbcrOm8YTQcHB4PblvZDgUAgaP6/Q4cOBsfS/xMEgWVlZQbRF/R7y0WLFhmIT5sJCQkGt1Q2gY1R&#10;UVE/nTx5ckhTC1ur0Wja7cvzNrlIUVFR86JadXV1fPrpyBzphefffPNNNAZTfRyafD4fDxw4gIiI&#10;nTp10vnO3d1d53PHjh1NnsPU+ZctW2ZwawsMDMSCggKzr4scHR3x7NmzRuv01VdfIQDzwMbKykqp&#10;r6/vXQDAt99++w2uxcSpyGQyWSUAYPfu3S9lZmbOZWLAAQMGGF14Xh+5ublmR83pVk0/6kF76IIt&#10;O3TogN26ddPZ5u3tje+++67Z49LT083WBZFdYGNQUNCvP/30U1TTD6JBpVLZMmNj+xXZuXPn+tBG&#10;0R6xNkf6neDmzZstOoUGPXpujHRItIeHh852/U48Uw4bNkzns6urK/bp08fk/h4eHozng7INbCwu&#10;Lvaj35i89tpr73MlJHO0+QUcHBzqAACTkpKO0aPVlhgXF4d+fn4ol8sZOYZGSUmJyTgtgiBw8+bN&#10;jCMfmFIikZhsSQmC0HnKZAq689+9e3eL1/fy8rpfVFQUANCYIai+vr7dhQLZ9OT79u0b12QMjVqt&#10;JpiEVdMLz3/88cesHDNjxozm6IhNmzYZdMhpxsfH63TgW0PthwR9xsbGMo7I0AfbwMbLly9HxcXF&#10;XQQAHDt27Oe29GlLaNOT0x38qVOn7oyNjb1oyVgURWF4eDg+99xzFheeN+aUpl8zhoeH44EDB3D5&#10;8uVmO++2YEREBJaWliIiYk5ODvbq1QsFAoHZaFljYBPY6Ozs/OTRo0fuTTZUVVVV2SJjY/sT2Ucf&#10;fTQDoDFOXaVSsQpIPHToECuHmOokEwSBoaGhOHToULNDHtZgWFgYFhYWYmZmJgYHBxt94c0GbAMb&#10;8/Ly4rdv3/4yAOCyZcvetpVfW0KbnZjui+Xm5vZlMjmEXng+NjaWdYZEJq9jCIJAqVRqdXE5Ozvj&#10;+PHjDYZFjJFtMhg2gY30Wk1paWn7HR0da+/fv2/tjI3tS2TLly9fBdCYZ0uhUPCYTA6hX2afPHmS&#10;lSMQG8fMtm/fjtHR0Sb7YlxSJBJh79698fr166zqxTawMTs7O62wsDCYx+MpX3nllQ9t4duW0Oon&#10;VKlUzcMUBQUFIUOGDDllyThubm7o4eGBgwYNskqe15qaGly6dCkGBQXZ/DZpjAKBACMiInDjxo2s&#10;Axn1wSZjo6OjYy0iwuzZs7dSFKUqKCgIM+ajtqbVc8ZOmTLlk6ysrClRUVH5Z86cGezm5vbE0jGT&#10;J0+GrKwsOH/+PPTq1UvnO6lUChqNhvH1eTweSKVScHV1BR8fHwgJCQEvLy+4cOECHDt2DKxdXwAA&#10;iqLA1dUVgoKCwNPTEx49egRlZWVQXV0N9fX1rbomIoJcLme8/+rVq5e//PLLu4KDg38bPnz4iYMH&#10;D45r8cWtBWsqVvvWWFFR4RwVFXUFLPz6LC08b+l4O3XJ4/EaEBFWrFixCgDw4sWLPbhuyax6sqFD&#10;h34LADhkyJBTt2/fDmViFEsLz3PttD8jp06d+nF1dbWTm5tb+eDBg89w/fLcaieqqKhwBmicgKpQ&#10;KHj+/v6/WzJGt27dUCgU4pQpU4wKzJoiMxcR8Vcj7YMtW7bMBQDMycl5nkuRWa1P1r1795/y8/O7&#10;p6en750xY8augQMH5lo6ZsyYMXD06FH45ZdfwN/f3+g+c+bMAZVKxbgcYrEYgoKCIDw8HG7fvg3Z&#10;2dlw7do1ePbsGfPKsIRMJoPevXvD0qVLIT4+HgoKCuD69evw66+/woMHD6x2nWPHjsHjx4+BIAio&#10;r683u++QIUNOnzhxIrlz5863ZTJZ9eXLl2NJkmTeubUmrKHUwsLCQIDG0WaVSkW4urpaDKvu27cv&#10;UhSF//znP022YmygUqlw27ZtGBcXxyhW3lYkCALd3d1x/PjxJpOutBT0/E/teQnmWFZW5pqdnT0B&#10;ADA7O3sC/plvl4GBgb8BAC5dunTN3r17JzIxQHJyMkokEqPx+WyhH5jYnkiSJHbs2BHnzJnT6noi&#10;NiZOFovFBnk+jDEyMvKaWq0mo6Ki8gMDA4sUCoUA/4wiy8vLiwcAdHBwkCMiODo6WsxWTQckrly5&#10;0iqGd3NzM3ktPp+PvXr1ws8++4xx+Axb+vn5MRoEtgYKCgqQoihMS0tjVLbr1693ycnJeR4AcMuW&#10;LXPxzygyd3f3MgDA7du3z1yzZs3rTCpOByRWV1dbxfD609SEQiEOGDAAr1y5gqWlpQax/ragUCjE&#10;N954A1988UWTI/TWwqxZs5DP52OPHj0slsvX1/euRqMhBg0a9B93d/eyp0+fSvHPJLKDBw+OBfgj&#10;FTiPx2uwVOmWBCRagkqlQqlUisOHD29+P1hRUWGQbKUtKBaL8ZNPPsGKigqcOnVq8zyBtLQ0q9W3&#10;tLQUHRwccNSoUYzKlJOTk3jhwoWeAIArV658E/9MIqMzJB49enT4rFmzPmRS4djY2BYFJDKFSqXC&#10;oUOHmrw+kylnTBkbG2sQbUtTJpNhbm4uIjamSWjt6yV9LFmyBAmCMMjzYaIslYgIqampB8Vi8bOH&#10;Dx964p9BZBs3blwAAOjt7X1PqVSSbAISd+/ebVWD08jKyjIZUi2RSDAoKEhnG5P8E5Y4dOjQ5vy1&#10;xmhsVpI18OTJE3R2djb7g9Lm9u3bZxYUFIRRFKWaM2dOm4Zpt/hAgUCgAAC8cuVKt+HDhx+1VEk+&#10;n4+dO3fG8PBwVgGJTFBRUWH2CXPAgAEGEz/c3d0ZRzfoU3+IJCUlBY8ePWryZTxFUYwTI7PB+vXr&#10;EQAY3TbpB7NXXnnlQx6PpywsLAzG9iwyejnjsLCw21VVVYyWbKYDEukQaWthwYIFJkfzCYLA7du3&#10;Y1xcnM52+i0DG2Fpz4UkSdIg4nbq1KlYU1Njds5kQECAVYZsaNTW1qKPjw/j9AaLFi1af//+fW+R&#10;SFSXlpa2H9uryFQqFUFnSCwpKelIx5abo1QqRT8/P+zZs6fVlmy+cuVKc/IVYwwKCsKKigqDuZkk&#10;SRrkJdNumbSDD7Vvp/pPcv379zcQN50qYcWKFWZfY82bN88qNkBE3LFjBwKAQQ41Ey2qSqVSEcuW&#10;LXsbAPDy5csx2B5FlpKSchgAMD4+/n9FRUX+TH5BdEDi6dOnW21UlUqFiYmJ5gzZPPXfWKf4zJkz&#10;BpN9tVulnj17Nv8vEol0/tfv0+3cudPg/CtWrEBExKqqKnzuuedMltPJyalFudb00dDQgKGhodil&#10;SxdGsXOpqamfV1VVyVxcXCqGDRt2EtubyJqyMGsAQFNTU+MYHBxcaKlSXl5e6ObmhsOGDWu1Qffu&#10;3Wt2Yoh2J9tYwpWtW7fi9u3bdbbp5/sfPXq0UZHRAtX+7OLiYjTT0KZNm3TKbG5+59ChQ1v9YHDw&#10;4EEEAEZdAIIgNDU1NY6bNm36v6Yf/hBsTyJLSEg4BwA4cuTIL3/44YdeTFoxOrLzxx9/bJUhEdFk&#10;OgFjU//1xThr1ixUqVQGv3b67QNA4+1ROwKVz+frTJ9bsWKFQVag5cuX45w5cwzKpD1koVKpzEa2&#10;mlp8jCnUajXGxsaiv78/o4eZPn365MnlcodOnTqVxMbGXlKr1SS2B5E9ePDAo8kRapVKRXh4eDyy&#10;VJnQ0FCUSCQ4duzYVhmRxtmzZw2uYWrq/8OHD5v36d+/PyKiQZ5XsVisk67A1dUVIyIidETXtWvX&#10;5s/BwcHNT3RaLQMqFAqdoQRj6yohIubl5elkCQJofBiwBk6dOoUAf3RNLLG0tNQ7KytrEgDg559/&#10;Pg7bg8jCw8N/BgCcPXv21sOHD49mUhE6Q+KtW7esYkhEbO4XMZn6X1paioMHD0bExmUC9cv35ptv&#10;6nTQhw4danD7XLx4cfP/FEUhIhq0hvQ1QkNDsVOnThbrMG3atOZjCwoKWmmRPzBkyBB0c3NjlOcj&#10;NDS0QKVSUZGRkddCQkJ+bWho4COXIrt27Vpk0+2jARFBIpE8tVSJmJgYFAgEOGPGDKsZEbExR9na&#10;tWtZH6fdQtGCOXnypM627OxsdHZ21tlWVlam87mgoMDo4GtZWRmqVCqsq6tjVJ6SkhLcuHEj63qY&#10;w8WLFxEAzOYF0eaFCxfijh07lgwA+MEHH7yGXIqMzi22fv36xZs2bfonkwqkpKQ0Z0jkGjdv3jQo&#10;38KFCw36SSqVyiCFASLqDGWMGzfOaP7Zbt26cVzLBfSuwgAAB6dJREFURowdOxYlEolOxkhT9PDw&#10;eKjRaIh+/fr919PT82FNTY0EuRBZTk5OIgCgWCyuQfxjpN8cBw4ciCRJNifs5Rr6A6RCoRARUaeT&#10;TG8zlsdf+/2kq6srIiLOnz/foN7WvPW1FLdv30aKovAf//gHo9bs8OHDo7///vt4AMDVq1f/C7kQ&#10;mbOzc2XTrSRt/vz5m5kUPCkpCZ2cnAwyJHIBYw8LmZmZqFAo9PsoiGhcZMZWLkFEg4Qr1urEtxYz&#10;Z85EPp9v8KbDGCUSyVNEhNGjR/9bKpU+LSsrc8e2FNmuXbumNv16y5tG+i2+BKcdwmTZv7aAfi4J&#10;qVSKiIh1dXW4atWq5u9nz56NiMZFpp1nduDAgc3jWhs3bjSoPx15wSXu3r3LKhRo48aNC27dutWZ&#10;JEn1/PnzM7EtRaadz4Ie6bfEfv36obu7e4vTJlkTe/fuNXZ7MNhPoVA0l5ftUoT641Jubm5Wr0dL&#10;sHjxYiQIwmDYxhj5fL4CEWHGjBkfCQQCRXFxcQC2hchWrFjxJgCgv7//71oj/WYLS+e437JlS1vZ&#10;0iz0oyU8PDwsHsNWZAcOHDCwA52rlktUVFSgTCYzyAppiq+++uoHpaWlvg4ODvL09PS9aGuR6eez&#10;6NOnT56lQhIEgdHR0RgQEID19fVtZ00TWLt2rUEZf/jhB4vHtWTlXv05BvSyhlyDXoRi5MiRFkVG&#10;D7IvWbJkPUEQmvz8/Ci0pcimTp36MQBgt27d8ktLSxktsJWRkYEA5pdsbkvoiyUwMLBFxzFBbm6u&#10;sX5Oa4pvFdTW1qKXl5fBWlCmOHz48GNPnjzp0KFDhycvvPDCCbSVyLTzWZSVlbl27tz5FoN7OuMl&#10;m9sC27ZtMygj09xgLREZIuqsyQTQGGXRHvDhhx8iQOPbFyZCq6qqkm7YsGERAOB33303EG0hssTE&#10;xByAxnwWV65c6cakYPT7MiZLNrcVtFfVjYmJYXxcS0VWUFDQfIxEImkXY2aIjaFAISEh2LVrV0ah&#10;QDExMZfr6upEHTt2vNuzZ88L1sijofNBP5+Ft7f3PUuFopdsjo+Pt1pAorVw7do1DAwMZBXl0FKR&#10;ITaGFxlb45xr0A8nTKOBCwoKQnbv3j0VAPDw4cNj0Joii4mJuQwAmJ6e/unx48eT2LRiplbZ+LOh&#10;NSJrr1Cr1RgTE4MBAQGMQoH8/f1/V6lUVJcuXX4OCwsrUCqVPLSGyPTzWchksipLhaEXIU1KSmpz&#10;w9kKf0WRISJ+++23Oo2CJZ49e7b/kSNHRgAA7tix42W0hsi081ls27ZtFpOC0E+UP/30U5sbzVb4&#10;q4pMo9HgoEGD0N3d3eRcUW26uLg81mg0RJ8+ff7n7e19v7a21hFbIzI6ypWeNuXg4CC3VIiwsDAU&#10;i8VWnRndHnDw4EHMzMxs5l8J9AQapqFAWVlZ6efOnesLALh27dql2EKREYgIHh4ej8rLyz22bdv2&#10;yt27dzutW7fuDbAAOjeqRCIBgUBgafe/FZ48aUyT+9prr3FcEkPs378flEoleHp6wm+//WZ2X5FI&#10;VFdXVyceMWLE17m5uQOKioqCXF1dK9hek5gyZcquPXv2THd0dHz29OlTJ6FQqFSr1ZS5g7p27Qo3&#10;b95sbArtMAk3Nzeui2ASycnJkJWVZXG/FStWrEpNTT0cGRl5LSAg4Pfi4uIg1hejX4KvWbNmUf/+&#10;/b8DBs2onX8f8ng8pUqlIqRS6VMAwJqaGtZ9M0qtVr9FkqTm9OnTSdOmTdsDdtihBY1GQwIAREZG&#10;Xvvhhx/6dOjQoSohIeF7tufB0NDQggMHDjBastnOvx+9vLwelJeXuwIA9uzZ8zzblowEAHBzc3t8&#10;6dKlOLDDDiOQy+UiNze3iqbpf0K2x5P0P01h1nbYYQCKopinHzcB9PLyetDQ0MBouUA7/34cNWrU&#10;F1evXo0EABw6dCjr/BnNKTi1s/XYaac2S0pKOo4YMeIrAMAvvvgihbXIOnXqVAwAOG/evM21tbUC&#10;ritkZ/vi6tWrlymVSh4dKd3Q0ECxFtnJkycHS6XSp35+fiVlZWXuDQ0NRNN7TIsx/X8DaiyRIAiT&#10;5PF4CrFYXCMWi585Ojo+c3R0rHV0dKwViUQ06xwcHLQpd3BwkAuFQrlQKKzXpkAgqBcIBApt8vn8&#10;Bm3yeDx9KmlSFKUyRZIkVSRJqmny+fwGLy+v+7m5uX01Gg2xatWqFQCAGRkZWS15rQSICHl5eQkC&#10;gUDh7e19/8svvxzF9YJPdrYPlpaW+qalpe0HABw3btznLdVF89pK+fn50RMnTsy+efNml5iYmJ+c&#10;nJyqb926FS6TyapIkkREJLQJ0DhQR//ftJ2kz6e/r95nurDN/+ttA0v7NUF/m6m/Bv83XcPo/1rX&#10;B63v9I8lQA961yIQkQgJCfnV09OzjCRJjTYJgkD9bWz3ae33xvYpKCgIe/z4sZtEIqk9fPjwWLVa&#10;Ta1cuXLV0qVL11EUpdavMxPoLOClVCr5n332WXpmZuY/b9y4EUGP9v4F8If3CQNt6Oxn5ns0dnxT&#10;ViCD6yAiqdFoyIiIiOseHh7lGo2G1CciEsa2s9mnJd8b+4How8vL62FycvLxZcuWrQkMDCy2tL85&#10;/D+D+3JCi2+kwgAAAABJRU5ErkJgglBLAQItABQABgAIAAAAIQCxgme2CgEAABMCAAATAAAAAAAA&#10;AAAAAAAAAAAAAABbQ29udGVudF9UeXBlc10ueG1sUEsBAi0AFAAGAAgAAAAhADj9If/WAAAAlAEA&#10;AAsAAAAAAAAAAAAAAAAAOwEAAF9yZWxzLy5yZWxzUEsBAi0AFAAGAAgAAAAhAMVumtAxAgAACQUA&#10;AA4AAAAAAAAAAAAAAAAAOgIAAGRycy9lMm9Eb2MueG1sUEsBAi0AFAAGAAgAAAAhAKomDr68AAAA&#10;IQEAABkAAAAAAAAAAAAAAAAAlwQAAGRycy9fcmVscy9lMm9Eb2MueG1sLnJlbHNQSwECLQAUAAYA&#10;CAAAACEAjYDXMtwAAAAJAQAADwAAAAAAAAAAAAAAAACKBQAAZHJzL2Rvd25yZXYueG1sUEsBAi0A&#10;CgAAAAAAAAAhAPEqI+wTKAAAEygAABQAAAAAAAAAAAAAAAAAkwYAAGRycy9tZWRpYS9pbWFnZTEu&#10;cG5nUEsFBgAAAAAGAAYAfAEAANguAAAAAA==&#10;">
                      <v:shape id="Image 54" o:spid="_x0000_s1027" type="#_x0000_t75" style="position:absolute;width:7269;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VTKxwAAANsAAAAPAAAAZHJzL2Rvd25yZXYueG1sRI9PawIx&#10;FMTvBb9DeEIvRbNK/cPWKLZSlEIPVdEeXzevm9XNy5Kkuv32TaHQ4zAzv2Fmi9bW4kI+VI4VDPoZ&#10;COLC6YpLBfvdc28KIkRkjbVjUvBNARbzzs0Mc+2u/EaXbSxFgnDIUYGJscmlDIUhi6HvGuLkfTpv&#10;MSbpS6k9XhPc1nKYZWNpseK0YLChJ0PFeftlFWyKw93q+Liyr96s38vxZPjycTooddttlw8gIrXx&#10;P/zX3mgFo3v4/ZJ+gJz/AAAA//8DAFBLAQItABQABgAIAAAAIQDb4fbL7gAAAIUBAAATAAAAAAAA&#10;AAAAAAAAAAAAAABbQ29udGVudF9UeXBlc10ueG1sUEsBAi0AFAAGAAgAAAAhAFr0LFu/AAAAFQEA&#10;AAsAAAAAAAAAAAAAAAAAHwEAAF9yZWxzLy5yZWxzUEsBAi0AFAAGAAgAAAAhAFd1VMrHAAAA2wAA&#10;AA8AAAAAAAAAAAAAAAAABwIAAGRycy9kb3ducmV2LnhtbFBLBQYAAAAAAwADALcAAAD7AgAAAAA=&#10;">
                        <v:imagedata r:id="rId32" o:title=""/>
                      </v:shape>
                    </v:group>
                  </w:pict>
                </mc:Fallback>
              </mc:AlternateContent>
            </w:r>
            <w:r w:rsidRPr="00DD677E">
              <w:rPr>
                <w:rFonts w:ascii="Arial" w:hAnsi="Arial" w:cs="Arial"/>
                <w:spacing w:val="-10"/>
                <w:sz w:val="18"/>
                <w:szCs w:val="18"/>
              </w:rPr>
              <w:t>a</w:t>
            </w:r>
          </w:p>
        </w:tc>
        <w:tc>
          <w:tcPr>
            <w:tcW w:w="4580" w:type="dxa"/>
            <w:tcBorders>
              <w:left w:val="nil"/>
              <w:right w:val="nil"/>
            </w:tcBorders>
          </w:tcPr>
          <w:p w:rsidR="00FD6A9C" w:rsidRPr="00B206DE" w:rsidRDefault="00D30587" w:rsidP="001D5AD6">
            <w:pPr>
              <w:pStyle w:val="TableParagraph"/>
              <w:keepNext/>
              <w:keepLines/>
              <w:ind w:firstLine="0"/>
              <w:jc w:val="center"/>
              <w:rPr>
                <w:rFonts w:ascii="Arial" w:hAnsi="Arial" w:cs="Arial"/>
                <w:b/>
                <w:sz w:val="18"/>
                <w:szCs w:val="18"/>
                <w:lang w:val="ru-RU"/>
              </w:rPr>
            </w:pPr>
            <w:r w:rsidRPr="00DD677E">
              <w:rPr>
                <w:rFonts w:ascii="Arial" w:hAnsi="Arial" w:cs="Arial"/>
                <w:noProof/>
                <w:position w:val="6"/>
                <w:sz w:val="18"/>
                <w:szCs w:val="18"/>
                <w:lang w:val="ru-RU" w:eastAsia="ru-RU"/>
              </w:rPr>
              <mc:AlternateContent>
                <mc:Choice Requires="wpg">
                  <w:drawing>
                    <wp:anchor distT="0" distB="0" distL="0" distR="0" simplePos="0" relativeHeight="251673600" behindDoc="1" locked="0" layoutInCell="1" allowOverlap="1" wp14:anchorId="17DEE8B0" wp14:editId="5D915784">
                      <wp:simplePos x="0" y="0"/>
                      <wp:positionH relativeFrom="column">
                        <wp:posOffset>289077</wp:posOffset>
                      </wp:positionH>
                      <wp:positionV relativeFrom="paragraph">
                        <wp:posOffset>-11963</wp:posOffset>
                      </wp:positionV>
                      <wp:extent cx="2920746" cy="91440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0746" cy="914400"/>
                                <a:chOff x="0" y="0"/>
                                <a:chExt cx="2813050" cy="798830"/>
                              </a:xfrm>
                            </wpg:grpSpPr>
                            <wps:wsp>
                              <wps:cNvPr id="56" name="Graphic 56"/>
                              <wps:cNvSpPr/>
                              <wps:spPr>
                                <a:xfrm>
                                  <a:off x="0" y="0"/>
                                  <a:ext cx="2813050" cy="798830"/>
                                </a:xfrm>
                                <a:custGeom>
                                  <a:avLst/>
                                  <a:gdLst/>
                                  <a:ahLst/>
                                  <a:cxnLst/>
                                  <a:rect l="l" t="t" r="r" b="b"/>
                                  <a:pathLst>
                                    <a:path w="2813050" h="798830">
                                      <a:moveTo>
                                        <a:pt x="2680458" y="797559"/>
                                      </a:moveTo>
                                      <a:lnTo>
                                        <a:pt x="132457" y="797559"/>
                                      </a:lnTo>
                                      <a:lnTo>
                                        <a:pt x="142719" y="798829"/>
                                      </a:lnTo>
                                      <a:lnTo>
                                        <a:pt x="2670197" y="798829"/>
                                      </a:lnTo>
                                      <a:lnTo>
                                        <a:pt x="2680458" y="797559"/>
                                      </a:lnTo>
                                      <a:close/>
                                    </a:path>
                                    <a:path w="2813050" h="798830">
                                      <a:moveTo>
                                        <a:pt x="2680458" y="1269"/>
                                      </a:moveTo>
                                      <a:lnTo>
                                        <a:pt x="132457" y="1269"/>
                                      </a:lnTo>
                                      <a:lnTo>
                                        <a:pt x="112442" y="6349"/>
                                      </a:lnTo>
                                      <a:lnTo>
                                        <a:pt x="75803" y="21589"/>
                                      </a:lnTo>
                                      <a:lnTo>
                                        <a:pt x="59470" y="33019"/>
                                      </a:lnTo>
                                      <a:lnTo>
                                        <a:pt x="51927" y="38099"/>
                                      </a:lnTo>
                                      <a:lnTo>
                                        <a:pt x="48269" y="41909"/>
                                      </a:lnTo>
                                      <a:lnTo>
                                        <a:pt x="41373" y="49529"/>
                                      </a:lnTo>
                                      <a:lnTo>
                                        <a:pt x="38046" y="52069"/>
                                      </a:lnTo>
                                      <a:lnTo>
                                        <a:pt x="31823" y="59689"/>
                                      </a:lnTo>
                                      <a:lnTo>
                                        <a:pt x="28863" y="63499"/>
                                      </a:lnTo>
                                      <a:lnTo>
                                        <a:pt x="23377" y="72389"/>
                                      </a:lnTo>
                                      <a:lnTo>
                                        <a:pt x="20799" y="76199"/>
                                      </a:lnTo>
                                      <a:lnTo>
                                        <a:pt x="16087" y="85089"/>
                                      </a:lnTo>
                                      <a:lnTo>
                                        <a:pt x="13916" y="90169"/>
                                      </a:lnTo>
                                      <a:lnTo>
                                        <a:pt x="10042" y="99059"/>
                                      </a:lnTo>
                                      <a:lnTo>
                                        <a:pt x="200" y="143509"/>
                                      </a:lnTo>
                                      <a:lnTo>
                                        <a:pt x="0" y="147319"/>
                                      </a:lnTo>
                                      <a:lnTo>
                                        <a:pt x="0" y="652779"/>
                                      </a:lnTo>
                                      <a:lnTo>
                                        <a:pt x="133" y="655319"/>
                                      </a:lnTo>
                                      <a:lnTo>
                                        <a:pt x="200" y="656589"/>
                                      </a:lnTo>
                                      <a:lnTo>
                                        <a:pt x="8315" y="695959"/>
                                      </a:lnTo>
                                      <a:lnTo>
                                        <a:pt x="13916" y="709929"/>
                                      </a:lnTo>
                                      <a:lnTo>
                                        <a:pt x="16087" y="715009"/>
                                      </a:lnTo>
                                      <a:lnTo>
                                        <a:pt x="20799" y="723899"/>
                                      </a:lnTo>
                                      <a:lnTo>
                                        <a:pt x="23377" y="727709"/>
                                      </a:lnTo>
                                      <a:lnTo>
                                        <a:pt x="28863" y="736599"/>
                                      </a:lnTo>
                                      <a:lnTo>
                                        <a:pt x="31823" y="740409"/>
                                      </a:lnTo>
                                      <a:lnTo>
                                        <a:pt x="38046" y="748029"/>
                                      </a:lnTo>
                                      <a:lnTo>
                                        <a:pt x="41373" y="750569"/>
                                      </a:lnTo>
                                      <a:lnTo>
                                        <a:pt x="48269" y="758189"/>
                                      </a:lnTo>
                                      <a:lnTo>
                                        <a:pt x="51927" y="760729"/>
                                      </a:lnTo>
                                      <a:lnTo>
                                        <a:pt x="59470" y="767079"/>
                                      </a:lnTo>
                                      <a:lnTo>
                                        <a:pt x="63433" y="770889"/>
                                      </a:lnTo>
                                      <a:lnTo>
                                        <a:pt x="71561" y="775969"/>
                                      </a:lnTo>
                                      <a:lnTo>
                                        <a:pt x="75803" y="778509"/>
                                      </a:lnTo>
                                      <a:lnTo>
                                        <a:pt x="84464" y="783589"/>
                                      </a:lnTo>
                                      <a:lnTo>
                                        <a:pt x="88973" y="784859"/>
                                      </a:lnTo>
                                      <a:lnTo>
                                        <a:pt x="98129" y="789939"/>
                                      </a:lnTo>
                                      <a:lnTo>
                                        <a:pt x="112442" y="793749"/>
                                      </a:lnTo>
                                      <a:lnTo>
                                        <a:pt x="127339" y="797559"/>
                                      </a:lnTo>
                                      <a:lnTo>
                                        <a:pt x="2685576" y="797559"/>
                                      </a:lnTo>
                                      <a:lnTo>
                                        <a:pt x="2700474" y="793749"/>
                                      </a:lnTo>
                                      <a:lnTo>
                                        <a:pt x="2714799" y="789939"/>
                                      </a:lnTo>
                                      <a:lnTo>
                                        <a:pt x="2719371" y="787399"/>
                                      </a:lnTo>
                                      <a:lnTo>
                                        <a:pt x="143532" y="787399"/>
                                      </a:lnTo>
                                      <a:lnTo>
                                        <a:pt x="134083" y="786129"/>
                                      </a:lnTo>
                                      <a:lnTo>
                                        <a:pt x="129359" y="784859"/>
                                      </a:lnTo>
                                      <a:lnTo>
                                        <a:pt x="120202" y="783589"/>
                                      </a:lnTo>
                                      <a:lnTo>
                                        <a:pt x="115643" y="782319"/>
                                      </a:lnTo>
                                      <a:lnTo>
                                        <a:pt x="102447" y="778509"/>
                                      </a:lnTo>
                                      <a:lnTo>
                                        <a:pt x="94040" y="774699"/>
                                      </a:lnTo>
                                      <a:lnTo>
                                        <a:pt x="89874" y="772159"/>
                                      </a:lnTo>
                                      <a:lnTo>
                                        <a:pt x="81911" y="768349"/>
                                      </a:lnTo>
                                      <a:lnTo>
                                        <a:pt x="77987" y="765809"/>
                                      </a:lnTo>
                                      <a:lnTo>
                                        <a:pt x="70507" y="760729"/>
                                      </a:lnTo>
                                      <a:lnTo>
                                        <a:pt x="66849" y="758189"/>
                                      </a:lnTo>
                                      <a:lnTo>
                                        <a:pt x="59902" y="751839"/>
                                      </a:lnTo>
                                      <a:lnTo>
                                        <a:pt x="56524" y="749299"/>
                                      </a:lnTo>
                                      <a:lnTo>
                                        <a:pt x="50174" y="742949"/>
                                      </a:lnTo>
                                      <a:lnTo>
                                        <a:pt x="47101" y="739139"/>
                                      </a:lnTo>
                                      <a:lnTo>
                                        <a:pt x="41373" y="732789"/>
                                      </a:lnTo>
                                      <a:lnTo>
                                        <a:pt x="24876" y="704849"/>
                                      </a:lnTo>
                                      <a:lnTo>
                                        <a:pt x="21307" y="697229"/>
                                      </a:lnTo>
                                      <a:lnTo>
                                        <a:pt x="12360" y="656589"/>
                                      </a:lnTo>
                                      <a:lnTo>
                                        <a:pt x="12239" y="655319"/>
                                      </a:lnTo>
                                      <a:lnTo>
                                        <a:pt x="12078" y="652779"/>
                                      </a:lnTo>
                                      <a:lnTo>
                                        <a:pt x="12078" y="147319"/>
                                      </a:lnTo>
                                      <a:lnTo>
                                        <a:pt x="12239" y="144779"/>
                                      </a:lnTo>
                                      <a:lnTo>
                                        <a:pt x="21307" y="102869"/>
                                      </a:lnTo>
                                      <a:lnTo>
                                        <a:pt x="24876" y="95249"/>
                                      </a:lnTo>
                                      <a:lnTo>
                                        <a:pt x="26882" y="90169"/>
                                      </a:lnTo>
                                      <a:lnTo>
                                        <a:pt x="47101" y="60959"/>
                                      </a:lnTo>
                                      <a:lnTo>
                                        <a:pt x="50174" y="57149"/>
                                      </a:lnTo>
                                      <a:lnTo>
                                        <a:pt x="56524" y="50799"/>
                                      </a:lnTo>
                                      <a:lnTo>
                                        <a:pt x="59902" y="48259"/>
                                      </a:lnTo>
                                      <a:lnTo>
                                        <a:pt x="66849" y="41909"/>
                                      </a:lnTo>
                                      <a:lnTo>
                                        <a:pt x="70507" y="39369"/>
                                      </a:lnTo>
                                      <a:lnTo>
                                        <a:pt x="77987" y="34289"/>
                                      </a:lnTo>
                                      <a:lnTo>
                                        <a:pt x="81911" y="31749"/>
                                      </a:lnTo>
                                      <a:lnTo>
                                        <a:pt x="89874" y="27939"/>
                                      </a:lnTo>
                                      <a:lnTo>
                                        <a:pt x="94040" y="25399"/>
                                      </a:lnTo>
                                      <a:lnTo>
                                        <a:pt x="102447" y="21589"/>
                                      </a:lnTo>
                                      <a:lnTo>
                                        <a:pt x="115643" y="17779"/>
                                      </a:lnTo>
                                      <a:lnTo>
                                        <a:pt x="129359" y="13969"/>
                                      </a:lnTo>
                                      <a:lnTo>
                                        <a:pt x="134083" y="13969"/>
                                      </a:lnTo>
                                      <a:lnTo>
                                        <a:pt x="143532" y="12699"/>
                                      </a:lnTo>
                                      <a:lnTo>
                                        <a:pt x="2720895" y="12699"/>
                                      </a:lnTo>
                                      <a:lnTo>
                                        <a:pt x="2714799" y="10159"/>
                                      </a:lnTo>
                                      <a:lnTo>
                                        <a:pt x="2700474" y="6349"/>
                                      </a:lnTo>
                                      <a:lnTo>
                                        <a:pt x="2680458" y="1269"/>
                                      </a:lnTo>
                                      <a:close/>
                                    </a:path>
                                    <a:path w="2813050" h="798830">
                                      <a:moveTo>
                                        <a:pt x="2720895" y="12699"/>
                                      </a:moveTo>
                                      <a:lnTo>
                                        <a:pt x="2669384" y="12699"/>
                                      </a:lnTo>
                                      <a:lnTo>
                                        <a:pt x="2678833" y="13969"/>
                                      </a:lnTo>
                                      <a:lnTo>
                                        <a:pt x="2683557" y="13969"/>
                                      </a:lnTo>
                                      <a:lnTo>
                                        <a:pt x="2697273" y="17779"/>
                                      </a:lnTo>
                                      <a:lnTo>
                                        <a:pt x="2710468" y="21589"/>
                                      </a:lnTo>
                                      <a:lnTo>
                                        <a:pt x="2718876" y="25399"/>
                                      </a:lnTo>
                                      <a:lnTo>
                                        <a:pt x="2723041" y="27939"/>
                                      </a:lnTo>
                                      <a:lnTo>
                                        <a:pt x="2731004" y="31749"/>
                                      </a:lnTo>
                                      <a:lnTo>
                                        <a:pt x="2734929" y="34289"/>
                                      </a:lnTo>
                                      <a:lnTo>
                                        <a:pt x="2742409" y="39369"/>
                                      </a:lnTo>
                                      <a:lnTo>
                                        <a:pt x="2746067" y="41909"/>
                                      </a:lnTo>
                                      <a:lnTo>
                                        <a:pt x="2753013" y="48259"/>
                                      </a:lnTo>
                                      <a:lnTo>
                                        <a:pt x="2756392" y="50799"/>
                                      </a:lnTo>
                                      <a:lnTo>
                                        <a:pt x="2762742" y="57149"/>
                                      </a:lnTo>
                                      <a:lnTo>
                                        <a:pt x="2765815" y="60959"/>
                                      </a:lnTo>
                                      <a:lnTo>
                                        <a:pt x="2771543" y="67309"/>
                                      </a:lnTo>
                                      <a:lnTo>
                                        <a:pt x="2788040" y="95249"/>
                                      </a:lnTo>
                                      <a:lnTo>
                                        <a:pt x="2791609" y="102869"/>
                                      </a:lnTo>
                                      <a:lnTo>
                                        <a:pt x="2800556" y="143509"/>
                                      </a:lnTo>
                                      <a:lnTo>
                                        <a:pt x="2800677" y="144779"/>
                                      </a:lnTo>
                                      <a:lnTo>
                                        <a:pt x="2800837" y="147319"/>
                                      </a:lnTo>
                                      <a:lnTo>
                                        <a:pt x="2800837" y="652779"/>
                                      </a:lnTo>
                                      <a:lnTo>
                                        <a:pt x="2793209" y="692149"/>
                                      </a:lnTo>
                                      <a:lnTo>
                                        <a:pt x="2788040" y="704849"/>
                                      </a:lnTo>
                                      <a:lnTo>
                                        <a:pt x="2786046" y="709929"/>
                                      </a:lnTo>
                                      <a:lnTo>
                                        <a:pt x="2765815" y="739139"/>
                                      </a:lnTo>
                                      <a:lnTo>
                                        <a:pt x="2762742" y="742949"/>
                                      </a:lnTo>
                                      <a:lnTo>
                                        <a:pt x="2756392" y="749299"/>
                                      </a:lnTo>
                                      <a:lnTo>
                                        <a:pt x="2753013" y="751839"/>
                                      </a:lnTo>
                                      <a:lnTo>
                                        <a:pt x="2746067" y="758189"/>
                                      </a:lnTo>
                                      <a:lnTo>
                                        <a:pt x="2742409" y="760729"/>
                                      </a:lnTo>
                                      <a:lnTo>
                                        <a:pt x="2734929" y="765809"/>
                                      </a:lnTo>
                                      <a:lnTo>
                                        <a:pt x="2731004" y="768349"/>
                                      </a:lnTo>
                                      <a:lnTo>
                                        <a:pt x="2723041" y="772159"/>
                                      </a:lnTo>
                                      <a:lnTo>
                                        <a:pt x="2718876" y="774699"/>
                                      </a:lnTo>
                                      <a:lnTo>
                                        <a:pt x="2710468" y="778509"/>
                                      </a:lnTo>
                                      <a:lnTo>
                                        <a:pt x="2697273" y="782319"/>
                                      </a:lnTo>
                                      <a:lnTo>
                                        <a:pt x="2692714" y="783589"/>
                                      </a:lnTo>
                                      <a:lnTo>
                                        <a:pt x="2683557" y="784859"/>
                                      </a:lnTo>
                                      <a:lnTo>
                                        <a:pt x="2678833" y="786129"/>
                                      </a:lnTo>
                                      <a:lnTo>
                                        <a:pt x="2669384" y="787399"/>
                                      </a:lnTo>
                                      <a:lnTo>
                                        <a:pt x="2719371" y="787399"/>
                                      </a:lnTo>
                                      <a:lnTo>
                                        <a:pt x="2723943" y="784859"/>
                                      </a:lnTo>
                                      <a:lnTo>
                                        <a:pt x="2728452" y="783589"/>
                                      </a:lnTo>
                                      <a:lnTo>
                                        <a:pt x="2737113" y="778509"/>
                                      </a:lnTo>
                                      <a:lnTo>
                                        <a:pt x="2741355" y="775969"/>
                                      </a:lnTo>
                                      <a:lnTo>
                                        <a:pt x="2749483" y="770889"/>
                                      </a:lnTo>
                                      <a:lnTo>
                                        <a:pt x="2753445" y="767079"/>
                                      </a:lnTo>
                                      <a:lnTo>
                                        <a:pt x="2760989" y="760729"/>
                                      </a:lnTo>
                                      <a:lnTo>
                                        <a:pt x="2764647" y="758189"/>
                                      </a:lnTo>
                                      <a:lnTo>
                                        <a:pt x="2771543" y="750569"/>
                                      </a:lnTo>
                                      <a:lnTo>
                                        <a:pt x="2774870" y="748029"/>
                                      </a:lnTo>
                                      <a:lnTo>
                                        <a:pt x="2781093" y="740409"/>
                                      </a:lnTo>
                                      <a:lnTo>
                                        <a:pt x="2784052" y="736599"/>
                                      </a:lnTo>
                                      <a:lnTo>
                                        <a:pt x="2789539" y="727709"/>
                                      </a:lnTo>
                                      <a:lnTo>
                                        <a:pt x="2792129" y="723899"/>
                                      </a:lnTo>
                                      <a:lnTo>
                                        <a:pt x="2796828" y="715009"/>
                                      </a:lnTo>
                                      <a:lnTo>
                                        <a:pt x="2799000" y="709929"/>
                                      </a:lnTo>
                                      <a:lnTo>
                                        <a:pt x="2802874" y="701039"/>
                                      </a:lnTo>
                                      <a:lnTo>
                                        <a:pt x="2812716" y="656589"/>
                                      </a:lnTo>
                                      <a:lnTo>
                                        <a:pt x="2812916" y="147319"/>
                                      </a:lnTo>
                                      <a:lnTo>
                                        <a:pt x="2812783" y="144779"/>
                                      </a:lnTo>
                                      <a:lnTo>
                                        <a:pt x="2804601" y="104139"/>
                                      </a:lnTo>
                                      <a:lnTo>
                                        <a:pt x="2799000" y="90169"/>
                                      </a:lnTo>
                                      <a:lnTo>
                                        <a:pt x="2796828" y="85089"/>
                                      </a:lnTo>
                                      <a:lnTo>
                                        <a:pt x="2792129" y="76199"/>
                                      </a:lnTo>
                                      <a:lnTo>
                                        <a:pt x="2789539" y="72389"/>
                                      </a:lnTo>
                                      <a:lnTo>
                                        <a:pt x="2784052" y="63499"/>
                                      </a:lnTo>
                                      <a:lnTo>
                                        <a:pt x="2781093" y="59689"/>
                                      </a:lnTo>
                                      <a:lnTo>
                                        <a:pt x="2774870" y="52069"/>
                                      </a:lnTo>
                                      <a:lnTo>
                                        <a:pt x="2771543" y="49529"/>
                                      </a:lnTo>
                                      <a:lnTo>
                                        <a:pt x="2764647" y="41909"/>
                                      </a:lnTo>
                                      <a:lnTo>
                                        <a:pt x="2760989" y="38099"/>
                                      </a:lnTo>
                                      <a:lnTo>
                                        <a:pt x="2753445" y="33019"/>
                                      </a:lnTo>
                                      <a:lnTo>
                                        <a:pt x="2749483" y="29209"/>
                                      </a:lnTo>
                                      <a:lnTo>
                                        <a:pt x="2741355" y="24129"/>
                                      </a:lnTo>
                                      <a:lnTo>
                                        <a:pt x="2737113" y="21589"/>
                                      </a:lnTo>
                                      <a:lnTo>
                                        <a:pt x="2728452" y="16509"/>
                                      </a:lnTo>
                                      <a:lnTo>
                                        <a:pt x="2723943" y="13969"/>
                                      </a:lnTo>
                                      <a:lnTo>
                                        <a:pt x="2720895" y="12699"/>
                                      </a:lnTo>
                                      <a:close/>
                                    </a:path>
                                    <a:path w="2813050" h="798830">
                                      <a:moveTo>
                                        <a:pt x="2668558" y="774699"/>
                                      </a:moveTo>
                                      <a:lnTo>
                                        <a:pt x="144357" y="774699"/>
                                      </a:lnTo>
                                      <a:lnTo>
                                        <a:pt x="148777" y="775969"/>
                                      </a:lnTo>
                                      <a:lnTo>
                                        <a:pt x="2664139" y="775969"/>
                                      </a:lnTo>
                                      <a:lnTo>
                                        <a:pt x="2668558" y="774699"/>
                                      </a:lnTo>
                                      <a:close/>
                                    </a:path>
                                    <a:path w="2813050" h="798830">
                                      <a:moveTo>
                                        <a:pt x="2677220" y="25399"/>
                                      </a:moveTo>
                                      <a:lnTo>
                                        <a:pt x="135696" y="25399"/>
                                      </a:lnTo>
                                      <a:lnTo>
                                        <a:pt x="131403" y="26669"/>
                                      </a:lnTo>
                                      <a:lnTo>
                                        <a:pt x="122996" y="27939"/>
                                      </a:lnTo>
                                      <a:lnTo>
                                        <a:pt x="74139" y="50799"/>
                                      </a:lnTo>
                                      <a:lnTo>
                                        <a:pt x="67725" y="57149"/>
                                      </a:lnTo>
                                      <a:lnTo>
                                        <a:pt x="56029" y="68579"/>
                                      </a:lnTo>
                                      <a:lnTo>
                                        <a:pt x="32572" y="107949"/>
                                      </a:lnTo>
                                      <a:lnTo>
                                        <a:pt x="24417" y="656589"/>
                                      </a:lnTo>
                                      <a:lnTo>
                                        <a:pt x="25168" y="664209"/>
                                      </a:lnTo>
                                      <a:lnTo>
                                        <a:pt x="37461" y="703579"/>
                                      </a:lnTo>
                                      <a:lnTo>
                                        <a:pt x="67725" y="742949"/>
                                      </a:lnTo>
                                      <a:lnTo>
                                        <a:pt x="106803" y="767079"/>
                                      </a:lnTo>
                                      <a:lnTo>
                                        <a:pt x="131403" y="773429"/>
                                      </a:lnTo>
                                      <a:lnTo>
                                        <a:pt x="135696" y="774699"/>
                                      </a:lnTo>
                                      <a:lnTo>
                                        <a:pt x="2677220" y="774699"/>
                                      </a:lnTo>
                                      <a:lnTo>
                                        <a:pt x="2681512" y="773429"/>
                                      </a:lnTo>
                                      <a:lnTo>
                                        <a:pt x="2689920" y="772159"/>
                                      </a:lnTo>
                                      <a:lnTo>
                                        <a:pt x="2738777" y="748029"/>
                                      </a:lnTo>
                                      <a:lnTo>
                                        <a:pt x="2749089" y="739139"/>
                                      </a:lnTo>
                                      <a:lnTo>
                                        <a:pt x="146783" y="739139"/>
                                      </a:lnTo>
                                      <a:lnTo>
                                        <a:pt x="140573" y="737869"/>
                                      </a:lnTo>
                                      <a:lnTo>
                                        <a:pt x="137448" y="737869"/>
                                      </a:lnTo>
                                      <a:lnTo>
                                        <a:pt x="131454" y="736599"/>
                                      </a:lnTo>
                                      <a:lnTo>
                                        <a:pt x="128444" y="735329"/>
                                      </a:lnTo>
                                      <a:lnTo>
                                        <a:pt x="122678" y="734059"/>
                                      </a:lnTo>
                                      <a:lnTo>
                                        <a:pt x="83270" y="707389"/>
                                      </a:lnTo>
                                      <a:lnTo>
                                        <a:pt x="79435" y="703579"/>
                                      </a:lnTo>
                                      <a:lnTo>
                                        <a:pt x="72755" y="693419"/>
                                      </a:lnTo>
                                      <a:lnTo>
                                        <a:pt x="69872" y="688339"/>
                                      </a:lnTo>
                                      <a:lnTo>
                                        <a:pt x="66379" y="679449"/>
                                      </a:lnTo>
                                      <a:lnTo>
                                        <a:pt x="65325" y="676909"/>
                                      </a:lnTo>
                                      <a:lnTo>
                                        <a:pt x="63534" y="670559"/>
                                      </a:lnTo>
                                      <a:lnTo>
                                        <a:pt x="62760" y="668019"/>
                                      </a:lnTo>
                                      <a:lnTo>
                                        <a:pt x="61528" y="661669"/>
                                      </a:lnTo>
                                      <a:lnTo>
                                        <a:pt x="61058" y="659129"/>
                                      </a:lnTo>
                                      <a:lnTo>
                                        <a:pt x="60423" y="652779"/>
                                      </a:lnTo>
                                      <a:lnTo>
                                        <a:pt x="60423" y="147319"/>
                                      </a:lnTo>
                                      <a:lnTo>
                                        <a:pt x="61058" y="140969"/>
                                      </a:lnTo>
                                      <a:lnTo>
                                        <a:pt x="61528" y="138429"/>
                                      </a:lnTo>
                                      <a:lnTo>
                                        <a:pt x="62760" y="132079"/>
                                      </a:lnTo>
                                      <a:lnTo>
                                        <a:pt x="63534" y="129539"/>
                                      </a:lnTo>
                                      <a:lnTo>
                                        <a:pt x="65325" y="123189"/>
                                      </a:lnTo>
                                      <a:lnTo>
                                        <a:pt x="66379" y="120649"/>
                                      </a:lnTo>
                                      <a:lnTo>
                                        <a:pt x="69872" y="111759"/>
                                      </a:lnTo>
                                      <a:lnTo>
                                        <a:pt x="72755" y="106679"/>
                                      </a:lnTo>
                                      <a:lnTo>
                                        <a:pt x="79435" y="96519"/>
                                      </a:lnTo>
                                      <a:lnTo>
                                        <a:pt x="83270" y="92709"/>
                                      </a:lnTo>
                                      <a:lnTo>
                                        <a:pt x="91678" y="83819"/>
                                      </a:lnTo>
                                      <a:lnTo>
                                        <a:pt x="128444" y="64769"/>
                                      </a:lnTo>
                                      <a:lnTo>
                                        <a:pt x="131454" y="63499"/>
                                      </a:lnTo>
                                      <a:lnTo>
                                        <a:pt x="137448" y="62229"/>
                                      </a:lnTo>
                                      <a:lnTo>
                                        <a:pt x="140573" y="62229"/>
                                      </a:lnTo>
                                      <a:lnTo>
                                        <a:pt x="146783" y="60959"/>
                                      </a:lnTo>
                                      <a:lnTo>
                                        <a:pt x="2749089" y="60959"/>
                                      </a:lnTo>
                                      <a:lnTo>
                                        <a:pt x="2745190" y="57149"/>
                                      </a:lnTo>
                                      <a:lnTo>
                                        <a:pt x="2738777" y="50799"/>
                                      </a:lnTo>
                                      <a:lnTo>
                                        <a:pt x="2689920" y="27939"/>
                                      </a:lnTo>
                                      <a:lnTo>
                                        <a:pt x="2681512" y="26669"/>
                                      </a:lnTo>
                                      <a:lnTo>
                                        <a:pt x="2677220" y="25399"/>
                                      </a:lnTo>
                                      <a:close/>
                                    </a:path>
                                    <a:path w="2813050" h="798830">
                                      <a:moveTo>
                                        <a:pt x="2749089" y="60959"/>
                                      </a:moveTo>
                                      <a:lnTo>
                                        <a:pt x="2666133" y="60959"/>
                                      </a:lnTo>
                                      <a:lnTo>
                                        <a:pt x="2672343" y="62229"/>
                                      </a:lnTo>
                                      <a:lnTo>
                                        <a:pt x="2675467" y="62229"/>
                                      </a:lnTo>
                                      <a:lnTo>
                                        <a:pt x="2681462" y="63499"/>
                                      </a:lnTo>
                                      <a:lnTo>
                                        <a:pt x="2684472" y="64769"/>
                                      </a:lnTo>
                                      <a:lnTo>
                                        <a:pt x="2690237" y="66039"/>
                                      </a:lnTo>
                                      <a:lnTo>
                                        <a:pt x="2693120" y="67309"/>
                                      </a:lnTo>
                                      <a:lnTo>
                                        <a:pt x="2729645" y="92709"/>
                                      </a:lnTo>
                                      <a:lnTo>
                                        <a:pt x="2733481" y="96519"/>
                                      </a:lnTo>
                                      <a:lnTo>
                                        <a:pt x="2740161" y="106679"/>
                                      </a:lnTo>
                                      <a:lnTo>
                                        <a:pt x="2743044" y="111759"/>
                                      </a:lnTo>
                                      <a:lnTo>
                                        <a:pt x="2746536" y="120649"/>
                                      </a:lnTo>
                                      <a:lnTo>
                                        <a:pt x="2747591" y="123189"/>
                                      </a:lnTo>
                                      <a:lnTo>
                                        <a:pt x="2749381" y="129539"/>
                                      </a:lnTo>
                                      <a:lnTo>
                                        <a:pt x="2750156" y="132079"/>
                                      </a:lnTo>
                                      <a:lnTo>
                                        <a:pt x="2751388" y="138429"/>
                                      </a:lnTo>
                                      <a:lnTo>
                                        <a:pt x="2751858" y="140969"/>
                                      </a:lnTo>
                                      <a:lnTo>
                                        <a:pt x="2752493" y="147319"/>
                                      </a:lnTo>
                                      <a:lnTo>
                                        <a:pt x="2752493" y="652779"/>
                                      </a:lnTo>
                                      <a:lnTo>
                                        <a:pt x="2751858" y="659129"/>
                                      </a:lnTo>
                                      <a:lnTo>
                                        <a:pt x="2751388" y="661669"/>
                                      </a:lnTo>
                                      <a:lnTo>
                                        <a:pt x="2750156" y="668019"/>
                                      </a:lnTo>
                                      <a:lnTo>
                                        <a:pt x="2749381" y="670559"/>
                                      </a:lnTo>
                                      <a:lnTo>
                                        <a:pt x="2747591" y="676909"/>
                                      </a:lnTo>
                                      <a:lnTo>
                                        <a:pt x="2746536" y="679449"/>
                                      </a:lnTo>
                                      <a:lnTo>
                                        <a:pt x="2743044" y="688339"/>
                                      </a:lnTo>
                                      <a:lnTo>
                                        <a:pt x="2740161" y="693419"/>
                                      </a:lnTo>
                                      <a:lnTo>
                                        <a:pt x="2733481" y="703579"/>
                                      </a:lnTo>
                                      <a:lnTo>
                                        <a:pt x="2729645" y="707389"/>
                                      </a:lnTo>
                                      <a:lnTo>
                                        <a:pt x="2721238" y="716279"/>
                                      </a:lnTo>
                                      <a:lnTo>
                                        <a:pt x="2684472" y="735329"/>
                                      </a:lnTo>
                                      <a:lnTo>
                                        <a:pt x="2681462" y="736599"/>
                                      </a:lnTo>
                                      <a:lnTo>
                                        <a:pt x="2675467" y="737869"/>
                                      </a:lnTo>
                                      <a:lnTo>
                                        <a:pt x="2672343" y="737869"/>
                                      </a:lnTo>
                                      <a:lnTo>
                                        <a:pt x="2666133" y="739139"/>
                                      </a:lnTo>
                                      <a:lnTo>
                                        <a:pt x="2749089" y="739139"/>
                                      </a:lnTo>
                                      <a:lnTo>
                                        <a:pt x="2756887" y="731519"/>
                                      </a:lnTo>
                                      <a:lnTo>
                                        <a:pt x="2780344" y="692149"/>
                                      </a:lnTo>
                                      <a:lnTo>
                                        <a:pt x="2788499" y="656589"/>
                                      </a:lnTo>
                                      <a:lnTo>
                                        <a:pt x="2788499" y="143509"/>
                                      </a:lnTo>
                                      <a:lnTo>
                                        <a:pt x="2775454" y="96519"/>
                                      </a:lnTo>
                                      <a:lnTo>
                                        <a:pt x="2756887" y="68579"/>
                                      </a:lnTo>
                                      <a:lnTo>
                                        <a:pt x="2749089" y="60959"/>
                                      </a:lnTo>
                                      <a:close/>
                                    </a:path>
                                    <a:path w="2813050" h="798830">
                                      <a:moveTo>
                                        <a:pt x="2664139" y="24129"/>
                                      </a:moveTo>
                                      <a:lnTo>
                                        <a:pt x="148777" y="24129"/>
                                      </a:lnTo>
                                      <a:lnTo>
                                        <a:pt x="144357" y="25399"/>
                                      </a:lnTo>
                                      <a:lnTo>
                                        <a:pt x="2668558" y="25399"/>
                                      </a:lnTo>
                                      <a:lnTo>
                                        <a:pt x="2664139" y="24129"/>
                                      </a:lnTo>
                                      <a:close/>
                                    </a:path>
                                    <a:path w="2813050" h="798830">
                                      <a:moveTo>
                                        <a:pt x="2664939" y="0"/>
                                      </a:moveTo>
                                      <a:lnTo>
                                        <a:pt x="147977" y="0"/>
                                      </a:lnTo>
                                      <a:lnTo>
                                        <a:pt x="142719" y="1269"/>
                                      </a:lnTo>
                                      <a:lnTo>
                                        <a:pt x="2670197" y="1269"/>
                                      </a:lnTo>
                                      <a:lnTo>
                                        <a:pt x="2664939" y="0"/>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1A6A8C62" id="Group 55" o:spid="_x0000_s1026" style="position:absolute;margin-left:22.75pt;margin-top:-.95pt;width:230pt;height:1in;z-index:-251642880;mso-wrap-distance-left:0;mso-wrap-distance-right:0;mso-width-relative:margin;mso-height-relative:margin" coordsize="28130,7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xjs1wsAAKE7AAAOAAAAZHJzL2Uyb0RvYy54bWysW21vGzcS/n7A/QdB3y/mO7lGnOLQXoMD&#10;irZAc7jPiizbQmWtbleJnX9/D5ecJfOiHbZ1AmTX0YgezuszM+Tr754fD6uPu2Hc98ebtXwl1qvd&#10;cdvf7o/3N+v/vPvxH2G9Gs+b4+3m0B93N+tPu3H93Zu//+310+l6p/qH/nC7G1ZY5DheP51u1g/n&#10;8+n66mrcPuweN+Or/rQ74sO7fnjcnPHjcH91O2yesPrj4UoJ4a6e+uH2NPTb3Tjif39IH67fTOvf&#10;3e2251/u7sbdeXW4WYO38/TvMP37Pv579eb15vp+2Jwe9tvMxuZPcPG42R/xS+elfticN6sPw/6r&#10;pR7326Ef+7vzq23/eNXf3e23u2kP2I0UX+zm7dB/OE17ub9+uj/NYoJov5DTn152+/PHX4fV/vZm&#10;be16ddw8QkfTr13hZwjn6XR/DZq3w+m3069D2iFef+q3v4/4+OrLz+PP94X4+W54jF/CRlfPk9Q/&#10;zVLfPZ9XW/yn6pTwxq1XW3zWSWNEVsv2Abr76mvbh3/RF4PUwkKr8Yu+C0FPX7zaXKdfOzE3M/N0&#10;goWNRYjjXxPibw+b027SzRgFRELENkiIyaasS2KcqKIMJ6GO12MWZ5OEmI1urrcfxvPbXT/JevPx&#10;p/Gc7PqW3jYP9LZ9PtLrAO+IfnGY/OK8XsEvhvUKfvE++cVpc47fiwqMr6snKItYeZhFHj9+7D/u&#10;3vUT4TlqTLkgjIXvT5rx1nZxRWimEB6O9RekVsb6r+mJip6naXlplJddpg5B0epERc9ErZwXsqPF&#10;G8gv8E6rbg/9uEvbiWL5i+KRyhH7DcKpqIkdembRSGWMmkTjtKGViYaeidbbIPREqqQNy7S2Mx6u&#10;Bn1qDWlmddJ69EzrWtmpJG4dRLdMa0Lcf1zXyE4wtFL7xK/pLKN0/OYYU7CuVWKWMPFJz8SvlkGl&#10;dW3nGDmoEFyijeJd5ldp7bPZKc2tKzxWm/zFSWZd6URI6wYrmHWl7mSSQyckIwcpRDadrhOzy5Ks&#10;6JlkhuQ7cSuNtozaiNBrxm4SobPK+2XBSp1VYC23JvHprONMPGiJHAiLcZ3F30UTL2L1sHDGFou+&#10;vLSCkRaSIRlCNJplNmoL8+Bkkediul47y6xcfMIbYZiVi7N5EwQjDTN7sbfCMiZZwgOClWRsvcQd&#10;74Rn2CgBzSM/MAYHX88mBykHhg0o2cnkyh4BZVkpJQZ7D29eJg7GOJNWDpo159DlaOmDCYw9d0FC&#10;XlP4gc3pZTZkyTG+057JMlJ5jQWntbsKClA8oWeOKy5Y61PE8g3kHjHLZ5nwvAA2mNm9+I1GlKF9&#10;1mXwmvGZGAt1yr2+gVobEVIc88FF8SdMQfKgZ5ILPtfQYdIQq06pBP62WoqEwRriRHERVQogjJzW&#10;eJPtYvRIjADkMwIMXSBdekCSZYkE2cmsGhdYqIP6IPOMPMC4mUdVQcRsHHEuwAEmvTREKCTWrBYr&#10;A+NmyFgqW7ZBilmWhhWSRGdUx7ik8VJk0QEeMGxU8Vorz8Q+ZQI5rzBRMEs2rVC/JTm7zivWAbQj&#10;gMCmcqlUDjmOhwhwFp9KlRboMRMjkrCuMrOBspYDNUUa8LDApI0iZyBhTswONc9koTwELJbhBIeB&#10;islZhNVlVRdbhmtxpjw7CbI/EwSK9/HlQ3Fr3WlGvlBWjhfaKMbmSyDS8MFlOZQIp5A6l2lL6FSW&#10;TT0lKPO1XBXvpefMsko8iBSM2GTJaQ3EJV3GsnZZGMorlDoJn7dQlzyPUMcYkapABFs0162Nb1Tj&#10;L9AcuLDTS90B5VynQ0oUDZJxHo2ylOx5FWGzGnBsCh4t1AjjGXPyhgVwhRI9BV7eZkEdKLXw7gBr&#10;0cKkFMc7GniOpe+0S96FQR3TcaJmg4PyRsXyKQIEPuyA2gmX5M0HNOUtejFJl3yoBLXTXUoEfBBW&#10;3kXWJ7758A5qgJ9cPbOJA/W9tBlwOq8ZNAbMgV5OSv0Nyc6j35Hl3ZJHgxAWPdqonoZWhgK5yz2d&#10;lpQO8qCz+/BwIa5O5A1QJBq2ylt1neJScC1H3wDOUJRQC62hx1FbAAolBItl6FeZF8yMA6y17SLF&#10;cmC4dgzPA+3a6xraDLVLNzQa6ngR3YQ19xKMPF/Y1JHO80VTHUY9X5DVMbqhP4EsPicAj54q0+8D&#10;OX5BLnH4hkadjBpaGmj7z5muocCu02hD9Q7G/0hrIKqpm2tstn4HeTA2V4oNkvHoUuRE0KImj5ou&#10;zvsQ9DzfooK9d4Y6FXz7KzqfMXl1vrWGwCE6IOyJGb5tB3L0wFJIbfLVkmoa2o3ITChgc7+Cb2Ui&#10;pErR5c4J3yYFuRGkVb4FC/IOwD9JBpyxgQM5gJp4Da1jj1mHyiO6hrY0qjaRe/4t6QBt4LmXg8k2&#10;lw7QfvR5TtHQqccUUtFYo6EMj+Q+G3Bb1gYKS+AREJVPZUUyfIGNpD2LnZ/egLrolJ0LfW4w7MSp&#10;ssaGWVZl6g1TssqP+PlbjQf5yV4dAVowcgkv/DSyjl38nLMOjPEUAwd5StRVJnrqYm+sCukt1VHJ&#10;F9JxY4Q6GTVUdRfqUepPv0DFiy6OpdMCNSi5VPLCiTWdFqjpiSV65tY5QjrNYRuynXOTy7cmx0u8&#10;Ew8vIR4AO5WSUl36XpSOxlQtlTQ1OTFEzywcLQ0dAnDoJCwaJdqqHa3Mtq8iyEjJi682UVOphBj4&#10;WtO6OGGM6oHVMHM7raxPKEqi7cj05jDWkAlYtKQgK3PvAvbCuT5mZDQRFDDcZSEXWTQURlLgpE0G&#10;IDzWkkXZHl0MJgQBI5IdtZQKke9spU3k6BfIjHB5XoD9MWbPwKylzNHF51twnOniQYrJ5/niVRqU&#10;FlnoLdTC0iBWoxBZ1j6G48ZkVNZCLY3NBRQPKCWShCFqTCoZTlSsoLJMgFuXqQNmQ1k9wnPQA66o&#10;c4HA+wMqylyroM+JhL8YoRza9smoMPSIY+elHOuchi9OkQQcMdHBQWCJZ+cdd1LJYRCcBA2nLKff&#10;KPTSM4VgNNposgVn5jYobQbtzkkuXjspclrFeQ8OcaDbk09BNfSeCnED/i5sINdwIwQ3b1Ciq83Y&#10;aBEdDhDyhzhIKRBFLKwWbWNWt0Qfg5kAFUPCLNFxhjSbqJQSeGSRjWL8iPSOyRzFrTqHszCLCxd/&#10;RQ+GQa4otXIgCBrDrsV1qxiDMp0NdnP44iuQKjI6xU6LEbBy0G0hnuM5P/WMoJ9yRRM1NJECIw9t&#10;0Cqc0xYPmuqc2DDkcCXhotfFaAahf87m3wKRL4BqL8jxEqqNPM/n/vgRg0PDjUYMrLVgtxY5PaWC&#10;BuoABJCzDH8IFOdDDOUk1iPQEhUqTwycY9smyIiIODmF8YMU1bncmOOdHraoTUhdED6cwCtwvJR6&#10;JmykAjnmcylDNkRBkCP95ikNH2FBjriameGjN8gxQCVyNjMAjmCinJnhsw7IkcgSjmrIaJE85KTd&#10;kC1BjuMfCYs2ZOKavCHL18w0IIhITlttQCcgnwWJKppDPrWaGlBVbQQNiA3ks4khz3JoEOSzATcg&#10;TZDP7tGAYmvf8zxCRj9ndmwcZeXQN8iBaajzCwi1nNGRZuYA5uMBR5Z8jo4N54zr0IuWF1cegXyO&#10;603kJWk0TSVLbm8it9B9nkXg8DgDjdCeFZiMpGjdNq+NNwym+oQ/vY7Vcd4ukbdMsjH4odKxJbyX&#10;nfJdF1j7IkR6AfBQNenqXuol8CBLC7AmpzqMntQvnLuL34I+nxMDlsy9yybquSv2LUZeRjLxYFm0&#10;GroOd1kqOGGdzJdIaXP0JInEcee05jeOPH1OCw+db1s1EKNa+oJbWu4rWeD62HwjDe/1nbexP+xv&#10;f9wfDvEy1jjcv//+MKw+buKlz+lPLlkqMlwOpEt48e19f/sJd/iecBP0Zj3+78Nm2K1Xh38fcUsQ&#10;8OpMLwO9vKeX4Xz4vp8ul073wIbx/O75v5vhtDrh9WZ9xi3Hn3u6LLi5pst5cS8zbfzmsf/nh3N/&#10;t4839ybeEkf5B1xczJctcQ90ukiX76zGi6b1zxNVuVn75v8AAAD//wMAUEsDBBQABgAIAAAAIQBE&#10;tOW13wAAAAkBAAAPAAAAZHJzL2Rvd25yZXYueG1sTI/BTsMwDIbvSLxDZCRuW5qxIihNp2kCThMS&#10;GxLiljVeW61xqiZru7fHO8HR/j/9/pyvJteKAfvQeNKg5gkIpNLbhioNX/u32ROIEA1Z03pCDRcM&#10;sCpub3KTWT/SJw67WAkuoZAZDXWMXSZlKGt0Jsx9h8TZ0ffORB77StrejFzuWrlIkkfpTEN8oTYd&#10;bmosT7uz0/A+mnH9oF6H7em4ufzs04/vrUKt7++m9QuIiFP8g+Gqz+pQsNPBn8kG0WpYpimTGmbq&#10;GQTnaXJdHBhcLhTIIpf/Pyh+AQAA//8DAFBLAQItABQABgAIAAAAIQC2gziS/gAAAOEBAAATAAAA&#10;AAAAAAAAAAAAAAAAAABbQ29udGVudF9UeXBlc10ueG1sUEsBAi0AFAAGAAgAAAAhADj9If/WAAAA&#10;lAEAAAsAAAAAAAAAAAAAAAAALwEAAF9yZWxzLy5yZWxzUEsBAi0AFAAGAAgAAAAhAFWnGOzXCwAA&#10;oTsAAA4AAAAAAAAAAAAAAAAALgIAAGRycy9lMm9Eb2MueG1sUEsBAi0AFAAGAAgAAAAhAES05bXf&#10;AAAACQEAAA8AAAAAAAAAAAAAAAAAMQ4AAGRycy9kb3ducmV2LnhtbFBLBQYAAAAABAAEAPMAAAA9&#10;DwAAAAA=&#10;">
                      <v:shape id="Graphic 56" o:spid="_x0000_s1027" style="position:absolute;width:28130;height:7988;visibility:visible;mso-wrap-style:square;v-text-anchor:top" coordsize="2813050,79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vOkxwAAANsAAAAPAAAAZHJzL2Rvd25yZXYueG1sRI9Ba8JA&#10;FITvQv/D8gpeRDcKSk1dRVsVsT20sZfeHtnXJDT7NmQ3JvbXuwXB4zAz3zCLVWdKcabaFZYVjEcR&#10;COLU6oIzBV+n3fAJhPPIGkvLpOBCDlbLh94CY21b/qRz4jMRIOxiVJB7X8VSujQng25kK+Lg/dja&#10;oA+yzqSusQ1wU8pJFM2kwYLDQo4VveSU/iaNUXBqNgdfpcf19n3QfM/3Zfv69/ahVP+xWz+D8NT5&#10;e/jWPmgF0xn8fwk/QC6vAAAA//8DAFBLAQItABQABgAIAAAAIQDb4fbL7gAAAIUBAAATAAAAAAAA&#10;AAAAAAAAAAAAAABbQ29udGVudF9UeXBlc10ueG1sUEsBAi0AFAAGAAgAAAAhAFr0LFu/AAAAFQEA&#10;AAsAAAAAAAAAAAAAAAAAHwEAAF9yZWxzLy5yZWxzUEsBAi0AFAAGAAgAAAAhAM+286THAAAA2wAA&#10;AA8AAAAAAAAAAAAAAAAABwIAAGRycy9kb3ducmV2LnhtbFBLBQYAAAAAAwADALcAAAD7AgAAAAA=&#10;" path="m2680458,797559r-2548001,l142719,798829r2527478,l2680458,797559xem2680458,1269r-2548001,l112442,6349,75803,21589,59470,33019r-7543,5080l48269,41909r-6896,7620l38046,52069r-6223,7620l28863,63499r-5486,8890l20799,76199r-4712,8890l13916,90169r-3874,8890l200,143509,,147319,,652779r133,2540l200,656589r8115,39370l13916,709929r2171,5080l20799,723899r2578,3810l28863,736599r2960,3810l38046,748029r3327,2540l48269,758189r3658,2540l59470,767079r3963,3810l71561,775969r4242,2540l84464,783589r4509,1270l98129,789939r14313,3810l127339,797559r2558237,l2700474,793749r14325,-3810l2719371,787399r-2575839,l134083,786129r-4724,-1270l120202,783589r-4559,-1270l102447,778509r-8407,-3810l89874,772159r-7963,-3810l77987,765809r-7480,-5080l66849,758189r-6947,-6350l56524,749299r-6350,-6350l47101,739139r-5728,-6350l24876,704849r-3569,-7620l12360,656589r-121,-1270l12078,652779r,-505460l12239,144779r9068,-41910l24876,95249r2006,-5080l47101,60959r3073,-3810l56524,50799r3378,-2540l66849,41909r3658,-2540l77987,34289r3924,-2540l89874,27939r4166,-2540l102447,21589r13196,-3810l129359,13969r4724,l143532,12699r2577363,l2714799,10159,2700474,6349,2680458,1269xem2720895,12699r-51511,l2678833,13969r4724,l2697273,17779r13195,3810l2718876,25399r4165,2540l2731004,31749r3925,2540l2742409,39369r3658,2540l2753013,48259r3379,2540l2762742,57149r3073,3810l2771543,67309r16497,27940l2791609,102869r8947,40640l2800677,144779r160,2540l2800837,652779r-7628,39370l2788040,704849r-1994,5080l2765815,739139r-3073,3810l2756392,749299r-3379,2540l2746067,758189r-3658,2540l2734929,765809r-3925,2540l2723041,772159r-4165,2540l2710468,778509r-13195,3810l2692714,783589r-9157,1270l2678833,786129r-9449,1270l2719371,787399r4572,-2540l2728452,783589r8661,-5080l2741355,775969r8128,-5080l2753445,767079r7544,-6350l2764647,758189r6896,-7620l2774870,748029r6223,-7620l2784052,736599r5487,-8890l2792129,723899r4699,-8890l2799000,709929r3874,-8890l2812716,656589r200,-509270l2812783,144779r-8182,-40640l2799000,90169r-2172,-5080l2792129,76199r-2590,-3810l2784052,63499r-2959,-3810l2774870,52069r-3327,-2540l2764647,41909r-3658,-3810l2753445,33019r-3962,-3810l2741355,24129r-4242,-2540l2728452,16509r-4509,-2540l2720895,12699xem2668558,774699r-2524201,l148777,775969r2515362,l2668558,774699xem2677220,25399r-2541524,l131403,26669r-8407,1270l74139,50799r-6414,6350l56029,68579,32572,107949,24417,656589r751,7620l37461,703579r30264,39370l106803,767079r24600,6350l135696,774699r2541524,l2681512,773429r8408,-1270l2738777,748029r10312,-8890l146783,739139r-6210,-1270l137448,737869r-5994,-1270l128444,735329r-5766,-1270l83270,707389r-3835,-3810l72755,693419r-2883,-5080l66379,679449r-1054,-2540l63534,670559r-774,-2540l61528,661669r-470,-2540l60423,652779r,-505460l61058,140969r470,-2540l62760,132079r774,-2540l65325,123189r1054,-2540l69872,111759r2883,-5080l79435,96519r3835,-3810l91678,83819,128444,64769r3010,-1270l137448,62229r3125,l146783,60959r2602306,l2745190,57149r-6413,-6350l2689920,27939r-8408,-1270l2677220,25399xem2749089,60959r-82956,l2672343,62229r3124,l2681462,63499r3010,1270l2690237,66039r2883,1270l2729645,92709r3836,3810l2740161,106679r2883,5080l2746536,120649r1055,2540l2749381,129539r775,2540l2751388,138429r470,2540l2752493,147319r,505460l2751858,659129r-470,2540l2750156,668019r-775,2540l2747591,676909r-1055,2540l2743044,688339r-2883,5080l2733481,703579r-3836,3810l2721238,716279r-36766,19050l2681462,736599r-5995,1270l2672343,737869r-6210,1270l2749089,739139r7798,-7620l2780344,692149r8155,-35560l2788499,143509,2775454,96519,2756887,68579r-7798,-7620xem2664139,24129r-2515362,l144357,25399r2524201,l2664139,24129xem2664939,l147977,r-5258,1269l2670197,1269,2664939,xe" fillcolor="black" stroked="f">
                        <v:path arrowok="t"/>
                      </v:shape>
                    </v:group>
                  </w:pict>
                </mc:Fallback>
              </mc:AlternateContent>
            </w:r>
          </w:p>
          <w:p w:rsidR="00FD6A9C" w:rsidRPr="00DD677E" w:rsidRDefault="00D30587" w:rsidP="00D30587">
            <w:pPr>
              <w:pStyle w:val="TableParagraph"/>
              <w:keepNext/>
              <w:keepLines/>
              <w:ind w:left="663" w:firstLine="0"/>
              <w:jc w:val="center"/>
              <w:rPr>
                <w:rFonts w:ascii="Arial" w:hAnsi="Arial" w:cs="Arial"/>
                <w:b/>
                <w:sz w:val="18"/>
                <w:szCs w:val="18"/>
                <w:lang w:val="ru-RU"/>
              </w:rPr>
            </w:pPr>
            <w:r w:rsidRPr="00DD677E">
              <w:rPr>
                <w:rFonts w:ascii="Arial" w:hAnsi="Arial" w:cs="Arial"/>
                <w:b/>
                <w:spacing w:val="-2"/>
                <w:sz w:val="18"/>
                <w:szCs w:val="18"/>
                <w:lang w:val="ru-RU"/>
              </w:rPr>
              <w:t>ОПАСНОСТЬ</w:t>
            </w:r>
          </w:p>
          <w:p w:rsidR="00FD6A9C" w:rsidRPr="00DD677E" w:rsidRDefault="00D30587" w:rsidP="00D30587">
            <w:pPr>
              <w:pStyle w:val="TableParagraph"/>
              <w:keepNext/>
              <w:keepLines/>
              <w:ind w:left="663" w:firstLine="0"/>
              <w:jc w:val="center"/>
              <w:rPr>
                <w:rFonts w:ascii="Arial" w:hAnsi="Arial" w:cs="Arial"/>
                <w:position w:val="6"/>
                <w:sz w:val="18"/>
                <w:szCs w:val="18"/>
                <w:lang w:val="ru-RU"/>
              </w:rPr>
            </w:pPr>
            <w:r w:rsidRPr="00DD677E">
              <w:rPr>
                <w:rFonts w:ascii="Arial" w:hAnsi="Arial" w:cs="Arial"/>
                <w:sz w:val="18"/>
                <w:szCs w:val="18"/>
                <w:lang w:val="ru-RU"/>
              </w:rPr>
              <w:t>УРОВЕНЬ ДОСТУПА</w:t>
            </w:r>
            <w:r w:rsidR="00FD6A9C" w:rsidRPr="00DD677E">
              <w:rPr>
                <w:rFonts w:ascii="Arial" w:hAnsi="Arial" w:cs="Arial"/>
                <w:spacing w:val="-5"/>
                <w:sz w:val="18"/>
                <w:szCs w:val="18"/>
                <w:lang w:val="ru-RU"/>
              </w:rPr>
              <w:t xml:space="preserve"> </w:t>
            </w:r>
            <w:r w:rsidR="00FD6A9C" w:rsidRPr="00DD677E">
              <w:rPr>
                <w:rFonts w:ascii="Arial" w:hAnsi="Arial" w:cs="Arial"/>
                <w:sz w:val="18"/>
                <w:szCs w:val="18"/>
                <w:lang w:val="ru-RU"/>
              </w:rPr>
              <w:t>4</w:t>
            </w:r>
            <w:r w:rsidR="00FD6A9C" w:rsidRPr="00DD677E">
              <w:rPr>
                <w:rFonts w:ascii="Arial" w:hAnsi="Arial" w:cs="Arial"/>
                <w:spacing w:val="-7"/>
                <w:sz w:val="18"/>
                <w:szCs w:val="18"/>
                <w:lang w:val="ru-RU"/>
              </w:rPr>
              <w:t xml:space="preserve"> </w:t>
            </w:r>
            <w:r w:rsidRPr="00DD677E">
              <w:rPr>
                <w:rFonts w:ascii="Arial" w:hAnsi="Arial" w:cs="Arial"/>
                <w:sz w:val="18"/>
                <w:szCs w:val="18"/>
                <w:lang w:val="ru-RU"/>
              </w:rPr>
              <w:t>ЛАЗЕРНОГО ИЗЛУЧЕНИЯ</w:t>
            </w:r>
            <w:r w:rsidRPr="00DD677E">
              <w:rPr>
                <w:rFonts w:ascii="Arial" w:hAnsi="Arial" w:cs="Arial"/>
                <w:spacing w:val="-10"/>
                <w:position w:val="6"/>
                <w:sz w:val="18"/>
                <w:szCs w:val="18"/>
                <w:lang w:val="ru-RU"/>
              </w:rPr>
              <w:t xml:space="preserve"> </w:t>
            </w:r>
            <w:r w:rsidR="00FD6A9C" w:rsidRPr="00DD677E">
              <w:rPr>
                <w:rFonts w:ascii="Arial" w:hAnsi="Arial" w:cs="Arial"/>
                <w:spacing w:val="-10"/>
                <w:position w:val="6"/>
                <w:sz w:val="18"/>
                <w:szCs w:val="18"/>
              </w:rPr>
              <w:t>b</w:t>
            </w:r>
          </w:p>
          <w:p w:rsidR="00FD6A9C" w:rsidRPr="00DD677E" w:rsidRDefault="00D30587" w:rsidP="00D30587">
            <w:pPr>
              <w:pStyle w:val="TableParagraph"/>
              <w:keepNext/>
              <w:keepLines/>
              <w:ind w:left="663" w:firstLine="0"/>
              <w:jc w:val="center"/>
              <w:rPr>
                <w:rFonts w:ascii="Arial" w:hAnsi="Arial" w:cs="Arial"/>
                <w:sz w:val="18"/>
                <w:szCs w:val="18"/>
                <w:lang w:val="ru-RU"/>
              </w:rPr>
            </w:pPr>
            <w:r w:rsidRPr="00DD677E">
              <w:rPr>
                <w:rFonts w:ascii="Arial" w:hAnsi="Arial" w:cs="Arial"/>
                <w:sz w:val="18"/>
                <w:szCs w:val="18"/>
                <w:lang w:val="ru-RU"/>
              </w:rPr>
              <w:t>ИЗБЕГАТЬ ПРЯМОГО ВОЗДЕЙСТВИЯ ИЗЛУЧЕНИЯ НА ГЛАЗА</w:t>
            </w:r>
          </w:p>
        </w:tc>
        <w:tc>
          <w:tcPr>
            <w:tcW w:w="227" w:type="dxa"/>
            <w:tcBorders>
              <w:left w:val="nil"/>
              <w:right w:val="nil"/>
            </w:tcBorders>
          </w:tcPr>
          <w:p w:rsidR="00FD6A9C" w:rsidRPr="00DD677E" w:rsidRDefault="00FD6A9C" w:rsidP="001D5AD6">
            <w:pPr>
              <w:pStyle w:val="TableParagraph"/>
              <w:keepNext/>
              <w:keepLines/>
              <w:ind w:firstLine="0"/>
              <w:jc w:val="center"/>
              <w:rPr>
                <w:rFonts w:ascii="Arial" w:hAnsi="Arial" w:cs="Arial"/>
                <w:sz w:val="18"/>
                <w:szCs w:val="18"/>
                <w:lang w:val="ru-RU"/>
              </w:rPr>
            </w:pPr>
          </w:p>
        </w:tc>
        <w:tc>
          <w:tcPr>
            <w:tcW w:w="249" w:type="dxa"/>
            <w:tcBorders>
              <w:left w:val="nil"/>
              <w:right w:val="nil"/>
            </w:tcBorders>
          </w:tcPr>
          <w:p w:rsidR="00FD6A9C" w:rsidRPr="00DD677E" w:rsidRDefault="00FD6A9C" w:rsidP="001D5AD6">
            <w:pPr>
              <w:pStyle w:val="TableParagraph"/>
              <w:keepNext/>
              <w:keepLines/>
              <w:ind w:firstLine="0"/>
              <w:jc w:val="center"/>
              <w:rPr>
                <w:rFonts w:ascii="Arial" w:hAnsi="Arial" w:cs="Arial"/>
                <w:sz w:val="18"/>
                <w:szCs w:val="18"/>
                <w:lang w:val="ru-RU"/>
              </w:rPr>
            </w:pPr>
          </w:p>
        </w:tc>
        <w:tc>
          <w:tcPr>
            <w:tcW w:w="719" w:type="dxa"/>
            <w:tcBorders>
              <w:left w:val="nil"/>
            </w:tcBorders>
          </w:tcPr>
          <w:p w:rsidR="00FD6A9C" w:rsidRPr="00DD677E" w:rsidRDefault="00D30587" w:rsidP="001D5AD6">
            <w:pPr>
              <w:pStyle w:val="TableParagraph"/>
              <w:keepNext/>
              <w:keepLines/>
              <w:ind w:firstLine="0"/>
              <w:jc w:val="center"/>
              <w:rPr>
                <w:rFonts w:ascii="Arial" w:hAnsi="Arial" w:cs="Arial"/>
                <w:sz w:val="18"/>
                <w:szCs w:val="18"/>
              </w:rPr>
            </w:pPr>
            <w:r w:rsidRPr="00DD677E">
              <w:rPr>
                <w:rFonts w:ascii="Arial" w:hAnsi="Arial" w:cs="Arial"/>
                <w:sz w:val="18"/>
                <w:szCs w:val="18"/>
              </w:rPr>
              <w:t>c</w:t>
            </w:r>
          </w:p>
        </w:tc>
      </w:tr>
      <w:tr w:rsidR="00FD6A9C" w:rsidRPr="00DD677E" w:rsidTr="002D5385">
        <w:trPr>
          <w:trHeight w:val="383"/>
        </w:trPr>
        <w:tc>
          <w:tcPr>
            <w:tcW w:w="9072" w:type="dxa"/>
            <w:gridSpan w:val="6"/>
          </w:tcPr>
          <w:p w:rsidR="00FD6A9C" w:rsidRPr="00DD677E" w:rsidRDefault="00DC2212" w:rsidP="00DC2212">
            <w:pPr>
              <w:pStyle w:val="TableParagraph"/>
              <w:keepNext/>
              <w:keepLines/>
              <w:ind w:firstLine="0"/>
              <w:rPr>
                <w:rFonts w:ascii="Arial" w:hAnsi="Arial" w:cs="Arial"/>
                <w:sz w:val="18"/>
                <w:szCs w:val="18"/>
                <w:lang w:val="ru-RU"/>
              </w:rPr>
            </w:pPr>
            <w:r w:rsidRPr="00DD677E">
              <w:rPr>
                <w:rFonts w:ascii="Arial" w:hAnsi="Arial" w:cs="Arial"/>
                <w:spacing w:val="20"/>
                <w:sz w:val="18"/>
                <w:szCs w:val="18"/>
                <w:lang w:val="ru-RU"/>
              </w:rPr>
              <w:t>Примечание</w:t>
            </w:r>
            <w:r w:rsidRPr="00DD677E">
              <w:rPr>
                <w:rFonts w:ascii="Arial" w:hAnsi="Arial" w:cs="Arial"/>
                <w:sz w:val="18"/>
                <w:szCs w:val="18"/>
                <w:lang w:val="ru-RU"/>
              </w:rPr>
              <w:t xml:space="preserve"> –</w:t>
            </w:r>
            <w:r w:rsidRPr="00DD677E">
              <w:rPr>
                <w:rFonts w:ascii="Arial" w:hAnsi="Arial" w:cs="Arial"/>
                <w:spacing w:val="72"/>
                <w:sz w:val="18"/>
                <w:szCs w:val="18"/>
                <w:lang w:val="ru-RU"/>
              </w:rPr>
              <w:t xml:space="preserve"> </w:t>
            </w:r>
            <w:r w:rsidRPr="00DD677E">
              <w:rPr>
                <w:rFonts w:ascii="Arial" w:hAnsi="Arial" w:cs="Arial"/>
                <w:sz w:val="18"/>
                <w:szCs w:val="18"/>
                <w:lang w:val="ru-RU"/>
              </w:rPr>
              <w:t>См. раздел 8.4, посвященный опасностям, связанным с невидимым лазерным излучением</w:t>
            </w:r>
          </w:p>
        </w:tc>
      </w:tr>
      <w:tr w:rsidR="00FD6A9C" w:rsidRPr="00DD677E" w:rsidTr="002D5385">
        <w:trPr>
          <w:trHeight w:val="1163"/>
        </w:trPr>
        <w:tc>
          <w:tcPr>
            <w:tcW w:w="9072" w:type="dxa"/>
            <w:gridSpan w:val="6"/>
          </w:tcPr>
          <w:p w:rsidR="00FD6A9C" w:rsidRPr="00DD677E" w:rsidRDefault="00FD6A9C" w:rsidP="00DD677E">
            <w:pPr>
              <w:pStyle w:val="TableParagraph"/>
              <w:keepNext/>
              <w:keepLines/>
              <w:tabs>
                <w:tab w:val="left" w:pos="390"/>
              </w:tabs>
              <w:ind w:firstLine="0"/>
              <w:rPr>
                <w:rFonts w:ascii="Arial" w:hAnsi="Arial" w:cs="Arial"/>
                <w:sz w:val="18"/>
                <w:szCs w:val="18"/>
                <w:lang w:val="ru-RU"/>
              </w:rPr>
            </w:pPr>
            <w:r w:rsidRPr="00DD677E">
              <w:rPr>
                <w:rFonts w:ascii="Arial" w:hAnsi="Arial" w:cs="Arial"/>
                <w:spacing w:val="-10"/>
                <w:position w:val="6"/>
                <w:sz w:val="18"/>
                <w:szCs w:val="18"/>
              </w:rPr>
              <w:t>a</w:t>
            </w:r>
            <w:r w:rsidRPr="00DD677E">
              <w:rPr>
                <w:rFonts w:ascii="Arial" w:hAnsi="Arial" w:cs="Arial"/>
                <w:position w:val="6"/>
                <w:sz w:val="18"/>
                <w:szCs w:val="18"/>
                <w:lang w:val="ru-RU"/>
              </w:rPr>
              <w:tab/>
            </w:r>
            <w:r w:rsidR="00DC2212" w:rsidRPr="00DD677E">
              <w:rPr>
                <w:rFonts w:ascii="Arial" w:hAnsi="Arial" w:cs="Arial"/>
                <w:sz w:val="18"/>
                <w:szCs w:val="18"/>
                <w:lang w:val="ru-RU"/>
              </w:rPr>
              <w:t xml:space="preserve">Предупреждающая маркировка с символом лазерной опасности в соответствии с </w:t>
            </w:r>
            <w:r w:rsidR="00DC2212" w:rsidRPr="00DD677E">
              <w:rPr>
                <w:rFonts w:ascii="Arial" w:hAnsi="Arial" w:cs="Arial"/>
                <w:sz w:val="18"/>
                <w:szCs w:val="18"/>
              </w:rPr>
              <w:t>IEC</w:t>
            </w:r>
            <w:r w:rsidR="00DC2212" w:rsidRPr="00DD677E">
              <w:rPr>
                <w:rFonts w:ascii="Arial" w:hAnsi="Arial" w:cs="Arial"/>
                <w:sz w:val="18"/>
                <w:szCs w:val="18"/>
                <w:lang w:val="ru-RU"/>
              </w:rPr>
              <w:t xml:space="preserve"> 60825-1:2014, рисунок 3.</w:t>
            </w:r>
          </w:p>
          <w:p w:rsidR="00FD6A9C" w:rsidRPr="00DD677E" w:rsidRDefault="00FD6A9C" w:rsidP="00DD677E">
            <w:pPr>
              <w:pStyle w:val="TableParagraph"/>
              <w:keepNext/>
              <w:keepLines/>
              <w:tabs>
                <w:tab w:val="left" w:pos="390"/>
              </w:tabs>
              <w:ind w:firstLine="0"/>
              <w:rPr>
                <w:rFonts w:ascii="Arial" w:hAnsi="Arial" w:cs="Arial"/>
                <w:sz w:val="18"/>
                <w:szCs w:val="18"/>
                <w:lang w:val="ru-RU"/>
              </w:rPr>
            </w:pPr>
            <w:r w:rsidRPr="00DD677E">
              <w:rPr>
                <w:rFonts w:ascii="Arial" w:hAnsi="Arial" w:cs="Arial"/>
                <w:spacing w:val="-10"/>
                <w:position w:val="6"/>
                <w:sz w:val="18"/>
                <w:szCs w:val="18"/>
              </w:rPr>
              <w:t>b</w:t>
            </w:r>
            <w:r w:rsidRPr="00DD677E">
              <w:rPr>
                <w:rFonts w:ascii="Arial" w:hAnsi="Arial" w:cs="Arial"/>
                <w:position w:val="6"/>
                <w:sz w:val="18"/>
                <w:szCs w:val="18"/>
                <w:lang w:val="ru-RU"/>
              </w:rPr>
              <w:tab/>
            </w:r>
            <w:r w:rsidR="00DC2212" w:rsidRPr="00DD677E">
              <w:rPr>
                <w:rFonts w:ascii="Arial" w:hAnsi="Arial" w:cs="Arial"/>
                <w:position w:val="6"/>
                <w:sz w:val="18"/>
                <w:szCs w:val="18"/>
                <w:lang w:val="ru-RU"/>
              </w:rPr>
              <w:t>Замена слова "Излучение" на "Свет" для излучения в диапазоне от 400 до 700 нм является необязательной.</w:t>
            </w:r>
          </w:p>
          <w:p w:rsidR="00FD6A9C" w:rsidRPr="00DD677E" w:rsidRDefault="00FD6A9C" w:rsidP="00DD677E">
            <w:pPr>
              <w:pStyle w:val="TableParagraph"/>
              <w:keepNext/>
              <w:keepLines/>
              <w:tabs>
                <w:tab w:val="left" w:pos="390"/>
              </w:tabs>
              <w:ind w:firstLine="0"/>
              <w:rPr>
                <w:rFonts w:ascii="Arial" w:hAnsi="Arial" w:cs="Arial"/>
                <w:sz w:val="18"/>
                <w:szCs w:val="18"/>
                <w:lang w:val="ru-RU"/>
              </w:rPr>
            </w:pPr>
            <w:r w:rsidRPr="00DD677E">
              <w:rPr>
                <w:rFonts w:ascii="Arial" w:hAnsi="Arial" w:cs="Arial"/>
                <w:spacing w:val="-10"/>
                <w:position w:val="6"/>
                <w:sz w:val="18"/>
                <w:szCs w:val="18"/>
              </w:rPr>
              <w:t>c</w:t>
            </w:r>
            <w:r w:rsidRPr="00DD677E">
              <w:rPr>
                <w:rFonts w:ascii="Arial" w:hAnsi="Arial" w:cs="Arial"/>
                <w:position w:val="6"/>
                <w:sz w:val="18"/>
                <w:szCs w:val="18"/>
                <w:lang w:val="ru-RU"/>
              </w:rPr>
              <w:tab/>
            </w:r>
            <w:r w:rsidR="00DC2212" w:rsidRPr="00DD677E">
              <w:rPr>
                <w:rFonts w:ascii="Arial" w:hAnsi="Arial" w:cs="Arial"/>
                <w:sz w:val="18"/>
                <w:szCs w:val="18"/>
                <w:lang w:val="ru-RU"/>
              </w:rPr>
              <w:t xml:space="preserve">Пояснительная маркировка (схема) в соответствии с </w:t>
            </w:r>
            <w:r w:rsidR="00DC2212" w:rsidRPr="00DD677E">
              <w:rPr>
                <w:rFonts w:ascii="Arial" w:hAnsi="Arial" w:cs="Arial"/>
                <w:sz w:val="18"/>
                <w:szCs w:val="18"/>
              </w:rPr>
              <w:t>IEC</w:t>
            </w:r>
            <w:r w:rsidR="00DC2212" w:rsidRPr="00DD677E">
              <w:rPr>
                <w:rFonts w:ascii="Arial" w:hAnsi="Arial" w:cs="Arial"/>
                <w:sz w:val="18"/>
                <w:szCs w:val="18"/>
                <w:lang w:val="ru-RU"/>
              </w:rPr>
              <w:t xml:space="preserve"> 60825-1:2014, рисунок 4. Допускается, чтобы эта схема также включала символ опасности в соответствии с </w:t>
            </w:r>
            <w:r w:rsidR="00DC2212" w:rsidRPr="00DD677E">
              <w:rPr>
                <w:rFonts w:ascii="Arial" w:hAnsi="Arial" w:cs="Arial"/>
                <w:sz w:val="18"/>
                <w:szCs w:val="18"/>
              </w:rPr>
              <w:t>IEC</w:t>
            </w:r>
            <w:r w:rsidR="00DC2212" w:rsidRPr="00DD677E">
              <w:rPr>
                <w:rFonts w:ascii="Arial" w:hAnsi="Arial" w:cs="Arial"/>
                <w:sz w:val="18"/>
                <w:szCs w:val="18"/>
                <w:lang w:val="ru-RU"/>
              </w:rPr>
              <w:t xml:space="preserve"> 60825-1:2014, рисунок 3.</w:t>
            </w:r>
          </w:p>
        </w:tc>
      </w:tr>
    </w:tbl>
    <w:p w:rsidR="00FD6A9C" w:rsidRPr="00DC2212" w:rsidRDefault="00FD6A9C" w:rsidP="00FD6A9C">
      <w:pPr>
        <w:pStyle w:val="27"/>
        <w:ind w:firstLine="709"/>
        <w:rPr>
          <w:rFonts w:ascii="Arial" w:hAnsi="Arial" w:cs="Arial"/>
          <w:sz w:val="24"/>
          <w:szCs w:val="24"/>
        </w:rPr>
      </w:pPr>
    </w:p>
    <w:p w:rsidR="00FD6A9C" w:rsidRPr="00DD677E" w:rsidRDefault="00FD6A9C" w:rsidP="00DD677E">
      <w:pPr>
        <w:keepNext/>
        <w:keepLines/>
        <w:tabs>
          <w:tab w:val="left" w:pos="851"/>
          <w:tab w:val="right" w:leader="dot" w:pos="9781"/>
        </w:tabs>
        <w:outlineLvl w:val="1"/>
        <w:rPr>
          <w:rFonts w:ascii="Arial" w:hAnsi="Arial" w:cs="Arial"/>
          <w:b/>
          <w:sz w:val="24"/>
          <w:szCs w:val="24"/>
        </w:rPr>
      </w:pPr>
      <w:r w:rsidRPr="00DD677E">
        <w:rPr>
          <w:rFonts w:ascii="Arial" w:hAnsi="Arial" w:cs="Arial"/>
          <w:b/>
          <w:sz w:val="24"/>
          <w:szCs w:val="24"/>
        </w:rPr>
        <w:lastRenderedPageBreak/>
        <w:t>8.2</w:t>
      </w:r>
      <w:r w:rsidR="00DD677E">
        <w:rPr>
          <w:rFonts w:ascii="Arial" w:hAnsi="Arial" w:cs="Arial"/>
          <w:b/>
          <w:sz w:val="24"/>
          <w:szCs w:val="24"/>
        </w:rPr>
        <w:t xml:space="preserve"> </w:t>
      </w:r>
      <w:r w:rsidRPr="00DD677E">
        <w:rPr>
          <w:rFonts w:ascii="Arial" w:hAnsi="Arial" w:cs="Arial"/>
          <w:b/>
          <w:sz w:val="24"/>
          <w:szCs w:val="24"/>
        </w:rPr>
        <w:t xml:space="preserve">Маркировка </w:t>
      </w:r>
      <w:r w:rsidR="00DD677E">
        <w:rPr>
          <w:rFonts w:ascii="Arial" w:hAnsi="Arial" w:cs="Arial"/>
          <w:b/>
          <w:sz w:val="24"/>
          <w:szCs w:val="24"/>
        </w:rPr>
        <w:t xml:space="preserve">апертуры </w:t>
      </w:r>
      <w:r w:rsidRPr="00DD677E">
        <w:rPr>
          <w:rFonts w:ascii="Arial" w:hAnsi="Arial" w:cs="Arial"/>
          <w:b/>
          <w:sz w:val="24"/>
          <w:szCs w:val="24"/>
        </w:rPr>
        <w:t>для передатчика</w:t>
      </w:r>
    </w:p>
    <w:p w:rsidR="00FD6A9C" w:rsidRPr="00FD6A9C" w:rsidRDefault="00FD6A9C" w:rsidP="00FD6A9C">
      <w:pPr>
        <w:pStyle w:val="27"/>
        <w:ind w:firstLine="709"/>
        <w:rPr>
          <w:rFonts w:ascii="Arial" w:hAnsi="Arial" w:cs="Arial"/>
          <w:sz w:val="24"/>
          <w:szCs w:val="24"/>
        </w:rPr>
      </w:pPr>
      <w:r w:rsidRPr="00FD6A9C">
        <w:rPr>
          <w:rFonts w:ascii="Arial" w:hAnsi="Arial" w:cs="Arial"/>
          <w:sz w:val="24"/>
          <w:szCs w:val="24"/>
        </w:rPr>
        <w:t xml:space="preserve">Положение </w:t>
      </w:r>
      <w:r w:rsidR="00221302">
        <w:rPr>
          <w:rFonts w:ascii="Arial" w:hAnsi="Arial" w:cs="Arial"/>
          <w:sz w:val="24"/>
          <w:szCs w:val="24"/>
        </w:rPr>
        <w:t>апертуры</w:t>
      </w:r>
      <w:r w:rsidRPr="00FD6A9C">
        <w:rPr>
          <w:rFonts w:ascii="Arial" w:hAnsi="Arial" w:cs="Arial"/>
          <w:sz w:val="24"/>
          <w:szCs w:val="24"/>
        </w:rPr>
        <w:t xml:space="preserve"> для передатчика </w:t>
      </w:r>
      <w:r w:rsidR="002D5385" w:rsidRPr="002D5385">
        <w:rPr>
          <w:rFonts w:ascii="Arial" w:hAnsi="Arial" w:cs="Arial"/>
          <w:sz w:val="24"/>
          <w:szCs w:val="24"/>
        </w:rPr>
        <w:t>СОССП</w:t>
      </w:r>
      <w:r w:rsidRPr="00FD6A9C">
        <w:rPr>
          <w:rFonts w:ascii="Arial" w:hAnsi="Arial" w:cs="Arial"/>
          <w:sz w:val="24"/>
          <w:szCs w:val="24"/>
        </w:rPr>
        <w:t xml:space="preserve"> должно быть соответствующим образом обозначено, чтобы четко указывать точку на изделии, из которой испускается лазерное излучение.</w:t>
      </w:r>
      <w:r w:rsidR="00221302">
        <w:rPr>
          <w:rFonts w:ascii="Arial" w:hAnsi="Arial" w:cs="Arial"/>
          <w:sz w:val="24"/>
          <w:szCs w:val="24"/>
        </w:rPr>
        <w:t xml:space="preserve"> См. пункт 7.8</w:t>
      </w:r>
      <w:r w:rsidRPr="00FD6A9C">
        <w:rPr>
          <w:rFonts w:ascii="Arial" w:hAnsi="Arial" w:cs="Arial"/>
          <w:sz w:val="24"/>
          <w:szCs w:val="24"/>
        </w:rPr>
        <w:t xml:space="preserve"> </w:t>
      </w:r>
      <w:r w:rsidR="00221302" w:rsidRPr="00221302">
        <w:rPr>
          <w:rFonts w:ascii="Arial" w:hAnsi="Arial" w:cs="Arial"/>
          <w:sz w:val="24"/>
          <w:szCs w:val="24"/>
        </w:rPr>
        <w:t>IEC 60825.1:2014.</w:t>
      </w:r>
    </w:p>
    <w:p w:rsidR="00FD6A9C" w:rsidRPr="00221302" w:rsidRDefault="00FD6A9C" w:rsidP="00221302">
      <w:pPr>
        <w:keepNext/>
        <w:keepLines/>
        <w:tabs>
          <w:tab w:val="left" w:pos="851"/>
          <w:tab w:val="right" w:leader="dot" w:pos="9781"/>
        </w:tabs>
        <w:outlineLvl w:val="1"/>
        <w:rPr>
          <w:rFonts w:ascii="Arial" w:hAnsi="Arial" w:cs="Arial"/>
          <w:b/>
          <w:sz w:val="24"/>
          <w:szCs w:val="24"/>
        </w:rPr>
      </w:pPr>
      <w:r w:rsidRPr="00221302">
        <w:rPr>
          <w:rFonts w:ascii="Arial" w:hAnsi="Arial" w:cs="Arial"/>
          <w:b/>
          <w:sz w:val="24"/>
          <w:szCs w:val="24"/>
        </w:rPr>
        <w:t>8.3</w:t>
      </w:r>
      <w:r w:rsidR="00221302">
        <w:rPr>
          <w:rFonts w:ascii="Arial" w:hAnsi="Arial" w:cs="Arial"/>
          <w:b/>
          <w:sz w:val="24"/>
          <w:szCs w:val="24"/>
        </w:rPr>
        <w:t xml:space="preserve"> </w:t>
      </w:r>
      <w:r w:rsidRPr="00221302">
        <w:rPr>
          <w:rFonts w:ascii="Arial" w:hAnsi="Arial" w:cs="Arial"/>
          <w:b/>
          <w:sz w:val="24"/>
          <w:szCs w:val="24"/>
        </w:rPr>
        <w:tab/>
        <w:t xml:space="preserve">Требования к долговечности </w:t>
      </w:r>
      <w:r w:rsidR="00221302">
        <w:rPr>
          <w:rFonts w:ascii="Arial" w:hAnsi="Arial" w:cs="Arial"/>
          <w:b/>
          <w:sz w:val="24"/>
          <w:szCs w:val="24"/>
        </w:rPr>
        <w:t>–</w:t>
      </w:r>
      <w:r w:rsidRPr="00221302">
        <w:rPr>
          <w:rFonts w:ascii="Arial" w:hAnsi="Arial" w:cs="Arial"/>
          <w:b/>
          <w:sz w:val="24"/>
          <w:szCs w:val="24"/>
        </w:rPr>
        <w:t xml:space="preserve"> нестираемости для маркировки безопасности</w:t>
      </w:r>
    </w:p>
    <w:p w:rsidR="00FD6A9C" w:rsidRPr="00221302" w:rsidRDefault="00FD6A9C" w:rsidP="00FD6A9C">
      <w:pPr>
        <w:pStyle w:val="27"/>
        <w:ind w:firstLine="709"/>
        <w:rPr>
          <w:rFonts w:ascii="Arial" w:hAnsi="Arial" w:cs="Arial"/>
          <w:sz w:val="24"/>
          <w:szCs w:val="24"/>
        </w:rPr>
      </w:pPr>
      <w:r w:rsidRPr="00FD6A9C">
        <w:rPr>
          <w:rFonts w:ascii="Arial" w:hAnsi="Arial" w:cs="Arial"/>
          <w:sz w:val="24"/>
          <w:szCs w:val="24"/>
        </w:rPr>
        <w:t xml:space="preserve">Любая маркировка, требуемая настоящим </w:t>
      </w:r>
      <w:r w:rsidR="00221302">
        <w:rPr>
          <w:rFonts w:ascii="Arial" w:hAnsi="Arial" w:cs="Arial"/>
          <w:sz w:val="24"/>
          <w:szCs w:val="24"/>
        </w:rPr>
        <w:t>стандар</w:t>
      </w:r>
      <w:r w:rsidRPr="00FD6A9C">
        <w:rPr>
          <w:rFonts w:ascii="Arial" w:hAnsi="Arial" w:cs="Arial"/>
          <w:sz w:val="24"/>
          <w:szCs w:val="24"/>
        </w:rPr>
        <w:t xml:space="preserve">том, должна быть долговечной и разборчивой. </w:t>
      </w:r>
      <w:r w:rsidRPr="00221302">
        <w:rPr>
          <w:rFonts w:ascii="Arial" w:hAnsi="Arial" w:cs="Arial"/>
          <w:sz w:val="24"/>
          <w:szCs w:val="24"/>
        </w:rPr>
        <w:t>При рассмотрении долговечности маркировки следует учитывать эффект нормального использования.</w:t>
      </w:r>
    </w:p>
    <w:p w:rsidR="00FD6A9C" w:rsidRPr="00221302" w:rsidRDefault="00221302" w:rsidP="00221302">
      <w:pPr>
        <w:pStyle w:val="27"/>
        <w:ind w:firstLine="709"/>
        <w:rPr>
          <w:rFonts w:ascii="Arial" w:hAnsi="Arial" w:cs="Arial"/>
          <w:sz w:val="22"/>
          <w:szCs w:val="22"/>
        </w:rPr>
      </w:pPr>
      <w:r w:rsidRPr="00221302">
        <w:rPr>
          <w:rFonts w:ascii="Arial" w:hAnsi="Arial" w:cs="Arial"/>
          <w:spacing w:val="20"/>
          <w:sz w:val="22"/>
          <w:szCs w:val="22"/>
        </w:rPr>
        <w:t>Примечание</w:t>
      </w:r>
      <w:r w:rsidRPr="00221302">
        <w:rPr>
          <w:rFonts w:ascii="Arial" w:hAnsi="Arial" w:cs="Arial"/>
          <w:sz w:val="22"/>
          <w:szCs w:val="22"/>
        </w:rPr>
        <w:t xml:space="preserve"> –</w:t>
      </w:r>
      <w:r w:rsidR="00FD6A9C" w:rsidRPr="00221302">
        <w:rPr>
          <w:rFonts w:ascii="Arial" w:hAnsi="Arial" w:cs="Arial"/>
          <w:sz w:val="22"/>
          <w:szCs w:val="22"/>
        </w:rPr>
        <w:t xml:space="preserve"> Требования и испытания на долговечность содержатся в </w:t>
      </w:r>
      <w:r w:rsidR="00FD6A9C" w:rsidRPr="00221302">
        <w:rPr>
          <w:rFonts w:ascii="Arial" w:hAnsi="Arial" w:cs="Arial"/>
          <w:sz w:val="22"/>
          <w:szCs w:val="22"/>
          <w:lang w:val="en-US"/>
        </w:rPr>
        <w:t>IEC</w:t>
      </w:r>
      <w:r w:rsidR="00FD6A9C" w:rsidRPr="00221302">
        <w:rPr>
          <w:rFonts w:ascii="Arial" w:hAnsi="Arial" w:cs="Arial"/>
          <w:sz w:val="22"/>
          <w:szCs w:val="22"/>
        </w:rPr>
        <w:t xml:space="preserve"> 60950-1:2005, 1.7.11 и </w:t>
      </w:r>
      <w:r w:rsidR="00FD6A9C" w:rsidRPr="00221302">
        <w:rPr>
          <w:rFonts w:ascii="Arial" w:hAnsi="Arial" w:cs="Arial"/>
          <w:sz w:val="22"/>
          <w:szCs w:val="22"/>
          <w:lang w:val="en-US"/>
        </w:rPr>
        <w:t>IEC</w:t>
      </w:r>
      <w:r>
        <w:rPr>
          <w:rFonts w:ascii="Arial" w:hAnsi="Arial" w:cs="Arial"/>
          <w:sz w:val="22"/>
          <w:szCs w:val="22"/>
        </w:rPr>
        <w:t xml:space="preserve"> 62368-1:2018.</w:t>
      </w:r>
    </w:p>
    <w:p w:rsidR="00FD6A9C" w:rsidRPr="00221302" w:rsidRDefault="00221302" w:rsidP="00221302">
      <w:pPr>
        <w:keepNext/>
        <w:keepLines/>
        <w:tabs>
          <w:tab w:val="left" w:pos="851"/>
          <w:tab w:val="right" w:leader="dot" w:pos="9781"/>
        </w:tabs>
        <w:outlineLvl w:val="1"/>
        <w:rPr>
          <w:rFonts w:ascii="Arial" w:hAnsi="Arial" w:cs="Arial"/>
          <w:b/>
          <w:sz w:val="24"/>
          <w:szCs w:val="24"/>
        </w:rPr>
      </w:pPr>
      <w:r>
        <w:rPr>
          <w:rFonts w:ascii="Arial" w:hAnsi="Arial" w:cs="Arial"/>
          <w:b/>
          <w:sz w:val="24"/>
          <w:szCs w:val="24"/>
        </w:rPr>
        <w:t xml:space="preserve">8.4 </w:t>
      </w:r>
      <w:r w:rsidR="00FD6A9C" w:rsidRPr="00221302">
        <w:rPr>
          <w:rFonts w:ascii="Arial" w:hAnsi="Arial" w:cs="Arial"/>
          <w:b/>
          <w:sz w:val="24"/>
          <w:szCs w:val="24"/>
        </w:rPr>
        <w:t>Преду</w:t>
      </w:r>
      <w:r w:rsidRPr="00221302">
        <w:rPr>
          <w:rFonts w:ascii="Arial" w:hAnsi="Arial" w:cs="Arial"/>
          <w:b/>
          <w:sz w:val="24"/>
          <w:szCs w:val="24"/>
        </w:rPr>
        <w:t>преждение о невидимом излучении</w:t>
      </w:r>
    </w:p>
    <w:p w:rsidR="00FD6A9C" w:rsidRDefault="00221302" w:rsidP="00FD6A9C">
      <w:pPr>
        <w:pStyle w:val="27"/>
        <w:ind w:firstLine="709"/>
        <w:rPr>
          <w:rFonts w:ascii="Arial" w:hAnsi="Arial" w:cs="Arial"/>
          <w:sz w:val="24"/>
          <w:szCs w:val="24"/>
        </w:rPr>
      </w:pPr>
      <w:r>
        <w:rPr>
          <w:rFonts w:ascii="Arial" w:hAnsi="Arial" w:cs="Arial"/>
          <w:sz w:val="24"/>
          <w:szCs w:val="24"/>
        </w:rPr>
        <w:t>Если выходное лазерное</w:t>
      </w:r>
      <w:r w:rsidRPr="00FD6A9C">
        <w:rPr>
          <w:rFonts w:ascii="Arial" w:hAnsi="Arial" w:cs="Arial"/>
          <w:sz w:val="24"/>
          <w:szCs w:val="24"/>
        </w:rPr>
        <w:t xml:space="preserve"> </w:t>
      </w:r>
      <w:r>
        <w:rPr>
          <w:rFonts w:ascii="Arial" w:hAnsi="Arial" w:cs="Arial"/>
          <w:sz w:val="24"/>
          <w:szCs w:val="24"/>
        </w:rPr>
        <w:t>излучение</w:t>
      </w:r>
      <w:r w:rsidR="00FD6A9C" w:rsidRPr="00FD6A9C">
        <w:rPr>
          <w:rFonts w:ascii="Arial" w:hAnsi="Arial" w:cs="Arial"/>
          <w:sz w:val="24"/>
          <w:szCs w:val="24"/>
        </w:rPr>
        <w:t xml:space="preserve"> выходит за пределы диапазона длин волн </w:t>
      </w:r>
      <w:r>
        <w:rPr>
          <w:rFonts w:ascii="Arial" w:hAnsi="Arial" w:cs="Arial"/>
          <w:sz w:val="24"/>
          <w:szCs w:val="24"/>
        </w:rPr>
        <w:br/>
      </w:r>
      <w:r w:rsidR="00FD6A9C" w:rsidRPr="00FD6A9C">
        <w:rPr>
          <w:rFonts w:ascii="Arial" w:hAnsi="Arial" w:cs="Arial"/>
          <w:sz w:val="24"/>
          <w:szCs w:val="24"/>
        </w:rPr>
        <w:t xml:space="preserve">от 400 до 700 нм, формулировка </w:t>
      </w:r>
      <w:r>
        <w:rPr>
          <w:rFonts w:ascii="Arial" w:hAnsi="Arial" w:cs="Arial"/>
          <w:sz w:val="24"/>
          <w:szCs w:val="24"/>
        </w:rPr>
        <w:t>«</w:t>
      </w:r>
      <w:r w:rsidR="00FD6A9C" w:rsidRPr="00FD6A9C">
        <w:rPr>
          <w:rFonts w:ascii="Arial" w:hAnsi="Arial" w:cs="Arial"/>
          <w:sz w:val="24"/>
          <w:szCs w:val="24"/>
        </w:rPr>
        <w:t>лазерное излучение</w:t>
      </w:r>
      <w:r>
        <w:rPr>
          <w:rFonts w:ascii="Arial" w:hAnsi="Arial" w:cs="Arial"/>
          <w:sz w:val="24"/>
          <w:szCs w:val="24"/>
        </w:rPr>
        <w:t>»</w:t>
      </w:r>
      <w:r w:rsidR="00FD6A9C" w:rsidRPr="00FD6A9C">
        <w:rPr>
          <w:rFonts w:ascii="Arial" w:hAnsi="Arial" w:cs="Arial"/>
          <w:sz w:val="24"/>
          <w:szCs w:val="24"/>
        </w:rPr>
        <w:t xml:space="preserve"> в маркировках в таблице 1, таблице 2 и таб</w:t>
      </w:r>
      <w:r>
        <w:rPr>
          <w:rFonts w:ascii="Arial" w:hAnsi="Arial" w:cs="Arial"/>
          <w:sz w:val="24"/>
          <w:szCs w:val="24"/>
        </w:rPr>
        <w:t>лице 3 должна быть изменена на «невидимое лазерное излучение»</w:t>
      </w:r>
      <w:r w:rsidR="00FD6A9C" w:rsidRPr="00FD6A9C">
        <w:rPr>
          <w:rFonts w:ascii="Arial" w:hAnsi="Arial" w:cs="Arial"/>
          <w:sz w:val="24"/>
          <w:szCs w:val="24"/>
        </w:rPr>
        <w:t xml:space="preserve">, или, если </w:t>
      </w:r>
      <w:r w:rsidRPr="00221302">
        <w:rPr>
          <w:rFonts w:ascii="Arial" w:hAnsi="Arial" w:cs="Arial"/>
          <w:sz w:val="24"/>
          <w:szCs w:val="24"/>
        </w:rPr>
        <w:t xml:space="preserve">выходное </w:t>
      </w:r>
      <w:r>
        <w:rPr>
          <w:rFonts w:ascii="Arial" w:hAnsi="Arial" w:cs="Arial"/>
          <w:sz w:val="24"/>
          <w:szCs w:val="24"/>
        </w:rPr>
        <w:t xml:space="preserve">лазерное </w:t>
      </w:r>
      <w:r w:rsidRPr="00221302">
        <w:rPr>
          <w:rFonts w:ascii="Arial" w:hAnsi="Arial" w:cs="Arial"/>
          <w:sz w:val="24"/>
          <w:szCs w:val="24"/>
        </w:rPr>
        <w:t xml:space="preserve">излучение </w:t>
      </w:r>
      <w:r w:rsidR="00FD6A9C" w:rsidRPr="00FD6A9C">
        <w:rPr>
          <w:rFonts w:ascii="Arial" w:hAnsi="Arial" w:cs="Arial"/>
          <w:sz w:val="24"/>
          <w:szCs w:val="24"/>
        </w:rPr>
        <w:t>имеет длины волн как внутри, так и за пределами</w:t>
      </w:r>
      <w:r>
        <w:rPr>
          <w:rFonts w:ascii="Arial" w:hAnsi="Arial" w:cs="Arial"/>
          <w:sz w:val="24"/>
          <w:szCs w:val="24"/>
        </w:rPr>
        <w:t xml:space="preserve"> этого диапазона длин волн, на «</w:t>
      </w:r>
      <w:r w:rsidR="00FD6A9C" w:rsidRPr="00FD6A9C">
        <w:rPr>
          <w:rFonts w:ascii="Arial" w:hAnsi="Arial" w:cs="Arial"/>
          <w:sz w:val="24"/>
          <w:szCs w:val="24"/>
        </w:rPr>
        <w:t>видимое и н</w:t>
      </w:r>
      <w:r>
        <w:rPr>
          <w:rFonts w:ascii="Arial" w:hAnsi="Arial" w:cs="Arial"/>
          <w:sz w:val="24"/>
          <w:szCs w:val="24"/>
        </w:rPr>
        <w:t>евидимое лазерное излучение»</w:t>
      </w:r>
      <w:r w:rsidR="00FD6A9C" w:rsidRPr="00FD6A9C">
        <w:rPr>
          <w:rFonts w:ascii="Arial" w:hAnsi="Arial" w:cs="Arial"/>
          <w:sz w:val="24"/>
          <w:szCs w:val="24"/>
        </w:rPr>
        <w:t xml:space="preserve">. Если </w:t>
      </w:r>
      <w:r>
        <w:rPr>
          <w:rFonts w:ascii="Arial" w:hAnsi="Arial" w:cs="Arial"/>
          <w:sz w:val="24"/>
          <w:szCs w:val="24"/>
        </w:rPr>
        <w:t>изделие</w:t>
      </w:r>
      <w:r w:rsidR="00FD6A9C" w:rsidRPr="00FD6A9C">
        <w:rPr>
          <w:rFonts w:ascii="Arial" w:hAnsi="Arial" w:cs="Arial"/>
          <w:sz w:val="24"/>
          <w:szCs w:val="24"/>
        </w:rPr>
        <w:t xml:space="preserve"> классифицируется на основе уровня видимого лазерного излучения, а также излучает сверх</w:t>
      </w:r>
      <w:r>
        <w:rPr>
          <w:rFonts w:ascii="Arial" w:hAnsi="Arial" w:cs="Arial"/>
          <w:sz w:val="24"/>
          <w:szCs w:val="24"/>
        </w:rPr>
        <w:t xml:space="preserve"> ПДИ класса 1 на невидимом диапазоне</w:t>
      </w:r>
      <w:r w:rsidR="00FD6A9C" w:rsidRPr="00FD6A9C">
        <w:rPr>
          <w:rFonts w:ascii="Arial" w:hAnsi="Arial" w:cs="Arial"/>
          <w:sz w:val="24"/>
          <w:szCs w:val="24"/>
        </w:rPr>
        <w:t xml:space="preserve">, маркировка должна включать слова </w:t>
      </w:r>
      <w:r>
        <w:rPr>
          <w:rFonts w:ascii="Arial" w:hAnsi="Arial" w:cs="Arial"/>
          <w:sz w:val="24"/>
          <w:szCs w:val="24"/>
        </w:rPr>
        <w:t>«</w:t>
      </w:r>
      <w:r w:rsidR="00FD6A9C" w:rsidRPr="00FD6A9C">
        <w:rPr>
          <w:rFonts w:ascii="Arial" w:hAnsi="Arial" w:cs="Arial"/>
          <w:sz w:val="24"/>
          <w:szCs w:val="24"/>
        </w:rPr>
        <w:t>видимое и невидимое лазерное излучение</w:t>
      </w:r>
      <w:r>
        <w:rPr>
          <w:rFonts w:ascii="Arial" w:hAnsi="Arial" w:cs="Arial"/>
          <w:sz w:val="24"/>
          <w:szCs w:val="24"/>
        </w:rPr>
        <w:t>»</w:t>
      </w:r>
      <w:r w:rsidR="00FD6A9C" w:rsidRPr="00FD6A9C">
        <w:rPr>
          <w:rFonts w:ascii="Arial" w:hAnsi="Arial" w:cs="Arial"/>
          <w:sz w:val="24"/>
          <w:szCs w:val="24"/>
        </w:rPr>
        <w:t xml:space="preserve"> вместо </w:t>
      </w:r>
      <w:r>
        <w:rPr>
          <w:rFonts w:ascii="Arial" w:hAnsi="Arial" w:cs="Arial"/>
          <w:sz w:val="24"/>
          <w:szCs w:val="24"/>
        </w:rPr>
        <w:t>«</w:t>
      </w:r>
      <w:r w:rsidR="00FD6A9C" w:rsidRPr="00FD6A9C">
        <w:rPr>
          <w:rFonts w:ascii="Arial" w:hAnsi="Arial" w:cs="Arial"/>
          <w:sz w:val="24"/>
          <w:szCs w:val="24"/>
        </w:rPr>
        <w:t>лазер</w:t>
      </w:r>
      <w:r>
        <w:rPr>
          <w:rFonts w:ascii="Arial" w:hAnsi="Arial" w:cs="Arial"/>
          <w:sz w:val="24"/>
          <w:szCs w:val="24"/>
        </w:rPr>
        <w:t>ное излучение»</w:t>
      </w:r>
      <w:r w:rsidR="00FD6A9C" w:rsidRPr="00FD6A9C">
        <w:rPr>
          <w:rFonts w:ascii="Arial" w:hAnsi="Arial" w:cs="Arial"/>
          <w:sz w:val="24"/>
          <w:szCs w:val="24"/>
        </w:rPr>
        <w:t>.</w:t>
      </w:r>
    </w:p>
    <w:p w:rsidR="00FD6A9C" w:rsidRPr="00FD6A9C" w:rsidRDefault="00FD6A9C" w:rsidP="00FD6A9C">
      <w:pPr>
        <w:pStyle w:val="27"/>
        <w:ind w:firstLine="0"/>
        <w:jc w:val="center"/>
        <w:rPr>
          <w:rFonts w:ascii="Arial" w:hAnsi="Arial" w:cs="Arial"/>
          <w:sz w:val="24"/>
          <w:szCs w:val="24"/>
        </w:rPr>
      </w:pPr>
    </w:p>
    <w:p w:rsidR="0059135F" w:rsidRDefault="00DD4376" w:rsidP="007D294E">
      <w:pPr>
        <w:pStyle w:val="1"/>
        <w:pageBreakBefore/>
        <w:spacing w:before="0"/>
        <w:ind w:firstLine="0"/>
        <w:jc w:val="center"/>
        <w:rPr>
          <w:rFonts w:ascii="Arial" w:hAnsi="Arial" w:cs="Arial"/>
          <w:b/>
          <w:color w:val="auto"/>
          <w:sz w:val="24"/>
          <w:szCs w:val="24"/>
        </w:rPr>
      </w:pPr>
      <w:bookmarkStart w:id="14" w:name="_Toc195283200"/>
      <w:bookmarkStart w:id="15" w:name="_Toc163052928"/>
      <w:r>
        <w:rPr>
          <w:rFonts w:ascii="Arial" w:hAnsi="Arial" w:cs="Arial"/>
          <w:b/>
          <w:color w:val="auto"/>
          <w:sz w:val="24"/>
          <w:szCs w:val="24"/>
        </w:rPr>
        <w:lastRenderedPageBreak/>
        <w:t xml:space="preserve">Приложение А </w:t>
      </w:r>
      <w:r>
        <w:rPr>
          <w:rFonts w:ascii="Arial" w:hAnsi="Arial" w:cs="Arial"/>
          <w:b/>
          <w:color w:val="auto"/>
          <w:sz w:val="24"/>
          <w:szCs w:val="24"/>
        </w:rPr>
        <w:br/>
        <w:t xml:space="preserve">(справочное) </w:t>
      </w:r>
      <w:r>
        <w:rPr>
          <w:rFonts w:ascii="Arial" w:hAnsi="Arial" w:cs="Arial"/>
          <w:b/>
          <w:color w:val="auto"/>
          <w:sz w:val="24"/>
          <w:szCs w:val="24"/>
        </w:rPr>
        <w:br/>
      </w:r>
      <w:bookmarkEnd w:id="14"/>
      <w:r w:rsidR="007D294E" w:rsidRPr="007D294E">
        <w:rPr>
          <w:rFonts w:ascii="Arial" w:hAnsi="Arial" w:cs="Arial"/>
          <w:b/>
          <w:color w:val="auto"/>
          <w:sz w:val="24"/>
          <w:szCs w:val="24"/>
        </w:rPr>
        <w:t>Обоснование</w:t>
      </w:r>
    </w:p>
    <w:p w:rsidR="007D294E" w:rsidRPr="007D294E" w:rsidRDefault="007D294E" w:rsidP="007D294E">
      <w:pPr>
        <w:rPr>
          <w:rFonts w:ascii="Arial" w:hAnsi="Arial" w:cs="Arial"/>
          <w:sz w:val="24"/>
          <w:szCs w:val="24"/>
        </w:rPr>
      </w:pPr>
      <w:r w:rsidRPr="007D294E">
        <w:rPr>
          <w:rFonts w:ascii="Arial" w:hAnsi="Arial" w:cs="Arial"/>
          <w:sz w:val="24"/>
          <w:szCs w:val="24"/>
        </w:rPr>
        <w:t xml:space="preserve">Безопасность лазерных изделий, классификация оборудования, требования и руководство пользователя описаны в IEC 60825-1:2014 и IEC TR 60825-14. IEC 60825-1 в первую очередь предназначен для автономных устройств, которые находятся под эффективным локальным контролем. В отличие от этого, </w:t>
      </w:r>
      <w:r>
        <w:rPr>
          <w:rFonts w:ascii="Arial" w:hAnsi="Arial" w:cs="Arial"/>
          <w:sz w:val="24"/>
          <w:szCs w:val="24"/>
        </w:rPr>
        <w:t>СОССП</w:t>
      </w:r>
      <w:r w:rsidRPr="007D294E">
        <w:rPr>
          <w:rFonts w:ascii="Arial" w:hAnsi="Arial" w:cs="Arial"/>
          <w:sz w:val="24"/>
          <w:szCs w:val="24"/>
        </w:rPr>
        <w:t>, в силу своей компактности, при нормальной работе может представлять оптическую опасность на значительных расстояниях.</w:t>
      </w:r>
    </w:p>
    <w:p w:rsidR="007D294E" w:rsidRPr="007D294E" w:rsidRDefault="007D294E" w:rsidP="007D294E">
      <w:pPr>
        <w:rPr>
          <w:rFonts w:ascii="Arial" w:hAnsi="Arial" w:cs="Arial"/>
          <w:sz w:val="24"/>
          <w:szCs w:val="24"/>
        </w:rPr>
      </w:pPr>
      <w:r w:rsidRPr="007D294E">
        <w:rPr>
          <w:rFonts w:ascii="Arial" w:hAnsi="Arial" w:cs="Arial"/>
          <w:sz w:val="24"/>
          <w:szCs w:val="24"/>
        </w:rPr>
        <w:t xml:space="preserve">Потенциальная опасность, создаваемая выходными сигналами </w:t>
      </w:r>
      <w:r>
        <w:rPr>
          <w:rFonts w:ascii="Arial" w:hAnsi="Arial" w:cs="Arial"/>
          <w:sz w:val="24"/>
          <w:szCs w:val="24"/>
        </w:rPr>
        <w:t>СОССП</w:t>
      </w:r>
      <w:r w:rsidRPr="007D294E">
        <w:rPr>
          <w:rFonts w:ascii="Arial" w:hAnsi="Arial" w:cs="Arial"/>
          <w:sz w:val="24"/>
          <w:szCs w:val="24"/>
        </w:rPr>
        <w:t xml:space="preserve">, зависит от вероятности попадания человека в зону </w:t>
      </w:r>
      <w:r>
        <w:rPr>
          <w:rFonts w:ascii="Arial" w:hAnsi="Arial" w:cs="Arial"/>
          <w:sz w:val="24"/>
          <w:szCs w:val="24"/>
        </w:rPr>
        <w:t xml:space="preserve">НОЗ </w:t>
      </w:r>
      <w:r w:rsidRPr="007D294E">
        <w:rPr>
          <w:rFonts w:ascii="Arial" w:hAnsi="Arial" w:cs="Arial"/>
          <w:sz w:val="24"/>
          <w:szCs w:val="24"/>
        </w:rPr>
        <w:t xml:space="preserve">или </w:t>
      </w:r>
      <w:r>
        <w:rPr>
          <w:rFonts w:ascii="Arial" w:hAnsi="Arial" w:cs="Arial"/>
          <w:sz w:val="24"/>
          <w:szCs w:val="24"/>
        </w:rPr>
        <w:t>РНОЗ</w:t>
      </w:r>
      <w:r w:rsidRPr="007D294E">
        <w:rPr>
          <w:rFonts w:ascii="Arial" w:hAnsi="Arial" w:cs="Arial"/>
          <w:sz w:val="24"/>
          <w:szCs w:val="24"/>
        </w:rPr>
        <w:t>. Технические требования и меры предосторожности для пользователя, необходимые для минимизации опасн</w:t>
      </w:r>
      <w:r>
        <w:rPr>
          <w:rFonts w:ascii="Arial" w:hAnsi="Arial" w:cs="Arial"/>
          <w:sz w:val="24"/>
          <w:szCs w:val="24"/>
        </w:rPr>
        <w:t>ости, указаны в этом стандарте.</w:t>
      </w:r>
    </w:p>
    <w:p w:rsidR="007D294E" w:rsidRPr="007D294E" w:rsidRDefault="007D294E" w:rsidP="007D294E">
      <w:pPr>
        <w:rPr>
          <w:rFonts w:ascii="Arial" w:hAnsi="Arial" w:cs="Arial"/>
          <w:sz w:val="24"/>
          <w:szCs w:val="24"/>
        </w:rPr>
      </w:pPr>
      <w:r w:rsidRPr="007D294E">
        <w:rPr>
          <w:rFonts w:ascii="Arial" w:hAnsi="Arial" w:cs="Arial"/>
          <w:sz w:val="24"/>
          <w:szCs w:val="24"/>
        </w:rPr>
        <w:t xml:space="preserve">Системы </w:t>
      </w:r>
      <w:r>
        <w:rPr>
          <w:rFonts w:ascii="Arial" w:hAnsi="Arial" w:cs="Arial"/>
          <w:sz w:val="24"/>
          <w:szCs w:val="24"/>
        </w:rPr>
        <w:t>СОССП</w:t>
      </w:r>
      <w:r w:rsidRPr="007D294E">
        <w:rPr>
          <w:rFonts w:ascii="Arial" w:hAnsi="Arial" w:cs="Arial"/>
          <w:sz w:val="24"/>
          <w:szCs w:val="24"/>
        </w:rPr>
        <w:t xml:space="preserve"> обеспечивают беспроводную связь, испуская лазерное излучение в свободное пространство. Организация, эксплуатирующая систему, назначает каждому доступному месту в системе </w:t>
      </w:r>
      <w:r>
        <w:rPr>
          <w:rFonts w:ascii="Arial" w:hAnsi="Arial" w:cs="Arial"/>
          <w:sz w:val="24"/>
          <w:szCs w:val="24"/>
        </w:rPr>
        <w:t>СОССП</w:t>
      </w:r>
      <w:r w:rsidRPr="007D294E">
        <w:rPr>
          <w:rFonts w:ascii="Arial" w:hAnsi="Arial" w:cs="Arial"/>
          <w:sz w:val="24"/>
          <w:szCs w:val="24"/>
        </w:rPr>
        <w:t xml:space="preserve"> </w:t>
      </w:r>
      <w:r w:rsidR="00B206DE">
        <w:rPr>
          <w:rFonts w:ascii="Arial" w:hAnsi="Arial" w:cs="Arial"/>
          <w:sz w:val="24"/>
          <w:szCs w:val="24"/>
        </w:rPr>
        <w:t>«</w:t>
      </w:r>
      <w:r w:rsidRPr="007D294E">
        <w:rPr>
          <w:rFonts w:ascii="Arial" w:hAnsi="Arial" w:cs="Arial"/>
          <w:sz w:val="24"/>
          <w:szCs w:val="24"/>
        </w:rPr>
        <w:t>уровень доступа</w:t>
      </w:r>
      <w:r w:rsidR="00B206DE">
        <w:rPr>
          <w:rFonts w:ascii="Arial" w:hAnsi="Arial" w:cs="Arial"/>
          <w:sz w:val="24"/>
          <w:szCs w:val="24"/>
        </w:rPr>
        <w:t>»</w:t>
      </w:r>
      <w:r w:rsidRPr="007D294E">
        <w:rPr>
          <w:rFonts w:ascii="Arial" w:hAnsi="Arial" w:cs="Arial"/>
          <w:sz w:val="24"/>
          <w:szCs w:val="24"/>
        </w:rPr>
        <w:t>, который определяет потенциальную опасность в случае воздействия на человека. Эти уровни доступа определены как уровни доступа 1, 1M, 2, 2M, 3R и 4, аналогично (но не идентично) процедуре классификации продукции, описанно</w:t>
      </w:r>
      <w:r>
        <w:rPr>
          <w:rFonts w:ascii="Arial" w:hAnsi="Arial" w:cs="Arial"/>
          <w:sz w:val="24"/>
          <w:szCs w:val="24"/>
        </w:rPr>
        <w:t>й в IEC 60825-1:2014.</w:t>
      </w:r>
    </w:p>
    <w:p w:rsidR="007D294E" w:rsidRPr="007D294E" w:rsidRDefault="007D294E" w:rsidP="007D294E">
      <w:pPr>
        <w:rPr>
          <w:rFonts w:ascii="Arial" w:hAnsi="Arial" w:cs="Arial"/>
          <w:sz w:val="24"/>
          <w:szCs w:val="24"/>
        </w:rPr>
      </w:pPr>
      <w:r w:rsidRPr="007D294E">
        <w:rPr>
          <w:rFonts w:ascii="Arial" w:hAnsi="Arial" w:cs="Arial"/>
          <w:sz w:val="24"/>
          <w:szCs w:val="24"/>
        </w:rPr>
        <w:t xml:space="preserve">Кроме того, если установлена система </w:t>
      </w:r>
      <w:r>
        <w:rPr>
          <w:rFonts w:ascii="Arial" w:hAnsi="Arial" w:cs="Arial"/>
          <w:sz w:val="24"/>
          <w:szCs w:val="24"/>
        </w:rPr>
        <w:t>СОССП</w:t>
      </w:r>
      <w:r w:rsidRPr="007D294E">
        <w:rPr>
          <w:rFonts w:ascii="Arial" w:hAnsi="Arial" w:cs="Arial"/>
          <w:sz w:val="24"/>
          <w:szCs w:val="24"/>
        </w:rPr>
        <w:t xml:space="preserve"> с уровнем доступа, превышающим уровень доступа 3R, то </w:t>
      </w:r>
      <w:r>
        <w:rPr>
          <w:rFonts w:ascii="Arial" w:hAnsi="Arial" w:cs="Arial"/>
          <w:sz w:val="24"/>
          <w:szCs w:val="24"/>
        </w:rPr>
        <w:t>НОЗ</w:t>
      </w:r>
      <w:r w:rsidRPr="007D294E">
        <w:rPr>
          <w:rFonts w:ascii="Arial" w:hAnsi="Arial" w:cs="Arial"/>
          <w:sz w:val="24"/>
          <w:szCs w:val="24"/>
        </w:rPr>
        <w:t xml:space="preserve"> определяется как зона, в пределах которой превышен </w:t>
      </w:r>
      <w:r>
        <w:rPr>
          <w:rFonts w:ascii="Arial" w:hAnsi="Arial" w:cs="Arial"/>
          <w:sz w:val="24"/>
          <w:szCs w:val="24"/>
        </w:rPr>
        <w:t>МДВ</w:t>
      </w:r>
      <w:r w:rsidRPr="007D294E">
        <w:rPr>
          <w:rFonts w:ascii="Arial" w:hAnsi="Arial" w:cs="Arial"/>
          <w:sz w:val="24"/>
          <w:szCs w:val="24"/>
        </w:rPr>
        <w:t xml:space="preserve">. Кроме того, если установлена система </w:t>
      </w:r>
      <w:r>
        <w:rPr>
          <w:rFonts w:ascii="Arial" w:hAnsi="Arial" w:cs="Arial"/>
          <w:sz w:val="24"/>
          <w:szCs w:val="24"/>
        </w:rPr>
        <w:t>СОССП</w:t>
      </w:r>
      <w:r w:rsidRPr="007D294E">
        <w:rPr>
          <w:rFonts w:ascii="Arial" w:hAnsi="Arial" w:cs="Arial"/>
          <w:sz w:val="24"/>
          <w:szCs w:val="24"/>
        </w:rPr>
        <w:t xml:space="preserve"> с уровнем доступа,</w:t>
      </w:r>
      <w:r>
        <w:rPr>
          <w:rFonts w:ascii="Arial" w:hAnsi="Arial" w:cs="Arial"/>
          <w:sz w:val="24"/>
          <w:szCs w:val="24"/>
        </w:rPr>
        <w:t xml:space="preserve"> превышающим уровень доступа 1М или 2М</w:t>
      </w:r>
      <w:r w:rsidRPr="007D294E">
        <w:rPr>
          <w:rFonts w:ascii="Arial" w:hAnsi="Arial" w:cs="Arial"/>
          <w:sz w:val="24"/>
          <w:szCs w:val="24"/>
        </w:rPr>
        <w:t xml:space="preserve">, </w:t>
      </w:r>
      <w:r>
        <w:rPr>
          <w:rFonts w:ascii="Arial" w:hAnsi="Arial" w:cs="Arial"/>
          <w:sz w:val="24"/>
          <w:szCs w:val="24"/>
        </w:rPr>
        <w:t>РНОЗ</w:t>
      </w:r>
      <w:r w:rsidRPr="007D294E">
        <w:rPr>
          <w:rFonts w:ascii="Arial" w:hAnsi="Arial" w:cs="Arial"/>
          <w:sz w:val="24"/>
          <w:szCs w:val="24"/>
        </w:rPr>
        <w:t xml:space="preserve"> определяется как зона, в пределах которой превышен </w:t>
      </w:r>
      <w:r>
        <w:rPr>
          <w:rFonts w:ascii="Arial" w:hAnsi="Arial" w:cs="Arial"/>
          <w:sz w:val="24"/>
          <w:szCs w:val="24"/>
        </w:rPr>
        <w:t>МДВ</w:t>
      </w:r>
      <w:r w:rsidRPr="007D294E">
        <w:rPr>
          <w:rFonts w:ascii="Arial" w:hAnsi="Arial" w:cs="Arial"/>
          <w:sz w:val="24"/>
          <w:szCs w:val="24"/>
        </w:rPr>
        <w:t xml:space="preserve"> при просмотре луча в свободном пространстве с помощью оптических</w:t>
      </w:r>
      <w:r>
        <w:rPr>
          <w:rFonts w:ascii="Arial" w:hAnsi="Arial" w:cs="Arial"/>
          <w:sz w:val="24"/>
          <w:szCs w:val="24"/>
        </w:rPr>
        <w:t xml:space="preserve"> приборов.</w:t>
      </w:r>
    </w:p>
    <w:p w:rsidR="007D294E" w:rsidRPr="007D294E" w:rsidRDefault="007D294E" w:rsidP="007D294E">
      <w:pPr>
        <w:rPr>
          <w:rFonts w:ascii="Arial" w:hAnsi="Arial" w:cs="Arial"/>
          <w:sz w:val="24"/>
          <w:szCs w:val="24"/>
        </w:rPr>
      </w:pPr>
      <w:r w:rsidRPr="007D294E">
        <w:rPr>
          <w:rFonts w:ascii="Arial" w:hAnsi="Arial" w:cs="Arial"/>
          <w:sz w:val="24"/>
          <w:szCs w:val="24"/>
        </w:rPr>
        <w:t xml:space="preserve">В тех случаях, когда эксплуатирующие организации заключают субподряд на установку, эксплуатацию или техническое обслуживание </w:t>
      </w:r>
      <w:r>
        <w:rPr>
          <w:rFonts w:ascii="Arial" w:hAnsi="Arial" w:cs="Arial"/>
          <w:sz w:val="24"/>
          <w:szCs w:val="24"/>
        </w:rPr>
        <w:t>СОССП</w:t>
      </w:r>
      <w:r w:rsidRPr="007D294E">
        <w:rPr>
          <w:rFonts w:ascii="Arial" w:hAnsi="Arial" w:cs="Arial"/>
          <w:sz w:val="24"/>
          <w:szCs w:val="24"/>
        </w:rPr>
        <w:t>, ответственность за лазерную безопасность должна быть четко определен</w:t>
      </w:r>
      <w:r>
        <w:rPr>
          <w:rFonts w:ascii="Arial" w:hAnsi="Arial" w:cs="Arial"/>
          <w:sz w:val="24"/>
          <w:szCs w:val="24"/>
        </w:rPr>
        <w:t>а эксплуатирующей организацией.</w:t>
      </w:r>
    </w:p>
    <w:p w:rsidR="007D294E" w:rsidRPr="007D294E" w:rsidRDefault="007D294E" w:rsidP="007D294E">
      <w:pPr>
        <w:rPr>
          <w:rFonts w:ascii="Arial" w:hAnsi="Arial" w:cs="Arial"/>
          <w:sz w:val="24"/>
          <w:szCs w:val="24"/>
        </w:rPr>
      </w:pPr>
      <w:r w:rsidRPr="007D294E">
        <w:rPr>
          <w:rFonts w:ascii="Arial" w:hAnsi="Arial" w:cs="Arial"/>
          <w:sz w:val="24"/>
          <w:szCs w:val="24"/>
        </w:rPr>
        <w:t>Подводя итог, можно сказать, что основные различия</w:t>
      </w:r>
      <w:r>
        <w:rPr>
          <w:rFonts w:ascii="Arial" w:hAnsi="Arial" w:cs="Arial"/>
          <w:sz w:val="24"/>
          <w:szCs w:val="24"/>
        </w:rPr>
        <w:t xml:space="preserve"> между IEC 60825-1:2014 и этим стандартом заключаются в следующем:</w:t>
      </w:r>
    </w:p>
    <w:p w:rsidR="007D294E" w:rsidRPr="007D294E" w:rsidRDefault="007D294E" w:rsidP="007D294E">
      <w:pPr>
        <w:rPr>
          <w:rFonts w:ascii="Arial" w:hAnsi="Arial" w:cs="Arial"/>
          <w:sz w:val="24"/>
          <w:szCs w:val="24"/>
        </w:rPr>
      </w:pPr>
      <w:r w:rsidRPr="007D294E">
        <w:rPr>
          <w:rFonts w:ascii="Arial" w:hAnsi="Arial" w:cs="Arial"/>
          <w:sz w:val="24"/>
          <w:szCs w:val="24"/>
        </w:rPr>
        <w:t xml:space="preserve">– </w:t>
      </w:r>
      <w:r>
        <w:rPr>
          <w:rFonts w:ascii="Arial" w:hAnsi="Arial" w:cs="Arial"/>
          <w:sz w:val="24"/>
          <w:szCs w:val="24"/>
        </w:rPr>
        <w:t>к</w:t>
      </w:r>
      <w:r w:rsidRPr="007D294E">
        <w:rPr>
          <w:rFonts w:ascii="Arial" w:hAnsi="Arial" w:cs="Arial"/>
          <w:sz w:val="24"/>
          <w:szCs w:val="24"/>
        </w:rPr>
        <w:t xml:space="preserve">аждому доступному </w:t>
      </w:r>
      <w:r>
        <w:rPr>
          <w:rFonts w:ascii="Arial" w:hAnsi="Arial" w:cs="Arial"/>
          <w:sz w:val="24"/>
          <w:szCs w:val="24"/>
        </w:rPr>
        <w:t>излучению</w:t>
      </w:r>
      <w:r w:rsidRPr="007D294E">
        <w:rPr>
          <w:rFonts w:ascii="Arial" w:hAnsi="Arial" w:cs="Arial"/>
          <w:sz w:val="24"/>
          <w:szCs w:val="24"/>
        </w:rPr>
        <w:t xml:space="preserve"> в </w:t>
      </w:r>
      <w:r>
        <w:rPr>
          <w:rFonts w:ascii="Arial" w:hAnsi="Arial" w:cs="Arial"/>
          <w:sz w:val="24"/>
          <w:szCs w:val="24"/>
        </w:rPr>
        <w:t>СОССП</w:t>
      </w:r>
      <w:r w:rsidR="00B206DE">
        <w:rPr>
          <w:rFonts w:ascii="Arial" w:hAnsi="Arial" w:cs="Arial"/>
          <w:sz w:val="24"/>
          <w:szCs w:val="24"/>
        </w:rPr>
        <w:t xml:space="preserve"> должен быть присвоен «уровень доступа»</w:t>
      </w:r>
      <w:r w:rsidRPr="007D294E">
        <w:rPr>
          <w:rFonts w:ascii="Arial" w:hAnsi="Arial" w:cs="Arial"/>
          <w:sz w:val="24"/>
          <w:szCs w:val="24"/>
        </w:rPr>
        <w:t xml:space="preserve">, как определено в этом </w:t>
      </w:r>
      <w:r>
        <w:rPr>
          <w:rFonts w:ascii="Arial" w:hAnsi="Arial" w:cs="Arial"/>
          <w:sz w:val="24"/>
          <w:szCs w:val="24"/>
        </w:rPr>
        <w:t>стандарте;</w:t>
      </w:r>
    </w:p>
    <w:p w:rsidR="007D294E" w:rsidRPr="007D294E" w:rsidRDefault="007D294E" w:rsidP="007D294E">
      <w:pPr>
        <w:rPr>
          <w:rFonts w:ascii="Arial" w:hAnsi="Arial" w:cs="Arial"/>
          <w:sz w:val="24"/>
          <w:szCs w:val="24"/>
        </w:rPr>
      </w:pPr>
      <w:r w:rsidRPr="007D294E">
        <w:rPr>
          <w:rFonts w:ascii="Arial" w:hAnsi="Arial" w:cs="Arial"/>
          <w:sz w:val="24"/>
          <w:szCs w:val="24"/>
        </w:rPr>
        <w:t xml:space="preserve">– </w:t>
      </w:r>
      <w:r>
        <w:rPr>
          <w:rFonts w:ascii="Arial" w:hAnsi="Arial" w:cs="Arial"/>
          <w:sz w:val="24"/>
          <w:szCs w:val="24"/>
        </w:rPr>
        <w:t>х</w:t>
      </w:r>
      <w:r w:rsidRPr="007D294E">
        <w:rPr>
          <w:rFonts w:ascii="Arial" w:hAnsi="Arial" w:cs="Arial"/>
          <w:sz w:val="24"/>
          <w:szCs w:val="24"/>
        </w:rPr>
        <w:t xml:space="preserve">арактер мер </w:t>
      </w:r>
      <w:r>
        <w:rPr>
          <w:rFonts w:ascii="Arial" w:hAnsi="Arial" w:cs="Arial"/>
          <w:sz w:val="24"/>
          <w:szCs w:val="24"/>
        </w:rPr>
        <w:t>безопасности</w:t>
      </w:r>
      <w:r w:rsidRPr="007D294E">
        <w:rPr>
          <w:rFonts w:ascii="Arial" w:hAnsi="Arial" w:cs="Arial"/>
          <w:sz w:val="24"/>
          <w:szCs w:val="24"/>
        </w:rPr>
        <w:t xml:space="preserve">, необходимых для любого конкретного уровня доступа, будет зависеть от типа </w:t>
      </w:r>
      <w:r>
        <w:rPr>
          <w:rFonts w:ascii="Arial" w:hAnsi="Arial" w:cs="Arial"/>
          <w:sz w:val="24"/>
          <w:szCs w:val="24"/>
        </w:rPr>
        <w:t>зоны</w:t>
      </w:r>
      <w:r w:rsidRPr="007D294E">
        <w:rPr>
          <w:rFonts w:ascii="Arial" w:hAnsi="Arial" w:cs="Arial"/>
          <w:sz w:val="24"/>
          <w:szCs w:val="24"/>
        </w:rPr>
        <w:t xml:space="preserve">, например, внутри дома, в промышленных зонах, где доступ будет ограничен, и в центрах коммутации, где может быть контролируемый доступ. Например, в этом </w:t>
      </w:r>
      <w:r>
        <w:rPr>
          <w:rFonts w:ascii="Arial" w:hAnsi="Arial" w:cs="Arial"/>
          <w:sz w:val="24"/>
          <w:szCs w:val="24"/>
        </w:rPr>
        <w:t>стандарте</w:t>
      </w:r>
      <w:r w:rsidRPr="007D294E">
        <w:rPr>
          <w:rFonts w:ascii="Arial" w:hAnsi="Arial" w:cs="Arial"/>
          <w:sz w:val="24"/>
          <w:szCs w:val="24"/>
        </w:rPr>
        <w:t xml:space="preserve"> указано, что в </w:t>
      </w:r>
      <w:r>
        <w:rPr>
          <w:rFonts w:ascii="Arial" w:hAnsi="Arial" w:cs="Arial"/>
          <w:sz w:val="24"/>
          <w:szCs w:val="24"/>
        </w:rPr>
        <w:t>жилых помещениях</w:t>
      </w:r>
      <w:r w:rsidRPr="007D294E">
        <w:rPr>
          <w:rFonts w:ascii="Arial" w:hAnsi="Arial" w:cs="Arial"/>
          <w:sz w:val="24"/>
          <w:szCs w:val="24"/>
        </w:rPr>
        <w:t xml:space="preserve"> (т.е. в </w:t>
      </w:r>
      <w:r>
        <w:rPr>
          <w:rFonts w:ascii="Arial" w:hAnsi="Arial" w:cs="Arial"/>
          <w:sz w:val="24"/>
          <w:szCs w:val="24"/>
        </w:rPr>
        <w:lastRenderedPageBreak/>
        <w:t>неограниченной зоне</w:t>
      </w:r>
      <w:r w:rsidRPr="007D294E">
        <w:rPr>
          <w:rFonts w:ascii="Arial" w:hAnsi="Arial" w:cs="Arial"/>
          <w:sz w:val="24"/>
          <w:szCs w:val="24"/>
        </w:rPr>
        <w:t xml:space="preserve">) </w:t>
      </w:r>
      <w:r>
        <w:rPr>
          <w:rFonts w:ascii="Arial" w:hAnsi="Arial" w:cs="Arial"/>
          <w:sz w:val="24"/>
          <w:szCs w:val="24"/>
        </w:rPr>
        <w:t>СОССП</w:t>
      </w:r>
      <w:r w:rsidRPr="007D294E">
        <w:rPr>
          <w:rFonts w:ascii="Arial" w:hAnsi="Arial" w:cs="Arial"/>
          <w:sz w:val="24"/>
          <w:szCs w:val="24"/>
        </w:rPr>
        <w:t xml:space="preserve"> будет разрешено излучение только в соответствии с правилами для уровней доступа 1 или 2, в то время как в контролируемых зонах могут быть разреше</w:t>
      </w:r>
      <w:r>
        <w:rPr>
          <w:rFonts w:ascii="Arial" w:hAnsi="Arial" w:cs="Arial"/>
          <w:sz w:val="24"/>
          <w:szCs w:val="24"/>
        </w:rPr>
        <w:t>ны более высокие уровни доступа;</w:t>
      </w:r>
    </w:p>
    <w:p w:rsidR="007D294E" w:rsidRPr="007D294E" w:rsidRDefault="007D294E" w:rsidP="007D294E">
      <w:pPr>
        <w:rPr>
          <w:rFonts w:ascii="Arial" w:hAnsi="Arial" w:cs="Arial"/>
          <w:sz w:val="24"/>
          <w:szCs w:val="24"/>
        </w:rPr>
      </w:pPr>
      <w:r w:rsidRPr="007D294E">
        <w:rPr>
          <w:rFonts w:ascii="Arial" w:hAnsi="Arial" w:cs="Arial"/>
          <w:sz w:val="24"/>
          <w:szCs w:val="24"/>
        </w:rPr>
        <w:t>–</w:t>
      </w:r>
      <w:r>
        <w:rPr>
          <w:rFonts w:ascii="Arial" w:hAnsi="Arial" w:cs="Arial"/>
          <w:sz w:val="24"/>
          <w:szCs w:val="24"/>
        </w:rPr>
        <w:t xml:space="preserve"> в </w:t>
      </w:r>
      <w:r w:rsidRPr="007D294E">
        <w:rPr>
          <w:rFonts w:ascii="Arial" w:hAnsi="Arial" w:cs="Arial"/>
          <w:sz w:val="24"/>
          <w:szCs w:val="24"/>
        </w:rPr>
        <w:t xml:space="preserve">этом </w:t>
      </w:r>
      <w:r>
        <w:rPr>
          <w:rFonts w:ascii="Arial" w:hAnsi="Arial" w:cs="Arial"/>
          <w:sz w:val="24"/>
          <w:szCs w:val="24"/>
        </w:rPr>
        <w:t>стандарте</w:t>
      </w:r>
      <w:r w:rsidRPr="007D294E">
        <w:rPr>
          <w:rFonts w:ascii="Arial" w:hAnsi="Arial" w:cs="Arial"/>
          <w:sz w:val="24"/>
          <w:szCs w:val="24"/>
        </w:rPr>
        <w:t xml:space="preserve"> для определения уровней доступа применяются измерения в соответствии с условием 2 с использованием увеличительной оптики, а также условия 1 (для наблюдения в телескоп/бинокль) и условия 3 (для наблюдения невооруженным глазом).</w:t>
      </w:r>
    </w:p>
    <w:p w:rsidR="0059135F" w:rsidRDefault="00DD4376" w:rsidP="00101243">
      <w:pPr>
        <w:pStyle w:val="1"/>
        <w:pageBreakBefore/>
        <w:spacing w:before="0"/>
        <w:ind w:firstLine="0"/>
        <w:jc w:val="center"/>
        <w:rPr>
          <w:rFonts w:ascii="Arial" w:hAnsi="Arial" w:cs="Arial"/>
          <w:b/>
          <w:color w:val="auto"/>
          <w:sz w:val="24"/>
          <w:szCs w:val="24"/>
        </w:rPr>
      </w:pPr>
      <w:bookmarkStart w:id="16" w:name="_Toc195283204"/>
      <w:r>
        <w:rPr>
          <w:rFonts w:ascii="Arial" w:hAnsi="Arial" w:cs="Arial"/>
          <w:b/>
          <w:color w:val="auto"/>
          <w:sz w:val="24"/>
          <w:szCs w:val="24"/>
        </w:rPr>
        <w:lastRenderedPageBreak/>
        <w:t xml:space="preserve">Приложение B </w:t>
      </w:r>
      <w:r>
        <w:rPr>
          <w:rFonts w:ascii="Arial" w:hAnsi="Arial" w:cs="Arial"/>
          <w:b/>
          <w:color w:val="auto"/>
          <w:sz w:val="24"/>
          <w:szCs w:val="24"/>
        </w:rPr>
        <w:br/>
        <w:t xml:space="preserve">(справочное) </w:t>
      </w:r>
      <w:r>
        <w:rPr>
          <w:rFonts w:ascii="Arial" w:hAnsi="Arial" w:cs="Arial"/>
          <w:b/>
          <w:color w:val="auto"/>
          <w:sz w:val="24"/>
          <w:szCs w:val="24"/>
        </w:rPr>
        <w:br/>
      </w:r>
      <w:bookmarkEnd w:id="16"/>
      <w:r w:rsidR="00152537">
        <w:rPr>
          <w:rFonts w:ascii="Arial" w:hAnsi="Arial" w:cs="Arial"/>
          <w:b/>
          <w:color w:val="auto"/>
          <w:sz w:val="24"/>
          <w:szCs w:val="24"/>
        </w:rPr>
        <w:t>Разъяснение значения термина «уровень доступа»</w:t>
      </w:r>
    </w:p>
    <w:p w:rsidR="009278DE" w:rsidRDefault="009278DE" w:rsidP="003B4D9D">
      <w:pPr>
        <w:tabs>
          <w:tab w:val="left" w:pos="851"/>
          <w:tab w:val="right" w:leader="dot" w:pos="9781"/>
        </w:tabs>
        <w:outlineLvl w:val="1"/>
        <w:rPr>
          <w:rFonts w:ascii="Arial" w:hAnsi="Arial" w:cs="Arial"/>
          <w:b/>
          <w:sz w:val="24"/>
          <w:szCs w:val="24"/>
        </w:rPr>
      </w:pPr>
      <w:bookmarkStart w:id="17" w:name="_Toc195283205"/>
      <w:r w:rsidRPr="009278DE">
        <w:rPr>
          <w:rFonts w:ascii="Arial" w:hAnsi="Arial" w:cs="Arial"/>
          <w:b/>
          <w:sz w:val="24"/>
          <w:szCs w:val="24"/>
        </w:rPr>
        <w:t>В.1 Общие положения</w:t>
      </w:r>
      <w:bookmarkEnd w:id="17"/>
    </w:p>
    <w:p w:rsidR="006A0A82" w:rsidRPr="006A0A82" w:rsidRDefault="006A0A82" w:rsidP="00B206DE">
      <w:pPr>
        <w:rPr>
          <w:rFonts w:ascii="Arial" w:hAnsi="Arial" w:cs="Arial"/>
          <w:sz w:val="24"/>
        </w:rPr>
      </w:pPr>
      <w:r w:rsidRPr="006A0A82">
        <w:rPr>
          <w:rFonts w:ascii="Arial" w:hAnsi="Arial" w:cs="Arial"/>
          <w:sz w:val="24"/>
        </w:rPr>
        <w:t xml:space="preserve">В </w:t>
      </w:r>
      <w:r w:rsidR="00B206DE">
        <w:rPr>
          <w:rFonts w:ascii="Arial" w:hAnsi="Arial" w:cs="Arial"/>
          <w:sz w:val="24"/>
        </w:rPr>
        <w:t>данном приложении разъясняются различия между «классом лазера»</w:t>
      </w:r>
      <w:r w:rsidRPr="006A0A82">
        <w:rPr>
          <w:rFonts w:ascii="Arial" w:hAnsi="Arial" w:cs="Arial"/>
          <w:sz w:val="24"/>
        </w:rPr>
        <w:t>,</w:t>
      </w:r>
      <w:r w:rsidR="00B206DE">
        <w:rPr>
          <w:rFonts w:ascii="Arial" w:hAnsi="Arial" w:cs="Arial"/>
          <w:sz w:val="24"/>
        </w:rPr>
        <w:t xml:space="preserve"> </w:t>
      </w:r>
      <w:r w:rsidRPr="006A0A82">
        <w:rPr>
          <w:rFonts w:ascii="Arial" w:hAnsi="Arial" w:cs="Arial"/>
          <w:sz w:val="24"/>
        </w:rPr>
        <w:t xml:space="preserve">определенным в </w:t>
      </w:r>
      <w:r w:rsidR="00B206DE">
        <w:rPr>
          <w:rFonts w:ascii="Arial" w:hAnsi="Arial" w:cs="Arial"/>
          <w:sz w:val="24"/>
          <w:lang w:val="en-US"/>
        </w:rPr>
        <w:t>IEC</w:t>
      </w:r>
      <w:r w:rsidRPr="006A0A82">
        <w:rPr>
          <w:rFonts w:ascii="Arial" w:hAnsi="Arial" w:cs="Arial"/>
          <w:sz w:val="24"/>
        </w:rPr>
        <w:t xml:space="preserve"> 60825-1:2014, и </w:t>
      </w:r>
      <w:r w:rsidR="00B206DE">
        <w:rPr>
          <w:rFonts w:ascii="Arial" w:hAnsi="Arial" w:cs="Arial"/>
          <w:sz w:val="24"/>
        </w:rPr>
        <w:t>«</w:t>
      </w:r>
      <w:r w:rsidRPr="006A0A82">
        <w:rPr>
          <w:rFonts w:ascii="Arial" w:hAnsi="Arial" w:cs="Arial"/>
          <w:sz w:val="24"/>
        </w:rPr>
        <w:t>уровнем доступа</w:t>
      </w:r>
      <w:r w:rsidR="00B206DE">
        <w:rPr>
          <w:rFonts w:ascii="Arial" w:hAnsi="Arial" w:cs="Arial"/>
          <w:sz w:val="24"/>
        </w:rPr>
        <w:t>»</w:t>
      </w:r>
      <w:r w:rsidRPr="006A0A82">
        <w:rPr>
          <w:rFonts w:ascii="Arial" w:hAnsi="Arial" w:cs="Arial"/>
          <w:sz w:val="24"/>
        </w:rPr>
        <w:t xml:space="preserve">, определенным в этом </w:t>
      </w:r>
      <w:r w:rsidR="00B206DE">
        <w:rPr>
          <w:rFonts w:ascii="Arial" w:hAnsi="Arial" w:cs="Arial"/>
          <w:sz w:val="24"/>
        </w:rPr>
        <w:t>стандар</w:t>
      </w:r>
      <w:r w:rsidRPr="006A0A82">
        <w:rPr>
          <w:rFonts w:ascii="Arial" w:hAnsi="Arial" w:cs="Arial"/>
          <w:sz w:val="24"/>
        </w:rPr>
        <w:t>те.</w:t>
      </w:r>
    </w:p>
    <w:p w:rsidR="006A0A82" w:rsidRPr="00B206DE" w:rsidRDefault="00B206DE" w:rsidP="00B206DE">
      <w:pPr>
        <w:tabs>
          <w:tab w:val="left" w:pos="851"/>
          <w:tab w:val="right" w:leader="dot" w:pos="9781"/>
        </w:tabs>
        <w:outlineLvl w:val="1"/>
        <w:rPr>
          <w:rFonts w:ascii="Arial" w:hAnsi="Arial" w:cs="Arial"/>
          <w:b/>
          <w:sz w:val="24"/>
          <w:szCs w:val="24"/>
        </w:rPr>
      </w:pPr>
      <w:r>
        <w:rPr>
          <w:rFonts w:ascii="Arial" w:hAnsi="Arial" w:cs="Arial"/>
          <w:b/>
          <w:sz w:val="24"/>
          <w:szCs w:val="24"/>
        </w:rPr>
        <w:t xml:space="preserve">B.2 </w:t>
      </w:r>
      <w:r w:rsidR="006A0A82" w:rsidRPr="00B206DE">
        <w:rPr>
          <w:rFonts w:ascii="Arial" w:hAnsi="Arial" w:cs="Arial"/>
          <w:b/>
          <w:sz w:val="24"/>
          <w:szCs w:val="24"/>
        </w:rPr>
        <w:t>Класс</w:t>
      </w:r>
    </w:p>
    <w:p w:rsidR="006A0A82" w:rsidRPr="006A0A82" w:rsidRDefault="006A0A82" w:rsidP="00B206DE">
      <w:pPr>
        <w:rPr>
          <w:rFonts w:ascii="Arial" w:hAnsi="Arial" w:cs="Arial"/>
          <w:sz w:val="24"/>
        </w:rPr>
      </w:pPr>
      <w:r w:rsidRPr="006A0A82">
        <w:rPr>
          <w:rFonts w:ascii="Arial" w:hAnsi="Arial" w:cs="Arial"/>
          <w:sz w:val="24"/>
        </w:rPr>
        <w:t xml:space="preserve">Слово </w:t>
      </w:r>
      <w:r w:rsidR="00B206DE">
        <w:rPr>
          <w:rFonts w:ascii="Arial" w:hAnsi="Arial" w:cs="Arial"/>
          <w:sz w:val="24"/>
        </w:rPr>
        <w:t>«</w:t>
      </w:r>
      <w:r w:rsidRPr="006A0A82">
        <w:rPr>
          <w:rFonts w:ascii="Arial" w:hAnsi="Arial" w:cs="Arial"/>
          <w:sz w:val="24"/>
        </w:rPr>
        <w:t>класс</w:t>
      </w:r>
      <w:r w:rsidR="00B206DE">
        <w:rPr>
          <w:rFonts w:ascii="Arial" w:hAnsi="Arial" w:cs="Arial"/>
          <w:sz w:val="24"/>
        </w:rPr>
        <w:t>»</w:t>
      </w:r>
      <w:r w:rsidRPr="006A0A82">
        <w:rPr>
          <w:rFonts w:ascii="Arial" w:hAnsi="Arial" w:cs="Arial"/>
          <w:sz w:val="24"/>
        </w:rPr>
        <w:t xml:space="preserve"> относится к схеме, по которой на основе уровней </w:t>
      </w:r>
      <w:r w:rsidR="00B206DE">
        <w:rPr>
          <w:rFonts w:ascii="Arial" w:hAnsi="Arial" w:cs="Arial"/>
          <w:sz w:val="24"/>
        </w:rPr>
        <w:t>излучения изделие</w:t>
      </w:r>
      <w:r w:rsidRPr="006A0A82">
        <w:rPr>
          <w:rFonts w:ascii="Arial" w:hAnsi="Arial" w:cs="Arial"/>
          <w:sz w:val="24"/>
        </w:rPr>
        <w:t xml:space="preserve"> или </w:t>
      </w:r>
      <w:r w:rsidR="00B206DE">
        <w:rPr>
          <w:rFonts w:ascii="Arial" w:hAnsi="Arial" w:cs="Arial"/>
          <w:sz w:val="24"/>
        </w:rPr>
        <w:t>встроенный лазер</w:t>
      </w:r>
      <w:r w:rsidRPr="006A0A82">
        <w:rPr>
          <w:rFonts w:ascii="Arial" w:hAnsi="Arial" w:cs="Arial"/>
          <w:sz w:val="24"/>
        </w:rPr>
        <w:t xml:space="preserve"> может быть классифицирован с точки зрения его безопасности. Эти уровни описаны в таблицах пре</w:t>
      </w:r>
      <w:r w:rsidR="00B206DE">
        <w:rPr>
          <w:rFonts w:ascii="Arial" w:hAnsi="Arial" w:cs="Arial"/>
          <w:sz w:val="24"/>
        </w:rPr>
        <w:t>дельных значений в IEC 60825-1:</w:t>
      </w:r>
      <w:r w:rsidRPr="006A0A82">
        <w:rPr>
          <w:rFonts w:ascii="Arial" w:hAnsi="Arial" w:cs="Arial"/>
          <w:sz w:val="24"/>
        </w:rPr>
        <w:t>2014. Классы варьируются от класса 1, который безопасен в разумно предсказуемых условиях, до класса 4, который потенциально является</w:t>
      </w:r>
      <w:r w:rsidR="00B206DE">
        <w:rPr>
          <w:rFonts w:ascii="Arial" w:hAnsi="Arial" w:cs="Arial"/>
          <w:sz w:val="24"/>
        </w:rPr>
        <w:t xml:space="preserve"> </w:t>
      </w:r>
      <w:r w:rsidRPr="006A0A82">
        <w:rPr>
          <w:rFonts w:ascii="Arial" w:hAnsi="Arial" w:cs="Arial"/>
          <w:sz w:val="24"/>
        </w:rPr>
        <w:t xml:space="preserve">наиболее </w:t>
      </w:r>
      <w:r w:rsidR="00B206DE">
        <w:rPr>
          <w:rFonts w:ascii="Arial" w:hAnsi="Arial" w:cs="Arial"/>
          <w:sz w:val="24"/>
        </w:rPr>
        <w:t xml:space="preserve">опасным. В </w:t>
      </w:r>
      <w:r w:rsidR="00B206DE" w:rsidRPr="00B206DE">
        <w:rPr>
          <w:rFonts w:ascii="Arial" w:hAnsi="Arial" w:cs="Arial"/>
          <w:sz w:val="24"/>
        </w:rPr>
        <w:t>IEC</w:t>
      </w:r>
      <w:r w:rsidR="00B206DE">
        <w:rPr>
          <w:rFonts w:ascii="Arial" w:hAnsi="Arial" w:cs="Arial"/>
          <w:sz w:val="24"/>
        </w:rPr>
        <w:t xml:space="preserve"> 60825-1:</w:t>
      </w:r>
      <w:r w:rsidRPr="006A0A82">
        <w:rPr>
          <w:rFonts w:ascii="Arial" w:hAnsi="Arial" w:cs="Arial"/>
          <w:sz w:val="24"/>
        </w:rPr>
        <w:t xml:space="preserve">2014 классификация изделий основана на </w:t>
      </w:r>
      <w:r w:rsidR="00B206DE">
        <w:rPr>
          <w:rFonts w:ascii="Arial" w:hAnsi="Arial" w:cs="Arial"/>
          <w:sz w:val="24"/>
        </w:rPr>
        <w:t>обоснованно</w:t>
      </w:r>
      <w:r w:rsidRPr="006A0A82">
        <w:rPr>
          <w:rFonts w:ascii="Arial" w:hAnsi="Arial" w:cs="Arial"/>
          <w:sz w:val="24"/>
        </w:rPr>
        <w:t xml:space="preserve"> прогнозируемых услови</w:t>
      </w:r>
      <w:r w:rsidR="00B206DE">
        <w:rPr>
          <w:rFonts w:ascii="Arial" w:hAnsi="Arial" w:cs="Arial"/>
          <w:sz w:val="24"/>
        </w:rPr>
        <w:t>й</w:t>
      </w:r>
      <w:r w:rsidRPr="006A0A82">
        <w:rPr>
          <w:rFonts w:ascii="Arial" w:hAnsi="Arial" w:cs="Arial"/>
          <w:sz w:val="24"/>
        </w:rPr>
        <w:t xml:space="preserve"> эксплуатации, включая единичные неисправности.</w:t>
      </w:r>
    </w:p>
    <w:p w:rsidR="006A0A82" w:rsidRPr="00B206DE" w:rsidRDefault="00B206DE" w:rsidP="00B206DE">
      <w:pPr>
        <w:tabs>
          <w:tab w:val="left" w:pos="851"/>
          <w:tab w:val="right" w:leader="dot" w:pos="9781"/>
        </w:tabs>
        <w:outlineLvl w:val="1"/>
        <w:rPr>
          <w:rFonts w:ascii="Arial" w:hAnsi="Arial" w:cs="Arial"/>
          <w:b/>
          <w:sz w:val="24"/>
          <w:szCs w:val="24"/>
        </w:rPr>
      </w:pPr>
      <w:r>
        <w:rPr>
          <w:rFonts w:ascii="Arial" w:hAnsi="Arial" w:cs="Arial"/>
          <w:b/>
          <w:sz w:val="24"/>
          <w:szCs w:val="24"/>
        </w:rPr>
        <w:t xml:space="preserve">B.3 </w:t>
      </w:r>
      <w:r w:rsidR="006A0A82" w:rsidRPr="00B206DE">
        <w:rPr>
          <w:rFonts w:ascii="Arial" w:hAnsi="Arial" w:cs="Arial"/>
          <w:b/>
          <w:sz w:val="24"/>
          <w:szCs w:val="24"/>
        </w:rPr>
        <w:t>Уровень доступа</w:t>
      </w:r>
    </w:p>
    <w:p w:rsidR="006A0A82" w:rsidRPr="006A0A82" w:rsidRDefault="00B206DE" w:rsidP="00B206DE">
      <w:pPr>
        <w:rPr>
          <w:rFonts w:ascii="Arial" w:hAnsi="Arial" w:cs="Arial"/>
          <w:sz w:val="24"/>
        </w:rPr>
      </w:pPr>
      <w:r>
        <w:rPr>
          <w:rFonts w:ascii="Arial" w:hAnsi="Arial" w:cs="Arial"/>
          <w:sz w:val="24"/>
        </w:rPr>
        <w:t>«</w:t>
      </w:r>
      <w:r w:rsidR="006A0A82" w:rsidRPr="006A0A82">
        <w:rPr>
          <w:rFonts w:ascii="Arial" w:hAnsi="Arial" w:cs="Arial"/>
          <w:sz w:val="24"/>
        </w:rPr>
        <w:t>Уровень доступа</w:t>
      </w:r>
      <w:r>
        <w:rPr>
          <w:rFonts w:ascii="Arial" w:hAnsi="Arial" w:cs="Arial"/>
          <w:sz w:val="24"/>
        </w:rPr>
        <w:t>»</w:t>
      </w:r>
      <w:r w:rsidR="006A0A82" w:rsidRPr="006A0A82">
        <w:rPr>
          <w:rFonts w:ascii="Arial" w:hAnsi="Arial" w:cs="Arial"/>
          <w:sz w:val="24"/>
        </w:rPr>
        <w:t xml:space="preserve"> </w:t>
      </w:r>
      <w:r>
        <w:rPr>
          <w:rFonts w:ascii="Arial" w:hAnsi="Arial" w:cs="Arial"/>
          <w:sz w:val="24"/>
        </w:rPr>
        <w:t>–</w:t>
      </w:r>
      <w:r w:rsidR="006A0A82" w:rsidRPr="006A0A82">
        <w:rPr>
          <w:rFonts w:ascii="Arial" w:hAnsi="Arial" w:cs="Arial"/>
          <w:sz w:val="24"/>
        </w:rPr>
        <w:t xml:space="preserve"> это термин, используемый в этом </w:t>
      </w:r>
      <w:r>
        <w:rPr>
          <w:rFonts w:ascii="Arial" w:hAnsi="Arial" w:cs="Arial"/>
          <w:sz w:val="24"/>
        </w:rPr>
        <w:t>стандарте</w:t>
      </w:r>
      <w:r w:rsidR="006A0A82" w:rsidRPr="006A0A82">
        <w:rPr>
          <w:rFonts w:ascii="Arial" w:hAnsi="Arial" w:cs="Arial"/>
          <w:sz w:val="24"/>
        </w:rPr>
        <w:t xml:space="preserve">, который относится к потенциальной опасности от лазерного излучения в любом месте на пути луча </w:t>
      </w:r>
      <w:r>
        <w:rPr>
          <w:rFonts w:ascii="Arial" w:hAnsi="Arial" w:cs="Arial"/>
          <w:sz w:val="24"/>
        </w:rPr>
        <w:t xml:space="preserve">в </w:t>
      </w:r>
      <w:r w:rsidR="006A0A82" w:rsidRPr="006A0A82">
        <w:rPr>
          <w:rFonts w:ascii="Arial" w:hAnsi="Arial" w:cs="Arial"/>
          <w:sz w:val="24"/>
        </w:rPr>
        <w:t>свободно</w:t>
      </w:r>
      <w:r>
        <w:rPr>
          <w:rFonts w:ascii="Arial" w:hAnsi="Arial" w:cs="Arial"/>
          <w:sz w:val="24"/>
        </w:rPr>
        <w:t>м</w:t>
      </w:r>
      <w:r w:rsidR="006A0A82" w:rsidRPr="006A0A82">
        <w:rPr>
          <w:rFonts w:ascii="Arial" w:hAnsi="Arial" w:cs="Arial"/>
          <w:sz w:val="24"/>
        </w:rPr>
        <w:t xml:space="preserve"> пространств</w:t>
      </w:r>
      <w:r>
        <w:rPr>
          <w:rFonts w:ascii="Arial" w:hAnsi="Arial" w:cs="Arial"/>
          <w:sz w:val="24"/>
        </w:rPr>
        <w:t>е</w:t>
      </w:r>
      <w:r w:rsidR="006A0A82" w:rsidRPr="006A0A82">
        <w:rPr>
          <w:rFonts w:ascii="Arial" w:hAnsi="Arial" w:cs="Arial"/>
          <w:sz w:val="24"/>
        </w:rPr>
        <w:t xml:space="preserve">, испускаемого </w:t>
      </w:r>
      <w:r>
        <w:rPr>
          <w:rFonts w:ascii="Arial" w:hAnsi="Arial" w:cs="Arial"/>
          <w:sz w:val="24"/>
        </w:rPr>
        <w:t>СОССП</w:t>
      </w:r>
      <w:r w:rsidR="006A0A82" w:rsidRPr="006A0A82">
        <w:rPr>
          <w:rFonts w:ascii="Arial" w:hAnsi="Arial" w:cs="Arial"/>
          <w:sz w:val="24"/>
        </w:rPr>
        <w:t xml:space="preserve">, который может быть доступен во время использования, технического обслуживания или в случае </w:t>
      </w:r>
      <w:r>
        <w:rPr>
          <w:rFonts w:ascii="Arial" w:hAnsi="Arial" w:cs="Arial"/>
          <w:sz w:val="24"/>
        </w:rPr>
        <w:t>неисправности</w:t>
      </w:r>
      <w:r w:rsidR="006A0A82" w:rsidRPr="006A0A82">
        <w:rPr>
          <w:rFonts w:ascii="Arial" w:hAnsi="Arial" w:cs="Arial"/>
          <w:sz w:val="24"/>
        </w:rPr>
        <w:t>. Для оценки</w:t>
      </w:r>
      <w:r>
        <w:rPr>
          <w:rFonts w:ascii="Arial" w:hAnsi="Arial" w:cs="Arial"/>
          <w:sz w:val="24"/>
        </w:rPr>
        <w:t xml:space="preserve"> </w:t>
      </w:r>
      <w:r w:rsidR="006A0A82" w:rsidRPr="006A0A82">
        <w:rPr>
          <w:rFonts w:ascii="Arial" w:hAnsi="Arial" w:cs="Arial"/>
          <w:sz w:val="24"/>
        </w:rPr>
        <w:t>уровня доступа обычно используются таблицы предельных значений</w:t>
      </w:r>
      <w:r>
        <w:rPr>
          <w:rFonts w:ascii="Arial" w:hAnsi="Arial" w:cs="Arial"/>
          <w:sz w:val="24"/>
        </w:rPr>
        <w:t xml:space="preserve"> излучения</w:t>
      </w:r>
      <w:r w:rsidR="006A0A82" w:rsidRPr="006A0A82">
        <w:rPr>
          <w:rFonts w:ascii="Arial" w:hAnsi="Arial" w:cs="Arial"/>
          <w:sz w:val="24"/>
        </w:rPr>
        <w:t xml:space="preserve"> для класса доступнос</w:t>
      </w:r>
      <w:r>
        <w:rPr>
          <w:rFonts w:ascii="Arial" w:hAnsi="Arial" w:cs="Arial"/>
          <w:sz w:val="24"/>
        </w:rPr>
        <w:t>ти, определенные в IEC 60825-1:</w:t>
      </w:r>
      <w:r w:rsidR="006A0A82" w:rsidRPr="006A0A82">
        <w:rPr>
          <w:rFonts w:ascii="Arial" w:hAnsi="Arial" w:cs="Arial"/>
          <w:sz w:val="24"/>
        </w:rPr>
        <w:t xml:space="preserve">2014, хотя в некоторых случаях этот </w:t>
      </w:r>
      <w:r>
        <w:rPr>
          <w:rFonts w:ascii="Arial" w:hAnsi="Arial" w:cs="Arial"/>
          <w:sz w:val="24"/>
        </w:rPr>
        <w:t>стандарт</w:t>
      </w:r>
      <w:r w:rsidR="006A0A82" w:rsidRPr="006A0A82">
        <w:rPr>
          <w:rFonts w:ascii="Arial" w:hAnsi="Arial" w:cs="Arial"/>
          <w:sz w:val="24"/>
        </w:rPr>
        <w:t xml:space="preserve"> вносит некоторые различия.</w:t>
      </w:r>
    </w:p>
    <w:p w:rsidR="006A0A82" w:rsidRPr="006A0A82" w:rsidRDefault="00B206DE" w:rsidP="00B206DE">
      <w:pPr>
        <w:rPr>
          <w:rFonts w:ascii="Arial" w:hAnsi="Arial" w:cs="Arial"/>
          <w:sz w:val="24"/>
        </w:rPr>
      </w:pPr>
      <w:r>
        <w:rPr>
          <w:rFonts w:ascii="Arial" w:hAnsi="Arial" w:cs="Arial"/>
          <w:sz w:val="24"/>
        </w:rPr>
        <w:t>Различия между IEC 60825-1:</w:t>
      </w:r>
      <w:r w:rsidR="006A0A82" w:rsidRPr="006A0A82">
        <w:rPr>
          <w:rFonts w:ascii="Arial" w:hAnsi="Arial" w:cs="Arial"/>
          <w:sz w:val="24"/>
        </w:rPr>
        <w:t xml:space="preserve">2014 и настоящим </w:t>
      </w:r>
      <w:r>
        <w:rPr>
          <w:rFonts w:ascii="Arial" w:hAnsi="Arial" w:cs="Arial"/>
          <w:sz w:val="24"/>
        </w:rPr>
        <w:t>стандарт</w:t>
      </w:r>
      <w:r w:rsidR="006A0A82" w:rsidRPr="006A0A82">
        <w:rPr>
          <w:rFonts w:ascii="Arial" w:hAnsi="Arial" w:cs="Arial"/>
          <w:sz w:val="24"/>
        </w:rPr>
        <w:t>ом заключаются в следующем:</w:t>
      </w:r>
    </w:p>
    <w:p w:rsidR="006A0A82" w:rsidRPr="006A0A82" w:rsidRDefault="00B206DE" w:rsidP="004247BA">
      <w:pPr>
        <w:rPr>
          <w:rFonts w:ascii="Arial" w:hAnsi="Arial" w:cs="Arial"/>
          <w:sz w:val="24"/>
        </w:rPr>
      </w:pPr>
      <w:r>
        <w:rPr>
          <w:rFonts w:ascii="Arial" w:hAnsi="Arial" w:cs="Arial"/>
          <w:sz w:val="24"/>
        </w:rPr>
        <w:t>- в</w:t>
      </w:r>
      <w:r w:rsidR="006A0A82" w:rsidRPr="006A0A82">
        <w:rPr>
          <w:rFonts w:ascii="Arial" w:hAnsi="Arial" w:cs="Arial"/>
          <w:sz w:val="24"/>
        </w:rPr>
        <w:t xml:space="preserve"> этом </w:t>
      </w:r>
      <w:r>
        <w:rPr>
          <w:rFonts w:ascii="Arial" w:hAnsi="Arial" w:cs="Arial"/>
          <w:sz w:val="24"/>
        </w:rPr>
        <w:t>стандарте</w:t>
      </w:r>
      <w:r w:rsidR="006A0A82" w:rsidRPr="006A0A82">
        <w:rPr>
          <w:rFonts w:ascii="Arial" w:hAnsi="Arial" w:cs="Arial"/>
          <w:sz w:val="24"/>
        </w:rPr>
        <w:t xml:space="preserve"> C</w:t>
      </w:r>
      <w:r w:rsidR="006A0A82" w:rsidRPr="00B206DE">
        <w:rPr>
          <w:rFonts w:ascii="Arial" w:hAnsi="Arial" w:cs="Arial"/>
          <w:sz w:val="24"/>
          <w:vertAlign w:val="subscript"/>
        </w:rPr>
        <w:t>7</w:t>
      </w:r>
      <w:r w:rsidR="006A0A82" w:rsidRPr="006A0A82">
        <w:rPr>
          <w:rFonts w:ascii="Arial" w:hAnsi="Arial" w:cs="Arial"/>
          <w:sz w:val="24"/>
        </w:rPr>
        <w:t xml:space="preserve"> пе</w:t>
      </w:r>
      <w:r w:rsidR="004247BA">
        <w:rPr>
          <w:rFonts w:ascii="Arial" w:hAnsi="Arial" w:cs="Arial"/>
          <w:sz w:val="24"/>
        </w:rPr>
        <w:t>реопределяется в диапазоне от 1200 нм до 1400 нм с помощью дополнительного ограничения</w:t>
      </w:r>
      <w:r w:rsidR="006A0A82" w:rsidRPr="006A0A82">
        <w:rPr>
          <w:rFonts w:ascii="Arial" w:hAnsi="Arial" w:cs="Arial"/>
          <w:sz w:val="24"/>
        </w:rPr>
        <w:t>, связанно</w:t>
      </w:r>
      <w:r w:rsidR="004247BA">
        <w:rPr>
          <w:rFonts w:ascii="Arial" w:hAnsi="Arial" w:cs="Arial"/>
          <w:sz w:val="24"/>
        </w:rPr>
        <w:t>го</w:t>
      </w:r>
      <w:r w:rsidR="006A0A82" w:rsidRPr="006A0A82">
        <w:rPr>
          <w:rFonts w:ascii="Arial" w:hAnsi="Arial" w:cs="Arial"/>
          <w:sz w:val="24"/>
        </w:rPr>
        <w:t xml:space="preserve"> с </w:t>
      </w:r>
      <w:r w:rsidR="004247BA">
        <w:rPr>
          <w:rFonts w:ascii="Arial" w:hAnsi="Arial" w:cs="Arial"/>
          <w:sz w:val="24"/>
        </w:rPr>
        <w:t>МДВ для кожи;</w:t>
      </w:r>
    </w:p>
    <w:p w:rsidR="006A0A82" w:rsidRPr="006A0A82" w:rsidRDefault="004247BA" w:rsidP="006A0A82">
      <w:pPr>
        <w:rPr>
          <w:rFonts w:ascii="Arial" w:hAnsi="Arial" w:cs="Arial"/>
          <w:sz w:val="24"/>
        </w:rPr>
      </w:pPr>
      <w:r>
        <w:rPr>
          <w:rFonts w:ascii="Arial" w:hAnsi="Arial" w:cs="Arial"/>
          <w:sz w:val="24"/>
        </w:rPr>
        <w:t>- в</w:t>
      </w:r>
      <w:r w:rsidR="006A0A82" w:rsidRPr="006A0A82">
        <w:rPr>
          <w:rFonts w:ascii="Arial" w:hAnsi="Arial" w:cs="Arial"/>
          <w:sz w:val="24"/>
        </w:rPr>
        <w:t xml:space="preserve"> этом </w:t>
      </w:r>
      <w:r w:rsidR="00B206DE">
        <w:rPr>
          <w:rFonts w:ascii="Arial" w:hAnsi="Arial" w:cs="Arial"/>
          <w:sz w:val="24"/>
        </w:rPr>
        <w:t>стандарте</w:t>
      </w:r>
      <w:r w:rsidR="006A0A82" w:rsidRPr="006A0A82">
        <w:rPr>
          <w:rFonts w:ascii="Arial" w:hAnsi="Arial" w:cs="Arial"/>
          <w:sz w:val="24"/>
        </w:rPr>
        <w:t xml:space="preserve"> условие 2 применяется к </w:t>
      </w:r>
      <w:r>
        <w:rPr>
          <w:rFonts w:ascii="Arial" w:hAnsi="Arial" w:cs="Arial"/>
          <w:sz w:val="24"/>
        </w:rPr>
        <w:t>лучу в свободном</w:t>
      </w:r>
      <w:r w:rsidR="006A0A82" w:rsidRPr="006A0A82">
        <w:rPr>
          <w:rFonts w:ascii="Arial" w:hAnsi="Arial" w:cs="Arial"/>
          <w:sz w:val="24"/>
        </w:rPr>
        <w:t xml:space="preserve"> пространств</w:t>
      </w:r>
      <w:r>
        <w:rPr>
          <w:rFonts w:ascii="Arial" w:hAnsi="Arial" w:cs="Arial"/>
          <w:sz w:val="24"/>
        </w:rPr>
        <w:t>е</w:t>
      </w:r>
      <w:r w:rsidR="006A0A82" w:rsidRPr="006A0A82">
        <w:rPr>
          <w:rFonts w:ascii="Arial" w:hAnsi="Arial" w:cs="Arial"/>
          <w:sz w:val="24"/>
        </w:rPr>
        <w:t xml:space="preserve"> в качестве проверки на расходящиеся </w:t>
      </w:r>
      <w:r>
        <w:rPr>
          <w:rFonts w:ascii="Arial" w:hAnsi="Arial" w:cs="Arial"/>
          <w:sz w:val="24"/>
        </w:rPr>
        <w:t>лучи</w:t>
      </w:r>
      <w:r w:rsidR="006A0A82" w:rsidRPr="006A0A82">
        <w:rPr>
          <w:rFonts w:ascii="Arial" w:hAnsi="Arial" w:cs="Arial"/>
          <w:sz w:val="24"/>
        </w:rPr>
        <w:t xml:space="preserve">. Целью этой проверки является обеспечение безопасности связи на коротких и широких расстояниях для небольших устройств, </w:t>
      </w:r>
      <w:r w:rsidRPr="006A0A82">
        <w:rPr>
          <w:rFonts w:ascii="Arial" w:hAnsi="Arial" w:cs="Arial"/>
          <w:sz w:val="24"/>
        </w:rPr>
        <w:t>например,</w:t>
      </w:r>
      <w:r w:rsidR="006A0A82" w:rsidRPr="006A0A82">
        <w:rPr>
          <w:rFonts w:ascii="Arial" w:hAnsi="Arial" w:cs="Arial"/>
          <w:sz w:val="24"/>
        </w:rPr>
        <w:t xml:space="preserve"> сотовых телефонов.</w:t>
      </w:r>
    </w:p>
    <w:p w:rsidR="006A0A82" w:rsidRPr="006A0A82" w:rsidRDefault="006A0A82" w:rsidP="004247BA">
      <w:pPr>
        <w:rPr>
          <w:rFonts w:ascii="Arial" w:hAnsi="Arial" w:cs="Arial"/>
          <w:sz w:val="24"/>
        </w:rPr>
      </w:pPr>
      <w:r w:rsidRPr="006A0A82">
        <w:rPr>
          <w:rFonts w:ascii="Arial" w:hAnsi="Arial" w:cs="Arial"/>
          <w:sz w:val="24"/>
        </w:rPr>
        <w:t xml:space="preserve">Оценка уровня доступа описана в пункте 4 настоящего </w:t>
      </w:r>
      <w:r w:rsidR="00B206DE">
        <w:rPr>
          <w:rFonts w:ascii="Arial" w:hAnsi="Arial" w:cs="Arial"/>
          <w:sz w:val="24"/>
        </w:rPr>
        <w:t>стандарт</w:t>
      </w:r>
      <w:r w:rsidR="004247BA">
        <w:rPr>
          <w:rFonts w:ascii="Arial" w:hAnsi="Arial" w:cs="Arial"/>
          <w:sz w:val="24"/>
        </w:rPr>
        <w:t xml:space="preserve">а. Оценка </w:t>
      </w:r>
      <w:r w:rsidRPr="006A0A82">
        <w:rPr>
          <w:rFonts w:ascii="Arial" w:hAnsi="Arial" w:cs="Arial"/>
          <w:sz w:val="24"/>
        </w:rPr>
        <w:t>может быть фактическим измерением или основываться на расчете излучаемой мощности</w:t>
      </w:r>
      <w:r w:rsidR="004247BA">
        <w:rPr>
          <w:rFonts w:ascii="Arial" w:hAnsi="Arial" w:cs="Arial"/>
          <w:sz w:val="24"/>
        </w:rPr>
        <w:t xml:space="preserve"> и известных постоянных времени</w:t>
      </w:r>
      <w:r w:rsidRPr="006A0A82">
        <w:rPr>
          <w:rFonts w:ascii="Arial" w:hAnsi="Arial" w:cs="Arial"/>
          <w:sz w:val="24"/>
        </w:rPr>
        <w:t xml:space="preserve">. Также </w:t>
      </w:r>
      <w:r w:rsidR="004247BA">
        <w:rPr>
          <w:rFonts w:ascii="Arial" w:hAnsi="Arial" w:cs="Arial"/>
          <w:sz w:val="24"/>
        </w:rPr>
        <w:t>«</w:t>
      </w:r>
      <w:r w:rsidRPr="006A0A82">
        <w:rPr>
          <w:rFonts w:ascii="Arial" w:hAnsi="Arial" w:cs="Arial"/>
          <w:sz w:val="24"/>
        </w:rPr>
        <w:t>уровень доступа</w:t>
      </w:r>
      <w:r w:rsidR="004247BA">
        <w:rPr>
          <w:rFonts w:ascii="Arial" w:hAnsi="Arial" w:cs="Arial"/>
          <w:sz w:val="24"/>
        </w:rPr>
        <w:t>»</w:t>
      </w:r>
      <w:r w:rsidRPr="006A0A82">
        <w:rPr>
          <w:rFonts w:ascii="Arial" w:hAnsi="Arial" w:cs="Arial"/>
          <w:sz w:val="24"/>
        </w:rPr>
        <w:t xml:space="preserve"> назначается при </w:t>
      </w:r>
      <w:r w:rsidR="00B206DE">
        <w:rPr>
          <w:rFonts w:ascii="Arial" w:hAnsi="Arial" w:cs="Arial"/>
          <w:sz w:val="24"/>
        </w:rPr>
        <w:t>обоснованно</w:t>
      </w:r>
      <w:r w:rsidRPr="006A0A82">
        <w:rPr>
          <w:rFonts w:ascii="Arial" w:hAnsi="Arial" w:cs="Arial"/>
          <w:sz w:val="24"/>
        </w:rPr>
        <w:t xml:space="preserve"> </w:t>
      </w:r>
      <w:r w:rsidRPr="006A0A82">
        <w:rPr>
          <w:rFonts w:ascii="Arial" w:hAnsi="Arial" w:cs="Arial"/>
          <w:sz w:val="24"/>
        </w:rPr>
        <w:lastRenderedPageBreak/>
        <w:t>предсказ</w:t>
      </w:r>
      <w:r w:rsidR="004247BA">
        <w:rPr>
          <w:rFonts w:ascii="Arial" w:hAnsi="Arial" w:cs="Arial"/>
          <w:sz w:val="24"/>
        </w:rPr>
        <w:t>уемых событиях</w:t>
      </w:r>
      <w:r w:rsidRPr="006A0A82">
        <w:rPr>
          <w:rFonts w:ascii="Arial" w:hAnsi="Arial" w:cs="Arial"/>
          <w:sz w:val="24"/>
        </w:rPr>
        <w:t>, применимых длинах волн и применимой продолжительности излучения.</w:t>
      </w:r>
    </w:p>
    <w:p w:rsidR="006A0A82" w:rsidRPr="006A0A82" w:rsidRDefault="006A0A82" w:rsidP="004247BA">
      <w:pPr>
        <w:rPr>
          <w:rFonts w:ascii="Arial" w:hAnsi="Arial" w:cs="Arial"/>
          <w:sz w:val="24"/>
        </w:rPr>
      </w:pPr>
      <w:r w:rsidRPr="006A0A82">
        <w:rPr>
          <w:rFonts w:ascii="Arial" w:hAnsi="Arial" w:cs="Arial"/>
          <w:sz w:val="24"/>
        </w:rPr>
        <w:t xml:space="preserve">Оценка уровней доступа должна учитывать </w:t>
      </w:r>
      <w:r w:rsidR="00B206DE">
        <w:rPr>
          <w:rFonts w:ascii="Arial" w:hAnsi="Arial" w:cs="Arial"/>
          <w:sz w:val="24"/>
        </w:rPr>
        <w:t>обоснованно</w:t>
      </w:r>
      <w:r w:rsidRPr="006A0A82">
        <w:rPr>
          <w:rFonts w:ascii="Arial" w:hAnsi="Arial" w:cs="Arial"/>
          <w:sz w:val="24"/>
        </w:rPr>
        <w:t xml:space="preserve"> про</w:t>
      </w:r>
      <w:r w:rsidR="004247BA">
        <w:rPr>
          <w:rFonts w:ascii="Arial" w:hAnsi="Arial" w:cs="Arial"/>
          <w:sz w:val="24"/>
        </w:rPr>
        <w:t xml:space="preserve">гнозируемые аварийные ситуации, </w:t>
      </w:r>
      <w:r w:rsidRPr="006A0A82">
        <w:rPr>
          <w:rFonts w:ascii="Arial" w:hAnsi="Arial" w:cs="Arial"/>
          <w:sz w:val="24"/>
        </w:rPr>
        <w:t>возникающие в результате случайных сбоев в аппаратных компонентах и систематических сбоев (например, сбой программного обеспе</w:t>
      </w:r>
      <w:r w:rsidR="004247BA">
        <w:rPr>
          <w:rFonts w:ascii="Arial" w:hAnsi="Arial" w:cs="Arial"/>
          <w:sz w:val="24"/>
        </w:rPr>
        <w:t>чения, управляющего функцией АПМ</w:t>
      </w:r>
      <w:r w:rsidRPr="006A0A82">
        <w:rPr>
          <w:rFonts w:ascii="Arial" w:hAnsi="Arial" w:cs="Arial"/>
          <w:sz w:val="24"/>
        </w:rPr>
        <w:t>). Следовательно, может возникнуть необходимость включить несколько аварийных состояний. Определение вероятности возникновения таких состояний проводится ответственной организацией.</w:t>
      </w:r>
    </w:p>
    <w:p w:rsidR="006A0A82" w:rsidRPr="006A0A82" w:rsidRDefault="004247BA" w:rsidP="006A0A82">
      <w:pPr>
        <w:rPr>
          <w:rFonts w:ascii="Arial" w:hAnsi="Arial" w:cs="Arial"/>
          <w:sz w:val="24"/>
        </w:rPr>
      </w:pPr>
      <w:r w:rsidRPr="00221302">
        <w:rPr>
          <w:rFonts w:ascii="Arial" w:hAnsi="Arial" w:cs="Arial"/>
          <w:spacing w:val="20"/>
        </w:rPr>
        <w:t>Примечание</w:t>
      </w:r>
      <w:r w:rsidRPr="00221302">
        <w:rPr>
          <w:rFonts w:ascii="Arial" w:hAnsi="Arial" w:cs="Arial"/>
        </w:rPr>
        <w:t xml:space="preserve"> – </w:t>
      </w:r>
      <w:r w:rsidR="006A0A82" w:rsidRPr="004247BA">
        <w:rPr>
          <w:rFonts w:ascii="Arial" w:hAnsi="Arial" w:cs="Arial"/>
        </w:rPr>
        <w:t xml:space="preserve">В то время как IEC 60825-1 относится к условиям одиночной неисправности, можно </w:t>
      </w:r>
      <w:r w:rsidR="00B206DE" w:rsidRPr="004247BA">
        <w:rPr>
          <w:rFonts w:ascii="Arial" w:hAnsi="Arial" w:cs="Arial"/>
        </w:rPr>
        <w:t>обоснованно</w:t>
      </w:r>
      <w:r w:rsidR="006A0A82" w:rsidRPr="004247BA">
        <w:rPr>
          <w:rFonts w:ascii="Arial" w:hAnsi="Arial" w:cs="Arial"/>
        </w:rPr>
        <w:t xml:space="preserve"> предвидеть, что более чем одна неисправность в совокупности вызовет опасную ситуацию.</w:t>
      </w:r>
    </w:p>
    <w:p w:rsidR="004247BA" w:rsidRDefault="006A0A82" w:rsidP="006A0A82">
      <w:pPr>
        <w:rPr>
          <w:rFonts w:ascii="Arial" w:hAnsi="Arial" w:cs="Arial"/>
          <w:sz w:val="24"/>
        </w:rPr>
      </w:pPr>
      <w:r w:rsidRPr="006A0A82">
        <w:rPr>
          <w:rFonts w:ascii="Arial" w:hAnsi="Arial" w:cs="Arial"/>
          <w:sz w:val="24"/>
        </w:rPr>
        <w:t xml:space="preserve">В приложении А к настоящему </w:t>
      </w:r>
      <w:r w:rsidR="00B206DE">
        <w:rPr>
          <w:rFonts w:ascii="Arial" w:hAnsi="Arial" w:cs="Arial"/>
          <w:sz w:val="24"/>
        </w:rPr>
        <w:t>стандарт</w:t>
      </w:r>
      <w:r w:rsidRPr="006A0A82">
        <w:rPr>
          <w:rFonts w:ascii="Arial" w:hAnsi="Arial" w:cs="Arial"/>
          <w:sz w:val="24"/>
        </w:rPr>
        <w:t>у дается следующее допо</w:t>
      </w:r>
      <w:r w:rsidR="004247BA">
        <w:rPr>
          <w:rFonts w:ascii="Arial" w:hAnsi="Arial" w:cs="Arial"/>
          <w:sz w:val="24"/>
        </w:rPr>
        <w:t>лнительное разъяснение: «</w:t>
      </w:r>
      <w:r w:rsidR="00B206DE">
        <w:rPr>
          <w:rFonts w:ascii="Arial" w:hAnsi="Arial" w:cs="Arial"/>
          <w:sz w:val="24"/>
        </w:rPr>
        <w:t>СОССП</w:t>
      </w:r>
      <w:r w:rsidRPr="006A0A82">
        <w:rPr>
          <w:rFonts w:ascii="Arial" w:hAnsi="Arial" w:cs="Arial"/>
          <w:sz w:val="24"/>
        </w:rPr>
        <w:t xml:space="preserve"> будет классифицироваться в соответствии с требованиями </w:t>
      </w:r>
      <w:r w:rsidR="004247BA">
        <w:rPr>
          <w:rFonts w:ascii="Arial" w:hAnsi="Arial" w:cs="Arial"/>
          <w:sz w:val="24"/>
        </w:rPr>
        <w:br/>
        <w:t>IEC 60825-1:</w:t>
      </w:r>
      <w:r w:rsidRPr="006A0A82">
        <w:rPr>
          <w:rFonts w:ascii="Arial" w:hAnsi="Arial" w:cs="Arial"/>
          <w:sz w:val="24"/>
        </w:rPr>
        <w:t xml:space="preserve">2014, и, кроме того, уровню излучения </w:t>
      </w:r>
      <w:r w:rsidR="00B206DE">
        <w:rPr>
          <w:rFonts w:ascii="Arial" w:hAnsi="Arial" w:cs="Arial"/>
          <w:sz w:val="24"/>
        </w:rPr>
        <w:t>СОССП</w:t>
      </w:r>
      <w:r w:rsidRPr="006A0A82">
        <w:rPr>
          <w:rFonts w:ascii="Arial" w:hAnsi="Arial" w:cs="Arial"/>
          <w:sz w:val="24"/>
        </w:rPr>
        <w:t xml:space="preserve"> будет присвоен уровень доступа, который определен в этом </w:t>
      </w:r>
      <w:r w:rsidR="00B206DE">
        <w:rPr>
          <w:rFonts w:ascii="Arial" w:hAnsi="Arial" w:cs="Arial"/>
          <w:sz w:val="24"/>
        </w:rPr>
        <w:t>стандарте</w:t>
      </w:r>
      <w:r w:rsidR="004247BA">
        <w:rPr>
          <w:rFonts w:ascii="Arial" w:hAnsi="Arial" w:cs="Arial"/>
          <w:sz w:val="24"/>
        </w:rPr>
        <w:t xml:space="preserve"> в целях безопасности».</w:t>
      </w:r>
    </w:p>
    <w:p w:rsidR="00101243" w:rsidRPr="006A0A82" w:rsidRDefault="004247BA" w:rsidP="006A0A82">
      <w:pPr>
        <w:rPr>
          <w:rFonts w:ascii="Arial" w:hAnsi="Arial" w:cs="Arial"/>
          <w:sz w:val="24"/>
        </w:rPr>
      </w:pPr>
      <w:r>
        <w:rPr>
          <w:rFonts w:ascii="Arial" w:hAnsi="Arial" w:cs="Arial"/>
          <w:sz w:val="24"/>
        </w:rPr>
        <w:t xml:space="preserve">«Уровень доступа» </w:t>
      </w:r>
      <w:r w:rsidR="006A0A82" w:rsidRPr="006A0A82">
        <w:rPr>
          <w:rFonts w:ascii="Arial" w:hAnsi="Arial" w:cs="Arial"/>
          <w:sz w:val="24"/>
        </w:rPr>
        <w:t xml:space="preserve">будет присвоен лазерному излучению </w:t>
      </w:r>
      <w:r w:rsidR="00B206DE">
        <w:rPr>
          <w:rFonts w:ascii="Arial" w:hAnsi="Arial" w:cs="Arial"/>
          <w:sz w:val="24"/>
        </w:rPr>
        <w:t>СОССП</w:t>
      </w:r>
      <w:r w:rsidR="006A0A82" w:rsidRPr="006A0A82">
        <w:rPr>
          <w:rFonts w:ascii="Arial" w:hAnsi="Arial" w:cs="Arial"/>
          <w:sz w:val="24"/>
        </w:rPr>
        <w:t>.</w:t>
      </w:r>
    </w:p>
    <w:p w:rsidR="0059135F" w:rsidRDefault="00DD4376" w:rsidP="006A0A82">
      <w:pPr>
        <w:pStyle w:val="1"/>
        <w:pageBreakBefore/>
        <w:spacing w:before="0"/>
        <w:ind w:firstLine="0"/>
        <w:jc w:val="center"/>
        <w:rPr>
          <w:rFonts w:ascii="Arial" w:hAnsi="Arial" w:cs="Arial"/>
          <w:b/>
          <w:color w:val="auto"/>
          <w:sz w:val="24"/>
          <w:szCs w:val="24"/>
        </w:rPr>
      </w:pPr>
      <w:bookmarkStart w:id="18" w:name="_Toc195283209"/>
      <w:r>
        <w:rPr>
          <w:rFonts w:ascii="Arial" w:hAnsi="Arial" w:cs="Arial"/>
          <w:b/>
          <w:color w:val="auto"/>
          <w:sz w:val="24"/>
          <w:szCs w:val="24"/>
        </w:rPr>
        <w:lastRenderedPageBreak/>
        <w:t xml:space="preserve">Приложение C </w:t>
      </w:r>
      <w:r>
        <w:rPr>
          <w:rFonts w:ascii="Arial" w:hAnsi="Arial" w:cs="Arial"/>
          <w:b/>
          <w:color w:val="auto"/>
          <w:sz w:val="24"/>
          <w:szCs w:val="24"/>
        </w:rPr>
        <w:br/>
        <w:t xml:space="preserve">(справочное) </w:t>
      </w:r>
      <w:r>
        <w:rPr>
          <w:rFonts w:ascii="Arial" w:hAnsi="Arial" w:cs="Arial"/>
          <w:b/>
          <w:color w:val="auto"/>
          <w:sz w:val="24"/>
          <w:szCs w:val="24"/>
        </w:rPr>
        <w:br/>
      </w:r>
      <w:bookmarkEnd w:id="18"/>
      <w:r w:rsidR="00381BA7">
        <w:rPr>
          <w:rFonts w:ascii="Arial" w:hAnsi="Arial" w:cs="Arial"/>
          <w:b/>
          <w:color w:val="auto"/>
          <w:sz w:val="24"/>
          <w:szCs w:val="24"/>
        </w:rPr>
        <w:t>Примеры примене</w:t>
      </w:r>
      <w:r w:rsidR="006A0A82" w:rsidRPr="006A0A82">
        <w:rPr>
          <w:rFonts w:ascii="Arial" w:hAnsi="Arial" w:cs="Arial"/>
          <w:b/>
          <w:color w:val="auto"/>
          <w:sz w:val="24"/>
          <w:szCs w:val="24"/>
        </w:rPr>
        <w:t>ний и расчетов</w:t>
      </w:r>
    </w:p>
    <w:p w:rsidR="003B4D9D" w:rsidRDefault="003B4D9D" w:rsidP="003B4D9D">
      <w:pPr>
        <w:tabs>
          <w:tab w:val="left" w:pos="851"/>
          <w:tab w:val="right" w:leader="dot" w:pos="9781"/>
        </w:tabs>
        <w:outlineLvl w:val="1"/>
        <w:rPr>
          <w:rFonts w:ascii="Arial" w:hAnsi="Arial" w:cs="Arial"/>
          <w:b/>
          <w:sz w:val="24"/>
          <w:szCs w:val="24"/>
        </w:rPr>
      </w:pPr>
      <w:bookmarkStart w:id="19" w:name="_Toc195283210"/>
      <w:r w:rsidRPr="003B4D9D">
        <w:rPr>
          <w:rFonts w:ascii="Arial" w:hAnsi="Arial" w:cs="Arial"/>
          <w:b/>
          <w:sz w:val="24"/>
          <w:szCs w:val="24"/>
        </w:rPr>
        <w:t>С.1 Общие положения</w:t>
      </w:r>
      <w:bookmarkEnd w:id="19"/>
    </w:p>
    <w:p w:rsidR="00F91B53" w:rsidRPr="00F91B53" w:rsidRDefault="00F91B53" w:rsidP="00F91B53">
      <w:pPr>
        <w:rPr>
          <w:rFonts w:ascii="Arial" w:hAnsi="Arial" w:cs="Arial"/>
          <w:sz w:val="24"/>
          <w:szCs w:val="24"/>
        </w:rPr>
      </w:pPr>
      <w:r w:rsidRPr="00F91B53">
        <w:rPr>
          <w:rFonts w:ascii="Arial" w:hAnsi="Arial" w:cs="Arial"/>
          <w:sz w:val="24"/>
          <w:szCs w:val="24"/>
        </w:rPr>
        <w:t>В таблице C.1 приведены обозначения, используемые в примерах данного приложения.</w:t>
      </w:r>
    </w:p>
    <w:p w:rsidR="00F91B53" w:rsidRDefault="00F91B53" w:rsidP="00F91B53">
      <w:pPr>
        <w:rPr>
          <w:rFonts w:ascii="Arial" w:hAnsi="Arial" w:cs="Arial"/>
          <w:sz w:val="24"/>
          <w:szCs w:val="24"/>
        </w:rPr>
      </w:pPr>
      <w:r w:rsidRPr="00F91B53">
        <w:rPr>
          <w:rFonts w:ascii="Arial" w:hAnsi="Arial" w:cs="Arial"/>
          <w:spacing w:val="20"/>
          <w:sz w:val="24"/>
          <w:szCs w:val="24"/>
        </w:rPr>
        <w:t>Таблица</w:t>
      </w:r>
      <w:r w:rsidRPr="00F91B53">
        <w:rPr>
          <w:rFonts w:ascii="Arial" w:hAnsi="Arial" w:cs="Arial"/>
          <w:sz w:val="24"/>
          <w:szCs w:val="24"/>
        </w:rPr>
        <w:t xml:space="preserve"> C.1 </w:t>
      </w:r>
      <w:r>
        <w:rPr>
          <w:rFonts w:ascii="Arial" w:hAnsi="Arial" w:cs="Arial"/>
          <w:sz w:val="24"/>
          <w:szCs w:val="24"/>
        </w:rPr>
        <w:t>–</w:t>
      </w:r>
      <w:r w:rsidRPr="00F91B53">
        <w:rPr>
          <w:rFonts w:ascii="Arial" w:hAnsi="Arial" w:cs="Arial"/>
          <w:sz w:val="24"/>
          <w:szCs w:val="24"/>
        </w:rPr>
        <w:t xml:space="preserve"> Обозначения, используемые в пример</w:t>
      </w:r>
      <w:r>
        <w:rPr>
          <w:rFonts w:ascii="Arial" w:hAnsi="Arial" w:cs="Arial"/>
          <w:sz w:val="24"/>
          <w:szCs w:val="24"/>
        </w:rPr>
        <w:t>ах Приложения C</w:t>
      </w:r>
    </w:p>
    <w:tbl>
      <w:tblPr>
        <w:tblStyle w:val="TableNormal2"/>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1702"/>
        <w:gridCol w:w="5669"/>
      </w:tblGrid>
      <w:tr w:rsidR="00F91B53" w:rsidRPr="00F91B53" w:rsidTr="00C12BCA">
        <w:trPr>
          <w:trHeight w:val="304"/>
        </w:trPr>
        <w:tc>
          <w:tcPr>
            <w:tcW w:w="1702" w:type="dxa"/>
            <w:tcBorders>
              <w:bottom w:val="double" w:sz="4" w:space="0" w:color="auto"/>
            </w:tcBorders>
          </w:tcPr>
          <w:p w:rsidR="00F91B53" w:rsidRPr="00F91B53" w:rsidRDefault="00F91B53" w:rsidP="00F91B53">
            <w:pPr>
              <w:spacing w:before="63"/>
              <w:ind w:left="537"/>
              <w:rPr>
                <w:rFonts w:ascii="Arial" w:eastAsia="Arial" w:hAnsi="Arial" w:cs="Arial"/>
                <w:b/>
                <w:lang w:val="ru-RU"/>
              </w:rPr>
            </w:pPr>
            <w:r w:rsidRPr="00F91B53">
              <w:rPr>
                <w:rFonts w:ascii="Arial" w:eastAsia="Arial" w:hAnsi="Arial" w:cs="Arial"/>
                <w:b/>
                <w:spacing w:val="-2"/>
                <w:lang w:val="ru-RU"/>
              </w:rPr>
              <w:t>Символ</w:t>
            </w:r>
          </w:p>
        </w:tc>
        <w:tc>
          <w:tcPr>
            <w:tcW w:w="1702" w:type="dxa"/>
            <w:tcBorders>
              <w:bottom w:val="double" w:sz="4" w:space="0" w:color="auto"/>
            </w:tcBorders>
          </w:tcPr>
          <w:p w:rsidR="00F91B53" w:rsidRPr="00F91B53" w:rsidRDefault="00F91B53" w:rsidP="00F91B53">
            <w:pPr>
              <w:spacing w:before="63"/>
              <w:ind w:right="3"/>
              <w:jc w:val="center"/>
              <w:rPr>
                <w:rFonts w:ascii="Arial" w:eastAsia="Arial" w:hAnsi="Arial" w:cs="Arial"/>
                <w:b/>
                <w:lang w:val="ru-RU"/>
              </w:rPr>
            </w:pPr>
            <w:r w:rsidRPr="00F91B53">
              <w:rPr>
                <w:rFonts w:ascii="Arial" w:eastAsia="Arial" w:hAnsi="Arial" w:cs="Arial"/>
                <w:b/>
                <w:spacing w:val="-4"/>
                <w:lang w:val="ru-RU"/>
              </w:rPr>
              <w:t>Единица измерений</w:t>
            </w:r>
          </w:p>
        </w:tc>
        <w:tc>
          <w:tcPr>
            <w:tcW w:w="5669" w:type="dxa"/>
            <w:tcBorders>
              <w:bottom w:val="double" w:sz="4" w:space="0" w:color="auto"/>
            </w:tcBorders>
          </w:tcPr>
          <w:p w:rsidR="00F91B53" w:rsidRPr="00F91B53" w:rsidRDefault="00F91B53" w:rsidP="00F91B53">
            <w:pPr>
              <w:spacing w:before="63"/>
              <w:ind w:right="7"/>
              <w:jc w:val="center"/>
              <w:rPr>
                <w:rFonts w:ascii="Arial" w:eastAsia="Arial" w:hAnsi="Arial" w:cs="Arial"/>
                <w:b/>
              </w:rPr>
            </w:pPr>
            <w:r w:rsidRPr="00F91B53">
              <w:rPr>
                <w:rFonts w:ascii="Arial" w:eastAsia="Arial" w:hAnsi="Arial" w:cs="Arial"/>
                <w:b/>
                <w:spacing w:val="-2"/>
              </w:rPr>
              <w:t>Описание</w:t>
            </w:r>
          </w:p>
        </w:tc>
      </w:tr>
      <w:tr w:rsidR="00F91B53" w:rsidRPr="00F91B53" w:rsidTr="00C12BCA">
        <w:trPr>
          <w:trHeight w:val="304"/>
        </w:trPr>
        <w:tc>
          <w:tcPr>
            <w:tcW w:w="1702" w:type="dxa"/>
            <w:tcBorders>
              <w:top w:val="double" w:sz="4" w:space="0" w:color="auto"/>
            </w:tcBorders>
          </w:tcPr>
          <w:p w:rsidR="00F91B53" w:rsidRPr="00F91B53" w:rsidRDefault="00F91B53" w:rsidP="00F91B53">
            <w:pPr>
              <w:spacing w:before="61"/>
              <w:ind w:left="107"/>
              <w:rPr>
                <w:rFonts w:ascii="Arial" w:eastAsia="Arial" w:hAnsi="Arial" w:cs="Arial"/>
                <w:i/>
              </w:rPr>
            </w:pPr>
            <w:r w:rsidRPr="00F91B53">
              <w:rPr>
                <w:rFonts w:ascii="Arial" w:eastAsia="Arial" w:hAnsi="Arial" w:cs="Arial"/>
                <w:i/>
                <w:spacing w:val="-10"/>
              </w:rPr>
              <w:t>a</w:t>
            </w:r>
          </w:p>
        </w:tc>
        <w:tc>
          <w:tcPr>
            <w:tcW w:w="1702" w:type="dxa"/>
            <w:tcBorders>
              <w:top w:val="double" w:sz="4" w:space="0" w:color="auto"/>
            </w:tcBorders>
          </w:tcPr>
          <w:p w:rsidR="00F91B53" w:rsidRPr="00F91B53" w:rsidRDefault="00F91B53" w:rsidP="00F91B53">
            <w:pPr>
              <w:spacing w:before="61"/>
              <w:ind w:left="104"/>
              <w:rPr>
                <w:rFonts w:ascii="Arial" w:eastAsia="Arial" w:hAnsi="Arial" w:cs="Arial"/>
                <w:lang w:val="ru-RU"/>
              </w:rPr>
            </w:pPr>
            <w:r>
              <w:rPr>
                <w:rFonts w:ascii="Arial" w:eastAsia="Arial" w:hAnsi="Arial" w:cs="Arial"/>
                <w:spacing w:val="-10"/>
                <w:lang w:val="ru-RU"/>
              </w:rPr>
              <w:t>м</w:t>
            </w:r>
          </w:p>
        </w:tc>
        <w:tc>
          <w:tcPr>
            <w:tcW w:w="5669" w:type="dxa"/>
            <w:tcBorders>
              <w:top w:val="double" w:sz="4" w:space="0" w:color="auto"/>
            </w:tcBorders>
          </w:tcPr>
          <w:p w:rsidR="00F91B53" w:rsidRPr="00F91B53" w:rsidRDefault="00F91B53" w:rsidP="00F91B53">
            <w:pPr>
              <w:spacing w:before="61"/>
              <w:ind w:left="104"/>
              <w:rPr>
                <w:rFonts w:ascii="Arial" w:eastAsia="Arial" w:hAnsi="Arial" w:cs="Arial"/>
              </w:rPr>
            </w:pPr>
            <w:r w:rsidRPr="00F91B53">
              <w:rPr>
                <w:rFonts w:ascii="Arial" w:eastAsia="Arial" w:hAnsi="Arial" w:cs="Arial"/>
              </w:rPr>
              <w:t>Диаметр выходящего лазерного луча</w:t>
            </w:r>
          </w:p>
        </w:tc>
      </w:tr>
      <w:tr w:rsidR="00F91B53" w:rsidRPr="00F91B53" w:rsidTr="00D64215">
        <w:trPr>
          <w:trHeight w:val="652"/>
        </w:trPr>
        <w:tc>
          <w:tcPr>
            <w:tcW w:w="1702" w:type="dxa"/>
          </w:tcPr>
          <w:p w:rsidR="00F91B53" w:rsidRPr="00F91B53" w:rsidRDefault="00F91B53" w:rsidP="00F91B53">
            <w:pPr>
              <w:spacing w:before="61"/>
              <w:ind w:left="107"/>
              <w:rPr>
                <w:rFonts w:ascii="Arial" w:eastAsia="Arial" w:hAnsi="Arial" w:cs="Arial"/>
                <w:lang w:val="ru-RU"/>
              </w:rPr>
            </w:pPr>
            <w:r>
              <w:rPr>
                <w:rFonts w:ascii="Arial" w:eastAsia="Arial" w:hAnsi="Arial" w:cs="Arial"/>
                <w:spacing w:val="-5"/>
                <w:lang w:val="ru-RU"/>
              </w:rPr>
              <w:t>ПДИ</w:t>
            </w:r>
          </w:p>
        </w:tc>
        <w:tc>
          <w:tcPr>
            <w:tcW w:w="1702" w:type="dxa"/>
          </w:tcPr>
          <w:p w:rsidR="00F91B53" w:rsidRPr="00672343" w:rsidRDefault="00F91B53" w:rsidP="00F91B53">
            <w:pPr>
              <w:spacing w:before="82"/>
              <w:ind w:left="104"/>
              <w:rPr>
                <w:rFonts w:ascii="Arial" w:eastAsia="Arial" w:hAnsi="Arial" w:cs="Arial"/>
                <w:lang w:val="ru-RU"/>
              </w:rPr>
            </w:pPr>
            <w:r>
              <w:rPr>
                <w:rFonts w:ascii="Arial" w:eastAsia="Arial" w:hAnsi="Arial" w:cs="Arial"/>
                <w:w w:val="105"/>
                <w:lang w:val="ru-RU"/>
              </w:rPr>
              <w:t>Вт</w:t>
            </w:r>
            <w:r w:rsidRPr="00672343">
              <w:rPr>
                <w:rFonts w:ascii="Arial" w:eastAsia="Arial" w:hAnsi="Arial" w:cs="Arial"/>
                <w:w w:val="105"/>
                <w:lang w:val="ru-RU"/>
              </w:rPr>
              <w:t>,</w:t>
            </w:r>
            <w:r w:rsidRPr="00672343">
              <w:rPr>
                <w:rFonts w:ascii="Arial" w:eastAsia="Arial" w:hAnsi="Arial" w:cs="Arial"/>
                <w:spacing w:val="10"/>
                <w:w w:val="105"/>
                <w:lang w:val="ru-RU"/>
              </w:rPr>
              <w:t xml:space="preserve"> </w:t>
            </w:r>
            <w:r w:rsidRPr="00F91B53">
              <w:rPr>
                <w:rFonts w:ascii="Arial" w:eastAsia="Arial" w:hAnsi="Arial" w:cs="Arial"/>
                <w:w w:val="105"/>
                <w:lang w:val="ru-RU"/>
              </w:rPr>
              <w:t>Дж</w:t>
            </w:r>
            <w:r w:rsidRPr="00672343">
              <w:rPr>
                <w:rFonts w:ascii="Arial" w:eastAsia="Arial" w:hAnsi="Arial" w:cs="Arial"/>
                <w:w w:val="105"/>
                <w:lang w:val="ru-RU"/>
              </w:rPr>
              <w:t>,</w:t>
            </w:r>
            <w:r w:rsidRPr="00672343">
              <w:rPr>
                <w:rFonts w:ascii="Arial" w:eastAsia="Arial" w:hAnsi="Arial" w:cs="Arial"/>
                <w:spacing w:val="10"/>
                <w:w w:val="105"/>
                <w:lang w:val="ru-RU"/>
              </w:rPr>
              <w:t xml:space="preserve"> </w:t>
            </w:r>
            <w:r w:rsidRPr="00672343">
              <w:rPr>
                <w:rFonts w:ascii="Arial" w:eastAsia="Arial" w:hAnsi="Arial" w:cs="Arial"/>
                <w:spacing w:val="10"/>
                <w:w w:val="105"/>
                <w:lang w:val="ru-RU"/>
              </w:rPr>
              <w:br/>
            </w:r>
            <w:r>
              <w:rPr>
                <w:rFonts w:ascii="Arial" w:eastAsia="Arial" w:hAnsi="Arial" w:cs="Arial"/>
                <w:w w:val="105"/>
                <w:lang w:val="ru-RU"/>
              </w:rPr>
              <w:t>Вт</w:t>
            </w:r>
            <w:r w:rsidRPr="00672343">
              <w:rPr>
                <w:rFonts w:ascii="Arial" w:eastAsia="Arial" w:hAnsi="Arial" w:cs="Arial"/>
                <w:spacing w:val="8"/>
                <w:w w:val="105"/>
                <w:lang w:val="ru-RU"/>
              </w:rPr>
              <w:t xml:space="preserve"> </w:t>
            </w:r>
            <w:r w:rsidRPr="00672343">
              <w:rPr>
                <w:rFonts w:ascii="Arial" w:eastAsia="Arial" w:hAnsi="Arial" w:cs="Arial"/>
                <w:w w:val="105"/>
                <w:lang w:val="ru-RU"/>
              </w:rPr>
              <w:t>×</w:t>
            </w:r>
            <w:r w:rsidRPr="00672343">
              <w:rPr>
                <w:rFonts w:ascii="Arial" w:eastAsia="Arial" w:hAnsi="Arial" w:cs="Arial"/>
                <w:spacing w:val="9"/>
                <w:w w:val="105"/>
                <w:lang w:val="ru-RU"/>
              </w:rPr>
              <w:t xml:space="preserve"> </w:t>
            </w:r>
            <w:r>
              <w:rPr>
                <w:rFonts w:ascii="Arial" w:eastAsia="Arial" w:hAnsi="Arial" w:cs="Arial"/>
                <w:spacing w:val="-5"/>
                <w:w w:val="105"/>
                <w:lang w:val="ru-RU"/>
              </w:rPr>
              <w:t>м</w:t>
            </w:r>
            <w:r w:rsidRPr="00672343">
              <w:rPr>
                <w:rFonts w:ascii="Arial" w:eastAsia="Arial" w:hAnsi="Arial" w:cs="Arial"/>
                <w:spacing w:val="-5"/>
                <w:w w:val="105"/>
                <w:vertAlign w:val="superscript"/>
                <w:lang w:val="ru-RU"/>
              </w:rPr>
              <w:t>–2</w:t>
            </w:r>
            <w:r w:rsidRPr="00672343">
              <w:rPr>
                <w:rFonts w:ascii="Arial" w:eastAsia="Arial" w:hAnsi="Arial" w:cs="Arial"/>
                <w:lang w:val="ru-RU"/>
              </w:rPr>
              <w:t xml:space="preserve"> </w:t>
            </w:r>
            <w:r>
              <w:rPr>
                <w:rFonts w:ascii="Arial" w:eastAsia="Arial" w:hAnsi="Arial" w:cs="Arial"/>
                <w:w w:val="105"/>
                <w:lang w:val="ru-RU"/>
              </w:rPr>
              <w:t>или</w:t>
            </w:r>
            <w:r w:rsidRPr="00672343">
              <w:rPr>
                <w:rFonts w:ascii="Arial" w:eastAsia="Arial" w:hAnsi="Arial" w:cs="Arial"/>
                <w:w w:val="105"/>
                <w:lang w:val="ru-RU"/>
              </w:rPr>
              <w:t xml:space="preserve"> </w:t>
            </w:r>
            <w:r w:rsidRPr="00672343">
              <w:rPr>
                <w:rFonts w:ascii="Arial" w:eastAsia="Arial" w:hAnsi="Arial" w:cs="Arial"/>
                <w:w w:val="105"/>
                <w:lang w:val="ru-RU"/>
              </w:rPr>
              <w:br/>
            </w:r>
            <w:r>
              <w:rPr>
                <w:rFonts w:ascii="Arial" w:eastAsia="Arial" w:hAnsi="Arial" w:cs="Arial"/>
                <w:w w:val="105"/>
                <w:lang w:val="ru-RU"/>
              </w:rPr>
              <w:t>Дж</w:t>
            </w:r>
            <w:r w:rsidRPr="00672343">
              <w:rPr>
                <w:rFonts w:ascii="Arial" w:eastAsia="Arial" w:hAnsi="Arial" w:cs="Arial"/>
                <w:spacing w:val="11"/>
                <w:w w:val="105"/>
                <w:lang w:val="ru-RU"/>
              </w:rPr>
              <w:t xml:space="preserve"> </w:t>
            </w:r>
            <w:r w:rsidRPr="00672343">
              <w:rPr>
                <w:rFonts w:ascii="Arial" w:eastAsia="Arial" w:hAnsi="Arial" w:cs="Arial"/>
                <w:w w:val="105"/>
                <w:lang w:val="ru-RU"/>
              </w:rPr>
              <w:t>×</w:t>
            </w:r>
            <w:r w:rsidRPr="00672343">
              <w:rPr>
                <w:rFonts w:ascii="Arial" w:eastAsia="Arial" w:hAnsi="Arial" w:cs="Arial"/>
                <w:spacing w:val="9"/>
                <w:w w:val="105"/>
                <w:lang w:val="ru-RU"/>
              </w:rPr>
              <w:t xml:space="preserve"> </w:t>
            </w:r>
            <w:r>
              <w:rPr>
                <w:rFonts w:ascii="Arial" w:eastAsia="Arial" w:hAnsi="Arial" w:cs="Arial"/>
                <w:spacing w:val="-5"/>
                <w:w w:val="105"/>
                <w:lang w:val="ru-RU"/>
              </w:rPr>
              <w:t>м</w:t>
            </w:r>
            <w:r w:rsidRPr="00672343">
              <w:rPr>
                <w:rFonts w:ascii="Arial" w:eastAsia="Arial" w:hAnsi="Arial" w:cs="Arial"/>
                <w:spacing w:val="-5"/>
                <w:w w:val="105"/>
                <w:vertAlign w:val="superscript"/>
                <w:lang w:val="ru-RU"/>
              </w:rPr>
              <w:t>–2</w:t>
            </w:r>
          </w:p>
        </w:tc>
        <w:tc>
          <w:tcPr>
            <w:tcW w:w="5669" w:type="dxa"/>
          </w:tcPr>
          <w:p w:rsidR="00F91B53" w:rsidRPr="00F91B53" w:rsidRDefault="00F91B53" w:rsidP="00F91B53">
            <w:pPr>
              <w:spacing w:before="61"/>
              <w:ind w:left="104"/>
              <w:rPr>
                <w:rFonts w:ascii="Arial" w:eastAsia="Arial" w:hAnsi="Arial" w:cs="Arial"/>
              </w:rPr>
            </w:pPr>
            <w:r>
              <w:rPr>
                <w:rFonts w:ascii="Arial" w:eastAsia="Arial" w:hAnsi="Arial" w:cs="Arial"/>
              </w:rPr>
              <w:t>П</w:t>
            </w:r>
            <w:r w:rsidRPr="00F91B53">
              <w:rPr>
                <w:rFonts w:ascii="Arial" w:eastAsia="Arial" w:hAnsi="Arial" w:cs="Arial"/>
              </w:rPr>
              <w:t xml:space="preserve">редел </w:t>
            </w:r>
            <w:r>
              <w:rPr>
                <w:rFonts w:ascii="Arial" w:eastAsia="Arial" w:hAnsi="Arial" w:cs="Arial"/>
                <w:lang w:val="ru-RU"/>
              </w:rPr>
              <w:t>д</w:t>
            </w:r>
            <w:r>
              <w:rPr>
                <w:rFonts w:ascii="Arial" w:eastAsia="Arial" w:hAnsi="Arial" w:cs="Arial"/>
              </w:rPr>
              <w:t>опустимого</w:t>
            </w:r>
            <w:r w:rsidRPr="00F91B53">
              <w:rPr>
                <w:rFonts w:ascii="Arial" w:eastAsia="Arial" w:hAnsi="Arial" w:cs="Arial"/>
              </w:rPr>
              <w:t xml:space="preserve"> излучения</w:t>
            </w:r>
          </w:p>
        </w:tc>
      </w:tr>
      <w:tr w:rsidR="00F91B53" w:rsidRPr="00F91B53" w:rsidTr="00D64215">
        <w:trPr>
          <w:trHeight w:val="489"/>
        </w:trPr>
        <w:tc>
          <w:tcPr>
            <w:tcW w:w="1702" w:type="dxa"/>
          </w:tcPr>
          <w:p w:rsidR="00F91B53" w:rsidRPr="00F91B53" w:rsidRDefault="00F91B53" w:rsidP="00F91B53">
            <w:pPr>
              <w:spacing w:before="52"/>
              <w:ind w:left="107"/>
              <w:rPr>
                <w:rFonts w:ascii="Arial" w:eastAsia="Arial" w:hAnsi="Arial" w:cs="Arial"/>
              </w:rPr>
            </w:pPr>
            <w:r>
              <w:rPr>
                <w:rFonts w:ascii="Arial" w:eastAsia="Arial" w:hAnsi="Arial" w:cs="Arial"/>
                <w:spacing w:val="-10"/>
              </w:rPr>
              <w:sym w:font="Symbol" w:char="F061"/>
            </w:r>
          </w:p>
        </w:tc>
        <w:tc>
          <w:tcPr>
            <w:tcW w:w="1702" w:type="dxa"/>
          </w:tcPr>
          <w:p w:rsidR="00F91B53" w:rsidRPr="00F91B53" w:rsidRDefault="00F91B53" w:rsidP="00F91B53">
            <w:pPr>
              <w:spacing w:before="63"/>
              <w:ind w:left="105"/>
              <w:rPr>
                <w:rFonts w:ascii="Arial" w:eastAsia="Arial" w:hAnsi="Arial" w:cs="Arial"/>
                <w:lang w:val="ru-RU"/>
              </w:rPr>
            </w:pPr>
            <w:r>
              <w:rPr>
                <w:rFonts w:ascii="Arial" w:eastAsia="Arial" w:hAnsi="Arial" w:cs="Arial"/>
                <w:spacing w:val="-5"/>
                <w:lang w:val="ru-RU"/>
              </w:rPr>
              <w:t>рад</w:t>
            </w:r>
          </w:p>
        </w:tc>
        <w:tc>
          <w:tcPr>
            <w:tcW w:w="5669" w:type="dxa"/>
          </w:tcPr>
          <w:p w:rsidR="00F91B53" w:rsidRPr="00F91B53" w:rsidRDefault="00F91B53" w:rsidP="00F91B53">
            <w:pPr>
              <w:spacing w:before="61"/>
              <w:ind w:left="104" w:right="291"/>
              <w:rPr>
                <w:rFonts w:ascii="Arial" w:eastAsia="Arial" w:hAnsi="Arial" w:cs="Arial"/>
                <w:lang w:val="ru-RU"/>
              </w:rPr>
            </w:pPr>
            <w:r w:rsidRPr="00F91B53">
              <w:rPr>
                <w:rFonts w:ascii="Arial" w:eastAsia="Arial" w:hAnsi="Arial" w:cs="Arial"/>
                <w:lang w:val="ru-RU"/>
              </w:rPr>
              <w:t>Угол, под которым виден источник (или рассеянное отражение), если смотреть на точку в пространстве</w:t>
            </w:r>
          </w:p>
        </w:tc>
      </w:tr>
      <w:tr w:rsidR="00F91B53" w:rsidRPr="00F91B53" w:rsidTr="00D64215">
        <w:trPr>
          <w:trHeight w:val="486"/>
        </w:trPr>
        <w:tc>
          <w:tcPr>
            <w:tcW w:w="1702" w:type="dxa"/>
          </w:tcPr>
          <w:p w:rsidR="00F91B53" w:rsidRPr="00F91B53" w:rsidRDefault="00F91B53" w:rsidP="00F91B53">
            <w:pPr>
              <w:spacing w:before="49"/>
              <w:ind w:left="107"/>
              <w:rPr>
                <w:rFonts w:ascii="Arial" w:eastAsia="Arial" w:hAnsi="Arial" w:cs="Arial"/>
              </w:rPr>
            </w:pPr>
            <w:r>
              <w:rPr>
                <w:rFonts w:ascii="Arial" w:eastAsia="Arial" w:hAnsi="Arial" w:cs="Arial"/>
                <w:spacing w:val="-4"/>
                <w:position w:val="6"/>
              </w:rPr>
              <w:sym w:font="Symbol" w:char="F061"/>
            </w:r>
            <w:r w:rsidRPr="00F91B53">
              <w:rPr>
                <w:rFonts w:ascii="Arial" w:eastAsia="Arial" w:hAnsi="Arial" w:cs="Arial"/>
                <w:spacing w:val="-4"/>
              </w:rPr>
              <w:t>min</w:t>
            </w:r>
          </w:p>
        </w:tc>
        <w:tc>
          <w:tcPr>
            <w:tcW w:w="1702" w:type="dxa"/>
          </w:tcPr>
          <w:p w:rsidR="00F91B53" w:rsidRPr="00F91B53" w:rsidRDefault="00F91B53" w:rsidP="00F91B53">
            <w:pPr>
              <w:spacing w:before="61"/>
              <w:ind w:left="104"/>
              <w:rPr>
                <w:rFonts w:ascii="Arial" w:eastAsia="Arial" w:hAnsi="Arial" w:cs="Arial"/>
                <w:lang w:val="ru-RU"/>
              </w:rPr>
            </w:pPr>
            <w:r>
              <w:rPr>
                <w:rFonts w:ascii="Arial" w:eastAsia="Arial" w:hAnsi="Arial" w:cs="Arial"/>
                <w:spacing w:val="-5"/>
                <w:lang w:val="ru-RU"/>
              </w:rPr>
              <w:t>рад</w:t>
            </w:r>
          </w:p>
        </w:tc>
        <w:tc>
          <w:tcPr>
            <w:tcW w:w="5669" w:type="dxa"/>
          </w:tcPr>
          <w:p w:rsidR="00F91B53" w:rsidRPr="00F91B53" w:rsidRDefault="00F91B53" w:rsidP="00F91B53">
            <w:pPr>
              <w:spacing w:before="61"/>
              <w:ind w:left="104"/>
              <w:rPr>
                <w:rFonts w:ascii="Arial" w:eastAsia="Arial" w:hAnsi="Arial" w:cs="Arial"/>
                <w:lang w:val="ru-RU"/>
              </w:rPr>
            </w:pPr>
            <w:r w:rsidRPr="00F91B53">
              <w:rPr>
                <w:rFonts w:ascii="Arial" w:eastAsia="Arial" w:hAnsi="Arial" w:cs="Arial"/>
                <w:lang w:val="ru-RU"/>
              </w:rPr>
              <w:t>Минимальный угол, под которым находится источник, для которого применяется критерий расширенного источника (1,5 мрад)</w:t>
            </w:r>
          </w:p>
        </w:tc>
      </w:tr>
      <w:tr w:rsidR="00F91B53" w:rsidRPr="00F91B53" w:rsidTr="00D64215">
        <w:trPr>
          <w:trHeight w:val="671"/>
        </w:trPr>
        <w:tc>
          <w:tcPr>
            <w:tcW w:w="1702" w:type="dxa"/>
          </w:tcPr>
          <w:p w:rsidR="00F91B53" w:rsidRPr="00F91B53" w:rsidRDefault="00F91B53" w:rsidP="00F91B53">
            <w:pPr>
              <w:spacing w:before="49"/>
              <w:ind w:left="107"/>
              <w:rPr>
                <w:rFonts w:ascii="Arial" w:eastAsia="Arial" w:hAnsi="Arial" w:cs="Arial"/>
              </w:rPr>
            </w:pPr>
            <w:r>
              <w:rPr>
                <w:rFonts w:ascii="Arial" w:eastAsia="Arial" w:hAnsi="Arial" w:cs="Arial"/>
                <w:spacing w:val="-4"/>
                <w:position w:val="6"/>
              </w:rPr>
              <w:sym w:font="Symbol" w:char="F061"/>
            </w:r>
            <w:r w:rsidRPr="00F91B53">
              <w:rPr>
                <w:rFonts w:ascii="Arial" w:eastAsia="Arial" w:hAnsi="Arial" w:cs="Arial"/>
                <w:spacing w:val="-4"/>
              </w:rPr>
              <w:t>max</w:t>
            </w:r>
          </w:p>
        </w:tc>
        <w:tc>
          <w:tcPr>
            <w:tcW w:w="1702" w:type="dxa"/>
          </w:tcPr>
          <w:p w:rsidR="00F91B53" w:rsidRPr="00F91B53" w:rsidRDefault="00F91B53" w:rsidP="00F91B53">
            <w:pPr>
              <w:spacing w:before="61"/>
              <w:ind w:left="104"/>
              <w:rPr>
                <w:rFonts w:ascii="Arial" w:eastAsia="Arial" w:hAnsi="Arial" w:cs="Arial"/>
                <w:lang w:val="ru-RU"/>
              </w:rPr>
            </w:pPr>
            <w:r>
              <w:rPr>
                <w:rFonts w:ascii="Arial" w:eastAsia="Arial" w:hAnsi="Arial" w:cs="Arial"/>
                <w:spacing w:val="-5"/>
                <w:lang w:val="ru-RU"/>
              </w:rPr>
              <w:t>рад</w:t>
            </w:r>
          </w:p>
        </w:tc>
        <w:tc>
          <w:tcPr>
            <w:tcW w:w="5669" w:type="dxa"/>
          </w:tcPr>
          <w:p w:rsidR="00F91B53" w:rsidRPr="00F91B53" w:rsidRDefault="00F91B53" w:rsidP="00F91B53">
            <w:pPr>
              <w:spacing w:before="61"/>
              <w:ind w:left="104"/>
              <w:rPr>
                <w:rFonts w:ascii="Arial" w:eastAsia="Arial" w:hAnsi="Arial" w:cs="Arial"/>
                <w:lang w:val="ru-RU"/>
              </w:rPr>
            </w:pPr>
            <w:r w:rsidRPr="00F91B53">
              <w:rPr>
                <w:rFonts w:ascii="Arial" w:eastAsia="Arial" w:hAnsi="Arial" w:cs="Arial"/>
                <w:lang w:val="ru-RU"/>
              </w:rPr>
              <w:t>Максимальный угол, под которым находится источник, для которого критерий расширенного</w:t>
            </w:r>
          </w:p>
          <w:p w:rsidR="00F91B53" w:rsidRPr="00F91B53" w:rsidRDefault="00F91B53" w:rsidP="00F91B53">
            <w:pPr>
              <w:ind w:left="104" w:right="291"/>
              <w:rPr>
                <w:rFonts w:ascii="Arial" w:eastAsia="Arial" w:hAnsi="Arial" w:cs="Arial"/>
                <w:lang w:val="ru-RU"/>
              </w:rPr>
            </w:pPr>
            <w:r w:rsidRPr="00F91B53">
              <w:rPr>
                <w:rFonts w:ascii="Arial" w:eastAsia="Arial" w:hAnsi="Arial" w:cs="Arial"/>
                <w:lang w:val="ru-RU"/>
              </w:rPr>
              <w:t>источника линейно изменяется в зависимости от размера источника (от 5 до 100 мрад).</w:t>
            </w:r>
          </w:p>
        </w:tc>
      </w:tr>
      <w:tr w:rsidR="00F91B53" w:rsidRPr="00F91B53" w:rsidTr="00D64215">
        <w:trPr>
          <w:trHeight w:val="328"/>
        </w:trPr>
        <w:tc>
          <w:tcPr>
            <w:tcW w:w="1702" w:type="dxa"/>
          </w:tcPr>
          <w:p w:rsidR="00F91B53" w:rsidRPr="00F91B53" w:rsidRDefault="00F91B53" w:rsidP="00F91B53">
            <w:pPr>
              <w:spacing w:before="64"/>
              <w:ind w:left="107"/>
              <w:rPr>
                <w:rFonts w:ascii="Arial" w:eastAsia="Arial" w:hAnsi="Arial" w:cs="Arial"/>
                <w:i/>
              </w:rPr>
            </w:pPr>
            <w:r w:rsidRPr="00F91B53">
              <w:rPr>
                <w:rFonts w:ascii="Arial" w:eastAsia="Arial" w:hAnsi="Arial" w:cs="Arial"/>
                <w:i/>
                <w:spacing w:val="-10"/>
              </w:rPr>
              <w:t>E</w:t>
            </w:r>
          </w:p>
        </w:tc>
        <w:tc>
          <w:tcPr>
            <w:tcW w:w="1702" w:type="dxa"/>
          </w:tcPr>
          <w:p w:rsidR="00F91B53" w:rsidRPr="00F91B53" w:rsidRDefault="00F91B53" w:rsidP="00F91B53">
            <w:pPr>
              <w:spacing w:before="85"/>
              <w:ind w:left="104"/>
              <w:rPr>
                <w:rFonts w:ascii="Arial" w:eastAsia="Arial" w:hAnsi="Arial" w:cs="Arial"/>
              </w:rPr>
            </w:pPr>
            <w:r>
              <w:rPr>
                <w:rFonts w:ascii="Arial" w:eastAsia="Arial" w:hAnsi="Arial" w:cs="Arial"/>
                <w:w w:val="105"/>
                <w:lang w:val="ru-RU"/>
              </w:rPr>
              <w:t>Вт</w:t>
            </w:r>
            <w:r w:rsidRPr="00F91B53">
              <w:rPr>
                <w:rFonts w:ascii="Arial" w:eastAsia="Arial" w:hAnsi="Arial" w:cs="Arial"/>
                <w:spacing w:val="5"/>
                <w:w w:val="105"/>
              </w:rPr>
              <w:t xml:space="preserve"> </w:t>
            </w:r>
            <w:r w:rsidRPr="00F91B53">
              <w:rPr>
                <w:rFonts w:ascii="Arial" w:eastAsia="Arial" w:hAnsi="Arial" w:cs="Arial"/>
                <w:w w:val="105"/>
              </w:rPr>
              <w:t>×</w:t>
            </w:r>
            <w:r w:rsidRPr="00F91B53">
              <w:rPr>
                <w:rFonts w:ascii="Arial" w:eastAsia="Arial" w:hAnsi="Arial" w:cs="Arial"/>
                <w:spacing w:val="7"/>
                <w:w w:val="105"/>
              </w:rPr>
              <w:t xml:space="preserve"> </w:t>
            </w:r>
            <w:r>
              <w:rPr>
                <w:rFonts w:ascii="Arial" w:eastAsia="Arial" w:hAnsi="Arial" w:cs="Arial"/>
                <w:spacing w:val="-5"/>
                <w:w w:val="105"/>
                <w:lang w:val="ru-RU"/>
              </w:rPr>
              <w:t>м</w:t>
            </w:r>
            <w:r w:rsidRPr="00F91B53">
              <w:rPr>
                <w:rFonts w:ascii="Arial" w:eastAsia="Arial" w:hAnsi="Arial" w:cs="Arial"/>
                <w:spacing w:val="-5"/>
                <w:w w:val="105"/>
                <w:vertAlign w:val="superscript"/>
              </w:rPr>
              <w:t>–2</w:t>
            </w:r>
          </w:p>
        </w:tc>
        <w:tc>
          <w:tcPr>
            <w:tcW w:w="5669" w:type="dxa"/>
          </w:tcPr>
          <w:p w:rsidR="00F91B53" w:rsidRPr="00F91B53" w:rsidRDefault="00F91B53" w:rsidP="00F91B53">
            <w:pPr>
              <w:spacing w:before="63"/>
              <w:ind w:left="104"/>
              <w:rPr>
                <w:rFonts w:ascii="Arial" w:eastAsia="Arial" w:hAnsi="Arial" w:cs="Arial"/>
                <w:lang w:val="ru-RU"/>
              </w:rPr>
            </w:pPr>
            <w:r>
              <w:rPr>
                <w:rFonts w:ascii="Arial" w:eastAsia="Arial" w:hAnsi="Arial" w:cs="Arial"/>
                <w:lang w:val="ru-RU"/>
              </w:rPr>
              <w:t>Облученность</w:t>
            </w:r>
            <w:r w:rsidRPr="00F91B53">
              <w:rPr>
                <w:rFonts w:ascii="Arial" w:eastAsia="Arial" w:hAnsi="Arial" w:cs="Arial"/>
                <w:lang w:val="ru-RU"/>
              </w:rPr>
              <w:t xml:space="preserve"> на заданном расстоянии </w:t>
            </w:r>
            <w:r w:rsidRPr="00F91B53">
              <w:rPr>
                <w:rFonts w:ascii="Arial" w:eastAsia="Arial" w:hAnsi="Arial" w:cs="Arial"/>
                <w:i/>
              </w:rPr>
              <w:t>r</w:t>
            </w:r>
            <w:r w:rsidRPr="00F91B53">
              <w:rPr>
                <w:rFonts w:ascii="Arial" w:eastAsia="Arial" w:hAnsi="Arial" w:cs="Arial"/>
                <w:lang w:val="ru-RU"/>
              </w:rPr>
              <w:t xml:space="preserve"> от видимого источника</w:t>
            </w:r>
          </w:p>
        </w:tc>
      </w:tr>
      <w:tr w:rsidR="00F91B53" w:rsidRPr="00F91B53" w:rsidTr="00D64215">
        <w:trPr>
          <w:trHeight w:val="316"/>
        </w:trPr>
        <w:tc>
          <w:tcPr>
            <w:tcW w:w="1702" w:type="dxa"/>
          </w:tcPr>
          <w:p w:rsidR="00F91B53" w:rsidRPr="00F91B53" w:rsidRDefault="00F91B53" w:rsidP="00F91B53">
            <w:pPr>
              <w:spacing w:before="49"/>
              <w:ind w:left="107"/>
              <w:rPr>
                <w:rFonts w:ascii="Arial" w:eastAsia="Arial" w:hAnsi="Arial" w:cs="Arial"/>
              </w:rPr>
            </w:pPr>
            <w:r>
              <w:rPr>
                <w:rFonts w:ascii="Arial" w:eastAsia="Arial" w:hAnsi="Arial" w:cs="Arial"/>
                <w:spacing w:val="-10"/>
              </w:rPr>
              <w:t>λ</w:t>
            </w:r>
          </w:p>
        </w:tc>
        <w:tc>
          <w:tcPr>
            <w:tcW w:w="1702" w:type="dxa"/>
          </w:tcPr>
          <w:p w:rsidR="00F91B53" w:rsidRPr="00F91B53" w:rsidRDefault="00F91B53" w:rsidP="00F91B53">
            <w:pPr>
              <w:spacing w:before="61"/>
              <w:ind w:left="104"/>
              <w:rPr>
                <w:rFonts w:ascii="Arial" w:eastAsia="Arial" w:hAnsi="Arial" w:cs="Arial"/>
                <w:lang w:val="ru-RU"/>
              </w:rPr>
            </w:pPr>
            <w:r>
              <w:rPr>
                <w:rFonts w:ascii="Arial" w:eastAsia="Arial" w:hAnsi="Arial" w:cs="Arial"/>
                <w:spacing w:val="-5"/>
                <w:lang w:val="ru-RU"/>
              </w:rPr>
              <w:t>нм</w:t>
            </w:r>
          </w:p>
        </w:tc>
        <w:tc>
          <w:tcPr>
            <w:tcW w:w="5669" w:type="dxa"/>
          </w:tcPr>
          <w:p w:rsidR="00F91B53" w:rsidRPr="00F91B53" w:rsidRDefault="00F91B53" w:rsidP="00F91B53">
            <w:pPr>
              <w:spacing w:before="61"/>
              <w:ind w:left="104"/>
              <w:rPr>
                <w:rFonts w:ascii="Arial" w:eastAsia="Arial" w:hAnsi="Arial" w:cs="Arial"/>
              </w:rPr>
            </w:pPr>
            <w:r w:rsidRPr="00F91B53">
              <w:rPr>
                <w:rFonts w:ascii="Arial" w:eastAsia="Arial" w:hAnsi="Arial" w:cs="Arial"/>
              </w:rPr>
              <w:t>Длина волны лазерного излучения</w:t>
            </w:r>
          </w:p>
        </w:tc>
      </w:tr>
      <w:tr w:rsidR="00F91B53" w:rsidRPr="00F91B53" w:rsidTr="00D64215">
        <w:trPr>
          <w:trHeight w:val="316"/>
        </w:trPr>
        <w:tc>
          <w:tcPr>
            <w:tcW w:w="1702" w:type="dxa"/>
          </w:tcPr>
          <w:p w:rsidR="00F91B53" w:rsidRPr="00F91B53" w:rsidRDefault="00F91B53" w:rsidP="00F91B53">
            <w:pPr>
              <w:spacing w:before="49"/>
              <w:ind w:left="107"/>
              <w:rPr>
                <w:rFonts w:ascii="Arial" w:eastAsia="Arial" w:hAnsi="Arial" w:cs="Arial"/>
              </w:rPr>
            </w:pPr>
            <w:r>
              <w:rPr>
                <w:rFonts w:ascii="Arial" w:eastAsia="Arial" w:hAnsi="Arial" w:cs="Arial"/>
                <w:spacing w:val="-10"/>
              </w:rPr>
              <w:t>φ</w:t>
            </w:r>
          </w:p>
        </w:tc>
        <w:tc>
          <w:tcPr>
            <w:tcW w:w="1702" w:type="dxa"/>
          </w:tcPr>
          <w:p w:rsidR="00F91B53" w:rsidRPr="00F91B53" w:rsidRDefault="00F91B53" w:rsidP="00F91B53">
            <w:pPr>
              <w:spacing w:before="61"/>
              <w:ind w:left="104"/>
              <w:rPr>
                <w:rFonts w:ascii="Arial" w:eastAsia="Arial" w:hAnsi="Arial" w:cs="Arial"/>
                <w:lang w:val="ru-RU"/>
              </w:rPr>
            </w:pPr>
            <w:r>
              <w:rPr>
                <w:rFonts w:ascii="Arial" w:eastAsia="Arial" w:hAnsi="Arial" w:cs="Arial"/>
                <w:spacing w:val="-5"/>
                <w:lang w:val="ru-RU"/>
              </w:rPr>
              <w:t>рад</w:t>
            </w:r>
          </w:p>
        </w:tc>
        <w:tc>
          <w:tcPr>
            <w:tcW w:w="5669" w:type="dxa"/>
          </w:tcPr>
          <w:p w:rsidR="00F91B53" w:rsidRPr="00F91B53" w:rsidRDefault="00F91B53" w:rsidP="00F91B53">
            <w:pPr>
              <w:spacing w:before="61"/>
              <w:ind w:left="104"/>
              <w:rPr>
                <w:rFonts w:ascii="Arial" w:eastAsia="Arial" w:hAnsi="Arial" w:cs="Arial"/>
                <w:lang w:val="ru-RU"/>
              </w:rPr>
            </w:pPr>
            <w:r w:rsidRPr="00F91B53">
              <w:rPr>
                <w:rFonts w:ascii="Arial" w:eastAsia="Arial" w:hAnsi="Arial" w:cs="Arial"/>
                <w:lang w:val="ru-RU"/>
              </w:rPr>
              <w:t>Угол расхождения выходящего лазерного луча</w:t>
            </w:r>
          </w:p>
        </w:tc>
      </w:tr>
    </w:tbl>
    <w:p w:rsidR="00F91B53" w:rsidRPr="00F91B53" w:rsidRDefault="00F91B53" w:rsidP="00F91B53">
      <w:pPr>
        <w:rPr>
          <w:rFonts w:ascii="Arial" w:hAnsi="Arial" w:cs="Arial"/>
          <w:sz w:val="24"/>
          <w:szCs w:val="24"/>
        </w:rPr>
      </w:pPr>
    </w:p>
    <w:p w:rsidR="00647EB6" w:rsidRPr="00E620D7" w:rsidRDefault="00647EB6" w:rsidP="00E620D7">
      <w:pPr>
        <w:tabs>
          <w:tab w:val="left" w:pos="851"/>
          <w:tab w:val="right" w:leader="dot" w:pos="9781"/>
        </w:tabs>
        <w:outlineLvl w:val="1"/>
        <w:rPr>
          <w:rFonts w:ascii="Arial" w:hAnsi="Arial" w:cs="Arial"/>
          <w:b/>
          <w:sz w:val="24"/>
          <w:szCs w:val="24"/>
        </w:rPr>
      </w:pPr>
      <w:r w:rsidRPr="00E620D7">
        <w:rPr>
          <w:rFonts w:ascii="Arial" w:hAnsi="Arial" w:cs="Arial"/>
          <w:b/>
          <w:sz w:val="24"/>
          <w:szCs w:val="24"/>
        </w:rPr>
        <w:t>С.2 Примеры NHZ и РНОЗ</w:t>
      </w:r>
      <w:r w:rsidR="00E620D7">
        <w:rPr>
          <w:rFonts w:ascii="Arial" w:hAnsi="Arial" w:cs="Arial"/>
          <w:b/>
          <w:sz w:val="24"/>
          <w:szCs w:val="24"/>
        </w:rPr>
        <w:t xml:space="preserve"> </w:t>
      </w:r>
      <w:r w:rsidRPr="00E620D7">
        <w:rPr>
          <w:rFonts w:ascii="Arial" w:hAnsi="Arial" w:cs="Arial"/>
          <w:b/>
          <w:sz w:val="24"/>
          <w:szCs w:val="24"/>
        </w:rPr>
        <w:t>диапазона</w:t>
      </w:r>
    </w:p>
    <w:p w:rsidR="00647EB6" w:rsidRPr="00E620D7" w:rsidRDefault="00647EB6" w:rsidP="00647EB6">
      <w:pPr>
        <w:rPr>
          <w:rFonts w:ascii="Arial" w:hAnsi="Arial" w:cs="Arial"/>
          <w:b/>
          <w:sz w:val="24"/>
          <w:szCs w:val="24"/>
        </w:rPr>
      </w:pPr>
      <w:r w:rsidRPr="00E620D7">
        <w:rPr>
          <w:rFonts w:ascii="Arial" w:hAnsi="Arial" w:cs="Arial"/>
          <w:b/>
          <w:sz w:val="24"/>
          <w:szCs w:val="24"/>
        </w:rPr>
        <w:t>С.2.1 Общие положения</w:t>
      </w:r>
    </w:p>
    <w:p w:rsidR="00647EB6" w:rsidRPr="00647EB6" w:rsidRDefault="00647EB6" w:rsidP="00E620D7">
      <w:pPr>
        <w:rPr>
          <w:rFonts w:ascii="Arial" w:hAnsi="Arial" w:cs="Arial"/>
          <w:sz w:val="24"/>
          <w:szCs w:val="24"/>
        </w:rPr>
      </w:pPr>
      <w:r w:rsidRPr="00647EB6">
        <w:rPr>
          <w:rFonts w:ascii="Arial" w:hAnsi="Arial" w:cs="Arial"/>
          <w:sz w:val="24"/>
          <w:szCs w:val="24"/>
        </w:rPr>
        <w:t xml:space="preserve">Понятия </w:t>
      </w:r>
      <w:r>
        <w:rPr>
          <w:rFonts w:ascii="Arial" w:hAnsi="Arial" w:cs="Arial"/>
          <w:sz w:val="24"/>
          <w:szCs w:val="24"/>
        </w:rPr>
        <w:t>НОЗ</w:t>
      </w:r>
      <w:r w:rsidRPr="00647EB6">
        <w:rPr>
          <w:rFonts w:ascii="Arial" w:hAnsi="Arial" w:cs="Arial"/>
          <w:sz w:val="24"/>
          <w:szCs w:val="24"/>
        </w:rPr>
        <w:t xml:space="preserve"> и </w:t>
      </w:r>
      <w:r>
        <w:rPr>
          <w:rFonts w:ascii="Arial" w:hAnsi="Arial" w:cs="Arial"/>
          <w:sz w:val="24"/>
          <w:szCs w:val="24"/>
        </w:rPr>
        <w:t>РНОЗ</w:t>
      </w:r>
      <w:r w:rsidR="00E620D7">
        <w:rPr>
          <w:rFonts w:ascii="Arial" w:hAnsi="Arial" w:cs="Arial"/>
          <w:sz w:val="24"/>
          <w:szCs w:val="24"/>
        </w:rPr>
        <w:t xml:space="preserve"> </w:t>
      </w:r>
      <w:r w:rsidRPr="00647EB6">
        <w:rPr>
          <w:rFonts w:ascii="Arial" w:hAnsi="Arial" w:cs="Arial"/>
          <w:sz w:val="24"/>
          <w:szCs w:val="24"/>
        </w:rPr>
        <w:t xml:space="preserve">диапазона не всегда сразу понятны из одних только определений, поэтому здесь приведены некоторые иллюстративные примеры для справки. Правильная интерпретация этого </w:t>
      </w:r>
      <w:r w:rsidR="00E620D7">
        <w:rPr>
          <w:rFonts w:ascii="Arial" w:hAnsi="Arial" w:cs="Arial"/>
          <w:sz w:val="24"/>
          <w:szCs w:val="24"/>
        </w:rPr>
        <w:t>стандарта</w:t>
      </w:r>
      <w:r w:rsidRPr="00647EB6">
        <w:rPr>
          <w:rFonts w:ascii="Arial" w:hAnsi="Arial" w:cs="Arial"/>
          <w:sz w:val="24"/>
          <w:szCs w:val="24"/>
        </w:rPr>
        <w:t xml:space="preserve"> также зависит от четкого понимания читателем уровней доступа, определенных в этом </w:t>
      </w:r>
      <w:r w:rsidR="00E620D7">
        <w:rPr>
          <w:rFonts w:ascii="Arial" w:hAnsi="Arial" w:cs="Arial"/>
          <w:sz w:val="24"/>
          <w:szCs w:val="24"/>
        </w:rPr>
        <w:t>стандарте.</w:t>
      </w:r>
    </w:p>
    <w:p w:rsidR="00647EB6" w:rsidRPr="00647EB6" w:rsidRDefault="00647EB6" w:rsidP="00E620D7">
      <w:pPr>
        <w:rPr>
          <w:rFonts w:ascii="Arial" w:hAnsi="Arial" w:cs="Arial"/>
          <w:sz w:val="24"/>
          <w:szCs w:val="24"/>
        </w:rPr>
      </w:pPr>
      <w:r w:rsidRPr="00647EB6">
        <w:rPr>
          <w:rFonts w:ascii="Arial" w:hAnsi="Arial" w:cs="Arial"/>
          <w:sz w:val="24"/>
          <w:szCs w:val="24"/>
        </w:rPr>
        <w:t>В следующих примерах сделаны допущения, чтобы упростить анализ и проилл</w:t>
      </w:r>
      <w:r w:rsidR="00E620D7">
        <w:rPr>
          <w:rFonts w:ascii="Arial" w:hAnsi="Arial" w:cs="Arial"/>
          <w:sz w:val="24"/>
          <w:szCs w:val="24"/>
        </w:rPr>
        <w:t>юстрировать основные концепции.</w:t>
      </w:r>
    </w:p>
    <w:p w:rsidR="00647EB6" w:rsidRPr="00E620D7" w:rsidRDefault="00E620D7" w:rsidP="00647EB6">
      <w:pPr>
        <w:rPr>
          <w:rFonts w:ascii="Arial" w:hAnsi="Arial" w:cs="Arial"/>
          <w:b/>
          <w:sz w:val="24"/>
          <w:szCs w:val="24"/>
        </w:rPr>
      </w:pPr>
      <w:r w:rsidRPr="00E620D7">
        <w:rPr>
          <w:rFonts w:ascii="Arial" w:hAnsi="Arial" w:cs="Arial"/>
          <w:b/>
          <w:sz w:val="24"/>
          <w:szCs w:val="24"/>
        </w:rPr>
        <w:t xml:space="preserve">C.2.2 </w:t>
      </w:r>
      <w:r w:rsidR="00647EB6" w:rsidRPr="00E620D7">
        <w:rPr>
          <w:rFonts w:ascii="Arial" w:hAnsi="Arial" w:cs="Arial"/>
          <w:b/>
          <w:sz w:val="24"/>
          <w:szCs w:val="24"/>
        </w:rPr>
        <w:t xml:space="preserve">Пример − </w:t>
      </w:r>
      <w:r>
        <w:rPr>
          <w:rFonts w:ascii="Arial" w:hAnsi="Arial" w:cs="Arial"/>
          <w:b/>
          <w:sz w:val="24"/>
          <w:szCs w:val="24"/>
        </w:rPr>
        <w:t>у</w:t>
      </w:r>
      <w:r w:rsidR="00647EB6" w:rsidRPr="00E620D7">
        <w:rPr>
          <w:rFonts w:ascii="Arial" w:hAnsi="Arial" w:cs="Arial"/>
          <w:b/>
          <w:sz w:val="24"/>
          <w:szCs w:val="24"/>
        </w:rPr>
        <w:t>ровень доступа коллимированного луча 1M СОССП</w:t>
      </w:r>
    </w:p>
    <w:p w:rsidR="00647EB6" w:rsidRPr="00647EB6" w:rsidRDefault="00647EB6" w:rsidP="00647EB6">
      <w:pPr>
        <w:rPr>
          <w:rFonts w:ascii="Arial" w:hAnsi="Arial" w:cs="Arial"/>
          <w:sz w:val="24"/>
          <w:szCs w:val="24"/>
        </w:rPr>
      </w:pPr>
      <w:r w:rsidRPr="00647EB6">
        <w:rPr>
          <w:rFonts w:ascii="Arial" w:hAnsi="Arial" w:cs="Arial"/>
          <w:sz w:val="24"/>
          <w:szCs w:val="24"/>
        </w:rPr>
        <w:t>Рассмотрим сначала изделие с уровнем д</w:t>
      </w:r>
      <w:r w:rsidR="00E620D7">
        <w:rPr>
          <w:rFonts w:ascii="Arial" w:hAnsi="Arial" w:cs="Arial"/>
          <w:sz w:val="24"/>
          <w:szCs w:val="24"/>
        </w:rPr>
        <w:t>оступа коллимированного луча 1М</w:t>
      </w:r>
      <w:r w:rsidRPr="00647EB6">
        <w:rPr>
          <w:rFonts w:ascii="Arial" w:hAnsi="Arial" w:cs="Arial"/>
          <w:sz w:val="24"/>
          <w:szCs w:val="24"/>
        </w:rPr>
        <w:t xml:space="preserve">. В данном случае </w:t>
      </w:r>
      <w:r>
        <w:rPr>
          <w:rFonts w:ascii="Arial" w:hAnsi="Arial" w:cs="Arial"/>
          <w:sz w:val="24"/>
          <w:szCs w:val="24"/>
        </w:rPr>
        <w:t>НОЗ</w:t>
      </w:r>
      <w:r w:rsidRPr="00647EB6">
        <w:rPr>
          <w:rFonts w:ascii="Arial" w:hAnsi="Arial" w:cs="Arial"/>
          <w:sz w:val="24"/>
          <w:szCs w:val="24"/>
        </w:rPr>
        <w:t xml:space="preserve"> отсутствует, а </w:t>
      </w:r>
      <w:r>
        <w:rPr>
          <w:rFonts w:ascii="Arial" w:hAnsi="Arial" w:cs="Arial"/>
          <w:sz w:val="24"/>
          <w:szCs w:val="24"/>
        </w:rPr>
        <w:t>РНОЗ</w:t>
      </w:r>
      <w:r w:rsidRPr="00647EB6">
        <w:rPr>
          <w:rFonts w:ascii="Arial" w:hAnsi="Arial" w:cs="Arial"/>
          <w:sz w:val="24"/>
          <w:szCs w:val="24"/>
        </w:rPr>
        <w:t xml:space="preserve"> ограничена областью, которая начинается в 2 метрах от точки ближайшего доступа человека. Это связано с тем, что 2 метра считаются самым близким расстоянием для </w:t>
      </w:r>
      <w:r w:rsidR="00E620D7">
        <w:rPr>
          <w:rFonts w:ascii="Arial" w:hAnsi="Arial" w:cs="Arial"/>
          <w:sz w:val="24"/>
          <w:szCs w:val="24"/>
        </w:rPr>
        <w:t>обоснованно</w:t>
      </w:r>
      <w:r w:rsidRPr="00647EB6">
        <w:rPr>
          <w:rFonts w:ascii="Arial" w:hAnsi="Arial" w:cs="Arial"/>
          <w:sz w:val="24"/>
          <w:szCs w:val="24"/>
        </w:rPr>
        <w:t xml:space="preserve"> прогнозируемого использования </w:t>
      </w:r>
      <w:r w:rsidRPr="00647EB6">
        <w:rPr>
          <w:rFonts w:ascii="Arial" w:hAnsi="Arial" w:cs="Arial"/>
          <w:sz w:val="24"/>
          <w:szCs w:val="24"/>
        </w:rPr>
        <w:lastRenderedPageBreak/>
        <w:t xml:space="preserve">телескопических оптических средств (таких как бинокли), которые обычно имеют ограниченный диапазон регулировки фокуса. Дальность действия </w:t>
      </w:r>
      <w:r>
        <w:rPr>
          <w:rFonts w:ascii="Arial" w:hAnsi="Arial" w:cs="Arial"/>
          <w:sz w:val="24"/>
          <w:szCs w:val="24"/>
        </w:rPr>
        <w:t>РНОЗ</w:t>
      </w:r>
      <w:r w:rsidRPr="00647EB6">
        <w:rPr>
          <w:rFonts w:ascii="Arial" w:hAnsi="Arial" w:cs="Arial"/>
          <w:sz w:val="24"/>
          <w:szCs w:val="24"/>
        </w:rPr>
        <w:t xml:space="preserve"> более 2 метров зависит от дополнительных характеристик изделия, включая длину волны, угловую подзарядку, зависимость излучаемой мощности от времени, пиковую мощность, расходимость луча, минимальный диаметр луча и распределение освещенности. Поглощение атмосферой не учитывается, поскольку величина атмосферного поглощения может быть чрезвычайно мала в зависимости от местности и погоды.</w:t>
      </w:r>
    </w:p>
    <w:p w:rsidR="00647EB6" w:rsidRPr="00E620D7" w:rsidRDefault="00E620D7" w:rsidP="00647EB6">
      <w:pPr>
        <w:rPr>
          <w:rFonts w:ascii="Arial" w:hAnsi="Arial" w:cs="Arial"/>
          <w:b/>
          <w:sz w:val="24"/>
          <w:szCs w:val="24"/>
        </w:rPr>
      </w:pPr>
      <w:r w:rsidRPr="00E620D7">
        <w:rPr>
          <w:rFonts w:ascii="Arial" w:hAnsi="Arial" w:cs="Arial"/>
          <w:b/>
          <w:sz w:val="24"/>
          <w:szCs w:val="24"/>
        </w:rPr>
        <w:t xml:space="preserve">C.2.3 </w:t>
      </w:r>
      <w:r w:rsidR="00647EB6" w:rsidRPr="00E620D7">
        <w:rPr>
          <w:rFonts w:ascii="Arial" w:hAnsi="Arial" w:cs="Arial"/>
          <w:b/>
          <w:sz w:val="24"/>
          <w:szCs w:val="24"/>
        </w:rPr>
        <w:t xml:space="preserve">Пример − </w:t>
      </w:r>
      <w:r>
        <w:rPr>
          <w:rFonts w:ascii="Arial" w:hAnsi="Arial" w:cs="Arial"/>
          <w:b/>
          <w:sz w:val="24"/>
          <w:szCs w:val="24"/>
        </w:rPr>
        <w:t>у</w:t>
      </w:r>
      <w:r w:rsidR="00647EB6" w:rsidRPr="00E620D7">
        <w:rPr>
          <w:rFonts w:ascii="Arial" w:hAnsi="Arial" w:cs="Arial"/>
          <w:b/>
          <w:sz w:val="24"/>
          <w:szCs w:val="24"/>
        </w:rPr>
        <w:t xml:space="preserve">ровень </w:t>
      </w:r>
      <w:r>
        <w:rPr>
          <w:rFonts w:ascii="Arial" w:hAnsi="Arial" w:cs="Arial"/>
          <w:b/>
          <w:sz w:val="24"/>
          <w:szCs w:val="24"/>
        </w:rPr>
        <w:t>доступа к расходящемуся лучу 1М</w:t>
      </w:r>
      <w:r w:rsidR="00647EB6" w:rsidRPr="00E620D7">
        <w:rPr>
          <w:rFonts w:ascii="Arial" w:hAnsi="Arial" w:cs="Arial"/>
          <w:b/>
          <w:sz w:val="24"/>
          <w:szCs w:val="24"/>
        </w:rPr>
        <w:t xml:space="preserve"> СОССП</w:t>
      </w:r>
    </w:p>
    <w:p w:rsidR="00647EB6" w:rsidRPr="00647EB6" w:rsidRDefault="00647EB6" w:rsidP="00E620D7">
      <w:pPr>
        <w:rPr>
          <w:rFonts w:ascii="Arial" w:hAnsi="Arial" w:cs="Arial"/>
          <w:sz w:val="24"/>
          <w:szCs w:val="24"/>
        </w:rPr>
      </w:pPr>
      <w:r w:rsidRPr="00647EB6">
        <w:rPr>
          <w:rFonts w:ascii="Arial" w:hAnsi="Arial" w:cs="Arial"/>
          <w:sz w:val="24"/>
          <w:szCs w:val="24"/>
        </w:rPr>
        <w:t xml:space="preserve">Далее рассмотрим уровень доступа к расходящемуся лучу 1M </w:t>
      </w:r>
      <w:r>
        <w:rPr>
          <w:rFonts w:ascii="Arial" w:hAnsi="Arial" w:cs="Arial"/>
          <w:sz w:val="24"/>
          <w:szCs w:val="24"/>
        </w:rPr>
        <w:t>СОССП</w:t>
      </w:r>
      <w:r w:rsidRPr="00647EB6">
        <w:rPr>
          <w:rFonts w:ascii="Arial" w:hAnsi="Arial" w:cs="Arial"/>
          <w:sz w:val="24"/>
          <w:szCs w:val="24"/>
        </w:rPr>
        <w:t xml:space="preserve"> (который не удовлетворяет условию 2 таблицы 1 этого </w:t>
      </w:r>
      <w:r w:rsidR="00E620D7">
        <w:rPr>
          <w:rFonts w:ascii="Arial" w:hAnsi="Arial" w:cs="Arial"/>
          <w:sz w:val="24"/>
          <w:szCs w:val="24"/>
        </w:rPr>
        <w:t>стандарта</w:t>
      </w:r>
      <w:r w:rsidRPr="00647EB6">
        <w:rPr>
          <w:rFonts w:ascii="Arial" w:hAnsi="Arial" w:cs="Arial"/>
          <w:sz w:val="24"/>
          <w:szCs w:val="24"/>
        </w:rPr>
        <w:t xml:space="preserve">). В этом случае при длине волны от 302,5 нм до 4000 нм также отсутствует </w:t>
      </w:r>
      <w:r>
        <w:rPr>
          <w:rFonts w:ascii="Arial" w:hAnsi="Arial" w:cs="Arial"/>
          <w:sz w:val="24"/>
          <w:szCs w:val="24"/>
        </w:rPr>
        <w:t>НОЗ</w:t>
      </w:r>
      <w:r w:rsidRPr="00647EB6">
        <w:rPr>
          <w:rFonts w:ascii="Arial" w:hAnsi="Arial" w:cs="Arial"/>
          <w:sz w:val="24"/>
          <w:szCs w:val="24"/>
        </w:rPr>
        <w:t xml:space="preserve">, и объем </w:t>
      </w:r>
      <w:r>
        <w:rPr>
          <w:rFonts w:ascii="Arial" w:hAnsi="Arial" w:cs="Arial"/>
          <w:sz w:val="24"/>
          <w:szCs w:val="24"/>
        </w:rPr>
        <w:t>РНОЗ</w:t>
      </w:r>
      <w:r w:rsidRPr="00647EB6">
        <w:rPr>
          <w:rFonts w:ascii="Arial" w:hAnsi="Arial" w:cs="Arial"/>
          <w:sz w:val="24"/>
          <w:szCs w:val="24"/>
        </w:rPr>
        <w:t xml:space="preserve"> ограничен областью между 14 мм и 100 мм от видимого местоположения источника. Это связано с тем, что 14 мм и 100 мм являются минимальным и максимальным расстояниями, на которых применимо условие 2. Как и в предыдущем примере, обоснование такого диапазона расстояний основано на </w:t>
      </w:r>
      <w:r w:rsidR="00E620D7">
        <w:rPr>
          <w:rFonts w:ascii="Arial" w:hAnsi="Arial" w:cs="Arial"/>
          <w:sz w:val="24"/>
          <w:szCs w:val="24"/>
        </w:rPr>
        <w:t>обоснованно</w:t>
      </w:r>
      <w:r w:rsidRPr="00647EB6">
        <w:rPr>
          <w:rFonts w:ascii="Arial" w:hAnsi="Arial" w:cs="Arial"/>
          <w:sz w:val="24"/>
          <w:szCs w:val="24"/>
        </w:rPr>
        <w:t xml:space="preserve"> предсказуемом использовании оптических средств ближнего действия, таких как лупы для глаз. Как и в предыдущем примере, дополнительная информация о протяженности зоны усиления в диапазоне от 14 до 100 мм от видимого местоположения источника зависит от характеристик п</w:t>
      </w:r>
      <w:r w:rsidR="00E620D7">
        <w:rPr>
          <w:rFonts w:ascii="Arial" w:hAnsi="Arial" w:cs="Arial"/>
          <w:sz w:val="24"/>
          <w:szCs w:val="24"/>
        </w:rPr>
        <w:t>ередатчика.</w:t>
      </w:r>
    </w:p>
    <w:p w:rsidR="00647EB6" w:rsidRPr="00E620D7" w:rsidRDefault="00E620D7" w:rsidP="00647EB6">
      <w:pPr>
        <w:rPr>
          <w:rFonts w:ascii="Arial" w:hAnsi="Arial" w:cs="Arial"/>
          <w:b/>
          <w:sz w:val="24"/>
          <w:szCs w:val="24"/>
        </w:rPr>
      </w:pPr>
      <w:r w:rsidRPr="00E620D7">
        <w:rPr>
          <w:rFonts w:ascii="Arial" w:hAnsi="Arial" w:cs="Arial"/>
          <w:b/>
          <w:sz w:val="24"/>
          <w:szCs w:val="24"/>
        </w:rPr>
        <w:t xml:space="preserve">C.2.4 </w:t>
      </w:r>
      <w:r w:rsidR="00647EB6" w:rsidRPr="00E620D7">
        <w:rPr>
          <w:rFonts w:ascii="Arial" w:hAnsi="Arial" w:cs="Arial"/>
          <w:b/>
          <w:sz w:val="24"/>
          <w:szCs w:val="24"/>
        </w:rPr>
        <w:t>Пример</w:t>
      </w:r>
      <w:r w:rsidRPr="00E620D7">
        <w:rPr>
          <w:rFonts w:ascii="Arial" w:hAnsi="Arial" w:cs="Arial"/>
          <w:b/>
          <w:sz w:val="24"/>
          <w:szCs w:val="24"/>
        </w:rPr>
        <w:t xml:space="preserve"> </w:t>
      </w:r>
      <w:r w:rsidR="00647EB6" w:rsidRPr="00E620D7">
        <w:rPr>
          <w:rFonts w:ascii="Arial" w:hAnsi="Arial" w:cs="Arial"/>
          <w:b/>
          <w:sz w:val="24"/>
          <w:szCs w:val="24"/>
        </w:rPr>
        <w:t>–</w:t>
      </w:r>
      <w:r w:rsidRPr="00E620D7">
        <w:rPr>
          <w:rFonts w:ascii="Arial" w:hAnsi="Arial" w:cs="Arial"/>
          <w:b/>
          <w:sz w:val="24"/>
          <w:szCs w:val="24"/>
        </w:rPr>
        <w:t xml:space="preserve"> изделие </w:t>
      </w:r>
      <w:r w:rsidR="00647EB6" w:rsidRPr="00E620D7">
        <w:rPr>
          <w:rFonts w:ascii="Arial" w:hAnsi="Arial" w:cs="Arial"/>
          <w:b/>
          <w:sz w:val="24"/>
          <w:szCs w:val="24"/>
        </w:rPr>
        <w:t>СОССП уровня доступа 3B.</w:t>
      </w:r>
    </w:p>
    <w:p w:rsidR="00647EB6" w:rsidRPr="00647EB6" w:rsidRDefault="00647EB6" w:rsidP="00F973E3">
      <w:pPr>
        <w:rPr>
          <w:rFonts w:ascii="Arial" w:hAnsi="Arial" w:cs="Arial"/>
          <w:sz w:val="24"/>
          <w:szCs w:val="24"/>
        </w:rPr>
      </w:pPr>
      <w:r w:rsidRPr="00647EB6">
        <w:rPr>
          <w:rFonts w:ascii="Arial" w:hAnsi="Arial" w:cs="Arial"/>
          <w:sz w:val="24"/>
          <w:szCs w:val="24"/>
        </w:rPr>
        <w:t xml:space="preserve">Далее рассмотрим </w:t>
      </w:r>
      <w:r w:rsidR="009359CC">
        <w:rPr>
          <w:rFonts w:ascii="Arial" w:hAnsi="Arial" w:cs="Arial"/>
          <w:sz w:val="24"/>
          <w:szCs w:val="24"/>
        </w:rPr>
        <w:t>изделие</w:t>
      </w:r>
      <w:r w:rsidRPr="00647EB6">
        <w:rPr>
          <w:rFonts w:ascii="Arial" w:hAnsi="Arial" w:cs="Arial"/>
          <w:sz w:val="24"/>
          <w:szCs w:val="24"/>
        </w:rPr>
        <w:t xml:space="preserve"> уровня доступа 3B, в котором услов</w:t>
      </w:r>
      <w:r w:rsidR="00F973E3">
        <w:rPr>
          <w:rFonts w:ascii="Arial" w:hAnsi="Arial" w:cs="Arial"/>
          <w:sz w:val="24"/>
          <w:szCs w:val="24"/>
        </w:rPr>
        <w:t>ие 2 является наиболее строгим.</w:t>
      </w:r>
    </w:p>
    <w:p w:rsidR="00647EB6" w:rsidRPr="00647EB6" w:rsidRDefault="00647EB6" w:rsidP="00647EB6">
      <w:pPr>
        <w:rPr>
          <w:rFonts w:ascii="Arial" w:hAnsi="Arial" w:cs="Arial"/>
          <w:sz w:val="24"/>
          <w:szCs w:val="24"/>
        </w:rPr>
      </w:pPr>
      <w:r w:rsidRPr="00647EB6">
        <w:rPr>
          <w:rFonts w:ascii="Arial" w:hAnsi="Arial" w:cs="Arial"/>
          <w:sz w:val="24"/>
          <w:szCs w:val="24"/>
        </w:rPr>
        <w:t>В частности, рассмотрим:</w:t>
      </w:r>
    </w:p>
    <w:p w:rsidR="00647EB6" w:rsidRPr="00647EB6" w:rsidRDefault="00F973E3" w:rsidP="00647EB6">
      <w:pPr>
        <w:rPr>
          <w:rFonts w:ascii="Arial" w:hAnsi="Arial" w:cs="Arial"/>
          <w:sz w:val="24"/>
          <w:szCs w:val="24"/>
        </w:rPr>
      </w:pPr>
      <w:r>
        <w:rPr>
          <w:rFonts w:ascii="Arial" w:hAnsi="Arial" w:cs="Arial"/>
          <w:sz w:val="24"/>
          <w:szCs w:val="24"/>
        </w:rPr>
        <w:t xml:space="preserve">- </w:t>
      </w:r>
      <w:r w:rsidR="00647EB6" w:rsidRPr="00647EB6">
        <w:rPr>
          <w:rFonts w:ascii="Arial" w:hAnsi="Arial" w:cs="Arial"/>
          <w:sz w:val="24"/>
          <w:szCs w:val="24"/>
        </w:rPr>
        <w:t xml:space="preserve">равномерный пучок излучения с диаметром излучающей апертуры </w:t>
      </w:r>
      <w:r w:rsidR="00647EB6" w:rsidRPr="00F973E3">
        <w:rPr>
          <w:rFonts w:ascii="Arial" w:hAnsi="Arial" w:cs="Arial"/>
          <w:i/>
          <w:sz w:val="24"/>
          <w:szCs w:val="24"/>
        </w:rPr>
        <w:t>d</w:t>
      </w:r>
      <w:r w:rsidR="00647EB6" w:rsidRPr="00F973E3">
        <w:rPr>
          <w:rFonts w:ascii="Arial" w:hAnsi="Arial" w:cs="Arial"/>
          <w:sz w:val="24"/>
          <w:szCs w:val="24"/>
          <w:vertAlign w:val="subscript"/>
        </w:rPr>
        <w:t>0</w:t>
      </w:r>
      <w:r w:rsidR="00647EB6" w:rsidRPr="00647EB6">
        <w:rPr>
          <w:rFonts w:ascii="Arial" w:hAnsi="Arial" w:cs="Arial"/>
          <w:sz w:val="24"/>
          <w:szCs w:val="24"/>
        </w:rPr>
        <w:t xml:space="preserve"> = 1 мм</w:t>
      </w:r>
    </w:p>
    <w:p w:rsidR="00647EB6" w:rsidRPr="00647EB6" w:rsidRDefault="00F973E3" w:rsidP="00647EB6">
      <w:pPr>
        <w:rPr>
          <w:rFonts w:ascii="Arial" w:hAnsi="Arial" w:cs="Arial"/>
          <w:sz w:val="24"/>
          <w:szCs w:val="24"/>
        </w:rPr>
      </w:pPr>
      <w:r>
        <w:rPr>
          <w:rFonts w:ascii="Arial" w:hAnsi="Arial" w:cs="Arial"/>
          <w:sz w:val="24"/>
          <w:szCs w:val="24"/>
        </w:rPr>
        <w:t>-</w:t>
      </w:r>
      <w:r w:rsidR="00647EB6" w:rsidRPr="00647EB6">
        <w:rPr>
          <w:rFonts w:ascii="Arial" w:hAnsi="Arial" w:cs="Arial"/>
          <w:sz w:val="24"/>
          <w:szCs w:val="24"/>
        </w:rPr>
        <w:t xml:space="preserve"> полное расхождение </w:t>
      </w:r>
      <w:r>
        <w:rPr>
          <w:rFonts w:ascii="Arial" w:hAnsi="Arial" w:cs="Arial"/>
          <w:sz w:val="24"/>
          <w:szCs w:val="24"/>
        </w:rPr>
        <w:t xml:space="preserve">φ </w:t>
      </w:r>
      <w:r w:rsidR="00647EB6" w:rsidRPr="00647EB6">
        <w:rPr>
          <w:rFonts w:ascii="Arial" w:hAnsi="Arial" w:cs="Arial"/>
          <w:sz w:val="24"/>
          <w:szCs w:val="24"/>
        </w:rPr>
        <w:t>= 0,1 рад</w:t>
      </w:r>
    </w:p>
    <w:p w:rsidR="00647EB6" w:rsidRPr="00647EB6" w:rsidRDefault="00F973E3" w:rsidP="00647EB6">
      <w:pPr>
        <w:rPr>
          <w:rFonts w:ascii="Arial" w:hAnsi="Arial" w:cs="Arial"/>
          <w:sz w:val="24"/>
          <w:szCs w:val="24"/>
        </w:rPr>
      </w:pPr>
      <w:r>
        <w:rPr>
          <w:rFonts w:ascii="Arial" w:hAnsi="Arial" w:cs="Arial"/>
          <w:sz w:val="24"/>
          <w:szCs w:val="24"/>
        </w:rPr>
        <w:t>- длина волны 1</w:t>
      </w:r>
      <w:r w:rsidR="00647EB6" w:rsidRPr="00647EB6">
        <w:rPr>
          <w:rFonts w:ascii="Arial" w:hAnsi="Arial" w:cs="Arial"/>
          <w:sz w:val="24"/>
          <w:szCs w:val="24"/>
        </w:rPr>
        <w:t>500 нм</w:t>
      </w:r>
    </w:p>
    <w:p w:rsidR="00647EB6" w:rsidRPr="00647EB6" w:rsidRDefault="00F973E3" w:rsidP="00647EB6">
      <w:pPr>
        <w:rPr>
          <w:rFonts w:ascii="Arial" w:hAnsi="Arial" w:cs="Arial"/>
          <w:sz w:val="24"/>
          <w:szCs w:val="24"/>
        </w:rPr>
      </w:pPr>
      <w:r>
        <w:rPr>
          <w:rFonts w:ascii="Arial" w:hAnsi="Arial" w:cs="Arial"/>
          <w:sz w:val="24"/>
          <w:szCs w:val="24"/>
        </w:rPr>
        <w:t>-</w:t>
      </w:r>
      <w:r w:rsidR="00647EB6" w:rsidRPr="00647EB6">
        <w:rPr>
          <w:rFonts w:ascii="Arial" w:hAnsi="Arial" w:cs="Arial"/>
          <w:sz w:val="24"/>
          <w:szCs w:val="24"/>
        </w:rPr>
        <w:t xml:space="preserve"> средняя мощность непрерывного пучка </w:t>
      </w:r>
      <w:r w:rsidR="00647EB6" w:rsidRPr="00F973E3">
        <w:rPr>
          <w:rFonts w:ascii="Arial" w:hAnsi="Arial" w:cs="Arial"/>
          <w:i/>
          <w:sz w:val="24"/>
          <w:szCs w:val="24"/>
        </w:rPr>
        <w:t>P</w:t>
      </w:r>
      <w:r>
        <w:rPr>
          <w:rFonts w:ascii="Arial" w:hAnsi="Arial" w:cs="Arial"/>
          <w:sz w:val="24"/>
          <w:szCs w:val="24"/>
        </w:rPr>
        <w:t>=</w:t>
      </w:r>
      <w:r w:rsidR="00647EB6" w:rsidRPr="00647EB6">
        <w:rPr>
          <w:rFonts w:ascii="Arial" w:hAnsi="Arial" w:cs="Arial"/>
          <w:sz w:val="24"/>
          <w:szCs w:val="24"/>
        </w:rPr>
        <w:t>360 МВт</w:t>
      </w:r>
    </w:p>
    <w:p w:rsidR="00F91B53" w:rsidRDefault="00647EB6" w:rsidP="00647EB6">
      <w:pPr>
        <w:rPr>
          <w:rFonts w:ascii="Arial" w:hAnsi="Arial" w:cs="Arial"/>
          <w:sz w:val="24"/>
          <w:szCs w:val="24"/>
        </w:rPr>
      </w:pPr>
      <w:r w:rsidRPr="00647EB6">
        <w:rPr>
          <w:rFonts w:ascii="Arial" w:hAnsi="Arial" w:cs="Arial"/>
          <w:sz w:val="24"/>
          <w:szCs w:val="24"/>
        </w:rPr>
        <w:t xml:space="preserve">Для простоты мы предполагаем, что при любом фиксированном расстоянии от передающей апертуры освещенность луча постоянна в пределах конуса расхождения и равна нулю за пределами этого конуса. Диаметр луча на любом расстоянии </w:t>
      </w:r>
      <w:r w:rsidRPr="00F973E3">
        <w:rPr>
          <w:rFonts w:ascii="Arial" w:hAnsi="Arial" w:cs="Arial"/>
          <w:i/>
          <w:sz w:val="24"/>
          <w:szCs w:val="24"/>
        </w:rPr>
        <w:t>r</w:t>
      </w:r>
      <w:r w:rsidRPr="00647EB6">
        <w:rPr>
          <w:rFonts w:ascii="Arial" w:hAnsi="Arial" w:cs="Arial"/>
          <w:sz w:val="24"/>
          <w:szCs w:val="24"/>
        </w:rPr>
        <w:t xml:space="preserve"> определяется формулой</w:t>
      </w:r>
      <w:r w:rsidR="00F973E3">
        <w:rPr>
          <w:rFonts w:ascii="Arial" w:hAnsi="Arial" w:cs="Arial"/>
          <w:sz w:val="24"/>
          <w:szCs w:val="24"/>
        </w:rPr>
        <w:t>:</w:t>
      </w:r>
    </w:p>
    <w:p w:rsidR="006447C4" w:rsidRPr="00647EB6" w:rsidRDefault="00007E2F" w:rsidP="00647EB6">
      <w:pPr>
        <w:rPr>
          <w:rFonts w:ascii="Arial" w:hAnsi="Arial" w:cs="Arial"/>
          <w:sz w:val="24"/>
          <w:szCs w:val="24"/>
        </w:rPr>
      </w:pPr>
      <m:oMathPara>
        <m:oMath>
          <m:eqArr>
            <m:eqArrPr>
              <m:maxDist m:val="1"/>
              <m:ctrlPr>
                <w:rPr>
                  <w:rFonts w:ascii="Cambria Math" w:eastAsia="Calibri" w:hAnsi="Cambria Math" w:cs="Arial"/>
                </w:rPr>
              </m:ctrlPr>
            </m:eqArrPr>
            <m:e>
              <m:r>
                <w:rPr>
                  <w:rFonts w:ascii="Cambria Math" w:eastAsia="Calibri" w:hAnsi="Cambria Math" w:cs="Arial"/>
                </w:rPr>
                <m:t xml:space="preserve">d(r)= </m:t>
              </m:r>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0</m:t>
                  </m:r>
                </m:sub>
              </m:sSub>
              <m:r>
                <w:rPr>
                  <w:rFonts w:ascii="Cambria Math" w:hAnsi="Cambria Math" w:cs="Arial"/>
                  <w:sz w:val="24"/>
                  <w:szCs w:val="24"/>
                </w:rPr>
                <m:t xml:space="preserve">+2r </m:t>
              </m:r>
              <m:func>
                <m:funcPr>
                  <m:ctrlPr>
                    <w:rPr>
                      <w:rFonts w:ascii="Cambria Math" w:hAnsi="Cambria Math" w:cs="Arial"/>
                      <w:i/>
                      <w:sz w:val="24"/>
                      <w:szCs w:val="24"/>
                    </w:rPr>
                  </m:ctrlPr>
                </m:funcPr>
                <m:fName>
                  <m:r>
                    <m:rPr>
                      <m:sty m:val="p"/>
                    </m:rPr>
                    <w:rPr>
                      <w:rFonts w:ascii="Cambria Math" w:hAnsi="Cambria Math" w:cs="Arial"/>
                      <w:sz w:val="24"/>
                      <w:szCs w:val="24"/>
                    </w:rPr>
                    <m:t>tan</m:t>
                  </m:r>
                </m:fName>
                <m:e>
                  <m:r>
                    <w:rPr>
                      <w:rFonts w:ascii="Cambria Math" w:hAnsi="Cambria Math" w:cs="Arial"/>
                      <w:sz w:val="24"/>
                      <w:szCs w:val="24"/>
                    </w:rPr>
                    <m:t>(φ/2)</m:t>
                  </m:r>
                </m:e>
              </m:func>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0</m:t>
                  </m:r>
                </m:sub>
              </m:sSub>
              <m:r>
                <w:rPr>
                  <w:rFonts w:ascii="Cambria Math" w:hAnsi="Cambria Math" w:cs="Arial"/>
                  <w:sz w:val="24"/>
                  <w:szCs w:val="24"/>
                </w:rPr>
                <m:t>+ rφ</m:t>
              </m:r>
              <m:r>
                <m:rPr>
                  <m:sty m:val="p"/>
                </m:rPr>
                <w:rPr>
                  <w:rFonts w:ascii="Cambria Math" w:eastAsia="Calibri" w:hAnsi="Cambria Math" w:cs="Arial"/>
                </w:rPr>
                <m:t>,</m:t>
              </m:r>
              <m:r>
                <w:rPr>
                  <w:rFonts w:ascii="Cambria Math" w:eastAsia="Calibri" w:hAnsi="Cambria Math" w:cs="Arial"/>
                </w:rPr>
                <m:t>#</m:t>
              </m:r>
              <m:d>
                <m:dPr>
                  <m:ctrlPr>
                    <w:rPr>
                      <w:rFonts w:ascii="Cambria Math" w:eastAsia="Calibri" w:hAnsi="Cambria Math" w:cs="Arial"/>
                    </w:rPr>
                  </m:ctrlPr>
                </m:dPr>
                <m:e>
                  <m:r>
                    <m:rPr>
                      <m:sty m:val="p"/>
                    </m:rPr>
                    <w:rPr>
                      <w:rFonts w:ascii="Cambria Math" w:eastAsia="Calibri" w:hAnsi="Cambria Math" w:cs="Arial"/>
                    </w:rPr>
                    <m:t>C.1</m:t>
                  </m:r>
                </m:e>
              </m:d>
              <m:ctrlPr>
                <w:rPr>
                  <w:rFonts w:ascii="Cambria Math" w:eastAsia="Calibri" w:hAnsi="Cambria Math" w:cs="Arial"/>
                  <w:i/>
                  <w:iCs/>
                </w:rPr>
              </m:ctrlPr>
            </m:e>
          </m:eqArr>
        </m:oMath>
      </m:oMathPara>
    </w:p>
    <w:p w:rsidR="00647EB6" w:rsidRPr="00647EB6" w:rsidRDefault="00647EB6" w:rsidP="00647EB6">
      <w:pPr>
        <w:rPr>
          <w:rFonts w:ascii="Arial" w:hAnsi="Arial" w:cs="Arial"/>
          <w:sz w:val="24"/>
          <w:szCs w:val="24"/>
        </w:rPr>
      </w:pPr>
      <w:r w:rsidRPr="00647EB6">
        <w:rPr>
          <w:rFonts w:ascii="Arial" w:hAnsi="Arial" w:cs="Arial"/>
          <w:sz w:val="24"/>
          <w:szCs w:val="24"/>
        </w:rPr>
        <w:t xml:space="preserve">Максимальная величина </w:t>
      </w:r>
      <w:r>
        <w:rPr>
          <w:rFonts w:ascii="Arial" w:hAnsi="Arial" w:cs="Arial"/>
          <w:sz w:val="24"/>
          <w:szCs w:val="24"/>
        </w:rPr>
        <w:t>НОЗ</w:t>
      </w:r>
      <w:r w:rsidRPr="00647EB6">
        <w:rPr>
          <w:rFonts w:ascii="Arial" w:hAnsi="Arial" w:cs="Arial"/>
          <w:sz w:val="24"/>
          <w:szCs w:val="24"/>
        </w:rPr>
        <w:t xml:space="preserve"> соответствует IEC 60825-1:2014 </w:t>
      </w:r>
      <w:r w:rsidR="00C5561B">
        <w:rPr>
          <w:rFonts w:ascii="Arial" w:hAnsi="Arial" w:cs="Arial"/>
          <w:sz w:val="24"/>
          <w:szCs w:val="24"/>
        </w:rPr>
        <w:t>«</w:t>
      </w:r>
      <w:r w:rsidRPr="00647EB6">
        <w:rPr>
          <w:rFonts w:ascii="Arial" w:hAnsi="Arial" w:cs="Arial"/>
          <w:sz w:val="24"/>
          <w:szCs w:val="24"/>
        </w:rPr>
        <w:t>Номинальное</w:t>
      </w:r>
      <w:r w:rsidR="00C5561B">
        <w:rPr>
          <w:rFonts w:ascii="Arial" w:hAnsi="Arial" w:cs="Arial"/>
          <w:sz w:val="24"/>
          <w:szCs w:val="24"/>
        </w:rPr>
        <w:t xml:space="preserve"> оптическое опасное расстояние» </w:t>
      </w:r>
      <w:r w:rsidRPr="00647EB6">
        <w:rPr>
          <w:rFonts w:ascii="Arial" w:hAnsi="Arial" w:cs="Arial"/>
          <w:sz w:val="24"/>
          <w:szCs w:val="24"/>
        </w:rPr>
        <w:t>(</w:t>
      </w:r>
      <w:r w:rsidR="00E620D7">
        <w:rPr>
          <w:rFonts w:ascii="Arial" w:hAnsi="Arial" w:cs="Arial"/>
          <w:sz w:val="24"/>
          <w:szCs w:val="24"/>
        </w:rPr>
        <w:t>НБРГ</w:t>
      </w:r>
      <w:r w:rsidRPr="00647EB6">
        <w:rPr>
          <w:rFonts w:ascii="Arial" w:hAnsi="Arial" w:cs="Arial"/>
          <w:sz w:val="24"/>
          <w:szCs w:val="24"/>
        </w:rPr>
        <w:t xml:space="preserve">) и определяется путем расчета расстояния, на котором освещенность, усредненная в пределах измерительной апертуры, применяемой для наблюдения без посторонней помощи, падает ниже </w:t>
      </w:r>
      <w:r>
        <w:rPr>
          <w:rFonts w:ascii="Arial" w:hAnsi="Arial" w:cs="Arial"/>
          <w:sz w:val="24"/>
          <w:szCs w:val="24"/>
        </w:rPr>
        <w:t>МДВ</w:t>
      </w:r>
      <w:r w:rsidRPr="00647EB6">
        <w:rPr>
          <w:rFonts w:ascii="Arial" w:hAnsi="Arial" w:cs="Arial"/>
          <w:sz w:val="24"/>
          <w:szCs w:val="24"/>
        </w:rPr>
        <w:t xml:space="preserve">. Это </w:t>
      </w:r>
      <w:r w:rsidRPr="00647EB6">
        <w:rPr>
          <w:rFonts w:ascii="Arial" w:hAnsi="Arial" w:cs="Arial"/>
          <w:sz w:val="24"/>
          <w:szCs w:val="24"/>
        </w:rPr>
        <w:lastRenderedPageBreak/>
        <w:t xml:space="preserve">эквивалентно настройке мощности, собираемой измерительной апертурой, на </w:t>
      </w:r>
      <w:r>
        <w:rPr>
          <w:rFonts w:ascii="Arial" w:hAnsi="Arial" w:cs="Arial"/>
          <w:sz w:val="24"/>
          <w:szCs w:val="24"/>
        </w:rPr>
        <w:t>ПДИ</w:t>
      </w:r>
      <w:r w:rsidRPr="00647EB6">
        <w:rPr>
          <w:rFonts w:ascii="Arial" w:hAnsi="Arial" w:cs="Arial"/>
          <w:sz w:val="24"/>
          <w:szCs w:val="24"/>
        </w:rPr>
        <w:t xml:space="preserve"> класса 1 по стандарту IEC 60825-1:2014, где размеры измерительной апертуры соответствуют размерам, определенным для уровня доступа 1 и уровня доступа 1M соответственно в пункте 4 настоящего </w:t>
      </w:r>
      <w:r w:rsidR="00E620D7">
        <w:rPr>
          <w:rFonts w:ascii="Arial" w:hAnsi="Arial" w:cs="Arial"/>
          <w:sz w:val="24"/>
          <w:szCs w:val="24"/>
        </w:rPr>
        <w:t>стандарта</w:t>
      </w:r>
      <w:r w:rsidRPr="00647EB6">
        <w:rPr>
          <w:rFonts w:ascii="Arial" w:hAnsi="Arial" w:cs="Arial"/>
          <w:sz w:val="24"/>
          <w:szCs w:val="24"/>
        </w:rPr>
        <w:t>. Используя допущение о равномерности излучения, приведенное в этом примере, эта собранная мощность определяется отношением площади измерительной апертуры к площади пучка:</w:t>
      </w:r>
    </w:p>
    <w:p w:rsidR="00C5561B" w:rsidRPr="006447C4" w:rsidRDefault="00007E2F" w:rsidP="006447C4">
      <w:pPr>
        <w:rPr>
          <w:rFonts w:ascii="Arial" w:eastAsiaTheme="minorEastAsia" w:hAnsi="Arial" w:cs="Arial"/>
          <w:sz w:val="24"/>
          <w:szCs w:val="24"/>
        </w:rPr>
      </w:pPr>
      <m:oMathPara>
        <m:oMath>
          <m:eqArr>
            <m:eqArrPr>
              <m:maxDist m:val="1"/>
              <m:ctrlPr>
                <w:rPr>
                  <w:rFonts w:ascii="Cambria Math" w:eastAsia="Calibri" w:hAnsi="Cambria Math" w:cs="Arial"/>
                </w:rPr>
              </m:ctrlPr>
            </m:eqArrPr>
            <m:e>
              <m:r>
                <w:rPr>
                  <w:rFonts w:ascii="Cambria Math" w:eastAsia="Calibri" w:hAnsi="Cambria Math" w:cs="Arial"/>
                </w:rPr>
                <m:t xml:space="preserve">ПДИ= </m:t>
              </m:r>
              <m:r>
                <w:rPr>
                  <w:rFonts w:ascii="Cambria Math" w:hAnsi="Cambria Math" w:cs="Arial"/>
                  <w:sz w:val="24"/>
                  <w:szCs w:val="24"/>
                  <w:lang w:val="en-US"/>
                </w:rPr>
                <m:t>P</m:t>
              </m:r>
              <m:sSup>
                <m:sSupPr>
                  <m:ctrlPr>
                    <w:rPr>
                      <w:rFonts w:ascii="Cambria Math" w:hAnsi="Cambria Math" w:cs="Arial"/>
                      <w:i/>
                      <w:sz w:val="24"/>
                      <w:szCs w:val="24"/>
                      <w:lang w:val="en-US"/>
                    </w:rPr>
                  </m:ctrlPr>
                </m:sSupPr>
                <m:e>
                  <m:d>
                    <m:dPr>
                      <m:ctrlPr>
                        <w:rPr>
                          <w:rFonts w:ascii="Cambria Math" w:hAnsi="Cambria Math" w:cs="Arial"/>
                          <w:i/>
                          <w:sz w:val="24"/>
                          <w:szCs w:val="24"/>
                          <w:lang w:val="en-US"/>
                        </w:rPr>
                      </m:ctrlPr>
                    </m:dPr>
                    <m:e>
                      <m:r>
                        <w:rPr>
                          <w:rFonts w:ascii="Cambria Math" w:hAnsi="Cambria Math" w:cs="Arial"/>
                          <w:sz w:val="24"/>
                          <w:szCs w:val="24"/>
                          <w:lang w:val="en-US"/>
                        </w:rPr>
                        <m:t>(</m:t>
                      </m:r>
                      <m:sSub>
                        <m:sSubPr>
                          <m:ctrlPr>
                            <w:rPr>
                              <w:rFonts w:ascii="Cambria Math" w:hAnsi="Cambria Math" w:cs="Arial"/>
                              <w:i/>
                              <w:sz w:val="24"/>
                              <w:szCs w:val="24"/>
                              <w:lang w:val="en-US"/>
                            </w:rPr>
                          </m:ctrlPr>
                        </m:sSubPr>
                        <m:e>
                          <m:r>
                            <w:rPr>
                              <w:rFonts w:ascii="Cambria Math" w:hAnsi="Cambria Math" w:cs="Arial"/>
                              <w:sz w:val="24"/>
                              <w:szCs w:val="24"/>
                              <w:lang w:val="en-US"/>
                            </w:rPr>
                            <m:t>d</m:t>
                          </m:r>
                        </m:e>
                        <m:sub>
                          <m:r>
                            <w:rPr>
                              <w:rFonts w:ascii="Cambria Math" w:hAnsi="Cambria Math" w:cs="Arial"/>
                              <w:sz w:val="24"/>
                              <w:szCs w:val="24"/>
                              <w:lang w:val="en-US"/>
                            </w:rPr>
                            <m:t>UM</m:t>
                          </m:r>
                        </m:sub>
                      </m:sSub>
                      <m:r>
                        <w:rPr>
                          <w:rFonts w:ascii="Cambria Math" w:hAnsi="Cambria Math" w:cs="Arial"/>
                          <w:sz w:val="24"/>
                          <w:szCs w:val="24"/>
                          <w:lang w:val="en-US"/>
                        </w:rPr>
                        <m:t>/d(</m:t>
                      </m:r>
                      <m:r>
                        <w:rPr>
                          <w:rFonts w:ascii="Cambria Math" w:hAnsi="Cambria Math" w:cs="Arial"/>
                          <w:sz w:val="24"/>
                          <w:szCs w:val="24"/>
                        </w:rPr>
                        <m:t>НБРГ)</m:t>
                      </m:r>
                    </m:e>
                  </m:d>
                </m:e>
                <m:sup>
                  <m:r>
                    <w:rPr>
                      <w:rFonts w:ascii="Cambria Math" w:hAnsi="Cambria Math" w:cs="Arial"/>
                      <w:sz w:val="24"/>
                      <w:szCs w:val="24"/>
                      <w:lang w:val="en-US"/>
                    </w:rPr>
                    <m:t>2</m:t>
                  </m:r>
                </m:sup>
              </m:sSup>
              <m:r>
                <m:rPr>
                  <m:sty m:val="p"/>
                </m:rPr>
                <w:rPr>
                  <w:rFonts w:ascii="Cambria Math" w:eastAsia="Calibri" w:hAnsi="Cambria Math" w:cs="Arial"/>
                </w:rPr>
                <m:t>,</m:t>
              </m:r>
              <m:r>
                <w:rPr>
                  <w:rFonts w:ascii="Cambria Math" w:eastAsia="Calibri" w:hAnsi="Cambria Math" w:cs="Arial"/>
                </w:rPr>
                <m:t>#</m:t>
              </m:r>
              <m:d>
                <m:dPr>
                  <m:ctrlPr>
                    <w:rPr>
                      <w:rFonts w:ascii="Cambria Math" w:eastAsia="Calibri" w:hAnsi="Cambria Math" w:cs="Arial"/>
                    </w:rPr>
                  </m:ctrlPr>
                </m:dPr>
                <m:e>
                  <m:r>
                    <m:rPr>
                      <m:sty m:val="p"/>
                    </m:rPr>
                    <w:rPr>
                      <w:rFonts w:ascii="Cambria Math" w:eastAsia="Calibri" w:hAnsi="Cambria Math" w:cs="Arial"/>
                    </w:rPr>
                    <m:t>C.2</m:t>
                  </m:r>
                </m:e>
              </m:d>
              <m:ctrlPr>
                <w:rPr>
                  <w:rFonts w:ascii="Cambria Math" w:eastAsia="Calibri" w:hAnsi="Cambria Math" w:cs="Arial"/>
                  <w:i/>
                  <w:iCs/>
                </w:rPr>
              </m:ctrlPr>
            </m:e>
          </m:eqArr>
        </m:oMath>
      </m:oMathPara>
    </w:p>
    <w:p w:rsidR="00647EB6" w:rsidRDefault="00647EB6" w:rsidP="00647EB6">
      <w:pPr>
        <w:rPr>
          <w:rFonts w:ascii="Arial" w:hAnsi="Arial" w:cs="Arial"/>
          <w:sz w:val="24"/>
          <w:szCs w:val="24"/>
        </w:rPr>
      </w:pPr>
      <w:r w:rsidRPr="00647EB6">
        <w:rPr>
          <w:rFonts w:ascii="Arial" w:hAnsi="Arial" w:cs="Arial"/>
          <w:sz w:val="24"/>
          <w:szCs w:val="24"/>
        </w:rPr>
        <w:t>где d</w:t>
      </w:r>
      <w:r w:rsidRPr="00B10FE3">
        <w:rPr>
          <w:rFonts w:ascii="Arial" w:hAnsi="Arial" w:cs="Arial"/>
          <w:sz w:val="24"/>
          <w:szCs w:val="24"/>
          <w:vertAlign w:val="subscript"/>
        </w:rPr>
        <w:t>UM</w:t>
      </w:r>
      <w:r w:rsidRPr="00647EB6">
        <w:rPr>
          <w:rFonts w:ascii="Arial" w:hAnsi="Arial" w:cs="Arial"/>
          <w:sz w:val="24"/>
          <w:szCs w:val="24"/>
        </w:rPr>
        <w:t xml:space="preserve"> = 3,5 мм - применимый диаметр апертуры для измерения без посторонней помощи. Используя приведенные выше уравнения для решения задачи </w:t>
      </w:r>
      <w:r w:rsidR="00E620D7">
        <w:rPr>
          <w:rFonts w:ascii="Arial" w:hAnsi="Arial" w:cs="Arial"/>
          <w:sz w:val="24"/>
          <w:szCs w:val="24"/>
        </w:rPr>
        <w:t>НБРГ</w:t>
      </w:r>
      <w:r w:rsidR="00B10FE3">
        <w:rPr>
          <w:rFonts w:ascii="Arial" w:hAnsi="Arial" w:cs="Arial"/>
          <w:sz w:val="24"/>
          <w:szCs w:val="24"/>
        </w:rPr>
        <w:t>, получают:</w:t>
      </w:r>
    </w:p>
    <w:p w:rsidR="00B10FE3" w:rsidRPr="00647EB6" w:rsidRDefault="00007E2F" w:rsidP="006447C4">
      <w:pPr>
        <w:rPr>
          <w:rFonts w:ascii="Arial" w:hAnsi="Arial" w:cs="Arial"/>
          <w:sz w:val="24"/>
          <w:szCs w:val="24"/>
        </w:rPr>
      </w:pPr>
      <m:oMathPara>
        <m:oMath>
          <m:eqArr>
            <m:eqArrPr>
              <m:maxDist m:val="1"/>
              <m:ctrlPr>
                <w:rPr>
                  <w:rFonts w:ascii="Cambria Math" w:eastAsia="Calibri" w:hAnsi="Cambria Math" w:cs="Arial"/>
                </w:rPr>
              </m:ctrlPr>
            </m:eqArrPr>
            <m:e>
              <m:r>
                <w:rPr>
                  <w:rFonts w:ascii="Cambria Math" w:eastAsia="Calibri" w:hAnsi="Cambria Math" w:cs="Arial"/>
                </w:rPr>
                <m:t xml:space="preserve">НБРГ= </m:t>
              </m:r>
              <m:f>
                <m:fPr>
                  <m:ctrlPr>
                    <w:rPr>
                      <w:rFonts w:ascii="Cambria Math" w:hAnsi="Cambria Math" w:cs="Arial"/>
                      <w:i/>
                      <w:sz w:val="24"/>
                      <w:szCs w:val="24"/>
                    </w:rPr>
                  </m:ctrlPr>
                </m:fPr>
                <m:num>
                  <m:sSub>
                    <m:sSubPr>
                      <m:ctrlPr>
                        <w:rPr>
                          <w:rFonts w:ascii="Cambria Math" w:hAnsi="Cambria Math" w:cs="Arial"/>
                          <w:i/>
                          <w:sz w:val="24"/>
                          <w:szCs w:val="24"/>
                          <w:lang w:val="en-US"/>
                        </w:rPr>
                      </m:ctrlPr>
                    </m:sSubPr>
                    <m:e>
                      <m:r>
                        <w:rPr>
                          <w:rFonts w:ascii="Cambria Math" w:hAnsi="Cambria Math" w:cs="Arial"/>
                          <w:sz w:val="24"/>
                          <w:szCs w:val="24"/>
                          <w:lang w:val="en-US"/>
                        </w:rPr>
                        <m:t>d</m:t>
                      </m:r>
                    </m:e>
                    <m:sub>
                      <m:r>
                        <w:rPr>
                          <w:rFonts w:ascii="Cambria Math" w:hAnsi="Cambria Math" w:cs="Arial"/>
                          <w:sz w:val="24"/>
                          <w:szCs w:val="24"/>
                          <w:lang w:val="en-US"/>
                        </w:rPr>
                        <m:t>UM</m:t>
                      </m:r>
                    </m:sub>
                  </m:sSub>
                  <m:rad>
                    <m:radPr>
                      <m:degHide m:val="1"/>
                      <m:ctrlPr>
                        <w:rPr>
                          <w:rFonts w:ascii="Cambria Math" w:hAnsi="Cambria Math" w:cs="Arial"/>
                          <w:i/>
                          <w:sz w:val="24"/>
                          <w:szCs w:val="24"/>
                          <w:lang w:val="en-US"/>
                        </w:rPr>
                      </m:ctrlPr>
                    </m:radPr>
                    <m:deg/>
                    <m:e>
                      <m:f>
                        <m:fPr>
                          <m:ctrlPr>
                            <w:rPr>
                              <w:rFonts w:ascii="Cambria Math" w:hAnsi="Cambria Math" w:cs="Arial"/>
                              <w:i/>
                              <w:sz w:val="24"/>
                              <w:szCs w:val="24"/>
                              <w:lang w:val="en-US"/>
                            </w:rPr>
                          </m:ctrlPr>
                        </m:fPr>
                        <m:num>
                          <m:r>
                            <w:rPr>
                              <w:rFonts w:ascii="Cambria Math" w:hAnsi="Cambria Math" w:cs="Arial"/>
                              <w:sz w:val="24"/>
                              <w:szCs w:val="24"/>
                              <w:lang w:val="en-US"/>
                            </w:rPr>
                            <m:t>P</m:t>
                          </m:r>
                        </m:num>
                        <m:den>
                          <m:r>
                            <w:rPr>
                              <w:rFonts w:ascii="Cambria Math" w:hAnsi="Cambria Math" w:cs="Arial"/>
                              <w:sz w:val="24"/>
                              <w:szCs w:val="24"/>
                            </w:rPr>
                            <m:t>ПДИ</m:t>
                          </m:r>
                        </m:den>
                      </m:f>
                      <m:r>
                        <w:rPr>
                          <w:rFonts w:ascii="Cambria Math" w:hAnsi="Cambria Math" w:cs="Arial"/>
                          <w:sz w:val="24"/>
                          <w:szCs w:val="24"/>
                          <w:lang w:val="en-US"/>
                        </w:rPr>
                        <m:t xml:space="preserve"> -</m:t>
                      </m:r>
                      <m:sSub>
                        <m:sSubPr>
                          <m:ctrlPr>
                            <w:rPr>
                              <w:rFonts w:ascii="Cambria Math" w:hAnsi="Cambria Math" w:cs="Arial"/>
                              <w:i/>
                              <w:sz w:val="24"/>
                              <w:szCs w:val="24"/>
                              <w:lang w:val="en-US"/>
                            </w:rPr>
                          </m:ctrlPr>
                        </m:sSubPr>
                        <m:e>
                          <m:r>
                            <w:rPr>
                              <w:rFonts w:ascii="Cambria Math" w:hAnsi="Cambria Math" w:cs="Arial"/>
                              <w:sz w:val="24"/>
                              <w:szCs w:val="24"/>
                              <w:lang w:val="en-US"/>
                            </w:rPr>
                            <m:t>d</m:t>
                          </m:r>
                        </m:e>
                        <m:sub>
                          <m:r>
                            <w:rPr>
                              <w:rFonts w:ascii="Cambria Math" w:hAnsi="Cambria Math" w:cs="Arial"/>
                              <w:sz w:val="24"/>
                              <w:szCs w:val="24"/>
                              <w:lang w:val="en-US"/>
                            </w:rPr>
                            <m:t>0</m:t>
                          </m:r>
                        </m:sub>
                      </m:sSub>
                    </m:e>
                  </m:rad>
                </m:num>
                <m:den>
                  <m:r>
                    <w:rPr>
                      <w:rFonts w:ascii="Cambria Math" w:hAnsi="Cambria Math" w:cs="Arial"/>
                      <w:sz w:val="24"/>
                      <w:szCs w:val="24"/>
                    </w:rPr>
                    <m:t>φ</m:t>
                  </m:r>
                </m:den>
              </m:f>
              <m:r>
                <m:rPr>
                  <m:sty m:val="p"/>
                </m:rPr>
                <w:rPr>
                  <w:rFonts w:ascii="Cambria Math" w:eastAsia="Calibri" w:hAnsi="Cambria Math" w:cs="Arial"/>
                </w:rPr>
                <m:t>,</m:t>
              </m:r>
              <m:r>
                <w:rPr>
                  <w:rFonts w:ascii="Cambria Math" w:eastAsia="Calibri" w:hAnsi="Cambria Math" w:cs="Arial"/>
                </w:rPr>
                <m:t>#</m:t>
              </m:r>
              <m:d>
                <m:dPr>
                  <m:ctrlPr>
                    <w:rPr>
                      <w:rFonts w:ascii="Cambria Math" w:eastAsia="Calibri" w:hAnsi="Cambria Math" w:cs="Arial"/>
                    </w:rPr>
                  </m:ctrlPr>
                </m:dPr>
                <m:e>
                  <m:r>
                    <m:rPr>
                      <m:sty m:val="p"/>
                    </m:rPr>
                    <w:rPr>
                      <w:rFonts w:ascii="Cambria Math" w:eastAsia="Calibri" w:hAnsi="Cambria Math" w:cs="Arial"/>
                    </w:rPr>
                    <m:t>C.3</m:t>
                  </m:r>
                </m:e>
              </m:d>
              <m:ctrlPr>
                <w:rPr>
                  <w:rFonts w:ascii="Cambria Math" w:eastAsia="Calibri" w:hAnsi="Cambria Math" w:cs="Arial"/>
                  <w:i/>
                  <w:iCs/>
                </w:rPr>
              </m:ctrlPr>
            </m:e>
          </m:eqArr>
        </m:oMath>
      </m:oMathPara>
    </w:p>
    <w:p w:rsidR="00647EB6" w:rsidRPr="00647EB6" w:rsidRDefault="00647EB6" w:rsidP="00B10FE3">
      <w:pPr>
        <w:ind w:firstLine="708"/>
        <w:rPr>
          <w:rFonts w:ascii="Arial" w:hAnsi="Arial" w:cs="Arial"/>
          <w:sz w:val="24"/>
          <w:szCs w:val="24"/>
        </w:rPr>
      </w:pPr>
      <w:r>
        <w:rPr>
          <w:rFonts w:ascii="Arial" w:hAnsi="Arial" w:cs="Arial"/>
          <w:sz w:val="24"/>
          <w:szCs w:val="24"/>
        </w:rPr>
        <w:t>ПДИ</w:t>
      </w:r>
      <w:r w:rsidRPr="00647EB6">
        <w:rPr>
          <w:rFonts w:ascii="Arial" w:hAnsi="Arial" w:cs="Arial"/>
          <w:sz w:val="24"/>
          <w:szCs w:val="24"/>
        </w:rPr>
        <w:t>, как определено в IEC 60825-1:2014, составляет 10 МВт,</w:t>
      </w:r>
    </w:p>
    <w:p w:rsidR="00647EB6" w:rsidRPr="00B10FE3" w:rsidRDefault="00B10FE3" w:rsidP="00647EB6">
      <w:pPr>
        <w:rPr>
          <w:rFonts w:ascii="Arial" w:hAnsi="Arial" w:cs="Arial"/>
          <w:sz w:val="24"/>
          <w:szCs w:val="24"/>
        </w:rPr>
      </w:pPr>
      <w:r>
        <w:rPr>
          <w:rFonts w:ascii="Arial" w:hAnsi="Arial" w:cs="Arial"/>
          <w:sz w:val="24"/>
          <w:szCs w:val="24"/>
        </w:rPr>
        <w:t>НБРГ = (3,5×(360/10)</w:t>
      </w:r>
      <w:r w:rsidRPr="00B10FE3">
        <w:rPr>
          <w:rFonts w:ascii="Arial" w:hAnsi="Arial" w:cs="Arial"/>
          <w:sz w:val="24"/>
          <w:szCs w:val="24"/>
          <w:vertAlign w:val="superscript"/>
        </w:rPr>
        <w:t>1/2</w:t>
      </w:r>
      <w:r>
        <w:rPr>
          <w:rFonts w:ascii="Arial" w:hAnsi="Arial" w:cs="Arial"/>
          <w:sz w:val="24"/>
          <w:szCs w:val="24"/>
        </w:rPr>
        <w:t xml:space="preserve"> – 1) / 0,1 мм = 200 мм</w:t>
      </w:r>
    </w:p>
    <w:p w:rsidR="00647EB6" w:rsidRPr="00647EB6" w:rsidRDefault="00647EB6" w:rsidP="00647EB6">
      <w:pPr>
        <w:rPr>
          <w:rFonts w:ascii="Arial" w:hAnsi="Arial" w:cs="Arial"/>
          <w:sz w:val="24"/>
          <w:szCs w:val="24"/>
        </w:rPr>
      </w:pPr>
      <w:r w:rsidRPr="00647EB6">
        <w:rPr>
          <w:rFonts w:ascii="Arial" w:hAnsi="Arial" w:cs="Arial"/>
          <w:sz w:val="24"/>
          <w:szCs w:val="24"/>
        </w:rPr>
        <w:t xml:space="preserve">Таким образом, НОЗ начинается </w:t>
      </w:r>
      <w:r w:rsidR="00B10FE3">
        <w:rPr>
          <w:rFonts w:ascii="Arial" w:hAnsi="Arial" w:cs="Arial"/>
          <w:sz w:val="24"/>
          <w:szCs w:val="24"/>
        </w:rPr>
        <w:t>на</w:t>
      </w:r>
      <w:r w:rsidRPr="00647EB6">
        <w:rPr>
          <w:rFonts w:ascii="Arial" w:hAnsi="Arial" w:cs="Arial"/>
          <w:sz w:val="24"/>
          <w:szCs w:val="24"/>
        </w:rPr>
        <w:t xml:space="preserve"> 70 мм от видимого местоположения источника и простирается на расстояние 200 мм.</w:t>
      </w:r>
    </w:p>
    <w:p w:rsidR="00647EB6" w:rsidRPr="00647EB6" w:rsidRDefault="00647EB6" w:rsidP="00B10FE3">
      <w:pPr>
        <w:rPr>
          <w:rFonts w:ascii="Arial" w:hAnsi="Arial" w:cs="Arial"/>
          <w:sz w:val="24"/>
          <w:szCs w:val="24"/>
        </w:rPr>
      </w:pPr>
      <w:r w:rsidRPr="00647EB6">
        <w:rPr>
          <w:rFonts w:ascii="Arial" w:hAnsi="Arial" w:cs="Arial"/>
          <w:sz w:val="24"/>
          <w:szCs w:val="24"/>
        </w:rPr>
        <w:t xml:space="preserve"> РНОЗ состоит из трех частей, основанных на условии 1 и условии 3 из стандарта </w:t>
      </w:r>
      <w:r w:rsidRPr="00647EB6">
        <w:rPr>
          <w:rFonts w:ascii="Arial" w:hAnsi="Arial" w:cs="Arial"/>
          <w:sz w:val="24"/>
          <w:szCs w:val="24"/>
          <w:lang w:val="en-US"/>
        </w:rPr>
        <w:t>IEC</w:t>
      </w:r>
      <w:r w:rsidRPr="00647EB6">
        <w:rPr>
          <w:rFonts w:ascii="Arial" w:hAnsi="Arial" w:cs="Arial"/>
          <w:sz w:val="24"/>
          <w:szCs w:val="24"/>
        </w:rPr>
        <w:t xml:space="preserve"> 60825-1 и условии 2 из таблицы 1 этого </w:t>
      </w:r>
      <w:r w:rsidR="00E620D7">
        <w:rPr>
          <w:rFonts w:ascii="Arial" w:hAnsi="Arial" w:cs="Arial"/>
          <w:sz w:val="24"/>
          <w:szCs w:val="24"/>
        </w:rPr>
        <w:t>стандарта</w:t>
      </w:r>
      <w:r w:rsidRPr="00647EB6">
        <w:rPr>
          <w:rFonts w:ascii="Arial" w:hAnsi="Arial" w:cs="Arial"/>
          <w:sz w:val="24"/>
          <w:szCs w:val="24"/>
        </w:rPr>
        <w:t xml:space="preserve"> соответственно. Часть РНОЗ, определенная в соответствии с условием 2, меньше, чем НОЗ, и простирается всего на 14 мм (измеряется от видимого мест</w:t>
      </w:r>
      <w:r w:rsidR="00B10FE3">
        <w:rPr>
          <w:rFonts w:ascii="Arial" w:hAnsi="Arial" w:cs="Arial"/>
          <w:sz w:val="24"/>
          <w:szCs w:val="24"/>
        </w:rPr>
        <w:t>оположения источника).</w:t>
      </w:r>
    </w:p>
    <w:p w:rsidR="00647EB6" w:rsidRPr="00647EB6" w:rsidRDefault="00647EB6" w:rsidP="00647EB6">
      <w:pPr>
        <w:rPr>
          <w:rFonts w:ascii="Arial" w:hAnsi="Arial" w:cs="Arial"/>
          <w:sz w:val="24"/>
          <w:szCs w:val="24"/>
        </w:rPr>
      </w:pPr>
      <w:r w:rsidRPr="00647EB6">
        <w:rPr>
          <w:rFonts w:ascii="Arial" w:hAnsi="Arial" w:cs="Arial"/>
          <w:sz w:val="24"/>
          <w:szCs w:val="24"/>
        </w:rPr>
        <w:t>Часть РНОЗ, основанная на условии 1, определяется путем вычисления расстояния, на котором мощность, собираемая измерительной апертурой, применяемой для оптического наблюдения, падает ниже ПДИ для уровня доступа 1 и уровня доступа 1</w:t>
      </w:r>
      <w:r w:rsidRPr="00647EB6">
        <w:rPr>
          <w:rFonts w:ascii="Arial" w:hAnsi="Arial" w:cs="Arial"/>
          <w:sz w:val="24"/>
          <w:szCs w:val="24"/>
          <w:lang w:val="en-US"/>
        </w:rPr>
        <w:t>M</w:t>
      </w:r>
      <w:r w:rsidRPr="00647EB6">
        <w:rPr>
          <w:rFonts w:ascii="Arial" w:hAnsi="Arial" w:cs="Arial"/>
          <w:sz w:val="24"/>
          <w:szCs w:val="24"/>
        </w:rPr>
        <w:t xml:space="preserve">. В </w:t>
      </w:r>
      <w:r w:rsidRPr="00647EB6">
        <w:rPr>
          <w:rFonts w:ascii="Arial" w:hAnsi="Arial" w:cs="Arial"/>
          <w:sz w:val="24"/>
          <w:szCs w:val="24"/>
          <w:lang w:val="en-US"/>
        </w:rPr>
        <w:t>IEC</w:t>
      </w:r>
      <w:r w:rsidRPr="00647EB6">
        <w:rPr>
          <w:rFonts w:ascii="Arial" w:hAnsi="Arial" w:cs="Arial"/>
          <w:sz w:val="24"/>
          <w:szCs w:val="24"/>
        </w:rPr>
        <w:t xml:space="preserve"> 60825-1:2014 это расстояние обозначено как </w:t>
      </w:r>
      <w:r w:rsidR="00B10FE3">
        <w:rPr>
          <w:rFonts w:ascii="Arial" w:hAnsi="Arial" w:cs="Arial"/>
          <w:sz w:val="24"/>
          <w:szCs w:val="24"/>
        </w:rPr>
        <w:t>«</w:t>
      </w:r>
      <w:r w:rsidRPr="00647EB6">
        <w:rPr>
          <w:rFonts w:ascii="Arial" w:hAnsi="Arial" w:cs="Arial"/>
          <w:sz w:val="24"/>
          <w:szCs w:val="24"/>
        </w:rPr>
        <w:t xml:space="preserve">расширенное значение </w:t>
      </w:r>
      <w:r w:rsidR="00E620D7" w:rsidRPr="00E620D7">
        <w:rPr>
          <w:rFonts w:ascii="Arial" w:hAnsi="Arial" w:cs="Arial"/>
          <w:sz w:val="24"/>
          <w:szCs w:val="24"/>
        </w:rPr>
        <w:t>НБРГ</w:t>
      </w:r>
      <w:r w:rsidR="00B10FE3">
        <w:rPr>
          <w:rFonts w:ascii="Arial" w:hAnsi="Arial" w:cs="Arial"/>
          <w:sz w:val="24"/>
          <w:szCs w:val="24"/>
        </w:rPr>
        <w:t>»</w:t>
      </w:r>
      <w:r w:rsidRPr="00647EB6">
        <w:rPr>
          <w:rFonts w:ascii="Arial" w:hAnsi="Arial" w:cs="Arial"/>
          <w:sz w:val="24"/>
          <w:szCs w:val="24"/>
        </w:rPr>
        <w:t xml:space="preserve">, а в таблице 1 этого </w:t>
      </w:r>
      <w:r w:rsidR="00E620D7">
        <w:rPr>
          <w:rFonts w:ascii="Arial" w:hAnsi="Arial" w:cs="Arial"/>
          <w:sz w:val="24"/>
          <w:szCs w:val="24"/>
        </w:rPr>
        <w:t>стандарта</w:t>
      </w:r>
      <w:r w:rsidR="00B10FE3">
        <w:rPr>
          <w:rFonts w:ascii="Arial" w:hAnsi="Arial" w:cs="Arial"/>
          <w:sz w:val="24"/>
          <w:szCs w:val="24"/>
        </w:rPr>
        <w:t xml:space="preserve"> - как «нулевое»</w:t>
      </w:r>
      <w:r w:rsidRPr="00647EB6">
        <w:rPr>
          <w:rFonts w:ascii="Arial" w:hAnsi="Arial" w:cs="Arial"/>
          <w:sz w:val="24"/>
          <w:szCs w:val="24"/>
        </w:rPr>
        <w:t xml:space="preserve">. Анализ РНОЗ такой же, как и для НОЗ, за исключением того, что диаметр измерительного отверстия теперь равен </w:t>
      </w:r>
      <w:r w:rsidRPr="00647EB6">
        <w:rPr>
          <w:rFonts w:ascii="Arial" w:hAnsi="Arial" w:cs="Arial"/>
          <w:sz w:val="24"/>
          <w:szCs w:val="24"/>
          <w:lang w:val="en-US"/>
        </w:rPr>
        <w:t>d</w:t>
      </w:r>
      <w:r w:rsidRPr="00B10FE3">
        <w:rPr>
          <w:rFonts w:ascii="Arial" w:hAnsi="Arial" w:cs="Arial"/>
          <w:sz w:val="24"/>
          <w:szCs w:val="24"/>
          <w:vertAlign w:val="subscript"/>
          <w:lang w:val="en-US"/>
        </w:rPr>
        <w:t>AM</w:t>
      </w:r>
      <w:r w:rsidRPr="00647EB6">
        <w:rPr>
          <w:rFonts w:ascii="Arial" w:hAnsi="Arial" w:cs="Arial"/>
          <w:sz w:val="24"/>
          <w:szCs w:val="24"/>
        </w:rPr>
        <w:t xml:space="preserve"> = 25 мм. Подставляя это в приведенное выше уравнение, получа</w:t>
      </w:r>
      <w:r w:rsidR="00B10FE3">
        <w:rPr>
          <w:rFonts w:ascii="Arial" w:hAnsi="Arial" w:cs="Arial"/>
          <w:sz w:val="24"/>
          <w:szCs w:val="24"/>
        </w:rPr>
        <w:t>ют:</w:t>
      </w:r>
    </w:p>
    <w:p w:rsidR="00647EB6" w:rsidRPr="00647EB6" w:rsidRDefault="00B10FE3" w:rsidP="00647EB6">
      <w:pPr>
        <w:rPr>
          <w:rFonts w:ascii="Arial" w:hAnsi="Arial" w:cs="Arial"/>
          <w:sz w:val="24"/>
          <w:szCs w:val="24"/>
        </w:rPr>
      </w:pPr>
      <w:r w:rsidRPr="00B10FE3">
        <w:rPr>
          <w:rFonts w:ascii="Arial" w:hAnsi="Arial" w:cs="Arial"/>
          <w:sz w:val="24"/>
          <w:szCs w:val="24"/>
        </w:rPr>
        <w:t>НБРГ</w:t>
      </w:r>
      <w:r w:rsidRPr="00B10FE3">
        <w:rPr>
          <w:rFonts w:ascii="Arial" w:hAnsi="Arial" w:cs="Arial"/>
          <w:sz w:val="24"/>
          <w:szCs w:val="24"/>
          <w:vertAlign w:val="subscript"/>
        </w:rPr>
        <w:t>расширенная</w:t>
      </w:r>
      <w:r>
        <w:rPr>
          <w:rFonts w:ascii="Arial" w:hAnsi="Arial" w:cs="Arial"/>
          <w:sz w:val="24"/>
          <w:szCs w:val="24"/>
        </w:rPr>
        <w:t xml:space="preserve"> = (2</w:t>
      </w:r>
      <w:r w:rsidRPr="00B10FE3">
        <w:rPr>
          <w:rFonts w:ascii="Arial" w:hAnsi="Arial" w:cs="Arial"/>
          <w:sz w:val="24"/>
          <w:szCs w:val="24"/>
        </w:rPr>
        <w:t>5</w:t>
      </w:r>
      <w:r>
        <w:rPr>
          <w:rFonts w:ascii="Arial" w:hAnsi="Arial" w:cs="Arial"/>
          <w:sz w:val="24"/>
          <w:szCs w:val="24"/>
        </w:rPr>
        <w:t>×(360/10)1/2 – 1) / 0,1 мм = 1490</w:t>
      </w:r>
      <w:r w:rsidRPr="00B10FE3">
        <w:rPr>
          <w:rFonts w:ascii="Arial" w:hAnsi="Arial" w:cs="Arial"/>
          <w:sz w:val="24"/>
          <w:szCs w:val="24"/>
        </w:rPr>
        <w:t xml:space="preserve"> мм</w:t>
      </w:r>
    </w:p>
    <w:p w:rsidR="00647EB6" w:rsidRPr="00647EB6" w:rsidRDefault="00647EB6" w:rsidP="00647EB6">
      <w:pPr>
        <w:rPr>
          <w:rFonts w:ascii="Arial" w:hAnsi="Arial" w:cs="Arial"/>
          <w:sz w:val="24"/>
          <w:szCs w:val="24"/>
        </w:rPr>
      </w:pPr>
      <w:r w:rsidRPr="00647EB6">
        <w:rPr>
          <w:rFonts w:ascii="Arial" w:hAnsi="Arial" w:cs="Arial"/>
          <w:sz w:val="24"/>
          <w:szCs w:val="24"/>
        </w:rPr>
        <w:t>Поскольку это расстояние составляет менее 2 м, вклад в коэффициент усиления, определяемый условием 1, отсутствует.</w:t>
      </w:r>
    </w:p>
    <w:p w:rsidR="00647EB6" w:rsidRPr="00AC56CE" w:rsidRDefault="00647EB6" w:rsidP="00AC56CE">
      <w:pPr>
        <w:tabs>
          <w:tab w:val="left" w:pos="851"/>
          <w:tab w:val="right" w:leader="dot" w:pos="9781"/>
        </w:tabs>
        <w:outlineLvl w:val="1"/>
        <w:rPr>
          <w:rFonts w:ascii="Arial" w:hAnsi="Arial" w:cs="Arial"/>
          <w:b/>
          <w:sz w:val="24"/>
          <w:szCs w:val="24"/>
        </w:rPr>
      </w:pPr>
      <w:r w:rsidRPr="00AC56CE">
        <w:rPr>
          <w:rFonts w:ascii="Arial" w:hAnsi="Arial" w:cs="Arial"/>
          <w:b/>
          <w:sz w:val="24"/>
          <w:szCs w:val="24"/>
        </w:rPr>
        <w:t>C.3</w:t>
      </w:r>
      <w:r w:rsidR="00AC56CE" w:rsidRPr="00AC56CE">
        <w:rPr>
          <w:rFonts w:ascii="Arial" w:hAnsi="Arial" w:cs="Arial"/>
          <w:b/>
          <w:sz w:val="24"/>
          <w:szCs w:val="24"/>
        </w:rPr>
        <w:t xml:space="preserve"> Просмотр </w:t>
      </w:r>
      <w:r w:rsidR="00AC56CE">
        <w:rPr>
          <w:rFonts w:ascii="Arial" w:hAnsi="Arial" w:cs="Arial"/>
          <w:b/>
          <w:sz w:val="24"/>
          <w:szCs w:val="24"/>
        </w:rPr>
        <w:t>отраженного излучения</w:t>
      </w:r>
    </w:p>
    <w:p w:rsidR="00647EB6" w:rsidRPr="00647EB6" w:rsidRDefault="00AC56CE" w:rsidP="00AC56CE">
      <w:pPr>
        <w:rPr>
          <w:rFonts w:ascii="Arial" w:hAnsi="Arial" w:cs="Arial"/>
          <w:sz w:val="24"/>
          <w:szCs w:val="24"/>
        </w:rPr>
      </w:pPr>
      <w:r>
        <w:rPr>
          <w:rFonts w:ascii="Arial" w:hAnsi="Arial" w:cs="Arial"/>
          <w:sz w:val="24"/>
          <w:szCs w:val="24"/>
        </w:rPr>
        <w:t>Отраженное излучение</w:t>
      </w:r>
      <w:r w:rsidR="00647EB6" w:rsidRPr="00647EB6">
        <w:rPr>
          <w:rFonts w:ascii="Arial" w:hAnsi="Arial" w:cs="Arial"/>
          <w:sz w:val="24"/>
          <w:szCs w:val="24"/>
        </w:rPr>
        <w:t xml:space="preserve"> (зеркал</w:t>
      </w:r>
      <w:r>
        <w:rPr>
          <w:rFonts w:ascii="Arial" w:hAnsi="Arial" w:cs="Arial"/>
          <w:sz w:val="24"/>
          <w:szCs w:val="24"/>
        </w:rPr>
        <w:t>ьные</w:t>
      </w:r>
      <w:r w:rsidR="00647EB6" w:rsidRPr="00647EB6">
        <w:rPr>
          <w:rFonts w:ascii="Arial" w:hAnsi="Arial" w:cs="Arial"/>
          <w:sz w:val="24"/>
          <w:szCs w:val="24"/>
        </w:rPr>
        <w:t xml:space="preserve"> отражения; отражения Френеля) в некоторых случаях могут вызывать бесп</w:t>
      </w:r>
      <w:r>
        <w:rPr>
          <w:rFonts w:ascii="Arial" w:hAnsi="Arial" w:cs="Arial"/>
          <w:sz w:val="24"/>
          <w:szCs w:val="24"/>
        </w:rPr>
        <w:t xml:space="preserve">окойство при уровне доступа 1М </w:t>
      </w:r>
      <w:r w:rsidR="00647EB6" w:rsidRPr="00647EB6">
        <w:rPr>
          <w:rFonts w:ascii="Arial" w:hAnsi="Arial" w:cs="Arial"/>
          <w:sz w:val="24"/>
          <w:szCs w:val="24"/>
        </w:rPr>
        <w:t xml:space="preserve">и выше, когда луч проходит через окна здания. Если луч направлен на место установки приемопередатчика в другом здании, на каждой границе раздела стекло-воздух может </w:t>
      </w:r>
      <w:r w:rsidR="00647EB6" w:rsidRPr="00647EB6">
        <w:rPr>
          <w:rFonts w:ascii="Arial" w:hAnsi="Arial" w:cs="Arial"/>
          <w:sz w:val="24"/>
          <w:szCs w:val="24"/>
        </w:rPr>
        <w:lastRenderedPageBreak/>
        <w:t>быть получено зеркальное отражение. Типичный коэффициент отражения на поверхность составляет 0,04 (но зависит от показателя преломления). Таким образом, для луча, падающего на окно с одним стеклом при почти нормальном (перпендикуля</w:t>
      </w:r>
      <w:r>
        <w:rPr>
          <w:rFonts w:ascii="Arial" w:hAnsi="Arial" w:cs="Arial"/>
          <w:sz w:val="24"/>
          <w:szCs w:val="24"/>
        </w:rPr>
        <w:t>рном) падении, будет отражено 4</w:t>
      </w:r>
      <w:r w:rsidR="00647EB6" w:rsidRPr="00647EB6">
        <w:rPr>
          <w:rFonts w:ascii="Arial" w:hAnsi="Arial" w:cs="Arial"/>
          <w:sz w:val="24"/>
          <w:szCs w:val="24"/>
        </w:rPr>
        <w:t>% +</w:t>
      </w:r>
      <w:r>
        <w:rPr>
          <w:rFonts w:ascii="Arial" w:hAnsi="Arial" w:cs="Arial"/>
          <w:sz w:val="24"/>
          <w:szCs w:val="24"/>
        </w:rPr>
        <w:t xml:space="preserve"> 4%, т.е. 8</w:t>
      </w:r>
      <w:r w:rsidR="00647EB6" w:rsidRPr="00647EB6">
        <w:rPr>
          <w:rFonts w:ascii="Arial" w:hAnsi="Arial" w:cs="Arial"/>
          <w:sz w:val="24"/>
          <w:szCs w:val="24"/>
        </w:rPr>
        <w:t xml:space="preserve">%. Если интенсивность излучения излучаемого луча более чем в 1/(0,08) = 12 раз превышает </w:t>
      </w:r>
      <w:r w:rsidR="00647EB6">
        <w:rPr>
          <w:rFonts w:ascii="Arial" w:hAnsi="Arial" w:cs="Arial"/>
          <w:sz w:val="24"/>
          <w:szCs w:val="24"/>
        </w:rPr>
        <w:t>МДВ</w:t>
      </w:r>
      <w:r w:rsidR="00647EB6" w:rsidRPr="00647EB6">
        <w:rPr>
          <w:rFonts w:ascii="Arial" w:hAnsi="Arial" w:cs="Arial"/>
          <w:sz w:val="24"/>
          <w:szCs w:val="24"/>
        </w:rPr>
        <w:t xml:space="preserve">, отраженный луч превысит </w:t>
      </w:r>
      <w:r w:rsidR="00647EB6">
        <w:rPr>
          <w:rFonts w:ascii="Arial" w:hAnsi="Arial" w:cs="Arial"/>
          <w:sz w:val="24"/>
          <w:szCs w:val="24"/>
        </w:rPr>
        <w:t>МДВ</w:t>
      </w:r>
      <w:r w:rsidR="00647EB6" w:rsidRPr="00647EB6">
        <w:rPr>
          <w:rFonts w:ascii="Arial" w:hAnsi="Arial" w:cs="Arial"/>
          <w:sz w:val="24"/>
          <w:szCs w:val="24"/>
        </w:rPr>
        <w:t xml:space="preserve">. Кроме того, закон отражения Френеля гласит, что коэффициент отражения увеличивается при углах падения, отличных от нормальных. Таким образом, может потребоваться дальнейшая оценка безопасности. Важно определить направление отраженного луча обратно в помещение, где находится передатчик. Что касается отражений от луча, попадающего на площадку приемопередатчика, то было бы необычно, если бы интенсивность излучения луча значительно превышала </w:t>
      </w:r>
      <w:r w:rsidR="00647EB6">
        <w:rPr>
          <w:rFonts w:ascii="Arial" w:hAnsi="Arial" w:cs="Arial"/>
          <w:sz w:val="24"/>
          <w:szCs w:val="24"/>
        </w:rPr>
        <w:t>МДВ</w:t>
      </w:r>
      <w:r w:rsidR="00647EB6" w:rsidRPr="00647EB6">
        <w:rPr>
          <w:rFonts w:ascii="Arial" w:hAnsi="Arial" w:cs="Arial"/>
          <w:sz w:val="24"/>
          <w:szCs w:val="24"/>
        </w:rPr>
        <w:t>, и, следовательно, отражение обратно в пространство, вызывающее беспокойство, было бы очень редким. Тем не менее, уст</w:t>
      </w:r>
      <w:r>
        <w:rPr>
          <w:rFonts w:ascii="Arial" w:hAnsi="Arial" w:cs="Arial"/>
          <w:sz w:val="24"/>
          <w:szCs w:val="24"/>
        </w:rPr>
        <w:t>ановщику следует учитывать это.</w:t>
      </w:r>
    </w:p>
    <w:p w:rsidR="00647EB6" w:rsidRPr="00AC56CE" w:rsidRDefault="00AC56CE" w:rsidP="00AC56CE">
      <w:pPr>
        <w:rPr>
          <w:rFonts w:ascii="Arial" w:hAnsi="Arial" w:cs="Arial"/>
          <w:b/>
          <w:i/>
          <w:szCs w:val="24"/>
        </w:rPr>
      </w:pPr>
      <w:r w:rsidRPr="00AC56CE">
        <w:rPr>
          <w:rFonts w:ascii="Arial" w:hAnsi="Arial" w:cs="Arial"/>
          <w:b/>
          <w:i/>
          <w:szCs w:val="24"/>
        </w:rPr>
        <w:t xml:space="preserve">Пример – </w:t>
      </w:r>
      <w:r w:rsidR="00647EB6" w:rsidRPr="00AC56CE">
        <w:rPr>
          <w:rFonts w:ascii="Arial" w:hAnsi="Arial" w:cs="Arial"/>
          <w:b/>
          <w:i/>
          <w:szCs w:val="24"/>
        </w:rPr>
        <w:t>Коллимированный луч от лазера уровня доступа 3B, работающего в свободном пространстве, мощностью 4 Вт, диаметром луча 0,2 м и длиной волны 1,15 мкм направляется из окна офисного здания под углом 20 градусов к нормали. Оцените зеркальное отражение о</w:t>
      </w:r>
      <w:r>
        <w:rPr>
          <w:rFonts w:ascii="Arial" w:hAnsi="Arial" w:cs="Arial"/>
          <w:b/>
          <w:i/>
          <w:szCs w:val="24"/>
        </w:rPr>
        <w:t>братно в помещение передатчика.</w:t>
      </w:r>
    </w:p>
    <w:p w:rsidR="00647EB6" w:rsidRPr="00647EB6" w:rsidRDefault="00647EB6" w:rsidP="00AC56CE">
      <w:pPr>
        <w:rPr>
          <w:rFonts w:ascii="Arial" w:hAnsi="Arial" w:cs="Arial"/>
          <w:sz w:val="24"/>
          <w:szCs w:val="24"/>
        </w:rPr>
      </w:pPr>
      <w:r w:rsidRPr="00AC56CE">
        <w:rPr>
          <w:rFonts w:ascii="Arial" w:hAnsi="Arial" w:cs="Arial"/>
          <w:i/>
          <w:sz w:val="24"/>
          <w:szCs w:val="24"/>
        </w:rPr>
        <w:t>E</w:t>
      </w:r>
      <w:r w:rsidRPr="00647EB6">
        <w:rPr>
          <w:rFonts w:ascii="Arial" w:hAnsi="Arial" w:cs="Arial"/>
          <w:sz w:val="24"/>
          <w:szCs w:val="24"/>
        </w:rPr>
        <w:t xml:space="preserve"> = 1,27 × Φ/ a</w:t>
      </w:r>
      <w:r w:rsidRPr="00AC56CE">
        <w:rPr>
          <w:rFonts w:ascii="Arial" w:hAnsi="Arial" w:cs="Arial"/>
          <w:sz w:val="24"/>
          <w:szCs w:val="24"/>
          <w:vertAlign w:val="superscript"/>
        </w:rPr>
        <w:t>2</w:t>
      </w:r>
      <w:r w:rsidRPr="00647EB6">
        <w:rPr>
          <w:rFonts w:ascii="Arial" w:hAnsi="Arial" w:cs="Arial"/>
          <w:sz w:val="24"/>
          <w:szCs w:val="24"/>
        </w:rPr>
        <w:t xml:space="preserve"> = (5,08 Вт)/(0,2 м)</w:t>
      </w:r>
      <w:r w:rsidRPr="00AC56CE">
        <w:rPr>
          <w:rFonts w:ascii="Arial" w:hAnsi="Arial" w:cs="Arial"/>
          <w:sz w:val="24"/>
          <w:szCs w:val="24"/>
          <w:vertAlign w:val="superscript"/>
        </w:rPr>
        <w:t>2</w:t>
      </w:r>
      <w:r w:rsidRPr="00647EB6">
        <w:rPr>
          <w:rFonts w:ascii="Arial" w:hAnsi="Arial" w:cs="Arial"/>
          <w:sz w:val="24"/>
          <w:szCs w:val="24"/>
        </w:rPr>
        <w:t xml:space="preserve"> = 127 Вт × м</w:t>
      </w:r>
      <w:r w:rsidRPr="00AC56CE">
        <w:rPr>
          <w:rFonts w:ascii="Arial" w:hAnsi="Arial" w:cs="Arial"/>
          <w:sz w:val="24"/>
          <w:szCs w:val="24"/>
          <w:vertAlign w:val="superscript"/>
        </w:rPr>
        <w:t>-2</w:t>
      </w:r>
    </w:p>
    <w:p w:rsidR="00AC56CE" w:rsidRDefault="00647EB6" w:rsidP="00647EB6">
      <w:pPr>
        <w:rPr>
          <w:rFonts w:ascii="Arial" w:hAnsi="Arial" w:cs="Arial"/>
          <w:sz w:val="24"/>
          <w:szCs w:val="24"/>
        </w:rPr>
      </w:pPr>
      <w:r>
        <w:rPr>
          <w:rFonts w:ascii="Arial" w:hAnsi="Arial" w:cs="Arial"/>
          <w:sz w:val="24"/>
          <w:szCs w:val="24"/>
        </w:rPr>
        <w:t>МДВ</w:t>
      </w:r>
      <w:r w:rsidRPr="00647EB6">
        <w:rPr>
          <w:rFonts w:ascii="Arial" w:hAnsi="Arial" w:cs="Arial"/>
          <w:sz w:val="24"/>
          <w:szCs w:val="24"/>
        </w:rPr>
        <w:t xml:space="preserve"> на этой длине волны для непрерывного просмотра (&gt; 10 с) составляет </w:t>
      </w:r>
    </w:p>
    <w:p w:rsidR="00647EB6" w:rsidRPr="00647EB6" w:rsidRDefault="00AC56CE" w:rsidP="00AC56CE">
      <w:pPr>
        <w:ind w:firstLine="0"/>
        <w:rPr>
          <w:rFonts w:ascii="Arial" w:hAnsi="Arial" w:cs="Arial"/>
          <w:sz w:val="24"/>
          <w:szCs w:val="24"/>
        </w:rPr>
      </w:pPr>
      <w:r>
        <w:rPr>
          <w:rFonts w:ascii="Arial" w:hAnsi="Arial" w:cs="Arial"/>
          <w:sz w:val="24"/>
          <w:szCs w:val="24"/>
        </w:rPr>
        <w:t>50 Вт×</w:t>
      </w:r>
      <w:r w:rsidR="00647EB6" w:rsidRPr="00647EB6">
        <w:rPr>
          <w:rFonts w:ascii="Arial" w:hAnsi="Arial" w:cs="Arial"/>
          <w:sz w:val="24"/>
          <w:szCs w:val="24"/>
        </w:rPr>
        <w:t>м</w:t>
      </w:r>
      <w:r w:rsidR="00647EB6" w:rsidRPr="00AC56CE">
        <w:rPr>
          <w:rFonts w:ascii="Arial" w:hAnsi="Arial" w:cs="Arial"/>
          <w:sz w:val="24"/>
          <w:szCs w:val="24"/>
          <w:vertAlign w:val="superscript"/>
        </w:rPr>
        <w:t>-2</w:t>
      </w:r>
      <w:r w:rsidR="00647EB6" w:rsidRPr="00647EB6">
        <w:rPr>
          <w:rFonts w:ascii="Arial" w:hAnsi="Arial" w:cs="Arial"/>
          <w:sz w:val="24"/>
          <w:szCs w:val="24"/>
        </w:rPr>
        <w:t xml:space="preserve">. Поскольку коэффициент отражения в окне намного меньше, чем 50/127 = 0,39, освещенность отраженным лучом ниже </w:t>
      </w:r>
      <w:r w:rsidR="00647EB6">
        <w:rPr>
          <w:rFonts w:ascii="Arial" w:hAnsi="Arial" w:cs="Arial"/>
          <w:sz w:val="24"/>
          <w:szCs w:val="24"/>
        </w:rPr>
        <w:t>МДВ</w:t>
      </w:r>
      <w:r w:rsidR="00647EB6" w:rsidRPr="00647EB6">
        <w:rPr>
          <w:rFonts w:ascii="Arial" w:hAnsi="Arial" w:cs="Arial"/>
          <w:sz w:val="24"/>
          <w:szCs w:val="24"/>
        </w:rPr>
        <w:t>; однако отраженный луч был бы</w:t>
      </w:r>
      <w:r>
        <w:rPr>
          <w:rFonts w:ascii="Arial" w:hAnsi="Arial" w:cs="Arial"/>
          <w:sz w:val="24"/>
          <w:szCs w:val="24"/>
        </w:rPr>
        <w:t xml:space="preserve"> эквивалентен уровню доступа 1М</w:t>
      </w:r>
      <w:r w:rsidR="00647EB6" w:rsidRPr="00647EB6">
        <w:rPr>
          <w:rFonts w:ascii="Arial" w:hAnsi="Arial" w:cs="Arial"/>
          <w:sz w:val="24"/>
          <w:szCs w:val="24"/>
        </w:rPr>
        <w:t xml:space="preserve">, и </w:t>
      </w:r>
      <w:r>
        <w:rPr>
          <w:rFonts w:ascii="Arial" w:hAnsi="Arial" w:cs="Arial"/>
          <w:sz w:val="24"/>
          <w:szCs w:val="24"/>
        </w:rPr>
        <w:t xml:space="preserve">при просмотре через </w:t>
      </w:r>
      <w:r w:rsidR="00647EB6" w:rsidRPr="00647EB6">
        <w:rPr>
          <w:rFonts w:ascii="Arial" w:hAnsi="Arial" w:cs="Arial"/>
          <w:sz w:val="24"/>
          <w:szCs w:val="24"/>
        </w:rPr>
        <w:t xml:space="preserve">телескоп (без защитного фильтра) </w:t>
      </w:r>
      <w:r w:rsidRPr="00AC56CE">
        <w:rPr>
          <w:rFonts w:ascii="Arial" w:hAnsi="Arial" w:cs="Arial"/>
          <w:sz w:val="24"/>
          <w:szCs w:val="24"/>
        </w:rPr>
        <w:t>при наведении в окно вдоль траектории отраженного луча может возникнуть опасность, связанная с оптическим наблюдением.</w:t>
      </w:r>
      <w:r>
        <w:rPr>
          <w:rFonts w:ascii="Arial" w:hAnsi="Arial" w:cs="Arial"/>
          <w:sz w:val="24"/>
          <w:szCs w:val="24"/>
        </w:rPr>
        <w:t xml:space="preserve"> </w:t>
      </w:r>
      <w:r w:rsidR="00647EB6" w:rsidRPr="00647EB6">
        <w:rPr>
          <w:rFonts w:ascii="Arial" w:hAnsi="Arial" w:cs="Arial"/>
          <w:sz w:val="24"/>
          <w:szCs w:val="24"/>
        </w:rPr>
        <w:t>Коэффициент отражения для этого типа стекла под таким углом был измерен как 0,10 (10 %). Таким образом,</w:t>
      </w:r>
      <w:r>
        <w:rPr>
          <w:rFonts w:ascii="Arial" w:hAnsi="Arial" w:cs="Arial"/>
          <w:sz w:val="24"/>
          <w:szCs w:val="24"/>
        </w:rPr>
        <w:t xml:space="preserve"> облученность</w:t>
      </w:r>
      <w:r w:rsidR="00647EB6" w:rsidRPr="00647EB6">
        <w:rPr>
          <w:rFonts w:ascii="Arial" w:hAnsi="Arial" w:cs="Arial"/>
          <w:sz w:val="24"/>
          <w:szCs w:val="24"/>
        </w:rPr>
        <w:t xml:space="preserve"> отраженн</w:t>
      </w:r>
      <w:r>
        <w:rPr>
          <w:rFonts w:ascii="Arial" w:hAnsi="Arial" w:cs="Arial"/>
          <w:sz w:val="24"/>
          <w:szCs w:val="24"/>
        </w:rPr>
        <w:t>ого луча будет составлять 13 Вт×</w:t>
      </w:r>
      <w:r w:rsidR="00647EB6" w:rsidRPr="00647EB6">
        <w:rPr>
          <w:rFonts w:ascii="Arial" w:hAnsi="Arial" w:cs="Arial"/>
          <w:sz w:val="24"/>
          <w:szCs w:val="24"/>
        </w:rPr>
        <w:t>м</w:t>
      </w:r>
      <w:r>
        <w:rPr>
          <w:rFonts w:ascii="Arial" w:hAnsi="Arial" w:cs="Arial"/>
          <w:sz w:val="24"/>
          <w:szCs w:val="24"/>
          <w:vertAlign w:val="superscript"/>
        </w:rPr>
        <w:t>-2</w:t>
      </w:r>
      <w:r w:rsidR="00647EB6" w:rsidRPr="00647EB6">
        <w:rPr>
          <w:rFonts w:ascii="Arial" w:hAnsi="Arial" w:cs="Arial"/>
          <w:sz w:val="24"/>
          <w:szCs w:val="24"/>
        </w:rPr>
        <w:t>, и это може</w:t>
      </w:r>
      <w:r>
        <w:rPr>
          <w:rFonts w:ascii="Arial" w:hAnsi="Arial" w:cs="Arial"/>
          <w:sz w:val="24"/>
          <w:szCs w:val="24"/>
        </w:rPr>
        <w:t xml:space="preserve">т представлять опасность для </w:t>
      </w:r>
      <w:r w:rsidR="00647EB6" w:rsidRPr="00647EB6">
        <w:rPr>
          <w:rFonts w:ascii="Arial" w:hAnsi="Arial" w:cs="Arial"/>
          <w:sz w:val="24"/>
          <w:szCs w:val="24"/>
        </w:rPr>
        <w:t xml:space="preserve">телескопа </w:t>
      </w:r>
      <w:r>
        <w:rPr>
          <w:rFonts w:ascii="Arial" w:hAnsi="Arial" w:cs="Arial"/>
          <w:sz w:val="24"/>
          <w:szCs w:val="24"/>
        </w:rPr>
        <w:t xml:space="preserve">без ослабления </w:t>
      </w:r>
      <w:r w:rsidR="00647EB6" w:rsidRPr="00647EB6">
        <w:rPr>
          <w:rFonts w:ascii="Arial" w:hAnsi="Arial" w:cs="Arial"/>
          <w:sz w:val="24"/>
          <w:szCs w:val="24"/>
        </w:rPr>
        <w:t>с увеличительной силой более 50/13. Само собой разумеется, что следует учитывать углы отклонения луча от оси. Передатчик лучше всего размещать очень близко к оконному стеклу или установить трубку между отверстием передатчика и оконным стеклом. Для отражения от внешней стороны здания могут создав</w:t>
      </w:r>
      <w:r>
        <w:rPr>
          <w:rFonts w:ascii="Arial" w:hAnsi="Arial" w:cs="Arial"/>
          <w:sz w:val="24"/>
          <w:szCs w:val="24"/>
        </w:rPr>
        <w:t>аться лучи с уровнем доступа 1М</w:t>
      </w:r>
      <w:r w:rsidR="00647EB6" w:rsidRPr="00647EB6">
        <w:rPr>
          <w:rFonts w:ascii="Arial" w:hAnsi="Arial" w:cs="Arial"/>
          <w:sz w:val="24"/>
          <w:szCs w:val="24"/>
        </w:rPr>
        <w:t>, которые следует оценивать.</w:t>
      </w:r>
    </w:p>
    <w:p w:rsidR="00647EB6" w:rsidRPr="00647EB6" w:rsidRDefault="00647EB6" w:rsidP="00CE2513">
      <w:pPr>
        <w:keepNext/>
        <w:keepLines/>
        <w:tabs>
          <w:tab w:val="left" w:pos="851"/>
          <w:tab w:val="right" w:leader="dot" w:pos="9781"/>
        </w:tabs>
        <w:outlineLvl w:val="1"/>
        <w:rPr>
          <w:rFonts w:ascii="Arial" w:hAnsi="Arial" w:cs="Arial"/>
          <w:sz w:val="24"/>
          <w:szCs w:val="24"/>
        </w:rPr>
      </w:pPr>
      <w:r w:rsidRPr="00AC56CE">
        <w:rPr>
          <w:rFonts w:ascii="Arial" w:hAnsi="Arial" w:cs="Arial"/>
          <w:b/>
          <w:sz w:val="24"/>
          <w:szCs w:val="24"/>
        </w:rPr>
        <w:lastRenderedPageBreak/>
        <w:t xml:space="preserve"> C.4 </w:t>
      </w:r>
      <w:r w:rsidR="00CE2513" w:rsidRPr="00CE2513">
        <w:rPr>
          <w:rFonts w:ascii="Arial" w:hAnsi="Arial" w:cs="Arial"/>
          <w:b/>
          <w:sz w:val="24"/>
          <w:szCs w:val="24"/>
        </w:rPr>
        <w:t xml:space="preserve">Пример расхождения </w:t>
      </w:r>
      <w:r w:rsidR="00CE2513">
        <w:rPr>
          <w:rFonts w:ascii="Arial" w:hAnsi="Arial" w:cs="Arial"/>
          <w:b/>
          <w:sz w:val="24"/>
          <w:szCs w:val="24"/>
        </w:rPr>
        <w:t>луча</w:t>
      </w:r>
      <w:r w:rsidR="00CE2513" w:rsidRPr="00CE2513">
        <w:rPr>
          <w:rFonts w:ascii="Arial" w:hAnsi="Arial" w:cs="Arial"/>
          <w:b/>
          <w:sz w:val="24"/>
          <w:szCs w:val="24"/>
        </w:rPr>
        <w:t xml:space="preserve"> передающего устройства диффузного инфракрасного излучения</w:t>
      </w:r>
    </w:p>
    <w:p w:rsidR="00647EB6" w:rsidRPr="00647EB6" w:rsidRDefault="00647EB6" w:rsidP="00CE2513">
      <w:pPr>
        <w:rPr>
          <w:rFonts w:ascii="Arial" w:hAnsi="Arial" w:cs="Arial"/>
          <w:sz w:val="24"/>
          <w:szCs w:val="24"/>
        </w:rPr>
      </w:pPr>
      <w:r w:rsidRPr="00647EB6">
        <w:rPr>
          <w:rFonts w:ascii="Arial" w:hAnsi="Arial" w:cs="Arial"/>
          <w:sz w:val="24"/>
          <w:szCs w:val="24"/>
        </w:rPr>
        <w:t xml:space="preserve">В этом примере </w:t>
      </w:r>
      <w:r w:rsidR="00CE2513" w:rsidRPr="00647EB6">
        <w:rPr>
          <w:rFonts w:ascii="Arial" w:hAnsi="Arial" w:cs="Arial"/>
          <w:sz w:val="24"/>
          <w:szCs w:val="24"/>
        </w:rPr>
        <w:t>рассматри</w:t>
      </w:r>
      <w:r w:rsidR="00CE2513">
        <w:rPr>
          <w:rFonts w:ascii="Arial" w:hAnsi="Arial" w:cs="Arial"/>
          <w:sz w:val="24"/>
          <w:szCs w:val="24"/>
        </w:rPr>
        <w:t>вают</w:t>
      </w:r>
      <w:r w:rsidRPr="00647EB6">
        <w:rPr>
          <w:rFonts w:ascii="Arial" w:hAnsi="Arial" w:cs="Arial"/>
          <w:sz w:val="24"/>
          <w:szCs w:val="24"/>
        </w:rPr>
        <w:t xml:space="preserve"> инфракрасный лазерный диодный излучатель, используемый для широковещательной (двухточечной) связи в конференц-зале. Использу</w:t>
      </w:r>
      <w:r w:rsidR="00CE2513">
        <w:rPr>
          <w:rFonts w:ascii="Arial" w:hAnsi="Arial" w:cs="Arial"/>
          <w:sz w:val="24"/>
          <w:szCs w:val="24"/>
        </w:rPr>
        <w:t>ют</w:t>
      </w:r>
      <w:r w:rsidRPr="00647EB6">
        <w:rPr>
          <w:rFonts w:ascii="Arial" w:hAnsi="Arial" w:cs="Arial"/>
          <w:sz w:val="24"/>
          <w:szCs w:val="24"/>
        </w:rPr>
        <w:t xml:space="preserve"> с</w:t>
      </w:r>
      <w:r w:rsidR="00CE2513">
        <w:rPr>
          <w:rFonts w:ascii="Arial" w:hAnsi="Arial" w:cs="Arial"/>
          <w:sz w:val="24"/>
          <w:szCs w:val="24"/>
        </w:rPr>
        <w:t>ледующие параметры передатчика:</w:t>
      </w:r>
    </w:p>
    <w:p w:rsidR="00647EB6" w:rsidRPr="00647EB6" w:rsidRDefault="00CE2513" w:rsidP="00647EB6">
      <w:pPr>
        <w:rPr>
          <w:rFonts w:ascii="Arial" w:hAnsi="Arial" w:cs="Arial"/>
          <w:sz w:val="24"/>
          <w:szCs w:val="24"/>
        </w:rPr>
      </w:pPr>
      <w:r>
        <w:rPr>
          <w:rFonts w:ascii="Arial" w:hAnsi="Arial" w:cs="Arial"/>
          <w:sz w:val="24"/>
          <w:szCs w:val="24"/>
        </w:rPr>
        <w:t>-</w:t>
      </w:r>
      <w:r w:rsidR="00647EB6" w:rsidRPr="00647EB6">
        <w:rPr>
          <w:rFonts w:ascii="Arial" w:hAnsi="Arial" w:cs="Arial"/>
          <w:sz w:val="24"/>
          <w:szCs w:val="24"/>
        </w:rPr>
        <w:t xml:space="preserve"> максимальная длина волны 940 нм</w:t>
      </w:r>
      <w:r>
        <w:rPr>
          <w:rFonts w:ascii="Arial" w:hAnsi="Arial" w:cs="Arial"/>
          <w:sz w:val="24"/>
          <w:szCs w:val="24"/>
        </w:rPr>
        <w:t>;</w:t>
      </w:r>
    </w:p>
    <w:p w:rsidR="00647EB6" w:rsidRPr="00647EB6" w:rsidRDefault="00CE2513" w:rsidP="00647EB6">
      <w:pPr>
        <w:rPr>
          <w:rFonts w:ascii="Arial" w:hAnsi="Arial" w:cs="Arial"/>
          <w:sz w:val="24"/>
          <w:szCs w:val="24"/>
        </w:rPr>
      </w:pPr>
      <w:r>
        <w:rPr>
          <w:rFonts w:ascii="Arial" w:hAnsi="Arial" w:cs="Arial"/>
          <w:sz w:val="24"/>
          <w:szCs w:val="24"/>
        </w:rPr>
        <w:t>-</w:t>
      </w:r>
      <w:r w:rsidR="00647EB6" w:rsidRPr="00647EB6">
        <w:rPr>
          <w:rFonts w:ascii="Arial" w:hAnsi="Arial" w:cs="Arial"/>
          <w:sz w:val="24"/>
          <w:szCs w:val="24"/>
        </w:rPr>
        <w:t xml:space="preserve"> полоса пропускания спектра 4 нм (полная ш</w:t>
      </w:r>
      <w:r>
        <w:rPr>
          <w:rFonts w:ascii="Arial" w:hAnsi="Arial" w:cs="Arial"/>
          <w:sz w:val="24"/>
          <w:szCs w:val="24"/>
        </w:rPr>
        <w:t>ирина при половинном максимуме);</w:t>
      </w:r>
    </w:p>
    <w:p w:rsidR="00647EB6" w:rsidRPr="00647EB6" w:rsidRDefault="00CE2513" w:rsidP="00647EB6">
      <w:pPr>
        <w:rPr>
          <w:rFonts w:ascii="Arial" w:hAnsi="Arial" w:cs="Arial"/>
          <w:sz w:val="24"/>
          <w:szCs w:val="24"/>
        </w:rPr>
      </w:pPr>
      <w:r>
        <w:rPr>
          <w:rFonts w:ascii="Arial" w:hAnsi="Arial" w:cs="Arial"/>
          <w:sz w:val="24"/>
          <w:szCs w:val="24"/>
        </w:rPr>
        <w:t>-</w:t>
      </w:r>
      <w:r w:rsidR="00647EB6" w:rsidRPr="00647EB6">
        <w:rPr>
          <w:rFonts w:ascii="Arial" w:hAnsi="Arial" w:cs="Arial"/>
          <w:sz w:val="24"/>
          <w:szCs w:val="24"/>
        </w:rPr>
        <w:t xml:space="preserve"> отклонение 120° (полная ширина при половинном максимуме, косинусное распределение по Ламберту)</w:t>
      </w:r>
      <w:r>
        <w:rPr>
          <w:rFonts w:ascii="Arial" w:hAnsi="Arial" w:cs="Arial"/>
          <w:sz w:val="24"/>
          <w:szCs w:val="24"/>
        </w:rPr>
        <w:t>;</w:t>
      </w:r>
    </w:p>
    <w:p w:rsidR="00647EB6" w:rsidRPr="00647EB6" w:rsidRDefault="00CE2513" w:rsidP="00647EB6">
      <w:pPr>
        <w:rPr>
          <w:rFonts w:ascii="Arial" w:hAnsi="Arial" w:cs="Arial"/>
          <w:sz w:val="24"/>
          <w:szCs w:val="24"/>
        </w:rPr>
      </w:pPr>
      <w:r>
        <w:rPr>
          <w:rFonts w:ascii="Arial" w:hAnsi="Arial" w:cs="Arial"/>
          <w:sz w:val="24"/>
          <w:szCs w:val="24"/>
        </w:rPr>
        <w:t>-</w:t>
      </w:r>
      <w:r w:rsidR="00647EB6" w:rsidRPr="00647EB6">
        <w:rPr>
          <w:rFonts w:ascii="Arial" w:hAnsi="Arial" w:cs="Arial"/>
          <w:sz w:val="24"/>
          <w:szCs w:val="24"/>
        </w:rPr>
        <w:t xml:space="preserve"> интенсивность излучения: 800 МВт × с</w:t>
      </w:r>
      <w:r w:rsidR="00647EB6" w:rsidRPr="00CE2513">
        <w:rPr>
          <w:rFonts w:ascii="Arial" w:hAnsi="Arial" w:cs="Arial"/>
          <w:sz w:val="24"/>
          <w:szCs w:val="24"/>
          <w:vertAlign w:val="superscript"/>
        </w:rPr>
        <w:t>–1</w:t>
      </w:r>
      <w:r w:rsidR="00647EB6" w:rsidRPr="00647EB6">
        <w:rPr>
          <w:rFonts w:ascii="Arial" w:hAnsi="Arial" w:cs="Arial"/>
          <w:sz w:val="24"/>
          <w:szCs w:val="24"/>
        </w:rPr>
        <w:t xml:space="preserve"> (максимальное осевое излучение)</w:t>
      </w:r>
      <w:r>
        <w:rPr>
          <w:rFonts w:ascii="Arial" w:hAnsi="Arial" w:cs="Arial"/>
          <w:sz w:val="24"/>
          <w:szCs w:val="24"/>
        </w:rPr>
        <w:t>.</w:t>
      </w:r>
    </w:p>
    <w:p w:rsidR="00647EB6" w:rsidRPr="00647EB6" w:rsidRDefault="005536C1" w:rsidP="005536C1">
      <w:pPr>
        <w:rPr>
          <w:rFonts w:ascii="Arial" w:hAnsi="Arial" w:cs="Arial"/>
          <w:sz w:val="24"/>
          <w:szCs w:val="24"/>
        </w:rPr>
      </w:pPr>
      <w:r>
        <w:rPr>
          <w:rFonts w:ascii="Arial" w:hAnsi="Arial" w:cs="Arial"/>
          <w:sz w:val="24"/>
          <w:szCs w:val="24"/>
        </w:rPr>
        <w:t>Сначала рассма</w:t>
      </w:r>
      <w:r w:rsidR="00647EB6" w:rsidRPr="00647EB6">
        <w:rPr>
          <w:rFonts w:ascii="Arial" w:hAnsi="Arial" w:cs="Arial"/>
          <w:sz w:val="24"/>
          <w:szCs w:val="24"/>
        </w:rPr>
        <w:t>три</w:t>
      </w:r>
      <w:r w:rsidR="00CE2513">
        <w:rPr>
          <w:rFonts w:ascii="Arial" w:hAnsi="Arial" w:cs="Arial"/>
          <w:sz w:val="24"/>
          <w:szCs w:val="24"/>
        </w:rPr>
        <w:t>вают</w:t>
      </w:r>
      <w:r w:rsidR="00647EB6" w:rsidRPr="00647EB6">
        <w:rPr>
          <w:rFonts w:ascii="Arial" w:hAnsi="Arial" w:cs="Arial"/>
          <w:sz w:val="24"/>
          <w:szCs w:val="24"/>
        </w:rPr>
        <w:t xml:space="preserve"> случай, когда размер источника неизвестен, и, следовательно, следует принять наиболее строгое значение угловой напряженности источника. </w:t>
      </w:r>
      <w:r w:rsidR="00647EB6">
        <w:rPr>
          <w:rFonts w:ascii="Arial" w:hAnsi="Arial" w:cs="Arial"/>
          <w:sz w:val="24"/>
          <w:szCs w:val="24"/>
        </w:rPr>
        <w:t>ПДИ</w:t>
      </w:r>
      <w:r w:rsidR="00647EB6" w:rsidRPr="00647EB6">
        <w:rPr>
          <w:rFonts w:ascii="Arial" w:hAnsi="Arial" w:cs="Arial"/>
          <w:sz w:val="24"/>
          <w:szCs w:val="24"/>
        </w:rPr>
        <w:t xml:space="preserve"> класса 1 по определению IEC 60</w:t>
      </w:r>
      <w:r>
        <w:rPr>
          <w:rFonts w:ascii="Arial" w:hAnsi="Arial" w:cs="Arial"/>
          <w:sz w:val="24"/>
          <w:szCs w:val="24"/>
        </w:rPr>
        <w:t>825-1:2014 составляет 1,18 МВт.</w:t>
      </w:r>
    </w:p>
    <w:p w:rsidR="00647EB6" w:rsidRPr="00647EB6" w:rsidRDefault="00647EB6" w:rsidP="005536C1">
      <w:pPr>
        <w:rPr>
          <w:rFonts w:ascii="Arial" w:hAnsi="Arial" w:cs="Arial"/>
          <w:sz w:val="24"/>
          <w:szCs w:val="24"/>
        </w:rPr>
      </w:pPr>
      <w:r w:rsidRPr="00647EB6">
        <w:rPr>
          <w:rFonts w:ascii="Arial" w:hAnsi="Arial" w:cs="Arial"/>
          <w:sz w:val="24"/>
          <w:szCs w:val="24"/>
        </w:rPr>
        <w:t xml:space="preserve">Чтобы соответствовать условиям для уровня доступа 1, этот </w:t>
      </w:r>
      <w:r>
        <w:rPr>
          <w:rFonts w:ascii="Arial" w:hAnsi="Arial" w:cs="Arial"/>
          <w:sz w:val="24"/>
          <w:szCs w:val="24"/>
        </w:rPr>
        <w:t>ПДИ</w:t>
      </w:r>
      <w:r w:rsidRPr="00647EB6">
        <w:rPr>
          <w:rFonts w:ascii="Arial" w:hAnsi="Arial" w:cs="Arial"/>
          <w:sz w:val="24"/>
          <w:szCs w:val="24"/>
        </w:rPr>
        <w:t xml:space="preserve"> не должен быть превышен при измерении выходной мощности устройства с отверстием диаметром 3,5 мм на расстоянии 14 мм. Аналогично, для класса 1M этот </w:t>
      </w:r>
      <w:r>
        <w:rPr>
          <w:rFonts w:ascii="Arial" w:hAnsi="Arial" w:cs="Arial"/>
          <w:sz w:val="24"/>
          <w:szCs w:val="24"/>
        </w:rPr>
        <w:t>ПДИ</w:t>
      </w:r>
      <w:r w:rsidRPr="00647EB6">
        <w:rPr>
          <w:rFonts w:ascii="Arial" w:hAnsi="Arial" w:cs="Arial"/>
          <w:sz w:val="24"/>
          <w:szCs w:val="24"/>
        </w:rPr>
        <w:t xml:space="preserve"> не должен быть превышен при измерении выходной мощности устройства с отверстием диаме</w:t>
      </w:r>
      <w:r w:rsidR="005536C1">
        <w:rPr>
          <w:rFonts w:ascii="Arial" w:hAnsi="Arial" w:cs="Arial"/>
          <w:sz w:val="24"/>
          <w:szCs w:val="24"/>
        </w:rPr>
        <w:t>тром 7 мм на расстоянии 100 мм.</w:t>
      </w:r>
    </w:p>
    <w:p w:rsidR="00647EB6" w:rsidRPr="00647EB6" w:rsidRDefault="00647EB6" w:rsidP="006447C4">
      <w:pPr>
        <w:rPr>
          <w:rFonts w:ascii="Arial" w:hAnsi="Arial" w:cs="Arial"/>
          <w:sz w:val="24"/>
          <w:szCs w:val="24"/>
        </w:rPr>
      </w:pPr>
      <w:r w:rsidRPr="00647EB6">
        <w:rPr>
          <w:rFonts w:ascii="Arial" w:hAnsi="Arial" w:cs="Arial"/>
          <w:sz w:val="24"/>
          <w:szCs w:val="24"/>
        </w:rPr>
        <w:t xml:space="preserve">Перед проведением сложных и дорогостоящих измерений часто бывает желательно теоретически проверить соответствие требованиям IEC 60825-1:2014 и таблицы 1 данного </w:t>
      </w:r>
      <w:r w:rsidR="00E620D7">
        <w:rPr>
          <w:rFonts w:ascii="Arial" w:hAnsi="Arial" w:cs="Arial"/>
          <w:sz w:val="24"/>
          <w:szCs w:val="24"/>
        </w:rPr>
        <w:t>стандарта</w:t>
      </w:r>
      <w:r w:rsidRPr="00647EB6">
        <w:rPr>
          <w:rFonts w:ascii="Arial" w:hAnsi="Arial" w:cs="Arial"/>
          <w:sz w:val="24"/>
          <w:szCs w:val="24"/>
        </w:rPr>
        <w:t xml:space="preserve">, преобразовав применимые </w:t>
      </w:r>
      <w:r>
        <w:rPr>
          <w:rFonts w:ascii="Arial" w:hAnsi="Arial" w:cs="Arial"/>
          <w:sz w:val="24"/>
          <w:szCs w:val="24"/>
        </w:rPr>
        <w:t>ПДИ</w:t>
      </w:r>
      <w:r w:rsidRPr="00647EB6">
        <w:rPr>
          <w:rFonts w:ascii="Arial" w:hAnsi="Arial" w:cs="Arial"/>
          <w:sz w:val="24"/>
          <w:szCs w:val="24"/>
        </w:rPr>
        <w:t xml:space="preserve"> и условия измерений в предельную интенсивность излучения, которую можно сравнить непосредственно с типичными техническими характеристиками компонентов. Для этой цели может быть применен </w:t>
      </w:r>
      <w:r w:rsidR="005536C1">
        <w:rPr>
          <w:rFonts w:ascii="Arial" w:hAnsi="Arial" w:cs="Arial"/>
          <w:sz w:val="24"/>
          <w:szCs w:val="24"/>
        </w:rPr>
        <w:t>«</w:t>
      </w:r>
      <w:r w:rsidRPr="00647EB6">
        <w:rPr>
          <w:rFonts w:ascii="Arial" w:hAnsi="Arial" w:cs="Arial"/>
          <w:sz w:val="24"/>
          <w:szCs w:val="24"/>
        </w:rPr>
        <w:t>закон обратных квадратов</w:t>
      </w:r>
      <w:r w:rsidR="005536C1">
        <w:rPr>
          <w:rFonts w:ascii="Arial" w:hAnsi="Arial" w:cs="Arial"/>
          <w:sz w:val="24"/>
          <w:szCs w:val="24"/>
        </w:rPr>
        <w:t>»</w:t>
      </w:r>
      <w:r w:rsidRPr="00647EB6">
        <w:rPr>
          <w:rFonts w:ascii="Arial" w:hAnsi="Arial" w:cs="Arial"/>
          <w:sz w:val="24"/>
          <w:szCs w:val="24"/>
        </w:rPr>
        <w:t>, который гласит, что</w:t>
      </w:r>
    </w:p>
    <w:p w:rsidR="00647EB6" w:rsidRPr="00647EB6" w:rsidRDefault="00007E2F" w:rsidP="005536C1">
      <w:pPr>
        <w:ind w:firstLine="0"/>
        <w:rPr>
          <w:rFonts w:ascii="Arial" w:hAnsi="Arial" w:cs="Arial"/>
          <w:sz w:val="24"/>
          <w:szCs w:val="24"/>
        </w:rPr>
      </w:pPr>
      <m:oMathPara>
        <m:oMath>
          <m:eqArr>
            <m:eqArrPr>
              <m:maxDist m:val="1"/>
              <m:ctrlPr>
                <w:rPr>
                  <w:rFonts w:ascii="Cambria Math" w:eastAsia="Calibri" w:hAnsi="Cambria Math" w:cs="Arial"/>
                </w:rPr>
              </m:ctrlPr>
            </m:eqArrPr>
            <m:e>
              <m:r>
                <w:rPr>
                  <w:rFonts w:ascii="Cambria Math" w:eastAsia="Calibri" w:hAnsi="Cambria Math" w:cs="Arial"/>
                </w:rPr>
                <m:t xml:space="preserve">E= </m:t>
              </m:r>
              <m:r>
                <w:rPr>
                  <w:rFonts w:ascii="Cambria Math" w:hAnsi="Cambria Math" w:cs="Arial"/>
                  <w:sz w:val="24"/>
                  <w:szCs w:val="24"/>
                </w:rPr>
                <m:t xml:space="preserve">I / </m:t>
              </m:r>
              <m:sSup>
                <m:sSupPr>
                  <m:ctrlPr>
                    <w:rPr>
                      <w:rFonts w:ascii="Cambria Math" w:hAnsi="Cambria Math" w:cs="Arial"/>
                      <w:i/>
                      <w:sz w:val="24"/>
                      <w:szCs w:val="24"/>
                    </w:rPr>
                  </m:ctrlPr>
                </m:sSupPr>
                <m:e>
                  <m:r>
                    <w:rPr>
                      <w:rFonts w:ascii="Cambria Math" w:hAnsi="Cambria Math" w:cs="Arial"/>
                      <w:sz w:val="24"/>
                      <w:szCs w:val="24"/>
                    </w:rPr>
                    <m:t>r</m:t>
                  </m:r>
                </m:e>
                <m:sup>
                  <m:r>
                    <w:rPr>
                      <w:rFonts w:ascii="Cambria Math" w:hAnsi="Cambria Math" w:cs="Arial"/>
                      <w:sz w:val="24"/>
                      <w:szCs w:val="24"/>
                    </w:rPr>
                    <m:t>2</m:t>
                  </m:r>
                </m:sup>
              </m:sSup>
              <m:r>
                <m:rPr>
                  <m:sty m:val="p"/>
                </m:rPr>
                <w:rPr>
                  <w:rFonts w:ascii="Cambria Math" w:eastAsia="Calibri" w:hAnsi="Cambria Math" w:cs="Arial"/>
                </w:rPr>
                <m:t>,</m:t>
              </m:r>
              <m:r>
                <w:rPr>
                  <w:rFonts w:ascii="Cambria Math" w:eastAsia="Calibri" w:hAnsi="Cambria Math" w:cs="Arial"/>
                </w:rPr>
                <m:t>#</m:t>
              </m:r>
              <m:d>
                <m:dPr>
                  <m:ctrlPr>
                    <w:rPr>
                      <w:rFonts w:ascii="Cambria Math" w:eastAsia="Calibri" w:hAnsi="Cambria Math" w:cs="Arial"/>
                    </w:rPr>
                  </m:ctrlPr>
                </m:dPr>
                <m:e>
                  <m:r>
                    <m:rPr>
                      <m:sty m:val="p"/>
                    </m:rPr>
                    <w:rPr>
                      <w:rFonts w:ascii="Cambria Math" w:eastAsia="Calibri" w:hAnsi="Cambria Math" w:cs="Arial"/>
                    </w:rPr>
                    <m:t>C.4</m:t>
                  </m:r>
                </m:e>
              </m:d>
              <m:ctrlPr>
                <w:rPr>
                  <w:rFonts w:ascii="Cambria Math" w:eastAsia="Calibri" w:hAnsi="Cambria Math" w:cs="Arial"/>
                  <w:i/>
                  <w:iCs/>
                </w:rPr>
              </m:ctrlPr>
            </m:e>
          </m:eqArr>
        </m:oMath>
      </m:oMathPara>
    </w:p>
    <w:p w:rsidR="00647EB6" w:rsidRPr="00647EB6" w:rsidRDefault="00647EB6" w:rsidP="006447C4">
      <w:pPr>
        <w:rPr>
          <w:rFonts w:ascii="Arial" w:hAnsi="Arial" w:cs="Arial"/>
          <w:sz w:val="24"/>
          <w:szCs w:val="24"/>
        </w:rPr>
      </w:pPr>
      <w:r w:rsidRPr="00647EB6">
        <w:rPr>
          <w:rFonts w:ascii="Arial" w:hAnsi="Arial" w:cs="Arial"/>
          <w:sz w:val="24"/>
          <w:szCs w:val="24"/>
        </w:rPr>
        <w:t xml:space="preserve">где </w:t>
      </w:r>
      <w:r w:rsidRPr="006447C4">
        <w:rPr>
          <w:rFonts w:ascii="Arial" w:hAnsi="Arial" w:cs="Arial"/>
          <w:i/>
          <w:sz w:val="24"/>
          <w:szCs w:val="24"/>
        </w:rPr>
        <w:t>E</w:t>
      </w:r>
      <w:r w:rsidRPr="00647EB6">
        <w:rPr>
          <w:rFonts w:ascii="Arial" w:hAnsi="Arial" w:cs="Arial"/>
          <w:sz w:val="24"/>
          <w:szCs w:val="24"/>
        </w:rPr>
        <w:t xml:space="preserve"> </w:t>
      </w:r>
      <w:r w:rsidR="006447C4">
        <w:rPr>
          <w:rFonts w:ascii="Arial" w:hAnsi="Arial" w:cs="Arial"/>
          <w:sz w:val="24"/>
          <w:szCs w:val="24"/>
        </w:rPr>
        <w:t>–</w:t>
      </w:r>
      <w:r w:rsidRPr="00647EB6">
        <w:rPr>
          <w:rFonts w:ascii="Arial" w:hAnsi="Arial" w:cs="Arial"/>
          <w:sz w:val="24"/>
          <w:szCs w:val="24"/>
        </w:rPr>
        <w:t xml:space="preserve"> о</w:t>
      </w:r>
      <w:r w:rsidR="006447C4">
        <w:rPr>
          <w:rFonts w:ascii="Arial" w:hAnsi="Arial" w:cs="Arial"/>
          <w:sz w:val="24"/>
          <w:szCs w:val="24"/>
        </w:rPr>
        <w:t>блученность</w:t>
      </w:r>
      <w:r w:rsidRPr="00647EB6">
        <w:rPr>
          <w:rFonts w:ascii="Arial" w:hAnsi="Arial" w:cs="Arial"/>
          <w:sz w:val="24"/>
          <w:szCs w:val="24"/>
        </w:rPr>
        <w:t xml:space="preserve"> (или</w:t>
      </w:r>
      <w:r w:rsidR="006447C4">
        <w:rPr>
          <w:rFonts w:ascii="Arial" w:hAnsi="Arial" w:cs="Arial"/>
          <w:sz w:val="24"/>
          <w:szCs w:val="24"/>
        </w:rPr>
        <w:t xml:space="preserve"> энергетическая</w:t>
      </w:r>
      <w:r w:rsidRPr="00647EB6">
        <w:rPr>
          <w:rFonts w:ascii="Arial" w:hAnsi="Arial" w:cs="Arial"/>
          <w:sz w:val="24"/>
          <w:szCs w:val="24"/>
        </w:rPr>
        <w:t xml:space="preserve"> экспозиция) на расстоянии </w:t>
      </w:r>
      <w:r w:rsidRPr="006447C4">
        <w:rPr>
          <w:rFonts w:ascii="Arial" w:hAnsi="Arial" w:cs="Arial"/>
          <w:i/>
          <w:sz w:val="24"/>
          <w:szCs w:val="24"/>
        </w:rPr>
        <w:t>r</w:t>
      </w:r>
      <w:r w:rsidRPr="00647EB6">
        <w:rPr>
          <w:rFonts w:ascii="Arial" w:hAnsi="Arial" w:cs="Arial"/>
          <w:sz w:val="24"/>
          <w:szCs w:val="24"/>
        </w:rPr>
        <w:t xml:space="preserve"> от источника, а </w:t>
      </w:r>
      <m:oMath>
        <m:r>
          <w:rPr>
            <w:rFonts w:ascii="Cambria Math" w:hAnsi="Cambria Math" w:cs="Arial"/>
            <w:sz w:val="24"/>
            <w:szCs w:val="24"/>
          </w:rPr>
          <m:t>I</m:t>
        </m:r>
      </m:oMath>
      <w:r w:rsidRPr="00647EB6">
        <w:rPr>
          <w:rFonts w:ascii="Arial" w:hAnsi="Arial" w:cs="Arial"/>
          <w:sz w:val="24"/>
          <w:szCs w:val="24"/>
        </w:rPr>
        <w:t xml:space="preserve"> </w:t>
      </w:r>
      <w:r w:rsidR="006447C4" w:rsidRPr="006447C4">
        <w:rPr>
          <w:rFonts w:ascii="Arial" w:hAnsi="Arial" w:cs="Arial"/>
          <w:sz w:val="24"/>
          <w:szCs w:val="24"/>
        </w:rPr>
        <w:t xml:space="preserve">– </w:t>
      </w:r>
      <w:r w:rsidR="006447C4">
        <w:rPr>
          <w:rFonts w:ascii="Arial" w:hAnsi="Arial" w:cs="Arial"/>
          <w:sz w:val="24"/>
          <w:szCs w:val="24"/>
        </w:rPr>
        <w:t>интенсивность излучения. Облученность</w:t>
      </w:r>
      <w:r w:rsidRPr="00647EB6">
        <w:rPr>
          <w:rFonts w:ascii="Arial" w:hAnsi="Arial" w:cs="Arial"/>
          <w:sz w:val="24"/>
          <w:szCs w:val="24"/>
        </w:rPr>
        <w:t>,</w:t>
      </w:r>
      <w:r w:rsidR="006447C4">
        <w:rPr>
          <w:rFonts w:ascii="Arial" w:hAnsi="Arial" w:cs="Arial"/>
          <w:sz w:val="24"/>
          <w:szCs w:val="24"/>
        </w:rPr>
        <w:t xml:space="preserve"> соответствующая </w:t>
      </w:r>
      <w:r>
        <w:rPr>
          <w:rFonts w:ascii="Arial" w:hAnsi="Arial" w:cs="Arial"/>
          <w:sz w:val="24"/>
          <w:szCs w:val="24"/>
        </w:rPr>
        <w:t>ПДИ</w:t>
      </w:r>
      <w:r w:rsidRPr="00647EB6">
        <w:rPr>
          <w:rFonts w:ascii="Arial" w:hAnsi="Arial" w:cs="Arial"/>
          <w:sz w:val="24"/>
          <w:szCs w:val="24"/>
        </w:rPr>
        <w:t xml:space="preserve"> и </w:t>
      </w:r>
      <w:r w:rsidR="006447C4" w:rsidRPr="006447C4">
        <w:rPr>
          <w:rFonts w:ascii="Arial" w:hAnsi="Arial" w:cs="Arial"/>
          <w:sz w:val="24"/>
          <w:szCs w:val="24"/>
        </w:rPr>
        <w:t xml:space="preserve">измерительной апертуре </w:t>
      </w:r>
      <w:r w:rsidRPr="00647EB6">
        <w:rPr>
          <w:rFonts w:ascii="Arial" w:hAnsi="Arial" w:cs="Arial"/>
          <w:sz w:val="24"/>
          <w:szCs w:val="24"/>
        </w:rPr>
        <w:t>диаметром 7 мм (с площадью A = 3,85 × 10</w:t>
      </w:r>
      <w:r w:rsidRPr="006447C4">
        <w:rPr>
          <w:rFonts w:ascii="Arial" w:hAnsi="Arial" w:cs="Arial"/>
          <w:sz w:val="24"/>
          <w:szCs w:val="24"/>
          <w:vertAlign w:val="superscript"/>
        </w:rPr>
        <w:t>-5</w:t>
      </w:r>
      <w:r w:rsidRPr="00647EB6">
        <w:rPr>
          <w:rFonts w:ascii="Arial" w:hAnsi="Arial" w:cs="Arial"/>
          <w:sz w:val="24"/>
          <w:szCs w:val="24"/>
        </w:rPr>
        <w:t xml:space="preserve"> м</w:t>
      </w:r>
      <w:r w:rsidRPr="006447C4">
        <w:rPr>
          <w:rFonts w:ascii="Arial" w:hAnsi="Arial" w:cs="Arial"/>
          <w:sz w:val="24"/>
          <w:szCs w:val="24"/>
          <w:vertAlign w:val="superscript"/>
        </w:rPr>
        <w:t>2</w:t>
      </w:r>
      <w:r w:rsidRPr="00647EB6">
        <w:rPr>
          <w:rFonts w:ascii="Arial" w:hAnsi="Arial" w:cs="Arial"/>
          <w:sz w:val="24"/>
          <w:szCs w:val="24"/>
        </w:rPr>
        <w:t>) сверху, равна</w:t>
      </w:r>
      <w:r w:rsidR="006447C4">
        <w:rPr>
          <w:rFonts w:ascii="Arial" w:hAnsi="Arial" w:cs="Arial"/>
          <w:sz w:val="24"/>
          <w:szCs w:val="24"/>
        </w:rPr>
        <w:t>:</w:t>
      </w:r>
    </w:p>
    <w:p w:rsidR="00647EB6" w:rsidRPr="00647EB6" w:rsidRDefault="00647EB6" w:rsidP="006447C4">
      <w:pPr>
        <w:rPr>
          <w:rFonts w:ascii="Arial" w:hAnsi="Arial" w:cs="Arial"/>
          <w:sz w:val="24"/>
          <w:szCs w:val="24"/>
        </w:rPr>
      </w:pPr>
      <w:r w:rsidRPr="006447C4">
        <w:rPr>
          <w:rFonts w:ascii="Arial" w:hAnsi="Arial" w:cs="Arial"/>
          <w:i/>
          <w:sz w:val="24"/>
          <w:szCs w:val="24"/>
        </w:rPr>
        <w:t>E</w:t>
      </w:r>
      <w:r w:rsidRPr="006447C4">
        <w:rPr>
          <w:rFonts w:ascii="Arial" w:hAnsi="Arial" w:cs="Arial"/>
          <w:sz w:val="24"/>
          <w:szCs w:val="24"/>
          <w:vertAlign w:val="subscript"/>
        </w:rPr>
        <w:t>ПДИ</w:t>
      </w:r>
      <w:r w:rsidRPr="00647EB6">
        <w:rPr>
          <w:rFonts w:ascii="Arial" w:hAnsi="Arial" w:cs="Arial"/>
          <w:sz w:val="24"/>
          <w:szCs w:val="24"/>
        </w:rPr>
        <w:t xml:space="preserve"> = (1,18 × 10</w:t>
      </w:r>
      <w:r w:rsidRPr="006447C4">
        <w:rPr>
          <w:rFonts w:ascii="Arial" w:hAnsi="Arial" w:cs="Arial"/>
          <w:sz w:val="24"/>
          <w:szCs w:val="24"/>
          <w:vertAlign w:val="superscript"/>
        </w:rPr>
        <w:t>-3</w:t>
      </w:r>
      <w:r w:rsidRPr="00647EB6">
        <w:rPr>
          <w:rFonts w:ascii="Arial" w:hAnsi="Arial" w:cs="Arial"/>
          <w:sz w:val="24"/>
          <w:szCs w:val="24"/>
        </w:rPr>
        <w:t xml:space="preserve"> Вт) / (3,85 × 10</w:t>
      </w:r>
      <w:r w:rsidRPr="006447C4">
        <w:rPr>
          <w:rFonts w:ascii="Arial" w:hAnsi="Arial" w:cs="Arial"/>
          <w:sz w:val="24"/>
          <w:szCs w:val="24"/>
          <w:vertAlign w:val="superscript"/>
        </w:rPr>
        <w:t>-5</w:t>
      </w:r>
      <w:r w:rsidRPr="00647EB6">
        <w:rPr>
          <w:rFonts w:ascii="Arial" w:hAnsi="Arial" w:cs="Arial"/>
          <w:sz w:val="24"/>
          <w:szCs w:val="24"/>
        </w:rPr>
        <w:t xml:space="preserve"> м</w:t>
      </w:r>
      <w:r w:rsidRPr="006447C4">
        <w:rPr>
          <w:rFonts w:ascii="Arial" w:hAnsi="Arial" w:cs="Arial"/>
          <w:sz w:val="24"/>
          <w:szCs w:val="24"/>
          <w:vertAlign w:val="superscript"/>
        </w:rPr>
        <w:t>2</w:t>
      </w:r>
      <w:r w:rsidR="006447C4">
        <w:rPr>
          <w:rFonts w:ascii="Arial" w:hAnsi="Arial" w:cs="Arial"/>
          <w:sz w:val="24"/>
          <w:szCs w:val="24"/>
        </w:rPr>
        <w:t>) = 30,6 Вт×м</w:t>
      </w:r>
      <w:r w:rsidRPr="006447C4">
        <w:rPr>
          <w:rFonts w:ascii="Arial" w:hAnsi="Arial" w:cs="Arial"/>
          <w:sz w:val="24"/>
          <w:szCs w:val="24"/>
          <w:vertAlign w:val="superscript"/>
        </w:rPr>
        <w:t>-2</w:t>
      </w:r>
    </w:p>
    <w:p w:rsidR="00647EB6" w:rsidRPr="00647EB6" w:rsidRDefault="00647EB6" w:rsidP="00647EB6">
      <w:pPr>
        <w:rPr>
          <w:rFonts w:ascii="Arial" w:hAnsi="Arial" w:cs="Arial"/>
          <w:sz w:val="24"/>
          <w:szCs w:val="24"/>
        </w:rPr>
      </w:pPr>
      <w:r w:rsidRPr="00647EB6">
        <w:rPr>
          <w:rFonts w:ascii="Arial" w:hAnsi="Arial" w:cs="Arial"/>
          <w:sz w:val="24"/>
          <w:szCs w:val="24"/>
        </w:rPr>
        <w:t xml:space="preserve">Обратите внимание, что это соответствует </w:t>
      </w:r>
      <w:r>
        <w:rPr>
          <w:rFonts w:ascii="Arial" w:hAnsi="Arial" w:cs="Arial"/>
          <w:sz w:val="24"/>
          <w:szCs w:val="24"/>
        </w:rPr>
        <w:t>МДВ</w:t>
      </w:r>
      <w:r w:rsidR="006447C4">
        <w:rPr>
          <w:rFonts w:ascii="Arial" w:hAnsi="Arial" w:cs="Arial"/>
          <w:sz w:val="24"/>
          <w:szCs w:val="24"/>
        </w:rPr>
        <w:t xml:space="preserve"> по</w:t>
      </w:r>
      <w:r w:rsidRPr="00647EB6">
        <w:rPr>
          <w:rFonts w:ascii="Arial" w:hAnsi="Arial" w:cs="Arial"/>
          <w:sz w:val="24"/>
          <w:szCs w:val="24"/>
        </w:rPr>
        <w:t xml:space="preserve"> IEC 60825-1:2014. Чтобы определить соответствующую максимально допустимую интенсивн</w:t>
      </w:r>
      <w:r w:rsidR="006447C4">
        <w:rPr>
          <w:rFonts w:ascii="Arial" w:hAnsi="Arial" w:cs="Arial"/>
          <w:sz w:val="24"/>
          <w:szCs w:val="24"/>
        </w:rPr>
        <w:t>ость излучения на основе этой облученност</w:t>
      </w:r>
      <w:r w:rsidRPr="00647EB6">
        <w:rPr>
          <w:rFonts w:ascii="Arial" w:hAnsi="Arial" w:cs="Arial"/>
          <w:sz w:val="24"/>
          <w:szCs w:val="24"/>
        </w:rPr>
        <w:t>и</w:t>
      </w:r>
      <w:r w:rsidR="006447C4">
        <w:rPr>
          <w:rFonts w:ascii="Arial" w:hAnsi="Arial" w:cs="Arial"/>
          <w:sz w:val="24"/>
          <w:szCs w:val="24"/>
        </w:rPr>
        <w:t>, приведенная выше формула для «</w:t>
      </w:r>
      <w:r w:rsidRPr="00647EB6">
        <w:rPr>
          <w:rFonts w:ascii="Arial" w:hAnsi="Arial" w:cs="Arial"/>
          <w:sz w:val="24"/>
          <w:szCs w:val="24"/>
        </w:rPr>
        <w:t>закона обратных квадратов</w:t>
      </w:r>
      <w:r w:rsidR="006447C4">
        <w:rPr>
          <w:rFonts w:ascii="Arial" w:hAnsi="Arial" w:cs="Arial"/>
          <w:sz w:val="24"/>
          <w:szCs w:val="24"/>
        </w:rPr>
        <w:t>»</w:t>
      </w:r>
      <w:r w:rsidRPr="00647EB6">
        <w:rPr>
          <w:rFonts w:ascii="Arial" w:hAnsi="Arial" w:cs="Arial"/>
          <w:sz w:val="24"/>
          <w:szCs w:val="24"/>
        </w:rPr>
        <w:t xml:space="preserve"> может быть преобразована в следующий вид</w:t>
      </w:r>
      <w:r w:rsidR="006447C4">
        <w:rPr>
          <w:rFonts w:ascii="Arial" w:hAnsi="Arial" w:cs="Arial"/>
          <w:sz w:val="24"/>
          <w:szCs w:val="24"/>
        </w:rPr>
        <w:t>:</w:t>
      </w:r>
    </w:p>
    <w:p w:rsidR="00647EB6" w:rsidRPr="006447C4" w:rsidRDefault="00007E2F" w:rsidP="006447C4">
      <w:pPr>
        <w:ind w:firstLine="0"/>
        <w:rPr>
          <w:rFonts w:ascii="Arial" w:hAnsi="Arial" w:cs="Arial"/>
          <w:sz w:val="24"/>
          <w:szCs w:val="24"/>
        </w:rPr>
      </w:pPr>
      <m:oMathPara>
        <m:oMath>
          <m:eqArr>
            <m:eqArrPr>
              <m:maxDist m:val="1"/>
              <m:ctrlPr>
                <w:rPr>
                  <w:rFonts w:ascii="Cambria Math" w:eastAsia="Calibri" w:hAnsi="Cambria Math" w:cs="Arial"/>
                </w:rPr>
              </m:ctrlPr>
            </m:eqArrPr>
            <m:e>
              <m:sSub>
                <m:sSubPr>
                  <m:ctrlPr>
                    <w:rPr>
                      <w:rFonts w:ascii="Cambria Math" w:eastAsia="Calibri" w:hAnsi="Cambria Math" w:cs="Arial"/>
                      <w:i/>
                      <w:iCs/>
                      <w:lang w:val="en-US"/>
                    </w:rPr>
                  </m:ctrlPr>
                </m:sSubPr>
                <m:e>
                  <m:r>
                    <w:rPr>
                      <w:rFonts w:ascii="Cambria Math" w:eastAsia="Calibri" w:hAnsi="Cambria Math" w:cs="Arial"/>
                      <w:lang w:val="en-US"/>
                    </w:rPr>
                    <m:t>I</m:t>
                  </m:r>
                </m:e>
                <m:sub>
                  <m:r>
                    <w:rPr>
                      <w:rFonts w:ascii="Cambria Math" w:eastAsia="Calibri" w:hAnsi="Cambria Math" w:cs="Arial"/>
                    </w:rPr>
                    <m:t>пди</m:t>
                  </m:r>
                </m:sub>
              </m:sSub>
              <m:r>
                <w:rPr>
                  <w:rFonts w:ascii="Cambria Math" w:eastAsia="Calibri" w:hAnsi="Cambria Math" w:cs="Arial"/>
                </w:rPr>
                <m:t xml:space="preserve">= </m:t>
              </m:r>
              <m:sSub>
                <m:sSubPr>
                  <m:ctrlPr>
                    <w:rPr>
                      <w:rFonts w:ascii="Cambria Math" w:hAnsi="Cambria Math" w:cs="Arial"/>
                      <w:i/>
                      <w:sz w:val="24"/>
                      <w:szCs w:val="24"/>
                    </w:rPr>
                  </m:ctrlPr>
                </m:sSubPr>
                <m:e>
                  <m:r>
                    <w:rPr>
                      <w:rFonts w:ascii="Cambria Math" w:hAnsi="Cambria Math" w:cs="Arial"/>
                      <w:sz w:val="24"/>
                      <w:szCs w:val="24"/>
                    </w:rPr>
                    <m:t>E</m:t>
                  </m:r>
                </m:e>
                <m:sub>
                  <m:r>
                    <w:rPr>
                      <w:rFonts w:ascii="Cambria Math" w:hAnsi="Cambria Math" w:cs="Arial"/>
                      <w:sz w:val="24"/>
                      <w:szCs w:val="24"/>
                    </w:rPr>
                    <m:t>ПДИ</m:t>
                  </m:r>
                </m:sub>
              </m:sSub>
              <m:r>
                <w:rPr>
                  <w:rFonts w:ascii="Cambria Math" w:hAnsi="Cambria Math" w:cs="Arial"/>
                  <w:sz w:val="24"/>
                  <w:szCs w:val="24"/>
                </w:rPr>
                <m:t xml:space="preserve">  </m:t>
              </m:r>
              <m:sSup>
                <m:sSupPr>
                  <m:ctrlPr>
                    <w:rPr>
                      <w:rFonts w:ascii="Cambria Math" w:hAnsi="Cambria Math" w:cs="Arial"/>
                      <w:i/>
                      <w:sz w:val="24"/>
                      <w:szCs w:val="24"/>
                    </w:rPr>
                  </m:ctrlPr>
                </m:sSupPr>
                <m:e>
                  <m:r>
                    <w:rPr>
                      <w:rFonts w:ascii="Cambria Math" w:hAnsi="Cambria Math" w:cs="Arial"/>
                      <w:sz w:val="24"/>
                      <w:szCs w:val="24"/>
                    </w:rPr>
                    <m:t>r</m:t>
                  </m:r>
                </m:e>
                <m:sup>
                  <m:r>
                    <w:rPr>
                      <w:rFonts w:ascii="Cambria Math" w:hAnsi="Cambria Math" w:cs="Arial"/>
                      <w:sz w:val="24"/>
                      <w:szCs w:val="24"/>
                    </w:rPr>
                    <m:t>2</m:t>
                  </m:r>
                </m:sup>
              </m:sSup>
              <m:r>
                <m:rPr>
                  <m:sty m:val="p"/>
                </m:rPr>
                <w:rPr>
                  <w:rFonts w:ascii="Cambria Math" w:eastAsia="Calibri" w:hAnsi="Cambria Math" w:cs="Arial"/>
                </w:rPr>
                <m:t>,</m:t>
              </m:r>
              <m:r>
                <w:rPr>
                  <w:rFonts w:ascii="Cambria Math" w:eastAsia="Calibri" w:hAnsi="Cambria Math" w:cs="Arial"/>
                </w:rPr>
                <m:t>#</m:t>
              </m:r>
              <m:d>
                <m:dPr>
                  <m:ctrlPr>
                    <w:rPr>
                      <w:rFonts w:ascii="Cambria Math" w:eastAsia="Calibri" w:hAnsi="Cambria Math" w:cs="Arial"/>
                    </w:rPr>
                  </m:ctrlPr>
                </m:dPr>
                <m:e>
                  <m:r>
                    <m:rPr>
                      <m:sty m:val="p"/>
                    </m:rPr>
                    <w:rPr>
                      <w:rFonts w:ascii="Cambria Math" w:eastAsia="Calibri" w:hAnsi="Cambria Math" w:cs="Arial"/>
                    </w:rPr>
                    <m:t>C.5</m:t>
                  </m:r>
                </m:e>
              </m:d>
              <m:ctrlPr>
                <w:rPr>
                  <w:rFonts w:ascii="Cambria Math" w:eastAsia="Calibri" w:hAnsi="Cambria Math" w:cs="Arial"/>
                  <w:i/>
                  <w:iCs/>
                </w:rPr>
              </m:ctrlPr>
            </m:e>
          </m:eqArr>
        </m:oMath>
      </m:oMathPara>
    </w:p>
    <w:p w:rsidR="006447C4" w:rsidRPr="00647EB6" w:rsidRDefault="006447C4" w:rsidP="006447C4">
      <w:pPr>
        <w:ind w:firstLine="0"/>
        <w:rPr>
          <w:rFonts w:ascii="Arial" w:hAnsi="Arial" w:cs="Arial"/>
          <w:sz w:val="24"/>
          <w:szCs w:val="24"/>
        </w:rPr>
      </w:pPr>
    </w:p>
    <w:p w:rsidR="006447C4" w:rsidRPr="00647EB6" w:rsidRDefault="00647EB6" w:rsidP="006447C4">
      <w:pPr>
        <w:rPr>
          <w:rFonts w:ascii="Arial" w:hAnsi="Arial" w:cs="Arial"/>
          <w:sz w:val="24"/>
          <w:szCs w:val="24"/>
        </w:rPr>
      </w:pPr>
      <w:r w:rsidRPr="00647EB6">
        <w:rPr>
          <w:rFonts w:ascii="Arial" w:hAnsi="Arial" w:cs="Arial"/>
          <w:sz w:val="24"/>
          <w:szCs w:val="24"/>
        </w:rPr>
        <w:lastRenderedPageBreak/>
        <w:t>Включение вышеупомянутых р</w:t>
      </w:r>
      <w:r w:rsidR="006447C4">
        <w:rPr>
          <w:rFonts w:ascii="Arial" w:hAnsi="Arial" w:cs="Arial"/>
          <w:sz w:val="24"/>
          <w:szCs w:val="24"/>
        </w:rPr>
        <w:t>асстояний измерения приводит к:</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3119"/>
        <w:gridCol w:w="4110"/>
      </w:tblGrid>
      <w:tr w:rsidR="006447C4" w:rsidTr="00E82E2B">
        <w:tc>
          <w:tcPr>
            <w:tcW w:w="709" w:type="dxa"/>
          </w:tcPr>
          <w:p w:rsidR="006447C4" w:rsidRDefault="00E82E2B" w:rsidP="00E82E2B">
            <w:pPr>
              <w:ind w:firstLine="0"/>
              <w:jc w:val="right"/>
              <w:rPr>
                <w:rFonts w:ascii="Arial" w:hAnsi="Arial" w:cs="Arial"/>
                <w:sz w:val="24"/>
                <w:szCs w:val="24"/>
              </w:rPr>
            </w:pPr>
            <w:r>
              <w:rPr>
                <w:rFonts w:ascii="Arial" w:hAnsi="Arial" w:cs="Arial"/>
                <w:sz w:val="24"/>
                <w:szCs w:val="24"/>
              </w:rPr>
              <w:t>-</w:t>
            </w:r>
          </w:p>
        </w:tc>
        <w:tc>
          <w:tcPr>
            <w:tcW w:w="3119" w:type="dxa"/>
          </w:tcPr>
          <w:p w:rsidR="006447C4" w:rsidRDefault="00E82E2B" w:rsidP="00647EB6">
            <w:pPr>
              <w:ind w:firstLine="0"/>
              <w:rPr>
                <w:rFonts w:ascii="Arial" w:hAnsi="Arial" w:cs="Arial"/>
                <w:sz w:val="24"/>
                <w:szCs w:val="24"/>
              </w:rPr>
            </w:pPr>
            <w:r>
              <w:rPr>
                <w:rFonts w:ascii="Arial" w:hAnsi="Arial" w:cs="Arial"/>
                <w:sz w:val="24"/>
                <w:szCs w:val="24"/>
              </w:rPr>
              <w:t>у</w:t>
            </w:r>
            <w:r w:rsidRPr="00647EB6">
              <w:rPr>
                <w:rFonts w:ascii="Arial" w:hAnsi="Arial" w:cs="Arial"/>
                <w:sz w:val="24"/>
                <w:szCs w:val="24"/>
              </w:rPr>
              <w:t>ровень доступа 1</w:t>
            </w:r>
          </w:p>
        </w:tc>
        <w:tc>
          <w:tcPr>
            <w:tcW w:w="4110" w:type="dxa"/>
          </w:tcPr>
          <w:p w:rsidR="006447C4" w:rsidRPr="00E82E2B" w:rsidRDefault="00007E2F" w:rsidP="00E82E2B">
            <w:pPr>
              <w:ind w:firstLine="0"/>
              <w:rPr>
                <w:rFonts w:ascii="Arial" w:hAnsi="Arial" w:cs="Arial"/>
                <w:sz w:val="24"/>
                <w:szCs w:val="24"/>
                <w:lang w:val="en-US"/>
              </w:rPr>
            </w:pPr>
            <m:oMath>
              <m:sSub>
                <m:sSubPr>
                  <m:ctrlPr>
                    <w:rPr>
                      <w:rFonts w:ascii="Cambria Math" w:eastAsia="Calibri" w:hAnsi="Cambria Math" w:cs="Arial"/>
                      <w:i/>
                      <w:iCs/>
                      <w:lang w:val="en-US"/>
                    </w:rPr>
                  </m:ctrlPr>
                </m:sSubPr>
                <m:e>
                  <m:r>
                    <w:rPr>
                      <w:rFonts w:ascii="Cambria Math" w:eastAsia="Calibri" w:hAnsi="Cambria Math" w:cs="Arial"/>
                      <w:lang w:val="en-US"/>
                    </w:rPr>
                    <m:t>I</m:t>
                  </m:r>
                </m:e>
                <m:sub>
                  <m:r>
                    <w:rPr>
                      <w:rFonts w:ascii="Cambria Math" w:eastAsia="Calibri" w:hAnsi="Cambria Math" w:cs="Arial"/>
                    </w:rPr>
                    <m:t>пдикласс1</m:t>
                  </m:r>
                </m:sub>
              </m:sSub>
            </m:oMath>
            <w:r w:rsidR="00E82E2B">
              <w:rPr>
                <w:rFonts w:ascii="Arial" w:eastAsiaTheme="minorEastAsia" w:hAnsi="Arial" w:cs="Arial"/>
                <w:iCs/>
                <w:lang w:val="en-US"/>
              </w:rPr>
              <w:t xml:space="preserve">= 150 </w:t>
            </w:r>
            <w:r w:rsidR="00E82E2B">
              <w:rPr>
                <w:rFonts w:ascii="Arial" w:eastAsiaTheme="minorEastAsia" w:hAnsi="Arial" w:cs="Arial"/>
                <w:iCs/>
              </w:rPr>
              <w:t xml:space="preserve">мВт × </w:t>
            </w:r>
            <w:r w:rsidR="00E82E2B">
              <w:rPr>
                <w:rFonts w:ascii="Arial" w:eastAsiaTheme="minorEastAsia" w:hAnsi="Arial" w:cs="Arial"/>
                <w:iCs/>
                <w:lang w:val="en-US"/>
              </w:rPr>
              <w:t>sr</w:t>
            </w:r>
            <w:r w:rsidR="00E82E2B" w:rsidRPr="00E82E2B">
              <w:rPr>
                <w:rFonts w:ascii="Arial" w:eastAsiaTheme="minorEastAsia" w:hAnsi="Arial" w:cs="Arial"/>
                <w:iCs/>
                <w:vertAlign w:val="superscript"/>
                <w:lang w:val="en-US"/>
              </w:rPr>
              <w:t>-1</w:t>
            </w:r>
          </w:p>
        </w:tc>
      </w:tr>
      <w:tr w:rsidR="006447C4" w:rsidTr="00E82E2B">
        <w:tc>
          <w:tcPr>
            <w:tcW w:w="709" w:type="dxa"/>
          </w:tcPr>
          <w:p w:rsidR="006447C4" w:rsidRDefault="00E82E2B" w:rsidP="00E82E2B">
            <w:pPr>
              <w:ind w:firstLine="0"/>
              <w:jc w:val="right"/>
              <w:rPr>
                <w:rFonts w:ascii="Arial" w:hAnsi="Arial" w:cs="Arial"/>
                <w:sz w:val="24"/>
                <w:szCs w:val="24"/>
              </w:rPr>
            </w:pPr>
            <w:r>
              <w:rPr>
                <w:rFonts w:ascii="Arial" w:hAnsi="Arial" w:cs="Arial"/>
                <w:sz w:val="24"/>
                <w:szCs w:val="24"/>
              </w:rPr>
              <w:t>-</w:t>
            </w:r>
          </w:p>
        </w:tc>
        <w:tc>
          <w:tcPr>
            <w:tcW w:w="3119" w:type="dxa"/>
          </w:tcPr>
          <w:p w:rsidR="006447C4" w:rsidRDefault="00E82E2B" w:rsidP="00647EB6">
            <w:pPr>
              <w:ind w:firstLine="0"/>
              <w:rPr>
                <w:rFonts w:ascii="Arial" w:hAnsi="Arial" w:cs="Arial"/>
                <w:sz w:val="24"/>
                <w:szCs w:val="24"/>
              </w:rPr>
            </w:pPr>
            <w:r w:rsidRPr="00647EB6">
              <w:rPr>
                <w:rFonts w:ascii="Arial" w:hAnsi="Arial" w:cs="Arial"/>
                <w:sz w:val="24"/>
                <w:szCs w:val="24"/>
              </w:rPr>
              <w:t>Уровень доступа 1M</w:t>
            </w:r>
          </w:p>
        </w:tc>
        <w:tc>
          <w:tcPr>
            <w:tcW w:w="4110" w:type="dxa"/>
          </w:tcPr>
          <w:p w:rsidR="006447C4" w:rsidRDefault="00007E2F" w:rsidP="00647EB6">
            <w:pPr>
              <w:ind w:firstLine="0"/>
              <w:rPr>
                <w:rFonts w:ascii="Arial" w:hAnsi="Arial" w:cs="Arial"/>
                <w:sz w:val="24"/>
                <w:szCs w:val="24"/>
              </w:rPr>
            </w:pPr>
            <m:oMath>
              <m:sSub>
                <m:sSubPr>
                  <m:ctrlPr>
                    <w:rPr>
                      <w:rFonts w:ascii="Cambria Math" w:eastAsia="Calibri" w:hAnsi="Cambria Math" w:cs="Arial"/>
                      <w:i/>
                      <w:iCs/>
                      <w:lang w:val="en-US"/>
                    </w:rPr>
                  </m:ctrlPr>
                </m:sSubPr>
                <m:e>
                  <m:r>
                    <w:rPr>
                      <w:rFonts w:ascii="Cambria Math" w:eastAsia="Calibri" w:hAnsi="Cambria Math" w:cs="Arial"/>
                      <w:lang w:val="en-US"/>
                    </w:rPr>
                    <m:t>I</m:t>
                  </m:r>
                </m:e>
                <m:sub>
                  <m:r>
                    <w:rPr>
                      <w:rFonts w:ascii="Cambria Math" w:eastAsia="Calibri" w:hAnsi="Cambria Math" w:cs="Arial"/>
                    </w:rPr>
                    <m:t>пдикласс1</m:t>
                  </m:r>
                  <m:r>
                    <m:rPr>
                      <m:sty m:val="p"/>
                    </m:rPr>
                    <w:rPr>
                      <w:rFonts w:ascii="Cambria Math" w:eastAsia="Calibri" w:hAnsi="Cambria Math" w:cs="Arial"/>
                    </w:rPr>
                    <m:t>M</m:t>
                  </m:r>
                </m:sub>
              </m:sSub>
            </m:oMath>
            <w:r w:rsidR="00E82E2B">
              <w:rPr>
                <w:rFonts w:ascii="Arial" w:eastAsiaTheme="minorEastAsia" w:hAnsi="Arial" w:cs="Arial"/>
                <w:iCs/>
                <w:lang w:val="en-US"/>
              </w:rPr>
              <w:t xml:space="preserve">= 306 </w:t>
            </w:r>
            <w:r w:rsidR="00E82E2B">
              <w:rPr>
                <w:rFonts w:ascii="Arial" w:eastAsiaTheme="minorEastAsia" w:hAnsi="Arial" w:cs="Arial"/>
                <w:iCs/>
              </w:rPr>
              <w:t xml:space="preserve">мВт × </w:t>
            </w:r>
            <w:r w:rsidR="00E82E2B">
              <w:rPr>
                <w:rFonts w:ascii="Arial" w:eastAsiaTheme="minorEastAsia" w:hAnsi="Arial" w:cs="Arial"/>
                <w:iCs/>
                <w:lang w:val="en-US"/>
              </w:rPr>
              <w:t>sr</w:t>
            </w:r>
            <w:r w:rsidR="00E82E2B" w:rsidRPr="00E82E2B">
              <w:rPr>
                <w:rFonts w:ascii="Arial" w:eastAsiaTheme="minorEastAsia" w:hAnsi="Arial" w:cs="Arial"/>
                <w:iCs/>
                <w:vertAlign w:val="superscript"/>
                <w:lang w:val="en-US"/>
              </w:rPr>
              <w:t>-1</w:t>
            </w:r>
          </w:p>
        </w:tc>
      </w:tr>
      <w:tr w:rsidR="006447C4" w:rsidTr="00E82E2B">
        <w:tc>
          <w:tcPr>
            <w:tcW w:w="709" w:type="dxa"/>
          </w:tcPr>
          <w:p w:rsidR="006447C4" w:rsidRDefault="00E82E2B" w:rsidP="00E82E2B">
            <w:pPr>
              <w:ind w:firstLine="0"/>
              <w:jc w:val="right"/>
              <w:rPr>
                <w:rFonts w:ascii="Arial" w:hAnsi="Arial" w:cs="Arial"/>
                <w:sz w:val="24"/>
                <w:szCs w:val="24"/>
              </w:rPr>
            </w:pPr>
            <w:r>
              <w:rPr>
                <w:rFonts w:ascii="Arial" w:hAnsi="Arial" w:cs="Arial"/>
                <w:sz w:val="24"/>
                <w:szCs w:val="24"/>
              </w:rPr>
              <w:t>-</w:t>
            </w:r>
          </w:p>
        </w:tc>
        <w:tc>
          <w:tcPr>
            <w:tcW w:w="3119" w:type="dxa"/>
          </w:tcPr>
          <w:p w:rsidR="006447C4" w:rsidRDefault="00E82E2B" w:rsidP="00647EB6">
            <w:pPr>
              <w:ind w:firstLine="0"/>
              <w:rPr>
                <w:rFonts w:ascii="Arial" w:hAnsi="Arial" w:cs="Arial"/>
                <w:sz w:val="24"/>
                <w:szCs w:val="24"/>
              </w:rPr>
            </w:pPr>
            <w:r w:rsidRPr="00647EB6">
              <w:rPr>
                <w:rFonts w:ascii="Arial" w:hAnsi="Arial" w:cs="Arial"/>
                <w:sz w:val="24"/>
                <w:szCs w:val="24"/>
              </w:rPr>
              <w:t>Уровень доступа 3R</w:t>
            </w:r>
          </w:p>
        </w:tc>
        <w:tc>
          <w:tcPr>
            <w:tcW w:w="4110" w:type="dxa"/>
          </w:tcPr>
          <w:p w:rsidR="006447C4" w:rsidRDefault="00007E2F" w:rsidP="00647EB6">
            <w:pPr>
              <w:ind w:firstLine="0"/>
              <w:rPr>
                <w:rFonts w:ascii="Arial" w:hAnsi="Arial" w:cs="Arial"/>
                <w:sz w:val="24"/>
                <w:szCs w:val="24"/>
              </w:rPr>
            </w:pPr>
            <m:oMath>
              <m:sSub>
                <m:sSubPr>
                  <m:ctrlPr>
                    <w:rPr>
                      <w:rFonts w:ascii="Cambria Math" w:eastAsia="Calibri" w:hAnsi="Cambria Math" w:cs="Arial"/>
                      <w:i/>
                      <w:iCs/>
                      <w:lang w:val="en-US"/>
                    </w:rPr>
                  </m:ctrlPr>
                </m:sSubPr>
                <m:e>
                  <m:r>
                    <w:rPr>
                      <w:rFonts w:ascii="Cambria Math" w:eastAsia="Calibri" w:hAnsi="Cambria Math" w:cs="Arial"/>
                      <w:lang w:val="en-US"/>
                    </w:rPr>
                    <m:t>I</m:t>
                  </m:r>
                </m:e>
                <m:sub>
                  <m:r>
                    <w:rPr>
                      <w:rFonts w:ascii="Cambria Math" w:eastAsia="Calibri" w:hAnsi="Cambria Math" w:cs="Arial"/>
                    </w:rPr>
                    <m:t>пдикласс3</m:t>
                  </m:r>
                  <m:r>
                    <w:rPr>
                      <w:rFonts w:ascii="Cambria Math" w:eastAsia="Calibri" w:hAnsi="Cambria Math" w:cs="Arial"/>
                      <w:lang w:val="en-US"/>
                    </w:rPr>
                    <m:t>R</m:t>
                  </m:r>
                </m:sub>
              </m:sSub>
            </m:oMath>
            <w:r w:rsidR="00E82E2B">
              <w:rPr>
                <w:rFonts w:ascii="Arial" w:eastAsiaTheme="minorEastAsia" w:hAnsi="Arial" w:cs="Arial"/>
                <w:iCs/>
                <w:lang w:val="en-US"/>
              </w:rPr>
              <w:t xml:space="preserve">= 768 </w:t>
            </w:r>
            <w:r w:rsidR="00E82E2B">
              <w:rPr>
                <w:rFonts w:ascii="Arial" w:eastAsiaTheme="minorEastAsia" w:hAnsi="Arial" w:cs="Arial"/>
                <w:iCs/>
              </w:rPr>
              <w:t xml:space="preserve">мВт × </w:t>
            </w:r>
            <w:r w:rsidR="00E82E2B">
              <w:rPr>
                <w:rFonts w:ascii="Arial" w:eastAsiaTheme="minorEastAsia" w:hAnsi="Arial" w:cs="Arial"/>
                <w:iCs/>
                <w:lang w:val="en-US"/>
              </w:rPr>
              <w:t>sr</w:t>
            </w:r>
            <w:r w:rsidR="00E82E2B" w:rsidRPr="00E82E2B">
              <w:rPr>
                <w:rFonts w:ascii="Arial" w:eastAsiaTheme="minorEastAsia" w:hAnsi="Arial" w:cs="Arial"/>
                <w:iCs/>
                <w:vertAlign w:val="superscript"/>
                <w:lang w:val="en-US"/>
              </w:rPr>
              <w:t>-1</w:t>
            </w:r>
          </w:p>
        </w:tc>
      </w:tr>
    </w:tbl>
    <w:p w:rsidR="00647EB6" w:rsidRPr="00647EB6" w:rsidRDefault="00647EB6" w:rsidP="00647EB6">
      <w:pPr>
        <w:rPr>
          <w:rFonts w:ascii="Arial" w:hAnsi="Arial" w:cs="Arial"/>
          <w:sz w:val="24"/>
          <w:szCs w:val="24"/>
        </w:rPr>
      </w:pPr>
      <w:r w:rsidRPr="00647EB6">
        <w:rPr>
          <w:rFonts w:ascii="Arial" w:hAnsi="Arial" w:cs="Arial"/>
          <w:sz w:val="24"/>
          <w:szCs w:val="24"/>
        </w:rPr>
        <w:t xml:space="preserve">В текущем примере </w:t>
      </w:r>
      <w:r w:rsidR="0022365F">
        <w:rPr>
          <w:rFonts w:ascii="Arial" w:hAnsi="Arial" w:cs="Arial"/>
          <w:sz w:val="24"/>
          <w:szCs w:val="24"/>
        </w:rPr>
        <w:t>с интенсивностью излучения 800 мВт×</w:t>
      </w:r>
      <w:r w:rsidRPr="00647EB6">
        <w:rPr>
          <w:rFonts w:ascii="Arial" w:hAnsi="Arial" w:cs="Arial"/>
          <w:sz w:val="24"/>
          <w:szCs w:val="24"/>
        </w:rPr>
        <w:t>sr</w:t>
      </w:r>
      <w:r w:rsidRPr="0022365F">
        <w:rPr>
          <w:rFonts w:ascii="Arial" w:hAnsi="Arial" w:cs="Arial"/>
          <w:sz w:val="24"/>
          <w:szCs w:val="24"/>
          <w:vertAlign w:val="superscript"/>
        </w:rPr>
        <w:t>−1</w:t>
      </w:r>
      <w:r w:rsidRPr="00647EB6">
        <w:rPr>
          <w:rFonts w:ascii="Arial" w:hAnsi="Arial" w:cs="Arial"/>
          <w:sz w:val="24"/>
          <w:szCs w:val="24"/>
        </w:rPr>
        <w:t xml:space="preserve"> превышены указанны выше предел</w:t>
      </w:r>
      <w:r w:rsidR="0022365F">
        <w:rPr>
          <w:rFonts w:ascii="Arial" w:hAnsi="Arial" w:cs="Arial"/>
          <w:sz w:val="24"/>
          <w:szCs w:val="24"/>
        </w:rPr>
        <w:t xml:space="preserve">а </w:t>
      </w:r>
      <w:r w:rsidRPr="00647EB6">
        <w:rPr>
          <w:rFonts w:ascii="Arial" w:hAnsi="Arial" w:cs="Arial"/>
          <w:sz w:val="24"/>
          <w:szCs w:val="24"/>
        </w:rPr>
        <w:t xml:space="preserve">класса 1, 1M и 3R (которые применяются для углового напряжения источника &lt; </w:t>
      </w:r>
      <w:r w:rsidR="0022365F">
        <w:rPr>
          <w:rFonts w:ascii="Arial" w:hAnsi="Arial" w:cs="Arial"/>
          <w:sz w:val="24"/>
          <w:szCs w:val="24"/>
        </w:rPr>
        <w:sym w:font="Symbol" w:char="F061"/>
      </w:r>
      <w:r w:rsidR="0022365F">
        <w:rPr>
          <w:rFonts w:ascii="Arial" w:hAnsi="Arial" w:cs="Arial"/>
          <w:sz w:val="24"/>
          <w:szCs w:val="24"/>
        </w:rPr>
        <w:t xml:space="preserve">min, где </w:t>
      </w:r>
      <w:r w:rsidR="0022365F">
        <w:rPr>
          <w:rFonts w:ascii="Arial" w:hAnsi="Arial" w:cs="Arial"/>
          <w:sz w:val="24"/>
          <w:szCs w:val="24"/>
        </w:rPr>
        <w:sym w:font="Symbol" w:char="F061"/>
      </w:r>
      <w:r w:rsidRPr="00647EB6">
        <w:rPr>
          <w:rFonts w:ascii="Arial" w:hAnsi="Arial" w:cs="Arial"/>
          <w:sz w:val="24"/>
          <w:szCs w:val="24"/>
        </w:rPr>
        <w:t xml:space="preserve">min = 1,5 мрад), и передатчик будет иметь уровень доступа 3B. Из таблицы 2 следует, что передатчики </w:t>
      </w:r>
      <w:r>
        <w:rPr>
          <w:rFonts w:ascii="Arial" w:hAnsi="Arial" w:cs="Arial"/>
          <w:sz w:val="24"/>
          <w:szCs w:val="24"/>
        </w:rPr>
        <w:t>СОССП</w:t>
      </w:r>
      <w:r w:rsidRPr="00647EB6">
        <w:rPr>
          <w:rFonts w:ascii="Arial" w:hAnsi="Arial" w:cs="Arial"/>
          <w:sz w:val="24"/>
          <w:szCs w:val="24"/>
        </w:rPr>
        <w:t xml:space="preserve"> уровня доступа 3B разрешены только в контролируемых местах.</w:t>
      </w:r>
    </w:p>
    <w:p w:rsidR="00647EB6" w:rsidRPr="0022365F" w:rsidRDefault="00647EB6" w:rsidP="0022365F">
      <w:pPr>
        <w:keepNext/>
        <w:keepLines/>
        <w:tabs>
          <w:tab w:val="left" w:pos="851"/>
          <w:tab w:val="right" w:leader="dot" w:pos="9781"/>
        </w:tabs>
        <w:outlineLvl w:val="1"/>
        <w:rPr>
          <w:rFonts w:ascii="Arial" w:hAnsi="Arial" w:cs="Arial"/>
          <w:b/>
          <w:sz w:val="24"/>
          <w:szCs w:val="24"/>
        </w:rPr>
      </w:pPr>
      <w:r w:rsidRPr="0022365F">
        <w:rPr>
          <w:rFonts w:ascii="Arial" w:hAnsi="Arial" w:cs="Arial"/>
          <w:b/>
          <w:sz w:val="24"/>
          <w:szCs w:val="24"/>
        </w:rPr>
        <w:t xml:space="preserve"> C.5 Связь СОССП между двумя </w:t>
      </w:r>
      <w:r w:rsidR="0022365F">
        <w:rPr>
          <w:rFonts w:ascii="Arial" w:hAnsi="Arial" w:cs="Arial"/>
          <w:b/>
          <w:sz w:val="24"/>
          <w:szCs w:val="24"/>
        </w:rPr>
        <w:t>зонами</w:t>
      </w:r>
      <w:r w:rsidRPr="0022365F">
        <w:rPr>
          <w:rFonts w:ascii="Arial" w:hAnsi="Arial" w:cs="Arial"/>
          <w:b/>
          <w:sz w:val="24"/>
          <w:szCs w:val="24"/>
        </w:rPr>
        <w:t xml:space="preserve"> с ограниченным доступом</w:t>
      </w:r>
    </w:p>
    <w:p w:rsidR="00647EB6" w:rsidRPr="00647EB6" w:rsidRDefault="00647EB6" w:rsidP="00647EB6">
      <w:pPr>
        <w:rPr>
          <w:rFonts w:ascii="Arial" w:hAnsi="Arial" w:cs="Arial"/>
          <w:sz w:val="24"/>
          <w:szCs w:val="24"/>
        </w:rPr>
      </w:pPr>
      <w:r w:rsidRPr="00647EB6">
        <w:rPr>
          <w:rFonts w:ascii="Arial" w:hAnsi="Arial" w:cs="Arial"/>
          <w:sz w:val="24"/>
          <w:szCs w:val="24"/>
        </w:rPr>
        <w:t xml:space="preserve">Рассмотрим размещение двух удаленных друг от друга терминалов </w:t>
      </w:r>
      <w:r>
        <w:rPr>
          <w:rFonts w:ascii="Arial" w:hAnsi="Arial" w:cs="Arial"/>
          <w:sz w:val="24"/>
          <w:szCs w:val="24"/>
        </w:rPr>
        <w:t>СОССП</w:t>
      </w:r>
      <w:r w:rsidRPr="00647EB6">
        <w:rPr>
          <w:rFonts w:ascii="Arial" w:hAnsi="Arial" w:cs="Arial"/>
          <w:sz w:val="24"/>
          <w:szCs w:val="24"/>
        </w:rPr>
        <w:t xml:space="preserve"> в соединении, как показано на рисунке C.1.</w:t>
      </w:r>
    </w:p>
    <w:p w:rsidR="00647EB6" w:rsidRPr="00647EB6" w:rsidRDefault="00647EB6" w:rsidP="00647EB6">
      <w:pPr>
        <w:rPr>
          <w:rFonts w:ascii="Arial" w:hAnsi="Arial" w:cs="Arial"/>
          <w:sz w:val="24"/>
          <w:szCs w:val="24"/>
        </w:rPr>
      </w:pPr>
      <w:r w:rsidRPr="00647EB6">
        <w:rPr>
          <w:rFonts w:ascii="Arial" w:hAnsi="Arial" w:cs="Arial"/>
          <w:noProof/>
          <w:sz w:val="24"/>
          <w:szCs w:val="24"/>
          <w:lang w:eastAsia="ru-RU"/>
        </w:rPr>
        <w:drawing>
          <wp:inline distT="0" distB="0" distL="0" distR="0" wp14:anchorId="16756522">
            <wp:extent cx="5163820" cy="25361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63820" cy="2536190"/>
                    </a:xfrm>
                    <a:prstGeom prst="rect">
                      <a:avLst/>
                    </a:prstGeom>
                    <a:noFill/>
                  </pic:spPr>
                </pic:pic>
              </a:graphicData>
            </a:graphic>
          </wp:inline>
        </w:drawing>
      </w:r>
    </w:p>
    <w:p w:rsidR="00647EB6" w:rsidRPr="00647EB6" w:rsidRDefault="00647EB6" w:rsidP="0022365F">
      <w:pPr>
        <w:jc w:val="center"/>
        <w:rPr>
          <w:rFonts w:ascii="Arial" w:hAnsi="Arial" w:cs="Arial"/>
          <w:sz w:val="24"/>
          <w:szCs w:val="24"/>
        </w:rPr>
      </w:pPr>
      <w:r w:rsidRPr="00647EB6">
        <w:rPr>
          <w:rFonts w:ascii="Arial" w:hAnsi="Arial" w:cs="Arial"/>
          <w:sz w:val="24"/>
          <w:szCs w:val="24"/>
        </w:rPr>
        <w:t>Рисунок C.1 – Связь между двумя удаленными друг от друга точками</w:t>
      </w:r>
    </w:p>
    <w:p w:rsidR="00647EB6" w:rsidRPr="00647EB6" w:rsidRDefault="00647EB6" w:rsidP="00647EB6">
      <w:pPr>
        <w:rPr>
          <w:rFonts w:ascii="Arial" w:hAnsi="Arial" w:cs="Arial"/>
          <w:sz w:val="24"/>
          <w:szCs w:val="24"/>
        </w:rPr>
      </w:pPr>
    </w:p>
    <w:p w:rsidR="00647EB6" w:rsidRPr="00647EB6" w:rsidRDefault="00647EB6" w:rsidP="0022365F">
      <w:pPr>
        <w:rPr>
          <w:rFonts w:ascii="Arial" w:hAnsi="Arial" w:cs="Arial"/>
          <w:sz w:val="24"/>
          <w:szCs w:val="24"/>
        </w:rPr>
      </w:pPr>
      <w:r w:rsidRPr="00647EB6">
        <w:rPr>
          <w:rFonts w:ascii="Arial" w:hAnsi="Arial" w:cs="Arial"/>
          <w:sz w:val="24"/>
          <w:szCs w:val="24"/>
        </w:rPr>
        <w:t xml:space="preserve">Чтобы упростить этот пример и проиллюстрировать основные принципы этого </w:t>
      </w:r>
      <w:r w:rsidR="00E620D7">
        <w:rPr>
          <w:rFonts w:ascii="Arial" w:hAnsi="Arial" w:cs="Arial"/>
          <w:sz w:val="24"/>
          <w:szCs w:val="24"/>
        </w:rPr>
        <w:t>стандарта</w:t>
      </w:r>
      <w:r w:rsidRPr="00647EB6">
        <w:rPr>
          <w:rFonts w:ascii="Arial" w:hAnsi="Arial" w:cs="Arial"/>
          <w:sz w:val="24"/>
          <w:szCs w:val="24"/>
        </w:rPr>
        <w:t>, пусть оба терминала передают лазерные лучи с постоянной интенсивностью излучения в пределах конусов расхождения лучей и не посылают никакого излучения за пределы конусов. Терм</w:t>
      </w:r>
      <w:r w:rsidR="0022365F">
        <w:rPr>
          <w:rFonts w:ascii="Arial" w:hAnsi="Arial" w:cs="Arial"/>
          <w:sz w:val="24"/>
          <w:szCs w:val="24"/>
        </w:rPr>
        <w:t>инал A установлен в ограниченной зоне</w:t>
      </w:r>
      <w:r w:rsidRPr="00647EB6">
        <w:rPr>
          <w:rFonts w:ascii="Arial" w:hAnsi="Arial" w:cs="Arial"/>
          <w:sz w:val="24"/>
          <w:szCs w:val="24"/>
        </w:rPr>
        <w:t xml:space="preserve">. Окно здания, которое не открывается, находится перед терминалом A и имеет коэффициент пропускания </w:t>
      </w:r>
      <w:r w:rsidRPr="0022365F">
        <w:rPr>
          <w:rFonts w:ascii="Arial" w:hAnsi="Arial" w:cs="Arial"/>
          <w:i/>
          <w:sz w:val="24"/>
          <w:szCs w:val="24"/>
        </w:rPr>
        <w:t>T</w:t>
      </w:r>
      <w:r w:rsidRPr="0022365F">
        <w:rPr>
          <w:rFonts w:ascii="Arial" w:hAnsi="Arial" w:cs="Arial"/>
          <w:sz w:val="24"/>
          <w:szCs w:val="24"/>
          <w:vertAlign w:val="subscript"/>
        </w:rPr>
        <w:t>w</w:t>
      </w:r>
      <w:r w:rsidRPr="00647EB6">
        <w:rPr>
          <w:rFonts w:ascii="Arial" w:hAnsi="Arial" w:cs="Arial"/>
          <w:sz w:val="24"/>
          <w:szCs w:val="24"/>
        </w:rPr>
        <w:t xml:space="preserve"> = 0,3, и для этого примера пусть коэффициент отражения окна равен </w:t>
      </w:r>
      <w:r w:rsidR="0022365F">
        <w:rPr>
          <w:rFonts w:ascii="Arial" w:hAnsi="Arial" w:cs="Arial"/>
          <w:sz w:val="24"/>
          <w:szCs w:val="24"/>
        </w:rPr>
        <w:br/>
      </w:r>
      <w:r w:rsidRPr="00647EB6">
        <w:rPr>
          <w:rFonts w:ascii="Arial" w:hAnsi="Arial" w:cs="Arial"/>
          <w:sz w:val="24"/>
          <w:szCs w:val="24"/>
        </w:rPr>
        <w:t xml:space="preserve">1 − </w:t>
      </w:r>
      <w:r w:rsidRPr="0022365F">
        <w:rPr>
          <w:rFonts w:ascii="Arial" w:hAnsi="Arial" w:cs="Arial"/>
          <w:i/>
          <w:sz w:val="24"/>
          <w:szCs w:val="24"/>
        </w:rPr>
        <w:t>T</w:t>
      </w:r>
      <w:r w:rsidRPr="0022365F">
        <w:rPr>
          <w:rFonts w:ascii="Arial" w:hAnsi="Arial" w:cs="Arial"/>
          <w:sz w:val="24"/>
          <w:szCs w:val="24"/>
          <w:vertAlign w:val="subscript"/>
        </w:rPr>
        <w:t>w</w:t>
      </w:r>
      <w:r w:rsidRPr="00647EB6">
        <w:rPr>
          <w:rFonts w:ascii="Arial" w:hAnsi="Arial" w:cs="Arial"/>
          <w:sz w:val="24"/>
          <w:szCs w:val="24"/>
        </w:rPr>
        <w:t xml:space="preserve"> = 0,7. Обратите внимание, что в целом характеристики пропускания и отражения света от окон зависят от длины волны, угла падения, количества стекол и поляризации. Расстояние от терминала A до терминала B составляет диапазон связи </w:t>
      </w:r>
      <w:r w:rsidRPr="0022365F">
        <w:rPr>
          <w:rFonts w:ascii="Arial" w:hAnsi="Arial" w:cs="Arial"/>
          <w:i/>
          <w:sz w:val="24"/>
          <w:szCs w:val="24"/>
        </w:rPr>
        <w:t>R</w:t>
      </w:r>
      <w:r w:rsidRPr="0022365F">
        <w:rPr>
          <w:rFonts w:ascii="Arial" w:hAnsi="Arial" w:cs="Arial"/>
          <w:sz w:val="24"/>
          <w:szCs w:val="24"/>
          <w:vertAlign w:val="subscript"/>
        </w:rPr>
        <w:t>L</w:t>
      </w:r>
      <w:r w:rsidRPr="00647EB6">
        <w:rPr>
          <w:rFonts w:ascii="Arial" w:hAnsi="Arial" w:cs="Arial"/>
          <w:sz w:val="24"/>
          <w:szCs w:val="24"/>
        </w:rPr>
        <w:t xml:space="preserve"> = 300 м. Терминал B уста</w:t>
      </w:r>
      <w:r w:rsidR="00D05B1E">
        <w:rPr>
          <w:rFonts w:ascii="Arial" w:hAnsi="Arial" w:cs="Arial"/>
          <w:sz w:val="24"/>
          <w:szCs w:val="24"/>
        </w:rPr>
        <w:t>новлен на крыше в контролируемой зоне</w:t>
      </w:r>
      <w:r w:rsidRPr="00647EB6">
        <w:rPr>
          <w:rFonts w:ascii="Arial" w:hAnsi="Arial" w:cs="Arial"/>
          <w:sz w:val="24"/>
          <w:szCs w:val="24"/>
        </w:rPr>
        <w:t>. В этом примере, помимо расположения терминало</w:t>
      </w:r>
      <w:r w:rsidR="00D05B1E">
        <w:rPr>
          <w:rFonts w:ascii="Arial" w:hAnsi="Arial" w:cs="Arial"/>
          <w:sz w:val="24"/>
          <w:szCs w:val="24"/>
        </w:rPr>
        <w:t>в, необходимо рассмотреть пять зон</w:t>
      </w:r>
      <w:r w:rsidRPr="00647EB6">
        <w:rPr>
          <w:rFonts w:ascii="Arial" w:hAnsi="Arial" w:cs="Arial"/>
          <w:sz w:val="24"/>
          <w:szCs w:val="24"/>
        </w:rPr>
        <w:t>:</w:t>
      </w:r>
    </w:p>
    <w:p w:rsidR="00647EB6" w:rsidRPr="00647EB6" w:rsidRDefault="00D05B1E" w:rsidP="00647EB6">
      <w:pPr>
        <w:rPr>
          <w:rFonts w:ascii="Arial" w:hAnsi="Arial" w:cs="Arial"/>
          <w:sz w:val="24"/>
          <w:szCs w:val="24"/>
        </w:rPr>
      </w:pPr>
      <w:r>
        <w:rPr>
          <w:rFonts w:ascii="Arial" w:hAnsi="Arial" w:cs="Arial"/>
          <w:sz w:val="24"/>
          <w:szCs w:val="24"/>
        </w:rPr>
        <w:lastRenderedPageBreak/>
        <w:t>- зона</w:t>
      </w:r>
      <w:r w:rsidR="00647EB6" w:rsidRPr="00647EB6">
        <w:rPr>
          <w:rFonts w:ascii="Arial" w:hAnsi="Arial" w:cs="Arial"/>
          <w:sz w:val="24"/>
          <w:szCs w:val="24"/>
        </w:rPr>
        <w:t>, через которое проходит луч из терминала А, частично отражающ</w:t>
      </w:r>
      <w:r w:rsidR="00D64215">
        <w:rPr>
          <w:rFonts w:ascii="Arial" w:hAnsi="Arial" w:cs="Arial"/>
          <w:sz w:val="24"/>
          <w:szCs w:val="24"/>
        </w:rPr>
        <w:t>ийся от окна перед терминалом А;</w:t>
      </w:r>
    </w:p>
    <w:p w:rsidR="00647EB6" w:rsidRPr="00647EB6" w:rsidRDefault="00D64215" w:rsidP="00647EB6">
      <w:pPr>
        <w:rPr>
          <w:rFonts w:ascii="Arial" w:hAnsi="Arial" w:cs="Arial"/>
          <w:sz w:val="24"/>
          <w:szCs w:val="24"/>
        </w:rPr>
      </w:pPr>
      <w:r>
        <w:rPr>
          <w:rFonts w:ascii="Arial" w:hAnsi="Arial" w:cs="Arial"/>
          <w:sz w:val="24"/>
          <w:szCs w:val="24"/>
        </w:rPr>
        <w:t>-</w:t>
      </w:r>
      <w:r w:rsidR="00D05B1E">
        <w:rPr>
          <w:rFonts w:ascii="Arial" w:hAnsi="Arial" w:cs="Arial"/>
          <w:sz w:val="24"/>
          <w:szCs w:val="24"/>
        </w:rPr>
        <w:t xml:space="preserve"> зона</w:t>
      </w:r>
      <w:r w:rsidR="00647EB6" w:rsidRPr="00647EB6">
        <w:rPr>
          <w:rFonts w:ascii="Arial" w:hAnsi="Arial" w:cs="Arial"/>
          <w:sz w:val="24"/>
          <w:szCs w:val="24"/>
        </w:rPr>
        <w:t xml:space="preserve"> непосредственно за окном здания, </w:t>
      </w:r>
      <w:r>
        <w:rPr>
          <w:rFonts w:ascii="Arial" w:hAnsi="Arial" w:cs="Arial"/>
          <w:sz w:val="24"/>
          <w:szCs w:val="24"/>
        </w:rPr>
        <w:t>в котором расположен терминал А;</w:t>
      </w:r>
    </w:p>
    <w:p w:rsidR="00647EB6" w:rsidRPr="00647EB6" w:rsidRDefault="00D64215" w:rsidP="00647EB6">
      <w:pPr>
        <w:rPr>
          <w:rFonts w:ascii="Arial" w:hAnsi="Arial" w:cs="Arial"/>
          <w:sz w:val="24"/>
          <w:szCs w:val="24"/>
        </w:rPr>
      </w:pPr>
      <w:r>
        <w:rPr>
          <w:rFonts w:ascii="Arial" w:hAnsi="Arial" w:cs="Arial"/>
          <w:sz w:val="24"/>
          <w:szCs w:val="24"/>
        </w:rPr>
        <w:t>-</w:t>
      </w:r>
      <w:r w:rsidR="00647EB6" w:rsidRPr="00647EB6">
        <w:rPr>
          <w:rFonts w:ascii="Arial" w:hAnsi="Arial" w:cs="Arial"/>
          <w:sz w:val="24"/>
          <w:szCs w:val="24"/>
        </w:rPr>
        <w:t xml:space="preserve"> </w:t>
      </w:r>
      <w:r>
        <w:rPr>
          <w:rFonts w:ascii="Arial" w:hAnsi="Arial" w:cs="Arial"/>
          <w:sz w:val="24"/>
          <w:szCs w:val="24"/>
        </w:rPr>
        <w:t>к</w:t>
      </w:r>
      <w:r w:rsidR="00647EB6" w:rsidRPr="00647EB6">
        <w:rPr>
          <w:rFonts w:ascii="Arial" w:hAnsi="Arial" w:cs="Arial"/>
          <w:sz w:val="24"/>
          <w:szCs w:val="24"/>
        </w:rPr>
        <w:t xml:space="preserve">рыша промежуточного здания, расположенного на расстоянии 140 м как от терминала А, так и от терминала В, на расстоянии 2 метров </w:t>
      </w:r>
      <w:r>
        <w:rPr>
          <w:rFonts w:ascii="Arial" w:hAnsi="Arial" w:cs="Arial"/>
          <w:sz w:val="24"/>
          <w:szCs w:val="24"/>
        </w:rPr>
        <w:t>по вертикали от траектории луча;</w:t>
      </w:r>
    </w:p>
    <w:p w:rsidR="00647EB6" w:rsidRPr="00647EB6" w:rsidRDefault="00D64215" w:rsidP="00647EB6">
      <w:pPr>
        <w:rPr>
          <w:rFonts w:ascii="Arial" w:hAnsi="Arial" w:cs="Arial"/>
          <w:sz w:val="24"/>
          <w:szCs w:val="24"/>
        </w:rPr>
      </w:pPr>
      <w:r>
        <w:rPr>
          <w:rFonts w:ascii="Arial" w:hAnsi="Arial" w:cs="Arial"/>
          <w:sz w:val="24"/>
          <w:szCs w:val="24"/>
        </w:rPr>
        <w:t xml:space="preserve">- неограниченная зона </w:t>
      </w:r>
      <w:r w:rsidR="00647EB6" w:rsidRPr="00647EB6">
        <w:rPr>
          <w:rFonts w:ascii="Arial" w:hAnsi="Arial" w:cs="Arial"/>
          <w:sz w:val="24"/>
          <w:szCs w:val="24"/>
        </w:rPr>
        <w:t>на расстоянии R</w:t>
      </w:r>
      <w:r w:rsidR="00647EB6" w:rsidRPr="00D64215">
        <w:rPr>
          <w:rFonts w:ascii="Arial" w:hAnsi="Arial" w:cs="Arial"/>
          <w:sz w:val="24"/>
          <w:szCs w:val="24"/>
          <w:vertAlign w:val="subscript"/>
        </w:rPr>
        <w:t>S</w:t>
      </w:r>
      <w:r w:rsidR="00647EB6" w:rsidRPr="00647EB6">
        <w:rPr>
          <w:rFonts w:ascii="Arial" w:hAnsi="Arial" w:cs="Arial"/>
          <w:sz w:val="24"/>
          <w:szCs w:val="24"/>
        </w:rPr>
        <w:t xml:space="preserve"> = 50 м от терминала B, которое находится в очереди на получение втор</w:t>
      </w:r>
      <w:r>
        <w:rPr>
          <w:rFonts w:ascii="Arial" w:hAnsi="Arial" w:cs="Arial"/>
          <w:sz w:val="24"/>
          <w:szCs w:val="24"/>
        </w:rPr>
        <w:t>ичного излучения из терминала A;</w:t>
      </w:r>
    </w:p>
    <w:p w:rsidR="00647EB6" w:rsidRPr="00647EB6" w:rsidRDefault="00D64215" w:rsidP="00647EB6">
      <w:pPr>
        <w:rPr>
          <w:rFonts w:ascii="Arial" w:hAnsi="Arial" w:cs="Arial"/>
          <w:sz w:val="24"/>
          <w:szCs w:val="24"/>
        </w:rPr>
      </w:pPr>
      <w:r>
        <w:rPr>
          <w:rFonts w:ascii="Arial" w:hAnsi="Arial" w:cs="Arial"/>
          <w:sz w:val="24"/>
          <w:szCs w:val="24"/>
        </w:rPr>
        <w:t>- неограниченная зона</w:t>
      </w:r>
      <w:r w:rsidR="00647EB6" w:rsidRPr="00647EB6">
        <w:rPr>
          <w:rFonts w:ascii="Arial" w:hAnsi="Arial" w:cs="Arial"/>
          <w:sz w:val="24"/>
          <w:szCs w:val="24"/>
        </w:rPr>
        <w:t xml:space="preserve"> на расстоянии R</w:t>
      </w:r>
      <w:r w:rsidR="00647EB6" w:rsidRPr="00D64215">
        <w:rPr>
          <w:rFonts w:ascii="Arial" w:hAnsi="Arial" w:cs="Arial"/>
          <w:sz w:val="24"/>
          <w:szCs w:val="24"/>
          <w:vertAlign w:val="subscript"/>
        </w:rPr>
        <w:t>R</w:t>
      </w:r>
      <w:r w:rsidR="00647EB6" w:rsidRPr="00647EB6">
        <w:rPr>
          <w:rFonts w:ascii="Arial" w:hAnsi="Arial" w:cs="Arial"/>
          <w:sz w:val="24"/>
          <w:szCs w:val="24"/>
        </w:rPr>
        <w:t xml:space="preserve"> = 75 м от терминала A, который находится на линии приема излучения от терминала B, отражающегося от окна неп</w:t>
      </w:r>
      <w:r>
        <w:rPr>
          <w:rFonts w:ascii="Arial" w:hAnsi="Arial" w:cs="Arial"/>
          <w:sz w:val="24"/>
          <w:szCs w:val="24"/>
        </w:rPr>
        <w:t>осредственно перед терминалом A.</w:t>
      </w:r>
    </w:p>
    <w:p w:rsidR="00647EB6" w:rsidRPr="00647EB6" w:rsidRDefault="00647EB6" w:rsidP="00D64215">
      <w:pPr>
        <w:rPr>
          <w:rFonts w:ascii="Arial" w:hAnsi="Arial" w:cs="Arial"/>
          <w:sz w:val="24"/>
          <w:szCs w:val="24"/>
        </w:rPr>
      </w:pPr>
      <w:r w:rsidRPr="00647EB6">
        <w:rPr>
          <w:rFonts w:ascii="Arial" w:hAnsi="Arial" w:cs="Arial"/>
          <w:sz w:val="24"/>
          <w:szCs w:val="24"/>
        </w:rPr>
        <w:t>Характеристики передатч</w:t>
      </w:r>
      <w:r w:rsidR="00D64215">
        <w:rPr>
          <w:rFonts w:ascii="Arial" w:hAnsi="Arial" w:cs="Arial"/>
          <w:sz w:val="24"/>
          <w:szCs w:val="24"/>
        </w:rPr>
        <w:t>иков этих терминалов следующие:</w:t>
      </w:r>
    </w:p>
    <w:p w:rsidR="00647EB6" w:rsidRPr="00647EB6" w:rsidRDefault="00647EB6" w:rsidP="00647EB6">
      <w:pPr>
        <w:rPr>
          <w:rFonts w:ascii="Arial" w:hAnsi="Arial" w:cs="Arial"/>
          <w:sz w:val="24"/>
          <w:szCs w:val="24"/>
        </w:rPr>
      </w:pPr>
      <w:r w:rsidRPr="00647EB6">
        <w:rPr>
          <w:rFonts w:ascii="Arial" w:hAnsi="Arial" w:cs="Arial"/>
          <w:sz w:val="24"/>
          <w:szCs w:val="24"/>
        </w:rPr>
        <w:t>Передатчик терминала A:</w:t>
      </w:r>
    </w:p>
    <w:p w:rsidR="00647EB6" w:rsidRPr="00647EB6" w:rsidRDefault="00D64215" w:rsidP="00647EB6">
      <w:pPr>
        <w:rPr>
          <w:rFonts w:ascii="Arial" w:hAnsi="Arial" w:cs="Arial"/>
          <w:sz w:val="24"/>
          <w:szCs w:val="24"/>
        </w:rPr>
      </w:pPr>
      <w:r>
        <w:rPr>
          <w:rFonts w:ascii="Arial" w:hAnsi="Arial" w:cs="Arial"/>
          <w:sz w:val="24"/>
          <w:szCs w:val="24"/>
        </w:rPr>
        <w:t>- уровень доступа 1</w:t>
      </w:r>
      <w:r w:rsidR="00647EB6" w:rsidRPr="00647EB6">
        <w:rPr>
          <w:rFonts w:ascii="Arial" w:hAnsi="Arial" w:cs="Arial"/>
          <w:sz w:val="24"/>
          <w:szCs w:val="24"/>
        </w:rPr>
        <w:t>М</w:t>
      </w:r>
      <w:r>
        <w:rPr>
          <w:rFonts w:ascii="Arial" w:hAnsi="Arial" w:cs="Arial"/>
          <w:sz w:val="24"/>
          <w:szCs w:val="24"/>
        </w:rPr>
        <w:t>;</w:t>
      </w:r>
    </w:p>
    <w:p w:rsidR="00647EB6" w:rsidRPr="00647EB6" w:rsidRDefault="00D64215" w:rsidP="00647EB6">
      <w:pPr>
        <w:rPr>
          <w:rFonts w:ascii="Arial" w:hAnsi="Arial" w:cs="Arial"/>
          <w:sz w:val="24"/>
          <w:szCs w:val="24"/>
        </w:rPr>
      </w:pPr>
      <w:r>
        <w:rPr>
          <w:rFonts w:ascii="Arial" w:hAnsi="Arial" w:cs="Arial"/>
          <w:sz w:val="24"/>
          <w:szCs w:val="24"/>
        </w:rPr>
        <w:t>- р</w:t>
      </w:r>
      <w:r w:rsidR="00647EB6" w:rsidRPr="00647EB6">
        <w:rPr>
          <w:rFonts w:ascii="Arial" w:hAnsi="Arial" w:cs="Arial"/>
          <w:sz w:val="24"/>
          <w:szCs w:val="24"/>
        </w:rPr>
        <w:t>авномерное распределение излучения в пределах расходящегося конуса</w:t>
      </w:r>
      <w:r>
        <w:rPr>
          <w:rFonts w:ascii="Arial" w:hAnsi="Arial" w:cs="Arial"/>
          <w:sz w:val="24"/>
          <w:szCs w:val="24"/>
        </w:rPr>
        <w:t>;</w:t>
      </w:r>
    </w:p>
    <w:p w:rsidR="00647EB6" w:rsidRPr="00647EB6" w:rsidRDefault="00D64215" w:rsidP="00647EB6">
      <w:pPr>
        <w:rPr>
          <w:rFonts w:ascii="Arial" w:hAnsi="Arial" w:cs="Arial"/>
          <w:sz w:val="24"/>
          <w:szCs w:val="24"/>
        </w:rPr>
      </w:pPr>
      <w:r>
        <w:rPr>
          <w:rFonts w:ascii="Arial" w:hAnsi="Arial" w:cs="Arial"/>
          <w:sz w:val="24"/>
          <w:szCs w:val="24"/>
        </w:rPr>
        <w:t>- д</w:t>
      </w:r>
      <w:r w:rsidR="00647EB6" w:rsidRPr="00647EB6">
        <w:rPr>
          <w:rFonts w:ascii="Arial" w:hAnsi="Arial" w:cs="Arial"/>
          <w:sz w:val="24"/>
          <w:szCs w:val="24"/>
        </w:rPr>
        <w:t>иаметр пучка в передатчике: D</w:t>
      </w:r>
      <w:r w:rsidR="00647EB6" w:rsidRPr="00D64215">
        <w:rPr>
          <w:rFonts w:ascii="Arial" w:hAnsi="Arial" w:cs="Arial"/>
          <w:sz w:val="24"/>
          <w:szCs w:val="24"/>
          <w:vertAlign w:val="subscript"/>
        </w:rPr>
        <w:t xml:space="preserve">A </w:t>
      </w:r>
      <w:r w:rsidR="00647EB6" w:rsidRPr="00647EB6">
        <w:rPr>
          <w:rFonts w:ascii="Arial" w:hAnsi="Arial" w:cs="Arial"/>
          <w:sz w:val="24"/>
          <w:szCs w:val="24"/>
        </w:rPr>
        <w:t>= 100 мм</w:t>
      </w:r>
      <w:r>
        <w:rPr>
          <w:rFonts w:ascii="Arial" w:hAnsi="Arial" w:cs="Arial"/>
          <w:sz w:val="24"/>
          <w:szCs w:val="24"/>
        </w:rPr>
        <w:t>;</w:t>
      </w:r>
    </w:p>
    <w:p w:rsidR="00647EB6" w:rsidRPr="00647EB6" w:rsidRDefault="00D64215" w:rsidP="00647EB6">
      <w:pPr>
        <w:rPr>
          <w:rFonts w:ascii="Arial" w:hAnsi="Arial" w:cs="Arial"/>
          <w:sz w:val="24"/>
          <w:szCs w:val="24"/>
        </w:rPr>
      </w:pPr>
      <w:r>
        <w:rPr>
          <w:rFonts w:ascii="Arial" w:hAnsi="Arial" w:cs="Arial"/>
          <w:sz w:val="24"/>
          <w:szCs w:val="24"/>
        </w:rPr>
        <w:t>- п</w:t>
      </w:r>
      <w:r w:rsidR="00647EB6" w:rsidRPr="00647EB6">
        <w:rPr>
          <w:rFonts w:ascii="Arial" w:hAnsi="Arial" w:cs="Arial"/>
          <w:sz w:val="24"/>
          <w:szCs w:val="24"/>
        </w:rPr>
        <w:t xml:space="preserve">олное осесимметричное расхождение пучка: </w:t>
      </w:r>
      <w:r>
        <w:rPr>
          <w:rFonts w:ascii="Arial" w:hAnsi="Arial" w:cs="Arial"/>
          <w:sz w:val="24"/>
          <w:szCs w:val="24"/>
        </w:rPr>
        <w:t>φ</w:t>
      </w:r>
      <w:r w:rsidR="00647EB6" w:rsidRPr="00D64215">
        <w:rPr>
          <w:rFonts w:ascii="Arial" w:hAnsi="Arial" w:cs="Arial"/>
          <w:sz w:val="24"/>
          <w:szCs w:val="24"/>
          <w:vertAlign w:val="subscript"/>
        </w:rPr>
        <w:t>A</w:t>
      </w:r>
      <w:r w:rsidR="00647EB6" w:rsidRPr="00647EB6">
        <w:rPr>
          <w:rFonts w:ascii="Arial" w:hAnsi="Arial" w:cs="Arial"/>
          <w:sz w:val="24"/>
          <w:szCs w:val="24"/>
        </w:rPr>
        <w:t xml:space="preserve"> = 2 мрад</w:t>
      </w:r>
      <w:r>
        <w:rPr>
          <w:rFonts w:ascii="Arial" w:hAnsi="Arial" w:cs="Arial"/>
          <w:sz w:val="24"/>
          <w:szCs w:val="24"/>
        </w:rPr>
        <w:t>;</w:t>
      </w:r>
    </w:p>
    <w:p w:rsidR="00647EB6" w:rsidRPr="00647EB6" w:rsidRDefault="00D64215" w:rsidP="00647EB6">
      <w:pPr>
        <w:rPr>
          <w:rFonts w:ascii="Arial" w:hAnsi="Arial" w:cs="Arial"/>
          <w:sz w:val="24"/>
          <w:szCs w:val="24"/>
        </w:rPr>
      </w:pPr>
      <w:r>
        <w:rPr>
          <w:rFonts w:ascii="Arial" w:hAnsi="Arial" w:cs="Arial"/>
          <w:sz w:val="24"/>
          <w:szCs w:val="24"/>
        </w:rPr>
        <w:t>- д</w:t>
      </w:r>
      <w:r w:rsidR="00647EB6" w:rsidRPr="00647EB6">
        <w:rPr>
          <w:rFonts w:ascii="Arial" w:hAnsi="Arial" w:cs="Arial"/>
          <w:sz w:val="24"/>
          <w:szCs w:val="24"/>
        </w:rPr>
        <w:t xml:space="preserve">лина волны: </w:t>
      </w:r>
      <w:r w:rsidRPr="00D64215">
        <w:rPr>
          <w:rFonts w:ascii="Arial" w:hAnsi="Arial" w:cs="Arial"/>
          <w:i/>
          <w:sz w:val="24"/>
          <w:szCs w:val="24"/>
        </w:rPr>
        <w:t>λ</w:t>
      </w:r>
      <w:r w:rsidR="00647EB6" w:rsidRPr="00647EB6">
        <w:rPr>
          <w:rFonts w:ascii="Arial" w:hAnsi="Arial" w:cs="Arial"/>
          <w:sz w:val="24"/>
          <w:szCs w:val="24"/>
        </w:rPr>
        <w:t xml:space="preserve"> = 1 550 нм</w:t>
      </w:r>
      <w:r>
        <w:rPr>
          <w:rFonts w:ascii="Arial" w:hAnsi="Arial" w:cs="Arial"/>
          <w:sz w:val="24"/>
          <w:szCs w:val="24"/>
        </w:rPr>
        <w:t>.</w:t>
      </w:r>
    </w:p>
    <w:p w:rsidR="00647EB6" w:rsidRPr="00647EB6" w:rsidRDefault="00647EB6" w:rsidP="00647EB6">
      <w:pPr>
        <w:rPr>
          <w:rFonts w:ascii="Arial" w:hAnsi="Arial" w:cs="Arial"/>
          <w:sz w:val="24"/>
          <w:szCs w:val="24"/>
        </w:rPr>
      </w:pPr>
      <w:r w:rsidRPr="00647EB6">
        <w:rPr>
          <w:rFonts w:ascii="Arial" w:hAnsi="Arial" w:cs="Arial"/>
          <w:sz w:val="24"/>
          <w:szCs w:val="24"/>
        </w:rPr>
        <w:t xml:space="preserve"> Передатчик терминала B:</w:t>
      </w:r>
    </w:p>
    <w:p w:rsidR="00647EB6" w:rsidRPr="00647EB6" w:rsidRDefault="00D64215" w:rsidP="00647EB6">
      <w:pPr>
        <w:rPr>
          <w:rFonts w:ascii="Arial" w:hAnsi="Arial" w:cs="Arial"/>
          <w:sz w:val="24"/>
          <w:szCs w:val="24"/>
        </w:rPr>
      </w:pPr>
      <w:r>
        <w:rPr>
          <w:rFonts w:ascii="Arial" w:hAnsi="Arial" w:cs="Arial"/>
          <w:sz w:val="24"/>
          <w:szCs w:val="24"/>
        </w:rPr>
        <w:t>- у</w:t>
      </w:r>
      <w:r w:rsidR="00647EB6" w:rsidRPr="00647EB6">
        <w:rPr>
          <w:rFonts w:ascii="Arial" w:hAnsi="Arial" w:cs="Arial"/>
          <w:sz w:val="24"/>
          <w:szCs w:val="24"/>
        </w:rPr>
        <w:t>ровень доступа 3B</w:t>
      </w:r>
      <w:r>
        <w:rPr>
          <w:rFonts w:ascii="Arial" w:hAnsi="Arial" w:cs="Arial"/>
          <w:sz w:val="24"/>
          <w:szCs w:val="24"/>
        </w:rPr>
        <w:t>;</w:t>
      </w:r>
    </w:p>
    <w:p w:rsidR="00647EB6" w:rsidRPr="00647EB6" w:rsidRDefault="00D64215" w:rsidP="00647EB6">
      <w:pPr>
        <w:rPr>
          <w:rFonts w:ascii="Arial" w:hAnsi="Arial" w:cs="Arial"/>
          <w:sz w:val="24"/>
          <w:szCs w:val="24"/>
        </w:rPr>
      </w:pPr>
      <w:r>
        <w:rPr>
          <w:rFonts w:ascii="Arial" w:hAnsi="Arial" w:cs="Arial"/>
          <w:sz w:val="24"/>
          <w:szCs w:val="24"/>
        </w:rPr>
        <w:t>- р</w:t>
      </w:r>
      <w:r w:rsidR="00647EB6" w:rsidRPr="00647EB6">
        <w:rPr>
          <w:rFonts w:ascii="Arial" w:hAnsi="Arial" w:cs="Arial"/>
          <w:sz w:val="24"/>
          <w:szCs w:val="24"/>
        </w:rPr>
        <w:t>авномерное распределение излучения внутри расходящегося конуса</w:t>
      </w:r>
      <w:r>
        <w:rPr>
          <w:rFonts w:ascii="Arial" w:hAnsi="Arial" w:cs="Arial"/>
          <w:sz w:val="24"/>
          <w:szCs w:val="24"/>
        </w:rPr>
        <w:t>;</w:t>
      </w:r>
    </w:p>
    <w:p w:rsidR="00647EB6" w:rsidRPr="00647EB6" w:rsidRDefault="00D64215" w:rsidP="00647EB6">
      <w:pPr>
        <w:rPr>
          <w:rFonts w:ascii="Arial" w:hAnsi="Arial" w:cs="Arial"/>
          <w:sz w:val="24"/>
          <w:szCs w:val="24"/>
        </w:rPr>
      </w:pPr>
      <w:r>
        <w:rPr>
          <w:rFonts w:ascii="Arial" w:hAnsi="Arial" w:cs="Arial"/>
          <w:sz w:val="24"/>
          <w:szCs w:val="24"/>
        </w:rPr>
        <w:t>- д</w:t>
      </w:r>
      <w:r w:rsidR="00647EB6" w:rsidRPr="00647EB6">
        <w:rPr>
          <w:rFonts w:ascii="Arial" w:hAnsi="Arial" w:cs="Arial"/>
          <w:sz w:val="24"/>
          <w:szCs w:val="24"/>
        </w:rPr>
        <w:t>иаметр пучка в излучателе: Д</w:t>
      </w:r>
      <w:r w:rsidR="00647EB6" w:rsidRPr="00D64215">
        <w:rPr>
          <w:rFonts w:ascii="Arial" w:hAnsi="Arial" w:cs="Arial"/>
          <w:sz w:val="24"/>
          <w:szCs w:val="24"/>
          <w:vertAlign w:val="subscript"/>
        </w:rPr>
        <w:t>Б</w:t>
      </w:r>
      <w:r w:rsidR="00647EB6" w:rsidRPr="00647EB6">
        <w:rPr>
          <w:rFonts w:ascii="Arial" w:hAnsi="Arial" w:cs="Arial"/>
          <w:sz w:val="24"/>
          <w:szCs w:val="24"/>
        </w:rPr>
        <w:t xml:space="preserve"> = 10 мм</w:t>
      </w:r>
      <w:r>
        <w:rPr>
          <w:rFonts w:ascii="Arial" w:hAnsi="Arial" w:cs="Arial"/>
          <w:sz w:val="24"/>
          <w:szCs w:val="24"/>
        </w:rPr>
        <w:t>;</w:t>
      </w:r>
    </w:p>
    <w:p w:rsidR="00647EB6" w:rsidRPr="00647EB6" w:rsidRDefault="00D64215" w:rsidP="00647EB6">
      <w:pPr>
        <w:rPr>
          <w:rFonts w:ascii="Arial" w:hAnsi="Arial" w:cs="Arial"/>
          <w:sz w:val="24"/>
          <w:szCs w:val="24"/>
        </w:rPr>
      </w:pPr>
      <w:r>
        <w:rPr>
          <w:rFonts w:ascii="Arial" w:hAnsi="Arial" w:cs="Arial"/>
          <w:sz w:val="24"/>
          <w:szCs w:val="24"/>
        </w:rPr>
        <w:t>- п</w:t>
      </w:r>
      <w:r w:rsidR="00647EB6" w:rsidRPr="00647EB6">
        <w:rPr>
          <w:rFonts w:ascii="Arial" w:hAnsi="Arial" w:cs="Arial"/>
          <w:sz w:val="24"/>
          <w:szCs w:val="24"/>
        </w:rPr>
        <w:t xml:space="preserve">олное осесимметричное расхождение пучка: </w:t>
      </w:r>
      <w:r>
        <w:rPr>
          <w:rFonts w:ascii="Arial" w:hAnsi="Arial" w:cs="Arial"/>
          <w:sz w:val="24"/>
          <w:szCs w:val="24"/>
        </w:rPr>
        <w:t>φ</w:t>
      </w:r>
      <w:r w:rsidR="00647EB6" w:rsidRPr="00D64215">
        <w:rPr>
          <w:rFonts w:ascii="Arial" w:hAnsi="Arial" w:cs="Arial"/>
          <w:sz w:val="24"/>
          <w:szCs w:val="24"/>
          <w:vertAlign w:val="subscript"/>
        </w:rPr>
        <w:t>B</w:t>
      </w:r>
      <w:r w:rsidR="00647EB6" w:rsidRPr="00647EB6">
        <w:rPr>
          <w:rFonts w:ascii="Arial" w:hAnsi="Arial" w:cs="Arial"/>
          <w:sz w:val="24"/>
          <w:szCs w:val="24"/>
        </w:rPr>
        <w:t xml:space="preserve"> = 1 мрад</w:t>
      </w:r>
      <w:r>
        <w:rPr>
          <w:rFonts w:ascii="Arial" w:hAnsi="Arial" w:cs="Arial"/>
          <w:sz w:val="24"/>
          <w:szCs w:val="24"/>
        </w:rPr>
        <w:t>;</w:t>
      </w:r>
    </w:p>
    <w:p w:rsidR="00647EB6" w:rsidRPr="00647EB6" w:rsidRDefault="00D64215" w:rsidP="00647EB6">
      <w:pPr>
        <w:rPr>
          <w:rFonts w:ascii="Arial" w:hAnsi="Arial" w:cs="Arial"/>
          <w:sz w:val="24"/>
          <w:szCs w:val="24"/>
        </w:rPr>
      </w:pPr>
      <w:r>
        <w:rPr>
          <w:rFonts w:ascii="Arial" w:hAnsi="Arial" w:cs="Arial"/>
          <w:sz w:val="24"/>
          <w:szCs w:val="24"/>
        </w:rPr>
        <w:t>- д</w:t>
      </w:r>
      <w:r w:rsidR="00647EB6" w:rsidRPr="00647EB6">
        <w:rPr>
          <w:rFonts w:ascii="Arial" w:hAnsi="Arial" w:cs="Arial"/>
          <w:sz w:val="24"/>
          <w:szCs w:val="24"/>
        </w:rPr>
        <w:t xml:space="preserve">лина волны: </w:t>
      </w:r>
      <w:r w:rsidRPr="00D64215">
        <w:rPr>
          <w:rFonts w:ascii="Arial" w:hAnsi="Arial" w:cs="Arial"/>
          <w:i/>
          <w:sz w:val="24"/>
          <w:szCs w:val="24"/>
        </w:rPr>
        <w:t>λ</w:t>
      </w:r>
      <w:r w:rsidR="00647EB6" w:rsidRPr="00647EB6">
        <w:rPr>
          <w:rFonts w:ascii="Arial" w:hAnsi="Arial" w:cs="Arial"/>
          <w:sz w:val="24"/>
          <w:szCs w:val="24"/>
        </w:rPr>
        <w:t xml:space="preserve"> = 1 550 нм</w:t>
      </w:r>
      <w:r>
        <w:rPr>
          <w:rFonts w:ascii="Arial" w:hAnsi="Arial" w:cs="Arial"/>
          <w:sz w:val="24"/>
          <w:szCs w:val="24"/>
        </w:rPr>
        <w:t>.</w:t>
      </w:r>
    </w:p>
    <w:p w:rsidR="00647EB6" w:rsidRPr="00647EB6" w:rsidRDefault="00647EB6" w:rsidP="00D64215">
      <w:pPr>
        <w:rPr>
          <w:rFonts w:ascii="Arial" w:hAnsi="Arial" w:cs="Arial"/>
          <w:sz w:val="24"/>
          <w:szCs w:val="24"/>
        </w:rPr>
      </w:pPr>
      <w:r w:rsidRPr="00647EB6">
        <w:rPr>
          <w:rFonts w:ascii="Arial" w:hAnsi="Arial" w:cs="Arial"/>
          <w:sz w:val="24"/>
          <w:szCs w:val="24"/>
        </w:rPr>
        <w:t xml:space="preserve">Сначала рассмотрим ограничения на мощность передачи от терминала A, налагаемые ограничениями безопасности на пути прохождения луча. Поскольку это устройство относится к уровню доступа 1M, излучаемый луч не превышает </w:t>
      </w:r>
      <w:r>
        <w:rPr>
          <w:rFonts w:ascii="Arial" w:hAnsi="Arial" w:cs="Arial"/>
          <w:sz w:val="24"/>
          <w:szCs w:val="24"/>
        </w:rPr>
        <w:t>МДВ</w:t>
      </w:r>
      <w:r w:rsidRPr="00647EB6">
        <w:rPr>
          <w:rFonts w:ascii="Arial" w:hAnsi="Arial" w:cs="Arial"/>
          <w:sz w:val="24"/>
          <w:szCs w:val="24"/>
        </w:rPr>
        <w:t xml:space="preserve"> без оптических средств на длине волны 1550 нм. На этой длине волны </w:t>
      </w:r>
      <w:r>
        <w:rPr>
          <w:rFonts w:ascii="Arial" w:hAnsi="Arial" w:cs="Arial"/>
          <w:sz w:val="24"/>
          <w:szCs w:val="24"/>
        </w:rPr>
        <w:t>МДВ</w:t>
      </w:r>
      <w:r w:rsidRPr="00647EB6">
        <w:rPr>
          <w:rFonts w:ascii="Arial" w:hAnsi="Arial" w:cs="Arial"/>
          <w:sz w:val="24"/>
          <w:szCs w:val="24"/>
        </w:rPr>
        <w:t xml:space="preserve"> без посторонней помощи составляет 1000 Вт</w:t>
      </w:r>
      <w:r w:rsidR="00D64215">
        <w:rPr>
          <w:rFonts w:ascii="Arial" w:hAnsi="Arial" w:cs="Arial"/>
          <w:sz w:val="24"/>
          <w:szCs w:val="24"/>
        </w:rPr>
        <w:t>×</w:t>
      </w:r>
      <w:r w:rsidRPr="00647EB6">
        <w:rPr>
          <w:rFonts w:ascii="Arial" w:hAnsi="Arial" w:cs="Arial"/>
          <w:sz w:val="24"/>
          <w:szCs w:val="24"/>
        </w:rPr>
        <w:t>м</w:t>
      </w:r>
      <w:r w:rsidRPr="00D64215">
        <w:rPr>
          <w:rFonts w:ascii="Arial" w:hAnsi="Arial" w:cs="Arial"/>
          <w:sz w:val="24"/>
          <w:szCs w:val="24"/>
          <w:vertAlign w:val="superscript"/>
        </w:rPr>
        <w:t>–2</w:t>
      </w:r>
      <w:r w:rsidRPr="00647EB6">
        <w:rPr>
          <w:rFonts w:ascii="Arial" w:hAnsi="Arial" w:cs="Arial"/>
          <w:sz w:val="24"/>
          <w:szCs w:val="24"/>
        </w:rPr>
        <w:t xml:space="preserve">. Применимым условием измерения для этого является то, что собираемая мощность в пределах отверстия диаметром 3,5 мм, расположенного непосредственно перед отверстием передатчика (т.е. на нулевом расстоянии), не должна превышать 10 </w:t>
      </w:r>
      <w:r w:rsidR="00D64215">
        <w:rPr>
          <w:rFonts w:ascii="Arial" w:hAnsi="Arial" w:cs="Arial"/>
          <w:sz w:val="24"/>
          <w:szCs w:val="24"/>
        </w:rPr>
        <w:t>м</w:t>
      </w:r>
      <w:r w:rsidRPr="00647EB6">
        <w:rPr>
          <w:rFonts w:ascii="Arial" w:hAnsi="Arial" w:cs="Arial"/>
          <w:sz w:val="24"/>
          <w:szCs w:val="24"/>
        </w:rPr>
        <w:t>Вт. Следовательно, общая мощность луча в пределах полной апертуры для передатчика с равномерной освещенностью ограничена (D</w:t>
      </w:r>
      <w:r w:rsidRPr="00D64215">
        <w:rPr>
          <w:rFonts w:ascii="Arial" w:hAnsi="Arial" w:cs="Arial"/>
          <w:sz w:val="24"/>
          <w:szCs w:val="24"/>
          <w:vertAlign w:val="subscript"/>
        </w:rPr>
        <w:t>A</w:t>
      </w:r>
      <w:r w:rsidR="00D64215">
        <w:rPr>
          <w:rFonts w:ascii="Arial" w:hAnsi="Arial" w:cs="Arial"/>
          <w:sz w:val="24"/>
          <w:szCs w:val="24"/>
        </w:rPr>
        <w:t xml:space="preserve"> / 3,5 мм)</w:t>
      </w:r>
      <w:r w:rsidR="00D64215" w:rsidRPr="00D64215">
        <w:rPr>
          <w:rFonts w:ascii="Arial" w:hAnsi="Arial" w:cs="Arial"/>
          <w:sz w:val="24"/>
          <w:szCs w:val="24"/>
          <w:vertAlign w:val="superscript"/>
        </w:rPr>
        <w:t>2</w:t>
      </w:r>
      <w:r w:rsidR="00D64215">
        <w:rPr>
          <w:rFonts w:ascii="Arial" w:hAnsi="Arial" w:cs="Arial"/>
          <w:sz w:val="24"/>
          <w:szCs w:val="24"/>
        </w:rPr>
        <w:t xml:space="preserve"> × (10 м</w:t>
      </w:r>
      <w:r w:rsidRPr="00647EB6">
        <w:rPr>
          <w:rFonts w:ascii="Arial" w:hAnsi="Arial" w:cs="Arial"/>
          <w:sz w:val="24"/>
          <w:szCs w:val="24"/>
        </w:rPr>
        <w:t>Вт) = 8,16 Вт. Обратите внимание, что в этом примере видимый источник расположен далеко за апертурой передатчика, порядка (D</w:t>
      </w:r>
      <w:r w:rsidRPr="00D64215">
        <w:rPr>
          <w:rFonts w:ascii="Arial" w:hAnsi="Arial" w:cs="Arial"/>
          <w:sz w:val="24"/>
          <w:szCs w:val="24"/>
          <w:vertAlign w:val="subscript"/>
        </w:rPr>
        <w:t>A</w:t>
      </w:r>
      <w:r w:rsidRPr="00647EB6">
        <w:rPr>
          <w:rFonts w:ascii="Arial" w:hAnsi="Arial" w:cs="Arial"/>
          <w:sz w:val="24"/>
          <w:szCs w:val="24"/>
        </w:rPr>
        <w:t xml:space="preserve"> / </w:t>
      </w:r>
      <w:r w:rsidR="00D64215">
        <w:rPr>
          <w:rFonts w:ascii="Arial" w:hAnsi="Arial" w:cs="Arial"/>
          <w:sz w:val="24"/>
          <w:szCs w:val="24"/>
        </w:rPr>
        <w:t>φ</w:t>
      </w:r>
      <w:r w:rsidRPr="00D64215">
        <w:rPr>
          <w:rFonts w:ascii="Arial" w:hAnsi="Arial" w:cs="Arial"/>
          <w:sz w:val="24"/>
          <w:szCs w:val="24"/>
          <w:vertAlign w:val="subscript"/>
        </w:rPr>
        <w:t>A</w:t>
      </w:r>
      <w:r w:rsidRPr="00647EB6">
        <w:rPr>
          <w:rFonts w:ascii="Arial" w:hAnsi="Arial" w:cs="Arial"/>
          <w:sz w:val="24"/>
          <w:szCs w:val="24"/>
        </w:rPr>
        <w:t xml:space="preserve">) = 50 метров, а апертура </w:t>
      </w:r>
      <w:r w:rsidRPr="00647EB6">
        <w:rPr>
          <w:rFonts w:ascii="Arial" w:hAnsi="Arial" w:cs="Arial"/>
          <w:sz w:val="24"/>
          <w:szCs w:val="24"/>
        </w:rPr>
        <w:lastRenderedPageBreak/>
        <w:t xml:space="preserve">измерения, безусловно, находится на расстоянии более </w:t>
      </w:r>
      <w:r w:rsidR="00D64215">
        <w:rPr>
          <w:rFonts w:ascii="Arial" w:hAnsi="Arial" w:cs="Arial"/>
          <w:sz w:val="24"/>
          <w:szCs w:val="24"/>
        </w:rPr>
        <w:t>2 метров от видимого источника.</w:t>
      </w:r>
    </w:p>
    <w:p w:rsidR="00647EB6" w:rsidRPr="00647EB6" w:rsidRDefault="00D64215" w:rsidP="00D64215">
      <w:pPr>
        <w:rPr>
          <w:rFonts w:ascii="Arial" w:hAnsi="Arial" w:cs="Arial"/>
          <w:sz w:val="24"/>
          <w:szCs w:val="24"/>
        </w:rPr>
      </w:pPr>
      <w:r>
        <w:rPr>
          <w:rFonts w:ascii="Arial" w:hAnsi="Arial" w:cs="Arial"/>
          <w:sz w:val="24"/>
          <w:szCs w:val="24"/>
        </w:rPr>
        <w:t>Проходя вдоль передающего</w:t>
      </w:r>
      <w:r w:rsidR="00647EB6" w:rsidRPr="00647EB6">
        <w:rPr>
          <w:rFonts w:ascii="Arial" w:hAnsi="Arial" w:cs="Arial"/>
          <w:sz w:val="24"/>
          <w:szCs w:val="24"/>
        </w:rPr>
        <w:t xml:space="preserve"> луча от терминала А, луч частично отражается окном в </w:t>
      </w:r>
      <w:r>
        <w:rPr>
          <w:rFonts w:ascii="Arial" w:hAnsi="Arial" w:cs="Arial"/>
          <w:sz w:val="24"/>
          <w:szCs w:val="24"/>
        </w:rPr>
        <w:t>зоне</w:t>
      </w:r>
      <w:r w:rsidR="00647EB6" w:rsidRPr="00647EB6">
        <w:rPr>
          <w:rFonts w:ascii="Arial" w:hAnsi="Arial" w:cs="Arial"/>
          <w:sz w:val="24"/>
          <w:szCs w:val="24"/>
        </w:rPr>
        <w:t xml:space="preserve"> с ограниченным доступом. В этом примере 70% мощности отражается обратно в </w:t>
      </w:r>
      <w:r>
        <w:rPr>
          <w:rFonts w:ascii="Arial" w:hAnsi="Arial" w:cs="Arial"/>
          <w:sz w:val="24"/>
          <w:szCs w:val="24"/>
        </w:rPr>
        <w:t>зону</w:t>
      </w:r>
      <w:r w:rsidR="00647EB6" w:rsidRPr="00647EB6">
        <w:rPr>
          <w:rFonts w:ascii="Arial" w:hAnsi="Arial" w:cs="Arial"/>
          <w:sz w:val="24"/>
          <w:szCs w:val="24"/>
        </w:rPr>
        <w:t xml:space="preserve"> с ограниченным доступом, где установлен терминал А, и может превышать допустимую мощность при использовании оптических средств. Поэтому важно</w:t>
      </w:r>
      <w:r>
        <w:rPr>
          <w:rFonts w:ascii="Arial" w:hAnsi="Arial" w:cs="Arial"/>
          <w:sz w:val="24"/>
          <w:szCs w:val="24"/>
        </w:rPr>
        <w:t xml:space="preserve"> отметить, что в ограниченной зоне</w:t>
      </w:r>
      <w:r w:rsidR="00647EB6" w:rsidRPr="00647EB6">
        <w:rPr>
          <w:rFonts w:ascii="Arial" w:hAnsi="Arial" w:cs="Arial"/>
          <w:sz w:val="24"/>
          <w:szCs w:val="24"/>
        </w:rPr>
        <w:t>, где установлен терминал А, должны быть предусмотрены адекватные средства для предотвращения прохождения таких о</w:t>
      </w:r>
      <w:r>
        <w:rPr>
          <w:rFonts w:ascii="Arial" w:hAnsi="Arial" w:cs="Arial"/>
          <w:sz w:val="24"/>
          <w:szCs w:val="24"/>
        </w:rPr>
        <w:t>траженных лучей из ограниченной зоны в неограниченные зоны</w:t>
      </w:r>
      <w:r w:rsidR="00647EB6" w:rsidRPr="00647EB6">
        <w:rPr>
          <w:rFonts w:ascii="Arial" w:hAnsi="Arial" w:cs="Arial"/>
          <w:sz w:val="24"/>
          <w:szCs w:val="24"/>
        </w:rPr>
        <w:t>. Это условие обычно может быть выполнено</w:t>
      </w:r>
      <w:r>
        <w:rPr>
          <w:rFonts w:ascii="Arial" w:hAnsi="Arial" w:cs="Arial"/>
          <w:sz w:val="24"/>
          <w:szCs w:val="24"/>
        </w:rPr>
        <w:t xml:space="preserve"> путем ограждения ограниченной зоны </w:t>
      </w:r>
      <w:r w:rsidR="00647EB6" w:rsidRPr="00647EB6">
        <w:rPr>
          <w:rFonts w:ascii="Arial" w:hAnsi="Arial" w:cs="Arial"/>
          <w:sz w:val="24"/>
          <w:szCs w:val="24"/>
        </w:rPr>
        <w:t>непроницаемыми (или, возможно, сильно рассеивающими) перегородками. Кроме того, административн</w:t>
      </w:r>
      <w:r>
        <w:rPr>
          <w:rFonts w:ascii="Arial" w:hAnsi="Arial" w:cs="Arial"/>
          <w:sz w:val="24"/>
          <w:szCs w:val="24"/>
        </w:rPr>
        <w:t>ые</w:t>
      </w:r>
      <w:r w:rsidR="00647EB6" w:rsidRPr="00647EB6">
        <w:rPr>
          <w:rFonts w:ascii="Arial" w:hAnsi="Arial" w:cs="Arial"/>
          <w:sz w:val="24"/>
          <w:szCs w:val="24"/>
        </w:rPr>
        <w:t xml:space="preserve"> </w:t>
      </w:r>
      <w:r>
        <w:rPr>
          <w:rFonts w:ascii="Arial" w:hAnsi="Arial" w:cs="Arial"/>
          <w:sz w:val="24"/>
          <w:szCs w:val="24"/>
        </w:rPr>
        <w:t>меры</w:t>
      </w:r>
      <w:r w:rsidR="00647EB6" w:rsidRPr="00647EB6">
        <w:rPr>
          <w:rFonts w:ascii="Arial" w:hAnsi="Arial" w:cs="Arial"/>
          <w:sz w:val="24"/>
          <w:szCs w:val="24"/>
        </w:rPr>
        <w:t xml:space="preserve"> эксплуатирующей организации должн</w:t>
      </w:r>
      <w:r>
        <w:rPr>
          <w:rFonts w:ascii="Arial" w:hAnsi="Arial" w:cs="Arial"/>
          <w:sz w:val="24"/>
          <w:szCs w:val="24"/>
        </w:rPr>
        <w:t>ы</w:t>
      </w:r>
      <w:r w:rsidR="00647EB6" w:rsidRPr="00647EB6">
        <w:rPr>
          <w:rFonts w:ascii="Arial" w:hAnsi="Arial" w:cs="Arial"/>
          <w:sz w:val="24"/>
          <w:szCs w:val="24"/>
        </w:rPr>
        <w:t xml:space="preserve"> заключаться в том, чтобы входные двери или другие проходы в неограниченные внутренние </w:t>
      </w:r>
      <w:r>
        <w:rPr>
          <w:rFonts w:ascii="Arial" w:hAnsi="Arial" w:cs="Arial"/>
          <w:sz w:val="24"/>
          <w:szCs w:val="24"/>
        </w:rPr>
        <w:t>зоны</w:t>
      </w:r>
      <w:r w:rsidR="00647EB6" w:rsidRPr="00647EB6">
        <w:rPr>
          <w:rFonts w:ascii="Arial" w:hAnsi="Arial" w:cs="Arial"/>
          <w:sz w:val="24"/>
          <w:szCs w:val="24"/>
        </w:rPr>
        <w:t xml:space="preserve"> были обычно закрыты и снабжены соответствующими указателями.</w:t>
      </w:r>
    </w:p>
    <w:p w:rsidR="00647EB6" w:rsidRPr="00647EB6" w:rsidRDefault="00647EB6" w:rsidP="00D64215">
      <w:pPr>
        <w:rPr>
          <w:rFonts w:ascii="Arial" w:hAnsi="Arial" w:cs="Arial"/>
          <w:sz w:val="24"/>
          <w:szCs w:val="24"/>
        </w:rPr>
      </w:pPr>
      <w:r w:rsidRPr="00647EB6">
        <w:rPr>
          <w:rFonts w:ascii="Arial" w:hAnsi="Arial" w:cs="Arial"/>
          <w:sz w:val="24"/>
          <w:szCs w:val="24"/>
        </w:rPr>
        <w:t xml:space="preserve">Далее рассмотрим ту часть луча из терминала А, которая проходит через окно и попадает в пространство рядом со зданием, где установлен терминал А. Если это место находится в пределах 3 метров по вертикали от неограниченной </w:t>
      </w:r>
      <w:r w:rsidR="00D64215">
        <w:rPr>
          <w:rFonts w:ascii="Arial" w:hAnsi="Arial" w:cs="Arial"/>
          <w:sz w:val="24"/>
          <w:szCs w:val="24"/>
        </w:rPr>
        <w:t>зоны</w:t>
      </w:r>
      <w:r w:rsidRPr="00647EB6">
        <w:rPr>
          <w:rFonts w:ascii="Arial" w:hAnsi="Arial" w:cs="Arial"/>
          <w:sz w:val="24"/>
          <w:szCs w:val="24"/>
        </w:rPr>
        <w:t xml:space="preserve">, то излучаемый луч в этом месте не должен превышать </w:t>
      </w:r>
      <w:r>
        <w:rPr>
          <w:rFonts w:ascii="Arial" w:hAnsi="Arial" w:cs="Arial"/>
          <w:sz w:val="24"/>
          <w:szCs w:val="24"/>
        </w:rPr>
        <w:t>МДВ</w:t>
      </w:r>
      <w:r w:rsidRPr="00647EB6">
        <w:rPr>
          <w:rFonts w:ascii="Arial" w:hAnsi="Arial" w:cs="Arial"/>
          <w:sz w:val="24"/>
          <w:szCs w:val="24"/>
        </w:rPr>
        <w:t xml:space="preserve"> с помощью оптических средств. На таком небольшом расстоянии от передатчика (при заданном отклонении в 2 мрад) увеличение диаметра луча незначительно, и максимальная мощность луча непосредственно за окном ограничена (D</w:t>
      </w:r>
      <w:r w:rsidRPr="00D64215">
        <w:rPr>
          <w:rFonts w:ascii="Arial" w:hAnsi="Arial" w:cs="Arial"/>
          <w:sz w:val="24"/>
          <w:szCs w:val="24"/>
          <w:vertAlign w:val="subscript"/>
        </w:rPr>
        <w:t>A</w:t>
      </w:r>
      <w:r w:rsidRPr="00647EB6">
        <w:rPr>
          <w:rFonts w:ascii="Arial" w:hAnsi="Arial" w:cs="Arial"/>
          <w:sz w:val="24"/>
          <w:szCs w:val="24"/>
        </w:rPr>
        <w:t>/2</w:t>
      </w:r>
      <w:r w:rsidR="00D64215">
        <w:rPr>
          <w:rFonts w:ascii="Arial" w:hAnsi="Arial" w:cs="Arial"/>
          <w:sz w:val="24"/>
          <w:szCs w:val="24"/>
        </w:rPr>
        <w:t>5 мм) 2 × (10 мВт) = 160 м</w:t>
      </w:r>
      <w:r w:rsidRPr="00647EB6">
        <w:rPr>
          <w:rFonts w:ascii="Arial" w:hAnsi="Arial" w:cs="Arial"/>
          <w:sz w:val="24"/>
          <w:szCs w:val="24"/>
        </w:rPr>
        <w:t>Вт. Учитывая потери при передаче в окне, это ограничивает мощность передачи о</w:t>
      </w:r>
      <w:r w:rsidR="00D64215">
        <w:rPr>
          <w:rFonts w:ascii="Arial" w:hAnsi="Arial" w:cs="Arial"/>
          <w:sz w:val="24"/>
          <w:szCs w:val="24"/>
        </w:rPr>
        <w:t xml:space="preserve">т терминала А до (160 мВт) / </w:t>
      </w:r>
      <w:r w:rsidR="00D64215" w:rsidRPr="00D64215">
        <w:rPr>
          <w:rFonts w:ascii="Arial" w:hAnsi="Arial" w:cs="Arial"/>
          <w:i/>
          <w:sz w:val="24"/>
          <w:szCs w:val="24"/>
        </w:rPr>
        <w:t>Т</w:t>
      </w:r>
      <w:r w:rsidR="00D64215" w:rsidRPr="00647EB6">
        <w:rPr>
          <w:rFonts w:ascii="Arial" w:hAnsi="Arial" w:cs="Arial"/>
          <w:sz w:val="24"/>
          <w:szCs w:val="24"/>
        </w:rPr>
        <w:t>w</w:t>
      </w:r>
      <w:r w:rsidRPr="00647EB6">
        <w:rPr>
          <w:rFonts w:ascii="Arial" w:hAnsi="Arial" w:cs="Arial"/>
          <w:sz w:val="24"/>
          <w:szCs w:val="24"/>
        </w:rPr>
        <w:t xml:space="preserve">= 533,3 </w:t>
      </w:r>
      <w:r w:rsidR="00D64215">
        <w:rPr>
          <w:rFonts w:ascii="Arial" w:hAnsi="Arial" w:cs="Arial"/>
          <w:sz w:val="24"/>
          <w:szCs w:val="24"/>
        </w:rPr>
        <w:t>м</w:t>
      </w:r>
      <w:r w:rsidRPr="00647EB6">
        <w:rPr>
          <w:rFonts w:ascii="Arial" w:hAnsi="Arial" w:cs="Arial"/>
          <w:sz w:val="24"/>
          <w:szCs w:val="24"/>
        </w:rPr>
        <w:t xml:space="preserve">Вт. Если вместо этого луч проходит через область рядом со зданием, расположенную сразу за окном, на высоте более 3 метров над поверхностью, доступ к которой не ограничен, эта область считается зоной ограниченного доступа. Учитывая, что размер луча от передатчика существенно не увеличился, максимальная мощность луча в этом месте снова составляет 8,16 Вт. Учитывая потери при передаче в окне, это условие ограничивает мощность передачи от терминала A до (8,16 Вт) / </w:t>
      </w:r>
      <w:r w:rsidRPr="00D64215">
        <w:rPr>
          <w:rFonts w:ascii="Arial" w:hAnsi="Arial" w:cs="Arial"/>
          <w:i/>
          <w:sz w:val="24"/>
          <w:szCs w:val="24"/>
        </w:rPr>
        <w:t>T</w:t>
      </w:r>
      <w:r w:rsidRPr="00647EB6">
        <w:rPr>
          <w:rFonts w:ascii="Arial" w:hAnsi="Arial" w:cs="Arial"/>
          <w:sz w:val="24"/>
          <w:szCs w:val="24"/>
        </w:rPr>
        <w:t>w = 27,2 Вт. В этом случае ограничение уровня досту</w:t>
      </w:r>
      <w:r w:rsidR="00D64215">
        <w:rPr>
          <w:rFonts w:ascii="Arial" w:hAnsi="Arial" w:cs="Arial"/>
          <w:sz w:val="24"/>
          <w:szCs w:val="24"/>
        </w:rPr>
        <w:t>па передатчика терминала A на 1М является более строгим.</w:t>
      </w:r>
    </w:p>
    <w:p w:rsidR="00647EB6" w:rsidRPr="00647EB6" w:rsidRDefault="00647EB6" w:rsidP="00D64215">
      <w:pPr>
        <w:rPr>
          <w:rFonts w:ascii="Arial" w:hAnsi="Arial" w:cs="Arial"/>
          <w:sz w:val="24"/>
          <w:szCs w:val="24"/>
        </w:rPr>
      </w:pPr>
      <w:r w:rsidRPr="00647EB6">
        <w:rPr>
          <w:rFonts w:ascii="Arial" w:hAnsi="Arial" w:cs="Arial"/>
          <w:sz w:val="24"/>
          <w:szCs w:val="24"/>
        </w:rPr>
        <w:t xml:space="preserve">Следующей областью для рассмотрения на пути прохождения луча в терминале A является промежуточная крыша. Если крыша ничем не ограничена, например, общественная парковка или смотровая площадка, луч не должен превышать допустимую высоту для оптических приборов, поскольку он находится в пределах 3 метров по вертикали от неограниченной </w:t>
      </w:r>
      <w:r w:rsidR="00D64215">
        <w:rPr>
          <w:rFonts w:ascii="Arial" w:hAnsi="Arial" w:cs="Arial"/>
          <w:sz w:val="24"/>
          <w:szCs w:val="24"/>
        </w:rPr>
        <w:t xml:space="preserve">зоны. </w:t>
      </w:r>
      <w:r w:rsidRPr="00647EB6">
        <w:rPr>
          <w:rFonts w:ascii="Arial" w:hAnsi="Arial" w:cs="Arial"/>
          <w:sz w:val="24"/>
          <w:szCs w:val="24"/>
        </w:rPr>
        <w:t xml:space="preserve">Диаметр </w:t>
      </w:r>
      <w:r w:rsidR="00D64215">
        <w:rPr>
          <w:rFonts w:ascii="Arial" w:hAnsi="Arial" w:cs="Arial"/>
          <w:sz w:val="24"/>
          <w:szCs w:val="24"/>
        </w:rPr>
        <w:t xml:space="preserve">пучка в этой зоне </w:t>
      </w:r>
      <w:r w:rsidRPr="00647EB6">
        <w:rPr>
          <w:rFonts w:ascii="Arial" w:hAnsi="Arial" w:cs="Arial"/>
          <w:sz w:val="24"/>
          <w:szCs w:val="24"/>
        </w:rPr>
        <w:t xml:space="preserve">равен </w:t>
      </w:r>
      <w:r w:rsidR="00D64215">
        <w:rPr>
          <w:rFonts w:ascii="Arial" w:hAnsi="Arial" w:cs="Arial"/>
          <w:sz w:val="24"/>
          <w:szCs w:val="24"/>
        </w:rPr>
        <w:br/>
      </w:r>
      <w:r w:rsidRPr="00647EB6">
        <w:rPr>
          <w:rFonts w:ascii="Arial" w:hAnsi="Arial" w:cs="Arial"/>
          <w:sz w:val="24"/>
          <w:szCs w:val="24"/>
        </w:rPr>
        <w:lastRenderedPageBreak/>
        <w:t>D</w:t>
      </w:r>
      <w:r w:rsidRPr="00D64215">
        <w:rPr>
          <w:rFonts w:ascii="Arial" w:hAnsi="Arial" w:cs="Arial"/>
          <w:sz w:val="24"/>
          <w:szCs w:val="24"/>
          <w:vertAlign w:val="subscript"/>
        </w:rPr>
        <w:t>A</w:t>
      </w:r>
      <w:r w:rsidRPr="00647EB6">
        <w:rPr>
          <w:rFonts w:ascii="Arial" w:hAnsi="Arial" w:cs="Arial"/>
          <w:sz w:val="24"/>
          <w:szCs w:val="24"/>
        </w:rPr>
        <w:t xml:space="preserve"> + R</w:t>
      </w:r>
      <w:r w:rsidRPr="00D64215">
        <w:rPr>
          <w:rFonts w:ascii="Arial" w:hAnsi="Arial" w:cs="Arial"/>
          <w:sz w:val="24"/>
          <w:szCs w:val="24"/>
          <w:vertAlign w:val="subscript"/>
        </w:rPr>
        <w:t>INT</w:t>
      </w:r>
      <w:r w:rsidRPr="00647EB6">
        <w:rPr>
          <w:rFonts w:ascii="Arial" w:hAnsi="Arial" w:cs="Arial"/>
          <w:sz w:val="24"/>
          <w:szCs w:val="24"/>
        </w:rPr>
        <w:t xml:space="preserve"> × </w:t>
      </w:r>
      <w:r w:rsidR="00D64215">
        <w:rPr>
          <w:rFonts w:ascii="Arial" w:hAnsi="Arial" w:cs="Arial"/>
          <w:sz w:val="24"/>
          <w:szCs w:val="24"/>
        </w:rPr>
        <w:t>φ</w:t>
      </w:r>
      <w:r w:rsidRPr="00D64215">
        <w:rPr>
          <w:rFonts w:ascii="Arial" w:hAnsi="Arial" w:cs="Arial"/>
          <w:sz w:val="24"/>
          <w:szCs w:val="24"/>
          <w:vertAlign w:val="subscript"/>
        </w:rPr>
        <w:t xml:space="preserve">A </w:t>
      </w:r>
      <w:r w:rsidRPr="00647EB6">
        <w:rPr>
          <w:rFonts w:ascii="Arial" w:hAnsi="Arial" w:cs="Arial"/>
          <w:sz w:val="24"/>
          <w:szCs w:val="24"/>
        </w:rPr>
        <w:t>= 380 мм. Предел суммарной мощности луча в этом месте (по-прежнему с использованием предположения о равномерной освещеннос</w:t>
      </w:r>
      <w:r w:rsidR="00D64215">
        <w:rPr>
          <w:rFonts w:ascii="Arial" w:hAnsi="Arial" w:cs="Arial"/>
          <w:sz w:val="24"/>
          <w:szCs w:val="24"/>
        </w:rPr>
        <w:t>ти) составляет (380 мм / 25 мм)</w:t>
      </w:r>
      <w:r w:rsidRPr="00D64215">
        <w:rPr>
          <w:rFonts w:ascii="Arial" w:hAnsi="Arial" w:cs="Arial"/>
          <w:sz w:val="24"/>
          <w:szCs w:val="24"/>
          <w:vertAlign w:val="subscript"/>
        </w:rPr>
        <w:t>2</w:t>
      </w:r>
      <w:r w:rsidRPr="00647EB6">
        <w:rPr>
          <w:rFonts w:ascii="Arial" w:hAnsi="Arial" w:cs="Arial"/>
          <w:sz w:val="24"/>
          <w:szCs w:val="24"/>
        </w:rPr>
        <w:t xml:space="preserve"> × (10 </w:t>
      </w:r>
      <w:r w:rsidR="00D64215">
        <w:rPr>
          <w:rFonts w:ascii="Arial" w:hAnsi="Arial" w:cs="Arial"/>
          <w:sz w:val="24"/>
          <w:szCs w:val="24"/>
        </w:rPr>
        <w:t>м</w:t>
      </w:r>
      <w:r w:rsidRPr="00647EB6">
        <w:rPr>
          <w:rFonts w:ascii="Arial" w:hAnsi="Arial" w:cs="Arial"/>
          <w:sz w:val="24"/>
          <w:szCs w:val="24"/>
        </w:rPr>
        <w:t>Вт) = 2,3 Вт. При учете потерь при передаче из-за окна максимальная мощность передачи, разрешенная этим ограничением на промежуточной крыше,</w:t>
      </w:r>
      <w:r w:rsidR="00D64215">
        <w:rPr>
          <w:rFonts w:ascii="Arial" w:hAnsi="Arial" w:cs="Arial"/>
          <w:sz w:val="24"/>
          <w:szCs w:val="24"/>
        </w:rPr>
        <w:t xml:space="preserve"> составляет (2,3 Вт) / Tw = 7,6 </w:t>
      </w:r>
      <w:r w:rsidRPr="00647EB6">
        <w:rPr>
          <w:rFonts w:ascii="Arial" w:hAnsi="Arial" w:cs="Arial"/>
          <w:sz w:val="24"/>
          <w:szCs w:val="24"/>
        </w:rPr>
        <w:t xml:space="preserve">Вт. Если вместо этого промежуточная крыша является </w:t>
      </w:r>
      <w:r w:rsidR="00D64215">
        <w:rPr>
          <w:rFonts w:ascii="Arial" w:hAnsi="Arial" w:cs="Arial"/>
          <w:sz w:val="24"/>
          <w:szCs w:val="24"/>
        </w:rPr>
        <w:t>зоной</w:t>
      </w:r>
      <w:r w:rsidRPr="00647EB6">
        <w:rPr>
          <w:rFonts w:ascii="Arial" w:hAnsi="Arial" w:cs="Arial"/>
          <w:sz w:val="24"/>
          <w:szCs w:val="24"/>
        </w:rPr>
        <w:t xml:space="preserve"> с ограниченным доступом, терминал A может работать при п</w:t>
      </w:r>
      <w:r w:rsidR="00D64215">
        <w:rPr>
          <w:rFonts w:ascii="Arial" w:hAnsi="Arial" w:cs="Arial"/>
          <w:sz w:val="24"/>
          <w:szCs w:val="24"/>
        </w:rPr>
        <w:t>олной мощности уровня доступа 1М.</w:t>
      </w:r>
    </w:p>
    <w:p w:rsidR="00647EB6" w:rsidRPr="00647EB6" w:rsidRDefault="00647EB6" w:rsidP="00647EB6">
      <w:pPr>
        <w:rPr>
          <w:rFonts w:ascii="Arial" w:hAnsi="Arial" w:cs="Arial"/>
          <w:sz w:val="24"/>
          <w:szCs w:val="24"/>
        </w:rPr>
      </w:pPr>
      <w:r w:rsidRPr="00647EB6">
        <w:rPr>
          <w:rFonts w:ascii="Arial" w:hAnsi="Arial" w:cs="Arial"/>
          <w:sz w:val="24"/>
          <w:szCs w:val="24"/>
        </w:rPr>
        <w:t>Свет от терминала A частично перекрывается приемным отверстием терминала B. Поскольку терми</w:t>
      </w:r>
      <w:r w:rsidR="00BA4DAE">
        <w:rPr>
          <w:rFonts w:ascii="Arial" w:hAnsi="Arial" w:cs="Arial"/>
          <w:sz w:val="24"/>
          <w:szCs w:val="24"/>
        </w:rPr>
        <w:t>нал B находится в контролируемой зоне</w:t>
      </w:r>
      <w:r w:rsidRPr="00647EB6">
        <w:rPr>
          <w:rFonts w:ascii="Arial" w:hAnsi="Arial" w:cs="Arial"/>
          <w:sz w:val="24"/>
          <w:szCs w:val="24"/>
        </w:rPr>
        <w:t>, уровень принимаемого света без оптических средств просто не должен превышать допустимого значения. Таким образом, это не ограничивает мощность передатчика уровня доступа 1M терминала A.</w:t>
      </w:r>
    </w:p>
    <w:p w:rsidR="00647EB6" w:rsidRPr="00647EB6" w:rsidRDefault="00647EB6" w:rsidP="00BA4DAE">
      <w:pPr>
        <w:rPr>
          <w:rFonts w:ascii="Arial" w:hAnsi="Arial" w:cs="Arial"/>
          <w:sz w:val="24"/>
          <w:szCs w:val="24"/>
        </w:rPr>
      </w:pPr>
      <w:r w:rsidRPr="00647EB6">
        <w:rPr>
          <w:rFonts w:ascii="Arial" w:hAnsi="Arial" w:cs="Arial"/>
          <w:sz w:val="24"/>
          <w:szCs w:val="24"/>
        </w:rPr>
        <w:t xml:space="preserve"> Вторичное излучение от терминала A, которое не перехватывается терминал</w:t>
      </w:r>
      <w:r w:rsidR="00BA4DAE">
        <w:rPr>
          <w:rFonts w:ascii="Arial" w:hAnsi="Arial" w:cs="Arial"/>
          <w:sz w:val="24"/>
          <w:szCs w:val="24"/>
        </w:rPr>
        <w:t xml:space="preserve">ом B, проходит в неограниченную зону </w:t>
      </w:r>
      <w:r w:rsidRPr="00647EB6">
        <w:rPr>
          <w:rFonts w:ascii="Arial" w:hAnsi="Arial" w:cs="Arial"/>
          <w:sz w:val="24"/>
          <w:szCs w:val="24"/>
        </w:rPr>
        <w:t>на расстоянии R</w:t>
      </w:r>
      <w:r w:rsidRPr="00BA4DAE">
        <w:rPr>
          <w:rFonts w:ascii="Arial" w:hAnsi="Arial" w:cs="Arial"/>
          <w:sz w:val="24"/>
          <w:szCs w:val="24"/>
          <w:vertAlign w:val="subscript"/>
        </w:rPr>
        <w:t>s</w:t>
      </w:r>
      <w:r w:rsidRPr="00647EB6">
        <w:rPr>
          <w:rFonts w:ascii="Arial" w:hAnsi="Arial" w:cs="Arial"/>
          <w:sz w:val="24"/>
          <w:szCs w:val="24"/>
        </w:rPr>
        <w:t xml:space="preserve"> за терминалом B. Диаметр </w:t>
      </w:r>
      <w:r w:rsidR="00BA4DAE">
        <w:rPr>
          <w:rFonts w:ascii="Arial" w:hAnsi="Arial" w:cs="Arial"/>
          <w:sz w:val="24"/>
          <w:szCs w:val="24"/>
        </w:rPr>
        <w:t xml:space="preserve">пучка </w:t>
      </w:r>
      <w:r w:rsidRPr="00647EB6">
        <w:rPr>
          <w:rFonts w:ascii="Arial" w:hAnsi="Arial" w:cs="Arial"/>
          <w:sz w:val="24"/>
          <w:szCs w:val="24"/>
        </w:rPr>
        <w:t>этого частично закрытого вторичного луча равен D</w:t>
      </w:r>
      <w:r w:rsidRPr="00BA4DAE">
        <w:rPr>
          <w:rFonts w:ascii="Arial" w:hAnsi="Arial" w:cs="Arial"/>
          <w:sz w:val="24"/>
          <w:szCs w:val="24"/>
          <w:vertAlign w:val="subscript"/>
        </w:rPr>
        <w:t>A</w:t>
      </w:r>
      <w:r w:rsidRPr="00647EB6">
        <w:rPr>
          <w:rFonts w:ascii="Arial" w:hAnsi="Arial" w:cs="Arial"/>
          <w:sz w:val="24"/>
          <w:szCs w:val="24"/>
        </w:rPr>
        <w:t xml:space="preserve"> + (R</w:t>
      </w:r>
      <w:r w:rsidRPr="00BA4DAE">
        <w:rPr>
          <w:rFonts w:ascii="Arial" w:hAnsi="Arial" w:cs="Arial"/>
          <w:sz w:val="24"/>
          <w:szCs w:val="24"/>
          <w:vertAlign w:val="subscript"/>
        </w:rPr>
        <w:t>L</w:t>
      </w:r>
      <w:r w:rsidRPr="00647EB6">
        <w:rPr>
          <w:rFonts w:ascii="Arial" w:hAnsi="Arial" w:cs="Arial"/>
          <w:sz w:val="24"/>
          <w:szCs w:val="24"/>
        </w:rPr>
        <w:t xml:space="preserve"> + R</w:t>
      </w:r>
      <w:r w:rsidRPr="00BA4DAE">
        <w:rPr>
          <w:rFonts w:ascii="Arial" w:hAnsi="Arial" w:cs="Arial"/>
          <w:sz w:val="24"/>
          <w:szCs w:val="24"/>
          <w:vertAlign w:val="subscript"/>
        </w:rPr>
        <w:t>s</w:t>
      </w:r>
      <w:r w:rsidRPr="00647EB6">
        <w:rPr>
          <w:rFonts w:ascii="Arial" w:hAnsi="Arial" w:cs="Arial"/>
          <w:sz w:val="24"/>
          <w:szCs w:val="24"/>
        </w:rPr>
        <w:t>) ×</w:t>
      </w:r>
      <w:r w:rsidR="00BA4DAE">
        <w:rPr>
          <w:rFonts w:ascii="Arial" w:hAnsi="Arial" w:cs="Arial"/>
          <w:sz w:val="24"/>
          <w:szCs w:val="24"/>
        </w:rPr>
        <w:t xml:space="preserve"> φ</w:t>
      </w:r>
      <w:r w:rsidRPr="00647EB6">
        <w:rPr>
          <w:rFonts w:ascii="Arial" w:hAnsi="Arial" w:cs="Arial"/>
          <w:sz w:val="24"/>
          <w:szCs w:val="24"/>
        </w:rPr>
        <w:t xml:space="preserve">A = 800 мм. Предел общей мощности луча в этом месте (при условии, что на данный момент терминал В отсутствует) составляет (800 мм / 25 мм)2 × (10 </w:t>
      </w:r>
      <w:r w:rsidR="00BA4DAE">
        <w:rPr>
          <w:rFonts w:ascii="Arial" w:hAnsi="Arial" w:cs="Arial"/>
          <w:sz w:val="24"/>
          <w:szCs w:val="24"/>
        </w:rPr>
        <w:t xml:space="preserve">мВт) </w:t>
      </w:r>
      <w:r w:rsidRPr="00647EB6">
        <w:rPr>
          <w:rFonts w:ascii="Arial" w:hAnsi="Arial" w:cs="Arial"/>
          <w:sz w:val="24"/>
          <w:szCs w:val="24"/>
        </w:rPr>
        <w:t>= 10,2 Вт. С учетом потерь из-за окна максимальная мощность передачи, разрешенная этим промежуточным ограничением на крыше, со</w:t>
      </w:r>
      <w:r w:rsidR="00BA4DAE">
        <w:rPr>
          <w:rFonts w:ascii="Arial" w:hAnsi="Arial" w:cs="Arial"/>
          <w:sz w:val="24"/>
          <w:szCs w:val="24"/>
        </w:rPr>
        <w:t>ставляет (10,2 Вт) / Tw = 34 Вт</w:t>
      </w:r>
      <w:r w:rsidRPr="00647EB6">
        <w:rPr>
          <w:rFonts w:ascii="Arial" w:hAnsi="Arial" w:cs="Arial"/>
          <w:sz w:val="24"/>
          <w:szCs w:val="24"/>
        </w:rPr>
        <w:t>. Таким образом, это ограничение не ограничивает мощность передатчика уровня доступа терминала A 1M.</w:t>
      </w:r>
    </w:p>
    <w:p w:rsidR="00647EB6" w:rsidRPr="00647EB6" w:rsidRDefault="00647EB6" w:rsidP="00BA4DAE">
      <w:pPr>
        <w:rPr>
          <w:rFonts w:ascii="Arial" w:hAnsi="Arial" w:cs="Arial"/>
          <w:sz w:val="24"/>
          <w:szCs w:val="24"/>
        </w:rPr>
      </w:pPr>
      <w:r w:rsidRPr="00647EB6">
        <w:rPr>
          <w:rFonts w:ascii="Arial" w:hAnsi="Arial" w:cs="Arial"/>
          <w:sz w:val="24"/>
          <w:szCs w:val="24"/>
        </w:rPr>
        <w:t xml:space="preserve">Предыдущий анализ показывает, что максимальная мощность передачи от терминала A зависит от того, является ли </w:t>
      </w:r>
      <w:r w:rsidR="00BA4DAE">
        <w:rPr>
          <w:rFonts w:ascii="Arial" w:hAnsi="Arial" w:cs="Arial"/>
          <w:sz w:val="24"/>
          <w:szCs w:val="24"/>
        </w:rPr>
        <w:t>зона</w:t>
      </w:r>
      <w:r w:rsidRPr="00647EB6">
        <w:rPr>
          <w:rFonts w:ascii="Arial" w:hAnsi="Arial" w:cs="Arial"/>
          <w:sz w:val="24"/>
          <w:szCs w:val="24"/>
        </w:rPr>
        <w:t xml:space="preserve"> непосредственно за окном ограниченн</w:t>
      </w:r>
      <w:r w:rsidR="00BA4DAE">
        <w:rPr>
          <w:rFonts w:ascii="Arial" w:hAnsi="Arial" w:cs="Arial"/>
          <w:sz w:val="24"/>
          <w:szCs w:val="24"/>
        </w:rPr>
        <w:t xml:space="preserve">ой </w:t>
      </w:r>
      <w:r w:rsidRPr="00647EB6">
        <w:rPr>
          <w:rFonts w:ascii="Arial" w:hAnsi="Arial" w:cs="Arial"/>
          <w:sz w:val="24"/>
          <w:szCs w:val="24"/>
        </w:rPr>
        <w:t>или неограниченн</w:t>
      </w:r>
      <w:r w:rsidR="00BA4DAE">
        <w:rPr>
          <w:rFonts w:ascii="Arial" w:hAnsi="Arial" w:cs="Arial"/>
          <w:sz w:val="24"/>
          <w:szCs w:val="24"/>
        </w:rPr>
        <w:t>ой</w:t>
      </w:r>
      <w:r w:rsidRPr="00647EB6">
        <w:rPr>
          <w:rFonts w:ascii="Arial" w:hAnsi="Arial" w:cs="Arial"/>
          <w:sz w:val="24"/>
          <w:szCs w:val="24"/>
        </w:rPr>
        <w:t xml:space="preserve">, а также от </w:t>
      </w:r>
      <w:r w:rsidR="00BA4DAE">
        <w:rPr>
          <w:rFonts w:ascii="Arial" w:hAnsi="Arial" w:cs="Arial"/>
          <w:sz w:val="24"/>
          <w:szCs w:val="24"/>
        </w:rPr>
        <w:t xml:space="preserve">того, является ли промежуточная </w:t>
      </w:r>
      <w:r w:rsidRPr="00647EB6">
        <w:rPr>
          <w:rFonts w:ascii="Arial" w:hAnsi="Arial" w:cs="Arial"/>
          <w:sz w:val="24"/>
          <w:szCs w:val="24"/>
        </w:rPr>
        <w:t>ограниченн</w:t>
      </w:r>
      <w:r w:rsidR="00BA4DAE">
        <w:rPr>
          <w:rFonts w:ascii="Arial" w:hAnsi="Arial" w:cs="Arial"/>
          <w:sz w:val="24"/>
          <w:szCs w:val="24"/>
        </w:rPr>
        <w:t>ой или неограниченной</w:t>
      </w:r>
      <w:r w:rsidRPr="00647EB6">
        <w:rPr>
          <w:rFonts w:ascii="Arial" w:hAnsi="Arial" w:cs="Arial"/>
          <w:sz w:val="24"/>
          <w:szCs w:val="24"/>
        </w:rPr>
        <w:t xml:space="preserve">. Максимальная мощность передачи от терминала А составляет 533,3 </w:t>
      </w:r>
      <w:r w:rsidR="00BA4DAE">
        <w:rPr>
          <w:rFonts w:ascii="Arial" w:hAnsi="Arial" w:cs="Arial"/>
          <w:sz w:val="24"/>
          <w:szCs w:val="24"/>
        </w:rPr>
        <w:t>м</w:t>
      </w:r>
      <w:r w:rsidRPr="00647EB6">
        <w:rPr>
          <w:rFonts w:ascii="Arial" w:hAnsi="Arial" w:cs="Arial"/>
          <w:sz w:val="24"/>
          <w:szCs w:val="24"/>
        </w:rPr>
        <w:t>Вт, 7,6 Вт или 8,16 Вт в</w:t>
      </w:r>
      <w:r w:rsidR="00BA4DAE">
        <w:rPr>
          <w:rFonts w:ascii="Arial" w:hAnsi="Arial" w:cs="Arial"/>
          <w:sz w:val="24"/>
          <w:szCs w:val="24"/>
        </w:rPr>
        <w:t xml:space="preserve"> зависимости от этих критериев.</w:t>
      </w:r>
    </w:p>
    <w:p w:rsidR="00647EB6" w:rsidRPr="00647EB6" w:rsidRDefault="00647EB6" w:rsidP="00BA4DAE">
      <w:pPr>
        <w:rPr>
          <w:rFonts w:ascii="Arial" w:hAnsi="Arial" w:cs="Arial"/>
          <w:sz w:val="24"/>
          <w:szCs w:val="24"/>
        </w:rPr>
      </w:pPr>
      <w:r w:rsidRPr="00647EB6">
        <w:rPr>
          <w:rFonts w:ascii="Arial" w:hAnsi="Arial" w:cs="Arial"/>
          <w:sz w:val="24"/>
          <w:szCs w:val="24"/>
        </w:rPr>
        <w:t>Теперь такой же анализ выполняется для луча, излучаемого терминалом B. Начиная с апертуры передатчика, тот факт, что терминал является устройством уровня доступа 3B, и что D</w:t>
      </w:r>
      <w:r w:rsidRPr="00BA4DAE">
        <w:rPr>
          <w:rFonts w:ascii="Arial" w:hAnsi="Arial" w:cs="Arial"/>
          <w:sz w:val="24"/>
          <w:szCs w:val="24"/>
          <w:vertAlign w:val="subscript"/>
        </w:rPr>
        <w:t>B</w:t>
      </w:r>
      <w:r w:rsidRPr="00647EB6">
        <w:rPr>
          <w:rFonts w:ascii="Arial" w:hAnsi="Arial" w:cs="Arial"/>
          <w:sz w:val="24"/>
          <w:szCs w:val="24"/>
        </w:rPr>
        <w:t xml:space="preserve"> &lt; 25 мм, означает, что мощность луча ограничена 500 </w:t>
      </w:r>
      <w:r w:rsidR="00BA4DAE">
        <w:rPr>
          <w:rFonts w:ascii="Arial" w:hAnsi="Arial" w:cs="Arial"/>
          <w:sz w:val="24"/>
          <w:szCs w:val="24"/>
        </w:rPr>
        <w:t>мВт.</w:t>
      </w:r>
    </w:p>
    <w:p w:rsidR="00647EB6" w:rsidRPr="00647EB6" w:rsidRDefault="00647EB6" w:rsidP="00BA4DAE">
      <w:pPr>
        <w:rPr>
          <w:rFonts w:ascii="Arial" w:hAnsi="Arial" w:cs="Arial"/>
          <w:sz w:val="24"/>
          <w:szCs w:val="24"/>
        </w:rPr>
      </w:pPr>
      <w:r w:rsidRPr="00647EB6">
        <w:rPr>
          <w:rFonts w:ascii="Arial" w:hAnsi="Arial" w:cs="Arial"/>
          <w:sz w:val="24"/>
          <w:szCs w:val="24"/>
        </w:rPr>
        <w:t xml:space="preserve">Условие, предъявляемое к передатчикам </w:t>
      </w:r>
      <w:r>
        <w:rPr>
          <w:rFonts w:ascii="Arial" w:hAnsi="Arial" w:cs="Arial"/>
          <w:sz w:val="24"/>
          <w:szCs w:val="24"/>
        </w:rPr>
        <w:t>СОССП</w:t>
      </w:r>
      <w:r w:rsidRPr="00647EB6">
        <w:rPr>
          <w:rFonts w:ascii="Arial" w:hAnsi="Arial" w:cs="Arial"/>
          <w:sz w:val="24"/>
          <w:szCs w:val="24"/>
        </w:rPr>
        <w:t xml:space="preserve"> уровня доступа 3B или 4, заключается в том, что вся </w:t>
      </w:r>
      <w:r>
        <w:rPr>
          <w:rFonts w:ascii="Arial" w:hAnsi="Arial" w:cs="Arial"/>
          <w:sz w:val="24"/>
          <w:szCs w:val="24"/>
        </w:rPr>
        <w:t>НОЗ</w:t>
      </w:r>
      <w:r w:rsidRPr="00647EB6">
        <w:rPr>
          <w:rFonts w:ascii="Arial" w:hAnsi="Arial" w:cs="Arial"/>
          <w:sz w:val="24"/>
          <w:szCs w:val="24"/>
        </w:rPr>
        <w:t xml:space="preserve"> должна контролироваться для обеспечения снижения излучаемой мощности ниже допустимой без посторонней помощи </w:t>
      </w:r>
      <w:r>
        <w:rPr>
          <w:rFonts w:ascii="Arial" w:hAnsi="Arial" w:cs="Arial"/>
          <w:sz w:val="24"/>
          <w:szCs w:val="24"/>
        </w:rPr>
        <w:t>МДВ</w:t>
      </w:r>
      <w:r w:rsidRPr="00647EB6">
        <w:rPr>
          <w:rFonts w:ascii="Arial" w:hAnsi="Arial" w:cs="Arial"/>
          <w:sz w:val="24"/>
          <w:szCs w:val="24"/>
        </w:rPr>
        <w:t xml:space="preserve"> в случае ее перехвата. В этом примере пучка с равномерным излучением протяженность </w:t>
      </w:r>
      <w:r>
        <w:rPr>
          <w:rFonts w:ascii="Arial" w:hAnsi="Arial" w:cs="Arial"/>
          <w:sz w:val="24"/>
          <w:szCs w:val="24"/>
        </w:rPr>
        <w:t>НОЗ</w:t>
      </w:r>
      <w:r w:rsidRPr="00647EB6">
        <w:rPr>
          <w:rFonts w:ascii="Arial" w:hAnsi="Arial" w:cs="Arial"/>
          <w:sz w:val="24"/>
          <w:szCs w:val="24"/>
        </w:rPr>
        <w:t xml:space="preserve"> определяется путем нахождения расстояния, на котором пучок расширяется до диаметра D</w:t>
      </w:r>
      <w:r w:rsidRPr="00BA4DAE">
        <w:rPr>
          <w:rFonts w:ascii="Arial" w:hAnsi="Arial" w:cs="Arial"/>
          <w:sz w:val="24"/>
          <w:szCs w:val="24"/>
          <w:vertAlign w:val="subscript"/>
        </w:rPr>
        <w:t>min</w:t>
      </w:r>
      <w:r w:rsidRPr="00647EB6">
        <w:rPr>
          <w:rFonts w:ascii="Arial" w:hAnsi="Arial" w:cs="Arial"/>
          <w:sz w:val="24"/>
          <w:szCs w:val="24"/>
        </w:rPr>
        <w:t xml:space="preserve">, достаточного для того, чтобы не был превышен </w:t>
      </w:r>
      <w:r>
        <w:rPr>
          <w:rFonts w:ascii="Arial" w:hAnsi="Arial" w:cs="Arial"/>
          <w:sz w:val="24"/>
          <w:szCs w:val="24"/>
        </w:rPr>
        <w:t>МДВ</w:t>
      </w:r>
      <w:r w:rsidRPr="00647EB6">
        <w:rPr>
          <w:rFonts w:ascii="Arial" w:hAnsi="Arial" w:cs="Arial"/>
          <w:sz w:val="24"/>
          <w:szCs w:val="24"/>
        </w:rPr>
        <w:t>, или по формуле: (D</w:t>
      </w:r>
      <w:r w:rsidRPr="00BA4DAE">
        <w:rPr>
          <w:rFonts w:ascii="Arial" w:hAnsi="Arial" w:cs="Arial"/>
          <w:sz w:val="24"/>
          <w:szCs w:val="24"/>
          <w:vertAlign w:val="subscript"/>
        </w:rPr>
        <w:t>min</w:t>
      </w:r>
      <w:r w:rsidRPr="00647EB6">
        <w:rPr>
          <w:rFonts w:ascii="Arial" w:hAnsi="Arial" w:cs="Arial"/>
          <w:sz w:val="24"/>
          <w:szCs w:val="24"/>
        </w:rPr>
        <w:t xml:space="preserve"> / 3,5 мм)</w:t>
      </w:r>
      <w:r w:rsidRPr="00BA4DAE">
        <w:rPr>
          <w:rFonts w:ascii="Arial" w:hAnsi="Arial" w:cs="Arial"/>
          <w:sz w:val="24"/>
          <w:szCs w:val="24"/>
          <w:vertAlign w:val="superscript"/>
        </w:rPr>
        <w:t>2</w:t>
      </w:r>
      <w:r w:rsidRPr="00647EB6">
        <w:rPr>
          <w:rFonts w:ascii="Arial" w:hAnsi="Arial" w:cs="Arial"/>
          <w:sz w:val="24"/>
          <w:szCs w:val="24"/>
        </w:rPr>
        <w:t xml:space="preserve"> × (10 </w:t>
      </w:r>
      <w:r w:rsidR="00BA4DAE">
        <w:rPr>
          <w:rFonts w:ascii="Arial" w:hAnsi="Arial" w:cs="Arial"/>
          <w:sz w:val="24"/>
          <w:szCs w:val="24"/>
        </w:rPr>
        <w:t>м</w:t>
      </w:r>
      <w:r w:rsidRPr="00647EB6">
        <w:rPr>
          <w:rFonts w:ascii="Arial" w:hAnsi="Arial" w:cs="Arial"/>
          <w:sz w:val="24"/>
          <w:szCs w:val="24"/>
        </w:rPr>
        <w:t xml:space="preserve">Вт) = 500 </w:t>
      </w:r>
      <w:r w:rsidR="00BA4DAE">
        <w:rPr>
          <w:rFonts w:ascii="Arial" w:hAnsi="Arial" w:cs="Arial"/>
          <w:sz w:val="24"/>
          <w:szCs w:val="24"/>
        </w:rPr>
        <w:t>м</w:t>
      </w:r>
      <w:r w:rsidRPr="00647EB6">
        <w:rPr>
          <w:rFonts w:ascii="Arial" w:hAnsi="Arial" w:cs="Arial"/>
          <w:sz w:val="24"/>
          <w:szCs w:val="24"/>
        </w:rPr>
        <w:t xml:space="preserve">Вт. Вычисление диаметра пучка на частоте </w:t>
      </w:r>
      <w:r>
        <w:rPr>
          <w:rFonts w:ascii="Arial" w:hAnsi="Arial" w:cs="Arial"/>
          <w:sz w:val="24"/>
          <w:szCs w:val="24"/>
        </w:rPr>
        <w:t>НОЗ</w:t>
      </w:r>
      <w:r w:rsidRPr="00647EB6">
        <w:rPr>
          <w:rFonts w:ascii="Arial" w:hAnsi="Arial" w:cs="Arial"/>
          <w:sz w:val="24"/>
          <w:szCs w:val="24"/>
        </w:rPr>
        <w:t xml:space="preserve"> дает </w:t>
      </w:r>
      <w:r w:rsidRPr="00647EB6">
        <w:rPr>
          <w:rFonts w:ascii="Arial" w:hAnsi="Arial" w:cs="Arial"/>
          <w:sz w:val="24"/>
          <w:szCs w:val="24"/>
        </w:rPr>
        <w:lastRenderedPageBreak/>
        <w:t>значение D</w:t>
      </w:r>
      <w:r w:rsidRPr="00BA4DAE">
        <w:rPr>
          <w:rFonts w:ascii="Arial" w:hAnsi="Arial" w:cs="Arial"/>
          <w:sz w:val="24"/>
          <w:szCs w:val="24"/>
          <w:vertAlign w:val="subscript"/>
        </w:rPr>
        <w:t>min</w:t>
      </w:r>
      <w:r w:rsidRPr="00647EB6">
        <w:rPr>
          <w:rFonts w:ascii="Arial" w:hAnsi="Arial" w:cs="Arial"/>
          <w:sz w:val="24"/>
          <w:szCs w:val="24"/>
        </w:rPr>
        <w:t xml:space="preserve"> = 24,7 мм. Этот диаметр также может быть выражен в терминах расходимости луча и дальности действия </w:t>
      </w:r>
      <w:r>
        <w:rPr>
          <w:rFonts w:ascii="Arial" w:hAnsi="Arial" w:cs="Arial"/>
          <w:sz w:val="24"/>
          <w:szCs w:val="24"/>
        </w:rPr>
        <w:t>НОЗ</w:t>
      </w:r>
      <w:r w:rsidRPr="00647EB6">
        <w:rPr>
          <w:rFonts w:ascii="Arial" w:hAnsi="Arial" w:cs="Arial"/>
          <w:sz w:val="24"/>
          <w:szCs w:val="24"/>
        </w:rPr>
        <w:t xml:space="preserve"> как D</w:t>
      </w:r>
      <w:r w:rsidRPr="00BA4DAE">
        <w:rPr>
          <w:rFonts w:ascii="Arial" w:hAnsi="Arial" w:cs="Arial"/>
          <w:sz w:val="24"/>
          <w:szCs w:val="24"/>
          <w:vertAlign w:val="subscript"/>
        </w:rPr>
        <w:t>min</w:t>
      </w:r>
      <w:r w:rsidRPr="00647EB6">
        <w:rPr>
          <w:rFonts w:ascii="Arial" w:hAnsi="Arial" w:cs="Arial"/>
          <w:sz w:val="24"/>
          <w:szCs w:val="24"/>
        </w:rPr>
        <w:t xml:space="preserve"> = D</w:t>
      </w:r>
      <w:r w:rsidRPr="00BA4DAE">
        <w:rPr>
          <w:rFonts w:ascii="Arial" w:hAnsi="Arial" w:cs="Arial"/>
          <w:sz w:val="24"/>
          <w:szCs w:val="24"/>
          <w:vertAlign w:val="subscript"/>
        </w:rPr>
        <w:t>B</w:t>
      </w:r>
      <w:r w:rsidRPr="00647EB6">
        <w:rPr>
          <w:rFonts w:ascii="Arial" w:hAnsi="Arial" w:cs="Arial"/>
          <w:sz w:val="24"/>
          <w:szCs w:val="24"/>
        </w:rPr>
        <w:t xml:space="preserve"> + R</w:t>
      </w:r>
      <w:r w:rsidRPr="00BA4DAE">
        <w:rPr>
          <w:rFonts w:ascii="Arial" w:hAnsi="Arial" w:cs="Arial"/>
          <w:sz w:val="24"/>
          <w:szCs w:val="24"/>
          <w:vertAlign w:val="subscript"/>
        </w:rPr>
        <w:t>НОЗ</w:t>
      </w:r>
      <w:r w:rsidRPr="00647EB6">
        <w:rPr>
          <w:rFonts w:ascii="Arial" w:hAnsi="Arial" w:cs="Arial"/>
          <w:sz w:val="24"/>
          <w:szCs w:val="24"/>
        </w:rPr>
        <w:t xml:space="preserve"> × </w:t>
      </w:r>
      <w:r w:rsidR="00BA4DAE">
        <w:rPr>
          <w:rFonts w:ascii="Arial" w:hAnsi="Arial" w:cs="Arial"/>
          <w:sz w:val="24"/>
          <w:szCs w:val="24"/>
        </w:rPr>
        <w:t>φ</w:t>
      </w:r>
      <w:r w:rsidRPr="00BA4DAE">
        <w:rPr>
          <w:rFonts w:ascii="Arial" w:hAnsi="Arial" w:cs="Arial"/>
          <w:sz w:val="24"/>
          <w:szCs w:val="24"/>
          <w:vertAlign w:val="subscript"/>
        </w:rPr>
        <w:t>B</w:t>
      </w:r>
      <w:r w:rsidRPr="00647EB6">
        <w:rPr>
          <w:rFonts w:ascii="Arial" w:hAnsi="Arial" w:cs="Arial"/>
          <w:sz w:val="24"/>
          <w:szCs w:val="24"/>
        </w:rPr>
        <w:t xml:space="preserve">. Вычисляя это для диапазона </w:t>
      </w:r>
      <w:r>
        <w:rPr>
          <w:rFonts w:ascii="Arial" w:hAnsi="Arial" w:cs="Arial"/>
          <w:sz w:val="24"/>
          <w:szCs w:val="24"/>
        </w:rPr>
        <w:t>НОЗ</w:t>
      </w:r>
      <w:r w:rsidRPr="00647EB6">
        <w:rPr>
          <w:rFonts w:ascii="Arial" w:hAnsi="Arial" w:cs="Arial"/>
          <w:sz w:val="24"/>
          <w:szCs w:val="24"/>
        </w:rPr>
        <w:t xml:space="preserve">, </w:t>
      </w:r>
      <w:r w:rsidR="00BA4DAE">
        <w:rPr>
          <w:rFonts w:ascii="Arial" w:hAnsi="Arial" w:cs="Arial"/>
          <w:sz w:val="24"/>
          <w:szCs w:val="24"/>
        </w:rPr>
        <w:t>получают</w:t>
      </w:r>
      <w:r w:rsidRPr="00647EB6">
        <w:rPr>
          <w:rFonts w:ascii="Arial" w:hAnsi="Arial" w:cs="Arial"/>
          <w:sz w:val="24"/>
          <w:szCs w:val="24"/>
        </w:rPr>
        <w:t xml:space="preserve"> R</w:t>
      </w:r>
      <w:r w:rsidRPr="00BA4DAE">
        <w:rPr>
          <w:rFonts w:ascii="Arial" w:hAnsi="Arial" w:cs="Arial"/>
          <w:sz w:val="24"/>
          <w:szCs w:val="24"/>
          <w:vertAlign w:val="subscript"/>
        </w:rPr>
        <w:t>НОЗ</w:t>
      </w:r>
      <w:r w:rsidR="00BA4DAE">
        <w:rPr>
          <w:rFonts w:ascii="Arial" w:hAnsi="Arial" w:cs="Arial"/>
          <w:sz w:val="24"/>
          <w:szCs w:val="24"/>
        </w:rPr>
        <w:t xml:space="preserve"> = 14,7 м.</w:t>
      </w:r>
    </w:p>
    <w:p w:rsidR="00647EB6" w:rsidRPr="00647EB6" w:rsidRDefault="00647EB6" w:rsidP="00BA4DAE">
      <w:pPr>
        <w:rPr>
          <w:rFonts w:ascii="Arial" w:hAnsi="Arial" w:cs="Arial"/>
          <w:sz w:val="24"/>
          <w:szCs w:val="24"/>
        </w:rPr>
      </w:pPr>
      <w:r w:rsidRPr="00647EB6">
        <w:rPr>
          <w:rFonts w:ascii="Arial" w:hAnsi="Arial" w:cs="Arial"/>
          <w:sz w:val="24"/>
          <w:szCs w:val="24"/>
        </w:rPr>
        <w:t xml:space="preserve">Двигаясь дальше </w:t>
      </w:r>
      <w:r w:rsidR="00BA4DAE">
        <w:rPr>
          <w:rFonts w:ascii="Arial" w:hAnsi="Arial" w:cs="Arial"/>
          <w:sz w:val="24"/>
          <w:szCs w:val="24"/>
        </w:rPr>
        <w:t xml:space="preserve">по траектории движения луча </w:t>
      </w:r>
      <w:r w:rsidRPr="00647EB6">
        <w:rPr>
          <w:rFonts w:ascii="Arial" w:hAnsi="Arial" w:cs="Arial"/>
          <w:sz w:val="24"/>
          <w:szCs w:val="24"/>
        </w:rPr>
        <w:t xml:space="preserve">B, </w:t>
      </w:r>
      <w:r w:rsidR="00BA4DAE">
        <w:rPr>
          <w:rFonts w:ascii="Arial" w:hAnsi="Arial" w:cs="Arial"/>
          <w:sz w:val="24"/>
          <w:szCs w:val="24"/>
        </w:rPr>
        <w:t>натыкаются</w:t>
      </w:r>
      <w:r w:rsidRPr="00647EB6">
        <w:rPr>
          <w:rFonts w:ascii="Arial" w:hAnsi="Arial" w:cs="Arial"/>
          <w:sz w:val="24"/>
          <w:szCs w:val="24"/>
        </w:rPr>
        <w:t xml:space="preserve"> на промежуточную крышу. Диаметр </w:t>
      </w:r>
      <w:r w:rsidR="00BA4DAE">
        <w:rPr>
          <w:rFonts w:ascii="Arial" w:hAnsi="Arial" w:cs="Arial"/>
          <w:sz w:val="24"/>
          <w:szCs w:val="24"/>
        </w:rPr>
        <w:t xml:space="preserve">пучка, когда он </w:t>
      </w:r>
      <w:r w:rsidRPr="00647EB6">
        <w:rPr>
          <w:rFonts w:ascii="Arial" w:hAnsi="Arial" w:cs="Arial"/>
          <w:sz w:val="24"/>
          <w:szCs w:val="24"/>
        </w:rPr>
        <w:t>достигает этого места, равен D</w:t>
      </w:r>
      <w:r w:rsidRPr="00BA4DAE">
        <w:rPr>
          <w:rFonts w:ascii="Arial" w:hAnsi="Arial" w:cs="Arial"/>
          <w:sz w:val="24"/>
          <w:szCs w:val="24"/>
          <w:vertAlign w:val="subscript"/>
        </w:rPr>
        <w:t>B</w:t>
      </w:r>
      <w:r w:rsidRPr="00647EB6">
        <w:rPr>
          <w:rFonts w:ascii="Arial" w:hAnsi="Arial" w:cs="Arial"/>
          <w:sz w:val="24"/>
          <w:szCs w:val="24"/>
        </w:rPr>
        <w:t xml:space="preserve"> + R</w:t>
      </w:r>
      <w:r w:rsidRPr="00BA4DAE">
        <w:rPr>
          <w:rFonts w:ascii="Arial" w:hAnsi="Arial" w:cs="Arial"/>
          <w:sz w:val="24"/>
          <w:szCs w:val="24"/>
          <w:vertAlign w:val="subscript"/>
        </w:rPr>
        <w:t>INT</w:t>
      </w:r>
      <w:r w:rsidRPr="00647EB6">
        <w:rPr>
          <w:rFonts w:ascii="Arial" w:hAnsi="Arial" w:cs="Arial"/>
          <w:sz w:val="24"/>
          <w:szCs w:val="24"/>
        </w:rPr>
        <w:t xml:space="preserve"> × </w:t>
      </w:r>
      <w:r w:rsidR="00BA4DAE">
        <w:rPr>
          <w:rFonts w:ascii="Arial" w:hAnsi="Arial" w:cs="Arial"/>
          <w:sz w:val="24"/>
          <w:szCs w:val="24"/>
        </w:rPr>
        <w:t>φ</w:t>
      </w:r>
      <w:r w:rsidRPr="00BA4DAE">
        <w:rPr>
          <w:rFonts w:ascii="Arial" w:hAnsi="Arial" w:cs="Arial"/>
          <w:sz w:val="24"/>
          <w:szCs w:val="24"/>
          <w:vertAlign w:val="subscript"/>
        </w:rPr>
        <w:t>B</w:t>
      </w:r>
      <w:r w:rsidRPr="00647EB6">
        <w:rPr>
          <w:rFonts w:ascii="Arial" w:hAnsi="Arial" w:cs="Arial"/>
          <w:sz w:val="24"/>
          <w:szCs w:val="24"/>
        </w:rPr>
        <w:t xml:space="preserve"> = 150 мм. Предел общей мо</w:t>
      </w:r>
      <w:r w:rsidR="00BA4DAE">
        <w:rPr>
          <w:rFonts w:ascii="Arial" w:hAnsi="Arial" w:cs="Arial"/>
          <w:sz w:val="24"/>
          <w:szCs w:val="24"/>
        </w:rPr>
        <w:t xml:space="preserve">щности луча в случае, если эта зона </w:t>
      </w:r>
      <w:r w:rsidRPr="00647EB6">
        <w:rPr>
          <w:rFonts w:ascii="Arial" w:hAnsi="Arial" w:cs="Arial"/>
          <w:sz w:val="24"/>
          <w:szCs w:val="24"/>
        </w:rPr>
        <w:t>не ограничен</w:t>
      </w:r>
      <w:r w:rsidR="00BA4DAE">
        <w:rPr>
          <w:rFonts w:ascii="Arial" w:hAnsi="Arial" w:cs="Arial"/>
          <w:sz w:val="24"/>
          <w:szCs w:val="24"/>
        </w:rPr>
        <w:t>а</w:t>
      </w:r>
      <w:r w:rsidRPr="00647EB6">
        <w:rPr>
          <w:rFonts w:ascii="Arial" w:hAnsi="Arial" w:cs="Arial"/>
          <w:sz w:val="24"/>
          <w:szCs w:val="24"/>
        </w:rPr>
        <w:t xml:space="preserve"> (по-прежнему используется предположение о равномерной освещенности), составляет (150 мм / 25 мм)</w:t>
      </w:r>
      <w:r w:rsidRPr="00BA4DAE">
        <w:rPr>
          <w:rFonts w:ascii="Arial" w:hAnsi="Arial" w:cs="Arial"/>
          <w:sz w:val="24"/>
          <w:szCs w:val="24"/>
          <w:vertAlign w:val="superscript"/>
        </w:rPr>
        <w:t>2</w:t>
      </w:r>
      <w:r w:rsidRPr="00647EB6">
        <w:rPr>
          <w:rFonts w:ascii="Arial" w:hAnsi="Arial" w:cs="Arial"/>
          <w:sz w:val="24"/>
          <w:szCs w:val="24"/>
        </w:rPr>
        <w:t xml:space="preserve"> × (10 </w:t>
      </w:r>
      <w:r w:rsidR="00BA4DAE">
        <w:rPr>
          <w:rFonts w:ascii="Arial" w:hAnsi="Arial" w:cs="Arial"/>
          <w:sz w:val="24"/>
          <w:szCs w:val="24"/>
        </w:rPr>
        <w:t>мВт) = 360 м</w:t>
      </w:r>
      <w:r w:rsidRPr="00647EB6">
        <w:rPr>
          <w:rFonts w:ascii="Arial" w:hAnsi="Arial" w:cs="Arial"/>
          <w:sz w:val="24"/>
          <w:szCs w:val="24"/>
        </w:rPr>
        <w:t>Вт. Если вместо этого доступ к промежуточной крыше огр</w:t>
      </w:r>
      <w:r w:rsidR="00BA4DAE">
        <w:rPr>
          <w:rFonts w:ascii="Arial" w:hAnsi="Arial" w:cs="Arial"/>
          <w:sz w:val="24"/>
          <w:szCs w:val="24"/>
        </w:rPr>
        <w:t xml:space="preserve">аничен, поскольку промежуточная зона </w:t>
      </w:r>
      <w:r w:rsidRPr="00647EB6">
        <w:rPr>
          <w:rFonts w:ascii="Arial" w:hAnsi="Arial" w:cs="Arial"/>
          <w:sz w:val="24"/>
          <w:szCs w:val="24"/>
        </w:rPr>
        <w:t xml:space="preserve">находится за пределами </w:t>
      </w:r>
      <w:r>
        <w:rPr>
          <w:rFonts w:ascii="Arial" w:hAnsi="Arial" w:cs="Arial"/>
          <w:sz w:val="24"/>
          <w:szCs w:val="24"/>
        </w:rPr>
        <w:t>НОЗ</w:t>
      </w:r>
      <w:r w:rsidRPr="00647EB6">
        <w:rPr>
          <w:rFonts w:ascii="Arial" w:hAnsi="Arial" w:cs="Arial"/>
          <w:sz w:val="24"/>
          <w:szCs w:val="24"/>
        </w:rPr>
        <w:t>, то будет разрешена полная мощность</w:t>
      </w:r>
      <w:r w:rsidR="00BA4DAE">
        <w:rPr>
          <w:rFonts w:ascii="Arial" w:hAnsi="Arial" w:cs="Arial"/>
          <w:sz w:val="24"/>
          <w:szCs w:val="24"/>
        </w:rPr>
        <w:t xml:space="preserve"> передатчика уровня доступа 3B.</w:t>
      </w:r>
    </w:p>
    <w:p w:rsidR="00647EB6" w:rsidRPr="00647EB6" w:rsidRDefault="00647EB6" w:rsidP="00BA4DAE">
      <w:pPr>
        <w:rPr>
          <w:rFonts w:ascii="Arial" w:hAnsi="Arial" w:cs="Arial"/>
          <w:sz w:val="24"/>
          <w:szCs w:val="24"/>
        </w:rPr>
      </w:pPr>
      <w:r w:rsidRPr="00647EB6">
        <w:rPr>
          <w:rFonts w:ascii="Arial" w:hAnsi="Arial" w:cs="Arial"/>
          <w:sz w:val="24"/>
          <w:szCs w:val="24"/>
        </w:rPr>
        <w:t>Следующая область, представляющая интерес на пути луча терминала B, находится сразу за зданием, где уст</w:t>
      </w:r>
      <w:r w:rsidR="00BA4DAE">
        <w:rPr>
          <w:rFonts w:ascii="Arial" w:hAnsi="Arial" w:cs="Arial"/>
          <w:sz w:val="24"/>
          <w:szCs w:val="24"/>
        </w:rPr>
        <w:t>ановлен терминал A. Диаметр пучка</w:t>
      </w:r>
      <w:r w:rsidRPr="00647EB6">
        <w:rPr>
          <w:rFonts w:ascii="Arial" w:hAnsi="Arial" w:cs="Arial"/>
          <w:sz w:val="24"/>
          <w:szCs w:val="24"/>
        </w:rPr>
        <w:t>, когда он достигает этого места, равен D</w:t>
      </w:r>
      <w:r w:rsidRPr="00BA4DAE">
        <w:rPr>
          <w:rFonts w:ascii="Arial" w:hAnsi="Arial" w:cs="Arial"/>
          <w:sz w:val="24"/>
          <w:szCs w:val="24"/>
          <w:vertAlign w:val="subscript"/>
        </w:rPr>
        <w:t>B</w:t>
      </w:r>
      <w:r w:rsidRPr="00647EB6">
        <w:rPr>
          <w:rFonts w:ascii="Arial" w:hAnsi="Arial" w:cs="Arial"/>
          <w:sz w:val="24"/>
          <w:szCs w:val="24"/>
        </w:rPr>
        <w:t xml:space="preserve"> + R</w:t>
      </w:r>
      <w:r w:rsidRPr="00BA4DAE">
        <w:rPr>
          <w:rFonts w:ascii="Arial" w:hAnsi="Arial" w:cs="Arial"/>
          <w:sz w:val="24"/>
          <w:szCs w:val="24"/>
          <w:vertAlign w:val="subscript"/>
        </w:rPr>
        <w:t>L</w:t>
      </w:r>
      <w:r w:rsidRPr="00647EB6">
        <w:rPr>
          <w:rFonts w:ascii="Arial" w:hAnsi="Arial" w:cs="Arial"/>
          <w:sz w:val="24"/>
          <w:szCs w:val="24"/>
        </w:rPr>
        <w:t xml:space="preserve"> × </w:t>
      </w:r>
      <w:r w:rsidR="00BA4DAE">
        <w:rPr>
          <w:rFonts w:ascii="Arial" w:hAnsi="Arial" w:cs="Arial"/>
          <w:sz w:val="24"/>
          <w:szCs w:val="24"/>
        </w:rPr>
        <w:t>φ</w:t>
      </w:r>
      <w:r w:rsidRPr="00BA4DAE">
        <w:rPr>
          <w:rFonts w:ascii="Arial" w:hAnsi="Arial" w:cs="Arial"/>
          <w:sz w:val="24"/>
          <w:szCs w:val="24"/>
          <w:vertAlign w:val="subscript"/>
        </w:rPr>
        <w:t>B</w:t>
      </w:r>
      <w:r w:rsidR="00BA4DAE">
        <w:rPr>
          <w:rFonts w:ascii="Arial" w:hAnsi="Arial" w:cs="Arial"/>
          <w:sz w:val="24"/>
          <w:szCs w:val="24"/>
        </w:rPr>
        <w:t xml:space="preserve"> </w:t>
      </w:r>
      <w:r w:rsidRPr="00647EB6">
        <w:rPr>
          <w:rFonts w:ascii="Arial" w:hAnsi="Arial" w:cs="Arial"/>
          <w:sz w:val="24"/>
          <w:szCs w:val="24"/>
        </w:rPr>
        <w:t>= 310 мм. Ограничение общей мо</w:t>
      </w:r>
      <w:r w:rsidR="00BA4DAE">
        <w:rPr>
          <w:rFonts w:ascii="Arial" w:hAnsi="Arial" w:cs="Arial"/>
          <w:sz w:val="24"/>
          <w:szCs w:val="24"/>
        </w:rPr>
        <w:t xml:space="preserve">щности луча в случае, если эта зона </w:t>
      </w:r>
      <w:r w:rsidRPr="00647EB6">
        <w:rPr>
          <w:rFonts w:ascii="Arial" w:hAnsi="Arial" w:cs="Arial"/>
          <w:sz w:val="24"/>
          <w:szCs w:val="24"/>
        </w:rPr>
        <w:t>не ограничен</w:t>
      </w:r>
      <w:r w:rsidR="00BA4DAE">
        <w:rPr>
          <w:rFonts w:ascii="Arial" w:hAnsi="Arial" w:cs="Arial"/>
          <w:sz w:val="24"/>
          <w:szCs w:val="24"/>
        </w:rPr>
        <w:t>а</w:t>
      </w:r>
      <w:r w:rsidRPr="00647EB6">
        <w:rPr>
          <w:rFonts w:ascii="Arial" w:hAnsi="Arial" w:cs="Arial"/>
          <w:sz w:val="24"/>
          <w:szCs w:val="24"/>
        </w:rPr>
        <w:t>, составляет (310 мм/ 25 мм)</w:t>
      </w:r>
      <w:r w:rsidRPr="00BA4DAE">
        <w:rPr>
          <w:rFonts w:ascii="Arial" w:hAnsi="Arial" w:cs="Arial"/>
          <w:sz w:val="24"/>
          <w:szCs w:val="24"/>
          <w:vertAlign w:val="superscript"/>
        </w:rPr>
        <w:t>2</w:t>
      </w:r>
      <w:r w:rsidRPr="00647EB6">
        <w:rPr>
          <w:rFonts w:ascii="Arial" w:hAnsi="Arial" w:cs="Arial"/>
          <w:sz w:val="24"/>
          <w:szCs w:val="24"/>
        </w:rPr>
        <w:t xml:space="preserve"> × (10 </w:t>
      </w:r>
      <w:r w:rsidR="00BA4DAE">
        <w:rPr>
          <w:rFonts w:ascii="Arial" w:hAnsi="Arial" w:cs="Arial"/>
          <w:sz w:val="24"/>
          <w:szCs w:val="24"/>
        </w:rPr>
        <w:t>м</w:t>
      </w:r>
      <w:r w:rsidRPr="00647EB6">
        <w:rPr>
          <w:rFonts w:ascii="Arial" w:hAnsi="Arial" w:cs="Arial"/>
          <w:sz w:val="24"/>
          <w:szCs w:val="24"/>
        </w:rPr>
        <w:t>Вт) = 1,53 Вт. Поскольку это превышает максимальную мощность передатчика уровня доступа 3B, данное условие не ограничивает предельную мощность.</w:t>
      </w:r>
    </w:p>
    <w:p w:rsidR="00647EB6" w:rsidRPr="00647EB6" w:rsidRDefault="00647EB6" w:rsidP="00BA4DAE">
      <w:pPr>
        <w:rPr>
          <w:rFonts w:ascii="Arial" w:hAnsi="Arial" w:cs="Arial"/>
          <w:sz w:val="24"/>
          <w:szCs w:val="24"/>
        </w:rPr>
      </w:pPr>
      <w:r w:rsidRPr="00647EB6">
        <w:rPr>
          <w:rFonts w:ascii="Arial" w:hAnsi="Arial" w:cs="Arial"/>
          <w:sz w:val="24"/>
          <w:szCs w:val="24"/>
        </w:rPr>
        <w:t>Затем луч из терминала B частично проходит через окно перед терминалом A для приема и частично отражается окно</w:t>
      </w:r>
      <w:r w:rsidR="00BA4DAE">
        <w:rPr>
          <w:rFonts w:ascii="Arial" w:hAnsi="Arial" w:cs="Arial"/>
          <w:sz w:val="24"/>
          <w:szCs w:val="24"/>
        </w:rPr>
        <w:t xml:space="preserve">м в направлении неограниченной зоны </w:t>
      </w:r>
      <w:r w:rsidRPr="00647EB6">
        <w:rPr>
          <w:rFonts w:ascii="Arial" w:hAnsi="Arial" w:cs="Arial"/>
          <w:sz w:val="24"/>
          <w:szCs w:val="24"/>
        </w:rPr>
        <w:t>на расстоянии R</w:t>
      </w:r>
      <w:r w:rsidRPr="00BA4DAE">
        <w:rPr>
          <w:rFonts w:ascii="Arial" w:hAnsi="Arial" w:cs="Arial"/>
          <w:sz w:val="24"/>
          <w:szCs w:val="24"/>
          <w:vertAlign w:val="subscript"/>
        </w:rPr>
        <w:t>R</w:t>
      </w:r>
      <w:r w:rsidR="00BA4DAE">
        <w:rPr>
          <w:rFonts w:ascii="Arial" w:hAnsi="Arial" w:cs="Arial"/>
          <w:sz w:val="24"/>
          <w:szCs w:val="24"/>
        </w:rPr>
        <w:t>. Диаметр пучк</w:t>
      </w:r>
      <w:r w:rsidRPr="00647EB6">
        <w:rPr>
          <w:rFonts w:ascii="Arial" w:hAnsi="Arial" w:cs="Arial"/>
          <w:sz w:val="24"/>
          <w:szCs w:val="24"/>
        </w:rPr>
        <w:t>а, когда он достигает этого местоположения, равен D</w:t>
      </w:r>
      <w:r w:rsidRPr="00BA4DAE">
        <w:rPr>
          <w:rFonts w:ascii="Arial" w:hAnsi="Arial" w:cs="Arial"/>
          <w:sz w:val="24"/>
          <w:szCs w:val="24"/>
          <w:vertAlign w:val="subscript"/>
        </w:rPr>
        <w:t>B</w:t>
      </w:r>
      <w:r w:rsidRPr="00647EB6">
        <w:rPr>
          <w:rFonts w:ascii="Arial" w:hAnsi="Arial" w:cs="Arial"/>
          <w:sz w:val="24"/>
          <w:szCs w:val="24"/>
        </w:rPr>
        <w:t xml:space="preserve"> + (R</w:t>
      </w:r>
      <w:r w:rsidRPr="00BA4DAE">
        <w:rPr>
          <w:rFonts w:ascii="Arial" w:hAnsi="Arial" w:cs="Arial"/>
          <w:sz w:val="24"/>
          <w:szCs w:val="24"/>
          <w:vertAlign w:val="subscript"/>
        </w:rPr>
        <w:t>L</w:t>
      </w:r>
      <w:r w:rsidRPr="00647EB6">
        <w:rPr>
          <w:rFonts w:ascii="Arial" w:hAnsi="Arial" w:cs="Arial"/>
          <w:sz w:val="24"/>
          <w:szCs w:val="24"/>
        </w:rPr>
        <w:t xml:space="preserve"> + R</w:t>
      </w:r>
      <w:r w:rsidRPr="00BA4DAE">
        <w:rPr>
          <w:rFonts w:ascii="Arial" w:hAnsi="Arial" w:cs="Arial"/>
          <w:sz w:val="24"/>
          <w:szCs w:val="24"/>
          <w:vertAlign w:val="subscript"/>
        </w:rPr>
        <w:t>R</w:t>
      </w:r>
      <w:r w:rsidR="00BA4DAE">
        <w:rPr>
          <w:rFonts w:ascii="Arial" w:hAnsi="Arial" w:cs="Arial"/>
          <w:sz w:val="24"/>
          <w:szCs w:val="24"/>
        </w:rPr>
        <w:t>) × φ</w:t>
      </w:r>
      <w:r w:rsidRPr="00BA4DAE">
        <w:rPr>
          <w:rFonts w:ascii="Arial" w:hAnsi="Arial" w:cs="Arial"/>
          <w:sz w:val="24"/>
          <w:szCs w:val="24"/>
          <w:vertAlign w:val="subscript"/>
        </w:rPr>
        <w:t>B</w:t>
      </w:r>
      <w:r w:rsidRPr="00647EB6">
        <w:rPr>
          <w:rFonts w:ascii="Arial" w:hAnsi="Arial" w:cs="Arial"/>
          <w:sz w:val="24"/>
          <w:szCs w:val="24"/>
        </w:rPr>
        <w:t xml:space="preserve"> = 385 мм. Предел мощ</w:t>
      </w:r>
      <w:r w:rsidR="00BA4DAE">
        <w:rPr>
          <w:rFonts w:ascii="Arial" w:hAnsi="Arial" w:cs="Arial"/>
          <w:sz w:val="24"/>
          <w:szCs w:val="24"/>
        </w:rPr>
        <w:t xml:space="preserve">ности передаваемого луча в этой зоне </w:t>
      </w:r>
      <w:r w:rsidRPr="00647EB6">
        <w:rPr>
          <w:rFonts w:ascii="Arial" w:hAnsi="Arial" w:cs="Arial"/>
          <w:sz w:val="24"/>
          <w:szCs w:val="24"/>
        </w:rPr>
        <w:t>с учетом</w:t>
      </w:r>
      <w:r w:rsidR="00BA4DAE">
        <w:rPr>
          <w:rFonts w:ascii="Arial" w:hAnsi="Arial" w:cs="Arial"/>
          <w:sz w:val="24"/>
          <w:szCs w:val="24"/>
        </w:rPr>
        <w:t xml:space="preserve"> </w:t>
      </w:r>
      <w:r w:rsidRPr="00647EB6">
        <w:rPr>
          <w:rFonts w:ascii="Arial" w:hAnsi="Arial" w:cs="Arial"/>
          <w:sz w:val="24"/>
          <w:szCs w:val="24"/>
        </w:rPr>
        <w:t>отражательной способности окна составляет (385 мм / 25 мм)</w:t>
      </w:r>
      <w:r w:rsidRPr="00BA4DAE">
        <w:rPr>
          <w:rFonts w:ascii="Arial" w:hAnsi="Arial" w:cs="Arial"/>
          <w:sz w:val="24"/>
          <w:szCs w:val="24"/>
          <w:vertAlign w:val="superscript"/>
        </w:rPr>
        <w:t>2</w:t>
      </w:r>
      <w:r w:rsidRPr="00647EB6">
        <w:rPr>
          <w:rFonts w:ascii="Arial" w:hAnsi="Arial" w:cs="Arial"/>
          <w:sz w:val="24"/>
          <w:szCs w:val="24"/>
        </w:rPr>
        <w:t xml:space="preserve"> × (10 </w:t>
      </w:r>
      <w:r w:rsidR="00BA4DAE">
        <w:rPr>
          <w:rFonts w:ascii="Arial" w:hAnsi="Arial" w:cs="Arial"/>
          <w:sz w:val="24"/>
          <w:szCs w:val="24"/>
        </w:rPr>
        <w:t>мВт) / (1 – Т</w:t>
      </w:r>
      <w:r w:rsidR="00BA4DAE" w:rsidRPr="00BA4DAE">
        <w:rPr>
          <w:rFonts w:ascii="Arial" w:hAnsi="Arial" w:cs="Arial"/>
          <w:sz w:val="24"/>
          <w:szCs w:val="24"/>
          <w:vertAlign w:val="subscript"/>
          <w:lang w:val="en-US"/>
        </w:rPr>
        <w:t>w</w:t>
      </w:r>
      <w:r w:rsidRPr="00647EB6">
        <w:rPr>
          <w:rFonts w:ascii="Arial" w:hAnsi="Arial" w:cs="Arial"/>
          <w:sz w:val="24"/>
          <w:szCs w:val="24"/>
        </w:rPr>
        <w:t>) = 3,38 Вт. Опять же, это превышает максимальную мощность передатчика 3B и не вызывает беспокойства.</w:t>
      </w:r>
    </w:p>
    <w:p w:rsidR="00647EB6" w:rsidRPr="00647EB6" w:rsidRDefault="00647EB6" w:rsidP="00647EB6">
      <w:pPr>
        <w:rPr>
          <w:rFonts w:ascii="Arial" w:hAnsi="Arial" w:cs="Arial"/>
          <w:sz w:val="24"/>
          <w:szCs w:val="24"/>
        </w:rPr>
      </w:pPr>
      <w:r w:rsidRPr="00647EB6">
        <w:rPr>
          <w:rFonts w:ascii="Arial" w:hAnsi="Arial" w:cs="Arial"/>
          <w:sz w:val="24"/>
          <w:szCs w:val="24"/>
        </w:rPr>
        <w:t xml:space="preserve">Приведенный выше анализ показывает, что максимальная мощность передачи от терминала В составляет 500 </w:t>
      </w:r>
      <w:r w:rsidR="00BA4DAE">
        <w:rPr>
          <w:rFonts w:ascii="Arial" w:hAnsi="Arial" w:cs="Arial"/>
          <w:sz w:val="24"/>
          <w:szCs w:val="24"/>
        </w:rPr>
        <w:t>м</w:t>
      </w:r>
      <w:r w:rsidRPr="00647EB6">
        <w:rPr>
          <w:rFonts w:ascii="Arial" w:hAnsi="Arial" w:cs="Arial"/>
          <w:sz w:val="24"/>
          <w:szCs w:val="24"/>
        </w:rPr>
        <w:t>Вт, когда промежуточ</w:t>
      </w:r>
      <w:r w:rsidR="00BA4DAE">
        <w:rPr>
          <w:rFonts w:ascii="Arial" w:hAnsi="Arial" w:cs="Arial"/>
          <w:sz w:val="24"/>
          <w:szCs w:val="24"/>
        </w:rPr>
        <w:t xml:space="preserve">ная крыша является ограниченной зоны. В случае, если промежуточная зона </w:t>
      </w:r>
      <w:r w:rsidRPr="00647EB6">
        <w:rPr>
          <w:rFonts w:ascii="Arial" w:hAnsi="Arial" w:cs="Arial"/>
          <w:sz w:val="24"/>
          <w:szCs w:val="24"/>
        </w:rPr>
        <w:t>не ограничен</w:t>
      </w:r>
      <w:r w:rsidR="00BA4DAE">
        <w:rPr>
          <w:rFonts w:ascii="Arial" w:hAnsi="Arial" w:cs="Arial"/>
          <w:sz w:val="24"/>
          <w:szCs w:val="24"/>
        </w:rPr>
        <w:t>а</w:t>
      </w:r>
      <w:r w:rsidRPr="00647EB6">
        <w:rPr>
          <w:rFonts w:ascii="Arial" w:hAnsi="Arial" w:cs="Arial"/>
          <w:sz w:val="24"/>
          <w:szCs w:val="24"/>
        </w:rPr>
        <w:t xml:space="preserve">, максимальная мощность передачи снижается до 360 </w:t>
      </w:r>
      <w:r w:rsidR="00BA4DAE" w:rsidRPr="00BA4DAE">
        <w:rPr>
          <w:rFonts w:ascii="Arial" w:hAnsi="Arial" w:cs="Arial"/>
          <w:sz w:val="24"/>
          <w:szCs w:val="24"/>
        </w:rPr>
        <w:t>м</w:t>
      </w:r>
      <w:r w:rsidRPr="00647EB6">
        <w:rPr>
          <w:rFonts w:ascii="Arial" w:hAnsi="Arial" w:cs="Arial"/>
          <w:sz w:val="24"/>
          <w:szCs w:val="24"/>
        </w:rPr>
        <w:t xml:space="preserve">Вт. Ни местоположение терминала А, ни направление луча, отраженного от окна перед терминалом А, не являются </w:t>
      </w:r>
      <w:r w:rsidR="00BA4DAE">
        <w:rPr>
          <w:rFonts w:ascii="Arial" w:hAnsi="Arial" w:cs="Arial"/>
          <w:sz w:val="24"/>
          <w:szCs w:val="24"/>
        </w:rPr>
        <w:t>зонами</w:t>
      </w:r>
      <w:r w:rsidRPr="00647EB6">
        <w:rPr>
          <w:rFonts w:ascii="Arial" w:hAnsi="Arial" w:cs="Arial"/>
          <w:sz w:val="24"/>
          <w:szCs w:val="24"/>
        </w:rPr>
        <w:t>, вызыва</w:t>
      </w:r>
      <w:r w:rsidR="00BA4DAE">
        <w:rPr>
          <w:rFonts w:ascii="Arial" w:hAnsi="Arial" w:cs="Arial"/>
          <w:sz w:val="24"/>
          <w:szCs w:val="24"/>
        </w:rPr>
        <w:t>ющими беспокойство, поскольку облученность</w:t>
      </w:r>
      <w:r w:rsidRPr="00647EB6">
        <w:rPr>
          <w:rFonts w:ascii="Arial" w:hAnsi="Arial" w:cs="Arial"/>
          <w:sz w:val="24"/>
          <w:szCs w:val="24"/>
        </w:rPr>
        <w:t xml:space="preserve"> луча ниже допустимой для оптических приборов.</w:t>
      </w:r>
    </w:p>
    <w:p w:rsidR="00647EB6" w:rsidRPr="00BA4DAE" w:rsidRDefault="00647EB6" w:rsidP="00BA4DAE">
      <w:pPr>
        <w:keepNext/>
        <w:keepLines/>
        <w:tabs>
          <w:tab w:val="left" w:pos="851"/>
          <w:tab w:val="right" w:leader="dot" w:pos="9781"/>
        </w:tabs>
        <w:outlineLvl w:val="1"/>
        <w:rPr>
          <w:rFonts w:ascii="Arial" w:hAnsi="Arial" w:cs="Arial"/>
          <w:b/>
          <w:sz w:val="24"/>
          <w:szCs w:val="24"/>
        </w:rPr>
      </w:pPr>
      <w:r w:rsidRPr="00BA4DAE">
        <w:rPr>
          <w:rFonts w:ascii="Arial" w:hAnsi="Arial" w:cs="Arial"/>
          <w:b/>
          <w:sz w:val="24"/>
          <w:szCs w:val="24"/>
        </w:rPr>
        <w:lastRenderedPageBreak/>
        <w:t xml:space="preserve"> </w:t>
      </w:r>
      <w:r w:rsidR="009E7C3F">
        <w:rPr>
          <w:rFonts w:ascii="Arial" w:hAnsi="Arial" w:cs="Arial"/>
          <w:b/>
          <w:sz w:val="24"/>
          <w:szCs w:val="24"/>
        </w:rPr>
        <w:t xml:space="preserve">С.6 Беспилотные летательные аппараты </w:t>
      </w:r>
      <w:r w:rsidR="00BA4DAE" w:rsidRPr="00BA4DAE">
        <w:rPr>
          <w:rFonts w:ascii="Arial" w:hAnsi="Arial" w:cs="Arial"/>
          <w:b/>
          <w:sz w:val="24"/>
          <w:szCs w:val="24"/>
        </w:rPr>
        <w:t>(Б</w:t>
      </w:r>
      <w:r w:rsidR="009E7C3F">
        <w:rPr>
          <w:rFonts w:ascii="Arial" w:hAnsi="Arial" w:cs="Arial"/>
          <w:b/>
          <w:sz w:val="24"/>
          <w:szCs w:val="24"/>
        </w:rPr>
        <w:t>ПЛА</w:t>
      </w:r>
      <w:r w:rsidRPr="00BA4DAE">
        <w:rPr>
          <w:rFonts w:ascii="Arial" w:hAnsi="Arial" w:cs="Arial"/>
          <w:b/>
          <w:sz w:val="24"/>
          <w:szCs w:val="24"/>
        </w:rPr>
        <w:t>)</w:t>
      </w:r>
    </w:p>
    <w:p w:rsidR="00647EB6" w:rsidRPr="00647EB6" w:rsidRDefault="00647EB6" w:rsidP="00647EB6">
      <w:pPr>
        <w:rPr>
          <w:rFonts w:ascii="Arial" w:hAnsi="Arial" w:cs="Arial"/>
          <w:sz w:val="24"/>
          <w:szCs w:val="24"/>
        </w:rPr>
      </w:pPr>
      <w:r w:rsidRPr="00647EB6">
        <w:rPr>
          <w:rFonts w:ascii="Arial" w:hAnsi="Arial" w:cs="Arial"/>
          <w:noProof/>
          <w:sz w:val="24"/>
          <w:szCs w:val="24"/>
          <w:lang w:eastAsia="ru-RU"/>
        </w:rPr>
        <w:drawing>
          <wp:inline distT="0" distB="0" distL="0" distR="0" wp14:anchorId="7C7D7E99">
            <wp:extent cx="5395595" cy="3042285"/>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5595" cy="3042285"/>
                    </a:xfrm>
                    <a:prstGeom prst="rect">
                      <a:avLst/>
                    </a:prstGeom>
                    <a:noFill/>
                  </pic:spPr>
                </pic:pic>
              </a:graphicData>
            </a:graphic>
          </wp:inline>
        </w:drawing>
      </w:r>
    </w:p>
    <w:p w:rsidR="00647EB6" w:rsidRPr="00647EB6" w:rsidRDefault="00647EB6" w:rsidP="00BA4DAE">
      <w:pPr>
        <w:ind w:firstLine="0"/>
        <w:jc w:val="center"/>
        <w:rPr>
          <w:rFonts w:ascii="Arial" w:hAnsi="Arial" w:cs="Arial"/>
          <w:sz w:val="24"/>
          <w:szCs w:val="24"/>
        </w:rPr>
      </w:pPr>
      <w:r w:rsidRPr="00647EB6">
        <w:rPr>
          <w:rFonts w:ascii="Arial" w:hAnsi="Arial" w:cs="Arial"/>
          <w:sz w:val="24"/>
          <w:szCs w:val="24"/>
        </w:rPr>
        <w:t xml:space="preserve">Рисунок C.2 – </w:t>
      </w:r>
      <w:r w:rsidR="009E7C3F" w:rsidRPr="009E7C3F">
        <w:rPr>
          <w:rFonts w:ascii="Arial" w:hAnsi="Arial" w:cs="Arial"/>
          <w:sz w:val="24"/>
          <w:szCs w:val="24"/>
        </w:rPr>
        <w:t>Беспилотные летательные аппараты (БПЛА)</w:t>
      </w:r>
      <w:r w:rsidR="009E7C3F">
        <w:rPr>
          <w:rFonts w:ascii="Arial" w:hAnsi="Arial" w:cs="Arial"/>
          <w:sz w:val="24"/>
          <w:szCs w:val="24"/>
        </w:rPr>
        <w:t xml:space="preserve"> </w:t>
      </w:r>
      <w:r w:rsidRPr="00647EB6">
        <w:rPr>
          <w:rFonts w:ascii="Arial" w:hAnsi="Arial" w:cs="Arial"/>
          <w:sz w:val="24"/>
          <w:szCs w:val="24"/>
        </w:rPr>
        <w:t xml:space="preserve">с </w:t>
      </w:r>
      <w:r>
        <w:rPr>
          <w:rFonts w:ascii="Arial" w:hAnsi="Arial" w:cs="Arial"/>
          <w:sz w:val="24"/>
          <w:szCs w:val="24"/>
        </w:rPr>
        <w:t>СОССП</w:t>
      </w:r>
    </w:p>
    <w:p w:rsidR="00647EB6" w:rsidRPr="00647EB6" w:rsidRDefault="00647EB6" w:rsidP="00647EB6">
      <w:pPr>
        <w:rPr>
          <w:rFonts w:ascii="Arial" w:hAnsi="Arial" w:cs="Arial"/>
          <w:sz w:val="24"/>
          <w:szCs w:val="24"/>
        </w:rPr>
      </w:pPr>
    </w:p>
    <w:p w:rsidR="00647EB6" w:rsidRPr="00647EB6" w:rsidRDefault="00647EB6" w:rsidP="00F7763D">
      <w:pPr>
        <w:rPr>
          <w:rFonts w:ascii="Arial" w:hAnsi="Arial" w:cs="Arial"/>
          <w:sz w:val="24"/>
          <w:szCs w:val="24"/>
        </w:rPr>
      </w:pPr>
      <w:r w:rsidRPr="00647EB6">
        <w:rPr>
          <w:rFonts w:ascii="Arial" w:hAnsi="Arial" w:cs="Arial"/>
          <w:sz w:val="24"/>
          <w:szCs w:val="24"/>
        </w:rPr>
        <w:t xml:space="preserve">Сначала рассмотрим оптический луч между одним воздушным судном и другим воздушным судном, когда они летят в воздухе. Воздушные суда летят на большой высоте, поэтому </w:t>
      </w:r>
      <w:r w:rsidR="00F7763D">
        <w:rPr>
          <w:rFonts w:ascii="Arial" w:hAnsi="Arial" w:cs="Arial"/>
          <w:sz w:val="24"/>
          <w:szCs w:val="24"/>
        </w:rPr>
        <w:t>зона является недоступной. В недоступных</w:t>
      </w:r>
      <w:r w:rsidRPr="00647EB6">
        <w:rPr>
          <w:rFonts w:ascii="Arial" w:hAnsi="Arial" w:cs="Arial"/>
          <w:sz w:val="24"/>
          <w:szCs w:val="24"/>
        </w:rPr>
        <w:t xml:space="preserve"> местах разрешены уровни доступа до 3R. Таким образом, </w:t>
      </w:r>
      <w:r>
        <w:rPr>
          <w:rFonts w:ascii="Arial" w:hAnsi="Arial" w:cs="Arial"/>
          <w:sz w:val="24"/>
          <w:szCs w:val="24"/>
        </w:rPr>
        <w:t>СОССП</w:t>
      </w:r>
      <w:r w:rsidRPr="00647EB6">
        <w:rPr>
          <w:rFonts w:ascii="Arial" w:hAnsi="Arial" w:cs="Arial"/>
          <w:sz w:val="24"/>
          <w:szCs w:val="24"/>
        </w:rPr>
        <w:t xml:space="preserve"> устанавливается в соответствии с пунктом 6.4 данного </w:t>
      </w:r>
      <w:r w:rsidR="00E620D7">
        <w:rPr>
          <w:rFonts w:ascii="Arial" w:hAnsi="Arial" w:cs="Arial"/>
          <w:sz w:val="24"/>
          <w:szCs w:val="24"/>
        </w:rPr>
        <w:t>стандарта</w:t>
      </w:r>
      <w:r w:rsidR="00F7763D">
        <w:rPr>
          <w:rFonts w:ascii="Arial" w:hAnsi="Arial" w:cs="Arial"/>
          <w:sz w:val="24"/>
          <w:szCs w:val="24"/>
        </w:rPr>
        <w:t>.</w:t>
      </w:r>
    </w:p>
    <w:p w:rsidR="00647EB6" w:rsidRPr="00647EB6" w:rsidRDefault="00647EB6" w:rsidP="00F7763D">
      <w:pPr>
        <w:rPr>
          <w:rFonts w:ascii="Arial" w:hAnsi="Arial" w:cs="Arial"/>
          <w:sz w:val="24"/>
          <w:szCs w:val="24"/>
        </w:rPr>
      </w:pPr>
      <w:r w:rsidRPr="00647EB6">
        <w:rPr>
          <w:rFonts w:ascii="Arial" w:hAnsi="Arial" w:cs="Arial"/>
          <w:sz w:val="24"/>
          <w:szCs w:val="24"/>
        </w:rPr>
        <w:t xml:space="preserve">Далее рассмотрим оптический луч между системами </w:t>
      </w:r>
      <w:r w:rsidR="00F7763D" w:rsidRPr="00F7763D">
        <w:rPr>
          <w:rFonts w:ascii="Arial" w:hAnsi="Arial" w:cs="Arial"/>
          <w:sz w:val="24"/>
          <w:szCs w:val="24"/>
        </w:rPr>
        <w:t>СОССП</w:t>
      </w:r>
      <w:r w:rsidRPr="00647EB6">
        <w:rPr>
          <w:rFonts w:ascii="Arial" w:hAnsi="Arial" w:cs="Arial"/>
          <w:sz w:val="24"/>
          <w:szCs w:val="24"/>
        </w:rPr>
        <w:t xml:space="preserve">, установленными на борту самолета, и наземными системами </w:t>
      </w:r>
      <w:r>
        <w:rPr>
          <w:rFonts w:ascii="Arial" w:hAnsi="Arial" w:cs="Arial"/>
          <w:sz w:val="24"/>
          <w:szCs w:val="24"/>
        </w:rPr>
        <w:t>СОССП</w:t>
      </w:r>
      <w:r w:rsidRPr="00647EB6">
        <w:rPr>
          <w:rFonts w:ascii="Arial" w:hAnsi="Arial" w:cs="Arial"/>
          <w:sz w:val="24"/>
          <w:szCs w:val="24"/>
        </w:rPr>
        <w:t xml:space="preserve">. Если </w:t>
      </w:r>
      <w:r w:rsidR="00A549DE">
        <w:rPr>
          <w:rFonts w:ascii="Arial" w:hAnsi="Arial" w:cs="Arial"/>
          <w:sz w:val="24"/>
          <w:szCs w:val="24"/>
        </w:rPr>
        <w:t>наземная</w:t>
      </w:r>
      <w:r w:rsidRPr="00647EB6">
        <w:rPr>
          <w:rFonts w:ascii="Arial" w:hAnsi="Arial" w:cs="Arial"/>
          <w:sz w:val="24"/>
          <w:szCs w:val="24"/>
        </w:rPr>
        <w:t xml:space="preserve"> система </w:t>
      </w:r>
      <w:r>
        <w:rPr>
          <w:rFonts w:ascii="Arial" w:hAnsi="Arial" w:cs="Arial"/>
          <w:sz w:val="24"/>
          <w:szCs w:val="24"/>
        </w:rPr>
        <w:t>СОССП</w:t>
      </w:r>
      <w:r w:rsidR="00F7763D">
        <w:rPr>
          <w:rFonts w:ascii="Arial" w:hAnsi="Arial" w:cs="Arial"/>
          <w:sz w:val="24"/>
          <w:szCs w:val="24"/>
        </w:rPr>
        <w:t xml:space="preserve"> установлена в неограниченной зоне</w:t>
      </w:r>
      <w:r w:rsidRPr="00647EB6">
        <w:rPr>
          <w:rFonts w:ascii="Arial" w:hAnsi="Arial" w:cs="Arial"/>
          <w:sz w:val="24"/>
          <w:szCs w:val="24"/>
        </w:rPr>
        <w:t xml:space="preserve">, то разрешенный уровень доступа равен 1 или 2. При установке </w:t>
      </w:r>
      <w:r>
        <w:rPr>
          <w:rFonts w:ascii="Arial" w:hAnsi="Arial" w:cs="Arial"/>
          <w:sz w:val="24"/>
          <w:szCs w:val="24"/>
        </w:rPr>
        <w:t>СОССП</w:t>
      </w:r>
      <w:r w:rsidRPr="00647EB6">
        <w:rPr>
          <w:rFonts w:ascii="Arial" w:hAnsi="Arial" w:cs="Arial"/>
          <w:sz w:val="24"/>
          <w:szCs w:val="24"/>
        </w:rPr>
        <w:t xml:space="preserve"> уровня доступа 1 или 2 не требуется никаких дополнительных мер контроля. Чтобы установить </w:t>
      </w:r>
      <w:r>
        <w:rPr>
          <w:rFonts w:ascii="Arial" w:hAnsi="Arial" w:cs="Arial"/>
          <w:sz w:val="24"/>
          <w:szCs w:val="24"/>
        </w:rPr>
        <w:t>СОССП</w:t>
      </w:r>
      <w:r w:rsidRPr="00647EB6">
        <w:rPr>
          <w:rFonts w:ascii="Arial" w:hAnsi="Arial" w:cs="Arial"/>
          <w:sz w:val="24"/>
          <w:szCs w:val="24"/>
        </w:rPr>
        <w:t xml:space="preserve"> с уровнем доступа 1M или 2M, обратитесь к разделу 6.2.2. Чтобы установить </w:t>
      </w:r>
      <w:r>
        <w:rPr>
          <w:rFonts w:ascii="Arial" w:hAnsi="Arial" w:cs="Arial"/>
          <w:sz w:val="24"/>
          <w:szCs w:val="24"/>
        </w:rPr>
        <w:t>СОССП</w:t>
      </w:r>
      <w:r w:rsidRPr="00647EB6">
        <w:rPr>
          <w:rFonts w:ascii="Arial" w:hAnsi="Arial" w:cs="Arial"/>
          <w:sz w:val="24"/>
          <w:szCs w:val="24"/>
        </w:rPr>
        <w:t xml:space="preserve"> с уровнем доступа 3R, обратитесь к разделу 6.2.3. Установка </w:t>
      </w:r>
      <w:r>
        <w:rPr>
          <w:rFonts w:ascii="Arial" w:hAnsi="Arial" w:cs="Arial"/>
          <w:sz w:val="24"/>
          <w:szCs w:val="24"/>
        </w:rPr>
        <w:t>СОССП</w:t>
      </w:r>
      <w:r w:rsidRPr="00647EB6">
        <w:rPr>
          <w:rFonts w:ascii="Arial" w:hAnsi="Arial" w:cs="Arial"/>
          <w:sz w:val="24"/>
          <w:szCs w:val="24"/>
        </w:rPr>
        <w:t xml:space="preserve"> с ур</w:t>
      </w:r>
      <w:r w:rsidR="00F7763D">
        <w:rPr>
          <w:rFonts w:ascii="Arial" w:hAnsi="Arial" w:cs="Arial"/>
          <w:sz w:val="24"/>
          <w:szCs w:val="24"/>
        </w:rPr>
        <w:t>овнем доступа 3B и 4 запрещена.</w:t>
      </w:r>
    </w:p>
    <w:p w:rsidR="00647EB6" w:rsidRPr="00647EB6" w:rsidRDefault="00647EB6" w:rsidP="00F7763D">
      <w:pPr>
        <w:rPr>
          <w:rFonts w:ascii="Arial" w:hAnsi="Arial" w:cs="Arial"/>
          <w:sz w:val="24"/>
          <w:szCs w:val="24"/>
        </w:rPr>
      </w:pPr>
      <w:r w:rsidRPr="00647EB6">
        <w:rPr>
          <w:rFonts w:ascii="Arial" w:hAnsi="Arial" w:cs="Arial"/>
          <w:sz w:val="24"/>
          <w:szCs w:val="24"/>
        </w:rPr>
        <w:t xml:space="preserve">Если </w:t>
      </w:r>
      <w:r w:rsidR="00A549DE">
        <w:rPr>
          <w:rFonts w:ascii="Arial" w:hAnsi="Arial" w:cs="Arial"/>
          <w:sz w:val="24"/>
          <w:szCs w:val="24"/>
        </w:rPr>
        <w:t>наземная</w:t>
      </w:r>
      <w:r w:rsidRPr="00647EB6">
        <w:rPr>
          <w:rFonts w:ascii="Arial" w:hAnsi="Arial" w:cs="Arial"/>
          <w:sz w:val="24"/>
          <w:szCs w:val="24"/>
        </w:rPr>
        <w:t xml:space="preserve"> система </w:t>
      </w:r>
      <w:r>
        <w:rPr>
          <w:rFonts w:ascii="Arial" w:hAnsi="Arial" w:cs="Arial"/>
          <w:sz w:val="24"/>
          <w:szCs w:val="24"/>
        </w:rPr>
        <w:t>СОССП</w:t>
      </w:r>
      <w:r w:rsidRPr="00647EB6">
        <w:rPr>
          <w:rFonts w:ascii="Arial" w:hAnsi="Arial" w:cs="Arial"/>
          <w:sz w:val="24"/>
          <w:szCs w:val="24"/>
        </w:rPr>
        <w:t xml:space="preserve"> установлена в </w:t>
      </w:r>
      <w:r w:rsidR="00F7763D">
        <w:rPr>
          <w:rFonts w:ascii="Arial" w:hAnsi="Arial" w:cs="Arial"/>
          <w:sz w:val="24"/>
          <w:szCs w:val="24"/>
        </w:rPr>
        <w:t xml:space="preserve">зоне </w:t>
      </w:r>
      <w:r w:rsidRPr="00647EB6">
        <w:rPr>
          <w:rFonts w:ascii="Arial" w:hAnsi="Arial" w:cs="Arial"/>
          <w:sz w:val="24"/>
          <w:szCs w:val="24"/>
        </w:rPr>
        <w:t>с ограниченным доступом, допустимы</w:t>
      </w:r>
      <w:r w:rsidR="00F7763D">
        <w:rPr>
          <w:rFonts w:ascii="Arial" w:hAnsi="Arial" w:cs="Arial"/>
          <w:sz w:val="24"/>
          <w:szCs w:val="24"/>
        </w:rPr>
        <w:t>й уровень доступа составляет 1М или 2М</w:t>
      </w:r>
      <w:r w:rsidRPr="00647EB6">
        <w:rPr>
          <w:rFonts w:ascii="Arial" w:hAnsi="Arial" w:cs="Arial"/>
          <w:sz w:val="24"/>
          <w:szCs w:val="24"/>
        </w:rPr>
        <w:t xml:space="preserve">. При установке систем </w:t>
      </w:r>
      <w:r>
        <w:rPr>
          <w:rFonts w:ascii="Arial" w:hAnsi="Arial" w:cs="Arial"/>
          <w:sz w:val="24"/>
          <w:szCs w:val="24"/>
        </w:rPr>
        <w:t>СОССП</w:t>
      </w:r>
      <w:r w:rsidR="00F7763D">
        <w:rPr>
          <w:rFonts w:ascii="Arial" w:hAnsi="Arial" w:cs="Arial"/>
          <w:sz w:val="24"/>
          <w:szCs w:val="24"/>
        </w:rPr>
        <w:t xml:space="preserve"> с уровнем доступа 1, 2, 1М или 2М</w:t>
      </w:r>
      <w:r w:rsidRPr="00647EB6">
        <w:rPr>
          <w:rFonts w:ascii="Arial" w:hAnsi="Arial" w:cs="Arial"/>
          <w:sz w:val="24"/>
          <w:szCs w:val="24"/>
        </w:rPr>
        <w:t xml:space="preserve"> дополнительные меры контроля не требуются. Чтобы установить </w:t>
      </w:r>
      <w:r>
        <w:rPr>
          <w:rFonts w:ascii="Arial" w:hAnsi="Arial" w:cs="Arial"/>
          <w:sz w:val="24"/>
          <w:szCs w:val="24"/>
        </w:rPr>
        <w:t>СОССП</w:t>
      </w:r>
      <w:r w:rsidRPr="00647EB6">
        <w:rPr>
          <w:rFonts w:ascii="Arial" w:hAnsi="Arial" w:cs="Arial"/>
          <w:sz w:val="24"/>
          <w:szCs w:val="24"/>
        </w:rPr>
        <w:t xml:space="preserve"> с уровнем доступа 3R, обратитесь к разделу 6.2.5. </w:t>
      </w:r>
      <w:r>
        <w:rPr>
          <w:rFonts w:ascii="Arial" w:hAnsi="Arial" w:cs="Arial"/>
          <w:sz w:val="24"/>
          <w:szCs w:val="24"/>
        </w:rPr>
        <w:t>СОССП</w:t>
      </w:r>
      <w:r w:rsidRPr="00647EB6">
        <w:rPr>
          <w:rFonts w:ascii="Arial" w:hAnsi="Arial" w:cs="Arial"/>
          <w:sz w:val="24"/>
          <w:szCs w:val="24"/>
        </w:rPr>
        <w:t xml:space="preserve"> с уровнями доступа 3B</w:t>
      </w:r>
      <w:r w:rsidR="00F7763D">
        <w:rPr>
          <w:rFonts w:ascii="Arial" w:hAnsi="Arial" w:cs="Arial"/>
          <w:sz w:val="24"/>
          <w:szCs w:val="24"/>
        </w:rPr>
        <w:t xml:space="preserve"> и 4 не могут быть установлены.</w:t>
      </w:r>
    </w:p>
    <w:p w:rsidR="00647EB6" w:rsidRPr="00647EB6" w:rsidRDefault="00647EB6" w:rsidP="00647EB6">
      <w:pPr>
        <w:rPr>
          <w:rFonts w:ascii="Arial" w:hAnsi="Arial" w:cs="Arial"/>
          <w:sz w:val="24"/>
          <w:szCs w:val="24"/>
        </w:rPr>
      </w:pPr>
      <w:r w:rsidRPr="00647EB6">
        <w:rPr>
          <w:rFonts w:ascii="Arial" w:hAnsi="Arial" w:cs="Arial"/>
          <w:sz w:val="24"/>
          <w:szCs w:val="24"/>
        </w:rPr>
        <w:t xml:space="preserve">Если </w:t>
      </w:r>
      <w:r w:rsidR="00A549DE">
        <w:rPr>
          <w:rFonts w:ascii="Arial" w:hAnsi="Arial" w:cs="Arial"/>
          <w:sz w:val="24"/>
          <w:szCs w:val="24"/>
        </w:rPr>
        <w:t>наземная</w:t>
      </w:r>
      <w:r w:rsidRPr="00647EB6">
        <w:rPr>
          <w:rFonts w:ascii="Arial" w:hAnsi="Arial" w:cs="Arial"/>
          <w:sz w:val="24"/>
          <w:szCs w:val="24"/>
        </w:rPr>
        <w:t xml:space="preserve"> </w:t>
      </w:r>
      <w:r>
        <w:rPr>
          <w:rFonts w:ascii="Arial" w:hAnsi="Arial" w:cs="Arial"/>
          <w:sz w:val="24"/>
          <w:szCs w:val="24"/>
        </w:rPr>
        <w:t>СОССП</w:t>
      </w:r>
      <w:r w:rsidR="00F7763D">
        <w:rPr>
          <w:rFonts w:ascii="Arial" w:hAnsi="Arial" w:cs="Arial"/>
          <w:sz w:val="24"/>
          <w:szCs w:val="24"/>
        </w:rPr>
        <w:t xml:space="preserve"> установлена в контролируемой зоне</w:t>
      </w:r>
      <w:r w:rsidRPr="00647EB6">
        <w:rPr>
          <w:rFonts w:ascii="Arial" w:hAnsi="Arial" w:cs="Arial"/>
          <w:sz w:val="24"/>
          <w:szCs w:val="24"/>
        </w:rPr>
        <w:t xml:space="preserve">, допустимым уровнем доступа является 3R. При установке </w:t>
      </w:r>
      <w:r>
        <w:rPr>
          <w:rFonts w:ascii="Arial" w:hAnsi="Arial" w:cs="Arial"/>
          <w:sz w:val="24"/>
          <w:szCs w:val="24"/>
        </w:rPr>
        <w:t>СОССП</w:t>
      </w:r>
      <w:r w:rsidR="00F7763D">
        <w:rPr>
          <w:rFonts w:ascii="Arial" w:hAnsi="Arial" w:cs="Arial"/>
          <w:sz w:val="24"/>
          <w:szCs w:val="24"/>
        </w:rPr>
        <w:t xml:space="preserve"> с уровнем доступа 1, 2, 1M, 2М</w:t>
      </w:r>
      <w:r w:rsidRPr="00647EB6">
        <w:rPr>
          <w:rFonts w:ascii="Arial" w:hAnsi="Arial" w:cs="Arial"/>
          <w:sz w:val="24"/>
          <w:szCs w:val="24"/>
        </w:rPr>
        <w:t xml:space="preserve"> или 3R не </w:t>
      </w:r>
      <w:r w:rsidRPr="00647EB6">
        <w:rPr>
          <w:rFonts w:ascii="Arial" w:hAnsi="Arial" w:cs="Arial"/>
          <w:sz w:val="24"/>
          <w:szCs w:val="24"/>
        </w:rPr>
        <w:lastRenderedPageBreak/>
        <w:t xml:space="preserve">требуется никаких дополнительных мер контроля. Чтобы установить </w:t>
      </w:r>
      <w:r>
        <w:rPr>
          <w:rFonts w:ascii="Arial" w:hAnsi="Arial" w:cs="Arial"/>
          <w:sz w:val="24"/>
          <w:szCs w:val="24"/>
        </w:rPr>
        <w:t>СОССП</w:t>
      </w:r>
      <w:r w:rsidRPr="00647EB6">
        <w:rPr>
          <w:rFonts w:ascii="Arial" w:hAnsi="Arial" w:cs="Arial"/>
          <w:sz w:val="24"/>
          <w:szCs w:val="24"/>
        </w:rPr>
        <w:t xml:space="preserve"> с уровнем доступа 3B или 4, обратитесь к разделу 6.3.2.</w:t>
      </w:r>
    </w:p>
    <w:p w:rsidR="00647EB6" w:rsidRPr="00647EB6" w:rsidRDefault="00647EB6" w:rsidP="00647EB6">
      <w:pPr>
        <w:rPr>
          <w:rFonts w:ascii="Arial" w:hAnsi="Arial" w:cs="Arial"/>
          <w:sz w:val="24"/>
          <w:szCs w:val="24"/>
        </w:rPr>
      </w:pPr>
      <w:r w:rsidRPr="00647EB6">
        <w:rPr>
          <w:rFonts w:ascii="Arial" w:hAnsi="Arial" w:cs="Arial"/>
          <w:sz w:val="24"/>
          <w:szCs w:val="24"/>
        </w:rPr>
        <w:t xml:space="preserve"> При установке </w:t>
      </w:r>
      <w:r w:rsidR="00A549DE">
        <w:rPr>
          <w:rFonts w:ascii="Arial" w:hAnsi="Arial" w:cs="Arial"/>
          <w:sz w:val="24"/>
          <w:szCs w:val="24"/>
        </w:rPr>
        <w:t>наземных</w:t>
      </w:r>
      <w:r w:rsidRPr="00647EB6">
        <w:rPr>
          <w:rFonts w:ascii="Arial" w:hAnsi="Arial" w:cs="Arial"/>
          <w:sz w:val="24"/>
          <w:szCs w:val="24"/>
        </w:rPr>
        <w:t xml:space="preserve"> систем </w:t>
      </w:r>
      <w:r>
        <w:rPr>
          <w:rFonts w:ascii="Arial" w:hAnsi="Arial" w:cs="Arial"/>
          <w:sz w:val="24"/>
          <w:szCs w:val="24"/>
        </w:rPr>
        <w:t>СОССП</w:t>
      </w:r>
      <w:r w:rsidRPr="00647EB6">
        <w:rPr>
          <w:rFonts w:ascii="Arial" w:hAnsi="Arial" w:cs="Arial"/>
          <w:sz w:val="24"/>
          <w:szCs w:val="24"/>
        </w:rPr>
        <w:t xml:space="preserve"> необходимо учитывать возможность их утечки. На рисунке C.3 показана система </w:t>
      </w:r>
      <w:r>
        <w:rPr>
          <w:rFonts w:ascii="Arial" w:hAnsi="Arial" w:cs="Arial"/>
          <w:sz w:val="24"/>
          <w:szCs w:val="24"/>
        </w:rPr>
        <w:t>СОССП</w:t>
      </w:r>
      <w:r w:rsidRPr="00647EB6">
        <w:rPr>
          <w:rFonts w:ascii="Arial" w:hAnsi="Arial" w:cs="Arial"/>
          <w:sz w:val="24"/>
          <w:szCs w:val="24"/>
        </w:rPr>
        <w:t xml:space="preserve">, установленная на земле. Если доступное воздействие в результате утечки имеет уровень доступа 3R или выше, то </w:t>
      </w:r>
      <w:r>
        <w:rPr>
          <w:rFonts w:ascii="Arial" w:hAnsi="Arial" w:cs="Arial"/>
          <w:sz w:val="24"/>
          <w:szCs w:val="24"/>
        </w:rPr>
        <w:t>НОЗ</w:t>
      </w:r>
      <w:r w:rsidR="00F7763D">
        <w:rPr>
          <w:rFonts w:ascii="Arial" w:hAnsi="Arial" w:cs="Arial"/>
          <w:sz w:val="24"/>
          <w:szCs w:val="24"/>
        </w:rPr>
        <w:t xml:space="preserve"> находится в неограниченной зоне</w:t>
      </w:r>
      <w:r w:rsidRPr="00647EB6">
        <w:rPr>
          <w:rFonts w:ascii="Arial" w:hAnsi="Arial" w:cs="Arial"/>
          <w:sz w:val="24"/>
          <w:szCs w:val="24"/>
        </w:rPr>
        <w:t xml:space="preserve">. Наземная территория, включая </w:t>
      </w:r>
      <w:r w:rsidR="00F7763D" w:rsidRPr="00F7763D">
        <w:rPr>
          <w:rFonts w:ascii="Arial" w:hAnsi="Arial" w:cs="Arial"/>
          <w:sz w:val="24"/>
          <w:szCs w:val="24"/>
        </w:rPr>
        <w:t>побочный эффект</w:t>
      </w:r>
      <w:r w:rsidRPr="00647EB6">
        <w:rPr>
          <w:rFonts w:ascii="Arial" w:hAnsi="Arial" w:cs="Arial"/>
          <w:sz w:val="24"/>
          <w:szCs w:val="24"/>
        </w:rPr>
        <w:t>, будет находиться под контролем, как показано на рисунке С.4, и, следовательно, этот случай будет разрешен.</w:t>
      </w:r>
    </w:p>
    <w:p w:rsidR="00647EB6" w:rsidRPr="00647EB6" w:rsidRDefault="00647EB6" w:rsidP="00647EB6">
      <w:pPr>
        <w:rPr>
          <w:rFonts w:ascii="Arial" w:hAnsi="Arial" w:cs="Arial"/>
          <w:sz w:val="24"/>
          <w:szCs w:val="24"/>
        </w:rPr>
      </w:pPr>
      <w:r w:rsidRPr="00647EB6">
        <w:rPr>
          <w:rFonts w:ascii="Arial" w:hAnsi="Arial" w:cs="Arial"/>
          <w:noProof/>
          <w:sz w:val="24"/>
          <w:szCs w:val="24"/>
          <w:lang w:eastAsia="ru-RU"/>
        </w:rPr>
        <w:drawing>
          <wp:inline distT="0" distB="0" distL="0" distR="0" wp14:anchorId="2EC6AFA7">
            <wp:extent cx="4493260" cy="2371725"/>
            <wp:effectExtent l="0" t="0" r="254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93260" cy="2371725"/>
                    </a:xfrm>
                    <a:prstGeom prst="rect">
                      <a:avLst/>
                    </a:prstGeom>
                    <a:noFill/>
                  </pic:spPr>
                </pic:pic>
              </a:graphicData>
            </a:graphic>
          </wp:inline>
        </w:drawing>
      </w:r>
    </w:p>
    <w:p w:rsidR="00647EB6" w:rsidRPr="00647EB6" w:rsidRDefault="00A549DE" w:rsidP="00F7763D">
      <w:pPr>
        <w:ind w:firstLine="0"/>
        <w:jc w:val="center"/>
        <w:rPr>
          <w:rFonts w:ascii="Arial" w:hAnsi="Arial" w:cs="Arial"/>
          <w:sz w:val="24"/>
          <w:szCs w:val="24"/>
        </w:rPr>
      </w:pPr>
      <w:r>
        <w:rPr>
          <w:rFonts w:ascii="Arial" w:hAnsi="Arial" w:cs="Arial"/>
          <w:sz w:val="24"/>
          <w:szCs w:val="24"/>
        </w:rPr>
        <w:t>Рисунок C.3 – Наземные</w:t>
      </w:r>
      <w:r w:rsidR="00647EB6" w:rsidRPr="00647EB6">
        <w:rPr>
          <w:rFonts w:ascii="Arial" w:hAnsi="Arial" w:cs="Arial"/>
          <w:sz w:val="24"/>
          <w:szCs w:val="24"/>
        </w:rPr>
        <w:t xml:space="preserve"> </w:t>
      </w:r>
      <w:r w:rsidR="00F7763D" w:rsidRPr="00F7763D">
        <w:rPr>
          <w:rFonts w:ascii="Arial" w:hAnsi="Arial" w:cs="Arial"/>
          <w:sz w:val="24"/>
          <w:szCs w:val="24"/>
        </w:rPr>
        <w:t>СОССП</w:t>
      </w:r>
      <w:r w:rsidR="00647EB6" w:rsidRPr="00647EB6">
        <w:rPr>
          <w:rFonts w:ascii="Arial" w:hAnsi="Arial" w:cs="Arial"/>
          <w:sz w:val="24"/>
          <w:szCs w:val="24"/>
        </w:rPr>
        <w:t xml:space="preserve">, </w:t>
      </w:r>
      <w:r w:rsidR="00F7763D">
        <w:rPr>
          <w:rFonts w:ascii="Arial" w:hAnsi="Arial" w:cs="Arial"/>
          <w:sz w:val="24"/>
          <w:szCs w:val="24"/>
        </w:rPr>
        <w:t>установленные на земле</w:t>
      </w:r>
    </w:p>
    <w:p w:rsidR="00647EB6" w:rsidRPr="00647EB6" w:rsidRDefault="00647EB6" w:rsidP="00647EB6">
      <w:pPr>
        <w:rPr>
          <w:rFonts w:ascii="Arial" w:hAnsi="Arial" w:cs="Arial"/>
          <w:sz w:val="24"/>
          <w:szCs w:val="24"/>
        </w:rPr>
      </w:pPr>
      <w:r w:rsidRPr="00647EB6">
        <w:rPr>
          <w:rFonts w:ascii="Arial" w:hAnsi="Arial" w:cs="Arial"/>
          <w:noProof/>
          <w:sz w:val="24"/>
          <w:szCs w:val="24"/>
          <w:lang w:eastAsia="ru-RU"/>
        </w:rPr>
        <w:drawing>
          <wp:inline distT="0" distB="0" distL="0" distR="0" wp14:anchorId="3C9840C2">
            <wp:extent cx="4554220" cy="25730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54220" cy="2573020"/>
                    </a:xfrm>
                    <a:prstGeom prst="rect">
                      <a:avLst/>
                    </a:prstGeom>
                    <a:noFill/>
                  </pic:spPr>
                </pic:pic>
              </a:graphicData>
            </a:graphic>
          </wp:inline>
        </w:drawing>
      </w:r>
    </w:p>
    <w:p w:rsidR="00647EB6" w:rsidRDefault="00A549DE" w:rsidP="00F7763D">
      <w:pPr>
        <w:ind w:firstLine="0"/>
        <w:jc w:val="center"/>
        <w:rPr>
          <w:rFonts w:ascii="Arial" w:hAnsi="Arial" w:cs="Arial"/>
          <w:sz w:val="24"/>
          <w:szCs w:val="24"/>
        </w:rPr>
      </w:pPr>
      <w:r>
        <w:rPr>
          <w:rFonts w:ascii="Arial" w:hAnsi="Arial" w:cs="Arial"/>
          <w:sz w:val="24"/>
          <w:szCs w:val="24"/>
        </w:rPr>
        <w:t xml:space="preserve">Рисунок C.4 – Наземные </w:t>
      </w:r>
      <w:r w:rsidR="00F7763D" w:rsidRPr="00F7763D">
        <w:rPr>
          <w:rFonts w:ascii="Arial" w:hAnsi="Arial" w:cs="Arial"/>
          <w:sz w:val="24"/>
          <w:szCs w:val="24"/>
        </w:rPr>
        <w:t>СОССП</w:t>
      </w:r>
      <w:r w:rsidR="00F7763D">
        <w:rPr>
          <w:rFonts w:ascii="Arial" w:hAnsi="Arial" w:cs="Arial"/>
          <w:sz w:val="24"/>
          <w:szCs w:val="24"/>
        </w:rPr>
        <w:t>, установленные в контролируемой зоне</w:t>
      </w:r>
    </w:p>
    <w:p w:rsidR="00F7763D" w:rsidRDefault="00F7763D" w:rsidP="00F7763D">
      <w:pPr>
        <w:ind w:firstLine="0"/>
        <w:rPr>
          <w:rFonts w:ascii="Arial" w:hAnsi="Arial" w:cs="Arial"/>
          <w:sz w:val="24"/>
          <w:szCs w:val="24"/>
        </w:rPr>
      </w:pPr>
    </w:p>
    <w:p w:rsidR="00647EB6" w:rsidRPr="00647EB6" w:rsidRDefault="00647EB6" w:rsidP="009E7C3F">
      <w:pPr>
        <w:pageBreakBefore/>
        <w:ind w:firstLine="708"/>
        <w:rPr>
          <w:rFonts w:ascii="Arial" w:hAnsi="Arial" w:cs="Arial"/>
          <w:sz w:val="24"/>
          <w:szCs w:val="24"/>
        </w:rPr>
      </w:pPr>
      <w:r w:rsidRPr="00E925B1">
        <w:rPr>
          <w:rFonts w:ascii="Arial" w:hAnsi="Arial" w:cs="Arial"/>
          <w:spacing w:val="20"/>
          <w:sz w:val="24"/>
          <w:szCs w:val="24"/>
        </w:rPr>
        <w:lastRenderedPageBreak/>
        <w:t>Таблица</w:t>
      </w:r>
      <w:r w:rsidRPr="00647EB6">
        <w:rPr>
          <w:rFonts w:ascii="Arial" w:hAnsi="Arial" w:cs="Arial"/>
          <w:sz w:val="24"/>
          <w:szCs w:val="24"/>
        </w:rPr>
        <w:t xml:space="preserve"> C.2 – Разрешенные уровни доступа и требования к установке</w:t>
      </w:r>
    </w:p>
    <w:tbl>
      <w:tblPr>
        <w:tblStyle w:val="TableNormal3"/>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9"/>
        <w:gridCol w:w="3089"/>
        <w:gridCol w:w="1803"/>
        <w:gridCol w:w="2240"/>
      </w:tblGrid>
      <w:tr w:rsidR="00647EB6" w:rsidRPr="009E7C3F" w:rsidTr="00C12BCA">
        <w:trPr>
          <w:trHeight w:val="486"/>
        </w:trPr>
        <w:tc>
          <w:tcPr>
            <w:tcW w:w="1939" w:type="dxa"/>
            <w:tcBorders>
              <w:bottom w:val="double" w:sz="4" w:space="0" w:color="auto"/>
            </w:tcBorders>
          </w:tcPr>
          <w:p w:rsidR="00647EB6" w:rsidRPr="009E7C3F" w:rsidRDefault="009E7C3F" w:rsidP="009E7C3F">
            <w:pPr>
              <w:spacing w:line="360" w:lineRule="auto"/>
              <w:jc w:val="center"/>
              <w:rPr>
                <w:rFonts w:ascii="Arial" w:eastAsia="Arial" w:hAnsi="Arial" w:cs="Arial"/>
                <w:b/>
                <w:lang w:val="ru-RU"/>
              </w:rPr>
            </w:pPr>
            <w:r>
              <w:rPr>
                <w:rFonts w:ascii="Arial" w:eastAsia="Arial" w:hAnsi="Arial" w:cs="Arial"/>
                <w:b/>
                <w:lang w:val="ru-RU"/>
              </w:rPr>
              <w:t>Оптический луч</w:t>
            </w:r>
          </w:p>
        </w:tc>
        <w:tc>
          <w:tcPr>
            <w:tcW w:w="3089" w:type="dxa"/>
            <w:tcBorders>
              <w:bottom w:val="double" w:sz="4" w:space="0" w:color="auto"/>
            </w:tcBorders>
          </w:tcPr>
          <w:p w:rsidR="00647EB6" w:rsidRPr="009E7C3F" w:rsidRDefault="009E7C3F" w:rsidP="009E7C3F">
            <w:pPr>
              <w:spacing w:line="360" w:lineRule="auto"/>
              <w:jc w:val="center"/>
              <w:rPr>
                <w:rFonts w:ascii="Arial" w:eastAsia="Arial" w:hAnsi="Arial" w:cs="Arial"/>
                <w:b/>
                <w:lang w:val="ru-RU"/>
              </w:rPr>
            </w:pPr>
            <w:r>
              <w:rPr>
                <w:rFonts w:ascii="Arial" w:eastAsia="Arial" w:hAnsi="Arial" w:cs="Arial"/>
                <w:b/>
                <w:lang w:val="ru-RU"/>
              </w:rPr>
              <w:t>Тип зоны</w:t>
            </w:r>
          </w:p>
        </w:tc>
        <w:tc>
          <w:tcPr>
            <w:tcW w:w="1803" w:type="dxa"/>
            <w:tcBorders>
              <w:bottom w:val="double" w:sz="4" w:space="0" w:color="auto"/>
            </w:tcBorders>
          </w:tcPr>
          <w:p w:rsidR="00647EB6" w:rsidRPr="009E7C3F" w:rsidRDefault="009E7C3F" w:rsidP="009E7C3F">
            <w:pPr>
              <w:spacing w:line="360" w:lineRule="auto"/>
              <w:jc w:val="center"/>
              <w:rPr>
                <w:rFonts w:ascii="Arial" w:eastAsia="Arial" w:hAnsi="Arial" w:cs="Arial"/>
                <w:b/>
                <w:lang w:val="ru-RU"/>
              </w:rPr>
            </w:pPr>
            <w:r>
              <w:rPr>
                <w:rFonts w:ascii="Arial" w:eastAsia="Arial" w:hAnsi="Arial" w:cs="Arial"/>
                <w:b/>
                <w:lang w:val="ru-RU"/>
              </w:rPr>
              <w:t>Приемлемый уровень доступа</w:t>
            </w:r>
          </w:p>
        </w:tc>
        <w:tc>
          <w:tcPr>
            <w:tcW w:w="2240" w:type="dxa"/>
            <w:tcBorders>
              <w:bottom w:val="double" w:sz="4" w:space="0" w:color="auto"/>
            </w:tcBorders>
          </w:tcPr>
          <w:p w:rsidR="00647EB6" w:rsidRPr="009E7C3F" w:rsidRDefault="009E7C3F" w:rsidP="009E7C3F">
            <w:pPr>
              <w:spacing w:line="360" w:lineRule="auto"/>
              <w:jc w:val="center"/>
              <w:rPr>
                <w:rFonts w:ascii="Arial" w:eastAsia="Arial" w:hAnsi="Arial" w:cs="Arial"/>
                <w:b/>
                <w:lang w:val="ru-RU"/>
              </w:rPr>
            </w:pPr>
            <w:r>
              <w:rPr>
                <w:rFonts w:ascii="Arial" w:eastAsia="Arial" w:hAnsi="Arial" w:cs="Arial"/>
                <w:b/>
                <w:spacing w:val="-2"/>
                <w:lang w:val="ru-RU"/>
              </w:rPr>
              <w:t>Требования к установке</w:t>
            </w:r>
          </w:p>
        </w:tc>
      </w:tr>
      <w:tr w:rsidR="00647EB6" w:rsidRPr="009E7C3F" w:rsidTr="00C12BCA">
        <w:trPr>
          <w:trHeight w:val="489"/>
        </w:trPr>
        <w:tc>
          <w:tcPr>
            <w:tcW w:w="1939" w:type="dxa"/>
            <w:tcBorders>
              <w:top w:val="double" w:sz="4" w:space="0" w:color="auto"/>
            </w:tcBorders>
          </w:tcPr>
          <w:p w:rsidR="00647EB6" w:rsidRPr="009E7C3F" w:rsidRDefault="009E7C3F" w:rsidP="009E7C3F">
            <w:pPr>
              <w:spacing w:line="360" w:lineRule="auto"/>
              <w:jc w:val="center"/>
              <w:rPr>
                <w:rFonts w:ascii="Arial" w:eastAsia="Arial" w:hAnsi="Arial" w:cs="Arial"/>
              </w:rPr>
            </w:pPr>
            <w:r>
              <w:rPr>
                <w:rFonts w:ascii="Arial" w:eastAsia="Arial" w:hAnsi="Arial" w:cs="Arial"/>
                <w:lang w:val="ru-RU"/>
              </w:rPr>
              <w:t>Между БПЛА</w:t>
            </w:r>
            <w:r w:rsidR="00647EB6" w:rsidRPr="009E7C3F">
              <w:rPr>
                <w:rFonts w:ascii="Arial" w:eastAsia="Arial" w:hAnsi="Arial" w:cs="Arial"/>
              </w:rPr>
              <w:t xml:space="preserve">1, </w:t>
            </w:r>
            <w:r>
              <w:rPr>
                <w:rFonts w:ascii="Arial" w:eastAsia="Arial" w:hAnsi="Arial" w:cs="Arial"/>
                <w:lang w:val="ru-RU"/>
              </w:rPr>
              <w:t>БПЛА</w:t>
            </w:r>
            <w:r w:rsidRPr="009E7C3F">
              <w:rPr>
                <w:rFonts w:ascii="Arial" w:eastAsia="Arial" w:hAnsi="Arial" w:cs="Arial"/>
              </w:rPr>
              <w:t xml:space="preserve"> </w:t>
            </w:r>
            <w:r w:rsidR="00647EB6" w:rsidRPr="009E7C3F">
              <w:rPr>
                <w:rFonts w:ascii="Arial" w:eastAsia="Arial" w:hAnsi="Arial" w:cs="Arial"/>
              </w:rPr>
              <w:t xml:space="preserve">2, </w:t>
            </w:r>
            <w:r>
              <w:rPr>
                <w:rFonts w:ascii="Arial" w:eastAsia="Arial" w:hAnsi="Arial" w:cs="Arial"/>
                <w:lang w:val="ru-RU"/>
              </w:rPr>
              <w:t>БПЛА</w:t>
            </w:r>
            <w:r w:rsidRPr="009E7C3F">
              <w:rPr>
                <w:rFonts w:ascii="Arial" w:eastAsia="Arial" w:hAnsi="Arial" w:cs="Arial"/>
              </w:rPr>
              <w:t xml:space="preserve"> </w:t>
            </w:r>
            <w:r w:rsidR="00647EB6" w:rsidRPr="009E7C3F">
              <w:rPr>
                <w:rFonts w:ascii="Arial" w:eastAsia="Arial" w:hAnsi="Arial" w:cs="Arial"/>
              </w:rPr>
              <w:t>3</w:t>
            </w:r>
          </w:p>
        </w:tc>
        <w:tc>
          <w:tcPr>
            <w:tcW w:w="3089" w:type="dxa"/>
            <w:tcBorders>
              <w:top w:val="double" w:sz="4" w:space="0" w:color="auto"/>
            </w:tcBorders>
          </w:tcPr>
          <w:p w:rsidR="00647EB6" w:rsidRPr="00A549DE" w:rsidRDefault="00A549DE" w:rsidP="009E7C3F">
            <w:pPr>
              <w:spacing w:line="360" w:lineRule="auto"/>
              <w:jc w:val="center"/>
              <w:rPr>
                <w:rFonts w:ascii="Arial" w:eastAsia="Arial" w:hAnsi="Arial" w:cs="Arial"/>
                <w:lang w:val="ru-RU"/>
              </w:rPr>
            </w:pPr>
            <w:r>
              <w:rPr>
                <w:rFonts w:ascii="Arial" w:eastAsia="Arial" w:hAnsi="Arial" w:cs="Arial"/>
                <w:spacing w:val="2"/>
                <w:lang w:val="ru-RU"/>
              </w:rPr>
              <w:t>Недоступная</w:t>
            </w:r>
          </w:p>
        </w:tc>
        <w:tc>
          <w:tcPr>
            <w:tcW w:w="1803" w:type="dxa"/>
            <w:tcBorders>
              <w:top w:val="double" w:sz="4" w:space="0" w:color="auto"/>
            </w:tcBorders>
          </w:tcPr>
          <w:p w:rsidR="00647EB6" w:rsidRPr="009E7C3F" w:rsidRDefault="00647EB6" w:rsidP="009E7C3F">
            <w:pPr>
              <w:spacing w:line="360" w:lineRule="auto"/>
              <w:jc w:val="center"/>
              <w:rPr>
                <w:rFonts w:ascii="Arial" w:eastAsia="Arial" w:hAnsi="Arial" w:cs="Arial"/>
              </w:rPr>
            </w:pPr>
            <w:r w:rsidRPr="009E7C3F">
              <w:rPr>
                <w:rFonts w:ascii="Arial" w:eastAsia="Arial" w:hAnsi="Arial" w:cs="Arial"/>
              </w:rPr>
              <w:t>1,</w:t>
            </w:r>
            <w:r w:rsidRPr="009E7C3F">
              <w:rPr>
                <w:rFonts w:ascii="Arial" w:eastAsia="Arial" w:hAnsi="Arial" w:cs="Arial"/>
                <w:spacing w:val="25"/>
              </w:rPr>
              <w:t xml:space="preserve"> </w:t>
            </w:r>
            <w:r w:rsidRPr="009E7C3F">
              <w:rPr>
                <w:rFonts w:ascii="Arial" w:eastAsia="Arial" w:hAnsi="Arial" w:cs="Arial"/>
              </w:rPr>
              <w:t>1M,</w:t>
            </w:r>
            <w:r w:rsidRPr="009E7C3F">
              <w:rPr>
                <w:rFonts w:ascii="Arial" w:eastAsia="Arial" w:hAnsi="Arial" w:cs="Arial"/>
                <w:spacing w:val="26"/>
              </w:rPr>
              <w:t xml:space="preserve"> </w:t>
            </w:r>
            <w:r w:rsidRPr="009E7C3F">
              <w:rPr>
                <w:rFonts w:ascii="Arial" w:eastAsia="Arial" w:hAnsi="Arial" w:cs="Arial"/>
              </w:rPr>
              <w:t>2,</w:t>
            </w:r>
            <w:r w:rsidRPr="009E7C3F">
              <w:rPr>
                <w:rFonts w:ascii="Arial" w:eastAsia="Arial" w:hAnsi="Arial" w:cs="Arial"/>
                <w:spacing w:val="25"/>
              </w:rPr>
              <w:t xml:space="preserve"> </w:t>
            </w:r>
            <w:r w:rsidRPr="009E7C3F">
              <w:rPr>
                <w:rFonts w:ascii="Arial" w:eastAsia="Arial" w:hAnsi="Arial" w:cs="Arial"/>
              </w:rPr>
              <w:t>2M,</w:t>
            </w:r>
            <w:r w:rsidRPr="009E7C3F">
              <w:rPr>
                <w:rFonts w:ascii="Arial" w:eastAsia="Arial" w:hAnsi="Arial" w:cs="Arial"/>
                <w:spacing w:val="26"/>
              </w:rPr>
              <w:t xml:space="preserve"> </w:t>
            </w:r>
            <w:r w:rsidRPr="009E7C3F">
              <w:rPr>
                <w:rFonts w:ascii="Arial" w:eastAsia="Arial" w:hAnsi="Arial" w:cs="Arial"/>
                <w:spacing w:val="-5"/>
              </w:rPr>
              <w:t>3R</w:t>
            </w:r>
          </w:p>
        </w:tc>
        <w:tc>
          <w:tcPr>
            <w:tcW w:w="2240" w:type="dxa"/>
            <w:tcBorders>
              <w:top w:val="double" w:sz="4" w:space="0" w:color="auto"/>
            </w:tcBorders>
          </w:tcPr>
          <w:p w:rsidR="00647EB6" w:rsidRPr="009E7C3F" w:rsidRDefault="00A549DE" w:rsidP="009E7C3F">
            <w:pPr>
              <w:spacing w:line="360" w:lineRule="auto"/>
              <w:jc w:val="center"/>
              <w:rPr>
                <w:rFonts w:ascii="Arial" w:eastAsia="Arial" w:hAnsi="Arial" w:cs="Arial"/>
              </w:rPr>
            </w:pPr>
            <w:r>
              <w:rPr>
                <w:rFonts w:ascii="Arial" w:eastAsia="Arial" w:hAnsi="Arial" w:cs="Arial"/>
              </w:rPr>
              <w:t>См.</w:t>
            </w:r>
            <w:r w:rsidR="00647EB6" w:rsidRPr="009E7C3F">
              <w:rPr>
                <w:rFonts w:ascii="Arial" w:eastAsia="Arial" w:hAnsi="Arial" w:cs="Arial"/>
                <w:spacing w:val="25"/>
              </w:rPr>
              <w:t xml:space="preserve"> </w:t>
            </w:r>
            <w:hyperlink w:anchor="_bookmark44" w:history="1">
              <w:r w:rsidR="00647EB6" w:rsidRPr="009E7C3F">
                <w:rPr>
                  <w:rFonts w:ascii="Arial" w:eastAsia="Arial" w:hAnsi="Arial" w:cs="Arial"/>
                  <w:spacing w:val="-5"/>
                </w:rPr>
                <w:t>6.4</w:t>
              </w:r>
            </w:hyperlink>
          </w:p>
        </w:tc>
      </w:tr>
      <w:tr w:rsidR="00647EB6" w:rsidRPr="009E7C3F" w:rsidTr="009E7C3F">
        <w:trPr>
          <w:trHeight w:val="304"/>
        </w:trPr>
        <w:tc>
          <w:tcPr>
            <w:tcW w:w="1939" w:type="dxa"/>
            <w:vMerge w:val="restart"/>
          </w:tcPr>
          <w:p w:rsidR="00647EB6" w:rsidRPr="00672343" w:rsidRDefault="00647EB6" w:rsidP="009E7C3F">
            <w:pPr>
              <w:spacing w:line="360" w:lineRule="auto"/>
              <w:jc w:val="center"/>
              <w:rPr>
                <w:rFonts w:ascii="Arial" w:eastAsia="Arial" w:hAnsi="Arial" w:cs="Arial"/>
                <w:b/>
                <w:lang w:val="ru-RU"/>
              </w:rPr>
            </w:pPr>
          </w:p>
          <w:p w:rsidR="00647EB6" w:rsidRPr="00672343" w:rsidRDefault="00647EB6" w:rsidP="009E7C3F">
            <w:pPr>
              <w:spacing w:line="360" w:lineRule="auto"/>
              <w:jc w:val="center"/>
              <w:rPr>
                <w:rFonts w:ascii="Arial" w:eastAsia="Arial" w:hAnsi="Arial" w:cs="Arial"/>
                <w:b/>
                <w:lang w:val="ru-RU"/>
              </w:rPr>
            </w:pPr>
          </w:p>
          <w:p w:rsidR="00647EB6" w:rsidRPr="00672343" w:rsidRDefault="00647EB6" w:rsidP="009E7C3F">
            <w:pPr>
              <w:spacing w:line="360" w:lineRule="auto"/>
              <w:jc w:val="center"/>
              <w:rPr>
                <w:rFonts w:ascii="Arial" w:eastAsia="Arial" w:hAnsi="Arial" w:cs="Arial"/>
                <w:b/>
                <w:lang w:val="ru-RU"/>
              </w:rPr>
            </w:pPr>
          </w:p>
          <w:p w:rsidR="00647EB6" w:rsidRPr="00672343" w:rsidRDefault="00647EB6" w:rsidP="009E7C3F">
            <w:pPr>
              <w:spacing w:line="360" w:lineRule="auto"/>
              <w:jc w:val="center"/>
              <w:rPr>
                <w:rFonts w:ascii="Arial" w:eastAsia="Arial" w:hAnsi="Arial" w:cs="Arial"/>
                <w:b/>
                <w:lang w:val="ru-RU"/>
              </w:rPr>
            </w:pPr>
          </w:p>
          <w:p w:rsidR="00647EB6" w:rsidRPr="00672343" w:rsidRDefault="00647EB6" w:rsidP="009E7C3F">
            <w:pPr>
              <w:spacing w:line="360" w:lineRule="auto"/>
              <w:jc w:val="center"/>
              <w:rPr>
                <w:rFonts w:ascii="Arial" w:eastAsia="Arial" w:hAnsi="Arial" w:cs="Arial"/>
                <w:b/>
                <w:lang w:val="ru-RU"/>
              </w:rPr>
            </w:pPr>
          </w:p>
          <w:p w:rsidR="00647EB6" w:rsidRPr="00A549DE" w:rsidRDefault="00A549DE" w:rsidP="00A549DE">
            <w:pPr>
              <w:spacing w:line="360" w:lineRule="auto"/>
              <w:jc w:val="center"/>
              <w:rPr>
                <w:rFonts w:ascii="Arial" w:eastAsia="Arial" w:hAnsi="Arial" w:cs="Arial"/>
                <w:lang w:val="ru-RU"/>
              </w:rPr>
            </w:pPr>
            <w:r>
              <w:rPr>
                <w:rFonts w:ascii="Arial" w:eastAsia="Arial" w:hAnsi="Arial" w:cs="Arial"/>
                <w:lang w:val="ru-RU"/>
              </w:rPr>
              <w:t>Между</w:t>
            </w:r>
            <w:r w:rsidR="00647EB6" w:rsidRPr="00A549DE">
              <w:rPr>
                <w:rFonts w:ascii="Arial" w:eastAsia="Arial" w:hAnsi="Arial" w:cs="Arial"/>
                <w:lang w:val="ru-RU"/>
              </w:rPr>
              <w:t xml:space="preserve"> </w:t>
            </w:r>
            <w:r w:rsidR="009E7C3F" w:rsidRPr="00A549DE">
              <w:rPr>
                <w:rFonts w:ascii="Arial" w:eastAsia="Arial" w:hAnsi="Arial" w:cs="Arial"/>
                <w:lang w:val="ru-RU"/>
              </w:rPr>
              <w:t>БПЛА</w:t>
            </w:r>
            <w:r w:rsidR="00647EB6" w:rsidRPr="00A549DE">
              <w:rPr>
                <w:rFonts w:ascii="Arial" w:eastAsia="Arial" w:hAnsi="Arial" w:cs="Arial"/>
                <w:lang w:val="ru-RU"/>
              </w:rPr>
              <w:t xml:space="preserve">1 </w:t>
            </w:r>
            <w:r>
              <w:rPr>
                <w:rFonts w:ascii="Arial" w:eastAsia="Arial" w:hAnsi="Arial" w:cs="Arial"/>
                <w:lang w:val="ru-RU"/>
              </w:rPr>
              <w:t>и</w:t>
            </w:r>
            <w:r w:rsidR="00647EB6" w:rsidRPr="00A549DE">
              <w:rPr>
                <w:rFonts w:ascii="Arial" w:eastAsia="Arial" w:hAnsi="Arial" w:cs="Arial"/>
                <w:lang w:val="ru-RU"/>
              </w:rPr>
              <w:t xml:space="preserve"> </w:t>
            </w:r>
            <w:r>
              <w:rPr>
                <w:rFonts w:ascii="Arial" w:eastAsia="Arial" w:hAnsi="Arial" w:cs="Arial"/>
                <w:lang w:val="ru-RU"/>
              </w:rPr>
              <w:t>наземной</w:t>
            </w:r>
            <w:r w:rsidRPr="00A549DE">
              <w:rPr>
                <w:rFonts w:ascii="Arial" w:eastAsia="Arial" w:hAnsi="Arial" w:cs="Arial"/>
                <w:lang w:val="ru-RU"/>
              </w:rPr>
              <w:t xml:space="preserve"> </w:t>
            </w:r>
            <w:r>
              <w:rPr>
                <w:rFonts w:ascii="Arial" w:eastAsia="Arial" w:hAnsi="Arial" w:cs="Arial"/>
                <w:lang w:val="ru-RU"/>
              </w:rPr>
              <w:t>станцией</w:t>
            </w:r>
            <w:r w:rsidR="00647EB6" w:rsidRPr="00A549DE">
              <w:rPr>
                <w:rFonts w:ascii="Arial" w:eastAsia="Arial" w:hAnsi="Arial" w:cs="Arial"/>
                <w:lang w:val="ru-RU"/>
              </w:rPr>
              <w:t xml:space="preserve"> </w:t>
            </w:r>
            <w:r w:rsidR="00647EB6" w:rsidRPr="009E7C3F">
              <w:rPr>
                <w:rFonts w:ascii="Arial" w:eastAsia="Arial" w:hAnsi="Arial" w:cs="Arial"/>
              </w:rPr>
              <w:t>A</w:t>
            </w:r>
            <w:r w:rsidR="00647EB6" w:rsidRPr="00A549DE">
              <w:rPr>
                <w:rFonts w:ascii="Arial" w:eastAsia="Arial" w:hAnsi="Arial" w:cs="Arial"/>
                <w:lang w:val="ru-RU"/>
              </w:rPr>
              <w:t xml:space="preserve">; </w:t>
            </w:r>
            <w:r>
              <w:rPr>
                <w:rFonts w:ascii="Arial" w:eastAsia="Arial" w:hAnsi="Arial" w:cs="Arial"/>
                <w:lang w:val="ru-RU"/>
              </w:rPr>
              <w:t>и</w:t>
            </w:r>
            <w:r w:rsidR="00647EB6" w:rsidRPr="00A549DE">
              <w:rPr>
                <w:rFonts w:ascii="Arial" w:eastAsia="Arial" w:hAnsi="Arial" w:cs="Arial"/>
                <w:lang w:val="ru-RU"/>
              </w:rPr>
              <w:t xml:space="preserve"> </w:t>
            </w:r>
            <w:r>
              <w:rPr>
                <w:rFonts w:ascii="Arial" w:eastAsia="Arial" w:hAnsi="Arial" w:cs="Arial"/>
                <w:lang w:val="ru-RU"/>
              </w:rPr>
              <w:t xml:space="preserve">между </w:t>
            </w:r>
            <w:r w:rsidR="009E7C3F" w:rsidRPr="00A549DE">
              <w:rPr>
                <w:rFonts w:ascii="Arial" w:eastAsia="Arial" w:hAnsi="Arial" w:cs="Arial"/>
                <w:lang w:val="ru-RU"/>
              </w:rPr>
              <w:t>БПЛА</w:t>
            </w:r>
            <w:r w:rsidR="00647EB6" w:rsidRPr="00A549DE">
              <w:rPr>
                <w:rFonts w:ascii="Arial" w:eastAsia="Arial" w:hAnsi="Arial" w:cs="Arial"/>
                <w:lang w:val="ru-RU"/>
              </w:rPr>
              <w:t xml:space="preserve">3 </w:t>
            </w:r>
            <w:r w:rsidRPr="00A549DE">
              <w:rPr>
                <w:rFonts w:ascii="Arial" w:eastAsia="Arial" w:hAnsi="Arial" w:cs="Arial"/>
                <w:lang w:val="ru-RU"/>
              </w:rPr>
              <w:t xml:space="preserve">и </w:t>
            </w:r>
            <w:r>
              <w:rPr>
                <w:rFonts w:ascii="Arial" w:eastAsia="Arial" w:hAnsi="Arial" w:cs="Arial"/>
                <w:lang w:val="ru-RU"/>
              </w:rPr>
              <w:t>наземной</w:t>
            </w:r>
            <w:r w:rsidRPr="00A549DE">
              <w:rPr>
                <w:rFonts w:ascii="Arial" w:eastAsia="Arial" w:hAnsi="Arial" w:cs="Arial"/>
                <w:lang w:val="ru-RU"/>
              </w:rPr>
              <w:t xml:space="preserve"> </w:t>
            </w:r>
            <w:r>
              <w:rPr>
                <w:rFonts w:ascii="Arial" w:eastAsia="Arial" w:hAnsi="Arial" w:cs="Arial"/>
                <w:lang w:val="ru-RU"/>
              </w:rPr>
              <w:t>станцией</w:t>
            </w:r>
            <w:r w:rsidRPr="00A549DE">
              <w:rPr>
                <w:rFonts w:ascii="Arial" w:eastAsia="Arial" w:hAnsi="Arial" w:cs="Arial"/>
                <w:lang w:val="ru-RU"/>
              </w:rPr>
              <w:t xml:space="preserve"> </w:t>
            </w:r>
            <w:r w:rsidR="00647EB6" w:rsidRPr="009E7C3F">
              <w:rPr>
                <w:rFonts w:ascii="Arial" w:eastAsia="Arial" w:hAnsi="Arial" w:cs="Arial"/>
              </w:rPr>
              <w:t>C</w:t>
            </w:r>
          </w:p>
        </w:tc>
        <w:tc>
          <w:tcPr>
            <w:tcW w:w="3089" w:type="dxa"/>
            <w:vMerge w:val="restart"/>
          </w:tcPr>
          <w:p w:rsidR="00647EB6" w:rsidRPr="00A549DE" w:rsidRDefault="00647EB6" w:rsidP="009E7C3F">
            <w:pPr>
              <w:spacing w:line="360" w:lineRule="auto"/>
              <w:jc w:val="center"/>
              <w:rPr>
                <w:rFonts w:ascii="Arial" w:eastAsia="Arial" w:hAnsi="Arial" w:cs="Arial"/>
                <w:b/>
                <w:lang w:val="ru-RU"/>
              </w:rPr>
            </w:pPr>
          </w:p>
          <w:p w:rsidR="00647EB6" w:rsidRPr="00A549DE" w:rsidRDefault="00647EB6" w:rsidP="009E7C3F">
            <w:pPr>
              <w:spacing w:line="360" w:lineRule="auto"/>
              <w:jc w:val="center"/>
              <w:rPr>
                <w:rFonts w:ascii="Arial" w:eastAsia="Arial" w:hAnsi="Arial" w:cs="Arial"/>
                <w:b/>
                <w:lang w:val="ru-RU"/>
              </w:rPr>
            </w:pPr>
          </w:p>
          <w:p w:rsidR="00647EB6" w:rsidRPr="00A549DE" w:rsidRDefault="00A549DE" w:rsidP="00A549DE">
            <w:pPr>
              <w:spacing w:line="360" w:lineRule="auto"/>
              <w:jc w:val="center"/>
              <w:rPr>
                <w:rFonts w:ascii="Arial" w:eastAsia="Arial" w:hAnsi="Arial" w:cs="Arial"/>
                <w:lang w:val="ru-RU"/>
              </w:rPr>
            </w:pPr>
            <w:r>
              <w:rPr>
                <w:rFonts w:ascii="Arial" w:eastAsia="Arial" w:hAnsi="Arial" w:cs="Arial"/>
                <w:lang w:val="ru-RU"/>
              </w:rPr>
              <w:t>Наземная</w:t>
            </w:r>
            <w:r w:rsidR="00647EB6" w:rsidRPr="00A549DE">
              <w:rPr>
                <w:rFonts w:ascii="Arial" w:eastAsia="Arial" w:hAnsi="Arial" w:cs="Arial"/>
                <w:lang w:val="ru-RU"/>
              </w:rPr>
              <w:t xml:space="preserve"> СОССП </w:t>
            </w:r>
            <w:r>
              <w:rPr>
                <w:rFonts w:ascii="Arial" w:eastAsia="Arial" w:hAnsi="Arial" w:cs="Arial"/>
                <w:lang w:val="ru-RU"/>
              </w:rPr>
              <w:t>установлена в</w:t>
            </w:r>
            <w:r>
              <w:rPr>
                <w:rFonts w:ascii="Arial" w:eastAsia="Arial" w:hAnsi="Arial" w:cs="Arial"/>
                <w:spacing w:val="80"/>
                <w:lang w:val="ru-RU"/>
              </w:rPr>
              <w:t xml:space="preserve"> </w:t>
            </w:r>
            <w:r w:rsidRPr="00A549DE">
              <w:rPr>
                <w:rFonts w:ascii="Arial" w:eastAsia="Arial" w:hAnsi="Arial" w:cs="Arial"/>
                <w:lang w:val="ru-RU"/>
              </w:rPr>
              <w:t>неограниченной зоне</w:t>
            </w:r>
          </w:p>
        </w:tc>
        <w:tc>
          <w:tcPr>
            <w:tcW w:w="1803" w:type="dxa"/>
          </w:tcPr>
          <w:p w:rsidR="00647EB6" w:rsidRPr="009E7C3F" w:rsidRDefault="00647EB6" w:rsidP="009E7C3F">
            <w:pPr>
              <w:spacing w:line="360" w:lineRule="auto"/>
              <w:jc w:val="center"/>
              <w:rPr>
                <w:rFonts w:ascii="Arial" w:eastAsia="Arial" w:hAnsi="Arial" w:cs="Arial"/>
              </w:rPr>
            </w:pPr>
            <w:r w:rsidRPr="009E7C3F">
              <w:rPr>
                <w:rFonts w:ascii="Arial" w:eastAsia="Arial" w:hAnsi="Arial" w:cs="Arial"/>
              </w:rPr>
              <w:t>1,</w:t>
            </w:r>
            <w:r w:rsidRPr="009E7C3F">
              <w:rPr>
                <w:rFonts w:ascii="Arial" w:eastAsia="Arial" w:hAnsi="Arial" w:cs="Arial"/>
                <w:spacing w:val="22"/>
              </w:rPr>
              <w:t xml:space="preserve"> </w:t>
            </w:r>
            <w:r w:rsidRPr="009E7C3F">
              <w:rPr>
                <w:rFonts w:ascii="Arial" w:eastAsia="Arial" w:hAnsi="Arial" w:cs="Arial"/>
                <w:spacing w:val="-10"/>
              </w:rPr>
              <w:t>2</w:t>
            </w:r>
          </w:p>
        </w:tc>
        <w:tc>
          <w:tcPr>
            <w:tcW w:w="2240" w:type="dxa"/>
          </w:tcPr>
          <w:p w:rsidR="00647EB6" w:rsidRPr="00A549DE" w:rsidRDefault="00A549DE" w:rsidP="009E7C3F">
            <w:pPr>
              <w:spacing w:line="360" w:lineRule="auto"/>
              <w:jc w:val="center"/>
              <w:rPr>
                <w:rFonts w:ascii="Arial" w:eastAsia="Arial" w:hAnsi="Arial" w:cs="Arial"/>
                <w:lang w:val="ru-RU"/>
              </w:rPr>
            </w:pPr>
            <w:r>
              <w:rPr>
                <w:rFonts w:ascii="Arial" w:eastAsia="Arial" w:hAnsi="Arial" w:cs="Arial"/>
                <w:spacing w:val="-4"/>
                <w:lang w:val="ru-RU"/>
              </w:rPr>
              <w:t>Нет</w:t>
            </w:r>
          </w:p>
        </w:tc>
      </w:tr>
      <w:tr w:rsidR="00647EB6" w:rsidRPr="009E7C3F" w:rsidTr="009E7C3F">
        <w:trPr>
          <w:trHeight w:val="304"/>
        </w:trPr>
        <w:tc>
          <w:tcPr>
            <w:tcW w:w="1939" w:type="dxa"/>
            <w:vMerge/>
            <w:tcBorders>
              <w:top w:val="nil"/>
            </w:tcBorders>
          </w:tcPr>
          <w:p w:rsidR="00647EB6" w:rsidRPr="009E7C3F" w:rsidRDefault="00647EB6" w:rsidP="009E7C3F">
            <w:pPr>
              <w:spacing w:line="360" w:lineRule="auto"/>
              <w:jc w:val="center"/>
              <w:rPr>
                <w:rFonts w:ascii="Arial" w:eastAsia="Arial" w:hAnsi="Arial" w:cs="Arial"/>
              </w:rPr>
            </w:pPr>
          </w:p>
        </w:tc>
        <w:tc>
          <w:tcPr>
            <w:tcW w:w="3089" w:type="dxa"/>
            <w:vMerge/>
            <w:tcBorders>
              <w:top w:val="nil"/>
            </w:tcBorders>
          </w:tcPr>
          <w:p w:rsidR="00647EB6" w:rsidRPr="009E7C3F" w:rsidRDefault="00647EB6" w:rsidP="009E7C3F">
            <w:pPr>
              <w:spacing w:line="360" w:lineRule="auto"/>
              <w:jc w:val="center"/>
              <w:rPr>
                <w:rFonts w:ascii="Arial" w:eastAsia="Arial" w:hAnsi="Arial" w:cs="Arial"/>
              </w:rPr>
            </w:pPr>
          </w:p>
        </w:tc>
        <w:tc>
          <w:tcPr>
            <w:tcW w:w="1803" w:type="dxa"/>
          </w:tcPr>
          <w:p w:rsidR="00647EB6" w:rsidRPr="009E7C3F" w:rsidRDefault="00647EB6" w:rsidP="009E7C3F">
            <w:pPr>
              <w:spacing w:line="360" w:lineRule="auto"/>
              <w:jc w:val="center"/>
              <w:rPr>
                <w:rFonts w:ascii="Arial" w:eastAsia="Arial" w:hAnsi="Arial" w:cs="Arial"/>
              </w:rPr>
            </w:pPr>
            <w:r w:rsidRPr="009E7C3F">
              <w:rPr>
                <w:rFonts w:ascii="Arial" w:eastAsia="Arial" w:hAnsi="Arial" w:cs="Arial"/>
              </w:rPr>
              <w:t>1M,</w:t>
            </w:r>
            <w:r w:rsidRPr="009E7C3F">
              <w:rPr>
                <w:rFonts w:ascii="Arial" w:eastAsia="Arial" w:hAnsi="Arial" w:cs="Arial"/>
                <w:spacing w:val="27"/>
              </w:rPr>
              <w:t xml:space="preserve"> </w:t>
            </w:r>
            <w:r w:rsidRPr="009E7C3F">
              <w:rPr>
                <w:rFonts w:ascii="Arial" w:eastAsia="Arial" w:hAnsi="Arial" w:cs="Arial"/>
                <w:spacing w:val="-5"/>
              </w:rPr>
              <w:t>2M</w:t>
            </w:r>
          </w:p>
        </w:tc>
        <w:tc>
          <w:tcPr>
            <w:tcW w:w="2240" w:type="dxa"/>
          </w:tcPr>
          <w:p w:rsidR="00647EB6" w:rsidRPr="009E7C3F" w:rsidRDefault="00A549DE" w:rsidP="009E7C3F">
            <w:pPr>
              <w:spacing w:line="360" w:lineRule="auto"/>
              <w:jc w:val="center"/>
              <w:rPr>
                <w:rFonts w:ascii="Arial" w:eastAsia="Arial" w:hAnsi="Arial" w:cs="Arial"/>
              </w:rPr>
            </w:pPr>
            <w:r>
              <w:rPr>
                <w:rFonts w:ascii="Arial" w:eastAsia="Arial" w:hAnsi="Arial" w:cs="Arial"/>
              </w:rPr>
              <w:t>См.</w:t>
            </w:r>
            <w:r w:rsidR="00647EB6" w:rsidRPr="009E7C3F">
              <w:rPr>
                <w:rFonts w:ascii="Arial" w:eastAsia="Arial" w:hAnsi="Arial" w:cs="Arial"/>
                <w:spacing w:val="25"/>
              </w:rPr>
              <w:t xml:space="preserve"> </w:t>
            </w:r>
            <w:hyperlink w:anchor="_bookmark34" w:history="1">
              <w:r w:rsidR="00647EB6" w:rsidRPr="009E7C3F">
                <w:rPr>
                  <w:rFonts w:ascii="Arial" w:eastAsia="Arial" w:hAnsi="Arial" w:cs="Arial"/>
                  <w:spacing w:val="-2"/>
                </w:rPr>
                <w:t>6.2.2</w:t>
              </w:r>
            </w:hyperlink>
          </w:p>
        </w:tc>
      </w:tr>
      <w:tr w:rsidR="00647EB6" w:rsidRPr="009E7C3F" w:rsidTr="009E7C3F">
        <w:trPr>
          <w:trHeight w:val="302"/>
        </w:trPr>
        <w:tc>
          <w:tcPr>
            <w:tcW w:w="1939" w:type="dxa"/>
            <w:vMerge/>
            <w:tcBorders>
              <w:top w:val="nil"/>
            </w:tcBorders>
          </w:tcPr>
          <w:p w:rsidR="00647EB6" w:rsidRPr="009E7C3F" w:rsidRDefault="00647EB6" w:rsidP="009E7C3F">
            <w:pPr>
              <w:spacing w:line="360" w:lineRule="auto"/>
              <w:jc w:val="center"/>
              <w:rPr>
                <w:rFonts w:ascii="Arial" w:eastAsia="Arial" w:hAnsi="Arial" w:cs="Arial"/>
              </w:rPr>
            </w:pPr>
          </w:p>
        </w:tc>
        <w:tc>
          <w:tcPr>
            <w:tcW w:w="3089" w:type="dxa"/>
            <w:vMerge/>
            <w:tcBorders>
              <w:top w:val="nil"/>
            </w:tcBorders>
          </w:tcPr>
          <w:p w:rsidR="00647EB6" w:rsidRPr="009E7C3F" w:rsidRDefault="00647EB6" w:rsidP="009E7C3F">
            <w:pPr>
              <w:spacing w:line="360" w:lineRule="auto"/>
              <w:jc w:val="center"/>
              <w:rPr>
                <w:rFonts w:ascii="Arial" w:eastAsia="Arial" w:hAnsi="Arial" w:cs="Arial"/>
              </w:rPr>
            </w:pPr>
          </w:p>
        </w:tc>
        <w:tc>
          <w:tcPr>
            <w:tcW w:w="1803" w:type="dxa"/>
          </w:tcPr>
          <w:p w:rsidR="00647EB6" w:rsidRPr="009E7C3F" w:rsidRDefault="00647EB6" w:rsidP="009E7C3F">
            <w:pPr>
              <w:spacing w:line="360" w:lineRule="auto"/>
              <w:jc w:val="center"/>
              <w:rPr>
                <w:rFonts w:ascii="Arial" w:eastAsia="Arial" w:hAnsi="Arial" w:cs="Arial"/>
              </w:rPr>
            </w:pPr>
            <w:r w:rsidRPr="009E7C3F">
              <w:rPr>
                <w:rFonts w:ascii="Arial" w:eastAsia="Arial" w:hAnsi="Arial" w:cs="Arial"/>
                <w:spacing w:val="-5"/>
              </w:rPr>
              <w:t>3R</w:t>
            </w:r>
          </w:p>
        </w:tc>
        <w:tc>
          <w:tcPr>
            <w:tcW w:w="2240" w:type="dxa"/>
          </w:tcPr>
          <w:p w:rsidR="00647EB6" w:rsidRPr="009E7C3F" w:rsidRDefault="00A549DE" w:rsidP="009E7C3F">
            <w:pPr>
              <w:spacing w:line="360" w:lineRule="auto"/>
              <w:jc w:val="center"/>
              <w:rPr>
                <w:rFonts w:ascii="Arial" w:eastAsia="Arial" w:hAnsi="Arial" w:cs="Arial"/>
              </w:rPr>
            </w:pPr>
            <w:r>
              <w:rPr>
                <w:rFonts w:ascii="Arial" w:eastAsia="Arial" w:hAnsi="Arial" w:cs="Arial"/>
              </w:rPr>
              <w:t>См.</w:t>
            </w:r>
            <w:r w:rsidR="00647EB6" w:rsidRPr="009E7C3F">
              <w:rPr>
                <w:rFonts w:ascii="Arial" w:eastAsia="Arial" w:hAnsi="Arial" w:cs="Arial"/>
                <w:spacing w:val="25"/>
              </w:rPr>
              <w:t xml:space="preserve"> </w:t>
            </w:r>
            <w:hyperlink w:anchor="_bookmark37" w:history="1">
              <w:r w:rsidR="00647EB6" w:rsidRPr="009E7C3F">
                <w:rPr>
                  <w:rFonts w:ascii="Arial" w:eastAsia="Arial" w:hAnsi="Arial" w:cs="Arial"/>
                  <w:spacing w:val="-2"/>
                </w:rPr>
                <w:t>6.2.3</w:t>
              </w:r>
            </w:hyperlink>
          </w:p>
        </w:tc>
      </w:tr>
      <w:tr w:rsidR="00647EB6" w:rsidRPr="009E7C3F" w:rsidTr="009E7C3F">
        <w:trPr>
          <w:trHeight w:val="304"/>
        </w:trPr>
        <w:tc>
          <w:tcPr>
            <w:tcW w:w="1939" w:type="dxa"/>
            <w:vMerge/>
            <w:tcBorders>
              <w:top w:val="nil"/>
            </w:tcBorders>
          </w:tcPr>
          <w:p w:rsidR="00647EB6" w:rsidRPr="009E7C3F" w:rsidRDefault="00647EB6" w:rsidP="009E7C3F">
            <w:pPr>
              <w:spacing w:line="360" w:lineRule="auto"/>
              <w:jc w:val="center"/>
              <w:rPr>
                <w:rFonts w:ascii="Arial" w:eastAsia="Arial" w:hAnsi="Arial" w:cs="Arial"/>
              </w:rPr>
            </w:pPr>
          </w:p>
        </w:tc>
        <w:tc>
          <w:tcPr>
            <w:tcW w:w="3089" w:type="dxa"/>
            <w:vMerge/>
            <w:tcBorders>
              <w:top w:val="nil"/>
            </w:tcBorders>
          </w:tcPr>
          <w:p w:rsidR="00647EB6" w:rsidRPr="009E7C3F" w:rsidRDefault="00647EB6" w:rsidP="009E7C3F">
            <w:pPr>
              <w:spacing w:line="360" w:lineRule="auto"/>
              <w:jc w:val="center"/>
              <w:rPr>
                <w:rFonts w:ascii="Arial" w:eastAsia="Arial" w:hAnsi="Arial" w:cs="Arial"/>
              </w:rPr>
            </w:pPr>
          </w:p>
        </w:tc>
        <w:tc>
          <w:tcPr>
            <w:tcW w:w="1803" w:type="dxa"/>
          </w:tcPr>
          <w:p w:rsidR="00647EB6" w:rsidRPr="009E7C3F" w:rsidRDefault="00647EB6" w:rsidP="009E7C3F">
            <w:pPr>
              <w:spacing w:line="360" w:lineRule="auto"/>
              <w:jc w:val="center"/>
              <w:rPr>
                <w:rFonts w:ascii="Arial" w:eastAsia="Arial" w:hAnsi="Arial" w:cs="Arial"/>
              </w:rPr>
            </w:pPr>
            <w:r w:rsidRPr="009E7C3F">
              <w:rPr>
                <w:rFonts w:ascii="Arial" w:eastAsia="Arial" w:hAnsi="Arial" w:cs="Arial"/>
              </w:rPr>
              <w:t>3B,</w:t>
            </w:r>
            <w:r w:rsidRPr="009E7C3F">
              <w:rPr>
                <w:rFonts w:ascii="Arial" w:eastAsia="Arial" w:hAnsi="Arial" w:cs="Arial"/>
                <w:spacing w:val="27"/>
              </w:rPr>
              <w:t xml:space="preserve"> </w:t>
            </w:r>
            <w:r w:rsidRPr="009E7C3F">
              <w:rPr>
                <w:rFonts w:ascii="Arial" w:eastAsia="Arial" w:hAnsi="Arial" w:cs="Arial"/>
                <w:spacing w:val="-10"/>
              </w:rPr>
              <w:t>4</w:t>
            </w:r>
          </w:p>
        </w:tc>
        <w:tc>
          <w:tcPr>
            <w:tcW w:w="2240" w:type="dxa"/>
          </w:tcPr>
          <w:p w:rsidR="00647EB6" w:rsidRPr="00A549DE" w:rsidRDefault="00A549DE" w:rsidP="009E7C3F">
            <w:pPr>
              <w:spacing w:line="360" w:lineRule="auto"/>
              <w:jc w:val="center"/>
              <w:rPr>
                <w:rFonts w:ascii="Arial" w:eastAsia="Arial" w:hAnsi="Arial" w:cs="Arial"/>
                <w:lang w:val="ru-RU"/>
              </w:rPr>
            </w:pPr>
            <w:r>
              <w:rPr>
                <w:rFonts w:ascii="Arial" w:eastAsia="Arial" w:hAnsi="Arial" w:cs="Arial"/>
              </w:rPr>
              <w:t>Не применимо</w:t>
            </w:r>
          </w:p>
        </w:tc>
      </w:tr>
      <w:tr w:rsidR="00647EB6" w:rsidRPr="009E7C3F" w:rsidTr="009E7C3F">
        <w:trPr>
          <w:trHeight w:val="304"/>
        </w:trPr>
        <w:tc>
          <w:tcPr>
            <w:tcW w:w="1939" w:type="dxa"/>
            <w:vMerge/>
            <w:tcBorders>
              <w:top w:val="nil"/>
            </w:tcBorders>
          </w:tcPr>
          <w:p w:rsidR="00647EB6" w:rsidRPr="009E7C3F" w:rsidRDefault="00647EB6" w:rsidP="009E7C3F">
            <w:pPr>
              <w:spacing w:line="360" w:lineRule="auto"/>
              <w:jc w:val="center"/>
              <w:rPr>
                <w:rFonts w:ascii="Arial" w:eastAsia="Arial" w:hAnsi="Arial" w:cs="Arial"/>
              </w:rPr>
            </w:pPr>
          </w:p>
        </w:tc>
        <w:tc>
          <w:tcPr>
            <w:tcW w:w="3089" w:type="dxa"/>
            <w:vMerge w:val="restart"/>
          </w:tcPr>
          <w:p w:rsidR="00647EB6" w:rsidRPr="00672343" w:rsidRDefault="00647EB6" w:rsidP="009E7C3F">
            <w:pPr>
              <w:spacing w:line="360" w:lineRule="auto"/>
              <w:jc w:val="center"/>
              <w:rPr>
                <w:rFonts w:ascii="Arial" w:eastAsia="Arial" w:hAnsi="Arial" w:cs="Arial"/>
                <w:b/>
                <w:lang w:val="ru-RU"/>
              </w:rPr>
            </w:pPr>
          </w:p>
          <w:p w:rsidR="00647EB6" w:rsidRPr="00A549DE" w:rsidRDefault="00A549DE" w:rsidP="00A549DE">
            <w:pPr>
              <w:spacing w:line="360" w:lineRule="auto"/>
              <w:jc w:val="center"/>
              <w:rPr>
                <w:rFonts w:ascii="Arial" w:eastAsia="Arial" w:hAnsi="Arial" w:cs="Arial"/>
                <w:lang w:val="ru-RU"/>
              </w:rPr>
            </w:pPr>
            <w:r w:rsidRPr="00A549DE">
              <w:rPr>
                <w:rFonts w:ascii="Arial" w:eastAsia="Arial" w:hAnsi="Arial" w:cs="Arial"/>
                <w:lang w:val="ru-RU"/>
              </w:rPr>
              <w:t xml:space="preserve">Наземная </w:t>
            </w:r>
            <w:r w:rsidR="00647EB6" w:rsidRPr="00A549DE">
              <w:rPr>
                <w:rFonts w:ascii="Arial" w:eastAsia="Arial" w:hAnsi="Arial" w:cs="Arial"/>
                <w:lang w:val="ru-RU"/>
              </w:rPr>
              <w:t xml:space="preserve">СОССП </w:t>
            </w:r>
            <w:r w:rsidRPr="00A549DE">
              <w:rPr>
                <w:rFonts w:ascii="Arial" w:eastAsia="Arial" w:hAnsi="Arial" w:cs="Arial"/>
                <w:lang w:val="ru-RU"/>
              </w:rPr>
              <w:t>установлена в</w:t>
            </w:r>
            <w:r w:rsidR="00647EB6" w:rsidRPr="00A549DE">
              <w:rPr>
                <w:rFonts w:ascii="Arial" w:eastAsia="Arial" w:hAnsi="Arial" w:cs="Arial"/>
                <w:lang w:val="ru-RU"/>
              </w:rPr>
              <w:t xml:space="preserve"> </w:t>
            </w:r>
            <w:r w:rsidRPr="00A549DE">
              <w:rPr>
                <w:rFonts w:ascii="Arial" w:eastAsia="Arial" w:hAnsi="Arial" w:cs="Arial"/>
                <w:lang w:val="ru-RU"/>
              </w:rPr>
              <w:t>ограниченной зоне</w:t>
            </w:r>
          </w:p>
        </w:tc>
        <w:tc>
          <w:tcPr>
            <w:tcW w:w="1803" w:type="dxa"/>
          </w:tcPr>
          <w:p w:rsidR="00647EB6" w:rsidRPr="009E7C3F" w:rsidRDefault="00647EB6" w:rsidP="009E7C3F">
            <w:pPr>
              <w:spacing w:line="360" w:lineRule="auto"/>
              <w:jc w:val="center"/>
              <w:rPr>
                <w:rFonts w:ascii="Arial" w:eastAsia="Arial" w:hAnsi="Arial" w:cs="Arial"/>
              </w:rPr>
            </w:pPr>
            <w:r w:rsidRPr="009E7C3F">
              <w:rPr>
                <w:rFonts w:ascii="Arial" w:eastAsia="Arial" w:hAnsi="Arial" w:cs="Arial"/>
              </w:rPr>
              <w:t>1,</w:t>
            </w:r>
            <w:r w:rsidRPr="009E7C3F">
              <w:rPr>
                <w:rFonts w:ascii="Arial" w:eastAsia="Arial" w:hAnsi="Arial" w:cs="Arial"/>
                <w:spacing w:val="24"/>
              </w:rPr>
              <w:t xml:space="preserve"> </w:t>
            </w:r>
            <w:r w:rsidRPr="009E7C3F">
              <w:rPr>
                <w:rFonts w:ascii="Arial" w:eastAsia="Arial" w:hAnsi="Arial" w:cs="Arial"/>
              </w:rPr>
              <w:t>1M,</w:t>
            </w:r>
            <w:r w:rsidRPr="009E7C3F">
              <w:rPr>
                <w:rFonts w:ascii="Arial" w:eastAsia="Arial" w:hAnsi="Arial" w:cs="Arial"/>
                <w:spacing w:val="24"/>
              </w:rPr>
              <w:t xml:space="preserve"> </w:t>
            </w:r>
            <w:r w:rsidRPr="009E7C3F">
              <w:rPr>
                <w:rFonts w:ascii="Arial" w:eastAsia="Arial" w:hAnsi="Arial" w:cs="Arial"/>
              </w:rPr>
              <w:t>2,</w:t>
            </w:r>
            <w:r w:rsidRPr="009E7C3F">
              <w:rPr>
                <w:rFonts w:ascii="Arial" w:eastAsia="Arial" w:hAnsi="Arial" w:cs="Arial"/>
                <w:spacing w:val="25"/>
              </w:rPr>
              <w:t xml:space="preserve"> </w:t>
            </w:r>
            <w:r w:rsidRPr="009E7C3F">
              <w:rPr>
                <w:rFonts w:ascii="Arial" w:eastAsia="Arial" w:hAnsi="Arial" w:cs="Arial"/>
                <w:spacing w:val="-5"/>
              </w:rPr>
              <w:t>2M</w:t>
            </w:r>
          </w:p>
        </w:tc>
        <w:tc>
          <w:tcPr>
            <w:tcW w:w="2240" w:type="dxa"/>
          </w:tcPr>
          <w:p w:rsidR="00647EB6" w:rsidRPr="00A549DE" w:rsidRDefault="00A549DE" w:rsidP="009E7C3F">
            <w:pPr>
              <w:spacing w:line="360" w:lineRule="auto"/>
              <w:jc w:val="center"/>
              <w:rPr>
                <w:rFonts w:ascii="Arial" w:eastAsia="Arial" w:hAnsi="Arial" w:cs="Arial"/>
                <w:lang w:val="ru-RU"/>
              </w:rPr>
            </w:pPr>
            <w:r>
              <w:rPr>
                <w:rFonts w:ascii="Arial" w:eastAsia="Arial" w:hAnsi="Arial" w:cs="Arial"/>
                <w:spacing w:val="-4"/>
                <w:lang w:val="ru-RU"/>
              </w:rPr>
              <w:t>Нет</w:t>
            </w:r>
          </w:p>
        </w:tc>
      </w:tr>
      <w:tr w:rsidR="00647EB6" w:rsidRPr="009E7C3F" w:rsidTr="009E7C3F">
        <w:trPr>
          <w:trHeight w:val="304"/>
        </w:trPr>
        <w:tc>
          <w:tcPr>
            <w:tcW w:w="1939" w:type="dxa"/>
            <w:vMerge/>
            <w:tcBorders>
              <w:top w:val="nil"/>
            </w:tcBorders>
          </w:tcPr>
          <w:p w:rsidR="00647EB6" w:rsidRPr="009E7C3F" w:rsidRDefault="00647EB6" w:rsidP="009E7C3F">
            <w:pPr>
              <w:spacing w:line="360" w:lineRule="auto"/>
              <w:jc w:val="center"/>
              <w:rPr>
                <w:rFonts w:ascii="Arial" w:eastAsia="Arial" w:hAnsi="Arial" w:cs="Arial"/>
              </w:rPr>
            </w:pPr>
          </w:p>
        </w:tc>
        <w:tc>
          <w:tcPr>
            <w:tcW w:w="3089" w:type="dxa"/>
            <w:vMerge/>
            <w:tcBorders>
              <w:top w:val="nil"/>
            </w:tcBorders>
          </w:tcPr>
          <w:p w:rsidR="00647EB6" w:rsidRPr="009E7C3F" w:rsidRDefault="00647EB6" w:rsidP="009E7C3F">
            <w:pPr>
              <w:spacing w:line="360" w:lineRule="auto"/>
              <w:jc w:val="center"/>
              <w:rPr>
                <w:rFonts w:ascii="Arial" w:eastAsia="Arial" w:hAnsi="Arial" w:cs="Arial"/>
              </w:rPr>
            </w:pPr>
          </w:p>
        </w:tc>
        <w:tc>
          <w:tcPr>
            <w:tcW w:w="1803" w:type="dxa"/>
          </w:tcPr>
          <w:p w:rsidR="00647EB6" w:rsidRPr="009E7C3F" w:rsidRDefault="00647EB6" w:rsidP="009E7C3F">
            <w:pPr>
              <w:spacing w:line="360" w:lineRule="auto"/>
              <w:jc w:val="center"/>
              <w:rPr>
                <w:rFonts w:ascii="Arial" w:eastAsia="Arial" w:hAnsi="Arial" w:cs="Arial"/>
              </w:rPr>
            </w:pPr>
            <w:r w:rsidRPr="009E7C3F">
              <w:rPr>
                <w:rFonts w:ascii="Arial" w:eastAsia="Arial" w:hAnsi="Arial" w:cs="Arial"/>
                <w:spacing w:val="-5"/>
              </w:rPr>
              <w:t>3R</w:t>
            </w:r>
          </w:p>
        </w:tc>
        <w:tc>
          <w:tcPr>
            <w:tcW w:w="2240" w:type="dxa"/>
          </w:tcPr>
          <w:p w:rsidR="00647EB6" w:rsidRPr="009E7C3F" w:rsidRDefault="00A549DE" w:rsidP="009E7C3F">
            <w:pPr>
              <w:spacing w:line="360" w:lineRule="auto"/>
              <w:jc w:val="center"/>
              <w:rPr>
                <w:rFonts w:ascii="Arial" w:eastAsia="Arial" w:hAnsi="Arial" w:cs="Arial"/>
              </w:rPr>
            </w:pPr>
            <w:r>
              <w:rPr>
                <w:rFonts w:ascii="Arial" w:eastAsia="Arial" w:hAnsi="Arial" w:cs="Arial"/>
              </w:rPr>
              <w:t>См.</w:t>
            </w:r>
            <w:r w:rsidR="00647EB6" w:rsidRPr="009E7C3F">
              <w:rPr>
                <w:rFonts w:ascii="Arial" w:eastAsia="Arial" w:hAnsi="Arial" w:cs="Arial"/>
                <w:spacing w:val="25"/>
              </w:rPr>
              <w:t xml:space="preserve"> </w:t>
            </w:r>
            <w:hyperlink w:anchor="_bookmark39" w:history="1">
              <w:r w:rsidR="00647EB6" w:rsidRPr="009E7C3F">
                <w:rPr>
                  <w:rFonts w:ascii="Arial" w:eastAsia="Arial" w:hAnsi="Arial" w:cs="Arial"/>
                  <w:spacing w:val="-2"/>
                </w:rPr>
                <w:t>6.2.5</w:t>
              </w:r>
            </w:hyperlink>
          </w:p>
        </w:tc>
      </w:tr>
      <w:tr w:rsidR="00647EB6" w:rsidRPr="009E7C3F" w:rsidTr="009E7C3F">
        <w:trPr>
          <w:trHeight w:val="304"/>
        </w:trPr>
        <w:tc>
          <w:tcPr>
            <w:tcW w:w="1939" w:type="dxa"/>
            <w:vMerge/>
            <w:tcBorders>
              <w:top w:val="nil"/>
            </w:tcBorders>
          </w:tcPr>
          <w:p w:rsidR="00647EB6" w:rsidRPr="009E7C3F" w:rsidRDefault="00647EB6" w:rsidP="009E7C3F">
            <w:pPr>
              <w:spacing w:line="360" w:lineRule="auto"/>
              <w:jc w:val="center"/>
              <w:rPr>
                <w:rFonts w:ascii="Arial" w:eastAsia="Arial" w:hAnsi="Arial" w:cs="Arial"/>
              </w:rPr>
            </w:pPr>
          </w:p>
        </w:tc>
        <w:tc>
          <w:tcPr>
            <w:tcW w:w="3089" w:type="dxa"/>
            <w:vMerge/>
            <w:tcBorders>
              <w:top w:val="nil"/>
            </w:tcBorders>
          </w:tcPr>
          <w:p w:rsidR="00647EB6" w:rsidRPr="009E7C3F" w:rsidRDefault="00647EB6" w:rsidP="009E7C3F">
            <w:pPr>
              <w:spacing w:line="360" w:lineRule="auto"/>
              <w:jc w:val="center"/>
              <w:rPr>
                <w:rFonts w:ascii="Arial" w:eastAsia="Arial" w:hAnsi="Arial" w:cs="Arial"/>
              </w:rPr>
            </w:pPr>
          </w:p>
        </w:tc>
        <w:tc>
          <w:tcPr>
            <w:tcW w:w="1803" w:type="dxa"/>
          </w:tcPr>
          <w:p w:rsidR="00647EB6" w:rsidRPr="009E7C3F" w:rsidRDefault="00647EB6" w:rsidP="009E7C3F">
            <w:pPr>
              <w:spacing w:line="360" w:lineRule="auto"/>
              <w:jc w:val="center"/>
              <w:rPr>
                <w:rFonts w:ascii="Arial" w:eastAsia="Arial" w:hAnsi="Arial" w:cs="Arial"/>
              </w:rPr>
            </w:pPr>
            <w:r w:rsidRPr="009E7C3F">
              <w:rPr>
                <w:rFonts w:ascii="Arial" w:eastAsia="Arial" w:hAnsi="Arial" w:cs="Arial"/>
              </w:rPr>
              <w:t>3B,</w:t>
            </w:r>
            <w:r w:rsidRPr="009E7C3F">
              <w:rPr>
                <w:rFonts w:ascii="Arial" w:eastAsia="Arial" w:hAnsi="Arial" w:cs="Arial"/>
                <w:spacing w:val="27"/>
              </w:rPr>
              <w:t xml:space="preserve"> </w:t>
            </w:r>
            <w:r w:rsidRPr="009E7C3F">
              <w:rPr>
                <w:rFonts w:ascii="Arial" w:eastAsia="Arial" w:hAnsi="Arial" w:cs="Arial"/>
                <w:spacing w:val="-10"/>
              </w:rPr>
              <w:t>4</w:t>
            </w:r>
          </w:p>
        </w:tc>
        <w:tc>
          <w:tcPr>
            <w:tcW w:w="2240" w:type="dxa"/>
          </w:tcPr>
          <w:p w:rsidR="00647EB6" w:rsidRPr="009E7C3F" w:rsidRDefault="00A549DE" w:rsidP="009E7C3F">
            <w:pPr>
              <w:spacing w:line="360" w:lineRule="auto"/>
              <w:jc w:val="center"/>
              <w:rPr>
                <w:rFonts w:ascii="Arial" w:eastAsia="Arial" w:hAnsi="Arial" w:cs="Arial"/>
              </w:rPr>
            </w:pPr>
            <w:r>
              <w:rPr>
                <w:rFonts w:ascii="Arial" w:eastAsia="Arial" w:hAnsi="Arial" w:cs="Arial"/>
              </w:rPr>
              <w:t>Не применимо</w:t>
            </w:r>
          </w:p>
        </w:tc>
      </w:tr>
      <w:tr w:rsidR="00647EB6" w:rsidRPr="009E7C3F" w:rsidTr="009E7C3F">
        <w:trPr>
          <w:trHeight w:val="302"/>
        </w:trPr>
        <w:tc>
          <w:tcPr>
            <w:tcW w:w="1939" w:type="dxa"/>
            <w:vMerge/>
            <w:tcBorders>
              <w:top w:val="nil"/>
            </w:tcBorders>
          </w:tcPr>
          <w:p w:rsidR="00647EB6" w:rsidRPr="009E7C3F" w:rsidRDefault="00647EB6" w:rsidP="009E7C3F">
            <w:pPr>
              <w:spacing w:line="360" w:lineRule="auto"/>
              <w:jc w:val="center"/>
              <w:rPr>
                <w:rFonts w:ascii="Arial" w:eastAsia="Arial" w:hAnsi="Arial" w:cs="Arial"/>
              </w:rPr>
            </w:pPr>
          </w:p>
        </w:tc>
        <w:tc>
          <w:tcPr>
            <w:tcW w:w="3089" w:type="dxa"/>
            <w:vMerge w:val="restart"/>
          </w:tcPr>
          <w:p w:rsidR="00647EB6" w:rsidRPr="00A549DE" w:rsidRDefault="00A549DE" w:rsidP="00A549DE">
            <w:pPr>
              <w:spacing w:line="360" w:lineRule="auto"/>
              <w:jc w:val="center"/>
              <w:rPr>
                <w:rFonts w:ascii="Arial" w:eastAsia="Arial" w:hAnsi="Arial" w:cs="Arial"/>
                <w:lang w:val="ru-RU"/>
              </w:rPr>
            </w:pPr>
            <w:r w:rsidRPr="00A549DE">
              <w:rPr>
                <w:rFonts w:ascii="Arial" w:eastAsia="Arial" w:hAnsi="Arial" w:cs="Arial"/>
                <w:lang w:val="ru-RU"/>
              </w:rPr>
              <w:t xml:space="preserve">Наземная </w:t>
            </w:r>
            <w:r w:rsidR="00647EB6" w:rsidRPr="00A549DE">
              <w:rPr>
                <w:rFonts w:ascii="Arial" w:eastAsia="Arial" w:hAnsi="Arial" w:cs="Arial"/>
                <w:lang w:val="ru-RU"/>
              </w:rPr>
              <w:t xml:space="preserve">СОССП </w:t>
            </w:r>
            <w:r w:rsidRPr="00A549DE">
              <w:rPr>
                <w:rFonts w:ascii="Arial" w:eastAsia="Arial" w:hAnsi="Arial" w:cs="Arial"/>
                <w:lang w:val="ru-RU"/>
              </w:rPr>
              <w:t xml:space="preserve">установлена в </w:t>
            </w:r>
            <w:r>
              <w:rPr>
                <w:rFonts w:ascii="Arial" w:eastAsia="Arial" w:hAnsi="Arial" w:cs="Arial"/>
                <w:lang w:val="ru-RU"/>
              </w:rPr>
              <w:t>контролируемой</w:t>
            </w:r>
          </w:p>
        </w:tc>
        <w:tc>
          <w:tcPr>
            <w:tcW w:w="1803" w:type="dxa"/>
          </w:tcPr>
          <w:p w:rsidR="00647EB6" w:rsidRPr="009E7C3F" w:rsidRDefault="00647EB6" w:rsidP="009E7C3F">
            <w:pPr>
              <w:spacing w:line="360" w:lineRule="auto"/>
              <w:jc w:val="center"/>
              <w:rPr>
                <w:rFonts w:ascii="Arial" w:eastAsia="Arial" w:hAnsi="Arial" w:cs="Arial"/>
              </w:rPr>
            </w:pPr>
            <w:r w:rsidRPr="009E7C3F">
              <w:rPr>
                <w:rFonts w:ascii="Arial" w:eastAsia="Arial" w:hAnsi="Arial" w:cs="Arial"/>
              </w:rPr>
              <w:t>1,1M,</w:t>
            </w:r>
            <w:r w:rsidRPr="009E7C3F">
              <w:rPr>
                <w:rFonts w:ascii="Arial" w:eastAsia="Arial" w:hAnsi="Arial" w:cs="Arial"/>
                <w:spacing w:val="29"/>
              </w:rPr>
              <w:t xml:space="preserve"> </w:t>
            </w:r>
            <w:r w:rsidRPr="009E7C3F">
              <w:rPr>
                <w:rFonts w:ascii="Arial" w:eastAsia="Arial" w:hAnsi="Arial" w:cs="Arial"/>
              </w:rPr>
              <w:t>2,</w:t>
            </w:r>
            <w:r w:rsidRPr="009E7C3F">
              <w:rPr>
                <w:rFonts w:ascii="Arial" w:eastAsia="Arial" w:hAnsi="Arial" w:cs="Arial"/>
                <w:spacing w:val="31"/>
              </w:rPr>
              <w:t xml:space="preserve"> </w:t>
            </w:r>
            <w:r w:rsidRPr="009E7C3F">
              <w:rPr>
                <w:rFonts w:ascii="Arial" w:eastAsia="Arial" w:hAnsi="Arial" w:cs="Arial"/>
              </w:rPr>
              <w:t>2M,</w:t>
            </w:r>
            <w:r w:rsidRPr="009E7C3F">
              <w:rPr>
                <w:rFonts w:ascii="Arial" w:eastAsia="Arial" w:hAnsi="Arial" w:cs="Arial"/>
                <w:spacing w:val="32"/>
              </w:rPr>
              <w:t xml:space="preserve"> </w:t>
            </w:r>
            <w:r w:rsidRPr="009E7C3F">
              <w:rPr>
                <w:rFonts w:ascii="Arial" w:eastAsia="Arial" w:hAnsi="Arial" w:cs="Arial"/>
                <w:spacing w:val="-5"/>
              </w:rPr>
              <w:t>3R</w:t>
            </w:r>
          </w:p>
        </w:tc>
        <w:tc>
          <w:tcPr>
            <w:tcW w:w="2240" w:type="dxa"/>
          </w:tcPr>
          <w:p w:rsidR="00647EB6" w:rsidRPr="00A549DE" w:rsidRDefault="00A549DE" w:rsidP="009E7C3F">
            <w:pPr>
              <w:spacing w:line="360" w:lineRule="auto"/>
              <w:jc w:val="center"/>
              <w:rPr>
                <w:rFonts w:ascii="Arial" w:eastAsia="Arial" w:hAnsi="Arial" w:cs="Arial"/>
                <w:lang w:val="ru-RU"/>
              </w:rPr>
            </w:pPr>
            <w:r>
              <w:rPr>
                <w:rFonts w:ascii="Arial" w:eastAsia="Arial" w:hAnsi="Arial" w:cs="Arial"/>
                <w:spacing w:val="-4"/>
                <w:lang w:val="ru-RU"/>
              </w:rPr>
              <w:t>Нет</w:t>
            </w:r>
          </w:p>
        </w:tc>
      </w:tr>
      <w:tr w:rsidR="00647EB6" w:rsidRPr="009E7C3F" w:rsidTr="009E7C3F">
        <w:trPr>
          <w:trHeight w:val="304"/>
        </w:trPr>
        <w:tc>
          <w:tcPr>
            <w:tcW w:w="1939" w:type="dxa"/>
            <w:vMerge/>
            <w:tcBorders>
              <w:top w:val="nil"/>
            </w:tcBorders>
          </w:tcPr>
          <w:p w:rsidR="00647EB6" w:rsidRPr="009E7C3F" w:rsidRDefault="00647EB6" w:rsidP="009E7C3F">
            <w:pPr>
              <w:spacing w:line="360" w:lineRule="auto"/>
              <w:jc w:val="center"/>
              <w:rPr>
                <w:rFonts w:ascii="Arial" w:eastAsia="Arial" w:hAnsi="Arial" w:cs="Arial"/>
              </w:rPr>
            </w:pPr>
          </w:p>
        </w:tc>
        <w:tc>
          <w:tcPr>
            <w:tcW w:w="3089" w:type="dxa"/>
            <w:vMerge/>
            <w:tcBorders>
              <w:top w:val="nil"/>
            </w:tcBorders>
          </w:tcPr>
          <w:p w:rsidR="00647EB6" w:rsidRPr="009E7C3F" w:rsidRDefault="00647EB6" w:rsidP="009E7C3F">
            <w:pPr>
              <w:spacing w:line="360" w:lineRule="auto"/>
              <w:jc w:val="center"/>
              <w:rPr>
                <w:rFonts w:ascii="Arial" w:eastAsia="Arial" w:hAnsi="Arial" w:cs="Arial"/>
              </w:rPr>
            </w:pPr>
          </w:p>
        </w:tc>
        <w:tc>
          <w:tcPr>
            <w:tcW w:w="1803" w:type="dxa"/>
          </w:tcPr>
          <w:p w:rsidR="00647EB6" w:rsidRPr="009E7C3F" w:rsidRDefault="00647EB6" w:rsidP="009E7C3F">
            <w:pPr>
              <w:spacing w:line="360" w:lineRule="auto"/>
              <w:jc w:val="center"/>
              <w:rPr>
                <w:rFonts w:ascii="Arial" w:eastAsia="Arial" w:hAnsi="Arial" w:cs="Arial"/>
              </w:rPr>
            </w:pPr>
            <w:r w:rsidRPr="009E7C3F">
              <w:rPr>
                <w:rFonts w:ascii="Arial" w:eastAsia="Arial" w:hAnsi="Arial" w:cs="Arial"/>
              </w:rPr>
              <w:t>3B,</w:t>
            </w:r>
            <w:r w:rsidRPr="009E7C3F">
              <w:rPr>
                <w:rFonts w:ascii="Arial" w:eastAsia="Arial" w:hAnsi="Arial" w:cs="Arial"/>
                <w:spacing w:val="27"/>
              </w:rPr>
              <w:t xml:space="preserve"> </w:t>
            </w:r>
            <w:r w:rsidRPr="009E7C3F">
              <w:rPr>
                <w:rFonts w:ascii="Arial" w:eastAsia="Arial" w:hAnsi="Arial" w:cs="Arial"/>
                <w:spacing w:val="-10"/>
              </w:rPr>
              <w:t>4</w:t>
            </w:r>
          </w:p>
        </w:tc>
        <w:tc>
          <w:tcPr>
            <w:tcW w:w="2240" w:type="dxa"/>
          </w:tcPr>
          <w:p w:rsidR="00647EB6" w:rsidRPr="009E7C3F" w:rsidRDefault="00A549DE" w:rsidP="009E7C3F">
            <w:pPr>
              <w:spacing w:line="360" w:lineRule="auto"/>
              <w:jc w:val="center"/>
              <w:rPr>
                <w:rFonts w:ascii="Arial" w:eastAsia="Arial" w:hAnsi="Arial" w:cs="Arial"/>
              </w:rPr>
            </w:pPr>
            <w:r>
              <w:rPr>
                <w:rFonts w:ascii="Arial" w:eastAsia="Arial" w:hAnsi="Arial" w:cs="Arial"/>
              </w:rPr>
              <w:t>См.</w:t>
            </w:r>
            <w:r w:rsidR="00647EB6" w:rsidRPr="009E7C3F">
              <w:rPr>
                <w:rFonts w:ascii="Arial" w:eastAsia="Arial" w:hAnsi="Arial" w:cs="Arial"/>
                <w:spacing w:val="25"/>
              </w:rPr>
              <w:t xml:space="preserve"> </w:t>
            </w:r>
            <w:hyperlink w:anchor="_bookmark43" w:history="1">
              <w:r w:rsidR="00647EB6" w:rsidRPr="009E7C3F">
                <w:rPr>
                  <w:rFonts w:ascii="Arial" w:eastAsia="Arial" w:hAnsi="Arial" w:cs="Arial"/>
                  <w:spacing w:val="-2"/>
                </w:rPr>
                <w:t>6.3.2</w:t>
              </w:r>
            </w:hyperlink>
          </w:p>
        </w:tc>
      </w:tr>
    </w:tbl>
    <w:p w:rsidR="00647EB6" w:rsidRPr="00647EB6" w:rsidRDefault="00647EB6" w:rsidP="00647EB6">
      <w:pPr>
        <w:rPr>
          <w:rFonts w:ascii="Arial" w:hAnsi="Arial" w:cs="Arial"/>
          <w:sz w:val="24"/>
          <w:szCs w:val="24"/>
        </w:rPr>
      </w:pPr>
    </w:p>
    <w:p w:rsidR="00647EB6" w:rsidRPr="00647EB6" w:rsidRDefault="00647EB6" w:rsidP="00647EB6">
      <w:pPr>
        <w:rPr>
          <w:rFonts w:ascii="Arial" w:hAnsi="Arial" w:cs="Arial"/>
          <w:sz w:val="24"/>
          <w:szCs w:val="24"/>
        </w:rPr>
      </w:pPr>
      <w:r w:rsidRPr="00647EB6">
        <w:rPr>
          <w:rFonts w:ascii="Arial" w:hAnsi="Arial" w:cs="Arial"/>
          <w:sz w:val="24"/>
          <w:szCs w:val="24"/>
        </w:rPr>
        <w:t>Когда воздушная система (воздушное судно) обслуживается экипажем, местоположение воздушной системы не должно</w:t>
      </w:r>
      <w:r w:rsidR="00915CA0">
        <w:rPr>
          <w:rFonts w:ascii="Arial" w:hAnsi="Arial" w:cs="Arial"/>
          <w:sz w:val="24"/>
          <w:szCs w:val="24"/>
        </w:rPr>
        <w:t xml:space="preserve"> рассматриваться как недоступная зона</w:t>
      </w:r>
      <w:r w:rsidRPr="00647EB6">
        <w:rPr>
          <w:rFonts w:ascii="Arial" w:hAnsi="Arial" w:cs="Arial"/>
          <w:sz w:val="24"/>
          <w:szCs w:val="24"/>
        </w:rPr>
        <w:t>. Вместо этого данное местоположение следует рассматривать как неограниченн</w:t>
      </w:r>
      <w:r w:rsidR="00915CA0">
        <w:rPr>
          <w:rFonts w:ascii="Arial" w:hAnsi="Arial" w:cs="Arial"/>
          <w:sz w:val="24"/>
          <w:szCs w:val="24"/>
        </w:rPr>
        <w:t>ую</w:t>
      </w:r>
      <w:r w:rsidRPr="00647EB6">
        <w:rPr>
          <w:rFonts w:ascii="Arial" w:hAnsi="Arial" w:cs="Arial"/>
          <w:sz w:val="24"/>
          <w:szCs w:val="24"/>
        </w:rPr>
        <w:t xml:space="preserve"> </w:t>
      </w:r>
      <w:r w:rsidR="00915CA0">
        <w:rPr>
          <w:rFonts w:ascii="Arial" w:hAnsi="Arial" w:cs="Arial"/>
          <w:sz w:val="24"/>
          <w:szCs w:val="24"/>
        </w:rPr>
        <w:t>зону, или как ограниченную зону, или как контролируемую зону</w:t>
      </w:r>
      <w:r w:rsidRPr="00647EB6">
        <w:rPr>
          <w:rFonts w:ascii="Arial" w:hAnsi="Arial" w:cs="Arial"/>
          <w:sz w:val="24"/>
          <w:szCs w:val="24"/>
        </w:rPr>
        <w:t>, а применяемые меры контроля за установкой приведены в таблице 2.</w:t>
      </w:r>
    </w:p>
    <w:p w:rsidR="0059135F" w:rsidRPr="00647EB6" w:rsidRDefault="00DD4376" w:rsidP="006A0A82">
      <w:pPr>
        <w:pStyle w:val="1"/>
        <w:pageBreakBefore/>
        <w:spacing w:before="0"/>
        <w:ind w:firstLine="0"/>
        <w:jc w:val="center"/>
        <w:rPr>
          <w:rFonts w:ascii="Arial" w:hAnsi="Arial" w:cs="Arial"/>
          <w:b/>
          <w:color w:val="auto"/>
          <w:sz w:val="24"/>
          <w:szCs w:val="24"/>
        </w:rPr>
      </w:pPr>
      <w:bookmarkStart w:id="20" w:name="_Toc195283218"/>
      <w:r>
        <w:rPr>
          <w:rFonts w:ascii="Arial" w:hAnsi="Arial" w:cs="Arial"/>
          <w:b/>
          <w:color w:val="auto"/>
          <w:sz w:val="24"/>
          <w:szCs w:val="24"/>
        </w:rPr>
        <w:lastRenderedPageBreak/>
        <w:t>Приложение</w:t>
      </w:r>
      <w:r w:rsidRPr="00647EB6">
        <w:rPr>
          <w:rFonts w:ascii="Arial" w:hAnsi="Arial" w:cs="Arial"/>
          <w:b/>
          <w:color w:val="auto"/>
          <w:sz w:val="24"/>
          <w:szCs w:val="24"/>
        </w:rPr>
        <w:t xml:space="preserve"> </w:t>
      </w:r>
      <w:r w:rsidRPr="00647EB6">
        <w:rPr>
          <w:rFonts w:ascii="Arial" w:hAnsi="Arial" w:cs="Arial"/>
          <w:b/>
          <w:color w:val="auto"/>
          <w:sz w:val="24"/>
          <w:szCs w:val="24"/>
          <w:lang w:val="en-US"/>
        </w:rPr>
        <w:t>D</w:t>
      </w:r>
      <w:r w:rsidRPr="00647EB6">
        <w:rPr>
          <w:rFonts w:ascii="Arial" w:hAnsi="Arial" w:cs="Arial"/>
          <w:b/>
          <w:color w:val="auto"/>
          <w:sz w:val="24"/>
          <w:szCs w:val="24"/>
        </w:rPr>
        <w:t xml:space="preserve"> </w:t>
      </w:r>
      <w:r w:rsidRPr="00647EB6">
        <w:rPr>
          <w:rFonts w:ascii="Arial" w:hAnsi="Arial" w:cs="Arial"/>
          <w:b/>
          <w:color w:val="auto"/>
          <w:sz w:val="24"/>
          <w:szCs w:val="24"/>
        </w:rPr>
        <w:br/>
        <w:t>(</w:t>
      </w:r>
      <w:r>
        <w:rPr>
          <w:rFonts w:ascii="Arial" w:hAnsi="Arial" w:cs="Arial"/>
          <w:b/>
          <w:color w:val="auto"/>
          <w:sz w:val="24"/>
          <w:szCs w:val="24"/>
        </w:rPr>
        <w:t>справочное</w:t>
      </w:r>
      <w:r w:rsidRPr="00647EB6">
        <w:rPr>
          <w:rFonts w:ascii="Arial" w:hAnsi="Arial" w:cs="Arial"/>
          <w:b/>
          <w:color w:val="auto"/>
          <w:sz w:val="24"/>
          <w:szCs w:val="24"/>
        </w:rPr>
        <w:t xml:space="preserve">) </w:t>
      </w:r>
      <w:r w:rsidRPr="00647EB6">
        <w:rPr>
          <w:rFonts w:ascii="Arial" w:hAnsi="Arial" w:cs="Arial"/>
          <w:b/>
          <w:color w:val="auto"/>
          <w:sz w:val="24"/>
          <w:szCs w:val="24"/>
        </w:rPr>
        <w:br/>
      </w:r>
      <w:bookmarkEnd w:id="20"/>
      <w:r w:rsidR="006A0A82" w:rsidRPr="006A0A82">
        <w:rPr>
          <w:rFonts w:ascii="Arial" w:hAnsi="Arial" w:cs="Arial"/>
          <w:b/>
          <w:color w:val="auto"/>
          <w:sz w:val="24"/>
          <w:szCs w:val="24"/>
        </w:rPr>
        <w:t>Методы</w:t>
      </w:r>
      <w:r w:rsidR="006A0A82" w:rsidRPr="00647EB6">
        <w:rPr>
          <w:rFonts w:ascii="Arial" w:hAnsi="Arial" w:cs="Arial"/>
          <w:b/>
          <w:color w:val="auto"/>
          <w:sz w:val="24"/>
          <w:szCs w:val="24"/>
        </w:rPr>
        <w:t xml:space="preserve"> </w:t>
      </w:r>
      <w:r w:rsidR="006A0A82" w:rsidRPr="006A0A82">
        <w:rPr>
          <w:rFonts w:ascii="Arial" w:hAnsi="Arial" w:cs="Arial"/>
          <w:b/>
          <w:color w:val="auto"/>
          <w:sz w:val="24"/>
          <w:szCs w:val="24"/>
        </w:rPr>
        <w:t>анализа</w:t>
      </w:r>
      <w:r w:rsidR="006A0A82" w:rsidRPr="00647EB6">
        <w:rPr>
          <w:rFonts w:ascii="Arial" w:hAnsi="Arial" w:cs="Arial"/>
          <w:b/>
          <w:color w:val="auto"/>
          <w:sz w:val="24"/>
          <w:szCs w:val="24"/>
        </w:rPr>
        <w:t xml:space="preserve"> </w:t>
      </w:r>
      <w:r w:rsidR="006A0A82" w:rsidRPr="006A0A82">
        <w:rPr>
          <w:rFonts w:ascii="Arial" w:hAnsi="Arial" w:cs="Arial"/>
          <w:b/>
          <w:color w:val="auto"/>
          <w:sz w:val="24"/>
          <w:szCs w:val="24"/>
        </w:rPr>
        <w:t>опасности</w:t>
      </w:r>
      <w:r w:rsidR="006A0A82" w:rsidRPr="00647EB6">
        <w:rPr>
          <w:rFonts w:ascii="Arial" w:hAnsi="Arial" w:cs="Arial"/>
          <w:b/>
          <w:color w:val="auto"/>
          <w:sz w:val="24"/>
          <w:szCs w:val="24"/>
        </w:rPr>
        <w:t xml:space="preserve"> /</w:t>
      </w:r>
      <w:r w:rsidR="006A0A82" w:rsidRPr="006A0A82">
        <w:rPr>
          <w:rFonts w:ascii="Arial" w:hAnsi="Arial" w:cs="Arial"/>
          <w:b/>
          <w:color w:val="auto"/>
          <w:sz w:val="24"/>
          <w:szCs w:val="24"/>
        </w:rPr>
        <w:t>безопасности</w:t>
      </w:r>
    </w:p>
    <w:p w:rsidR="006A0A82" w:rsidRPr="00C17EF5" w:rsidRDefault="006A0A82" w:rsidP="006A0A82">
      <w:pPr>
        <w:rPr>
          <w:rFonts w:ascii="Arial" w:hAnsi="Arial" w:cs="Arial"/>
          <w:sz w:val="24"/>
        </w:rPr>
      </w:pPr>
      <w:r w:rsidRPr="00C17EF5">
        <w:rPr>
          <w:rFonts w:ascii="Arial" w:hAnsi="Arial" w:cs="Arial"/>
          <w:sz w:val="24"/>
        </w:rPr>
        <w:t>Ниже приведены нек</w:t>
      </w:r>
      <w:r w:rsidR="00AF4E9B">
        <w:rPr>
          <w:rFonts w:ascii="Arial" w:hAnsi="Arial" w:cs="Arial"/>
          <w:sz w:val="24"/>
        </w:rPr>
        <w:t>оторые методы анализа опасности/</w:t>
      </w:r>
      <w:r w:rsidRPr="00C17EF5">
        <w:rPr>
          <w:rFonts w:ascii="Arial" w:hAnsi="Arial" w:cs="Arial"/>
          <w:sz w:val="24"/>
        </w:rPr>
        <w:t>безопасности:</w:t>
      </w:r>
    </w:p>
    <w:p w:rsidR="006A0A82" w:rsidRPr="00C17EF5" w:rsidRDefault="00AF4E9B" w:rsidP="00AF4E9B">
      <w:pPr>
        <w:rPr>
          <w:rFonts w:ascii="Arial" w:hAnsi="Arial" w:cs="Arial"/>
          <w:sz w:val="24"/>
        </w:rPr>
      </w:pPr>
      <w:r>
        <w:rPr>
          <w:rFonts w:ascii="Arial" w:hAnsi="Arial" w:cs="Arial"/>
          <w:sz w:val="24"/>
        </w:rPr>
        <w:t xml:space="preserve">a) </w:t>
      </w:r>
      <w:r w:rsidR="006A0A82" w:rsidRPr="00C17EF5">
        <w:rPr>
          <w:rFonts w:ascii="Arial" w:hAnsi="Arial" w:cs="Arial"/>
          <w:sz w:val="24"/>
        </w:rPr>
        <w:t xml:space="preserve">предварительный анализ опасности (PHA), </w:t>
      </w:r>
      <w:r w:rsidRPr="00AF4E9B">
        <w:rPr>
          <w:rFonts w:ascii="Arial" w:hAnsi="Arial" w:cs="Arial"/>
          <w:sz w:val="24"/>
        </w:rPr>
        <w:t>включая анализ электрической схемы. Этот метод может использоваться сам по себе, но является важным первым этапом в применении других методов оценки опасности/безопасности</w:t>
      </w:r>
      <w:r w:rsidR="006A0A82" w:rsidRPr="00C17EF5">
        <w:rPr>
          <w:rFonts w:ascii="Arial" w:hAnsi="Arial" w:cs="Arial"/>
          <w:sz w:val="24"/>
        </w:rPr>
        <w:t>;</w:t>
      </w:r>
    </w:p>
    <w:p w:rsidR="006A0A82" w:rsidRPr="00C17EF5" w:rsidRDefault="006A0A82" w:rsidP="00AF4E9B">
      <w:pPr>
        <w:rPr>
          <w:rFonts w:ascii="Arial" w:hAnsi="Arial" w:cs="Arial"/>
          <w:sz w:val="24"/>
        </w:rPr>
      </w:pPr>
      <w:r w:rsidRPr="00C17EF5">
        <w:rPr>
          <w:rFonts w:ascii="Arial" w:hAnsi="Arial" w:cs="Arial"/>
          <w:sz w:val="24"/>
        </w:rPr>
        <w:t>b</w:t>
      </w:r>
      <w:r w:rsidR="00AF4E9B">
        <w:rPr>
          <w:rFonts w:ascii="Arial" w:hAnsi="Arial" w:cs="Arial"/>
          <w:sz w:val="24"/>
        </w:rPr>
        <w:t xml:space="preserve">) </w:t>
      </w:r>
      <w:r w:rsidRPr="00C17EF5">
        <w:rPr>
          <w:rFonts w:ascii="Arial" w:hAnsi="Arial" w:cs="Arial"/>
          <w:sz w:val="24"/>
        </w:rPr>
        <w:t>анал</w:t>
      </w:r>
      <w:r w:rsidR="00AF4E9B">
        <w:rPr>
          <w:rFonts w:ascii="Arial" w:hAnsi="Arial" w:cs="Arial"/>
          <w:sz w:val="24"/>
        </w:rPr>
        <w:t>из последствий (см. IEC 61508);</w:t>
      </w:r>
    </w:p>
    <w:p w:rsidR="006A0A82" w:rsidRPr="00C17EF5" w:rsidRDefault="00AF4E9B" w:rsidP="00AF4E9B">
      <w:pPr>
        <w:rPr>
          <w:rFonts w:ascii="Arial" w:hAnsi="Arial" w:cs="Arial"/>
          <w:sz w:val="24"/>
        </w:rPr>
      </w:pPr>
      <w:r>
        <w:rPr>
          <w:rFonts w:ascii="Arial" w:hAnsi="Arial" w:cs="Arial"/>
          <w:sz w:val="24"/>
        </w:rPr>
        <w:t xml:space="preserve">c) </w:t>
      </w:r>
      <w:r w:rsidRPr="00AF4E9B">
        <w:rPr>
          <w:rFonts w:ascii="Arial" w:hAnsi="Arial" w:cs="Arial"/>
          <w:sz w:val="24"/>
        </w:rPr>
        <w:t xml:space="preserve">анализ режимов и последствий отказа </w:t>
      </w:r>
      <w:r>
        <w:rPr>
          <w:rFonts w:ascii="Arial" w:hAnsi="Arial" w:cs="Arial"/>
          <w:sz w:val="24"/>
        </w:rPr>
        <w:t>(FMEA);</w:t>
      </w:r>
    </w:p>
    <w:p w:rsidR="006A0A82" w:rsidRPr="00C17EF5" w:rsidRDefault="00AF4E9B" w:rsidP="00AF4E9B">
      <w:pPr>
        <w:rPr>
          <w:rFonts w:ascii="Arial" w:hAnsi="Arial" w:cs="Arial"/>
          <w:sz w:val="24"/>
        </w:rPr>
      </w:pPr>
      <w:r>
        <w:rPr>
          <w:rFonts w:ascii="Arial" w:hAnsi="Arial" w:cs="Arial"/>
          <w:sz w:val="24"/>
        </w:rPr>
        <w:t xml:space="preserve">d) </w:t>
      </w:r>
      <w:r w:rsidRPr="00AF4E9B">
        <w:rPr>
          <w:rFonts w:ascii="Arial" w:hAnsi="Arial" w:cs="Arial"/>
          <w:sz w:val="24"/>
        </w:rPr>
        <w:t xml:space="preserve">анализ режимов, последствий и критичности отказов </w:t>
      </w:r>
      <w:r>
        <w:rPr>
          <w:rFonts w:ascii="Arial" w:hAnsi="Arial" w:cs="Arial"/>
          <w:sz w:val="24"/>
        </w:rPr>
        <w:t>(FMECA) (см. IEC 60812);</w:t>
      </w:r>
    </w:p>
    <w:p w:rsidR="006A0A82" w:rsidRPr="00C17EF5" w:rsidRDefault="00AF4E9B" w:rsidP="00AF4E9B">
      <w:pPr>
        <w:rPr>
          <w:rFonts w:ascii="Arial" w:hAnsi="Arial" w:cs="Arial"/>
          <w:sz w:val="24"/>
        </w:rPr>
      </w:pPr>
      <w:r>
        <w:rPr>
          <w:rFonts w:ascii="Arial" w:hAnsi="Arial" w:cs="Arial"/>
          <w:sz w:val="24"/>
        </w:rPr>
        <w:t xml:space="preserve">e) </w:t>
      </w:r>
      <w:r w:rsidRPr="00AF4E9B">
        <w:rPr>
          <w:rFonts w:ascii="Arial" w:hAnsi="Arial" w:cs="Arial"/>
          <w:sz w:val="24"/>
        </w:rPr>
        <w:t xml:space="preserve">анализ дерева отказов </w:t>
      </w:r>
      <w:r>
        <w:rPr>
          <w:rFonts w:ascii="Arial" w:hAnsi="Arial" w:cs="Arial"/>
          <w:sz w:val="24"/>
        </w:rPr>
        <w:t>(FTA);</w:t>
      </w:r>
    </w:p>
    <w:p w:rsidR="006A0A82" w:rsidRPr="00C17EF5" w:rsidRDefault="00AF4E9B" w:rsidP="00AF4E9B">
      <w:pPr>
        <w:rPr>
          <w:rFonts w:ascii="Arial" w:hAnsi="Arial" w:cs="Arial"/>
          <w:sz w:val="24"/>
        </w:rPr>
      </w:pPr>
      <w:r>
        <w:rPr>
          <w:rFonts w:ascii="Arial" w:hAnsi="Arial" w:cs="Arial"/>
          <w:sz w:val="24"/>
        </w:rPr>
        <w:t>f) анализ дерева событий;</w:t>
      </w:r>
    </w:p>
    <w:p w:rsidR="00AF4E9B" w:rsidRDefault="00AF4E9B" w:rsidP="006A0A82">
      <w:pPr>
        <w:rPr>
          <w:rFonts w:ascii="Arial" w:hAnsi="Arial" w:cs="Arial"/>
          <w:sz w:val="24"/>
        </w:rPr>
      </w:pPr>
      <w:r>
        <w:rPr>
          <w:rFonts w:ascii="Arial" w:hAnsi="Arial" w:cs="Arial"/>
          <w:sz w:val="24"/>
        </w:rPr>
        <w:t xml:space="preserve">g) </w:t>
      </w:r>
      <w:r w:rsidRPr="00AF4E9B">
        <w:rPr>
          <w:rFonts w:ascii="Arial" w:hAnsi="Arial" w:cs="Arial"/>
          <w:sz w:val="24"/>
        </w:rPr>
        <w:t xml:space="preserve">исследования опасностей и эксплуатационной пригодности </w:t>
      </w:r>
      <w:r w:rsidR="006A0A82" w:rsidRPr="00C17EF5">
        <w:rPr>
          <w:rFonts w:ascii="Arial" w:hAnsi="Arial" w:cs="Arial"/>
          <w:sz w:val="24"/>
        </w:rPr>
        <w:t xml:space="preserve">(HAZOPS). </w:t>
      </w:r>
    </w:p>
    <w:p w:rsidR="00AF4E9B" w:rsidRPr="00C17EF5" w:rsidRDefault="00AF4E9B" w:rsidP="006A0A82">
      <w:pPr>
        <w:rPr>
          <w:rFonts w:ascii="Arial" w:hAnsi="Arial" w:cs="Arial"/>
          <w:sz w:val="24"/>
        </w:rPr>
      </w:pPr>
      <w:r w:rsidRPr="00AF4E9B">
        <w:rPr>
          <w:rFonts w:ascii="Arial" w:hAnsi="Arial" w:cs="Arial"/>
          <w:sz w:val="24"/>
        </w:rPr>
        <w:t>При необходимости в дополнение к анализу следует проводить соответствующие испытания. Метод анализа и любые допущения, сделанные при проведении анализа, должны быть указаны изготовителем/ пользователем.</w:t>
      </w:r>
    </w:p>
    <w:p w:rsidR="0059135F" w:rsidRDefault="00DD4376" w:rsidP="006A0A82">
      <w:pPr>
        <w:pStyle w:val="1"/>
        <w:pageBreakBefore/>
        <w:spacing w:before="0"/>
        <w:ind w:firstLine="0"/>
        <w:jc w:val="center"/>
        <w:rPr>
          <w:rFonts w:ascii="Arial" w:hAnsi="Arial" w:cs="Arial"/>
          <w:b/>
          <w:color w:val="auto"/>
          <w:sz w:val="24"/>
          <w:szCs w:val="24"/>
        </w:rPr>
      </w:pPr>
      <w:bookmarkStart w:id="21" w:name="_Toc195283219"/>
      <w:r>
        <w:rPr>
          <w:rFonts w:ascii="Arial" w:hAnsi="Arial" w:cs="Arial"/>
          <w:b/>
          <w:color w:val="auto"/>
          <w:sz w:val="24"/>
          <w:szCs w:val="24"/>
        </w:rPr>
        <w:lastRenderedPageBreak/>
        <w:t xml:space="preserve">Приложение E </w:t>
      </w:r>
      <w:r>
        <w:rPr>
          <w:rFonts w:ascii="Arial" w:hAnsi="Arial" w:cs="Arial"/>
          <w:b/>
          <w:color w:val="auto"/>
          <w:sz w:val="24"/>
          <w:szCs w:val="24"/>
        </w:rPr>
        <w:br/>
        <w:t xml:space="preserve">(справочное) </w:t>
      </w:r>
      <w:r>
        <w:rPr>
          <w:rFonts w:ascii="Arial" w:hAnsi="Arial" w:cs="Arial"/>
          <w:b/>
          <w:color w:val="auto"/>
          <w:sz w:val="24"/>
          <w:szCs w:val="24"/>
        </w:rPr>
        <w:br/>
      </w:r>
      <w:bookmarkEnd w:id="21"/>
      <w:r w:rsidR="006A0A82" w:rsidRPr="006A0A82">
        <w:rPr>
          <w:rFonts w:ascii="Arial" w:hAnsi="Arial" w:cs="Arial"/>
          <w:b/>
          <w:color w:val="auto"/>
          <w:sz w:val="24"/>
          <w:szCs w:val="24"/>
        </w:rPr>
        <w:t>Руководство для организаций по установке, обслуживанию и эксплуатации</w:t>
      </w:r>
    </w:p>
    <w:p w:rsidR="00C17EF5" w:rsidRPr="00C43EFC" w:rsidRDefault="00C43EFC" w:rsidP="00C43EFC">
      <w:pPr>
        <w:tabs>
          <w:tab w:val="left" w:pos="851"/>
          <w:tab w:val="right" w:leader="dot" w:pos="9781"/>
        </w:tabs>
        <w:outlineLvl w:val="1"/>
        <w:rPr>
          <w:rFonts w:ascii="Arial" w:hAnsi="Arial" w:cs="Arial"/>
          <w:b/>
          <w:sz w:val="24"/>
          <w:szCs w:val="24"/>
        </w:rPr>
      </w:pPr>
      <w:r>
        <w:rPr>
          <w:rFonts w:ascii="Arial" w:hAnsi="Arial" w:cs="Arial"/>
          <w:b/>
          <w:sz w:val="24"/>
          <w:szCs w:val="24"/>
        </w:rPr>
        <w:t xml:space="preserve">E.1 </w:t>
      </w:r>
      <w:r w:rsidR="00C17EF5" w:rsidRPr="00C43EFC">
        <w:rPr>
          <w:rFonts w:ascii="Arial" w:hAnsi="Arial" w:cs="Arial"/>
          <w:b/>
          <w:sz w:val="24"/>
          <w:szCs w:val="24"/>
        </w:rPr>
        <w:t xml:space="preserve">Методы работы для </w:t>
      </w:r>
      <w:r w:rsidR="00B206DE" w:rsidRPr="00C43EFC">
        <w:rPr>
          <w:rFonts w:ascii="Arial" w:hAnsi="Arial" w:cs="Arial"/>
          <w:b/>
          <w:sz w:val="24"/>
          <w:szCs w:val="24"/>
        </w:rPr>
        <w:t>СОССП</w:t>
      </w:r>
    </w:p>
    <w:p w:rsidR="00C17EF5" w:rsidRPr="00C43EFC" w:rsidRDefault="00C43EFC" w:rsidP="00C43EFC">
      <w:pPr>
        <w:rPr>
          <w:rFonts w:ascii="Arial" w:hAnsi="Arial" w:cs="Arial"/>
          <w:b/>
          <w:sz w:val="24"/>
          <w:szCs w:val="24"/>
        </w:rPr>
      </w:pPr>
      <w:r w:rsidRPr="00C43EFC">
        <w:rPr>
          <w:rFonts w:ascii="Arial" w:hAnsi="Arial" w:cs="Arial"/>
          <w:b/>
          <w:sz w:val="24"/>
          <w:szCs w:val="24"/>
        </w:rPr>
        <w:t>E.1.1</w:t>
      </w:r>
      <w:r w:rsidRPr="00C43EFC">
        <w:rPr>
          <w:rFonts w:ascii="Arial" w:hAnsi="Arial" w:cs="Arial"/>
          <w:b/>
          <w:sz w:val="24"/>
          <w:szCs w:val="24"/>
        </w:rPr>
        <w:tab/>
        <w:t>Общие положения</w:t>
      </w:r>
    </w:p>
    <w:p w:rsidR="00C17EF5" w:rsidRPr="00C43EFC" w:rsidRDefault="00C17EF5" w:rsidP="00C43EFC">
      <w:pPr>
        <w:rPr>
          <w:rFonts w:ascii="Arial" w:hAnsi="Arial" w:cs="Arial"/>
          <w:sz w:val="24"/>
          <w:szCs w:val="24"/>
        </w:rPr>
      </w:pPr>
      <w:r w:rsidRPr="00C43EFC">
        <w:rPr>
          <w:rFonts w:ascii="Arial" w:hAnsi="Arial" w:cs="Arial"/>
          <w:sz w:val="24"/>
          <w:szCs w:val="24"/>
        </w:rPr>
        <w:t>Общие правила работы, подробно описанные в E.1.2, представля</w:t>
      </w:r>
      <w:r w:rsidR="00C43EFC">
        <w:rPr>
          <w:rFonts w:ascii="Arial" w:hAnsi="Arial" w:cs="Arial"/>
          <w:sz w:val="24"/>
          <w:szCs w:val="24"/>
        </w:rPr>
        <w:t xml:space="preserve">ют собой меры предосторожности, </w:t>
      </w:r>
      <w:r w:rsidRPr="00C43EFC">
        <w:rPr>
          <w:rFonts w:ascii="Arial" w:hAnsi="Arial" w:cs="Arial"/>
          <w:sz w:val="24"/>
          <w:szCs w:val="24"/>
        </w:rPr>
        <w:t xml:space="preserve">которые следует применять при обслуживании и установке любых </w:t>
      </w:r>
      <w:r w:rsidR="00B206DE" w:rsidRPr="00C43EFC">
        <w:rPr>
          <w:rFonts w:ascii="Arial" w:hAnsi="Arial" w:cs="Arial"/>
          <w:sz w:val="24"/>
          <w:szCs w:val="24"/>
        </w:rPr>
        <w:t>СОССП</w:t>
      </w:r>
      <w:r w:rsidRPr="00C43EFC">
        <w:rPr>
          <w:rFonts w:ascii="Arial" w:hAnsi="Arial" w:cs="Arial"/>
          <w:sz w:val="24"/>
          <w:szCs w:val="24"/>
        </w:rPr>
        <w:t>. Эти общие методы ра</w:t>
      </w:r>
      <w:r w:rsidR="00C43EFC">
        <w:rPr>
          <w:rFonts w:ascii="Arial" w:hAnsi="Arial" w:cs="Arial"/>
          <w:sz w:val="24"/>
          <w:szCs w:val="24"/>
        </w:rPr>
        <w:t>боты должны выполняться только «обученным персоналом»</w:t>
      </w:r>
      <w:r w:rsidRPr="00C43EFC">
        <w:rPr>
          <w:rFonts w:ascii="Arial" w:hAnsi="Arial" w:cs="Arial"/>
          <w:sz w:val="24"/>
          <w:szCs w:val="24"/>
        </w:rPr>
        <w:t>. Кроме того, методы работы, подробно описанные в E.1.3, должны применяться по мере необходимости.</w:t>
      </w:r>
    </w:p>
    <w:p w:rsidR="00C17EF5" w:rsidRPr="00C43EFC" w:rsidRDefault="00C43EFC" w:rsidP="00C43EFC">
      <w:pPr>
        <w:rPr>
          <w:rFonts w:ascii="Arial" w:hAnsi="Arial" w:cs="Arial"/>
          <w:b/>
          <w:sz w:val="24"/>
          <w:szCs w:val="24"/>
        </w:rPr>
      </w:pPr>
      <w:r w:rsidRPr="00C43EFC">
        <w:rPr>
          <w:rFonts w:ascii="Arial" w:hAnsi="Arial" w:cs="Arial"/>
          <w:b/>
          <w:sz w:val="24"/>
          <w:szCs w:val="24"/>
        </w:rPr>
        <w:t>E.1.2</w:t>
      </w:r>
      <w:r w:rsidRPr="00C43EFC">
        <w:rPr>
          <w:rFonts w:ascii="Arial" w:hAnsi="Arial" w:cs="Arial"/>
          <w:b/>
          <w:sz w:val="24"/>
          <w:szCs w:val="24"/>
        </w:rPr>
        <w:tab/>
        <w:t>Общие методы работы</w:t>
      </w:r>
    </w:p>
    <w:p w:rsidR="00C17EF5" w:rsidRDefault="00C17EF5" w:rsidP="00C43EFC">
      <w:pPr>
        <w:rPr>
          <w:rFonts w:ascii="Arial" w:hAnsi="Arial" w:cs="Arial"/>
          <w:sz w:val="24"/>
          <w:szCs w:val="24"/>
        </w:rPr>
      </w:pPr>
      <w:r w:rsidRPr="00C43EFC">
        <w:rPr>
          <w:rFonts w:ascii="Arial" w:hAnsi="Arial" w:cs="Arial"/>
          <w:sz w:val="24"/>
          <w:szCs w:val="24"/>
        </w:rPr>
        <w:t>При работе с люб</w:t>
      </w:r>
      <w:r w:rsidR="00C43EFC">
        <w:rPr>
          <w:rFonts w:ascii="Arial" w:hAnsi="Arial" w:cs="Arial"/>
          <w:sz w:val="24"/>
          <w:szCs w:val="24"/>
        </w:rPr>
        <w:t>ой</w:t>
      </w:r>
      <w:r w:rsidRPr="00C43EFC">
        <w:rPr>
          <w:rFonts w:ascii="Arial" w:hAnsi="Arial" w:cs="Arial"/>
          <w:sz w:val="24"/>
          <w:szCs w:val="24"/>
        </w:rPr>
        <w:t xml:space="preserve"> </w:t>
      </w:r>
      <w:r w:rsidR="00C43EFC">
        <w:rPr>
          <w:rFonts w:ascii="Arial" w:hAnsi="Arial" w:cs="Arial"/>
          <w:sz w:val="24"/>
          <w:szCs w:val="24"/>
        </w:rPr>
        <w:t>СОССП</w:t>
      </w:r>
      <w:r w:rsidRPr="00C43EFC">
        <w:rPr>
          <w:rFonts w:ascii="Arial" w:hAnsi="Arial" w:cs="Arial"/>
          <w:sz w:val="24"/>
          <w:szCs w:val="24"/>
        </w:rPr>
        <w:t xml:space="preserve"> следует применять следующие методы работы:</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6"/>
        <w:gridCol w:w="6515"/>
      </w:tblGrid>
      <w:tr w:rsidR="00C43EFC" w:rsidTr="00C43EFC">
        <w:tc>
          <w:tcPr>
            <w:tcW w:w="2268" w:type="dxa"/>
          </w:tcPr>
          <w:p w:rsidR="00C43EFC" w:rsidRDefault="00C43EFC" w:rsidP="00C43EFC">
            <w:pPr>
              <w:ind w:firstLine="0"/>
              <w:rPr>
                <w:rFonts w:ascii="Arial" w:hAnsi="Arial" w:cs="Arial"/>
                <w:sz w:val="24"/>
                <w:szCs w:val="24"/>
              </w:rPr>
            </w:pPr>
            <w:r>
              <w:rPr>
                <w:rFonts w:ascii="Arial" w:hAnsi="Arial" w:cs="Arial"/>
                <w:sz w:val="24"/>
                <w:szCs w:val="24"/>
              </w:rPr>
              <w:t>Юстировка</w:t>
            </w:r>
          </w:p>
        </w:tc>
        <w:tc>
          <w:tcPr>
            <w:tcW w:w="7643" w:type="dxa"/>
          </w:tcPr>
          <w:p w:rsidR="00C43EFC" w:rsidRDefault="00C43EFC" w:rsidP="00F16E67">
            <w:pPr>
              <w:ind w:firstLine="0"/>
              <w:rPr>
                <w:rFonts w:ascii="Arial" w:hAnsi="Arial" w:cs="Arial"/>
                <w:sz w:val="24"/>
                <w:szCs w:val="24"/>
              </w:rPr>
            </w:pPr>
            <w:r w:rsidRPr="00C43EFC">
              <w:rPr>
                <w:rFonts w:ascii="Arial" w:hAnsi="Arial" w:cs="Arial"/>
                <w:sz w:val="24"/>
                <w:szCs w:val="24"/>
              </w:rPr>
              <w:t xml:space="preserve">Настройку, установку и тестирование системы </w:t>
            </w:r>
            <w:r w:rsidR="00F16E67">
              <w:rPr>
                <w:rFonts w:ascii="Arial" w:hAnsi="Arial" w:cs="Arial"/>
                <w:sz w:val="24"/>
                <w:szCs w:val="24"/>
              </w:rPr>
              <w:t>проводят</w:t>
            </w:r>
            <w:r w:rsidRPr="00C43EFC">
              <w:rPr>
                <w:rFonts w:ascii="Arial" w:hAnsi="Arial" w:cs="Arial"/>
                <w:sz w:val="24"/>
                <w:szCs w:val="24"/>
              </w:rPr>
              <w:t xml:space="preserve"> при работе </w:t>
            </w:r>
            <w:r>
              <w:rPr>
                <w:rFonts w:ascii="Arial" w:hAnsi="Arial" w:cs="Arial"/>
                <w:sz w:val="24"/>
                <w:szCs w:val="24"/>
              </w:rPr>
              <w:t xml:space="preserve">системы на минимально возможной </w:t>
            </w:r>
            <w:r w:rsidRPr="00C43EFC">
              <w:rPr>
                <w:rFonts w:ascii="Arial" w:hAnsi="Arial" w:cs="Arial"/>
                <w:sz w:val="24"/>
                <w:szCs w:val="24"/>
              </w:rPr>
              <w:t xml:space="preserve">выходной мощности, </w:t>
            </w:r>
            <w:r>
              <w:rPr>
                <w:rFonts w:ascii="Arial" w:hAnsi="Arial" w:cs="Arial"/>
                <w:sz w:val="24"/>
                <w:szCs w:val="24"/>
              </w:rPr>
              <w:t xml:space="preserve">и не превышающей </w:t>
            </w:r>
            <w:r w:rsidR="00F16E67">
              <w:rPr>
                <w:rFonts w:ascii="Arial" w:hAnsi="Arial" w:cs="Arial"/>
                <w:sz w:val="24"/>
                <w:szCs w:val="24"/>
              </w:rPr>
              <w:t>ПДИ</w:t>
            </w:r>
            <w:r w:rsidR="00F16E67" w:rsidRPr="00C43EFC">
              <w:rPr>
                <w:rFonts w:ascii="Arial" w:hAnsi="Arial" w:cs="Arial"/>
                <w:sz w:val="24"/>
                <w:szCs w:val="24"/>
              </w:rPr>
              <w:t xml:space="preserve"> класса 1M или 2M</w:t>
            </w:r>
            <w:r w:rsidR="00F16E67">
              <w:rPr>
                <w:rFonts w:ascii="Arial" w:hAnsi="Arial" w:cs="Arial"/>
                <w:sz w:val="24"/>
                <w:szCs w:val="24"/>
              </w:rPr>
              <w:t xml:space="preserve"> по </w:t>
            </w:r>
            <w:r w:rsidR="00F16E67">
              <w:rPr>
                <w:rFonts w:ascii="Arial" w:hAnsi="Arial" w:cs="Arial"/>
                <w:sz w:val="24"/>
                <w:szCs w:val="24"/>
              </w:rPr>
              <w:br/>
            </w:r>
            <w:r>
              <w:rPr>
                <w:rFonts w:ascii="Arial" w:hAnsi="Arial" w:cs="Arial"/>
                <w:sz w:val="24"/>
                <w:szCs w:val="24"/>
              </w:rPr>
              <w:t>IEC 60825-1</w:t>
            </w:r>
            <w:r w:rsidRPr="00C43EFC">
              <w:rPr>
                <w:rFonts w:ascii="Arial" w:hAnsi="Arial" w:cs="Arial"/>
                <w:sz w:val="24"/>
                <w:szCs w:val="24"/>
              </w:rPr>
              <w:t xml:space="preserve">, </w:t>
            </w:r>
            <w:r w:rsidR="00F16E67" w:rsidRPr="00F16E67">
              <w:rPr>
                <w:rFonts w:ascii="Arial" w:hAnsi="Arial" w:cs="Arial"/>
                <w:sz w:val="24"/>
                <w:szCs w:val="24"/>
              </w:rPr>
              <w:t>при необходимости, при измерении в соответствии с условиями измерения, указанными в разделе 4.2.</w:t>
            </w:r>
          </w:p>
        </w:tc>
      </w:tr>
      <w:tr w:rsidR="00C43EFC" w:rsidTr="00C43EFC">
        <w:tc>
          <w:tcPr>
            <w:tcW w:w="2268" w:type="dxa"/>
          </w:tcPr>
          <w:p w:rsidR="00C43EFC" w:rsidRDefault="00F16E67" w:rsidP="00C43EFC">
            <w:pPr>
              <w:ind w:firstLine="0"/>
              <w:rPr>
                <w:rFonts w:ascii="Arial" w:hAnsi="Arial" w:cs="Arial"/>
                <w:sz w:val="24"/>
                <w:szCs w:val="24"/>
              </w:rPr>
            </w:pPr>
            <w:r w:rsidRPr="00C43EFC">
              <w:rPr>
                <w:rFonts w:ascii="Arial" w:hAnsi="Arial" w:cs="Arial"/>
                <w:sz w:val="24"/>
                <w:szCs w:val="24"/>
              </w:rPr>
              <w:t>Техническое обслуживание/эксплуатация</w:t>
            </w:r>
          </w:p>
        </w:tc>
        <w:tc>
          <w:tcPr>
            <w:tcW w:w="7643" w:type="dxa"/>
          </w:tcPr>
          <w:p w:rsidR="00C43EFC" w:rsidRDefault="00F16E67" w:rsidP="00F16E67">
            <w:pPr>
              <w:ind w:firstLine="0"/>
              <w:rPr>
                <w:rFonts w:ascii="Arial" w:hAnsi="Arial" w:cs="Arial"/>
                <w:sz w:val="24"/>
                <w:szCs w:val="24"/>
              </w:rPr>
            </w:pPr>
            <w:r>
              <w:rPr>
                <w:rFonts w:ascii="Arial" w:hAnsi="Arial" w:cs="Arial"/>
                <w:sz w:val="24"/>
                <w:szCs w:val="24"/>
              </w:rPr>
              <w:t>Следуют только инструкциям изготовителя</w:t>
            </w:r>
            <w:r w:rsidRPr="00C43EFC">
              <w:rPr>
                <w:rFonts w:ascii="Arial" w:hAnsi="Arial" w:cs="Arial"/>
                <w:sz w:val="24"/>
                <w:szCs w:val="24"/>
              </w:rPr>
              <w:t xml:space="preserve"> по эксплуатации и</w:t>
            </w:r>
            <w:r>
              <w:rPr>
                <w:rFonts w:ascii="Arial" w:hAnsi="Arial" w:cs="Arial"/>
                <w:sz w:val="24"/>
                <w:szCs w:val="24"/>
              </w:rPr>
              <w:t xml:space="preserve"> </w:t>
            </w:r>
            <w:r w:rsidRPr="00C43EFC">
              <w:rPr>
                <w:rFonts w:ascii="Arial" w:hAnsi="Arial" w:cs="Arial"/>
                <w:sz w:val="24"/>
                <w:szCs w:val="24"/>
              </w:rPr>
              <w:t>текущему техническому обслуживанию системы.</w:t>
            </w:r>
          </w:p>
        </w:tc>
      </w:tr>
      <w:tr w:rsidR="00C43EFC" w:rsidTr="00C43EFC">
        <w:tc>
          <w:tcPr>
            <w:tcW w:w="2268" w:type="dxa"/>
          </w:tcPr>
          <w:p w:rsidR="00C43EFC" w:rsidRDefault="00F16E67" w:rsidP="00C43EFC">
            <w:pPr>
              <w:ind w:firstLine="0"/>
              <w:rPr>
                <w:rFonts w:ascii="Arial" w:hAnsi="Arial" w:cs="Arial"/>
                <w:sz w:val="24"/>
                <w:szCs w:val="24"/>
              </w:rPr>
            </w:pPr>
            <w:r w:rsidRPr="00C43EFC">
              <w:rPr>
                <w:rFonts w:ascii="Arial" w:hAnsi="Arial" w:cs="Arial"/>
                <w:sz w:val="24"/>
                <w:szCs w:val="24"/>
              </w:rPr>
              <w:t>Сервисное обслуживание / установка</w:t>
            </w:r>
          </w:p>
        </w:tc>
        <w:tc>
          <w:tcPr>
            <w:tcW w:w="7643" w:type="dxa"/>
          </w:tcPr>
          <w:p w:rsidR="00C43EFC" w:rsidRDefault="00F16E67" w:rsidP="00C43EFC">
            <w:pPr>
              <w:ind w:firstLine="0"/>
              <w:rPr>
                <w:rFonts w:ascii="Arial" w:hAnsi="Arial" w:cs="Arial"/>
                <w:sz w:val="24"/>
                <w:szCs w:val="24"/>
              </w:rPr>
            </w:pPr>
            <w:r w:rsidRPr="00C43EFC">
              <w:rPr>
                <w:rFonts w:ascii="Arial" w:hAnsi="Arial" w:cs="Arial"/>
                <w:sz w:val="24"/>
                <w:szCs w:val="24"/>
              </w:rPr>
              <w:t>Следу</w:t>
            </w:r>
            <w:r>
              <w:rPr>
                <w:rFonts w:ascii="Arial" w:hAnsi="Arial" w:cs="Arial"/>
                <w:sz w:val="24"/>
                <w:szCs w:val="24"/>
              </w:rPr>
              <w:t>ют</w:t>
            </w:r>
            <w:r w:rsidRPr="00C43EFC">
              <w:rPr>
                <w:rFonts w:ascii="Arial" w:hAnsi="Arial" w:cs="Arial"/>
                <w:sz w:val="24"/>
                <w:szCs w:val="24"/>
              </w:rPr>
              <w:t xml:space="preserve"> только инструкци</w:t>
            </w:r>
            <w:r>
              <w:rPr>
                <w:rFonts w:ascii="Arial" w:hAnsi="Arial" w:cs="Arial"/>
                <w:sz w:val="24"/>
                <w:szCs w:val="24"/>
              </w:rPr>
              <w:t xml:space="preserve">ям изготовителя по установке и </w:t>
            </w:r>
            <w:r w:rsidRPr="00C43EFC">
              <w:rPr>
                <w:rFonts w:ascii="Arial" w:hAnsi="Arial" w:cs="Arial"/>
                <w:sz w:val="24"/>
                <w:szCs w:val="24"/>
              </w:rPr>
              <w:t>обслуживанию и ремонту системы. Отключа</w:t>
            </w:r>
            <w:r>
              <w:rPr>
                <w:rFonts w:ascii="Arial" w:hAnsi="Arial" w:cs="Arial"/>
                <w:sz w:val="24"/>
                <w:szCs w:val="24"/>
              </w:rPr>
              <w:t>ют</w:t>
            </w:r>
            <w:r w:rsidRPr="00C43EFC">
              <w:rPr>
                <w:rFonts w:ascii="Arial" w:hAnsi="Arial" w:cs="Arial"/>
                <w:sz w:val="24"/>
                <w:szCs w:val="24"/>
              </w:rPr>
              <w:t xml:space="preserve"> функци</w:t>
            </w:r>
            <w:r>
              <w:rPr>
                <w:rFonts w:ascii="Arial" w:hAnsi="Arial" w:cs="Arial"/>
                <w:sz w:val="24"/>
                <w:szCs w:val="24"/>
              </w:rPr>
              <w:t>и безопасности как можно реже. Необходимо убедится</w:t>
            </w:r>
            <w:r w:rsidRPr="00C43EFC">
              <w:rPr>
                <w:rFonts w:ascii="Arial" w:hAnsi="Arial" w:cs="Arial"/>
                <w:sz w:val="24"/>
                <w:szCs w:val="24"/>
              </w:rPr>
              <w:t>, что функции безопасности восстановлены</w:t>
            </w:r>
            <w:r>
              <w:rPr>
                <w:rFonts w:ascii="Arial" w:hAnsi="Arial" w:cs="Arial"/>
                <w:sz w:val="24"/>
                <w:szCs w:val="24"/>
              </w:rPr>
              <w:t>.</w:t>
            </w:r>
          </w:p>
        </w:tc>
      </w:tr>
      <w:tr w:rsidR="00C43EFC" w:rsidTr="00C43EFC">
        <w:tc>
          <w:tcPr>
            <w:tcW w:w="2268" w:type="dxa"/>
          </w:tcPr>
          <w:p w:rsidR="00C43EFC" w:rsidRDefault="00F16E67" w:rsidP="00C43EFC">
            <w:pPr>
              <w:ind w:firstLine="0"/>
              <w:rPr>
                <w:rFonts w:ascii="Arial" w:hAnsi="Arial" w:cs="Arial"/>
                <w:sz w:val="24"/>
                <w:szCs w:val="24"/>
              </w:rPr>
            </w:pPr>
            <w:r>
              <w:rPr>
                <w:rFonts w:ascii="Arial" w:hAnsi="Arial" w:cs="Arial"/>
                <w:sz w:val="24"/>
                <w:szCs w:val="24"/>
              </w:rPr>
              <w:t>Очистка</w:t>
            </w:r>
          </w:p>
        </w:tc>
        <w:tc>
          <w:tcPr>
            <w:tcW w:w="7643" w:type="dxa"/>
          </w:tcPr>
          <w:p w:rsidR="00C43EFC" w:rsidRDefault="00F16E67" w:rsidP="00F16E67">
            <w:pPr>
              <w:ind w:firstLine="0"/>
              <w:rPr>
                <w:rFonts w:ascii="Arial" w:hAnsi="Arial" w:cs="Arial"/>
                <w:sz w:val="24"/>
                <w:szCs w:val="24"/>
              </w:rPr>
            </w:pPr>
            <w:r w:rsidRPr="00F16E67">
              <w:rPr>
                <w:rFonts w:ascii="Arial" w:hAnsi="Arial" w:cs="Arial"/>
                <w:sz w:val="24"/>
                <w:szCs w:val="24"/>
              </w:rPr>
              <w:t xml:space="preserve">Используйте только те методы очистки оптических компонентов лазерной системы, которые предусмотрены </w:t>
            </w:r>
            <w:r>
              <w:rPr>
                <w:rFonts w:ascii="Arial" w:hAnsi="Arial" w:cs="Arial"/>
                <w:sz w:val="24"/>
                <w:szCs w:val="24"/>
              </w:rPr>
              <w:t>изготовителем</w:t>
            </w:r>
            <w:r w:rsidRPr="00F16E67">
              <w:rPr>
                <w:rFonts w:ascii="Arial" w:hAnsi="Arial" w:cs="Arial"/>
                <w:sz w:val="24"/>
                <w:szCs w:val="24"/>
              </w:rPr>
              <w:t>, если это разрешено. Обычно для этого требуется отключить оборудование или, по крайней мере, остановить излучение лазера.</w:t>
            </w:r>
          </w:p>
        </w:tc>
      </w:tr>
      <w:tr w:rsidR="00C43EFC" w:rsidTr="00C43EFC">
        <w:tc>
          <w:tcPr>
            <w:tcW w:w="2268" w:type="dxa"/>
          </w:tcPr>
          <w:p w:rsidR="00F16E67" w:rsidRPr="00C43EFC" w:rsidRDefault="00F16E67" w:rsidP="00F16E67">
            <w:pPr>
              <w:ind w:firstLine="0"/>
              <w:rPr>
                <w:rFonts w:ascii="Arial" w:hAnsi="Arial" w:cs="Arial"/>
                <w:sz w:val="24"/>
                <w:szCs w:val="24"/>
              </w:rPr>
            </w:pPr>
            <w:r w:rsidRPr="00C43EFC">
              <w:rPr>
                <w:rFonts w:ascii="Arial" w:hAnsi="Arial" w:cs="Arial"/>
                <w:sz w:val="24"/>
                <w:szCs w:val="24"/>
              </w:rPr>
              <w:t>Изменения</w:t>
            </w:r>
          </w:p>
          <w:p w:rsidR="00C43EFC" w:rsidRDefault="00C43EFC" w:rsidP="00C43EFC">
            <w:pPr>
              <w:ind w:firstLine="0"/>
              <w:rPr>
                <w:rFonts w:ascii="Arial" w:hAnsi="Arial" w:cs="Arial"/>
                <w:sz w:val="24"/>
                <w:szCs w:val="24"/>
              </w:rPr>
            </w:pPr>
          </w:p>
        </w:tc>
        <w:tc>
          <w:tcPr>
            <w:tcW w:w="7643" w:type="dxa"/>
          </w:tcPr>
          <w:p w:rsidR="00C43EFC" w:rsidRDefault="00F16E67" w:rsidP="00F16E67">
            <w:pPr>
              <w:ind w:firstLine="0"/>
              <w:rPr>
                <w:rFonts w:ascii="Arial" w:hAnsi="Arial" w:cs="Arial"/>
                <w:sz w:val="24"/>
                <w:szCs w:val="24"/>
              </w:rPr>
            </w:pPr>
            <w:r w:rsidRPr="00F16E67">
              <w:rPr>
                <w:rFonts w:ascii="Arial" w:hAnsi="Arial" w:cs="Arial"/>
                <w:sz w:val="24"/>
                <w:szCs w:val="24"/>
              </w:rPr>
              <w:t>Не внос</w:t>
            </w:r>
            <w:r>
              <w:rPr>
                <w:rFonts w:ascii="Arial" w:hAnsi="Arial" w:cs="Arial"/>
                <w:sz w:val="24"/>
                <w:szCs w:val="24"/>
              </w:rPr>
              <w:t>ят</w:t>
            </w:r>
            <w:r w:rsidRPr="00F16E67">
              <w:rPr>
                <w:rFonts w:ascii="Arial" w:hAnsi="Arial" w:cs="Arial"/>
                <w:sz w:val="24"/>
                <w:szCs w:val="24"/>
              </w:rPr>
              <w:t xml:space="preserve"> никаких несанкционированных изменений в какую-либо систему или связанное с ней оборудование</w:t>
            </w:r>
          </w:p>
        </w:tc>
      </w:tr>
      <w:tr w:rsidR="00C43EFC" w:rsidTr="00C43EFC">
        <w:tc>
          <w:tcPr>
            <w:tcW w:w="2268" w:type="dxa"/>
          </w:tcPr>
          <w:p w:rsidR="00C43EFC" w:rsidRDefault="00F16E67" w:rsidP="00F16E67">
            <w:pPr>
              <w:ind w:firstLine="0"/>
              <w:rPr>
                <w:rFonts w:ascii="Arial" w:hAnsi="Arial" w:cs="Arial"/>
                <w:sz w:val="24"/>
                <w:szCs w:val="24"/>
              </w:rPr>
            </w:pPr>
            <w:r>
              <w:rPr>
                <w:rFonts w:ascii="Arial" w:hAnsi="Arial" w:cs="Arial"/>
                <w:sz w:val="24"/>
                <w:szCs w:val="24"/>
              </w:rPr>
              <w:lastRenderedPageBreak/>
              <w:t>Повреждение маркировки</w:t>
            </w:r>
          </w:p>
        </w:tc>
        <w:tc>
          <w:tcPr>
            <w:tcW w:w="7643" w:type="dxa"/>
          </w:tcPr>
          <w:p w:rsidR="00C43EFC" w:rsidRDefault="00F16E67" w:rsidP="00F16E67">
            <w:pPr>
              <w:ind w:firstLine="0"/>
              <w:rPr>
                <w:rFonts w:ascii="Arial" w:hAnsi="Arial" w:cs="Arial"/>
                <w:sz w:val="24"/>
                <w:szCs w:val="24"/>
              </w:rPr>
            </w:pPr>
            <w:r w:rsidRPr="00F16E67">
              <w:rPr>
                <w:rFonts w:ascii="Arial" w:hAnsi="Arial" w:cs="Arial"/>
                <w:sz w:val="24"/>
                <w:szCs w:val="24"/>
              </w:rPr>
              <w:t>Сообщ</w:t>
            </w:r>
            <w:r>
              <w:rPr>
                <w:rFonts w:ascii="Arial" w:hAnsi="Arial" w:cs="Arial"/>
                <w:sz w:val="24"/>
                <w:szCs w:val="24"/>
              </w:rPr>
              <w:t>ают</w:t>
            </w:r>
            <w:r w:rsidRPr="00F16E67">
              <w:rPr>
                <w:rFonts w:ascii="Arial" w:hAnsi="Arial" w:cs="Arial"/>
                <w:sz w:val="24"/>
                <w:szCs w:val="24"/>
              </w:rPr>
              <w:t xml:space="preserve"> о повреждении или о</w:t>
            </w:r>
            <w:r>
              <w:rPr>
                <w:rFonts w:ascii="Arial" w:hAnsi="Arial" w:cs="Arial"/>
                <w:sz w:val="24"/>
                <w:szCs w:val="24"/>
              </w:rPr>
              <w:t>тсутствии защитной маркировки</w:t>
            </w:r>
            <w:r w:rsidRPr="00F16E67">
              <w:rPr>
                <w:rFonts w:ascii="Arial" w:hAnsi="Arial" w:cs="Arial"/>
                <w:sz w:val="24"/>
                <w:szCs w:val="24"/>
              </w:rPr>
              <w:t xml:space="preserve"> лицу, назначенному для обслуживания оборудования.</w:t>
            </w:r>
          </w:p>
        </w:tc>
      </w:tr>
      <w:tr w:rsidR="00C43EFC" w:rsidRPr="00F16E67" w:rsidTr="00C43EFC">
        <w:tc>
          <w:tcPr>
            <w:tcW w:w="2268" w:type="dxa"/>
          </w:tcPr>
          <w:p w:rsidR="00C43EFC" w:rsidRDefault="00F16E67" w:rsidP="00F16E67">
            <w:pPr>
              <w:ind w:firstLine="0"/>
              <w:rPr>
                <w:rFonts w:ascii="Arial" w:hAnsi="Arial" w:cs="Arial"/>
                <w:sz w:val="24"/>
                <w:szCs w:val="24"/>
              </w:rPr>
            </w:pPr>
            <w:r>
              <w:rPr>
                <w:rFonts w:ascii="Arial" w:hAnsi="Arial" w:cs="Arial"/>
                <w:sz w:val="24"/>
                <w:szCs w:val="24"/>
              </w:rPr>
              <w:t>Доступ с помощью ключа</w:t>
            </w:r>
          </w:p>
        </w:tc>
        <w:tc>
          <w:tcPr>
            <w:tcW w:w="7643" w:type="dxa"/>
          </w:tcPr>
          <w:p w:rsidR="00C43EFC" w:rsidRPr="00F16E67" w:rsidRDefault="00F16E67" w:rsidP="00C43EFC">
            <w:pPr>
              <w:ind w:firstLine="0"/>
              <w:rPr>
                <w:rFonts w:ascii="Arial" w:hAnsi="Arial" w:cs="Arial"/>
                <w:sz w:val="24"/>
                <w:szCs w:val="24"/>
              </w:rPr>
            </w:pPr>
            <w:r w:rsidRPr="00F16E67">
              <w:rPr>
                <w:rFonts w:ascii="Arial" w:hAnsi="Arial" w:cs="Arial"/>
                <w:sz w:val="24"/>
                <w:szCs w:val="24"/>
              </w:rPr>
              <w:t>В случае оборудования с системой управления ключами, ключи должны находиться под контролем лица (назначенного руководством), которое должно обеспечить их безопасное использование, хранение и общий контроль. Запасные ключи должны храниться под строгим контролем уполномоченного лица. Соответствующее разрешение предоставляется организацией, занимающейся установкой или эксплуатацией.</w:t>
            </w:r>
          </w:p>
        </w:tc>
      </w:tr>
      <w:tr w:rsidR="00C43EFC" w:rsidTr="00C43EFC">
        <w:tc>
          <w:tcPr>
            <w:tcW w:w="2268" w:type="dxa"/>
          </w:tcPr>
          <w:p w:rsidR="00C43EFC" w:rsidRDefault="00F16E67" w:rsidP="00F16E67">
            <w:pPr>
              <w:ind w:firstLine="0"/>
              <w:rPr>
                <w:rFonts w:ascii="Arial" w:hAnsi="Arial" w:cs="Arial"/>
                <w:sz w:val="24"/>
                <w:szCs w:val="24"/>
              </w:rPr>
            </w:pPr>
            <w:r w:rsidRPr="00C43EFC">
              <w:rPr>
                <w:rFonts w:ascii="Arial" w:hAnsi="Arial" w:cs="Arial"/>
                <w:sz w:val="24"/>
                <w:szCs w:val="24"/>
              </w:rPr>
              <w:t>Исп</w:t>
            </w:r>
            <w:r>
              <w:rPr>
                <w:rFonts w:ascii="Arial" w:hAnsi="Arial" w:cs="Arial"/>
                <w:sz w:val="24"/>
                <w:szCs w:val="24"/>
              </w:rPr>
              <w:t>ытательное оборудование</w:t>
            </w:r>
          </w:p>
        </w:tc>
        <w:tc>
          <w:tcPr>
            <w:tcW w:w="7643" w:type="dxa"/>
          </w:tcPr>
          <w:p w:rsidR="00C43EFC" w:rsidRDefault="00F16E67" w:rsidP="00C43EFC">
            <w:pPr>
              <w:ind w:firstLine="0"/>
              <w:rPr>
                <w:rFonts w:ascii="Arial" w:hAnsi="Arial" w:cs="Arial"/>
                <w:sz w:val="24"/>
                <w:szCs w:val="24"/>
              </w:rPr>
            </w:pPr>
            <w:r>
              <w:rPr>
                <w:rFonts w:ascii="Arial" w:hAnsi="Arial" w:cs="Arial"/>
                <w:sz w:val="24"/>
                <w:szCs w:val="24"/>
              </w:rPr>
              <w:t>Используют</w:t>
            </w:r>
            <w:r w:rsidRPr="00F16E67">
              <w:rPr>
                <w:rFonts w:ascii="Arial" w:hAnsi="Arial" w:cs="Arial"/>
                <w:sz w:val="24"/>
                <w:szCs w:val="24"/>
              </w:rPr>
              <w:t xml:space="preserve"> только откалиброванное испытательное оборудование, например оптические измерители мощности, одобренные эксплуатирующей организацией.</w:t>
            </w:r>
          </w:p>
        </w:tc>
      </w:tr>
      <w:tr w:rsidR="00F16E67" w:rsidTr="00C43EFC">
        <w:tc>
          <w:tcPr>
            <w:tcW w:w="2268" w:type="dxa"/>
          </w:tcPr>
          <w:p w:rsidR="00F16E67" w:rsidRPr="00C43EFC" w:rsidRDefault="00F16E67" w:rsidP="00FC70FA">
            <w:pPr>
              <w:ind w:firstLine="0"/>
              <w:rPr>
                <w:rFonts w:ascii="Arial" w:hAnsi="Arial" w:cs="Arial"/>
                <w:sz w:val="24"/>
                <w:szCs w:val="24"/>
              </w:rPr>
            </w:pPr>
            <w:r>
              <w:rPr>
                <w:rFonts w:ascii="Arial" w:hAnsi="Arial" w:cs="Arial"/>
                <w:sz w:val="24"/>
                <w:szCs w:val="24"/>
              </w:rPr>
              <w:t>Знаки</w:t>
            </w:r>
          </w:p>
        </w:tc>
        <w:tc>
          <w:tcPr>
            <w:tcW w:w="7643" w:type="dxa"/>
          </w:tcPr>
          <w:p w:rsidR="00F16E67" w:rsidRDefault="00FC70FA" w:rsidP="00C43EFC">
            <w:pPr>
              <w:ind w:firstLine="0"/>
              <w:rPr>
                <w:rFonts w:ascii="Arial" w:hAnsi="Arial" w:cs="Arial"/>
                <w:sz w:val="24"/>
                <w:szCs w:val="24"/>
              </w:rPr>
            </w:pPr>
            <w:r w:rsidRPr="00FC70FA">
              <w:rPr>
                <w:rFonts w:ascii="Arial" w:hAnsi="Arial" w:cs="Arial"/>
                <w:sz w:val="24"/>
                <w:szCs w:val="24"/>
              </w:rPr>
              <w:t>При определенных обстоятельствах может оказаться целесообразным установить дополнительные предупреждающие знаки, например, временные предупреждающие знаки во время обслуживания.</w:t>
            </w:r>
          </w:p>
        </w:tc>
      </w:tr>
      <w:tr w:rsidR="00F16E67" w:rsidTr="00C43EFC">
        <w:tc>
          <w:tcPr>
            <w:tcW w:w="2268" w:type="dxa"/>
          </w:tcPr>
          <w:p w:rsidR="00F16E67" w:rsidRPr="00C43EFC" w:rsidRDefault="00F16E67" w:rsidP="00FC70FA">
            <w:pPr>
              <w:ind w:firstLine="0"/>
              <w:rPr>
                <w:rFonts w:ascii="Arial" w:hAnsi="Arial" w:cs="Arial"/>
                <w:sz w:val="24"/>
                <w:szCs w:val="24"/>
              </w:rPr>
            </w:pPr>
            <w:r w:rsidRPr="00F16E67">
              <w:rPr>
                <w:rFonts w:ascii="Arial" w:hAnsi="Arial" w:cs="Arial"/>
                <w:sz w:val="24"/>
                <w:szCs w:val="24"/>
              </w:rPr>
              <w:t>Оптические волокна</w:t>
            </w:r>
          </w:p>
        </w:tc>
        <w:tc>
          <w:tcPr>
            <w:tcW w:w="7643" w:type="dxa"/>
          </w:tcPr>
          <w:p w:rsidR="00F16E67" w:rsidRDefault="00FC70FA" w:rsidP="00FC70FA">
            <w:pPr>
              <w:ind w:firstLine="0"/>
              <w:rPr>
                <w:rFonts w:ascii="Arial" w:hAnsi="Arial" w:cs="Arial"/>
                <w:sz w:val="24"/>
                <w:szCs w:val="24"/>
              </w:rPr>
            </w:pPr>
            <w:r w:rsidRPr="00FC70FA">
              <w:rPr>
                <w:rFonts w:ascii="Arial" w:hAnsi="Arial" w:cs="Arial"/>
                <w:sz w:val="24"/>
                <w:szCs w:val="24"/>
              </w:rPr>
              <w:t>Оборудование с волоконно-оптическими интерфейсами или соединителями должно соответствовать стандарту IEC 60825-2, и описанные в нем методы работы должны применяться к части оборудования, использующе</w:t>
            </w:r>
            <w:r>
              <w:rPr>
                <w:rFonts w:ascii="Arial" w:hAnsi="Arial" w:cs="Arial"/>
                <w:sz w:val="24"/>
                <w:szCs w:val="24"/>
              </w:rPr>
              <w:t>го</w:t>
            </w:r>
            <w:r w:rsidRPr="00FC70FA">
              <w:rPr>
                <w:rFonts w:ascii="Arial" w:hAnsi="Arial" w:cs="Arial"/>
                <w:sz w:val="24"/>
                <w:szCs w:val="24"/>
              </w:rPr>
              <w:t xml:space="preserve"> оптические волокна.</w:t>
            </w:r>
          </w:p>
        </w:tc>
      </w:tr>
    </w:tbl>
    <w:p w:rsidR="00C17EF5" w:rsidRPr="00FC70FA" w:rsidRDefault="00C17EF5" w:rsidP="00FC70FA">
      <w:pPr>
        <w:rPr>
          <w:rFonts w:ascii="Arial" w:hAnsi="Arial" w:cs="Arial"/>
          <w:b/>
          <w:sz w:val="24"/>
          <w:szCs w:val="24"/>
        </w:rPr>
      </w:pPr>
      <w:r w:rsidRPr="00FC70FA">
        <w:rPr>
          <w:rFonts w:ascii="Arial" w:hAnsi="Arial" w:cs="Arial"/>
          <w:b/>
          <w:sz w:val="24"/>
          <w:szCs w:val="24"/>
        </w:rPr>
        <w:t>E.1.3</w:t>
      </w:r>
      <w:r w:rsidRPr="00FC70FA">
        <w:rPr>
          <w:rFonts w:ascii="Arial" w:hAnsi="Arial" w:cs="Arial"/>
          <w:b/>
          <w:sz w:val="24"/>
          <w:szCs w:val="24"/>
        </w:rPr>
        <w:tab/>
        <w:t>Дополнительные ме</w:t>
      </w:r>
      <w:r w:rsidR="00FC70FA">
        <w:rPr>
          <w:rFonts w:ascii="Arial" w:hAnsi="Arial" w:cs="Arial"/>
          <w:b/>
          <w:sz w:val="24"/>
          <w:szCs w:val="24"/>
        </w:rPr>
        <w:t>тоды работы для систем класса/</w:t>
      </w:r>
      <w:r w:rsidRPr="00FC70FA">
        <w:rPr>
          <w:rFonts w:ascii="Arial" w:hAnsi="Arial" w:cs="Arial"/>
          <w:b/>
          <w:sz w:val="24"/>
          <w:szCs w:val="24"/>
        </w:rPr>
        <w:t>ур</w:t>
      </w:r>
      <w:r w:rsidR="00FC70FA">
        <w:rPr>
          <w:rFonts w:ascii="Arial" w:hAnsi="Arial" w:cs="Arial"/>
          <w:b/>
          <w:sz w:val="24"/>
          <w:szCs w:val="24"/>
        </w:rPr>
        <w:t>овня доступа 1М, 2М, 3R, 3B и 4</w:t>
      </w:r>
    </w:p>
    <w:p w:rsidR="00C17EF5" w:rsidRPr="00FC70FA" w:rsidRDefault="00FC70FA" w:rsidP="00FC70FA">
      <w:pPr>
        <w:rPr>
          <w:rFonts w:ascii="Arial" w:hAnsi="Arial" w:cs="Arial"/>
          <w:szCs w:val="24"/>
        </w:rPr>
      </w:pPr>
      <w:r>
        <w:rPr>
          <w:rFonts w:ascii="Arial" w:hAnsi="Arial" w:cs="Arial"/>
          <w:spacing w:val="20"/>
        </w:rPr>
        <w:t>Примечание</w:t>
      </w:r>
      <w:r>
        <w:rPr>
          <w:rFonts w:ascii="Arial" w:hAnsi="Arial" w:cs="Arial"/>
        </w:rPr>
        <w:t xml:space="preserve"> – </w:t>
      </w:r>
      <w:r w:rsidRPr="00FC70FA">
        <w:rPr>
          <w:rFonts w:ascii="Arial" w:hAnsi="Arial" w:cs="Arial"/>
          <w:szCs w:val="24"/>
        </w:rPr>
        <w:t xml:space="preserve">В данном приложении используется термин </w:t>
      </w:r>
      <w:r>
        <w:rPr>
          <w:rFonts w:ascii="Arial" w:hAnsi="Arial" w:cs="Arial"/>
          <w:szCs w:val="24"/>
        </w:rPr>
        <w:t>«</w:t>
      </w:r>
      <w:r w:rsidRPr="00FC70FA">
        <w:rPr>
          <w:rFonts w:ascii="Arial" w:hAnsi="Arial" w:cs="Arial"/>
          <w:szCs w:val="24"/>
        </w:rPr>
        <w:t>класс / уровень доступа</w:t>
      </w:r>
      <w:r>
        <w:rPr>
          <w:rFonts w:ascii="Arial" w:hAnsi="Arial" w:cs="Arial"/>
          <w:szCs w:val="24"/>
        </w:rPr>
        <w:t>»</w:t>
      </w:r>
      <w:r w:rsidRPr="00FC70FA">
        <w:rPr>
          <w:rFonts w:ascii="Arial" w:hAnsi="Arial" w:cs="Arial"/>
          <w:szCs w:val="24"/>
        </w:rPr>
        <w:t>. Этот термин предназначен для обозначения того, что в любой момент времени (например, во время уст</w:t>
      </w:r>
      <w:r>
        <w:rPr>
          <w:rFonts w:ascii="Arial" w:hAnsi="Arial" w:cs="Arial"/>
          <w:szCs w:val="24"/>
        </w:rPr>
        <w:t>ановки) не все функции данного СОССП доступны. Например, СЗУ</w:t>
      </w:r>
      <w:r w:rsidRPr="00FC70FA">
        <w:rPr>
          <w:rFonts w:ascii="Arial" w:hAnsi="Arial" w:cs="Arial"/>
          <w:szCs w:val="24"/>
        </w:rPr>
        <w:t xml:space="preserve"> еще не установлен. Таким образом, в определенные периоды срока службы оборудования более точный показатель возможных опасностей определяется классом (IEC 60825-1), а не уровнем доступа (IEC 60825-12). Другим примером может служить использование отдельных автономных тестовых устройств, для которых всегда будет выделен только один класс (в соответствии с IEC 60825-1).</w:t>
      </w:r>
    </w:p>
    <w:p w:rsidR="00C17EF5" w:rsidRPr="00C43EFC" w:rsidRDefault="00C17EF5" w:rsidP="00C43EFC">
      <w:pPr>
        <w:rPr>
          <w:rFonts w:ascii="Arial" w:hAnsi="Arial" w:cs="Arial"/>
          <w:sz w:val="24"/>
          <w:szCs w:val="24"/>
        </w:rPr>
      </w:pPr>
      <w:r w:rsidRPr="00C43EFC">
        <w:rPr>
          <w:rFonts w:ascii="Arial" w:hAnsi="Arial" w:cs="Arial"/>
          <w:sz w:val="24"/>
          <w:szCs w:val="24"/>
        </w:rPr>
        <w:t>Если возможен дос</w:t>
      </w:r>
      <w:r w:rsidR="00FC70FA">
        <w:rPr>
          <w:rFonts w:ascii="Arial" w:hAnsi="Arial" w:cs="Arial"/>
          <w:sz w:val="24"/>
          <w:szCs w:val="24"/>
        </w:rPr>
        <w:t>туп к оптическому выходу класса/</w:t>
      </w:r>
      <w:r w:rsidRPr="00C43EFC">
        <w:rPr>
          <w:rFonts w:ascii="Arial" w:hAnsi="Arial" w:cs="Arial"/>
          <w:sz w:val="24"/>
          <w:szCs w:val="24"/>
        </w:rPr>
        <w:t>уровня доступа 1М, 2М, 3R, 3B или 4, следует соблюдать следующие дополнительные правила:</w:t>
      </w:r>
    </w:p>
    <w:p w:rsidR="00FC70FA" w:rsidRDefault="00C17EF5" w:rsidP="00C43EFC">
      <w:pPr>
        <w:rPr>
          <w:rFonts w:ascii="Arial" w:hAnsi="Arial" w:cs="Arial"/>
          <w:sz w:val="24"/>
          <w:szCs w:val="24"/>
        </w:rPr>
      </w:pPr>
      <w:r w:rsidRPr="00C43EFC">
        <w:rPr>
          <w:rFonts w:ascii="Arial" w:hAnsi="Arial" w:cs="Arial"/>
          <w:sz w:val="24"/>
          <w:szCs w:val="24"/>
        </w:rPr>
        <w:lastRenderedPageBreak/>
        <w:t xml:space="preserve">а) все общие правила работы, определенные в E.1.2; </w:t>
      </w:r>
    </w:p>
    <w:p w:rsidR="00C17EF5" w:rsidRPr="00C43EFC" w:rsidRDefault="00FC70FA" w:rsidP="00FC70FA">
      <w:pPr>
        <w:rPr>
          <w:rFonts w:ascii="Arial" w:hAnsi="Arial" w:cs="Arial"/>
          <w:sz w:val="24"/>
          <w:szCs w:val="24"/>
        </w:rPr>
      </w:pPr>
      <w:r>
        <w:rPr>
          <w:rFonts w:ascii="Arial" w:hAnsi="Arial" w:cs="Arial"/>
          <w:sz w:val="24"/>
          <w:szCs w:val="24"/>
          <w:lang w:val="en-US"/>
        </w:rPr>
        <w:t>b</w:t>
      </w:r>
      <w:r>
        <w:rPr>
          <w:rFonts w:ascii="Arial" w:hAnsi="Arial" w:cs="Arial"/>
          <w:sz w:val="24"/>
          <w:szCs w:val="24"/>
        </w:rPr>
        <w:t>) за исключением класса</w:t>
      </w:r>
      <w:r w:rsidR="00C17EF5" w:rsidRPr="00C43EFC">
        <w:rPr>
          <w:rFonts w:ascii="Arial" w:hAnsi="Arial" w:cs="Arial"/>
          <w:sz w:val="24"/>
          <w:szCs w:val="24"/>
        </w:rPr>
        <w:t xml:space="preserve">/уровня доступа 1М или 2М, доступ к </w:t>
      </w:r>
      <w:r w:rsidRPr="00C43EFC">
        <w:rPr>
          <w:rFonts w:ascii="Arial" w:hAnsi="Arial" w:cs="Arial"/>
          <w:sz w:val="24"/>
          <w:szCs w:val="24"/>
        </w:rPr>
        <w:t>част</w:t>
      </w:r>
      <w:r>
        <w:rPr>
          <w:rFonts w:ascii="Arial" w:hAnsi="Arial" w:cs="Arial"/>
          <w:sz w:val="24"/>
          <w:szCs w:val="24"/>
        </w:rPr>
        <w:t>и</w:t>
      </w:r>
      <w:r w:rsidRPr="00C43EFC">
        <w:rPr>
          <w:rFonts w:ascii="Arial" w:hAnsi="Arial" w:cs="Arial"/>
          <w:sz w:val="24"/>
          <w:szCs w:val="24"/>
        </w:rPr>
        <w:t xml:space="preserve"> системы с открытым лучом </w:t>
      </w:r>
      <w:r w:rsidR="00C17EF5" w:rsidRPr="00C43EFC">
        <w:rPr>
          <w:rFonts w:ascii="Arial" w:hAnsi="Arial" w:cs="Arial"/>
          <w:sz w:val="24"/>
          <w:szCs w:val="24"/>
        </w:rPr>
        <w:t>должен иметь только обученный персо</w:t>
      </w:r>
      <w:r>
        <w:rPr>
          <w:rFonts w:ascii="Arial" w:hAnsi="Arial" w:cs="Arial"/>
          <w:sz w:val="24"/>
          <w:szCs w:val="24"/>
        </w:rPr>
        <w:t>нал</w:t>
      </w:r>
      <w:r w:rsidR="00C17EF5" w:rsidRPr="00C43EFC">
        <w:rPr>
          <w:rFonts w:ascii="Arial" w:hAnsi="Arial" w:cs="Arial"/>
          <w:sz w:val="24"/>
          <w:szCs w:val="24"/>
        </w:rPr>
        <w:t>;</w:t>
      </w:r>
    </w:p>
    <w:p w:rsidR="00FC70FA" w:rsidRDefault="00C17EF5" w:rsidP="00FC70FA">
      <w:pPr>
        <w:rPr>
          <w:rFonts w:ascii="Arial" w:hAnsi="Arial" w:cs="Arial"/>
          <w:sz w:val="24"/>
          <w:szCs w:val="24"/>
        </w:rPr>
      </w:pPr>
      <w:r w:rsidRPr="00C43EFC">
        <w:rPr>
          <w:rFonts w:ascii="Arial" w:hAnsi="Arial" w:cs="Arial"/>
          <w:sz w:val="24"/>
          <w:szCs w:val="24"/>
        </w:rPr>
        <w:t xml:space="preserve">c) </w:t>
      </w:r>
      <w:r w:rsidR="00FC70FA">
        <w:rPr>
          <w:rFonts w:ascii="Arial" w:hAnsi="Arial" w:cs="Arial"/>
          <w:sz w:val="24"/>
          <w:szCs w:val="24"/>
        </w:rPr>
        <w:t>запрещается смотре</w:t>
      </w:r>
      <w:r w:rsidRPr="00C43EFC">
        <w:rPr>
          <w:rFonts w:ascii="Arial" w:hAnsi="Arial" w:cs="Arial"/>
          <w:sz w:val="24"/>
          <w:szCs w:val="24"/>
        </w:rPr>
        <w:t>т</w:t>
      </w:r>
      <w:r w:rsidR="00FC70FA">
        <w:rPr>
          <w:rFonts w:ascii="Arial" w:hAnsi="Arial" w:cs="Arial"/>
          <w:sz w:val="24"/>
          <w:szCs w:val="24"/>
        </w:rPr>
        <w:t>ь</w:t>
      </w:r>
      <w:r w:rsidRPr="00C43EFC">
        <w:rPr>
          <w:rFonts w:ascii="Arial" w:hAnsi="Arial" w:cs="Arial"/>
          <w:sz w:val="24"/>
          <w:szCs w:val="24"/>
        </w:rPr>
        <w:t xml:space="preserve"> на лазерные лучи невооруженным глазом или с помощью каких-либо оптических приспособлений (если они не одобрены </w:t>
      </w:r>
      <w:r w:rsidR="00FC70FA">
        <w:rPr>
          <w:rFonts w:ascii="Arial" w:hAnsi="Arial" w:cs="Arial"/>
          <w:sz w:val="24"/>
          <w:szCs w:val="24"/>
        </w:rPr>
        <w:t>ответственным за</w:t>
      </w:r>
      <w:r w:rsidRPr="00C43EFC">
        <w:rPr>
          <w:rFonts w:ascii="Arial" w:hAnsi="Arial" w:cs="Arial"/>
          <w:sz w:val="24"/>
          <w:szCs w:val="24"/>
        </w:rPr>
        <w:t xml:space="preserve"> лазерн</w:t>
      </w:r>
      <w:r w:rsidR="00FC70FA">
        <w:rPr>
          <w:rFonts w:ascii="Arial" w:hAnsi="Arial" w:cs="Arial"/>
          <w:sz w:val="24"/>
          <w:szCs w:val="24"/>
        </w:rPr>
        <w:t>ую</w:t>
      </w:r>
      <w:r w:rsidRPr="00C43EFC">
        <w:rPr>
          <w:rFonts w:ascii="Arial" w:hAnsi="Arial" w:cs="Arial"/>
          <w:sz w:val="24"/>
          <w:szCs w:val="24"/>
        </w:rPr>
        <w:t xml:space="preserve"> безопасност</w:t>
      </w:r>
      <w:r w:rsidR="00FC70FA">
        <w:rPr>
          <w:rFonts w:ascii="Arial" w:hAnsi="Arial" w:cs="Arial"/>
          <w:sz w:val="24"/>
          <w:szCs w:val="24"/>
        </w:rPr>
        <w:t>ь (ОЛБ</w:t>
      </w:r>
      <w:r w:rsidRPr="00C43EFC">
        <w:rPr>
          <w:rFonts w:ascii="Arial" w:hAnsi="Arial" w:cs="Arial"/>
          <w:sz w:val="24"/>
          <w:szCs w:val="24"/>
        </w:rPr>
        <w:t>) организации, устанавливающей</w:t>
      </w:r>
      <w:r w:rsidR="00FC70FA">
        <w:rPr>
          <w:rFonts w:ascii="Arial" w:hAnsi="Arial" w:cs="Arial"/>
          <w:sz w:val="24"/>
          <w:szCs w:val="24"/>
        </w:rPr>
        <w:t xml:space="preserve"> или эксплуатирующей лазер), и направлять</w:t>
      </w:r>
      <w:r w:rsidRPr="00C43EFC">
        <w:rPr>
          <w:rFonts w:ascii="Arial" w:hAnsi="Arial" w:cs="Arial"/>
          <w:sz w:val="24"/>
          <w:szCs w:val="24"/>
        </w:rPr>
        <w:t xml:space="preserve"> лазерный луч на людей; </w:t>
      </w:r>
    </w:p>
    <w:p w:rsidR="009E7C09" w:rsidRDefault="009E7C09" w:rsidP="009E7C09">
      <w:pPr>
        <w:rPr>
          <w:rFonts w:ascii="Arial" w:hAnsi="Arial" w:cs="Arial"/>
          <w:sz w:val="24"/>
          <w:szCs w:val="24"/>
        </w:rPr>
      </w:pPr>
      <w:r>
        <w:rPr>
          <w:rFonts w:ascii="Arial" w:hAnsi="Arial" w:cs="Arial"/>
          <w:sz w:val="24"/>
          <w:szCs w:val="24"/>
        </w:rPr>
        <w:t xml:space="preserve">d) все используемые средства </w:t>
      </w:r>
      <w:r w:rsidR="00C17EF5" w:rsidRPr="00C43EFC">
        <w:rPr>
          <w:rFonts w:ascii="Arial" w:hAnsi="Arial" w:cs="Arial"/>
          <w:sz w:val="24"/>
          <w:szCs w:val="24"/>
        </w:rPr>
        <w:t xml:space="preserve">просмотра и </w:t>
      </w:r>
      <w:r>
        <w:rPr>
          <w:rFonts w:ascii="Arial" w:hAnsi="Arial" w:cs="Arial"/>
          <w:sz w:val="24"/>
          <w:szCs w:val="24"/>
        </w:rPr>
        <w:t>юстировки должны иметь действующий сертификат о</w:t>
      </w:r>
      <w:r w:rsidR="00C17EF5" w:rsidRPr="00C43EFC">
        <w:rPr>
          <w:rFonts w:ascii="Arial" w:hAnsi="Arial" w:cs="Arial"/>
          <w:sz w:val="24"/>
          <w:szCs w:val="24"/>
        </w:rPr>
        <w:t xml:space="preserve"> калибровк</w:t>
      </w:r>
      <w:r>
        <w:rPr>
          <w:rFonts w:ascii="Arial" w:hAnsi="Arial" w:cs="Arial"/>
          <w:sz w:val="24"/>
          <w:szCs w:val="24"/>
        </w:rPr>
        <w:t>е</w:t>
      </w:r>
      <w:r w:rsidR="00C17EF5" w:rsidRPr="00C43EFC">
        <w:rPr>
          <w:rFonts w:ascii="Arial" w:hAnsi="Arial" w:cs="Arial"/>
          <w:sz w:val="24"/>
          <w:szCs w:val="24"/>
        </w:rPr>
        <w:t xml:space="preserve"> и </w:t>
      </w:r>
      <w:r>
        <w:rPr>
          <w:rFonts w:ascii="Arial" w:hAnsi="Arial" w:cs="Arial"/>
          <w:sz w:val="24"/>
          <w:szCs w:val="24"/>
        </w:rPr>
        <w:t>маркировку</w:t>
      </w:r>
      <w:r w:rsidRPr="00C43EFC">
        <w:rPr>
          <w:rFonts w:ascii="Arial" w:hAnsi="Arial" w:cs="Arial"/>
          <w:sz w:val="24"/>
          <w:szCs w:val="24"/>
        </w:rPr>
        <w:t xml:space="preserve"> </w:t>
      </w:r>
      <w:r w:rsidR="00C17EF5" w:rsidRPr="00C43EFC">
        <w:rPr>
          <w:rFonts w:ascii="Arial" w:hAnsi="Arial" w:cs="Arial"/>
          <w:sz w:val="24"/>
          <w:szCs w:val="24"/>
        </w:rPr>
        <w:t>безопасности, а также должны быть оборудованы техническими средствами ко</w:t>
      </w:r>
      <w:r>
        <w:rPr>
          <w:rFonts w:ascii="Arial" w:hAnsi="Arial" w:cs="Arial"/>
          <w:sz w:val="24"/>
          <w:szCs w:val="24"/>
        </w:rPr>
        <w:t xml:space="preserve">нтроля, такими как фильтры, для </w:t>
      </w:r>
      <w:r w:rsidR="00C17EF5" w:rsidRPr="00C43EFC">
        <w:rPr>
          <w:rFonts w:ascii="Arial" w:hAnsi="Arial" w:cs="Arial"/>
          <w:sz w:val="24"/>
          <w:szCs w:val="24"/>
        </w:rPr>
        <w:t xml:space="preserve">предотвращения воздействия уровней, превышающих </w:t>
      </w:r>
      <w:r>
        <w:rPr>
          <w:rFonts w:ascii="Arial" w:hAnsi="Arial" w:cs="Arial"/>
          <w:sz w:val="24"/>
          <w:szCs w:val="24"/>
        </w:rPr>
        <w:t xml:space="preserve">МДВ </w:t>
      </w:r>
      <w:r w:rsidR="00C17EF5" w:rsidRPr="00C43EFC">
        <w:rPr>
          <w:rFonts w:ascii="Arial" w:hAnsi="Arial" w:cs="Arial"/>
          <w:sz w:val="24"/>
          <w:szCs w:val="24"/>
        </w:rPr>
        <w:t>в с</w:t>
      </w:r>
      <w:r>
        <w:rPr>
          <w:rFonts w:ascii="Arial" w:hAnsi="Arial" w:cs="Arial"/>
          <w:sz w:val="24"/>
          <w:szCs w:val="24"/>
        </w:rPr>
        <w:t>оответствующих диапазонах длин волн;</w:t>
      </w:r>
    </w:p>
    <w:p w:rsidR="00C17EF5" w:rsidRPr="00C43EFC" w:rsidRDefault="009E7C09" w:rsidP="009E7C09">
      <w:pPr>
        <w:rPr>
          <w:rFonts w:ascii="Arial" w:hAnsi="Arial" w:cs="Arial"/>
          <w:sz w:val="24"/>
          <w:szCs w:val="24"/>
        </w:rPr>
      </w:pPr>
      <w:r>
        <w:rPr>
          <w:rFonts w:ascii="Arial" w:hAnsi="Arial" w:cs="Arial"/>
          <w:sz w:val="24"/>
          <w:szCs w:val="24"/>
        </w:rPr>
        <w:t>e) там, где это возможно, юстировка</w:t>
      </w:r>
      <w:r w:rsidR="00C17EF5" w:rsidRPr="00C43EFC">
        <w:rPr>
          <w:rFonts w:ascii="Arial" w:hAnsi="Arial" w:cs="Arial"/>
          <w:sz w:val="24"/>
          <w:szCs w:val="24"/>
        </w:rPr>
        <w:t xml:space="preserve"> и тестирование должны пров</w:t>
      </w:r>
      <w:r>
        <w:rPr>
          <w:rFonts w:ascii="Arial" w:hAnsi="Arial" w:cs="Arial"/>
          <w:sz w:val="24"/>
          <w:szCs w:val="24"/>
        </w:rPr>
        <w:t>одиться с использованием класса/уровня доступа 1 или 2;</w:t>
      </w:r>
    </w:p>
    <w:p w:rsidR="00C17EF5" w:rsidRPr="00C43EFC" w:rsidRDefault="009E7C09" w:rsidP="009E7C09">
      <w:pPr>
        <w:rPr>
          <w:rFonts w:ascii="Arial" w:hAnsi="Arial" w:cs="Arial"/>
          <w:sz w:val="24"/>
          <w:szCs w:val="24"/>
        </w:rPr>
      </w:pPr>
      <w:r>
        <w:rPr>
          <w:rFonts w:ascii="Arial" w:hAnsi="Arial" w:cs="Arial"/>
          <w:sz w:val="24"/>
          <w:szCs w:val="24"/>
        </w:rPr>
        <w:t xml:space="preserve">f) </w:t>
      </w:r>
      <w:r w:rsidRPr="009E7C09">
        <w:rPr>
          <w:rFonts w:ascii="Arial" w:hAnsi="Arial" w:cs="Arial"/>
          <w:sz w:val="24"/>
          <w:szCs w:val="24"/>
        </w:rPr>
        <w:t>не должно быть случаев, когда требуется воздействие оптического излучения, превышающего класс/уровень доступа 1M, 2M и 3R</w:t>
      </w:r>
      <w:r>
        <w:rPr>
          <w:rFonts w:ascii="Arial" w:hAnsi="Arial" w:cs="Arial"/>
          <w:sz w:val="24"/>
          <w:szCs w:val="24"/>
        </w:rPr>
        <w:t>;</w:t>
      </w:r>
    </w:p>
    <w:p w:rsidR="00C17EF5" w:rsidRPr="00C43EFC" w:rsidRDefault="009E7C09" w:rsidP="00C43EFC">
      <w:pPr>
        <w:rPr>
          <w:rFonts w:ascii="Arial" w:hAnsi="Arial" w:cs="Arial"/>
          <w:sz w:val="24"/>
          <w:szCs w:val="24"/>
        </w:rPr>
      </w:pPr>
      <w:r>
        <w:rPr>
          <w:rFonts w:ascii="Arial" w:hAnsi="Arial" w:cs="Arial"/>
          <w:sz w:val="24"/>
          <w:szCs w:val="24"/>
        </w:rPr>
        <w:t>g) ОЛБ</w:t>
      </w:r>
      <w:r w:rsidRPr="00C43EFC">
        <w:rPr>
          <w:rFonts w:ascii="Arial" w:hAnsi="Arial" w:cs="Arial"/>
          <w:sz w:val="24"/>
          <w:szCs w:val="24"/>
        </w:rPr>
        <w:t xml:space="preserve"> </w:t>
      </w:r>
      <w:r w:rsidR="00C17EF5" w:rsidRPr="00C43EFC">
        <w:rPr>
          <w:rFonts w:ascii="Arial" w:hAnsi="Arial" w:cs="Arial"/>
          <w:sz w:val="24"/>
          <w:szCs w:val="24"/>
        </w:rPr>
        <w:t>эксплуатирующ</w:t>
      </w:r>
      <w:r>
        <w:rPr>
          <w:rFonts w:ascii="Arial" w:hAnsi="Arial" w:cs="Arial"/>
          <w:sz w:val="24"/>
          <w:szCs w:val="24"/>
        </w:rPr>
        <w:t>ей</w:t>
      </w:r>
      <w:r w:rsidR="00C17EF5" w:rsidRPr="00C43EFC">
        <w:rPr>
          <w:rFonts w:ascii="Arial" w:hAnsi="Arial" w:cs="Arial"/>
          <w:sz w:val="24"/>
          <w:szCs w:val="24"/>
        </w:rPr>
        <w:t xml:space="preserve"> организаци</w:t>
      </w:r>
      <w:r>
        <w:rPr>
          <w:rFonts w:ascii="Arial" w:hAnsi="Arial" w:cs="Arial"/>
          <w:sz w:val="24"/>
          <w:szCs w:val="24"/>
        </w:rPr>
        <w:t>и</w:t>
      </w:r>
      <w:r w:rsidR="00C17EF5" w:rsidRPr="00C43EFC">
        <w:rPr>
          <w:rFonts w:ascii="Arial" w:hAnsi="Arial" w:cs="Arial"/>
          <w:sz w:val="24"/>
          <w:szCs w:val="24"/>
        </w:rPr>
        <w:t xml:space="preserve"> </w:t>
      </w:r>
      <w:r>
        <w:rPr>
          <w:rFonts w:ascii="Arial" w:hAnsi="Arial" w:cs="Arial"/>
          <w:sz w:val="24"/>
          <w:szCs w:val="24"/>
        </w:rPr>
        <w:t>должен</w:t>
      </w:r>
      <w:r w:rsidR="00C17EF5" w:rsidRPr="00C43EFC">
        <w:rPr>
          <w:rFonts w:ascii="Arial" w:hAnsi="Arial" w:cs="Arial"/>
          <w:sz w:val="24"/>
          <w:szCs w:val="24"/>
        </w:rPr>
        <w:t xml:space="preserve"> обеспечить, чтобы персоналу, занимающемуся монтажом, были доступны соответствующие средства защиты глаз и кожи</w:t>
      </w:r>
      <w:r>
        <w:rPr>
          <w:rFonts w:ascii="Arial" w:hAnsi="Arial" w:cs="Arial"/>
          <w:sz w:val="24"/>
          <w:szCs w:val="24"/>
        </w:rPr>
        <w:t>.</w:t>
      </w:r>
    </w:p>
    <w:p w:rsidR="00C17EF5" w:rsidRPr="00535088" w:rsidRDefault="00535088" w:rsidP="00535088">
      <w:pPr>
        <w:tabs>
          <w:tab w:val="left" w:pos="851"/>
          <w:tab w:val="right" w:leader="dot" w:pos="9781"/>
        </w:tabs>
        <w:outlineLvl w:val="1"/>
        <w:rPr>
          <w:rFonts w:ascii="Arial" w:hAnsi="Arial" w:cs="Arial"/>
          <w:b/>
          <w:sz w:val="24"/>
          <w:szCs w:val="24"/>
        </w:rPr>
      </w:pPr>
      <w:r>
        <w:rPr>
          <w:rFonts w:ascii="Arial" w:hAnsi="Arial" w:cs="Arial"/>
          <w:b/>
          <w:sz w:val="24"/>
          <w:szCs w:val="24"/>
        </w:rPr>
        <w:t xml:space="preserve">E.2 </w:t>
      </w:r>
      <w:r w:rsidR="00C17EF5" w:rsidRPr="00535088">
        <w:rPr>
          <w:rFonts w:ascii="Arial" w:hAnsi="Arial" w:cs="Arial"/>
          <w:b/>
          <w:sz w:val="24"/>
          <w:szCs w:val="24"/>
        </w:rPr>
        <w:t>Образовани</w:t>
      </w:r>
      <w:r w:rsidRPr="00535088">
        <w:rPr>
          <w:rFonts w:ascii="Arial" w:hAnsi="Arial" w:cs="Arial"/>
          <w:b/>
          <w:sz w:val="24"/>
          <w:szCs w:val="24"/>
        </w:rPr>
        <w:t>е и профессиональная подготовка</w:t>
      </w:r>
    </w:p>
    <w:p w:rsidR="00C17EF5" w:rsidRPr="00C43EFC" w:rsidRDefault="00C17EF5" w:rsidP="00C43EFC">
      <w:pPr>
        <w:rPr>
          <w:rFonts w:ascii="Arial" w:hAnsi="Arial" w:cs="Arial"/>
          <w:sz w:val="24"/>
          <w:szCs w:val="24"/>
        </w:rPr>
      </w:pPr>
      <w:r w:rsidRPr="00C43EFC">
        <w:rPr>
          <w:rFonts w:ascii="Arial" w:hAnsi="Arial" w:cs="Arial"/>
          <w:sz w:val="24"/>
          <w:szCs w:val="24"/>
        </w:rPr>
        <w:t xml:space="preserve">Организации по установке, эксплуатации, техническому обслуживанию и сервисному обслуживанию, в состав которых могут входить лица, находящиеся поблизости от </w:t>
      </w:r>
      <w:r w:rsidR="00B206DE" w:rsidRPr="00C43EFC">
        <w:rPr>
          <w:rFonts w:ascii="Arial" w:hAnsi="Arial" w:cs="Arial"/>
          <w:sz w:val="24"/>
          <w:szCs w:val="24"/>
        </w:rPr>
        <w:t>СОССП</w:t>
      </w:r>
      <w:r w:rsidRPr="00C43EFC">
        <w:rPr>
          <w:rFonts w:ascii="Arial" w:hAnsi="Arial" w:cs="Arial"/>
          <w:sz w:val="24"/>
          <w:szCs w:val="24"/>
        </w:rPr>
        <w:t>, должны быть увед</w:t>
      </w:r>
      <w:r w:rsidR="00535088">
        <w:rPr>
          <w:rFonts w:ascii="Arial" w:hAnsi="Arial" w:cs="Arial"/>
          <w:sz w:val="24"/>
          <w:szCs w:val="24"/>
        </w:rPr>
        <w:t>омлены об опасностях с помощью маркировки</w:t>
      </w:r>
      <w:r w:rsidRPr="00C43EFC">
        <w:rPr>
          <w:rFonts w:ascii="Arial" w:hAnsi="Arial" w:cs="Arial"/>
          <w:sz w:val="24"/>
          <w:szCs w:val="24"/>
        </w:rPr>
        <w:t xml:space="preserve">, указателей и </w:t>
      </w:r>
      <w:r w:rsidR="00535088">
        <w:rPr>
          <w:rFonts w:ascii="Arial" w:hAnsi="Arial" w:cs="Arial"/>
          <w:sz w:val="24"/>
          <w:szCs w:val="24"/>
        </w:rPr>
        <w:t>обучения, по мере необходимости</w:t>
      </w:r>
      <w:r w:rsidRPr="00C43EFC">
        <w:rPr>
          <w:rFonts w:ascii="Arial" w:hAnsi="Arial" w:cs="Arial"/>
          <w:sz w:val="24"/>
          <w:szCs w:val="24"/>
        </w:rPr>
        <w:t>. Кроме того, лица, устанавливающие и о</w:t>
      </w:r>
      <w:r w:rsidR="00535088">
        <w:rPr>
          <w:rFonts w:ascii="Arial" w:hAnsi="Arial" w:cs="Arial"/>
          <w:sz w:val="24"/>
          <w:szCs w:val="24"/>
        </w:rPr>
        <w:t>бслуживающие передатчики класса/уровня доступа 3B и 4</w:t>
      </w:r>
      <w:r w:rsidRPr="00C43EFC">
        <w:rPr>
          <w:rFonts w:ascii="Arial" w:hAnsi="Arial" w:cs="Arial"/>
          <w:sz w:val="24"/>
          <w:szCs w:val="24"/>
        </w:rPr>
        <w:t>, должны быть проинформированы по крайней мере о следующем:</w:t>
      </w:r>
    </w:p>
    <w:p w:rsidR="00C17EF5" w:rsidRPr="00C43EFC" w:rsidRDefault="00535088" w:rsidP="00535088">
      <w:pPr>
        <w:rPr>
          <w:rFonts w:ascii="Arial" w:hAnsi="Arial" w:cs="Arial"/>
          <w:sz w:val="24"/>
          <w:szCs w:val="24"/>
        </w:rPr>
      </w:pPr>
      <w:r>
        <w:rPr>
          <w:rFonts w:ascii="Arial" w:hAnsi="Arial" w:cs="Arial"/>
          <w:sz w:val="24"/>
          <w:szCs w:val="24"/>
        </w:rPr>
        <w:t xml:space="preserve">a) </w:t>
      </w:r>
      <w:r w:rsidR="00C17EF5" w:rsidRPr="00C43EFC">
        <w:rPr>
          <w:rFonts w:ascii="Arial" w:hAnsi="Arial" w:cs="Arial"/>
          <w:sz w:val="24"/>
          <w:szCs w:val="24"/>
        </w:rPr>
        <w:t xml:space="preserve">справочная информация о </w:t>
      </w:r>
      <w:r w:rsidR="00B206DE" w:rsidRPr="00C43EFC">
        <w:rPr>
          <w:rFonts w:ascii="Arial" w:hAnsi="Arial" w:cs="Arial"/>
          <w:sz w:val="24"/>
          <w:szCs w:val="24"/>
        </w:rPr>
        <w:t>СОССП</w:t>
      </w:r>
      <w:r>
        <w:rPr>
          <w:rFonts w:ascii="Arial" w:hAnsi="Arial" w:cs="Arial"/>
          <w:sz w:val="24"/>
          <w:szCs w:val="24"/>
        </w:rPr>
        <w:t>;</w:t>
      </w:r>
    </w:p>
    <w:p w:rsidR="00C17EF5" w:rsidRPr="00C43EFC" w:rsidRDefault="00535088" w:rsidP="00535088">
      <w:pPr>
        <w:rPr>
          <w:rFonts w:ascii="Arial" w:hAnsi="Arial" w:cs="Arial"/>
          <w:sz w:val="24"/>
          <w:szCs w:val="24"/>
        </w:rPr>
      </w:pPr>
      <w:r>
        <w:rPr>
          <w:rFonts w:ascii="Arial" w:hAnsi="Arial" w:cs="Arial"/>
          <w:sz w:val="24"/>
          <w:szCs w:val="24"/>
        </w:rPr>
        <w:t xml:space="preserve">b) </w:t>
      </w:r>
      <w:r w:rsidR="00C17EF5" w:rsidRPr="00C43EFC">
        <w:rPr>
          <w:rFonts w:ascii="Arial" w:hAnsi="Arial" w:cs="Arial"/>
          <w:sz w:val="24"/>
          <w:szCs w:val="24"/>
        </w:rPr>
        <w:t xml:space="preserve">информация по технике безопасности, касающаяся системы лазерной классификации </w:t>
      </w:r>
      <w:r>
        <w:rPr>
          <w:rFonts w:ascii="Arial" w:hAnsi="Arial" w:cs="Arial"/>
          <w:sz w:val="24"/>
          <w:szCs w:val="24"/>
        </w:rPr>
        <w:t>и идентификации уровня доступа;</w:t>
      </w:r>
    </w:p>
    <w:p w:rsidR="00C17EF5" w:rsidRPr="00C43EFC" w:rsidRDefault="00535088" w:rsidP="00C43EFC">
      <w:pPr>
        <w:rPr>
          <w:rFonts w:ascii="Arial" w:hAnsi="Arial" w:cs="Arial"/>
          <w:sz w:val="24"/>
          <w:szCs w:val="24"/>
        </w:rPr>
      </w:pPr>
      <w:r>
        <w:rPr>
          <w:rFonts w:ascii="Arial" w:hAnsi="Arial" w:cs="Arial"/>
          <w:sz w:val="24"/>
          <w:szCs w:val="24"/>
        </w:rPr>
        <w:t xml:space="preserve">c) </w:t>
      </w:r>
      <w:r w:rsidR="00C17EF5" w:rsidRPr="00C43EFC">
        <w:rPr>
          <w:rFonts w:ascii="Arial" w:hAnsi="Arial" w:cs="Arial"/>
          <w:sz w:val="24"/>
          <w:szCs w:val="24"/>
        </w:rPr>
        <w:t xml:space="preserve">идентификация биологических эффектов и потенциальной опасности для глаз и кожи от </w:t>
      </w:r>
      <w:r w:rsidRPr="00C43EFC">
        <w:rPr>
          <w:rFonts w:ascii="Arial" w:hAnsi="Arial" w:cs="Arial"/>
          <w:sz w:val="24"/>
          <w:szCs w:val="24"/>
        </w:rPr>
        <w:t>воздействи</w:t>
      </w:r>
      <w:r>
        <w:rPr>
          <w:rFonts w:ascii="Arial" w:hAnsi="Arial" w:cs="Arial"/>
          <w:sz w:val="24"/>
          <w:szCs w:val="24"/>
        </w:rPr>
        <w:t>я</w:t>
      </w:r>
      <w:r w:rsidRPr="00C43EFC">
        <w:rPr>
          <w:rFonts w:ascii="Arial" w:hAnsi="Arial" w:cs="Arial"/>
          <w:sz w:val="24"/>
          <w:szCs w:val="24"/>
        </w:rPr>
        <w:t xml:space="preserve"> </w:t>
      </w:r>
      <w:r>
        <w:rPr>
          <w:rFonts w:ascii="Arial" w:hAnsi="Arial" w:cs="Arial"/>
          <w:sz w:val="24"/>
          <w:szCs w:val="24"/>
        </w:rPr>
        <w:t>лазерного излучения</w:t>
      </w:r>
      <w:r w:rsidR="00C17EF5" w:rsidRPr="00C43EFC">
        <w:rPr>
          <w:rFonts w:ascii="Arial" w:hAnsi="Arial" w:cs="Arial"/>
          <w:sz w:val="24"/>
          <w:szCs w:val="24"/>
        </w:rPr>
        <w:t>;</w:t>
      </w:r>
    </w:p>
    <w:p w:rsidR="00535088" w:rsidRDefault="00535088" w:rsidP="00C43EFC">
      <w:pPr>
        <w:rPr>
          <w:rFonts w:ascii="Arial" w:hAnsi="Arial" w:cs="Arial"/>
          <w:sz w:val="24"/>
          <w:szCs w:val="24"/>
        </w:rPr>
      </w:pPr>
      <w:r>
        <w:rPr>
          <w:rFonts w:ascii="Arial" w:hAnsi="Arial" w:cs="Arial"/>
          <w:sz w:val="24"/>
          <w:szCs w:val="24"/>
        </w:rPr>
        <w:t xml:space="preserve">d) </w:t>
      </w:r>
      <w:r w:rsidR="00C17EF5" w:rsidRPr="00C43EFC">
        <w:rPr>
          <w:rFonts w:ascii="Arial" w:hAnsi="Arial" w:cs="Arial"/>
          <w:sz w:val="24"/>
          <w:szCs w:val="24"/>
        </w:rPr>
        <w:t xml:space="preserve">процедуры, которые необходимо соблюдать для безопасной установки и обслуживания этих систем; </w:t>
      </w:r>
    </w:p>
    <w:p w:rsidR="0059135F" w:rsidRDefault="00535088" w:rsidP="00535088">
      <w:pPr>
        <w:rPr>
          <w:rFonts w:ascii="Arial" w:hAnsi="Arial" w:cs="Arial"/>
          <w:sz w:val="24"/>
          <w:szCs w:val="24"/>
        </w:rPr>
      </w:pPr>
      <w:r>
        <w:rPr>
          <w:rFonts w:ascii="Arial" w:hAnsi="Arial" w:cs="Arial"/>
          <w:sz w:val="24"/>
          <w:szCs w:val="24"/>
        </w:rPr>
        <w:t xml:space="preserve">e) </w:t>
      </w:r>
      <w:r w:rsidR="00C17EF5" w:rsidRPr="00C43EFC">
        <w:rPr>
          <w:rFonts w:ascii="Arial" w:hAnsi="Arial" w:cs="Arial"/>
          <w:sz w:val="24"/>
          <w:szCs w:val="24"/>
        </w:rPr>
        <w:t>возможных последстви</w:t>
      </w:r>
      <w:r>
        <w:rPr>
          <w:rFonts w:ascii="Arial" w:hAnsi="Arial" w:cs="Arial"/>
          <w:sz w:val="24"/>
          <w:szCs w:val="24"/>
        </w:rPr>
        <w:t>ях</w:t>
      </w:r>
      <w:r w:rsidR="00C17EF5" w:rsidRPr="00C43EFC">
        <w:rPr>
          <w:rFonts w:ascii="Arial" w:hAnsi="Arial" w:cs="Arial"/>
          <w:sz w:val="24"/>
          <w:szCs w:val="24"/>
        </w:rPr>
        <w:t xml:space="preserve"> при несоблюдении правил безопасности.</w:t>
      </w:r>
    </w:p>
    <w:p w:rsidR="00472085" w:rsidRPr="00472085" w:rsidRDefault="00472085" w:rsidP="00E84421">
      <w:pPr>
        <w:pageBreakBefore/>
        <w:widowControl w:val="0"/>
        <w:ind w:firstLine="0"/>
        <w:jc w:val="center"/>
        <w:outlineLvl w:val="0"/>
        <w:rPr>
          <w:rFonts w:ascii="Arial" w:eastAsia="MS Gothic" w:hAnsi="Arial" w:cs="Arial"/>
          <w:b/>
          <w:sz w:val="24"/>
          <w:szCs w:val="24"/>
        </w:rPr>
      </w:pPr>
      <w:bookmarkStart w:id="22" w:name="_Toc163052929"/>
      <w:bookmarkStart w:id="23" w:name="_Toc195283231"/>
      <w:r w:rsidRPr="00472085">
        <w:rPr>
          <w:rFonts w:ascii="Arial" w:eastAsia="MS Gothic" w:hAnsi="Arial" w:cs="Arial"/>
          <w:b/>
          <w:sz w:val="24"/>
          <w:szCs w:val="24"/>
        </w:rPr>
        <w:lastRenderedPageBreak/>
        <w:t>Приложение ДА</w:t>
      </w:r>
      <w:r w:rsidRPr="00472085">
        <w:rPr>
          <w:rFonts w:ascii="Arial" w:eastAsia="MS Gothic" w:hAnsi="Arial" w:cs="Arial"/>
          <w:b/>
          <w:sz w:val="24"/>
          <w:szCs w:val="24"/>
        </w:rPr>
        <w:br/>
        <w:t>(справочное)</w:t>
      </w:r>
      <w:r w:rsidRPr="00472085">
        <w:rPr>
          <w:rFonts w:ascii="Arial" w:eastAsia="MS Gothic" w:hAnsi="Arial" w:cs="Arial"/>
          <w:b/>
          <w:sz w:val="24"/>
          <w:szCs w:val="24"/>
        </w:rPr>
        <w:br/>
        <w:t>Сведения о соответствии ссылочного международного стандарта ссылочному межгосударственному стандарту</w:t>
      </w:r>
    </w:p>
    <w:p w:rsidR="00472085" w:rsidRPr="00472085" w:rsidRDefault="00472085" w:rsidP="00472085">
      <w:pPr>
        <w:rPr>
          <w:rFonts w:ascii="Calibri" w:eastAsia="Calibri" w:hAnsi="Calibri" w:cs="Times New Roman"/>
        </w:rPr>
      </w:pPr>
    </w:p>
    <w:p w:rsidR="00472085" w:rsidRPr="00472085" w:rsidRDefault="00472085" w:rsidP="00472085">
      <w:pPr>
        <w:spacing w:after="120" w:line="240" w:lineRule="auto"/>
        <w:rPr>
          <w:rFonts w:ascii="Arial" w:eastAsia="Calibri" w:hAnsi="Arial" w:cs="Arial"/>
          <w:szCs w:val="24"/>
        </w:rPr>
      </w:pPr>
      <w:r w:rsidRPr="00472085">
        <w:rPr>
          <w:rFonts w:ascii="Arial" w:eastAsia="Calibri" w:hAnsi="Arial" w:cs="Arial"/>
          <w:spacing w:val="40"/>
          <w:szCs w:val="24"/>
        </w:rPr>
        <w:t xml:space="preserve">Таблица </w:t>
      </w:r>
      <w:r w:rsidRPr="00472085">
        <w:rPr>
          <w:rFonts w:ascii="Arial" w:eastAsia="Calibri" w:hAnsi="Arial" w:cs="Arial"/>
          <w:szCs w:val="24"/>
        </w:rPr>
        <w:t>ДА.1</w:t>
      </w:r>
    </w:p>
    <w:tbl>
      <w:tblPr>
        <w:tblStyle w:val="32"/>
        <w:tblW w:w="9891" w:type="dxa"/>
        <w:tblLayout w:type="fixed"/>
        <w:tblLook w:val="04A0" w:firstRow="1" w:lastRow="0" w:firstColumn="1" w:lastColumn="0" w:noHBand="0" w:noVBand="1"/>
      </w:tblPr>
      <w:tblGrid>
        <w:gridCol w:w="3114"/>
        <w:gridCol w:w="1701"/>
        <w:gridCol w:w="5076"/>
      </w:tblGrid>
      <w:tr w:rsidR="00472085" w:rsidRPr="00472085" w:rsidTr="00F15FF8">
        <w:trPr>
          <w:tblHeader/>
        </w:trPr>
        <w:tc>
          <w:tcPr>
            <w:tcW w:w="3114" w:type="dxa"/>
            <w:tcBorders>
              <w:bottom w:val="double" w:sz="4" w:space="0" w:color="000000"/>
            </w:tcBorders>
            <w:shd w:val="clear" w:color="auto" w:fill="auto"/>
          </w:tcPr>
          <w:p w:rsidR="00472085" w:rsidRPr="00472085" w:rsidRDefault="00472085" w:rsidP="00E84421">
            <w:pPr>
              <w:ind w:firstLine="0"/>
              <w:jc w:val="center"/>
              <w:rPr>
                <w:rFonts w:ascii="Arial" w:eastAsia="Calibri" w:hAnsi="Arial" w:cs="Arial"/>
              </w:rPr>
            </w:pPr>
            <w:r w:rsidRPr="00472085">
              <w:rPr>
                <w:rFonts w:ascii="Arial" w:eastAsia="Calibri" w:hAnsi="Arial" w:cs="Arial"/>
              </w:rPr>
              <w:t>Обозначение ссылочного международного стандарта</w:t>
            </w:r>
          </w:p>
        </w:tc>
        <w:tc>
          <w:tcPr>
            <w:tcW w:w="1701" w:type="dxa"/>
            <w:tcBorders>
              <w:bottom w:val="double" w:sz="4" w:space="0" w:color="000000"/>
            </w:tcBorders>
            <w:shd w:val="clear" w:color="auto" w:fill="auto"/>
          </w:tcPr>
          <w:p w:rsidR="00472085" w:rsidRPr="00472085" w:rsidRDefault="00472085" w:rsidP="00E84421">
            <w:pPr>
              <w:ind w:firstLine="0"/>
              <w:jc w:val="center"/>
              <w:rPr>
                <w:rFonts w:ascii="Arial" w:eastAsia="Calibri" w:hAnsi="Arial" w:cs="Arial"/>
              </w:rPr>
            </w:pPr>
            <w:r w:rsidRPr="00472085">
              <w:rPr>
                <w:rFonts w:ascii="Arial" w:eastAsia="Calibri" w:hAnsi="Arial" w:cs="Arial"/>
                <w:spacing w:val="2"/>
                <w:shd w:val="clear" w:color="auto" w:fill="FFFFFF"/>
              </w:rPr>
              <w:t>Степень соответствия</w:t>
            </w:r>
          </w:p>
        </w:tc>
        <w:tc>
          <w:tcPr>
            <w:tcW w:w="5076" w:type="dxa"/>
            <w:tcBorders>
              <w:bottom w:val="double" w:sz="4" w:space="0" w:color="000000"/>
            </w:tcBorders>
            <w:shd w:val="clear" w:color="auto" w:fill="auto"/>
          </w:tcPr>
          <w:p w:rsidR="00472085" w:rsidRPr="00472085" w:rsidRDefault="00472085" w:rsidP="00E84421">
            <w:pPr>
              <w:ind w:firstLine="0"/>
              <w:jc w:val="center"/>
              <w:rPr>
                <w:rFonts w:ascii="Arial" w:eastAsia="Calibri" w:hAnsi="Arial" w:cs="Arial"/>
              </w:rPr>
            </w:pPr>
            <w:r w:rsidRPr="00472085">
              <w:rPr>
                <w:rFonts w:ascii="Arial" w:eastAsia="Calibri" w:hAnsi="Arial" w:cs="Arial"/>
              </w:rPr>
              <w:t>Обозначение ссылочного</w:t>
            </w:r>
            <w:r w:rsidRPr="00472085">
              <w:rPr>
                <w:rFonts w:ascii="Arial" w:eastAsia="Calibri" w:hAnsi="Arial" w:cs="Arial"/>
              </w:rPr>
              <w:br/>
              <w:t>межгосударственного стандарта</w:t>
            </w:r>
          </w:p>
        </w:tc>
      </w:tr>
      <w:tr w:rsidR="00472085" w:rsidRPr="00472085" w:rsidTr="00F15FF8">
        <w:trPr>
          <w:trHeight w:val="761"/>
        </w:trPr>
        <w:tc>
          <w:tcPr>
            <w:tcW w:w="3114" w:type="dxa"/>
            <w:shd w:val="clear" w:color="auto" w:fill="FFFFFF"/>
          </w:tcPr>
          <w:p w:rsidR="00472085" w:rsidRPr="00472085" w:rsidRDefault="00472085" w:rsidP="002128B3">
            <w:pPr>
              <w:widowControl w:val="0"/>
              <w:shd w:val="clear" w:color="auto" w:fill="FFFFFF"/>
              <w:tabs>
                <w:tab w:val="left" w:pos="1039"/>
              </w:tabs>
              <w:ind w:firstLine="0"/>
              <w:jc w:val="left"/>
              <w:rPr>
                <w:rFonts w:ascii="Arial" w:eastAsia="Calibri" w:hAnsi="Arial" w:cs="Arial"/>
                <w:iCs/>
                <w:lang w:val="en-US"/>
              </w:rPr>
            </w:pPr>
            <w:r w:rsidRPr="00472085">
              <w:rPr>
                <w:rFonts w:ascii="Arial" w:eastAsia="Calibri" w:hAnsi="Arial" w:cs="Arial"/>
                <w:iCs/>
                <w:lang w:val="en-US"/>
              </w:rPr>
              <w:t>IEC 60825-1:2014</w:t>
            </w:r>
          </w:p>
        </w:tc>
        <w:tc>
          <w:tcPr>
            <w:tcW w:w="1701" w:type="dxa"/>
            <w:shd w:val="clear" w:color="auto" w:fill="FFFFFF"/>
          </w:tcPr>
          <w:p w:rsidR="00472085" w:rsidRPr="00472085" w:rsidRDefault="00472085" w:rsidP="00E84421">
            <w:pPr>
              <w:widowControl w:val="0"/>
              <w:shd w:val="clear" w:color="auto" w:fill="FFFFFF"/>
              <w:tabs>
                <w:tab w:val="left" w:pos="1039"/>
              </w:tabs>
              <w:ind w:firstLine="0"/>
              <w:jc w:val="center"/>
              <w:rPr>
                <w:rFonts w:ascii="Arial" w:eastAsia="Calibri" w:hAnsi="Arial" w:cs="Arial"/>
                <w:iCs/>
                <w:lang w:val="en-US"/>
              </w:rPr>
            </w:pPr>
            <w:r w:rsidRPr="00472085">
              <w:rPr>
                <w:rFonts w:ascii="Arial" w:eastAsia="Calibri" w:hAnsi="Arial" w:cs="Arial"/>
                <w:iCs/>
                <w:lang w:val="en-US"/>
              </w:rPr>
              <w:t>IDT</w:t>
            </w:r>
          </w:p>
        </w:tc>
        <w:tc>
          <w:tcPr>
            <w:tcW w:w="5076" w:type="dxa"/>
            <w:tcBorders>
              <w:top w:val="single" w:sz="4" w:space="0" w:color="auto"/>
            </w:tcBorders>
            <w:shd w:val="clear" w:color="auto" w:fill="auto"/>
          </w:tcPr>
          <w:p w:rsidR="00472085" w:rsidRPr="00472085" w:rsidRDefault="00472085" w:rsidP="00E84421">
            <w:pPr>
              <w:tabs>
                <w:tab w:val="left" w:pos="1134"/>
              </w:tabs>
              <w:snapToGrid w:val="0"/>
              <w:ind w:firstLine="0"/>
              <w:rPr>
                <w:rFonts w:ascii="Calibri" w:eastAsia="Calibri" w:hAnsi="Calibri" w:cs="Times New Roman"/>
              </w:rPr>
            </w:pPr>
            <w:r w:rsidRPr="00472085">
              <w:rPr>
                <w:rFonts w:ascii="Arial" w:eastAsia="Calibri" w:hAnsi="Arial" w:cs="Arial"/>
              </w:rPr>
              <w:t>ГОСТ IEC 60825-1–2023 «Безопасность лазерной аппаратуры. Часть 1. Классификация оборудования и требования»</w:t>
            </w:r>
          </w:p>
        </w:tc>
      </w:tr>
      <w:tr w:rsidR="00472085" w:rsidRPr="00472085" w:rsidTr="00F15FF8">
        <w:trPr>
          <w:trHeight w:val="761"/>
        </w:trPr>
        <w:tc>
          <w:tcPr>
            <w:tcW w:w="3114" w:type="dxa"/>
            <w:shd w:val="clear" w:color="auto" w:fill="FFFFFF"/>
          </w:tcPr>
          <w:p w:rsidR="00472085" w:rsidRPr="00472085" w:rsidRDefault="00472085" w:rsidP="002128B3">
            <w:pPr>
              <w:widowControl w:val="0"/>
              <w:shd w:val="clear" w:color="auto" w:fill="FFFFFF"/>
              <w:tabs>
                <w:tab w:val="left" w:pos="1039"/>
              </w:tabs>
              <w:ind w:firstLine="0"/>
              <w:jc w:val="left"/>
              <w:rPr>
                <w:rFonts w:ascii="Arial" w:eastAsia="Calibri" w:hAnsi="Arial" w:cs="Arial"/>
                <w:iCs/>
                <w:lang w:val="en-US"/>
              </w:rPr>
            </w:pPr>
            <w:r>
              <w:rPr>
                <w:rFonts w:ascii="Arial" w:eastAsia="Calibri" w:hAnsi="Arial" w:cs="Arial"/>
                <w:iCs/>
                <w:lang w:val="en-US"/>
              </w:rPr>
              <w:t>IEC 60825–2</w:t>
            </w:r>
          </w:p>
        </w:tc>
        <w:tc>
          <w:tcPr>
            <w:tcW w:w="1701" w:type="dxa"/>
            <w:shd w:val="clear" w:color="auto" w:fill="FFFFFF"/>
          </w:tcPr>
          <w:p w:rsidR="00472085" w:rsidRPr="00472085" w:rsidRDefault="00472085" w:rsidP="00E84421">
            <w:pPr>
              <w:widowControl w:val="0"/>
              <w:shd w:val="clear" w:color="auto" w:fill="FFFFFF"/>
              <w:tabs>
                <w:tab w:val="left" w:pos="1039"/>
              </w:tabs>
              <w:ind w:firstLine="0"/>
              <w:jc w:val="center"/>
              <w:rPr>
                <w:rFonts w:ascii="Arial" w:eastAsia="Calibri" w:hAnsi="Arial" w:cs="Arial"/>
                <w:iCs/>
                <w:lang w:val="en-US"/>
              </w:rPr>
            </w:pPr>
            <w:r w:rsidRPr="00472085">
              <w:rPr>
                <w:rFonts w:ascii="Arial" w:eastAsia="Calibri" w:hAnsi="Arial" w:cs="Arial"/>
                <w:iCs/>
                <w:lang w:val="en-US"/>
              </w:rPr>
              <w:t>IDT</w:t>
            </w:r>
          </w:p>
        </w:tc>
        <w:tc>
          <w:tcPr>
            <w:tcW w:w="5076" w:type="dxa"/>
            <w:tcBorders>
              <w:top w:val="single" w:sz="4" w:space="0" w:color="auto"/>
            </w:tcBorders>
            <w:shd w:val="clear" w:color="auto" w:fill="auto"/>
          </w:tcPr>
          <w:p w:rsidR="00472085" w:rsidRPr="00472085" w:rsidRDefault="00472085" w:rsidP="00E84421">
            <w:pPr>
              <w:tabs>
                <w:tab w:val="left" w:pos="1134"/>
              </w:tabs>
              <w:snapToGrid w:val="0"/>
              <w:ind w:firstLine="0"/>
              <w:rPr>
                <w:rFonts w:ascii="Arial" w:eastAsia="Calibri" w:hAnsi="Arial" w:cs="Arial"/>
              </w:rPr>
            </w:pPr>
            <w:r w:rsidRPr="00472085">
              <w:rPr>
                <w:rFonts w:ascii="Arial" w:eastAsia="Calibri" w:hAnsi="Arial" w:cs="Arial"/>
              </w:rPr>
              <w:t>ГОСТ IEC 60825-2–2025</w:t>
            </w:r>
            <w:r>
              <w:rPr>
                <w:rFonts w:ascii="Arial" w:eastAsia="Calibri" w:hAnsi="Arial" w:cs="Arial"/>
              </w:rPr>
              <w:t xml:space="preserve"> «</w:t>
            </w:r>
            <w:r w:rsidRPr="00472085">
              <w:rPr>
                <w:rFonts w:ascii="Arial" w:eastAsia="Calibri" w:hAnsi="Arial" w:cs="Arial"/>
              </w:rPr>
              <w:t xml:space="preserve">Безопасность лазерной аппаратуры. Часть </w:t>
            </w:r>
            <w:r>
              <w:rPr>
                <w:rFonts w:ascii="Arial" w:eastAsia="Calibri" w:hAnsi="Arial" w:cs="Arial"/>
              </w:rPr>
              <w:t>2</w:t>
            </w:r>
            <w:r w:rsidRPr="00472085">
              <w:rPr>
                <w:rFonts w:ascii="Arial" w:eastAsia="Calibri" w:hAnsi="Arial" w:cs="Arial"/>
              </w:rPr>
              <w:t>. Безопасность волоконно-оптических линий связи (ВОЛС)</w:t>
            </w:r>
            <w:r>
              <w:rPr>
                <w:rFonts w:ascii="Arial" w:eastAsia="Calibri" w:hAnsi="Arial" w:cs="Arial"/>
              </w:rPr>
              <w:t>»</w:t>
            </w:r>
          </w:p>
        </w:tc>
      </w:tr>
      <w:tr w:rsidR="00472085" w:rsidRPr="00472085" w:rsidTr="00F15FF8">
        <w:trPr>
          <w:trHeight w:val="851"/>
        </w:trPr>
        <w:tc>
          <w:tcPr>
            <w:tcW w:w="9891" w:type="dxa"/>
            <w:gridSpan w:val="3"/>
            <w:shd w:val="clear" w:color="auto" w:fill="auto"/>
          </w:tcPr>
          <w:p w:rsidR="00472085" w:rsidRPr="00472085" w:rsidRDefault="00472085" w:rsidP="00B03790">
            <w:pPr>
              <w:ind w:firstLine="0"/>
              <w:rPr>
                <w:rFonts w:ascii="Arial" w:eastAsia="Calibri" w:hAnsi="Arial" w:cs="Arial"/>
                <w:sz w:val="20"/>
                <w:szCs w:val="20"/>
              </w:rPr>
            </w:pPr>
            <w:r w:rsidRPr="00472085">
              <w:rPr>
                <w:rFonts w:ascii="Arial" w:eastAsia="Calibri" w:hAnsi="Arial" w:cs="Arial"/>
                <w:spacing w:val="40"/>
                <w:sz w:val="20"/>
                <w:szCs w:val="20"/>
              </w:rPr>
              <w:t xml:space="preserve">Примечание – </w:t>
            </w:r>
            <w:r w:rsidRPr="00472085">
              <w:rPr>
                <w:rFonts w:ascii="Arial" w:eastAsia="Calibri" w:hAnsi="Arial" w:cs="Arial"/>
                <w:sz w:val="20"/>
                <w:szCs w:val="20"/>
              </w:rPr>
              <w:t>В настоящей таблице использовано следующее условное обозначение степени соответствия стандарта:</w:t>
            </w:r>
          </w:p>
          <w:p w:rsidR="00472085" w:rsidRPr="00472085" w:rsidRDefault="00472085" w:rsidP="00B03790">
            <w:pPr>
              <w:ind w:firstLine="0"/>
              <w:rPr>
                <w:rFonts w:ascii="Arial" w:eastAsia="Calibri" w:hAnsi="Arial" w:cs="Arial"/>
                <w:sz w:val="20"/>
                <w:szCs w:val="20"/>
              </w:rPr>
            </w:pPr>
            <w:r w:rsidRPr="00472085">
              <w:rPr>
                <w:rFonts w:ascii="Arial" w:eastAsia="Calibri" w:hAnsi="Arial" w:cs="Arial"/>
                <w:sz w:val="20"/>
                <w:szCs w:val="20"/>
              </w:rPr>
              <w:t xml:space="preserve">- </w:t>
            </w:r>
            <w:r w:rsidRPr="00472085">
              <w:rPr>
                <w:rFonts w:ascii="Arial" w:eastAsia="Calibri" w:hAnsi="Arial" w:cs="Arial"/>
                <w:sz w:val="20"/>
                <w:szCs w:val="20"/>
                <w:lang w:val="en-US"/>
              </w:rPr>
              <w:t>IDT</w:t>
            </w:r>
            <w:r w:rsidRPr="00472085">
              <w:rPr>
                <w:rFonts w:ascii="Arial" w:eastAsia="Calibri" w:hAnsi="Arial" w:cs="Arial"/>
                <w:sz w:val="20"/>
                <w:szCs w:val="20"/>
              </w:rPr>
              <w:t xml:space="preserve"> – идентичный стандарт.</w:t>
            </w:r>
          </w:p>
        </w:tc>
      </w:tr>
    </w:tbl>
    <w:p w:rsidR="0059135F" w:rsidRDefault="00DD4376" w:rsidP="00C12BCA">
      <w:pPr>
        <w:pStyle w:val="1"/>
        <w:pageBreakBefore/>
        <w:spacing w:before="0"/>
        <w:jc w:val="center"/>
        <w:rPr>
          <w:rFonts w:ascii="Arial" w:hAnsi="Arial" w:cs="Arial"/>
          <w:b/>
          <w:color w:val="auto"/>
          <w:sz w:val="24"/>
          <w:szCs w:val="24"/>
        </w:rPr>
      </w:pPr>
      <w:r>
        <w:rPr>
          <w:rFonts w:ascii="Arial" w:hAnsi="Arial" w:cs="Arial"/>
          <w:b/>
          <w:color w:val="auto"/>
          <w:sz w:val="24"/>
          <w:szCs w:val="24"/>
        </w:rPr>
        <w:lastRenderedPageBreak/>
        <w:t>Библиография</w:t>
      </w:r>
      <w:bookmarkEnd w:id="22"/>
      <w:bookmarkEnd w:id="23"/>
    </w:p>
    <w:tbl>
      <w:tblPr>
        <w:tblW w:w="4954" w:type="pct"/>
        <w:tblInd w:w="91" w:type="dxa"/>
        <w:tblCellMar>
          <w:left w:w="0" w:type="dxa"/>
          <w:right w:w="0" w:type="dxa"/>
        </w:tblCellMar>
        <w:tblLook w:val="04A0" w:firstRow="1" w:lastRow="0" w:firstColumn="1" w:lastColumn="0" w:noHBand="0" w:noVBand="1"/>
      </w:tblPr>
      <w:tblGrid>
        <w:gridCol w:w="2805"/>
        <w:gridCol w:w="7025"/>
      </w:tblGrid>
      <w:tr w:rsidR="004E7EE5" w:rsidRPr="00D05F02" w:rsidTr="004E7EE5">
        <w:trPr>
          <w:trHeight w:val="966"/>
        </w:trPr>
        <w:tc>
          <w:tcPr>
            <w:tcW w:w="1427" w:type="pct"/>
            <w:shd w:val="clear" w:color="auto" w:fill="FFFFFF"/>
          </w:tcPr>
          <w:p w:rsidR="004E7EE5" w:rsidRPr="00D05F02" w:rsidRDefault="004E7EE5" w:rsidP="00A73C88">
            <w:pPr>
              <w:pStyle w:val="70"/>
              <w:tabs>
                <w:tab w:val="left" w:pos="1039"/>
              </w:tabs>
              <w:ind w:left="142" w:firstLine="0"/>
              <w:rPr>
                <w:rFonts w:ascii="Arial" w:hAnsi="Arial" w:cs="Arial"/>
                <w:i w:val="0"/>
                <w:sz w:val="22"/>
                <w:szCs w:val="22"/>
              </w:rPr>
            </w:pPr>
            <w:r w:rsidRPr="00D05F02">
              <w:rPr>
                <w:rFonts w:ascii="Arial" w:hAnsi="Arial" w:cs="Arial"/>
                <w:i w:val="0"/>
                <w:sz w:val="22"/>
                <w:szCs w:val="22"/>
              </w:rPr>
              <w:t>IEC 60050-845</w:t>
            </w:r>
          </w:p>
        </w:tc>
        <w:tc>
          <w:tcPr>
            <w:tcW w:w="3573" w:type="pct"/>
            <w:shd w:val="clear" w:color="auto" w:fill="FFFFFF"/>
          </w:tcPr>
          <w:p w:rsidR="004E7EE5" w:rsidRPr="00D05F02" w:rsidRDefault="004E7EE5" w:rsidP="00A73C88">
            <w:pPr>
              <w:pStyle w:val="70"/>
              <w:tabs>
                <w:tab w:val="left" w:pos="1039"/>
              </w:tabs>
              <w:ind w:firstLine="0"/>
              <w:rPr>
                <w:rFonts w:ascii="Arial" w:hAnsi="Arial" w:cs="Arial"/>
                <w:i w:val="0"/>
                <w:sz w:val="22"/>
                <w:szCs w:val="22"/>
              </w:rPr>
            </w:pPr>
            <w:r w:rsidRPr="00A73C88">
              <w:rPr>
                <w:rFonts w:ascii="Arial" w:hAnsi="Arial" w:cs="Arial"/>
                <w:i w:val="0"/>
                <w:sz w:val="22"/>
                <w:szCs w:val="22"/>
              </w:rPr>
              <w:t>International</w:t>
            </w:r>
            <w:r w:rsidRPr="00A73C88">
              <w:rPr>
                <w:rFonts w:ascii="Arial" w:hAnsi="Arial" w:cs="Arial"/>
                <w:i w:val="0"/>
                <w:sz w:val="22"/>
                <w:szCs w:val="22"/>
              </w:rPr>
              <w:tab/>
              <w:t>Elect</w:t>
            </w:r>
            <w:r>
              <w:rPr>
                <w:rFonts w:ascii="Arial" w:hAnsi="Arial" w:cs="Arial"/>
                <w:i w:val="0"/>
                <w:sz w:val="22"/>
                <w:szCs w:val="22"/>
              </w:rPr>
              <w:t>rotechnical Vocabulary</w:t>
            </w:r>
            <w:r>
              <w:rPr>
                <w:rFonts w:ascii="Arial" w:hAnsi="Arial" w:cs="Arial"/>
                <w:i w:val="0"/>
                <w:sz w:val="22"/>
                <w:szCs w:val="22"/>
              </w:rPr>
              <w:tab/>
              <w:t>(IEV)</w:t>
            </w:r>
            <w:r w:rsidRPr="00A73C88">
              <w:rPr>
                <w:rFonts w:ascii="Arial" w:hAnsi="Arial" w:cs="Arial"/>
                <w:i w:val="0"/>
                <w:sz w:val="22"/>
                <w:szCs w:val="22"/>
              </w:rPr>
              <w:t xml:space="preserve"> </w:t>
            </w:r>
            <w:r>
              <w:rPr>
                <w:rFonts w:ascii="Arial" w:hAnsi="Arial" w:cs="Arial"/>
                <w:i w:val="0"/>
                <w:sz w:val="22"/>
                <w:szCs w:val="22"/>
              </w:rPr>
              <w:t xml:space="preserve">– Part 845: </w:t>
            </w:r>
            <w:r w:rsidRPr="00A73C88">
              <w:rPr>
                <w:rFonts w:ascii="Arial" w:hAnsi="Arial" w:cs="Arial"/>
                <w:i w:val="0"/>
                <w:sz w:val="22"/>
                <w:szCs w:val="22"/>
              </w:rPr>
              <w:t>Lighting</w:t>
            </w:r>
            <w:r>
              <w:rPr>
                <w:rFonts w:ascii="Arial" w:hAnsi="Arial" w:cs="Arial"/>
                <w:i w:val="0"/>
                <w:sz w:val="22"/>
                <w:szCs w:val="22"/>
              </w:rPr>
              <w:t xml:space="preserve"> </w:t>
            </w:r>
            <w:r w:rsidRPr="00A73C88">
              <w:rPr>
                <w:rFonts w:ascii="Arial" w:hAnsi="Arial" w:cs="Arial"/>
                <w:i w:val="0"/>
                <w:sz w:val="22"/>
                <w:szCs w:val="22"/>
              </w:rPr>
              <w:t>[</w:t>
            </w:r>
            <w:r w:rsidRPr="00D05F02">
              <w:rPr>
                <w:rFonts w:ascii="Arial" w:hAnsi="Arial" w:cs="Arial"/>
                <w:i w:val="0"/>
                <w:sz w:val="22"/>
                <w:szCs w:val="22"/>
              </w:rPr>
              <w:t>Международный</w:t>
            </w:r>
            <w:r>
              <w:rPr>
                <w:rFonts w:ascii="Arial" w:hAnsi="Arial" w:cs="Arial"/>
                <w:i w:val="0"/>
                <w:sz w:val="22"/>
                <w:szCs w:val="22"/>
              </w:rPr>
              <w:t xml:space="preserve"> электротехнический словарь (МЭС</w:t>
            </w:r>
            <w:r w:rsidRPr="00D05F02">
              <w:rPr>
                <w:rFonts w:ascii="Arial" w:hAnsi="Arial" w:cs="Arial"/>
                <w:i w:val="0"/>
                <w:sz w:val="22"/>
                <w:szCs w:val="22"/>
              </w:rPr>
              <w:t>) - часть 845: Освещение</w:t>
            </w:r>
            <w:r w:rsidRPr="00A73C88">
              <w:rPr>
                <w:rFonts w:ascii="Arial" w:hAnsi="Arial" w:cs="Arial"/>
                <w:i w:val="0"/>
                <w:sz w:val="22"/>
                <w:szCs w:val="22"/>
              </w:rPr>
              <w:t>]</w:t>
            </w:r>
            <w:r w:rsidRPr="00D05F02">
              <w:rPr>
                <w:rFonts w:ascii="Arial" w:hAnsi="Arial" w:cs="Arial"/>
                <w:i w:val="0"/>
                <w:sz w:val="22"/>
                <w:szCs w:val="22"/>
              </w:rPr>
              <w:t xml:space="preserve"> (доступ по адресу: www.electropedia.org)</w:t>
            </w:r>
          </w:p>
        </w:tc>
      </w:tr>
      <w:tr w:rsidR="004E7EE5" w:rsidRPr="00D05F02" w:rsidTr="004E7EE5">
        <w:trPr>
          <w:trHeight w:val="966"/>
        </w:trPr>
        <w:tc>
          <w:tcPr>
            <w:tcW w:w="1427" w:type="pct"/>
            <w:shd w:val="clear" w:color="auto" w:fill="FFFFFF"/>
          </w:tcPr>
          <w:p w:rsidR="004E7EE5" w:rsidRPr="00D05F02" w:rsidRDefault="004E7EE5" w:rsidP="00A73C88">
            <w:pPr>
              <w:pStyle w:val="70"/>
              <w:tabs>
                <w:tab w:val="left" w:pos="1039"/>
              </w:tabs>
              <w:ind w:left="142" w:firstLine="0"/>
              <w:rPr>
                <w:rFonts w:ascii="Arial" w:hAnsi="Arial" w:cs="Arial"/>
                <w:i w:val="0"/>
                <w:sz w:val="22"/>
                <w:szCs w:val="22"/>
              </w:rPr>
            </w:pPr>
            <w:r w:rsidRPr="00D05F02">
              <w:rPr>
                <w:rFonts w:ascii="Arial" w:hAnsi="Arial" w:cs="Arial"/>
                <w:i w:val="0"/>
                <w:sz w:val="22"/>
                <w:szCs w:val="22"/>
              </w:rPr>
              <w:t>IEC 60079-0</w:t>
            </w:r>
          </w:p>
        </w:tc>
        <w:tc>
          <w:tcPr>
            <w:tcW w:w="3573" w:type="pct"/>
            <w:shd w:val="clear" w:color="auto" w:fill="FFFFFF"/>
          </w:tcPr>
          <w:p w:rsidR="004E7EE5" w:rsidRPr="00D05F02" w:rsidRDefault="004E7EE5" w:rsidP="004E7EE5">
            <w:pPr>
              <w:pStyle w:val="70"/>
              <w:tabs>
                <w:tab w:val="left" w:pos="1039"/>
              </w:tabs>
              <w:ind w:left="142" w:firstLine="0"/>
              <w:rPr>
                <w:rFonts w:ascii="Arial" w:hAnsi="Arial" w:cs="Arial"/>
                <w:i w:val="0"/>
                <w:sz w:val="22"/>
                <w:szCs w:val="22"/>
              </w:rPr>
            </w:pPr>
            <w:r w:rsidRPr="004E7EE5">
              <w:rPr>
                <w:rFonts w:ascii="Arial" w:hAnsi="Arial" w:cs="Arial"/>
                <w:i w:val="0"/>
                <w:sz w:val="22"/>
                <w:szCs w:val="22"/>
              </w:rPr>
              <w:t>Explosive atmospheres – Part 0: Equipment – General requirements</w:t>
            </w:r>
            <w:r>
              <w:rPr>
                <w:rFonts w:ascii="Arial" w:hAnsi="Arial" w:cs="Arial"/>
                <w:i w:val="0"/>
                <w:sz w:val="22"/>
                <w:szCs w:val="22"/>
              </w:rPr>
              <w:t xml:space="preserve"> (</w:t>
            </w:r>
            <w:r w:rsidRPr="00D05F02">
              <w:rPr>
                <w:rFonts w:ascii="Arial" w:hAnsi="Arial" w:cs="Arial"/>
                <w:i w:val="0"/>
                <w:sz w:val="22"/>
                <w:szCs w:val="22"/>
              </w:rPr>
              <w:t xml:space="preserve">Взрывоопасные среды </w:t>
            </w:r>
            <w:r>
              <w:rPr>
                <w:rFonts w:ascii="Arial" w:hAnsi="Arial" w:cs="Arial"/>
                <w:i w:val="0"/>
                <w:sz w:val="22"/>
                <w:szCs w:val="22"/>
              </w:rPr>
              <w:t>–</w:t>
            </w:r>
            <w:r w:rsidRPr="00D05F02">
              <w:rPr>
                <w:rFonts w:ascii="Arial" w:hAnsi="Arial" w:cs="Arial"/>
                <w:i w:val="0"/>
                <w:sz w:val="22"/>
                <w:szCs w:val="22"/>
              </w:rPr>
              <w:t xml:space="preserve"> часть 0: </w:t>
            </w:r>
            <w:r>
              <w:rPr>
                <w:rFonts w:ascii="Arial" w:hAnsi="Arial" w:cs="Arial"/>
                <w:i w:val="0"/>
                <w:sz w:val="22"/>
                <w:szCs w:val="22"/>
              </w:rPr>
              <w:t>Оборудование – Общие требования)</w:t>
            </w:r>
          </w:p>
        </w:tc>
      </w:tr>
      <w:tr w:rsidR="004E7EE5" w:rsidRPr="00C12BCA" w:rsidTr="004E7EE5">
        <w:trPr>
          <w:trHeight w:val="966"/>
        </w:trPr>
        <w:tc>
          <w:tcPr>
            <w:tcW w:w="1427" w:type="pct"/>
            <w:shd w:val="clear" w:color="auto" w:fill="FFFFFF"/>
          </w:tcPr>
          <w:p w:rsidR="004E7EE5" w:rsidRPr="00D05F02" w:rsidRDefault="004E7EE5" w:rsidP="004E7EE5">
            <w:pPr>
              <w:pStyle w:val="70"/>
              <w:tabs>
                <w:tab w:val="left" w:pos="1039"/>
              </w:tabs>
              <w:ind w:left="142" w:firstLine="0"/>
              <w:rPr>
                <w:rFonts w:ascii="Arial" w:hAnsi="Arial" w:cs="Arial"/>
                <w:i w:val="0"/>
                <w:sz w:val="22"/>
                <w:szCs w:val="22"/>
              </w:rPr>
            </w:pPr>
            <w:r w:rsidRPr="00D05F02">
              <w:rPr>
                <w:rFonts w:ascii="Arial" w:hAnsi="Arial" w:cs="Arial"/>
                <w:i w:val="0"/>
                <w:sz w:val="22"/>
                <w:szCs w:val="22"/>
              </w:rPr>
              <w:t>IEC 60812</w:t>
            </w:r>
          </w:p>
        </w:tc>
        <w:tc>
          <w:tcPr>
            <w:tcW w:w="3573" w:type="pct"/>
            <w:shd w:val="clear" w:color="auto" w:fill="FFFFFF"/>
          </w:tcPr>
          <w:p w:rsidR="004E7EE5" w:rsidRPr="004E7EE5" w:rsidRDefault="004E7EE5" w:rsidP="004E7EE5">
            <w:pPr>
              <w:pStyle w:val="70"/>
              <w:tabs>
                <w:tab w:val="left" w:pos="1039"/>
              </w:tabs>
              <w:ind w:firstLine="0"/>
              <w:rPr>
                <w:rFonts w:ascii="Arial" w:hAnsi="Arial" w:cs="Arial"/>
                <w:i w:val="0"/>
                <w:sz w:val="22"/>
                <w:szCs w:val="22"/>
                <w:lang w:val="en-US"/>
              </w:rPr>
            </w:pPr>
            <w:r w:rsidRPr="004E7EE5">
              <w:rPr>
                <w:rFonts w:ascii="Arial" w:hAnsi="Arial" w:cs="Arial"/>
                <w:i w:val="0"/>
                <w:sz w:val="22"/>
                <w:szCs w:val="22"/>
                <w:lang w:val="en-US"/>
              </w:rPr>
              <w:t>Failure modes and effects analysis (FMEA and FMECA) [</w:t>
            </w:r>
            <w:r w:rsidRPr="00D05F02">
              <w:rPr>
                <w:rFonts w:ascii="Arial" w:hAnsi="Arial" w:cs="Arial"/>
                <w:i w:val="0"/>
                <w:sz w:val="22"/>
                <w:szCs w:val="22"/>
              </w:rPr>
              <w:t>Анализ</w:t>
            </w:r>
            <w:r w:rsidRPr="004E7EE5">
              <w:rPr>
                <w:rFonts w:ascii="Arial" w:hAnsi="Arial" w:cs="Arial"/>
                <w:i w:val="0"/>
                <w:sz w:val="22"/>
                <w:szCs w:val="22"/>
                <w:lang w:val="en-US"/>
              </w:rPr>
              <w:t xml:space="preserve"> </w:t>
            </w:r>
            <w:r w:rsidRPr="00D05F02">
              <w:rPr>
                <w:rFonts w:ascii="Arial" w:hAnsi="Arial" w:cs="Arial"/>
                <w:i w:val="0"/>
                <w:sz w:val="22"/>
                <w:szCs w:val="22"/>
              </w:rPr>
              <w:t>режимов</w:t>
            </w:r>
            <w:r w:rsidRPr="004E7EE5">
              <w:rPr>
                <w:rFonts w:ascii="Arial" w:hAnsi="Arial" w:cs="Arial"/>
                <w:i w:val="0"/>
                <w:sz w:val="22"/>
                <w:szCs w:val="22"/>
                <w:lang w:val="en-US"/>
              </w:rPr>
              <w:t xml:space="preserve"> </w:t>
            </w:r>
            <w:r w:rsidRPr="00D05F02">
              <w:rPr>
                <w:rFonts w:ascii="Arial" w:hAnsi="Arial" w:cs="Arial"/>
                <w:i w:val="0"/>
                <w:sz w:val="22"/>
                <w:szCs w:val="22"/>
              </w:rPr>
              <w:t>и</w:t>
            </w:r>
            <w:r w:rsidRPr="004E7EE5">
              <w:rPr>
                <w:rFonts w:ascii="Arial" w:hAnsi="Arial" w:cs="Arial"/>
                <w:i w:val="0"/>
                <w:sz w:val="22"/>
                <w:szCs w:val="22"/>
                <w:lang w:val="en-US"/>
              </w:rPr>
              <w:t xml:space="preserve"> </w:t>
            </w:r>
            <w:r w:rsidRPr="00D05F02">
              <w:rPr>
                <w:rFonts w:ascii="Arial" w:hAnsi="Arial" w:cs="Arial"/>
                <w:i w:val="0"/>
                <w:sz w:val="22"/>
                <w:szCs w:val="22"/>
              </w:rPr>
              <w:t>последствий</w:t>
            </w:r>
            <w:r w:rsidRPr="004E7EE5">
              <w:rPr>
                <w:rFonts w:ascii="Arial" w:hAnsi="Arial" w:cs="Arial"/>
                <w:i w:val="0"/>
                <w:sz w:val="22"/>
                <w:szCs w:val="22"/>
                <w:lang w:val="en-US"/>
              </w:rPr>
              <w:t xml:space="preserve"> </w:t>
            </w:r>
            <w:r w:rsidRPr="00D05F02">
              <w:rPr>
                <w:rFonts w:ascii="Arial" w:hAnsi="Arial" w:cs="Arial"/>
                <w:i w:val="0"/>
                <w:sz w:val="22"/>
                <w:szCs w:val="22"/>
              </w:rPr>
              <w:t>отказов</w:t>
            </w:r>
            <w:r w:rsidRPr="004E7EE5">
              <w:rPr>
                <w:rFonts w:ascii="Arial" w:hAnsi="Arial" w:cs="Arial"/>
                <w:i w:val="0"/>
                <w:sz w:val="22"/>
                <w:szCs w:val="22"/>
                <w:lang w:val="en-US"/>
              </w:rPr>
              <w:t xml:space="preserve"> (FMEA </w:t>
            </w:r>
            <w:r w:rsidRPr="00D05F02">
              <w:rPr>
                <w:rFonts w:ascii="Arial" w:hAnsi="Arial" w:cs="Arial"/>
                <w:i w:val="0"/>
                <w:sz w:val="22"/>
                <w:szCs w:val="22"/>
              </w:rPr>
              <w:t>и</w:t>
            </w:r>
            <w:r w:rsidRPr="004E7EE5">
              <w:rPr>
                <w:rFonts w:ascii="Arial" w:hAnsi="Arial" w:cs="Arial"/>
                <w:i w:val="0"/>
                <w:sz w:val="22"/>
                <w:szCs w:val="22"/>
                <w:lang w:val="en-US"/>
              </w:rPr>
              <w:t xml:space="preserve"> FMECA)]</w:t>
            </w:r>
          </w:p>
        </w:tc>
      </w:tr>
      <w:tr w:rsidR="004E7EE5" w:rsidRPr="00D05F02" w:rsidTr="004E7EE5">
        <w:trPr>
          <w:trHeight w:val="966"/>
        </w:trPr>
        <w:tc>
          <w:tcPr>
            <w:tcW w:w="1427" w:type="pct"/>
            <w:shd w:val="clear" w:color="auto" w:fill="FFFFFF"/>
          </w:tcPr>
          <w:p w:rsidR="004E7EE5" w:rsidRPr="00D05F02" w:rsidRDefault="004E7EE5" w:rsidP="004E7EE5">
            <w:pPr>
              <w:pStyle w:val="70"/>
              <w:tabs>
                <w:tab w:val="left" w:pos="1039"/>
              </w:tabs>
              <w:ind w:left="142" w:firstLine="0"/>
              <w:rPr>
                <w:rFonts w:ascii="Arial" w:hAnsi="Arial" w:cs="Arial"/>
                <w:i w:val="0"/>
                <w:sz w:val="22"/>
                <w:szCs w:val="22"/>
              </w:rPr>
            </w:pPr>
            <w:r w:rsidRPr="00D05F02">
              <w:rPr>
                <w:rFonts w:ascii="Arial" w:hAnsi="Arial" w:cs="Arial"/>
                <w:i w:val="0"/>
                <w:sz w:val="22"/>
                <w:szCs w:val="22"/>
              </w:rPr>
              <w:t>IEC TR 60825-14</w:t>
            </w:r>
          </w:p>
        </w:tc>
        <w:tc>
          <w:tcPr>
            <w:tcW w:w="3573" w:type="pct"/>
            <w:shd w:val="clear" w:color="auto" w:fill="FFFFFF"/>
          </w:tcPr>
          <w:p w:rsidR="004E7EE5" w:rsidRPr="00D05F02" w:rsidRDefault="004E7EE5" w:rsidP="004E7EE5">
            <w:pPr>
              <w:pStyle w:val="70"/>
              <w:tabs>
                <w:tab w:val="left" w:pos="1039"/>
              </w:tabs>
              <w:ind w:left="142" w:firstLine="0"/>
              <w:rPr>
                <w:rFonts w:ascii="Arial" w:hAnsi="Arial" w:cs="Arial"/>
                <w:i w:val="0"/>
                <w:sz w:val="22"/>
                <w:szCs w:val="22"/>
              </w:rPr>
            </w:pPr>
            <w:r w:rsidRPr="004E7EE5">
              <w:rPr>
                <w:rFonts w:ascii="Arial" w:hAnsi="Arial" w:cs="Arial"/>
                <w:i w:val="0"/>
                <w:sz w:val="22"/>
                <w:szCs w:val="22"/>
              </w:rPr>
              <w:t xml:space="preserve">Safety of laser products – Part 14: A user's guide </w:t>
            </w:r>
            <w:r>
              <w:rPr>
                <w:rFonts w:ascii="Arial" w:hAnsi="Arial" w:cs="Arial"/>
                <w:i w:val="0"/>
                <w:sz w:val="22"/>
                <w:szCs w:val="22"/>
              </w:rPr>
              <w:t>(Безопасность лазерной аппаратуры –</w:t>
            </w:r>
            <w:r w:rsidRPr="00D05F02">
              <w:rPr>
                <w:rFonts w:ascii="Arial" w:hAnsi="Arial" w:cs="Arial"/>
                <w:i w:val="0"/>
                <w:sz w:val="22"/>
                <w:szCs w:val="22"/>
              </w:rPr>
              <w:t xml:space="preserve"> Часть 14: Руководство пользователя</w:t>
            </w:r>
            <w:r>
              <w:rPr>
                <w:rFonts w:ascii="Arial" w:hAnsi="Arial" w:cs="Arial"/>
                <w:i w:val="0"/>
                <w:sz w:val="22"/>
                <w:szCs w:val="22"/>
              </w:rPr>
              <w:t>)</w:t>
            </w:r>
          </w:p>
        </w:tc>
      </w:tr>
      <w:tr w:rsidR="004E7EE5" w:rsidRPr="00D05F02" w:rsidTr="004E7EE5">
        <w:trPr>
          <w:trHeight w:val="966"/>
        </w:trPr>
        <w:tc>
          <w:tcPr>
            <w:tcW w:w="1427" w:type="pct"/>
            <w:shd w:val="clear" w:color="auto" w:fill="FFFFFF"/>
          </w:tcPr>
          <w:p w:rsidR="004E7EE5" w:rsidRPr="00D05F02" w:rsidRDefault="004E7EE5" w:rsidP="004E7EE5">
            <w:pPr>
              <w:pStyle w:val="70"/>
              <w:tabs>
                <w:tab w:val="left" w:pos="1039"/>
              </w:tabs>
              <w:ind w:left="142" w:firstLine="0"/>
              <w:rPr>
                <w:rFonts w:ascii="Arial" w:hAnsi="Arial" w:cs="Arial"/>
                <w:i w:val="0"/>
                <w:sz w:val="22"/>
                <w:szCs w:val="22"/>
              </w:rPr>
            </w:pPr>
            <w:r w:rsidRPr="00D05F02">
              <w:rPr>
                <w:rFonts w:ascii="Arial" w:hAnsi="Arial" w:cs="Arial"/>
                <w:i w:val="0"/>
                <w:sz w:val="22"/>
                <w:szCs w:val="22"/>
              </w:rPr>
              <w:t>IEC 60950-1:2005</w:t>
            </w:r>
          </w:p>
        </w:tc>
        <w:tc>
          <w:tcPr>
            <w:tcW w:w="3573" w:type="pct"/>
            <w:shd w:val="clear" w:color="auto" w:fill="FFFFFF"/>
          </w:tcPr>
          <w:p w:rsidR="004E7EE5" w:rsidRPr="00D05F02" w:rsidRDefault="004E7EE5" w:rsidP="004E7EE5">
            <w:pPr>
              <w:pStyle w:val="70"/>
              <w:tabs>
                <w:tab w:val="left" w:pos="1039"/>
              </w:tabs>
              <w:ind w:left="142" w:firstLine="0"/>
              <w:rPr>
                <w:rFonts w:ascii="Arial" w:hAnsi="Arial" w:cs="Arial"/>
                <w:i w:val="0"/>
                <w:sz w:val="22"/>
                <w:szCs w:val="22"/>
              </w:rPr>
            </w:pPr>
            <w:r w:rsidRPr="004E7EE5">
              <w:rPr>
                <w:rFonts w:ascii="Arial" w:hAnsi="Arial" w:cs="Arial"/>
                <w:i w:val="0"/>
                <w:sz w:val="22"/>
                <w:szCs w:val="22"/>
              </w:rPr>
              <w:t xml:space="preserve">Information technology equipment – Safety – Part 1: General requirements </w:t>
            </w:r>
            <w:r>
              <w:rPr>
                <w:rFonts w:ascii="Arial" w:hAnsi="Arial" w:cs="Arial"/>
                <w:i w:val="0"/>
                <w:sz w:val="22"/>
                <w:szCs w:val="22"/>
              </w:rPr>
              <w:t>(</w:t>
            </w:r>
            <w:r w:rsidRPr="00D05F02">
              <w:rPr>
                <w:rFonts w:ascii="Arial" w:hAnsi="Arial" w:cs="Arial"/>
                <w:i w:val="0"/>
                <w:sz w:val="22"/>
                <w:szCs w:val="22"/>
              </w:rPr>
              <w:t>Безопасность информационно</w:t>
            </w:r>
            <w:r>
              <w:rPr>
                <w:rFonts w:ascii="Arial" w:hAnsi="Arial" w:cs="Arial"/>
                <w:i w:val="0"/>
                <w:sz w:val="22"/>
                <w:szCs w:val="22"/>
              </w:rPr>
              <w:t>-технологического оборудования –</w:t>
            </w:r>
            <w:r w:rsidRPr="00D05F02">
              <w:rPr>
                <w:rFonts w:ascii="Arial" w:hAnsi="Arial" w:cs="Arial"/>
                <w:i w:val="0"/>
                <w:sz w:val="22"/>
                <w:szCs w:val="22"/>
              </w:rPr>
              <w:t xml:space="preserve"> Часть 1: Общие требования</w:t>
            </w:r>
            <w:r>
              <w:rPr>
                <w:rFonts w:ascii="Arial" w:hAnsi="Arial" w:cs="Arial"/>
                <w:i w:val="0"/>
                <w:sz w:val="22"/>
                <w:szCs w:val="22"/>
              </w:rPr>
              <w:t>)</w:t>
            </w:r>
          </w:p>
        </w:tc>
      </w:tr>
      <w:tr w:rsidR="004E7EE5" w:rsidRPr="00D05F02" w:rsidTr="004E7EE5">
        <w:trPr>
          <w:trHeight w:val="966"/>
        </w:trPr>
        <w:tc>
          <w:tcPr>
            <w:tcW w:w="1427" w:type="pct"/>
            <w:shd w:val="clear" w:color="auto" w:fill="FFFFFF"/>
          </w:tcPr>
          <w:p w:rsidR="004E7EE5" w:rsidRPr="00D05F02" w:rsidRDefault="004E7EE5" w:rsidP="004E7EE5">
            <w:pPr>
              <w:pStyle w:val="70"/>
              <w:tabs>
                <w:tab w:val="left" w:pos="1039"/>
              </w:tabs>
              <w:ind w:left="142" w:firstLine="0"/>
              <w:rPr>
                <w:rFonts w:ascii="Arial" w:hAnsi="Arial" w:cs="Arial"/>
                <w:i w:val="0"/>
                <w:sz w:val="22"/>
                <w:szCs w:val="22"/>
              </w:rPr>
            </w:pPr>
            <w:r w:rsidRPr="00D05F02">
              <w:rPr>
                <w:rFonts w:ascii="Arial" w:hAnsi="Arial" w:cs="Arial"/>
                <w:i w:val="0"/>
                <w:sz w:val="22"/>
                <w:szCs w:val="22"/>
              </w:rPr>
              <w:t>IEC 6</w:t>
            </w:r>
            <w:r>
              <w:rPr>
                <w:rFonts w:ascii="Arial" w:hAnsi="Arial" w:cs="Arial"/>
                <w:i w:val="0"/>
                <w:sz w:val="22"/>
                <w:szCs w:val="22"/>
              </w:rPr>
              <w:t xml:space="preserve">1508 </w:t>
            </w:r>
            <w:r w:rsidRPr="004E7EE5">
              <w:rPr>
                <w:rFonts w:ascii="Arial" w:hAnsi="Arial" w:cs="Arial"/>
                <w:i w:val="0"/>
                <w:sz w:val="22"/>
                <w:szCs w:val="22"/>
              </w:rPr>
              <w:t>(all parts)</w:t>
            </w:r>
          </w:p>
        </w:tc>
        <w:tc>
          <w:tcPr>
            <w:tcW w:w="3573" w:type="pct"/>
            <w:shd w:val="clear" w:color="auto" w:fill="FFFFFF"/>
          </w:tcPr>
          <w:p w:rsidR="004E7EE5" w:rsidRPr="004E7EE5" w:rsidRDefault="004E7EE5" w:rsidP="004E7EE5">
            <w:pPr>
              <w:pStyle w:val="70"/>
              <w:tabs>
                <w:tab w:val="left" w:pos="1039"/>
              </w:tabs>
              <w:ind w:left="142" w:firstLine="0"/>
              <w:rPr>
                <w:rFonts w:ascii="Arial" w:hAnsi="Arial" w:cs="Arial"/>
                <w:i w:val="0"/>
                <w:sz w:val="22"/>
                <w:szCs w:val="22"/>
                <w:lang w:val="en-US"/>
              </w:rPr>
            </w:pPr>
            <w:r w:rsidRPr="004E7EE5">
              <w:rPr>
                <w:rFonts w:ascii="Arial" w:hAnsi="Arial" w:cs="Arial"/>
                <w:i w:val="0"/>
                <w:sz w:val="22"/>
                <w:szCs w:val="22"/>
              </w:rPr>
              <w:t>Functional safety of electrical/electronic/programmable electronic safety- related systems [</w:t>
            </w:r>
            <w:r w:rsidRPr="00D05F02">
              <w:rPr>
                <w:rFonts w:ascii="Arial" w:hAnsi="Arial" w:cs="Arial"/>
                <w:i w:val="0"/>
                <w:sz w:val="22"/>
                <w:szCs w:val="22"/>
              </w:rPr>
              <w:t>Функциональная безопасность электрических /электронных / программируемых систем, связанных с электронной безопасностью</w:t>
            </w:r>
            <w:r>
              <w:rPr>
                <w:rFonts w:ascii="Arial" w:hAnsi="Arial" w:cs="Arial"/>
                <w:i w:val="0"/>
                <w:sz w:val="22"/>
                <w:szCs w:val="22"/>
              </w:rPr>
              <w:t xml:space="preserve"> (все части)</w:t>
            </w:r>
            <w:r>
              <w:rPr>
                <w:rFonts w:ascii="Arial" w:hAnsi="Arial" w:cs="Arial"/>
                <w:i w:val="0"/>
                <w:sz w:val="22"/>
                <w:szCs w:val="22"/>
                <w:lang w:val="en-US"/>
              </w:rPr>
              <w:t>]</w:t>
            </w:r>
          </w:p>
        </w:tc>
      </w:tr>
      <w:tr w:rsidR="004E7EE5" w:rsidRPr="00D05F02" w:rsidTr="004E7EE5">
        <w:trPr>
          <w:trHeight w:val="966"/>
        </w:trPr>
        <w:tc>
          <w:tcPr>
            <w:tcW w:w="1427" w:type="pct"/>
            <w:shd w:val="clear" w:color="auto" w:fill="FFFFFF"/>
          </w:tcPr>
          <w:p w:rsidR="004E7EE5" w:rsidRPr="00D05F02" w:rsidRDefault="004E7EE5" w:rsidP="004E7EE5">
            <w:pPr>
              <w:pStyle w:val="70"/>
              <w:tabs>
                <w:tab w:val="left" w:pos="1039"/>
              </w:tabs>
              <w:ind w:left="142" w:firstLine="0"/>
              <w:rPr>
                <w:rFonts w:ascii="Arial" w:hAnsi="Arial" w:cs="Arial"/>
                <w:i w:val="0"/>
                <w:sz w:val="22"/>
                <w:szCs w:val="22"/>
              </w:rPr>
            </w:pPr>
            <w:r w:rsidRPr="00D05F02">
              <w:rPr>
                <w:rFonts w:ascii="Arial" w:hAnsi="Arial" w:cs="Arial"/>
                <w:i w:val="0"/>
                <w:sz w:val="22"/>
                <w:szCs w:val="22"/>
              </w:rPr>
              <w:t>IEC 62368-1:2018</w:t>
            </w:r>
          </w:p>
        </w:tc>
        <w:tc>
          <w:tcPr>
            <w:tcW w:w="3573" w:type="pct"/>
            <w:shd w:val="clear" w:color="auto" w:fill="FFFFFF"/>
          </w:tcPr>
          <w:p w:rsidR="004E7EE5" w:rsidRPr="00D05F02" w:rsidRDefault="004E7EE5" w:rsidP="004E7EE5">
            <w:pPr>
              <w:pStyle w:val="70"/>
              <w:tabs>
                <w:tab w:val="left" w:pos="1039"/>
              </w:tabs>
              <w:ind w:left="142" w:firstLine="0"/>
              <w:rPr>
                <w:rFonts w:ascii="Arial" w:hAnsi="Arial" w:cs="Arial"/>
                <w:i w:val="0"/>
                <w:sz w:val="22"/>
                <w:szCs w:val="22"/>
              </w:rPr>
            </w:pPr>
            <w:r w:rsidRPr="004E7EE5">
              <w:rPr>
                <w:rFonts w:ascii="Arial" w:hAnsi="Arial" w:cs="Arial"/>
                <w:i w:val="0"/>
                <w:sz w:val="22"/>
                <w:szCs w:val="22"/>
              </w:rPr>
              <w:t>Audio/video, information and communication technology equipment – Part 1: Safety requirements</w:t>
            </w:r>
            <w:r>
              <w:rPr>
                <w:rFonts w:ascii="Arial" w:hAnsi="Arial" w:cs="Arial"/>
                <w:i w:val="0"/>
                <w:sz w:val="22"/>
                <w:szCs w:val="22"/>
              </w:rPr>
              <w:t xml:space="preserve"> (</w:t>
            </w:r>
            <w:r w:rsidRPr="00D05F02">
              <w:rPr>
                <w:rFonts w:ascii="Arial" w:hAnsi="Arial" w:cs="Arial"/>
                <w:i w:val="0"/>
                <w:sz w:val="22"/>
                <w:szCs w:val="22"/>
              </w:rPr>
              <w:t xml:space="preserve">Оборудование для аудио/ видео, информационных и коммуникационных технологий </w:t>
            </w:r>
            <w:r>
              <w:rPr>
                <w:rFonts w:ascii="Arial" w:hAnsi="Arial" w:cs="Arial"/>
                <w:i w:val="0"/>
                <w:sz w:val="22"/>
                <w:szCs w:val="22"/>
              </w:rPr>
              <w:t>–</w:t>
            </w:r>
            <w:r w:rsidRPr="00D05F02">
              <w:rPr>
                <w:rFonts w:ascii="Arial" w:hAnsi="Arial" w:cs="Arial"/>
                <w:i w:val="0"/>
                <w:sz w:val="22"/>
                <w:szCs w:val="22"/>
              </w:rPr>
              <w:t xml:space="preserve"> часть 1: Требования безопасности</w:t>
            </w:r>
            <w:r>
              <w:rPr>
                <w:rFonts w:ascii="Arial" w:hAnsi="Arial" w:cs="Arial"/>
                <w:i w:val="0"/>
                <w:sz w:val="22"/>
                <w:szCs w:val="22"/>
              </w:rPr>
              <w:t>)</w:t>
            </w:r>
          </w:p>
        </w:tc>
      </w:tr>
      <w:tr w:rsidR="004E7EE5" w:rsidRPr="00D05F02" w:rsidTr="004E7EE5">
        <w:trPr>
          <w:trHeight w:val="966"/>
        </w:trPr>
        <w:tc>
          <w:tcPr>
            <w:tcW w:w="1427" w:type="pct"/>
            <w:shd w:val="clear" w:color="auto" w:fill="FFFFFF"/>
          </w:tcPr>
          <w:p w:rsidR="004E7EE5" w:rsidRPr="00D05F02" w:rsidRDefault="004E7EE5" w:rsidP="004E7EE5">
            <w:pPr>
              <w:pStyle w:val="70"/>
              <w:tabs>
                <w:tab w:val="left" w:pos="1039"/>
              </w:tabs>
              <w:ind w:left="142" w:firstLine="0"/>
              <w:rPr>
                <w:rFonts w:ascii="Arial" w:hAnsi="Arial" w:cs="Arial"/>
                <w:i w:val="0"/>
                <w:sz w:val="22"/>
                <w:szCs w:val="22"/>
              </w:rPr>
            </w:pPr>
            <w:r w:rsidRPr="00D05F02">
              <w:rPr>
                <w:rFonts w:ascii="Arial" w:hAnsi="Arial" w:cs="Arial"/>
                <w:i w:val="0"/>
                <w:sz w:val="22"/>
                <w:szCs w:val="22"/>
              </w:rPr>
              <w:t>ISO 12100</w:t>
            </w:r>
          </w:p>
        </w:tc>
        <w:tc>
          <w:tcPr>
            <w:tcW w:w="3573" w:type="pct"/>
            <w:shd w:val="clear" w:color="auto" w:fill="FFFFFF"/>
          </w:tcPr>
          <w:p w:rsidR="004E7EE5" w:rsidRPr="00D05F02" w:rsidRDefault="004E7EE5" w:rsidP="004E7EE5">
            <w:pPr>
              <w:pStyle w:val="70"/>
              <w:tabs>
                <w:tab w:val="left" w:pos="1039"/>
              </w:tabs>
              <w:ind w:left="142" w:firstLine="0"/>
              <w:rPr>
                <w:rFonts w:ascii="Arial" w:hAnsi="Arial" w:cs="Arial"/>
                <w:i w:val="0"/>
                <w:sz w:val="22"/>
                <w:szCs w:val="22"/>
              </w:rPr>
            </w:pPr>
            <w:r w:rsidRPr="004E7EE5">
              <w:rPr>
                <w:rFonts w:ascii="Arial" w:hAnsi="Arial" w:cs="Arial"/>
                <w:i w:val="0"/>
                <w:sz w:val="22"/>
                <w:szCs w:val="22"/>
              </w:rPr>
              <w:t>Safety of machinery – General principles for design – Risk assessment and risk reduction</w:t>
            </w:r>
            <w:r w:rsidRPr="00D05F02">
              <w:rPr>
                <w:rFonts w:ascii="Arial" w:hAnsi="Arial" w:cs="Arial"/>
                <w:i w:val="0"/>
                <w:sz w:val="22"/>
                <w:szCs w:val="22"/>
              </w:rPr>
              <w:t xml:space="preserve"> </w:t>
            </w:r>
            <w:r>
              <w:rPr>
                <w:rFonts w:ascii="Arial" w:hAnsi="Arial" w:cs="Arial"/>
                <w:i w:val="0"/>
                <w:sz w:val="22"/>
                <w:szCs w:val="22"/>
              </w:rPr>
              <w:t>(</w:t>
            </w:r>
            <w:r w:rsidRPr="00D05F02">
              <w:rPr>
                <w:rFonts w:ascii="Arial" w:hAnsi="Arial" w:cs="Arial"/>
                <w:i w:val="0"/>
                <w:sz w:val="22"/>
                <w:szCs w:val="22"/>
              </w:rPr>
              <w:t xml:space="preserve">Безопасность оборудования </w:t>
            </w:r>
            <w:r>
              <w:rPr>
                <w:rFonts w:ascii="Arial" w:hAnsi="Arial" w:cs="Arial"/>
                <w:i w:val="0"/>
                <w:sz w:val="22"/>
                <w:szCs w:val="22"/>
              </w:rPr>
              <w:t>–</w:t>
            </w:r>
            <w:r w:rsidRPr="00D05F02">
              <w:rPr>
                <w:rFonts w:ascii="Arial" w:hAnsi="Arial" w:cs="Arial"/>
                <w:i w:val="0"/>
                <w:sz w:val="22"/>
                <w:szCs w:val="22"/>
              </w:rPr>
              <w:t xml:space="preserve"> Общие принципы проектирования </w:t>
            </w:r>
            <w:r>
              <w:rPr>
                <w:rFonts w:ascii="Arial" w:hAnsi="Arial" w:cs="Arial"/>
                <w:i w:val="0"/>
                <w:sz w:val="22"/>
                <w:szCs w:val="22"/>
              </w:rPr>
              <w:t>– Оценка рисков и снижение риска)</w:t>
            </w:r>
          </w:p>
        </w:tc>
      </w:tr>
      <w:tr w:rsidR="004E7EE5" w:rsidRPr="00D05F02" w:rsidTr="004E7EE5">
        <w:trPr>
          <w:trHeight w:val="966"/>
        </w:trPr>
        <w:tc>
          <w:tcPr>
            <w:tcW w:w="1427" w:type="pct"/>
            <w:shd w:val="clear" w:color="auto" w:fill="FFFFFF"/>
          </w:tcPr>
          <w:p w:rsidR="004E7EE5" w:rsidRPr="00D05F02" w:rsidRDefault="004E7EE5" w:rsidP="004E7EE5">
            <w:pPr>
              <w:pStyle w:val="70"/>
              <w:tabs>
                <w:tab w:val="left" w:pos="1039"/>
              </w:tabs>
              <w:ind w:left="142" w:firstLine="0"/>
              <w:rPr>
                <w:rFonts w:ascii="Arial" w:hAnsi="Arial" w:cs="Arial"/>
                <w:i w:val="0"/>
                <w:sz w:val="22"/>
                <w:szCs w:val="22"/>
              </w:rPr>
            </w:pPr>
            <w:r w:rsidRPr="004E7EE5">
              <w:rPr>
                <w:rFonts w:ascii="Arial" w:hAnsi="Arial" w:cs="Arial"/>
                <w:i w:val="0"/>
                <w:sz w:val="22"/>
                <w:szCs w:val="22"/>
              </w:rPr>
              <w:t>ITU-T Recommendation G.664</w:t>
            </w:r>
          </w:p>
        </w:tc>
        <w:tc>
          <w:tcPr>
            <w:tcW w:w="3573" w:type="pct"/>
            <w:shd w:val="clear" w:color="auto" w:fill="FFFFFF"/>
          </w:tcPr>
          <w:p w:rsidR="004E7EE5" w:rsidRPr="00D05F02" w:rsidRDefault="004E7EE5" w:rsidP="004E7EE5">
            <w:pPr>
              <w:pStyle w:val="70"/>
              <w:tabs>
                <w:tab w:val="left" w:pos="1039"/>
              </w:tabs>
              <w:ind w:left="142" w:firstLine="0"/>
              <w:rPr>
                <w:rFonts w:ascii="Arial" w:hAnsi="Arial" w:cs="Arial"/>
                <w:i w:val="0"/>
                <w:sz w:val="22"/>
                <w:szCs w:val="22"/>
              </w:rPr>
            </w:pPr>
            <w:r w:rsidRPr="004E7EE5">
              <w:rPr>
                <w:rFonts w:ascii="Arial" w:hAnsi="Arial" w:cs="Arial"/>
                <w:i w:val="0"/>
                <w:sz w:val="22"/>
                <w:szCs w:val="22"/>
              </w:rPr>
              <w:t xml:space="preserve">Optical safety procedures and requirements for optical transport systems </w:t>
            </w:r>
            <w:r>
              <w:rPr>
                <w:rFonts w:ascii="Arial" w:hAnsi="Arial" w:cs="Arial"/>
                <w:i w:val="0"/>
                <w:sz w:val="22"/>
                <w:szCs w:val="22"/>
              </w:rPr>
              <w:t>(</w:t>
            </w:r>
            <w:r w:rsidRPr="00D05F02">
              <w:rPr>
                <w:rFonts w:ascii="Arial" w:hAnsi="Arial" w:cs="Arial"/>
                <w:i w:val="0"/>
                <w:sz w:val="22"/>
                <w:szCs w:val="22"/>
              </w:rPr>
              <w:t>Процедуры и требования оптической безопасности для оптических транспортных систем</w:t>
            </w:r>
            <w:r>
              <w:rPr>
                <w:rFonts w:ascii="Arial" w:hAnsi="Arial" w:cs="Arial"/>
                <w:i w:val="0"/>
                <w:sz w:val="22"/>
                <w:szCs w:val="22"/>
              </w:rPr>
              <w:t>)</w:t>
            </w:r>
          </w:p>
        </w:tc>
      </w:tr>
    </w:tbl>
    <w:p w:rsidR="004E7EE5" w:rsidRDefault="004E7EE5"/>
    <w:p w:rsidR="0059135F" w:rsidRDefault="0059135F" w:rsidP="0066261D">
      <w:pPr>
        <w:rPr>
          <w:rFonts w:ascii="Arial" w:eastAsia="Times New Roman" w:hAnsi="Arial" w:cs="Arial"/>
          <w:sz w:val="24"/>
          <w:szCs w:val="24"/>
          <w:lang w:eastAsia="ru-RU"/>
        </w:rPr>
      </w:pPr>
    </w:p>
    <w:p w:rsidR="0059135F" w:rsidRDefault="0059135F" w:rsidP="0066261D">
      <w:pPr>
        <w:rPr>
          <w:rFonts w:ascii="Arial" w:eastAsia="Times New Roman" w:hAnsi="Arial" w:cs="Arial"/>
          <w:sz w:val="24"/>
          <w:szCs w:val="24"/>
          <w:lang w:eastAsia="ru-RU"/>
        </w:rPr>
      </w:pPr>
    </w:p>
    <w:p w:rsidR="0059135F" w:rsidRDefault="0059135F" w:rsidP="0066261D">
      <w:pPr>
        <w:rPr>
          <w:rFonts w:ascii="Arial" w:eastAsia="Times New Roman" w:hAnsi="Arial" w:cs="Arial"/>
          <w:sz w:val="24"/>
          <w:szCs w:val="24"/>
          <w:lang w:eastAsia="ru-RU"/>
        </w:rPr>
      </w:pPr>
    </w:p>
    <w:p w:rsidR="0059135F" w:rsidRDefault="0059135F" w:rsidP="0066261D">
      <w:pPr>
        <w:rPr>
          <w:rFonts w:ascii="Arial" w:eastAsia="Times New Roman" w:hAnsi="Arial" w:cs="Arial"/>
          <w:sz w:val="24"/>
          <w:szCs w:val="24"/>
          <w:lang w:eastAsia="ru-RU"/>
        </w:rPr>
      </w:pPr>
    </w:p>
    <w:p w:rsidR="0059135F" w:rsidRDefault="0059135F" w:rsidP="0066261D">
      <w:pPr>
        <w:rPr>
          <w:rFonts w:ascii="Arial" w:eastAsia="Times New Roman" w:hAnsi="Arial" w:cs="Arial"/>
          <w:sz w:val="24"/>
          <w:szCs w:val="24"/>
          <w:lang w:eastAsia="ru-RU"/>
        </w:rPr>
      </w:pPr>
    </w:p>
    <w:p w:rsidR="0059135F" w:rsidRDefault="0059135F" w:rsidP="0066261D">
      <w:pPr>
        <w:rPr>
          <w:rFonts w:ascii="Arial" w:eastAsia="Times New Roman" w:hAnsi="Arial" w:cs="Arial"/>
          <w:sz w:val="24"/>
          <w:szCs w:val="24"/>
          <w:lang w:eastAsia="ru-RU"/>
        </w:rPr>
      </w:pPr>
    </w:p>
    <w:p w:rsidR="0059135F" w:rsidRDefault="0059135F" w:rsidP="0066261D">
      <w:pPr>
        <w:rPr>
          <w:rFonts w:ascii="Arial" w:eastAsia="Times New Roman" w:hAnsi="Arial" w:cs="Arial"/>
          <w:sz w:val="24"/>
          <w:szCs w:val="24"/>
          <w:lang w:eastAsia="ru-RU"/>
        </w:rPr>
      </w:pPr>
    </w:p>
    <w:tbl>
      <w:tblPr>
        <w:tblW w:w="10065" w:type="dxa"/>
        <w:tblInd w:w="-142" w:type="dxa"/>
        <w:tblBorders>
          <w:top w:val="single" w:sz="8" w:space="0" w:color="auto"/>
          <w:bottom w:val="single" w:sz="8" w:space="0" w:color="auto"/>
        </w:tblBorders>
        <w:tblLayout w:type="fixed"/>
        <w:tblCellMar>
          <w:top w:w="142" w:type="dxa"/>
          <w:left w:w="57" w:type="dxa"/>
          <w:right w:w="57" w:type="dxa"/>
        </w:tblCellMar>
        <w:tblLook w:val="01E0" w:firstRow="1" w:lastRow="1" w:firstColumn="1" w:lastColumn="1" w:noHBand="0" w:noVBand="0"/>
      </w:tblPr>
      <w:tblGrid>
        <w:gridCol w:w="4820"/>
        <w:gridCol w:w="592"/>
        <w:gridCol w:w="2668"/>
        <w:gridCol w:w="422"/>
        <w:gridCol w:w="1563"/>
      </w:tblGrid>
      <w:tr w:rsidR="005400C6" w:rsidRPr="005400C6" w:rsidTr="00152537">
        <w:trPr>
          <w:trHeight w:val="246"/>
        </w:trPr>
        <w:tc>
          <w:tcPr>
            <w:tcW w:w="4820" w:type="dxa"/>
            <w:tcBorders>
              <w:top w:val="single" w:sz="8" w:space="0" w:color="auto"/>
              <w:bottom w:val="nil"/>
            </w:tcBorders>
          </w:tcPr>
          <w:p w:rsidR="005400C6" w:rsidRPr="005400C6" w:rsidRDefault="005400C6" w:rsidP="005400C6">
            <w:pPr>
              <w:spacing w:after="160" w:line="259" w:lineRule="auto"/>
              <w:ind w:firstLine="0"/>
              <w:jc w:val="left"/>
              <w:rPr>
                <w:rFonts w:ascii="Arial" w:eastAsia="Calibri" w:hAnsi="Arial" w:cs="Arial"/>
                <w:sz w:val="24"/>
                <w:szCs w:val="24"/>
              </w:rPr>
            </w:pPr>
            <w:r w:rsidRPr="005400C6">
              <w:rPr>
                <w:rFonts w:ascii="Arial" w:eastAsia="Calibri" w:hAnsi="Arial" w:cs="Arial"/>
                <w:sz w:val="24"/>
                <w:szCs w:val="24"/>
              </w:rPr>
              <w:lastRenderedPageBreak/>
              <w:br w:type="page"/>
            </w:r>
            <w:r w:rsidR="00CB2A66">
              <w:rPr>
                <w:rFonts w:ascii="Arial" w:eastAsia="Calibri" w:hAnsi="Arial" w:cs="Arial"/>
                <w:sz w:val="24"/>
                <w:szCs w:val="24"/>
              </w:rPr>
              <w:t xml:space="preserve">УДК </w:t>
            </w:r>
            <w:r w:rsidR="00CB2A66" w:rsidRPr="00CB2A66">
              <w:rPr>
                <w:rFonts w:ascii="Arial" w:eastAsia="Calibri" w:hAnsi="Arial" w:cs="Arial"/>
                <w:sz w:val="24"/>
                <w:szCs w:val="24"/>
              </w:rPr>
              <w:t xml:space="preserve">826:001.4:681.848.2:658.382.3:621.375:535.872:006.354              </w:t>
            </w:r>
          </w:p>
        </w:tc>
        <w:tc>
          <w:tcPr>
            <w:tcW w:w="592" w:type="dxa"/>
            <w:tcBorders>
              <w:top w:val="single" w:sz="8" w:space="0" w:color="auto"/>
              <w:bottom w:val="nil"/>
            </w:tcBorders>
          </w:tcPr>
          <w:p w:rsidR="005400C6" w:rsidRPr="005400C6" w:rsidRDefault="005400C6" w:rsidP="005400C6">
            <w:pPr>
              <w:spacing w:after="160" w:line="259" w:lineRule="auto"/>
              <w:ind w:left="6" w:hanging="63"/>
              <w:jc w:val="center"/>
              <w:rPr>
                <w:rFonts w:ascii="Arial" w:eastAsia="Calibri" w:hAnsi="Arial" w:cs="Arial"/>
                <w:sz w:val="24"/>
                <w:szCs w:val="24"/>
              </w:rPr>
            </w:pPr>
          </w:p>
        </w:tc>
        <w:tc>
          <w:tcPr>
            <w:tcW w:w="2668" w:type="dxa"/>
            <w:tcBorders>
              <w:top w:val="single" w:sz="8" w:space="0" w:color="auto"/>
              <w:bottom w:val="nil"/>
            </w:tcBorders>
          </w:tcPr>
          <w:p w:rsidR="005400C6" w:rsidRPr="005400C6" w:rsidRDefault="005400C6" w:rsidP="005400C6">
            <w:pPr>
              <w:shd w:val="clear" w:color="auto" w:fill="FFFFFF"/>
              <w:spacing w:line="240" w:lineRule="auto"/>
              <w:ind w:left="-364" w:firstLine="0"/>
              <w:jc w:val="center"/>
              <w:textAlignment w:val="baseline"/>
              <w:rPr>
                <w:rFonts w:ascii="Arial" w:eastAsia="Times New Roman" w:hAnsi="Arial" w:cs="Arial"/>
                <w:sz w:val="24"/>
                <w:szCs w:val="24"/>
                <w:lang w:eastAsia="ru-RU"/>
              </w:rPr>
            </w:pPr>
            <w:r w:rsidRPr="005400C6">
              <w:rPr>
                <w:rFonts w:ascii="Arial" w:eastAsia="Times New Roman" w:hAnsi="Arial" w:cs="Arial"/>
                <w:sz w:val="24"/>
                <w:szCs w:val="24"/>
                <w:lang w:eastAsia="ru-RU"/>
              </w:rPr>
              <w:t>МКС 31.260</w:t>
            </w:r>
          </w:p>
          <w:p w:rsidR="005400C6" w:rsidRPr="005400C6" w:rsidRDefault="005400C6" w:rsidP="005400C6">
            <w:pPr>
              <w:shd w:val="clear" w:color="auto" w:fill="FFFFFF"/>
              <w:spacing w:line="240" w:lineRule="auto"/>
              <w:ind w:left="60" w:firstLine="142"/>
              <w:jc w:val="center"/>
              <w:textAlignment w:val="baseline"/>
              <w:rPr>
                <w:rFonts w:ascii="Arial" w:eastAsia="Times New Roman" w:hAnsi="Arial" w:cs="Arial"/>
                <w:sz w:val="24"/>
                <w:szCs w:val="24"/>
                <w:lang w:eastAsia="ru-RU"/>
              </w:rPr>
            </w:pPr>
            <w:r w:rsidRPr="005400C6">
              <w:rPr>
                <w:rFonts w:ascii="Arial" w:eastAsia="Times New Roman" w:hAnsi="Arial" w:cs="Arial"/>
                <w:sz w:val="24"/>
                <w:szCs w:val="24"/>
                <w:lang w:eastAsia="ru-RU"/>
              </w:rPr>
              <w:t xml:space="preserve">   </w:t>
            </w:r>
          </w:p>
          <w:p w:rsidR="005400C6" w:rsidRPr="005400C6" w:rsidRDefault="005400C6" w:rsidP="005400C6">
            <w:pPr>
              <w:shd w:val="clear" w:color="auto" w:fill="FFFFFF"/>
              <w:spacing w:line="240" w:lineRule="auto"/>
              <w:ind w:firstLine="0"/>
              <w:jc w:val="left"/>
              <w:textAlignment w:val="baseline"/>
              <w:rPr>
                <w:rFonts w:ascii="Arial" w:eastAsia="Times New Roman" w:hAnsi="Arial" w:cs="Arial"/>
                <w:sz w:val="24"/>
                <w:szCs w:val="24"/>
                <w:lang w:eastAsia="ru-RU"/>
              </w:rPr>
            </w:pPr>
          </w:p>
        </w:tc>
        <w:tc>
          <w:tcPr>
            <w:tcW w:w="422" w:type="dxa"/>
            <w:tcBorders>
              <w:top w:val="single" w:sz="8" w:space="0" w:color="auto"/>
              <w:bottom w:val="nil"/>
            </w:tcBorders>
          </w:tcPr>
          <w:p w:rsidR="005400C6" w:rsidRPr="005400C6" w:rsidRDefault="005400C6" w:rsidP="005400C6">
            <w:pPr>
              <w:spacing w:after="160" w:line="259" w:lineRule="auto"/>
              <w:ind w:right="-1336" w:firstLine="0"/>
              <w:jc w:val="right"/>
              <w:rPr>
                <w:rFonts w:ascii="Arial" w:eastAsia="Calibri" w:hAnsi="Arial" w:cs="Arial"/>
                <w:sz w:val="24"/>
                <w:szCs w:val="24"/>
              </w:rPr>
            </w:pPr>
            <w:r w:rsidRPr="005400C6">
              <w:rPr>
                <w:rFonts w:ascii="Arial" w:eastAsia="Calibri" w:hAnsi="Arial" w:cs="Arial"/>
                <w:sz w:val="24"/>
                <w:szCs w:val="24"/>
              </w:rPr>
              <w:t xml:space="preserve">  </w:t>
            </w:r>
          </w:p>
        </w:tc>
        <w:tc>
          <w:tcPr>
            <w:tcW w:w="1563" w:type="dxa"/>
            <w:tcBorders>
              <w:top w:val="single" w:sz="8" w:space="0" w:color="auto"/>
              <w:bottom w:val="nil"/>
            </w:tcBorders>
          </w:tcPr>
          <w:p w:rsidR="005400C6" w:rsidRPr="005400C6" w:rsidRDefault="005400C6" w:rsidP="005400C6">
            <w:pPr>
              <w:spacing w:after="160" w:line="259" w:lineRule="auto"/>
              <w:ind w:firstLine="0"/>
              <w:jc w:val="right"/>
              <w:rPr>
                <w:rFonts w:ascii="Arial" w:eastAsia="Calibri" w:hAnsi="Arial" w:cs="Arial"/>
                <w:sz w:val="24"/>
                <w:szCs w:val="24"/>
              </w:rPr>
            </w:pPr>
            <w:r w:rsidRPr="005400C6">
              <w:rPr>
                <w:rFonts w:ascii="Arial" w:eastAsia="Calibri" w:hAnsi="Arial" w:cs="Arial"/>
                <w:sz w:val="24"/>
                <w:szCs w:val="24"/>
                <w:lang w:val="en-US"/>
              </w:rPr>
              <w:t>IDT</w:t>
            </w:r>
          </w:p>
        </w:tc>
      </w:tr>
      <w:tr w:rsidR="005400C6" w:rsidRPr="005400C6" w:rsidTr="00152537">
        <w:tblPrEx>
          <w:tblCellMar>
            <w:bottom w:w="142" w:type="dxa"/>
          </w:tblCellMar>
        </w:tblPrEx>
        <w:trPr>
          <w:trHeight w:val="867"/>
        </w:trPr>
        <w:tc>
          <w:tcPr>
            <w:tcW w:w="10065" w:type="dxa"/>
            <w:gridSpan w:val="5"/>
            <w:tcBorders>
              <w:top w:val="nil"/>
              <w:bottom w:val="single" w:sz="8" w:space="0" w:color="auto"/>
            </w:tcBorders>
          </w:tcPr>
          <w:p w:rsidR="005400C6" w:rsidRPr="005400C6" w:rsidRDefault="005400C6" w:rsidP="00CB2A66">
            <w:pPr>
              <w:spacing w:line="380" w:lineRule="exact"/>
              <w:ind w:firstLine="0"/>
              <w:rPr>
                <w:rFonts w:ascii="Arial" w:eastAsia="Calibri" w:hAnsi="Arial" w:cs="Arial"/>
                <w:sz w:val="24"/>
                <w:szCs w:val="24"/>
              </w:rPr>
            </w:pPr>
            <w:r w:rsidRPr="005400C6">
              <w:rPr>
                <w:rFonts w:ascii="Arial" w:eastAsia="Calibri" w:hAnsi="Arial" w:cs="Arial"/>
                <w:sz w:val="24"/>
                <w:szCs w:val="24"/>
              </w:rPr>
              <w:t xml:space="preserve">Ключевые слова: </w:t>
            </w:r>
            <w:r w:rsidR="00CB2A66" w:rsidRPr="00CB2A66">
              <w:rPr>
                <w:rFonts w:ascii="Arial" w:eastAsia="Calibri" w:hAnsi="Arial" w:cs="Arial"/>
                <w:sz w:val="24"/>
                <w:szCs w:val="24"/>
              </w:rPr>
              <w:t>лазерное излучение, передача информации, номинальная опасная зона для глаз</w:t>
            </w:r>
            <w:r w:rsidR="00CB2A66">
              <w:rPr>
                <w:rFonts w:ascii="Arial" w:eastAsia="Calibri" w:hAnsi="Arial" w:cs="Arial"/>
                <w:sz w:val="24"/>
                <w:szCs w:val="24"/>
              </w:rPr>
              <w:t>, типы зон</w:t>
            </w:r>
            <w:r w:rsidR="00CB2A66" w:rsidRPr="00CB2A66">
              <w:rPr>
                <w:rFonts w:ascii="Arial" w:eastAsia="Calibri" w:hAnsi="Arial" w:cs="Arial"/>
                <w:sz w:val="24"/>
                <w:szCs w:val="24"/>
              </w:rPr>
              <w:t>, уровень доступа</w:t>
            </w:r>
          </w:p>
        </w:tc>
      </w:tr>
    </w:tbl>
    <w:p w:rsidR="0059135F" w:rsidRDefault="0059135F" w:rsidP="0066261D">
      <w:pPr>
        <w:rPr>
          <w:rFonts w:ascii="Arial" w:eastAsia="Times New Roman" w:hAnsi="Arial" w:cs="Arial"/>
          <w:sz w:val="24"/>
          <w:szCs w:val="24"/>
          <w:lang w:eastAsia="ru-RU"/>
        </w:rPr>
      </w:pPr>
    </w:p>
    <w:p w:rsidR="005400C6" w:rsidRDefault="005400C6" w:rsidP="0066261D">
      <w:pPr>
        <w:rPr>
          <w:rFonts w:ascii="Arial" w:eastAsia="Times New Roman" w:hAnsi="Arial" w:cs="Arial"/>
          <w:sz w:val="24"/>
          <w:szCs w:val="24"/>
          <w:lang w:eastAsia="ru-RU"/>
        </w:rPr>
      </w:pPr>
    </w:p>
    <w:p w:rsidR="00C12BCA" w:rsidRPr="00214962" w:rsidRDefault="00C12BCA" w:rsidP="00C12BCA">
      <w:pPr>
        <w:rPr>
          <w:rFonts w:ascii="Arial" w:eastAsia="Times New Roman" w:hAnsi="Arial" w:cs="Arial"/>
          <w:sz w:val="24"/>
          <w:szCs w:val="24"/>
          <w:lang w:eastAsia="ru-RU"/>
        </w:rPr>
      </w:pPr>
    </w:p>
    <w:p w:rsidR="00C12BCA" w:rsidRDefault="00C12BCA" w:rsidP="00C12BCA">
      <w:pPr>
        <w:rPr>
          <w:rFonts w:ascii="Arial" w:eastAsia="Times New Roman" w:hAnsi="Arial" w:cs="Arial"/>
          <w:sz w:val="24"/>
          <w:szCs w:val="24"/>
          <w:lang w:eastAsia="ru-RU"/>
        </w:rPr>
      </w:pPr>
    </w:p>
    <w:p w:rsidR="00C12BCA" w:rsidRPr="00FF7800" w:rsidRDefault="00C12BCA" w:rsidP="00C12BCA">
      <w:pPr>
        <w:widowControl w:val="0"/>
        <w:ind w:firstLine="567"/>
        <w:rPr>
          <w:rFonts w:ascii="Arial" w:eastAsia="Times New Roman" w:hAnsi="Arial" w:cs="Times New Roman"/>
          <w:sz w:val="24"/>
          <w:szCs w:val="28"/>
          <w:lang w:eastAsia="ar-SA"/>
        </w:rPr>
      </w:pPr>
      <w:r w:rsidRPr="00FF7800">
        <w:rPr>
          <w:rFonts w:ascii="Arial" w:eastAsia="Times New Roman" w:hAnsi="Arial" w:cs="Times New Roman"/>
          <w:sz w:val="24"/>
          <w:szCs w:val="28"/>
          <w:lang w:eastAsia="ar-SA"/>
        </w:rPr>
        <w:t>Сведения о разработчике:</w:t>
      </w:r>
    </w:p>
    <w:p w:rsidR="00C12BCA" w:rsidRPr="00FF7800" w:rsidRDefault="00C12BCA" w:rsidP="00C12BCA">
      <w:pPr>
        <w:widowControl w:val="0"/>
        <w:ind w:firstLine="567"/>
        <w:rPr>
          <w:rFonts w:ascii="Arial" w:eastAsia="Times New Roman" w:hAnsi="Arial" w:cs="Times New Roman"/>
          <w:sz w:val="24"/>
          <w:szCs w:val="28"/>
          <w:lang w:eastAsia="ar-SA"/>
        </w:rPr>
      </w:pPr>
    </w:p>
    <w:p w:rsidR="00C12BCA" w:rsidRPr="00FF7800" w:rsidRDefault="00C12BCA" w:rsidP="00C12BCA">
      <w:pPr>
        <w:widowControl w:val="0"/>
        <w:ind w:firstLine="567"/>
        <w:rPr>
          <w:rFonts w:ascii="Arial" w:eastAsia="Times New Roman" w:hAnsi="Arial" w:cs="Times New Roman"/>
          <w:sz w:val="24"/>
          <w:szCs w:val="28"/>
          <w:lang w:eastAsia="ar-SA"/>
        </w:rPr>
      </w:pPr>
      <w:r w:rsidRPr="00FF7800">
        <w:rPr>
          <w:rFonts w:ascii="Arial" w:eastAsia="Times New Roman" w:hAnsi="Arial" w:cs="Times New Roman"/>
          <w:sz w:val="24"/>
          <w:szCs w:val="28"/>
          <w:lang w:eastAsia="ar-SA"/>
        </w:rPr>
        <w:t>Общество с ограниченной ответственностью Научно-методический центр «Электромагнитная совместимость» (ООО «НМЦ ЭМС»)</w:t>
      </w:r>
    </w:p>
    <w:p w:rsidR="00C12BCA" w:rsidRPr="00FF7800" w:rsidRDefault="00C12BCA" w:rsidP="00C12BCA">
      <w:pPr>
        <w:widowControl w:val="0"/>
        <w:ind w:firstLine="567"/>
        <w:rPr>
          <w:rFonts w:ascii="Arial" w:eastAsia="Times New Roman" w:hAnsi="Arial" w:cs="Times New Roman"/>
          <w:sz w:val="24"/>
          <w:szCs w:val="28"/>
          <w:lang w:eastAsia="ar-SA"/>
        </w:rPr>
      </w:pPr>
    </w:p>
    <w:tbl>
      <w:tblPr>
        <w:tblW w:w="935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119"/>
        <w:gridCol w:w="3260"/>
      </w:tblGrid>
      <w:tr w:rsidR="00C12BCA" w:rsidRPr="00073D08" w:rsidTr="00C12BCA">
        <w:tc>
          <w:tcPr>
            <w:tcW w:w="2977" w:type="dxa"/>
            <w:tcBorders>
              <w:top w:val="nil"/>
              <w:left w:val="nil"/>
              <w:bottom w:val="nil"/>
              <w:right w:val="nil"/>
            </w:tcBorders>
            <w:shd w:val="clear" w:color="auto" w:fill="auto"/>
            <w:vAlign w:val="center"/>
          </w:tcPr>
          <w:p w:rsidR="00C12BCA" w:rsidRPr="00FF7800" w:rsidRDefault="00C12BCA" w:rsidP="00C12BCA">
            <w:pPr>
              <w:widowControl w:val="0"/>
              <w:ind w:firstLine="0"/>
              <w:rPr>
                <w:rFonts w:ascii="Arial" w:hAnsi="Arial" w:cs="Arial"/>
                <w:sz w:val="24"/>
              </w:rPr>
            </w:pPr>
            <w:r>
              <w:rPr>
                <w:rFonts w:ascii="Arial" w:hAnsi="Arial" w:cs="Arial"/>
                <w:sz w:val="24"/>
                <w:szCs w:val="24"/>
              </w:rPr>
              <w:t>Генеральный д</w:t>
            </w:r>
            <w:r w:rsidRPr="00FF7800">
              <w:rPr>
                <w:rFonts w:ascii="Arial" w:hAnsi="Arial" w:cs="Arial"/>
                <w:sz w:val="24"/>
                <w:szCs w:val="24"/>
              </w:rPr>
              <w:t>иректор</w:t>
            </w:r>
          </w:p>
        </w:tc>
        <w:tc>
          <w:tcPr>
            <w:tcW w:w="3119" w:type="dxa"/>
            <w:tcBorders>
              <w:top w:val="nil"/>
              <w:left w:val="nil"/>
              <w:bottom w:val="nil"/>
              <w:right w:val="nil"/>
            </w:tcBorders>
            <w:shd w:val="clear" w:color="auto" w:fill="auto"/>
          </w:tcPr>
          <w:p w:rsidR="00C12BCA" w:rsidRPr="00FF7800" w:rsidRDefault="00C12BCA" w:rsidP="006C07CC">
            <w:pPr>
              <w:widowControl w:val="0"/>
              <w:jc w:val="center"/>
              <w:rPr>
                <w:rFonts w:ascii="Arial" w:hAnsi="Arial" w:cs="Arial"/>
                <w:sz w:val="24"/>
              </w:rPr>
            </w:pPr>
          </w:p>
        </w:tc>
        <w:tc>
          <w:tcPr>
            <w:tcW w:w="3260" w:type="dxa"/>
            <w:tcBorders>
              <w:top w:val="nil"/>
              <w:left w:val="nil"/>
              <w:bottom w:val="nil"/>
              <w:right w:val="nil"/>
            </w:tcBorders>
            <w:shd w:val="clear" w:color="auto" w:fill="auto"/>
            <w:vAlign w:val="center"/>
          </w:tcPr>
          <w:p w:rsidR="00C12BCA" w:rsidRPr="00073D08" w:rsidRDefault="00C12BCA" w:rsidP="006C07CC">
            <w:pPr>
              <w:widowControl w:val="0"/>
              <w:rPr>
                <w:rFonts w:ascii="Arial" w:hAnsi="Arial" w:cs="Arial"/>
                <w:sz w:val="24"/>
              </w:rPr>
            </w:pPr>
            <w:r w:rsidRPr="00FF7800">
              <w:rPr>
                <w:rFonts w:ascii="Arial" w:hAnsi="Arial" w:cs="Arial"/>
                <w:sz w:val="24"/>
              </w:rPr>
              <w:t>Н.И. Файзрахманов</w:t>
            </w:r>
          </w:p>
        </w:tc>
      </w:tr>
    </w:tbl>
    <w:p w:rsidR="00C12BCA" w:rsidRDefault="00C12BCA" w:rsidP="00C12BCA">
      <w:pPr>
        <w:widowControl w:val="0"/>
        <w:ind w:firstLine="567"/>
        <w:rPr>
          <w:rFonts w:ascii="Arial" w:eastAsia="Times New Roman" w:hAnsi="Arial" w:cs="Times New Roman"/>
          <w:sz w:val="24"/>
          <w:szCs w:val="28"/>
          <w:lang w:eastAsia="ar-SA"/>
        </w:rPr>
      </w:pPr>
    </w:p>
    <w:tbl>
      <w:tblPr>
        <w:tblW w:w="935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119"/>
        <w:gridCol w:w="3260"/>
      </w:tblGrid>
      <w:tr w:rsidR="00C12BCA" w:rsidRPr="00073D08" w:rsidTr="00C12BCA">
        <w:tc>
          <w:tcPr>
            <w:tcW w:w="2977" w:type="dxa"/>
            <w:tcBorders>
              <w:top w:val="nil"/>
              <w:left w:val="nil"/>
              <w:bottom w:val="nil"/>
              <w:right w:val="nil"/>
            </w:tcBorders>
            <w:shd w:val="clear" w:color="auto" w:fill="auto"/>
            <w:vAlign w:val="center"/>
          </w:tcPr>
          <w:p w:rsidR="00C12BCA" w:rsidRPr="00FF7800" w:rsidRDefault="00C12BCA" w:rsidP="006C07CC">
            <w:pPr>
              <w:widowControl w:val="0"/>
              <w:rPr>
                <w:rFonts w:ascii="Arial" w:hAnsi="Arial" w:cs="Arial"/>
                <w:sz w:val="24"/>
              </w:rPr>
            </w:pPr>
            <w:r>
              <w:rPr>
                <w:rFonts w:ascii="Arial" w:eastAsia="Times New Roman" w:hAnsi="Arial" w:cs="Arial"/>
                <w:sz w:val="24"/>
                <w:szCs w:val="24"/>
                <w:lang w:eastAsia="ar-SA"/>
              </w:rPr>
              <w:t>Разработчик</w:t>
            </w:r>
          </w:p>
        </w:tc>
        <w:tc>
          <w:tcPr>
            <w:tcW w:w="3119" w:type="dxa"/>
            <w:tcBorders>
              <w:top w:val="nil"/>
              <w:left w:val="nil"/>
              <w:bottom w:val="nil"/>
              <w:right w:val="nil"/>
            </w:tcBorders>
            <w:shd w:val="clear" w:color="auto" w:fill="auto"/>
          </w:tcPr>
          <w:p w:rsidR="00C12BCA" w:rsidRPr="00FF7800" w:rsidRDefault="00C12BCA" w:rsidP="006C07CC">
            <w:pPr>
              <w:widowControl w:val="0"/>
              <w:jc w:val="center"/>
              <w:rPr>
                <w:rFonts w:ascii="Arial" w:hAnsi="Arial" w:cs="Arial"/>
                <w:sz w:val="24"/>
              </w:rPr>
            </w:pPr>
            <w:bookmarkStart w:id="24" w:name="_GoBack"/>
            <w:bookmarkEnd w:id="24"/>
          </w:p>
        </w:tc>
        <w:tc>
          <w:tcPr>
            <w:tcW w:w="3260" w:type="dxa"/>
            <w:tcBorders>
              <w:top w:val="nil"/>
              <w:left w:val="nil"/>
              <w:bottom w:val="nil"/>
              <w:right w:val="nil"/>
            </w:tcBorders>
            <w:shd w:val="clear" w:color="auto" w:fill="auto"/>
            <w:vAlign w:val="center"/>
          </w:tcPr>
          <w:p w:rsidR="00C12BCA" w:rsidRPr="00073D08" w:rsidRDefault="00C12BCA" w:rsidP="006C07CC">
            <w:pPr>
              <w:widowControl w:val="0"/>
              <w:rPr>
                <w:rFonts w:ascii="Arial" w:hAnsi="Arial" w:cs="Arial"/>
                <w:sz w:val="24"/>
              </w:rPr>
            </w:pPr>
            <w:r>
              <w:rPr>
                <w:rFonts w:ascii="Arial" w:eastAsia="Times New Roman" w:hAnsi="Arial" w:cs="Arial"/>
                <w:sz w:val="24"/>
                <w:szCs w:val="24"/>
                <w:lang w:eastAsia="ar-SA"/>
              </w:rPr>
              <w:t>А.В. Толкачева</w:t>
            </w:r>
          </w:p>
        </w:tc>
      </w:tr>
    </w:tbl>
    <w:p w:rsidR="00C12BCA" w:rsidRPr="00577BE0" w:rsidRDefault="00C12BCA" w:rsidP="00C12BCA">
      <w:pPr>
        <w:widowControl w:val="0"/>
        <w:tabs>
          <w:tab w:val="left" w:pos="7655"/>
        </w:tabs>
        <w:ind w:firstLine="567"/>
        <w:rPr>
          <w:rFonts w:ascii="Arial" w:eastAsia="Times New Roman" w:hAnsi="Arial" w:cs="Times New Roman"/>
          <w:sz w:val="24"/>
          <w:szCs w:val="28"/>
          <w:lang w:eastAsia="ar-SA"/>
        </w:rPr>
      </w:pPr>
    </w:p>
    <w:p w:rsidR="00C12BCA" w:rsidRPr="00214962" w:rsidRDefault="00C12BCA" w:rsidP="00C12BCA">
      <w:pPr>
        <w:rPr>
          <w:rFonts w:ascii="Arial" w:eastAsia="Times New Roman" w:hAnsi="Arial" w:cs="Arial"/>
          <w:sz w:val="24"/>
          <w:szCs w:val="24"/>
          <w:lang w:eastAsia="ru-RU"/>
        </w:rPr>
      </w:pPr>
    </w:p>
    <w:p w:rsidR="005400C6" w:rsidRDefault="005400C6" w:rsidP="0066261D">
      <w:pPr>
        <w:rPr>
          <w:rFonts w:ascii="Arial" w:eastAsia="Times New Roman" w:hAnsi="Arial" w:cs="Arial"/>
          <w:sz w:val="24"/>
          <w:szCs w:val="24"/>
          <w:lang w:eastAsia="ru-RU"/>
        </w:rPr>
      </w:pPr>
    </w:p>
    <w:p w:rsidR="0059135F" w:rsidRDefault="0059135F" w:rsidP="0066261D">
      <w:pPr>
        <w:rPr>
          <w:rFonts w:ascii="Arial" w:hAnsi="Arial" w:cs="Arial"/>
          <w:sz w:val="24"/>
          <w:szCs w:val="24"/>
        </w:rPr>
      </w:pPr>
    </w:p>
    <w:p w:rsidR="00C12BCA" w:rsidRDefault="00C12BCA" w:rsidP="0066261D">
      <w:pPr>
        <w:rPr>
          <w:rFonts w:ascii="Arial" w:hAnsi="Arial" w:cs="Arial"/>
          <w:sz w:val="24"/>
          <w:szCs w:val="24"/>
        </w:rPr>
        <w:sectPr w:rsidR="00C12BCA">
          <w:headerReference w:type="first" r:id="rId37"/>
          <w:footerReference w:type="first" r:id="rId38"/>
          <w:type w:val="oddPage"/>
          <w:pgSz w:w="11906" w:h="16838"/>
          <w:pgMar w:top="1134" w:right="851" w:bottom="1134" w:left="1134" w:header="567" w:footer="567" w:gutter="0"/>
          <w:pgNumType w:start="1"/>
          <w:cols w:space="708"/>
          <w:titlePg/>
          <w:docGrid w:linePitch="360"/>
        </w:sectPr>
      </w:pPr>
    </w:p>
    <w:p w:rsidR="0066261D" w:rsidRDefault="0066261D" w:rsidP="0066261D">
      <w:pPr>
        <w:rPr>
          <w:rFonts w:ascii="Arial" w:hAnsi="Arial" w:cs="Arial"/>
          <w:sz w:val="24"/>
          <w:szCs w:val="24"/>
        </w:rPr>
      </w:pPr>
      <w:bookmarkStart w:id="25" w:name="_Hlk74738110"/>
      <w:bookmarkEnd w:id="15"/>
      <w:bookmarkEnd w:id="25"/>
    </w:p>
    <w:sectPr w:rsidR="0066261D">
      <w:headerReference w:type="default" r:id="rId39"/>
      <w:footerReference w:type="even" r:id="rId40"/>
      <w:footerReference w:type="default" r:id="rId41"/>
      <w:headerReference w:type="first" r:id="rId42"/>
      <w:footerReference w:type="first" r:id="rId43"/>
      <w:type w:val="oddPage"/>
      <w:pgSz w:w="11906" w:h="16838"/>
      <w:pgMar w:top="1134" w:right="851" w:bottom="1134" w:left="1134" w:header="567" w:footer="56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7E2F" w:rsidRDefault="00007E2F">
      <w:pPr>
        <w:spacing w:line="240" w:lineRule="auto"/>
      </w:pPr>
      <w:r>
        <w:separator/>
      </w:r>
    </w:p>
  </w:endnote>
  <w:endnote w:type="continuationSeparator" w:id="0">
    <w:p w:rsidR="00007E2F" w:rsidRDefault="00007E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DejaVuSerif">
    <w:altName w:val="MS Gothic"/>
    <w:panose1 w:val="00000000000000000000"/>
    <w:charset w:val="80"/>
    <w:family w:val="auto"/>
    <w:notTrueType/>
    <w:pitch w:val="default"/>
    <w:sig w:usb0="00000000" w:usb1="08070000" w:usb2="00000010" w:usb3="00000000" w:csb0="00020004"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9714410"/>
    </w:sdtPr>
    <w:sdtEndPr>
      <w:rPr>
        <w:rFonts w:ascii="Arial" w:hAnsi="Arial" w:cs="Arial"/>
      </w:rPr>
    </w:sdtEndPr>
    <w:sdtContent>
      <w:p w:rsidR="00D64215" w:rsidRDefault="00D64215">
        <w:pPr>
          <w:pStyle w:val="af6"/>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0D6CE8">
          <w:rPr>
            <w:rFonts w:ascii="Arial" w:hAnsi="Arial" w:cs="Arial"/>
            <w:noProof/>
          </w:rPr>
          <w:t>62</w:t>
        </w:r>
        <w:r>
          <w:rPr>
            <w:rFonts w:ascii="Arial" w:hAnsi="Arial" w:cs="Arial"/>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2749246"/>
    </w:sdtPr>
    <w:sdtEndPr>
      <w:rPr>
        <w:rFonts w:ascii="Arial" w:hAnsi="Arial" w:cs="Arial"/>
      </w:rPr>
    </w:sdtEndPr>
    <w:sdtContent>
      <w:p w:rsidR="00D64215" w:rsidRDefault="00D64215">
        <w:pPr>
          <w:pStyle w:val="af6"/>
          <w:jc w:val="right"/>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0D6CE8">
          <w:rPr>
            <w:rFonts w:ascii="Arial" w:hAnsi="Arial" w:cs="Arial"/>
            <w:noProof/>
          </w:rPr>
          <w:t>61</w:t>
        </w:r>
        <w:r>
          <w:rPr>
            <w:rFonts w:ascii="Arial" w:hAnsi="Arial" w:cs="Arial"/>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215" w:rsidRDefault="00D64215">
    <w:pPr>
      <w:pStyle w:val="af6"/>
      <w:jc w:val="right"/>
      <w:rPr>
        <w:rFonts w:ascii="Arial" w:hAnsi="Arial" w:cs="Arial"/>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2306364"/>
    </w:sdtPr>
    <w:sdtEndPr>
      <w:rPr>
        <w:rFonts w:ascii="Arial" w:hAnsi="Arial" w:cs="Arial"/>
      </w:rPr>
    </w:sdtEndPr>
    <w:sdtContent>
      <w:p w:rsidR="00D64215" w:rsidRDefault="00D64215">
        <w:pPr>
          <w:pStyle w:val="af6"/>
          <w:pBdr>
            <w:bottom w:val="single" w:sz="12" w:space="1" w:color="auto"/>
          </w:pBdr>
          <w:jc w:val="right"/>
        </w:pPr>
      </w:p>
      <w:p w:rsidR="00D64215" w:rsidRDefault="00D64215">
        <w:pPr>
          <w:pStyle w:val="af6"/>
          <w:rPr>
            <w:rFonts w:ascii="Arial" w:hAnsi="Arial" w:cs="Arial"/>
            <w:b/>
            <w:sz w:val="24"/>
            <w:szCs w:val="24"/>
          </w:rPr>
        </w:pPr>
        <w:r>
          <w:rPr>
            <w:rFonts w:ascii="Arial" w:hAnsi="Arial" w:cs="Arial"/>
            <w:b/>
            <w:i/>
            <w:sz w:val="24"/>
            <w:szCs w:val="24"/>
          </w:rPr>
          <w:t>Проект, первая редакция</w:t>
        </w:r>
      </w:p>
      <w:p w:rsidR="00D64215" w:rsidRDefault="00D64215">
        <w:pPr>
          <w:pStyle w:val="af6"/>
          <w:jc w:val="right"/>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0C2DDD">
          <w:rPr>
            <w:rFonts w:ascii="Arial" w:hAnsi="Arial" w:cs="Arial"/>
            <w:noProof/>
          </w:rPr>
          <w:t>1</w:t>
        </w:r>
        <w:r>
          <w:rPr>
            <w:rFonts w:ascii="Arial" w:hAnsi="Arial" w:cs="Arial"/>
          </w:rPr>
          <w:fldChar w:fldCharType="end"/>
        </w:r>
      </w:p>
    </w:sdtContent>
  </w:sdt>
  <w:p w:rsidR="00D64215" w:rsidRDefault="00D64215"/>
  <w:p w:rsidR="00D64215" w:rsidRDefault="00D64215"/>
  <w:p w:rsidR="00D64215" w:rsidRDefault="00D6421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3583190"/>
    </w:sdtPr>
    <w:sdtEndPr>
      <w:rPr>
        <w:rFonts w:ascii="Arial" w:hAnsi="Arial" w:cs="Arial"/>
        <w:sz w:val="24"/>
        <w:szCs w:val="24"/>
      </w:rPr>
    </w:sdtEndPr>
    <w:sdtContent>
      <w:p w:rsidR="00D64215" w:rsidRDefault="00D64215">
        <w:pPr>
          <w:pStyle w:val="af6"/>
          <w:rPr>
            <w:rFonts w:ascii="Arial" w:hAnsi="Arial" w:cs="Arial"/>
            <w:sz w:val="24"/>
            <w:szCs w:val="24"/>
          </w:rPr>
        </w:pPr>
        <w:r>
          <w:rPr>
            <w:rFonts w:ascii="Arial" w:hAnsi="Arial" w:cs="Arial"/>
            <w:sz w:val="24"/>
            <w:szCs w:val="24"/>
          </w:rPr>
          <w:fldChar w:fldCharType="begin"/>
        </w:r>
        <w:r>
          <w:rPr>
            <w:rFonts w:ascii="Arial" w:hAnsi="Arial" w:cs="Arial"/>
            <w:sz w:val="24"/>
            <w:szCs w:val="24"/>
          </w:rPr>
          <w:instrText>PAGE   \* MERGEFORMAT</w:instrText>
        </w:r>
        <w:r>
          <w:rPr>
            <w:rFonts w:ascii="Arial" w:hAnsi="Arial" w:cs="Arial"/>
            <w:sz w:val="24"/>
            <w:szCs w:val="24"/>
          </w:rPr>
          <w:fldChar w:fldCharType="separate"/>
        </w:r>
        <w:r w:rsidR="004824DB">
          <w:rPr>
            <w:rFonts w:ascii="Arial" w:hAnsi="Arial" w:cs="Arial"/>
            <w:noProof/>
            <w:sz w:val="24"/>
            <w:szCs w:val="24"/>
          </w:rPr>
          <w:t>2</w:t>
        </w:r>
        <w:r>
          <w:rPr>
            <w:rFonts w:ascii="Arial" w:hAnsi="Arial" w:cs="Arial"/>
            <w:sz w:val="24"/>
            <w:szCs w:val="24"/>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701276"/>
    </w:sdtPr>
    <w:sdtEndPr>
      <w:rPr>
        <w:rFonts w:ascii="Arial" w:hAnsi="Arial" w:cs="Arial"/>
        <w:sz w:val="24"/>
        <w:szCs w:val="24"/>
      </w:rPr>
    </w:sdtEndPr>
    <w:sdtContent>
      <w:p w:rsidR="00D64215" w:rsidRDefault="00D64215">
        <w:pPr>
          <w:pStyle w:val="af6"/>
          <w:jc w:val="right"/>
          <w:rPr>
            <w:rFonts w:ascii="Arial" w:hAnsi="Arial" w:cs="Arial"/>
            <w:sz w:val="24"/>
            <w:szCs w:val="24"/>
          </w:rPr>
        </w:pPr>
        <w:r>
          <w:rPr>
            <w:rFonts w:ascii="Arial" w:hAnsi="Arial" w:cs="Arial"/>
            <w:sz w:val="24"/>
            <w:szCs w:val="24"/>
          </w:rPr>
          <w:fldChar w:fldCharType="begin"/>
        </w:r>
        <w:r>
          <w:rPr>
            <w:rFonts w:ascii="Arial" w:hAnsi="Arial" w:cs="Arial"/>
            <w:sz w:val="24"/>
            <w:szCs w:val="24"/>
          </w:rPr>
          <w:instrText>PAGE   \* MERGEFORMAT</w:instrText>
        </w:r>
        <w:r>
          <w:rPr>
            <w:rFonts w:ascii="Arial" w:hAnsi="Arial" w:cs="Arial"/>
            <w:sz w:val="24"/>
            <w:szCs w:val="24"/>
          </w:rPr>
          <w:fldChar w:fldCharType="separate"/>
        </w:r>
        <w:r w:rsidR="004824DB">
          <w:rPr>
            <w:rFonts w:ascii="Arial" w:hAnsi="Arial" w:cs="Arial"/>
            <w:noProof/>
            <w:sz w:val="24"/>
            <w:szCs w:val="24"/>
          </w:rPr>
          <w:t>3</w:t>
        </w:r>
        <w:r>
          <w:rPr>
            <w:rFonts w:ascii="Arial" w:hAnsi="Arial" w:cs="Arial"/>
            <w:sz w:val="24"/>
            <w:szCs w:val="24"/>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215" w:rsidRDefault="00D64215">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7E2F" w:rsidRDefault="00007E2F">
      <w:r>
        <w:separator/>
      </w:r>
    </w:p>
  </w:footnote>
  <w:footnote w:type="continuationSeparator" w:id="0">
    <w:p w:rsidR="00007E2F" w:rsidRDefault="00007E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215" w:rsidRDefault="00D64215" w:rsidP="00C12BCA">
    <w:pPr>
      <w:pStyle w:val="af2"/>
      <w:tabs>
        <w:tab w:val="clear" w:pos="4677"/>
        <w:tab w:val="clear" w:pos="9355"/>
        <w:tab w:val="left" w:pos="3119"/>
        <w:tab w:val="left" w:pos="3320"/>
      </w:tabs>
      <w:jc w:val="left"/>
      <w:rPr>
        <w:rFonts w:ascii="Arial" w:hAnsi="Arial" w:cs="Arial"/>
        <w:b/>
      </w:rPr>
    </w:pPr>
    <w:bookmarkStart w:id="2" w:name="_Hlk95647286"/>
    <w:r>
      <w:rPr>
        <w:rFonts w:ascii="Arial" w:hAnsi="Arial" w:cs="Arial"/>
        <w:b/>
      </w:rPr>
      <w:t xml:space="preserve">ГОСТ </w:t>
    </w:r>
    <w:r>
      <w:rPr>
        <w:rFonts w:ascii="Arial" w:hAnsi="Arial" w:cs="Arial"/>
        <w:b/>
        <w:bCs/>
        <w:lang w:val="en-US"/>
      </w:rPr>
      <w:t>IEC</w:t>
    </w:r>
    <w:r>
      <w:rPr>
        <w:rFonts w:ascii="Arial" w:hAnsi="Arial" w:cs="Arial"/>
        <w:b/>
        <w:bCs/>
      </w:rPr>
      <w:t xml:space="preserve"> 60825-12</w:t>
    </w:r>
    <w:r>
      <w:rPr>
        <w:rFonts w:ascii="Arial" w:hAnsi="Arial" w:cs="Arial"/>
        <w:b/>
      </w:rPr>
      <w:t>–202</w:t>
    </w:r>
    <w:bookmarkEnd w:id="2"/>
    <w:r>
      <w:rPr>
        <w:rFonts w:ascii="Arial" w:hAnsi="Arial" w:cs="Arial"/>
        <w:b/>
      </w:rPr>
      <w:t>_</w:t>
    </w:r>
  </w:p>
  <w:p w:rsidR="00D64215" w:rsidRDefault="00D64215" w:rsidP="00C12BCA">
    <w:pPr>
      <w:pStyle w:val="af2"/>
      <w:tabs>
        <w:tab w:val="clear" w:pos="4677"/>
        <w:tab w:val="clear" w:pos="9355"/>
        <w:tab w:val="left" w:pos="3119"/>
        <w:tab w:val="left" w:pos="3320"/>
      </w:tabs>
      <w:jc w:val="left"/>
      <w:rPr>
        <w:rFonts w:ascii="Arial" w:hAnsi="Arial" w:cs="Arial"/>
        <w:b/>
        <w:i/>
      </w:rPr>
    </w:pPr>
    <w:r>
      <w:rPr>
        <w:rFonts w:ascii="Arial" w:hAnsi="Arial" w:cs="Arial"/>
        <w:b/>
        <w:i/>
      </w:rPr>
      <w:t>(Проект, первая редакция)</w:t>
    </w:r>
  </w:p>
  <w:p w:rsidR="00D64215" w:rsidRDefault="00D64215" w:rsidP="00C12BCA">
    <w:pPr>
      <w:pStyle w:val="af2"/>
      <w:tabs>
        <w:tab w:val="clear" w:pos="4677"/>
        <w:tab w:val="clear" w:pos="9355"/>
        <w:tab w:val="left" w:pos="3119"/>
        <w:tab w:val="left" w:pos="3320"/>
      </w:tabs>
      <w:jc w:val="left"/>
      <w:rPr>
        <w:rFonts w:ascii="Arial" w:hAnsi="Arial" w:cs="Arial"/>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215" w:rsidRDefault="00D64215">
    <w:pPr>
      <w:pStyle w:val="af2"/>
      <w:jc w:val="right"/>
      <w:rPr>
        <w:rFonts w:ascii="Arial" w:hAnsi="Arial" w:cs="Arial"/>
        <w:b/>
      </w:rPr>
    </w:pPr>
    <w:bookmarkStart w:id="3" w:name="_Hlk95646259"/>
    <w:r>
      <w:rPr>
        <w:rFonts w:ascii="Arial" w:hAnsi="Arial" w:cs="Arial"/>
        <w:b/>
      </w:rPr>
      <w:t xml:space="preserve">ГОСТ </w:t>
    </w:r>
    <w:bookmarkEnd w:id="3"/>
    <w:r>
      <w:rPr>
        <w:rFonts w:ascii="Arial" w:hAnsi="Arial" w:cs="Arial"/>
        <w:b/>
        <w:lang w:val="en-US"/>
      </w:rPr>
      <w:t>IEC</w:t>
    </w:r>
    <w:r>
      <w:rPr>
        <w:rFonts w:ascii="Arial" w:hAnsi="Arial" w:cs="Arial"/>
        <w:b/>
      </w:rPr>
      <w:t xml:space="preserve"> </w:t>
    </w:r>
    <w:r>
      <w:rPr>
        <w:rFonts w:ascii="Arial" w:hAnsi="Arial" w:cs="Arial"/>
        <w:b/>
        <w:bCs/>
      </w:rPr>
      <w:t>60825-12</w:t>
    </w:r>
    <w:r>
      <w:rPr>
        <w:rFonts w:ascii="Arial" w:hAnsi="Arial" w:cs="Arial"/>
        <w:b/>
      </w:rPr>
      <w:t>–202_</w:t>
    </w:r>
  </w:p>
  <w:p w:rsidR="00D64215" w:rsidRDefault="00D64215">
    <w:pPr>
      <w:pStyle w:val="af2"/>
      <w:jc w:val="right"/>
      <w:rPr>
        <w:rFonts w:ascii="Arial" w:hAnsi="Arial" w:cs="Arial"/>
        <w:b/>
        <w:i/>
      </w:rPr>
    </w:pPr>
    <w:r>
      <w:rPr>
        <w:rFonts w:ascii="Arial" w:hAnsi="Arial" w:cs="Arial"/>
        <w:b/>
        <w:i/>
      </w:rPr>
      <w:t>(Проект, первая редакция)</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215" w:rsidRDefault="00D64215">
    <w:pPr>
      <w:pStyle w:val="af2"/>
      <w:jc w:val="right"/>
      <w:rPr>
        <w:rFonts w:ascii="Arial" w:hAnsi="Arial" w:cs="Arial"/>
        <w:b/>
      </w:rPr>
    </w:pPr>
    <w:r>
      <w:rPr>
        <w:rFonts w:ascii="Arial" w:hAnsi="Arial" w:cs="Arial"/>
        <w:b/>
      </w:rPr>
      <w:t xml:space="preserve">ГОСТ IEC </w:t>
    </w:r>
    <w:r>
      <w:rPr>
        <w:rFonts w:ascii="Arial" w:hAnsi="Arial" w:cs="Arial"/>
        <w:b/>
        <w:bCs/>
      </w:rPr>
      <w:t>60825-12</w:t>
    </w:r>
    <w:r>
      <w:rPr>
        <w:rFonts w:ascii="Arial" w:hAnsi="Arial" w:cs="Arial"/>
        <w:b/>
      </w:rPr>
      <w:t>–202_</w:t>
    </w:r>
  </w:p>
  <w:p w:rsidR="00D64215" w:rsidRDefault="00D64215">
    <w:pPr>
      <w:pStyle w:val="af2"/>
      <w:jc w:val="right"/>
      <w:rPr>
        <w:rFonts w:ascii="Arial" w:hAnsi="Arial" w:cs="Arial"/>
        <w:b/>
        <w:i/>
      </w:rPr>
    </w:pPr>
    <w:r>
      <w:rPr>
        <w:rFonts w:ascii="Arial" w:hAnsi="Arial" w:cs="Arial"/>
        <w:b/>
        <w:i/>
      </w:rPr>
      <w:t>(Проект, первая редакция)</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215" w:rsidRDefault="00D64215">
    <w:pPr>
      <w:pStyle w:val="af2"/>
      <w:tabs>
        <w:tab w:val="clear" w:pos="4677"/>
        <w:tab w:val="clear" w:pos="9355"/>
        <w:tab w:val="left" w:pos="3119"/>
        <w:tab w:val="left" w:pos="3320"/>
      </w:tabs>
      <w:rPr>
        <w:rFonts w:ascii="Arial" w:hAnsi="Arial" w:cs="Arial"/>
        <w:b/>
      </w:rPr>
    </w:pPr>
    <w:r>
      <w:rPr>
        <w:rFonts w:ascii="Arial" w:hAnsi="Arial" w:cs="Arial"/>
        <w:b/>
      </w:rPr>
      <w:t xml:space="preserve">ГОСТ </w:t>
    </w:r>
    <w:r>
      <w:rPr>
        <w:rFonts w:ascii="Arial" w:hAnsi="Arial" w:cs="Arial"/>
        <w:b/>
        <w:bCs/>
        <w:lang w:val="en-US"/>
      </w:rPr>
      <w:t>IEC</w:t>
    </w:r>
    <w:r>
      <w:rPr>
        <w:rFonts w:ascii="Arial" w:hAnsi="Arial" w:cs="Arial"/>
        <w:b/>
        <w:bCs/>
      </w:rPr>
      <w:t xml:space="preserve"> 60825-12</w:t>
    </w:r>
    <w:r>
      <w:rPr>
        <w:rFonts w:ascii="Arial" w:hAnsi="Arial" w:cs="Arial"/>
        <w:b/>
      </w:rPr>
      <w:t>–202_</w:t>
    </w:r>
  </w:p>
  <w:p w:rsidR="00D64215" w:rsidRDefault="00D64215">
    <w:pPr>
      <w:pStyle w:val="af2"/>
      <w:tabs>
        <w:tab w:val="clear" w:pos="4677"/>
        <w:tab w:val="clear" w:pos="9355"/>
        <w:tab w:val="left" w:pos="3119"/>
        <w:tab w:val="left" w:pos="3320"/>
      </w:tabs>
      <w:rPr>
        <w:rFonts w:ascii="Arial" w:hAnsi="Arial" w:cs="Arial"/>
        <w:b/>
        <w:i/>
      </w:rPr>
    </w:pPr>
    <w:r>
      <w:rPr>
        <w:rFonts w:ascii="Arial" w:hAnsi="Arial" w:cs="Arial"/>
        <w:b/>
        <w:i/>
      </w:rPr>
      <w:t>(Проект, первая редакция)</w:t>
    </w:r>
  </w:p>
  <w:p w:rsidR="00D64215" w:rsidRDefault="00D64215">
    <w:pPr>
      <w:widowControl w:val="0"/>
      <w:autoSpaceDE w:val="0"/>
      <w:autoSpaceDN w:val="0"/>
      <w:adjustRightInd w:val="0"/>
      <w:spacing w:line="240" w:lineRule="auto"/>
      <w:rPr>
        <w:rFonts w:ascii="Arial" w:eastAsia="MS Mincho" w:hAnsi="Arial" w:cs="Arial"/>
        <w:b/>
        <w:sz w:val="24"/>
        <w:szCs w:val="20"/>
        <w:lang w:eastAsia="ja-JP"/>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215" w:rsidRDefault="00D64215">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10E97"/>
    <w:multiLevelType w:val="hybridMultilevel"/>
    <w:tmpl w:val="CD667970"/>
    <w:lvl w:ilvl="0" w:tplc="1C2E501A">
      <w:start w:val="1"/>
      <w:numFmt w:val="decimal"/>
      <w:lvlText w:val="%1"/>
      <w:lvlJc w:val="left"/>
      <w:pPr>
        <w:ind w:left="707" w:hanging="284"/>
      </w:pPr>
      <w:rPr>
        <w:rFonts w:ascii="Arial" w:eastAsia="Arial" w:hAnsi="Arial" w:cs="Arial" w:hint="default"/>
        <w:b w:val="0"/>
        <w:bCs w:val="0"/>
        <w:i w:val="0"/>
        <w:iCs w:val="0"/>
        <w:spacing w:val="0"/>
        <w:w w:val="100"/>
        <w:sz w:val="16"/>
        <w:szCs w:val="16"/>
        <w:lang w:val="en-US" w:eastAsia="en-US" w:bidi="ar-SA"/>
      </w:rPr>
    </w:lvl>
    <w:lvl w:ilvl="1" w:tplc="5C1C25BE">
      <w:numFmt w:val="bullet"/>
      <w:lvlText w:val="•"/>
      <w:lvlJc w:val="left"/>
      <w:pPr>
        <w:ind w:left="1636" w:hanging="284"/>
      </w:pPr>
      <w:rPr>
        <w:rFonts w:hint="default"/>
        <w:lang w:val="en-US" w:eastAsia="en-US" w:bidi="ar-SA"/>
      </w:rPr>
    </w:lvl>
    <w:lvl w:ilvl="2" w:tplc="3C60A234">
      <w:numFmt w:val="bullet"/>
      <w:lvlText w:val="•"/>
      <w:lvlJc w:val="left"/>
      <w:pPr>
        <w:ind w:left="2572" w:hanging="284"/>
      </w:pPr>
      <w:rPr>
        <w:rFonts w:hint="default"/>
        <w:lang w:val="en-US" w:eastAsia="en-US" w:bidi="ar-SA"/>
      </w:rPr>
    </w:lvl>
    <w:lvl w:ilvl="3" w:tplc="3418C4B4">
      <w:numFmt w:val="bullet"/>
      <w:lvlText w:val="•"/>
      <w:lvlJc w:val="left"/>
      <w:pPr>
        <w:ind w:left="3509" w:hanging="284"/>
      </w:pPr>
      <w:rPr>
        <w:rFonts w:hint="default"/>
        <w:lang w:val="en-US" w:eastAsia="en-US" w:bidi="ar-SA"/>
      </w:rPr>
    </w:lvl>
    <w:lvl w:ilvl="4" w:tplc="B890E722">
      <w:numFmt w:val="bullet"/>
      <w:lvlText w:val="•"/>
      <w:lvlJc w:val="left"/>
      <w:pPr>
        <w:ind w:left="4445" w:hanging="284"/>
      </w:pPr>
      <w:rPr>
        <w:rFonts w:hint="default"/>
        <w:lang w:val="en-US" w:eastAsia="en-US" w:bidi="ar-SA"/>
      </w:rPr>
    </w:lvl>
    <w:lvl w:ilvl="5" w:tplc="9F669F56">
      <w:numFmt w:val="bullet"/>
      <w:lvlText w:val="•"/>
      <w:lvlJc w:val="left"/>
      <w:pPr>
        <w:ind w:left="5382" w:hanging="284"/>
      </w:pPr>
      <w:rPr>
        <w:rFonts w:hint="default"/>
        <w:lang w:val="en-US" w:eastAsia="en-US" w:bidi="ar-SA"/>
      </w:rPr>
    </w:lvl>
    <w:lvl w:ilvl="6" w:tplc="461E5F64">
      <w:numFmt w:val="bullet"/>
      <w:lvlText w:val="•"/>
      <w:lvlJc w:val="left"/>
      <w:pPr>
        <w:ind w:left="6318" w:hanging="284"/>
      </w:pPr>
      <w:rPr>
        <w:rFonts w:hint="default"/>
        <w:lang w:val="en-US" w:eastAsia="en-US" w:bidi="ar-SA"/>
      </w:rPr>
    </w:lvl>
    <w:lvl w:ilvl="7" w:tplc="0C047610">
      <w:numFmt w:val="bullet"/>
      <w:lvlText w:val="•"/>
      <w:lvlJc w:val="left"/>
      <w:pPr>
        <w:ind w:left="7255" w:hanging="284"/>
      </w:pPr>
      <w:rPr>
        <w:rFonts w:hint="default"/>
        <w:lang w:val="en-US" w:eastAsia="en-US" w:bidi="ar-SA"/>
      </w:rPr>
    </w:lvl>
    <w:lvl w:ilvl="8" w:tplc="A860DA88">
      <w:numFmt w:val="bullet"/>
      <w:lvlText w:val="•"/>
      <w:lvlJc w:val="left"/>
      <w:pPr>
        <w:ind w:left="8191" w:hanging="284"/>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evenAndOddHeaders/>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F55"/>
    <w:rsid w:val="00000355"/>
    <w:rsid w:val="00001C51"/>
    <w:rsid w:val="000022D7"/>
    <w:rsid w:val="00002A25"/>
    <w:rsid w:val="00002D67"/>
    <w:rsid w:val="0000427D"/>
    <w:rsid w:val="000048D0"/>
    <w:rsid w:val="0000562F"/>
    <w:rsid w:val="00005BDA"/>
    <w:rsid w:val="0000730A"/>
    <w:rsid w:val="000073F6"/>
    <w:rsid w:val="00007E2F"/>
    <w:rsid w:val="00010B9C"/>
    <w:rsid w:val="00011281"/>
    <w:rsid w:val="000124DA"/>
    <w:rsid w:val="000129A8"/>
    <w:rsid w:val="00013DE0"/>
    <w:rsid w:val="00015BF0"/>
    <w:rsid w:val="00015D3B"/>
    <w:rsid w:val="00016FC6"/>
    <w:rsid w:val="00017925"/>
    <w:rsid w:val="00020BE9"/>
    <w:rsid w:val="0002300F"/>
    <w:rsid w:val="00024179"/>
    <w:rsid w:val="0002793C"/>
    <w:rsid w:val="00030A37"/>
    <w:rsid w:val="00030E2B"/>
    <w:rsid w:val="000325C5"/>
    <w:rsid w:val="00034057"/>
    <w:rsid w:val="00036315"/>
    <w:rsid w:val="000374D8"/>
    <w:rsid w:val="00037A9D"/>
    <w:rsid w:val="00041AB3"/>
    <w:rsid w:val="00042767"/>
    <w:rsid w:val="00042CD3"/>
    <w:rsid w:val="00043972"/>
    <w:rsid w:val="0004457A"/>
    <w:rsid w:val="00045F07"/>
    <w:rsid w:val="00046531"/>
    <w:rsid w:val="00046C30"/>
    <w:rsid w:val="00050612"/>
    <w:rsid w:val="00052B1F"/>
    <w:rsid w:val="000542C0"/>
    <w:rsid w:val="00054CB4"/>
    <w:rsid w:val="00055156"/>
    <w:rsid w:val="00055503"/>
    <w:rsid w:val="000555E8"/>
    <w:rsid w:val="00057029"/>
    <w:rsid w:val="00057945"/>
    <w:rsid w:val="000579C8"/>
    <w:rsid w:val="0006019D"/>
    <w:rsid w:val="000616C0"/>
    <w:rsid w:val="0006259E"/>
    <w:rsid w:val="00062C9D"/>
    <w:rsid w:val="0006414C"/>
    <w:rsid w:val="00064A87"/>
    <w:rsid w:val="00065133"/>
    <w:rsid w:val="0006532A"/>
    <w:rsid w:val="00066EF0"/>
    <w:rsid w:val="000679F4"/>
    <w:rsid w:val="00071F06"/>
    <w:rsid w:val="00072523"/>
    <w:rsid w:val="00074661"/>
    <w:rsid w:val="00074C76"/>
    <w:rsid w:val="0007507B"/>
    <w:rsid w:val="000754B6"/>
    <w:rsid w:val="00076231"/>
    <w:rsid w:val="000771FE"/>
    <w:rsid w:val="0007758D"/>
    <w:rsid w:val="0008094B"/>
    <w:rsid w:val="000813CF"/>
    <w:rsid w:val="00082416"/>
    <w:rsid w:val="00082E8A"/>
    <w:rsid w:val="00083297"/>
    <w:rsid w:val="0008371D"/>
    <w:rsid w:val="00083B4C"/>
    <w:rsid w:val="00083F16"/>
    <w:rsid w:val="000847CB"/>
    <w:rsid w:val="00084AC2"/>
    <w:rsid w:val="0008526C"/>
    <w:rsid w:val="00086B52"/>
    <w:rsid w:val="00086BDB"/>
    <w:rsid w:val="00087124"/>
    <w:rsid w:val="00092008"/>
    <w:rsid w:val="00092483"/>
    <w:rsid w:val="000926A8"/>
    <w:rsid w:val="000934BD"/>
    <w:rsid w:val="00094499"/>
    <w:rsid w:val="0009490D"/>
    <w:rsid w:val="0009568B"/>
    <w:rsid w:val="000A0057"/>
    <w:rsid w:val="000A0084"/>
    <w:rsid w:val="000A1B2C"/>
    <w:rsid w:val="000A22A2"/>
    <w:rsid w:val="000A2A8B"/>
    <w:rsid w:val="000A2BCE"/>
    <w:rsid w:val="000A32F5"/>
    <w:rsid w:val="000A346F"/>
    <w:rsid w:val="000A3664"/>
    <w:rsid w:val="000A3AB8"/>
    <w:rsid w:val="000A54FC"/>
    <w:rsid w:val="000A6816"/>
    <w:rsid w:val="000A7D81"/>
    <w:rsid w:val="000B0A66"/>
    <w:rsid w:val="000B1F50"/>
    <w:rsid w:val="000B5310"/>
    <w:rsid w:val="000B680B"/>
    <w:rsid w:val="000B69AD"/>
    <w:rsid w:val="000B748F"/>
    <w:rsid w:val="000B79C4"/>
    <w:rsid w:val="000B7AFD"/>
    <w:rsid w:val="000B7D13"/>
    <w:rsid w:val="000C1C20"/>
    <w:rsid w:val="000C1C73"/>
    <w:rsid w:val="000C29F2"/>
    <w:rsid w:val="000C2DDD"/>
    <w:rsid w:val="000C4850"/>
    <w:rsid w:val="000C49B1"/>
    <w:rsid w:val="000C5320"/>
    <w:rsid w:val="000C639C"/>
    <w:rsid w:val="000C63B4"/>
    <w:rsid w:val="000C63E6"/>
    <w:rsid w:val="000C6650"/>
    <w:rsid w:val="000C70DA"/>
    <w:rsid w:val="000C75FB"/>
    <w:rsid w:val="000C79D0"/>
    <w:rsid w:val="000C7E95"/>
    <w:rsid w:val="000C7F19"/>
    <w:rsid w:val="000D0782"/>
    <w:rsid w:val="000D0C51"/>
    <w:rsid w:val="000D17D5"/>
    <w:rsid w:val="000D3CC6"/>
    <w:rsid w:val="000D3D7F"/>
    <w:rsid w:val="000D4931"/>
    <w:rsid w:val="000D5A73"/>
    <w:rsid w:val="000D6266"/>
    <w:rsid w:val="000D6CE8"/>
    <w:rsid w:val="000E026D"/>
    <w:rsid w:val="000E099C"/>
    <w:rsid w:val="000E0B12"/>
    <w:rsid w:val="000E24AB"/>
    <w:rsid w:val="000E38A1"/>
    <w:rsid w:val="000E4145"/>
    <w:rsid w:val="000E4B34"/>
    <w:rsid w:val="000E5053"/>
    <w:rsid w:val="000E58C9"/>
    <w:rsid w:val="000E5A91"/>
    <w:rsid w:val="000E63EA"/>
    <w:rsid w:val="000E7578"/>
    <w:rsid w:val="000E784D"/>
    <w:rsid w:val="000F0A6C"/>
    <w:rsid w:val="000F3350"/>
    <w:rsid w:val="000F34DD"/>
    <w:rsid w:val="000F4710"/>
    <w:rsid w:val="000F60A1"/>
    <w:rsid w:val="000F6C84"/>
    <w:rsid w:val="000F7695"/>
    <w:rsid w:val="000F7B31"/>
    <w:rsid w:val="001004B4"/>
    <w:rsid w:val="00100714"/>
    <w:rsid w:val="00101243"/>
    <w:rsid w:val="0010182D"/>
    <w:rsid w:val="00101E4E"/>
    <w:rsid w:val="0010273B"/>
    <w:rsid w:val="00102783"/>
    <w:rsid w:val="00103880"/>
    <w:rsid w:val="00105820"/>
    <w:rsid w:val="00107431"/>
    <w:rsid w:val="00110944"/>
    <w:rsid w:val="00111D08"/>
    <w:rsid w:val="00112E28"/>
    <w:rsid w:val="001148F7"/>
    <w:rsid w:val="00114C3F"/>
    <w:rsid w:val="00115380"/>
    <w:rsid w:val="00116715"/>
    <w:rsid w:val="00121E0C"/>
    <w:rsid w:val="001232C9"/>
    <w:rsid w:val="00123E32"/>
    <w:rsid w:val="001242C4"/>
    <w:rsid w:val="00124AF0"/>
    <w:rsid w:val="00125D6D"/>
    <w:rsid w:val="001268BA"/>
    <w:rsid w:val="0013005E"/>
    <w:rsid w:val="0013067B"/>
    <w:rsid w:val="00130BF9"/>
    <w:rsid w:val="00131986"/>
    <w:rsid w:val="00134EDD"/>
    <w:rsid w:val="0013553B"/>
    <w:rsid w:val="0013565F"/>
    <w:rsid w:val="00136F8E"/>
    <w:rsid w:val="00140C26"/>
    <w:rsid w:val="001412AF"/>
    <w:rsid w:val="00141C12"/>
    <w:rsid w:val="001448DF"/>
    <w:rsid w:val="00145146"/>
    <w:rsid w:val="00145868"/>
    <w:rsid w:val="0014611F"/>
    <w:rsid w:val="00150CA0"/>
    <w:rsid w:val="00152181"/>
    <w:rsid w:val="001524A1"/>
    <w:rsid w:val="0015252C"/>
    <w:rsid w:val="00152537"/>
    <w:rsid w:val="001553D1"/>
    <w:rsid w:val="00156D16"/>
    <w:rsid w:val="00156F45"/>
    <w:rsid w:val="0015742C"/>
    <w:rsid w:val="001579A0"/>
    <w:rsid w:val="00162E43"/>
    <w:rsid w:val="001652DE"/>
    <w:rsid w:val="00171047"/>
    <w:rsid w:val="00171144"/>
    <w:rsid w:val="00174EEE"/>
    <w:rsid w:val="00175305"/>
    <w:rsid w:val="00175BB0"/>
    <w:rsid w:val="00180862"/>
    <w:rsid w:val="00180F70"/>
    <w:rsid w:val="0018188B"/>
    <w:rsid w:val="001819B7"/>
    <w:rsid w:val="001851A7"/>
    <w:rsid w:val="00185558"/>
    <w:rsid w:val="00186479"/>
    <w:rsid w:val="00187DFA"/>
    <w:rsid w:val="001903F9"/>
    <w:rsid w:val="0019068B"/>
    <w:rsid w:val="00190C71"/>
    <w:rsid w:val="001918BB"/>
    <w:rsid w:val="00192361"/>
    <w:rsid w:val="001925D0"/>
    <w:rsid w:val="00193C06"/>
    <w:rsid w:val="00194618"/>
    <w:rsid w:val="001949E9"/>
    <w:rsid w:val="00194DF6"/>
    <w:rsid w:val="00195693"/>
    <w:rsid w:val="00195768"/>
    <w:rsid w:val="00195C58"/>
    <w:rsid w:val="001963F2"/>
    <w:rsid w:val="001975C2"/>
    <w:rsid w:val="001A05FF"/>
    <w:rsid w:val="001A0929"/>
    <w:rsid w:val="001A1257"/>
    <w:rsid w:val="001A1F0F"/>
    <w:rsid w:val="001A3035"/>
    <w:rsid w:val="001A304E"/>
    <w:rsid w:val="001A4146"/>
    <w:rsid w:val="001A42A1"/>
    <w:rsid w:val="001A51D9"/>
    <w:rsid w:val="001A5F63"/>
    <w:rsid w:val="001A6FC2"/>
    <w:rsid w:val="001A7E22"/>
    <w:rsid w:val="001A7FE4"/>
    <w:rsid w:val="001B089A"/>
    <w:rsid w:val="001B0A3E"/>
    <w:rsid w:val="001B1835"/>
    <w:rsid w:val="001B3410"/>
    <w:rsid w:val="001B3CFE"/>
    <w:rsid w:val="001B4377"/>
    <w:rsid w:val="001B5DD4"/>
    <w:rsid w:val="001C10A9"/>
    <w:rsid w:val="001C1717"/>
    <w:rsid w:val="001C1CAA"/>
    <w:rsid w:val="001C1EE4"/>
    <w:rsid w:val="001C21F3"/>
    <w:rsid w:val="001C357A"/>
    <w:rsid w:val="001C57AD"/>
    <w:rsid w:val="001D23D6"/>
    <w:rsid w:val="001D2783"/>
    <w:rsid w:val="001D2979"/>
    <w:rsid w:val="001D33EB"/>
    <w:rsid w:val="001D43B7"/>
    <w:rsid w:val="001D5AD6"/>
    <w:rsid w:val="001D5B1B"/>
    <w:rsid w:val="001D5EB2"/>
    <w:rsid w:val="001E03EC"/>
    <w:rsid w:val="001E0FD8"/>
    <w:rsid w:val="001E11FF"/>
    <w:rsid w:val="001E369C"/>
    <w:rsid w:val="001E4ECD"/>
    <w:rsid w:val="001E63A6"/>
    <w:rsid w:val="001E6517"/>
    <w:rsid w:val="001F073A"/>
    <w:rsid w:val="001F1C2C"/>
    <w:rsid w:val="001F1CE1"/>
    <w:rsid w:val="001F3BFA"/>
    <w:rsid w:val="001F3D6C"/>
    <w:rsid w:val="001F442B"/>
    <w:rsid w:val="001F5502"/>
    <w:rsid w:val="001F5889"/>
    <w:rsid w:val="001F608A"/>
    <w:rsid w:val="001F71F1"/>
    <w:rsid w:val="001F768F"/>
    <w:rsid w:val="001F770C"/>
    <w:rsid w:val="001F79A5"/>
    <w:rsid w:val="00200C1F"/>
    <w:rsid w:val="00200D2D"/>
    <w:rsid w:val="00200F45"/>
    <w:rsid w:val="002011A5"/>
    <w:rsid w:val="00202816"/>
    <w:rsid w:val="00205110"/>
    <w:rsid w:val="00205CB0"/>
    <w:rsid w:val="0020714C"/>
    <w:rsid w:val="002071CE"/>
    <w:rsid w:val="002072FB"/>
    <w:rsid w:val="00207733"/>
    <w:rsid w:val="002101AC"/>
    <w:rsid w:val="002128B3"/>
    <w:rsid w:val="002130B4"/>
    <w:rsid w:val="00213359"/>
    <w:rsid w:val="002137DF"/>
    <w:rsid w:val="00214259"/>
    <w:rsid w:val="00214B44"/>
    <w:rsid w:val="00215B5F"/>
    <w:rsid w:val="002166B9"/>
    <w:rsid w:val="00216B0D"/>
    <w:rsid w:val="00217905"/>
    <w:rsid w:val="00221302"/>
    <w:rsid w:val="0022203E"/>
    <w:rsid w:val="00222894"/>
    <w:rsid w:val="002230C9"/>
    <w:rsid w:val="0022365F"/>
    <w:rsid w:val="00224409"/>
    <w:rsid w:val="002255C3"/>
    <w:rsid w:val="00230300"/>
    <w:rsid w:val="002309B5"/>
    <w:rsid w:val="00231BD7"/>
    <w:rsid w:val="00234A97"/>
    <w:rsid w:val="002353A2"/>
    <w:rsid w:val="00235D3D"/>
    <w:rsid w:val="002370CB"/>
    <w:rsid w:val="002374DD"/>
    <w:rsid w:val="002400A9"/>
    <w:rsid w:val="00240934"/>
    <w:rsid w:val="00240E9E"/>
    <w:rsid w:val="00241913"/>
    <w:rsid w:val="002427CE"/>
    <w:rsid w:val="00242DBD"/>
    <w:rsid w:val="00243066"/>
    <w:rsid w:val="00243222"/>
    <w:rsid w:val="00243B3E"/>
    <w:rsid w:val="00244398"/>
    <w:rsid w:val="002444FA"/>
    <w:rsid w:val="00245E09"/>
    <w:rsid w:val="00246CC8"/>
    <w:rsid w:val="00250092"/>
    <w:rsid w:val="00251210"/>
    <w:rsid w:val="0025177F"/>
    <w:rsid w:val="002548DA"/>
    <w:rsid w:val="00256EAE"/>
    <w:rsid w:val="00257389"/>
    <w:rsid w:val="002573A3"/>
    <w:rsid w:val="00261650"/>
    <w:rsid w:val="00263BB9"/>
    <w:rsid w:val="00264D24"/>
    <w:rsid w:val="002653A9"/>
    <w:rsid w:val="00265A7E"/>
    <w:rsid w:val="00265BBC"/>
    <w:rsid w:val="002666E7"/>
    <w:rsid w:val="00272786"/>
    <w:rsid w:val="00272FD3"/>
    <w:rsid w:val="00273B1C"/>
    <w:rsid w:val="00276A34"/>
    <w:rsid w:val="002770FE"/>
    <w:rsid w:val="00277918"/>
    <w:rsid w:val="0028241E"/>
    <w:rsid w:val="00282DC9"/>
    <w:rsid w:val="00282DF4"/>
    <w:rsid w:val="00283750"/>
    <w:rsid w:val="0028391C"/>
    <w:rsid w:val="00283FBD"/>
    <w:rsid w:val="00284C27"/>
    <w:rsid w:val="00284DCE"/>
    <w:rsid w:val="0028542B"/>
    <w:rsid w:val="00285821"/>
    <w:rsid w:val="00286D2F"/>
    <w:rsid w:val="0028756E"/>
    <w:rsid w:val="002904C6"/>
    <w:rsid w:val="002911EA"/>
    <w:rsid w:val="00291D06"/>
    <w:rsid w:val="00292F66"/>
    <w:rsid w:val="00297913"/>
    <w:rsid w:val="002A0DAD"/>
    <w:rsid w:val="002A180B"/>
    <w:rsid w:val="002A19F3"/>
    <w:rsid w:val="002A1DB8"/>
    <w:rsid w:val="002A1F02"/>
    <w:rsid w:val="002A25D6"/>
    <w:rsid w:val="002A3358"/>
    <w:rsid w:val="002A3BB7"/>
    <w:rsid w:val="002A44F2"/>
    <w:rsid w:val="002A4F66"/>
    <w:rsid w:val="002A5BC2"/>
    <w:rsid w:val="002A7503"/>
    <w:rsid w:val="002B0E03"/>
    <w:rsid w:val="002B15B2"/>
    <w:rsid w:val="002B4B67"/>
    <w:rsid w:val="002B5D28"/>
    <w:rsid w:val="002B6660"/>
    <w:rsid w:val="002B6D91"/>
    <w:rsid w:val="002C0353"/>
    <w:rsid w:val="002C29B2"/>
    <w:rsid w:val="002C3BCA"/>
    <w:rsid w:val="002C3F5F"/>
    <w:rsid w:val="002C5170"/>
    <w:rsid w:val="002C63E9"/>
    <w:rsid w:val="002D1008"/>
    <w:rsid w:val="002D2231"/>
    <w:rsid w:val="002D3DFB"/>
    <w:rsid w:val="002D3E81"/>
    <w:rsid w:val="002D40C2"/>
    <w:rsid w:val="002D43BA"/>
    <w:rsid w:val="002D4AED"/>
    <w:rsid w:val="002D5385"/>
    <w:rsid w:val="002D6729"/>
    <w:rsid w:val="002D67F7"/>
    <w:rsid w:val="002D74EF"/>
    <w:rsid w:val="002D789F"/>
    <w:rsid w:val="002E0820"/>
    <w:rsid w:val="002E0A0F"/>
    <w:rsid w:val="002E3C22"/>
    <w:rsid w:val="002E3C8F"/>
    <w:rsid w:val="002E5533"/>
    <w:rsid w:val="002E5535"/>
    <w:rsid w:val="002E5B56"/>
    <w:rsid w:val="002E703C"/>
    <w:rsid w:val="002F036C"/>
    <w:rsid w:val="002F08FB"/>
    <w:rsid w:val="002F0CA6"/>
    <w:rsid w:val="002F3BB2"/>
    <w:rsid w:val="002F654D"/>
    <w:rsid w:val="002F67EA"/>
    <w:rsid w:val="002F7D95"/>
    <w:rsid w:val="003003D9"/>
    <w:rsid w:val="00300922"/>
    <w:rsid w:val="00301087"/>
    <w:rsid w:val="0030167C"/>
    <w:rsid w:val="00301F33"/>
    <w:rsid w:val="00302FC2"/>
    <w:rsid w:val="00303BE5"/>
    <w:rsid w:val="00303C0A"/>
    <w:rsid w:val="00305360"/>
    <w:rsid w:val="00310178"/>
    <w:rsid w:val="00311F3B"/>
    <w:rsid w:val="00312F28"/>
    <w:rsid w:val="003135A5"/>
    <w:rsid w:val="00315F73"/>
    <w:rsid w:val="00316E0F"/>
    <w:rsid w:val="00317BB3"/>
    <w:rsid w:val="00317EDC"/>
    <w:rsid w:val="00320A2C"/>
    <w:rsid w:val="00320E4D"/>
    <w:rsid w:val="00320E93"/>
    <w:rsid w:val="00320EEC"/>
    <w:rsid w:val="0032461B"/>
    <w:rsid w:val="00325F09"/>
    <w:rsid w:val="00326735"/>
    <w:rsid w:val="00330ACC"/>
    <w:rsid w:val="00330C03"/>
    <w:rsid w:val="00332711"/>
    <w:rsid w:val="00332EE2"/>
    <w:rsid w:val="0033349C"/>
    <w:rsid w:val="00333614"/>
    <w:rsid w:val="003347F4"/>
    <w:rsid w:val="00334F04"/>
    <w:rsid w:val="00336027"/>
    <w:rsid w:val="003372EA"/>
    <w:rsid w:val="00340498"/>
    <w:rsid w:val="003416B9"/>
    <w:rsid w:val="003424A2"/>
    <w:rsid w:val="0034352A"/>
    <w:rsid w:val="003464C6"/>
    <w:rsid w:val="00347AB6"/>
    <w:rsid w:val="0035028E"/>
    <w:rsid w:val="003511C0"/>
    <w:rsid w:val="003518B7"/>
    <w:rsid w:val="00351A34"/>
    <w:rsid w:val="00351C15"/>
    <w:rsid w:val="00351EBF"/>
    <w:rsid w:val="0035252D"/>
    <w:rsid w:val="0035424F"/>
    <w:rsid w:val="00354CA7"/>
    <w:rsid w:val="00355F46"/>
    <w:rsid w:val="00356667"/>
    <w:rsid w:val="00360420"/>
    <w:rsid w:val="00360444"/>
    <w:rsid w:val="0036200F"/>
    <w:rsid w:val="00362448"/>
    <w:rsid w:val="003641FC"/>
    <w:rsid w:val="00364E70"/>
    <w:rsid w:val="0036625B"/>
    <w:rsid w:val="00367D03"/>
    <w:rsid w:val="00370279"/>
    <w:rsid w:val="00371A7D"/>
    <w:rsid w:val="003734B3"/>
    <w:rsid w:val="003747BE"/>
    <w:rsid w:val="00374AC2"/>
    <w:rsid w:val="00374EB3"/>
    <w:rsid w:val="00376CC8"/>
    <w:rsid w:val="00376FB9"/>
    <w:rsid w:val="00377218"/>
    <w:rsid w:val="0037723D"/>
    <w:rsid w:val="003802E2"/>
    <w:rsid w:val="00380971"/>
    <w:rsid w:val="00381BA7"/>
    <w:rsid w:val="00384BE4"/>
    <w:rsid w:val="00384C12"/>
    <w:rsid w:val="00384C90"/>
    <w:rsid w:val="003853CE"/>
    <w:rsid w:val="0038633A"/>
    <w:rsid w:val="003869FA"/>
    <w:rsid w:val="00386E12"/>
    <w:rsid w:val="00386E9B"/>
    <w:rsid w:val="0038719E"/>
    <w:rsid w:val="0039073D"/>
    <w:rsid w:val="003912B8"/>
    <w:rsid w:val="00391722"/>
    <w:rsid w:val="00391888"/>
    <w:rsid w:val="003948AD"/>
    <w:rsid w:val="003948E5"/>
    <w:rsid w:val="00394995"/>
    <w:rsid w:val="00395AAD"/>
    <w:rsid w:val="0039725D"/>
    <w:rsid w:val="00397F14"/>
    <w:rsid w:val="003A021F"/>
    <w:rsid w:val="003A0AED"/>
    <w:rsid w:val="003A14E4"/>
    <w:rsid w:val="003A1FDB"/>
    <w:rsid w:val="003A2575"/>
    <w:rsid w:val="003A2F30"/>
    <w:rsid w:val="003A3334"/>
    <w:rsid w:val="003A335D"/>
    <w:rsid w:val="003A3901"/>
    <w:rsid w:val="003A3D56"/>
    <w:rsid w:val="003A4EFA"/>
    <w:rsid w:val="003A5A0D"/>
    <w:rsid w:val="003A62BD"/>
    <w:rsid w:val="003A6A41"/>
    <w:rsid w:val="003B1239"/>
    <w:rsid w:val="003B1473"/>
    <w:rsid w:val="003B44B9"/>
    <w:rsid w:val="003B4D9D"/>
    <w:rsid w:val="003B70EE"/>
    <w:rsid w:val="003C01B0"/>
    <w:rsid w:val="003C0D74"/>
    <w:rsid w:val="003C11BA"/>
    <w:rsid w:val="003C1271"/>
    <w:rsid w:val="003C154C"/>
    <w:rsid w:val="003C3025"/>
    <w:rsid w:val="003C36F9"/>
    <w:rsid w:val="003C3D07"/>
    <w:rsid w:val="003C54A0"/>
    <w:rsid w:val="003C61F2"/>
    <w:rsid w:val="003C6648"/>
    <w:rsid w:val="003C6971"/>
    <w:rsid w:val="003C7708"/>
    <w:rsid w:val="003C7AD4"/>
    <w:rsid w:val="003D0F66"/>
    <w:rsid w:val="003D4BFA"/>
    <w:rsid w:val="003D5119"/>
    <w:rsid w:val="003D51B0"/>
    <w:rsid w:val="003D711D"/>
    <w:rsid w:val="003D7647"/>
    <w:rsid w:val="003E2679"/>
    <w:rsid w:val="003E2D84"/>
    <w:rsid w:val="003E3624"/>
    <w:rsid w:val="003E3DA2"/>
    <w:rsid w:val="003E3ECD"/>
    <w:rsid w:val="003E41F4"/>
    <w:rsid w:val="003E47AE"/>
    <w:rsid w:val="003E4EE8"/>
    <w:rsid w:val="003E5443"/>
    <w:rsid w:val="003E59B7"/>
    <w:rsid w:val="003E7216"/>
    <w:rsid w:val="003E7621"/>
    <w:rsid w:val="003E7642"/>
    <w:rsid w:val="003E7AA0"/>
    <w:rsid w:val="003F2ECE"/>
    <w:rsid w:val="003F34D9"/>
    <w:rsid w:val="003F3C2B"/>
    <w:rsid w:val="003F3EC9"/>
    <w:rsid w:val="003F4DAE"/>
    <w:rsid w:val="003F5F50"/>
    <w:rsid w:val="004003D3"/>
    <w:rsid w:val="004021E9"/>
    <w:rsid w:val="004023AC"/>
    <w:rsid w:val="00402CB8"/>
    <w:rsid w:val="00403240"/>
    <w:rsid w:val="00403BAE"/>
    <w:rsid w:val="0040438E"/>
    <w:rsid w:val="00404C30"/>
    <w:rsid w:val="0040617F"/>
    <w:rsid w:val="00407040"/>
    <w:rsid w:val="004105E1"/>
    <w:rsid w:val="00410B97"/>
    <w:rsid w:val="00410F6F"/>
    <w:rsid w:val="0041173D"/>
    <w:rsid w:val="00411837"/>
    <w:rsid w:val="00411CE4"/>
    <w:rsid w:val="00412056"/>
    <w:rsid w:val="00412B65"/>
    <w:rsid w:val="004137FA"/>
    <w:rsid w:val="00415612"/>
    <w:rsid w:val="004158BE"/>
    <w:rsid w:val="00415928"/>
    <w:rsid w:val="00416214"/>
    <w:rsid w:val="00420C4A"/>
    <w:rsid w:val="00421BAC"/>
    <w:rsid w:val="00421FB0"/>
    <w:rsid w:val="0042214D"/>
    <w:rsid w:val="00422636"/>
    <w:rsid w:val="00422C1C"/>
    <w:rsid w:val="00422EF4"/>
    <w:rsid w:val="00423418"/>
    <w:rsid w:val="0042341E"/>
    <w:rsid w:val="004247BA"/>
    <w:rsid w:val="00425356"/>
    <w:rsid w:val="004253B6"/>
    <w:rsid w:val="004253BB"/>
    <w:rsid w:val="00425C9A"/>
    <w:rsid w:val="0042600B"/>
    <w:rsid w:val="00426084"/>
    <w:rsid w:val="00427B95"/>
    <w:rsid w:val="004302A3"/>
    <w:rsid w:val="004304C7"/>
    <w:rsid w:val="0043112C"/>
    <w:rsid w:val="00431571"/>
    <w:rsid w:val="004324D6"/>
    <w:rsid w:val="0043268E"/>
    <w:rsid w:val="00433E73"/>
    <w:rsid w:val="00434DD5"/>
    <w:rsid w:val="00441F58"/>
    <w:rsid w:val="00442C77"/>
    <w:rsid w:val="00443F4E"/>
    <w:rsid w:val="00444AAF"/>
    <w:rsid w:val="00445722"/>
    <w:rsid w:val="004467CC"/>
    <w:rsid w:val="00446AE2"/>
    <w:rsid w:val="00447F45"/>
    <w:rsid w:val="0045013B"/>
    <w:rsid w:val="00451B15"/>
    <w:rsid w:val="00451F79"/>
    <w:rsid w:val="004529DA"/>
    <w:rsid w:val="00452A8F"/>
    <w:rsid w:val="00452B9B"/>
    <w:rsid w:val="00452E73"/>
    <w:rsid w:val="00455C35"/>
    <w:rsid w:val="00461A4D"/>
    <w:rsid w:val="00462E60"/>
    <w:rsid w:val="004639C7"/>
    <w:rsid w:val="00464DAC"/>
    <w:rsid w:val="00466385"/>
    <w:rsid w:val="004663E8"/>
    <w:rsid w:val="0046641F"/>
    <w:rsid w:val="00466701"/>
    <w:rsid w:val="00466BAC"/>
    <w:rsid w:val="00466F35"/>
    <w:rsid w:val="00467699"/>
    <w:rsid w:val="00467C6B"/>
    <w:rsid w:val="00470269"/>
    <w:rsid w:val="00470862"/>
    <w:rsid w:val="0047145D"/>
    <w:rsid w:val="00471C67"/>
    <w:rsid w:val="00471DB6"/>
    <w:rsid w:val="00471E75"/>
    <w:rsid w:val="00471ED3"/>
    <w:rsid w:val="00472085"/>
    <w:rsid w:val="0047283F"/>
    <w:rsid w:val="0047455F"/>
    <w:rsid w:val="00477D46"/>
    <w:rsid w:val="0048133D"/>
    <w:rsid w:val="0048225D"/>
    <w:rsid w:val="004824DB"/>
    <w:rsid w:val="00483666"/>
    <w:rsid w:val="004836DF"/>
    <w:rsid w:val="00483AFD"/>
    <w:rsid w:val="00484261"/>
    <w:rsid w:val="004848D6"/>
    <w:rsid w:val="004859DB"/>
    <w:rsid w:val="00487916"/>
    <w:rsid w:val="00487978"/>
    <w:rsid w:val="00490AD7"/>
    <w:rsid w:val="0049118D"/>
    <w:rsid w:val="00491D04"/>
    <w:rsid w:val="00494A58"/>
    <w:rsid w:val="00495489"/>
    <w:rsid w:val="00495B13"/>
    <w:rsid w:val="00497214"/>
    <w:rsid w:val="004A20D3"/>
    <w:rsid w:val="004A3048"/>
    <w:rsid w:val="004A31BE"/>
    <w:rsid w:val="004A6328"/>
    <w:rsid w:val="004A6A63"/>
    <w:rsid w:val="004A6FB5"/>
    <w:rsid w:val="004A71C7"/>
    <w:rsid w:val="004B013B"/>
    <w:rsid w:val="004B0A67"/>
    <w:rsid w:val="004B13A8"/>
    <w:rsid w:val="004B1625"/>
    <w:rsid w:val="004B1AFF"/>
    <w:rsid w:val="004B49E1"/>
    <w:rsid w:val="004B4A0E"/>
    <w:rsid w:val="004B6382"/>
    <w:rsid w:val="004B6A36"/>
    <w:rsid w:val="004B6B4D"/>
    <w:rsid w:val="004C211C"/>
    <w:rsid w:val="004C233B"/>
    <w:rsid w:val="004C4BF5"/>
    <w:rsid w:val="004C53BF"/>
    <w:rsid w:val="004C56CC"/>
    <w:rsid w:val="004C5FF3"/>
    <w:rsid w:val="004C6A3E"/>
    <w:rsid w:val="004D0990"/>
    <w:rsid w:val="004D117E"/>
    <w:rsid w:val="004D2447"/>
    <w:rsid w:val="004D2933"/>
    <w:rsid w:val="004D316C"/>
    <w:rsid w:val="004D4599"/>
    <w:rsid w:val="004D66ED"/>
    <w:rsid w:val="004D781C"/>
    <w:rsid w:val="004D7977"/>
    <w:rsid w:val="004D7D2F"/>
    <w:rsid w:val="004E05A8"/>
    <w:rsid w:val="004E0EC8"/>
    <w:rsid w:val="004E1A7A"/>
    <w:rsid w:val="004E2880"/>
    <w:rsid w:val="004E353E"/>
    <w:rsid w:val="004E3F32"/>
    <w:rsid w:val="004E4059"/>
    <w:rsid w:val="004E4F16"/>
    <w:rsid w:val="004E55D9"/>
    <w:rsid w:val="004E5611"/>
    <w:rsid w:val="004E6341"/>
    <w:rsid w:val="004E637C"/>
    <w:rsid w:val="004E6BCA"/>
    <w:rsid w:val="004E7AF8"/>
    <w:rsid w:val="004E7EE5"/>
    <w:rsid w:val="004F03C1"/>
    <w:rsid w:val="004F29C3"/>
    <w:rsid w:val="004F31E1"/>
    <w:rsid w:val="004F325F"/>
    <w:rsid w:val="004F4D7D"/>
    <w:rsid w:val="004F4E3A"/>
    <w:rsid w:val="004F5932"/>
    <w:rsid w:val="004F6EA9"/>
    <w:rsid w:val="00500634"/>
    <w:rsid w:val="0050204D"/>
    <w:rsid w:val="00502D9E"/>
    <w:rsid w:val="00502FF4"/>
    <w:rsid w:val="00504022"/>
    <w:rsid w:val="005049D8"/>
    <w:rsid w:val="005063B5"/>
    <w:rsid w:val="00506C14"/>
    <w:rsid w:val="00506C36"/>
    <w:rsid w:val="00507C8E"/>
    <w:rsid w:val="0051122D"/>
    <w:rsid w:val="00511454"/>
    <w:rsid w:val="00511944"/>
    <w:rsid w:val="00512E3E"/>
    <w:rsid w:val="0051370E"/>
    <w:rsid w:val="005139C5"/>
    <w:rsid w:val="00513B91"/>
    <w:rsid w:val="0051449C"/>
    <w:rsid w:val="00515EDF"/>
    <w:rsid w:val="0052023E"/>
    <w:rsid w:val="005205F9"/>
    <w:rsid w:val="005210D0"/>
    <w:rsid w:val="00522C21"/>
    <w:rsid w:val="00522EC4"/>
    <w:rsid w:val="005235C9"/>
    <w:rsid w:val="005246ED"/>
    <w:rsid w:val="00525154"/>
    <w:rsid w:val="00525290"/>
    <w:rsid w:val="00530424"/>
    <w:rsid w:val="0053080B"/>
    <w:rsid w:val="00530FD0"/>
    <w:rsid w:val="005328A5"/>
    <w:rsid w:val="00532D6C"/>
    <w:rsid w:val="00533080"/>
    <w:rsid w:val="00533675"/>
    <w:rsid w:val="00533839"/>
    <w:rsid w:val="00533AB5"/>
    <w:rsid w:val="005345ED"/>
    <w:rsid w:val="00535088"/>
    <w:rsid w:val="00535BB1"/>
    <w:rsid w:val="00537CFF"/>
    <w:rsid w:val="005400C6"/>
    <w:rsid w:val="005400E3"/>
    <w:rsid w:val="00540DF4"/>
    <w:rsid w:val="005419A9"/>
    <w:rsid w:val="00541F3D"/>
    <w:rsid w:val="005420F2"/>
    <w:rsid w:val="0054217C"/>
    <w:rsid w:val="00542B6D"/>
    <w:rsid w:val="0054305D"/>
    <w:rsid w:val="005435B8"/>
    <w:rsid w:val="00544161"/>
    <w:rsid w:val="0054576A"/>
    <w:rsid w:val="00545C4D"/>
    <w:rsid w:val="00546A6A"/>
    <w:rsid w:val="00547399"/>
    <w:rsid w:val="00550056"/>
    <w:rsid w:val="00553373"/>
    <w:rsid w:val="005536C1"/>
    <w:rsid w:val="005537FB"/>
    <w:rsid w:val="00555614"/>
    <w:rsid w:val="00555BB8"/>
    <w:rsid w:val="00555CB4"/>
    <w:rsid w:val="00556553"/>
    <w:rsid w:val="005566A5"/>
    <w:rsid w:val="00556CEB"/>
    <w:rsid w:val="00561C73"/>
    <w:rsid w:val="0056210D"/>
    <w:rsid w:val="005628FD"/>
    <w:rsid w:val="00562BB6"/>
    <w:rsid w:val="005639E5"/>
    <w:rsid w:val="00564DC0"/>
    <w:rsid w:val="0056616C"/>
    <w:rsid w:val="0056652A"/>
    <w:rsid w:val="00567B39"/>
    <w:rsid w:val="00570F9A"/>
    <w:rsid w:val="005723E9"/>
    <w:rsid w:val="00573307"/>
    <w:rsid w:val="00573BCA"/>
    <w:rsid w:val="005743CD"/>
    <w:rsid w:val="0057465E"/>
    <w:rsid w:val="0057670D"/>
    <w:rsid w:val="00576DFB"/>
    <w:rsid w:val="0057709C"/>
    <w:rsid w:val="005773D1"/>
    <w:rsid w:val="00577790"/>
    <w:rsid w:val="00580FC3"/>
    <w:rsid w:val="00581F11"/>
    <w:rsid w:val="0058636F"/>
    <w:rsid w:val="0059135F"/>
    <w:rsid w:val="00591F12"/>
    <w:rsid w:val="0059203E"/>
    <w:rsid w:val="00592223"/>
    <w:rsid w:val="00592A72"/>
    <w:rsid w:val="00593174"/>
    <w:rsid w:val="00593768"/>
    <w:rsid w:val="00593AC7"/>
    <w:rsid w:val="005942B3"/>
    <w:rsid w:val="00595261"/>
    <w:rsid w:val="005A0539"/>
    <w:rsid w:val="005A0774"/>
    <w:rsid w:val="005A100E"/>
    <w:rsid w:val="005A166C"/>
    <w:rsid w:val="005A2D44"/>
    <w:rsid w:val="005A38C0"/>
    <w:rsid w:val="005A3C6B"/>
    <w:rsid w:val="005A3E8D"/>
    <w:rsid w:val="005A5164"/>
    <w:rsid w:val="005B08E0"/>
    <w:rsid w:val="005B0FAA"/>
    <w:rsid w:val="005B23A5"/>
    <w:rsid w:val="005B2FCC"/>
    <w:rsid w:val="005B3674"/>
    <w:rsid w:val="005B3A08"/>
    <w:rsid w:val="005B3C11"/>
    <w:rsid w:val="005B41AD"/>
    <w:rsid w:val="005B5148"/>
    <w:rsid w:val="005B5945"/>
    <w:rsid w:val="005B5B23"/>
    <w:rsid w:val="005B7B5B"/>
    <w:rsid w:val="005B7CFE"/>
    <w:rsid w:val="005B7EA9"/>
    <w:rsid w:val="005C107C"/>
    <w:rsid w:val="005C1E67"/>
    <w:rsid w:val="005C23CF"/>
    <w:rsid w:val="005C2ADF"/>
    <w:rsid w:val="005C2BCE"/>
    <w:rsid w:val="005C3154"/>
    <w:rsid w:val="005C5228"/>
    <w:rsid w:val="005C556C"/>
    <w:rsid w:val="005C6406"/>
    <w:rsid w:val="005D1603"/>
    <w:rsid w:val="005D18CE"/>
    <w:rsid w:val="005D194E"/>
    <w:rsid w:val="005D1EBA"/>
    <w:rsid w:val="005D23B9"/>
    <w:rsid w:val="005D2A5A"/>
    <w:rsid w:val="005D38DE"/>
    <w:rsid w:val="005D5D6A"/>
    <w:rsid w:val="005D6852"/>
    <w:rsid w:val="005D75A1"/>
    <w:rsid w:val="005E036E"/>
    <w:rsid w:val="005E12AB"/>
    <w:rsid w:val="005E428F"/>
    <w:rsid w:val="005E4A27"/>
    <w:rsid w:val="005E6331"/>
    <w:rsid w:val="005E6A29"/>
    <w:rsid w:val="005F07F1"/>
    <w:rsid w:val="005F094D"/>
    <w:rsid w:val="005F13BE"/>
    <w:rsid w:val="005F2B25"/>
    <w:rsid w:val="005F2E39"/>
    <w:rsid w:val="005F2ED3"/>
    <w:rsid w:val="005F4059"/>
    <w:rsid w:val="005F44B8"/>
    <w:rsid w:val="005F4F89"/>
    <w:rsid w:val="005F5F8D"/>
    <w:rsid w:val="005F6676"/>
    <w:rsid w:val="00601387"/>
    <w:rsid w:val="0060145D"/>
    <w:rsid w:val="00604223"/>
    <w:rsid w:val="00605657"/>
    <w:rsid w:val="0060693E"/>
    <w:rsid w:val="00606E1A"/>
    <w:rsid w:val="0060761B"/>
    <w:rsid w:val="0060770E"/>
    <w:rsid w:val="00612D2C"/>
    <w:rsid w:val="00616A9B"/>
    <w:rsid w:val="006170D6"/>
    <w:rsid w:val="00617FC1"/>
    <w:rsid w:val="006215AC"/>
    <w:rsid w:val="00621C37"/>
    <w:rsid w:val="0062235D"/>
    <w:rsid w:val="00623866"/>
    <w:rsid w:val="00624308"/>
    <w:rsid w:val="00624A5A"/>
    <w:rsid w:val="0062514E"/>
    <w:rsid w:val="006264F1"/>
    <w:rsid w:val="00626BDC"/>
    <w:rsid w:val="00626CB1"/>
    <w:rsid w:val="00627045"/>
    <w:rsid w:val="00627240"/>
    <w:rsid w:val="006277F9"/>
    <w:rsid w:val="00631512"/>
    <w:rsid w:val="006315D3"/>
    <w:rsid w:val="00632EB6"/>
    <w:rsid w:val="006331AC"/>
    <w:rsid w:val="00633905"/>
    <w:rsid w:val="00633FA8"/>
    <w:rsid w:val="00634F88"/>
    <w:rsid w:val="006354E5"/>
    <w:rsid w:val="00636E7E"/>
    <w:rsid w:val="00637268"/>
    <w:rsid w:val="0064056E"/>
    <w:rsid w:val="0064363B"/>
    <w:rsid w:val="00643BEF"/>
    <w:rsid w:val="00643CCE"/>
    <w:rsid w:val="006442D9"/>
    <w:rsid w:val="006447C4"/>
    <w:rsid w:val="006456B9"/>
    <w:rsid w:val="00645CA3"/>
    <w:rsid w:val="00646F7A"/>
    <w:rsid w:val="00647EB6"/>
    <w:rsid w:val="0065116B"/>
    <w:rsid w:val="0065294F"/>
    <w:rsid w:val="00652A65"/>
    <w:rsid w:val="00654785"/>
    <w:rsid w:val="006547C0"/>
    <w:rsid w:val="0065722C"/>
    <w:rsid w:val="00657C35"/>
    <w:rsid w:val="00660410"/>
    <w:rsid w:val="0066261D"/>
    <w:rsid w:val="00662F3A"/>
    <w:rsid w:val="00665605"/>
    <w:rsid w:val="006659B3"/>
    <w:rsid w:val="00665A4D"/>
    <w:rsid w:val="00666F48"/>
    <w:rsid w:val="0066756B"/>
    <w:rsid w:val="00667B84"/>
    <w:rsid w:val="00670BFA"/>
    <w:rsid w:val="00671F3E"/>
    <w:rsid w:val="00672288"/>
    <w:rsid w:val="00672343"/>
    <w:rsid w:val="006732B2"/>
    <w:rsid w:val="00673FC8"/>
    <w:rsid w:val="006744ED"/>
    <w:rsid w:val="00674A8D"/>
    <w:rsid w:val="00674A93"/>
    <w:rsid w:val="006760A4"/>
    <w:rsid w:val="006775C0"/>
    <w:rsid w:val="00681058"/>
    <w:rsid w:val="00681182"/>
    <w:rsid w:val="006820BE"/>
    <w:rsid w:val="006824FA"/>
    <w:rsid w:val="006832E2"/>
    <w:rsid w:val="006832F8"/>
    <w:rsid w:val="00683CF5"/>
    <w:rsid w:val="00683DC0"/>
    <w:rsid w:val="006850EC"/>
    <w:rsid w:val="0068528F"/>
    <w:rsid w:val="0068622F"/>
    <w:rsid w:val="00686C88"/>
    <w:rsid w:val="006874C5"/>
    <w:rsid w:val="00687756"/>
    <w:rsid w:val="006903D9"/>
    <w:rsid w:val="00690707"/>
    <w:rsid w:val="006920A8"/>
    <w:rsid w:val="00694486"/>
    <w:rsid w:val="00694C0E"/>
    <w:rsid w:val="00696791"/>
    <w:rsid w:val="00696E92"/>
    <w:rsid w:val="00697A6B"/>
    <w:rsid w:val="006A0A82"/>
    <w:rsid w:val="006A0DCD"/>
    <w:rsid w:val="006A10E8"/>
    <w:rsid w:val="006A1A84"/>
    <w:rsid w:val="006A3914"/>
    <w:rsid w:val="006A3B8A"/>
    <w:rsid w:val="006A49A2"/>
    <w:rsid w:val="006A4A22"/>
    <w:rsid w:val="006A4CD9"/>
    <w:rsid w:val="006A64FE"/>
    <w:rsid w:val="006B0AD2"/>
    <w:rsid w:val="006B10A1"/>
    <w:rsid w:val="006B1C38"/>
    <w:rsid w:val="006B20BB"/>
    <w:rsid w:val="006B2834"/>
    <w:rsid w:val="006B36AD"/>
    <w:rsid w:val="006B4230"/>
    <w:rsid w:val="006B5199"/>
    <w:rsid w:val="006B58EE"/>
    <w:rsid w:val="006B65A8"/>
    <w:rsid w:val="006C0677"/>
    <w:rsid w:val="006C1A84"/>
    <w:rsid w:val="006C42B9"/>
    <w:rsid w:val="006C5798"/>
    <w:rsid w:val="006C7006"/>
    <w:rsid w:val="006C70DA"/>
    <w:rsid w:val="006C76E2"/>
    <w:rsid w:val="006D128A"/>
    <w:rsid w:val="006D1946"/>
    <w:rsid w:val="006D1B0F"/>
    <w:rsid w:val="006D2FD4"/>
    <w:rsid w:val="006D4301"/>
    <w:rsid w:val="006D43C0"/>
    <w:rsid w:val="006D470B"/>
    <w:rsid w:val="006D5F51"/>
    <w:rsid w:val="006D5FB2"/>
    <w:rsid w:val="006D6620"/>
    <w:rsid w:val="006D669C"/>
    <w:rsid w:val="006E16E7"/>
    <w:rsid w:val="006E1CA5"/>
    <w:rsid w:val="006E2C9A"/>
    <w:rsid w:val="006E31B0"/>
    <w:rsid w:val="006E367C"/>
    <w:rsid w:val="006E3A46"/>
    <w:rsid w:val="006E3DC1"/>
    <w:rsid w:val="006E3E20"/>
    <w:rsid w:val="006E4764"/>
    <w:rsid w:val="006E7342"/>
    <w:rsid w:val="006F167B"/>
    <w:rsid w:val="006F19A7"/>
    <w:rsid w:val="006F1B83"/>
    <w:rsid w:val="006F2152"/>
    <w:rsid w:val="006F2161"/>
    <w:rsid w:val="006F284D"/>
    <w:rsid w:val="006F3A3F"/>
    <w:rsid w:val="006F4843"/>
    <w:rsid w:val="006F4DD4"/>
    <w:rsid w:val="006F52F0"/>
    <w:rsid w:val="006F5C2C"/>
    <w:rsid w:val="006F64ED"/>
    <w:rsid w:val="006F7CBF"/>
    <w:rsid w:val="006F7E99"/>
    <w:rsid w:val="007003E1"/>
    <w:rsid w:val="007016F8"/>
    <w:rsid w:val="00702934"/>
    <w:rsid w:val="00702A5D"/>
    <w:rsid w:val="00704CDF"/>
    <w:rsid w:val="00704FE2"/>
    <w:rsid w:val="00705642"/>
    <w:rsid w:val="00705841"/>
    <w:rsid w:val="007064C8"/>
    <w:rsid w:val="007070C1"/>
    <w:rsid w:val="00707EAC"/>
    <w:rsid w:val="00710365"/>
    <w:rsid w:val="0071073F"/>
    <w:rsid w:val="00712FB5"/>
    <w:rsid w:val="007132AC"/>
    <w:rsid w:val="00713948"/>
    <w:rsid w:val="00713ADC"/>
    <w:rsid w:val="007144EC"/>
    <w:rsid w:val="007169CD"/>
    <w:rsid w:val="007172B0"/>
    <w:rsid w:val="007206C9"/>
    <w:rsid w:val="007210BC"/>
    <w:rsid w:val="00721563"/>
    <w:rsid w:val="00722213"/>
    <w:rsid w:val="007223FB"/>
    <w:rsid w:val="00722477"/>
    <w:rsid w:val="00722961"/>
    <w:rsid w:val="00724408"/>
    <w:rsid w:val="00724C6B"/>
    <w:rsid w:val="00725814"/>
    <w:rsid w:val="00725D6F"/>
    <w:rsid w:val="00727061"/>
    <w:rsid w:val="00727AF3"/>
    <w:rsid w:val="007315B7"/>
    <w:rsid w:val="007315D6"/>
    <w:rsid w:val="00731E9F"/>
    <w:rsid w:val="00732692"/>
    <w:rsid w:val="00734234"/>
    <w:rsid w:val="00737807"/>
    <w:rsid w:val="00740A5F"/>
    <w:rsid w:val="00741AD7"/>
    <w:rsid w:val="00742EE3"/>
    <w:rsid w:val="00742F2A"/>
    <w:rsid w:val="00743058"/>
    <w:rsid w:val="00743189"/>
    <w:rsid w:val="007431B3"/>
    <w:rsid w:val="00743A36"/>
    <w:rsid w:val="0074589D"/>
    <w:rsid w:val="00751606"/>
    <w:rsid w:val="00752F32"/>
    <w:rsid w:val="0075393E"/>
    <w:rsid w:val="007550F1"/>
    <w:rsid w:val="0075616B"/>
    <w:rsid w:val="00756E09"/>
    <w:rsid w:val="00757675"/>
    <w:rsid w:val="00757D57"/>
    <w:rsid w:val="00761A5B"/>
    <w:rsid w:val="00765DCD"/>
    <w:rsid w:val="0076608A"/>
    <w:rsid w:val="00770FE6"/>
    <w:rsid w:val="007715AB"/>
    <w:rsid w:val="00771B7F"/>
    <w:rsid w:val="00771C2A"/>
    <w:rsid w:val="00771F32"/>
    <w:rsid w:val="00772510"/>
    <w:rsid w:val="00772E28"/>
    <w:rsid w:val="00774120"/>
    <w:rsid w:val="00774427"/>
    <w:rsid w:val="00774A1E"/>
    <w:rsid w:val="00775DAB"/>
    <w:rsid w:val="00775DDC"/>
    <w:rsid w:val="00775E5D"/>
    <w:rsid w:val="00777553"/>
    <w:rsid w:val="0078021E"/>
    <w:rsid w:val="00782403"/>
    <w:rsid w:val="007836C9"/>
    <w:rsid w:val="00785A88"/>
    <w:rsid w:val="00786996"/>
    <w:rsid w:val="00787F5E"/>
    <w:rsid w:val="00790189"/>
    <w:rsid w:val="0079021F"/>
    <w:rsid w:val="00790368"/>
    <w:rsid w:val="00790B16"/>
    <w:rsid w:val="0079108B"/>
    <w:rsid w:val="0079133C"/>
    <w:rsid w:val="00792F26"/>
    <w:rsid w:val="00793FC7"/>
    <w:rsid w:val="00794B66"/>
    <w:rsid w:val="00795669"/>
    <w:rsid w:val="007969EB"/>
    <w:rsid w:val="007A11EB"/>
    <w:rsid w:val="007A197E"/>
    <w:rsid w:val="007A1C5B"/>
    <w:rsid w:val="007A1DF1"/>
    <w:rsid w:val="007A2A30"/>
    <w:rsid w:val="007A39BC"/>
    <w:rsid w:val="007A3CD4"/>
    <w:rsid w:val="007A3D0E"/>
    <w:rsid w:val="007A3F83"/>
    <w:rsid w:val="007A47B8"/>
    <w:rsid w:val="007A63CD"/>
    <w:rsid w:val="007A6E13"/>
    <w:rsid w:val="007A7DBD"/>
    <w:rsid w:val="007B03CA"/>
    <w:rsid w:val="007B0E16"/>
    <w:rsid w:val="007B1851"/>
    <w:rsid w:val="007B3F72"/>
    <w:rsid w:val="007B43DF"/>
    <w:rsid w:val="007B57CB"/>
    <w:rsid w:val="007B5957"/>
    <w:rsid w:val="007B6340"/>
    <w:rsid w:val="007C0329"/>
    <w:rsid w:val="007C0BD4"/>
    <w:rsid w:val="007C0E8A"/>
    <w:rsid w:val="007C18F4"/>
    <w:rsid w:val="007C36EC"/>
    <w:rsid w:val="007C4814"/>
    <w:rsid w:val="007C4D7C"/>
    <w:rsid w:val="007C5B5F"/>
    <w:rsid w:val="007C70E0"/>
    <w:rsid w:val="007C737B"/>
    <w:rsid w:val="007C754F"/>
    <w:rsid w:val="007D085F"/>
    <w:rsid w:val="007D1722"/>
    <w:rsid w:val="007D294E"/>
    <w:rsid w:val="007D3450"/>
    <w:rsid w:val="007D520B"/>
    <w:rsid w:val="007D52D0"/>
    <w:rsid w:val="007D5473"/>
    <w:rsid w:val="007D5EDE"/>
    <w:rsid w:val="007D6061"/>
    <w:rsid w:val="007D6098"/>
    <w:rsid w:val="007D6ABE"/>
    <w:rsid w:val="007D6F09"/>
    <w:rsid w:val="007E1089"/>
    <w:rsid w:val="007E1E27"/>
    <w:rsid w:val="007F0361"/>
    <w:rsid w:val="007F1605"/>
    <w:rsid w:val="007F30B9"/>
    <w:rsid w:val="007F34C4"/>
    <w:rsid w:val="007F5A2A"/>
    <w:rsid w:val="007F5B49"/>
    <w:rsid w:val="007F7C91"/>
    <w:rsid w:val="00802797"/>
    <w:rsid w:val="00802A74"/>
    <w:rsid w:val="008032DB"/>
    <w:rsid w:val="00803E19"/>
    <w:rsid w:val="00805AE6"/>
    <w:rsid w:val="008064DA"/>
    <w:rsid w:val="008069EF"/>
    <w:rsid w:val="00806A9E"/>
    <w:rsid w:val="00806AC7"/>
    <w:rsid w:val="00810149"/>
    <w:rsid w:val="00810777"/>
    <w:rsid w:val="00812212"/>
    <w:rsid w:val="00815338"/>
    <w:rsid w:val="0081605F"/>
    <w:rsid w:val="0081630A"/>
    <w:rsid w:val="00816BB7"/>
    <w:rsid w:val="00816C08"/>
    <w:rsid w:val="00817422"/>
    <w:rsid w:val="0081782E"/>
    <w:rsid w:val="00820260"/>
    <w:rsid w:val="00820EB2"/>
    <w:rsid w:val="008213EC"/>
    <w:rsid w:val="00822AAA"/>
    <w:rsid w:val="00822D7D"/>
    <w:rsid w:val="008232CB"/>
    <w:rsid w:val="00823450"/>
    <w:rsid w:val="008247D6"/>
    <w:rsid w:val="00824F76"/>
    <w:rsid w:val="00825C2D"/>
    <w:rsid w:val="008267D3"/>
    <w:rsid w:val="0082711A"/>
    <w:rsid w:val="00827F77"/>
    <w:rsid w:val="00831754"/>
    <w:rsid w:val="00831A10"/>
    <w:rsid w:val="008329BD"/>
    <w:rsid w:val="00833BA6"/>
    <w:rsid w:val="0083479D"/>
    <w:rsid w:val="008351E8"/>
    <w:rsid w:val="008359A7"/>
    <w:rsid w:val="00836034"/>
    <w:rsid w:val="00837220"/>
    <w:rsid w:val="008373FB"/>
    <w:rsid w:val="0083761F"/>
    <w:rsid w:val="00840011"/>
    <w:rsid w:val="0084096F"/>
    <w:rsid w:val="00841340"/>
    <w:rsid w:val="00842255"/>
    <w:rsid w:val="00843546"/>
    <w:rsid w:val="00843EC5"/>
    <w:rsid w:val="0084557C"/>
    <w:rsid w:val="008474E8"/>
    <w:rsid w:val="00847694"/>
    <w:rsid w:val="008478B1"/>
    <w:rsid w:val="0085055F"/>
    <w:rsid w:val="008507E1"/>
    <w:rsid w:val="00851DF2"/>
    <w:rsid w:val="00851E46"/>
    <w:rsid w:val="00860CFE"/>
    <w:rsid w:val="00860FB2"/>
    <w:rsid w:val="00861C45"/>
    <w:rsid w:val="00862205"/>
    <w:rsid w:val="00862B8F"/>
    <w:rsid w:val="00862D15"/>
    <w:rsid w:val="00863CE6"/>
    <w:rsid w:val="00865CC4"/>
    <w:rsid w:val="00870E8B"/>
    <w:rsid w:val="00871A96"/>
    <w:rsid w:val="008728A2"/>
    <w:rsid w:val="0087416F"/>
    <w:rsid w:val="00876015"/>
    <w:rsid w:val="008764DA"/>
    <w:rsid w:val="008764F3"/>
    <w:rsid w:val="008765A5"/>
    <w:rsid w:val="008768FD"/>
    <w:rsid w:val="0087722D"/>
    <w:rsid w:val="00881027"/>
    <w:rsid w:val="008841AD"/>
    <w:rsid w:val="008853FB"/>
    <w:rsid w:val="00885E96"/>
    <w:rsid w:val="008864D1"/>
    <w:rsid w:val="0088791D"/>
    <w:rsid w:val="008914B6"/>
    <w:rsid w:val="00891534"/>
    <w:rsid w:val="00892710"/>
    <w:rsid w:val="00892F81"/>
    <w:rsid w:val="00893325"/>
    <w:rsid w:val="0089372B"/>
    <w:rsid w:val="00893EA4"/>
    <w:rsid w:val="00894AF8"/>
    <w:rsid w:val="00894EFE"/>
    <w:rsid w:val="00895452"/>
    <w:rsid w:val="008956E1"/>
    <w:rsid w:val="00895FED"/>
    <w:rsid w:val="0089628C"/>
    <w:rsid w:val="00896AA1"/>
    <w:rsid w:val="00897109"/>
    <w:rsid w:val="00897143"/>
    <w:rsid w:val="00897328"/>
    <w:rsid w:val="008A063B"/>
    <w:rsid w:val="008A0FF9"/>
    <w:rsid w:val="008A3203"/>
    <w:rsid w:val="008A359D"/>
    <w:rsid w:val="008A3A12"/>
    <w:rsid w:val="008A3AEA"/>
    <w:rsid w:val="008A40B6"/>
    <w:rsid w:val="008A54E3"/>
    <w:rsid w:val="008A5C34"/>
    <w:rsid w:val="008A6D53"/>
    <w:rsid w:val="008A78A4"/>
    <w:rsid w:val="008A7955"/>
    <w:rsid w:val="008A7B3D"/>
    <w:rsid w:val="008A7CDC"/>
    <w:rsid w:val="008B018C"/>
    <w:rsid w:val="008B19C8"/>
    <w:rsid w:val="008B21A0"/>
    <w:rsid w:val="008B37FD"/>
    <w:rsid w:val="008B38A4"/>
    <w:rsid w:val="008B3C92"/>
    <w:rsid w:val="008B41D1"/>
    <w:rsid w:val="008B41F2"/>
    <w:rsid w:val="008B5563"/>
    <w:rsid w:val="008B6073"/>
    <w:rsid w:val="008B6E73"/>
    <w:rsid w:val="008B7CE8"/>
    <w:rsid w:val="008B7E6E"/>
    <w:rsid w:val="008C384E"/>
    <w:rsid w:val="008C5710"/>
    <w:rsid w:val="008C735F"/>
    <w:rsid w:val="008D0FA6"/>
    <w:rsid w:val="008D11FF"/>
    <w:rsid w:val="008D5013"/>
    <w:rsid w:val="008D7437"/>
    <w:rsid w:val="008E0867"/>
    <w:rsid w:val="008E09DC"/>
    <w:rsid w:val="008E1C57"/>
    <w:rsid w:val="008E1EE9"/>
    <w:rsid w:val="008E28A2"/>
    <w:rsid w:val="008E2C7C"/>
    <w:rsid w:val="008E4C8A"/>
    <w:rsid w:val="008E5505"/>
    <w:rsid w:val="008E59FC"/>
    <w:rsid w:val="008E5E8E"/>
    <w:rsid w:val="008E6299"/>
    <w:rsid w:val="008E68A3"/>
    <w:rsid w:val="008E75FD"/>
    <w:rsid w:val="008E78C7"/>
    <w:rsid w:val="008F048C"/>
    <w:rsid w:val="008F0791"/>
    <w:rsid w:val="008F1D6D"/>
    <w:rsid w:val="008F2F55"/>
    <w:rsid w:val="008F33AE"/>
    <w:rsid w:val="008F3434"/>
    <w:rsid w:val="008F3959"/>
    <w:rsid w:val="008F4222"/>
    <w:rsid w:val="008F49DE"/>
    <w:rsid w:val="008F4DE3"/>
    <w:rsid w:val="008F636D"/>
    <w:rsid w:val="008F6E64"/>
    <w:rsid w:val="008F6EF0"/>
    <w:rsid w:val="008F7672"/>
    <w:rsid w:val="00901354"/>
    <w:rsid w:val="00901F71"/>
    <w:rsid w:val="00903846"/>
    <w:rsid w:val="009041A8"/>
    <w:rsid w:val="009049BC"/>
    <w:rsid w:val="00905D96"/>
    <w:rsid w:val="00906169"/>
    <w:rsid w:val="00906670"/>
    <w:rsid w:val="009075E1"/>
    <w:rsid w:val="00907FEB"/>
    <w:rsid w:val="00912B11"/>
    <w:rsid w:val="009132EB"/>
    <w:rsid w:val="0091362B"/>
    <w:rsid w:val="00914782"/>
    <w:rsid w:val="00914C25"/>
    <w:rsid w:val="009158AD"/>
    <w:rsid w:val="00915CA0"/>
    <w:rsid w:val="009244C8"/>
    <w:rsid w:val="00924DAB"/>
    <w:rsid w:val="00925BEC"/>
    <w:rsid w:val="00925EE1"/>
    <w:rsid w:val="00926381"/>
    <w:rsid w:val="009265DF"/>
    <w:rsid w:val="00926867"/>
    <w:rsid w:val="00927006"/>
    <w:rsid w:val="009273CD"/>
    <w:rsid w:val="009278DE"/>
    <w:rsid w:val="0093004E"/>
    <w:rsid w:val="00930457"/>
    <w:rsid w:val="00930516"/>
    <w:rsid w:val="0093060A"/>
    <w:rsid w:val="00932A1B"/>
    <w:rsid w:val="009337DC"/>
    <w:rsid w:val="009337E3"/>
    <w:rsid w:val="00934188"/>
    <w:rsid w:val="0093444F"/>
    <w:rsid w:val="00934AAF"/>
    <w:rsid w:val="00934B41"/>
    <w:rsid w:val="00934DA5"/>
    <w:rsid w:val="00935249"/>
    <w:rsid w:val="009359CC"/>
    <w:rsid w:val="00936263"/>
    <w:rsid w:val="009369F3"/>
    <w:rsid w:val="00937072"/>
    <w:rsid w:val="00937A34"/>
    <w:rsid w:val="00940718"/>
    <w:rsid w:val="00941167"/>
    <w:rsid w:val="009414CA"/>
    <w:rsid w:val="0094193E"/>
    <w:rsid w:val="0094212E"/>
    <w:rsid w:val="00942944"/>
    <w:rsid w:val="00942A33"/>
    <w:rsid w:val="00942C4D"/>
    <w:rsid w:val="009431F8"/>
    <w:rsid w:val="009438A4"/>
    <w:rsid w:val="00944DB8"/>
    <w:rsid w:val="009458AF"/>
    <w:rsid w:val="009466EA"/>
    <w:rsid w:val="009475D8"/>
    <w:rsid w:val="00950189"/>
    <w:rsid w:val="00951A02"/>
    <w:rsid w:val="00952500"/>
    <w:rsid w:val="009526B8"/>
    <w:rsid w:val="00952CF3"/>
    <w:rsid w:val="009555A5"/>
    <w:rsid w:val="00955E23"/>
    <w:rsid w:val="00956157"/>
    <w:rsid w:val="009566B4"/>
    <w:rsid w:val="009571B4"/>
    <w:rsid w:val="0095728E"/>
    <w:rsid w:val="0095740D"/>
    <w:rsid w:val="009574A0"/>
    <w:rsid w:val="009575BD"/>
    <w:rsid w:val="00957DAF"/>
    <w:rsid w:val="009600FA"/>
    <w:rsid w:val="00960906"/>
    <w:rsid w:val="00960B4E"/>
    <w:rsid w:val="00960C7F"/>
    <w:rsid w:val="00961234"/>
    <w:rsid w:val="009614E7"/>
    <w:rsid w:val="009617F3"/>
    <w:rsid w:val="00961CB9"/>
    <w:rsid w:val="009627B2"/>
    <w:rsid w:val="00962D86"/>
    <w:rsid w:val="009630C6"/>
    <w:rsid w:val="0096380F"/>
    <w:rsid w:val="00963E4C"/>
    <w:rsid w:val="00964E69"/>
    <w:rsid w:val="00971434"/>
    <w:rsid w:val="009734DA"/>
    <w:rsid w:val="00973E31"/>
    <w:rsid w:val="00974AB4"/>
    <w:rsid w:val="00974FDD"/>
    <w:rsid w:val="00975FD0"/>
    <w:rsid w:val="00977E02"/>
    <w:rsid w:val="009803EC"/>
    <w:rsid w:val="00980C39"/>
    <w:rsid w:val="00980EBF"/>
    <w:rsid w:val="0098153B"/>
    <w:rsid w:val="00981760"/>
    <w:rsid w:val="009819C3"/>
    <w:rsid w:val="00981A0E"/>
    <w:rsid w:val="0098325F"/>
    <w:rsid w:val="00984129"/>
    <w:rsid w:val="0098440D"/>
    <w:rsid w:val="009848E1"/>
    <w:rsid w:val="00984F3C"/>
    <w:rsid w:val="00986ECE"/>
    <w:rsid w:val="00986FC7"/>
    <w:rsid w:val="00987299"/>
    <w:rsid w:val="0099042B"/>
    <w:rsid w:val="00990B27"/>
    <w:rsid w:val="00991328"/>
    <w:rsid w:val="009923F7"/>
    <w:rsid w:val="0099309A"/>
    <w:rsid w:val="00995B9A"/>
    <w:rsid w:val="009A1B38"/>
    <w:rsid w:val="009A2FFA"/>
    <w:rsid w:val="009A44FA"/>
    <w:rsid w:val="009A5A45"/>
    <w:rsid w:val="009A6761"/>
    <w:rsid w:val="009A6E17"/>
    <w:rsid w:val="009B0244"/>
    <w:rsid w:val="009B0334"/>
    <w:rsid w:val="009B03FF"/>
    <w:rsid w:val="009B0851"/>
    <w:rsid w:val="009B230F"/>
    <w:rsid w:val="009B34C6"/>
    <w:rsid w:val="009B3883"/>
    <w:rsid w:val="009B4793"/>
    <w:rsid w:val="009B648C"/>
    <w:rsid w:val="009B689F"/>
    <w:rsid w:val="009C0C92"/>
    <w:rsid w:val="009C10C5"/>
    <w:rsid w:val="009C1620"/>
    <w:rsid w:val="009C503F"/>
    <w:rsid w:val="009C5094"/>
    <w:rsid w:val="009C56F8"/>
    <w:rsid w:val="009C5D13"/>
    <w:rsid w:val="009C6196"/>
    <w:rsid w:val="009C69A8"/>
    <w:rsid w:val="009C7285"/>
    <w:rsid w:val="009D0D19"/>
    <w:rsid w:val="009D179E"/>
    <w:rsid w:val="009D1BA5"/>
    <w:rsid w:val="009D1C8B"/>
    <w:rsid w:val="009D2133"/>
    <w:rsid w:val="009D2A37"/>
    <w:rsid w:val="009D57D1"/>
    <w:rsid w:val="009D5BF5"/>
    <w:rsid w:val="009D6CCA"/>
    <w:rsid w:val="009E03C0"/>
    <w:rsid w:val="009E0E17"/>
    <w:rsid w:val="009E15B3"/>
    <w:rsid w:val="009E1DBB"/>
    <w:rsid w:val="009E226B"/>
    <w:rsid w:val="009E27FD"/>
    <w:rsid w:val="009E2FC2"/>
    <w:rsid w:val="009E4A63"/>
    <w:rsid w:val="009E4ED9"/>
    <w:rsid w:val="009E5092"/>
    <w:rsid w:val="009E50E3"/>
    <w:rsid w:val="009E5656"/>
    <w:rsid w:val="009E664C"/>
    <w:rsid w:val="009E6B87"/>
    <w:rsid w:val="009E6BA9"/>
    <w:rsid w:val="009E7C09"/>
    <w:rsid w:val="009E7C3F"/>
    <w:rsid w:val="009E7EBD"/>
    <w:rsid w:val="009F08F6"/>
    <w:rsid w:val="009F2B99"/>
    <w:rsid w:val="009F2F55"/>
    <w:rsid w:val="009F36CF"/>
    <w:rsid w:val="009F3BB4"/>
    <w:rsid w:val="009F533F"/>
    <w:rsid w:val="009F6219"/>
    <w:rsid w:val="00A00E81"/>
    <w:rsid w:val="00A01483"/>
    <w:rsid w:val="00A01510"/>
    <w:rsid w:val="00A021BF"/>
    <w:rsid w:val="00A029FF"/>
    <w:rsid w:val="00A02CE8"/>
    <w:rsid w:val="00A02EB0"/>
    <w:rsid w:val="00A02F19"/>
    <w:rsid w:val="00A0343F"/>
    <w:rsid w:val="00A0413A"/>
    <w:rsid w:val="00A04160"/>
    <w:rsid w:val="00A05422"/>
    <w:rsid w:val="00A0547D"/>
    <w:rsid w:val="00A05C21"/>
    <w:rsid w:val="00A06083"/>
    <w:rsid w:val="00A06678"/>
    <w:rsid w:val="00A101F6"/>
    <w:rsid w:val="00A10CC7"/>
    <w:rsid w:val="00A13B74"/>
    <w:rsid w:val="00A14102"/>
    <w:rsid w:val="00A14632"/>
    <w:rsid w:val="00A14DD9"/>
    <w:rsid w:val="00A1586B"/>
    <w:rsid w:val="00A15AFC"/>
    <w:rsid w:val="00A16BFA"/>
    <w:rsid w:val="00A17C99"/>
    <w:rsid w:val="00A21479"/>
    <w:rsid w:val="00A23D27"/>
    <w:rsid w:val="00A2521E"/>
    <w:rsid w:val="00A25319"/>
    <w:rsid w:val="00A25F1E"/>
    <w:rsid w:val="00A2652F"/>
    <w:rsid w:val="00A26AF0"/>
    <w:rsid w:val="00A26BB1"/>
    <w:rsid w:val="00A273B1"/>
    <w:rsid w:val="00A27BC1"/>
    <w:rsid w:val="00A32735"/>
    <w:rsid w:val="00A336BA"/>
    <w:rsid w:val="00A33848"/>
    <w:rsid w:val="00A359FF"/>
    <w:rsid w:val="00A35B98"/>
    <w:rsid w:val="00A35C4A"/>
    <w:rsid w:val="00A40D4B"/>
    <w:rsid w:val="00A40F65"/>
    <w:rsid w:val="00A422F8"/>
    <w:rsid w:val="00A4545C"/>
    <w:rsid w:val="00A46963"/>
    <w:rsid w:val="00A46B20"/>
    <w:rsid w:val="00A47ADB"/>
    <w:rsid w:val="00A50355"/>
    <w:rsid w:val="00A51AAE"/>
    <w:rsid w:val="00A52486"/>
    <w:rsid w:val="00A531EE"/>
    <w:rsid w:val="00A5337D"/>
    <w:rsid w:val="00A5363B"/>
    <w:rsid w:val="00A539FF"/>
    <w:rsid w:val="00A54131"/>
    <w:rsid w:val="00A542C9"/>
    <w:rsid w:val="00A544AD"/>
    <w:rsid w:val="00A548D8"/>
    <w:rsid w:val="00A549DE"/>
    <w:rsid w:val="00A54A08"/>
    <w:rsid w:val="00A56384"/>
    <w:rsid w:val="00A5675C"/>
    <w:rsid w:val="00A601A5"/>
    <w:rsid w:val="00A60CBD"/>
    <w:rsid w:val="00A61D00"/>
    <w:rsid w:val="00A64899"/>
    <w:rsid w:val="00A65609"/>
    <w:rsid w:val="00A65A72"/>
    <w:rsid w:val="00A66566"/>
    <w:rsid w:val="00A71F2A"/>
    <w:rsid w:val="00A73C88"/>
    <w:rsid w:val="00A758EC"/>
    <w:rsid w:val="00A75EF6"/>
    <w:rsid w:val="00A75F4A"/>
    <w:rsid w:val="00A76774"/>
    <w:rsid w:val="00A804E4"/>
    <w:rsid w:val="00A80E99"/>
    <w:rsid w:val="00A813EB"/>
    <w:rsid w:val="00A828B6"/>
    <w:rsid w:val="00A8465C"/>
    <w:rsid w:val="00A84B09"/>
    <w:rsid w:val="00A87747"/>
    <w:rsid w:val="00A904F9"/>
    <w:rsid w:val="00A927B0"/>
    <w:rsid w:val="00A92E3D"/>
    <w:rsid w:val="00A946CF"/>
    <w:rsid w:val="00A956AF"/>
    <w:rsid w:val="00A9587A"/>
    <w:rsid w:val="00A95ED6"/>
    <w:rsid w:val="00A97078"/>
    <w:rsid w:val="00AA0483"/>
    <w:rsid w:val="00AA1F21"/>
    <w:rsid w:val="00AA23F6"/>
    <w:rsid w:val="00AA36A2"/>
    <w:rsid w:val="00AA5FFE"/>
    <w:rsid w:val="00AA6268"/>
    <w:rsid w:val="00AA75EC"/>
    <w:rsid w:val="00AB04D4"/>
    <w:rsid w:val="00AB2683"/>
    <w:rsid w:val="00AB2F29"/>
    <w:rsid w:val="00AB3029"/>
    <w:rsid w:val="00AB54E8"/>
    <w:rsid w:val="00AB7595"/>
    <w:rsid w:val="00AC0168"/>
    <w:rsid w:val="00AC046E"/>
    <w:rsid w:val="00AC0798"/>
    <w:rsid w:val="00AC130A"/>
    <w:rsid w:val="00AC3DB8"/>
    <w:rsid w:val="00AC49DD"/>
    <w:rsid w:val="00AC49EE"/>
    <w:rsid w:val="00AC56CE"/>
    <w:rsid w:val="00AC7A9C"/>
    <w:rsid w:val="00AD2F74"/>
    <w:rsid w:val="00AD3ABA"/>
    <w:rsid w:val="00AD61BE"/>
    <w:rsid w:val="00AD6385"/>
    <w:rsid w:val="00AD7011"/>
    <w:rsid w:val="00AE05A1"/>
    <w:rsid w:val="00AE101F"/>
    <w:rsid w:val="00AE189E"/>
    <w:rsid w:val="00AE2125"/>
    <w:rsid w:val="00AE2227"/>
    <w:rsid w:val="00AE2B06"/>
    <w:rsid w:val="00AE367F"/>
    <w:rsid w:val="00AE3D33"/>
    <w:rsid w:val="00AE4253"/>
    <w:rsid w:val="00AE4FBA"/>
    <w:rsid w:val="00AE5A37"/>
    <w:rsid w:val="00AE616A"/>
    <w:rsid w:val="00AE6BC2"/>
    <w:rsid w:val="00AE7CFB"/>
    <w:rsid w:val="00AF02FB"/>
    <w:rsid w:val="00AF0C54"/>
    <w:rsid w:val="00AF1123"/>
    <w:rsid w:val="00AF1390"/>
    <w:rsid w:val="00AF1747"/>
    <w:rsid w:val="00AF1DD4"/>
    <w:rsid w:val="00AF262F"/>
    <w:rsid w:val="00AF2776"/>
    <w:rsid w:val="00AF3ED9"/>
    <w:rsid w:val="00AF4E9B"/>
    <w:rsid w:val="00AF6447"/>
    <w:rsid w:val="00AF64B7"/>
    <w:rsid w:val="00AF6C28"/>
    <w:rsid w:val="00AF79E8"/>
    <w:rsid w:val="00B001CF"/>
    <w:rsid w:val="00B015E6"/>
    <w:rsid w:val="00B01D5D"/>
    <w:rsid w:val="00B03607"/>
    <w:rsid w:val="00B03790"/>
    <w:rsid w:val="00B05B98"/>
    <w:rsid w:val="00B06747"/>
    <w:rsid w:val="00B06D62"/>
    <w:rsid w:val="00B10FE3"/>
    <w:rsid w:val="00B13346"/>
    <w:rsid w:val="00B13CFA"/>
    <w:rsid w:val="00B155E4"/>
    <w:rsid w:val="00B15A7B"/>
    <w:rsid w:val="00B15F1F"/>
    <w:rsid w:val="00B1635F"/>
    <w:rsid w:val="00B170EE"/>
    <w:rsid w:val="00B2002A"/>
    <w:rsid w:val="00B206DE"/>
    <w:rsid w:val="00B23C28"/>
    <w:rsid w:val="00B24378"/>
    <w:rsid w:val="00B24890"/>
    <w:rsid w:val="00B2491D"/>
    <w:rsid w:val="00B24BC7"/>
    <w:rsid w:val="00B25844"/>
    <w:rsid w:val="00B260AB"/>
    <w:rsid w:val="00B30BF8"/>
    <w:rsid w:val="00B31B22"/>
    <w:rsid w:val="00B33797"/>
    <w:rsid w:val="00B340A7"/>
    <w:rsid w:val="00B345AB"/>
    <w:rsid w:val="00B34FF7"/>
    <w:rsid w:val="00B351D2"/>
    <w:rsid w:val="00B35A96"/>
    <w:rsid w:val="00B3623B"/>
    <w:rsid w:val="00B36EE3"/>
    <w:rsid w:val="00B407D6"/>
    <w:rsid w:val="00B412ED"/>
    <w:rsid w:val="00B433BF"/>
    <w:rsid w:val="00B437BD"/>
    <w:rsid w:val="00B51AA0"/>
    <w:rsid w:val="00B51B66"/>
    <w:rsid w:val="00B51DE0"/>
    <w:rsid w:val="00B52E8F"/>
    <w:rsid w:val="00B53DDA"/>
    <w:rsid w:val="00B560DE"/>
    <w:rsid w:val="00B568CB"/>
    <w:rsid w:val="00B56D2F"/>
    <w:rsid w:val="00B5730D"/>
    <w:rsid w:val="00B573F0"/>
    <w:rsid w:val="00B614F8"/>
    <w:rsid w:val="00B615D3"/>
    <w:rsid w:val="00B61787"/>
    <w:rsid w:val="00B62434"/>
    <w:rsid w:val="00B6626F"/>
    <w:rsid w:val="00B66A68"/>
    <w:rsid w:val="00B66DA7"/>
    <w:rsid w:val="00B70A53"/>
    <w:rsid w:val="00B710B7"/>
    <w:rsid w:val="00B710BE"/>
    <w:rsid w:val="00B71313"/>
    <w:rsid w:val="00B71E16"/>
    <w:rsid w:val="00B7204D"/>
    <w:rsid w:val="00B725C0"/>
    <w:rsid w:val="00B72CC0"/>
    <w:rsid w:val="00B72E32"/>
    <w:rsid w:val="00B762AD"/>
    <w:rsid w:val="00B80067"/>
    <w:rsid w:val="00B80141"/>
    <w:rsid w:val="00B807B1"/>
    <w:rsid w:val="00B80F08"/>
    <w:rsid w:val="00B80F3D"/>
    <w:rsid w:val="00B8151A"/>
    <w:rsid w:val="00B8212A"/>
    <w:rsid w:val="00B82192"/>
    <w:rsid w:val="00B82A9F"/>
    <w:rsid w:val="00B84C0F"/>
    <w:rsid w:val="00B86C8A"/>
    <w:rsid w:val="00B8757B"/>
    <w:rsid w:val="00B8771E"/>
    <w:rsid w:val="00B87EC7"/>
    <w:rsid w:val="00B95192"/>
    <w:rsid w:val="00B9661C"/>
    <w:rsid w:val="00B97B32"/>
    <w:rsid w:val="00BA0A81"/>
    <w:rsid w:val="00BA1995"/>
    <w:rsid w:val="00BA1FDB"/>
    <w:rsid w:val="00BA297C"/>
    <w:rsid w:val="00BA37E5"/>
    <w:rsid w:val="00BA45A4"/>
    <w:rsid w:val="00BA4DAE"/>
    <w:rsid w:val="00BA5202"/>
    <w:rsid w:val="00BA5C59"/>
    <w:rsid w:val="00BB1F13"/>
    <w:rsid w:val="00BB3D7D"/>
    <w:rsid w:val="00BB6ED0"/>
    <w:rsid w:val="00BB71DF"/>
    <w:rsid w:val="00BB742B"/>
    <w:rsid w:val="00BC011C"/>
    <w:rsid w:val="00BC012B"/>
    <w:rsid w:val="00BC03B4"/>
    <w:rsid w:val="00BC2213"/>
    <w:rsid w:val="00BC224C"/>
    <w:rsid w:val="00BC28C8"/>
    <w:rsid w:val="00BC2CBE"/>
    <w:rsid w:val="00BC2D22"/>
    <w:rsid w:val="00BC792B"/>
    <w:rsid w:val="00BC7D91"/>
    <w:rsid w:val="00BD0098"/>
    <w:rsid w:val="00BD0173"/>
    <w:rsid w:val="00BD159D"/>
    <w:rsid w:val="00BD1618"/>
    <w:rsid w:val="00BD2303"/>
    <w:rsid w:val="00BD2433"/>
    <w:rsid w:val="00BD31D4"/>
    <w:rsid w:val="00BD3D8B"/>
    <w:rsid w:val="00BD44EB"/>
    <w:rsid w:val="00BD4F35"/>
    <w:rsid w:val="00BD5520"/>
    <w:rsid w:val="00BD6A2C"/>
    <w:rsid w:val="00BD70F2"/>
    <w:rsid w:val="00BD74F5"/>
    <w:rsid w:val="00BE1778"/>
    <w:rsid w:val="00BE33DE"/>
    <w:rsid w:val="00BE4B94"/>
    <w:rsid w:val="00BE5E30"/>
    <w:rsid w:val="00BE6178"/>
    <w:rsid w:val="00BE7379"/>
    <w:rsid w:val="00BE77E5"/>
    <w:rsid w:val="00BE7D14"/>
    <w:rsid w:val="00BF0646"/>
    <w:rsid w:val="00BF09ED"/>
    <w:rsid w:val="00BF109F"/>
    <w:rsid w:val="00BF1540"/>
    <w:rsid w:val="00BF182A"/>
    <w:rsid w:val="00BF3933"/>
    <w:rsid w:val="00BF4C7B"/>
    <w:rsid w:val="00BF4C84"/>
    <w:rsid w:val="00BF4D4E"/>
    <w:rsid w:val="00BF4E86"/>
    <w:rsid w:val="00BF4EB4"/>
    <w:rsid w:val="00BF6067"/>
    <w:rsid w:val="00BF61A7"/>
    <w:rsid w:val="00BF6936"/>
    <w:rsid w:val="00BF7757"/>
    <w:rsid w:val="00BF7942"/>
    <w:rsid w:val="00C01D4E"/>
    <w:rsid w:val="00C027DA"/>
    <w:rsid w:val="00C04631"/>
    <w:rsid w:val="00C04C53"/>
    <w:rsid w:val="00C04C72"/>
    <w:rsid w:val="00C05EB9"/>
    <w:rsid w:val="00C0664A"/>
    <w:rsid w:val="00C06719"/>
    <w:rsid w:val="00C076CB"/>
    <w:rsid w:val="00C079AD"/>
    <w:rsid w:val="00C079F2"/>
    <w:rsid w:val="00C07E5A"/>
    <w:rsid w:val="00C10FE4"/>
    <w:rsid w:val="00C12BCA"/>
    <w:rsid w:val="00C130D7"/>
    <w:rsid w:val="00C13F57"/>
    <w:rsid w:val="00C15652"/>
    <w:rsid w:val="00C1692E"/>
    <w:rsid w:val="00C16D1D"/>
    <w:rsid w:val="00C17EF5"/>
    <w:rsid w:val="00C205D3"/>
    <w:rsid w:val="00C20950"/>
    <w:rsid w:val="00C238E2"/>
    <w:rsid w:val="00C23C86"/>
    <w:rsid w:val="00C24064"/>
    <w:rsid w:val="00C24315"/>
    <w:rsid w:val="00C254DB"/>
    <w:rsid w:val="00C25784"/>
    <w:rsid w:val="00C26198"/>
    <w:rsid w:val="00C26779"/>
    <w:rsid w:val="00C26D85"/>
    <w:rsid w:val="00C273BA"/>
    <w:rsid w:val="00C27476"/>
    <w:rsid w:val="00C27693"/>
    <w:rsid w:val="00C276BE"/>
    <w:rsid w:val="00C30162"/>
    <w:rsid w:val="00C3132E"/>
    <w:rsid w:val="00C32EF5"/>
    <w:rsid w:val="00C3320F"/>
    <w:rsid w:val="00C34598"/>
    <w:rsid w:val="00C35388"/>
    <w:rsid w:val="00C37123"/>
    <w:rsid w:val="00C379F9"/>
    <w:rsid w:val="00C4079D"/>
    <w:rsid w:val="00C41BDF"/>
    <w:rsid w:val="00C42CA2"/>
    <w:rsid w:val="00C43E4C"/>
    <w:rsid w:val="00C43EFC"/>
    <w:rsid w:val="00C44784"/>
    <w:rsid w:val="00C44B51"/>
    <w:rsid w:val="00C4566B"/>
    <w:rsid w:val="00C45B56"/>
    <w:rsid w:val="00C47EEA"/>
    <w:rsid w:val="00C5076F"/>
    <w:rsid w:val="00C51450"/>
    <w:rsid w:val="00C51587"/>
    <w:rsid w:val="00C5191A"/>
    <w:rsid w:val="00C52C8E"/>
    <w:rsid w:val="00C53723"/>
    <w:rsid w:val="00C54EED"/>
    <w:rsid w:val="00C550F7"/>
    <w:rsid w:val="00C5561B"/>
    <w:rsid w:val="00C55EA0"/>
    <w:rsid w:val="00C56B1D"/>
    <w:rsid w:val="00C56C39"/>
    <w:rsid w:val="00C56D99"/>
    <w:rsid w:val="00C576F5"/>
    <w:rsid w:val="00C57803"/>
    <w:rsid w:val="00C607B3"/>
    <w:rsid w:val="00C609AB"/>
    <w:rsid w:val="00C611B9"/>
    <w:rsid w:val="00C61A79"/>
    <w:rsid w:val="00C6282C"/>
    <w:rsid w:val="00C63699"/>
    <w:rsid w:val="00C641B6"/>
    <w:rsid w:val="00C64359"/>
    <w:rsid w:val="00C644E6"/>
    <w:rsid w:val="00C644EF"/>
    <w:rsid w:val="00C65253"/>
    <w:rsid w:val="00C65311"/>
    <w:rsid w:val="00C65FF0"/>
    <w:rsid w:val="00C67597"/>
    <w:rsid w:val="00C676F3"/>
    <w:rsid w:val="00C7216F"/>
    <w:rsid w:val="00C7473C"/>
    <w:rsid w:val="00C75673"/>
    <w:rsid w:val="00C75B81"/>
    <w:rsid w:val="00C817D2"/>
    <w:rsid w:val="00C8191F"/>
    <w:rsid w:val="00C81DED"/>
    <w:rsid w:val="00C81FEE"/>
    <w:rsid w:val="00C835C8"/>
    <w:rsid w:val="00C84ABA"/>
    <w:rsid w:val="00C85449"/>
    <w:rsid w:val="00C8581B"/>
    <w:rsid w:val="00C8583C"/>
    <w:rsid w:val="00C859EB"/>
    <w:rsid w:val="00C87DC4"/>
    <w:rsid w:val="00C90EEC"/>
    <w:rsid w:val="00C91DCB"/>
    <w:rsid w:val="00C969AE"/>
    <w:rsid w:val="00CA0A84"/>
    <w:rsid w:val="00CA1604"/>
    <w:rsid w:val="00CA4251"/>
    <w:rsid w:val="00CA4B10"/>
    <w:rsid w:val="00CA59FC"/>
    <w:rsid w:val="00CA6055"/>
    <w:rsid w:val="00CA609A"/>
    <w:rsid w:val="00CA6B75"/>
    <w:rsid w:val="00CB068D"/>
    <w:rsid w:val="00CB08FC"/>
    <w:rsid w:val="00CB09F3"/>
    <w:rsid w:val="00CB1A8A"/>
    <w:rsid w:val="00CB1E96"/>
    <w:rsid w:val="00CB2A66"/>
    <w:rsid w:val="00CB2DD7"/>
    <w:rsid w:val="00CB38CA"/>
    <w:rsid w:val="00CB49C6"/>
    <w:rsid w:val="00CB5A8A"/>
    <w:rsid w:val="00CB6335"/>
    <w:rsid w:val="00CB6687"/>
    <w:rsid w:val="00CB6C3E"/>
    <w:rsid w:val="00CB6EAD"/>
    <w:rsid w:val="00CB7C28"/>
    <w:rsid w:val="00CB7E52"/>
    <w:rsid w:val="00CB7F39"/>
    <w:rsid w:val="00CC00CC"/>
    <w:rsid w:val="00CC0CE9"/>
    <w:rsid w:val="00CC0E27"/>
    <w:rsid w:val="00CC119F"/>
    <w:rsid w:val="00CC1EF3"/>
    <w:rsid w:val="00CC2156"/>
    <w:rsid w:val="00CC5687"/>
    <w:rsid w:val="00CC625E"/>
    <w:rsid w:val="00CC62D2"/>
    <w:rsid w:val="00CC6747"/>
    <w:rsid w:val="00CC6A0A"/>
    <w:rsid w:val="00CC7883"/>
    <w:rsid w:val="00CD17A9"/>
    <w:rsid w:val="00CD5DAA"/>
    <w:rsid w:val="00CE1155"/>
    <w:rsid w:val="00CE11C0"/>
    <w:rsid w:val="00CE138A"/>
    <w:rsid w:val="00CE147E"/>
    <w:rsid w:val="00CE18A9"/>
    <w:rsid w:val="00CE1FC4"/>
    <w:rsid w:val="00CE22EB"/>
    <w:rsid w:val="00CE2411"/>
    <w:rsid w:val="00CE2513"/>
    <w:rsid w:val="00CE2C0A"/>
    <w:rsid w:val="00CE4440"/>
    <w:rsid w:val="00CE4655"/>
    <w:rsid w:val="00CE4822"/>
    <w:rsid w:val="00CE4FB7"/>
    <w:rsid w:val="00CE514B"/>
    <w:rsid w:val="00CE5493"/>
    <w:rsid w:val="00CE62C5"/>
    <w:rsid w:val="00CF0041"/>
    <w:rsid w:val="00CF30C2"/>
    <w:rsid w:val="00CF30FD"/>
    <w:rsid w:val="00CF3CBD"/>
    <w:rsid w:val="00CF46A9"/>
    <w:rsid w:val="00CF4C29"/>
    <w:rsid w:val="00CF5A54"/>
    <w:rsid w:val="00CF7FA3"/>
    <w:rsid w:val="00D00D91"/>
    <w:rsid w:val="00D00E02"/>
    <w:rsid w:val="00D011DA"/>
    <w:rsid w:val="00D0324B"/>
    <w:rsid w:val="00D03A20"/>
    <w:rsid w:val="00D042AD"/>
    <w:rsid w:val="00D050A9"/>
    <w:rsid w:val="00D05B1E"/>
    <w:rsid w:val="00D05F02"/>
    <w:rsid w:val="00D060EE"/>
    <w:rsid w:val="00D0649F"/>
    <w:rsid w:val="00D06DAA"/>
    <w:rsid w:val="00D06F72"/>
    <w:rsid w:val="00D10AAD"/>
    <w:rsid w:val="00D1110D"/>
    <w:rsid w:val="00D112D3"/>
    <w:rsid w:val="00D1166E"/>
    <w:rsid w:val="00D11C23"/>
    <w:rsid w:val="00D11DC1"/>
    <w:rsid w:val="00D1230E"/>
    <w:rsid w:val="00D1354B"/>
    <w:rsid w:val="00D149DD"/>
    <w:rsid w:val="00D14A6F"/>
    <w:rsid w:val="00D15B5A"/>
    <w:rsid w:val="00D15F79"/>
    <w:rsid w:val="00D17B4C"/>
    <w:rsid w:val="00D20124"/>
    <w:rsid w:val="00D201AA"/>
    <w:rsid w:val="00D214BA"/>
    <w:rsid w:val="00D2165C"/>
    <w:rsid w:val="00D22C59"/>
    <w:rsid w:val="00D23B73"/>
    <w:rsid w:val="00D24A84"/>
    <w:rsid w:val="00D25240"/>
    <w:rsid w:val="00D25E88"/>
    <w:rsid w:val="00D27A47"/>
    <w:rsid w:val="00D30587"/>
    <w:rsid w:val="00D30717"/>
    <w:rsid w:val="00D32F26"/>
    <w:rsid w:val="00D33077"/>
    <w:rsid w:val="00D33B7B"/>
    <w:rsid w:val="00D33ED4"/>
    <w:rsid w:val="00D36790"/>
    <w:rsid w:val="00D37189"/>
    <w:rsid w:val="00D371BD"/>
    <w:rsid w:val="00D37505"/>
    <w:rsid w:val="00D37920"/>
    <w:rsid w:val="00D37A8A"/>
    <w:rsid w:val="00D40253"/>
    <w:rsid w:val="00D4095C"/>
    <w:rsid w:val="00D413F5"/>
    <w:rsid w:val="00D41915"/>
    <w:rsid w:val="00D41F86"/>
    <w:rsid w:val="00D42540"/>
    <w:rsid w:val="00D44A70"/>
    <w:rsid w:val="00D455D7"/>
    <w:rsid w:val="00D500EA"/>
    <w:rsid w:val="00D512D3"/>
    <w:rsid w:val="00D5166C"/>
    <w:rsid w:val="00D5177F"/>
    <w:rsid w:val="00D53A3D"/>
    <w:rsid w:val="00D53DCB"/>
    <w:rsid w:val="00D53E32"/>
    <w:rsid w:val="00D54113"/>
    <w:rsid w:val="00D543B6"/>
    <w:rsid w:val="00D549F6"/>
    <w:rsid w:val="00D54DA0"/>
    <w:rsid w:val="00D54FB3"/>
    <w:rsid w:val="00D572BD"/>
    <w:rsid w:val="00D601F6"/>
    <w:rsid w:val="00D60C4D"/>
    <w:rsid w:val="00D61074"/>
    <w:rsid w:val="00D611DB"/>
    <w:rsid w:val="00D61487"/>
    <w:rsid w:val="00D61494"/>
    <w:rsid w:val="00D62008"/>
    <w:rsid w:val="00D62064"/>
    <w:rsid w:val="00D639C4"/>
    <w:rsid w:val="00D64215"/>
    <w:rsid w:val="00D64D89"/>
    <w:rsid w:val="00D64F41"/>
    <w:rsid w:val="00D67B61"/>
    <w:rsid w:val="00D702F5"/>
    <w:rsid w:val="00D70732"/>
    <w:rsid w:val="00D70EE6"/>
    <w:rsid w:val="00D711CC"/>
    <w:rsid w:val="00D71569"/>
    <w:rsid w:val="00D72E91"/>
    <w:rsid w:val="00D73288"/>
    <w:rsid w:val="00D7352F"/>
    <w:rsid w:val="00D73F0D"/>
    <w:rsid w:val="00D744C4"/>
    <w:rsid w:val="00D74755"/>
    <w:rsid w:val="00D7482F"/>
    <w:rsid w:val="00D757F9"/>
    <w:rsid w:val="00D75FA9"/>
    <w:rsid w:val="00D80189"/>
    <w:rsid w:val="00D80A69"/>
    <w:rsid w:val="00D80C75"/>
    <w:rsid w:val="00D8101A"/>
    <w:rsid w:val="00D810F8"/>
    <w:rsid w:val="00D82AEF"/>
    <w:rsid w:val="00D8375E"/>
    <w:rsid w:val="00D840CA"/>
    <w:rsid w:val="00D8448C"/>
    <w:rsid w:val="00D84E15"/>
    <w:rsid w:val="00D8680D"/>
    <w:rsid w:val="00D869DE"/>
    <w:rsid w:val="00D8704B"/>
    <w:rsid w:val="00D87A58"/>
    <w:rsid w:val="00D90093"/>
    <w:rsid w:val="00D90B80"/>
    <w:rsid w:val="00D91335"/>
    <w:rsid w:val="00D93394"/>
    <w:rsid w:val="00D93CF9"/>
    <w:rsid w:val="00D948B1"/>
    <w:rsid w:val="00D94C6B"/>
    <w:rsid w:val="00D966B2"/>
    <w:rsid w:val="00D97439"/>
    <w:rsid w:val="00DA0804"/>
    <w:rsid w:val="00DA159E"/>
    <w:rsid w:val="00DA2FFB"/>
    <w:rsid w:val="00DA3F13"/>
    <w:rsid w:val="00DA4967"/>
    <w:rsid w:val="00DA4B3D"/>
    <w:rsid w:val="00DA5223"/>
    <w:rsid w:val="00DA697D"/>
    <w:rsid w:val="00DB0260"/>
    <w:rsid w:val="00DB0CEF"/>
    <w:rsid w:val="00DB1717"/>
    <w:rsid w:val="00DB1846"/>
    <w:rsid w:val="00DB2121"/>
    <w:rsid w:val="00DB37AD"/>
    <w:rsid w:val="00DB3EA3"/>
    <w:rsid w:val="00DB4A7E"/>
    <w:rsid w:val="00DB7941"/>
    <w:rsid w:val="00DB7996"/>
    <w:rsid w:val="00DB7A8B"/>
    <w:rsid w:val="00DC0CF2"/>
    <w:rsid w:val="00DC0EF2"/>
    <w:rsid w:val="00DC16B4"/>
    <w:rsid w:val="00DC199C"/>
    <w:rsid w:val="00DC2212"/>
    <w:rsid w:val="00DC2ABD"/>
    <w:rsid w:val="00DC53FF"/>
    <w:rsid w:val="00DC55DC"/>
    <w:rsid w:val="00DC63D4"/>
    <w:rsid w:val="00DC71F0"/>
    <w:rsid w:val="00DD0048"/>
    <w:rsid w:val="00DD0EA2"/>
    <w:rsid w:val="00DD1794"/>
    <w:rsid w:val="00DD4376"/>
    <w:rsid w:val="00DD55B4"/>
    <w:rsid w:val="00DD677E"/>
    <w:rsid w:val="00DE1545"/>
    <w:rsid w:val="00DE1A36"/>
    <w:rsid w:val="00DE2718"/>
    <w:rsid w:val="00DE28A7"/>
    <w:rsid w:val="00DE2E07"/>
    <w:rsid w:val="00DE2FC3"/>
    <w:rsid w:val="00DE4C1E"/>
    <w:rsid w:val="00DE7B9C"/>
    <w:rsid w:val="00DE7E7D"/>
    <w:rsid w:val="00DF1619"/>
    <w:rsid w:val="00DF2003"/>
    <w:rsid w:val="00DF2CAB"/>
    <w:rsid w:val="00DF314F"/>
    <w:rsid w:val="00DF3673"/>
    <w:rsid w:val="00DF3DEA"/>
    <w:rsid w:val="00DF3EDC"/>
    <w:rsid w:val="00DF430C"/>
    <w:rsid w:val="00DF51FA"/>
    <w:rsid w:val="00DF5642"/>
    <w:rsid w:val="00DF56D9"/>
    <w:rsid w:val="00DF60BB"/>
    <w:rsid w:val="00DF67F7"/>
    <w:rsid w:val="00DF7DB5"/>
    <w:rsid w:val="00E011C0"/>
    <w:rsid w:val="00E01556"/>
    <w:rsid w:val="00E021F4"/>
    <w:rsid w:val="00E02727"/>
    <w:rsid w:val="00E0319C"/>
    <w:rsid w:val="00E0356A"/>
    <w:rsid w:val="00E03D90"/>
    <w:rsid w:val="00E04095"/>
    <w:rsid w:val="00E0603D"/>
    <w:rsid w:val="00E06B8A"/>
    <w:rsid w:val="00E077CA"/>
    <w:rsid w:val="00E15130"/>
    <w:rsid w:val="00E1557C"/>
    <w:rsid w:val="00E15F21"/>
    <w:rsid w:val="00E15FDD"/>
    <w:rsid w:val="00E202DA"/>
    <w:rsid w:val="00E21216"/>
    <w:rsid w:val="00E21802"/>
    <w:rsid w:val="00E22267"/>
    <w:rsid w:val="00E2229B"/>
    <w:rsid w:val="00E2267F"/>
    <w:rsid w:val="00E2365C"/>
    <w:rsid w:val="00E23BC2"/>
    <w:rsid w:val="00E242BD"/>
    <w:rsid w:val="00E24739"/>
    <w:rsid w:val="00E252F9"/>
    <w:rsid w:val="00E25FD2"/>
    <w:rsid w:val="00E260B7"/>
    <w:rsid w:val="00E274EE"/>
    <w:rsid w:val="00E30407"/>
    <w:rsid w:val="00E31CB7"/>
    <w:rsid w:val="00E32327"/>
    <w:rsid w:val="00E33C14"/>
    <w:rsid w:val="00E34D8A"/>
    <w:rsid w:val="00E364F1"/>
    <w:rsid w:val="00E370DF"/>
    <w:rsid w:val="00E372EC"/>
    <w:rsid w:val="00E37504"/>
    <w:rsid w:val="00E41877"/>
    <w:rsid w:val="00E42516"/>
    <w:rsid w:val="00E43183"/>
    <w:rsid w:val="00E437AE"/>
    <w:rsid w:val="00E43811"/>
    <w:rsid w:val="00E44949"/>
    <w:rsid w:val="00E45529"/>
    <w:rsid w:val="00E464E4"/>
    <w:rsid w:val="00E4767A"/>
    <w:rsid w:val="00E476A7"/>
    <w:rsid w:val="00E47A78"/>
    <w:rsid w:val="00E47C90"/>
    <w:rsid w:val="00E50A76"/>
    <w:rsid w:val="00E511A0"/>
    <w:rsid w:val="00E51F68"/>
    <w:rsid w:val="00E5293F"/>
    <w:rsid w:val="00E543BB"/>
    <w:rsid w:val="00E54B7B"/>
    <w:rsid w:val="00E54C5D"/>
    <w:rsid w:val="00E54E7B"/>
    <w:rsid w:val="00E54F2C"/>
    <w:rsid w:val="00E56F7B"/>
    <w:rsid w:val="00E57A3F"/>
    <w:rsid w:val="00E61048"/>
    <w:rsid w:val="00E620D7"/>
    <w:rsid w:val="00E622B1"/>
    <w:rsid w:val="00E62D85"/>
    <w:rsid w:val="00E630FA"/>
    <w:rsid w:val="00E63946"/>
    <w:rsid w:val="00E643AD"/>
    <w:rsid w:val="00E6613A"/>
    <w:rsid w:val="00E6721C"/>
    <w:rsid w:val="00E674F6"/>
    <w:rsid w:val="00E675F3"/>
    <w:rsid w:val="00E6793A"/>
    <w:rsid w:val="00E7083D"/>
    <w:rsid w:val="00E70E20"/>
    <w:rsid w:val="00E73078"/>
    <w:rsid w:val="00E744D9"/>
    <w:rsid w:val="00E75083"/>
    <w:rsid w:val="00E757EE"/>
    <w:rsid w:val="00E75CA8"/>
    <w:rsid w:val="00E771A5"/>
    <w:rsid w:val="00E82E2B"/>
    <w:rsid w:val="00E8415A"/>
    <w:rsid w:val="00E84421"/>
    <w:rsid w:val="00E84E1E"/>
    <w:rsid w:val="00E85B63"/>
    <w:rsid w:val="00E8675E"/>
    <w:rsid w:val="00E86D57"/>
    <w:rsid w:val="00E86F76"/>
    <w:rsid w:val="00E913AD"/>
    <w:rsid w:val="00E925B1"/>
    <w:rsid w:val="00E9260D"/>
    <w:rsid w:val="00E938D8"/>
    <w:rsid w:val="00E9502D"/>
    <w:rsid w:val="00E95CD7"/>
    <w:rsid w:val="00E96315"/>
    <w:rsid w:val="00EA0FCD"/>
    <w:rsid w:val="00EA190A"/>
    <w:rsid w:val="00EA24DC"/>
    <w:rsid w:val="00EA3075"/>
    <w:rsid w:val="00EA49D5"/>
    <w:rsid w:val="00EA6BA6"/>
    <w:rsid w:val="00EB12C4"/>
    <w:rsid w:val="00EB2B82"/>
    <w:rsid w:val="00EB57A6"/>
    <w:rsid w:val="00EB7B03"/>
    <w:rsid w:val="00EC1657"/>
    <w:rsid w:val="00EC18F4"/>
    <w:rsid w:val="00EC1D7B"/>
    <w:rsid w:val="00EC26D6"/>
    <w:rsid w:val="00EC3F94"/>
    <w:rsid w:val="00EC4286"/>
    <w:rsid w:val="00EC4495"/>
    <w:rsid w:val="00EC575E"/>
    <w:rsid w:val="00EC5AB5"/>
    <w:rsid w:val="00EC714B"/>
    <w:rsid w:val="00EC79FD"/>
    <w:rsid w:val="00ED11DE"/>
    <w:rsid w:val="00ED1282"/>
    <w:rsid w:val="00ED476D"/>
    <w:rsid w:val="00ED4BD3"/>
    <w:rsid w:val="00ED627B"/>
    <w:rsid w:val="00ED66BD"/>
    <w:rsid w:val="00ED6D80"/>
    <w:rsid w:val="00ED6D9A"/>
    <w:rsid w:val="00ED7F9A"/>
    <w:rsid w:val="00EE2C69"/>
    <w:rsid w:val="00EE4388"/>
    <w:rsid w:val="00EE494A"/>
    <w:rsid w:val="00EE7C3D"/>
    <w:rsid w:val="00EF3C14"/>
    <w:rsid w:val="00EF4A73"/>
    <w:rsid w:val="00EF60A0"/>
    <w:rsid w:val="00EF62BC"/>
    <w:rsid w:val="00EF671C"/>
    <w:rsid w:val="00EF7347"/>
    <w:rsid w:val="00EF7661"/>
    <w:rsid w:val="00F00464"/>
    <w:rsid w:val="00F00E09"/>
    <w:rsid w:val="00F00F16"/>
    <w:rsid w:val="00F01144"/>
    <w:rsid w:val="00F01891"/>
    <w:rsid w:val="00F022BF"/>
    <w:rsid w:val="00F022F0"/>
    <w:rsid w:val="00F04135"/>
    <w:rsid w:val="00F04521"/>
    <w:rsid w:val="00F04A32"/>
    <w:rsid w:val="00F05219"/>
    <w:rsid w:val="00F06399"/>
    <w:rsid w:val="00F067AA"/>
    <w:rsid w:val="00F0689F"/>
    <w:rsid w:val="00F0783F"/>
    <w:rsid w:val="00F07B58"/>
    <w:rsid w:val="00F07D64"/>
    <w:rsid w:val="00F1122D"/>
    <w:rsid w:val="00F1261B"/>
    <w:rsid w:val="00F13101"/>
    <w:rsid w:val="00F139E4"/>
    <w:rsid w:val="00F13BC6"/>
    <w:rsid w:val="00F13E5E"/>
    <w:rsid w:val="00F13FCA"/>
    <w:rsid w:val="00F144AC"/>
    <w:rsid w:val="00F146DA"/>
    <w:rsid w:val="00F15168"/>
    <w:rsid w:val="00F15FF8"/>
    <w:rsid w:val="00F16C17"/>
    <w:rsid w:val="00F16E67"/>
    <w:rsid w:val="00F2179B"/>
    <w:rsid w:val="00F21EF1"/>
    <w:rsid w:val="00F2337D"/>
    <w:rsid w:val="00F234A1"/>
    <w:rsid w:val="00F23747"/>
    <w:rsid w:val="00F250AD"/>
    <w:rsid w:val="00F256E2"/>
    <w:rsid w:val="00F263A8"/>
    <w:rsid w:val="00F26DBF"/>
    <w:rsid w:val="00F30C3B"/>
    <w:rsid w:val="00F30CDF"/>
    <w:rsid w:val="00F30DDB"/>
    <w:rsid w:val="00F3259D"/>
    <w:rsid w:val="00F32D30"/>
    <w:rsid w:val="00F330EB"/>
    <w:rsid w:val="00F33550"/>
    <w:rsid w:val="00F367B0"/>
    <w:rsid w:val="00F370F2"/>
    <w:rsid w:val="00F37611"/>
    <w:rsid w:val="00F411CA"/>
    <w:rsid w:val="00F414E5"/>
    <w:rsid w:val="00F44B9D"/>
    <w:rsid w:val="00F45302"/>
    <w:rsid w:val="00F51A16"/>
    <w:rsid w:val="00F570AA"/>
    <w:rsid w:val="00F577BA"/>
    <w:rsid w:val="00F606B0"/>
    <w:rsid w:val="00F6086F"/>
    <w:rsid w:val="00F60F70"/>
    <w:rsid w:val="00F61F45"/>
    <w:rsid w:val="00F63BFF"/>
    <w:rsid w:val="00F64CF0"/>
    <w:rsid w:val="00F651E9"/>
    <w:rsid w:val="00F65428"/>
    <w:rsid w:val="00F67BB3"/>
    <w:rsid w:val="00F73AD5"/>
    <w:rsid w:val="00F741C3"/>
    <w:rsid w:val="00F74DBB"/>
    <w:rsid w:val="00F7513B"/>
    <w:rsid w:val="00F76947"/>
    <w:rsid w:val="00F7763D"/>
    <w:rsid w:val="00F81CB5"/>
    <w:rsid w:val="00F83427"/>
    <w:rsid w:val="00F84E62"/>
    <w:rsid w:val="00F85B17"/>
    <w:rsid w:val="00F85FDD"/>
    <w:rsid w:val="00F86150"/>
    <w:rsid w:val="00F861A4"/>
    <w:rsid w:val="00F872C2"/>
    <w:rsid w:val="00F87B0D"/>
    <w:rsid w:val="00F90D7F"/>
    <w:rsid w:val="00F90EE4"/>
    <w:rsid w:val="00F91038"/>
    <w:rsid w:val="00F91443"/>
    <w:rsid w:val="00F91B53"/>
    <w:rsid w:val="00F92E1A"/>
    <w:rsid w:val="00F93C99"/>
    <w:rsid w:val="00F9479B"/>
    <w:rsid w:val="00F95795"/>
    <w:rsid w:val="00F96BB1"/>
    <w:rsid w:val="00F96CA8"/>
    <w:rsid w:val="00F973E3"/>
    <w:rsid w:val="00F97820"/>
    <w:rsid w:val="00FA0F17"/>
    <w:rsid w:val="00FA128E"/>
    <w:rsid w:val="00FA3099"/>
    <w:rsid w:val="00FA3A77"/>
    <w:rsid w:val="00FA4C87"/>
    <w:rsid w:val="00FA58FC"/>
    <w:rsid w:val="00FA6CDD"/>
    <w:rsid w:val="00FA6F36"/>
    <w:rsid w:val="00FA7D4A"/>
    <w:rsid w:val="00FB635F"/>
    <w:rsid w:val="00FB742B"/>
    <w:rsid w:val="00FB7E29"/>
    <w:rsid w:val="00FC10BB"/>
    <w:rsid w:val="00FC122F"/>
    <w:rsid w:val="00FC2D64"/>
    <w:rsid w:val="00FC30B2"/>
    <w:rsid w:val="00FC3745"/>
    <w:rsid w:val="00FC3CA3"/>
    <w:rsid w:val="00FC42D4"/>
    <w:rsid w:val="00FC463B"/>
    <w:rsid w:val="00FC4C4A"/>
    <w:rsid w:val="00FC63EB"/>
    <w:rsid w:val="00FC70FA"/>
    <w:rsid w:val="00FC7663"/>
    <w:rsid w:val="00FD168A"/>
    <w:rsid w:val="00FD17FF"/>
    <w:rsid w:val="00FD2530"/>
    <w:rsid w:val="00FD5294"/>
    <w:rsid w:val="00FD6A9C"/>
    <w:rsid w:val="00FD7795"/>
    <w:rsid w:val="00FE0DB1"/>
    <w:rsid w:val="00FE0DCE"/>
    <w:rsid w:val="00FE15AF"/>
    <w:rsid w:val="00FE27FA"/>
    <w:rsid w:val="00FE3BC6"/>
    <w:rsid w:val="00FE4FD9"/>
    <w:rsid w:val="00FE727A"/>
    <w:rsid w:val="00FF0594"/>
    <w:rsid w:val="00FF1B88"/>
    <w:rsid w:val="00FF2DC9"/>
    <w:rsid w:val="00FF35B4"/>
    <w:rsid w:val="00FF3829"/>
    <w:rsid w:val="00FF3B29"/>
    <w:rsid w:val="00FF53ED"/>
    <w:rsid w:val="00FF6059"/>
    <w:rsid w:val="04231238"/>
    <w:rsid w:val="04B84AD0"/>
    <w:rsid w:val="0C2D42EB"/>
    <w:rsid w:val="116956A8"/>
    <w:rsid w:val="14FE6163"/>
    <w:rsid w:val="185C09D8"/>
    <w:rsid w:val="192829ED"/>
    <w:rsid w:val="197B2922"/>
    <w:rsid w:val="1CDF6909"/>
    <w:rsid w:val="1FBE0F24"/>
    <w:rsid w:val="21357338"/>
    <w:rsid w:val="21D06529"/>
    <w:rsid w:val="22880A62"/>
    <w:rsid w:val="22F51D17"/>
    <w:rsid w:val="26ED5228"/>
    <w:rsid w:val="299E4997"/>
    <w:rsid w:val="29B81865"/>
    <w:rsid w:val="2B455B7C"/>
    <w:rsid w:val="2C360FFA"/>
    <w:rsid w:val="2ECE02F6"/>
    <w:rsid w:val="2F026A74"/>
    <w:rsid w:val="32D912FC"/>
    <w:rsid w:val="35DA177E"/>
    <w:rsid w:val="379F5913"/>
    <w:rsid w:val="3B5D7C75"/>
    <w:rsid w:val="3F2C193C"/>
    <w:rsid w:val="3F6273BA"/>
    <w:rsid w:val="40790249"/>
    <w:rsid w:val="442A30B2"/>
    <w:rsid w:val="444669AD"/>
    <w:rsid w:val="44C6612E"/>
    <w:rsid w:val="455748BA"/>
    <w:rsid w:val="4736533B"/>
    <w:rsid w:val="477F56BD"/>
    <w:rsid w:val="4B7177B1"/>
    <w:rsid w:val="4FA807FE"/>
    <w:rsid w:val="4FD163A9"/>
    <w:rsid w:val="50EE61FC"/>
    <w:rsid w:val="55742433"/>
    <w:rsid w:val="62846D32"/>
    <w:rsid w:val="63E21B4F"/>
    <w:rsid w:val="6D8B7A04"/>
    <w:rsid w:val="71CF3B15"/>
    <w:rsid w:val="73484FF2"/>
    <w:rsid w:val="747B4EFF"/>
    <w:rsid w:val="78227FED"/>
    <w:rsid w:val="7D2336C8"/>
    <w:rsid w:val="7D2377D7"/>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083303C4-F193-4017-84D3-D21DBA119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pPr>
        <w:spacing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6EAD"/>
    <w:rPr>
      <w:rFonts w:asciiTheme="minorHAnsi" w:eastAsiaTheme="minorHAnsi" w:hAnsiTheme="minorHAnsi" w:cstheme="minorBidi"/>
      <w:sz w:val="22"/>
      <w:szCs w:val="22"/>
      <w:lang w:eastAsia="en-US"/>
    </w:rPr>
  </w:style>
  <w:style w:type="paragraph" w:styleId="1">
    <w:name w:val="heading 1"/>
    <w:basedOn w:val="a"/>
    <w:next w:val="a"/>
    <w:link w:val="10"/>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pPr>
      <w:keepNext/>
      <w:keepLines/>
      <w:spacing w:before="40"/>
      <w:outlineLvl w:val="2"/>
    </w:pPr>
    <w:rPr>
      <w:rFonts w:asciiTheme="majorHAnsi" w:eastAsiaTheme="majorEastAsia" w:hAnsiTheme="majorHAnsi" w:cstheme="majorBidi"/>
      <w:color w:val="1F4E79" w:themeColor="accent1" w:themeShade="80"/>
      <w:sz w:val="24"/>
      <w:szCs w:val="24"/>
    </w:rPr>
  </w:style>
  <w:style w:type="paragraph" w:styleId="4">
    <w:name w:val="heading 4"/>
    <w:basedOn w:val="a"/>
    <w:next w:val="a"/>
    <w:link w:val="40"/>
    <w:uiPriority w:val="9"/>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qFormat/>
    <w:rPr>
      <w:vertAlign w:val="superscript"/>
    </w:rPr>
  </w:style>
  <w:style w:type="character" w:styleId="a4">
    <w:name w:val="annotation reference"/>
    <w:basedOn w:val="a0"/>
    <w:uiPriority w:val="99"/>
    <w:semiHidden/>
    <w:unhideWhenUsed/>
    <w:qFormat/>
    <w:rPr>
      <w:sz w:val="16"/>
      <w:szCs w:val="16"/>
    </w:rPr>
  </w:style>
  <w:style w:type="character" w:styleId="a5">
    <w:name w:val="endnote reference"/>
    <w:basedOn w:val="a0"/>
    <w:uiPriority w:val="99"/>
    <w:semiHidden/>
    <w:unhideWhenUsed/>
    <w:qFormat/>
    <w:rPr>
      <w:vertAlign w:val="superscript"/>
    </w:rPr>
  </w:style>
  <w:style w:type="character" w:styleId="a6">
    <w:name w:val="Emphasis"/>
    <w:qFormat/>
    <w:rPr>
      <w:i/>
      <w:iCs/>
    </w:rPr>
  </w:style>
  <w:style w:type="character" w:styleId="a7">
    <w:name w:val="Hyperlink"/>
    <w:basedOn w:val="a0"/>
    <w:uiPriority w:val="99"/>
    <w:unhideWhenUsed/>
    <w:qFormat/>
    <w:rPr>
      <w:color w:val="0563C1" w:themeColor="hyperlink"/>
      <w:u w:val="single"/>
    </w:rPr>
  </w:style>
  <w:style w:type="paragraph" w:styleId="a8">
    <w:name w:val="Balloon Text"/>
    <w:basedOn w:val="a"/>
    <w:link w:val="a9"/>
    <w:uiPriority w:val="99"/>
    <w:semiHidden/>
    <w:unhideWhenUsed/>
    <w:qFormat/>
    <w:pPr>
      <w:spacing w:line="240" w:lineRule="auto"/>
    </w:pPr>
    <w:rPr>
      <w:rFonts w:ascii="Tahoma" w:hAnsi="Tahoma" w:cs="Tahoma"/>
      <w:sz w:val="16"/>
      <w:szCs w:val="16"/>
    </w:rPr>
  </w:style>
  <w:style w:type="paragraph" w:styleId="aa">
    <w:name w:val="endnote text"/>
    <w:basedOn w:val="a"/>
    <w:link w:val="ab"/>
    <w:uiPriority w:val="99"/>
    <w:semiHidden/>
    <w:unhideWhenUsed/>
    <w:qFormat/>
    <w:pPr>
      <w:spacing w:line="240" w:lineRule="auto"/>
    </w:pPr>
    <w:rPr>
      <w:sz w:val="20"/>
      <w:szCs w:val="20"/>
    </w:rPr>
  </w:style>
  <w:style w:type="paragraph" w:styleId="ac">
    <w:name w:val="annotation text"/>
    <w:basedOn w:val="a"/>
    <w:link w:val="ad"/>
    <w:uiPriority w:val="99"/>
    <w:unhideWhenUsed/>
    <w:qFormat/>
    <w:pPr>
      <w:spacing w:line="240" w:lineRule="auto"/>
    </w:pPr>
    <w:rPr>
      <w:sz w:val="20"/>
      <w:szCs w:val="20"/>
    </w:rPr>
  </w:style>
  <w:style w:type="paragraph" w:styleId="ae">
    <w:name w:val="annotation subject"/>
    <w:basedOn w:val="ac"/>
    <w:next w:val="ac"/>
    <w:link w:val="af"/>
    <w:uiPriority w:val="99"/>
    <w:semiHidden/>
    <w:unhideWhenUsed/>
    <w:qFormat/>
    <w:rPr>
      <w:b/>
      <w:bCs/>
    </w:rPr>
  </w:style>
  <w:style w:type="paragraph" w:styleId="af0">
    <w:name w:val="footnote text"/>
    <w:basedOn w:val="a"/>
    <w:link w:val="af1"/>
    <w:uiPriority w:val="99"/>
    <w:semiHidden/>
    <w:unhideWhenUsed/>
    <w:qFormat/>
    <w:pPr>
      <w:spacing w:line="240" w:lineRule="auto"/>
    </w:pPr>
    <w:rPr>
      <w:sz w:val="20"/>
      <w:szCs w:val="20"/>
    </w:rPr>
  </w:style>
  <w:style w:type="paragraph" w:styleId="af2">
    <w:name w:val="header"/>
    <w:basedOn w:val="a"/>
    <w:link w:val="af3"/>
    <w:uiPriority w:val="99"/>
    <w:unhideWhenUsed/>
    <w:qFormat/>
    <w:pPr>
      <w:tabs>
        <w:tab w:val="center" w:pos="4677"/>
        <w:tab w:val="right" w:pos="9355"/>
      </w:tabs>
      <w:spacing w:line="240" w:lineRule="auto"/>
    </w:pPr>
  </w:style>
  <w:style w:type="paragraph" w:styleId="af4">
    <w:name w:val="Body Text"/>
    <w:basedOn w:val="a"/>
    <w:link w:val="af5"/>
    <w:uiPriority w:val="99"/>
    <w:semiHidden/>
    <w:unhideWhenUsed/>
    <w:qFormat/>
    <w:pPr>
      <w:spacing w:after="120"/>
    </w:pPr>
  </w:style>
  <w:style w:type="paragraph" w:styleId="11">
    <w:name w:val="toc 1"/>
    <w:basedOn w:val="a"/>
    <w:next w:val="a"/>
    <w:autoRedefine/>
    <w:uiPriority w:val="39"/>
    <w:unhideWhenUsed/>
    <w:qFormat/>
    <w:pPr>
      <w:tabs>
        <w:tab w:val="right" w:leader="dot" w:pos="9498"/>
      </w:tabs>
      <w:spacing w:after="60"/>
      <w:ind w:right="567" w:firstLine="142"/>
      <w:contextualSpacing/>
    </w:pPr>
    <w:rPr>
      <w:rFonts w:ascii="Arial" w:hAnsi="Arial"/>
      <w:sz w:val="24"/>
    </w:rPr>
  </w:style>
  <w:style w:type="paragraph" w:styleId="31">
    <w:name w:val="toc 3"/>
    <w:basedOn w:val="a"/>
    <w:next w:val="a"/>
    <w:autoRedefine/>
    <w:uiPriority w:val="39"/>
    <w:unhideWhenUsed/>
    <w:qFormat/>
    <w:pPr>
      <w:spacing w:after="100"/>
      <w:ind w:left="440"/>
    </w:pPr>
  </w:style>
  <w:style w:type="paragraph" w:styleId="21">
    <w:name w:val="toc 2"/>
    <w:basedOn w:val="a"/>
    <w:next w:val="a"/>
    <w:autoRedefine/>
    <w:uiPriority w:val="39"/>
    <w:unhideWhenUsed/>
    <w:qFormat/>
    <w:pPr>
      <w:tabs>
        <w:tab w:val="right" w:leader="dot" w:pos="10055"/>
      </w:tabs>
      <w:spacing w:after="60"/>
      <w:ind w:firstLine="284"/>
      <w:contextualSpacing/>
    </w:pPr>
    <w:rPr>
      <w:rFonts w:ascii="Arial" w:hAnsi="Arial"/>
      <w:sz w:val="24"/>
    </w:rPr>
  </w:style>
  <w:style w:type="paragraph" w:styleId="af6">
    <w:name w:val="footer"/>
    <w:basedOn w:val="a"/>
    <w:link w:val="af7"/>
    <w:uiPriority w:val="99"/>
    <w:unhideWhenUsed/>
    <w:qFormat/>
    <w:pPr>
      <w:tabs>
        <w:tab w:val="center" w:pos="4677"/>
        <w:tab w:val="right" w:pos="9355"/>
      </w:tabs>
      <w:spacing w:line="240" w:lineRule="auto"/>
    </w:pPr>
  </w:style>
  <w:style w:type="paragraph" w:styleId="af8">
    <w:name w:val="Normal (Web)"/>
    <w:basedOn w:val="a"/>
    <w:uiPriority w:val="99"/>
    <w:semiHidden/>
    <w:unhideWhenUsed/>
    <w:qFormat/>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22">
    <w:name w:val="Body Text Indent 2"/>
    <w:basedOn w:val="a"/>
    <w:link w:val="23"/>
    <w:qFormat/>
    <w:pPr>
      <w:spacing w:after="120" w:line="480" w:lineRule="auto"/>
      <w:ind w:left="283"/>
    </w:pPr>
    <w:rPr>
      <w:rFonts w:ascii="Times New Roman" w:eastAsia="Times New Roman" w:hAnsi="Times New Roman" w:cs="Times New Roman"/>
      <w:sz w:val="24"/>
      <w:szCs w:val="24"/>
      <w:lang w:eastAsia="ru-RU"/>
    </w:rPr>
  </w:style>
  <w:style w:type="table" w:styleId="af9">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Наименование1"/>
    <w:basedOn w:val="a"/>
    <w:next w:val="24"/>
    <w:link w:val="13"/>
    <w:qFormat/>
    <w:pPr>
      <w:widowControl w:val="0"/>
      <w:autoSpaceDE w:val="0"/>
      <w:autoSpaceDN w:val="0"/>
      <w:adjustRightInd w:val="0"/>
      <w:jc w:val="center"/>
    </w:pPr>
    <w:rPr>
      <w:rFonts w:ascii="Times New Roman" w:eastAsia="Times New Roman" w:hAnsi="Times New Roman" w:cs="Times New Roman"/>
      <w:b/>
      <w:caps/>
      <w:sz w:val="28"/>
      <w:szCs w:val="20"/>
      <w:lang w:eastAsia="ru-RU"/>
    </w:rPr>
  </w:style>
  <w:style w:type="paragraph" w:customStyle="1" w:styleId="24">
    <w:name w:val="Наименование2"/>
    <w:basedOn w:val="a"/>
    <w:next w:val="a"/>
    <w:link w:val="25"/>
    <w:qFormat/>
    <w:pPr>
      <w:widowControl w:val="0"/>
      <w:autoSpaceDE w:val="0"/>
      <w:autoSpaceDN w:val="0"/>
      <w:adjustRightInd w:val="0"/>
      <w:jc w:val="center"/>
    </w:pPr>
    <w:rPr>
      <w:rFonts w:ascii="Times New Roman" w:eastAsia="Times New Roman" w:hAnsi="Times New Roman" w:cs="Times New Roman"/>
      <w:b/>
      <w:sz w:val="28"/>
      <w:szCs w:val="20"/>
      <w:lang w:eastAsia="ru-RU"/>
    </w:rPr>
  </w:style>
  <w:style w:type="character" w:customStyle="1" w:styleId="13">
    <w:name w:val="Наименование1 Знак"/>
    <w:link w:val="12"/>
    <w:qFormat/>
    <w:rPr>
      <w:rFonts w:ascii="Times New Roman" w:eastAsia="Times New Roman" w:hAnsi="Times New Roman" w:cs="Times New Roman"/>
      <w:b/>
      <w:caps/>
      <w:sz w:val="28"/>
      <w:szCs w:val="20"/>
      <w:lang w:eastAsia="ru-RU"/>
    </w:rPr>
  </w:style>
  <w:style w:type="character" w:customStyle="1" w:styleId="25">
    <w:name w:val="Наименование2 Знак"/>
    <w:link w:val="24"/>
    <w:qFormat/>
    <w:rPr>
      <w:rFonts w:ascii="Times New Roman" w:eastAsia="Times New Roman" w:hAnsi="Times New Roman" w:cs="Times New Roman"/>
      <w:b/>
      <w:sz w:val="28"/>
      <w:szCs w:val="20"/>
      <w:lang w:eastAsia="ru-RU"/>
    </w:rPr>
  </w:style>
  <w:style w:type="character" w:customStyle="1" w:styleId="af3">
    <w:name w:val="Верхний колонтитул Знак"/>
    <w:basedOn w:val="a0"/>
    <w:link w:val="af2"/>
    <w:uiPriority w:val="99"/>
    <w:qFormat/>
  </w:style>
  <w:style w:type="character" w:customStyle="1" w:styleId="af7">
    <w:name w:val="Нижний колонтитул Знак"/>
    <w:basedOn w:val="a0"/>
    <w:link w:val="af6"/>
    <w:uiPriority w:val="99"/>
    <w:qFormat/>
  </w:style>
  <w:style w:type="paragraph" w:customStyle="1" w:styleId="afa">
    <w:name w:val="Заголовок_предисловие"/>
    <w:basedOn w:val="a"/>
    <w:link w:val="afb"/>
    <w:qFormat/>
    <w:pPr>
      <w:keepNext/>
      <w:keepLines/>
      <w:widowControl w:val="0"/>
      <w:autoSpaceDE w:val="0"/>
      <w:autoSpaceDN w:val="0"/>
      <w:adjustRightInd w:val="0"/>
      <w:spacing w:before="120" w:after="120"/>
      <w:jc w:val="center"/>
    </w:pPr>
    <w:rPr>
      <w:rFonts w:ascii="Arial" w:eastAsia="Times New Roman" w:hAnsi="Arial" w:cs="Times New Roman"/>
      <w:b/>
      <w:sz w:val="28"/>
      <w:szCs w:val="20"/>
      <w:lang w:eastAsia="ru-RU"/>
    </w:rPr>
  </w:style>
  <w:style w:type="character" w:customStyle="1" w:styleId="afb">
    <w:name w:val="Заголовок_предисловие Знак"/>
    <w:link w:val="afa"/>
    <w:qFormat/>
    <w:rPr>
      <w:rFonts w:ascii="Arial" w:eastAsia="Times New Roman" w:hAnsi="Arial" w:cs="Times New Roman"/>
      <w:b/>
      <w:sz w:val="28"/>
      <w:szCs w:val="20"/>
      <w:lang w:eastAsia="ru-RU"/>
    </w:rPr>
  </w:style>
  <w:style w:type="paragraph" w:styleId="afc">
    <w:name w:val="List Paragraph"/>
    <w:basedOn w:val="a"/>
    <w:uiPriority w:val="34"/>
    <w:qFormat/>
    <w:pPr>
      <w:ind w:left="720"/>
      <w:contextualSpacing/>
    </w:pPr>
  </w:style>
  <w:style w:type="character" w:customStyle="1" w:styleId="10">
    <w:name w:val="Заголовок 1 Знак"/>
    <w:basedOn w:val="a0"/>
    <w:link w:val="1"/>
    <w:uiPriority w:val="9"/>
    <w:qFormat/>
    <w:rPr>
      <w:rFonts w:asciiTheme="majorHAnsi" w:eastAsiaTheme="majorEastAsia" w:hAnsiTheme="majorHAnsi" w:cstheme="majorBidi"/>
      <w:color w:val="2E74B5" w:themeColor="accent1" w:themeShade="BF"/>
      <w:sz w:val="32"/>
      <w:szCs w:val="32"/>
    </w:rPr>
  </w:style>
  <w:style w:type="paragraph" w:customStyle="1" w:styleId="14">
    <w:name w:val="Заголовок оглавления1"/>
    <w:basedOn w:val="1"/>
    <w:next w:val="a"/>
    <w:uiPriority w:val="39"/>
    <w:unhideWhenUsed/>
    <w:qFormat/>
    <w:pPr>
      <w:outlineLvl w:val="9"/>
    </w:pPr>
    <w:rPr>
      <w:lang w:eastAsia="ru-RU"/>
    </w:rPr>
  </w:style>
  <w:style w:type="character" w:customStyle="1" w:styleId="20">
    <w:name w:val="Заголовок 2 Знак"/>
    <w:basedOn w:val="a0"/>
    <w:link w:val="2"/>
    <w:uiPriority w:val="9"/>
    <w:qFormat/>
    <w:rPr>
      <w:rFonts w:asciiTheme="majorHAnsi" w:eastAsiaTheme="majorEastAsia" w:hAnsiTheme="majorHAnsi" w:cstheme="majorBidi"/>
      <w:color w:val="2E74B5" w:themeColor="accent1" w:themeShade="BF"/>
      <w:sz w:val="26"/>
      <w:szCs w:val="26"/>
    </w:rPr>
  </w:style>
  <w:style w:type="character" w:customStyle="1" w:styleId="a9">
    <w:name w:val="Текст выноски Знак"/>
    <w:basedOn w:val="a0"/>
    <w:link w:val="a8"/>
    <w:uiPriority w:val="99"/>
    <w:semiHidden/>
    <w:qFormat/>
    <w:rPr>
      <w:rFonts w:ascii="Tahoma" w:hAnsi="Tahoma" w:cs="Tahoma"/>
      <w:sz w:val="16"/>
      <w:szCs w:val="16"/>
    </w:rPr>
  </w:style>
  <w:style w:type="character" w:styleId="afd">
    <w:name w:val="Placeholder Text"/>
    <w:basedOn w:val="a0"/>
    <w:uiPriority w:val="99"/>
    <w:semiHidden/>
    <w:qFormat/>
    <w:rPr>
      <w:color w:val="808080"/>
    </w:rPr>
  </w:style>
  <w:style w:type="paragraph" w:customStyle="1" w:styleId="15">
    <w:name w:val="Абзац списка1"/>
    <w:basedOn w:val="a"/>
    <w:qFormat/>
    <w:pPr>
      <w:widowControl w:val="0"/>
      <w:spacing w:line="240" w:lineRule="auto"/>
      <w:ind w:left="720"/>
      <w:contextualSpacing/>
    </w:pPr>
    <w:rPr>
      <w:rFonts w:ascii="Arial" w:eastAsia="Times New Roman" w:hAnsi="Arial" w:cs="Arial"/>
      <w:color w:val="000000"/>
      <w:sz w:val="24"/>
      <w:szCs w:val="24"/>
      <w:lang w:eastAsia="ru-RU"/>
    </w:rPr>
  </w:style>
  <w:style w:type="paragraph" w:customStyle="1" w:styleId="26">
    <w:name w:val="Абзац списка2"/>
    <w:basedOn w:val="a"/>
    <w:qFormat/>
    <w:pPr>
      <w:widowControl w:val="0"/>
      <w:spacing w:line="240" w:lineRule="auto"/>
      <w:ind w:left="720"/>
      <w:contextualSpacing/>
    </w:pPr>
    <w:rPr>
      <w:rFonts w:ascii="Arial" w:eastAsia="Times New Roman" w:hAnsi="Arial" w:cs="Arial"/>
      <w:color w:val="000000"/>
      <w:sz w:val="24"/>
      <w:szCs w:val="24"/>
      <w:lang w:eastAsia="ru-RU"/>
    </w:rPr>
  </w:style>
  <w:style w:type="table" w:customStyle="1" w:styleId="16">
    <w:name w:val="Сетка таблицы1"/>
    <w:basedOn w:val="a1"/>
    <w:uiPriority w:val="3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0">
    <w:name w:val="Основной текст с отступом 31"/>
    <w:basedOn w:val="a"/>
    <w:qFormat/>
    <w:pPr>
      <w:spacing w:line="240" w:lineRule="auto"/>
      <w:ind w:firstLine="567"/>
    </w:pPr>
    <w:rPr>
      <w:rFonts w:ascii="Times New Roman" w:eastAsia="Times New Roman" w:hAnsi="Times New Roman" w:cs="Times New Roman"/>
      <w:i/>
      <w:szCs w:val="20"/>
      <w:lang w:eastAsia="ar-SA"/>
    </w:rPr>
  </w:style>
  <w:style w:type="character" w:customStyle="1" w:styleId="Bodytext8">
    <w:name w:val="Body text (8)_"/>
    <w:link w:val="Bodytext80"/>
    <w:uiPriority w:val="99"/>
    <w:qFormat/>
    <w:locked/>
    <w:rPr>
      <w:rFonts w:ascii="Arial" w:hAnsi="Arial" w:cs="Arial"/>
      <w:sz w:val="17"/>
      <w:szCs w:val="17"/>
      <w:shd w:val="clear" w:color="auto" w:fill="FFFFFF"/>
    </w:rPr>
  </w:style>
  <w:style w:type="paragraph" w:customStyle="1" w:styleId="Bodytext80">
    <w:name w:val="Body text (8)"/>
    <w:basedOn w:val="a"/>
    <w:link w:val="Bodytext8"/>
    <w:uiPriority w:val="99"/>
    <w:qFormat/>
    <w:pPr>
      <w:widowControl w:val="0"/>
      <w:shd w:val="clear" w:color="auto" w:fill="FFFFFF"/>
      <w:spacing w:before="420" w:after="540" w:line="240" w:lineRule="atLeast"/>
      <w:jc w:val="right"/>
    </w:pPr>
    <w:rPr>
      <w:rFonts w:ascii="Arial" w:hAnsi="Arial" w:cs="Arial"/>
      <w:sz w:val="17"/>
      <w:szCs w:val="17"/>
    </w:rPr>
  </w:style>
  <w:style w:type="character" w:customStyle="1" w:styleId="ad">
    <w:name w:val="Текст примечания Знак"/>
    <w:basedOn w:val="a0"/>
    <w:link w:val="ac"/>
    <w:uiPriority w:val="99"/>
    <w:qFormat/>
    <w:rPr>
      <w:sz w:val="20"/>
      <w:szCs w:val="20"/>
    </w:rPr>
  </w:style>
  <w:style w:type="character" w:customStyle="1" w:styleId="af">
    <w:name w:val="Тема примечания Знак"/>
    <w:basedOn w:val="ad"/>
    <w:link w:val="ae"/>
    <w:uiPriority w:val="99"/>
    <w:semiHidden/>
    <w:qFormat/>
    <w:rPr>
      <w:b/>
      <w:bCs/>
      <w:sz w:val="20"/>
      <w:szCs w:val="20"/>
    </w:rPr>
  </w:style>
  <w:style w:type="character" w:customStyle="1" w:styleId="af1">
    <w:name w:val="Текст сноски Знак"/>
    <w:basedOn w:val="a0"/>
    <w:link w:val="af0"/>
    <w:uiPriority w:val="99"/>
    <w:semiHidden/>
    <w:qFormat/>
    <w:rPr>
      <w:sz w:val="20"/>
      <w:szCs w:val="20"/>
    </w:rPr>
  </w:style>
  <w:style w:type="paragraph" w:customStyle="1" w:styleId="27">
    <w:name w:val="Основной текст (2)"/>
    <w:basedOn w:val="a"/>
    <w:qFormat/>
    <w:pPr>
      <w:widowControl w:val="0"/>
      <w:shd w:val="clear" w:color="auto" w:fill="FFFFFF"/>
      <w:ind w:hanging="400"/>
    </w:pPr>
    <w:rPr>
      <w:sz w:val="20"/>
      <w:szCs w:val="20"/>
    </w:rPr>
  </w:style>
  <w:style w:type="table" w:customStyle="1" w:styleId="28">
    <w:name w:val="Сетка таблицы2"/>
    <w:basedOn w:val="a1"/>
    <w:qFormat/>
    <w:rPr>
      <w:rFonts w:ascii="Arial" w:eastAsia="Times New Roman"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
    <w:name w:val="Основной текст (7)_"/>
    <w:basedOn w:val="a0"/>
    <w:link w:val="70"/>
    <w:qFormat/>
    <w:rPr>
      <w:i/>
      <w:iCs/>
      <w:sz w:val="20"/>
      <w:szCs w:val="20"/>
      <w:shd w:val="clear" w:color="auto" w:fill="FFFFFF"/>
    </w:rPr>
  </w:style>
  <w:style w:type="paragraph" w:customStyle="1" w:styleId="70">
    <w:name w:val="Основной текст (7)"/>
    <w:basedOn w:val="a"/>
    <w:link w:val="7"/>
    <w:qFormat/>
    <w:pPr>
      <w:widowControl w:val="0"/>
      <w:shd w:val="clear" w:color="auto" w:fill="FFFFFF"/>
    </w:pPr>
    <w:rPr>
      <w:i/>
      <w:iCs/>
      <w:sz w:val="20"/>
      <w:szCs w:val="20"/>
    </w:rPr>
  </w:style>
  <w:style w:type="character" w:customStyle="1" w:styleId="Bodytext2">
    <w:name w:val="Body text (2)_"/>
    <w:link w:val="Bodytext21"/>
    <w:uiPriority w:val="99"/>
    <w:qFormat/>
    <w:locked/>
    <w:rPr>
      <w:rFonts w:ascii="Arial" w:hAnsi="Arial" w:cs="Arial"/>
      <w:sz w:val="19"/>
      <w:szCs w:val="19"/>
      <w:shd w:val="clear" w:color="auto" w:fill="FFFFFF"/>
    </w:rPr>
  </w:style>
  <w:style w:type="paragraph" w:customStyle="1" w:styleId="Bodytext21">
    <w:name w:val="Body text (2)1"/>
    <w:basedOn w:val="a"/>
    <w:link w:val="Bodytext2"/>
    <w:uiPriority w:val="99"/>
    <w:qFormat/>
    <w:pPr>
      <w:widowControl w:val="0"/>
      <w:shd w:val="clear" w:color="auto" w:fill="FFFFFF"/>
      <w:spacing w:after="1020" w:line="240" w:lineRule="atLeast"/>
      <w:jc w:val="center"/>
    </w:pPr>
    <w:rPr>
      <w:rFonts w:ascii="Arial" w:hAnsi="Arial" w:cs="Arial"/>
      <w:sz w:val="19"/>
      <w:szCs w:val="19"/>
      <w:shd w:val="clear" w:color="auto" w:fill="FFFFFF"/>
    </w:rPr>
  </w:style>
  <w:style w:type="paragraph" w:customStyle="1" w:styleId="0012">
    <w:name w:val="_т_У00_ш_П12"/>
    <w:basedOn w:val="a"/>
    <w:qFormat/>
    <w:pPr>
      <w:widowControl w:val="0"/>
      <w:suppressAutoHyphens/>
      <w:spacing w:before="240" w:line="240" w:lineRule="auto"/>
    </w:pPr>
    <w:rPr>
      <w:rFonts w:ascii="Arial" w:eastAsia="Times New Roman" w:hAnsi="Arial" w:cs="Times New Roman"/>
      <w:sz w:val="18"/>
      <w:szCs w:val="20"/>
    </w:rPr>
  </w:style>
  <w:style w:type="paragraph" w:customStyle="1" w:styleId="formattext">
    <w:name w:val="formattext"/>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b">
    <w:name w:val="Текст концевой сноски Знак"/>
    <w:basedOn w:val="a0"/>
    <w:link w:val="aa"/>
    <w:uiPriority w:val="99"/>
    <w:semiHidden/>
    <w:qFormat/>
    <w:rPr>
      <w:sz w:val="20"/>
      <w:szCs w:val="20"/>
    </w:rPr>
  </w:style>
  <w:style w:type="character" w:customStyle="1" w:styleId="50">
    <w:name w:val="Заголовок 5 Знак"/>
    <w:basedOn w:val="a0"/>
    <w:link w:val="5"/>
    <w:uiPriority w:val="9"/>
    <w:qFormat/>
    <w:rPr>
      <w:rFonts w:asciiTheme="majorHAnsi" w:eastAsiaTheme="majorEastAsia" w:hAnsiTheme="majorHAnsi" w:cstheme="majorBidi"/>
      <w:color w:val="2E74B5" w:themeColor="accent1" w:themeShade="BF"/>
    </w:rPr>
  </w:style>
  <w:style w:type="character" w:customStyle="1" w:styleId="30">
    <w:name w:val="Заголовок 3 Знак"/>
    <w:basedOn w:val="a0"/>
    <w:link w:val="3"/>
    <w:uiPriority w:val="9"/>
    <w:qFormat/>
    <w:rPr>
      <w:rFonts w:asciiTheme="majorHAnsi" w:eastAsiaTheme="majorEastAsia" w:hAnsiTheme="majorHAnsi" w:cstheme="majorBidi"/>
      <w:color w:val="1F4E79" w:themeColor="accent1" w:themeShade="80"/>
      <w:sz w:val="24"/>
      <w:szCs w:val="24"/>
    </w:rPr>
  </w:style>
  <w:style w:type="character" w:customStyle="1" w:styleId="40">
    <w:name w:val="Заголовок 4 Знак"/>
    <w:basedOn w:val="a0"/>
    <w:link w:val="4"/>
    <w:uiPriority w:val="9"/>
    <w:qFormat/>
    <w:rPr>
      <w:rFonts w:asciiTheme="majorHAnsi" w:eastAsiaTheme="majorEastAsia" w:hAnsiTheme="majorHAnsi" w:cstheme="majorBidi"/>
      <w:i/>
      <w:iCs/>
      <w:color w:val="2E74B5" w:themeColor="accent1" w:themeShade="BF"/>
    </w:rPr>
  </w:style>
  <w:style w:type="paragraph" w:customStyle="1" w:styleId="TableParagraph">
    <w:name w:val="Table Paragraph"/>
    <w:basedOn w:val="a"/>
    <w:uiPriority w:val="1"/>
    <w:qFormat/>
    <w:pPr>
      <w:widowControl w:val="0"/>
      <w:spacing w:line="240" w:lineRule="auto"/>
    </w:pPr>
    <w:rPr>
      <w:rFonts w:ascii="Calibri" w:eastAsia="Calibri" w:hAnsi="Calibri" w:cs="Times New Roman"/>
      <w:lang w:val="en-US"/>
    </w:rPr>
  </w:style>
  <w:style w:type="character" w:customStyle="1" w:styleId="17">
    <w:name w:val="Неразрешенное упоминание1"/>
    <w:basedOn w:val="a0"/>
    <w:uiPriority w:val="99"/>
    <w:semiHidden/>
    <w:unhideWhenUsed/>
    <w:qFormat/>
    <w:rPr>
      <w:color w:val="605E5C"/>
      <w:shd w:val="clear" w:color="auto" w:fill="E1DFDD"/>
    </w:rPr>
  </w:style>
  <w:style w:type="paragraph" w:customStyle="1" w:styleId="18">
    <w:name w:val="Рецензия1"/>
    <w:hidden/>
    <w:uiPriority w:val="99"/>
    <w:semiHidden/>
    <w:qFormat/>
    <w:rPr>
      <w:rFonts w:asciiTheme="minorHAnsi" w:eastAsiaTheme="minorHAnsi" w:hAnsiTheme="minorHAnsi" w:cstheme="minorBidi"/>
      <w:sz w:val="22"/>
      <w:szCs w:val="22"/>
      <w:lang w:eastAsia="en-US"/>
    </w:rPr>
  </w:style>
  <w:style w:type="character" w:customStyle="1" w:styleId="23">
    <w:name w:val="Основной текст с отступом 2 Знак"/>
    <w:basedOn w:val="a0"/>
    <w:link w:val="22"/>
    <w:qFormat/>
    <w:rPr>
      <w:rFonts w:ascii="Times New Roman" w:eastAsia="Times New Roman" w:hAnsi="Times New Roman" w:cs="Times New Roman"/>
      <w:sz w:val="24"/>
      <w:szCs w:val="24"/>
      <w:lang w:eastAsia="ru-RU"/>
    </w:rPr>
  </w:style>
  <w:style w:type="paragraph" w:customStyle="1" w:styleId="19">
    <w:name w:val="1 Примечание"/>
    <w:basedOn w:val="a"/>
    <w:link w:val="1a"/>
    <w:qFormat/>
    <w:pPr>
      <w:spacing w:after="120" w:line="240" w:lineRule="auto"/>
    </w:pPr>
    <w:rPr>
      <w:rFonts w:ascii="Arial" w:eastAsia="Times New Roman" w:hAnsi="Arial" w:cs="Arial"/>
      <w:snapToGrid w:val="0"/>
      <w:sz w:val="18"/>
      <w:szCs w:val="18"/>
      <w:lang w:eastAsia="ru-RU"/>
    </w:rPr>
  </w:style>
  <w:style w:type="character" w:customStyle="1" w:styleId="1a">
    <w:name w:val="1 Примечание Знак"/>
    <w:link w:val="19"/>
    <w:qFormat/>
    <w:rPr>
      <w:rFonts w:ascii="Arial" w:eastAsia="Times New Roman" w:hAnsi="Arial" w:cs="Arial"/>
      <w:snapToGrid w:val="0"/>
      <w:sz w:val="18"/>
      <w:szCs w:val="18"/>
      <w:lang w:eastAsia="ru-RU"/>
    </w:rPr>
  </w:style>
  <w:style w:type="paragraph" w:customStyle="1" w:styleId="29">
    <w:name w:val="заголовок 2"/>
    <w:basedOn w:val="a"/>
    <w:next w:val="a"/>
    <w:qFormat/>
    <w:pPr>
      <w:keepNext/>
      <w:tabs>
        <w:tab w:val="left" w:pos="317"/>
      </w:tabs>
      <w:suppressAutoHyphens/>
      <w:autoSpaceDE w:val="0"/>
      <w:spacing w:line="240" w:lineRule="auto"/>
      <w:ind w:left="3719" w:right="2318" w:hanging="3719"/>
      <w:jc w:val="center"/>
    </w:pPr>
    <w:rPr>
      <w:rFonts w:ascii="Times New Roman" w:eastAsia="Times New Roman" w:hAnsi="Times New Roman" w:cs="Times New Roman"/>
      <w:b/>
      <w:bCs/>
      <w:sz w:val="28"/>
      <w:szCs w:val="28"/>
      <w:lang w:eastAsia="ar-SA"/>
    </w:rPr>
  </w:style>
  <w:style w:type="character" w:customStyle="1" w:styleId="af5">
    <w:name w:val="Основной текст Знак"/>
    <w:basedOn w:val="a0"/>
    <w:link w:val="af4"/>
    <w:uiPriority w:val="99"/>
    <w:semiHidden/>
    <w:qFormat/>
  </w:style>
  <w:style w:type="paragraph" w:customStyle="1" w:styleId="headertext">
    <w:name w:val="headertext"/>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zkurwreuab5ozgtqnkl">
    <w:name w:val="ezkurwreuab5ozgtqnkl"/>
    <w:basedOn w:val="a0"/>
    <w:qFormat/>
  </w:style>
  <w:style w:type="paragraph" w:customStyle="1" w:styleId="FORMATTEXT0">
    <w:name w:val=".FORMATTEXT"/>
    <w:uiPriority w:val="99"/>
    <w:qFormat/>
    <w:pPr>
      <w:widowControl w:val="0"/>
      <w:autoSpaceDE w:val="0"/>
      <w:autoSpaceDN w:val="0"/>
      <w:adjustRightInd w:val="0"/>
    </w:pPr>
    <w:rPr>
      <w:rFonts w:ascii="Arial" w:eastAsiaTheme="minorEastAsia" w:hAnsi="Arial" w:cs="Arial"/>
    </w:rPr>
  </w:style>
  <w:style w:type="paragraph" w:customStyle="1" w:styleId="Default">
    <w:name w:val="Default"/>
    <w:qFormat/>
    <w:pPr>
      <w:autoSpaceDE w:val="0"/>
      <w:autoSpaceDN w:val="0"/>
      <w:adjustRightInd w:val="0"/>
    </w:pPr>
    <w:rPr>
      <w:rFonts w:ascii="Helvetica" w:hAnsi="Helvetica" w:cs="Helvetica"/>
      <w:color w:val="000000"/>
      <w:sz w:val="24"/>
      <w:szCs w:val="24"/>
    </w:rPr>
  </w:style>
  <w:style w:type="table" w:customStyle="1" w:styleId="TableNormal">
    <w:name w:val="Table Normal"/>
    <w:uiPriority w:val="2"/>
    <w:semiHidden/>
    <w:unhideWhenUsed/>
    <w:qFormat/>
    <w:rsid w:val="003B4D9D"/>
    <w:rPr>
      <w:rFonts w:asciiTheme="minorHAnsi" w:eastAsiaTheme="minorHAnsi" w:hAnsiTheme="minorHAnsi" w:cstheme="minorBidi"/>
    </w:rPr>
    <w:tblPr>
      <w:tblCellMar>
        <w:top w:w="0" w:type="dxa"/>
        <w:left w:w="0" w:type="dxa"/>
        <w:bottom w:w="0" w:type="dxa"/>
        <w:right w:w="0" w:type="dxa"/>
      </w:tblCellMar>
    </w:tblPr>
  </w:style>
  <w:style w:type="table" w:customStyle="1" w:styleId="TableNormal1">
    <w:name w:val="Table Normal1"/>
    <w:uiPriority w:val="2"/>
    <w:semiHidden/>
    <w:unhideWhenUsed/>
    <w:qFormat/>
    <w:rsid w:val="00634F88"/>
    <w:rPr>
      <w:rFonts w:ascii="Calibri" w:eastAsia="Calibri" w:hAnsi="Calibri"/>
    </w:rPr>
    <w:tblPr>
      <w:tblCellMar>
        <w:top w:w="0" w:type="dxa"/>
        <w:left w:w="0" w:type="dxa"/>
        <w:bottom w:w="0" w:type="dxa"/>
        <w:right w:w="0" w:type="dxa"/>
      </w:tblCellMar>
    </w:tblPr>
  </w:style>
  <w:style w:type="paragraph" w:styleId="afe">
    <w:name w:val="TOC Heading"/>
    <w:basedOn w:val="1"/>
    <w:next w:val="a"/>
    <w:uiPriority w:val="39"/>
    <w:unhideWhenUsed/>
    <w:qFormat/>
    <w:rsid w:val="00671F3E"/>
    <w:pPr>
      <w:outlineLvl w:val="9"/>
    </w:pPr>
    <w:rPr>
      <w:lang w:eastAsia="ru-RU"/>
    </w:rPr>
  </w:style>
  <w:style w:type="table" w:customStyle="1" w:styleId="32">
    <w:name w:val="Сетка таблицы3"/>
    <w:basedOn w:val="a1"/>
    <w:next w:val="af9"/>
    <w:uiPriority w:val="39"/>
    <w:rsid w:val="0047208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F91B53"/>
    <w:pPr>
      <w:widowControl w:val="0"/>
      <w:autoSpaceDE w:val="0"/>
      <w:autoSpaceDN w:val="0"/>
      <w:spacing w:line="240" w:lineRule="auto"/>
      <w:ind w:firstLine="0"/>
      <w:jc w:val="left"/>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647EB6"/>
    <w:pPr>
      <w:widowControl w:val="0"/>
      <w:autoSpaceDE w:val="0"/>
      <w:autoSpaceDN w:val="0"/>
      <w:spacing w:line="240" w:lineRule="auto"/>
      <w:ind w:firstLine="0"/>
      <w:jc w:val="left"/>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119165">
      <w:bodyDiv w:val="1"/>
      <w:marLeft w:val="0"/>
      <w:marRight w:val="0"/>
      <w:marTop w:val="0"/>
      <w:marBottom w:val="0"/>
      <w:divBdr>
        <w:top w:val="none" w:sz="0" w:space="0" w:color="auto"/>
        <w:left w:val="none" w:sz="0" w:space="0" w:color="auto"/>
        <w:bottom w:val="none" w:sz="0" w:space="0" w:color="auto"/>
        <w:right w:val="none" w:sz="0" w:space="0" w:color="auto"/>
      </w:divBdr>
    </w:div>
    <w:div w:id="267978562">
      <w:bodyDiv w:val="1"/>
      <w:marLeft w:val="0"/>
      <w:marRight w:val="0"/>
      <w:marTop w:val="0"/>
      <w:marBottom w:val="0"/>
      <w:divBdr>
        <w:top w:val="none" w:sz="0" w:space="0" w:color="auto"/>
        <w:left w:val="none" w:sz="0" w:space="0" w:color="auto"/>
        <w:bottom w:val="none" w:sz="0" w:space="0" w:color="auto"/>
        <w:right w:val="none" w:sz="0" w:space="0" w:color="auto"/>
      </w:divBdr>
    </w:div>
    <w:div w:id="322587139">
      <w:bodyDiv w:val="1"/>
      <w:marLeft w:val="0"/>
      <w:marRight w:val="0"/>
      <w:marTop w:val="0"/>
      <w:marBottom w:val="0"/>
      <w:divBdr>
        <w:top w:val="none" w:sz="0" w:space="0" w:color="auto"/>
        <w:left w:val="none" w:sz="0" w:space="0" w:color="auto"/>
        <w:bottom w:val="none" w:sz="0" w:space="0" w:color="auto"/>
        <w:right w:val="none" w:sz="0" w:space="0" w:color="auto"/>
      </w:divBdr>
    </w:div>
    <w:div w:id="455831620">
      <w:bodyDiv w:val="1"/>
      <w:marLeft w:val="0"/>
      <w:marRight w:val="0"/>
      <w:marTop w:val="0"/>
      <w:marBottom w:val="0"/>
      <w:divBdr>
        <w:top w:val="none" w:sz="0" w:space="0" w:color="auto"/>
        <w:left w:val="none" w:sz="0" w:space="0" w:color="auto"/>
        <w:bottom w:val="none" w:sz="0" w:space="0" w:color="auto"/>
        <w:right w:val="none" w:sz="0" w:space="0" w:color="auto"/>
      </w:divBdr>
    </w:div>
    <w:div w:id="464861008">
      <w:bodyDiv w:val="1"/>
      <w:marLeft w:val="0"/>
      <w:marRight w:val="0"/>
      <w:marTop w:val="0"/>
      <w:marBottom w:val="0"/>
      <w:divBdr>
        <w:top w:val="none" w:sz="0" w:space="0" w:color="auto"/>
        <w:left w:val="none" w:sz="0" w:space="0" w:color="auto"/>
        <w:bottom w:val="none" w:sz="0" w:space="0" w:color="auto"/>
        <w:right w:val="none" w:sz="0" w:space="0" w:color="auto"/>
      </w:divBdr>
    </w:div>
    <w:div w:id="473180369">
      <w:bodyDiv w:val="1"/>
      <w:marLeft w:val="0"/>
      <w:marRight w:val="0"/>
      <w:marTop w:val="0"/>
      <w:marBottom w:val="0"/>
      <w:divBdr>
        <w:top w:val="none" w:sz="0" w:space="0" w:color="auto"/>
        <w:left w:val="none" w:sz="0" w:space="0" w:color="auto"/>
        <w:bottom w:val="none" w:sz="0" w:space="0" w:color="auto"/>
        <w:right w:val="none" w:sz="0" w:space="0" w:color="auto"/>
      </w:divBdr>
    </w:div>
    <w:div w:id="541790996">
      <w:bodyDiv w:val="1"/>
      <w:marLeft w:val="0"/>
      <w:marRight w:val="0"/>
      <w:marTop w:val="0"/>
      <w:marBottom w:val="0"/>
      <w:divBdr>
        <w:top w:val="none" w:sz="0" w:space="0" w:color="auto"/>
        <w:left w:val="none" w:sz="0" w:space="0" w:color="auto"/>
        <w:bottom w:val="none" w:sz="0" w:space="0" w:color="auto"/>
        <w:right w:val="none" w:sz="0" w:space="0" w:color="auto"/>
      </w:divBdr>
    </w:div>
    <w:div w:id="575634063">
      <w:bodyDiv w:val="1"/>
      <w:marLeft w:val="0"/>
      <w:marRight w:val="0"/>
      <w:marTop w:val="0"/>
      <w:marBottom w:val="0"/>
      <w:divBdr>
        <w:top w:val="none" w:sz="0" w:space="0" w:color="auto"/>
        <w:left w:val="none" w:sz="0" w:space="0" w:color="auto"/>
        <w:bottom w:val="none" w:sz="0" w:space="0" w:color="auto"/>
        <w:right w:val="none" w:sz="0" w:space="0" w:color="auto"/>
      </w:divBdr>
    </w:div>
    <w:div w:id="630866281">
      <w:bodyDiv w:val="1"/>
      <w:marLeft w:val="0"/>
      <w:marRight w:val="0"/>
      <w:marTop w:val="0"/>
      <w:marBottom w:val="0"/>
      <w:divBdr>
        <w:top w:val="none" w:sz="0" w:space="0" w:color="auto"/>
        <w:left w:val="none" w:sz="0" w:space="0" w:color="auto"/>
        <w:bottom w:val="none" w:sz="0" w:space="0" w:color="auto"/>
        <w:right w:val="none" w:sz="0" w:space="0" w:color="auto"/>
      </w:divBdr>
    </w:div>
    <w:div w:id="725759769">
      <w:bodyDiv w:val="1"/>
      <w:marLeft w:val="0"/>
      <w:marRight w:val="0"/>
      <w:marTop w:val="0"/>
      <w:marBottom w:val="0"/>
      <w:divBdr>
        <w:top w:val="none" w:sz="0" w:space="0" w:color="auto"/>
        <w:left w:val="none" w:sz="0" w:space="0" w:color="auto"/>
        <w:bottom w:val="none" w:sz="0" w:space="0" w:color="auto"/>
        <w:right w:val="none" w:sz="0" w:space="0" w:color="auto"/>
      </w:divBdr>
    </w:div>
    <w:div w:id="799156331">
      <w:bodyDiv w:val="1"/>
      <w:marLeft w:val="0"/>
      <w:marRight w:val="0"/>
      <w:marTop w:val="0"/>
      <w:marBottom w:val="0"/>
      <w:divBdr>
        <w:top w:val="none" w:sz="0" w:space="0" w:color="auto"/>
        <w:left w:val="none" w:sz="0" w:space="0" w:color="auto"/>
        <w:bottom w:val="none" w:sz="0" w:space="0" w:color="auto"/>
        <w:right w:val="none" w:sz="0" w:space="0" w:color="auto"/>
      </w:divBdr>
    </w:div>
    <w:div w:id="809178631">
      <w:bodyDiv w:val="1"/>
      <w:marLeft w:val="0"/>
      <w:marRight w:val="0"/>
      <w:marTop w:val="0"/>
      <w:marBottom w:val="0"/>
      <w:divBdr>
        <w:top w:val="none" w:sz="0" w:space="0" w:color="auto"/>
        <w:left w:val="none" w:sz="0" w:space="0" w:color="auto"/>
        <w:bottom w:val="none" w:sz="0" w:space="0" w:color="auto"/>
        <w:right w:val="none" w:sz="0" w:space="0" w:color="auto"/>
      </w:divBdr>
    </w:div>
    <w:div w:id="836847675">
      <w:bodyDiv w:val="1"/>
      <w:marLeft w:val="0"/>
      <w:marRight w:val="0"/>
      <w:marTop w:val="0"/>
      <w:marBottom w:val="0"/>
      <w:divBdr>
        <w:top w:val="none" w:sz="0" w:space="0" w:color="auto"/>
        <w:left w:val="none" w:sz="0" w:space="0" w:color="auto"/>
        <w:bottom w:val="none" w:sz="0" w:space="0" w:color="auto"/>
        <w:right w:val="none" w:sz="0" w:space="0" w:color="auto"/>
      </w:divBdr>
    </w:div>
    <w:div w:id="1065034402">
      <w:bodyDiv w:val="1"/>
      <w:marLeft w:val="0"/>
      <w:marRight w:val="0"/>
      <w:marTop w:val="0"/>
      <w:marBottom w:val="0"/>
      <w:divBdr>
        <w:top w:val="none" w:sz="0" w:space="0" w:color="auto"/>
        <w:left w:val="none" w:sz="0" w:space="0" w:color="auto"/>
        <w:bottom w:val="none" w:sz="0" w:space="0" w:color="auto"/>
        <w:right w:val="none" w:sz="0" w:space="0" w:color="auto"/>
      </w:divBdr>
    </w:div>
    <w:div w:id="1070612632">
      <w:bodyDiv w:val="1"/>
      <w:marLeft w:val="0"/>
      <w:marRight w:val="0"/>
      <w:marTop w:val="0"/>
      <w:marBottom w:val="0"/>
      <w:divBdr>
        <w:top w:val="none" w:sz="0" w:space="0" w:color="auto"/>
        <w:left w:val="none" w:sz="0" w:space="0" w:color="auto"/>
        <w:bottom w:val="none" w:sz="0" w:space="0" w:color="auto"/>
        <w:right w:val="none" w:sz="0" w:space="0" w:color="auto"/>
      </w:divBdr>
    </w:div>
    <w:div w:id="1086610129">
      <w:bodyDiv w:val="1"/>
      <w:marLeft w:val="0"/>
      <w:marRight w:val="0"/>
      <w:marTop w:val="0"/>
      <w:marBottom w:val="0"/>
      <w:divBdr>
        <w:top w:val="none" w:sz="0" w:space="0" w:color="auto"/>
        <w:left w:val="none" w:sz="0" w:space="0" w:color="auto"/>
        <w:bottom w:val="none" w:sz="0" w:space="0" w:color="auto"/>
        <w:right w:val="none" w:sz="0" w:space="0" w:color="auto"/>
      </w:divBdr>
    </w:div>
    <w:div w:id="1101413336">
      <w:bodyDiv w:val="1"/>
      <w:marLeft w:val="0"/>
      <w:marRight w:val="0"/>
      <w:marTop w:val="0"/>
      <w:marBottom w:val="0"/>
      <w:divBdr>
        <w:top w:val="none" w:sz="0" w:space="0" w:color="auto"/>
        <w:left w:val="none" w:sz="0" w:space="0" w:color="auto"/>
        <w:bottom w:val="none" w:sz="0" w:space="0" w:color="auto"/>
        <w:right w:val="none" w:sz="0" w:space="0" w:color="auto"/>
      </w:divBdr>
    </w:div>
    <w:div w:id="1104306161">
      <w:bodyDiv w:val="1"/>
      <w:marLeft w:val="0"/>
      <w:marRight w:val="0"/>
      <w:marTop w:val="0"/>
      <w:marBottom w:val="0"/>
      <w:divBdr>
        <w:top w:val="none" w:sz="0" w:space="0" w:color="auto"/>
        <w:left w:val="none" w:sz="0" w:space="0" w:color="auto"/>
        <w:bottom w:val="none" w:sz="0" w:space="0" w:color="auto"/>
        <w:right w:val="none" w:sz="0" w:space="0" w:color="auto"/>
      </w:divBdr>
    </w:div>
    <w:div w:id="1107047845">
      <w:bodyDiv w:val="1"/>
      <w:marLeft w:val="0"/>
      <w:marRight w:val="0"/>
      <w:marTop w:val="0"/>
      <w:marBottom w:val="0"/>
      <w:divBdr>
        <w:top w:val="none" w:sz="0" w:space="0" w:color="auto"/>
        <w:left w:val="none" w:sz="0" w:space="0" w:color="auto"/>
        <w:bottom w:val="none" w:sz="0" w:space="0" w:color="auto"/>
        <w:right w:val="none" w:sz="0" w:space="0" w:color="auto"/>
      </w:divBdr>
    </w:div>
    <w:div w:id="1137844515">
      <w:bodyDiv w:val="1"/>
      <w:marLeft w:val="0"/>
      <w:marRight w:val="0"/>
      <w:marTop w:val="0"/>
      <w:marBottom w:val="0"/>
      <w:divBdr>
        <w:top w:val="none" w:sz="0" w:space="0" w:color="auto"/>
        <w:left w:val="none" w:sz="0" w:space="0" w:color="auto"/>
        <w:bottom w:val="none" w:sz="0" w:space="0" w:color="auto"/>
        <w:right w:val="none" w:sz="0" w:space="0" w:color="auto"/>
      </w:divBdr>
    </w:div>
    <w:div w:id="1192836344">
      <w:bodyDiv w:val="1"/>
      <w:marLeft w:val="0"/>
      <w:marRight w:val="0"/>
      <w:marTop w:val="0"/>
      <w:marBottom w:val="0"/>
      <w:divBdr>
        <w:top w:val="none" w:sz="0" w:space="0" w:color="auto"/>
        <w:left w:val="none" w:sz="0" w:space="0" w:color="auto"/>
        <w:bottom w:val="none" w:sz="0" w:space="0" w:color="auto"/>
        <w:right w:val="none" w:sz="0" w:space="0" w:color="auto"/>
      </w:divBdr>
    </w:div>
    <w:div w:id="1230458917">
      <w:bodyDiv w:val="1"/>
      <w:marLeft w:val="0"/>
      <w:marRight w:val="0"/>
      <w:marTop w:val="0"/>
      <w:marBottom w:val="0"/>
      <w:divBdr>
        <w:top w:val="none" w:sz="0" w:space="0" w:color="auto"/>
        <w:left w:val="none" w:sz="0" w:space="0" w:color="auto"/>
        <w:bottom w:val="none" w:sz="0" w:space="0" w:color="auto"/>
        <w:right w:val="none" w:sz="0" w:space="0" w:color="auto"/>
      </w:divBdr>
    </w:div>
    <w:div w:id="1338774628">
      <w:bodyDiv w:val="1"/>
      <w:marLeft w:val="0"/>
      <w:marRight w:val="0"/>
      <w:marTop w:val="0"/>
      <w:marBottom w:val="0"/>
      <w:divBdr>
        <w:top w:val="none" w:sz="0" w:space="0" w:color="auto"/>
        <w:left w:val="none" w:sz="0" w:space="0" w:color="auto"/>
        <w:bottom w:val="none" w:sz="0" w:space="0" w:color="auto"/>
        <w:right w:val="none" w:sz="0" w:space="0" w:color="auto"/>
      </w:divBdr>
    </w:div>
    <w:div w:id="1360230958">
      <w:bodyDiv w:val="1"/>
      <w:marLeft w:val="0"/>
      <w:marRight w:val="0"/>
      <w:marTop w:val="0"/>
      <w:marBottom w:val="0"/>
      <w:divBdr>
        <w:top w:val="none" w:sz="0" w:space="0" w:color="auto"/>
        <w:left w:val="none" w:sz="0" w:space="0" w:color="auto"/>
        <w:bottom w:val="none" w:sz="0" w:space="0" w:color="auto"/>
        <w:right w:val="none" w:sz="0" w:space="0" w:color="auto"/>
      </w:divBdr>
    </w:div>
    <w:div w:id="1386367118">
      <w:bodyDiv w:val="1"/>
      <w:marLeft w:val="0"/>
      <w:marRight w:val="0"/>
      <w:marTop w:val="0"/>
      <w:marBottom w:val="0"/>
      <w:divBdr>
        <w:top w:val="none" w:sz="0" w:space="0" w:color="auto"/>
        <w:left w:val="none" w:sz="0" w:space="0" w:color="auto"/>
        <w:bottom w:val="none" w:sz="0" w:space="0" w:color="auto"/>
        <w:right w:val="none" w:sz="0" w:space="0" w:color="auto"/>
      </w:divBdr>
    </w:div>
    <w:div w:id="1390879931">
      <w:bodyDiv w:val="1"/>
      <w:marLeft w:val="0"/>
      <w:marRight w:val="0"/>
      <w:marTop w:val="0"/>
      <w:marBottom w:val="0"/>
      <w:divBdr>
        <w:top w:val="none" w:sz="0" w:space="0" w:color="auto"/>
        <w:left w:val="none" w:sz="0" w:space="0" w:color="auto"/>
        <w:bottom w:val="none" w:sz="0" w:space="0" w:color="auto"/>
        <w:right w:val="none" w:sz="0" w:space="0" w:color="auto"/>
      </w:divBdr>
    </w:div>
    <w:div w:id="1597906651">
      <w:bodyDiv w:val="1"/>
      <w:marLeft w:val="0"/>
      <w:marRight w:val="0"/>
      <w:marTop w:val="0"/>
      <w:marBottom w:val="0"/>
      <w:divBdr>
        <w:top w:val="none" w:sz="0" w:space="0" w:color="auto"/>
        <w:left w:val="none" w:sz="0" w:space="0" w:color="auto"/>
        <w:bottom w:val="none" w:sz="0" w:space="0" w:color="auto"/>
        <w:right w:val="none" w:sz="0" w:space="0" w:color="auto"/>
      </w:divBdr>
    </w:div>
    <w:div w:id="1630891623">
      <w:bodyDiv w:val="1"/>
      <w:marLeft w:val="0"/>
      <w:marRight w:val="0"/>
      <w:marTop w:val="0"/>
      <w:marBottom w:val="0"/>
      <w:divBdr>
        <w:top w:val="none" w:sz="0" w:space="0" w:color="auto"/>
        <w:left w:val="none" w:sz="0" w:space="0" w:color="auto"/>
        <w:bottom w:val="none" w:sz="0" w:space="0" w:color="auto"/>
        <w:right w:val="none" w:sz="0" w:space="0" w:color="auto"/>
      </w:divBdr>
    </w:div>
    <w:div w:id="1750419747">
      <w:bodyDiv w:val="1"/>
      <w:marLeft w:val="0"/>
      <w:marRight w:val="0"/>
      <w:marTop w:val="0"/>
      <w:marBottom w:val="0"/>
      <w:divBdr>
        <w:top w:val="none" w:sz="0" w:space="0" w:color="auto"/>
        <w:left w:val="none" w:sz="0" w:space="0" w:color="auto"/>
        <w:bottom w:val="none" w:sz="0" w:space="0" w:color="auto"/>
        <w:right w:val="none" w:sz="0" w:space="0" w:color="auto"/>
      </w:divBdr>
    </w:div>
    <w:div w:id="1776091603">
      <w:bodyDiv w:val="1"/>
      <w:marLeft w:val="0"/>
      <w:marRight w:val="0"/>
      <w:marTop w:val="0"/>
      <w:marBottom w:val="0"/>
      <w:divBdr>
        <w:top w:val="none" w:sz="0" w:space="0" w:color="auto"/>
        <w:left w:val="none" w:sz="0" w:space="0" w:color="auto"/>
        <w:bottom w:val="none" w:sz="0" w:space="0" w:color="auto"/>
        <w:right w:val="none" w:sz="0" w:space="0" w:color="auto"/>
      </w:divBdr>
    </w:div>
    <w:div w:id="1777629647">
      <w:bodyDiv w:val="1"/>
      <w:marLeft w:val="0"/>
      <w:marRight w:val="0"/>
      <w:marTop w:val="0"/>
      <w:marBottom w:val="0"/>
      <w:divBdr>
        <w:top w:val="none" w:sz="0" w:space="0" w:color="auto"/>
        <w:left w:val="none" w:sz="0" w:space="0" w:color="auto"/>
        <w:bottom w:val="none" w:sz="0" w:space="0" w:color="auto"/>
        <w:right w:val="none" w:sz="0" w:space="0" w:color="auto"/>
      </w:divBdr>
    </w:div>
    <w:div w:id="1843231099">
      <w:bodyDiv w:val="1"/>
      <w:marLeft w:val="0"/>
      <w:marRight w:val="0"/>
      <w:marTop w:val="0"/>
      <w:marBottom w:val="0"/>
      <w:divBdr>
        <w:top w:val="none" w:sz="0" w:space="0" w:color="auto"/>
        <w:left w:val="none" w:sz="0" w:space="0" w:color="auto"/>
        <w:bottom w:val="none" w:sz="0" w:space="0" w:color="auto"/>
        <w:right w:val="none" w:sz="0" w:space="0" w:color="auto"/>
      </w:divBdr>
    </w:div>
    <w:div w:id="1907640564">
      <w:bodyDiv w:val="1"/>
      <w:marLeft w:val="0"/>
      <w:marRight w:val="0"/>
      <w:marTop w:val="0"/>
      <w:marBottom w:val="0"/>
      <w:divBdr>
        <w:top w:val="none" w:sz="0" w:space="0" w:color="auto"/>
        <w:left w:val="none" w:sz="0" w:space="0" w:color="auto"/>
        <w:bottom w:val="none" w:sz="0" w:space="0" w:color="auto"/>
        <w:right w:val="none" w:sz="0" w:space="0" w:color="auto"/>
      </w:divBdr>
    </w:div>
    <w:div w:id="1970352448">
      <w:bodyDiv w:val="1"/>
      <w:marLeft w:val="0"/>
      <w:marRight w:val="0"/>
      <w:marTop w:val="0"/>
      <w:marBottom w:val="0"/>
      <w:divBdr>
        <w:top w:val="none" w:sz="0" w:space="0" w:color="auto"/>
        <w:left w:val="none" w:sz="0" w:space="0" w:color="auto"/>
        <w:bottom w:val="none" w:sz="0" w:space="0" w:color="auto"/>
        <w:right w:val="none" w:sz="0" w:space="0" w:color="auto"/>
      </w:divBdr>
    </w:div>
    <w:div w:id="2003197593">
      <w:bodyDiv w:val="1"/>
      <w:marLeft w:val="0"/>
      <w:marRight w:val="0"/>
      <w:marTop w:val="0"/>
      <w:marBottom w:val="0"/>
      <w:divBdr>
        <w:top w:val="none" w:sz="0" w:space="0" w:color="auto"/>
        <w:left w:val="none" w:sz="0" w:space="0" w:color="auto"/>
        <w:bottom w:val="none" w:sz="0" w:space="0" w:color="auto"/>
        <w:right w:val="none" w:sz="0" w:space="0" w:color="auto"/>
      </w:divBdr>
    </w:div>
    <w:div w:id="20397017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eader" Target="header3.xml"/><Relationship Id="rId40" Type="http://schemas.openxmlformats.org/officeDocument/2006/relationships/footer" Target="footer5.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7343670-7BFE-44DA-93AE-D10313537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18638</Words>
  <Characters>106243</Characters>
  <Application>Microsoft Office Word</Application>
  <DocSecurity>0</DocSecurity>
  <Lines>885</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IPM</Company>
  <LinksUpToDate>false</LinksUpToDate>
  <CharactersWithSpaces>124632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Наталья В. Верховина</cp:lastModifiedBy>
  <cp:revision>3</cp:revision>
  <cp:lastPrinted>2025-06-09T13:01:00Z</cp:lastPrinted>
  <dcterms:created xsi:type="dcterms:W3CDTF">2025-06-09T13:01:00Z</dcterms:created>
  <dcterms:modified xsi:type="dcterms:W3CDTF">2025-06-09T13:01:00Z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1049-12.2.0.20782</vt:lpwstr>
  </property>
  <property fmtid="{D5CDD505-2E9C-101B-9397-08002B2CF9AE}" pid="3" name="ICV">
    <vt:lpwstr>24B2019BCB1940B6ADE661789A699D3D_12</vt:lpwstr>
  </property>
</Properties>
</file>