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9854" w:type="dxa"/>
        <w:tblBorders>
          <w:top w:val="single" w:sz="18" w:space="0" w:color="000000"/>
          <w:bottom w:val="single" w:sz="18" w:space="0" w:color="000000"/>
          <w:insideH w:val="single" w:sz="4" w:space="0" w:color="000000"/>
          <w:insideV w:val="single" w:sz="4" w:space="0" w:color="000000"/>
        </w:tblBorders>
        <w:tblLayout w:type="fixed"/>
        <w:tblLook w:val="04A0" w:firstRow="1" w:lastRow="0" w:firstColumn="1" w:lastColumn="0" w:noHBand="0" w:noVBand="1"/>
      </w:tblPr>
      <w:tblGrid>
        <w:gridCol w:w="2376"/>
        <w:gridCol w:w="4820"/>
        <w:gridCol w:w="2658"/>
      </w:tblGrid>
      <w:tr w:rsidR="00A1669E" w:rsidRPr="003B1455" w14:paraId="43BEB8EC" w14:textId="77777777" w:rsidTr="00A1669E">
        <w:tc>
          <w:tcPr>
            <w:tcW w:w="9854" w:type="dxa"/>
            <w:gridSpan w:val="3"/>
            <w:tcBorders>
              <w:top w:val="single" w:sz="18" w:space="0" w:color="000000"/>
              <w:left w:val="nil"/>
              <w:bottom w:val="single" w:sz="18" w:space="0" w:color="000000"/>
              <w:right w:val="nil"/>
            </w:tcBorders>
          </w:tcPr>
          <w:p w14:paraId="6639B71F" w14:textId="77777777" w:rsidR="00C34010" w:rsidRPr="00505425" w:rsidRDefault="00C34010">
            <w:pPr>
              <w:pStyle w:val="1a"/>
              <w:spacing w:before="80"/>
              <w:jc w:val="center"/>
              <w:rPr>
                <w:rFonts w:ascii="Arial" w:hAnsi="Arial" w:cs="Arial"/>
                <w:b/>
                <w:sz w:val="22"/>
                <w:szCs w:val="22"/>
              </w:rPr>
            </w:pPr>
            <w:r w:rsidRPr="00505425">
              <w:rPr>
                <w:rFonts w:ascii="Arial" w:hAnsi="Arial" w:cs="Arial"/>
                <w:b/>
                <w:sz w:val="22"/>
                <w:szCs w:val="22"/>
              </w:rPr>
              <w:t xml:space="preserve"> </w:t>
            </w:r>
          </w:p>
          <w:p w14:paraId="4F3307AA" w14:textId="77777777" w:rsidR="00A1669E" w:rsidRPr="006D5AB0" w:rsidRDefault="00A1669E">
            <w:pPr>
              <w:pStyle w:val="1a"/>
              <w:spacing w:before="80"/>
              <w:jc w:val="center"/>
              <w:rPr>
                <w:rFonts w:ascii="Arial" w:hAnsi="Arial" w:cs="Arial"/>
                <w:b/>
                <w:spacing w:val="-10"/>
                <w:sz w:val="22"/>
                <w:szCs w:val="22"/>
              </w:rPr>
            </w:pPr>
            <w:r w:rsidRPr="006D5AB0">
              <w:rPr>
                <w:rFonts w:ascii="Arial" w:hAnsi="Arial" w:cs="Arial"/>
                <w:b/>
                <w:sz w:val="22"/>
                <w:szCs w:val="22"/>
              </w:rPr>
              <w:t>ЕВРАЗИЙСКИЙ СОВЕТ ПО СТАНДАРТИЗАЦИИ, МЕТРОЛОГИИ И СЕРТИФИКАЦИИ</w:t>
            </w:r>
          </w:p>
          <w:p w14:paraId="73B9D1B5" w14:textId="77777777" w:rsidR="00A1669E" w:rsidRPr="006D5AB0" w:rsidRDefault="00A1669E">
            <w:pPr>
              <w:pStyle w:val="1a"/>
              <w:jc w:val="center"/>
              <w:rPr>
                <w:rFonts w:ascii="Arial" w:hAnsi="Arial" w:cs="Arial"/>
                <w:b/>
                <w:spacing w:val="-10"/>
                <w:sz w:val="22"/>
                <w:szCs w:val="22"/>
                <w:lang w:val="en-US"/>
              </w:rPr>
            </w:pPr>
            <w:r w:rsidRPr="006D5AB0">
              <w:rPr>
                <w:rFonts w:ascii="Arial" w:hAnsi="Arial" w:cs="Arial"/>
                <w:b/>
                <w:sz w:val="22"/>
                <w:szCs w:val="22"/>
                <w:lang w:val="en-US"/>
              </w:rPr>
              <w:t>(</w:t>
            </w:r>
            <w:r w:rsidRPr="006D5AB0">
              <w:rPr>
                <w:rFonts w:ascii="Arial" w:hAnsi="Arial" w:cs="Arial"/>
                <w:b/>
                <w:sz w:val="22"/>
                <w:szCs w:val="22"/>
              </w:rPr>
              <w:t>ЕАСС</w:t>
            </w:r>
            <w:r w:rsidRPr="006D5AB0">
              <w:rPr>
                <w:rFonts w:ascii="Arial" w:hAnsi="Arial" w:cs="Arial"/>
                <w:b/>
                <w:sz w:val="22"/>
                <w:szCs w:val="22"/>
                <w:lang w:val="en-US"/>
              </w:rPr>
              <w:t>)</w:t>
            </w:r>
          </w:p>
          <w:p w14:paraId="3AAEFB80" w14:textId="77777777" w:rsidR="00A1669E" w:rsidRPr="006D5AB0" w:rsidRDefault="00A1669E">
            <w:pPr>
              <w:pStyle w:val="1a"/>
              <w:jc w:val="center"/>
              <w:rPr>
                <w:rFonts w:ascii="Arial" w:hAnsi="Arial" w:cs="Arial"/>
                <w:b/>
                <w:sz w:val="22"/>
                <w:szCs w:val="22"/>
                <w:lang w:val="en-US"/>
              </w:rPr>
            </w:pPr>
          </w:p>
          <w:p w14:paraId="65F322F5" w14:textId="77777777" w:rsidR="00A1669E" w:rsidRPr="006D5AB0" w:rsidRDefault="00A1669E">
            <w:pPr>
              <w:pStyle w:val="1a"/>
              <w:jc w:val="center"/>
              <w:rPr>
                <w:rFonts w:ascii="Arial" w:hAnsi="Arial" w:cs="Arial"/>
                <w:b/>
                <w:sz w:val="22"/>
                <w:szCs w:val="22"/>
                <w:lang w:val="en-US"/>
              </w:rPr>
            </w:pPr>
            <w:r w:rsidRPr="006D5AB0">
              <w:rPr>
                <w:rFonts w:ascii="Arial" w:hAnsi="Arial" w:cs="Arial"/>
                <w:b/>
                <w:sz w:val="22"/>
                <w:szCs w:val="22"/>
                <w:lang w:val="en-US"/>
              </w:rPr>
              <w:t>EURO-ASIAN COUNCIL FOR STANDARDIZATION, METROLOGY AND CERTIFICATION (EASC)</w:t>
            </w:r>
          </w:p>
          <w:p w14:paraId="3B90F974" w14:textId="77777777" w:rsidR="00A1669E" w:rsidRPr="006D5AB0" w:rsidRDefault="00A1669E">
            <w:pPr>
              <w:pStyle w:val="1a"/>
              <w:jc w:val="center"/>
              <w:rPr>
                <w:rFonts w:ascii="Arial" w:hAnsi="Arial" w:cs="Arial"/>
                <w:b/>
                <w:color w:val="0070C0"/>
                <w:sz w:val="24"/>
                <w:szCs w:val="24"/>
                <w:lang w:val="en-US"/>
              </w:rPr>
            </w:pPr>
          </w:p>
        </w:tc>
      </w:tr>
      <w:tr w:rsidR="00852697" w:rsidRPr="006D5AB0" w14:paraId="0A618443" w14:textId="77777777" w:rsidTr="006D7CF6">
        <w:tc>
          <w:tcPr>
            <w:tcW w:w="2376" w:type="dxa"/>
            <w:tcBorders>
              <w:top w:val="single" w:sz="18" w:space="0" w:color="000000"/>
              <w:left w:val="nil"/>
              <w:bottom w:val="single" w:sz="18" w:space="0" w:color="000000"/>
              <w:right w:val="nil"/>
            </w:tcBorders>
            <w:vAlign w:val="center"/>
            <w:hideMark/>
          </w:tcPr>
          <w:p w14:paraId="06C91127" w14:textId="77777777" w:rsidR="00852697" w:rsidRPr="006D5AB0" w:rsidRDefault="00560FAA">
            <w:pPr>
              <w:pStyle w:val="1a"/>
              <w:rPr>
                <w:rFonts w:ascii="Arial" w:hAnsi="Arial" w:cs="Arial"/>
                <w:b/>
                <w:color w:val="0070C0"/>
                <w:szCs w:val="28"/>
                <w:lang w:val="en-US"/>
              </w:rPr>
            </w:pPr>
            <w:r w:rsidRPr="006D5AB0">
              <w:rPr>
                <w:rFonts w:ascii="Arial" w:eastAsia="Calibri" w:hAnsi="Arial" w:cs="Arial"/>
                <w:noProof/>
                <w:szCs w:val="22"/>
              </w:rPr>
              <w:drawing>
                <wp:inline distT="0" distB="0" distL="0" distR="0" wp14:anchorId="199C933E" wp14:editId="26C96719">
                  <wp:extent cx="1123950" cy="1123950"/>
                  <wp:effectExtent l="0" t="0" r="0" b="0"/>
                  <wp:docPr id="1" name="Рисунок 1" descr="Picture in Докумен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icture in Документ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inline>
              </w:drawing>
            </w:r>
          </w:p>
        </w:tc>
        <w:tc>
          <w:tcPr>
            <w:tcW w:w="4820" w:type="dxa"/>
            <w:tcBorders>
              <w:top w:val="single" w:sz="18" w:space="0" w:color="000000"/>
              <w:left w:val="nil"/>
              <w:bottom w:val="single" w:sz="18" w:space="0" w:color="000000"/>
              <w:right w:val="nil"/>
            </w:tcBorders>
          </w:tcPr>
          <w:p w14:paraId="6AA3A95B" w14:textId="77777777" w:rsidR="00852697" w:rsidRPr="006D5AB0" w:rsidRDefault="00852697">
            <w:pPr>
              <w:pStyle w:val="1a"/>
              <w:tabs>
                <w:tab w:val="left" w:pos="1293"/>
                <w:tab w:val="center" w:pos="5133"/>
              </w:tabs>
              <w:jc w:val="center"/>
              <w:rPr>
                <w:rFonts w:ascii="Arial" w:hAnsi="Arial" w:cs="Arial"/>
                <w:b/>
                <w:spacing w:val="50"/>
                <w:szCs w:val="28"/>
                <w:lang w:val="en-US"/>
              </w:rPr>
            </w:pPr>
          </w:p>
          <w:p w14:paraId="23A4FDFF" w14:textId="77777777" w:rsidR="00852697" w:rsidRPr="006D5AB0" w:rsidRDefault="00852697">
            <w:pPr>
              <w:pStyle w:val="1a"/>
              <w:tabs>
                <w:tab w:val="left" w:pos="1293"/>
                <w:tab w:val="center" w:pos="5133"/>
              </w:tabs>
              <w:jc w:val="center"/>
              <w:rPr>
                <w:rFonts w:ascii="Arial" w:hAnsi="Arial" w:cs="Arial"/>
                <w:b/>
                <w:spacing w:val="50"/>
                <w:szCs w:val="28"/>
              </w:rPr>
            </w:pPr>
            <w:r w:rsidRPr="006D5AB0">
              <w:rPr>
                <w:rFonts w:ascii="Arial" w:hAnsi="Arial" w:cs="Arial"/>
                <w:b/>
                <w:spacing w:val="50"/>
                <w:szCs w:val="28"/>
              </w:rPr>
              <w:t>МЕЖГОСУДАРСТВЕННЫЙ</w:t>
            </w:r>
          </w:p>
          <w:p w14:paraId="0BB0F5BC" w14:textId="77777777" w:rsidR="00852697" w:rsidRPr="006D5AB0" w:rsidRDefault="00852697">
            <w:pPr>
              <w:pStyle w:val="1a"/>
              <w:ind w:firstLine="33"/>
              <w:jc w:val="center"/>
              <w:rPr>
                <w:rFonts w:ascii="Arial" w:hAnsi="Arial" w:cs="Arial"/>
                <w:b/>
                <w:szCs w:val="28"/>
              </w:rPr>
            </w:pPr>
            <w:r w:rsidRPr="006D5AB0">
              <w:rPr>
                <w:rFonts w:ascii="Arial" w:hAnsi="Arial" w:cs="Arial"/>
                <w:b/>
                <w:spacing w:val="50"/>
                <w:szCs w:val="28"/>
              </w:rPr>
              <w:t>СТАНДАРТ</w:t>
            </w:r>
          </w:p>
        </w:tc>
        <w:tc>
          <w:tcPr>
            <w:tcW w:w="2658" w:type="dxa"/>
            <w:tcBorders>
              <w:top w:val="single" w:sz="18" w:space="0" w:color="000000"/>
              <w:left w:val="nil"/>
              <w:bottom w:val="single" w:sz="18" w:space="0" w:color="000000"/>
              <w:right w:val="nil"/>
            </w:tcBorders>
          </w:tcPr>
          <w:p w14:paraId="1ECFD576" w14:textId="77777777" w:rsidR="00852697" w:rsidRPr="006D5AB0" w:rsidRDefault="00852697" w:rsidP="00A1669E">
            <w:pPr>
              <w:pStyle w:val="1a"/>
              <w:rPr>
                <w:rFonts w:ascii="Arial" w:hAnsi="Arial" w:cs="Arial"/>
                <w:b/>
                <w:szCs w:val="28"/>
              </w:rPr>
            </w:pPr>
          </w:p>
          <w:p w14:paraId="263CD122" w14:textId="77777777" w:rsidR="00B71268" w:rsidRPr="001267F5" w:rsidRDefault="00325802" w:rsidP="00A1669E">
            <w:pPr>
              <w:autoSpaceDN w:val="0"/>
              <w:spacing w:after="0" w:line="240" w:lineRule="auto"/>
              <w:rPr>
                <w:rFonts w:ascii="Arial" w:eastAsia="Calibri" w:hAnsi="Arial" w:cs="Arial"/>
                <w:b/>
                <w:sz w:val="30"/>
                <w:szCs w:val="30"/>
                <w:lang w:eastAsia="en-US"/>
              </w:rPr>
            </w:pPr>
            <w:r w:rsidRPr="001267F5">
              <w:rPr>
                <w:rFonts w:ascii="Arial" w:eastAsia="Calibri" w:hAnsi="Arial" w:cs="Arial"/>
                <w:b/>
                <w:sz w:val="30"/>
                <w:szCs w:val="30"/>
                <w:lang w:eastAsia="en-US"/>
              </w:rPr>
              <w:t>ГОСТ</w:t>
            </w:r>
          </w:p>
          <w:p w14:paraId="062FC0D9" w14:textId="77777777" w:rsidR="00852697" w:rsidRPr="006D5AB0" w:rsidRDefault="00B71268" w:rsidP="00A1669E">
            <w:pPr>
              <w:autoSpaceDN w:val="0"/>
              <w:spacing w:after="0" w:line="240" w:lineRule="auto"/>
              <w:rPr>
                <w:rFonts w:ascii="Arial" w:eastAsia="Calibri" w:hAnsi="Arial" w:cs="Arial"/>
                <w:b/>
                <w:sz w:val="30"/>
                <w:szCs w:val="30"/>
                <w:lang w:eastAsia="en-US"/>
              </w:rPr>
            </w:pPr>
            <w:r w:rsidRPr="001267F5">
              <w:rPr>
                <w:rFonts w:ascii="Arial" w:eastAsia="Calibri" w:hAnsi="Arial" w:cs="Arial"/>
                <w:b/>
                <w:sz w:val="30"/>
                <w:szCs w:val="30"/>
                <w:lang w:eastAsia="en-US"/>
              </w:rPr>
              <w:t>–</w:t>
            </w:r>
          </w:p>
          <w:p w14:paraId="710600D9" w14:textId="77777777" w:rsidR="00B71268" w:rsidRPr="006D5AB0" w:rsidRDefault="00B71268" w:rsidP="00A1669E">
            <w:pPr>
              <w:autoSpaceDN w:val="0"/>
              <w:spacing w:after="0" w:line="240" w:lineRule="auto"/>
              <w:rPr>
                <w:rFonts w:ascii="Arial" w:eastAsia="Calibri" w:hAnsi="Arial" w:cs="Arial"/>
                <w:b/>
                <w:sz w:val="30"/>
                <w:szCs w:val="30"/>
                <w:lang w:eastAsia="en-US"/>
              </w:rPr>
            </w:pPr>
          </w:p>
          <w:p w14:paraId="0E5B71A2" w14:textId="77777777" w:rsidR="00852697" w:rsidRPr="006D5AB0" w:rsidRDefault="00852697" w:rsidP="00A1669E">
            <w:pPr>
              <w:spacing w:after="0" w:line="240" w:lineRule="auto"/>
              <w:rPr>
                <w:rFonts w:ascii="Arial" w:hAnsi="Arial" w:cs="Arial"/>
                <w:i/>
              </w:rPr>
            </w:pPr>
            <w:r w:rsidRPr="006D5AB0">
              <w:rPr>
                <w:rFonts w:ascii="Arial" w:hAnsi="Arial" w:cs="Arial"/>
                <w:i/>
              </w:rPr>
              <w:t>(проект,</w:t>
            </w:r>
            <w:r w:rsidR="00050E51" w:rsidRPr="006D5AB0">
              <w:rPr>
                <w:rFonts w:ascii="Arial" w:hAnsi="Arial" w:cs="Arial"/>
                <w:i/>
              </w:rPr>
              <w:t xml:space="preserve"> </w:t>
            </w:r>
            <w:r w:rsidRPr="006D5AB0">
              <w:rPr>
                <w:rFonts w:ascii="Arial" w:hAnsi="Arial" w:cs="Arial"/>
                <w:i/>
                <w:lang w:val="en-US"/>
              </w:rPr>
              <w:t>RU</w:t>
            </w:r>
            <w:r w:rsidR="00325802" w:rsidRPr="006D5AB0">
              <w:rPr>
                <w:rFonts w:ascii="Arial" w:hAnsi="Arial" w:cs="Arial"/>
                <w:i/>
              </w:rPr>
              <w:t>,</w:t>
            </w:r>
            <w:r w:rsidRPr="006D5AB0">
              <w:rPr>
                <w:rFonts w:ascii="Arial" w:hAnsi="Arial" w:cs="Arial"/>
                <w:i/>
              </w:rPr>
              <w:t xml:space="preserve"> </w:t>
            </w:r>
            <w:r w:rsidR="00B771F8" w:rsidRPr="006D5AB0">
              <w:rPr>
                <w:rFonts w:ascii="Arial" w:hAnsi="Arial" w:cs="Arial"/>
                <w:i/>
              </w:rPr>
              <w:t>первая</w:t>
            </w:r>
            <w:r w:rsidRPr="006D5AB0">
              <w:rPr>
                <w:rFonts w:ascii="Arial" w:hAnsi="Arial" w:cs="Arial"/>
                <w:i/>
              </w:rPr>
              <w:t xml:space="preserve"> редакция)</w:t>
            </w:r>
          </w:p>
          <w:p w14:paraId="6522FD6F" w14:textId="77777777" w:rsidR="00852697" w:rsidRPr="006D5AB0" w:rsidRDefault="00852697" w:rsidP="00A1669E">
            <w:pPr>
              <w:pStyle w:val="1a"/>
              <w:rPr>
                <w:rFonts w:ascii="Arial" w:hAnsi="Arial" w:cs="Arial"/>
                <w:b/>
                <w:szCs w:val="28"/>
              </w:rPr>
            </w:pPr>
          </w:p>
        </w:tc>
      </w:tr>
    </w:tbl>
    <w:p w14:paraId="5A1BB842" w14:textId="77777777" w:rsidR="00732093" w:rsidRPr="006D5AB0" w:rsidRDefault="00732093">
      <w:pPr>
        <w:rPr>
          <w:rFonts w:ascii="Arial" w:hAnsi="Arial" w:cs="Arial"/>
          <w:b/>
        </w:rPr>
      </w:pPr>
    </w:p>
    <w:p w14:paraId="7478A579" w14:textId="77777777" w:rsidR="00A1669E" w:rsidRPr="006D5AB0" w:rsidRDefault="00A1669E" w:rsidP="00A1669E">
      <w:pPr>
        <w:keepNext/>
        <w:keepLines/>
        <w:widowControl w:val="0"/>
        <w:jc w:val="center"/>
        <w:rPr>
          <w:rFonts w:ascii="Arial" w:hAnsi="Arial" w:cs="Arial"/>
          <w:b/>
          <w:color w:val="000000" w:themeColor="text1"/>
          <w:sz w:val="28"/>
          <w:szCs w:val="28"/>
        </w:rPr>
      </w:pPr>
    </w:p>
    <w:p w14:paraId="53710991" w14:textId="77777777" w:rsidR="00A1669E" w:rsidRPr="006D5AB0" w:rsidRDefault="00A1669E" w:rsidP="00A1669E">
      <w:pPr>
        <w:keepNext/>
        <w:keepLines/>
        <w:widowControl w:val="0"/>
        <w:jc w:val="center"/>
        <w:rPr>
          <w:rFonts w:ascii="Arial" w:hAnsi="Arial" w:cs="Arial"/>
          <w:b/>
          <w:color w:val="000000" w:themeColor="text1"/>
          <w:sz w:val="28"/>
          <w:szCs w:val="28"/>
        </w:rPr>
      </w:pPr>
    </w:p>
    <w:p w14:paraId="3288EE32" w14:textId="77777777" w:rsidR="00A1669E" w:rsidRPr="006D5AB0" w:rsidRDefault="00A1669E" w:rsidP="00A1669E">
      <w:pPr>
        <w:keepNext/>
        <w:keepLines/>
        <w:widowControl w:val="0"/>
        <w:jc w:val="center"/>
        <w:rPr>
          <w:rFonts w:ascii="Arial" w:hAnsi="Arial" w:cs="Arial"/>
          <w:b/>
          <w:color w:val="000000" w:themeColor="text1"/>
          <w:sz w:val="28"/>
          <w:szCs w:val="28"/>
        </w:rPr>
      </w:pPr>
    </w:p>
    <w:p w14:paraId="4A26CAEE" w14:textId="77777777" w:rsidR="005D210F" w:rsidRPr="006D5AB0" w:rsidRDefault="009E1F30" w:rsidP="00557059">
      <w:pPr>
        <w:keepNext/>
        <w:keepLines/>
        <w:widowControl w:val="0"/>
        <w:spacing w:after="0" w:line="360" w:lineRule="auto"/>
        <w:jc w:val="center"/>
        <w:rPr>
          <w:rFonts w:ascii="Arial" w:hAnsi="Arial" w:cs="Arial"/>
          <w:b/>
          <w:color w:val="000000" w:themeColor="text1"/>
          <w:sz w:val="28"/>
          <w:szCs w:val="28"/>
        </w:rPr>
      </w:pPr>
      <w:r w:rsidRPr="009E1F30">
        <w:rPr>
          <w:rFonts w:ascii="Arial" w:hAnsi="Arial" w:cs="Arial"/>
          <w:b/>
          <w:color w:val="000000" w:themeColor="text1"/>
          <w:sz w:val="28"/>
          <w:szCs w:val="28"/>
        </w:rPr>
        <w:t>Крахмал катионный</w:t>
      </w:r>
    </w:p>
    <w:p w14:paraId="4D43F356" w14:textId="77777777" w:rsidR="00E046CE" w:rsidRPr="006D5AB0" w:rsidRDefault="00A1669E" w:rsidP="00557059">
      <w:pPr>
        <w:keepNext/>
        <w:keepLines/>
        <w:widowControl w:val="0"/>
        <w:spacing w:after="0" w:line="360" w:lineRule="auto"/>
        <w:jc w:val="center"/>
        <w:rPr>
          <w:rFonts w:ascii="Arial" w:hAnsi="Arial" w:cs="Arial"/>
        </w:rPr>
      </w:pPr>
      <w:r w:rsidRPr="006D5AB0">
        <w:rPr>
          <w:rFonts w:ascii="Arial" w:hAnsi="Arial" w:cs="Arial"/>
          <w:b/>
          <w:color w:val="000000" w:themeColor="text1"/>
          <w:sz w:val="28"/>
          <w:szCs w:val="28"/>
        </w:rPr>
        <w:t>Технические условия</w:t>
      </w:r>
    </w:p>
    <w:p w14:paraId="42DB1324" w14:textId="77777777" w:rsidR="00356BDB" w:rsidRPr="006D5AB0" w:rsidRDefault="00356BDB" w:rsidP="00557059">
      <w:pPr>
        <w:pStyle w:val="FR1"/>
        <w:keepLines/>
        <w:spacing w:line="240" w:lineRule="auto"/>
        <w:ind w:left="0" w:right="0" w:firstLine="0"/>
        <w:rPr>
          <w:rFonts w:ascii="Arial" w:hAnsi="Arial" w:cs="Arial"/>
          <w:b/>
          <w:bCs/>
          <w:sz w:val="22"/>
          <w:szCs w:val="22"/>
        </w:rPr>
      </w:pPr>
    </w:p>
    <w:p w14:paraId="697A314E" w14:textId="77777777" w:rsidR="00C96BB5" w:rsidRPr="006F28BC" w:rsidRDefault="00C96BB5" w:rsidP="00557059">
      <w:pPr>
        <w:pStyle w:val="FR1"/>
        <w:keepLines/>
        <w:spacing w:line="240" w:lineRule="auto"/>
        <w:ind w:left="0" w:right="0" w:firstLine="0"/>
        <w:rPr>
          <w:rFonts w:ascii="Arial" w:hAnsi="Arial" w:cs="Arial"/>
          <w:b/>
          <w:bCs/>
          <w:color w:val="FF0000"/>
          <w:sz w:val="22"/>
          <w:szCs w:val="22"/>
        </w:rPr>
      </w:pPr>
    </w:p>
    <w:p w14:paraId="0FC26663" w14:textId="77777777" w:rsidR="00557059" w:rsidRDefault="00557059" w:rsidP="00557059">
      <w:pPr>
        <w:pStyle w:val="FR1"/>
        <w:keepLines/>
        <w:spacing w:line="240" w:lineRule="auto"/>
        <w:ind w:left="0" w:right="0" w:firstLine="0"/>
        <w:rPr>
          <w:rFonts w:ascii="Arial" w:hAnsi="Arial" w:cs="Arial"/>
          <w:b/>
          <w:bCs/>
          <w:sz w:val="22"/>
          <w:szCs w:val="22"/>
        </w:rPr>
      </w:pPr>
    </w:p>
    <w:p w14:paraId="2FDEB0C5" w14:textId="77777777" w:rsidR="00557059" w:rsidRPr="006D5AB0" w:rsidRDefault="00557059" w:rsidP="00557059">
      <w:pPr>
        <w:pStyle w:val="FR1"/>
        <w:keepLines/>
        <w:spacing w:line="240" w:lineRule="auto"/>
        <w:ind w:left="0" w:right="0" w:firstLine="0"/>
        <w:rPr>
          <w:rFonts w:ascii="Arial" w:hAnsi="Arial" w:cs="Arial"/>
          <w:b/>
          <w:bCs/>
          <w:sz w:val="22"/>
          <w:szCs w:val="22"/>
        </w:rPr>
      </w:pPr>
    </w:p>
    <w:p w14:paraId="0D303004" w14:textId="77777777" w:rsidR="007B224F" w:rsidRPr="006D5AB0" w:rsidRDefault="00A1669E" w:rsidP="00557059">
      <w:pPr>
        <w:pStyle w:val="FR1"/>
        <w:keepLines/>
        <w:spacing w:after="0" w:line="240" w:lineRule="auto"/>
        <w:ind w:left="0" w:right="0" w:firstLine="0"/>
        <w:rPr>
          <w:rFonts w:ascii="Arial" w:hAnsi="Arial" w:cs="Arial"/>
          <w:b/>
          <w:color w:val="FF0000"/>
          <w:sz w:val="24"/>
          <w:szCs w:val="24"/>
        </w:rPr>
      </w:pPr>
      <w:r w:rsidRPr="006D5AB0">
        <w:rPr>
          <w:rFonts w:ascii="Arial" w:hAnsi="Arial" w:cs="Arial"/>
          <w:b/>
          <w:i/>
          <w:sz w:val="22"/>
          <w:szCs w:val="22"/>
        </w:rPr>
        <w:t>Настоящий проект стандарта не подлежит применению до его принятия</w:t>
      </w:r>
    </w:p>
    <w:p w14:paraId="0CAEB0A5" w14:textId="77777777" w:rsidR="007B224F" w:rsidRPr="006D5AB0" w:rsidRDefault="007B224F" w:rsidP="00557059">
      <w:pPr>
        <w:pStyle w:val="FR1"/>
        <w:keepLines/>
        <w:spacing w:after="0" w:line="240" w:lineRule="auto"/>
        <w:ind w:left="0" w:right="0" w:firstLine="0"/>
        <w:rPr>
          <w:rFonts w:ascii="Arial" w:hAnsi="Arial" w:cs="Arial"/>
          <w:b/>
          <w:color w:val="FF0000"/>
          <w:sz w:val="24"/>
          <w:szCs w:val="24"/>
        </w:rPr>
      </w:pPr>
    </w:p>
    <w:p w14:paraId="24BB5D58" w14:textId="77777777" w:rsidR="007B224F" w:rsidRPr="006D5AB0" w:rsidRDefault="007B224F" w:rsidP="00557059">
      <w:pPr>
        <w:pStyle w:val="FR1"/>
        <w:keepLines/>
        <w:spacing w:after="0" w:line="240" w:lineRule="auto"/>
        <w:ind w:left="0" w:right="0" w:firstLine="0"/>
        <w:rPr>
          <w:rFonts w:ascii="Arial" w:hAnsi="Arial" w:cs="Arial"/>
          <w:b/>
          <w:color w:val="FF0000"/>
          <w:sz w:val="24"/>
          <w:szCs w:val="24"/>
        </w:rPr>
      </w:pPr>
    </w:p>
    <w:p w14:paraId="42F8C3AC" w14:textId="77777777" w:rsidR="00D874B6" w:rsidRPr="006D5AB0" w:rsidRDefault="00D874B6" w:rsidP="00557059">
      <w:pPr>
        <w:pStyle w:val="FR1"/>
        <w:keepLines/>
        <w:spacing w:after="0" w:line="240" w:lineRule="auto"/>
        <w:ind w:left="0" w:right="0" w:firstLine="0"/>
        <w:rPr>
          <w:rFonts w:ascii="Arial" w:hAnsi="Arial" w:cs="Arial"/>
          <w:b/>
          <w:color w:val="FF0000"/>
          <w:sz w:val="24"/>
          <w:szCs w:val="24"/>
        </w:rPr>
      </w:pPr>
    </w:p>
    <w:p w14:paraId="5C777AFE" w14:textId="77777777" w:rsidR="00D874B6" w:rsidRPr="006D5AB0" w:rsidRDefault="00D874B6" w:rsidP="00557059">
      <w:pPr>
        <w:pStyle w:val="FR1"/>
        <w:keepLines/>
        <w:spacing w:after="0" w:line="240" w:lineRule="auto"/>
        <w:ind w:left="0" w:right="0" w:firstLine="0"/>
        <w:rPr>
          <w:rFonts w:ascii="Arial" w:hAnsi="Arial" w:cs="Arial"/>
          <w:b/>
          <w:color w:val="FF0000"/>
          <w:sz w:val="24"/>
          <w:szCs w:val="24"/>
        </w:rPr>
      </w:pPr>
    </w:p>
    <w:p w14:paraId="6EB6567C" w14:textId="77777777" w:rsidR="00631438" w:rsidRPr="006D5AB0" w:rsidRDefault="00631438" w:rsidP="00557059">
      <w:pPr>
        <w:pStyle w:val="FR1"/>
        <w:keepLines/>
        <w:spacing w:after="0" w:line="240" w:lineRule="auto"/>
        <w:ind w:left="0" w:right="0" w:firstLine="0"/>
        <w:rPr>
          <w:rFonts w:ascii="Arial" w:hAnsi="Arial" w:cs="Arial"/>
          <w:b/>
          <w:color w:val="FF0000"/>
          <w:sz w:val="24"/>
          <w:szCs w:val="24"/>
        </w:rPr>
      </w:pPr>
    </w:p>
    <w:p w14:paraId="6420C8AF" w14:textId="77777777" w:rsidR="00631438" w:rsidRPr="006D5AB0" w:rsidRDefault="00631438" w:rsidP="00557059">
      <w:pPr>
        <w:pStyle w:val="FR1"/>
        <w:keepLines/>
        <w:spacing w:after="0" w:line="240" w:lineRule="auto"/>
        <w:ind w:left="0" w:right="0" w:firstLine="0"/>
        <w:rPr>
          <w:rFonts w:ascii="Arial" w:hAnsi="Arial" w:cs="Arial"/>
          <w:b/>
          <w:color w:val="FF0000"/>
          <w:sz w:val="24"/>
          <w:szCs w:val="24"/>
        </w:rPr>
      </w:pPr>
    </w:p>
    <w:p w14:paraId="58BFC24E" w14:textId="77777777" w:rsidR="00631438" w:rsidRPr="006D5AB0" w:rsidRDefault="00631438" w:rsidP="00557059">
      <w:pPr>
        <w:pStyle w:val="FR1"/>
        <w:keepLines/>
        <w:spacing w:after="0" w:line="240" w:lineRule="auto"/>
        <w:ind w:left="0" w:right="0" w:firstLine="0"/>
        <w:rPr>
          <w:rFonts w:ascii="Arial" w:hAnsi="Arial" w:cs="Arial"/>
          <w:b/>
          <w:color w:val="FF0000"/>
          <w:sz w:val="24"/>
          <w:szCs w:val="24"/>
        </w:rPr>
      </w:pPr>
    </w:p>
    <w:p w14:paraId="4F8E1748" w14:textId="77777777" w:rsidR="00631438" w:rsidRPr="006D5AB0" w:rsidRDefault="00631438" w:rsidP="00557059">
      <w:pPr>
        <w:pStyle w:val="FR1"/>
        <w:keepLines/>
        <w:spacing w:after="0" w:line="240" w:lineRule="auto"/>
        <w:ind w:left="0" w:right="0" w:firstLine="0"/>
        <w:rPr>
          <w:rFonts w:ascii="Arial" w:hAnsi="Arial" w:cs="Arial"/>
          <w:b/>
          <w:color w:val="FF0000"/>
          <w:sz w:val="24"/>
          <w:szCs w:val="24"/>
        </w:rPr>
      </w:pPr>
    </w:p>
    <w:p w14:paraId="1920030B" w14:textId="77777777" w:rsidR="00852697" w:rsidRDefault="00852697" w:rsidP="00557059">
      <w:pPr>
        <w:pStyle w:val="FR1"/>
        <w:keepLines/>
        <w:spacing w:after="0" w:line="240" w:lineRule="auto"/>
        <w:ind w:left="0" w:right="0" w:firstLine="0"/>
        <w:rPr>
          <w:rFonts w:ascii="Arial" w:hAnsi="Arial" w:cs="Arial"/>
          <w:b/>
          <w:color w:val="FF0000"/>
          <w:sz w:val="24"/>
          <w:szCs w:val="24"/>
        </w:rPr>
      </w:pPr>
    </w:p>
    <w:p w14:paraId="7C218752" w14:textId="77777777" w:rsidR="00557059" w:rsidRDefault="00557059" w:rsidP="00557059">
      <w:pPr>
        <w:pStyle w:val="FR1"/>
        <w:keepLines/>
        <w:spacing w:after="0" w:line="240" w:lineRule="auto"/>
        <w:ind w:left="0" w:right="0" w:firstLine="0"/>
        <w:rPr>
          <w:rFonts w:ascii="Arial" w:hAnsi="Arial" w:cs="Arial"/>
          <w:b/>
          <w:color w:val="FF0000"/>
          <w:sz w:val="24"/>
          <w:szCs w:val="24"/>
        </w:rPr>
      </w:pPr>
    </w:p>
    <w:p w14:paraId="2D515C30" w14:textId="77777777" w:rsidR="00557059" w:rsidRPr="006D5AB0" w:rsidRDefault="00557059" w:rsidP="00557059">
      <w:pPr>
        <w:pStyle w:val="FR1"/>
        <w:keepLines/>
        <w:spacing w:after="0" w:line="240" w:lineRule="auto"/>
        <w:ind w:left="0" w:right="0" w:firstLine="0"/>
        <w:rPr>
          <w:rFonts w:ascii="Arial" w:hAnsi="Arial" w:cs="Arial"/>
          <w:b/>
          <w:color w:val="FF0000"/>
          <w:sz w:val="24"/>
          <w:szCs w:val="24"/>
        </w:rPr>
      </w:pPr>
    </w:p>
    <w:p w14:paraId="254A599B" w14:textId="77777777" w:rsidR="00852697" w:rsidRPr="006D5AB0" w:rsidRDefault="00852697" w:rsidP="00557059">
      <w:pPr>
        <w:pStyle w:val="FR1"/>
        <w:keepLines/>
        <w:spacing w:after="0" w:line="240" w:lineRule="auto"/>
        <w:ind w:left="0" w:right="0" w:firstLine="0"/>
        <w:rPr>
          <w:rFonts w:ascii="Arial" w:hAnsi="Arial" w:cs="Arial"/>
          <w:b/>
          <w:color w:val="FF0000"/>
          <w:sz w:val="24"/>
          <w:szCs w:val="24"/>
        </w:rPr>
      </w:pPr>
    </w:p>
    <w:p w14:paraId="305C63AE" w14:textId="77777777" w:rsidR="00C96BB5" w:rsidRPr="006D5AB0" w:rsidRDefault="00C96BB5" w:rsidP="00557059">
      <w:pPr>
        <w:pStyle w:val="FR1"/>
        <w:keepLines/>
        <w:spacing w:after="0" w:line="240" w:lineRule="auto"/>
        <w:ind w:left="0" w:right="0" w:firstLine="0"/>
        <w:rPr>
          <w:rFonts w:ascii="Arial" w:hAnsi="Arial" w:cs="Arial"/>
          <w:b/>
          <w:color w:val="FF0000"/>
          <w:sz w:val="24"/>
          <w:szCs w:val="24"/>
        </w:rPr>
      </w:pPr>
    </w:p>
    <w:p w14:paraId="6368D1EA" w14:textId="77777777" w:rsidR="00852697" w:rsidRPr="006D5AB0" w:rsidRDefault="00852697" w:rsidP="00557059">
      <w:pPr>
        <w:spacing w:after="0" w:line="240" w:lineRule="auto"/>
        <w:jc w:val="center"/>
        <w:rPr>
          <w:rFonts w:ascii="Arial" w:hAnsi="Arial" w:cs="Arial"/>
          <w:b/>
          <w:color w:val="000000" w:themeColor="text1"/>
          <w:sz w:val="22"/>
          <w:szCs w:val="22"/>
        </w:rPr>
      </w:pPr>
      <w:bookmarkStart w:id="0" w:name="_Toc488137992"/>
      <w:bookmarkStart w:id="1" w:name="_Toc487108436"/>
      <w:bookmarkStart w:id="2" w:name="_Toc487115990"/>
      <w:bookmarkStart w:id="3" w:name="_Toc309995717"/>
      <w:bookmarkEnd w:id="0"/>
      <w:bookmarkEnd w:id="1"/>
      <w:bookmarkEnd w:id="2"/>
      <w:bookmarkEnd w:id="3"/>
      <w:r w:rsidRPr="006D5AB0">
        <w:rPr>
          <w:rFonts w:ascii="Arial" w:hAnsi="Arial" w:cs="Arial"/>
          <w:b/>
          <w:color w:val="000000" w:themeColor="text1"/>
          <w:sz w:val="22"/>
          <w:szCs w:val="22"/>
        </w:rPr>
        <w:t>Минск</w:t>
      </w:r>
    </w:p>
    <w:p w14:paraId="4749F7B1" w14:textId="77777777" w:rsidR="00852697" w:rsidRPr="006D5AB0" w:rsidRDefault="00852697" w:rsidP="00557059">
      <w:pPr>
        <w:spacing w:after="0" w:line="240" w:lineRule="auto"/>
        <w:jc w:val="center"/>
        <w:rPr>
          <w:rFonts w:ascii="Arial" w:hAnsi="Arial" w:cs="Arial"/>
          <w:b/>
          <w:color w:val="000000" w:themeColor="text1"/>
          <w:sz w:val="22"/>
          <w:szCs w:val="22"/>
        </w:rPr>
      </w:pPr>
      <w:r w:rsidRPr="006D5AB0">
        <w:rPr>
          <w:rFonts w:ascii="Arial" w:hAnsi="Arial" w:cs="Arial"/>
          <w:b/>
          <w:color w:val="000000" w:themeColor="text1"/>
          <w:sz w:val="22"/>
          <w:szCs w:val="22"/>
        </w:rPr>
        <w:t>Евразийский совет по стандартизации, метрологии и сертификации</w:t>
      </w:r>
    </w:p>
    <w:p w14:paraId="7BB01A89" w14:textId="77777777" w:rsidR="00722CDE" w:rsidRPr="006D5AB0" w:rsidRDefault="00722CDE" w:rsidP="00557059">
      <w:pPr>
        <w:spacing w:after="0" w:line="240" w:lineRule="auto"/>
        <w:jc w:val="center"/>
        <w:rPr>
          <w:rFonts w:ascii="Arial" w:hAnsi="Arial" w:cs="Arial"/>
        </w:rPr>
      </w:pPr>
      <w:r w:rsidRPr="006D5AB0">
        <w:rPr>
          <w:rFonts w:ascii="Arial" w:hAnsi="Arial" w:cs="Arial"/>
          <w:b/>
          <w:color w:val="000000" w:themeColor="text1"/>
          <w:sz w:val="22"/>
          <w:szCs w:val="22"/>
        </w:rPr>
        <w:t>202</w:t>
      </w:r>
      <w:r w:rsidRPr="006D5AB0">
        <w:rPr>
          <w:rFonts w:ascii="Arial" w:hAnsi="Arial" w:cs="Arial"/>
        </w:rPr>
        <w:br w:type="page"/>
      </w:r>
    </w:p>
    <w:p w14:paraId="2DF706C9" w14:textId="77777777" w:rsidR="00732093" w:rsidRPr="006D5AB0" w:rsidRDefault="00092B06" w:rsidP="00607702">
      <w:pPr>
        <w:pStyle w:val="af4"/>
        <w:spacing w:before="0" w:line="360" w:lineRule="auto"/>
        <w:jc w:val="center"/>
        <w:rPr>
          <w:rFonts w:ascii="Arial" w:hAnsi="Arial" w:cs="Arial"/>
          <w:b/>
        </w:rPr>
      </w:pPr>
      <w:r w:rsidRPr="006D5AB0">
        <w:rPr>
          <w:rFonts w:ascii="Arial" w:hAnsi="Arial" w:cs="Arial"/>
          <w:b/>
        </w:rPr>
        <w:lastRenderedPageBreak/>
        <w:t>Предисловие</w:t>
      </w:r>
    </w:p>
    <w:p w14:paraId="78CC2129" w14:textId="77777777" w:rsidR="006C7AEC" w:rsidRPr="006D5AB0" w:rsidRDefault="006C7AEC" w:rsidP="00607702">
      <w:pPr>
        <w:widowControl w:val="0"/>
        <w:tabs>
          <w:tab w:val="left" w:pos="928"/>
        </w:tabs>
        <w:spacing w:after="0" w:line="360" w:lineRule="auto"/>
        <w:ind w:firstLine="711"/>
        <w:jc w:val="both"/>
        <w:rPr>
          <w:rFonts w:ascii="Arial" w:eastAsia="Calibri" w:hAnsi="Arial" w:cs="Arial"/>
          <w:sz w:val="6"/>
          <w:szCs w:val="6"/>
          <w:lang w:eastAsia="en-US"/>
        </w:rPr>
      </w:pPr>
    </w:p>
    <w:p w14:paraId="4A21216C" w14:textId="77777777" w:rsidR="00852697" w:rsidRPr="006D5AB0" w:rsidRDefault="00852697" w:rsidP="00607702">
      <w:pPr>
        <w:widowControl w:val="0"/>
        <w:tabs>
          <w:tab w:val="left" w:pos="0"/>
          <w:tab w:val="left" w:pos="480"/>
          <w:tab w:val="left" w:pos="928"/>
        </w:tabs>
        <w:spacing w:after="0" w:line="360" w:lineRule="auto"/>
        <w:ind w:firstLine="709"/>
        <w:jc w:val="both"/>
        <w:rPr>
          <w:rFonts w:ascii="Arial" w:eastAsia="Calibri" w:hAnsi="Arial" w:cs="Arial"/>
          <w:lang w:eastAsia="en-US"/>
        </w:rPr>
      </w:pPr>
      <w:r w:rsidRPr="006D5AB0">
        <w:rPr>
          <w:rFonts w:ascii="Arial" w:eastAsia="Calibri" w:hAnsi="Arial" w:cs="Arial"/>
          <w:lang w:eastAsia="en-US"/>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740C0C11" w14:textId="77777777" w:rsidR="00852697" w:rsidRPr="006D5AB0" w:rsidRDefault="00852697" w:rsidP="00607702">
      <w:pPr>
        <w:widowControl w:val="0"/>
        <w:tabs>
          <w:tab w:val="left" w:pos="0"/>
          <w:tab w:val="left" w:pos="480"/>
          <w:tab w:val="left" w:pos="928"/>
        </w:tabs>
        <w:spacing w:after="0" w:line="360" w:lineRule="auto"/>
        <w:ind w:firstLine="709"/>
        <w:jc w:val="both"/>
        <w:rPr>
          <w:rFonts w:ascii="Arial" w:eastAsia="Calibri" w:hAnsi="Arial" w:cs="Arial"/>
          <w:lang w:eastAsia="en-US"/>
        </w:rPr>
      </w:pPr>
      <w:r w:rsidRPr="006D5AB0">
        <w:rPr>
          <w:rFonts w:ascii="Arial" w:eastAsia="Calibri" w:hAnsi="Arial" w:cs="Arial"/>
          <w:lang w:eastAsia="en-US"/>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r w:rsidR="00830A07" w:rsidRPr="006D5AB0">
        <w:rPr>
          <w:rFonts w:ascii="Arial" w:eastAsia="Calibri" w:hAnsi="Arial" w:cs="Arial"/>
          <w:lang w:eastAsia="en-US"/>
        </w:rPr>
        <w:t>.</w:t>
      </w:r>
      <w:r w:rsidRPr="006D5AB0">
        <w:rPr>
          <w:rFonts w:ascii="Arial" w:eastAsia="Calibri" w:hAnsi="Arial" w:cs="Arial"/>
          <w:lang w:eastAsia="en-US"/>
        </w:rPr>
        <w:t xml:space="preserve"> </w:t>
      </w:r>
    </w:p>
    <w:p w14:paraId="0D37CE3B" w14:textId="77777777" w:rsidR="00852697" w:rsidRPr="006D5AB0" w:rsidRDefault="00852697" w:rsidP="00607702">
      <w:pPr>
        <w:widowControl w:val="0"/>
        <w:tabs>
          <w:tab w:val="left" w:pos="0"/>
          <w:tab w:val="left" w:pos="480"/>
          <w:tab w:val="left" w:pos="928"/>
        </w:tabs>
        <w:spacing w:after="0" w:line="360" w:lineRule="auto"/>
        <w:ind w:firstLine="709"/>
        <w:jc w:val="both"/>
        <w:rPr>
          <w:rFonts w:ascii="Arial" w:eastAsia="Calibri" w:hAnsi="Arial" w:cs="Arial"/>
          <w:lang w:eastAsia="en-US"/>
        </w:rPr>
      </w:pPr>
    </w:p>
    <w:p w14:paraId="30EF7032" w14:textId="77777777" w:rsidR="00852697" w:rsidRPr="006D5AB0" w:rsidRDefault="00852697" w:rsidP="00607702">
      <w:pPr>
        <w:widowControl w:val="0"/>
        <w:tabs>
          <w:tab w:val="left" w:pos="0"/>
          <w:tab w:val="left" w:pos="480"/>
          <w:tab w:val="left" w:pos="928"/>
        </w:tabs>
        <w:spacing w:after="0" w:line="360" w:lineRule="auto"/>
        <w:ind w:firstLine="709"/>
        <w:jc w:val="both"/>
        <w:rPr>
          <w:rFonts w:ascii="Arial" w:eastAsia="Calibri" w:hAnsi="Arial" w:cs="Arial"/>
          <w:b/>
          <w:lang w:eastAsia="en-US"/>
        </w:rPr>
      </w:pPr>
      <w:r w:rsidRPr="006D5AB0">
        <w:rPr>
          <w:rFonts w:ascii="Arial" w:eastAsia="Calibri" w:hAnsi="Arial" w:cs="Arial"/>
          <w:b/>
          <w:lang w:eastAsia="en-US"/>
        </w:rPr>
        <w:t>Сведения о стандарте</w:t>
      </w:r>
    </w:p>
    <w:p w14:paraId="6CB001EE" w14:textId="77777777" w:rsidR="00E75B71" w:rsidRPr="006D5AB0" w:rsidRDefault="00E75B71" w:rsidP="00830A07">
      <w:pPr>
        <w:widowControl w:val="0"/>
        <w:tabs>
          <w:tab w:val="left" w:pos="0"/>
          <w:tab w:val="left" w:pos="480"/>
          <w:tab w:val="left" w:pos="928"/>
        </w:tabs>
        <w:spacing w:after="0" w:line="360" w:lineRule="auto"/>
        <w:ind w:firstLine="709"/>
        <w:jc w:val="both"/>
        <w:rPr>
          <w:rFonts w:ascii="Arial" w:eastAsia="Calibri" w:hAnsi="Arial" w:cs="Arial"/>
          <w:lang w:eastAsia="en-US"/>
        </w:rPr>
      </w:pPr>
      <w:r w:rsidRPr="006D5AB0">
        <w:rPr>
          <w:rFonts w:ascii="Arial" w:eastAsia="Calibri" w:hAnsi="Arial" w:cs="Arial"/>
          <w:lang w:eastAsia="en-US"/>
        </w:rPr>
        <w:t xml:space="preserve">1 </w:t>
      </w:r>
      <w:r w:rsidR="00852697" w:rsidRPr="006D5AB0">
        <w:rPr>
          <w:rFonts w:ascii="Arial" w:hAnsi="Arial" w:cs="Arial"/>
          <w:bCs/>
        </w:rPr>
        <w:t>РАЗРАБОТАН</w:t>
      </w:r>
      <w:r w:rsidRPr="006D5AB0">
        <w:rPr>
          <w:rFonts w:ascii="Arial" w:eastAsia="Calibri" w:hAnsi="Arial" w:cs="Arial"/>
          <w:lang w:eastAsia="en-US"/>
        </w:rPr>
        <w:t xml:space="preserve"> </w:t>
      </w:r>
      <w:r w:rsidR="00A32958" w:rsidRPr="00A32958">
        <w:rPr>
          <w:rFonts w:ascii="Arial" w:eastAsia="Calibri" w:hAnsi="Arial" w:cs="Arial"/>
          <w:lang w:eastAsia="en-US"/>
        </w:rPr>
        <w:t>Всероссийским научно-исследовательским институтом крахмала и переработки крахмалсодержащего сырья – филиалом Федерального государственного бюджетного научного учреждения «Федеральный исследовательский центр картофеля имени А.Г. Лорха» (ВНИИК – филиал ФГБНУ «ФИЦ картофеля имени А.Г. Лорха»)</w:t>
      </w:r>
      <w:r w:rsidR="00A32958">
        <w:rPr>
          <w:rFonts w:ascii="Arial" w:eastAsia="Calibri" w:hAnsi="Arial" w:cs="Arial"/>
          <w:lang w:eastAsia="en-US"/>
        </w:rPr>
        <w:t>.</w:t>
      </w:r>
    </w:p>
    <w:p w14:paraId="37470A83" w14:textId="77777777" w:rsidR="000B7A1B" w:rsidRPr="006D5AB0" w:rsidRDefault="000B7A1B" w:rsidP="00607702">
      <w:pPr>
        <w:widowControl w:val="0"/>
        <w:tabs>
          <w:tab w:val="left" w:pos="0"/>
          <w:tab w:val="left" w:pos="480"/>
          <w:tab w:val="left" w:pos="928"/>
        </w:tabs>
        <w:spacing w:after="0" w:line="360" w:lineRule="auto"/>
        <w:ind w:firstLine="709"/>
        <w:jc w:val="both"/>
        <w:rPr>
          <w:rFonts w:ascii="Arial" w:eastAsia="Calibri" w:hAnsi="Arial" w:cs="Arial"/>
          <w:lang w:eastAsia="en-US"/>
        </w:rPr>
      </w:pPr>
    </w:p>
    <w:p w14:paraId="3B6B1197" w14:textId="77777777" w:rsidR="00A32958" w:rsidRPr="00A32958" w:rsidRDefault="00E75B71" w:rsidP="00A32958">
      <w:pPr>
        <w:rPr>
          <w:rFonts w:ascii="Arial" w:eastAsia="Calibri" w:hAnsi="Arial" w:cs="Arial"/>
          <w:lang w:eastAsia="en-US"/>
        </w:rPr>
      </w:pPr>
      <w:r w:rsidRPr="006D5AB0">
        <w:rPr>
          <w:rFonts w:ascii="Arial" w:eastAsia="Calibri" w:hAnsi="Arial" w:cs="Arial"/>
          <w:lang w:eastAsia="en-US"/>
        </w:rPr>
        <w:t xml:space="preserve">2 ВНЕСЕН </w:t>
      </w:r>
      <w:r w:rsidR="00A32958" w:rsidRPr="00A32958">
        <w:rPr>
          <w:rFonts w:ascii="Arial" w:eastAsia="Calibri" w:hAnsi="Arial" w:cs="Arial"/>
          <w:lang w:eastAsia="en-US"/>
        </w:rPr>
        <w:t>Федеральным агентством по техническому регулированию и метрологии</w:t>
      </w:r>
    </w:p>
    <w:p w14:paraId="158EAB12" w14:textId="77777777" w:rsidR="006C7AEC" w:rsidRPr="006D5AB0" w:rsidRDefault="006C7AEC" w:rsidP="00607702">
      <w:pPr>
        <w:widowControl w:val="0"/>
        <w:tabs>
          <w:tab w:val="left" w:pos="0"/>
          <w:tab w:val="left" w:pos="480"/>
          <w:tab w:val="left" w:pos="928"/>
        </w:tabs>
        <w:spacing w:after="0" w:line="360" w:lineRule="auto"/>
        <w:ind w:firstLine="709"/>
        <w:jc w:val="both"/>
        <w:rPr>
          <w:rFonts w:ascii="Arial" w:hAnsi="Arial" w:cs="Arial"/>
        </w:rPr>
      </w:pPr>
    </w:p>
    <w:p w14:paraId="1D458385" w14:textId="77777777" w:rsidR="00852697" w:rsidRPr="006D5AB0" w:rsidRDefault="00852697" w:rsidP="00607702">
      <w:pPr>
        <w:pStyle w:val="ConsPlusNonformat"/>
        <w:widowControl/>
        <w:spacing w:line="360" w:lineRule="auto"/>
        <w:ind w:firstLine="709"/>
        <w:jc w:val="both"/>
        <w:rPr>
          <w:rFonts w:ascii="Arial" w:hAnsi="Arial" w:cs="Arial"/>
          <w:sz w:val="24"/>
          <w:szCs w:val="24"/>
        </w:rPr>
      </w:pPr>
      <w:r w:rsidRPr="006D5AB0">
        <w:rPr>
          <w:rFonts w:ascii="Arial" w:hAnsi="Arial" w:cs="Arial"/>
          <w:sz w:val="24"/>
          <w:szCs w:val="24"/>
        </w:rPr>
        <w:t xml:space="preserve">3 ПРИНЯТ Евразийским советом по стандартизации, метрологии и сертификации (протокол от                                                      №                 ) </w:t>
      </w:r>
    </w:p>
    <w:p w14:paraId="0ED33EB7" w14:textId="77777777" w:rsidR="00852697" w:rsidRPr="006D5AB0" w:rsidRDefault="00852697" w:rsidP="00607702">
      <w:pPr>
        <w:pStyle w:val="ConsPlusNonformat"/>
        <w:widowControl/>
        <w:spacing w:line="360" w:lineRule="auto"/>
        <w:ind w:firstLine="709"/>
        <w:jc w:val="both"/>
        <w:rPr>
          <w:rFonts w:ascii="Arial" w:hAnsi="Arial" w:cs="Arial"/>
          <w:sz w:val="24"/>
          <w:szCs w:val="24"/>
        </w:rPr>
      </w:pPr>
    </w:p>
    <w:p w14:paraId="5919AB33" w14:textId="77777777" w:rsidR="00852697" w:rsidRPr="006D5AB0" w:rsidRDefault="00852697" w:rsidP="00607702">
      <w:pPr>
        <w:pStyle w:val="210"/>
        <w:widowControl/>
        <w:suppressAutoHyphens w:val="0"/>
        <w:overflowPunct w:val="0"/>
        <w:autoSpaceDN w:val="0"/>
        <w:adjustRightInd w:val="0"/>
        <w:spacing w:line="360" w:lineRule="auto"/>
        <w:ind w:firstLine="709"/>
        <w:jc w:val="both"/>
        <w:textAlignment w:val="baseline"/>
        <w:rPr>
          <w:rFonts w:ascii="Arial" w:hAnsi="Arial" w:cs="Arial"/>
          <w:b w:val="0"/>
          <w:szCs w:val="24"/>
          <w:lang w:eastAsia="ru-RU"/>
        </w:rPr>
      </w:pPr>
      <w:r w:rsidRPr="006D5AB0">
        <w:rPr>
          <w:rFonts w:ascii="Arial" w:hAnsi="Arial" w:cs="Arial"/>
          <w:b w:val="0"/>
          <w:szCs w:val="24"/>
          <w:lang w:eastAsia="ru-RU"/>
        </w:rPr>
        <w:t>За принятие проголосовали:</w:t>
      </w:r>
    </w:p>
    <w:tbl>
      <w:tblPr>
        <w:tblW w:w="9781" w:type="dxa"/>
        <w:tblInd w:w="108"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843"/>
        <w:gridCol w:w="4961"/>
      </w:tblGrid>
      <w:tr w:rsidR="00852697" w:rsidRPr="006D5AB0" w14:paraId="57A34E9A" w14:textId="77777777" w:rsidTr="00852697">
        <w:trPr>
          <w:trHeight w:val="1088"/>
        </w:trPr>
        <w:tc>
          <w:tcPr>
            <w:tcW w:w="2977" w:type="dxa"/>
            <w:tcBorders>
              <w:top w:val="single" w:sz="4" w:space="0" w:color="auto"/>
              <w:left w:val="single" w:sz="4" w:space="0" w:color="auto"/>
              <w:bottom w:val="double" w:sz="6" w:space="0" w:color="auto"/>
              <w:right w:val="single" w:sz="4" w:space="0" w:color="auto"/>
            </w:tcBorders>
            <w:vAlign w:val="center"/>
            <w:hideMark/>
          </w:tcPr>
          <w:p w14:paraId="48C9B09F" w14:textId="77777777" w:rsidR="00852697" w:rsidRPr="006D5AB0" w:rsidRDefault="00852697">
            <w:pPr>
              <w:pStyle w:val="1b"/>
              <w:spacing w:line="276" w:lineRule="auto"/>
              <w:jc w:val="center"/>
              <w:rPr>
                <w:rFonts w:cs="Arial"/>
                <w:sz w:val="22"/>
                <w:szCs w:val="22"/>
              </w:rPr>
            </w:pPr>
            <w:r w:rsidRPr="006D5AB0">
              <w:rPr>
                <w:rFonts w:cs="Arial"/>
                <w:sz w:val="22"/>
                <w:szCs w:val="22"/>
              </w:rPr>
              <w:t>Краткое наименование страны по МК</w:t>
            </w:r>
          </w:p>
          <w:p w14:paraId="7C89AF95" w14:textId="77777777" w:rsidR="00852697" w:rsidRPr="006D5AB0" w:rsidRDefault="00852697">
            <w:pPr>
              <w:pStyle w:val="1b"/>
              <w:spacing w:line="276" w:lineRule="auto"/>
              <w:jc w:val="center"/>
              <w:rPr>
                <w:rFonts w:cs="Arial"/>
                <w:sz w:val="22"/>
                <w:szCs w:val="22"/>
              </w:rPr>
            </w:pPr>
            <w:r w:rsidRPr="006D5AB0">
              <w:rPr>
                <w:rFonts w:cs="Arial"/>
                <w:sz w:val="22"/>
                <w:szCs w:val="22"/>
              </w:rPr>
              <w:t>(ИСО 3166) 004–97</w:t>
            </w:r>
          </w:p>
        </w:tc>
        <w:tc>
          <w:tcPr>
            <w:tcW w:w="1843" w:type="dxa"/>
            <w:tcBorders>
              <w:top w:val="single" w:sz="4" w:space="0" w:color="auto"/>
              <w:left w:val="single" w:sz="4" w:space="0" w:color="auto"/>
              <w:bottom w:val="double" w:sz="6" w:space="0" w:color="auto"/>
              <w:right w:val="single" w:sz="4" w:space="0" w:color="auto"/>
            </w:tcBorders>
            <w:vAlign w:val="center"/>
            <w:hideMark/>
          </w:tcPr>
          <w:p w14:paraId="4921CF94" w14:textId="77777777" w:rsidR="00852697" w:rsidRPr="006D5AB0" w:rsidRDefault="00852697">
            <w:pPr>
              <w:pStyle w:val="1b"/>
              <w:spacing w:line="276" w:lineRule="auto"/>
              <w:jc w:val="center"/>
              <w:rPr>
                <w:rFonts w:cs="Arial"/>
                <w:sz w:val="22"/>
                <w:szCs w:val="22"/>
              </w:rPr>
            </w:pPr>
            <w:r w:rsidRPr="006D5AB0">
              <w:rPr>
                <w:rFonts w:cs="Arial"/>
                <w:sz w:val="22"/>
                <w:szCs w:val="22"/>
              </w:rPr>
              <w:t>Код страны по МК (ИСО 3166) 004–97</w:t>
            </w:r>
          </w:p>
        </w:tc>
        <w:tc>
          <w:tcPr>
            <w:tcW w:w="4961" w:type="dxa"/>
            <w:tcBorders>
              <w:top w:val="single" w:sz="4" w:space="0" w:color="auto"/>
              <w:left w:val="single" w:sz="4" w:space="0" w:color="auto"/>
              <w:bottom w:val="double" w:sz="6" w:space="0" w:color="auto"/>
              <w:right w:val="single" w:sz="4" w:space="0" w:color="auto"/>
            </w:tcBorders>
            <w:vAlign w:val="center"/>
            <w:hideMark/>
          </w:tcPr>
          <w:p w14:paraId="312542B3" w14:textId="77777777" w:rsidR="00852697" w:rsidRPr="006D5AB0" w:rsidRDefault="00852697">
            <w:pPr>
              <w:pStyle w:val="1b"/>
              <w:spacing w:line="276" w:lineRule="auto"/>
              <w:jc w:val="center"/>
              <w:rPr>
                <w:rFonts w:cs="Arial"/>
                <w:sz w:val="22"/>
                <w:szCs w:val="22"/>
              </w:rPr>
            </w:pPr>
            <w:r w:rsidRPr="006D5AB0">
              <w:rPr>
                <w:rFonts w:cs="Arial"/>
                <w:sz w:val="22"/>
                <w:szCs w:val="22"/>
              </w:rPr>
              <w:t>Сокращенное наименование</w:t>
            </w:r>
          </w:p>
          <w:p w14:paraId="7D7C9003" w14:textId="77777777" w:rsidR="00852697" w:rsidRPr="006D5AB0" w:rsidRDefault="00852697">
            <w:pPr>
              <w:pStyle w:val="1b"/>
              <w:spacing w:line="276" w:lineRule="auto"/>
              <w:jc w:val="center"/>
              <w:rPr>
                <w:rFonts w:cs="Arial"/>
                <w:sz w:val="22"/>
                <w:szCs w:val="22"/>
              </w:rPr>
            </w:pPr>
            <w:r w:rsidRPr="006D5AB0">
              <w:rPr>
                <w:rFonts w:cs="Arial"/>
                <w:sz w:val="22"/>
                <w:szCs w:val="22"/>
              </w:rPr>
              <w:t>национального органа</w:t>
            </w:r>
          </w:p>
          <w:p w14:paraId="2EADABC4" w14:textId="77777777" w:rsidR="00852697" w:rsidRPr="006D5AB0" w:rsidRDefault="00852697">
            <w:pPr>
              <w:pStyle w:val="1b"/>
              <w:spacing w:line="276" w:lineRule="auto"/>
              <w:jc w:val="center"/>
              <w:rPr>
                <w:rFonts w:cs="Arial"/>
                <w:sz w:val="22"/>
                <w:szCs w:val="22"/>
              </w:rPr>
            </w:pPr>
            <w:r w:rsidRPr="006D5AB0">
              <w:rPr>
                <w:rFonts w:cs="Arial"/>
                <w:sz w:val="22"/>
                <w:szCs w:val="22"/>
              </w:rPr>
              <w:t>по стандартизации</w:t>
            </w:r>
          </w:p>
        </w:tc>
      </w:tr>
      <w:tr w:rsidR="00852697" w:rsidRPr="006D5AB0" w14:paraId="30D19C30" w14:textId="77777777" w:rsidTr="00852697">
        <w:tc>
          <w:tcPr>
            <w:tcW w:w="2977" w:type="dxa"/>
            <w:tcBorders>
              <w:top w:val="nil"/>
              <w:left w:val="single" w:sz="2" w:space="0" w:color="000000"/>
              <w:bottom w:val="single" w:sz="4" w:space="0" w:color="auto"/>
              <w:right w:val="single" w:sz="8" w:space="0" w:color="000000"/>
            </w:tcBorders>
            <w:tcMar>
              <w:top w:w="55" w:type="dxa"/>
              <w:left w:w="55" w:type="dxa"/>
              <w:bottom w:w="55" w:type="dxa"/>
              <w:right w:w="55" w:type="dxa"/>
            </w:tcMar>
          </w:tcPr>
          <w:p w14:paraId="2F0B3FF7" w14:textId="77777777" w:rsidR="00852697" w:rsidRPr="006D5AB0" w:rsidRDefault="00852697">
            <w:pPr>
              <w:widowControl w:val="0"/>
              <w:autoSpaceDE w:val="0"/>
              <w:snapToGrid w:val="0"/>
              <w:ind w:firstLine="170"/>
              <w:rPr>
                <w:rFonts w:ascii="Arial" w:hAnsi="Arial" w:cs="Arial"/>
                <w:lang w:eastAsia="ar-SA"/>
              </w:rPr>
            </w:pPr>
          </w:p>
        </w:tc>
        <w:tc>
          <w:tcPr>
            <w:tcW w:w="1843" w:type="dxa"/>
            <w:tcBorders>
              <w:top w:val="nil"/>
              <w:left w:val="single" w:sz="8" w:space="0" w:color="000000"/>
              <w:bottom w:val="single" w:sz="4" w:space="0" w:color="auto"/>
              <w:right w:val="single" w:sz="8" w:space="0" w:color="000000"/>
            </w:tcBorders>
            <w:tcMar>
              <w:top w:w="55" w:type="dxa"/>
              <w:left w:w="55" w:type="dxa"/>
              <w:bottom w:w="55" w:type="dxa"/>
              <w:right w:w="55" w:type="dxa"/>
            </w:tcMar>
          </w:tcPr>
          <w:p w14:paraId="5DA1AE49" w14:textId="77777777" w:rsidR="00852697" w:rsidRPr="006D5AB0" w:rsidRDefault="00852697">
            <w:pPr>
              <w:widowControl w:val="0"/>
              <w:autoSpaceDE w:val="0"/>
              <w:snapToGrid w:val="0"/>
              <w:jc w:val="center"/>
              <w:rPr>
                <w:rFonts w:ascii="Arial" w:hAnsi="Arial" w:cs="Arial"/>
                <w:lang w:eastAsia="ar-SA"/>
              </w:rPr>
            </w:pPr>
          </w:p>
        </w:tc>
        <w:tc>
          <w:tcPr>
            <w:tcW w:w="4961" w:type="dxa"/>
            <w:tcBorders>
              <w:top w:val="nil"/>
              <w:left w:val="single" w:sz="8" w:space="0" w:color="000000"/>
              <w:bottom w:val="single" w:sz="4" w:space="0" w:color="auto"/>
              <w:right w:val="single" w:sz="2" w:space="0" w:color="000000"/>
            </w:tcBorders>
            <w:tcMar>
              <w:top w:w="55" w:type="dxa"/>
              <w:left w:w="55" w:type="dxa"/>
              <w:bottom w:w="55" w:type="dxa"/>
              <w:right w:w="55" w:type="dxa"/>
            </w:tcMar>
          </w:tcPr>
          <w:p w14:paraId="1EA81245" w14:textId="77777777" w:rsidR="00852697" w:rsidRPr="006D5AB0" w:rsidRDefault="00852697">
            <w:pPr>
              <w:widowControl w:val="0"/>
              <w:autoSpaceDE w:val="0"/>
              <w:snapToGrid w:val="0"/>
              <w:ind w:firstLine="170"/>
              <w:rPr>
                <w:rFonts w:ascii="Arial" w:hAnsi="Arial" w:cs="Arial"/>
                <w:lang w:eastAsia="ar-SA"/>
              </w:rPr>
            </w:pPr>
          </w:p>
        </w:tc>
      </w:tr>
    </w:tbl>
    <w:p w14:paraId="74619CF9" w14:textId="77777777" w:rsidR="00852697" w:rsidRPr="006D5AB0" w:rsidRDefault="00852697" w:rsidP="00852697">
      <w:pPr>
        <w:pStyle w:val="210"/>
        <w:widowControl/>
        <w:suppressAutoHyphens w:val="0"/>
        <w:overflowPunct w:val="0"/>
        <w:autoSpaceDN w:val="0"/>
        <w:adjustRightInd w:val="0"/>
        <w:spacing w:line="312" w:lineRule="auto"/>
        <w:ind w:firstLine="709"/>
        <w:jc w:val="both"/>
        <w:textAlignment w:val="baseline"/>
        <w:rPr>
          <w:rFonts w:ascii="Arial" w:hAnsi="Arial" w:cs="Arial"/>
          <w:b w:val="0"/>
          <w:szCs w:val="24"/>
          <w:lang w:eastAsia="ru-RU"/>
        </w:rPr>
      </w:pPr>
    </w:p>
    <w:p w14:paraId="5FCFFDDB" w14:textId="77777777" w:rsidR="00732093" w:rsidRPr="006D5AB0" w:rsidRDefault="00A32958" w:rsidP="00852697">
      <w:pPr>
        <w:widowControl w:val="0"/>
        <w:tabs>
          <w:tab w:val="left" w:pos="360"/>
          <w:tab w:val="left" w:pos="928"/>
        </w:tabs>
        <w:spacing w:after="0" w:line="312" w:lineRule="auto"/>
        <w:ind w:firstLine="709"/>
        <w:jc w:val="both"/>
        <w:rPr>
          <w:rFonts w:ascii="Arial" w:eastAsia="Calibri" w:hAnsi="Arial" w:cs="Arial"/>
          <w:lang w:eastAsia="en-US"/>
        </w:rPr>
      </w:pPr>
      <w:r>
        <w:rPr>
          <w:rFonts w:ascii="Arial" w:hAnsi="Arial" w:cs="Arial"/>
          <w:caps/>
        </w:rPr>
        <w:t>4</w:t>
      </w:r>
      <w:r w:rsidR="00482BFE" w:rsidRPr="006D5AB0">
        <w:rPr>
          <w:rFonts w:ascii="Arial" w:hAnsi="Arial" w:cs="Arial"/>
          <w:caps/>
        </w:rPr>
        <w:t xml:space="preserve"> </w:t>
      </w:r>
      <w:r w:rsidR="00E95A09" w:rsidRPr="006D5AB0">
        <w:rPr>
          <w:rFonts w:ascii="Arial" w:hAnsi="Arial" w:cs="Arial"/>
        </w:rPr>
        <w:t>В</w:t>
      </w:r>
      <w:r w:rsidR="009E1F30">
        <w:rPr>
          <w:rFonts w:ascii="Arial" w:hAnsi="Arial" w:cs="Arial"/>
        </w:rPr>
        <w:t>веден впервые</w:t>
      </w:r>
      <w:r w:rsidR="00881AD8">
        <w:rPr>
          <w:rFonts w:ascii="Arial" w:hAnsi="Arial" w:cs="Arial"/>
        </w:rPr>
        <w:t xml:space="preserve"> </w:t>
      </w:r>
      <w:r w:rsidR="00E95A09" w:rsidRPr="006D5AB0">
        <w:rPr>
          <w:rFonts w:ascii="Arial" w:hAnsi="Arial" w:cs="Arial"/>
        </w:rPr>
        <w:t xml:space="preserve"> </w:t>
      </w:r>
    </w:p>
    <w:p w14:paraId="494AAF12" w14:textId="77777777" w:rsidR="00607702" w:rsidRPr="006D5AB0" w:rsidRDefault="00607702" w:rsidP="00852697">
      <w:pPr>
        <w:tabs>
          <w:tab w:val="left" w:pos="360"/>
        </w:tabs>
        <w:spacing w:after="0" w:line="240" w:lineRule="auto"/>
        <w:ind w:firstLine="709"/>
        <w:jc w:val="both"/>
        <w:rPr>
          <w:rFonts w:ascii="Arial" w:hAnsi="Arial" w:cs="Arial"/>
          <w:i/>
          <w:sz w:val="22"/>
          <w:szCs w:val="22"/>
        </w:rPr>
      </w:pPr>
    </w:p>
    <w:p w14:paraId="512B30B0" w14:textId="77777777" w:rsidR="00852697" w:rsidRPr="006D5AB0" w:rsidRDefault="00852697" w:rsidP="00852697">
      <w:pPr>
        <w:tabs>
          <w:tab w:val="left" w:pos="360"/>
        </w:tabs>
        <w:spacing w:after="0" w:line="240" w:lineRule="auto"/>
        <w:ind w:firstLine="709"/>
        <w:jc w:val="both"/>
        <w:rPr>
          <w:rFonts w:ascii="Arial" w:hAnsi="Arial" w:cs="Arial"/>
          <w:i/>
          <w:sz w:val="22"/>
          <w:szCs w:val="22"/>
        </w:rPr>
      </w:pPr>
      <w:r w:rsidRPr="006D5AB0">
        <w:rPr>
          <w:rFonts w:ascii="Arial" w:hAnsi="Arial" w:cs="Arial"/>
          <w:i/>
          <w:sz w:val="22"/>
          <w:szCs w:val="22"/>
        </w:rPr>
        <w:lastRenderedPageBreak/>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00F7A00A" w14:textId="77777777" w:rsidR="005878CA" w:rsidRPr="006D5AB0" w:rsidRDefault="00852697" w:rsidP="00852697">
      <w:pPr>
        <w:tabs>
          <w:tab w:val="left" w:pos="360"/>
        </w:tabs>
        <w:spacing w:after="0" w:line="240" w:lineRule="auto"/>
        <w:ind w:firstLine="709"/>
        <w:jc w:val="both"/>
        <w:rPr>
          <w:rFonts w:ascii="Arial" w:hAnsi="Arial" w:cs="Arial"/>
        </w:rPr>
      </w:pPr>
      <w:r w:rsidRPr="006D5AB0">
        <w:rPr>
          <w:rFonts w:ascii="Arial" w:hAnsi="Arial" w:cs="Arial"/>
          <w:i/>
          <w:sz w:val="22"/>
          <w:szCs w:val="22"/>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36C359C7" w14:textId="77777777" w:rsidR="00852697" w:rsidRPr="006D5AB0" w:rsidRDefault="00852697" w:rsidP="00BB05A5">
      <w:pPr>
        <w:widowControl w:val="0"/>
        <w:spacing w:after="0" w:line="240" w:lineRule="auto"/>
        <w:ind w:firstLine="709"/>
        <w:jc w:val="both"/>
        <w:rPr>
          <w:rFonts w:ascii="Arial" w:eastAsia="Calibri" w:hAnsi="Arial" w:cs="Arial"/>
          <w:sz w:val="22"/>
          <w:szCs w:val="22"/>
          <w:lang w:eastAsia="en-US"/>
        </w:rPr>
      </w:pPr>
    </w:p>
    <w:p w14:paraId="7F57FF55"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6DEB5597"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783F697A"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33BE759E"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2CB2F176"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67E60525"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7E604F01"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4FC3CF26"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25EED353"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562DEDEB"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3B0D3740"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050D54CA"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6B7A883F"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56C9C1EF"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1521E124"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4FC6EA75"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1D1D762E"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0E4B76DD"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001BBFF3"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439F8194"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593ADC5D"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4224BC98"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1663E0C6"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10B2BF55"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3462EA95"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51CE33A3"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6E9FE86D"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07A4933D"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4FB14587"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5EC538FD"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4F281FCB"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51589F70"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4FE96CB8"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48FCB14D"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212AA460"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7BF0C2B3"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5E6A4656"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2E192E14"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17099121"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65116CFD" w14:textId="77777777" w:rsidR="00732093" w:rsidRPr="006D5AB0" w:rsidRDefault="00852697" w:rsidP="00BB05A5">
      <w:pPr>
        <w:widowControl w:val="0"/>
        <w:spacing w:after="0" w:line="240" w:lineRule="auto"/>
        <w:ind w:firstLine="709"/>
        <w:jc w:val="both"/>
        <w:rPr>
          <w:rFonts w:ascii="Arial" w:eastAsia="Calibri" w:hAnsi="Arial" w:cs="Arial"/>
          <w:sz w:val="22"/>
          <w:szCs w:val="22"/>
          <w:lang w:eastAsia="en-US"/>
        </w:rPr>
      </w:pPr>
      <w:r w:rsidRPr="006D5AB0">
        <w:rPr>
          <w:rFonts w:ascii="Arial" w:eastAsia="Calibri" w:hAnsi="Arial" w:cs="Arial"/>
          <w:sz w:val="22"/>
          <w:szCs w:val="22"/>
          <w:lang w:eastAsia="en-US"/>
        </w:rPr>
        <w:t xml:space="preserve">Исключительное право официального опубликования настоящего стандарта на территории указанных выше государств принадлежит национальным (государственным) органам по стандартизации этих государств </w:t>
      </w:r>
      <w:r w:rsidR="00092B06" w:rsidRPr="006D5AB0">
        <w:rPr>
          <w:rFonts w:ascii="Arial" w:hAnsi="Arial" w:cs="Arial"/>
          <w:sz w:val="22"/>
          <w:szCs w:val="22"/>
        </w:rPr>
        <w:br w:type="page"/>
      </w:r>
    </w:p>
    <w:p w14:paraId="688F031E" w14:textId="77777777" w:rsidR="00677216" w:rsidRPr="006D5AB0" w:rsidRDefault="00677216" w:rsidP="00677216">
      <w:pPr>
        <w:pStyle w:val="aff6"/>
        <w:spacing w:after="120"/>
        <w:ind w:firstLine="0"/>
        <w:jc w:val="center"/>
        <w:rPr>
          <w:b/>
          <w:sz w:val="28"/>
          <w:szCs w:val="28"/>
        </w:rPr>
      </w:pPr>
      <w:r w:rsidRPr="006D5AB0">
        <w:rPr>
          <w:b/>
          <w:sz w:val="28"/>
          <w:szCs w:val="28"/>
        </w:rPr>
        <w:lastRenderedPageBreak/>
        <w:t>Содержание</w:t>
      </w:r>
    </w:p>
    <w:p w14:paraId="5177949A" w14:textId="77777777" w:rsidR="00677216" w:rsidRPr="006D5AB0" w:rsidRDefault="000B7A1B" w:rsidP="000B7A1B">
      <w:pPr>
        <w:pStyle w:val="13"/>
        <w:tabs>
          <w:tab w:val="right" w:leader="dot" w:pos="9627"/>
        </w:tabs>
        <w:spacing w:before="0" w:after="0" w:line="360" w:lineRule="auto"/>
        <w:rPr>
          <w:b w:val="0"/>
          <w:bCs/>
          <w:sz w:val="24"/>
          <w:szCs w:val="24"/>
        </w:rPr>
      </w:pPr>
      <w:r w:rsidRPr="006D5AB0">
        <w:rPr>
          <w:b w:val="0"/>
          <w:bCs/>
          <w:sz w:val="24"/>
          <w:szCs w:val="24"/>
        </w:rPr>
        <w:t>1 Область применения …………………………………………………………………………..</w:t>
      </w:r>
    </w:p>
    <w:p w14:paraId="738CB7B3" w14:textId="77777777" w:rsidR="00732093" w:rsidRPr="006D5AB0" w:rsidRDefault="000B7A1B" w:rsidP="000B7A1B">
      <w:pPr>
        <w:spacing w:after="0" w:line="360" w:lineRule="auto"/>
        <w:rPr>
          <w:rFonts w:ascii="Arial" w:hAnsi="Arial" w:cs="Arial"/>
          <w:bCs/>
        </w:rPr>
      </w:pPr>
      <w:r w:rsidRPr="006D5AB0">
        <w:rPr>
          <w:rFonts w:ascii="Arial" w:hAnsi="Arial" w:cs="Arial"/>
          <w:bCs/>
        </w:rPr>
        <w:t>2 Нормативные ссылки ………………………………………………………………………….</w:t>
      </w:r>
    </w:p>
    <w:p w14:paraId="78705379" w14:textId="77777777" w:rsidR="000B7A1B" w:rsidRPr="006D5AB0" w:rsidRDefault="000B7A1B" w:rsidP="000B7A1B">
      <w:pPr>
        <w:spacing w:after="0" w:line="360" w:lineRule="auto"/>
        <w:rPr>
          <w:rFonts w:ascii="Arial" w:hAnsi="Arial" w:cs="Arial"/>
          <w:bCs/>
        </w:rPr>
      </w:pPr>
      <w:r w:rsidRPr="006D5AB0">
        <w:rPr>
          <w:rFonts w:ascii="Arial" w:hAnsi="Arial" w:cs="Arial"/>
          <w:bCs/>
        </w:rPr>
        <w:t>3 Термины и определения ………………………………………………………………………</w:t>
      </w:r>
    </w:p>
    <w:p w14:paraId="083F3622" w14:textId="77777777" w:rsidR="002620CD" w:rsidRPr="002620CD" w:rsidRDefault="000B7A1B" w:rsidP="002620CD">
      <w:pPr>
        <w:spacing w:after="0" w:line="360" w:lineRule="auto"/>
        <w:rPr>
          <w:rFonts w:ascii="Arial" w:hAnsi="Arial" w:cs="Arial"/>
          <w:bCs/>
        </w:rPr>
      </w:pPr>
      <w:r w:rsidRPr="006D5AB0">
        <w:rPr>
          <w:rFonts w:ascii="Arial" w:hAnsi="Arial" w:cs="Arial"/>
          <w:bCs/>
        </w:rPr>
        <w:t xml:space="preserve">4 </w:t>
      </w:r>
      <w:r w:rsidR="002620CD" w:rsidRPr="002620CD">
        <w:rPr>
          <w:rFonts w:ascii="Arial" w:hAnsi="Arial" w:cs="Arial"/>
          <w:bCs/>
        </w:rPr>
        <w:t xml:space="preserve">Классификация............................................................................................. </w:t>
      </w:r>
    </w:p>
    <w:p w14:paraId="7C0C5C7D" w14:textId="77777777" w:rsidR="002620CD" w:rsidRPr="002620CD" w:rsidRDefault="002620CD" w:rsidP="002620CD">
      <w:pPr>
        <w:spacing w:after="0" w:line="360" w:lineRule="auto"/>
        <w:rPr>
          <w:rFonts w:ascii="Arial" w:hAnsi="Arial" w:cs="Arial"/>
          <w:bCs/>
        </w:rPr>
      </w:pPr>
      <w:r w:rsidRPr="002620CD">
        <w:rPr>
          <w:rFonts w:ascii="Arial" w:hAnsi="Arial" w:cs="Arial"/>
          <w:bCs/>
        </w:rPr>
        <w:t>5 Технические требования.................................................................................................</w:t>
      </w:r>
    </w:p>
    <w:p w14:paraId="014512B6" w14:textId="77777777" w:rsidR="002620CD" w:rsidRPr="002620CD" w:rsidRDefault="002620CD" w:rsidP="002620CD">
      <w:pPr>
        <w:spacing w:after="0" w:line="360" w:lineRule="auto"/>
        <w:rPr>
          <w:rFonts w:ascii="Arial" w:hAnsi="Arial" w:cs="Arial"/>
          <w:bCs/>
        </w:rPr>
      </w:pPr>
      <w:r w:rsidRPr="002620CD">
        <w:rPr>
          <w:rFonts w:ascii="Arial" w:hAnsi="Arial" w:cs="Arial"/>
          <w:bCs/>
        </w:rPr>
        <w:t>5.1 Характеристики............................................................................................................</w:t>
      </w:r>
    </w:p>
    <w:p w14:paraId="51EB87CA" w14:textId="77777777" w:rsidR="002620CD" w:rsidRPr="002620CD" w:rsidRDefault="002620CD" w:rsidP="002620CD">
      <w:pPr>
        <w:spacing w:after="0" w:line="360" w:lineRule="auto"/>
        <w:rPr>
          <w:rFonts w:ascii="Arial" w:hAnsi="Arial" w:cs="Arial"/>
          <w:bCs/>
        </w:rPr>
      </w:pPr>
      <w:r w:rsidRPr="002620CD">
        <w:rPr>
          <w:rFonts w:ascii="Arial" w:hAnsi="Arial" w:cs="Arial"/>
          <w:bCs/>
        </w:rPr>
        <w:t>5.2 Требования к сырью.....................................................................................</w:t>
      </w:r>
    </w:p>
    <w:p w14:paraId="53C528A6" w14:textId="77777777" w:rsidR="002620CD" w:rsidRPr="002620CD" w:rsidRDefault="002620CD" w:rsidP="002620CD">
      <w:pPr>
        <w:spacing w:after="0" w:line="360" w:lineRule="auto"/>
        <w:rPr>
          <w:rFonts w:ascii="Arial" w:hAnsi="Arial" w:cs="Arial"/>
          <w:bCs/>
        </w:rPr>
      </w:pPr>
      <w:r w:rsidRPr="002620CD">
        <w:rPr>
          <w:rFonts w:ascii="Arial" w:hAnsi="Arial" w:cs="Arial"/>
          <w:bCs/>
        </w:rPr>
        <w:t xml:space="preserve">5.3 Маркировка.............................................................................................................. </w:t>
      </w:r>
    </w:p>
    <w:p w14:paraId="4DB54C8F" w14:textId="77777777" w:rsidR="002620CD" w:rsidRPr="002620CD" w:rsidRDefault="002620CD" w:rsidP="002620CD">
      <w:pPr>
        <w:spacing w:after="0" w:line="360" w:lineRule="auto"/>
        <w:rPr>
          <w:rFonts w:ascii="Arial" w:hAnsi="Arial" w:cs="Arial"/>
          <w:bCs/>
        </w:rPr>
      </w:pPr>
      <w:r w:rsidRPr="002620CD">
        <w:rPr>
          <w:rFonts w:ascii="Arial" w:hAnsi="Arial" w:cs="Arial"/>
          <w:bCs/>
        </w:rPr>
        <w:t>5.4 Упаковка ..................................................................................................</w:t>
      </w:r>
    </w:p>
    <w:p w14:paraId="3F46E523" w14:textId="77777777" w:rsidR="002620CD" w:rsidRPr="002620CD" w:rsidRDefault="002620CD" w:rsidP="002620CD">
      <w:pPr>
        <w:spacing w:after="0" w:line="360" w:lineRule="auto"/>
        <w:rPr>
          <w:rFonts w:ascii="Arial" w:hAnsi="Arial" w:cs="Arial"/>
          <w:bCs/>
        </w:rPr>
      </w:pPr>
      <w:r w:rsidRPr="002620CD">
        <w:rPr>
          <w:rFonts w:ascii="Arial" w:hAnsi="Arial" w:cs="Arial"/>
          <w:bCs/>
        </w:rPr>
        <w:t xml:space="preserve">6 Правила приемки........................................................................................................ </w:t>
      </w:r>
    </w:p>
    <w:p w14:paraId="1DD14BBB" w14:textId="77777777" w:rsidR="002620CD" w:rsidRPr="002620CD" w:rsidRDefault="002620CD" w:rsidP="002620CD">
      <w:pPr>
        <w:spacing w:after="0" w:line="360" w:lineRule="auto"/>
        <w:rPr>
          <w:rFonts w:ascii="Arial" w:hAnsi="Arial" w:cs="Arial"/>
          <w:bCs/>
        </w:rPr>
      </w:pPr>
      <w:r w:rsidRPr="002620CD">
        <w:rPr>
          <w:rFonts w:ascii="Arial" w:hAnsi="Arial" w:cs="Arial"/>
          <w:bCs/>
        </w:rPr>
        <w:t xml:space="preserve">7 Методы контроля......................................................................................... </w:t>
      </w:r>
    </w:p>
    <w:p w14:paraId="0152FA83" w14:textId="77777777" w:rsidR="002620CD" w:rsidRPr="002620CD" w:rsidRDefault="002620CD" w:rsidP="002620CD">
      <w:pPr>
        <w:spacing w:after="0" w:line="360" w:lineRule="auto"/>
        <w:rPr>
          <w:rFonts w:ascii="Arial" w:hAnsi="Arial" w:cs="Arial"/>
          <w:bCs/>
        </w:rPr>
      </w:pPr>
      <w:r w:rsidRPr="002620CD">
        <w:rPr>
          <w:rFonts w:ascii="Arial" w:hAnsi="Arial" w:cs="Arial"/>
          <w:bCs/>
        </w:rPr>
        <w:t xml:space="preserve">8 Транспортирование и хранение............................................................................ </w:t>
      </w:r>
    </w:p>
    <w:p w14:paraId="67612231" w14:textId="77777777" w:rsidR="002620CD" w:rsidRPr="002620CD" w:rsidRDefault="002620CD" w:rsidP="002620CD">
      <w:pPr>
        <w:spacing w:after="0" w:line="360" w:lineRule="auto"/>
        <w:rPr>
          <w:rFonts w:ascii="Arial" w:hAnsi="Arial" w:cs="Arial"/>
          <w:bCs/>
        </w:rPr>
      </w:pPr>
      <w:r w:rsidRPr="002620CD">
        <w:rPr>
          <w:rFonts w:ascii="Arial" w:hAnsi="Arial" w:cs="Arial"/>
          <w:bCs/>
        </w:rPr>
        <w:t>Приложение А (справочное) Рекомендуемые сроки годности и условия хранения......................................................................................</w:t>
      </w:r>
    </w:p>
    <w:p w14:paraId="1469B142" w14:textId="77777777" w:rsidR="000B7A1B" w:rsidRPr="006D5AB0" w:rsidRDefault="00BF254E" w:rsidP="000B7A1B">
      <w:pPr>
        <w:spacing w:after="0" w:line="360" w:lineRule="auto"/>
        <w:ind w:left="1701" w:hanging="1701"/>
        <w:rPr>
          <w:rFonts w:ascii="Arial" w:hAnsi="Arial" w:cs="Arial"/>
          <w:bCs/>
        </w:rPr>
      </w:pPr>
      <w:r w:rsidRPr="007B124B">
        <w:rPr>
          <w:rFonts w:ascii="Arial" w:hAnsi="Arial" w:cs="Arial"/>
          <w:bCs/>
        </w:rPr>
        <w:t xml:space="preserve">Приложение </w:t>
      </w:r>
      <w:r w:rsidR="00395246">
        <w:rPr>
          <w:rFonts w:ascii="Arial" w:hAnsi="Arial" w:cs="Arial"/>
          <w:bCs/>
        </w:rPr>
        <w:t>Б</w:t>
      </w:r>
      <w:r w:rsidRPr="007B124B">
        <w:rPr>
          <w:rFonts w:ascii="Arial" w:hAnsi="Arial" w:cs="Arial"/>
          <w:bCs/>
        </w:rPr>
        <w:t xml:space="preserve"> </w:t>
      </w:r>
      <w:r w:rsidR="000B7A1B" w:rsidRPr="007B124B">
        <w:rPr>
          <w:rFonts w:ascii="Arial" w:hAnsi="Arial" w:cs="Arial"/>
          <w:bCs/>
        </w:rPr>
        <w:t>(справочное) Информация о применяемых технических регламентах</w:t>
      </w:r>
      <w:r w:rsidR="000B7A1B" w:rsidRPr="006D5AB0">
        <w:rPr>
          <w:rFonts w:ascii="Arial" w:hAnsi="Arial" w:cs="Arial"/>
          <w:bCs/>
        </w:rPr>
        <w:t xml:space="preserve"> и нормативных правовых актах в государствах-участниках СНГ ………</w:t>
      </w:r>
    </w:p>
    <w:p w14:paraId="35C1EECB" w14:textId="77777777" w:rsidR="000B7A1B" w:rsidRPr="006D5AB0" w:rsidRDefault="000B7A1B" w:rsidP="000B7A1B">
      <w:pPr>
        <w:spacing w:after="0" w:line="360" w:lineRule="auto"/>
        <w:ind w:left="1701" w:hanging="1701"/>
        <w:rPr>
          <w:rFonts w:ascii="Arial" w:hAnsi="Arial" w:cs="Arial"/>
          <w:bCs/>
        </w:rPr>
      </w:pPr>
    </w:p>
    <w:p w14:paraId="6BF2B5F7" w14:textId="77777777" w:rsidR="00AF50C3" w:rsidRPr="006D5AB0" w:rsidRDefault="00AF50C3" w:rsidP="000B7A1B">
      <w:pPr>
        <w:tabs>
          <w:tab w:val="left" w:pos="7350"/>
        </w:tabs>
        <w:suppressAutoHyphens w:val="0"/>
        <w:spacing w:after="0" w:line="360" w:lineRule="auto"/>
        <w:rPr>
          <w:rFonts w:ascii="Arial" w:hAnsi="Arial" w:cs="Arial"/>
        </w:rPr>
      </w:pPr>
      <w:r w:rsidRPr="006D5AB0">
        <w:rPr>
          <w:rFonts w:ascii="Arial" w:hAnsi="Arial" w:cs="Arial"/>
        </w:rPr>
        <w:tab/>
      </w:r>
    </w:p>
    <w:p w14:paraId="593BA4DD" w14:textId="77777777" w:rsidR="00C34703" w:rsidRPr="006D5AB0" w:rsidRDefault="00C34703" w:rsidP="00C34703">
      <w:pPr>
        <w:suppressAutoHyphens w:val="0"/>
        <w:spacing w:after="120" w:line="360" w:lineRule="auto"/>
        <w:jc w:val="center"/>
        <w:rPr>
          <w:rFonts w:ascii="Arial" w:hAnsi="Arial" w:cs="Arial"/>
        </w:rPr>
      </w:pPr>
    </w:p>
    <w:p w14:paraId="60308DEC" w14:textId="77777777" w:rsidR="00FA6683" w:rsidRPr="006D5AB0" w:rsidRDefault="00117501" w:rsidP="00117501">
      <w:pPr>
        <w:pStyle w:val="affa"/>
        <w:spacing w:after="0" w:line="360" w:lineRule="auto"/>
        <w:ind w:firstLine="567"/>
        <w:rPr>
          <w:sz w:val="24"/>
          <w:szCs w:val="24"/>
        </w:rPr>
      </w:pPr>
      <w:r w:rsidRPr="006D5AB0">
        <w:rPr>
          <w:sz w:val="24"/>
          <w:szCs w:val="24"/>
        </w:rPr>
        <w:t xml:space="preserve"> </w:t>
      </w:r>
    </w:p>
    <w:p w14:paraId="41C17631" w14:textId="77777777" w:rsidR="00732093" w:rsidRPr="006D5AB0" w:rsidRDefault="00732093" w:rsidP="00AA0839">
      <w:pPr>
        <w:suppressAutoHyphens w:val="0"/>
        <w:spacing w:after="0" w:line="360" w:lineRule="auto"/>
        <w:ind w:firstLine="709"/>
        <w:jc w:val="both"/>
        <w:rPr>
          <w:rFonts w:ascii="Arial" w:hAnsi="Arial" w:cs="Arial"/>
        </w:rPr>
      </w:pPr>
    </w:p>
    <w:p w14:paraId="35E01F60" w14:textId="77777777" w:rsidR="00732093" w:rsidRPr="006D5AB0" w:rsidRDefault="00732093" w:rsidP="00AA0839">
      <w:pPr>
        <w:suppressAutoHyphens w:val="0"/>
        <w:spacing w:after="0" w:line="360" w:lineRule="auto"/>
        <w:ind w:firstLine="709"/>
        <w:jc w:val="both"/>
        <w:rPr>
          <w:rFonts w:ascii="Arial" w:hAnsi="Arial" w:cs="Arial"/>
          <w:b/>
          <w:caps/>
          <w:spacing w:val="70"/>
          <w:lang w:eastAsia="ja-JP"/>
        </w:rPr>
        <w:sectPr w:rsidR="00732093" w:rsidRPr="006D5AB0" w:rsidSect="00B71268">
          <w:headerReference w:type="even" r:id="rId10"/>
          <w:headerReference w:type="default" r:id="rId11"/>
          <w:footerReference w:type="even" r:id="rId12"/>
          <w:footerReference w:type="default" r:id="rId13"/>
          <w:footnotePr>
            <w:numFmt w:val="chicago"/>
            <w:numRestart w:val="eachPage"/>
          </w:footnotePr>
          <w:pgSz w:w="11906" w:h="16838" w:code="9"/>
          <w:pgMar w:top="1134" w:right="851" w:bottom="1134" w:left="1418" w:header="567" w:footer="1134" w:gutter="0"/>
          <w:pgNumType w:fmt="upperRoman"/>
          <w:cols w:space="720"/>
          <w:formProt w:val="0"/>
          <w:titlePg/>
          <w:docGrid w:linePitch="326" w:charSpace="-6145"/>
        </w:sectPr>
      </w:pPr>
    </w:p>
    <w:p w14:paraId="72207D17" w14:textId="77777777" w:rsidR="00732093" w:rsidRPr="006D5AB0" w:rsidRDefault="0036697B" w:rsidP="006E108B">
      <w:pPr>
        <w:pStyle w:val="a4"/>
        <w:widowControl w:val="0"/>
        <w:pBdr>
          <w:bottom w:val="single" w:sz="24" w:space="1" w:color="00000A"/>
        </w:pBdr>
        <w:ind w:firstLine="0"/>
        <w:rPr>
          <w:rFonts w:cs="Arial"/>
          <w:caps/>
          <w:spacing w:val="140"/>
          <w:sz w:val="24"/>
          <w:szCs w:val="24"/>
        </w:rPr>
      </w:pPr>
      <w:r w:rsidRPr="006D5AB0">
        <w:rPr>
          <w:rFonts w:cs="Arial"/>
          <w:caps/>
          <w:spacing w:val="140"/>
          <w:sz w:val="24"/>
          <w:szCs w:val="24"/>
        </w:rPr>
        <w:lastRenderedPageBreak/>
        <w:t>МЕЖГОСУДАРСТВЕННЫЙ</w:t>
      </w:r>
      <w:r w:rsidR="00092B06" w:rsidRPr="006D5AB0">
        <w:rPr>
          <w:rFonts w:cs="Arial"/>
          <w:caps/>
          <w:spacing w:val="140"/>
          <w:sz w:val="24"/>
          <w:szCs w:val="24"/>
        </w:rPr>
        <w:t xml:space="preserve"> стандарт</w:t>
      </w:r>
    </w:p>
    <w:p w14:paraId="636BC5AD" w14:textId="77777777" w:rsidR="00607702" w:rsidRPr="006D5AB0" w:rsidRDefault="009E1F30" w:rsidP="00607702">
      <w:pPr>
        <w:widowControl w:val="0"/>
        <w:spacing w:after="0" w:line="360" w:lineRule="auto"/>
        <w:jc w:val="center"/>
        <w:rPr>
          <w:rFonts w:ascii="Arial" w:hAnsi="Arial" w:cs="Arial"/>
          <w:b/>
          <w:sz w:val="10"/>
          <w:szCs w:val="10"/>
          <w:lang w:eastAsia="ja-JP"/>
        </w:rPr>
      </w:pPr>
      <w:r w:rsidRPr="009E1F30">
        <w:rPr>
          <w:rFonts w:ascii="Arial" w:hAnsi="Arial" w:cs="Arial"/>
          <w:b/>
          <w:color w:val="000000" w:themeColor="text1"/>
          <w:sz w:val="28"/>
          <w:szCs w:val="28"/>
        </w:rPr>
        <w:t>Крахмал катионный</w:t>
      </w:r>
    </w:p>
    <w:p w14:paraId="388B7476" w14:textId="77777777" w:rsidR="003D50AE" w:rsidRDefault="00607702" w:rsidP="00607702">
      <w:pPr>
        <w:widowControl w:val="0"/>
        <w:spacing w:after="0" w:line="360" w:lineRule="auto"/>
        <w:jc w:val="center"/>
        <w:rPr>
          <w:rFonts w:ascii="Arial" w:hAnsi="Arial" w:cs="Arial"/>
          <w:b/>
          <w:sz w:val="28"/>
          <w:szCs w:val="28"/>
          <w:lang w:eastAsia="ja-JP"/>
        </w:rPr>
      </w:pPr>
      <w:r w:rsidRPr="006D5AB0">
        <w:rPr>
          <w:rFonts w:ascii="Arial" w:hAnsi="Arial" w:cs="Arial"/>
          <w:b/>
          <w:sz w:val="28"/>
          <w:szCs w:val="28"/>
          <w:lang w:eastAsia="ja-JP"/>
        </w:rPr>
        <w:t>Технические условия</w:t>
      </w:r>
    </w:p>
    <w:p w14:paraId="58FF9AF2" w14:textId="77777777" w:rsidR="009E1F30" w:rsidRPr="00395246" w:rsidRDefault="009E1F30" w:rsidP="00D02C05">
      <w:pPr>
        <w:widowControl w:val="0"/>
        <w:pBdr>
          <w:bottom w:val="single" w:sz="18" w:space="0" w:color="00000A"/>
        </w:pBdr>
        <w:spacing w:after="0" w:line="312" w:lineRule="auto"/>
        <w:jc w:val="center"/>
        <w:rPr>
          <w:rStyle w:val="rynqvb"/>
          <w:rFonts w:ascii="Arial" w:hAnsi="Arial" w:cs="Arial"/>
          <w:lang w:val="en-US"/>
        </w:rPr>
      </w:pPr>
      <w:r w:rsidRPr="009E1F30">
        <w:rPr>
          <w:rStyle w:val="rynqvb"/>
          <w:rFonts w:ascii="Arial" w:hAnsi="Arial" w:cs="Arial"/>
          <w:lang w:val="en"/>
        </w:rPr>
        <w:t xml:space="preserve">Cation starch </w:t>
      </w:r>
    </w:p>
    <w:p w14:paraId="60E82C13" w14:textId="77777777" w:rsidR="00732093" w:rsidRPr="002620CD" w:rsidRDefault="009E1F30" w:rsidP="00D02C05">
      <w:pPr>
        <w:widowControl w:val="0"/>
        <w:pBdr>
          <w:bottom w:val="single" w:sz="18" w:space="0" w:color="00000A"/>
        </w:pBdr>
        <w:spacing w:after="0" w:line="312" w:lineRule="auto"/>
        <w:jc w:val="center"/>
        <w:rPr>
          <w:rFonts w:ascii="Arial" w:hAnsi="Arial" w:cs="Arial"/>
          <w:lang w:val="en-US"/>
        </w:rPr>
      </w:pPr>
      <w:r w:rsidRPr="002620CD">
        <w:rPr>
          <w:rFonts w:ascii="Arial" w:hAnsi="Arial" w:cs="Arial"/>
          <w:lang w:val="en-US"/>
        </w:rPr>
        <w:t>Specifications</w:t>
      </w:r>
    </w:p>
    <w:p w14:paraId="45EFBFE6" w14:textId="77777777" w:rsidR="009C371F" w:rsidRPr="006D5AB0" w:rsidRDefault="00740612" w:rsidP="00740612">
      <w:pPr>
        <w:spacing w:before="120" w:after="120" w:line="360" w:lineRule="auto"/>
        <w:ind w:firstLine="567"/>
        <w:jc w:val="center"/>
        <w:rPr>
          <w:rFonts w:ascii="Arial" w:hAnsi="Arial" w:cs="Arial"/>
          <w:b/>
          <w:bCs/>
          <w:iCs/>
          <w:lang w:val="en-US"/>
        </w:rPr>
      </w:pPr>
      <w:r w:rsidRPr="006D5AB0">
        <w:rPr>
          <w:rFonts w:ascii="Arial" w:hAnsi="Arial" w:cs="Arial"/>
          <w:b/>
          <w:bCs/>
          <w:iCs/>
          <w:lang w:val="en-US"/>
        </w:rPr>
        <w:t xml:space="preserve">                                                      </w:t>
      </w:r>
      <w:r w:rsidR="009C371F" w:rsidRPr="006D5AB0">
        <w:rPr>
          <w:rFonts w:ascii="Arial" w:hAnsi="Arial" w:cs="Arial"/>
          <w:b/>
          <w:bCs/>
          <w:iCs/>
        </w:rPr>
        <w:t>Дата</w:t>
      </w:r>
      <w:r w:rsidR="009C371F" w:rsidRPr="006D5AB0">
        <w:rPr>
          <w:rFonts w:ascii="Arial" w:hAnsi="Arial" w:cs="Arial"/>
          <w:b/>
          <w:bCs/>
          <w:iCs/>
          <w:lang w:val="en-US"/>
        </w:rPr>
        <w:t xml:space="preserve"> </w:t>
      </w:r>
      <w:r w:rsidR="009C371F" w:rsidRPr="006D5AB0">
        <w:rPr>
          <w:rFonts w:ascii="Arial" w:hAnsi="Arial" w:cs="Arial"/>
          <w:b/>
          <w:bCs/>
          <w:iCs/>
        </w:rPr>
        <w:t>введения</w:t>
      </w:r>
      <w:r w:rsidR="009C371F" w:rsidRPr="006D5AB0">
        <w:rPr>
          <w:rFonts w:ascii="Arial" w:hAnsi="Arial" w:cs="Arial"/>
          <w:b/>
          <w:bCs/>
          <w:iCs/>
          <w:lang w:val="en-US"/>
        </w:rPr>
        <w:t xml:space="preserve"> – 202          </w:t>
      </w:r>
    </w:p>
    <w:p w14:paraId="19A1C315" w14:textId="77777777" w:rsidR="00BA1F25" w:rsidRPr="006D5AB0" w:rsidRDefault="00BA1F25" w:rsidP="00740612">
      <w:pPr>
        <w:pStyle w:val="1"/>
        <w:tabs>
          <w:tab w:val="left" w:pos="993"/>
        </w:tabs>
        <w:spacing w:before="0" w:after="120" w:line="360" w:lineRule="auto"/>
        <w:ind w:firstLine="709"/>
        <w:jc w:val="both"/>
        <w:rPr>
          <w:rFonts w:ascii="Arial" w:hAnsi="Arial" w:cs="Arial"/>
          <w:color w:val="auto"/>
          <w:lang w:val="en-US"/>
        </w:rPr>
      </w:pPr>
      <w:bookmarkStart w:id="4" w:name="_Toc69997824"/>
      <w:bookmarkStart w:id="5" w:name="_Toc80393415"/>
      <w:bookmarkStart w:id="6" w:name="_Toc132369748"/>
    </w:p>
    <w:p w14:paraId="6DC5BF03" w14:textId="77777777" w:rsidR="00732093" w:rsidRDefault="00092B06" w:rsidP="00F06371">
      <w:pPr>
        <w:pStyle w:val="1"/>
        <w:numPr>
          <w:ilvl w:val="0"/>
          <w:numId w:val="43"/>
        </w:numPr>
        <w:tabs>
          <w:tab w:val="left" w:pos="993"/>
        </w:tabs>
        <w:spacing w:before="0" w:after="120" w:line="360" w:lineRule="auto"/>
        <w:jc w:val="both"/>
        <w:rPr>
          <w:rFonts w:ascii="Arial" w:hAnsi="Arial" w:cs="Arial"/>
          <w:color w:val="auto"/>
        </w:rPr>
      </w:pPr>
      <w:r w:rsidRPr="006D5AB0">
        <w:rPr>
          <w:rFonts w:ascii="Arial" w:hAnsi="Arial" w:cs="Arial"/>
          <w:color w:val="auto"/>
        </w:rPr>
        <w:t>Область применения</w:t>
      </w:r>
      <w:bookmarkEnd w:id="4"/>
      <w:bookmarkEnd w:id="5"/>
      <w:bookmarkEnd w:id="6"/>
      <w:r w:rsidR="005E22C7" w:rsidRPr="006D5AB0">
        <w:rPr>
          <w:rFonts w:ascii="Arial" w:hAnsi="Arial" w:cs="Arial"/>
          <w:color w:val="auto"/>
        </w:rPr>
        <w:t xml:space="preserve"> </w:t>
      </w:r>
    </w:p>
    <w:p w14:paraId="563DD3BE" w14:textId="77777777" w:rsidR="008E2AC6" w:rsidRPr="008E2AC6" w:rsidRDefault="008E2AC6" w:rsidP="008E2AC6">
      <w:pPr>
        <w:pStyle w:val="33"/>
        <w:tabs>
          <w:tab w:val="left" w:pos="9781"/>
          <w:tab w:val="left" w:pos="9923"/>
        </w:tabs>
        <w:spacing w:after="0"/>
        <w:ind w:firstLine="709"/>
        <w:jc w:val="both"/>
        <w:rPr>
          <w:rFonts w:ascii="Arial" w:eastAsiaTheme="minorHAnsi" w:hAnsi="Arial" w:cs="Arial"/>
          <w:sz w:val="24"/>
          <w:szCs w:val="24"/>
          <w:lang w:eastAsia="en-US"/>
        </w:rPr>
      </w:pPr>
      <w:bookmarkStart w:id="7" w:name="_Toc69997826"/>
      <w:bookmarkStart w:id="8" w:name="_Toc80393417"/>
      <w:r w:rsidRPr="008E2AC6">
        <w:rPr>
          <w:rFonts w:ascii="Arial" w:eastAsiaTheme="minorHAnsi" w:hAnsi="Arial" w:cs="Arial"/>
          <w:sz w:val="24"/>
          <w:szCs w:val="24"/>
          <w:lang w:eastAsia="en-US"/>
        </w:rPr>
        <w:t>Настоящий стандарт распространяется на катионный крахмал, получаемый путем обработки картофельного или кукурузного крахмала катионирующими химическими реагентами.</w:t>
      </w:r>
    </w:p>
    <w:p w14:paraId="1CF11164" w14:textId="77777777" w:rsidR="008E2AC6" w:rsidRPr="008E2AC6" w:rsidRDefault="008E2AC6" w:rsidP="008E2AC6">
      <w:pPr>
        <w:pStyle w:val="33"/>
        <w:tabs>
          <w:tab w:val="left" w:pos="9781"/>
          <w:tab w:val="left" w:pos="9923"/>
        </w:tabs>
        <w:spacing w:after="0"/>
        <w:ind w:firstLine="709"/>
        <w:jc w:val="both"/>
        <w:rPr>
          <w:rFonts w:ascii="Arial" w:eastAsiaTheme="minorHAnsi" w:hAnsi="Arial" w:cs="Arial"/>
          <w:sz w:val="24"/>
          <w:szCs w:val="24"/>
          <w:lang w:eastAsia="en-US"/>
        </w:rPr>
      </w:pPr>
      <w:r w:rsidRPr="008E2AC6">
        <w:rPr>
          <w:rFonts w:ascii="Arial" w:eastAsiaTheme="minorHAnsi" w:hAnsi="Arial" w:cs="Arial"/>
          <w:sz w:val="24"/>
          <w:szCs w:val="24"/>
          <w:lang w:eastAsia="en-US"/>
        </w:rPr>
        <w:t>Катионный крахмал применяется в бумажной промышленности для проклейки бумажной массы, используемой для производства бумаги, контактирующей с пищевыми продуктами, и для других технических целей.</w:t>
      </w:r>
    </w:p>
    <w:p w14:paraId="6734FC59" w14:textId="77777777" w:rsidR="008E2AC6" w:rsidRPr="008E2AC6" w:rsidRDefault="008E2AC6" w:rsidP="008E2AC6">
      <w:pPr>
        <w:pStyle w:val="33"/>
        <w:tabs>
          <w:tab w:val="left" w:pos="9781"/>
          <w:tab w:val="left" w:pos="9923"/>
        </w:tabs>
        <w:spacing w:after="0"/>
        <w:ind w:firstLine="709"/>
        <w:jc w:val="both"/>
        <w:rPr>
          <w:rFonts w:ascii="Arial" w:eastAsiaTheme="minorHAnsi" w:hAnsi="Arial" w:cs="Arial"/>
          <w:sz w:val="24"/>
          <w:szCs w:val="24"/>
          <w:lang w:eastAsia="en-US"/>
        </w:rPr>
      </w:pPr>
      <w:r w:rsidRPr="008E2AC6">
        <w:rPr>
          <w:rFonts w:ascii="Arial" w:eastAsiaTheme="minorHAnsi" w:hAnsi="Arial" w:cs="Arial"/>
          <w:sz w:val="24"/>
          <w:szCs w:val="24"/>
          <w:lang w:eastAsia="en-US"/>
        </w:rPr>
        <w:t>Требования к качеству катионного крахмала изложены в 4.1.3-4.1.4, к сырью и вспомогательным материалам - в 4.2, к маркировке - в 4.3.</w:t>
      </w:r>
    </w:p>
    <w:p w14:paraId="76C1C60F" w14:textId="77777777" w:rsidR="008E2AC6" w:rsidRPr="008E2AC6" w:rsidRDefault="008E2AC6" w:rsidP="008E2AC6">
      <w:pPr>
        <w:pStyle w:val="33"/>
        <w:tabs>
          <w:tab w:val="left" w:pos="9781"/>
          <w:tab w:val="left" w:pos="9923"/>
        </w:tabs>
        <w:spacing w:after="0"/>
        <w:ind w:firstLine="709"/>
        <w:jc w:val="both"/>
        <w:rPr>
          <w:rFonts w:ascii="Arial" w:eastAsiaTheme="minorHAnsi" w:hAnsi="Arial" w:cs="Arial"/>
          <w:sz w:val="24"/>
          <w:szCs w:val="24"/>
          <w:lang w:eastAsia="en-US"/>
        </w:rPr>
      </w:pPr>
      <w:r w:rsidRPr="008E2AC6">
        <w:rPr>
          <w:rFonts w:ascii="Arial" w:eastAsiaTheme="minorHAnsi" w:hAnsi="Arial" w:cs="Arial"/>
          <w:sz w:val="24"/>
          <w:szCs w:val="24"/>
          <w:lang w:eastAsia="en-US"/>
        </w:rPr>
        <w:t>2 Нормативные ссылки</w:t>
      </w:r>
    </w:p>
    <w:p w14:paraId="02D82497" w14:textId="77777777" w:rsidR="008E2AC6" w:rsidRPr="008E2AC6" w:rsidRDefault="008E2AC6" w:rsidP="008E2AC6">
      <w:pPr>
        <w:pStyle w:val="33"/>
        <w:tabs>
          <w:tab w:val="left" w:pos="9781"/>
          <w:tab w:val="left" w:pos="9923"/>
        </w:tabs>
        <w:spacing w:after="0"/>
        <w:ind w:firstLine="709"/>
        <w:jc w:val="both"/>
        <w:rPr>
          <w:rFonts w:ascii="Arial" w:eastAsiaTheme="minorHAnsi" w:hAnsi="Arial" w:cs="Arial"/>
          <w:sz w:val="24"/>
          <w:szCs w:val="24"/>
          <w:lang w:eastAsia="en-US"/>
        </w:rPr>
      </w:pPr>
      <w:r w:rsidRPr="008E2AC6">
        <w:rPr>
          <w:rFonts w:ascii="Arial" w:eastAsiaTheme="minorHAnsi" w:hAnsi="Arial" w:cs="Arial"/>
          <w:sz w:val="24"/>
          <w:szCs w:val="24"/>
          <w:lang w:eastAsia="en-US"/>
        </w:rPr>
        <w:t>В настоящем стандарте использованы нормативные ссылки на следующие стандарты:</w:t>
      </w:r>
    </w:p>
    <w:p w14:paraId="39006124" w14:textId="77777777" w:rsidR="008E2AC6" w:rsidRPr="008E2AC6" w:rsidRDefault="008E2AC6" w:rsidP="008E2AC6">
      <w:pPr>
        <w:pStyle w:val="33"/>
        <w:tabs>
          <w:tab w:val="left" w:pos="9781"/>
          <w:tab w:val="left" w:pos="9923"/>
        </w:tabs>
        <w:spacing w:after="0"/>
        <w:ind w:firstLine="709"/>
        <w:jc w:val="both"/>
        <w:rPr>
          <w:rFonts w:ascii="Arial" w:eastAsiaTheme="minorHAnsi" w:hAnsi="Arial" w:cs="Arial"/>
          <w:sz w:val="24"/>
          <w:szCs w:val="24"/>
          <w:lang w:eastAsia="en-US"/>
        </w:rPr>
      </w:pPr>
      <w:r w:rsidRPr="008E2AC6">
        <w:rPr>
          <w:rFonts w:ascii="Arial" w:eastAsiaTheme="minorHAnsi" w:hAnsi="Arial" w:cs="Arial"/>
          <w:sz w:val="24"/>
          <w:szCs w:val="24"/>
          <w:lang w:eastAsia="en-US"/>
        </w:rPr>
        <w:t>ГОСТ 8.135 Государственная система обеспечения единства измерений. Стандарт-титры для приготовления буферных растворов - рабочих эталонов pH 2-го и 3-го разрядов. Технические и метрологические характеристики. Методы их определения</w:t>
      </w:r>
    </w:p>
    <w:p w14:paraId="5E9B62F8" w14:textId="77777777" w:rsidR="008E2AC6" w:rsidRPr="008E2AC6" w:rsidRDefault="008E2AC6" w:rsidP="008E2AC6">
      <w:pPr>
        <w:pStyle w:val="33"/>
        <w:tabs>
          <w:tab w:val="left" w:pos="9781"/>
          <w:tab w:val="left" w:pos="9923"/>
        </w:tabs>
        <w:spacing w:after="0"/>
        <w:ind w:firstLine="709"/>
        <w:jc w:val="both"/>
        <w:rPr>
          <w:rFonts w:ascii="Arial" w:eastAsiaTheme="minorHAnsi" w:hAnsi="Arial" w:cs="Arial"/>
          <w:sz w:val="24"/>
          <w:szCs w:val="24"/>
          <w:lang w:eastAsia="en-US"/>
        </w:rPr>
      </w:pPr>
      <w:r w:rsidRPr="008E2AC6">
        <w:rPr>
          <w:rFonts w:ascii="Arial" w:eastAsiaTheme="minorHAnsi" w:hAnsi="Arial" w:cs="Arial"/>
          <w:sz w:val="24"/>
          <w:szCs w:val="24"/>
          <w:lang w:eastAsia="en-US"/>
        </w:rPr>
        <w:t>ГОСТ 8.579 Государственная система обеспечения единства измерений. Требования к количеству фасованных товаров при их производстве, фасовании, продаже и импорте</w:t>
      </w:r>
    </w:p>
    <w:p w14:paraId="0A309A1D" w14:textId="77777777" w:rsidR="008E2AC6" w:rsidRPr="008E2AC6" w:rsidRDefault="008E2AC6" w:rsidP="008E2AC6">
      <w:pPr>
        <w:pStyle w:val="33"/>
        <w:tabs>
          <w:tab w:val="left" w:pos="9781"/>
          <w:tab w:val="left" w:pos="9923"/>
        </w:tabs>
        <w:spacing w:after="0"/>
        <w:ind w:firstLine="709"/>
        <w:jc w:val="both"/>
        <w:rPr>
          <w:rFonts w:ascii="Arial" w:eastAsiaTheme="minorHAnsi" w:hAnsi="Arial" w:cs="Arial"/>
          <w:sz w:val="24"/>
          <w:szCs w:val="24"/>
          <w:lang w:eastAsia="en-US"/>
        </w:rPr>
      </w:pPr>
      <w:r w:rsidRPr="008E2AC6">
        <w:rPr>
          <w:rFonts w:ascii="Arial" w:eastAsiaTheme="minorHAnsi" w:hAnsi="Arial" w:cs="Arial"/>
          <w:sz w:val="24"/>
          <w:szCs w:val="24"/>
          <w:lang w:eastAsia="en-US"/>
        </w:rPr>
        <w:t>ГОСТ OIML R 76-1 Государственная система обеспечения единства измерений. Весы неавтоматического действия. Часть 1. Метрологические и технические требования. Испытания</w:t>
      </w:r>
    </w:p>
    <w:p w14:paraId="05951218" w14:textId="77777777" w:rsidR="008E2AC6" w:rsidRPr="008E2AC6" w:rsidRDefault="008E2AC6" w:rsidP="008E2AC6">
      <w:pPr>
        <w:pStyle w:val="33"/>
        <w:tabs>
          <w:tab w:val="left" w:pos="9781"/>
          <w:tab w:val="left" w:pos="9923"/>
        </w:tabs>
        <w:spacing w:after="0"/>
        <w:ind w:firstLine="709"/>
        <w:jc w:val="both"/>
        <w:rPr>
          <w:rFonts w:ascii="Arial" w:eastAsiaTheme="minorHAnsi" w:hAnsi="Arial" w:cs="Arial"/>
          <w:sz w:val="24"/>
          <w:szCs w:val="24"/>
          <w:lang w:eastAsia="en-US"/>
        </w:rPr>
      </w:pPr>
      <w:r w:rsidRPr="008E2AC6">
        <w:rPr>
          <w:rFonts w:ascii="Arial" w:eastAsiaTheme="minorHAnsi" w:hAnsi="Arial" w:cs="Arial"/>
          <w:sz w:val="24"/>
          <w:szCs w:val="24"/>
          <w:lang w:eastAsia="en-US"/>
        </w:rPr>
        <w:t>ГОСТ 857 Кислота соляная синтетическая техническая. Технические условия</w:t>
      </w:r>
    </w:p>
    <w:p w14:paraId="42E3E81A" w14:textId="77777777" w:rsidR="008E2AC6" w:rsidRPr="008E2AC6" w:rsidRDefault="008E2AC6" w:rsidP="008E2AC6">
      <w:pPr>
        <w:pStyle w:val="33"/>
        <w:tabs>
          <w:tab w:val="left" w:pos="9781"/>
          <w:tab w:val="left" w:pos="9923"/>
        </w:tabs>
        <w:spacing w:after="0"/>
        <w:ind w:firstLine="709"/>
        <w:jc w:val="both"/>
        <w:rPr>
          <w:rFonts w:ascii="Arial" w:eastAsiaTheme="minorHAnsi" w:hAnsi="Arial" w:cs="Arial"/>
          <w:sz w:val="24"/>
          <w:szCs w:val="24"/>
          <w:lang w:eastAsia="en-US"/>
        </w:rPr>
      </w:pPr>
      <w:r w:rsidRPr="008E2AC6">
        <w:rPr>
          <w:rFonts w:ascii="Arial" w:eastAsiaTheme="minorHAnsi" w:hAnsi="Arial" w:cs="Arial"/>
          <w:sz w:val="24"/>
          <w:szCs w:val="24"/>
          <w:lang w:eastAsia="en-US"/>
        </w:rPr>
        <w:t>ГОСТ 1770 (ИСО 1042-83, ИСО 4788-90) Посуда мерная лабораторная стеклянная. Цилиндры, мензурки, колбы, пробирки. Общие технические условия</w:t>
      </w:r>
    </w:p>
    <w:p w14:paraId="3C4C0EED" w14:textId="77777777" w:rsidR="008E2AC6" w:rsidRPr="008E2AC6" w:rsidRDefault="008E2AC6" w:rsidP="008E2AC6">
      <w:pPr>
        <w:pStyle w:val="33"/>
        <w:tabs>
          <w:tab w:val="left" w:pos="9781"/>
          <w:tab w:val="left" w:pos="9923"/>
        </w:tabs>
        <w:spacing w:after="0"/>
        <w:ind w:firstLine="709"/>
        <w:jc w:val="both"/>
        <w:rPr>
          <w:rFonts w:ascii="Arial" w:eastAsiaTheme="minorHAnsi" w:hAnsi="Arial" w:cs="Arial"/>
          <w:sz w:val="24"/>
          <w:szCs w:val="24"/>
          <w:lang w:eastAsia="en-US"/>
        </w:rPr>
      </w:pPr>
      <w:r w:rsidRPr="008E2AC6">
        <w:rPr>
          <w:rFonts w:ascii="Arial" w:eastAsiaTheme="minorHAnsi" w:hAnsi="Arial" w:cs="Arial"/>
          <w:sz w:val="24"/>
          <w:szCs w:val="24"/>
          <w:lang w:eastAsia="en-US"/>
        </w:rPr>
        <w:t>ГОСТ 2263 Натр едкий технический. Технические условия</w:t>
      </w:r>
    </w:p>
    <w:p w14:paraId="4CE58000" w14:textId="77777777" w:rsidR="008E2AC6" w:rsidRPr="008E2AC6" w:rsidRDefault="008E2AC6" w:rsidP="008E2AC6">
      <w:pPr>
        <w:pStyle w:val="33"/>
        <w:tabs>
          <w:tab w:val="left" w:pos="9781"/>
          <w:tab w:val="left" w:pos="9923"/>
        </w:tabs>
        <w:spacing w:after="0"/>
        <w:ind w:firstLine="709"/>
        <w:jc w:val="both"/>
        <w:rPr>
          <w:rFonts w:ascii="Arial" w:eastAsiaTheme="minorHAnsi" w:hAnsi="Arial" w:cs="Arial"/>
          <w:sz w:val="24"/>
          <w:szCs w:val="24"/>
          <w:lang w:eastAsia="en-US"/>
        </w:rPr>
      </w:pPr>
      <w:r w:rsidRPr="008E2AC6">
        <w:rPr>
          <w:rFonts w:ascii="Arial" w:eastAsiaTheme="minorHAnsi" w:hAnsi="Arial" w:cs="Arial"/>
          <w:sz w:val="24"/>
          <w:szCs w:val="24"/>
          <w:lang w:eastAsia="en-US"/>
        </w:rPr>
        <w:t>ГОСТ 6709 Вода дистиллированная. Технические условия</w:t>
      </w:r>
    </w:p>
    <w:p w14:paraId="1B6C5B0A" w14:textId="77777777" w:rsidR="008E2AC6" w:rsidRPr="008E2AC6" w:rsidRDefault="008E2AC6" w:rsidP="008E2AC6">
      <w:pPr>
        <w:pStyle w:val="33"/>
        <w:tabs>
          <w:tab w:val="left" w:pos="9781"/>
          <w:tab w:val="left" w:pos="9923"/>
        </w:tabs>
        <w:spacing w:after="0"/>
        <w:ind w:firstLine="709"/>
        <w:jc w:val="both"/>
        <w:rPr>
          <w:rFonts w:ascii="Arial" w:eastAsiaTheme="minorHAnsi" w:hAnsi="Arial" w:cs="Arial"/>
          <w:sz w:val="24"/>
          <w:szCs w:val="24"/>
          <w:lang w:eastAsia="en-US"/>
        </w:rPr>
      </w:pPr>
      <w:r w:rsidRPr="008E2AC6">
        <w:rPr>
          <w:rFonts w:ascii="Arial" w:eastAsiaTheme="minorHAnsi" w:hAnsi="Arial" w:cs="Arial"/>
          <w:sz w:val="24"/>
          <w:szCs w:val="24"/>
          <w:lang w:eastAsia="en-US"/>
        </w:rPr>
        <w:t>ГОСТ 7698 Крахмал. Правила приемки и методы анализа</w:t>
      </w:r>
    </w:p>
    <w:p w14:paraId="26ED5CB6" w14:textId="77777777" w:rsidR="008E2AC6" w:rsidRPr="008E2AC6" w:rsidRDefault="008E2AC6" w:rsidP="008E2AC6">
      <w:pPr>
        <w:pStyle w:val="33"/>
        <w:tabs>
          <w:tab w:val="left" w:pos="9781"/>
          <w:tab w:val="left" w:pos="9923"/>
        </w:tabs>
        <w:spacing w:after="0"/>
        <w:ind w:firstLine="709"/>
        <w:jc w:val="both"/>
        <w:rPr>
          <w:rFonts w:ascii="Arial" w:eastAsiaTheme="minorHAnsi" w:hAnsi="Arial" w:cs="Arial"/>
          <w:sz w:val="24"/>
          <w:szCs w:val="24"/>
          <w:lang w:eastAsia="en-US"/>
        </w:rPr>
      </w:pPr>
      <w:r w:rsidRPr="008E2AC6">
        <w:rPr>
          <w:rFonts w:ascii="Arial" w:eastAsiaTheme="minorHAnsi" w:hAnsi="Arial" w:cs="Arial"/>
          <w:sz w:val="24"/>
          <w:szCs w:val="24"/>
          <w:lang w:eastAsia="en-US"/>
        </w:rPr>
        <w:t>ГОСТ 7699 Крахмал картофельный. Технические условия</w:t>
      </w:r>
    </w:p>
    <w:p w14:paraId="7B0A6FEE" w14:textId="77777777" w:rsidR="008E2AC6" w:rsidRPr="008E2AC6" w:rsidRDefault="008E2AC6" w:rsidP="008E2AC6">
      <w:pPr>
        <w:pStyle w:val="33"/>
        <w:tabs>
          <w:tab w:val="left" w:pos="9781"/>
          <w:tab w:val="left" w:pos="9923"/>
        </w:tabs>
        <w:spacing w:after="0"/>
        <w:ind w:firstLine="709"/>
        <w:jc w:val="both"/>
        <w:rPr>
          <w:rFonts w:ascii="Arial" w:eastAsiaTheme="minorHAnsi" w:hAnsi="Arial" w:cs="Arial"/>
          <w:sz w:val="24"/>
          <w:szCs w:val="24"/>
          <w:lang w:eastAsia="en-US"/>
        </w:rPr>
      </w:pPr>
      <w:r w:rsidRPr="008E2AC6">
        <w:rPr>
          <w:rFonts w:ascii="Arial" w:eastAsiaTheme="minorHAnsi" w:hAnsi="Arial" w:cs="Arial"/>
          <w:sz w:val="24"/>
          <w:szCs w:val="24"/>
          <w:lang w:eastAsia="en-US"/>
        </w:rPr>
        <w:t>ГОСТ 12026 Бумага фильтровальная лабораторная. Технические условия</w:t>
      </w:r>
    </w:p>
    <w:p w14:paraId="5A74F80B" w14:textId="77777777" w:rsidR="008E2AC6" w:rsidRPr="008E2AC6" w:rsidRDefault="008E2AC6" w:rsidP="008E2AC6">
      <w:pPr>
        <w:pStyle w:val="33"/>
        <w:tabs>
          <w:tab w:val="left" w:pos="9781"/>
          <w:tab w:val="left" w:pos="9923"/>
        </w:tabs>
        <w:spacing w:after="0"/>
        <w:ind w:firstLine="709"/>
        <w:jc w:val="both"/>
        <w:rPr>
          <w:rFonts w:ascii="Arial" w:eastAsiaTheme="minorHAnsi" w:hAnsi="Arial" w:cs="Arial"/>
          <w:sz w:val="24"/>
          <w:szCs w:val="24"/>
          <w:lang w:eastAsia="en-US"/>
        </w:rPr>
      </w:pPr>
      <w:r w:rsidRPr="008E2AC6">
        <w:rPr>
          <w:rFonts w:ascii="Arial" w:eastAsiaTheme="minorHAnsi" w:hAnsi="Arial" w:cs="Arial"/>
          <w:sz w:val="24"/>
          <w:szCs w:val="24"/>
          <w:lang w:eastAsia="en-US"/>
        </w:rPr>
        <w:t>ГОСТ 14192 Маркировка грузов</w:t>
      </w:r>
    </w:p>
    <w:p w14:paraId="545C9E21" w14:textId="77777777" w:rsidR="008E2AC6" w:rsidRPr="008E2AC6" w:rsidRDefault="008E2AC6" w:rsidP="008E2AC6">
      <w:pPr>
        <w:pStyle w:val="33"/>
        <w:tabs>
          <w:tab w:val="left" w:pos="9781"/>
          <w:tab w:val="left" w:pos="9923"/>
        </w:tabs>
        <w:spacing w:after="0"/>
        <w:ind w:firstLine="709"/>
        <w:jc w:val="both"/>
        <w:rPr>
          <w:rFonts w:ascii="Arial" w:eastAsiaTheme="minorHAnsi" w:hAnsi="Arial" w:cs="Arial"/>
          <w:sz w:val="24"/>
          <w:szCs w:val="24"/>
          <w:lang w:eastAsia="en-US"/>
        </w:rPr>
      </w:pPr>
      <w:r w:rsidRPr="008E2AC6">
        <w:rPr>
          <w:rFonts w:ascii="Arial" w:eastAsiaTheme="minorHAnsi" w:hAnsi="Arial" w:cs="Arial"/>
          <w:sz w:val="24"/>
          <w:szCs w:val="24"/>
          <w:lang w:eastAsia="en-US"/>
        </w:rPr>
        <w:lastRenderedPageBreak/>
        <w:t>ГОСТ 15113.1 Концентраты пищевые. Методы определения качества упаковки, массы нетто, объемной массы, массовой доли отдельных компонентов, размера отдельных видов продукта и крупности помола</w:t>
      </w:r>
    </w:p>
    <w:p w14:paraId="002B338E" w14:textId="77777777" w:rsidR="008E2AC6" w:rsidRPr="008E2AC6" w:rsidRDefault="008E2AC6" w:rsidP="008E2AC6">
      <w:pPr>
        <w:pStyle w:val="33"/>
        <w:tabs>
          <w:tab w:val="left" w:pos="9781"/>
          <w:tab w:val="left" w:pos="9923"/>
        </w:tabs>
        <w:spacing w:after="0"/>
        <w:ind w:firstLine="709"/>
        <w:jc w:val="both"/>
        <w:rPr>
          <w:rFonts w:ascii="Arial" w:eastAsiaTheme="minorHAnsi" w:hAnsi="Arial" w:cs="Arial"/>
          <w:sz w:val="24"/>
          <w:szCs w:val="24"/>
          <w:lang w:eastAsia="en-US"/>
        </w:rPr>
      </w:pPr>
      <w:r w:rsidRPr="008E2AC6">
        <w:rPr>
          <w:rFonts w:ascii="Arial" w:eastAsiaTheme="minorHAnsi" w:hAnsi="Arial" w:cs="Arial"/>
          <w:sz w:val="24"/>
          <w:szCs w:val="24"/>
          <w:lang w:eastAsia="en-US"/>
        </w:rPr>
        <w:t>ГОСТ 15846 Продукция, отправляемая в районы Крайнего Севера и приравненные к ним местности. Упаковка, маркировка, транспортирование и хранение</w:t>
      </w:r>
    </w:p>
    <w:p w14:paraId="146580B7" w14:textId="77777777" w:rsidR="008E2AC6" w:rsidRPr="008E2AC6" w:rsidRDefault="008E2AC6" w:rsidP="008E2AC6">
      <w:pPr>
        <w:pStyle w:val="33"/>
        <w:tabs>
          <w:tab w:val="left" w:pos="9781"/>
          <w:tab w:val="left" w:pos="9923"/>
        </w:tabs>
        <w:spacing w:after="0"/>
        <w:ind w:firstLine="709"/>
        <w:jc w:val="both"/>
        <w:rPr>
          <w:rFonts w:ascii="Arial" w:eastAsiaTheme="minorHAnsi" w:hAnsi="Arial" w:cs="Arial"/>
          <w:sz w:val="24"/>
          <w:szCs w:val="24"/>
          <w:lang w:eastAsia="en-US"/>
        </w:rPr>
      </w:pPr>
      <w:r w:rsidRPr="008E2AC6">
        <w:rPr>
          <w:rFonts w:ascii="Arial" w:eastAsiaTheme="minorHAnsi" w:hAnsi="Arial" w:cs="Arial"/>
          <w:sz w:val="24"/>
          <w:szCs w:val="24"/>
          <w:lang w:eastAsia="en-US"/>
        </w:rPr>
        <w:t>ГОСТ 21650 Средства скрепления тарно-штучных грузов в транспортных пакетах. Общие требования</w:t>
      </w:r>
    </w:p>
    <w:p w14:paraId="1507B3D1" w14:textId="77777777" w:rsidR="008E2AC6" w:rsidRPr="008E2AC6" w:rsidRDefault="008E2AC6" w:rsidP="008E2AC6">
      <w:pPr>
        <w:pStyle w:val="33"/>
        <w:tabs>
          <w:tab w:val="left" w:pos="9781"/>
          <w:tab w:val="left" w:pos="9923"/>
        </w:tabs>
        <w:spacing w:after="0"/>
        <w:ind w:firstLine="709"/>
        <w:jc w:val="both"/>
        <w:rPr>
          <w:rFonts w:ascii="Arial" w:eastAsiaTheme="minorHAnsi" w:hAnsi="Arial" w:cs="Arial"/>
          <w:sz w:val="24"/>
          <w:szCs w:val="24"/>
          <w:lang w:eastAsia="en-US"/>
        </w:rPr>
      </w:pPr>
      <w:r w:rsidRPr="008E2AC6">
        <w:rPr>
          <w:rFonts w:ascii="Arial" w:eastAsiaTheme="minorHAnsi" w:hAnsi="Arial" w:cs="Arial"/>
          <w:sz w:val="24"/>
          <w:szCs w:val="24"/>
          <w:lang w:eastAsia="en-US"/>
        </w:rPr>
        <w:t>ГОСТ 24597 Пакеты тарно-штучных грузов. Основные параметры и размеры</w:t>
      </w:r>
    </w:p>
    <w:p w14:paraId="638A17C5" w14:textId="77777777" w:rsidR="008E2AC6" w:rsidRPr="008E2AC6" w:rsidRDefault="008E2AC6" w:rsidP="008E2AC6">
      <w:pPr>
        <w:pStyle w:val="33"/>
        <w:tabs>
          <w:tab w:val="left" w:pos="9781"/>
          <w:tab w:val="left" w:pos="9923"/>
        </w:tabs>
        <w:spacing w:after="0"/>
        <w:ind w:firstLine="709"/>
        <w:jc w:val="both"/>
        <w:rPr>
          <w:rFonts w:ascii="Arial" w:eastAsiaTheme="minorHAnsi" w:hAnsi="Arial" w:cs="Arial"/>
          <w:sz w:val="24"/>
          <w:szCs w:val="24"/>
          <w:lang w:eastAsia="en-US"/>
        </w:rPr>
      </w:pPr>
      <w:r w:rsidRPr="008E2AC6">
        <w:rPr>
          <w:rFonts w:ascii="Arial" w:eastAsiaTheme="minorHAnsi" w:hAnsi="Arial" w:cs="Arial"/>
          <w:sz w:val="24"/>
          <w:szCs w:val="24"/>
          <w:lang w:eastAsia="en-US"/>
        </w:rPr>
        <w:t>ГОСТ 25336 Посуда и оборудование лабораторные стеклянные. Типы, основные параметры и размеры</w:t>
      </w:r>
    </w:p>
    <w:p w14:paraId="43BED177" w14:textId="77777777" w:rsidR="008E2AC6" w:rsidRPr="008E2AC6" w:rsidRDefault="008E2AC6" w:rsidP="008E2AC6">
      <w:pPr>
        <w:pStyle w:val="33"/>
        <w:tabs>
          <w:tab w:val="left" w:pos="9781"/>
          <w:tab w:val="left" w:pos="9923"/>
        </w:tabs>
        <w:spacing w:after="0"/>
        <w:ind w:firstLine="709"/>
        <w:jc w:val="both"/>
        <w:rPr>
          <w:rFonts w:ascii="Arial" w:eastAsiaTheme="minorHAnsi" w:hAnsi="Arial" w:cs="Arial"/>
          <w:sz w:val="24"/>
          <w:szCs w:val="24"/>
          <w:lang w:eastAsia="en-US"/>
        </w:rPr>
      </w:pPr>
      <w:r w:rsidRPr="008E2AC6">
        <w:rPr>
          <w:rFonts w:ascii="Arial" w:eastAsiaTheme="minorHAnsi" w:hAnsi="Arial" w:cs="Arial"/>
          <w:sz w:val="24"/>
          <w:szCs w:val="24"/>
          <w:lang w:eastAsia="en-US"/>
        </w:rPr>
        <w:t>ГОСТ 26663 Пакеты транспортные. Формирование с применением средств пакетирования. Общие технические требования</w:t>
      </w:r>
    </w:p>
    <w:p w14:paraId="0A7699AD" w14:textId="77777777" w:rsidR="008E2AC6" w:rsidRPr="008E2AC6" w:rsidRDefault="008E2AC6" w:rsidP="008E2AC6">
      <w:pPr>
        <w:pStyle w:val="33"/>
        <w:tabs>
          <w:tab w:val="left" w:pos="9781"/>
          <w:tab w:val="left" w:pos="9923"/>
        </w:tabs>
        <w:spacing w:after="0"/>
        <w:ind w:firstLine="709"/>
        <w:jc w:val="both"/>
        <w:rPr>
          <w:rFonts w:ascii="Arial" w:eastAsiaTheme="minorHAnsi" w:hAnsi="Arial" w:cs="Arial"/>
          <w:sz w:val="24"/>
          <w:szCs w:val="24"/>
          <w:lang w:eastAsia="en-US"/>
        </w:rPr>
      </w:pPr>
      <w:r w:rsidRPr="008E2AC6">
        <w:rPr>
          <w:rFonts w:ascii="Arial" w:eastAsiaTheme="minorHAnsi" w:hAnsi="Arial" w:cs="Arial"/>
          <w:sz w:val="24"/>
          <w:szCs w:val="24"/>
          <w:lang w:eastAsia="en-US"/>
        </w:rPr>
        <w:t xml:space="preserve">ГОСТ 27752 Часы электронно-механические кварцевые настольные, настенные и часы- будильники. Общие технические условия </w:t>
      </w:r>
    </w:p>
    <w:p w14:paraId="02F2345A" w14:textId="77777777" w:rsidR="008E2AC6" w:rsidRPr="008E2AC6" w:rsidRDefault="008E2AC6" w:rsidP="008E2AC6">
      <w:pPr>
        <w:pStyle w:val="33"/>
        <w:tabs>
          <w:tab w:val="left" w:pos="9781"/>
          <w:tab w:val="left" w:pos="9923"/>
        </w:tabs>
        <w:spacing w:after="0"/>
        <w:ind w:firstLine="709"/>
        <w:jc w:val="both"/>
        <w:rPr>
          <w:rFonts w:ascii="Arial" w:eastAsiaTheme="minorHAnsi" w:hAnsi="Arial" w:cs="Arial"/>
          <w:sz w:val="24"/>
          <w:szCs w:val="24"/>
          <w:lang w:eastAsia="en-US"/>
        </w:rPr>
      </w:pPr>
      <w:r w:rsidRPr="008E2AC6">
        <w:rPr>
          <w:rFonts w:ascii="Arial" w:eastAsiaTheme="minorHAnsi" w:hAnsi="Arial" w:cs="Arial"/>
          <w:sz w:val="24"/>
          <w:szCs w:val="24"/>
          <w:lang w:eastAsia="en-US"/>
        </w:rPr>
        <w:t>ГОСТ 32159 Крахмал кукурузный. Общие технические условия</w:t>
      </w:r>
    </w:p>
    <w:p w14:paraId="20CF2482" w14:textId="77777777" w:rsidR="008E2AC6" w:rsidRPr="008E2AC6" w:rsidRDefault="008E2AC6" w:rsidP="008E2AC6">
      <w:pPr>
        <w:pStyle w:val="33"/>
        <w:tabs>
          <w:tab w:val="left" w:pos="9781"/>
          <w:tab w:val="left" w:pos="9923"/>
        </w:tabs>
        <w:spacing w:after="0"/>
        <w:ind w:firstLine="709"/>
        <w:jc w:val="both"/>
        <w:rPr>
          <w:rFonts w:ascii="Arial" w:eastAsiaTheme="minorHAnsi" w:hAnsi="Arial" w:cs="Arial"/>
          <w:sz w:val="24"/>
          <w:szCs w:val="24"/>
          <w:lang w:eastAsia="en-US"/>
        </w:rPr>
      </w:pPr>
      <w:r w:rsidRPr="008E2AC6">
        <w:rPr>
          <w:rFonts w:ascii="Arial" w:eastAsiaTheme="minorHAnsi" w:hAnsi="Arial" w:cs="Arial"/>
          <w:sz w:val="24"/>
          <w:szCs w:val="24"/>
          <w:lang w:eastAsia="en-US"/>
        </w:rPr>
        <w:t xml:space="preserve">ГОСТ 32902 Крахмал и крахмалопродукты. Термины и определения. </w:t>
      </w:r>
    </w:p>
    <w:p w14:paraId="45B85177" w14:textId="77777777" w:rsidR="001000B8" w:rsidRDefault="001000B8" w:rsidP="001000B8">
      <w:pPr>
        <w:pStyle w:val="33"/>
        <w:tabs>
          <w:tab w:val="left" w:pos="9781"/>
          <w:tab w:val="left" w:pos="9923"/>
        </w:tabs>
        <w:spacing w:after="0"/>
        <w:ind w:left="0" w:firstLine="709"/>
        <w:jc w:val="both"/>
        <w:rPr>
          <w:rFonts w:ascii="Arial" w:eastAsiaTheme="minorHAnsi" w:hAnsi="Arial" w:cs="Arial"/>
          <w:sz w:val="24"/>
          <w:szCs w:val="24"/>
          <w:lang w:eastAsia="en-US"/>
        </w:rPr>
      </w:pPr>
    </w:p>
    <w:p w14:paraId="4B1A2297" w14:textId="77777777" w:rsidR="009A6DBC" w:rsidRPr="006D5AB0" w:rsidRDefault="009A6DBC" w:rsidP="001000B8">
      <w:pPr>
        <w:pStyle w:val="33"/>
        <w:tabs>
          <w:tab w:val="left" w:pos="9781"/>
          <w:tab w:val="left" w:pos="9923"/>
        </w:tabs>
        <w:spacing w:after="0"/>
        <w:ind w:left="0" w:firstLine="709"/>
        <w:jc w:val="both"/>
        <w:rPr>
          <w:rFonts w:ascii="Arial" w:hAnsi="Arial" w:cs="Arial"/>
          <w:sz w:val="22"/>
          <w:szCs w:val="22"/>
        </w:rPr>
      </w:pPr>
      <w:r w:rsidRPr="006D5AB0">
        <w:rPr>
          <w:rFonts w:ascii="Arial" w:hAnsi="Arial" w:cs="Arial"/>
          <w:spacing w:val="40"/>
          <w:sz w:val="22"/>
          <w:szCs w:val="22"/>
        </w:rPr>
        <w:t xml:space="preserve">Примечание – </w:t>
      </w:r>
      <w:r w:rsidRPr="006D5AB0">
        <w:rPr>
          <w:rFonts w:ascii="Arial" w:hAnsi="Arial" w:cs="Arial"/>
          <w:sz w:val="22"/>
          <w:szCs w:val="22"/>
        </w:rPr>
        <w:t>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t>
      </w:r>
      <w:r w:rsidRPr="006D5AB0">
        <w:rPr>
          <w:rFonts w:ascii="Arial" w:hAnsi="Arial" w:cs="Arial"/>
          <w:sz w:val="22"/>
          <w:szCs w:val="22"/>
          <w:lang w:val="en-US"/>
        </w:rPr>
        <w:t>www</w:t>
      </w:r>
      <w:r w:rsidRPr="006D5AB0">
        <w:rPr>
          <w:rFonts w:ascii="Arial" w:hAnsi="Arial" w:cs="Arial"/>
          <w:sz w:val="22"/>
          <w:szCs w:val="22"/>
        </w:rPr>
        <w:t>.</w:t>
      </w:r>
      <w:r w:rsidRPr="006D5AB0">
        <w:rPr>
          <w:rFonts w:ascii="Arial" w:hAnsi="Arial" w:cs="Arial"/>
          <w:sz w:val="22"/>
          <w:szCs w:val="22"/>
          <w:lang w:val="en-US"/>
        </w:rPr>
        <w:t>easc</w:t>
      </w:r>
      <w:r w:rsidRPr="006D5AB0">
        <w:rPr>
          <w:rFonts w:ascii="Arial" w:hAnsi="Arial" w:cs="Arial"/>
          <w:sz w:val="22"/>
          <w:szCs w:val="22"/>
        </w:rPr>
        <w:t>.</w:t>
      </w:r>
      <w:r w:rsidRPr="006D5AB0">
        <w:rPr>
          <w:rFonts w:ascii="Arial" w:hAnsi="Arial" w:cs="Arial"/>
          <w:sz w:val="22"/>
          <w:szCs w:val="22"/>
          <w:lang w:val="en-US"/>
        </w:rPr>
        <w:t>by</w:t>
      </w:r>
      <w:r w:rsidRPr="006D5AB0">
        <w:rPr>
          <w:rFonts w:ascii="Arial" w:hAnsi="Arial" w:cs="Arial"/>
          <w:sz w:val="22"/>
          <w:szCs w:val="22"/>
        </w:rPr>
        <w:t xml:space="preserve">)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 </w:t>
      </w:r>
    </w:p>
    <w:p w14:paraId="44ADC4F6" w14:textId="77777777" w:rsidR="009A6DBC" w:rsidRPr="006D5AB0" w:rsidRDefault="009A6DBC" w:rsidP="00F02F81">
      <w:pPr>
        <w:pStyle w:val="33"/>
        <w:tabs>
          <w:tab w:val="left" w:pos="9781"/>
          <w:tab w:val="left" w:pos="9923"/>
        </w:tabs>
        <w:spacing w:after="0" w:line="360" w:lineRule="auto"/>
        <w:ind w:left="0" w:firstLine="709"/>
        <w:jc w:val="both"/>
        <w:rPr>
          <w:rFonts w:ascii="Arial" w:hAnsi="Arial" w:cs="Arial"/>
          <w:sz w:val="24"/>
          <w:szCs w:val="24"/>
        </w:rPr>
      </w:pPr>
    </w:p>
    <w:p w14:paraId="5969DD7E" w14:textId="77777777" w:rsidR="00BA1F25" w:rsidRPr="006D5AB0" w:rsidRDefault="00BA1F25" w:rsidP="00F02F81">
      <w:pPr>
        <w:pStyle w:val="headertext"/>
        <w:spacing w:before="0" w:beforeAutospacing="0" w:after="120" w:afterAutospacing="0" w:line="360" w:lineRule="auto"/>
        <w:ind w:firstLine="709"/>
        <w:jc w:val="both"/>
        <w:rPr>
          <w:rFonts w:ascii="Arial" w:hAnsi="Arial" w:cs="Arial"/>
          <w:b/>
          <w:sz w:val="28"/>
          <w:szCs w:val="28"/>
        </w:rPr>
      </w:pPr>
      <w:r w:rsidRPr="006D5AB0">
        <w:rPr>
          <w:rFonts w:ascii="Arial" w:hAnsi="Arial" w:cs="Arial"/>
          <w:b/>
          <w:sz w:val="28"/>
          <w:szCs w:val="28"/>
        </w:rPr>
        <w:t xml:space="preserve">3 Термины и определения </w:t>
      </w:r>
    </w:p>
    <w:p w14:paraId="4D631998"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t>В настоящем стандарте применены термины по ГОСТ Р 51953.</w:t>
      </w:r>
    </w:p>
    <w:p w14:paraId="6DD9A87E"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t>4 Технические требования</w:t>
      </w:r>
    </w:p>
    <w:p w14:paraId="5221E687"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t>4.1 Характеристики</w:t>
      </w:r>
    </w:p>
    <w:p w14:paraId="7995B383"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t>4.1.1 Катионный крахмал вырабатывают в соответствии с требованиями настоящего стандарта.</w:t>
      </w:r>
    </w:p>
    <w:p w14:paraId="7F14AD0F"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t>4.1.2 В зависимости от используемого сырья и степени замещения вырабатывают катионный крахмал четырех марок:</w:t>
      </w:r>
    </w:p>
    <w:p w14:paraId="57401E0C"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t>марка 1К1 - крахмал картофельный катионный с массовой долей связанного азота 0,1- 0,2 %;</w:t>
      </w:r>
    </w:p>
    <w:p w14:paraId="51CD871A"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lastRenderedPageBreak/>
        <w:t>марка 1К2 - крахмал картофельный катионный с массовой долей связанного азота не менее 0,2 %;</w:t>
      </w:r>
    </w:p>
    <w:p w14:paraId="54C4DAFE"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t>марка 2К1 - крахмал кукурузный катионный с массовой долей связанного азота 0,1-0,2 %;</w:t>
      </w:r>
    </w:p>
    <w:p w14:paraId="1F12275B"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t>марка 2К2 - крахмал кукурузный катионный с массовой долей связанного азота не менее 0,2 %;</w:t>
      </w:r>
    </w:p>
    <w:p w14:paraId="167C82D0"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t>4.1.3 По органолептическим показателям катионный крахмал должен соответствовать</w:t>
      </w:r>
    </w:p>
    <w:p w14:paraId="41B3143E"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t>требованиям, указанным в таблице 1.</w:t>
      </w:r>
    </w:p>
    <w:p w14:paraId="0E1C6E96"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t>Т а б л и ц а 1</w:t>
      </w:r>
    </w:p>
    <w:tbl>
      <w:tblPr>
        <w:tblStyle w:val="7"/>
        <w:tblW w:w="0" w:type="auto"/>
        <w:tblLook w:val="04A0" w:firstRow="1" w:lastRow="0" w:firstColumn="1" w:lastColumn="0" w:noHBand="0" w:noVBand="1"/>
      </w:tblPr>
      <w:tblGrid>
        <w:gridCol w:w="3190"/>
        <w:gridCol w:w="3190"/>
        <w:gridCol w:w="3191"/>
      </w:tblGrid>
      <w:tr w:rsidR="008E2AC6" w:rsidRPr="008E2AC6" w14:paraId="2BC8C140" w14:textId="77777777" w:rsidTr="00AB3EF4">
        <w:trPr>
          <w:trHeight w:val="451"/>
        </w:trPr>
        <w:tc>
          <w:tcPr>
            <w:tcW w:w="3190" w:type="dxa"/>
            <w:vMerge w:val="restart"/>
          </w:tcPr>
          <w:p w14:paraId="73CB1EB8" w14:textId="77777777" w:rsidR="008E2AC6" w:rsidRPr="008E2AC6" w:rsidRDefault="008E2AC6" w:rsidP="008E2AC6">
            <w:pPr>
              <w:suppressAutoHyphens w:val="0"/>
              <w:spacing w:line="360" w:lineRule="auto"/>
              <w:ind w:firstLine="709"/>
              <w:jc w:val="both"/>
              <w:rPr>
                <w:rFonts w:ascii="Arial" w:eastAsiaTheme="minorHAnsi" w:hAnsi="Arial" w:cs="Arial"/>
                <w:sz w:val="22"/>
                <w:szCs w:val="22"/>
              </w:rPr>
            </w:pPr>
            <w:r w:rsidRPr="008E2AC6">
              <w:rPr>
                <w:rFonts w:ascii="Arial" w:eastAsiaTheme="minorHAnsi" w:hAnsi="Arial" w:cs="Arial"/>
                <w:sz w:val="22"/>
                <w:szCs w:val="22"/>
              </w:rPr>
              <w:t>Наименование</w:t>
            </w:r>
          </w:p>
          <w:p w14:paraId="52667BD1" w14:textId="77777777" w:rsidR="008E2AC6" w:rsidRPr="008E2AC6" w:rsidRDefault="008E2AC6" w:rsidP="008E2AC6">
            <w:pPr>
              <w:suppressAutoHyphens w:val="0"/>
              <w:spacing w:line="360" w:lineRule="auto"/>
              <w:ind w:firstLine="709"/>
              <w:jc w:val="both"/>
              <w:rPr>
                <w:rFonts w:ascii="Arial" w:eastAsiaTheme="minorHAnsi" w:hAnsi="Arial" w:cs="Arial"/>
                <w:sz w:val="22"/>
                <w:szCs w:val="22"/>
              </w:rPr>
            </w:pPr>
            <w:r w:rsidRPr="008E2AC6">
              <w:rPr>
                <w:rFonts w:ascii="Arial" w:eastAsiaTheme="minorHAnsi" w:hAnsi="Arial" w:cs="Arial"/>
                <w:sz w:val="22"/>
                <w:szCs w:val="22"/>
              </w:rPr>
              <w:t>показателя</w:t>
            </w:r>
          </w:p>
        </w:tc>
        <w:tc>
          <w:tcPr>
            <w:tcW w:w="6381" w:type="dxa"/>
            <w:gridSpan w:val="2"/>
          </w:tcPr>
          <w:p w14:paraId="40A8EE3F" w14:textId="77777777" w:rsidR="008E2AC6" w:rsidRPr="008E2AC6" w:rsidRDefault="008E2AC6" w:rsidP="008E2AC6">
            <w:pPr>
              <w:suppressAutoHyphens w:val="0"/>
              <w:spacing w:line="360" w:lineRule="auto"/>
              <w:ind w:firstLine="709"/>
              <w:jc w:val="both"/>
              <w:rPr>
                <w:rFonts w:ascii="Arial" w:eastAsiaTheme="minorHAnsi" w:hAnsi="Arial" w:cs="Arial"/>
                <w:sz w:val="22"/>
                <w:szCs w:val="22"/>
              </w:rPr>
            </w:pPr>
            <w:r w:rsidRPr="008E2AC6">
              <w:rPr>
                <w:rFonts w:ascii="Arial" w:eastAsiaTheme="minorHAnsi" w:hAnsi="Arial" w:cs="Arial"/>
                <w:sz w:val="22"/>
                <w:szCs w:val="22"/>
              </w:rPr>
              <w:t>Характеристика катионного крахмала</w:t>
            </w:r>
          </w:p>
        </w:tc>
      </w:tr>
      <w:tr w:rsidR="008E2AC6" w:rsidRPr="008E2AC6" w14:paraId="45383B7E" w14:textId="77777777" w:rsidTr="00AB3EF4">
        <w:trPr>
          <w:trHeight w:val="398"/>
        </w:trPr>
        <w:tc>
          <w:tcPr>
            <w:tcW w:w="3190" w:type="dxa"/>
            <w:vMerge/>
          </w:tcPr>
          <w:p w14:paraId="4FAA9056" w14:textId="77777777" w:rsidR="008E2AC6" w:rsidRPr="008E2AC6" w:rsidRDefault="008E2AC6" w:rsidP="008E2AC6">
            <w:pPr>
              <w:suppressAutoHyphens w:val="0"/>
              <w:spacing w:line="360" w:lineRule="auto"/>
              <w:ind w:firstLine="709"/>
              <w:jc w:val="both"/>
              <w:rPr>
                <w:rFonts w:ascii="Arial" w:eastAsiaTheme="minorHAnsi" w:hAnsi="Arial" w:cs="Arial"/>
                <w:sz w:val="22"/>
                <w:szCs w:val="22"/>
              </w:rPr>
            </w:pPr>
          </w:p>
        </w:tc>
        <w:tc>
          <w:tcPr>
            <w:tcW w:w="3190" w:type="dxa"/>
          </w:tcPr>
          <w:p w14:paraId="5D701625" w14:textId="77777777" w:rsidR="008E2AC6" w:rsidRPr="008E2AC6" w:rsidRDefault="008E2AC6" w:rsidP="008E2AC6">
            <w:pPr>
              <w:suppressAutoHyphens w:val="0"/>
              <w:spacing w:line="360" w:lineRule="auto"/>
              <w:jc w:val="both"/>
              <w:rPr>
                <w:rFonts w:ascii="Arial" w:eastAsiaTheme="minorHAnsi" w:hAnsi="Arial" w:cs="Arial"/>
                <w:sz w:val="22"/>
                <w:szCs w:val="22"/>
              </w:rPr>
            </w:pPr>
            <w:r w:rsidRPr="008E2AC6">
              <w:rPr>
                <w:rFonts w:ascii="Arial" w:eastAsiaTheme="minorHAnsi" w:hAnsi="Arial" w:cs="Arial"/>
                <w:sz w:val="22"/>
                <w:szCs w:val="22"/>
              </w:rPr>
              <w:t xml:space="preserve">картофельного </w:t>
            </w:r>
          </w:p>
          <w:p w14:paraId="300E80A7" w14:textId="77777777" w:rsidR="008E2AC6" w:rsidRPr="008E2AC6" w:rsidRDefault="008E2AC6" w:rsidP="008E2AC6">
            <w:pPr>
              <w:suppressAutoHyphens w:val="0"/>
              <w:spacing w:line="360" w:lineRule="auto"/>
              <w:jc w:val="both"/>
              <w:rPr>
                <w:rFonts w:ascii="Arial" w:eastAsiaTheme="minorHAnsi" w:hAnsi="Arial" w:cs="Arial"/>
                <w:sz w:val="22"/>
                <w:szCs w:val="22"/>
              </w:rPr>
            </w:pPr>
            <w:r w:rsidRPr="008E2AC6">
              <w:rPr>
                <w:rFonts w:ascii="Arial" w:eastAsiaTheme="minorHAnsi" w:hAnsi="Arial" w:cs="Arial"/>
                <w:sz w:val="22"/>
                <w:szCs w:val="22"/>
              </w:rPr>
              <w:t>марки 1К1; 1К2</w:t>
            </w:r>
          </w:p>
        </w:tc>
        <w:tc>
          <w:tcPr>
            <w:tcW w:w="3191" w:type="dxa"/>
          </w:tcPr>
          <w:p w14:paraId="376A6022" w14:textId="77777777" w:rsidR="008E2AC6" w:rsidRPr="008E2AC6" w:rsidRDefault="008E2AC6" w:rsidP="008E2AC6">
            <w:pPr>
              <w:suppressAutoHyphens w:val="0"/>
              <w:spacing w:line="360" w:lineRule="auto"/>
              <w:ind w:firstLine="709"/>
              <w:jc w:val="both"/>
              <w:rPr>
                <w:rFonts w:ascii="Arial" w:eastAsiaTheme="minorHAnsi" w:hAnsi="Arial" w:cs="Arial"/>
                <w:sz w:val="22"/>
                <w:szCs w:val="22"/>
              </w:rPr>
            </w:pPr>
            <w:r w:rsidRPr="008E2AC6">
              <w:rPr>
                <w:rFonts w:ascii="Arial" w:eastAsiaTheme="minorHAnsi" w:hAnsi="Arial" w:cs="Arial"/>
                <w:sz w:val="22"/>
                <w:szCs w:val="22"/>
              </w:rPr>
              <w:t>кукурузного</w:t>
            </w:r>
          </w:p>
          <w:p w14:paraId="06F6CD8D" w14:textId="77777777" w:rsidR="008E2AC6" w:rsidRPr="008E2AC6" w:rsidRDefault="008E2AC6" w:rsidP="008E2AC6">
            <w:pPr>
              <w:suppressAutoHyphens w:val="0"/>
              <w:spacing w:line="360" w:lineRule="auto"/>
              <w:ind w:firstLine="709"/>
              <w:jc w:val="both"/>
              <w:rPr>
                <w:rFonts w:ascii="Arial" w:eastAsiaTheme="minorHAnsi" w:hAnsi="Arial" w:cs="Arial"/>
                <w:sz w:val="22"/>
                <w:szCs w:val="22"/>
              </w:rPr>
            </w:pPr>
            <w:r w:rsidRPr="008E2AC6">
              <w:rPr>
                <w:rFonts w:ascii="Arial" w:eastAsiaTheme="minorHAnsi" w:hAnsi="Arial" w:cs="Arial"/>
                <w:sz w:val="22"/>
                <w:szCs w:val="22"/>
              </w:rPr>
              <w:t>марки 2К1; 2К2</w:t>
            </w:r>
          </w:p>
        </w:tc>
      </w:tr>
      <w:tr w:rsidR="008E2AC6" w:rsidRPr="008E2AC6" w14:paraId="7A1376D2" w14:textId="77777777" w:rsidTr="00AB3EF4">
        <w:tc>
          <w:tcPr>
            <w:tcW w:w="3190" w:type="dxa"/>
          </w:tcPr>
          <w:p w14:paraId="194F1D21" w14:textId="77777777" w:rsidR="008E2AC6" w:rsidRPr="008E2AC6" w:rsidRDefault="008E2AC6" w:rsidP="008E2AC6">
            <w:pPr>
              <w:suppressAutoHyphens w:val="0"/>
              <w:spacing w:line="360" w:lineRule="auto"/>
              <w:ind w:firstLine="709"/>
              <w:jc w:val="both"/>
              <w:rPr>
                <w:rFonts w:ascii="Arial" w:eastAsiaTheme="minorHAnsi" w:hAnsi="Arial" w:cs="Arial"/>
                <w:sz w:val="22"/>
                <w:szCs w:val="22"/>
              </w:rPr>
            </w:pPr>
            <w:r w:rsidRPr="008E2AC6">
              <w:rPr>
                <w:rFonts w:ascii="Arial" w:eastAsiaTheme="minorHAnsi" w:hAnsi="Arial" w:cs="Arial"/>
                <w:sz w:val="22"/>
                <w:szCs w:val="22"/>
              </w:rPr>
              <w:t>Внешний вид</w:t>
            </w:r>
          </w:p>
        </w:tc>
        <w:tc>
          <w:tcPr>
            <w:tcW w:w="6381" w:type="dxa"/>
            <w:gridSpan w:val="2"/>
          </w:tcPr>
          <w:p w14:paraId="0B1D31FD" w14:textId="77777777" w:rsidR="008E2AC6" w:rsidRPr="008E2AC6" w:rsidRDefault="008E2AC6" w:rsidP="008E2AC6">
            <w:pPr>
              <w:suppressAutoHyphens w:val="0"/>
              <w:ind w:firstLine="709"/>
              <w:jc w:val="both"/>
              <w:rPr>
                <w:rFonts w:eastAsiaTheme="minorHAnsi"/>
                <w:sz w:val="22"/>
                <w:szCs w:val="22"/>
              </w:rPr>
            </w:pPr>
            <w:r w:rsidRPr="008E2AC6">
              <w:rPr>
                <w:rFonts w:eastAsiaTheme="minorHAnsi"/>
                <w:sz w:val="22"/>
                <w:szCs w:val="22"/>
              </w:rPr>
              <w:t>Однородный порошок</w:t>
            </w:r>
          </w:p>
        </w:tc>
      </w:tr>
      <w:tr w:rsidR="008E2AC6" w:rsidRPr="008E2AC6" w14:paraId="2C27A5C7" w14:textId="77777777" w:rsidTr="00AB3EF4">
        <w:tc>
          <w:tcPr>
            <w:tcW w:w="3190" w:type="dxa"/>
          </w:tcPr>
          <w:p w14:paraId="57C2542B" w14:textId="77777777" w:rsidR="008E2AC6" w:rsidRPr="008E2AC6" w:rsidRDefault="008E2AC6" w:rsidP="008E2AC6">
            <w:pPr>
              <w:suppressAutoHyphens w:val="0"/>
              <w:spacing w:line="360" w:lineRule="auto"/>
              <w:ind w:firstLine="709"/>
              <w:jc w:val="both"/>
              <w:rPr>
                <w:rFonts w:ascii="Arial" w:eastAsiaTheme="minorHAnsi" w:hAnsi="Arial" w:cs="Arial"/>
                <w:sz w:val="22"/>
                <w:szCs w:val="22"/>
              </w:rPr>
            </w:pPr>
            <w:r w:rsidRPr="008E2AC6">
              <w:rPr>
                <w:rFonts w:ascii="Arial" w:eastAsiaTheme="minorHAnsi" w:hAnsi="Arial" w:cs="Arial"/>
                <w:sz w:val="22"/>
                <w:szCs w:val="22"/>
              </w:rPr>
              <w:t>Цвет</w:t>
            </w:r>
          </w:p>
        </w:tc>
        <w:tc>
          <w:tcPr>
            <w:tcW w:w="3190" w:type="dxa"/>
          </w:tcPr>
          <w:p w14:paraId="5523D574" w14:textId="77777777" w:rsidR="008E2AC6" w:rsidRPr="008E2AC6" w:rsidRDefault="008E2AC6" w:rsidP="008E2AC6">
            <w:pPr>
              <w:suppressAutoHyphens w:val="0"/>
              <w:spacing w:line="360" w:lineRule="auto"/>
              <w:ind w:firstLine="709"/>
              <w:jc w:val="both"/>
              <w:rPr>
                <w:rFonts w:ascii="Arial" w:eastAsiaTheme="minorHAnsi" w:hAnsi="Arial" w:cs="Arial"/>
                <w:sz w:val="22"/>
                <w:szCs w:val="22"/>
              </w:rPr>
            </w:pPr>
            <w:r w:rsidRPr="008E2AC6">
              <w:rPr>
                <w:rFonts w:ascii="Arial" w:eastAsiaTheme="minorHAnsi" w:hAnsi="Arial" w:cs="Arial"/>
                <w:sz w:val="22"/>
                <w:szCs w:val="22"/>
              </w:rPr>
              <w:t>Белый</w:t>
            </w:r>
          </w:p>
        </w:tc>
        <w:tc>
          <w:tcPr>
            <w:tcW w:w="3191" w:type="dxa"/>
          </w:tcPr>
          <w:p w14:paraId="5AC0A931" w14:textId="77777777" w:rsidR="008E2AC6" w:rsidRPr="008E2AC6" w:rsidRDefault="008E2AC6" w:rsidP="008E2AC6">
            <w:pPr>
              <w:suppressAutoHyphens w:val="0"/>
              <w:spacing w:line="360" w:lineRule="auto"/>
              <w:jc w:val="both"/>
              <w:rPr>
                <w:rFonts w:ascii="Arial" w:eastAsiaTheme="minorHAnsi" w:hAnsi="Arial" w:cs="Arial"/>
                <w:sz w:val="22"/>
                <w:szCs w:val="22"/>
              </w:rPr>
            </w:pPr>
            <w:r w:rsidRPr="008E2AC6">
              <w:rPr>
                <w:rFonts w:ascii="Arial" w:eastAsiaTheme="minorHAnsi" w:hAnsi="Arial" w:cs="Arial"/>
                <w:sz w:val="22"/>
                <w:szCs w:val="22"/>
              </w:rPr>
              <w:t>Белый. Допускается желтоватый оттенок</w:t>
            </w:r>
          </w:p>
        </w:tc>
      </w:tr>
      <w:tr w:rsidR="008E2AC6" w:rsidRPr="008E2AC6" w14:paraId="140695C4" w14:textId="77777777" w:rsidTr="00AB3EF4">
        <w:tc>
          <w:tcPr>
            <w:tcW w:w="3190" w:type="dxa"/>
          </w:tcPr>
          <w:p w14:paraId="080F8921" w14:textId="77777777" w:rsidR="008E2AC6" w:rsidRPr="008E2AC6" w:rsidRDefault="008E2AC6" w:rsidP="008E2AC6">
            <w:pPr>
              <w:suppressAutoHyphens w:val="0"/>
              <w:spacing w:line="360" w:lineRule="auto"/>
              <w:ind w:firstLine="709"/>
              <w:jc w:val="both"/>
              <w:rPr>
                <w:rFonts w:ascii="Arial" w:eastAsiaTheme="minorHAnsi" w:hAnsi="Arial" w:cs="Arial"/>
                <w:sz w:val="22"/>
                <w:szCs w:val="22"/>
              </w:rPr>
            </w:pPr>
            <w:r w:rsidRPr="008E2AC6">
              <w:rPr>
                <w:rFonts w:ascii="Arial" w:eastAsiaTheme="minorHAnsi" w:hAnsi="Arial" w:cs="Arial"/>
                <w:sz w:val="22"/>
                <w:szCs w:val="22"/>
              </w:rPr>
              <w:t>Запах</w:t>
            </w:r>
          </w:p>
        </w:tc>
        <w:tc>
          <w:tcPr>
            <w:tcW w:w="6381" w:type="dxa"/>
            <w:gridSpan w:val="2"/>
          </w:tcPr>
          <w:p w14:paraId="570C758D" w14:textId="77777777" w:rsidR="008E2AC6" w:rsidRPr="008E2AC6" w:rsidRDefault="008E2AC6" w:rsidP="008E2AC6">
            <w:pPr>
              <w:tabs>
                <w:tab w:val="left" w:pos="1820"/>
              </w:tabs>
              <w:suppressAutoHyphens w:val="0"/>
              <w:spacing w:line="360" w:lineRule="auto"/>
              <w:ind w:firstLine="709"/>
              <w:jc w:val="both"/>
              <w:rPr>
                <w:rFonts w:ascii="Arial" w:eastAsiaTheme="minorHAnsi" w:hAnsi="Arial" w:cs="Arial"/>
                <w:sz w:val="22"/>
                <w:szCs w:val="22"/>
              </w:rPr>
            </w:pPr>
            <w:r w:rsidRPr="008E2AC6">
              <w:rPr>
                <w:rFonts w:ascii="Arial" w:eastAsiaTheme="minorHAnsi" w:hAnsi="Arial" w:cs="Arial"/>
                <w:sz w:val="22"/>
                <w:szCs w:val="22"/>
              </w:rPr>
              <w:t>Свойственный данному виду крахмала, без постороннего запаха</w:t>
            </w:r>
          </w:p>
        </w:tc>
      </w:tr>
    </w:tbl>
    <w:p w14:paraId="5BAC3720"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p>
    <w:p w14:paraId="78CBA5EE"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t>4.1.4 По физико-химическим показателям крахмал катионный должен соответствовать</w:t>
      </w:r>
    </w:p>
    <w:p w14:paraId="37A99D76"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t>требованиям, указанным в таблице 2.</w:t>
      </w:r>
    </w:p>
    <w:p w14:paraId="010A9768"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t>Т а б л и ц а 2</w:t>
      </w:r>
    </w:p>
    <w:p w14:paraId="0E5F149A" w14:textId="77777777" w:rsidR="008E2AC6" w:rsidRPr="008E2AC6" w:rsidRDefault="008E2AC6" w:rsidP="008E2AC6">
      <w:pPr>
        <w:suppressAutoHyphens w:val="0"/>
        <w:spacing w:after="200" w:line="276"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br w:type="page"/>
      </w:r>
    </w:p>
    <w:tbl>
      <w:tblPr>
        <w:tblStyle w:val="7"/>
        <w:tblW w:w="0" w:type="auto"/>
        <w:tblLook w:val="04A0" w:firstRow="1" w:lastRow="0" w:firstColumn="1" w:lastColumn="0" w:noHBand="0" w:noVBand="1"/>
      </w:tblPr>
      <w:tblGrid>
        <w:gridCol w:w="3227"/>
        <w:gridCol w:w="1559"/>
        <w:gridCol w:w="1843"/>
        <w:gridCol w:w="1559"/>
        <w:gridCol w:w="1383"/>
      </w:tblGrid>
      <w:tr w:rsidR="008E2AC6" w:rsidRPr="008E2AC6" w14:paraId="3D2E42B3" w14:textId="77777777" w:rsidTr="00AB3EF4">
        <w:trPr>
          <w:trHeight w:val="389"/>
        </w:trPr>
        <w:tc>
          <w:tcPr>
            <w:tcW w:w="3227" w:type="dxa"/>
            <w:vMerge w:val="restart"/>
            <w:vAlign w:val="center"/>
          </w:tcPr>
          <w:p w14:paraId="70A604AD" w14:textId="77777777" w:rsidR="008E2AC6" w:rsidRPr="008E2AC6" w:rsidRDefault="008E2AC6" w:rsidP="008E2AC6">
            <w:pPr>
              <w:suppressAutoHyphens w:val="0"/>
              <w:spacing w:line="360" w:lineRule="auto"/>
              <w:rPr>
                <w:rFonts w:ascii="Arial" w:eastAsiaTheme="minorHAnsi" w:hAnsi="Arial" w:cs="Arial"/>
              </w:rPr>
            </w:pPr>
            <w:r w:rsidRPr="008E2AC6">
              <w:rPr>
                <w:rFonts w:ascii="Arial" w:eastAsiaTheme="minorHAnsi" w:hAnsi="Arial" w:cs="Arial"/>
              </w:rPr>
              <w:lastRenderedPageBreak/>
              <w:t>Наименование показателя</w:t>
            </w:r>
          </w:p>
        </w:tc>
        <w:tc>
          <w:tcPr>
            <w:tcW w:w="6344" w:type="dxa"/>
            <w:gridSpan w:val="4"/>
            <w:vAlign w:val="center"/>
          </w:tcPr>
          <w:p w14:paraId="2C0E570C" w14:textId="77777777" w:rsidR="008E2AC6" w:rsidRPr="008E2AC6" w:rsidRDefault="008E2AC6" w:rsidP="008E2AC6">
            <w:pPr>
              <w:suppressAutoHyphens w:val="0"/>
              <w:spacing w:line="360" w:lineRule="auto"/>
              <w:ind w:firstLine="709"/>
              <w:jc w:val="center"/>
              <w:rPr>
                <w:rFonts w:ascii="Arial" w:eastAsiaTheme="minorHAnsi" w:hAnsi="Arial" w:cs="Arial"/>
              </w:rPr>
            </w:pPr>
            <w:r w:rsidRPr="008E2AC6">
              <w:rPr>
                <w:rFonts w:ascii="Arial" w:eastAsiaTheme="minorHAnsi" w:hAnsi="Arial" w:cs="Arial"/>
              </w:rPr>
              <w:t>Характеристика и нормы катионного крахмала</w:t>
            </w:r>
          </w:p>
        </w:tc>
      </w:tr>
      <w:tr w:rsidR="008E2AC6" w:rsidRPr="008E2AC6" w14:paraId="5B6ED950" w14:textId="77777777" w:rsidTr="00AB3EF4">
        <w:trPr>
          <w:trHeight w:val="512"/>
        </w:trPr>
        <w:tc>
          <w:tcPr>
            <w:tcW w:w="3227" w:type="dxa"/>
            <w:vMerge/>
            <w:vAlign w:val="center"/>
          </w:tcPr>
          <w:p w14:paraId="32C1909D" w14:textId="77777777" w:rsidR="008E2AC6" w:rsidRPr="008E2AC6" w:rsidRDefault="008E2AC6" w:rsidP="008E2AC6">
            <w:pPr>
              <w:suppressAutoHyphens w:val="0"/>
              <w:spacing w:line="360" w:lineRule="auto"/>
              <w:ind w:firstLine="709"/>
              <w:jc w:val="center"/>
              <w:rPr>
                <w:rFonts w:ascii="Arial" w:eastAsiaTheme="minorHAnsi" w:hAnsi="Arial" w:cs="Arial"/>
              </w:rPr>
            </w:pPr>
          </w:p>
        </w:tc>
        <w:tc>
          <w:tcPr>
            <w:tcW w:w="3402" w:type="dxa"/>
            <w:gridSpan w:val="2"/>
            <w:vAlign w:val="center"/>
          </w:tcPr>
          <w:p w14:paraId="46D5AABB" w14:textId="77777777" w:rsidR="008E2AC6" w:rsidRPr="008E2AC6" w:rsidRDefault="008E2AC6" w:rsidP="008E2AC6">
            <w:pPr>
              <w:suppressAutoHyphens w:val="0"/>
              <w:spacing w:line="360" w:lineRule="auto"/>
              <w:jc w:val="center"/>
              <w:rPr>
                <w:rFonts w:ascii="Arial" w:eastAsiaTheme="minorHAnsi" w:hAnsi="Arial" w:cs="Arial"/>
              </w:rPr>
            </w:pPr>
          </w:p>
          <w:p w14:paraId="0E039DA8" w14:textId="77777777" w:rsidR="008E2AC6" w:rsidRPr="008E2AC6" w:rsidRDefault="008E2AC6" w:rsidP="008E2AC6">
            <w:pPr>
              <w:suppressAutoHyphens w:val="0"/>
              <w:spacing w:line="360" w:lineRule="auto"/>
              <w:jc w:val="center"/>
              <w:rPr>
                <w:rFonts w:ascii="Arial" w:eastAsiaTheme="minorHAnsi" w:hAnsi="Arial" w:cs="Arial"/>
              </w:rPr>
            </w:pPr>
            <w:r w:rsidRPr="008E2AC6">
              <w:rPr>
                <w:rFonts w:ascii="Arial" w:eastAsiaTheme="minorHAnsi" w:hAnsi="Arial" w:cs="Arial"/>
              </w:rPr>
              <w:t>картофельного марки</w:t>
            </w:r>
          </w:p>
          <w:p w14:paraId="3BC3E1B7" w14:textId="77777777" w:rsidR="008E2AC6" w:rsidRPr="008E2AC6" w:rsidRDefault="008E2AC6" w:rsidP="008E2AC6">
            <w:pPr>
              <w:suppressAutoHyphens w:val="0"/>
              <w:spacing w:line="360" w:lineRule="auto"/>
              <w:ind w:firstLine="709"/>
              <w:jc w:val="center"/>
              <w:rPr>
                <w:rFonts w:ascii="Arial" w:eastAsiaTheme="minorHAnsi" w:hAnsi="Arial" w:cs="Arial"/>
              </w:rPr>
            </w:pPr>
          </w:p>
        </w:tc>
        <w:tc>
          <w:tcPr>
            <w:tcW w:w="2942" w:type="dxa"/>
            <w:gridSpan w:val="2"/>
            <w:vAlign w:val="center"/>
          </w:tcPr>
          <w:p w14:paraId="64B6FF59" w14:textId="77777777" w:rsidR="008E2AC6" w:rsidRPr="008E2AC6" w:rsidRDefault="008E2AC6" w:rsidP="008E2AC6">
            <w:pPr>
              <w:suppressAutoHyphens w:val="0"/>
              <w:spacing w:line="360" w:lineRule="auto"/>
              <w:jc w:val="center"/>
              <w:rPr>
                <w:rFonts w:ascii="Arial" w:eastAsiaTheme="minorHAnsi" w:hAnsi="Arial" w:cs="Arial"/>
              </w:rPr>
            </w:pPr>
            <w:r w:rsidRPr="008E2AC6">
              <w:rPr>
                <w:rFonts w:ascii="Arial" w:eastAsiaTheme="minorHAnsi" w:hAnsi="Arial" w:cs="Arial"/>
              </w:rPr>
              <w:t>кукурузного марки</w:t>
            </w:r>
          </w:p>
        </w:tc>
      </w:tr>
      <w:tr w:rsidR="008E2AC6" w:rsidRPr="008E2AC6" w14:paraId="57BAF435" w14:textId="77777777" w:rsidTr="00AB3EF4">
        <w:trPr>
          <w:trHeight w:val="618"/>
        </w:trPr>
        <w:tc>
          <w:tcPr>
            <w:tcW w:w="3227" w:type="dxa"/>
            <w:vMerge/>
          </w:tcPr>
          <w:p w14:paraId="4693C60D" w14:textId="77777777" w:rsidR="008E2AC6" w:rsidRPr="008E2AC6" w:rsidRDefault="008E2AC6" w:rsidP="008E2AC6">
            <w:pPr>
              <w:suppressAutoHyphens w:val="0"/>
              <w:spacing w:line="360" w:lineRule="auto"/>
              <w:ind w:firstLine="709"/>
              <w:jc w:val="both"/>
              <w:rPr>
                <w:rFonts w:ascii="Arial" w:eastAsiaTheme="minorHAnsi" w:hAnsi="Arial" w:cs="Arial"/>
              </w:rPr>
            </w:pPr>
          </w:p>
        </w:tc>
        <w:tc>
          <w:tcPr>
            <w:tcW w:w="1559" w:type="dxa"/>
          </w:tcPr>
          <w:p w14:paraId="2E21C175" w14:textId="77777777" w:rsidR="008E2AC6" w:rsidRPr="008E2AC6" w:rsidRDefault="008E2AC6" w:rsidP="008E2AC6">
            <w:pPr>
              <w:suppressAutoHyphens w:val="0"/>
              <w:spacing w:line="360" w:lineRule="auto"/>
              <w:ind w:firstLine="709"/>
              <w:jc w:val="both"/>
              <w:rPr>
                <w:rFonts w:ascii="Arial" w:eastAsiaTheme="minorHAnsi" w:hAnsi="Arial" w:cs="Arial"/>
              </w:rPr>
            </w:pPr>
            <w:r w:rsidRPr="008E2AC6">
              <w:rPr>
                <w:rFonts w:ascii="Arial" w:eastAsiaTheme="minorHAnsi" w:hAnsi="Arial" w:cs="Arial"/>
              </w:rPr>
              <w:t>1К1</w:t>
            </w:r>
          </w:p>
        </w:tc>
        <w:tc>
          <w:tcPr>
            <w:tcW w:w="1843" w:type="dxa"/>
          </w:tcPr>
          <w:p w14:paraId="60076C16" w14:textId="77777777" w:rsidR="008E2AC6" w:rsidRPr="008E2AC6" w:rsidRDefault="008E2AC6" w:rsidP="008E2AC6">
            <w:pPr>
              <w:suppressAutoHyphens w:val="0"/>
              <w:spacing w:line="360" w:lineRule="auto"/>
              <w:ind w:firstLine="709"/>
              <w:jc w:val="both"/>
              <w:rPr>
                <w:rFonts w:ascii="Arial" w:eastAsiaTheme="minorHAnsi" w:hAnsi="Arial" w:cs="Arial"/>
              </w:rPr>
            </w:pPr>
            <w:r w:rsidRPr="008E2AC6">
              <w:rPr>
                <w:rFonts w:ascii="Arial" w:eastAsiaTheme="minorHAnsi" w:hAnsi="Arial" w:cs="Arial"/>
              </w:rPr>
              <w:t>1К2</w:t>
            </w:r>
          </w:p>
        </w:tc>
        <w:tc>
          <w:tcPr>
            <w:tcW w:w="1559" w:type="dxa"/>
          </w:tcPr>
          <w:p w14:paraId="17CA65E1" w14:textId="77777777" w:rsidR="008E2AC6" w:rsidRPr="008E2AC6" w:rsidRDefault="008E2AC6" w:rsidP="008E2AC6">
            <w:pPr>
              <w:suppressAutoHyphens w:val="0"/>
              <w:spacing w:line="360" w:lineRule="auto"/>
              <w:ind w:firstLine="709"/>
              <w:jc w:val="both"/>
              <w:rPr>
                <w:rFonts w:ascii="Arial" w:eastAsiaTheme="minorHAnsi" w:hAnsi="Arial" w:cs="Arial"/>
              </w:rPr>
            </w:pPr>
            <w:r w:rsidRPr="008E2AC6">
              <w:rPr>
                <w:rFonts w:ascii="Arial" w:eastAsiaTheme="minorHAnsi" w:hAnsi="Arial" w:cs="Arial"/>
              </w:rPr>
              <w:t>2К1</w:t>
            </w:r>
          </w:p>
        </w:tc>
        <w:tc>
          <w:tcPr>
            <w:tcW w:w="1383" w:type="dxa"/>
          </w:tcPr>
          <w:p w14:paraId="4AB33311" w14:textId="77777777" w:rsidR="008E2AC6" w:rsidRPr="008E2AC6" w:rsidRDefault="008E2AC6" w:rsidP="008E2AC6">
            <w:pPr>
              <w:suppressAutoHyphens w:val="0"/>
              <w:spacing w:line="360" w:lineRule="auto"/>
              <w:ind w:firstLine="709"/>
              <w:jc w:val="both"/>
              <w:rPr>
                <w:rFonts w:ascii="Arial" w:eastAsiaTheme="minorHAnsi" w:hAnsi="Arial" w:cs="Arial"/>
              </w:rPr>
            </w:pPr>
            <w:r w:rsidRPr="008E2AC6">
              <w:rPr>
                <w:rFonts w:ascii="Arial" w:eastAsiaTheme="minorHAnsi" w:hAnsi="Arial" w:cs="Arial"/>
              </w:rPr>
              <w:t>2К2</w:t>
            </w:r>
          </w:p>
        </w:tc>
      </w:tr>
      <w:tr w:rsidR="008E2AC6" w:rsidRPr="008E2AC6" w14:paraId="741D2E62" w14:textId="77777777" w:rsidTr="00AB3EF4">
        <w:tc>
          <w:tcPr>
            <w:tcW w:w="3227" w:type="dxa"/>
          </w:tcPr>
          <w:p w14:paraId="3A3777B6" w14:textId="77777777" w:rsidR="008E2AC6" w:rsidRPr="008E2AC6" w:rsidRDefault="008E2AC6" w:rsidP="008E2AC6">
            <w:pPr>
              <w:suppressAutoHyphens w:val="0"/>
              <w:spacing w:line="276" w:lineRule="auto"/>
              <w:jc w:val="both"/>
              <w:rPr>
                <w:rFonts w:ascii="Arial" w:eastAsiaTheme="minorHAnsi" w:hAnsi="Arial" w:cs="Arial"/>
              </w:rPr>
            </w:pPr>
            <w:r w:rsidRPr="008E2AC6">
              <w:rPr>
                <w:rFonts w:ascii="Arial" w:eastAsiaTheme="minorHAnsi" w:hAnsi="Arial" w:cs="Arial"/>
              </w:rPr>
              <w:t>Массовая доля влаги, %, не более</w:t>
            </w:r>
          </w:p>
        </w:tc>
        <w:tc>
          <w:tcPr>
            <w:tcW w:w="3402" w:type="dxa"/>
            <w:gridSpan w:val="2"/>
          </w:tcPr>
          <w:p w14:paraId="7CF84E84" w14:textId="77777777" w:rsidR="008E2AC6" w:rsidRPr="008E2AC6" w:rsidRDefault="008E2AC6" w:rsidP="008E2AC6">
            <w:pPr>
              <w:suppressAutoHyphens w:val="0"/>
              <w:spacing w:line="360" w:lineRule="auto"/>
              <w:ind w:firstLine="709"/>
              <w:jc w:val="both"/>
              <w:rPr>
                <w:rFonts w:ascii="Arial" w:eastAsiaTheme="minorHAnsi" w:hAnsi="Arial" w:cs="Arial"/>
              </w:rPr>
            </w:pPr>
            <w:r w:rsidRPr="008E2AC6">
              <w:rPr>
                <w:rFonts w:ascii="Arial" w:eastAsiaTheme="minorHAnsi" w:hAnsi="Arial" w:cs="Arial"/>
              </w:rPr>
              <w:t>20</w:t>
            </w:r>
          </w:p>
        </w:tc>
        <w:tc>
          <w:tcPr>
            <w:tcW w:w="2942" w:type="dxa"/>
            <w:gridSpan w:val="2"/>
          </w:tcPr>
          <w:p w14:paraId="5CE91024" w14:textId="77777777" w:rsidR="008E2AC6" w:rsidRPr="008E2AC6" w:rsidRDefault="008E2AC6" w:rsidP="008E2AC6">
            <w:pPr>
              <w:suppressAutoHyphens w:val="0"/>
              <w:spacing w:line="360" w:lineRule="auto"/>
              <w:ind w:firstLine="709"/>
              <w:jc w:val="both"/>
              <w:rPr>
                <w:rFonts w:ascii="Arial" w:eastAsiaTheme="minorHAnsi" w:hAnsi="Arial" w:cs="Arial"/>
              </w:rPr>
            </w:pPr>
            <w:r w:rsidRPr="008E2AC6">
              <w:rPr>
                <w:rFonts w:ascii="Arial" w:eastAsiaTheme="minorHAnsi" w:hAnsi="Arial" w:cs="Arial"/>
              </w:rPr>
              <w:t>13</w:t>
            </w:r>
          </w:p>
        </w:tc>
      </w:tr>
      <w:tr w:rsidR="008E2AC6" w:rsidRPr="008E2AC6" w14:paraId="0C2CF19E" w14:textId="77777777" w:rsidTr="00AB3EF4">
        <w:tc>
          <w:tcPr>
            <w:tcW w:w="3227" w:type="dxa"/>
          </w:tcPr>
          <w:p w14:paraId="1E8968BA" w14:textId="77777777" w:rsidR="008E2AC6" w:rsidRPr="008E2AC6" w:rsidRDefault="008E2AC6" w:rsidP="008E2AC6">
            <w:pPr>
              <w:suppressAutoHyphens w:val="0"/>
              <w:spacing w:line="276" w:lineRule="auto"/>
              <w:jc w:val="both"/>
              <w:rPr>
                <w:rFonts w:ascii="Arial" w:eastAsiaTheme="minorHAnsi" w:hAnsi="Arial" w:cs="Arial"/>
              </w:rPr>
            </w:pPr>
            <w:r w:rsidRPr="008E2AC6">
              <w:rPr>
                <w:rFonts w:ascii="Arial" w:eastAsiaTheme="minorHAnsi" w:hAnsi="Arial" w:cs="Arial"/>
              </w:rPr>
              <w:t>Массовая доля азота, связанного при катионировании, в пересчете на сухое вещество крахмала, %</w:t>
            </w:r>
          </w:p>
        </w:tc>
        <w:tc>
          <w:tcPr>
            <w:tcW w:w="1559" w:type="dxa"/>
            <w:vAlign w:val="center"/>
          </w:tcPr>
          <w:p w14:paraId="18837C9E" w14:textId="77777777" w:rsidR="008E2AC6" w:rsidRPr="008E2AC6" w:rsidRDefault="008E2AC6" w:rsidP="008E2AC6">
            <w:pPr>
              <w:suppressAutoHyphens w:val="0"/>
              <w:spacing w:line="360" w:lineRule="auto"/>
              <w:jc w:val="center"/>
              <w:rPr>
                <w:rFonts w:ascii="Arial" w:eastAsiaTheme="minorHAnsi" w:hAnsi="Arial" w:cs="Arial"/>
              </w:rPr>
            </w:pPr>
            <w:r w:rsidRPr="008E2AC6">
              <w:rPr>
                <w:rFonts w:ascii="Arial" w:eastAsiaTheme="minorHAnsi" w:hAnsi="Arial" w:cs="Arial"/>
              </w:rPr>
              <w:t>0,1-0,2</w:t>
            </w:r>
          </w:p>
        </w:tc>
        <w:tc>
          <w:tcPr>
            <w:tcW w:w="1843" w:type="dxa"/>
            <w:vAlign w:val="center"/>
          </w:tcPr>
          <w:p w14:paraId="07507319" w14:textId="77777777" w:rsidR="008E2AC6" w:rsidRPr="008E2AC6" w:rsidRDefault="008E2AC6" w:rsidP="008E2AC6">
            <w:pPr>
              <w:suppressAutoHyphens w:val="0"/>
              <w:spacing w:line="360" w:lineRule="auto"/>
              <w:jc w:val="center"/>
              <w:rPr>
                <w:rFonts w:ascii="Arial" w:eastAsiaTheme="minorHAnsi" w:hAnsi="Arial" w:cs="Arial"/>
              </w:rPr>
            </w:pPr>
            <w:r w:rsidRPr="008E2AC6">
              <w:rPr>
                <w:rFonts w:ascii="Arial" w:eastAsiaTheme="minorHAnsi" w:hAnsi="Arial" w:cs="Arial"/>
              </w:rPr>
              <w:t>Не менее</w:t>
            </w:r>
          </w:p>
          <w:p w14:paraId="345C3450" w14:textId="77777777" w:rsidR="008E2AC6" w:rsidRPr="008E2AC6" w:rsidRDefault="008E2AC6" w:rsidP="008E2AC6">
            <w:pPr>
              <w:suppressAutoHyphens w:val="0"/>
              <w:spacing w:line="360" w:lineRule="auto"/>
              <w:ind w:firstLine="709"/>
              <w:jc w:val="center"/>
              <w:rPr>
                <w:rFonts w:ascii="Arial" w:eastAsiaTheme="minorHAnsi" w:hAnsi="Arial" w:cs="Arial"/>
              </w:rPr>
            </w:pPr>
            <w:r w:rsidRPr="008E2AC6">
              <w:rPr>
                <w:rFonts w:ascii="Arial" w:eastAsiaTheme="minorHAnsi" w:hAnsi="Arial" w:cs="Arial"/>
              </w:rPr>
              <w:t>0,2</w:t>
            </w:r>
          </w:p>
        </w:tc>
        <w:tc>
          <w:tcPr>
            <w:tcW w:w="1559" w:type="dxa"/>
            <w:vAlign w:val="center"/>
          </w:tcPr>
          <w:p w14:paraId="504FBDAC" w14:textId="77777777" w:rsidR="008E2AC6" w:rsidRPr="008E2AC6" w:rsidRDefault="008E2AC6" w:rsidP="008E2AC6">
            <w:pPr>
              <w:suppressAutoHyphens w:val="0"/>
              <w:spacing w:line="360" w:lineRule="auto"/>
              <w:jc w:val="center"/>
              <w:rPr>
                <w:rFonts w:ascii="Arial" w:eastAsiaTheme="minorHAnsi" w:hAnsi="Arial" w:cs="Arial"/>
              </w:rPr>
            </w:pPr>
            <w:r w:rsidRPr="008E2AC6">
              <w:rPr>
                <w:rFonts w:ascii="Arial" w:eastAsiaTheme="minorHAnsi" w:hAnsi="Arial" w:cs="Arial"/>
              </w:rPr>
              <w:t>0,1-0,2</w:t>
            </w:r>
          </w:p>
        </w:tc>
        <w:tc>
          <w:tcPr>
            <w:tcW w:w="1383" w:type="dxa"/>
            <w:vAlign w:val="center"/>
          </w:tcPr>
          <w:p w14:paraId="1E2C5CCF" w14:textId="77777777" w:rsidR="008E2AC6" w:rsidRPr="008E2AC6" w:rsidRDefault="008E2AC6" w:rsidP="008E2AC6">
            <w:pPr>
              <w:suppressAutoHyphens w:val="0"/>
              <w:spacing w:line="360" w:lineRule="auto"/>
              <w:jc w:val="center"/>
              <w:rPr>
                <w:rFonts w:ascii="Arial" w:eastAsiaTheme="minorHAnsi" w:hAnsi="Arial" w:cs="Arial"/>
              </w:rPr>
            </w:pPr>
            <w:r w:rsidRPr="008E2AC6">
              <w:rPr>
                <w:rFonts w:ascii="Arial" w:eastAsiaTheme="minorHAnsi" w:hAnsi="Arial" w:cs="Arial"/>
              </w:rPr>
              <w:t>Не менее</w:t>
            </w:r>
          </w:p>
          <w:p w14:paraId="26F12534" w14:textId="77777777" w:rsidR="008E2AC6" w:rsidRPr="008E2AC6" w:rsidRDefault="008E2AC6" w:rsidP="008E2AC6">
            <w:pPr>
              <w:suppressAutoHyphens w:val="0"/>
              <w:spacing w:line="360" w:lineRule="auto"/>
              <w:ind w:firstLine="709"/>
              <w:jc w:val="center"/>
              <w:rPr>
                <w:rFonts w:ascii="Arial" w:eastAsiaTheme="minorHAnsi" w:hAnsi="Arial" w:cs="Arial"/>
              </w:rPr>
            </w:pPr>
            <w:r w:rsidRPr="008E2AC6">
              <w:rPr>
                <w:rFonts w:ascii="Arial" w:eastAsiaTheme="minorHAnsi" w:hAnsi="Arial" w:cs="Arial"/>
              </w:rPr>
              <w:t>0,2</w:t>
            </w:r>
          </w:p>
        </w:tc>
      </w:tr>
      <w:tr w:rsidR="008E2AC6" w:rsidRPr="008E2AC6" w14:paraId="56EBC9A9" w14:textId="77777777" w:rsidTr="00AB3EF4">
        <w:tc>
          <w:tcPr>
            <w:tcW w:w="3227" w:type="dxa"/>
          </w:tcPr>
          <w:p w14:paraId="333DF6F1" w14:textId="77777777" w:rsidR="008E2AC6" w:rsidRPr="008E2AC6" w:rsidRDefault="008E2AC6" w:rsidP="008E2AC6">
            <w:pPr>
              <w:suppressAutoHyphens w:val="0"/>
              <w:spacing w:line="276" w:lineRule="auto"/>
              <w:jc w:val="both"/>
              <w:rPr>
                <w:rFonts w:ascii="Arial" w:eastAsiaTheme="minorHAnsi" w:hAnsi="Arial" w:cs="Arial"/>
              </w:rPr>
            </w:pPr>
            <w:r w:rsidRPr="008E2AC6">
              <w:rPr>
                <w:rFonts w:ascii="Arial" w:eastAsiaTheme="minorHAnsi" w:hAnsi="Arial" w:cs="Arial"/>
              </w:rPr>
              <w:t>Водородный показатель, pH</w:t>
            </w:r>
          </w:p>
        </w:tc>
        <w:tc>
          <w:tcPr>
            <w:tcW w:w="3402" w:type="dxa"/>
            <w:gridSpan w:val="2"/>
          </w:tcPr>
          <w:p w14:paraId="6B374C65" w14:textId="77777777" w:rsidR="008E2AC6" w:rsidRPr="008E2AC6" w:rsidRDefault="008E2AC6" w:rsidP="008E2AC6">
            <w:pPr>
              <w:suppressAutoHyphens w:val="0"/>
              <w:spacing w:line="360" w:lineRule="auto"/>
              <w:ind w:firstLine="709"/>
              <w:jc w:val="both"/>
              <w:rPr>
                <w:rFonts w:ascii="Arial" w:eastAsiaTheme="minorHAnsi" w:hAnsi="Arial" w:cs="Arial"/>
              </w:rPr>
            </w:pPr>
            <w:r w:rsidRPr="008E2AC6">
              <w:rPr>
                <w:rFonts w:ascii="Arial" w:eastAsiaTheme="minorHAnsi" w:hAnsi="Arial" w:cs="Arial"/>
              </w:rPr>
              <w:t>4,5 -9,0</w:t>
            </w:r>
          </w:p>
        </w:tc>
        <w:tc>
          <w:tcPr>
            <w:tcW w:w="2942" w:type="dxa"/>
            <w:gridSpan w:val="2"/>
          </w:tcPr>
          <w:p w14:paraId="437ABE85" w14:textId="77777777" w:rsidR="008E2AC6" w:rsidRPr="008E2AC6" w:rsidRDefault="008E2AC6" w:rsidP="008E2AC6">
            <w:pPr>
              <w:suppressAutoHyphens w:val="0"/>
              <w:spacing w:line="360" w:lineRule="auto"/>
              <w:ind w:firstLine="709"/>
              <w:jc w:val="both"/>
              <w:rPr>
                <w:rFonts w:ascii="Arial" w:eastAsiaTheme="minorHAnsi" w:hAnsi="Arial" w:cs="Arial"/>
              </w:rPr>
            </w:pPr>
            <w:r w:rsidRPr="008E2AC6">
              <w:rPr>
                <w:rFonts w:ascii="Arial" w:eastAsiaTheme="minorHAnsi" w:hAnsi="Arial" w:cs="Arial"/>
              </w:rPr>
              <w:t>5,0 -9,0</w:t>
            </w:r>
          </w:p>
        </w:tc>
      </w:tr>
      <w:tr w:rsidR="008E2AC6" w:rsidRPr="008E2AC6" w14:paraId="6B8420D7" w14:textId="77777777" w:rsidTr="00AB3EF4">
        <w:tc>
          <w:tcPr>
            <w:tcW w:w="9571" w:type="dxa"/>
            <w:gridSpan w:val="5"/>
          </w:tcPr>
          <w:p w14:paraId="2EA42DF7" w14:textId="77777777" w:rsidR="008E2AC6" w:rsidRPr="008E2AC6" w:rsidRDefault="008E2AC6" w:rsidP="008E2AC6">
            <w:pPr>
              <w:suppressAutoHyphens w:val="0"/>
              <w:spacing w:line="360" w:lineRule="auto"/>
              <w:ind w:firstLine="709"/>
              <w:jc w:val="both"/>
              <w:rPr>
                <w:rFonts w:ascii="Arial" w:eastAsiaTheme="minorHAnsi" w:hAnsi="Arial" w:cs="Arial"/>
                <w:sz w:val="22"/>
                <w:szCs w:val="22"/>
              </w:rPr>
            </w:pPr>
            <w:r w:rsidRPr="008E2AC6">
              <w:rPr>
                <w:rFonts w:ascii="Arial" w:eastAsiaTheme="minorHAnsi" w:hAnsi="Arial" w:cs="Arial"/>
                <w:sz w:val="22"/>
                <w:szCs w:val="22"/>
              </w:rPr>
              <w:t>П р и м е ч а н и е - дополнительные требования к качеству крахмала катионного могут быть определены договором с потребителем</w:t>
            </w:r>
          </w:p>
        </w:tc>
      </w:tr>
    </w:tbl>
    <w:p w14:paraId="46ECB637"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p>
    <w:p w14:paraId="02173B38" w14:textId="77777777" w:rsidR="008E2AC6" w:rsidRPr="008E2AC6" w:rsidRDefault="008E2AC6" w:rsidP="008E2AC6">
      <w:pPr>
        <w:suppressAutoHyphens w:val="0"/>
        <w:spacing w:after="0" w:line="360" w:lineRule="auto"/>
        <w:ind w:firstLine="709"/>
        <w:jc w:val="both"/>
        <w:rPr>
          <w:rFonts w:ascii="Arial" w:eastAsiaTheme="minorHAnsi" w:hAnsi="Arial" w:cs="Arial"/>
          <w:b/>
          <w:sz w:val="22"/>
          <w:szCs w:val="22"/>
          <w:lang w:eastAsia="en-US"/>
        </w:rPr>
      </w:pPr>
      <w:r w:rsidRPr="008E2AC6">
        <w:rPr>
          <w:rFonts w:ascii="Arial" w:eastAsiaTheme="minorHAnsi" w:hAnsi="Arial" w:cs="Arial"/>
          <w:b/>
          <w:sz w:val="22"/>
          <w:szCs w:val="22"/>
          <w:lang w:eastAsia="en-US"/>
        </w:rPr>
        <w:t>4.2 Требования к сырью и вспомогательным материалам</w:t>
      </w:r>
    </w:p>
    <w:p w14:paraId="504781A6"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t>4.2.1 Для производства катионного крахмала применяют:</w:t>
      </w:r>
    </w:p>
    <w:p w14:paraId="6245A0E3"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t>- крахмал кукурузный по ГОСТ 32159;</w:t>
      </w:r>
    </w:p>
    <w:p w14:paraId="2439FE4E"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t>- крахмал картофельный по ГОСТ 7699 или по нормативным документам, действующим на территории государства, принявшего настоящий стандарт;</w:t>
      </w:r>
    </w:p>
    <w:p w14:paraId="5FDDC802"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t>- натр едкий технический по ГОСТ Р 55064;</w:t>
      </w:r>
    </w:p>
    <w:p w14:paraId="5A4ECE1D"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t>- кислоту соляную техническую по ГОСТ 857;</w:t>
      </w:r>
    </w:p>
    <w:p w14:paraId="1C462320"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t>- реагент катионирующий (3-хлор - 2-гидрооксипропилтриметиламмоний хлорид), получаемый по импорту, разрешенный органами и учреждениями действующими на территории государства, принявшего настоящий стандарт;</w:t>
      </w:r>
    </w:p>
    <w:p w14:paraId="49BE4E61"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t xml:space="preserve"> - воду питьевую по нормативным документам, действующим на территории государства, принявшего настоящий стандарт.</w:t>
      </w:r>
    </w:p>
    <w:p w14:paraId="24D1AB38"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t>4.2.2 Сырье и вспомогательные материалы, используемые для изготовления катионного крахмала, должны соответствовать требованиям нормативной документации и иметь документы, подтверждающие их качество и безопасность.</w:t>
      </w:r>
    </w:p>
    <w:p w14:paraId="1AA23DDE" w14:textId="77777777" w:rsidR="008E2AC6" w:rsidRPr="008E2AC6" w:rsidRDefault="008E2AC6" w:rsidP="008E2AC6">
      <w:pPr>
        <w:suppressAutoHyphens w:val="0"/>
        <w:spacing w:after="0" w:line="360" w:lineRule="auto"/>
        <w:ind w:firstLine="709"/>
        <w:jc w:val="both"/>
        <w:rPr>
          <w:rFonts w:ascii="Arial" w:eastAsiaTheme="minorHAnsi" w:hAnsi="Arial" w:cs="Arial"/>
          <w:b/>
          <w:sz w:val="22"/>
          <w:szCs w:val="22"/>
          <w:lang w:eastAsia="en-US"/>
        </w:rPr>
      </w:pPr>
      <w:r w:rsidRPr="008E2AC6">
        <w:rPr>
          <w:rFonts w:ascii="Arial" w:eastAsiaTheme="minorHAnsi" w:hAnsi="Arial" w:cs="Arial"/>
          <w:b/>
          <w:sz w:val="22"/>
          <w:szCs w:val="22"/>
          <w:lang w:eastAsia="en-US"/>
        </w:rPr>
        <w:t>4.3 Маркировка</w:t>
      </w:r>
    </w:p>
    <w:p w14:paraId="5D2C1BCE"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t>4.3.1 Маркировка транспортной упаковки (мешка и мягкого контейнера) - по ГОСТ 14192 с нанесением манипуляционного знака «Беречь от влаги».</w:t>
      </w:r>
    </w:p>
    <w:p w14:paraId="0033837C"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t xml:space="preserve">4.3.2 На каждый мешок с катионным крахмалом маркировку наносят типографским способом на ярлык или непосредственно на мешок с использованием трафарета или </w:t>
      </w:r>
      <w:r w:rsidRPr="008E2AC6">
        <w:rPr>
          <w:rFonts w:ascii="Arial" w:eastAsiaTheme="minorHAnsi" w:hAnsi="Arial" w:cs="Arial"/>
          <w:sz w:val="22"/>
          <w:szCs w:val="22"/>
          <w:lang w:eastAsia="en-US"/>
        </w:rPr>
        <w:lastRenderedPageBreak/>
        <w:t>штампа несмывающейся и не имеющей запаха краской, или любым другим способом, обеспечивающим ее четкое изображение.</w:t>
      </w:r>
    </w:p>
    <w:p w14:paraId="5347D0C3"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t>Ярлык из плотной бумаги или из плотной бумаги на тканевой или трикотажной основе, или из клееного нетканого полотна, или из других материалов закладывают одним концом в горловину мешка или прикладывают к ней и прошивают одновременно с зашиванием мешка.</w:t>
      </w:r>
    </w:p>
    <w:p w14:paraId="0520A2D6"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t>На бумажные мешки с катионным крахмалом допускается наклеивание ярлыка из плотной бумаги.</w:t>
      </w:r>
    </w:p>
    <w:p w14:paraId="50138D02"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t>Допускаются другие способы маркировки, обеспечивающие сохранность информации при транспортировании и хранении.</w:t>
      </w:r>
    </w:p>
    <w:p w14:paraId="19157872"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t>На мягкие контейнеры ярлык с маркировкой помещают в карман.</w:t>
      </w:r>
    </w:p>
    <w:p w14:paraId="67BA6469"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t>В маркировке транспортной упаковки с катионным крахмалом должна быть указана информация:</w:t>
      </w:r>
    </w:p>
    <w:p w14:paraId="74AAF66B"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t>- наименование и марка катионного крахмала (пример обозначения - крахмал катионный картофельный, марка 1К1);</w:t>
      </w:r>
    </w:p>
    <w:p w14:paraId="5DBC64C0"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t>- наименование и местонахождение изготовителя (юридический адрес, включая страну, и, при несовпадении с юридическим адресом, адрес произ-водства) и организации в Российской Федерации, уполномоченной изготовителем на принятие претензий от потребителей на ее территории (при ее наличии); товарный знак изготовителя (при наличии);</w:t>
      </w:r>
    </w:p>
    <w:p w14:paraId="1F71F996"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t>- дата изготовления;</w:t>
      </w:r>
    </w:p>
    <w:p w14:paraId="7280AF2E"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t>- номер партии;</w:t>
      </w:r>
    </w:p>
    <w:p w14:paraId="4DCD60AF"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t>- масса нетто;</w:t>
      </w:r>
    </w:p>
    <w:p w14:paraId="5B0305D8"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t>- условия хранения (надпись: «Хранить при относительной влажности воздуха складского помещения не более 75 %»);</w:t>
      </w:r>
    </w:p>
    <w:p w14:paraId="1E041B5E"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t>- срок годности;</w:t>
      </w:r>
    </w:p>
    <w:p w14:paraId="1E9AAE35"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t>- обозначение настоящего стандарта;</w:t>
      </w:r>
    </w:p>
    <w:p w14:paraId="2F19DE8D"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t>Информация может быть дополнена:</w:t>
      </w:r>
    </w:p>
    <w:p w14:paraId="0E7BA303"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t>- сведениями рекламного характера;</w:t>
      </w:r>
    </w:p>
    <w:p w14:paraId="3829711F"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t>- штриховым кодом.</w:t>
      </w:r>
    </w:p>
    <w:p w14:paraId="28E59398"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t>4.3.3 В соответствии с условиями контракта в маркировку допускается нанесение любой дополнительной информации.</w:t>
      </w:r>
    </w:p>
    <w:p w14:paraId="0A5C0630" w14:textId="77777777" w:rsidR="008E2AC6" w:rsidRPr="008E2AC6" w:rsidRDefault="008E2AC6" w:rsidP="008E2AC6">
      <w:pPr>
        <w:suppressAutoHyphens w:val="0"/>
        <w:spacing w:after="0" w:line="360" w:lineRule="auto"/>
        <w:ind w:firstLine="709"/>
        <w:jc w:val="both"/>
        <w:rPr>
          <w:rFonts w:ascii="Arial" w:eastAsiaTheme="minorHAnsi" w:hAnsi="Arial" w:cs="Arial"/>
          <w:b/>
          <w:sz w:val="22"/>
          <w:szCs w:val="22"/>
          <w:lang w:eastAsia="en-US"/>
        </w:rPr>
      </w:pPr>
      <w:r w:rsidRPr="008E2AC6">
        <w:rPr>
          <w:rFonts w:ascii="Arial" w:eastAsiaTheme="minorHAnsi" w:hAnsi="Arial" w:cs="Arial"/>
          <w:b/>
          <w:sz w:val="22"/>
          <w:szCs w:val="22"/>
          <w:lang w:eastAsia="en-US"/>
        </w:rPr>
        <w:t>4.4 Упаковка</w:t>
      </w:r>
    </w:p>
    <w:p w14:paraId="07661C5C"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t>4.4.1 Упаковку проводят в соответствии с требованиями [2].</w:t>
      </w:r>
    </w:p>
    <w:p w14:paraId="735A9C62"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t xml:space="preserve">4.4.2 Упаковочные материалы и упаковка, используемые для упаковки катионного крахмала, должны соответствовать требованиям документов, в соответствии с которыми </w:t>
      </w:r>
      <w:r w:rsidRPr="008E2AC6">
        <w:rPr>
          <w:rFonts w:ascii="Arial" w:eastAsiaTheme="minorHAnsi" w:hAnsi="Arial" w:cs="Arial"/>
          <w:sz w:val="22"/>
          <w:szCs w:val="22"/>
          <w:lang w:eastAsia="en-US"/>
        </w:rPr>
        <w:lastRenderedPageBreak/>
        <w:t>они изготовлены, а также обеспечивать сохранность его качества и безопасности при перевозках, хранении и реализации.</w:t>
      </w:r>
    </w:p>
    <w:p w14:paraId="762E46D2"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t>4.4.3 Качество упаковки и массы нетто - по ГОСТ 15113.1.</w:t>
      </w:r>
    </w:p>
    <w:p w14:paraId="685FE3CB"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t>4.4.4 Предел допускаемых отрицательных отклонений содержимого нетто мешка, контейнера -по ГОСТ 8.579 таблица А.2.</w:t>
      </w:r>
    </w:p>
    <w:p w14:paraId="41B2C62D"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t>4.4.5 Упаковка катионного крахмала, отправляемого в районы Крайнего Севера и приравненные к ним местности, - по ГОСТ 15846.</w:t>
      </w:r>
    </w:p>
    <w:p w14:paraId="0269879D"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t>4.4.6 Предлагаемая упаковка катионного крахмала приводится в приложении А.</w:t>
      </w:r>
    </w:p>
    <w:p w14:paraId="25844EA7" w14:textId="77777777" w:rsidR="008E2AC6" w:rsidRPr="008E2AC6" w:rsidRDefault="008E2AC6" w:rsidP="008E2AC6">
      <w:pPr>
        <w:suppressAutoHyphens w:val="0"/>
        <w:spacing w:after="0" w:line="360" w:lineRule="auto"/>
        <w:ind w:firstLine="709"/>
        <w:jc w:val="both"/>
        <w:rPr>
          <w:rFonts w:ascii="Arial" w:eastAsiaTheme="minorHAnsi" w:hAnsi="Arial" w:cs="Arial"/>
          <w:b/>
          <w:sz w:val="22"/>
          <w:szCs w:val="22"/>
          <w:lang w:eastAsia="en-US"/>
        </w:rPr>
      </w:pPr>
      <w:r w:rsidRPr="008E2AC6">
        <w:rPr>
          <w:rFonts w:ascii="Arial" w:eastAsiaTheme="minorHAnsi" w:hAnsi="Arial" w:cs="Arial"/>
          <w:b/>
          <w:sz w:val="22"/>
          <w:szCs w:val="22"/>
          <w:lang w:eastAsia="en-US"/>
        </w:rPr>
        <w:t>5 Правила приемки</w:t>
      </w:r>
    </w:p>
    <w:p w14:paraId="5FCA347C"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t>5.1 Катионный крахмал принимают партиями. Партией считают определенное количество продукции одного наименования и марки одинаково упакованной, произведенной одним изготовителем по одному национальному стандарту в определенный промежуток времени, сопровождаемое товаросопроводительной документацией, обеспечивающей прослеживаемость продукции.</w:t>
      </w:r>
    </w:p>
    <w:p w14:paraId="6B4C6564"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t>При транспортировании насыпью в специальных транспортных средствах партией считают каждое транспортное средство.</w:t>
      </w:r>
    </w:p>
    <w:p w14:paraId="6CDAA031"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t>5.2 Правила приемки катионного крахмала - по ГОСТ 7698 со следующими дополнениями:</w:t>
      </w:r>
    </w:p>
    <w:p w14:paraId="1A40632D"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t>- для катионного крахмала, упакованного в контейнеры, - проверяют каждый контейнер;</w:t>
      </w:r>
    </w:p>
    <w:p w14:paraId="33297410"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t>- для катионного крахмала, упакованного в специализированное транспортное средство, - проверяют каждое транспортное средство.</w:t>
      </w:r>
    </w:p>
    <w:p w14:paraId="585664ED"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t>5.3 Проверке состояния упаковки и соответствия маркировки требованиям настоящего стандарта подлежит каждая партия.</w:t>
      </w:r>
    </w:p>
    <w:p w14:paraId="056AAD25"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t>5.4 Органолептические показатели определяют в каждой партии.</w:t>
      </w:r>
    </w:p>
    <w:p w14:paraId="68811E22"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t>5.5 Физико-химические показатели: массовую долю влаги, pH, массовую долю азота, связанного при катионировании, определяют периодически, но не реже одного раза в десять дней, а также при поступлении новой партии сырья или по требованию потребителя.</w:t>
      </w:r>
    </w:p>
    <w:p w14:paraId="3C6DF94F"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t>5.6 При получении неудовлетворительных результатов анализов хотя бы по одному показателю проводят повторные анализы на удвоенной выборке, взятой от той же партии. Результаты повторных анализов распространяются на всю партию.</w:t>
      </w:r>
    </w:p>
    <w:p w14:paraId="6202284F" w14:textId="77777777" w:rsidR="008E2AC6" w:rsidRPr="008E2AC6" w:rsidRDefault="008E2AC6" w:rsidP="008E2AC6">
      <w:pPr>
        <w:suppressAutoHyphens w:val="0"/>
        <w:spacing w:after="0" w:line="360" w:lineRule="auto"/>
        <w:ind w:firstLine="709"/>
        <w:jc w:val="both"/>
        <w:rPr>
          <w:rFonts w:ascii="Arial" w:eastAsiaTheme="minorHAnsi" w:hAnsi="Arial" w:cs="Arial"/>
          <w:b/>
          <w:sz w:val="22"/>
          <w:szCs w:val="22"/>
          <w:lang w:eastAsia="en-US"/>
        </w:rPr>
      </w:pPr>
      <w:r w:rsidRPr="008E2AC6">
        <w:rPr>
          <w:rFonts w:ascii="Arial" w:eastAsiaTheme="minorHAnsi" w:hAnsi="Arial" w:cs="Arial"/>
          <w:b/>
          <w:sz w:val="22"/>
          <w:szCs w:val="22"/>
          <w:lang w:eastAsia="en-US"/>
        </w:rPr>
        <w:t>6 Методы контроля</w:t>
      </w:r>
    </w:p>
    <w:p w14:paraId="07D14C06" w14:textId="77777777" w:rsidR="008E2AC6" w:rsidRPr="008E2AC6" w:rsidRDefault="008E2AC6" w:rsidP="008E2AC6">
      <w:pPr>
        <w:suppressAutoHyphens w:val="0"/>
        <w:spacing w:after="0" w:line="360" w:lineRule="auto"/>
        <w:ind w:firstLine="709"/>
        <w:jc w:val="both"/>
        <w:rPr>
          <w:rFonts w:ascii="Arial" w:eastAsiaTheme="minorHAnsi" w:hAnsi="Arial" w:cs="Arial"/>
          <w:b/>
          <w:sz w:val="22"/>
          <w:szCs w:val="22"/>
          <w:lang w:eastAsia="en-US"/>
        </w:rPr>
      </w:pPr>
      <w:r w:rsidRPr="008E2AC6">
        <w:rPr>
          <w:rFonts w:ascii="Arial" w:eastAsiaTheme="minorHAnsi" w:hAnsi="Arial" w:cs="Arial"/>
          <w:b/>
          <w:sz w:val="22"/>
          <w:szCs w:val="22"/>
          <w:lang w:eastAsia="en-US"/>
        </w:rPr>
        <w:t>6.1 Требования к условиям измерений</w:t>
      </w:r>
    </w:p>
    <w:p w14:paraId="035E362F"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t>При подготовке и проведении анализа должны быть соблюдены следующие условия:</w:t>
      </w:r>
    </w:p>
    <w:p w14:paraId="50515ECC"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t>- температура окружающего воздуха...............................от 18 °С до 30 °С;</w:t>
      </w:r>
    </w:p>
    <w:p w14:paraId="5CAE9B03"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t>- относительная влажность воздуха ................................ от 40 % до 75 %.</w:t>
      </w:r>
    </w:p>
    <w:p w14:paraId="317DB94D"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lastRenderedPageBreak/>
        <w:t>Помещение, в котором проводят анализы, должно быть оборудовано приточно-вытяжной вентиляцией.</w:t>
      </w:r>
    </w:p>
    <w:p w14:paraId="3F3A9870"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t>6.2 Отбор и подготовка проб к анализу - по ГОСТ 7698.</w:t>
      </w:r>
    </w:p>
    <w:p w14:paraId="45F6D5E2"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t>6.3 Методы определения: внешнего вида - органолептически, цвета и запаха - по ГОСТ 7698.</w:t>
      </w:r>
    </w:p>
    <w:p w14:paraId="297806BC"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t>6.4 Методы определения массовой доли влаги, - по ГОСТ 7698.</w:t>
      </w:r>
    </w:p>
    <w:p w14:paraId="7CA726A5" w14:textId="77777777" w:rsidR="008E2AC6" w:rsidRPr="008E2AC6" w:rsidRDefault="008E2AC6" w:rsidP="008E2AC6">
      <w:pPr>
        <w:suppressAutoHyphens w:val="0"/>
        <w:spacing w:after="0" w:line="360" w:lineRule="auto"/>
        <w:ind w:firstLine="709"/>
        <w:jc w:val="both"/>
        <w:rPr>
          <w:rFonts w:ascii="Arial" w:eastAsiaTheme="minorHAnsi" w:hAnsi="Arial" w:cs="Arial"/>
          <w:b/>
          <w:sz w:val="22"/>
          <w:szCs w:val="22"/>
          <w:lang w:eastAsia="en-US"/>
        </w:rPr>
      </w:pPr>
      <w:r w:rsidRPr="008E2AC6">
        <w:rPr>
          <w:rFonts w:ascii="Arial" w:eastAsiaTheme="minorHAnsi" w:hAnsi="Arial" w:cs="Arial"/>
          <w:b/>
          <w:sz w:val="22"/>
          <w:szCs w:val="22"/>
          <w:lang w:eastAsia="en-US"/>
        </w:rPr>
        <w:t>6.5 Метод определения водородного показателя pH</w:t>
      </w:r>
    </w:p>
    <w:p w14:paraId="33828BAB"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t>Сущность метода заключается в потенциометрическом определении активности ионов водорода (pH).</w:t>
      </w:r>
    </w:p>
    <w:p w14:paraId="3234DF30" w14:textId="77777777" w:rsidR="008E2AC6" w:rsidRPr="008E2AC6" w:rsidRDefault="008E2AC6" w:rsidP="008E2AC6">
      <w:pPr>
        <w:suppressAutoHyphens w:val="0"/>
        <w:spacing w:after="0" w:line="360" w:lineRule="auto"/>
        <w:ind w:firstLine="709"/>
        <w:jc w:val="both"/>
        <w:rPr>
          <w:rFonts w:ascii="Arial" w:eastAsiaTheme="minorHAnsi" w:hAnsi="Arial" w:cs="Arial"/>
          <w:b/>
          <w:sz w:val="22"/>
          <w:szCs w:val="22"/>
          <w:lang w:eastAsia="en-US"/>
        </w:rPr>
      </w:pPr>
      <w:r w:rsidRPr="008E2AC6">
        <w:rPr>
          <w:rFonts w:ascii="Arial" w:eastAsiaTheme="minorHAnsi" w:hAnsi="Arial" w:cs="Arial"/>
          <w:b/>
          <w:sz w:val="22"/>
          <w:szCs w:val="22"/>
          <w:lang w:eastAsia="en-US"/>
        </w:rPr>
        <w:t>6.5.1 Средства измерений и вспомогательные устройства</w:t>
      </w:r>
    </w:p>
    <w:p w14:paraId="3162F387"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t>Весы по ГОСТ OIML R 76-1, пределами обеспечивающие точность взвешивания с допускаемой абсолютной погрешностью не более ± 0,003 г.</w:t>
      </w:r>
    </w:p>
    <w:p w14:paraId="3C2559A2"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t>pH-метр лабораторный со стеклянным электродом с диапазоном измерения от 1 до 14 ед. pH и термокомпенсатором с допускаемой абсолютной погрешностью измерения ± 0,05 ед. pH.</w:t>
      </w:r>
    </w:p>
    <w:p w14:paraId="7FEC82A6"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t>Стаканы стеклянные типа В(Н)—1(2)—150 ТС или ТХС по ГОСТ 25336, или пластиковые химические по нормативной документации.</w:t>
      </w:r>
    </w:p>
    <w:p w14:paraId="2F5D229A"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t>Цилиндры мерные типа 1(3)—100—2 по ГОСТ 1770.</w:t>
      </w:r>
    </w:p>
    <w:p w14:paraId="23053102"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t>Бумага фильтровальная по ГОСТ 12026.</w:t>
      </w:r>
    </w:p>
    <w:p w14:paraId="1935E302"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t>Вода дистиллированная по ГОСТ 6709, для РФ – по ГОСТ Р 58144</w:t>
      </w:r>
    </w:p>
    <w:p w14:paraId="43528FEE"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t>Палочка стеклянная или шпатель пластиковый.</w:t>
      </w:r>
    </w:p>
    <w:p w14:paraId="51686CE2"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t>Стандарт-титры для приготовления буферных растворов по ГОСТ 8.135.</w:t>
      </w:r>
    </w:p>
    <w:p w14:paraId="2E26089F"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t>Мешалка лабораторная.</w:t>
      </w:r>
    </w:p>
    <w:p w14:paraId="04259288"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t>Часы электронно-механические по ГОСТ 27752.</w:t>
      </w:r>
    </w:p>
    <w:p w14:paraId="30732BEC"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t>Допускается применение других средств измерений с метрологическими характеристиками не ниже вышеуказанных.</w:t>
      </w:r>
    </w:p>
    <w:p w14:paraId="4D68BF45" w14:textId="77777777" w:rsidR="008E2AC6" w:rsidRPr="008E2AC6" w:rsidRDefault="008E2AC6" w:rsidP="008E2AC6">
      <w:pPr>
        <w:suppressAutoHyphens w:val="0"/>
        <w:spacing w:after="0" w:line="360" w:lineRule="auto"/>
        <w:ind w:firstLine="709"/>
        <w:jc w:val="both"/>
        <w:rPr>
          <w:rFonts w:ascii="Arial" w:eastAsiaTheme="minorHAnsi" w:hAnsi="Arial" w:cs="Arial"/>
          <w:b/>
          <w:sz w:val="22"/>
          <w:szCs w:val="22"/>
          <w:lang w:eastAsia="en-US"/>
        </w:rPr>
      </w:pPr>
      <w:r w:rsidRPr="008E2AC6">
        <w:rPr>
          <w:rFonts w:ascii="Arial" w:eastAsiaTheme="minorHAnsi" w:hAnsi="Arial" w:cs="Arial"/>
          <w:b/>
          <w:sz w:val="22"/>
          <w:szCs w:val="22"/>
          <w:lang w:eastAsia="en-US"/>
        </w:rPr>
        <w:t>6.5.2 Подготовка к проведению анализа</w:t>
      </w:r>
    </w:p>
    <w:p w14:paraId="467E9F4B"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t>Проводят калибровку pH-метра по буферным растворам согласно инструкции по эксплуатации прибора.</w:t>
      </w:r>
    </w:p>
    <w:p w14:paraId="02B1E94D" w14:textId="77777777" w:rsidR="008E2AC6" w:rsidRPr="008E2AC6" w:rsidRDefault="008E2AC6" w:rsidP="008E2AC6">
      <w:pPr>
        <w:suppressAutoHyphens w:val="0"/>
        <w:spacing w:after="0" w:line="360" w:lineRule="auto"/>
        <w:ind w:firstLine="709"/>
        <w:jc w:val="both"/>
        <w:rPr>
          <w:rFonts w:ascii="Arial" w:eastAsiaTheme="minorHAnsi" w:hAnsi="Arial" w:cs="Arial"/>
          <w:b/>
          <w:sz w:val="22"/>
          <w:szCs w:val="22"/>
          <w:lang w:eastAsia="en-US"/>
        </w:rPr>
      </w:pPr>
      <w:r w:rsidRPr="008E2AC6">
        <w:rPr>
          <w:rFonts w:ascii="Arial" w:eastAsiaTheme="minorHAnsi" w:hAnsi="Arial" w:cs="Arial"/>
          <w:b/>
          <w:sz w:val="22"/>
          <w:szCs w:val="22"/>
          <w:lang w:eastAsia="en-US"/>
        </w:rPr>
        <w:t>6.5.3 Проведение анализа</w:t>
      </w:r>
    </w:p>
    <w:p w14:paraId="7E4FD568"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t>Перед проведением каждого анализа электроды тщательно промывают дистиллированной водой и насухо протирают фильтровальной бумагой.</w:t>
      </w:r>
    </w:p>
    <w:p w14:paraId="57BAFDF4"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t>В стеклянный стакан помещают катионный крахмал массой (10,0 ± 0,1) г, с помощью цилиндра приливают 90 см3 дистиллированной воды и тщательно перемешивают стеклянной палочкой в течение одного часа и фильтруют. В полученном фильтрате определяют величину pH в соответствии с инструкцией, прилагаемой к прибору.</w:t>
      </w:r>
    </w:p>
    <w:p w14:paraId="3BAD5E45"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t>Проводят два параллельных определения.</w:t>
      </w:r>
    </w:p>
    <w:p w14:paraId="050654BD" w14:textId="77777777" w:rsidR="008E2AC6" w:rsidRPr="008E2AC6" w:rsidRDefault="008E2AC6" w:rsidP="008E2AC6">
      <w:pPr>
        <w:suppressAutoHyphens w:val="0"/>
        <w:spacing w:after="0" w:line="360" w:lineRule="auto"/>
        <w:ind w:firstLine="709"/>
        <w:jc w:val="both"/>
        <w:rPr>
          <w:rFonts w:ascii="Arial" w:eastAsiaTheme="minorHAnsi" w:hAnsi="Arial" w:cs="Arial"/>
          <w:b/>
          <w:sz w:val="22"/>
          <w:szCs w:val="22"/>
          <w:lang w:eastAsia="en-US"/>
        </w:rPr>
      </w:pPr>
      <w:r w:rsidRPr="008E2AC6">
        <w:rPr>
          <w:rFonts w:ascii="Arial" w:eastAsiaTheme="minorHAnsi" w:hAnsi="Arial" w:cs="Arial"/>
          <w:b/>
          <w:sz w:val="22"/>
          <w:szCs w:val="22"/>
          <w:lang w:eastAsia="en-US"/>
        </w:rPr>
        <w:lastRenderedPageBreak/>
        <w:t>6.5.4 Обработка и оформление результатов измерений</w:t>
      </w:r>
    </w:p>
    <w:p w14:paraId="5EED77B4"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t>Результаты измерений записывают до второго десятичного знака.</w:t>
      </w:r>
    </w:p>
    <w:p w14:paraId="57161233"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t>За окончательный результат измерений pH принимают средне-арифметическое значение двух параллельных измерений, округленное до первого десятичного знака.</w:t>
      </w:r>
    </w:p>
    <w:p w14:paraId="04C51841"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t xml:space="preserve">Предел повторяемости (сходимости) </w:t>
      </w:r>
      <w:r w:rsidRPr="008E2AC6">
        <w:rPr>
          <w:rFonts w:ascii="Arial" w:eastAsiaTheme="minorHAnsi" w:hAnsi="Arial" w:cs="Arial"/>
          <w:i/>
          <w:sz w:val="22"/>
          <w:szCs w:val="22"/>
          <w:lang w:val="en-US" w:eastAsia="en-US"/>
        </w:rPr>
        <w:t>r</w:t>
      </w:r>
      <w:r w:rsidRPr="008E2AC6">
        <w:rPr>
          <w:rFonts w:ascii="Arial" w:eastAsiaTheme="minorHAnsi" w:hAnsi="Arial" w:cs="Arial"/>
          <w:sz w:val="22"/>
          <w:szCs w:val="22"/>
          <w:lang w:eastAsia="en-US"/>
        </w:rPr>
        <w:t xml:space="preserve"> - абсолютное значение разности между результатами двух измерений, полученными в условиях повторяемости при </w:t>
      </w:r>
      <w:r w:rsidRPr="008E2AC6">
        <w:rPr>
          <w:rFonts w:ascii="Arial" w:eastAsiaTheme="minorHAnsi" w:hAnsi="Arial" w:cs="Arial"/>
          <w:i/>
          <w:sz w:val="22"/>
          <w:szCs w:val="22"/>
          <w:lang w:eastAsia="en-US"/>
        </w:rPr>
        <w:t>Р</w:t>
      </w:r>
      <w:r w:rsidRPr="008E2AC6">
        <w:rPr>
          <w:rFonts w:ascii="Arial" w:eastAsiaTheme="minorHAnsi" w:hAnsi="Arial" w:cs="Arial"/>
          <w:sz w:val="22"/>
          <w:szCs w:val="22"/>
          <w:lang w:eastAsia="en-US"/>
        </w:rPr>
        <w:t xml:space="preserve"> = 95 %, не должен превышать 0,10 ед. pH.</w:t>
      </w:r>
    </w:p>
    <w:p w14:paraId="18403468"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t xml:space="preserve">Предел воспроизводимости </w:t>
      </w:r>
      <w:r w:rsidRPr="008E2AC6">
        <w:rPr>
          <w:rFonts w:ascii="Arial" w:eastAsiaTheme="minorHAnsi" w:hAnsi="Arial" w:cs="Arial"/>
          <w:i/>
          <w:sz w:val="22"/>
          <w:szCs w:val="22"/>
          <w:lang w:eastAsia="en-US"/>
        </w:rPr>
        <w:t>R</w:t>
      </w:r>
      <w:r w:rsidRPr="008E2AC6">
        <w:rPr>
          <w:rFonts w:ascii="Arial" w:eastAsiaTheme="minorHAnsi" w:hAnsi="Arial" w:cs="Arial"/>
          <w:sz w:val="22"/>
          <w:szCs w:val="22"/>
          <w:lang w:eastAsia="en-US"/>
        </w:rPr>
        <w:t xml:space="preserve"> - абсолютное значение разности между результатами двух измерений, полученными в условиях воспроизводимости при </w:t>
      </w:r>
      <w:r w:rsidRPr="008E2AC6">
        <w:rPr>
          <w:rFonts w:ascii="Arial" w:eastAsiaTheme="minorHAnsi" w:hAnsi="Arial" w:cs="Arial"/>
          <w:i/>
          <w:sz w:val="22"/>
          <w:szCs w:val="22"/>
          <w:lang w:eastAsia="en-US"/>
        </w:rPr>
        <w:t xml:space="preserve">Р </w:t>
      </w:r>
      <w:r w:rsidRPr="008E2AC6">
        <w:rPr>
          <w:rFonts w:ascii="Arial" w:eastAsiaTheme="minorHAnsi" w:hAnsi="Arial" w:cs="Arial"/>
          <w:sz w:val="22"/>
          <w:szCs w:val="22"/>
          <w:lang w:eastAsia="en-US"/>
        </w:rPr>
        <w:t>= 95 %, не должен превышать 0,20 ед. pH.</w:t>
      </w:r>
    </w:p>
    <w:p w14:paraId="7227357F"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t>Граница абсолютной погрешности метода ± 0,10 ед. pH при</w:t>
      </w:r>
      <w:r w:rsidRPr="008E2AC6">
        <w:rPr>
          <w:rFonts w:ascii="Arial" w:eastAsiaTheme="minorHAnsi" w:hAnsi="Arial" w:cs="Arial"/>
          <w:i/>
          <w:sz w:val="22"/>
          <w:szCs w:val="22"/>
          <w:lang w:eastAsia="en-US"/>
        </w:rPr>
        <w:t xml:space="preserve"> Р</w:t>
      </w:r>
      <w:r w:rsidRPr="008E2AC6">
        <w:rPr>
          <w:rFonts w:ascii="Arial" w:eastAsiaTheme="minorHAnsi" w:hAnsi="Arial" w:cs="Arial"/>
          <w:sz w:val="22"/>
          <w:szCs w:val="22"/>
          <w:lang w:eastAsia="en-US"/>
        </w:rPr>
        <w:t xml:space="preserve"> = 95 %.</w:t>
      </w:r>
    </w:p>
    <w:p w14:paraId="653C406C"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t>Результат анализа в документах, предусматривающих его использование, представляют в виде</w:t>
      </w:r>
    </w:p>
    <w:p w14:paraId="53804FAB"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i/>
          <w:sz w:val="22"/>
          <w:szCs w:val="22"/>
          <w:lang w:val="en-US" w:eastAsia="en-US"/>
        </w:rPr>
        <w:t>X</w:t>
      </w:r>
      <w:r w:rsidRPr="008E2AC6">
        <w:rPr>
          <w:rFonts w:ascii="Arial" w:eastAsiaTheme="minorHAnsi" w:hAnsi="Arial" w:cs="Arial"/>
          <w:i/>
          <w:sz w:val="22"/>
          <w:szCs w:val="22"/>
          <w:lang w:eastAsia="en-US"/>
        </w:rPr>
        <w:t xml:space="preserve">̅ ± </w:t>
      </w:r>
      <w:r w:rsidRPr="008E2AC6">
        <w:rPr>
          <w:rFonts w:ascii="Arial" w:eastAsiaTheme="minorHAnsi" w:hAnsi="Arial" w:cs="Arial"/>
          <w:sz w:val="22"/>
          <w:szCs w:val="22"/>
          <w:lang w:val="en-US" w:eastAsia="en-US"/>
        </w:rPr>
        <w:t>Δ</w:t>
      </w:r>
      <w:r w:rsidRPr="008E2AC6">
        <w:rPr>
          <w:rFonts w:ascii="Arial" w:eastAsiaTheme="minorHAnsi" w:hAnsi="Arial" w:cs="Arial"/>
          <w:sz w:val="22"/>
          <w:szCs w:val="22"/>
          <w:lang w:eastAsia="en-US"/>
        </w:rPr>
        <w:t xml:space="preserve">  , при </w:t>
      </w:r>
      <w:r w:rsidRPr="008E2AC6">
        <w:rPr>
          <w:rFonts w:ascii="Arial" w:eastAsiaTheme="minorHAnsi" w:hAnsi="Arial" w:cs="Arial"/>
          <w:i/>
          <w:sz w:val="22"/>
          <w:szCs w:val="22"/>
          <w:lang w:eastAsia="en-US"/>
        </w:rPr>
        <w:t>Р</w:t>
      </w:r>
      <w:r w:rsidRPr="008E2AC6">
        <w:rPr>
          <w:rFonts w:ascii="Arial" w:eastAsiaTheme="minorHAnsi" w:hAnsi="Arial" w:cs="Arial"/>
          <w:sz w:val="22"/>
          <w:szCs w:val="22"/>
          <w:lang w:eastAsia="en-US"/>
        </w:rPr>
        <w:t xml:space="preserve"> = 0,95,</w:t>
      </w:r>
    </w:p>
    <w:p w14:paraId="7C7D2431"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t xml:space="preserve">где </w:t>
      </w:r>
      <w:r w:rsidRPr="008E2AC6">
        <w:rPr>
          <w:rFonts w:ascii="Arial" w:eastAsiaTheme="minorHAnsi" w:hAnsi="Arial" w:cs="Arial"/>
          <w:i/>
          <w:sz w:val="22"/>
          <w:szCs w:val="22"/>
          <w:lang w:val="en-US" w:eastAsia="en-US"/>
        </w:rPr>
        <w:t>X</w:t>
      </w:r>
      <w:r w:rsidRPr="008E2AC6">
        <w:rPr>
          <w:rFonts w:ascii="Arial" w:eastAsiaTheme="minorHAnsi" w:hAnsi="Arial" w:cs="Arial"/>
          <w:i/>
          <w:sz w:val="22"/>
          <w:szCs w:val="22"/>
          <w:lang w:eastAsia="en-US"/>
        </w:rPr>
        <w:t>̅ —</w:t>
      </w:r>
      <w:r w:rsidRPr="008E2AC6">
        <w:rPr>
          <w:rFonts w:ascii="Arial" w:eastAsiaTheme="minorHAnsi" w:hAnsi="Arial" w:cs="Arial"/>
          <w:sz w:val="22"/>
          <w:szCs w:val="22"/>
          <w:lang w:eastAsia="en-US"/>
        </w:rPr>
        <w:t xml:space="preserve"> среднеарифметическое значение двух параллельных измерений, ед. pH;</w:t>
      </w:r>
    </w:p>
    <w:p w14:paraId="67E25A2B"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t xml:space="preserve">± Δ — значение границ абсолютной погрешности результата анализа при </w:t>
      </w:r>
      <w:r w:rsidRPr="008E2AC6">
        <w:rPr>
          <w:rFonts w:ascii="Arial" w:eastAsiaTheme="minorHAnsi" w:hAnsi="Arial" w:cs="Arial"/>
          <w:i/>
          <w:sz w:val="22"/>
          <w:szCs w:val="22"/>
          <w:lang w:eastAsia="en-US"/>
        </w:rPr>
        <w:t>Р</w:t>
      </w:r>
      <w:r w:rsidRPr="008E2AC6">
        <w:rPr>
          <w:rFonts w:ascii="Arial" w:eastAsiaTheme="minorHAnsi" w:hAnsi="Arial" w:cs="Arial"/>
          <w:sz w:val="22"/>
          <w:szCs w:val="22"/>
          <w:lang w:eastAsia="en-US"/>
        </w:rPr>
        <w:t xml:space="preserve"> = 95 %, ед. pH.</w:t>
      </w:r>
    </w:p>
    <w:p w14:paraId="71AA12E3" w14:textId="77777777" w:rsidR="008E2AC6" w:rsidRPr="008E2AC6" w:rsidRDefault="008E2AC6" w:rsidP="008E2AC6">
      <w:pPr>
        <w:suppressAutoHyphens w:val="0"/>
        <w:spacing w:after="0" w:line="360" w:lineRule="auto"/>
        <w:ind w:firstLine="709"/>
        <w:jc w:val="both"/>
        <w:rPr>
          <w:rFonts w:ascii="Arial" w:eastAsiaTheme="minorHAnsi" w:hAnsi="Arial" w:cs="Arial"/>
          <w:b/>
          <w:sz w:val="22"/>
          <w:szCs w:val="22"/>
          <w:lang w:eastAsia="en-US"/>
        </w:rPr>
      </w:pPr>
      <w:r w:rsidRPr="008E2AC6">
        <w:rPr>
          <w:rFonts w:ascii="Arial" w:eastAsiaTheme="minorHAnsi" w:hAnsi="Arial" w:cs="Arial"/>
          <w:b/>
          <w:sz w:val="22"/>
          <w:szCs w:val="22"/>
          <w:lang w:eastAsia="en-US"/>
        </w:rPr>
        <w:t>6.6 Метод определения массовой доли азота, связанного при катионировании</w:t>
      </w:r>
    </w:p>
    <w:p w14:paraId="24A3848E"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t>Сущность метода заключается в определении азота методом Кьельдаля по разнице между массовой долей связанного азота в катионном и исходном крахмалах.</w:t>
      </w:r>
    </w:p>
    <w:p w14:paraId="3020F941"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t>6.6.1 Средства измерений, вспомогательные устройства и реактивы - по ГОСТ 7698, 2.8.1 со следующими изменениями:</w:t>
      </w:r>
    </w:p>
    <w:p w14:paraId="7C06F8E5"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t>Весы по ГОСТ OIML R 76-1, пределами обеспечивающие точность взвешивания с допускаемой абсолютной погрешностью не более ± 0,003г.</w:t>
      </w:r>
    </w:p>
    <w:p w14:paraId="32875191"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t xml:space="preserve"> </w:t>
      </w:r>
    </w:p>
    <w:p w14:paraId="0C510291" w14:textId="77777777" w:rsidR="008E2AC6" w:rsidRPr="008E2AC6" w:rsidRDefault="008E2AC6" w:rsidP="008E2AC6">
      <w:pPr>
        <w:suppressAutoHyphens w:val="0"/>
        <w:spacing w:after="0" w:line="360" w:lineRule="auto"/>
        <w:ind w:firstLine="709"/>
        <w:jc w:val="both"/>
        <w:rPr>
          <w:rFonts w:ascii="Arial" w:eastAsiaTheme="minorHAnsi" w:hAnsi="Arial" w:cs="Arial"/>
          <w:b/>
          <w:sz w:val="22"/>
          <w:szCs w:val="22"/>
          <w:lang w:eastAsia="en-US"/>
        </w:rPr>
      </w:pPr>
      <w:r w:rsidRPr="008E2AC6">
        <w:rPr>
          <w:rFonts w:ascii="Arial" w:eastAsiaTheme="minorHAnsi" w:hAnsi="Arial" w:cs="Arial"/>
          <w:b/>
          <w:sz w:val="22"/>
          <w:szCs w:val="22"/>
          <w:lang w:eastAsia="en-US"/>
        </w:rPr>
        <w:t>6.6.2 Подготовка к анализу</w:t>
      </w:r>
    </w:p>
    <w:p w14:paraId="1ADC34D1"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t>(10,0±0,1) г кукурузного крахмала исходного и катионного крахмала промывают два раза дистиллированной водой по 50 см3 и высушивают при температуре не выше 80 °С. В сухих образцах крахмала определяют массовую долю влаги по ГОСТ 7698. Одновременно берут анализируемые пробы промытых крахмалов массой 1,5-2,0 г и проводят анализ по ГОСТ 7698, пункт 2.8.2.</w:t>
      </w:r>
    </w:p>
    <w:p w14:paraId="0CE2FBFD" w14:textId="77777777" w:rsidR="008E2AC6" w:rsidRPr="008E2AC6" w:rsidRDefault="008E2AC6" w:rsidP="008E2AC6">
      <w:pPr>
        <w:suppressAutoHyphens w:val="0"/>
        <w:spacing w:after="0" w:line="360" w:lineRule="auto"/>
        <w:ind w:firstLine="709"/>
        <w:jc w:val="both"/>
        <w:rPr>
          <w:rFonts w:ascii="Arial" w:eastAsiaTheme="minorHAnsi" w:hAnsi="Arial" w:cs="Arial"/>
          <w:b/>
          <w:sz w:val="22"/>
          <w:szCs w:val="22"/>
          <w:lang w:eastAsia="en-US"/>
        </w:rPr>
      </w:pPr>
      <w:r w:rsidRPr="008E2AC6">
        <w:rPr>
          <w:rFonts w:ascii="Arial" w:eastAsiaTheme="minorHAnsi" w:hAnsi="Arial" w:cs="Arial"/>
          <w:b/>
          <w:sz w:val="22"/>
          <w:szCs w:val="22"/>
          <w:lang w:eastAsia="en-US"/>
        </w:rPr>
        <w:t>6.6.3 Обработка и оформление результатов измерений</w:t>
      </w:r>
    </w:p>
    <w:p w14:paraId="7AE9C604"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t>Массовую долю азота в катионном крахмале N %, в пересчете на сухое вещество вычисляют по формуле</w:t>
      </w:r>
    </w:p>
    <w:p w14:paraId="755E6EA0"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val="en-US" w:eastAsia="en-US"/>
        </w:rPr>
      </w:pPr>
      <m:oMathPara>
        <m:oMath>
          <m:r>
            <m:rPr>
              <m:sty m:val="p"/>
            </m:rPr>
            <w:rPr>
              <w:rFonts w:ascii="Cambria Math" w:eastAsiaTheme="minorHAnsi" w:hAnsi="Cambria Math" w:cs="Cambria Math"/>
              <w:sz w:val="22"/>
              <w:szCs w:val="22"/>
              <w:lang w:val="en-US" w:eastAsia="en-US"/>
            </w:rPr>
            <m:t>N=</m:t>
          </m:r>
          <m:f>
            <m:fPr>
              <m:ctrlPr>
                <w:rPr>
                  <w:rFonts w:ascii="Cambria Math" w:eastAsiaTheme="minorHAnsi" w:hAnsi="Cambria Math" w:cs="Arial"/>
                  <w:sz w:val="22"/>
                  <w:szCs w:val="22"/>
                  <w:lang w:val="en-US" w:eastAsia="en-US"/>
                </w:rPr>
              </m:ctrlPr>
            </m:fPr>
            <m:num>
              <m:r>
                <m:rPr>
                  <m:sty m:val="p"/>
                </m:rPr>
                <w:rPr>
                  <w:rFonts w:ascii="Cambria Math" w:eastAsiaTheme="minorHAnsi" w:hAnsi="Cambria Math" w:cs="Cambria Math"/>
                  <w:sz w:val="22"/>
                  <w:szCs w:val="22"/>
                  <w:lang w:val="en-US" w:eastAsia="en-US"/>
                </w:rPr>
                <m:t>0.00028·(V-V₁)·100·100</m:t>
              </m:r>
            </m:num>
            <m:den>
              <m:r>
                <w:rPr>
                  <w:rFonts w:ascii="Cambria Math" w:eastAsiaTheme="minorHAnsi" w:hAnsi="Cambria Math" w:cs="Arial"/>
                  <w:sz w:val="22"/>
                  <w:szCs w:val="22"/>
                  <w:lang w:val="en-US" w:eastAsia="en-US"/>
                </w:rPr>
                <m:t>m(100-W)</m:t>
              </m:r>
            </m:den>
          </m:f>
        </m:oMath>
      </m:oMathPara>
    </w:p>
    <w:p w14:paraId="42C6F4F9"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lastRenderedPageBreak/>
        <w:t>где 0,00028 - количество азота, которое связывает 1 см</w:t>
      </w:r>
      <w:r w:rsidRPr="008E2AC6">
        <w:rPr>
          <w:rFonts w:ascii="Arial" w:eastAsiaTheme="minorHAnsi" w:hAnsi="Arial" w:cs="Arial"/>
          <w:sz w:val="22"/>
          <w:szCs w:val="22"/>
          <w:vertAlign w:val="superscript"/>
          <w:lang w:eastAsia="en-US"/>
        </w:rPr>
        <w:t>3</w:t>
      </w:r>
      <w:r w:rsidRPr="008E2AC6">
        <w:rPr>
          <w:rFonts w:ascii="Arial" w:eastAsiaTheme="minorHAnsi" w:hAnsi="Arial" w:cs="Arial"/>
          <w:sz w:val="22"/>
          <w:szCs w:val="22"/>
          <w:lang w:eastAsia="en-US"/>
        </w:rPr>
        <w:t xml:space="preserve"> 0,02 н раствора серной кислоты, г;</w:t>
      </w:r>
    </w:p>
    <w:p w14:paraId="65B0D03E"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t>V - объем 0,02 н раствора гидроокиси натрия, израсходованного на титрование в контрольном анализе, см</w:t>
      </w:r>
      <w:r w:rsidRPr="008E2AC6">
        <w:rPr>
          <w:rFonts w:ascii="Arial" w:eastAsiaTheme="minorHAnsi" w:hAnsi="Arial" w:cs="Arial"/>
          <w:sz w:val="22"/>
          <w:szCs w:val="22"/>
          <w:vertAlign w:val="superscript"/>
          <w:lang w:eastAsia="en-US"/>
        </w:rPr>
        <w:t>3</w:t>
      </w:r>
      <w:r w:rsidRPr="008E2AC6">
        <w:rPr>
          <w:rFonts w:ascii="Arial" w:eastAsiaTheme="minorHAnsi" w:hAnsi="Arial" w:cs="Arial"/>
          <w:sz w:val="22"/>
          <w:szCs w:val="22"/>
          <w:lang w:eastAsia="en-US"/>
        </w:rPr>
        <w:t>;</w:t>
      </w:r>
    </w:p>
    <w:p w14:paraId="4B31C7EB"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val="en-US" w:eastAsia="en-US"/>
        </w:rPr>
        <w:t>V</w:t>
      </w:r>
      <w:r w:rsidRPr="008E2AC6">
        <w:rPr>
          <w:rFonts w:ascii="Arial" w:eastAsiaTheme="minorHAnsi" w:hAnsi="Arial" w:cs="Arial"/>
          <w:sz w:val="22"/>
          <w:szCs w:val="22"/>
          <w:vertAlign w:val="subscript"/>
          <w:lang w:eastAsia="en-US"/>
        </w:rPr>
        <w:t xml:space="preserve">1 </w:t>
      </w:r>
      <w:r w:rsidRPr="008E2AC6">
        <w:rPr>
          <w:rFonts w:ascii="Arial" w:eastAsiaTheme="minorHAnsi" w:hAnsi="Arial" w:cs="Arial"/>
          <w:sz w:val="22"/>
          <w:szCs w:val="22"/>
          <w:lang w:eastAsia="en-US"/>
        </w:rPr>
        <w:t>- объем 0,02 н раствора гидроокиси натрия, израсходованного на титрование в основном анализе, см</w:t>
      </w:r>
      <w:r w:rsidRPr="008E2AC6">
        <w:rPr>
          <w:rFonts w:ascii="Arial" w:eastAsiaTheme="minorHAnsi" w:hAnsi="Arial" w:cs="Arial"/>
          <w:sz w:val="22"/>
          <w:szCs w:val="22"/>
          <w:vertAlign w:val="superscript"/>
          <w:lang w:eastAsia="en-US"/>
        </w:rPr>
        <w:t>3</w:t>
      </w:r>
      <w:r w:rsidRPr="008E2AC6">
        <w:rPr>
          <w:rFonts w:ascii="Arial" w:eastAsiaTheme="minorHAnsi" w:hAnsi="Arial" w:cs="Arial"/>
          <w:sz w:val="22"/>
          <w:szCs w:val="22"/>
          <w:lang w:eastAsia="en-US"/>
        </w:rPr>
        <w:t>;</w:t>
      </w:r>
    </w:p>
    <w:p w14:paraId="4FCF63B4"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t>100 - коэффициент пересчета в проценты массовой доли азота в крахмале;</w:t>
      </w:r>
    </w:p>
    <w:p w14:paraId="6230C85B"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t>100 - коэффициент пересчета в проценты массовой доли азота на сухое вещество крахмала;</w:t>
      </w:r>
    </w:p>
    <w:p w14:paraId="04832E58"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i/>
          <w:sz w:val="22"/>
          <w:szCs w:val="22"/>
          <w:lang w:val="en-US" w:eastAsia="en-US"/>
        </w:rPr>
        <w:t>m</w:t>
      </w:r>
      <w:r w:rsidRPr="008E2AC6">
        <w:rPr>
          <w:rFonts w:ascii="Arial" w:eastAsiaTheme="minorHAnsi" w:hAnsi="Arial" w:cs="Arial"/>
          <w:sz w:val="22"/>
          <w:szCs w:val="22"/>
          <w:lang w:eastAsia="en-US"/>
        </w:rPr>
        <w:t xml:space="preserve"> - масса анализируемой пробы крахмала, г;</w:t>
      </w:r>
    </w:p>
    <w:p w14:paraId="37958CEF"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t>(100—</w:t>
      </w:r>
      <w:r w:rsidRPr="008E2AC6">
        <w:rPr>
          <w:rFonts w:ascii="Arial" w:eastAsiaTheme="minorHAnsi" w:hAnsi="Arial" w:cs="Arial"/>
          <w:sz w:val="22"/>
          <w:szCs w:val="22"/>
          <w:lang w:val="en-US" w:eastAsia="en-US"/>
        </w:rPr>
        <w:t>W</w:t>
      </w:r>
      <w:r w:rsidRPr="008E2AC6">
        <w:rPr>
          <w:rFonts w:ascii="Arial" w:eastAsiaTheme="minorHAnsi" w:hAnsi="Arial" w:cs="Arial"/>
          <w:sz w:val="22"/>
          <w:szCs w:val="22"/>
          <w:lang w:eastAsia="en-US"/>
        </w:rPr>
        <w:t>) - массовая доля сухих веществ в крахмале, %.</w:t>
      </w:r>
    </w:p>
    <w:p w14:paraId="7F4C71AE"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t>Массовую долю связанного при катионировании азота (</w:t>
      </w:r>
      <w:r w:rsidRPr="008E2AC6">
        <w:rPr>
          <w:rFonts w:ascii="Arial" w:eastAsiaTheme="minorHAnsi" w:hAnsi="Arial" w:cs="Arial"/>
          <w:sz w:val="22"/>
          <w:szCs w:val="22"/>
          <w:lang w:val="en-US" w:eastAsia="en-US"/>
        </w:rPr>
        <w:t>N</w:t>
      </w:r>
      <w:r w:rsidRPr="008E2AC6">
        <w:rPr>
          <w:rFonts w:ascii="Arial" w:eastAsiaTheme="minorHAnsi" w:hAnsi="Arial" w:cs="Arial"/>
          <w:sz w:val="22"/>
          <w:szCs w:val="22"/>
          <w:vertAlign w:val="subscript"/>
          <w:lang w:eastAsia="en-US"/>
        </w:rPr>
        <w:t>св</w:t>
      </w:r>
      <w:r w:rsidRPr="008E2AC6">
        <w:rPr>
          <w:rFonts w:ascii="Arial" w:eastAsiaTheme="minorHAnsi" w:hAnsi="Arial" w:cs="Arial"/>
          <w:sz w:val="22"/>
          <w:szCs w:val="22"/>
          <w:lang w:eastAsia="en-US"/>
        </w:rPr>
        <w:t>) вычисляют по разнице между массовой долей его в катионном (</w:t>
      </w:r>
      <w:r w:rsidRPr="008E2AC6">
        <w:rPr>
          <w:rFonts w:ascii="Arial" w:eastAsiaTheme="minorHAnsi" w:hAnsi="Arial" w:cs="Arial"/>
          <w:sz w:val="22"/>
          <w:szCs w:val="22"/>
          <w:lang w:val="en-US" w:eastAsia="en-US"/>
        </w:rPr>
        <w:t>N</w:t>
      </w:r>
      <w:r w:rsidRPr="008E2AC6">
        <w:rPr>
          <w:rFonts w:ascii="Arial" w:eastAsiaTheme="minorHAnsi" w:hAnsi="Arial" w:cs="Arial"/>
          <w:sz w:val="22"/>
          <w:szCs w:val="22"/>
          <w:lang w:eastAsia="en-US"/>
        </w:rPr>
        <w:t>) и исходном (</w:t>
      </w:r>
      <w:r w:rsidRPr="008E2AC6">
        <w:rPr>
          <w:rFonts w:ascii="Arial" w:eastAsiaTheme="minorHAnsi" w:hAnsi="Arial" w:cs="Arial"/>
          <w:sz w:val="22"/>
          <w:szCs w:val="22"/>
          <w:lang w:val="en-US" w:eastAsia="en-US"/>
        </w:rPr>
        <w:t>N</w:t>
      </w:r>
      <w:r w:rsidRPr="008E2AC6">
        <w:rPr>
          <w:rFonts w:ascii="Arial" w:eastAsiaTheme="minorHAnsi" w:hAnsi="Arial" w:cs="Arial"/>
          <w:sz w:val="22"/>
          <w:szCs w:val="22"/>
          <w:vertAlign w:val="subscript"/>
          <w:lang w:eastAsia="en-US"/>
        </w:rPr>
        <w:t>1</w:t>
      </w:r>
      <w:r w:rsidRPr="008E2AC6">
        <w:rPr>
          <w:rFonts w:ascii="Arial" w:eastAsiaTheme="minorHAnsi" w:hAnsi="Arial" w:cs="Arial"/>
          <w:sz w:val="22"/>
          <w:szCs w:val="22"/>
          <w:lang w:eastAsia="en-US"/>
        </w:rPr>
        <w:t>) крахмалах</w:t>
      </w:r>
    </w:p>
    <w:p w14:paraId="32B21DA4"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val="en-US" w:eastAsia="en-US"/>
        </w:rPr>
        <w:t>N</w:t>
      </w:r>
      <w:r w:rsidRPr="008E2AC6">
        <w:rPr>
          <w:rFonts w:ascii="Arial" w:eastAsiaTheme="minorHAnsi" w:hAnsi="Arial" w:cs="Arial"/>
          <w:sz w:val="22"/>
          <w:szCs w:val="22"/>
          <w:vertAlign w:val="subscript"/>
          <w:lang w:eastAsia="en-US"/>
        </w:rPr>
        <w:t>св</w:t>
      </w:r>
      <w:r w:rsidRPr="008E2AC6">
        <w:rPr>
          <w:rFonts w:ascii="Arial" w:eastAsiaTheme="minorHAnsi" w:hAnsi="Arial" w:cs="Arial"/>
          <w:sz w:val="22"/>
          <w:szCs w:val="22"/>
          <w:lang w:eastAsia="en-US"/>
        </w:rPr>
        <w:t xml:space="preserve"> = N - N</w:t>
      </w:r>
      <w:r w:rsidRPr="008E2AC6">
        <w:rPr>
          <w:rFonts w:ascii="Arial" w:eastAsiaTheme="minorHAnsi" w:hAnsi="Arial" w:cs="Arial"/>
          <w:sz w:val="22"/>
          <w:szCs w:val="22"/>
          <w:vertAlign w:val="subscript"/>
          <w:lang w:eastAsia="en-US"/>
        </w:rPr>
        <w:t>1</w:t>
      </w:r>
    </w:p>
    <w:p w14:paraId="7627F91D"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t>Результаты вычислений записывают до второго десятичного знака.</w:t>
      </w:r>
    </w:p>
    <w:p w14:paraId="768CB3E2"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t>За окончательный результат измерений массовой доли связанного азота принимают среднеарифметическое значение двух параллельных измерений, округленное до первого десятичного знака.</w:t>
      </w:r>
    </w:p>
    <w:p w14:paraId="0EDDEA1A"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t xml:space="preserve">Предел повторяемости (сходимости) </w:t>
      </w:r>
      <w:r w:rsidRPr="008E2AC6">
        <w:rPr>
          <w:rFonts w:ascii="Arial" w:eastAsiaTheme="minorHAnsi" w:hAnsi="Arial" w:cs="Arial"/>
          <w:i/>
          <w:sz w:val="22"/>
          <w:szCs w:val="22"/>
          <w:lang w:val="en-US" w:eastAsia="en-US"/>
        </w:rPr>
        <w:t>r</w:t>
      </w:r>
      <w:r w:rsidRPr="008E2AC6">
        <w:rPr>
          <w:rFonts w:ascii="Arial" w:eastAsiaTheme="minorHAnsi" w:hAnsi="Arial" w:cs="Arial"/>
          <w:sz w:val="22"/>
          <w:szCs w:val="22"/>
          <w:lang w:eastAsia="en-US"/>
        </w:rPr>
        <w:t xml:space="preserve"> - абсолютное значение разности между результатами двух измерений, полученными в условиях повторяемости при </w:t>
      </w:r>
      <w:r w:rsidRPr="008E2AC6">
        <w:rPr>
          <w:rFonts w:ascii="Arial" w:eastAsiaTheme="minorHAnsi" w:hAnsi="Arial" w:cs="Arial"/>
          <w:i/>
          <w:sz w:val="22"/>
          <w:szCs w:val="22"/>
          <w:lang w:eastAsia="en-US"/>
        </w:rPr>
        <w:t>Р</w:t>
      </w:r>
      <w:r w:rsidRPr="008E2AC6">
        <w:rPr>
          <w:rFonts w:ascii="Arial" w:eastAsiaTheme="minorHAnsi" w:hAnsi="Arial" w:cs="Arial"/>
          <w:sz w:val="22"/>
          <w:szCs w:val="22"/>
          <w:lang w:eastAsia="en-US"/>
        </w:rPr>
        <w:t xml:space="preserve"> = 95%, не должен превышать 0,01 %.</w:t>
      </w:r>
    </w:p>
    <w:p w14:paraId="726AAACE"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t xml:space="preserve">Предел воспроизводимости </w:t>
      </w:r>
      <w:r w:rsidRPr="008E2AC6">
        <w:rPr>
          <w:rFonts w:ascii="Arial" w:eastAsiaTheme="minorHAnsi" w:hAnsi="Arial" w:cs="Arial"/>
          <w:i/>
          <w:sz w:val="22"/>
          <w:szCs w:val="22"/>
          <w:lang w:eastAsia="en-US"/>
        </w:rPr>
        <w:t xml:space="preserve">R </w:t>
      </w:r>
      <w:r w:rsidRPr="008E2AC6">
        <w:rPr>
          <w:rFonts w:ascii="Arial" w:eastAsiaTheme="minorHAnsi" w:hAnsi="Arial" w:cs="Arial"/>
          <w:sz w:val="22"/>
          <w:szCs w:val="22"/>
          <w:lang w:eastAsia="en-US"/>
        </w:rPr>
        <w:t xml:space="preserve">- абсолютное значение разности между результатами двух измерений, полученными в условиях воспроизводимости при </w:t>
      </w:r>
      <w:r w:rsidRPr="008E2AC6">
        <w:rPr>
          <w:rFonts w:ascii="Arial" w:eastAsiaTheme="minorHAnsi" w:hAnsi="Arial" w:cs="Arial"/>
          <w:i/>
          <w:sz w:val="22"/>
          <w:szCs w:val="22"/>
          <w:lang w:eastAsia="en-US"/>
        </w:rPr>
        <w:t>Р</w:t>
      </w:r>
      <w:r w:rsidRPr="008E2AC6">
        <w:rPr>
          <w:rFonts w:ascii="Arial" w:eastAsiaTheme="minorHAnsi" w:hAnsi="Arial" w:cs="Arial"/>
          <w:sz w:val="22"/>
          <w:szCs w:val="22"/>
          <w:lang w:eastAsia="en-US"/>
        </w:rPr>
        <w:t xml:space="preserve"> = 95 %, не должен превышать 0,02 %.</w:t>
      </w:r>
    </w:p>
    <w:p w14:paraId="012785FE"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t xml:space="preserve">Граница абсолютной погрешности метода ± 0,01 % при </w:t>
      </w:r>
      <w:r w:rsidRPr="008E2AC6">
        <w:rPr>
          <w:rFonts w:ascii="Arial" w:eastAsiaTheme="minorHAnsi" w:hAnsi="Arial" w:cs="Arial"/>
          <w:i/>
          <w:sz w:val="22"/>
          <w:szCs w:val="22"/>
          <w:lang w:eastAsia="en-US"/>
        </w:rPr>
        <w:t>Р</w:t>
      </w:r>
      <w:r w:rsidRPr="008E2AC6">
        <w:rPr>
          <w:rFonts w:ascii="Arial" w:eastAsiaTheme="minorHAnsi" w:hAnsi="Arial" w:cs="Arial"/>
          <w:sz w:val="22"/>
          <w:szCs w:val="22"/>
          <w:lang w:eastAsia="en-US"/>
        </w:rPr>
        <w:t xml:space="preserve"> = 95 %.</w:t>
      </w:r>
    </w:p>
    <w:p w14:paraId="644C1D24"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t>Результат анализа в документах, предусматривающих его использование, представляют в виде</w:t>
      </w:r>
    </w:p>
    <w:p w14:paraId="5706CCF0"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i/>
          <w:sz w:val="22"/>
          <w:szCs w:val="22"/>
          <w:lang w:val="en-US" w:eastAsia="en-US"/>
        </w:rPr>
        <w:t>X</w:t>
      </w:r>
      <w:r w:rsidRPr="008E2AC6">
        <w:rPr>
          <w:rFonts w:ascii="Arial" w:eastAsiaTheme="minorHAnsi" w:hAnsi="Arial" w:cs="Arial"/>
          <w:i/>
          <w:sz w:val="22"/>
          <w:szCs w:val="22"/>
          <w:lang w:eastAsia="en-US"/>
        </w:rPr>
        <w:t xml:space="preserve">̅ ± </w:t>
      </w:r>
      <w:r w:rsidRPr="008E2AC6">
        <w:rPr>
          <w:rFonts w:ascii="Arial" w:eastAsiaTheme="minorHAnsi" w:hAnsi="Arial" w:cs="Arial"/>
          <w:sz w:val="22"/>
          <w:szCs w:val="22"/>
          <w:lang w:val="en-US" w:eastAsia="en-US"/>
        </w:rPr>
        <w:t>Δ</w:t>
      </w:r>
      <w:r w:rsidRPr="008E2AC6">
        <w:rPr>
          <w:rFonts w:ascii="Arial" w:eastAsiaTheme="minorHAnsi" w:hAnsi="Arial" w:cs="Arial"/>
          <w:sz w:val="22"/>
          <w:szCs w:val="22"/>
          <w:lang w:eastAsia="en-US"/>
        </w:rPr>
        <w:t xml:space="preserve">  , при </w:t>
      </w:r>
      <w:r w:rsidRPr="008E2AC6">
        <w:rPr>
          <w:rFonts w:ascii="Arial" w:eastAsiaTheme="minorHAnsi" w:hAnsi="Arial" w:cs="Arial"/>
          <w:i/>
          <w:sz w:val="22"/>
          <w:szCs w:val="22"/>
          <w:lang w:eastAsia="en-US"/>
        </w:rPr>
        <w:t>Р</w:t>
      </w:r>
      <w:r w:rsidRPr="008E2AC6">
        <w:rPr>
          <w:rFonts w:ascii="Arial" w:eastAsiaTheme="minorHAnsi" w:hAnsi="Arial" w:cs="Arial"/>
          <w:sz w:val="22"/>
          <w:szCs w:val="22"/>
          <w:lang w:eastAsia="en-US"/>
        </w:rPr>
        <w:t xml:space="preserve"> = 0,95,</w:t>
      </w:r>
    </w:p>
    <w:p w14:paraId="3AF0F6D8"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t xml:space="preserve">где </w:t>
      </w:r>
      <w:r w:rsidRPr="008E2AC6">
        <w:rPr>
          <w:rFonts w:ascii="Arial" w:eastAsiaTheme="minorHAnsi" w:hAnsi="Arial" w:cs="Arial"/>
          <w:i/>
          <w:sz w:val="22"/>
          <w:szCs w:val="22"/>
          <w:lang w:val="en-US" w:eastAsia="en-US"/>
        </w:rPr>
        <w:t>X</w:t>
      </w:r>
      <w:r w:rsidRPr="008E2AC6">
        <w:rPr>
          <w:rFonts w:ascii="Arial" w:eastAsiaTheme="minorHAnsi" w:hAnsi="Arial" w:cs="Arial"/>
          <w:i/>
          <w:sz w:val="22"/>
          <w:szCs w:val="22"/>
          <w:lang w:eastAsia="en-US"/>
        </w:rPr>
        <w:t>̅</w:t>
      </w:r>
      <w:r w:rsidRPr="008E2AC6">
        <w:rPr>
          <w:rFonts w:ascii="Arial" w:eastAsiaTheme="minorHAnsi" w:hAnsi="Arial" w:cs="Arial"/>
          <w:sz w:val="22"/>
          <w:szCs w:val="22"/>
          <w:lang w:eastAsia="en-US"/>
        </w:rPr>
        <w:t xml:space="preserve"> - среднеарифметическое значение двух измерений выполненных в условиях повторяемости, %;</w:t>
      </w:r>
    </w:p>
    <w:p w14:paraId="493A8646"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t xml:space="preserve">± </w:t>
      </w:r>
      <w:r w:rsidRPr="008E2AC6">
        <w:rPr>
          <w:rFonts w:ascii="Arial" w:eastAsiaTheme="minorHAnsi" w:hAnsi="Arial" w:cs="Arial"/>
          <w:sz w:val="22"/>
          <w:szCs w:val="22"/>
          <w:lang w:val="en-US" w:eastAsia="en-US"/>
        </w:rPr>
        <w:t>Δ</w:t>
      </w:r>
      <w:r w:rsidRPr="008E2AC6">
        <w:rPr>
          <w:rFonts w:ascii="Arial" w:eastAsiaTheme="minorHAnsi" w:hAnsi="Arial" w:cs="Arial"/>
          <w:sz w:val="22"/>
          <w:szCs w:val="22"/>
          <w:lang w:eastAsia="en-US"/>
        </w:rPr>
        <w:t xml:space="preserve"> - значение границ абсолютной погрешности результата анализа при Р = 95 %, %.</w:t>
      </w:r>
    </w:p>
    <w:p w14:paraId="653E020B"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t>6.7 Допускаются другие методы измерений массовой доли азота, связанного при катионировании, при условии, что их метрологические характеристики не ниже требований, указанных в 6.6.</w:t>
      </w:r>
    </w:p>
    <w:p w14:paraId="16E15F4D" w14:textId="77777777" w:rsidR="008E2AC6" w:rsidRPr="008E2AC6" w:rsidRDefault="008E2AC6" w:rsidP="008E2AC6">
      <w:pPr>
        <w:suppressAutoHyphens w:val="0"/>
        <w:spacing w:after="0" w:line="360" w:lineRule="auto"/>
        <w:ind w:firstLine="709"/>
        <w:jc w:val="both"/>
        <w:rPr>
          <w:rFonts w:ascii="Arial" w:eastAsiaTheme="minorHAnsi" w:hAnsi="Arial" w:cs="Arial"/>
          <w:b/>
          <w:sz w:val="22"/>
          <w:szCs w:val="22"/>
          <w:lang w:eastAsia="en-US"/>
        </w:rPr>
      </w:pPr>
      <w:r w:rsidRPr="008E2AC6">
        <w:rPr>
          <w:rFonts w:ascii="Arial" w:eastAsiaTheme="minorHAnsi" w:hAnsi="Arial" w:cs="Arial"/>
          <w:b/>
          <w:sz w:val="22"/>
          <w:szCs w:val="22"/>
          <w:lang w:eastAsia="en-US"/>
        </w:rPr>
        <w:t>7 Транспортирование и хранение</w:t>
      </w:r>
    </w:p>
    <w:p w14:paraId="5F11D7C0"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lastRenderedPageBreak/>
        <w:t>7.1 Катионный крахмал транспортируют всеми видами транспорта в крытых транспортных средствах, а также в контейнерах в соответствии с правилами перевозок грузов, действующими на данном виде транспорта.</w:t>
      </w:r>
    </w:p>
    <w:p w14:paraId="4A8EC53B"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t>Пакетирование при транспортировании - по ГОСТ 24597, ГОСТ 26663 и ГОСТ 21650.</w:t>
      </w:r>
    </w:p>
    <w:p w14:paraId="62313229"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t>Не допускается перевозка катионного крахмала в транспортных средствах, в которых транспортировались ядовитые и резко пахнущие грузы, а также с продуктами, обладающими специфическими запахами.</w:t>
      </w:r>
    </w:p>
    <w:p w14:paraId="145E44E9"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t>7.2 Катионный крахмал хранят в сухих, хорошо проветриваемых складских помещениях, без постороннего запаха, не зараженных вредителями хлебных запасов, с относительной влажностью воздуха не более 75 %.</w:t>
      </w:r>
    </w:p>
    <w:p w14:paraId="7F865557" w14:textId="77777777" w:rsidR="008E2AC6" w:rsidRPr="008E2AC6" w:rsidRDefault="008E2AC6" w:rsidP="008E2AC6">
      <w:pPr>
        <w:suppressAutoHyphens w:val="0"/>
        <w:spacing w:after="0" w:line="360" w:lineRule="auto"/>
        <w:ind w:firstLine="709"/>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t>7.3 Срок годности катионного крахмала устанавливает изготовитель.</w:t>
      </w:r>
    </w:p>
    <w:p w14:paraId="5F84DB5F" w14:textId="77777777" w:rsidR="008E2AC6" w:rsidRPr="008E2AC6" w:rsidRDefault="008E2AC6" w:rsidP="008E2AC6">
      <w:pPr>
        <w:suppressAutoHyphens w:val="0"/>
        <w:spacing w:after="0" w:line="360" w:lineRule="auto"/>
        <w:rPr>
          <w:rFonts w:ascii="Arial" w:eastAsiaTheme="minorHAnsi" w:hAnsi="Arial" w:cs="Arial"/>
          <w:sz w:val="22"/>
          <w:szCs w:val="22"/>
          <w:lang w:eastAsia="en-US"/>
        </w:rPr>
      </w:pPr>
    </w:p>
    <w:p w14:paraId="06E0B397" w14:textId="77777777" w:rsidR="008E2AC6" w:rsidRPr="008E2AC6" w:rsidRDefault="008E2AC6" w:rsidP="008E2AC6">
      <w:pPr>
        <w:suppressAutoHyphens w:val="0"/>
        <w:spacing w:after="0" w:line="360" w:lineRule="auto"/>
        <w:rPr>
          <w:rFonts w:ascii="Arial" w:eastAsiaTheme="minorHAnsi" w:hAnsi="Arial" w:cs="Arial"/>
          <w:sz w:val="22"/>
          <w:szCs w:val="22"/>
          <w:lang w:eastAsia="en-US"/>
        </w:rPr>
      </w:pPr>
    </w:p>
    <w:p w14:paraId="755666CB" w14:textId="77777777" w:rsidR="008E2AC6" w:rsidRPr="008E2AC6" w:rsidRDefault="008E2AC6" w:rsidP="008E2AC6">
      <w:pPr>
        <w:suppressAutoHyphens w:val="0"/>
        <w:spacing w:after="0" w:line="360" w:lineRule="auto"/>
        <w:rPr>
          <w:rFonts w:ascii="Arial" w:eastAsiaTheme="minorHAnsi" w:hAnsi="Arial" w:cs="Arial"/>
          <w:sz w:val="22"/>
          <w:szCs w:val="22"/>
          <w:lang w:eastAsia="en-US"/>
        </w:rPr>
      </w:pPr>
    </w:p>
    <w:p w14:paraId="0EB269C4" w14:textId="77777777" w:rsidR="008E2AC6" w:rsidRPr="008E2AC6" w:rsidRDefault="008E2AC6" w:rsidP="008E2AC6">
      <w:pPr>
        <w:suppressAutoHyphens w:val="0"/>
        <w:spacing w:after="0" w:line="360" w:lineRule="auto"/>
        <w:rPr>
          <w:rFonts w:ascii="Arial" w:eastAsiaTheme="minorHAnsi" w:hAnsi="Arial" w:cs="Arial"/>
          <w:sz w:val="22"/>
          <w:szCs w:val="22"/>
          <w:lang w:eastAsia="en-US"/>
        </w:rPr>
      </w:pPr>
    </w:p>
    <w:p w14:paraId="6D904CF5" w14:textId="77777777" w:rsidR="008E2AC6" w:rsidRPr="008E2AC6" w:rsidRDefault="008E2AC6" w:rsidP="008E2AC6">
      <w:pPr>
        <w:suppressAutoHyphens w:val="0"/>
        <w:spacing w:after="0" w:line="360" w:lineRule="auto"/>
        <w:rPr>
          <w:rFonts w:ascii="Arial" w:eastAsiaTheme="minorHAnsi" w:hAnsi="Arial" w:cs="Arial"/>
          <w:sz w:val="22"/>
          <w:szCs w:val="22"/>
          <w:lang w:eastAsia="en-US"/>
        </w:rPr>
      </w:pPr>
    </w:p>
    <w:p w14:paraId="53E53B27" w14:textId="77777777" w:rsidR="008E2AC6" w:rsidRPr="008E2AC6" w:rsidRDefault="008E2AC6" w:rsidP="008E2AC6">
      <w:pPr>
        <w:suppressAutoHyphens w:val="0"/>
        <w:spacing w:after="0" w:line="360" w:lineRule="auto"/>
        <w:rPr>
          <w:rFonts w:ascii="Arial" w:eastAsiaTheme="minorHAnsi" w:hAnsi="Arial" w:cs="Arial"/>
          <w:sz w:val="22"/>
          <w:szCs w:val="22"/>
          <w:lang w:eastAsia="en-US"/>
        </w:rPr>
      </w:pPr>
    </w:p>
    <w:p w14:paraId="1C1B3397" w14:textId="77777777" w:rsidR="008E2AC6" w:rsidRPr="008E2AC6" w:rsidRDefault="008E2AC6" w:rsidP="008E2AC6">
      <w:pPr>
        <w:suppressAutoHyphens w:val="0"/>
        <w:spacing w:after="0" w:line="360" w:lineRule="auto"/>
        <w:rPr>
          <w:rFonts w:ascii="Arial" w:eastAsiaTheme="minorHAnsi" w:hAnsi="Arial" w:cs="Arial"/>
          <w:sz w:val="22"/>
          <w:szCs w:val="22"/>
          <w:lang w:eastAsia="en-US"/>
        </w:rPr>
      </w:pPr>
    </w:p>
    <w:p w14:paraId="5A96FB53" w14:textId="77777777" w:rsidR="008E2AC6" w:rsidRPr="008E2AC6" w:rsidRDefault="008E2AC6" w:rsidP="008E2AC6">
      <w:pPr>
        <w:suppressAutoHyphens w:val="0"/>
        <w:spacing w:after="0" w:line="360" w:lineRule="auto"/>
        <w:rPr>
          <w:rFonts w:ascii="Arial" w:eastAsiaTheme="minorHAnsi" w:hAnsi="Arial" w:cs="Arial"/>
          <w:sz w:val="22"/>
          <w:szCs w:val="22"/>
          <w:lang w:eastAsia="en-US"/>
        </w:rPr>
      </w:pPr>
    </w:p>
    <w:p w14:paraId="6D348653" w14:textId="77777777" w:rsidR="008E2AC6" w:rsidRPr="008E2AC6" w:rsidRDefault="008E2AC6" w:rsidP="008E2AC6">
      <w:pPr>
        <w:suppressAutoHyphens w:val="0"/>
        <w:spacing w:after="0" w:line="360" w:lineRule="auto"/>
        <w:rPr>
          <w:rFonts w:ascii="Arial" w:eastAsiaTheme="minorHAnsi" w:hAnsi="Arial" w:cs="Arial"/>
          <w:sz w:val="22"/>
          <w:szCs w:val="22"/>
          <w:lang w:eastAsia="en-US"/>
        </w:rPr>
      </w:pPr>
    </w:p>
    <w:p w14:paraId="131222EE" w14:textId="77777777" w:rsidR="008E2AC6" w:rsidRPr="008E2AC6" w:rsidRDefault="008E2AC6" w:rsidP="008E2AC6">
      <w:pPr>
        <w:suppressAutoHyphens w:val="0"/>
        <w:spacing w:after="0" w:line="360" w:lineRule="auto"/>
        <w:rPr>
          <w:rFonts w:ascii="Arial" w:eastAsiaTheme="minorHAnsi" w:hAnsi="Arial" w:cs="Arial"/>
          <w:sz w:val="22"/>
          <w:szCs w:val="22"/>
          <w:lang w:eastAsia="en-US"/>
        </w:rPr>
      </w:pPr>
    </w:p>
    <w:p w14:paraId="39D2B2D8" w14:textId="77777777" w:rsidR="008E2AC6" w:rsidRPr="008E2AC6" w:rsidRDefault="008E2AC6" w:rsidP="008E2AC6">
      <w:pPr>
        <w:suppressAutoHyphens w:val="0"/>
        <w:spacing w:after="0" w:line="360" w:lineRule="auto"/>
        <w:rPr>
          <w:rFonts w:ascii="Arial" w:eastAsiaTheme="minorHAnsi" w:hAnsi="Arial" w:cs="Arial"/>
          <w:sz w:val="22"/>
          <w:szCs w:val="22"/>
          <w:lang w:eastAsia="en-US"/>
        </w:rPr>
      </w:pPr>
    </w:p>
    <w:p w14:paraId="6323CCA7" w14:textId="77777777" w:rsidR="008E2AC6" w:rsidRPr="008E2AC6" w:rsidRDefault="008E2AC6" w:rsidP="008E2AC6">
      <w:pPr>
        <w:suppressAutoHyphens w:val="0"/>
        <w:spacing w:after="0" w:line="360" w:lineRule="auto"/>
        <w:rPr>
          <w:rFonts w:ascii="Arial" w:eastAsiaTheme="minorHAnsi" w:hAnsi="Arial" w:cs="Arial"/>
          <w:sz w:val="22"/>
          <w:szCs w:val="22"/>
          <w:lang w:eastAsia="en-US"/>
        </w:rPr>
      </w:pPr>
    </w:p>
    <w:p w14:paraId="6F6F07BE" w14:textId="77777777" w:rsidR="008E2AC6" w:rsidRPr="008E2AC6" w:rsidRDefault="008E2AC6" w:rsidP="008E2AC6">
      <w:pPr>
        <w:suppressAutoHyphens w:val="0"/>
        <w:spacing w:after="0" w:line="360" w:lineRule="auto"/>
        <w:rPr>
          <w:rFonts w:ascii="Arial" w:eastAsiaTheme="minorHAnsi" w:hAnsi="Arial" w:cs="Arial"/>
          <w:sz w:val="22"/>
          <w:szCs w:val="22"/>
          <w:lang w:eastAsia="en-US"/>
        </w:rPr>
      </w:pPr>
    </w:p>
    <w:p w14:paraId="11890581" w14:textId="77777777" w:rsidR="008E2AC6" w:rsidRPr="008E2AC6" w:rsidRDefault="008E2AC6" w:rsidP="008E2AC6">
      <w:pPr>
        <w:suppressAutoHyphens w:val="0"/>
        <w:spacing w:after="0" w:line="360" w:lineRule="auto"/>
        <w:rPr>
          <w:rFonts w:ascii="Arial" w:eastAsiaTheme="minorHAnsi" w:hAnsi="Arial" w:cs="Arial"/>
          <w:sz w:val="22"/>
          <w:szCs w:val="22"/>
          <w:lang w:eastAsia="en-US"/>
        </w:rPr>
      </w:pPr>
    </w:p>
    <w:p w14:paraId="50A4D48B"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p>
    <w:p w14:paraId="5E7AB88D"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p>
    <w:p w14:paraId="2506F42F" w14:textId="77777777" w:rsidR="00543BD5" w:rsidRDefault="00543BD5" w:rsidP="00BE698D">
      <w:pPr>
        <w:pStyle w:val="formattext0"/>
        <w:widowControl w:val="0"/>
        <w:spacing w:before="0" w:beforeAutospacing="0" w:after="0" w:afterAutospacing="0" w:line="360" w:lineRule="auto"/>
        <w:ind w:firstLine="709"/>
        <w:jc w:val="both"/>
        <w:rPr>
          <w:rFonts w:ascii="Arial" w:hAnsi="Arial" w:cs="Arial"/>
        </w:rPr>
      </w:pPr>
    </w:p>
    <w:p w14:paraId="16D26553" w14:textId="77777777" w:rsidR="00543BD5" w:rsidRDefault="00543BD5" w:rsidP="00BE698D">
      <w:pPr>
        <w:pStyle w:val="formattext0"/>
        <w:widowControl w:val="0"/>
        <w:spacing w:before="0" w:beforeAutospacing="0" w:after="0" w:afterAutospacing="0" w:line="360" w:lineRule="auto"/>
        <w:ind w:firstLine="709"/>
        <w:jc w:val="both"/>
        <w:rPr>
          <w:rFonts w:ascii="Arial" w:hAnsi="Arial" w:cs="Arial"/>
        </w:rPr>
      </w:pPr>
    </w:p>
    <w:p w14:paraId="2085E81D" w14:textId="77777777" w:rsidR="00543BD5" w:rsidRDefault="00543BD5" w:rsidP="00BE698D">
      <w:pPr>
        <w:pStyle w:val="formattext0"/>
        <w:widowControl w:val="0"/>
        <w:spacing w:before="0" w:beforeAutospacing="0" w:after="0" w:afterAutospacing="0" w:line="360" w:lineRule="auto"/>
        <w:ind w:firstLine="709"/>
        <w:jc w:val="both"/>
        <w:rPr>
          <w:rFonts w:ascii="Arial" w:hAnsi="Arial" w:cs="Arial"/>
        </w:rPr>
      </w:pPr>
    </w:p>
    <w:p w14:paraId="4C265489" w14:textId="77777777" w:rsidR="00543BD5" w:rsidRDefault="00543BD5" w:rsidP="00BE698D">
      <w:pPr>
        <w:pStyle w:val="formattext0"/>
        <w:widowControl w:val="0"/>
        <w:spacing w:before="0" w:beforeAutospacing="0" w:after="0" w:afterAutospacing="0" w:line="360" w:lineRule="auto"/>
        <w:ind w:firstLine="709"/>
        <w:jc w:val="both"/>
        <w:rPr>
          <w:rFonts w:ascii="Arial" w:hAnsi="Arial" w:cs="Arial"/>
        </w:rPr>
      </w:pPr>
    </w:p>
    <w:p w14:paraId="7585E7DA" w14:textId="77777777" w:rsidR="00543BD5" w:rsidRDefault="00543BD5" w:rsidP="00BE698D">
      <w:pPr>
        <w:pStyle w:val="formattext0"/>
        <w:widowControl w:val="0"/>
        <w:spacing w:before="0" w:beforeAutospacing="0" w:after="0" w:afterAutospacing="0" w:line="360" w:lineRule="auto"/>
        <w:ind w:firstLine="709"/>
        <w:jc w:val="both"/>
        <w:rPr>
          <w:rFonts w:ascii="Arial" w:hAnsi="Arial" w:cs="Arial"/>
        </w:rPr>
      </w:pPr>
    </w:p>
    <w:p w14:paraId="2D1C9F77" w14:textId="77777777" w:rsidR="00543BD5" w:rsidRPr="006D5AB0" w:rsidRDefault="00543BD5" w:rsidP="00BE698D">
      <w:pPr>
        <w:pStyle w:val="formattext0"/>
        <w:widowControl w:val="0"/>
        <w:spacing w:before="0" w:beforeAutospacing="0" w:after="0" w:afterAutospacing="0" w:line="360" w:lineRule="auto"/>
        <w:ind w:firstLine="709"/>
        <w:jc w:val="both"/>
        <w:rPr>
          <w:rFonts w:ascii="Arial" w:hAnsi="Arial" w:cs="Arial"/>
        </w:rPr>
      </w:pPr>
    </w:p>
    <w:p w14:paraId="3E1E6914" w14:textId="77777777" w:rsidR="00884558" w:rsidRDefault="00884558" w:rsidP="00BE698D">
      <w:pPr>
        <w:pStyle w:val="formattext0"/>
        <w:widowControl w:val="0"/>
        <w:spacing w:before="0" w:beforeAutospacing="0" w:after="0" w:afterAutospacing="0" w:line="360" w:lineRule="auto"/>
        <w:ind w:firstLine="709"/>
        <w:jc w:val="both"/>
        <w:rPr>
          <w:rFonts w:ascii="Arial" w:hAnsi="Arial" w:cs="Arial"/>
        </w:rPr>
      </w:pPr>
    </w:p>
    <w:p w14:paraId="2FB1FDBB" w14:textId="77777777" w:rsidR="005A7E91" w:rsidRDefault="005A7E91" w:rsidP="00BE698D">
      <w:pPr>
        <w:pStyle w:val="formattext0"/>
        <w:widowControl w:val="0"/>
        <w:spacing w:before="0" w:beforeAutospacing="0" w:after="0" w:afterAutospacing="0" w:line="360" w:lineRule="auto"/>
        <w:ind w:firstLine="709"/>
        <w:jc w:val="both"/>
        <w:rPr>
          <w:rFonts w:ascii="Arial" w:hAnsi="Arial" w:cs="Arial"/>
        </w:rPr>
      </w:pPr>
    </w:p>
    <w:p w14:paraId="5A5FC420" w14:textId="77777777" w:rsidR="005A7E91" w:rsidRDefault="005A7E91" w:rsidP="00BE698D">
      <w:pPr>
        <w:pStyle w:val="formattext0"/>
        <w:widowControl w:val="0"/>
        <w:spacing w:before="0" w:beforeAutospacing="0" w:after="0" w:afterAutospacing="0" w:line="360" w:lineRule="auto"/>
        <w:ind w:firstLine="709"/>
        <w:jc w:val="both"/>
        <w:rPr>
          <w:rFonts w:ascii="Arial" w:hAnsi="Arial" w:cs="Arial"/>
        </w:rPr>
      </w:pPr>
    </w:p>
    <w:p w14:paraId="26F3ED9F" w14:textId="77777777" w:rsidR="005A7E91" w:rsidRDefault="005A7E91" w:rsidP="00BE698D">
      <w:pPr>
        <w:pStyle w:val="formattext0"/>
        <w:widowControl w:val="0"/>
        <w:spacing w:before="0" w:beforeAutospacing="0" w:after="0" w:afterAutospacing="0" w:line="360" w:lineRule="auto"/>
        <w:ind w:firstLine="709"/>
        <w:jc w:val="both"/>
        <w:rPr>
          <w:rFonts w:ascii="Arial" w:hAnsi="Arial" w:cs="Arial"/>
        </w:rPr>
      </w:pPr>
    </w:p>
    <w:p w14:paraId="76EFB91C" w14:textId="77777777" w:rsidR="00131485" w:rsidRPr="00131485" w:rsidRDefault="00131485" w:rsidP="00131485">
      <w:pPr>
        <w:suppressAutoHyphens w:val="0"/>
        <w:spacing w:after="0" w:line="360" w:lineRule="auto"/>
        <w:ind w:firstLine="567"/>
        <w:jc w:val="center"/>
        <w:rPr>
          <w:rFonts w:ascii="Arial" w:eastAsia="SimSun" w:hAnsi="Arial" w:cs="Arial"/>
          <w:b/>
          <w:sz w:val="22"/>
          <w:szCs w:val="22"/>
          <w:lang w:eastAsia="en-US"/>
        </w:rPr>
      </w:pPr>
      <w:r w:rsidRPr="00131485">
        <w:rPr>
          <w:rFonts w:ascii="Arial" w:eastAsia="SimSun" w:hAnsi="Arial" w:cs="Arial"/>
          <w:b/>
          <w:sz w:val="22"/>
          <w:szCs w:val="22"/>
          <w:lang w:eastAsia="en-US"/>
        </w:rPr>
        <w:t>Приложение А</w:t>
      </w:r>
    </w:p>
    <w:p w14:paraId="659D6AE5" w14:textId="77777777" w:rsidR="00131485" w:rsidRPr="00131485" w:rsidRDefault="00131485" w:rsidP="00131485">
      <w:pPr>
        <w:suppressAutoHyphens w:val="0"/>
        <w:spacing w:after="0" w:line="360" w:lineRule="auto"/>
        <w:ind w:firstLine="567"/>
        <w:jc w:val="center"/>
        <w:rPr>
          <w:rFonts w:ascii="Arial" w:eastAsia="SimSun" w:hAnsi="Arial" w:cs="Arial"/>
          <w:b/>
          <w:sz w:val="22"/>
          <w:szCs w:val="22"/>
          <w:lang w:eastAsia="en-US"/>
        </w:rPr>
      </w:pPr>
      <w:r w:rsidRPr="00131485">
        <w:rPr>
          <w:rFonts w:ascii="Arial" w:eastAsia="SimSun" w:hAnsi="Arial" w:cs="Arial"/>
          <w:b/>
          <w:sz w:val="22"/>
          <w:szCs w:val="22"/>
          <w:lang w:eastAsia="en-US"/>
        </w:rPr>
        <w:t xml:space="preserve"> (рекомендуемое)</w:t>
      </w:r>
    </w:p>
    <w:p w14:paraId="631AB99E" w14:textId="77777777" w:rsidR="00131485" w:rsidRPr="00131485" w:rsidRDefault="00131485" w:rsidP="00131485">
      <w:pPr>
        <w:suppressAutoHyphens w:val="0"/>
        <w:spacing w:after="0" w:line="360" w:lineRule="auto"/>
        <w:ind w:firstLine="567"/>
        <w:jc w:val="center"/>
        <w:rPr>
          <w:rFonts w:ascii="Arial" w:eastAsia="SimSun" w:hAnsi="Arial" w:cs="Arial"/>
          <w:b/>
          <w:sz w:val="22"/>
          <w:szCs w:val="22"/>
          <w:lang w:eastAsia="en-US"/>
        </w:rPr>
      </w:pPr>
      <w:r w:rsidRPr="00131485">
        <w:rPr>
          <w:rFonts w:ascii="Arial" w:eastAsia="SimSun" w:hAnsi="Arial" w:cs="Arial"/>
          <w:b/>
          <w:sz w:val="22"/>
          <w:szCs w:val="22"/>
          <w:lang w:eastAsia="en-US"/>
        </w:rPr>
        <w:t>Предлагаемая упаковка</w:t>
      </w:r>
    </w:p>
    <w:p w14:paraId="134FC7DB" w14:textId="77777777" w:rsidR="008E2AC6" w:rsidRPr="008E2AC6" w:rsidRDefault="008E2AC6" w:rsidP="008E2AC6">
      <w:pPr>
        <w:suppressAutoHyphens w:val="0"/>
        <w:spacing w:after="0" w:line="360" w:lineRule="auto"/>
        <w:ind w:firstLine="567"/>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t>Катионный крахмал упаковывают в транспортную тару:</w:t>
      </w:r>
    </w:p>
    <w:p w14:paraId="76B2CDC9" w14:textId="77777777" w:rsidR="008E2AC6" w:rsidRPr="008E2AC6" w:rsidRDefault="008E2AC6" w:rsidP="008E2AC6">
      <w:pPr>
        <w:suppressAutoHyphens w:val="0"/>
        <w:spacing w:after="0" w:line="360" w:lineRule="auto"/>
        <w:ind w:firstLine="567"/>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t>- в мешки массой нетто не более 30 кг;</w:t>
      </w:r>
    </w:p>
    <w:p w14:paraId="448D7ED2" w14:textId="77777777" w:rsidR="008E2AC6" w:rsidRPr="008E2AC6" w:rsidRDefault="008E2AC6" w:rsidP="008E2AC6">
      <w:pPr>
        <w:suppressAutoHyphens w:val="0"/>
        <w:spacing w:after="0" w:line="360" w:lineRule="auto"/>
        <w:ind w:firstLine="567"/>
        <w:jc w:val="both"/>
        <w:rPr>
          <w:rFonts w:ascii="Arial" w:eastAsiaTheme="minorHAnsi" w:hAnsi="Arial" w:cs="Arial"/>
          <w:sz w:val="22"/>
          <w:szCs w:val="22"/>
          <w:lang w:eastAsia="en-US"/>
        </w:rPr>
      </w:pPr>
      <w:r w:rsidRPr="008E2AC6">
        <w:rPr>
          <w:rFonts w:ascii="Arial" w:eastAsiaTheme="minorHAnsi" w:hAnsi="Arial" w:cs="Arial"/>
          <w:sz w:val="22"/>
          <w:szCs w:val="22"/>
          <w:lang w:eastAsia="en-US"/>
        </w:rPr>
        <w:t>- в мягкие специализированные контейнеры разового использования из полипропиленовой ткани для сыпучих продуктов (контейнеры типа «Биг-Бэг»), массой нетто 500, 750, 1000 кг, а также допускается транспортировать насыпью в специальных транспортных средствах.</w:t>
      </w:r>
    </w:p>
    <w:p w14:paraId="03472039" w14:textId="77777777" w:rsidR="00F1429C" w:rsidRDefault="00F1429C" w:rsidP="00BE698D">
      <w:pPr>
        <w:pStyle w:val="formattext0"/>
        <w:widowControl w:val="0"/>
        <w:spacing w:before="0" w:beforeAutospacing="0" w:after="0" w:afterAutospacing="0" w:line="360" w:lineRule="auto"/>
        <w:ind w:firstLine="709"/>
        <w:jc w:val="both"/>
        <w:rPr>
          <w:rFonts w:ascii="Arial" w:hAnsi="Arial" w:cs="Arial"/>
        </w:rPr>
      </w:pPr>
    </w:p>
    <w:p w14:paraId="5AABEDB1" w14:textId="77777777" w:rsidR="00F1429C" w:rsidRDefault="00F1429C" w:rsidP="00BE698D">
      <w:pPr>
        <w:pStyle w:val="formattext0"/>
        <w:widowControl w:val="0"/>
        <w:spacing w:before="0" w:beforeAutospacing="0" w:after="0" w:afterAutospacing="0" w:line="360" w:lineRule="auto"/>
        <w:ind w:firstLine="709"/>
        <w:jc w:val="both"/>
        <w:rPr>
          <w:rFonts w:ascii="Arial" w:hAnsi="Arial" w:cs="Arial"/>
        </w:rPr>
      </w:pPr>
    </w:p>
    <w:p w14:paraId="10CA87FB" w14:textId="77777777" w:rsidR="00131485" w:rsidRPr="00131485" w:rsidRDefault="00131485" w:rsidP="00131485">
      <w:pPr>
        <w:suppressAutoHyphens w:val="0"/>
        <w:spacing w:after="0" w:line="360" w:lineRule="auto"/>
        <w:ind w:firstLine="567"/>
        <w:jc w:val="both"/>
        <w:rPr>
          <w:rFonts w:ascii="Arial" w:eastAsia="SimSun" w:hAnsi="Arial" w:cs="Arial"/>
          <w:b/>
          <w:sz w:val="22"/>
          <w:szCs w:val="22"/>
          <w:lang w:eastAsia="en-US"/>
        </w:rPr>
      </w:pPr>
    </w:p>
    <w:p w14:paraId="44CF6925" w14:textId="77777777" w:rsidR="00CB4297" w:rsidRDefault="00CB4297" w:rsidP="00BE698D">
      <w:pPr>
        <w:pStyle w:val="formattext0"/>
        <w:widowControl w:val="0"/>
        <w:spacing w:before="0" w:beforeAutospacing="0" w:after="0" w:afterAutospacing="0" w:line="360" w:lineRule="auto"/>
        <w:ind w:firstLine="709"/>
        <w:jc w:val="both"/>
        <w:rPr>
          <w:rFonts w:ascii="Arial" w:hAnsi="Arial" w:cs="Arial"/>
        </w:rPr>
      </w:pPr>
    </w:p>
    <w:p w14:paraId="64019CC9" w14:textId="77777777" w:rsidR="00651CBB" w:rsidRDefault="00651CBB" w:rsidP="00BE698D">
      <w:pPr>
        <w:pStyle w:val="formattext0"/>
        <w:widowControl w:val="0"/>
        <w:spacing w:before="0" w:beforeAutospacing="0" w:after="0" w:afterAutospacing="0" w:line="360" w:lineRule="auto"/>
        <w:ind w:firstLine="709"/>
        <w:jc w:val="both"/>
        <w:rPr>
          <w:rFonts w:ascii="Arial" w:hAnsi="Arial" w:cs="Arial"/>
        </w:rPr>
      </w:pPr>
    </w:p>
    <w:p w14:paraId="2CE8BDE3" w14:textId="77777777" w:rsidR="00651CBB" w:rsidRDefault="00651CBB" w:rsidP="00BE698D">
      <w:pPr>
        <w:pStyle w:val="formattext0"/>
        <w:widowControl w:val="0"/>
        <w:spacing w:before="0" w:beforeAutospacing="0" w:after="0" w:afterAutospacing="0" w:line="360" w:lineRule="auto"/>
        <w:ind w:firstLine="709"/>
        <w:jc w:val="both"/>
        <w:rPr>
          <w:rFonts w:ascii="Arial" w:hAnsi="Arial" w:cs="Arial"/>
        </w:rPr>
      </w:pPr>
    </w:p>
    <w:p w14:paraId="77C97265" w14:textId="77777777" w:rsidR="00651CBB" w:rsidRDefault="00651CBB" w:rsidP="00BE698D">
      <w:pPr>
        <w:pStyle w:val="formattext0"/>
        <w:widowControl w:val="0"/>
        <w:spacing w:before="0" w:beforeAutospacing="0" w:after="0" w:afterAutospacing="0" w:line="360" w:lineRule="auto"/>
        <w:ind w:firstLine="709"/>
        <w:jc w:val="both"/>
        <w:rPr>
          <w:rFonts w:ascii="Arial" w:hAnsi="Arial" w:cs="Arial"/>
        </w:rPr>
      </w:pPr>
    </w:p>
    <w:p w14:paraId="06369118" w14:textId="77777777" w:rsidR="00651CBB" w:rsidRDefault="00651CBB" w:rsidP="00BE698D">
      <w:pPr>
        <w:pStyle w:val="formattext0"/>
        <w:widowControl w:val="0"/>
        <w:spacing w:before="0" w:beforeAutospacing="0" w:after="0" w:afterAutospacing="0" w:line="360" w:lineRule="auto"/>
        <w:ind w:firstLine="709"/>
        <w:jc w:val="both"/>
        <w:rPr>
          <w:rFonts w:ascii="Arial" w:hAnsi="Arial" w:cs="Arial"/>
        </w:rPr>
      </w:pPr>
    </w:p>
    <w:p w14:paraId="7668F7B1" w14:textId="77777777" w:rsidR="00651CBB" w:rsidRDefault="00651CBB" w:rsidP="00BE698D">
      <w:pPr>
        <w:pStyle w:val="formattext0"/>
        <w:widowControl w:val="0"/>
        <w:spacing w:before="0" w:beforeAutospacing="0" w:after="0" w:afterAutospacing="0" w:line="360" w:lineRule="auto"/>
        <w:ind w:firstLine="709"/>
        <w:jc w:val="both"/>
        <w:rPr>
          <w:rFonts w:ascii="Arial" w:hAnsi="Arial" w:cs="Arial"/>
        </w:rPr>
      </w:pPr>
    </w:p>
    <w:p w14:paraId="33F3476C" w14:textId="77777777" w:rsidR="00651CBB" w:rsidRDefault="00651CBB" w:rsidP="00BE698D">
      <w:pPr>
        <w:pStyle w:val="formattext0"/>
        <w:widowControl w:val="0"/>
        <w:spacing w:before="0" w:beforeAutospacing="0" w:after="0" w:afterAutospacing="0" w:line="360" w:lineRule="auto"/>
        <w:ind w:firstLine="709"/>
        <w:jc w:val="both"/>
        <w:rPr>
          <w:rFonts w:ascii="Arial" w:hAnsi="Arial" w:cs="Arial"/>
        </w:rPr>
      </w:pPr>
    </w:p>
    <w:p w14:paraId="1707D979" w14:textId="77777777" w:rsidR="00651CBB" w:rsidRDefault="00651CBB" w:rsidP="00BE698D">
      <w:pPr>
        <w:pStyle w:val="formattext0"/>
        <w:widowControl w:val="0"/>
        <w:spacing w:before="0" w:beforeAutospacing="0" w:after="0" w:afterAutospacing="0" w:line="360" w:lineRule="auto"/>
        <w:ind w:firstLine="709"/>
        <w:jc w:val="both"/>
        <w:rPr>
          <w:rFonts w:ascii="Arial" w:hAnsi="Arial" w:cs="Arial"/>
        </w:rPr>
      </w:pPr>
    </w:p>
    <w:p w14:paraId="232EA544" w14:textId="77777777" w:rsidR="00651CBB" w:rsidRDefault="00651CBB" w:rsidP="00BE698D">
      <w:pPr>
        <w:pStyle w:val="formattext0"/>
        <w:widowControl w:val="0"/>
        <w:spacing w:before="0" w:beforeAutospacing="0" w:after="0" w:afterAutospacing="0" w:line="360" w:lineRule="auto"/>
        <w:ind w:firstLine="709"/>
        <w:jc w:val="both"/>
        <w:rPr>
          <w:rFonts w:ascii="Arial" w:hAnsi="Arial" w:cs="Arial"/>
        </w:rPr>
      </w:pPr>
    </w:p>
    <w:p w14:paraId="4F86DEEB" w14:textId="77777777" w:rsidR="00651CBB" w:rsidRDefault="00651CBB" w:rsidP="00BE698D">
      <w:pPr>
        <w:pStyle w:val="formattext0"/>
        <w:widowControl w:val="0"/>
        <w:spacing w:before="0" w:beforeAutospacing="0" w:after="0" w:afterAutospacing="0" w:line="360" w:lineRule="auto"/>
        <w:ind w:firstLine="709"/>
        <w:jc w:val="both"/>
        <w:rPr>
          <w:rFonts w:ascii="Arial" w:hAnsi="Arial" w:cs="Arial"/>
        </w:rPr>
      </w:pPr>
    </w:p>
    <w:p w14:paraId="0422C693" w14:textId="77777777" w:rsidR="00651CBB" w:rsidRDefault="00651CBB" w:rsidP="00BE698D">
      <w:pPr>
        <w:pStyle w:val="formattext0"/>
        <w:widowControl w:val="0"/>
        <w:spacing w:before="0" w:beforeAutospacing="0" w:after="0" w:afterAutospacing="0" w:line="360" w:lineRule="auto"/>
        <w:ind w:firstLine="709"/>
        <w:jc w:val="both"/>
        <w:rPr>
          <w:rFonts w:ascii="Arial" w:hAnsi="Arial" w:cs="Arial"/>
        </w:rPr>
      </w:pPr>
    </w:p>
    <w:p w14:paraId="4528A9C7" w14:textId="77777777" w:rsidR="00651CBB" w:rsidRDefault="00651CBB" w:rsidP="00BE698D">
      <w:pPr>
        <w:pStyle w:val="formattext0"/>
        <w:widowControl w:val="0"/>
        <w:spacing w:before="0" w:beforeAutospacing="0" w:after="0" w:afterAutospacing="0" w:line="360" w:lineRule="auto"/>
        <w:ind w:firstLine="709"/>
        <w:jc w:val="both"/>
        <w:rPr>
          <w:rFonts w:ascii="Arial" w:hAnsi="Arial" w:cs="Arial"/>
        </w:rPr>
      </w:pPr>
    </w:p>
    <w:p w14:paraId="44060FDC" w14:textId="77777777" w:rsidR="00651CBB" w:rsidRDefault="00651CBB" w:rsidP="00BE698D">
      <w:pPr>
        <w:pStyle w:val="formattext0"/>
        <w:widowControl w:val="0"/>
        <w:spacing w:before="0" w:beforeAutospacing="0" w:after="0" w:afterAutospacing="0" w:line="360" w:lineRule="auto"/>
        <w:ind w:firstLine="709"/>
        <w:jc w:val="both"/>
        <w:rPr>
          <w:rFonts w:ascii="Arial" w:hAnsi="Arial" w:cs="Arial"/>
        </w:rPr>
      </w:pPr>
    </w:p>
    <w:p w14:paraId="379B3939" w14:textId="77777777" w:rsidR="00651CBB" w:rsidRDefault="00651CBB" w:rsidP="00BE698D">
      <w:pPr>
        <w:pStyle w:val="formattext0"/>
        <w:widowControl w:val="0"/>
        <w:spacing w:before="0" w:beforeAutospacing="0" w:after="0" w:afterAutospacing="0" w:line="360" w:lineRule="auto"/>
        <w:ind w:firstLine="709"/>
        <w:jc w:val="both"/>
        <w:rPr>
          <w:rFonts w:ascii="Arial" w:hAnsi="Arial" w:cs="Arial"/>
        </w:rPr>
      </w:pPr>
    </w:p>
    <w:p w14:paraId="58EF126D" w14:textId="77777777" w:rsidR="00651CBB" w:rsidRDefault="00651CBB" w:rsidP="00BE698D">
      <w:pPr>
        <w:pStyle w:val="formattext0"/>
        <w:widowControl w:val="0"/>
        <w:spacing w:before="0" w:beforeAutospacing="0" w:after="0" w:afterAutospacing="0" w:line="360" w:lineRule="auto"/>
        <w:ind w:firstLine="709"/>
        <w:jc w:val="both"/>
        <w:rPr>
          <w:rFonts w:ascii="Arial" w:hAnsi="Arial" w:cs="Arial"/>
        </w:rPr>
      </w:pPr>
    </w:p>
    <w:p w14:paraId="66A2CDD1" w14:textId="77777777" w:rsidR="00651CBB" w:rsidRDefault="00651CBB" w:rsidP="00BE698D">
      <w:pPr>
        <w:pStyle w:val="formattext0"/>
        <w:widowControl w:val="0"/>
        <w:spacing w:before="0" w:beforeAutospacing="0" w:after="0" w:afterAutospacing="0" w:line="360" w:lineRule="auto"/>
        <w:ind w:firstLine="709"/>
        <w:jc w:val="both"/>
        <w:rPr>
          <w:rFonts w:ascii="Arial" w:hAnsi="Arial" w:cs="Arial"/>
        </w:rPr>
      </w:pPr>
    </w:p>
    <w:p w14:paraId="0EBEAC30" w14:textId="77777777" w:rsidR="00651CBB" w:rsidRDefault="00651CBB" w:rsidP="00BE698D">
      <w:pPr>
        <w:pStyle w:val="formattext0"/>
        <w:widowControl w:val="0"/>
        <w:spacing w:before="0" w:beforeAutospacing="0" w:after="0" w:afterAutospacing="0" w:line="360" w:lineRule="auto"/>
        <w:ind w:firstLine="709"/>
        <w:jc w:val="both"/>
        <w:rPr>
          <w:rFonts w:ascii="Arial" w:hAnsi="Arial" w:cs="Arial"/>
        </w:rPr>
      </w:pPr>
    </w:p>
    <w:p w14:paraId="43E05812" w14:textId="77777777" w:rsidR="00651CBB" w:rsidRDefault="00651CBB" w:rsidP="00BE698D">
      <w:pPr>
        <w:pStyle w:val="formattext0"/>
        <w:widowControl w:val="0"/>
        <w:spacing w:before="0" w:beforeAutospacing="0" w:after="0" w:afterAutospacing="0" w:line="360" w:lineRule="auto"/>
        <w:ind w:firstLine="709"/>
        <w:jc w:val="both"/>
        <w:rPr>
          <w:rFonts w:ascii="Arial" w:hAnsi="Arial" w:cs="Arial"/>
        </w:rPr>
      </w:pPr>
    </w:p>
    <w:p w14:paraId="109F91F1" w14:textId="77777777" w:rsidR="00651CBB" w:rsidRDefault="00651CBB" w:rsidP="00BE698D">
      <w:pPr>
        <w:pStyle w:val="formattext0"/>
        <w:widowControl w:val="0"/>
        <w:spacing w:before="0" w:beforeAutospacing="0" w:after="0" w:afterAutospacing="0" w:line="360" w:lineRule="auto"/>
        <w:ind w:firstLine="709"/>
        <w:jc w:val="both"/>
        <w:rPr>
          <w:rFonts w:ascii="Arial" w:hAnsi="Arial" w:cs="Arial"/>
        </w:rPr>
      </w:pPr>
    </w:p>
    <w:p w14:paraId="54AE9780" w14:textId="77777777" w:rsidR="00651CBB" w:rsidRDefault="00651CBB" w:rsidP="00BE698D">
      <w:pPr>
        <w:pStyle w:val="formattext0"/>
        <w:widowControl w:val="0"/>
        <w:spacing w:before="0" w:beforeAutospacing="0" w:after="0" w:afterAutospacing="0" w:line="360" w:lineRule="auto"/>
        <w:ind w:firstLine="709"/>
        <w:jc w:val="both"/>
        <w:rPr>
          <w:rFonts w:ascii="Arial" w:hAnsi="Arial" w:cs="Arial"/>
        </w:rPr>
      </w:pPr>
    </w:p>
    <w:p w14:paraId="48F6F83E" w14:textId="77777777" w:rsidR="00651CBB" w:rsidRDefault="00651CBB" w:rsidP="00BE698D">
      <w:pPr>
        <w:pStyle w:val="formattext0"/>
        <w:widowControl w:val="0"/>
        <w:spacing w:before="0" w:beforeAutospacing="0" w:after="0" w:afterAutospacing="0" w:line="360" w:lineRule="auto"/>
        <w:ind w:firstLine="709"/>
        <w:jc w:val="both"/>
        <w:rPr>
          <w:rFonts w:ascii="Arial" w:hAnsi="Arial" w:cs="Arial"/>
        </w:rPr>
      </w:pPr>
    </w:p>
    <w:p w14:paraId="459E4E32" w14:textId="77777777" w:rsidR="00CB4297" w:rsidRDefault="00CB4297" w:rsidP="00BE698D">
      <w:pPr>
        <w:pStyle w:val="formattext0"/>
        <w:widowControl w:val="0"/>
        <w:spacing w:before="0" w:beforeAutospacing="0" w:after="0" w:afterAutospacing="0" w:line="360" w:lineRule="auto"/>
        <w:ind w:firstLine="709"/>
        <w:jc w:val="both"/>
        <w:rPr>
          <w:rFonts w:ascii="Arial" w:hAnsi="Arial" w:cs="Arial"/>
        </w:rPr>
      </w:pPr>
    </w:p>
    <w:p w14:paraId="652AAEAD" w14:textId="77777777" w:rsidR="00400DF0" w:rsidRPr="006D5AB0" w:rsidRDefault="00400DF0" w:rsidP="00400DF0">
      <w:pPr>
        <w:pStyle w:val="1"/>
        <w:keepNext w:val="0"/>
        <w:keepLines w:val="0"/>
        <w:widowControl w:val="0"/>
        <w:suppressAutoHyphens w:val="0"/>
        <w:spacing w:before="0" w:after="0" w:line="360" w:lineRule="auto"/>
        <w:jc w:val="center"/>
        <w:rPr>
          <w:rFonts w:ascii="Arial" w:hAnsi="Arial" w:cs="Arial"/>
          <w:color w:val="000000"/>
          <w:sz w:val="24"/>
          <w:szCs w:val="24"/>
        </w:rPr>
      </w:pPr>
      <w:bookmarkStart w:id="9" w:name="P00B9"/>
      <w:bookmarkStart w:id="10" w:name="P00BA"/>
      <w:bookmarkEnd w:id="9"/>
      <w:bookmarkEnd w:id="10"/>
      <w:r w:rsidRPr="006D5AB0">
        <w:rPr>
          <w:rFonts w:ascii="Arial" w:hAnsi="Arial" w:cs="Arial"/>
          <w:color w:val="000000"/>
          <w:sz w:val="24"/>
          <w:szCs w:val="24"/>
        </w:rPr>
        <w:lastRenderedPageBreak/>
        <w:t xml:space="preserve">Приложение </w:t>
      </w:r>
      <w:r w:rsidR="008E2AC6">
        <w:rPr>
          <w:rFonts w:ascii="Arial" w:hAnsi="Arial" w:cs="Arial"/>
          <w:color w:val="000000"/>
          <w:sz w:val="24"/>
          <w:szCs w:val="24"/>
        </w:rPr>
        <w:t>Б</w:t>
      </w:r>
      <w:r w:rsidRPr="006D5AB0">
        <w:rPr>
          <w:rFonts w:ascii="Arial" w:hAnsi="Arial" w:cs="Arial"/>
          <w:color w:val="000000"/>
          <w:sz w:val="24"/>
          <w:szCs w:val="24"/>
        </w:rPr>
        <w:br/>
        <w:t>(справочное)</w:t>
      </w:r>
    </w:p>
    <w:p w14:paraId="317C0CDF" w14:textId="77777777" w:rsidR="00400DF0" w:rsidRPr="006D5AB0" w:rsidRDefault="00400DF0" w:rsidP="00400DF0">
      <w:pPr>
        <w:pStyle w:val="1"/>
        <w:keepNext w:val="0"/>
        <w:keepLines w:val="0"/>
        <w:widowControl w:val="0"/>
        <w:suppressAutoHyphens w:val="0"/>
        <w:spacing w:before="0" w:after="0" w:line="360" w:lineRule="auto"/>
        <w:jc w:val="center"/>
        <w:rPr>
          <w:rFonts w:ascii="Arial" w:hAnsi="Arial" w:cs="Arial"/>
          <w:color w:val="000000"/>
          <w:sz w:val="24"/>
          <w:szCs w:val="24"/>
        </w:rPr>
      </w:pPr>
      <w:r w:rsidRPr="006D5AB0">
        <w:rPr>
          <w:rFonts w:ascii="Arial" w:hAnsi="Arial" w:cs="Arial"/>
          <w:color w:val="000000"/>
          <w:sz w:val="24"/>
          <w:szCs w:val="24"/>
        </w:rPr>
        <w:br/>
        <w:t>Информация о применяемых технических регламентах и</w:t>
      </w:r>
    </w:p>
    <w:p w14:paraId="7F06A1AC" w14:textId="77777777" w:rsidR="00400DF0" w:rsidRPr="006D5AB0" w:rsidRDefault="00400DF0" w:rsidP="00400DF0">
      <w:pPr>
        <w:pStyle w:val="1"/>
        <w:keepNext w:val="0"/>
        <w:keepLines w:val="0"/>
        <w:widowControl w:val="0"/>
        <w:suppressAutoHyphens w:val="0"/>
        <w:spacing w:before="0" w:after="0" w:line="360" w:lineRule="auto"/>
        <w:jc w:val="center"/>
        <w:rPr>
          <w:rFonts w:ascii="Arial" w:hAnsi="Arial" w:cs="Arial"/>
          <w:color w:val="000000"/>
          <w:sz w:val="24"/>
          <w:szCs w:val="24"/>
        </w:rPr>
      </w:pPr>
      <w:r w:rsidRPr="006D5AB0">
        <w:rPr>
          <w:rFonts w:ascii="Arial" w:hAnsi="Arial" w:cs="Arial"/>
          <w:color w:val="000000"/>
          <w:sz w:val="24"/>
          <w:szCs w:val="24"/>
        </w:rPr>
        <w:t>нормативных правовых актах в государствах</w:t>
      </w:r>
      <w:r w:rsidR="004672AC" w:rsidRPr="006D5AB0">
        <w:rPr>
          <w:rFonts w:ascii="Arial" w:hAnsi="Arial" w:cs="Arial"/>
          <w:color w:val="000000"/>
          <w:sz w:val="24"/>
          <w:szCs w:val="24"/>
        </w:rPr>
        <w:t xml:space="preserve"> – </w:t>
      </w:r>
      <w:r w:rsidRPr="006D5AB0">
        <w:rPr>
          <w:rFonts w:ascii="Arial" w:hAnsi="Arial" w:cs="Arial"/>
          <w:color w:val="000000"/>
          <w:sz w:val="24"/>
          <w:szCs w:val="24"/>
        </w:rPr>
        <w:t>участниках СНГ</w:t>
      </w:r>
    </w:p>
    <w:p w14:paraId="3C753B72" w14:textId="77777777" w:rsidR="00400DF0" w:rsidRPr="006D5AB0" w:rsidRDefault="00400DF0" w:rsidP="00400DF0">
      <w:pPr>
        <w:widowControl w:val="0"/>
        <w:suppressAutoHyphens w:val="0"/>
        <w:rPr>
          <w:rFonts w:ascii="Arial" w:hAnsi="Arial" w:cs="Arial"/>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6520"/>
        <w:gridCol w:w="1559"/>
      </w:tblGrid>
      <w:tr w:rsidR="00400DF0" w:rsidRPr="006D5AB0" w14:paraId="227C2713" w14:textId="77777777" w:rsidTr="00D40AA7">
        <w:tc>
          <w:tcPr>
            <w:tcW w:w="1560" w:type="dxa"/>
            <w:tcBorders>
              <w:top w:val="single" w:sz="4" w:space="0" w:color="000000"/>
              <w:left w:val="single" w:sz="4" w:space="0" w:color="000000"/>
              <w:bottom w:val="double" w:sz="6" w:space="0" w:color="auto"/>
              <w:right w:val="single" w:sz="4" w:space="0" w:color="000000"/>
            </w:tcBorders>
            <w:vAlign w:val="center"/>
            <w:hideMark/>
          </w:tcPr>
          <w:p w14:paraId="787656E8" w14:textId="77777777" w:rsidR="00400DF0" w:rsidRPr="006D5AB0" w:rsidRDefault="00D40AA7" w:rsidP="00D40AA7">
            <w:pPr>
              <w:spacing w:after="0" w:line="240" w:lineRule="auto"/>
              <w:jc w:val="center"/>
              <w:rPr>
                <w:rFonts w:ascii="Arial" w:hAnsi="Arial" w:cs="Arial"/>
                <w:sz w:val="20"/>
                <w:szCs w:val="20"/>
              </w:rPr>
            </w:pPr>
            <w:r w:rsidRPr="006D5AB0">
              <w:rPr>
                <w:rFonts w:ascii="Arial" w:hAnsi="Arial" w:cs="Arial"/>
                <w:sz w:val="20"/>
                <w:szCs w:val="20"/>
              </w:rPr>
              <w:t xml:space="preserve">Структурный элемент </w:t>
            </w:r>
            <w:r w:rsidR="00400DF0" w:rsidRPr="006D5AB0">
              <w:rPr>
                <w:rFonts w:ascii="Arial" w:hAnsi="Arial" w:cs="Arial"/>
                <w:sz w:val="20"/>
                <w:szCs w:val="20"/>
              </w:rPr>
              <w:t>настоящего стандарта</w:t>
            </w:r>
          </w:p>
        </w:tc>
        <w:tc>
          <w:tcPr>
            <w:tcW w:w="6520" w:type="dxa"/>
            <w:tcBorders>
              <w:top w:val="single" w:sz="4" w:space="0" w:color="000000"/>
              <w:left w:val="single" w:sz="4" w:space="0" w:color="000000"/>
              <w:bottom w:val="double" w:sz="6" w:space="0" w:color="auto"/>
              <w:right w:val="single" w:sz="4" w:space="0" w:color="000000"/>
            </w:tcBorders>
            <w:vAlign w:val="center"/>
            <w:hideMark/>
          </w:tcPr>
          <w:p w14:paraId="6EF101F5" w14:textId="77777777" w:rsidR="00400DF0" w:rsidRPr="006D5AB0" w:rsidRDefault="00400DF0" w:rsidP="004672AC">
            <w:pPr>
              <w:spacing w:after="0" w:line="240" w:lineRule="auto"/>
              <w:jc w:val="center"/>
              <w:rPr>
                <w:rFonts w:ascii="Arial" w:hAnsi="Arial" w:cs="Arial"/>
                <w:sz w:val="20"/>
                <w:szCs w:val="20"/>
              </w:rPr>
            </w:pPr>
            <w:r w:rsidRPr="006D5AB0">
              <w:rPr>
                <w:rFonts w:ascii="Arial" w:hAnsi="Arial" w:cs="Arial"/>
                <w:sz w:val="20"/>
                <w:szCs w:val="20"/>
              </w:rPr>
              <w:t>Технический регламент или нормативный правовой акт</w:t>
            </w:r>
          </w:p>
        </w:tc>
        <w:tc>
          <w:tcPr>
            <w:tcW w:w="1559" w:type="dxa"/>
            <w:tcBorders>
              <w:top w:val="single" w:sz="4" w:space="0" w:color="000000"/>
              <w:left w:val="single" w:sz="4" w:space="0" w:color="000000"/>
              <w:bottom w:val="double" w:sz="6" w:space="0" w:color="auto"/>
              <w:right w:val="single" w:sz="4" w:space="0" w:color="000000"/>
            </w:tcBorders>
            <w:vAlign w:val="center"/>
            <w:hideMark/>
          </w:tcPr>
          <w:p w14:paraId="2EE501A0" w14:textId="77777777" w:rsidR="00400DF0" w:rsidRPr="006D5AB0" w:rsidRDefault="00400DF0" w:rsidP="004672AC">
            <w:pPr>
              <w:spacing w:after="0" w:line="240" w:lineRule="auto"/>
              <w:jc w:val="center"/>
              <w:rPr>
                <w:rFonts w:ascii="Arial" w:hAnsi="Arial" w:cs="Arial"/>
                <w:sz w:val="20"/>
                <w:szCs w:val="20"/>
              </w:rPr>
            </w:pPr>
            <w:r w:rsidRPr="006D5AB0">
              <w:rPr>
                <w:rFonts w:ascii="Arial" w:hAnsi="Arial" w:cs="Arial"/>
                <w:sz w:val="20"/>
                <w:szCs w:val="20"/>
              </w:rPr>
              <w:t>Государство</w:t>
            </w:r>
            <w:r w:rsidR="004672AC" w:rsidRPr="006D5AB0">
              <w:rPr>
                <w:rFonts w:ascii="Arial" w:hAnsi="Arial" w:cs="Arial"/>
                <w:sz w:val="20"/>
                <w:szCs w:val="20"/>
              </w:rPr>
              <w:t xml:space="preserve"> –</w:t>
            </w:r>
            <w:r w:rsidRPr="006D5AB0">
              <w:rPr>
                <w:rFonts w:ascii="Arial" w:hAnsi="Arial" w:cs="Arial"/>
                <w:sz w:val="20"/>
                <w:szCs w:val="20"/>
              </w:rPr>
              <w:t>участник СНГ</w:t>
            </w:r>
          </w:p>
        </w:tc>
      </w:tr>
      <w:tr w:rsidR="004B12E1" w:rsidRPr="003B1455" w14:paraId="16DC9CA5" w14:textId="77777777" w:rsidTr="00D40AA7">
        <w:tc>
          <w:tcPr>
            <w:tcW w:w="1560" w:type="dxa"/>
            <w:tcBorders>
              <w:top w:val="single" w:sz="4" w:space="0" w:color="auto"/>
              <w:left w:val="single" w:sz="4" w:space="0" w:color="000000"/>
              <w:bottom w:val="single" w:sz="4" w:space="0" w:color="auto"/>
              <w:right w:val="single" w:sz="4" w:space="0" w:color="000000"/>
            </w:tcBorders>
          </w:tcPr>
          <w:p w14:paraId="0FF3D67A" w14:textId="77777777" w:rsidR="004B12E1" w:rsidRPr="005B256B" w:rsidRDefault="004B12E1" w:rsidP="003A5122">
            <w:pPr>
              <w:widowControl w:val="0"/>
              <w:spacing w:after="0" w:line="360" w:lineRule="auto"/>
              <w:rPr>
                <w:rFonts w:ascii="Arial" w:eastAsia="Arial Unicode MS" w:hAnsi="Arial" w:cs="Arial"/>
                <w:sz w:val="22"/>
                <w:szCs w:val="22"/>
              </w:rPr>
            </w:pPr>
            <w:r w:rsidRPr="005B256B">
              <w:rPr>
                <w:rFonts w:ascii="Arial" w:eastAsia="Arial Unicode MS" w:hAnsi="Arial" w:cs="Arial"/>
                <w:sz w:val="22"/>
                <w:szCs w:val="22"/>
              </w:rPr>
              <w:t>4.</w:t>
            </w:r>
            <w:r w:rsidR="008E2AC6">
              <w:rPr>
                <w:rFonts w:ascii="Arial" w:eastAsia="Arial Unicode MS" w:hAnsi="Arial" w:cs="Arial"/>
                <w:sz w:val="22"/>
                <w:szCs w:val="22"/>
              </w:rPr>
              <w:t>4</w:t>
            </w:r>
          </w:p>
        </w:tc>
        <w:tc>
          <w:tcPr>
            <w:tcW w:w="6520" w:type="dxa"/>
            <w:tcBorders>
              <w:top w:val="single" w:sz="4" w:space="0" w:color="auto"/>
              <w:left w:val="single" w:sz="4" w:space="0" w:color="000000"/>
              <w:bottom w:val="single" w:sz="4" w:space="0" w:color="auto"/>
              <w:right w:val="single" w:sz="4" w:space="0" w:color="000000"/>
            </w:tcBorders>
          </w:tcPr>
          <w:p w14:paraId="1877C03E" w14:textId="77777777" w:rsidR="004B12E1" w:rsidRPr="005B256B" w:rsidRDefault="004B12E1" w:rsidP="00400DF0">
            <w:pPr>
              <w:widowControl w:val="0"/>
              <w:spacing w:after="0" w:line="360" w:lineRule="auto"/>
              <w:rPr>
                <w:rFonts w:ascii="Arial" w:eastAsia="Arial Unicode MS" w:hAnsi="Arial" w:cs="Arial"/>
                <w:sz w:val="22"/>
                <w:szCs w:val="22"/>
              </w:rPr>
            </w:pPr>
            <w:r w:rsidRPr="005B256B">
              <w:rPr>
                <w:rFonts w:ascii="Arial" w:eastAsia="Arial Unicode MS" w:hAnsi="Arial" w:cs="Arial"/>
                <w:sz w:val="22"/>
                <w:szCs w:val="22"/>
              </w:rPr>
              <w:t>ТР ТС 005/2011</w:t>
            </w:r>
            <w:r w:rsidRPr="005B256B">
              <w:rPr>
                <w:rFonts w:ascii="Arial" w:hAnsi="Arial" w:cs="Arial"/>
                <w:sz w:val="22"/>
                <w:szCs w:val="22"/>
              </w:rPr>
              <w:t xml:space="preserve"> </w:t>
            </w:r>
            <w:r w:rsidRPr="005B256B">
              <w:rPr>
                <w:rFonts w:ascii="Arial" w:eastAsia="Arial Unicode MS" w:hAnsi="Arial" w:cs="Arial"/>
                <w:sz w:val="22"/>
                <w:szCs w:val="22"/>
              </w:rPr>
              <w:t xml:space="preserve">Технический регламент Таможенного союза «О безопасности </w:t>
            </w:r>
            <w:r w:rsidRPr="005B256B">
              <w:rPr>
                <w:rFonts w:ascii="Arial" w:eastAsia="Arial Unicode MS" w:hAnsi="Arial" w:cs="Arial"/>
                <w:iCs/>
                <w:sz w:val="22"/>
                <w:szCs w:val="22"/>
              </w:rPr>
              <w:t>упаковки</w:t>
            </w:r>
            <w:r w:rsidRPr="005B256B">
              <w:rPr>
                <w:rFonts w:ascii="Arial" w:eastAsia="Arial Unicode MS" w:hAnsi="Arial" w:cs="Arial"/>
                <w:sz w:val="22"/>
                <w:szCs w:val="22"/>
              </w:rPr>
              <w:t xml:space="preserve">» </w:t>
            </w:r>
          </w:p>
        </w:tc>
        <w:tc>
          <w:tcPr>
            <w:tcW w:w="1559" w:type="dxa"/>
            <w:tcBorders>
              <w:top w:val="single" w:sz="4" w:space="0" w:color="auto"/>
              <w:left w:val="single" w:sz="4" w:space="0" w:color="000000"/>
              <w:bottom w:val="single" w:sz="4" w:space="0" w:color="auto"/>
              <w:right w:val="single" w:sz="4" w:space="0" w:color="000000"/>
            </w:tcBorders>
          </w:tcPr>
          <w:p w14:paraId="4516CDA9" w14:textId="77777777" w:rsidR="004B12E1" w:rsidRPr="00A32958" w:rsidRDefault="004B12E1" w:rsidP="00400DF0">
            <w:pPr>
              <w:widowControl w:val="0"/>
              <w:spacing w:after="0" w:line="360" w:lineRule="auto"/>
              <w:rPr>
                <w:rFonts w:ascii="Arial" w:hAnsi="Arial" w:cs="Arial"/>
                <w:sz w:val="22"/>
                <w:szCs w:val="22"/>
                <w:lang w:val="de-DE"/>
              </w:rPr>
            </w:pPr>
            <w:r w:rsidRPr="00A32958">
              <w:rPr>
                <w:rFonts w:ascii="Arial" w:hAnsi="Arial" w:cs="Arial"/>
                <w:sz w:val="22"/>
                <w:szCs w:val="22"/>
                <w:lang w:val="de-DE"/>
              </w:rPr>
              <w:t>AM, BY, KZ, KG, RU</w:t>
            </w:r>
          </w:p>
        </w:tc>
      </w:tr>
      <w:tr w:rsidR="003A5122" w:rsidRPr="00EE509F" w14:paraId="466E7A73" w14:textId="77777777" w:rsidTr="00D40AA7">
        <w:tc>
          <w:tcPr>
            <w:tcW w:w="1560" w:type="dxa"/>
            <w:tcBorders>
              <w:top w:val="single" w:sz="4" w:space="0" w:color="auto"/>
              <w:left w:val="single" w:sz="4" w:space="0" w:color="000000"/>
              <w:bottom w:val="single" w:sz="4" w:space="0" w:color="auto"/>
              <w:right w:val="single" w:sz="4" w:space="0" w:color="000000"/>
            </w:tcBorders>
          </w:tcPr>
          <w:p w14:paraId="28722E06" w14:textId="77777777" w:rsidR="003A5122" w:rsidRPr="005B256B" w:rsidRDefault="008E2AC6" w:rsidP="001000B8">
            <w:pPr>
              <w:widowControl w:val="0"/>
              <w:spacing w:after="0" w:line="360" w:lineRule="auto"/>
              <w:rPr>
                <w:rFonts w:ascii="Arial" w:eastAsia="Arial Unicode MS" w:hAnsi="Arial" w:cs="Arial"/>
                <w:sz w:val="22"/>
                <w:szCs w:val="22"/>
              </w:rPr>
            </w:pPr>
            <w:r>
              <w:rPr>
                <w:rFonts w:ascii="Arial" w:eastAsia="Arial Unicode MS" w:hAnsi="Arial" w:cs="Arial"/>
                <w:sz w:val="22"/>
                <w:szCs w:val="22"/>
              </w:rPr>
              <w:t>4.4</w:t>
            </w:r>
          </w:p>
        </w:tc>
        <w:tc>
          <w:tcPr>
            <w:tcW w:w="6520" w:type="dxa"/>
            <w:tcBorders>
              <w:top w:val="single" w:sz="4" w:space="0" w:color="auto"/>
              <w:left w:val="single" w:sz="4" w:space="0" w:color="000000"/>
              <w:bottom w:val="single" w:sz="4" w:space="0" w:color="auto"/>
              <w:right w:val="single" w:sz="4" w:space="0" w:color="000000"/>
            </w:tcBorders>
          </w:tcPr>
          <w:p w14:paraId="3F5C6BFB" w14:textId="77777777" w:rsidR="003A5122" w:rsidRPr="005B256B" w:rsidRDefault="003A5122" w:rsidP="00400DF0">
            <w:pPr>
              <w:widowControl w:val="0"/>
              <w:spacing w:after="0" w:line="360" w:lineRule="auto"/>
              <w:rPr>
                <w:rFonts w:ascii="Arial" w:eastAsia="Arial Unicode MS" w:hAnsi="Arial" w:cs="Arial"/>
                <w:sz w:val="22"/>
                <w:szCs w:val="22"/>
              </w:rPr>
            </w:pPr>
            <w:r w:rsidRPr="005B256B">
              <w:rPr>
                <w:rFonts w:ascii="Arial" w:eastAsia="Arial Unicode MS" w:hAnsi="Arial" w:cs="Arial"/>
                <w:sz w:val="22"/>
                <w:szCs w:val="22"/>
              </w:rPr>
              <w:t>Общий технический регламент UzTR.476-021:2017 «О безопасности упаковки, контактирующей с пищевой продукцией»</w:t>
            </w:r>
          </w:p>
        </w:tc>
        <w:tc>
          <w:tcPr>
            <w:tcW w:w="1559" w:type="dxa"/>
            <w:tcBorders>
              <w:top w:val="single" w:sz="4" w:space="0" w:color="auto"/>
              <w:left w:val="single" w:sz="4" w:space="0" w:color="000000"/>
              <w:bottom w:val="single" w:sz="4" w:space="0" w:color="auto"/>
              <w:right w:val="single" w:sz="4" w:space="0" w:color="000000"/>
            </w:tcBorders>
          </w:tcPr>
          <w:p w14:paraId="57A740D1" w14:textId="77777777" w:rsidR="003A5122" w:rsidRPr="00502811" w:rsidRDefault="003A5122" w:rsidP="00400DF0">
            <w:pPr>
              <w:widowControl w:val="0"/>
              <w:spacing w:after="0" w:line="360" w:lineRule="auto"/>
              <w:rPr>
                <w:rFonts w:ascii="Arial" w:hAnsi="Arial" w:cs="Arial"/>
                <w:sz w:val="22"/>
                <w:szCs w:val="22"/>
              </w:rPr>
            </w:pPr>
            <w:r w:rsidRPr="00922321">
              <w:rPr>
                <w:rFonts w:ascii="Arial" w:hAnsi="Arial" w:cs="Arial"/>
                <w:sz w:val="22"/>
                <w:szCs w:val="22"/>
              </w:rPr>
              <w:t>UZ</w:t>
            </w:r>
          </w:p>
        </w:tc>
      </w:tr>
      <w:tr w:rsidR="00B378FD" w:rsidRPr="003B1455" w14:paraId="5B7B0A09" w14:textId="77777777" w:rsidTr="00D40AA7">
        <w:tc>
          <w:tcPr>
            <w:tcW w:w="1560" w:type="dxa"/>
            <w:tcBorders>
              <w:top w:val="single" w:sz="4" w:space="0" w:color="auto"/>
              <w:left w:val="single" w:sz="4" w:space="0" w:color="000000"/>
              <w:bottom w:val="single" w:sz="4" w:space="0" w:color="auto"/>
              <w:right w:val="single" w:sz="4" w:space="0" w:color="000000"/>
            </w:tcBorders>
          </w:tcPr>
          <w:p w14:paraId="175C7688" w14:textId="77777777" w:rsidR="00B378FD" w:rsidRPr="005B256B" w:rsidRDefault="00B378FD" w:rsidP="008E2AC6">
            <w:pPr>
              <w:widowControl w:val="0"/>
              <w:spacing w:after="0" w:line="360" w:lineRule="auto"/>
              <w:rPr>
                <w:rFonts w:ascii="Arial" w:eastAsia="Arial Unicode MS" w:hAnsi="Arial" w:cs="Arial"/>
                <w:sz w:val="22"/>
                <w:szCs w:val="22"/>
              </w:rPr>
            </w:pPr>
            <w:r w:rsidRPr="005B256B">
              <w:rPr>
                <w:rFonts w:ascii="Arial" w:eastAsia="Arial Unicode MS" w:hAnsi="Arial" w:cs="Arial"/>
                <w:sz w:val="22"/>
                <w:szCs w:val="22"/>
              </w:rPr>
              <w:t>4.</w:t>
            </w:r>
            <w:r w:rsidR="008E2AC6">
              <w:rPr>
                <w:rFonts w:ascii="Arial" w:eastAsia="Arial Unicode MS" w:hAnsi="Arial" w:cs="Arial"/>
                <w:sz w:val="22"/>
                <w:szCs w:val="22"/>
              </w:rPr>
              <w:t>3</w:t>
            </w:r>
          </w:p>
        </w:tc>
        <w:tc>
          <w:tcPr>
            <w:tcW w:w="6520" w:type="dxa"/>
            <w:tcBorders>
              <w:top w:val="single" w:sz="4" w:space="0" w:color="auto"/>
              <w:left w:val="single" w:sz="4" w:space="0" w:color="000000"/>
              <w:bottom w:val="single" w:sz="4" w:space="0" w:color="auto"/>
              <w:right w:val="single" w:sz="4" w:space="0" w:color="000000"/>
            </w:tcBorders>
          </w:tcPr>
          <w:p w14:paraId="513BF055" w14:textId="77777777" w:rsidR="00B378FD" w:rsidRPr="005B256B" w:rsidRDefault="00B378FD" w:rsidP="00400DF0">
            <w:pPr>
              <w:widowControl w:val="0"/>
              <w:spacing w:after="0" w:line="360" w:lineRule="auto"/>
              <w:rPr>
                <w:rFonts w:ascii="Arial" w:eastAsia="Arial Unicode MS" w:hAnsi="Arial" w:cs="Arial"/>
                <w:sz w:val="22"/>
                <w:szCs w:val="22"/>
              </w:rPr>
            </w:pPr>
            <w:r w:rsidRPr="005B256B">
              <w:rPr>
                <w:rFonts w:ascii="Arial" w:eastAsia="Arial Unicode MS" w:hAnsi="Arial" w:cs="Arial"/>
                <w:sz w:val="22"/>
                <w:szCs w:val="22"/>
              </w:rPr>
              <w:t>ТР ТС 022/2011 Технический регламент Таможенного союза «Пищевая продукция в части ее маркировки»</w:t>
            </w:r>
          </w:p>
        </w:tc>
        <w:tc>
          <w:tcPr>
            <w:tcW w:w="1559" w:type="dxa"/>
            <w:tcBorders>
              <w:top w:val="single" w:sz="4" w:space="0" w:color="auto"/>
              <w:left w:val="single" w:sz="4" w:space="0" w:color="000000"/>
              <w:bottom w:val="single" w:sz="4" w:space="0" w:color="auto"/>
              <w:right w:val="single" w:sz="4" w:space="0" w:color="000000"/>
            </w:tcBorders>
          </w:tcPr>
          <w:p w14:paraId="037FDE2D" w14:textId="77777777" w:rsidR="00B378FD" w:rsidRPr="00A32958" w:rsidRDefault="00B378FD" w:rsidP="00F0346F">
            <w:pPr>
              <w:widowControl w:val="0"/>
              <w:spacing w:after="0" w:line="360" w:lineRule="auto"/>
              <w:rPr>
                <w:rFonts w:ascii="Arial" w:hAnsi="Arial" w:cs="Arial"/>
                <w:sz w:val="22"/>
                <w:szCs w:val="22"/>
                <w:lang w:val="de-DE"/>
              </w:rPr>
            </w:pPr>
            <w:r w:rsidRPr="00A32958">
              <w:rPr>
                <w:rFonts w:ascii="Arial" w:hAnsi="Arial" w:cs="Arial"/>
                <w:sz w:val="22"/>
                <w:szCs w:val="22"/>
                <w:lang w:val="de-DE"/>
              </w:rPr>
              <w:t>AM, BY, KZ, KG, RU</w:t>
            </w:r>
          </w:p>
        </w:tc>
      </w:tr>
      <w:tr w:rsidR="00EE509F" w:rsidRPr="00EE509F" w14:paraId="3EADDB11" w14:textId="77777777" w:rsidTr="00D40AA7">
        <w:tc>
          <w:tcPr>
            <w:tcW w:w="1560" w:type="dxa"/>
            <w:tcBorders>
              <w:top w:val="single" w:sz="4" w:space="0" w:color="auto"/>
              <w:left w:val="single" w:sz="4" w:space="0" w:color="000000"/>
              <w:bottom w:val="single" w:sz="4" w:space="0" w:color="auto"/>
              <w:right w:val="single" w:sz="4" w:space="0" w:color="000000"/>
            </w:tcBorders>
          </w:tcPr>
          <w:p w14:paraId="1A3CE31F" w14:textId="77777777" w:rsidR="00EE509F" w:rsidRPr="005B256B" w:rsidRDefault="00EE509F" w:rsidP="008E2AC6">
            <w:pPr>
              <w:widowControl w:val="0"/>
              <w:spacing w:after="0" w:line="360" w:lineRule="auto"/>
              <w:rPr>
                <w:rFonts w:ascii="Arial" w:eastAsia="Arial Unicode MS" w:hAnsi="Arial" w:cs="Arial"/>
                <w:sz w:val="22"/>
                <w:szCs w:val="22"/>
              </w:rPr>
            </w:pPr>
            <w:r w:rsidRPr="005B256B">
              <w:rPr>
                <w:rFonts w:ascii="Arial" w:eastAsia="Arial Unicode MS" w:hAnsi="Arial" w:cs="Arial"/>
                <w:sz w:val="22"/>
                <w:szCs w:val="22"/>
              </w:rPr>
              <w:t>4.</w:t>
            </w:r>
            <w:r w:rsidR="008E2AC6">
              <w:rPr>
                <w:rFonts w:ascii="Arial" w:eastAsia="Arial Unicode MS" w:hAnsi="Arial" w:cs="Arial"/>
                <w:sz w:val="22"/>
                <w:szCs w:val="22"/>
              </w:rPr>
              <w:t>3</w:t>
            </w:r>
          </w:p>
        </w:tc>
        <w:tc>
          <w:tcPr>
            <w:tcW w:w="6520" w:type="dxa"/>
            <w:tcBorders>
              <w:top w:val="single" w:sz="4" w:space="0" w:color="auto"/>
              <w:left w:val="single" w:sz="4" w:space="0" w:color="000000"/>
              <w:bottom w:val="single" w:sz="4" w:space="0" w:color="auto"/>
              <w:right w:val="single" w:sz="4" w:space="0" w:color="000000"/>
            </w:tcBorders>
          </w:tcPr>
          <w:p w14:paraId="2CE1ECA9" w14:textId="77777777" w:rsidR="00EE509F" w:rsidRPr="005B256B" w:rsidRDefault="00EE509F" w:rsidP="00400DF0">
            <w:pPr>
              <w:widowControl w:val="0"/>
              <w:spacing w:after="0" w:line="360" w:lineRule="auto"/>
              <w:rPr>
                <w:rFonts w:ascii="Arial" w:eastAsia="Arial Unicode MS" w:hAnsi="Arial" w:cs="Arial"/>
                <w:sz w:val="22"/>
                <w:szCs w:val="22"/>
              </w:rPr>
            </w:pPr>
            <w:r w:rsidRPr="005B256B">
              <w:rPr>
                <w:rFonts w:ascii="Arial" w:eastAsia="Arial Unicode MS" w:hAnsi="Arial" w:cs="Arial"/>
                <w:sz w:val="22"/>
                <w:szCs w:val="22"/>
              </w:rPr>
              <w:t>Общий технический регламент UzTR.490-022:2017 «О безопасности пищевой продукции в части ее маркировки»</w:t>
            </w:r>
          </w:p>
        </w:tc>
        <w:tc>
          <w:tcPr>
            <w:tcW w:w="1559" w:type="dxa"/>
            <w:tcBorders>
              <w:top w:val="single" w:sz="4" w:space="0" w:color="auto"/>
              <w:left w:val="single" w:sz="4" w:space="0" w:color="000000"/>
              <w:bottom w:val="single" w:sz="4" w:space="0" w:color="auto"/>
              <w:right w:val="single" w:sz="4" w:space="0" w:color="000000"/>
            </w:tcBorders>
          </w:tcPr>
          <w:p w14:paraId="7240E569" w14:textId="77777777" w:rsidR="00EE509F" w:rsidRPr="00502811" w:rsidRDefault="00EE509F" w:rsidP="006C4FDE">
            <w:pPr>
              <w:widowControl w:val="0"/>
              <w:spacing w:after="0" w:line="360" w:lineRule="auto"/>
              <w:rPr>
                <w:rFonts w:ascii="Arial" w:hAnsi="Arial" w:cs="Arial"/>
                <w:sz w:val="22"/>
                <w:szCs w:val="22"/>
              </w:rPr>
            </w:pPr>
            <w:r w:rsidRPr="004A48AE">
              <w:rPr>
                <w:rFonts w:ascii="Arial" w:hAnsi="Arial" w:cs="Arial"/>
                <w:sz w:val="22"/>
                <w:szCs w:val="22"/>
              </w:rPr>
              <w:t>UZ</w:t>
            </w:r>
          </w:p>
        </w:tc>
      </w:tr>
    </w:tbl>
    <w:p w14:paraId="2EB9E0A3" w14:textId="77777777" w:rsidR="00345BB9" w:rsidRDefault="00345BB9" w:rsidP="00345BB9">
      <w:pPr>
        <w:pStyle w:val="formattext0"/>
        <w:spacing w:before="0" w:beforeAutospacing="0" w:after="0" w:afterAutospacing="0"/>
        <w:rPr>
          <w:rFonts w:ascii="Arial" w:hAnsi="Arial" w:cs="Arial"/>
        </w:rPr>
      </w:pPr>
    </w:p>
    <w:p w14:paraId="2BEB8F4E" w14:textId="77777777" w:rsidR="007D2463" w:rsidRDefault="007D2463" w:rsidP="00345BB9">
      <w:pPr>
        <w:pStyle w:val="formattext0"/>
        <w:spacing w:before="0" w:beforeAutospacing="0" w:after="0" w:afterAutospacing="0"/>
        <w:rPr>
          <w:rFonts w:ascii="Arial" w:hAnsi="Arial" w:cs="Arial"/>
        </w:rPr>
      </w:pPr>
    </w:p>
    <w:p w14:paraId="06E55EC2" w14:textId="77777777" w:rsidR="007D2463" w:rsidRDefault="007D2463" w:rsidP="00345BB9">
      <w:pPr>
        <w:pStyle w:val="formattext0"/>
        <w:spacing w:before="0" w:beforeAutospacing="0" w:after="0" w:afterAutospacing="0"/>
        <w:rPr>
          <w:rFonts w:ascii="Arial" w:hAnsi="Arial" w:cs="Arial"/>
        </w:rPr>
      </w:pPr>
    </w:p>
    <w:p w14:paraId="2870ED87" w14:textId="77777777" w:rsidR="006C7394" w:rsidRDefault="006C7394" w:rsidP="00345BB9">
      <w:pPr>
        <w:pStyle w:val="formattext0"/>
        <w:spacing w:before="0" w:beforeAutospacing="0" w:after="0" w:afterAutospacing="0" w:line="360" w:lineRule="auto"/>
        <w:rPr>
          <w:rFonts w:ascii="Arial" w:hAnsi="Arial" w:cs="Arial"/>
        </w:rPr>
      </w:pPr>
    </w:p>
    <w:p w14:paraId="0F551E9A" w14:textId="77777777" w:rsidR="006C7394" w:rsidRDefault="006C7394" w:rsidP="00881AD8">
      <w:pPr>
        <w:spacing w:after="0" w:line="360" w:lineRule="auto"/>
        <w:ind w:firstLine="567"/>
        <w:jc w:val="both"/>
        <w:rPr>
          <w:rFonts w:ascii="Arial" w:hAnsi="Arial" w:cs="Arial"/>
        </w:rPr>
      </w:pPr>
      <w:r>
        <w:rPr>
          <w:rFonts w:ascii="Arial" w:hAnsi="Arial" w:cs="Arial"/>
        </w:rPr>
        <w:br w:type="page"/>
      </w:r>
    </w:p>
    <w:p w14:paraId="4F83A328" w14:textId="77777777" w:rsidR="008F4E4C" w:rsidRDefault="008F4E4C">
      <w:pPr>
        <w:suppressAutoHyphens w:val="0"/>
        <w:rPr>
          <w:rFonts w:ascii="Arial" w:hAnsi="Arial" w:cs="Arial"/>
        </w:rPr>
      </w:pPr>
    </w:p>
    <w:p w14:paraId="08170BA1" w14:textId="77777777" w:rsidR="008F4E4C" w:rsidRDefault="008F4E4C">
      <w:pPr>
        <w:suppressAutoHyphens w:val="0"/>
        <w:rPr>
          <w:rFonts w:ascii="Arial" w:hAnsi="Arial" w:cs="Arial"/>
        </w:rPr>
      </w:pPr>
    </w:p>
    <w:tbl>
      <w:tblPr>
        <w:tblStyle w:val="afc"/>
        <w:tblW w:w="0" w:type="auto"/>
        <w:tblBorders>
          <w:left w:val="none" w:sz="0" w:space="0" w:color="auto"/>
          <w:right w:val="none" w:sz="0" w:space="0" w:color="auto"/>
        </w:tblBorders>
        <w:tblLook w:val="04A0" w:firstRow="1" w:lastRow="0" w:firstColumn="1" w:lastColumn="0" w:noHBand="0" w:noVBand="1"/>
      </w:tblPr>
      <w:tblGrid>
        <w:gridCol w:w="9637"/>
      </w:tblGrid>
      <w:tr w:rsidR="00345BB9" w:rsidRPr="006D5AB0" w14:paraId="7D081664" w14:textId="77777777" w:rsidTr="00D00C50">
        <w:tc>
          <w:tcPr>
            <w:tcW w:w="9637" w:type="dxa"/>
          </w:tcPr>
          <w:p w14:paraId="7725C7A6" w14:textId="77777777" w:rsidR="00D4213A" w:rsidRDefault="00D4213A" w:rsidP="00DC2C50">
            <w:pPr>
              <w:pStyle w:val="formattext0"/>
              <w:spacing w:before="0" w:beforeAutospacing="0" w:after="0" w:afterAutospacing="0" w:line="360" w:lineRule="auto"/>
              <w:jc w:val="both"/>
              <w:rPr>
                <w:rFonts w:ascii="Arial" w:hAnsi="Arial" w:cs="Arial"/>
                <w:bCs/>
                <w:color w:val="333333"/>
                <w:shd w:val="clear" w:color="auto" w:fill="FFFFFF"/>
              </w:rPr>
            </w:pPr>
            <w:r w:rsidRPr="00D4213A">
              <w:rPr>
                <w:rFonts w:ascii="Arial" w:hAnsi="Arial" w:cs="Arial"/>
                <w:bCs/>
                <w:color w:val="333333"/>
                <w:shd w:val="clear" w:color="auto" w:fill="FFFFFF"/>
              </w:rPr>
              <w:t>УДК 664.25:006.354</w:t>
            </w:r>
            <w:r w:rsidRPr="00D4213A">
              <w:rPr>
                <w:rFonts w:ascii="Arial" w:hAnsi="Arial" w:cs="Arial"/>
                <w:bCs/>
                <w:color w:val="333333"/>
                <w:shd w:val="clear" w:color="auto" w:fill="FFFFFF"/>
              </w:rPr>
              <w:tab/>
            </w:r>
            <w:r w:rsidRPr="00D4213A">
              <w:rPr>
                <w:rFonts w:ascii="Arial" w:hAnsi="Arial" w:cs="Arial"/>
                <w:bCs/>
                <w:color w:val="333333"/>
                <w:shd w:val="clear" w:color="auto" w:fill="FFFFFF"/>
              </w:rPr>
              <w:tab/>
              <w:t xml:space="preserve"> </w:t>
            </w:r>
          </w:p>
          <w:p w14:paraId="7F6912ED" w14:textId="77777777" w:rsidR="00345BB9" w:rsidRPr="006D5AB0" w:rsidRDefault="00345BB9" w:rsidP="00DC2C50">
            <w:pPr>
              <w:pStyle w:val="formattext0"/>
              <w:spacing w:before="0" w:beforeAutospacing="0" w:after="0" w:afterAutospacing="0" w:line="360" w:lineRule="auto"/>
              <w:jc w:val="both"/>
              <w:rPr>
                <w:rFonts w:ascii="Arial" w:hAnsi="Arial" w:cs="Arial"/>
              </w:rPr>
            </w:pPr>
            <w:r w:rsidRPr="00502811">
              <w:rPr>
                <w:rFonts w:ascii="Arial" w:hAnsi="Arial" w:cs="Arial"/>
              </w:rPr>
              <w:t xml:space="preserve">Ключевые слова: </w:t>
            </w:r>
            <w:r w:rsidR="00D4213A" w:rsidRPr="00D4213A">
              <w:rPr>
                <w:rFonts w:ascii="Arial" w:hAnsi="Arial" w:cs="Arial"/>
              </w:rPr>
              <w:t>катионный крахмал, термины, технические требования, маркировка, упаковка, правила приемки, методы контроля, транспортирование и хранение</w:t>
            </w:r>
          </w:p>
        </w:tc>
      </w:tr>
    </w:tbl>
    <w:p w14:paraId="3A4FE3C1" w14:textId="77777777" w:rsidR="00345BB9" w:rsidRPr="006D5AB0" w:rsidRDefault="00345BB9" w:rsidP="00345BB9">
      <w:pPr>
        <w:pStyle w:val="formattext0"/>
        <w:spacing w:before="0" w:beforeAutospacing="0" w:after="0" w:afterAutospacing="0" w:line="360" w:lineRule="auto"/>
        <w:rPr>
          <w:rFonts w:ascii="Arial" w:hAnsi="Arial" w:cs="Arial"/>
        </w:rPr>
      </w:pPr>
    </w:p>
    <w:bookmarkEnd w:id="7"/>
    <w:bookmarkEnd w:id="8"/>
    <w:p w14:paraId="25E12C78" w14:textId="77777777" w:rsidR="00732093" w:rsidRDefault="00732093">
      <w:pPr>
        <w:widowControl w:val="0"/>
        <w:rPr>
          <w:rFonts w:ascii="Arial" w:hAnsi="Arial" w:cs="Arial"/>
        </w:rPr>
      </w:pPr>
    </w:p>
    <w:p w14:paraId="4A73CAC4" w14:textId="77777777" w:rsidR="00543BD5" w:rsidRPr="006D5AB0" w:rsidRDefault="00543BD5">
      <w:pPr>
        <w:widowControl w:val="0"/>
        <w:rPr>
          <w:rFonts w:ascii="Arial" w:hAnsi="Arial" w:cs="Arial"/>
        </w:rPr>
      </w:pPr>
    </w:p>
    <w:tbl>
      <w:tblPr>
        <w:tblW w:w="9889" w:type="dxa"/>
        <w:tblLook w:val="04A0" w:firstRow="1" w:lastRow="0" w:firstColumn="1" w:lastColumn="0" w:noHBand="0" w:noVBand="1"/>
      </w:tblPr>
      <w:tblGrid>
        <w:gridCol w:w="7621"/>
        <w:gridCol w:w="2268"/>
      </w:tblGrid>
      <w:tr w:rsidR="00003CCB" w:rsidRPr="006D5AB0" w14:paraId="03C69E16" w14:textId="77777777" w:rsidTr="00003CCB">
        <w:tc>
          <w:tcPr>
            <w:tcW w:w="7621" w:type="dxa"/>
          </w:tcPr>
          <w:p w14:paraId="57368C81" w14:textId="77777777" w:rsidR="00A82940" w:rsidRDefault="00A82940" w:rsidP="00CC16F9">
            <w:pPr>
              <w:tabs>
                <w:tab w:val="left" w:pos="0"/>
                <w:tab w:val="left" w:pos="709"/>
                <w:tab w:val="left" w:pos="6946"/>
              </w:tabs>
              <w:spacing w:after="0" w:line="240" w:lineRule="auto"/>
              <w:rPr>
                <w:rFonts w:ascii="Arial" w:hAnsi="Arial" w:cs="Arial"/>
              </w:rPr>
            </w:pPr>
            <w:r w:rsidRPr="00A82940">
              <w:rPr>
                <w:rFonts w:ascii="Arial" w:hAnsi="Arial" w:cs="Arial"/>
              </w:rPr>
              <w:t>Заведующий отделом стандартизации, патентоведения</w:t>
            </w:r>
          </w:p>
          <w:p w14:paraId="62B91FC1" w14:textId="77777777" w:rsidR="00003CCB" w:rsidRPr="004C7CD2" w:rsidRDefault="00A82940" w:rsidP="00CC16F9">
            <w:pPr>
              <w:tabs>
                <w:tab w:val="left" w:pos="0"/>
                <w:tab w:val="left" w:pos="709"/>
                <w:tab w:val="left" w:pos="6946"/>
              </w:tabs>
              <w:spacing w:after="0" w:line="240" w:lineRule="auto"/>
              <w:rPr>
                <w:rFonts w:ascii="Arial" w:hAnsi="Arial" w:cs="Arial"/>
                <w:highlight w:val="yellow"/>
                <w:lang w:eastAsia="ar-SA"/>
              </w:rPr>
            </w:pPr>
            <w:r w:rsidRPr="00A82940">
              <w:rPr>
                <w:rFonts w:ascii="Arial" w:hAnsi="Arial" w:cs="Arial"/>
              </w:rPr>
              <w:t xml:space="preserve"> и научно-технической информации</w:t>
            </w:r>
          </w:p>
        </w:tc>
        <w:tc>
          <w:tcPr>
            <w:tcW w:w="2268" w:type="dxa"/>
          </w:tcPr>
          <w:p w14:paraId="730428B8" w14:textId="77777777" w:rsidR="00003CCB" w:rsidRPr="004C7CD2" w:rsidRDefault="00003CCB" w:rsidP="00003CCB">
            <w:pPr>
              <w:spacing w:after="0" w:line="240" w:lineRule="auto"/>
              <w:rPr>
                <w:rFonts w:ascii="Arial" w:hAnsi="Arial" w:cs="Arial"/>
                <w:highlight w:val="yellow"/>
                <w:lang w:eastAsia="ar-SA"/>
              </w:rPr>
            </w:pPr>
          </w:p>
          <w:p w14:paraId="019B137C" w14:textId="77777777" w:rsidR="00003CCB" w:rsidRPr="00A82940" w:rsidRDefault="00003CCB" w:rsidP="00003CCB">
            <w:pPr>
              <w:widowControl w:val="0"/>
              <w:autoSpaceDE w:val="0"/>
              <w:spacing w:after="0" w:line="240" w:lineRule="auto"/>
              <w:rPr>
                <w:rFonts w:ascii="Arial" w:hAnsi="Arial" w:cs="Arial"/>
              </w:rPr>
            </w:pPr>
          </w:p>
          <w:p w14:paraId="35471A3E" w14:textId="77777777" w:rsidR="00003CCB" w:rsidRPr="004C7CD2" w:rsidRDefault="00A82940" w:rsidP="00003CCB">
            <w:pPr>
              <w:widowControl w:val="0"/>
              <w:autoSpaceDE w:val="0"/>
              <w:spacing w:after="0" w:line="240" w:lineRule="auto"/>
              <w:rPr>
                <w:rFonts w:ascii="Arial" w:hAnsi="Arial" w:cs="Arial"/>
                <w:highlight w:val="yellow"/>
                <w:lang w:eastAsia="ar-SA"/>
              </w:rPr>
            </w:pPr>
            <w:r w:rsidRPr="00A82940">
              <w:rPr>
                <w:rFonts w:ascii="Arial" w:hAnsi="Arial" w:cs="Arial"/>
              </w:rPr>
              <w:t>В.И. Пушкарь</w:t>
            </w:r>
          </w:p>
        </w:tc>
      </w:tr>
      <w:tr w:rsidR="00003CCB" w:rsidRPr="006D5AB0" w14:paraId="4C1A968E" w14:textId="77777777" w:rsidTr="00003CCB">
        <w:tc>
          <w:tcPr>
            <w:tcW w:w="7621" w:type="dxa"/>
          </w:tcPr>
          <w:p w14:paraId="75AB5DA3" w14:textId="77777777" w:rsidR="00003CCB" w:rsidRPr="006D5AB0" w:rsidRDefault="00003CCB" w:rsidP="00003CCB">
            <w:pPr>
              <w:widowControl w:val="0"/>
              <w:autoSpaceDE w:val="0"/>
              <w:spacing w:after="0" w:line="240" w:lineRule="auto"/>
              <w:rPr>
                <w:rFonts w:ascii="Arial" w:hAnsi="Arial" w:cs="Arial"/>
                <w:lang w:eastAsia="ar-SA"/>
              </w:rPr>
            </w:pPr>
          </w:p>
        </w:tc>
        <w:tc>
          <w:tcPr>
            <w:tcW w:w="2268" w:type="dxa"/>
          </w:tcPr>
          <w:p w14:paraId="4A341BC8" w14:textId="77777777" w:rsidR="00003CCB" w:rsidRPr="006D5AB0" w:rsidRDefault="00003CCB" w:rsidP="00003CCB">
            <w:pPr>
              <w:widowControl w:val="0"/>
              <w:autoSpaceDE w:val="0"/>
              <w:spacing w:after="0" w:line="240" w:lineRule="auto"/>
              <w:rPr>
                <w:rFonts w:ascii="Arial" w:hAnsi="Arial" w:cs="Arial"/>
                <w:lang w:eastAsia="ar-SA"/>
              </w:rPr>
            </w:pPr>
          </w:p>
        </w:tc>
      </w:tr>
      <w:tr w:rsidR="00003CCB" w:rsidRPr="006D5AB0" w14:paraId="4F04DD7A" w14:textId="77777777" w:rsidTr="00003CCB">
        <w:tc>
          <w:tcPr>
            <w:tcW w:w="7621" w:type="dxa"/>
          </w:tcPr>
          <w:p w14:paraId="330EA9B1" w14:textId="77777777" w:rsidR="00003CCB" w:rsidRPr="006D5AB0" w:rsidRDefault="00A82940" w:rsidP="00003CCB">
            <w:pPr>
              <w:widowControl w:val="0"/>
              <w:autoSpaceDE w:val="0"/>
              <w:spacing w:after="0" w:line="240" w:lineRule="auto"/>
              <w:rPr>
                <w:rFonts w:ascii="Arial" w:hAnsi="Arial" w:cs="Arial"/>
                <w:lang w:eastAsia="ar-SA"/>
              </w:rPr>
            </w:pPr>
            <w:r w:rsidRPr="00A82940">
              <w:rPr>
                <w:rFonts w:ascii="Arial" w:hAnsi="Arial" w:cs="Arial"/>
                <w:lang w:eastAsia="ar-SA"/>
              </w:rPr>
              <w:t>Гл.специалист по метрологии</w:t>
            </w:r>
          </w:p>
        </w:tc>
        <w:tc>
          <w:tcPr>
            <w:tcW w:w="2268" w:type="dxa"/>
          </w:tcPr>
          <w:p w14:paraId="5490B88D" w14:textId="77777777" w:rsidR="00003CCB" w:rsidRPr="006D5AB0" w:rsidRDefault="00A82940" w:rsidP="00003CCB">
            <w:pPr>
              <w:widowControl w:val="0"/>
              <w:autoSpaceDE w:val="0"/>
              <w:spacing w:after="0" w:line="240" w:lineRule="auto"/>
              <w:rPr>
                <w:rFonts w:ascii="Arial" w:hAnsi="Arial" w:cs="Arial"/>
                <w:lang w:eastAsia="ar-SA"/>
              </w:rPr>
            </w:pPr>
            <w:r>
              <w:rPr>
                <w:rFonts w:ascii="Arial" w:hAnsi="Arial" w:cs="Arial"/>
                <w:lang w:eastAsia="ar-SA"/>
              </w:rPr>
              <w:t>О.В. Алейникова</w:t>
            </w:r>
          </w:p>
        </w:tc>
      </w:tr>
    </w:tbl>
    <w:p w14:paraId="08B16C83" w14:textId="77777777" w:rsidR="00732093" w:rsidRPr="006D5AB0" w:rsidRDefault="00732093" w:rsidP="00D00C50">
      <w:pPr>
        <w:widowControl w:val="0"/>
        <w:shd w:val="clear" w:color="auto" w:fill="FFFFFF"/>
        <w:tabs>
          <w:tab w:val="left" w:pos="720"/>
        </w:tabs>
        <w:rPr>
          <w:rFonts w:ascii="Arial" w:hAnsi="Arial" w:cs="Arial"/>
        </w:rPr>
      </w:pPr>
    </w:p>
    <w:sectPr w:rsidR="00732093" w:rsidRPr="006D5AB0" w:rsidSect="00B71268">
      <w:headerReference w:type="even" r:id="rId14"/>
      <w:headerReference w:type="default" r:id="rId15"/>
      <w:footerReference w:type="even" r:id="rId16"/>
      <w:footerReference w:type="default" r:id="rId17"/>
      <w:headerReference w:type="first" r:id="rId18"/>
      <w:footerReference w:type="first" r:id="rId19"/>
      <w:footnotePr>
        <w:numFmt w:val="chicago"/>
        <w:numRestart w:val="eachPage"/>
      </w:footnotePr>
      <w:pgSz w:w="11906" w:h="16838" w:code="9"/>
      <w:pgMar w:top="1134" w:right="851" w:bottom="1134" w:left="1418" w:header="567" w:footer="873" w:gutter="0"/>
      <w:pgNumType w:start="1"/>
      <w:cols w:space="720"/>
      <w:formProt w:val="0"/>
      <w:titlePg/>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96680" w14:textId="77777777" w:rsidR="0038753D" w:rsidRDefault="0038753D">
      <w:pPr>
        <w:spacing w:after="0" w:line="240" w:lineRule="auto"/>
      </w:pPr>
      <w:r>
        <w:separator/>
      </w:r>
    </w:p>
  </w:endnote>
  <w:endnote w:type="continuationSeparator" w:id="0">
    <w:p w14:paraId="28AC55A8" w14:textId="77777777" w:rsidR="0038753D" w:rsidRDefault="00387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CC"/>
    <w:family w:val="swiss"/>
    <w:pitch w:val="variable"/>
    <w:sig w:usb0="A00002AF" w:usb1="500078FB"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031566233"/>
      <w:docPartObj>
        <w:docPartGallery w:val="Page Numbers (Bottom of Page)"/>
        <w:docPartUnique/>
      </w:docPartObj>
    </w:sdtPr>
    <w:sdtContent>
      <w:p w14:paraId="616E9BDC" w14:textId="77777777" w:rsidR="001000B8" w:rsidRPr="00161694" w:rsidRDefault="001000B8" w:rsidP="00161694">
        <w:pPr>
          <w:pStyle w:val="ab"/>
          <w:spacing w:before="120" w:after="0" w:line="240" w:lineRule="auto"/>
          <w:rPr>
            <w:rFonts w:ascii="Arial" w:hAnsi="Arial" w:cs="Arial"/>
            <w:sz w:val="22"/>
            <w:szCs w:val="22"/>
          </w:rPr>
        </w:pPr>
        <w:r w:rsidRPr="00161694">
          <w:rPr>
            <w:rFonts w:ascii="Arial" w:hAnsi="Arial" w:cs="Arial"/>
            <w:sz w:val="22"/>
            <w:szCs w:val="22"/>
          </w:rPr>
          <w:fldChar w:fldCharType="begin"/>
        </w:r>
        <w:r w:rsidRPr="00161694">
          <w:rPr>
            <w:rFonts w:ascii="Arial" w:hAnsi="Arial" w:cs="Arial"/>
            <w:sz w:val="22"/>
            <w:szCs w:val="22"/>
          </w:rPr>
          <w:instrText>PAGE   \* MERGEFORMAT</w:instrText>
        </w:r>
        <w:r w:rsidRPr="00161694">
          <w:rPr>
            <w:rFonts w:ascii="Arial" w:hAnsi="Arial" w:cs="Arial"/>
            <w:sz w:val="22"/>
            <w:szCs w:val="22"/>
          </w:rPr>
          <w:fldChar w:fldCharType="separate"/>
        </w:r>
        <w:r w:rsidR="003B1455">
          <w:rPr>
            <w:rFonts w:ascii="Arial" w:hAnsi="Arial" w:cs="Arial"/>
            <w:noProof/>
            <w:sz w:val="22"/>
            <w:szCs w:val="22"/>
          </w:rPr>
          <w:t>IV</w:t>
        </w:r>
        <w:r w:rsidRPr="00161694">
          <w:rPr>
            <w:rFonts w:ascii="Arial" w:hAnsi="Arial" w:cs="Arial"/>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1091041067"/>
      <w:docPartObj>
        <w:docPartGallery w:val="Page Numbers (Bottom of Page)"/>
        <w:docPartUnique/>
      </w:docPartObj>
    </w:sdtPr>
    <w:sdtContent>
      <w:p w14:paraId="1893E28D" w14:textId="77777777" w:rsidR="001000B8" w:rsidRPr="00161694" w:rsidRDefault="001000B8" w:rsidP="00161694">
        <w:pPr>
          <w:pStyle w:val="ab"/>
          <w:spacing w:before="120" w:after="0" w:line="240" w:lineRule="auto"/>
          <w:jc w:val="right"/>
          <w:rPr>
            <w:rFonts w:ascii="Arial" w:hAnsi="Arial" w:cs="Arial"/>
            <w:sz w:val="22"/>
            <w:szCs w:val="22"/>
          </w:rPr>
        </w:pPr>
        <w:r w:rsidRPr="00161694">
          <w:rPr>
            <w:rFonts w:ascii="Arial" w:hAnsi="Arial" w:cs="Arial"/>
            <w:sz w:val="22"/>
            <w:szCs w:val="22"/>
          </w:rPr>
          <w:fldChar w:fldCharType="begin"/>
        </w:r>
        <w:r w:rsidRPr="00161694">
          <w:rPr>
            <w:rFonts w:ascii="Arial" w:hAnsi="Arial" w:cs="Arial"/>
            <w:sz w:val="22"/>
            <w:szCs w:val="22"/>
          </w:rPr>
          <w:instrText>PAGE   \* MERGEFORMAT</w:instrText>
        </w:r>
        <w:r w:rsidRPr="00161694">
          <w:rPr>
            <w:rFonts w:ascii="Arial" w:hAnsi="Arial" w:cs="Arial"/>
            <w:sz w:val="22"/>
            <w:szCs w:val="22"/>
          </w:rPr>
          <w:fldChar w:fldCharType="separate"/>
        </w:r>
        <w:r w:rsidR="003B1455">
          <w:rPr>
            <w:rFonts w:ascii="Arial" w:hAnsi="Arial" w:cs="Arial"/>
            <w:noProof/>
            <w:sz w:val="22"/>
            <w:szCs w:val="22"/>
          </w:rPr>
          <w:t>III</w:t>
        </w:r>
        <w:r w:rsidRPr="00161694">
          <w:rPr>
            <w:rFonts w:ascii="Arial" w:hAnsi="Arial" w:cs="Arial"/>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365219064"/>
      <w:docPartObj>
        <w:docPartGallery w:val="Page Numbers (Bottom of Page)"/>
        <w:docPartUnique/>
      </w:docPartObj>
    </w:sdtPr>
    <w:sdtContent>
      <w:p w14:paraId="08531D88" w14:textId="77777777" w:rsidR="001000B8" w:rsidRPr="00161694" w:rsidRDefault="001000B8" w:rsidP="00161694">
        <w:pPr>
          <w:pStyle w:val="ab"/>
          <w:spacing w:before="120" w:after="0" w:line="240" w:lineRule="auto"/>
          <w:rPr>
            <w:rFonts w:ascii="Arial" w:hAnsi="Arial" w:cs="Arial"/>
            <w:sz w:val="22"/>
            <w:szCs w:val="22"/>
          </w:rPr>
        </w:pPr>
        <w:r w:rsidRPr="00161694">
          <w:rPr>
            <w:rFonts w:ascii="Arial" w:hAnsi="Arial" w:cs="Arial"/>
            <w:sz w:val="22"/>
            <w:szCs w:val="22"/>
          </w:rPr>
          <w:fldChar w:fldCharType="begin"/>
        </w:r>
        <w:r w:rsidRPr="00161694">
          <w:rPr>
            <w:rFonts w:ascii="Arial" w:hAnsi="Arial" w:cs="Arial"/>
            <w:sz w:val="22"/>
            <w:szCs w:val="22"/>
          </w:rPr>
          <w:instrText>PAGE   \* MERGEFORMAT</w:instrText>
        </w:r>
        <w:r w:rsidRPr="00161694">
          <w:rPr>
            <w:rFonts w:ascii="Arial" w:hAnsi="Arial" w:cs="Arial"/>
            <w:sz w:val="22"/>
            <w:szCs w:val="22"/>
          </w:rPr>
          <w:fldChar w:fldCharType="separate"/>
        </w:r>
        <w:r w:rsidR="003B1455">
          <w:rPr>
            <w:rFonts w:ascii="Arial" w:hAnsi="Arial" w:cs="Arial"/>
            <w:noProof/>
            <w:sz w:val="22"/>
            <w:szCs w:val="22"/>
          </w:rPr>
          <w:t>12</w:t>
        </w:r>
        <w:r w:rsidRPr="00161694">
          <w:rPr>
            <w:rFonts w:ascii="Arial" w:hAnsi="Arial" w:cs="Arial"/>
            <w:sz w:val="22"/>
            <w:szCs w:val="22"/>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73452138"/>
      <w:docPartObj>
        <w:docPartGallery w:val="Page Numbers (Bottom of Page)"/>
        <w:docPartUnique/>
      </w:docPartObj>
    </w:sdtPr>
    <w:sdtContent>
      <w:p w14:paraId="697965E4" w14:textId="77777777" w:rsidR="001000B8" w:rsidRPr="00161694" w:rsidRDefault="001000B8" w:rsidP="00161694">
        <w:pPr>
          <w:pStyle w:val="ab"/>
          <w:spacing w:before="120" w:after="0" w:line="240" w:lineRule="auto"/>
          <w:jc w:val="right"/>
          <w:rPr>
            <w:rFonts w:ascii="Arial" w:hAnsi="Arial" w:cs="Arial"/>
            <w:sz w:val="22"/>
            <w:szCs w:val="22"/>
          </w:rPr>
        </w:pPr>
        <w:r w:rsidRPr="00161694">
          <w:rPr>
            <w:rFonts w:ascii="Arial" w:hAnsi="Arial" w:cs="Arial"/>
            <w:sz w:val="22"/>
            <w:szCs w:val="22"/>
          </w:rPr>
          <w:fldChar w:fldCharType="begin"/>
        </w:r>
        <w:r w:rsidRPr="00161694">
          <w:rPr>
            <w:rFonts w:ascii="Arial" w:hAnsi="Arial" w:cs="Arial"/>
            <w:sz w:val="22"/>
            <w:szCs w:val="22"/>
          </w:rPr>
          <w:instrText>PAGE   \* MERGEFORMAT</w:instrText>
        </w:r>
        <w:r w:rsidRPr="00161694">
          <w:rPr>
            <w:rFonts w:ascii="Arial" w:hAnsi="Arial" w:cs="Arial"/>
            <w:sz w:val="22"/>
            <w:szCs w:val="22"/>
          </w:rPr>
          <w:fldChar w:fldCharType="separate"/>
        </w:r>
        <w:r w:rsidR="003B1455">
          <w:rPr>
            <w:rFonts w:ascii="Arial" w:hAnsi="Arial" w:cs="Arial"/>
            <w:noProof/>
            <w:sz w:val="22"/>
            <w:szCs w:val="22"/>
          </w:rPr>
          <w:t>13</w:t>
        </w:r>
        <w:r w:rsidRPr="00161694">
          <w:rPr>
            <w:rFonts w:ascii="Arial" w:hAnsi="Arial" w:cs="Arial"/>
            <w:sz w:val="22"/>
            <w:szCs w:val="22"/>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i/>
        <w:sz w:val="22"/>
        <w:szCs w:val="22"/>
      </w:rPr>
      <w:id w:val="186729142"/>
      <w:docPartObj>
        <w:docPartGallery w:val="Page Numbers (Bottom of Page)"/>
        <w:docPartUnique/>
      </w:docPartObj>
    </w:sdtPr>
    <w:sdtEndPr>
      <w:rPr>
        <w:i w:val="0"/>
      </w:rPr>
    </w:sdtEndPr>
    <w:sdtContent>
      <w:p w14:paraId="07967DA7" w14:textId="77777777" w:rsidR="001000B8" w:rsidRPr="004D6F25" w:rsidRDefault="001000B8" w:rsidP="00DB670F">
        <w:pPr>
          <w:pStyle w:val="ab"/>
          <w:pBdr>
            <w:top w:val="single" w:sz="4" w:space="1" w:color="auto"/>
          </w:pBdr>
          <w:spacing w:before="120" w:after="0" w:line="240" w:lineRule="auto"/>
          <w:rPr>
            <w:rFonts w:ascii="Arial" w:hAnsi="Arial" w:cs="Arial"/>
            <w:sz w:val="22"/>
            <w:szCs w:val="22"/>
          </w:rPr>
        </w:pPr>
        <w:r w:rsidRPr="008866B6">
          <w:rPr>
            <w:rFonts w:ascii="Arial" w:hAnsi="Arial" w:cs="Arial"/>
            <w:b/>
            <w:i/>
            <w:sz w:val="22"/>
            <w:szCs w:val="22"/>
          </w:rPr>
          <w:t>П</w:t>
        </w:r>
        <w:r w:rsidRPr="008866B6">
          <w:rPr>
            <w:rFonts w:ascii="Arial" w:hAnsi="Arial" w:cs="Arial"/>
            <w:b/>
            <w:bCs/>
            <w:i/>
            <w:iCs/>
            <w:sz w:val="22"/>
            <w:szCs w:val="22"/>
          </w:rPr>
          <w:t>роект, RU,</w:t>
        </w:r>
        <w:r w:rsidRPr="00A15562">
          <w:t xml:space="preserve"> </w:t>
        </w:r>
        <w:r>
          <w:rPr>
            <w:rFonts w:ascii="Arial" w:hAnsi="Arial" w:cs="Arial"/>
            <w:b/>
            <w:bCs/>
            <w:i/>
            <w:iCs/>
            <w:sz w:val="22"/>
            <w:szCs w:val="22"/>
          </w:rPr>
          <w:t>первая</w:t>
        </w:r>
        <w:r w:rsidRPr="008866B6">
          <w:rPr>
            <w:rFonts w:ascii="Arial" w:hAnsi="Arial" w:cs="Arial"/>
            <w:b/>
            <w:bCs/>
            <w:i/>
            <w:iCs/>
            <w:sz w:val="22"/>
            <w:szCs w:val="22"/>
          </w:rPr>
          <w:t xml:space="preserve"> редакция</w:t>
        </w:r>
        <w:r w:rsidRPr="008866B6">
          <w:rPr>
            <w:rFonts w:ascii="Arial" w:hAnsi="Arial" w:cs="Arial"/>
            <w:bCs/>
            <w:i/>
            <w:iCs/>
            <w:sz w:val="22"/>
            <w:szCs w:val="22"/>
          </w:rPr>
          <w:t xml:space="preserve">                  </w:t>
        </w:r>
        <w:r w:rsidRPr="008866B6">
          <w:rPr>
            <w:rFonts w:ascii="Arial" w:hAnsi="Arial" w:cs="Arial"/>
            <w:i/>
            <w:sz w:val="22"/>
            <w:szCs w:val="22"/>
          </w:rPr>
          <w:t xml:space="preserve">     </w:t>
        </w:r>
        <w:r>
          <w:rPr>
            <w:rFonts w:ascii="Arial" w:hAnsi="Arial" w:cs="Arial"/>
            <w:i/>
            <w:sz w:val="22"/>
            <w:szCs w:val="22"/>
          </w:rPr>
          <w:t xml:space="preserve">        </w:t>
        </w:r>
        <w:r w:rsidRPr="008866B6">
          <w:rPr>
            <w:rFonts w:ascii="Arial" w:hAnsi="Arial" w:cs="Arial"/>
            <w:sz w:val="22"/>
            <w:szCs w:val="22"/>
          </w:rPr>
          <w:t xml:space="preserve">                                        </w:t>
        </w:r>
        <w:r>
          <w:rPr>
            <w:rFonts w:ascii="Arial" w:hAnsi="Arial" w:cs="Arial"/>
            <w:sz w:val="22"/>
            <w:szCs w:val="22"/>
          </w:rPr>
          <w:t xml:space="preserve">                           </w:t>
        </w:r>
        <w:r w:rsidRPr="008866B6">
          <w:rPr>
            <w:rFonts w:ascii="Arial" w:hAnsi="Arial" w:cs="Arial"/>
            <w:sz w:val="22"/>
            <w:szCs w:val="22"/>
          </w:rPr>
          <w:t xml:space="preserve">   </w:t>
        </w:r>
        <w:r w:rsidRPr="00161694">
          <w:rPr>
            <w:rFonts w:ascii="Arial" w:hAnsi="Arial" w:cs="Arial"/>
            <w:sz w:val="22"/>
            <w:szCs w:val="22"/>
          </w:rPr>
          <w:fldChar w:fldCharType="begin"/>
        </w:r>
        <w:r w:rsidRPr="00161694">
          <w:rPr>
            <w:rFonts w:ascii="Arial" w:hAnsi="Arial" w:cs="Arial"/>
            <w:sz w:val="22"/>
            <w:szCs w:val="22"/>
          </w:rPr>
          <w:instrText>PAGE   \* MERGEFORMAT</w:instrText>
        </w:r>
        <w:r w:rsidRPr="00161694">
          <w:rPr>
            <w:rFonts w:ascii="Arial" w:hAnsi="Arial" w:cs="Arial"/>
            <w:sz w:val="22"/>
            <w:szCs w:val="22"/>
          </w:rPr>
          <w:fldChar w:fldCharType="separate"/>
        </w:r>
        <w:r w:rsidR="003B1455">
          <w:rPr>
            <w:rFonts w:ascii="Arial" w:hAnsi="Arial" w:cs="Arial"/>
            <w:noProof/>
            <w:sz w:val="22"/>
            <w:szCs w:val="22"/>
          </w:rPr>
          <w:t>1</w:t>
        </w:r>
        <w:r w:rsidRPr="00161694">
          <w:rPr>
            <w:rFonts w:ascii="Arial" w:hAnsi="Arial" w:cs="Arial"/>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5A9F8" w14:textId="77777777" w:rsidR="0038753D" w:rsidRDefault="0038753D">
      <w:pPr>
        <w:spacing w:after="0" w:line="240" w:lineRule="auto"/>
      </w:pPr>
      <w:r>
        <w:separator/>
      </w:r>
    </w:p>
  </w:footnote>
  <w:footnote w:type="continuationSeparator" w:id="0">
    <w:p w14:paraId="6D36FDBF" w14:textId="77777777" w:rsidR="0038753D" w:rsidRDefault="003875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A7402" w14:textId="77777777" w:rsidR="001000B8" w:rsidRPr="00325802" w:rsidRDefault="001000B8" w:rsidP="00325802">
    <w:pPr>
      <w:autoSpaceDN w:val="0"/>
      <w:spacing w:after="0" w:line="240" w:lineRule="auto"/>
      <w:rPr>
        <w:rFonts w:ascii="Arial" w:eastAsia="Calibri" w:hAnsi="Arial" w:cs="Arial"/>
        <w:b/>
        <w:szCs w:val="30"/>
        <w:lang w:eastAsia="en-US"/>
      </w:rPr>
    </w:pPr>
    <w:r>
      <w:rPr>
        <w:rFonts w:ascii="Arial" w:eastAsia="Calibri" w:hAnsi="Arial" w:cs="Arial"/>
        <w:b/>
        <w:szCs w:val="30"/>
        <w:lang w:eastAsia="en-US"/>
      </w:rPr>
      <w:t xml:space="preserve">ГОСТ </w:t>
    </w:r>
  </w:p>
  <w:p w14:paraId="5901513C" w14:textId="77777777" w:rsidR="001000B8" w:rsidRDefault="001000B8" w:rsidP="00325802">
    <w:pPr>
      <w:tabs>
        <w:tab w:val="center" w:pos="4677"/>
        <w:tab w:val="right" w:pos="9355"/>
      </w:tabs>
      <w:suppressAutoHyphens w:val="0"/>
      <w:spacing w:after="0" w:line="480" w:lineRule="auto"/>
      <w:rPr>
        <w:rFonts w:ascii="Arial" w:eastAsia="Calibri" w:hAnsi="Arial" w:cs="Arial"/>
        <w:i/>
        <w:szCs w:val="22"/>
        <w:lang w:eastAsia="en-US"/>
      </w:rPr>
    </w:pPr>
    <w:r w:rsidRPr="00A1669E">
      <w:rPr>
        <w:rFonts w:ascii="Arial" w:hAnsi="Arial" w:cs="Arial"/>
        <w:i/>
      </w:rPr>
      <w:t>(проект</w:t>
    </w:r>
    <w:r>
      <w:rPr>
        <w:rFonts w:ascii="Arial" w:hAnsi="Arial" w:cs="Arial"/>
        <w:i/>
      </w:rPr>
      <w:t xml:space="preserve">, </w:t>
    </w:r>
    <w:r w:rsidRPr="00A1669E">
      <w:rPr>
        <w:rFonts w:ascii="Arial" w:hAnsi="Arial" w:cs="Arial"/>
        <w:i/>
        <w:lang w:val="en-US"/>
      </w:rPr>
      <w:t>RU</w:t>
    </w:r>
    <w:r w:rsidRPr="00A1669E">
      <w:rPr>
        <w:rFonts w:ascii="Arial" w:hAnsi="Arial" w:cs="Arial"/>
        <w:i/>
      </w:rPr>
      <w:t>,</w:t>
    </w:r>
    <w:r>
      <w:rPr>
        <w:rFonts w:ascii="Arial" w:hAnsi="Arial" w:cs="Arial"/>
        <w:i/>
      </w:rPr>
      <w:t xml:space="preserve"> первая </w:t>
    </w:r>
    <w:r w:rsidRPr="00A1669E">
      <w:rPr>
        <w:rFonts w:ascii="Arial" w:hAnsi="Arial" w:cs="Arial"/>
        <w:i/>
      </w:rPr>
      <w:t>редакция)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EF5FD" w14:textId="77777777" w:rsidR="001000B8" w:rsidRPr="00325802" w:rsidRDefault="001000B8" w:rsidP="00830A07">
    <w:pPr>
      <w:autoSpaceDN w:val="0"/>
      <w:spacing w:after="0" w:line="240" w:lineRule="auto"/>
      <w:jc w:val="right"/>
      <w:rPr>
        <w:rFonts w:ascii="Arial" w:eastAsia="Calibri" w:hAnsi="Arial" w:cs="Arial"/>
        <w:b/>
        <w:szCs w:val="30"/>
        <w:lang w:eastAsia="en-US"/>
      </w:rPr>
    </w:pPr>
    <w:r w:rsidRPr="001267F5">
      <w:rPr>
        <w:rFonts w:ascii="Arial" w:eastAsia="Calibri" w:hAnsi="Arial" w:cs="Arial"/>
        <w:b/>
        <w:szCs w:val="30"/>
        <w:lang w:eastAsia="en-US"/>
      </w:rPr>
      <w:t xml:space="preserve">ГОСТ </w:t>
    </w:r>
  </w:p>
  <w:p w14:paraId="7C7FDA7A" w14:textId="77777777" w:rsidR="001000B8" w:rsidRPr="00B81138" w:rsidRDefault="001000B8" w:rsidP="00830A07">
    <w:pPr>
      <w:tabs>
        <w:tab w:val="center" w:pos="4677"/>
        <w:tab w:val="right" w:pos="9355"/>
      </w:tabs>
      <w:suppressAutoHyphens w:val="0"/>
      <w:spacing w:after="0" w:line="480" w:lineRule="auto"/>
      <w:ind w:left="3175"/>
      <w:jc w:val="right"/>
      <w:rPr>
        <w:rFonts w:eastAsia="Calibri"/>
      </w:rPr>
    </w:pPr>
    <w:r w:rsidRPr="00A1669E">
      <w:rPr>
        <w:rFonts w:ascii="Arial" w:hAnsi="Arial" w:cs="Arial"/>
        <w:i/>
      </w:rPr>
      <w:t xml:space="preserve"> (проект</w:t>
    </w:r>
    <w:r>
      <w:rPr>
        <w:rFonts w:ascii="Arial" w:hAnsi="Arial" w:cs="Arial"/>
        <w:i/>
      </w:rPr>
      <w:t xml:space="preserve">, </w:t>
    </w:r>
    <w:r w:rsidRPr="00A1669E">
      <w:rPr>
        <w:rFonts w:ascii="Arial" w:hAnsi="Arial" w:cs="Arial"/>
        <w:i/>
        <w:lang w:val="en-US"/>
      </w:rPr>
      <w:t>RU</w:t>
    </w:r>
    <w:r w:rsidRPr="00A1669E">
      <w:rPr>
        <w:rFonts w:ascii="Arial" w:hAnsi="Arial" w:cs="Arial"/>
        <w:i/>
      </w:rPr>
      <w:t>,</w:t>
    </w:r>
    <w:r>
      <w:rPr>
        <w:rFonts w:ascii="Arial" w:hAnsi="Arial" w:cs="Arial"/>
        <w:i/>
      </w:rPr>
      <w:t xml:space="preserve"> первая </w:t>
    </w:r>
    <w:r w:rsidRPr="00A1669E">
      <w:rPr>
        <w:rFonts w:ascii="Arial" w:hAnsi="Arial" w:cs="Arial"/>
        <w:i/>
      </w:rPr>
      <w:t>редакция)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4E5F0" w14:textId="77777777" w:rsidR="001000B8" w:rsidRDefault="001000B8" w:rsidP="008866B6">
    <w:pPr>
      <w:tabs>
        <w:tab w:val="center" w:pos="4677"/>
        <w:tab w:val="right" w:pos="9355"/>
      </w:tabs>
      <w:suppressAutoHyphens w:val="0"/>
      <w:spacing w:after="0" w:line="240" w:lineRule="auto"/>
      <w:rPr>
        <w:rFonts w:ascii="Arial" w:eastAsia="Calibri" w:hAnsi="Arial" w:cs="Arial"/>
        <w:b/>
        <w:lang w:eastAsia="en-US"/>
      </w:rPr>
    </w:pPr>
    <w:r w:rsidRPr="00E15984">
      <w:rPr>
        <w:rFonts w:ascii="Arial" w:eastAsia="Calibri" w:hAnsi="Arial" w:cs="Arial"/>
        <w:b/>
        <w:lang w:eastAsia="en-US"/>
      </w:rPr>
      <w:t xml:space="preserve">ГОСТ </w:t>
    </w:r>
  </w:p>
  <w:p w14:paraId="57A5E1F5" w14:textId="77777777" w:rsidR="001000B8" w:rsidRPr="007068B1" w:rsidRDefault="001000B8" w:rsidP="008866B6">
    <w:pPr>
      <w:tabs>
        <w:tab w:val="center" w:pos="4677"/>
        <w:tab w:val="right" w:pos="9355"/>
      </w:tabs>
      <w:suppressAutoHyphens w:val="0"/>
      <w:spacing w:after="0" w:line="480" w:lineRule="auto"/>
      <w:rPr>
        <w:rFonts w:ascii="Arial" w:eastAsia="Calibri" w:hAnsi="Arial" w:cs="Arial"/>
        <w:i/>
        <w:szCs w:val="22"/>
        <w:lang w:eastAsia="en-US"/>
      </w:rPr>
    </w:pPr>
    <w:r w:rsidRPr="00A1669E">
      <w:rPr>
        <w:rFonts w:ascii="Arial" w:hAnsi="Arial" w:cs="Arial"/>
        <w:i/>
      </w:rPr>
      <w:t>(проект</w:t>
    </w:r>
    <w:r>
      <w:rPr>
        <w:rFonts w:ascii="Arial" w:hAnsi="Arial" w:cs="Arial"/>
        <w:i/>
      </w:rPr>
      <w:t xml:space="preserve">, </w:t>
    </w:r>
    <w:r w:rsidRPr="00A1669E">
      <w:rPr>
        <w:rFonts w:ascii="Arial" w:hAnsi="Arial" w:cs="Arial"/>
        <w:i/>
        <w:lang w:val="en-US"/>
      </w:rPr>
      <w:t>RU</w:t>
    </w:r>
    <w:r w:rsidRPr="00A1669E">
      <w:rPr>
        <w:rFonts w:ascii="Arial" w:hAnsi="Arial" w:cs="Arial"/>
        <w:i/>
      </w:rPr>
      <w:t>,</w:t>
    </w:r>
    <w:r>
      <w:rPr>
        <w:rFonts w:ascii="Arial" w:hAnsi="Arial" w:cs="Arial"/>
        <w:i/>
      </w:rPr>
      <w:t xml:space="preserve"> первая </w:t>
    </w:r>
    <w:r w:rsidRPr="00A1669E">
      <w:rPr>
        <w:rFonts w:ascii="Arial" w:hAnsi="Arial" w:cs="Arial"/>
        <w:i/>
      </w:rPr>
      <w:t>редакция)</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B462A" w14:textId="77777777" w:rsidR="001000B8" w:rsidRDefault="001000B8" w:rsidP="008866B6">
    <w:pPr>
      <w:tabs>
        <w:tab w:val="center" w:pos="4677"/>
        <w:tab w:val="right" w:pos="9355"/>
      </w:tabs>
      <w:suppressAutoHyphens w:val="0"/>
      <w:spacing w:after="0" w:line="240" w:lineRule="auto"/>
      <w:jc w:val="right"/>
      <w:rPr>
        <w:rFonts w:ascii="Arial" w:eastAsia="Calibri" w:hAnsi="Arial" w:cs="Arial"/>
        <w:b/>
        <w:lang w:eastAsia="en-US"/>
      </w:rPr>
    </w:pPr>
    <w:r>
      <w:rPr>
        <w:rFonts w:ascii="Arial" w:eastAsia="Calibri" w:hAnsi="Arial" w:cs="Arial"/>
        <w:b/>
        <w:lang w:eastAsia="en-US"/>
      </w:rPr>
      <w:t xml:space="preserve">              </w:t>
    </w:r>
    <w:r w:rsidRPr="00E15984">
      <w:rPr>
        <w:rFonts w:ascii="Arial" w:eastAsia="Calibri" w:hAnsi="Arial" w:cs="Arial"/>
        <w:b/>
        <w:lang w:eastAsia="en-US"/>
      </w:rPr>
      <w:t xml:space="preserve">ГОСТ </w:t>
    </w:r>
  </w:p>
  <w:p w14:paraId="3A2FA6F4" w14:textId="77777777" w:rsidR="001000B8" w:rsidRPr="007068B1" w:rsidRDefault="001000B8" w:rsidP="00A15562">
    <w:pPr>
      <w:tabs>
        <w:tab w:val="center" w:pos="4677"/>
        <w:tab w:val="right" w:pos="9355"/>
      </w:tabs>
      <w:suppressAutoHyphens w:val="0"/>
      <w:spacing w:after="0" w:line="480" w:lineRule="auto"/>
      <w:jc w:val="right"/>
      <w:rPr>
        <w:rFonts w:eastAsia="Calibri"/>
        <w:i/>
      </w:rPr>
    </w:pPr>
    <w:r w:rsidRPr="00A1669E">
      <w:rPr>
        <w:rFonts w:ascii="Arial" w:hAnsi="Arial" w:cs="Arial"/>
        <w:i/>
      </w:rPr>
      <w:t>(проект</w:t>
    </w:r>
    <w:r>
      <w:rPr>
        <w:rFonts w:ascii="Arial" w:hAnsi="Arial" w:cs="Arial"/>
        <w:i/>
      </w:rPr>
      <w:t xml:space="preserve">, </w:t>
    </w:r>
    <w:r w:rsidRPr="00A1669E">
      <w:rPr>
        <w:rFonts w:ascii="Arial" w:hAnsi="Arial" w:cs="Arial"/>
        <w:i/>
        <w:lang w:val="en-US"/>
      </w:rPr>
      <w:t>RU</w:t>
    </w:r>
    <w:r w:rsidRPr="00A1669E">
      <w:rPr>
        <w:rFonts w:ascii="Arial" w:hAnsi="Arial" w:cs="Arial"/>
        <w:i/>
      </w:rPr>
      <w:t>,</w:t>
    </w:r>
    <w:r>
      <w:rPr>
        <w:rFonts w:ascii="Arial" w:hAnsi="Arial" w:cs="Arial"/>
        <w:i/>
      </w:rPr>
      <w:t xml:space="preserve"> первая </w:t>
    </w:r>
    <w:r w:rsidRPr="00A1669E">
      <w:rPr>
        <w:rFonts w:ascii="Arial" w:hAnsi="Arial" w:cs="Arial"/>
        <w:i/>
      </w:rPr>
      <w:t>редакция)</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49E9E" w14:textId="77777777" w:rsidR="001000B8" w:rsidRPr="008866B6" w:rsidRDefault="001000B8" w:rsidP="008866B6">
    <w:pPr>
      <w:tabs>
        <w:tab w:val="center" w:pos="4677"/>
        <w:tab w:val="right" w:pos="9355"/>
      </w:tabs>
      <w:suppressAutoHyphens w:val="0"/>
      <w:spacing w:after="0" w:line="240" w:lineRule="auto"/>
      <w:jc w:val="right"/>
      <w:rPr>
        <w:rFonts w:ascii="Arial" w:eastAsia="Calibri" w:hAnsi="Arial" w:cs="Arial"/>
        <w:b/>
        <w:sz w:val="28"/>
        <w:szCs w:val="28"/>
        <w:lang w:eastAsia="en-US"/>
      </w:rPr>
    </w:pPr>
    <w:r w:rsidRPr="008866B6">
      <w:rPr>
        <w:rFonts w:ascii="Arial" w:eastAsia="Calibri" w:hAnsi="Arial" w:cs="Arial"/>
        <w:b/>
        <w:sz w:val="28"/>
        <w:szCs w:val="28"/>
        <w:lang w:eastAsia="en-US"/>
      </w:rPr>
      <w:t xml:space="preserve">ГОСТ </w:t>
    </w:r>
  </w:p>
  <w:p w14:paraId="0EF5F63B" w14:textId="77777777" w:rsidR="001000B8" w:rsidRPr="00CE3BE8" w:rsidRDefault="001000B8" w:rsidP="00A15562">
    <w:pPr>
      <w:tabs>
        <w:tab w:val="center" w:pos="4677"/>
        <w:tab w:val="right" w:pos="9355"/>
      </w:tabs>
      <w:suppressAutoHyphens w:val="0"/>
      <w:spacing w:after="0" w:line="480" w:lineRule="auto"/>
      <w:jc w:val="right"/>
      <w:rPr>
        <w:rFonts w:eastAsia="Calibri"/>
      </w:rPr>
    </w:pPr>
    <w:r>
      <w:rPr>
        <w:rFonts w:ascii="Arial" w:hAnsi="Arial" w:cs="Arial"/>
        <w:i/>
      </w:rPr>
      <w:t xml:space="preserve">                    </w:t>
    </w:r>
    <w:r w:rsidRPr="00A1669E">
      <w:rPr>
        <w:rFonts w:ascii="Arial" w:hAnsi="Arial" w:cs="Arial"/>
        <w:i/>
      </w:rPr>
      <w:t>(проект</w:t>
    </w:r>
    <w:r>
      <w:rPr>
        <w:rFonts w:ascii="Arial" w:hAnsi="Arial" w:cs="Arial"/>
        <w:i/>
      </w:rPr>
      <w:t xml:space="preserve">, </w:t>
    </w:r>
    <w:r w:rsidRPr="00A1669E">
      <w:rPr>
        <w:rFonts w:ascii="Arial" w:hAnsi="Arial" w:cs="Arial"/>
        <w:i/>
        <w:lang w:val="en-US"/>
      </w:rPr>
      <w:t>RU</w:t>
    </w:r>
    <w:r w:rsidRPr="00A1669E">
      <w:rPr>
        <w:rFonts w:ascii="Arial" w:hAnsi="Arial" w:cs="Arial"/>
        <w:i/>
      </w:rPr>
      <w:t>,</w:t>
    </w:r>
    <w:r>
      <w:rPr>
        <w:rFonts w:ascii="Arial" w:hAnsi="Arial" w:cs="Arial"/>
        <w:i/>
      </w:rPr>
      <w:t xml:space="preserve"> первая </w:t>
    </w:r>
    <w:r w:rsidRPr="00A1669E">
      <w:rPr>
        <w:rFonts w:ascii="Arial" w:hAnsi="Arial" w:cs="Arial"/>
        <w:i/>
      </w:rPr>
      <w:t>редакция)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35A953E"/>
    <w:lvl w:ilvl="0">
      <w:start w:val="1"/>
      <w:numFmt w:val="decimal"/>
      <w:lvlText w:val="%1."/>
      <w:lvlJc w:val="left"/>
      <w:pPr>
        <w:tabs>
          <w:tab w:val="num" w:pos="360"/>
        </w:tabs>
        <w:ind w:left="360" w:hanging="360"/>
      </w:pPr>
    </w:lvl>
  </w:abstractNum>
  <w:abstractNum w:abstractNumId="1" w15:restartNumberingAfterBreak="0">
    <w:nsid w:val="01B354E6"/>
    <w:multiLevelType w:val="hybridMultilevel"/>
    <w:tmpl w:val="81F86522"/>
    <w:lvl w:ilvl="0" w:tplc="67360E4E">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860807"/>
    <w:multiLevelType w:val="hybridMultilevel"/>
    <w:tmpl w:val="B1FE112A"/>
    <w:lvl w:ilvl="0" w:tplc="CB60B4C2">
      <w:start w:val="1"/>
      <w:numFmt w:val="lowerLetter"/>
      <w:lvlText w:val="%1)"/>
      <w:lvlJc w:val="left"/>
      <w:pPr>
        <w:ind w:left="719" w:hanging="403"/>
      </w:pPr>
      <w:rPr>
        <w:rFonts w:ascii="Arial" w:eastAsia="Cambria" w:hAnsi="Arial" w:cs="Arial" w:hint="default"/>
        <w:color w:val="231F20"/>
        <w:sz w:val="24"/>
        <w:szCs w:val="24"/>
        <w:lang w:val="en-US" w:eastAsia="en-US" w:bidi="en-US"/>
      </w:rPr>
    </w:lvl>
    <w:lvl w:ilvl="1" w:tplc="5CE63DCC">
      <w:numFmt w:val="bullet"/>
      <w:lvlText w:val="•"/>
      <w:lvlJc w:val="left"/>
      <w:pPr>
        <w:ind w:left="1796" w:hanging="403"/>
      </w:pPr>
      <w:rPr>
        <w:rFonts w:hint="default"/>
        <w:lang w:val="en-US" w:eastAsia="en-US" w:bidi="en-US"/>
      </w:rPr>
    </w:lvl>
    <w:lvl w:ilvl="2" w:tplc="32182E70">
      <w:numFmt w:val="bullet"/>
      <w:lvlText w:val="•"/>
      <w:lvlJc w:val="left"/>
      <w:pPr>
        <w:ind w:left="2873" w:hanging="403"/>
      </w:pPr>
      <w:rPr>
        <w:rFonts w:hint="default"/>
        <w:lang w:val="en-US" w:eastAsia="en-US" w:bidi="en-US"/>
      </w:rPr>
    </w:lvl>
    <w:lvl w:ilvl="3" w:tplc="E5EC4B36">
      <w:numFmt w:val="bullet"/>
      <w:lvlText w:val="•"/>
      <w:lvlJc w:val="left"/>
      <w:pPr>
        <w:ind w:left="3949" w:hanging="403"/>
      </w:pPr>
      <w:rPr>
        <w:rFonts w:hint="default"/>
        <w:lang w:val="en-US" w:eastAsia="en-US" w:bidi="en-US"/>
      </w:rPr>
    </w:lvl>
    <w:lvl w:ilvl="4" w:tplc="E746E7EA">
      <w:numFmt w:val="bullet"/>
      <w:lvlText w:val="•"/>
      <w:lvlJc w:val="left"/>
      <w:pPr>
        <w:ind w:left="5026" w:hanging="403"/>
      </w:pPr>
      <w:rPr>
        <w:rFonts w:hint="default"/>
        <w:lang w:val="en-US" w:eastAsia="en-US" w:bidi="en-US"/>
      </w:rPr>
    </w:lvl>
    <w:lvl w:ilvl="5" w:tplc="7B02976E">
      <w:numFmt w:val="bullet"/>
      <w:lvlText w:val="•"/>
      <w:lvlJc w:val="left"/>
      <w:pPr>
        <w:ind w:left="6102" w:hanging="403"/>
      </w:pPr>
      <w:rPr>
        <w:rFonts w:hint="default"/>
        <w:lang w:val="en-US" w:eastAsia="en-US" w:bidi="en-US"/>
      </w:rPr>
    </w:lvl>
    <w:lvl w:ilvl="6" w:tplc="05248674">
      <w:numFmt w:val="bullet"/>
      <w:lvlText w:val="•"/>
      <w:lvlJc w:val="left"/>
      <w:pPr>
        <w:ind w:left="7179" w:hanging="403"/>
      </w:pPr>
      <w:rPr>
        <w:rFonts w:hint="default"/>
        <w:lang w:val="en-US" w:eastAsia="en-US" w:bidi="en-US"/>
      </w:rPr>
    </w:lvl>
    <w:lvl w:ilvl="7" w:tplc="9A88D1F4">
      <w:numFmt w:val="bullet"/>
      <w:lvlText w:val="•"/>
      <w:lvlJc w:val="left"/>
      <w:pPr>
        <w:ind w:left="8255" w:hanging="403"/>
      </w:pPr>
      <w:rPr>
        <w:rFonts w:hint="default"/>
        <w:lang w:val="en-US" w:eastAsia="en-US" w:bidi="en-US"/>
      </w:rPr>
    </w:lvl>
    <w:lvl w:ilvl="8" w:tplc="34F87812">
      <w:numFmt w:val="bullet"/>
      <w:lvlText w:val="•"/>
      <w:lvlJc w:val="left"/>
      <w:pPr>
        <w:ind w:left="9332" w:hanging="403"/>
      </w:pPr>
      <w:rPr>
        <w:rFonts w:hint="default"/>
        <w:lang w:val="en-US" w:eastAsia="en-US" w:bidi="en-US"/>
      </w:rPr>
    </w:lvl>
  </w:abstractNum>
  <w:abstractNum w:abstractNumId="3" w15:restartNumberingAfterBreak="0">
    <w:nsid w:val="05F77929"/>
    <w:multiLevelType w:val="hybridMultilevel"/>
    <w:tmpl w:val="B5D085A2"/>
    <w:lvl w:ilvl="0" w:tplc="483EC58C">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94197C"/>
    <w:multiLevelType w:val="hybridMultilevel"/>
    <w:tmpl w:val="FE5CCFBC"/>
    <w:lvl w:ilvl="0" w:tplc="FCE4599C">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DC4CD1"/>
    <w:multiLevelType w:val="multilevel"/>
    <w:tmpl w:val="15DC4CD1"/>
    <w:lvl w:ilvl="0">
      <w:start w:val="1"/>
      <w:numFmt w:val="lowerLetter"/>
      <w:lvlText w:val="%1)"/>
      <w:lvlJc w:val="left"/>
      <w:pPr>
        <w:ind w:left="719" w:hanging="403"/>
      </w:pPr>
      <w:rPr>
        <w:rFonts w:ascii="Arial" w:eastAsia="Cambria" w:hAnsi="Arial" w:cs="Arial" w:hint="default"/>
        <w:color w:val="231F20"/>
        <w:spacing w:val="-22"/>
        <w:sz w:val="24"/>
        <w:szCs w:val="24"/>
        <w:lang w:val="en-US" w:eastAsia="en-US" w:bidi="en-US"/>
      </w:rPr>
    </w:lvl>
    <w:lvl w:ilvl="1">
      <w:numFmt w:val="bullet"/>
      <w:lvlText w:val="•"/>
      <w:lvlJc w:val="left"/>
      <w:pPr>
        <w:ind w:left="1796" w:hanging="403"/>
      </w:pPr>
      <w:rPr>
        <w:rFonts w:hint="default"/>
        <w:lang w:val="en-US" w:eastAsia="en-US" w:bidi="en-US"/>
      </w:rPr>
    </w:lvl>
    <w:lvl w:ilvl="2">
      <w:numFmt w:val="bullet"/>
      <w:lvlText w:val="•"/>
      <w:lvlJc w:val="left"/>
      <w:pPr>
        <w:ind w:left="2873" w:hanging="403"/>
      </w:pPr>
      <w:rPr>
        <w:rFonts w:hint="default"/>
        <w:lang w:val="en-US" w:eastAsia="en-US" w:bidi="en-US"/>
      </w:rPr>
    </w:lvl>
    <w:lvl w:ilvl="3">
      <w:numFmt w:val="bullet"/>
      <w:lvlText w:val="•"/>
      <w:lvlJc w:val="left"/>
      <w:pPr>
        <w:ind w:left="3949" w:hanging="403"/>
      </w:pPr>
      <w:rPr>
        <w:rFonts w:hint="default"/>
        <w:lang w:val="en-US" w:eastAsia="en-US" w:bidi="en-US"/>
      </w:rPr>
    </w:lvl>
    <w:lvl w:ilvl="4">
      <w:numFmt w:val="bullet"/>
      <w:lvlText w:val="•"/>
      <w:lvlJc w:val="left"/>
      <w:pPr>
        <w:ind w:left="5026" w:hanging="403"/>
      </w:pPr>
      <w:rPr>
        <w:rFonts w:hint="default"/>
        <w:lang w:val="en-US" w:eastAsia="en-US" w:bidi="en-US"/>
      </w:rPr>
    </w:lvl>
    <w:lvl w:ilvl="5">
      <w:numFmt w:val="bullet"/>
      <w:lvlText w:val="•"/>
      <w:lvlJc w:val="left"/>
      <w:pPr>
        <w:ind w:left="6102" w:hanging="403"/>
      </w:pPr>
      <w:rPr>
        <w:rFonts w:hint="default"/>
        <w:lang w:val="en-US" w:eastAsia="en-US" w:bidi="en-US"/>
      </w:rPr>
    </w:lvl>
    <w:lvl w:ilvl="6">
      <w:numFmt w:val="bullet"/>
      <w:lvlText w:val="•"/>
      <w:lvlJc w:val="left"/>
      <w:pPr>
        <w:ind w:left="7179" w:hanging="403"/>
      </w:pPr>
      <w:rPr>
        <w:rFonts w:hint="default"/>
        <w:lang w:val="en-US" w:eastAsia="en-US" w:bidi="en-US"/>
      </w:rPr>
    </w:lvl>
    <w:lvl w:ilvl="7">
      <w:numFmt w:val="bullet"/>
      <w:lvlText w:val="•"/>
      <w:lvlJc w:val="left"/>
      <w:pPr>
        <w:ind w:left="8255" w:hanging="403"/>
      </w:pPr>
      <w:rPr>
        <w:rFonts w:hint="default"/>
        <w:lang w:val="en-US" w:eastAsia="en-US" w:bidi="en-US"/>
      </w:rPr>
    </w:lvl>
    <w:lvl w:ilvl="8">
      <w:numFmt w:val="bullet"/>
      <w:lvlText w:val="•"/>
      <w:lvlJc w:val="left"/>
      <w:pPr>
        <w:ind w:left="9332" w:hanging="403"/>
      </w:pPr>
      <w:rPr>
        <w:rFonts w:hint="default"/>
        <w:lang w:val="en-US" w:eastAsia="en-US" w:bidi="en-US"/>
      </w:rPr>
    </w:lvl>
  </w:abstractNum>
  <w:abstractNum w:abstractNumId="6" w15:restartNumberingAfterBreak="0">
    <w:nsid w:val="16D92F1E"/>
    <w:multiLevelType w:val="hybridMultilevel"/>
    <w:tmpl w:val="8E306E52"/>
    <w:lvl w:ilvl="0" w:tplc="3A52E112">
      <w:start w:val="1"/>
      <w:numFmt w:val="lowerLetter"/>
      <w:lvlText w:val="%1"/>
      <w:lvlJc w:val="left"/>
      <w:pPr>
        <w:ind w:left="45" w:hanging="234"/>
      </w:pPr>
      <w:rPr>
        <w:rFonts w:ascii="Cambria" w:eastAsia="Cambria" w:hAnsi="Cambria" w:cs="Cambria" w:hint="default"/>
        <w:color w:val="231F20"/>
        <w:spacing w:val="-11"/>
        <w:w w:val="100"/>
        <w:position w:val="5"/>
        <w:sz w:val="15"/>
        <w:szCs w:val="15"/>
        <w:lang w:val="en-US" w:eastAsia="en-US" w:bidi="en-US"/>
      </w:rPr>
    </w:lvl>
    <w:lvl w:ilvl="1" w:tplc="08A84ECE">
      <w:numFmt w:val="bullet"/>
      <w:lvlText w:val="•"/>
      <w:lvlJc w:val="left"/>
      <w:pPr>
        <w:ind w:left="1007" w:hanging="234"/>
      </w:pPr>
      <w:rPr>
        <w:rFonts w:hint="default"/>
        <w:lang w:val="en-US" w:eastAsia="en-US" w:bidi="en-US"/>
      </w:rPr>
    </w:lvl>
    <w:lvl w:ilvl="2" w:tplc="B8DE972C">
      <w:numFmt w:val="bullet"/>
      <w:lvlText w:val="•"/>
      <w:lvlJc w:val="left"/>
      <w:pPr>
        <w:ind w:left="1974" w:hanging="234"/>
      </w:pPr>
      <w:rPr>
        <w:rFonts w:hint="default"/>
        <w:lang w:val="en-US" w:eastAsia="en-US" w:bidi="en-US"/>
      </w:rPr>
    </w:lvl>
    <w:lvl w:ilvl="3" w:tplc="00F4E310">
      <w:numFmt w:val="bullet"/>
      <w:lvlText w:val="•"/>
      <w:lvlJc w:val="left"/>
      <w:pPr>
        <w:ind w:left="2941" w:hanging="234"/>
      </w:pPr>
      <w:rPr>
        <w:rFonts w:hint="default"/>
        <w:lang w:val="en-US" w:eastAsia="en-US" w:bidi="en-US"/>
      </w:rPr>
    </w:lvl>
    <w:lvl w:ilvl="4" w:tplc="790C5DAA">
      <w:numFmt w:val="bullet"/>
      <w:lvlText w:val="•"/>
      <w:lvlJc w:val="left"/>
      <w:pPr>
        <w:ind w:left="3908" w:hanging="234"/>
      </w:pPr>
      <w:rPr>
        <w:rFonts w:hint="default"/>
        <w:lang w:val="en-US" w:eastAsia="en-US" w:bidi="en-US"/>
      </w:rPr>
    </w:lvl>
    <w:lvl w:ilvl="5" w:tplc="B600A218">
      <w:numFmt w:val="bullet"/>
      <w:lvlText w:val="•"/>
      <w:lvlJc w:val="left"/>
      <w:pPr>
        <w:ind w:left="4876" w:hanging="234"/>
      </w:pPr>
      <w:rPr>
        <w:rFonts w:hint="default"/>
        <w:lang w:val="en-US" w:eastAsia="en-US" w:bidi="en-US"/>
      </w:rPr>
    </w:lvl>
    <w:lvl w:ilvl="6" w:tplc="FCBE9090">
      <w:numFmt w:val="bullet"/>
      <w:lvlText w:val="•"/>
      <w:lvlJc w:val="left"/>
      <w:pPr>
        <w:ind w:left="5843" w:hanging="234"/>
      </w:pPr>
      <w:rPr>
        <w:rFonts w:hint="default"/>
        <w:lang w:val="en-US" w:eastAsia="en-US" w:bidi="en-US"/>
      </w:rPr>
    </w:lvl>
    <w:lvl w:ilvl="7" w:tplc="4E22DB4A">
      <w:numFmt w:val="bullet"/>
      <w:lvlText w:val="•"/>
      <w:lvlJc w:val="left"/>
      <w:pPr>
        <w:ind w:left="6810" w:hanging="234"/>
      </w:pPr>
      <w:rPr>
        <w:rFonts w:hint="default"/>
        <w:lang w:val="en-US" w:eastAsia="en-US" w:bidi="en-US"/>
      </w:rPr>
    </w:lvl>
    <w:lvl w:ilvl="8" w:tplc="5224B72A">
      <w:numFmt w:val="bullet"/>
      <w:lvlText w:val="•"/>
      <w:lvlJc w:val="left"/>
      <w:pPr>
        <w:ind w:left="7777" w:hanging="234"/>
      </w:pPr>
      <w:rPr>
        <w:rFonts w:hint="default"/>
        <w:lang w:val="en-US" w:eastAsia="en-US" w:bidi="en-US"/>
      </w:rPr>
    </w:lvl>
  </w:abstractNum>
  <w:abstractNum w:abstractNumId="7" w15:restartNumberingAfterBreak="0">
    <w:nsid w:val="187D29A4"/>
    <w:multiLevelType w:val="hybridMultilevel"/>
    <w:tmpl w:val="6FD4744E"/>
    <w:lvl w:ilvl="0" w:tplc="6A64E1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A601005"/>
    <w:multiLevelType w:val="hybridMultilevel"/>
    <w:tmpl w:val="A1863514"/>
    <w:lvl w:ilvl="0" w:tplc="44283856">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22497A5C"/>
    <w:multiLevelType w:val="hybridMultilevel"/>
    <w:tmpl w:val="C0A045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9183092"/>
    <w:multiLevelType w:val="hybridMultilevel"/>
    <w:tmpl w:val="04BA9C90"/>
    <w:lvl w:ilvl="0" w:tplc="16F074FC">
      <w:start w:val="1"/>
      <w:numFmt w:val="decimal"/>
      <w:lvlText w:val="%1"/>
      <w:lvlJc w:val="left"/>
      <w:pPr>
        <w:ind w:left="1422" w:hanging="85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F01EE5"/>
    <w:multiLevelType w:val="hybridMultilevel"/>
    <w:tmpl w:val="B540E910"/>
    <w:lvl w:ilvl="0" w:tplc="036804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0DD39C1"/>
    <w:multiLevelType w:val="multilevel"/>
    <w:tmpl w:val="30DD39C1"/>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3" w15:restartNumberingAfterBreak="0">
    <w:nsid w:val="31FA13D4"/>
    <w:multiLevelType w:val="hybridMultilevel"/>
    <w:tmpl w:val="C2887A44"/>
    <w:lvl w:ilvl="0" w:tplc="84C01C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30C15AC"/>
    <w:multiLevelType w:val="hybridMultilevel"/>
    <w:tmpl w:val="2640AF7C"/>
    <w:lvl w:ilvl="0" w:tplc="84C01C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3ED4169"/>
    <w:multiLevelType w:val="multilevel"/>
    <w:tmpl w:val="C7BC13E8"/>
    <w:lvl w:ilvl="0">
      <w:start w:val="4"/>
      <w:numFmt w:val="upperLetter"/>
      <w:lvlText w:val="%1"/>
      <w:lvlJc w:val="left"/>
      <w:pPr>
        <w:ind w:left="1364" w:hanging="567"/>
      </w:pPr>
      <w:rPr>
        <w:rFonts w:hint="default"/>
        <w:lang w:val="en-US" w:eastAsia="en-US" w:bidi="en-US"/>
      </w:rPr>
    </w:lvl>
    <w:lvl w:ilvl="1">
      <w:start w:val="1"/>
      <w:numFmt w:val="decimal"/>
      <w:lvlText w:val="%1.%2"/>
      <w:lvlJc w:val="left"/>
      <w:pPr>
        <w:ind w:left="1364" w:hanging="567"/>
      </w:pPr>
      <w:rPr>
        <w:rFonts w:ascii="Cambria" w:eastAsia="Cambria" w:hAnsi="Cambria" w:cs="Cambria" w:hint="default"/>
        <w:b/>
        <w:bCs/>
        <w:color w:val="231F20"/>
        <w:spacing w:val="-7"/>
        <w:w w:val="100"/>
        <w:sz w:val="26"/>
        <w:szCs w:val="26"/>
        <w:lang w:val="en-US" w:eastAsia="en-US" w:bidi="en-US"/>
      </w:rPr>
    </w:lvl>
    <w:lvl w:ilvl="2">
      <w:start w:val="1"/>
      <w:numFmt w:val="decimal"/>
      <w:lvlText w:val="%1.%2.%3"/>
      <w:lvlJc w:val="left"/>
      <w:pPr>
        <w:ind w:left="1534" w:hanging="738"/>
      </w:pPr>
      <w:rPr>
        <w:rFonts w:ascii="Cambria" w:eastAsia="Cambria" w:hAnsi="Cambria" w:cs="Cambria" w:hint="default"/>
        <w:b/>
        <w:bCs/>
        <w:color w:val="231F20"/>
        <w:spacing w:val="-11"/>
        <w:w w:val="100"/>
        <w:sz w:val="24"/>
        <w:szCs w:val="24"/>
        <w:lang w:val="en-US" w:eastAsia="en-US" w:bidi="en-US"/>
      </w:rPr>
    </w:lvl>
    <w:lvl w:ilvl="3">
      <w:numFmt w:val="bullet"/>
      <w:lvlText w:val="•"/>
      <w:lvlJc w:val="left"/>
      <w:pPr>
        <w:ind w:left="3567" w:hanging="738"/>
      </w:pPr>
      <w:rPr>
        <w:rFonts w:hint="default"/>
        <w:lang w:val="en-US" w:eastAsia="en-US" w:bidi="en-US"/>
      </w:rPr>
    </w:lvl>
    <w:lvl w:ilvl="4">
      <w:numFmt w:val="bullet"/>
      <w:lvlText w:val="•"/>
      <w:lvlJc w:val="left"/>
      <w:pPr>
        <w:ind w:left="4581" w:hanging="738"/>
      </w:pPr>
      <w:rPr>
        <w:rFonts w:hint="default"/>
        <w:lang w:val="en-US" w:eastAsia="en-US" w:bidi="en-US"/>
      </w:rPr>
    </w:lvl>
    <w:lvl w:ilvl="5">
      <w:numFmt w:val="bullet"/>
      <w:lvlText w:val="•"/>
      <w:lvlJc w:val="left"/>
      <w:pPr>
        <w:ind w:left="5595" w:hanging="738"/>
      </w:pPr>
      <w:rPr>
        <w:rFonts w:hint="default"/>
        <w:lang w:val="en-US" w:eastAsia="en-US" w:bidi="en-US"/>
      </w:rPr>
    </w:lvl>
    <w:lvl w:ilvl="6">
      <w:numFmt w:val="bullet"/>
      <w:lvlText w:val="•"/>
      <w:lvlJc w:val="left"/>
      <w:pPr>
        <w:ind w:left="6609" w:hanging="738"/>
      </w:pPr>
      <w:rPr>
        <w:rFonts w:hint="default"/>
        <w:lang w:val="en-US" w:eastAsia="en-US" w:bidi="en-US"/>
      </w:rPr>
    </w:lvl>
    <w:lvl w:ilvl="7">
      <w:numFmt w:val="bullet"/>
      <w:lvlText w:val="•"/>
      <w:lvlJc w:val="left"/>
      <w:pPr>
        <w:ind w:left="7623" w:hanging="738"/>
      </w:pPr>
      <w:rPr>
        <w:rFonts w:hint="default"/>
        <w:lang w:val="en-US" w:eastAsia="en-US" w:bidi="en-US"/>
      </w:rPr>
    </w:lvl>
    <w:lvl w:ilvl="8">
      <w:numFmt w:val="bullet"/>
      <w:lvlText w:val="•"/>
      <w:lvlJc w:val="left"/>
      <w:pPr>
        <w:ind w:left="8637" w:hanging="738"/>
      </w:pPr>
      <w:rPr>
        <w:rFonts w:hint="default"/>
        <w:lang w:val="en-US" w:eastAsia="en-US" w:bidi="en-US"/>
      </w:rPr>
    </w:lvl>
  </w:abstractNum>
  <w:abstractNum w:abstractNumId="16" w15:restartNumberingAfterBreak="0">
    <w:nsid w:val="394961C2"/>
    <w:multiLevelType w:val="hybridMultilevel"/>
    <w:tmpl w:val="2F7069E2"/>
    <w:lvl w:ilvl="0" w:tplc="6A64E1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0622C31"/>
    <w:multiLevelType w:val="multilevel"/>
    <w:tmpl w:val="40622C31"/>
    <w:lvl w:ilvl="0">
      <w:start w:val="1"/>
      <w:numFmt w:val="decimal"/>
      <w:lvlText w:val="%1"/>
      <w:lvlJc w:val="left"/>
      <w:pPr>
        <w:ind w:left="0" w:firstLine="720"/>
      </w:pPr>
    </w:lvl>
    <w:lvl w:ilvl="1">
      <w:start w:val="6"/>
      <w:numFmt w:val="decimal"/>
      <w:lvlText w:val="%1.%2"/>
      <w:lvlJc w:val="left"/>
      <w:pPr>
        <w:ind w:left="1425" w:hanging="705"/>
      </w:pPr>
      <w:rPr>
        <w:b/>
      </w:rPr>
    </w:lvl>
    <w:lvl w:ilvl="2">
      <w:start w:val="2"/>
      <w:numFmt w:val="decimal"/>
      <w:lvlText w:val="%1.%2.%3"/>
      <w:lvlJc w:val="left"/>
      <w:pPr>
        <w:ind w:left="1440" w:hanging="720"/>
      </w:pPr>
      <w:rPr>
        <w:b/>
      </w:rPr>
    </w:lvl>
    <w:lvl w:ilvl="3">
      <w:start w:val="1"/>
      <w:numFmt w:val="decimal"/>
      <w:lvlText w:val="%1.%2.%3.%4"/>
      <w:lvlJc w:val="left"/>
      <w:pPr>
        <w:ind w:left="1800" w:hanging="1080"/>
      </w:pPr>
      <w:rPr>
        <w:b/>
      </w:rPr>
    </w:lvl>
    <w:lvl w:ilvl="4">
      <w:start w:val="1"/>
      <w:numFmt w:val="decimal"/>
      <w:lvlText w:val="%1.%2.%3.%4.%5"/>
      <w:lvlJc w:val="left"/>
      <w:pPr>
        <w:ind w:left="1800" w:hanging="1080"/>
      </w:pPr>
      <w:rPr>
        <w:b/>
      </w:rPr>
    </w:lvl>
    <w:lvl w:ilvl="5">
      <w:start w:val="1"/>
      <w:numFmt w:val="decimal"/>
      <w:lvlText w:val="%1.%2.%3.%4.%5.%6"/>
      <w:lvlJc w:val="left"/>
      <w:pPr>
        <w:ind w:left="2160" w:hanging="1440"/>
      </w:pPr>
      <w:rPr>
        <w:b/>
      </w:rPr>
    </w:lvl>
    <w:lvl w:ilvl="6">
      <w:start w:val="1"/>
      <w:numFmt w:val="decimal"/>
      <w:lvlText w:val="%1.%2.%3.%4.%5.%6.%7"/>
      <w:lvlJc w:val="left"/>
      <w:pPr>
        <w:ind w:left="2160" w:hanging="1440"/>
      </w:pPr>
      <w:rPr>
        <w:b/>
      </w:rPr>
    </w:lvl>
    <w:lvl w:ilvl="7">
      <w:start w:val="1"/>
      <w:numFmt w:val="decimal"/>
      <w:lvlText w:val="%1.%2.%3.%4.%5.%6.%7.%8"/>
      <w:lvlJc w:val="left"/>
      <w:pPr>
        <w:ind w:left="2520" w:hanging="1800"/>
      </w:pPr>
      <w:rPr>
        <w:b/>
      </w:rPr>
    </w:lvl>
    <w:lvl w:ilvl="8">
      <w:start w:val="1"/>
      <w:numFmt w:val="decimal"/>
      <w:lvlText w:val="%1.%2.%3.%4.%5.%6.%7.%8.%9"/>
      <w:lvlJc w:val="left"/>
      <w:pPr>
        <w:ind w:left="2520" w:hanging="1800"/>
      </w:pPr>
      <w:rPr>
        <w:b/>
      </w:rPr>
    </w:lvl>
  </w:abstractNum>
  <w:abstractNum w:abstractNumId="18" w15:restartNumberingAfterBreak="0">
    <w:nsid w:val="43803A2E"/>
    <w:multiLevelType w:val="multilevel"/>
    <w:tmpl w:val="43803A2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41937C2"/>
    <w:multiLevelType w:val="multilevel"/>
    <w:tmpl w:val="441937C2"/>
    <w:lvl w:ilvl="0">
      <w:start w:val="1"/>
      <w:numFmt w:val="lowerLetter"/>
      <w:lvlText w:val="%1)"/>
      <w:lvlJc w:val="left"/>
      <w:pPr>
        <w:ind w:left="1065" w:hanging="70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4471EFB"/>
    <w:multiLevelType w:val="hybridMultilevel"/>
    <w:tmpl w:val="76F2B054"/>
    <w:lvl w:ilvl="0" w:tplc="6A64E1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5FE7340"/>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64343B9"/>
    <w:multiLevelType w:val="multilevel"/>
    <w:tmpl w:val="464343B9"/>
    <w:lvl w:ilvl="0">
      <w:start w:val="1"/>
      <w:numFmt w:val="decimal"/>
      <w:lvlText w:val="%1)"/>
      <w:lvlJc w:val="left"/>
      <w:pPr>
        <w:ind w:left="786" w:hanging="360"/>
      </w:pPr>
      <w:rPr>
        <w:rFonts w:hint="default"/>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23" w15:restartNumberingAfterBreak="0">
    <w:nsid w:val="470017C3"/>
    <w:multiLevelType w:val="multilevel"/>
    <w:tmpl w:val="470017C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B500FFC"/>
    <w:multiLevelType w:val="hybridMultilevel"/>
    <w:tmpl w:val="C040E8E6"/>
    <w:lvl w:ilvl="0" w:tplc="84C01C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20842A6"/>
    <w:multiLevelType w:val="hybridMultilevel"/>
    <w:tmpl w:val="5574B74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58561449"/>
    <w:multiLevelType w:val="multilevel"/>
    <w:tmpl w:val="58561449"/>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EB5414B"/>
    <w:multiLevelType w:val="multilevel"/>
    <w:tmpl w:val="5EB5414B"/>
    <w:lvl w:ilvl="0">
      <w:numFmt w:val="bullet"/>
      <w:lvlText w:val="—"/>
      <w:lvlJc w:val="left"/>
      <w:pPr>
        <w:ind w:left="1199" w:hanging="403"/>
      </w:pPr>
      <w:rPr>
        <w:rFonts w:ascii="Cambria" w:eastAsia="Cambria" w:hAnsi="Cambria" w:cs="Cambria" w:hint="default"/>
        <w:color w:val="231F20"/>
        <w:spacing w:val="-12"/>
        <w:w w:val="100"/>
        <w:sz w:val="22"/>
        <w:szCs w:val="22"/>
        <w:lang w:val="en-US" w:eastAsia="en-US" w:bidi="en-US"/>
      </w:rPr>
    </w:lvl>
    <w:lvl w:ilvl="1">
      <w:numFmt w:val="bullet"/>
      <w:lvlText w:val="—"/>
      <w:lvlJc w:val="left"/>
      <w:pPr>
        <w:ind w:left="1399" w:hanging="403"/>
      </w:pPr>
      <w:rPr>
        <w:rFonts w:ascii="Cambria" w:eastAsia="Cambria" w:hAnsi="Cambria" w:cs="Cambria" w:hint="default"/>
        <w:color w:val="231F20"/>
        <w:spacing w:val="-27"/>
        <w:w w:val="100"/>
        <w:sz w:val="22"/>
        <w:szCs w:val="22"/>
        <w:lang w:val="en-US" w:eastAsia="en-US" w:bidi="en-US"/>
      </w:rPr>
    </w:lvl>
    <w:lvl w:ilvl="2">
      <w:numFmt w:val="bullet"/>
      <w:lvlText w:val="•"/>
      <w:lvlJc w:val="left"/>
      <w:pPr>
        <w:ind w:left="2498" w:hanging="403"/>
      </w:pPr>
      <w:rPr>
        <w:rFonts w:hint="default"/>
        <w:lang w:val="en-US" w:eastAsia="en-US" w:bidi="en-US"/>
      </w:rPr>
    </w:lvl>
    <w:lvl w:ilvl="3">
      <w:numFmt w:val="bullet"/>
      <w:lvlText w:val="•"/>
      <w:lvlJc w:val="left"/>
      <w:pPr>
        <w:ind w:left="3596" w:hanging="403"/>
      </w:pPr>
      <w:rPr>
        <w:rFonts w:hint="default"/>
        <w:lang w:val="en-US" w:eastAsia="en-US" w:bidi="en-US"/>
      </w:rPr>
    </w:lvl>
    <w:lvl w:ilvl="4">
      <w:numFmt w:val="bullet"/>
      <w:lvlText w:val="•"/>
      <w:lvlJc w:val="left"/>
      <w:pPr>
        <w:ind w:left="4695" w:hanging="403"/>
      </w:pPr>
      <w:rPr>
        <w:rFonts w:hint="default"/>
        <w:lang w:val="en-US" w:eastAsia="en-US" w:bidi="en-US"/>
      </w:rPr>
    </w:lvl>
    <w:lvl w:ilvl="5">
      <w:numFmt w:val="bullet"/>
      <w:lvlText w:val="•"/>
      <w:lvlJc w:val="left"/>
      <w:pPr>
        <w:ind w:left="5793" w:hanging="403"/>
      </w:pPr>
      <w:rPr>
        <w:rFonts w:hint="default"/>
        <w:lang w:val="en-US" w:eastAsia="en-US" w:bidi="en-US"/>
      </w:rPr>
    </w:lvl>
    <w:lvl w:ilvl="6">
      <w:numFmt w:val="bullet"/>
      <w:lvlText w:val="•"/>
      <w:lvlJc w:val="left"/>
      <w:pPr>
        <w:ind w:left="6891" w:hanging="403"/>
      </w:pPr>
      <w:rPr>
        <w:rFonts w:hint="default"/>
        <w:lang w:val="en-US" w:eastAsia="en-US" w:bidi="en-US"/>
      </w:rPr>
    </w:lvl>
    <w:lvl w:ilvl="7">
      <w:numFmt w:val="bullet"/>
      <w:lvlText w:val="•"/>
      <w:lvlJc w:val="left"/>
      <w:pPr>
        <w:ind w:left="7990" w:hanging="403"/>
      </w:pPr>
      <w:rPr>
        <w:rFonts w:hint="default"/>
        <w:lang w:val="en-US" w:eastAsia="en-US" w:bidi="en-US"/>
      </w:rPr>
    </w:lvl>
    <w:lvl w:ilvl="8">
      <w:numFmt w:val="bullet"/>
      <w:lvlText w:val="•"/>
      <w:lvlJc w:val="left"/>
      <w:pPr>
        <w:ind w:left="9088" w:hanging="403"/>
      </w:pPr>
      <w:rPr>
        <w:rFonts w:hint="default"/>
        <w:lang w:val="en-US" w:eastAsia="en-US" w:bidi="en-US"/>
      </w:rPr>
    </w:lvl>
  </w:abstractNum>
  <w:abstractNum w:abstractNumId="28" w15:restartNumberingAfterBreak="0">
    <w:nsid w:val="5EB541A3"/>
    <w:multiLevelType w:val="multilevel"/>
    <w:tmpl w:val="5EB541A3"/>
    <w:lvl w:ilvl="0">
      <w:start w:val="1"/>
      <w:numFmt w:val="lowerLetter"/>
      <w:lvlText w:val="%1)"/>
      <w:lvlJc w:val="left"/>
      <w:pPr>
        <w:ind w:left="1399" w:hanging="403"/>
        <w:jc w:val="right"/>
      </w:pPr>
      <w:rPr>
        <w:rFonts w:ascii="Arial" w:eastAsia="Cambria" w:hAnsi="Arial" w:cs="Arial" w:hint="default"/>
        <w:color w:val="231F20"/>
        <w:spacing w:val="-21"/>
        <w:w w:val="100"/>
        <w:sz w:val="24"/>
        <w:szCs w:val="24"/>
        <w:lang w:val="en-US" w:eastAsia="en-US" w:bidi="en-US"/>
      </w:rPr>
    </w:lvl>
    <w:lvl w:ilvl="1">
      <w:numFmt w:val="bullet"/>
      <w:lvlText w:val="•"/>
      <w:lvlJc w:val="left"/>
      <w:pPr>
        <w:ind w:left="2408" w:hanging="403"/>
      </w:pPr>
      <w:rPr>
        <w:rFonts w:hint="default"/>
        <w:lang w:val="en-US" w:eastAsia="en-US" w:bidi="en-US"/>
      </w:rPr>
    </w:lvl>
    <w:lvl w:ilvl="2">
      <w:numFmt w:val="bullet"/>
      <w:lvlText w:val="•"/>
      <w:lvlJc w:val="left"/>
      <w:pPr>
        <w:ind w:left="3417" w:hanging="403"/>
      </w:pPr>
      <w:rPr>
        <w:rFonts w:hint="default"/>
        <w:lang w:val="en-US" w:eastAsia="en-US" w:bidi="en-US"/>
      </w:rPr>
    </w:lvl>
    <w:lvl w:ilvl="3">
      <w:numFmt w:val="bullet"/>
      <w:lvlText w:val="•"/>
      <w:lvlJc w:val="left"/>
      <w:pPr>
        <w:ind w:left="4425" w:hanging="403"/>
      </w:pPr>
      <w:rPr>
        <w:rFonts w:hint="default"/>
        <w:lang w:val="en-US" w:eastAsia="en-US" w:bidi="en-US"/>
      </w:rPr>
    </w:lvl>
    <w:lvl w:ilvl="4">
      <w:numFmt w:val="bullet"/>
      <w:lvlText w:val="•"/>
      <w:lvlJc w:val="left"/>
      <w:pPr>
        <w:ind w:left="5434" w:hanging="403"/>
      </w:pPr>
      <w:rPr>
        <w:rFonts w:hint="default"/>
        <w:lang w:val="en-US" w:eastAsia="en-US" w:bidi="en-US"/>
      </w:rPr>
    </w:lvl>
    <w:lvl w:ilvl="5">
      <w:numFmt w:val="bullet"/>
      <w:lvlText w:val="•"/>
      <w:lvlJc w:val="left"/>
      <w:pPr>
        <w:ind w:left="6442" w:hanging="403"/>
      </w:pPr>
      <w:rPr>
        <w:rFonts w:hint="default"/>
        <w:lang w:val="en-US" w:eastAsia="en-US" w:bidi="en-US"/>
      </w:rPr>
    </w:lvl>
    <w:lvl w:ilvl="6">
      <w:numFmt w:val="bullet"/>
      <w:lvlText w:val="•"/>
      <w:lvlJc w:val="left"/>
      <w:pPr>
        <w:ind w:left="7451" w:hanging="403"/>
      </w:pPr>
      <w:rPr>
        <w:rFonts w:hint="default"/>
        <w:lang w:val="en-US" w:eastAsia="en-US" w:bidi="en-US"/>
      </w:rPr>
    </w:lvl>
    <w:lvl w:ilvl="7">
      <w:numFmt w:val="bullet"/>
      <w:lvlText w:val="•"/>
      <w:lvlJc w:val="left"/>
      <w:pPr>
        <w:ind w:left="8459" w:hanging="403"/>
      </w:pPr>
      <w:rPr>
        <w:rFonts w:hint="default"/>
        <w:lang w:val="en-US" w:eastAsia="en-US" w:bidi="en-US"/>
      </w:rPr>
    </w:lvl>
    <w:lvl w:ilvl="8">
      <w:numFmt w:val="bullet"/>
      <w:lvlText w:val="•"/>
      <w:lvlJc w:val="left"/>
      <w:pPr>
        <w:ind w:left="9468" w:hanging="403"/>
      </w:pPr>
      <w:rPr>
        <w:rFonts w:hint="default"/>
        <w:lang w:val="en-US" w:eastAsia="en-US" w:bidi="en-US"/>
      </w:rPr>
    </w:lvl>
  </w:abstractNum>
  <w:abstractNum w:abstractNumId="29" w15:restartNumberingAfterBreak="0">
    <w:nsid w:val="5EB541AE"/>
    <w:multiLevelType w:val="multilevel"/>
    <w:tmpl w:val="5EB541AE"/>
    <w:lvl w:ilvl="0">
      <w:start w:val="1"/>
      <w:numFmt w:val="lowerLetter"/>
      <w:lvlText w:val="%1)"/>
      <w:lvlJc w:val="left"/>
      <w:pPr>
        <w:ind w:left="719" w:hanging="403"/>
      </w:pPr>
      <w:rPr>
        <w:rFonts w:ascii="Arial" w:eastAsia="Cambria" w:hAnsi="Arial" w:cs="Arial" w:hint="default"/>
        <w:color w:val="231F20"/>
        <w:spacing w:val="-11"/>
        <w:w w:val="100"/>
        <w:sz w:val="24"/>
        <w:szCs w:val="24"/>
        <w:lang w:val="en-US" w:eastAsia="en-US" w:bidi="en-US"/>
      </w:rPr>
    </w:lvl>
    <w:lvl w:ilvl="1">
      <w:numFmt w:val="bullet"/>
      <w:lvlText w:val="•"/>
      <w:lvlJc w:val="left"/>
      <w:pPr>
        <w:ind w:left="1796" w:hanging="403"/>
      </w:pPr>
      <w:rPr>
        <w:rFonts w:hint="default"/>
        <w:lang w:val="en-US" w:eastAsia="en-US" w:bidi="en-US"/>
      </w:rPr>
    </w:lvl>
    <w:lvl w:ilvl="2">
      <w:numFmt w:val="bullet"/>
      <w:lvlText w:val="•"/>
      <w:lvlJc w:val="left"/>
      <w:pPr>
        <w:ind w:left="2873" w:hanging="403"/>
      </w:pPr>
      <w:rPr>
        <w:rFonts w:hint="default"/>
        <w:lang w:val="en-US" w:eastAsia="en-US" w:bidi="en-US"/>
      </w:rPr>
    </w:lvl>
    <w:lvl w:ilvl="3">
      <w:numFmt w:val="bullet"/>
      <w:lvlText w:val="•"/>
      <w:lvlJc w:val="left"/>
      <w:pPr>
        <w:ind w:left="3949" w:hanging="403"/>
      </w:pPr>
      <w:rPr>
        <w:rFonts w:hint="default"/>
        <w:lang w:val="en-US" w:eastAsia="en-US" w:bidi="en-US"/>
      </w:rPr>
    </w:lvl>
    <w:lvl w:ilvl="4">
      <w:numFmt w:val="bullet"/>
      <w:lvlText w:val="•"/>
      <w:lvlJc w:val="left"/>
      <w:pPr>
        <w:ind w:left="5026" w:hanging="403"/>
      </w:pPr>
      <w:rPr>
        <w:rFonts w:hint="default"/>
        <w:lang w:val="en-US" w:eastAsia="en-US" w:bidi="en-US"/>
      </w:rPr>
    </w:lvl>
    <w:lvl w:ilvl="5">
      <w:numFmt w:val="bullet"/>
      <w:lvlText w:val="•"/>
      <w:lvlJc w:val="left"/>
      <w:pPr>
        <w:ind w:left="6102" w:hanging="403"/>
      </w:pPr>
      <w:rPr>
        <w:rFonts w:hint="default"/>
        <w:lang w:val="en-US" w:eastAsia="en-US" w:bidi="en-US"/>
      </w:rPr>
    </w:lvl>
    <w:lvl w:ilvl="6">
      <w:numFmt w:val="bullet"/>
      <w:lvlText w:val="•"/>
      <w:lvlJc w:val="left"/>
      <w:pPr>
        <w:ind w:left="7179" w:hanging="403"/>
      </w:pPr>
      <w:rPr>
        <w:rFonts w:hint="default"/>
        <w:lang w:val="en-US" w:eastAsia="en-US" w:bidi="en-US"/>
      </w:rPr>
    </w:lvl>
    <w:lvl w:ilvl="7">
      <w:numFmt w:val="bullet"/>
      <w:lvlText w:val="•"/>
      <w:lvlJc w:val="left"/>
      <w:pPr>
        <w:ind w:left="8255" w:hanging="403"/>
      </w:pPr>
      <w:rPr>
        <w:rFonts w:hint="default"/>
        <w:lang w:val="en-US" w:eastAsia="en-US" w:bidi="en-US"/>
      </w:rPr>
    </w:lvl>
    <w:lvl w:ilvl="8">
      <w:numFmt w:val="bullet"/>
      <w:lvlText w:val="•"/>
      <w:lvlJc w:val="left"/>
      <w:pPr>
        <w:ind w:left="9332" w:hanging="403"/>
      </w:pPr>
      <w:rPr>
        <w:rFonts w:hint="default"/>
        <w:lang w:val="en-US" w:eastAsia="en-US" w:bidi="en-US"/>
      </w:rPr>
    </w:lvl>
  </w:abstractNum>
  <w:abstractNum w:abstractNumId="30" w15:restartNumberingAfterBreak="0">
    <w:nsid w:val="5EB541B9"/>
    <w:multiLevelType w:val="multilevel"/>
    <w:tmpl w:val="5EB541B9"/>
    <w:lvl w:ilvl="0">
      <w:start w:val="1"/>
      <w:numFmt w:val="lowerLetter"/>
      <w:lvlText w:val="%1)"/>
      <w:lvlJc w:val="left"/>
      <w:pPr>
        <w:ind w:left="1399" w:hanging="403"/>
      </w:pPr>
      <w:rPr>
        <w:rFonts w:ascii="Arial" w:eastAsia="Cambria" w:hAnsi="Arial" w:cs="Arial" w:hint="default"/>
        <w:color w:val="231F20"/>
        <w:spacing w:val="-11"/>
        <w:w w:val="100"/>
        <w:sz w:val="24"/>
        <w:szCs w:val="24"/>
        <w:lang w:val="en-US" w:eastAsia="en-US" w:bidi="en-US"/>
      </w:rPr>
    </w:lvl>
    <w:lvl w:ilvl="1">
      <w:numFmt w:val="bullet"/>
      <w:lvlText w:val="•"/>
      <w:lvlJc w:val="left"/>
      <w:pPr>
        <w:ind w:left="2408" w:hanging="403"/>
      </w:pPr>
      <w:rPr>
        <w:rFonts w:hint="default"/>
        <w:lang w:val="en-US" w:eastAsia="en-US" w:bidi="en-US"/>
      </w:rPr>
    </w:lvl>
    <w:lvl w:ilvl="2">
      <w:numFmt w:val="bullet"/>
      <w:lvlText w:val="•"/>
      <w:lvlJc w:val="left"/>
      <w:pPr>
        <w:ind w:left="3417" w:hanging="403"/>
      </w:pPr>
      <w:rPr>
        <w:rFonts w:hint="default"/>
        <w:lang w:val="en-US" w:eastAsia="en-US" w:bidi="en-US"/>
      </w:rPr>
    </w:lvl>
    <w:lvl w:ilvl="3">
      <w:numFmt w:val="bullet"/>
      <w:lvlText w:val="•"/>
      <w:lvlJc w:val="left"/>
      <w:pPr>
        <w:ind w:left="4425" w:hanging="403"/>
      </w:pPr>
      <w:rPr>
        <w:rFonts w:hint="default"/>
        <w:lang w:val="en-US" w:eastAsia="en-US" w:bidi="en-US"/>
      </w:rPr>
    </w:lvl>
    <w:lvl w:ilvl="4">
      <w:numFmt w:val="bullet"/>
      <w:lvlText w:val="•"/>
      <w:lvlJc w:val="left"/>
      <w:pPr>
        <w:ind w:left="5434" w:hanging="403"/>
      </w:pPr>
      <w:rPr>
        <w:rFonts w:hint="default"/>
        <w:lang w:val="en-US" w:eastAsia="en-US" w:bidi="en-US"/>
      </w:rPr>
    </w:lvl>
    <w:lvl w:ilvl="5">
      <w:numFmt w:val="bullet"/>
      <w:lvlText w:val="•"/>
      <w:lvlJc w:val="left"/>
      <w:pPr>
        <w:ind w:left="6442" w:hanging="403"/>
      </w:pPr>
      <w:rPr>
        <w:rFonts w:hint="default"/>
        <w:lang w:val="en-US" w:eastAsia="en-US" w:bidi="en-US"/>
      </w:rPr>
    </w:lvl>
    <w:lvl w:ilvl="6">
      <w:numFmt w:val="bullet"/>
      <w:lvlText w:val="•"/>
      <w:lvlJc w:val="left"/>
      <w:pPr>
        <w:ind w:left="7451" w:hanging="403"/>
      </w:pPr>
      <w:rPr>
        <w:rFonts w:hint="default"/>
        <w:lang w:val="en-US" w:eastAsia="en-US" w:bidi="en-US"/>
      </w:rPr>
    </w:lvl>
    <w:lvl w:ilvl="7">
      <w:numFmt w:val="bullet"/>
      <w:lvlText w:val="•"/>
      <w:lvlJc w:val="left"/>
      <w:pPr>
        <w:ind w:left="8459" w:hanging="403"/>
      </w:pPr>
      <w:rPr>
        <w:rFonts w:hint="default"/>
        <w:lang w:val="en-US" w:eastAsia="en-US" w:bidi="en-US"/>
      </w:rPr>
    </w:lvl>
    <w:lvl w:ilvl="8">
      <w:numFmt w:val="bullet"/>
      <w:lvlText w:val="•"/>
      <w:lvlJc w:val="left"/>
      <w:pPr>
        <w:ind w:left="9468" w:hanging="403"/>
      </w:pPr>
      <w:rPr>
        <w:rFonts w:hint="default"/>
        <w:lang w:val="en-US" w:eastAsia="en-US" w:bidi="en-US"/>
      </w:rPr>
    </w:lvl>
  </w:abstractNum>
  <w:abstractNum w:abstractNumId="31" w15:restartNumberingAfterBreak="0">
    <w:nsid w:val="5EB541DA"/>
    <w:multiLevelType w:val="multilevel"/>
    <w:tmpl w:val="5EB541DA"/>
    <w:lvl w:ilvl="0">
      <w:start w:val="1"/>
      <w:numFmt w:val="decimal"/>
      <w:lvlText w:val="[%1]"/>
      <w:lvlJc w:val="left"/>
      <w:pPr>
        <w:ind w:left="1677" w:hanging="681"/>
        <w:jc w:val="right"/>
      </w:pPr>
      <w:rPr>
        <w:rFonts w:ascii="Arial" w:eastAsia="Cambria" w:hAnsi="Arial" w:cs="Arial" w:hint="default"/>
        <w:i w:val="0"/>
        <w:color w:val="231F20"/>
        <w:spacing w:val="-12"/>
        <w:w w:val="100"/>
        <w:sz w:val="24"/>
        <w:szCs w:val="24"/>
        <w:lang w:val="en-US" w:eastAsia="en-US" w:bidi="en-US"/>
      </w:rPr>
    </w:lvl>
    <w:lvl w:ilvl="1">
      <w:numFmt w:val="bullet"/>
      <w:lvlText w:val="•"/>
      <w:lvlJc w:val="left"/>
      <w:pPr>
        <w:ind w:left="2660" w:hanging="681"/>
      </w:pPr>
      <w:rPr>
        <w:rFonts w:hint="default"/>
        <w:lang w:val="en-US" w:eastAsia="en-US" w:bidi="en-US"/>
      </w:rPr>
    </w:lvl>
    <w:lvl w:ilvl="2">
      <w:numFmt w:val="bullet"/>
      <w:lvlText w:val="•"/>
      <w:lvlJc w:val="left"/>
      <w:pPr>
        <w:ind w:left="3641" w:hanging="681"/>
      </w:pPr>
      <w:rPr>
        <w:rFonts w:hint="default"/>
        <w:lang w:val="en-US" w:eastAsia="en-US" w:bidi="en-US"/>
      </w:rPr>
    </w:lvl>
    <w:lvl w:ilvl="3">
      <w:numFmt w:val="bullet"/>
      <w:lvlText w:val="•"/>
      <w:lvlJc w:val="left"/>
      <w:pPr>
        <w:ind w:left="4621" w:hanging="681"/>
      </w:pPr>
      <w:rPr>
        <w:rFonts w:hint="default"/>
        <w:lang w:val="en-US" w:eastAsia="en-US" w:bidi="en-US"/>
      </w:rPr>
    </w:lvl>
    <w:lvl w:ilvl="4">
      <w:numFmt w:val="bullet"/>
      <w:lvlText w:val="•"/>
      <w:lvlJc w:val="left"/>
      <w:pPr>
        <w:ind w:left="5602" w:hanging="681"/>
      </w:pPr>
      <w:rPr>
        <w:rFonts w:hint="default"/>
        <w:lang w:val="en-US" w:eastAsia="en-US" w:bidi="en-US"/>
      </w:rPr>
    </w:lvl>
    <w:lvl w:ilvl="5">
      <w:numFmt w:val="bullet"/>
      <w:lvlText w:val="•"/>
      <w:lvlJc w:val="left"/>
      <w:pPr>
        <w:ind w:left="6582" w:hanging="681"/>
      </w:pPr>
      <w:rPr>
        <w:rFonts w:hint="default"/>
        <w:lang w:val="en-US" w:eastAsia="en-US" w:bidi="en-US"/>
      </w:rPr>
    </w:lvl>
    <w:lvl w:ilvl="6">
      <w:numFmt w:val="bullet"/>
      <w:lvlText w:val="•"/>
      <w:lvlJc w:val="left"/>
      <w:pPr>
        <w:ind w:left="7563" w:hanging="681"/>
      </w:pPr>
      <w:rPr>
        <w:rFonts w:hint="default"/>
        <w:lang w:val="en-US" w:eastAsia="en-US" w:bidi="en-US"/>
      </w:rPr>
    </w:lvl>
    <w:lvl w:ilvl="7">
      <w:numFmt w:val="bullet"/>
      <w:lvlText w:val="•"/>
      <w:lvlJc w:val="left"/>
      <w:pPr>
        <w:ind w:left="8543" w:hanging="681"/>
      </w:pPr>
      <w:rPr>
        <w:rFonts w:hint="default"/>
        <w:lang w:val="en-US" w:eastAsia="en-US" w:bidi="en-US"/>
      </w:rPr>
    </w:lvl>
    <w:lvl w:ilvl="8">
      <w:numFmt w:val="bullet"/>
      <w:lvlText w:val="•"/>
      <w:lvlJc w:val="left"/>
      <w:pPr>
        <w:ind w:left="9524" w:hanging="681"/>
      </w:pPr>
      <w:rPr>
        <w:rFonts w:hint="default"/>
        <w:lang w:val="en-US" w:eastAsia="en-US" w:bidi="en-US"/>
      </w:rPr>
    </w:lvl>
  </w:abstractNum>
  <w:abstractNum w:abstractNumId="32" w15:restartNumberingAfterBreak="0">
    <w:nsid w:val="5FB747AF"/>
    <w:multiLevelType w:val="hybridMultilevel"/>
    <w:tmpl w:val="87A093AE"/>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15:restartNumberingAfterBreak="0">
    <w:nsid w:val="6016694C"/>
    <w:multiLevelType w:val="multilevel"/>
    <w:tmpl w:val="6016694C"/>
    <w:lvl w:ilvl="0">
      <w:start w:val="3"/>
      <w:numFmt w:val="bullet"/>
      <w:lvlText w:val=""/>
      <w:lvlJc w:val="left"/>
      <w:pPr>
        <w:ind w:left="1069" w:hanging="360"/>
      </w:pPr>
      <w:rPr>
        <w:rFonts w:ascii="Symbol" w:eastAsiaTheme="minorHAnsi" w:hAnsi="Symbol" w:cs="Arial"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34" w15:restartNumberingAfterBreak="0">
    <w:nsid w:val="62856226"/>
    <w:multiLevelType w:val="hybridMultilevel"/>
    <w:tmpl w:val="43DA55B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33F377E"/>
    <w:multiLevelType w:val="multilevel"/>
    <w:tmpl w:val="633F377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4F276D1"/>
    <w:multiLevelType w:val="multilevel"/>
    <w:tmpl w:val="C3B0B956"/>
    <w:lvl w:ilvl="0">
      <w:start w:val="1"/>
      <w:numFmt w:val="decimal"/>
      <w:lvlText w:val="%1."/>
      <w:lvlJc w:val="left"/>
      <w:pPr>
        <w:ind w:left="720" w:hanging="360"/>
      </w:pPr>
    </w:lvl>
    <w:lvl w:ilvl="1">
      <w:start w:val="4"/>
      <w:numFmt w:val="decimal"/>
      <w:isLgl/>
      <w:lvlText w:val="%1.%2"/>
      <w:lvlJc w:val="left"/>
      <w:pPr>
        <w:ind w:left="1707" w:hanging="1140"/>
      </w:pPr>
      <w:rPr>
        <w:rFonts w:hint="default"/>
        <w:b/>
      </w:rPr>
    </w:lvl>
    <w:lvl w:ilvl="2">
      <w:start w:val="1"/>
      <w:numFmt w:val="decimal"/>
      <w:isLgl/>
      <w:lvlText w:val="%1.%2.%3"/>
      <w:lvlJc w:val="left"/>
      <w:pPr>
        <w:ind w:left="1914" w:hanging="1140"/>
      </w:pPr>
      <w:rPr>
        <w:rFonts w:hint="default"/>
        <w:b/>
      </w:rPr>
    </w:lvl>
    <w:lvl w:ilvl="3">
      <w:start w:val="1"/>
      <w:numFmt w:val="decimal"/>
      <w:isLgl/>
      <w:lvlText w:val="%1.%2.%3.%4"/>
      <w:lvlJc w:val="left"/>
      <w:pPr>
        <w:ind w:left="2121" w:hanging="1140"/>
      </w:pPr>
      <w:rPr>
        <w:rFonts w:hint="default"/>
        <w:b/>
      </w:rPr>
    </w:lvl>
    <w:lvl w:ilvl="4">
      <w:start w:val="1"/>
      <w:numFmt w:val="decimal"/>
      <w:isLgl/>
      <w:lvlText w:val="%1.%2.%3.%4.%5"/>
      <w:lvlJc w:val="left"/>
      <w:pPr>
        <w:ind w:left="2328" w:hanging="1140"/>
      </w:pPr>
      <w:rPr>
        <w:rFonts w:hint="default"/>
        <w:b/>
      </w:rPr>
    </w:lvl>
    <w:lvl w:ilvl="5">
      <w:start w:val="1"/>
      <w:numFmt w:val="decimal"/>
      <w:isLgl/>
      <w:lvlText w:val="%1.%2.%3.%4.%5.%6"/>
      <w:lvlJc w:val="left"/>
      <w:pPr>
        <w:ind w:left="2835" w:hanging="144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609" w:hanging="1800"/>
      </w:pPr>
      <w:rPr>
        <w:rFonts w:hint="default"/>
        <w:b/>
      </w:rPr>
    </w:lvl>
    <w:lvl w:ilvl="8">
      <w:start w:val="1"/>
      <w:numFmt w:val="decimal"/>
      <w:isLgl/>
      <w:lvlText w:val="%1.%2.%3.%4.%5.%6.%7.%8.%9"/>
      <w:lvlJc w:val="left"/>
      <w:pPr>
        <w:ind w:left="3816" w:hanging="1800"/>
      </w:pPr>
      <w:rPr>
        <w:rFonts w:hint="default"/>
        <w:b/>
      </w:rPr>
    </w:lvl>
  </w:abstractNum>
  <w:abstractNum w:abstractNumId="37" w15:restartNumberingAfterBreak="0">
    <w:nsid w:val="66FB0154"/>
    <w:multiLevelType w:val="hybridMultilevel"/>
    <w:tmpl w:val="3682799A"/>
    <w:lvl w:ilvl="0" w:tplc="4FB68094">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15:restartNumberingAfterBreak="0">
    <w:nsid w:val="6C20552F"/>
    <w:multiLevelType w:val="hybridMultilevel"/>
    <w:tmpl w:val="45E6FE88"/>
    <w:lvl w:ilvl="0" w:tplc="83E8F868">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15:restartNumberingAfterBreak="0">
    <w:nsid w:val="6D813258"/>
    <w:multiLevelType w:val="hybridMultilevel"/>
    <w:tmpl w:val="1694719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9434146"/>
    <w:multiLevelType w:val="hybridMultilevel"/>
    <w:tmpl w:val="5E9AA6BA"/>
    <w:lvl w:ilvl="0" w:tplc="16F074FC">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15:restartNumberingAfterBreak="0">
    <w:nsid w:val="7BEA081F"/>
    <w:multiLevelType w:val="hybridMultilevel"/>
    <w:tmpl w:val="840C35BA"/>
    <w:lvl w:ilvl="0" w:tplc="90A6B8C2">
      <w:start w:val="1"/>
      <w:numFmt w:val="decimal"/>
      <w:lvlText w:val="[%1]"/>
      <w:lvlJc w:val="left"/>
      <w:pPr>
        <w:ind w:left="797" w:hanging="681"/>
        <w:jc w:val="right"/>
      </w:pPr>
      <w:rPr>
        <w:rFonts w:ascii="Arial" w:eastAsia="Cambria" w:hAnsi="Arial" w:cs="Arial" w:hint="default"/>
        <w:color w:val="231F20"/>
        <w:spacing w:val="-18"/>
        <w:w w:val="100"/>
        <w:sz w:val="24"/>
        <w:szCs w:val="24"/>
        <w:lang w:val="en-US" w:eastAsia="en-US" w:bidi="en-US"/>
      </w:rPr>
    </w:lvl>
    <w:lvl w:ilvl="1" w:tplc="9E8264AE">
      <w:numFmt w:val="bullet"/>
      <w:lvlText w:val="•"/>
      <w:lvlJc w:val="left"/>
      <w:pPr>
        <w:ind w:left="1786" w:hanging="681"/>
      </w:pPr>
      <w:rPr>
        <w:rFonts w:hint="default"/>
        <w:lang w:val="en-US" w:eastAsia="en-US" w:bidi="en-US"/>
      </w:rPr>
    </w:lvl>
    <w:lvl w:ilvl="2" w:tplc="D02E1EF4">
      <w:numFmt w:val="bullet"/>
      <w:lvlText w:val="•"/>
      <w:lvlJc w:val="left"/>
      <w:pPr>
        <w:ind w:left="2773" w:hanging="681"/>
      </w:pPr>
      <w:rPr>
        <w:rFonts w:hint="default"/>
        <w:lang w:val="en-US" w:eastAsia="en-US" w:bidi="en-US"/>
      </w:rPr>
    </w:lvl>
    <w:lvl w:ilvl="3" w:tplc="C358A354">
      <w:numFmt w:val="bullet"/>
      <w:lvlText w:val="•"/>
      <w:lvlJc w:val="left"/>
      <w:pPr>
        <w:ind w:left="3759" w:hanging="681"/>
      </w:pPr>
      <w:rPr>
        <w:rFonts w:hint="default"/>
        <w:lang w:val="en-US" w:eastAsia="en-US" w:bidi="en-US"/>
      </w:rPr>
    </w:lvl>
    <w:lvl w:ilvl="4" w:tplc="50F2D28E">
      <w:numFmt w:val="bullet"/>
      <w:lvlText w:val="•"/>
      <w:lvlJc w:val="left"/>
      <w:pPr>
        <w:ind w:left="4746" w:hanging="681"/>
      </w:pPr>
      <w:rPr>
        <w:rFonts w:hint="default"/>
        <w:lang w:val="en-US" w:eastAsia="en-US" w:bidi="en-US"/>
      </w:rPr>
    </w:lvl>
    <w:lvl w:ilvl="5" w:tplc="0750F318">
      <w:numFmt w:val="bullet"/>
      <w:lvlText w:val="•"/>
      <w:lvlJc w:val="left"/>
      <w:pPr>
        <w:ind w:left="5732" w:hanging="681"/>
      </w:pPr>
      <w:rPr>
        <w:rFonts w:hint="default"/>
        <w:lang w:val="en-US" w:eastAsia="en-US" w:bidi="en-US"/>
      </w:rPr>
    </w:lvl>
    <w:lvl w:ilvl="6" w:tplc="82789F82">
      <w:numFmt w:val="bullet"/>
      <w:lvlText w:val="•"/>
      <w:lvlJc w:val="left"/>
      <w:pPr>
        <w:ind w:left="6719" w:hanging="681"/>
      </w:pPr>
      <w:rPr>
        <w:rFonts w:hint="default"/>
        <w:lang w:val="en-US" w:eastAsia="en-US" w:bidi="en-US"/>
      </w:rPr>
    </w:lvl>
    <w:lvl w:ilvl="7" w:tplc="D6923CDA">
      <w:numFmt w:val="bullet"/>
      <w:lvlText w:val="•"/>
      <w:lvlJc w:val="left"/>
      <w:pPr>
        <w:ind w:left="7705" w:hanging="681"/>
      </w:pPr>
      <w:rPr>
        <w:rFonts w:hint="default"/>
        <w:lang w:val="en-US" w:eastAsia="en-US" w:bidi="en-US"/>
      </w:rPr>
    </w:lvl>
    <w:lvl w:ilvl="8" w:tplc="C186B9E2">
      <w:numFmt w:val="bullet"/>
      <w:lvlText w:val="•"/>
      <w:lvlJc w:val="left"/>
      <w:pPr>
        <w:ind w:left="8692" w:hanging="681"/>
      </w:pPr>
      <w:rPr>
        <w:rFonts w:hint="default"/>
        <w:lang w:val="en-US" w:eastAsia="en-US" w:bidi="en-US"/>
      </w:rPr>
    </w:lvl>
  </w:abstractNum>
  <w:abstractNum w:abstractNumId="42" w15:restartNumberingAfterBreak="0">
    <w:nsid w:val="7C603DE1"/>
    <w:multiLevelType w:val="hybridMultilevel"/>
    <w:tmpl w:val="31B2C82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08024487">
    <w:abstractNumId w:val="17"/>
  </w:num>
  <w:num w:numId="2" w16cid:durableId="1638295659">
    <w:abstractNumId w:val="27"/>
  </w:num>
  <w:num w:numId="3" w16cid:durableId="40137825">
    <w:abstractNumId w:val="18"/>
  </w:num>
  <w:num w:numId="4" w16cid:durableId="1229610124">
    <w:abstractNumId w:val="35"/>
  </w:num>
  <w:num w:numId="5" w16cid:durableId="473525677">
    <w:abstractNumId w:val="19"/>
  </w:num>
  <w:num w:numId="6" w16cid:durableId="460657340">
    <w:abstractNumId w:val="5"/>
  </w:num>
  <w:num w:numId="7" w16cid:durableId="1847136667">
    <w:abstractNumId w:val="12"/>
  </w:num>
  <w:num w:numId="8" w16cid:durableId="1192575799">
    <w:abstractNumId w:val="33"/>
  </w:num>
  <w:num w:numId="9" w16cid:durableId="318728348">
    <w:abstractNumId w:val="22"/>
  </w:num>
  <w:num w:numId="10" w16cid:durableId="1609391399">
    <w:abstractNumId w:val="23"/>
  </w:num>
  <w:num w:numId="11" w16cid:durableId="1029138213">
    <w:abstractNumId w:val="26"/>
  </w:num>
  <w:num w:numId="12" w16cid:durableId="1717045601">
    <w:abstractNumId w:val="28"/>
  </w:num>
  <w:num w:numId="13" w16cid:durableId="785201651">
    <w:abstractNumId w:val="29"/>
  </w:num>
  <w:num w:numId="14" w16cid:durableId="1090927821">
    <w:abstractNumId w:val="30"/>
  </w:num>
  <w:num w:numId="15" w16cid:durableId="1892109125">
    <w:abstractNumId w:val="31"/>
  </w:num>
  <w:num w:numId="16" w16cid:durableId="1694071523">
    <w:abstractNumId w:val="25"/>
  </w:num>
  <w:num w:numId="17" w16cid:durableId="692075952">
    <w:abstractNumId w:val="36"/>
  </w:num>
  <w:num w:numId="18" w16cid:durableId="1040284988">
    <w:abstractNumId w:val="38"/>
  </w:num>
  <w:num w:numId="19" w16cid:durableId="743917336">
    <w:abstractNumId w:val="8"/>
  </w:num>
  <w:num w:numId="20" w16cid:durableId="471289598">
    <w:abstractNumId w:val="37"/>
  </w:num>
  <w:num w:numId="21" w16cid:durableId="831027979">
    <w:abstractNumId w:val="40"/>
  </w:num>
  <w:num w:numId="22" w16cid:durableId="722485570">
    <w:abstractNumId w:val="10"/>
  </w:num>
  <w:num w:numId="23" w16cid:durableId="579557825">
    <w:abstractNumId w:val="2"/>
  </w:num>
  <w:num w:numId="24" w16cid:durableId="2064135661">
    <w:abstractNumId w:val="41"/>
  </w:num>
  <w:num w:numId="25" w16cid:durableId="1335524047">
    <w:abstractNumId w:val="0"/>
  </w:num>
  <w:num w:numId="26" w16cid:durableId="988824838">
    <w:abstractNumId w:val="6"/>
  </w:num>
  <w:num w:numId="27" w16cid:durableId="1974090830">
    <w:abstractNumId w:val="15"/>
  </w:num>
  <w:num w:numId="28" w16cid:durableId="935745965">
    <w:abstractNumId w:val="9"/>
  </w:num>
  <w:num w:numId="29" w16cid:durableId="309945653">
    <w:abstractNumId w:val="24"/>
  </w:num>
  <w:num w:numId="30" w16cid:durableId="389690962">
    <w:abstractNumId w:val="3"/>
  </w:num>
  <w:num w:numId="31" w16cid:durableId="845754023">
    <w:abstractNumId w:val="1"/>
  </w:num>
  <w:num w:numId="32" w16cid:durableId="425150894">
    <w:abstractNumId w:val="34"/>
  </w:num>
  <w:num w:numId="33" w16cid:durableId="140509723">
    <w:abstractNumId w:val="32"/>
  </w:num>
  <w:num w:numId="34" w16cid:durableId="720329870">
    <w:abstractNumId w:val="39"/>
  </w:num>
  <w:num w:numId="35" w16cid:durableId="752363514">
    <w:abstractNumId w:val="20"/>
  </w:num>
  <w:num w:numId="36" w16cid:durableId="966819415">
    <w:abstractNumId w:val="16"/>
  </w:num>
  <w:num w:numId="37" w16cid:durableId="8872494">
    <w:abstractNumId w:val="21"/>
  </w:num>
  <w:num w:numId="38" w16cid:durableId="2103649322">
    <w:abstractNumId w:val="14"/>
  </w:num>
  <w:num w:numId="39" w16cid:durableId="1099523317">
    <w:abstractNumId w:val="13"/>
  </w:num>
  <w:num w:numId="40" w16cid:durableId="540285058">
    <w:abstractNumId w:val="7"/>
  </w:num>
  <w:num w:numId="41" w16cid:durableId="615219176">
    <w:abstractNumId w:val="42"/>
  </w:num>
  <w:num w:numId="42" w16cid:durableId="1331058718">
    <w:abstractNumId w:val="4"/>
  </w:num>
  <w:num w:numId="43" w16cid:durableId="9485859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trackedChanges" w:enforcement="0"/>
  <w:defaultTabStop w:val="709"/>
  <w:evenAndOddHeaders/>
  <w:characterSpacingControl w:val="doNotCompress"/>
  <w:hdrShapeDefaults>
    <o:shapedefaults v:ext="edit" spidmax="2050"/>
  </w:hdrShapeDefaults>
  <w:footnotePr>
    <w:numFmt w:val="chicago"/>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093"/>
    <w:rsid w:val="00003590"/>
    <w:rsid w:val="00003CCB"/>
    <w:rsid w:val="0000482A"/>
    <w:rsid w:val="00004FBA"/>
    <w:rsid w:val="00005E4E"/>
    <w:rsid w:val="00007C8B"/>
    <w:rsid w:val="00010218"/>
    <w:rsid w:val="00011080"/>
    <w:rsid w:val="00011C7A"/>
    <w:rsid w:val="0001221E"/>
    <w:rsid w:val="00013FA9"/>
    <w:rsid w:val="000148FC"/>
    <w:rsid w:val="00017F48"/>
    <w:rsid w:val="00022294"/>
    <w:rsid w:val="0002232C"/>
    <w:rsid w:val="000233F8"/>
    <w:rsid w:val="000243DD"/>
    <w:rsid w:val="00025838"/>
    <w:rsid w:val="00025CB1"/>
    <w:rsid w:val="0002645F"/>
    <w:rsid w:val="00026F99"/>
    <w:rsid w:val="000271D0"/>
    <w:rsid w:val="000301E6"/>
    <w:rsid w:val="00030662"/>
    <w:rsid w:val="00030E2C"/>
    <w:rsid w:val="00030E65"/>
    <w:rsid w:val="000311D0"/>
    <w:rsid w:val="0003166D"/>
    <w:rsid w:val="00031BB8"/>
    <w:rsid w:val="000320B3"/>
    <w:rsid w:val="000322A7"/>
    <w:rsid w:val="00033377"/>
    <w:rsid w:val="00035A55"/>
    <w:rsid w:val="00036C43"/>
    <w:rsid w:val="0003726D"/>
    <w:rsid w:val="000374CA"/>
    <w:rsid w:val="00037529"/>
    <w:rsid w:val="0004154A"/>
    <w:rsid w:val="0004209A"/>
    <w:rsid w:val="00044054"/>
    <w:rsid w:val="000443B7"/>
    <w:rsid w:val="00045CB6"/>
    <w:rsid w:val="0004664F"/>
    <w:rsid w:val="00046CD1"/>
    <w:rsid w:val="00047BC6"/>
    <w:rsid w:val="00050C43"/>
    <w:rsid w:val="00050E51"/>
    <w:rsid w:val="0005180A"/>
    <w:rsid w:val="0005185F"/>
    <w:rsid w:val="00053450"/>
    <w:rsid w:val="0005459C"/>
    <w:rsid w:val="00056CFB"/>
    <w:rsid w:val="00057CCF"/>
    <w:rsid w:val="0006114D"/>
    <w:rsid w:val="00062244"/>
    <w:rsid w:val="0006316B"/>
    <w:rsid w:val="00064721"/>
    <w:rsid w:val="000652D6"/>
    <w:rsid w:val="00066E68"/>
    <w:rsid w:val="000675C1"/>
    <w:rsid w:val="00067B3C"/>
    <w:rsid w:val="00067DE3"/>
    <w:rsid w:val="000706EA"/>
    <w:rsid w:val="0007141B"/>
    <w:rsid w:val="00071435"/>
    <w:rsid w:val="0007197B"/>
    <w:rsid w:val="0007389E"/>
    <w:rsid w:val="00074875"/>
    <w:rsid w:val="00074CD8"/>
    <w:rsid w:val="00075C9E"/>
    <w:rsid w:val="000761FD"/>
    <w:rsid w:val="00081D79"/>
    <w:rsid w:val="00084B1A"/>
    <w:rsid w:val="000919B8"/>
    <w:rsid w:val="00091EE4"/>
    <w:rsid w:val="00092B06"/>
    <w:rsid w:val="00092E52"/>
    <w:rsid w:val="00093A1B"/>
    <w:rsid w:val="00095D24"/>
    <w:rsid w:val="00096E44"/>
    <w:rsid w:val="000970B3"/>
    <w:rsid w:val="000A1218"/>
    <w:rsid w:val="000A156B"/>
    <w:rsid w:val="000A17F4"/>
    <w:rsid w:val="000A32BE"/>
    <w:rsid w:val="000A4847"/>
    <w:rsid w:val="000A53AB"/>
    <w:rsid w:val="000A71F5"/>
    <w:rsid w:val="000B0167"/>
    <w:rsid w:val="000B03A2"/>
    <w:rsid w:val="000B04DC"/>
    <w:rsid w:val="000B1E5C"/>
    <w:rsid w:val="000B2128"/>
    <w:rsid w:val="000B225D"/>
    <w:rsid w:val="000B29ED"/>
    <w:rsid w:val="000B3068"/>
    <w:rsid w:val="000B3958"/>
    <w:rsid w:val="000B5431"/>
    <w:rsid w:val="000B5B6A"/>
    <w:rsid w:val="000B61BD"/>
    <w:rsid w:val="000B66EA"/>
    <w:rsid w:val="000B6946"/>
    <w:rsid w:val="000B7A1B"/>
    <w:rsid w:val="000B7E9A"/>
    <w:rsid w:val="000C194A"/>
    <w:rsid w:val="000C261C"/>
    <w:rsid w:val="000C2CB7"/>
    <w:rsid w:val="000C48E1"/>
    <w:rsid w:val="000C7466"/>
    <w:rsid w:val="000C7FA1"/>
    <w:rsid w:val="000D173A"/>
    <w:rsid w:val="000D3321"/>
    <w:rsid w:val="000D41D1"/>
    <w:rsid w:val="000D5AB2"/>
    <w:rsid w:val="000D67EC"/>
    <w:rsid w:val="000D6DB8"/>
    <w:rsid w:val="000D7C58"/>
    <w:rsid w:val="000E0681"/>
    <w:rsid w:val="000E087E"/>
    <w:rsid w:val="000E23D3"/>
    <w:rsid w:val="000E3066"/>
    <w:rsid w:val="000E3397"/>
    <w:rsid w:val="000E4104"/>
    <w:rsid w:val="000F083C"/>
    <w:rsid w:val="000F09C2"/>
    <w:rsid w:val="000F1B82"/>
    <w:rsid w:val="000F385D"/>
    <w:rsid w:val="000F3B92"/>
    <w:rsid w:val="000F413C"/>
    <w:rsid w:val="000F473D"/>
    <w:rsid w:val="000F4EAC"/>
    <w:rsid w:val="000F6849"/>
    <w:rsid w:val="000F785F"/>
    <w:rsid w:val="000F7BF6"/>
    <w:rsid w:val="001000B8"/>
    <w:rsid w:val="00100D07"/>
    <w:rsid w:val="001011E3"/>
    <w:rsid w:val="00103298"/>
    <w:rsid w:val="0010456A"/>
    <w:rsid w:val="00107D5E"/>
    <w:rsid w:val="00110FC4"/>
    <w:rsid w:val="00112203"/>
    <w:rsid w:val="0011296F"/>
    <w:rsid w:val="00112B9C"/>
    <w:rsid w:val="001134EB"/>
    <w:rsid w:val="00113919"/>
    <w:rsid w:val="001145ED"/>
    <w:rsid w:val="001165F0"/>
    <w:rsid w:val="00117501"/>
    <w:rsid w:val="001218B6"/>
    <w:rsid w:val="00121E4F"/>
    <w:rsid w:val="00122AE1"/>
    <w:rsid w:val="00125F33"/>
    <w:rsid w:val="001267F5"/>
    <w:rsid w:val="00126E8A"/>
    <w:rsid w:val="00131078"/>
    <w:rsid w:val="00131485"/>
    <w:rsid w:val="0013201D"/>
    <w:rsid w:val="0013373A"/>
    <w:rsid w:val="001344F4"/>
    <w:rsid w:val="00134CB5"/>
    <w:rsid w:val="0013734C"/>
    <w:rsid w:val="0013746E"/>
    <w:rsid w:val="0014091C"/>
    <w:rsid w:val="00141F43"/>
    <w:rsid w:val="00142959"/>
    <w:rsid w:val="0014380B"/>
    <w:rsid w:val="00143986"/>
    <w:rsid w:val="00144F4C"/>
    <w:rsid w:val="001456B7"/>
    <w:rsid w:val="0014698B"/>
    <w:rsid w:val="00147117"/>
    <w:rsid w:val="0014774F"/>
    <w:rsid w:val="00147765"/>
    <w:rsid w:val="00150352"/>
    <w:rsid w:val="001534BF"/>
    <w:rsid w:val="0015369D"/>
    <w:rsid w:val="0015415E"/>
    <w:rsid w:val="001549E8"/>
    <w:rsid w:val="001550C7"/>
    <w:rsid w:val="00156E1F"/>
    <w:rsid w:val="00157E1B"/>
    <w:rsid w:val="00160EE0"/>
    <w:rsid w:val="00161488"/>
    <w:rsid w:val="00161694"/>
    <w:rsid w:val="001638C4"/>
    <w:rsid w:val="00163C62"/>
    <w:rsid w:val="00165184"/>
    <w:rsid w:val="00165216"/>
    <w:rsid w:val="001679A5"/>
    <w:rsid w:val="00167F3E"/>
    <w:rsid w:val="00170592"/>
    <w:rsid w:val="00170781"/>
    <w:rsid w:val="00171729"/>
    <w:rsid w:val="00172B39"/>
    <w:rsid w:val="00172FE1"/>
    <w:rsid w:val="00173A41"/>
    <w:rsid w:val="0017519B"/>
    <w:rsid w:val="00175D5F"/>
    <w:rsid w:val="00175FC1"/>
    <w:rsid w:val="0017603B"/>
    <w:rsid w:val="001763D8"/>
    <w:rsid w:val="00176A22"/>
    <w:rsid w:val="00176B07"/>
    <w:rsid w:val="00180011"/>
    <w:rsid w:val="001827D3"/>
    <w:rsid w:val="001836A0"/>
    <w:rsid w:val="001836E8"/>
    <w:rsid w:val="001839D3"/>
    <w:rsid w:val="001857C9"/>
    <w:rsid w:val="00185F5A"/>
    <w:rsid w:val="0018625B"/>
    <w:rsid w:val="001870A3"/>
    <w:rsid w:val="00187824"/>
    <w:rsid w:val="00187F55"/>
    <w:rsid w:val="00190A49"/>
    <w:rsid w:val="00192279"/>
    <w:rsid w:val="001924E8"/>
    <w:rsid w:val="00193548"/>
    <w:rsid w:val="00193CFF"/>
    <w:rsid w:val="00195C1F"/>
    <w:rsid w:val="00195EFB"/>
    <w:rsid w:val="00196CDE"/>
    <w:rsid w:val="001A0360"/>
    <w:rsid w:val="001A1B8E"/>
    <w:rsid w:val="001A262E"/>
    <w:rsid w:val="001A39DE"/>
    <w:rsid w:val="001A3ED7"/>
    <w:rsid w:val="001A5289"/>
    <w:rsid w:val="001A7E05"/>
    <w:rsid w:val="001B03DA"/>
    <w:rsid w:val="001B3932"/>
    <w:rsid w:val="001B4063"/>
    <w:rsid w:val="001C16A2"/>
    <w:rsid w:val="001C203A"/>
    <w:rsid w:val="001C39F6"/>
    <w:rsid w:val="001C515D"/>
    <w:rsid w:val="001C7E6A"/>
    <w:rsid w:val="001D3F6B"/>
    <w:rsid w:val="001D50E7"/>
    <w:rsid w:val="001D7719"/>
    <w:rsid w:val="001E1A2F"/>
    <w:rsid w:val="001E39A7"/>
    <w:rsid w:val="001E57F2"/>
    <w:rsid w:val="001E5F2C"/>
    <w:rsid w:val="001E60D8"/>
    <w:rsid w:val="001E698F"/>
    <w:rsid w:val="001E741E"/>
    <w:rsid w:val="001E75C8"/>
    <w:rsid w:val="001E7690"/>
    <w:rsid w:val="001F0ABD"/>
    <w:rsid w:val="001F110D"/>
    <w:rsid w:val="001F19AA"/>
    <w:rsid w:val="001F233B"/>
    <w:rsid w:val="001F2819"/>
    <w:rsid w:val="001F2C55"/>
    <w:rsid w:val="001F31D0"/>
    <w:rsid w:val="001F397E"/>
    <w:rsid w:val="001F4B9D"/>
    <w:rsid w:val="001F4BCB"/>
    <w:rsid w:val="001F591B"/>
    <w:rsid w:val="001F5B83"/>
    <w:rsid w:val="001F5D38"/>
    <w:rsid w:val="001F6141"/>
    <w:rsid w:val="001F6E37"/>
    <w:rsid w:val="00201F1A"/>
    <w:rsid w:val="00202077"/>
    <w:rsid w:val="002028A6"/>
    <w:rsid w:val="00202CC7"/>
    <w:rsid w:val="002034CC"/>
    <w:rsid w:val="0020448B"/>
    <w:rsid w:val="0020544A"/>
    <w:rsid w:val="00205960"/>
    <w:rsid w:val="00207AE6"/>
    <w:rsid w:val="00210012"/>
    <w:rsid w:val="002128A8"/>
    <w:rsid w:val="00213F51"/>
    <w:rsid w:val="0021488D"/>
    <w:rsid w:val="00217739"/>
    <w:rsid w:val="00220C71"/>
    <w:rsid w:val="0022488E"/>
    <w:rsid w:val="0022491A"/>
    <w:rsid w:val="00225722"/>
    <w:rsid w:val="00231F4B"/>
    <w:rsid w:val="0023202A"/>
    <w:rsid w:val="00232419"/>
    <w:rsid w:val="00233374"/>
    <w:rsid w:val="00234352"/>
    <w:rsid w:val="00235BAD"/>
    <w:rsid w:val="00236C09"/>
    <w:rsid w:val="00236D8F"/>
    <w:rsid w:val="002370A2"/>
    <w:rsid w:val="00237260"/>
    <w:rsid w:val="00241005"/>
    <w:rsid w:val="002418E2"/>
    <w:rsid w:val="002426CA"/>
    <w:rsid w:val="00243D95"/>
    <w:rsid w:val="002447AC"/>
    <w:rsid w:val="00245CB7"/>
    <w:rsid w:val="00250057"/>
    <w:rsid w:val="0025475A"/>
    <w:rsid w:val="002548D0"/>
    <w:rsid w:val="002565CB"/>
    <w:rsid w:val="002565F5"/>
    <w:rsid w:val="002614FB"/>
    <w:rsid w:val="002620CD"/>
    <w:rsid w:val="00262B5D"/>
    <w:rsid w:val="00263771"/>
    <w:rsid w:val="002637E3"/>
    <w:rsid w:val="00267084"/>
    <w:rsid w:val="00267494"/>
    <w:rsid w:val="00270DFE"/>
    <w:rsid w:val="00271EF4"/>
    <w:rsid w:val="0027353F"/>
    <w:rsid w:val="00273E4D"/>
    <w:rsid w:val="00273EB9"/>
    <w:rsid w:val="0027553E"/>
    <w:rsid w:val="00276283"/>
    <w:rsid w:val="00276AE6"/>
    <w:rsid w:val="0027718A"/>
    <w:rsid w:val="002775AE"/>
    <w:rsid w:val="00280692"/>
    <w:rsid w:val="002826BB"/>
    <w:rsid w:val="0028492E"/>
    <w:rsid w:val="002875CC"/>
    <w:rsid w:val="0029008A"/>
    <w:rsid w:val="00292938"/>
    <w:rsid w:val="00292A42"/>
    <w:rsid w:val="00292B14"/>
    <w:rsid w:val="0029454B"/>
    <w:rsid w:val="00294FC3"/>
    <w:rsid w:val="00296EBC"/>
    <w:rsid w:val="00296F8F"/>
    <w:rsid w:val="00296F9E"/>
    <w:rsid w:val="002A1BF2"/>
    <w:rsid w:val="002A2515"/>
    <w:rsid w:val="002A30DA"/>
    <w:rsid w:val="002A537C"/>
    <w:rsid w:val="002A5523"/>
    <w:rsid w:val="002A7539"/>
    <w:rsid w:val="002B101E"/>
    <w:rsid w:val="002B1AE4"/>
    <w:rsid w:val="002B24C7"/>
    <w:rsid w:val="002B2B28"/>
    <w:rsid w:val="002B4D0F"/>
    <w:rsid w:val="002B4DB7"/>
    <w:rsid w:val="002B55D9"/>
    <w:rsid w:val="002B5647"/>
    <w:rsid w:val="002B607B"/>
    <w:rsid w:val="002B730F"/>
    <w:rsid w:val="002C095D"/>
    <w:rsid w:val="002C1B97"/>
    <w:rsid w:val="002C278A"/>
    <w:rsid w:val="002C3203"/>
    <w:rsid w:val="002C5987"/>
    <w:rsid w:val="002C6896"/>
    <w:rsid w:val="002C6949"/>
    <w:rsid w:val="002D14B5"/>
    <w:rsid w:val="002D198D"/>
    <w:rsid w:val="002D1F4E"/>
    <w:rsid w:val="002D327B"/>
    <w:rsid w:val="002D3310"/>
    <w:rsid w:val="002D33D5"/>
    <w:rsid w:val="002D35DC"/>
    <w:rsid w:val="002D3F7E"/>
    <w:rsid w:val="002D3FE4"/>
    <w:rsid w:val="002D462C"/>
    <w:rsid w:val="002D4DE4"/>
    <w:rsid w:val="002D5537"/>
    <w:rsid w:val="002D65D6"/>
    <w:rsid w:val="002D7419"/>
    <w:rsid w:val="002E1C3E"/>
    <w:rsid w:val="002E3234"/>
    <w:rsid w:val="002E3342"/>
    <w:rsid w:val="002E3B4D"/>
    <w:rsid w:val="002E5415"/>
    <w:rsid w:val="002E5A52"/>
    <w:rsid w:val="002E6266"/>
    <w:rsid w:val="002E6F15"/>
    <w:rsid w:val="002E7F7B"/>
    <w:rsid w:val="002F048E"/>
    <w:rsid w:val="002F19F6"/>
    <w:rsid w:val="002F2737"/>
    <w:rsid w:val="002F4BC7"/>
    <w:rsid w:val="002F535E"/>
    <w:rsid w:val="002F5619"/>
    <w:rsid w:val="002F5704"/>
    <w:rsid w:val="002F573F"/>
    <w:rsid w:val="002F5797"/>
    <w:rsid w:val="002F5DD1"/>
    <w:rsid w:val="002F7D2D"/>
    <w:rsid w:val="0030126F"/>
    <w:rsid w:val="00301AB1"/>
    <w:rsid w:val="00301D63"/>
    <w:rsid w:val="00301F70"/>
    <w:rsid w:val="00303646"/>
    <w:rsid w:val="003042F9"/>
    <w:rsid w:val="0030468C"/>
    <w:rsid w:val="00306FB4"/>
    <w:rsid w:val="003072E5"/>
    <w:rsid w:val="0031092F"/>
    <w:rsid w:val="00311F7F"/>
    <w:rsid w:val="00312553"/>
    <w:rsid w:val="00314142"/>
    <w:rsid w:val="00314E0F"/>
    <w:rsid w:val="00315406"/>
    <w:rsid w:val="00315829"/>
    <w:rsid w:val="00315CAA"/>
    <w:rsid w:val="003176A3"/>
    <w:rsid w:val="00321BE0"/>
    <w:rsid w:val="00321D0F"/>
    <w:rsid w:val="003224E5"/>
    <w:rsid w:val="00325802"/>
    <w:rsid w:val="00325B40"/>
    <w:rsid w:val="003263BC"/>
    <w:rsid w:val="00327156"/>
    <w:rsid w:val="00327458"/>
    <w:rsid w:val="00327A78"/>
    <w:rsid w:val="003305F4"/>
    <w:rsid w:val="003318F3"/>
    <w:rsid w:val="003336C5"/>
    <w:rsid w:val="00333BD8"/>
    <w:rsid w:val="00336788"/>
    <w:rsid w:val="00337440"/>
    <w:rsid w:val="00337704"/>
    <w:rsid w:val="00337815"/>
    <w:rsid w:val="00337ACF"/>
    <w:rsid w:val="00340169"/>
    <w:rsid w:val="003406C2"/>
    <w:rsid w:val="003407C2"/>
    <w:rsid w:val="0034220B"/>
    <w:rsid w:val="003426E8"/>
    <w:rsid w:val="00344009"/>
    <w:rsid w:val="0034510F"/>
    <w:rsid w:val="003456CE"/>
    <w:rsid w:val="00345BB9"/>
    <w:rsid w:val="00346A24"/>
    <w:rsid w:val="00346B12"/>
    <w:rsid w:val="00346D63"/>
    <w:rsid w:val="0034748E"/>
    <w:rsid w:val="00347E47"/>
    <w:rsid w:val="00350576"/>
    <w:rsid w:val="0035167F"/>
    <w:rsid w:val="0035278E"/>
    <w:rsid w:val="003528F6"/>
    <w:rsid w:val="00352DE7"/>
    <w:rsid w:val="00353A78"/>
    <w:rsid w:val="0035531C"/>
    <w:rsid w:val="00355718"/>
    <w:rsid w:val="003557E3"/>
    <w:rsid w:val="00356B3C"/>
    <w:rsid w:val="00356BDB"/>
    <w:rsid w:val="003571B9"/>
    <w:rsid w:val="00357A38"/>
    <w:rsid w:val="00360566"/>
    <w:rsid w:val="00360AF6"/>
    <w:rsid w:val="0036254C"/>
    <w:rsid w:val="00362B55"/>
    <w:rsid w:val="00363B48"/>
    <w:rsid w:val="00364632"/>
    <w:rsid w:val="003652A6"/>
    <w:rsid w:val="00365915"/>
    <w:rsid w:val="0036697B"/>
    <w:rsid w:val="00366B8E"/>
    <w:rsid w:val="00367196"/>
    <w:rsid w:val="00370723"/>
    <w:rsid w:val="00370DE7"/>
    <w:rsid w:val="003712BB"/>
    <w:rsid w:val="00371CE4"/>
    <w:rsid w:val="00373370"/>
    <w:rsid w:val="00374E84"/>
    <w:rsid w:val="003756BC"/>
    <w:rsid w:val="00375A11"/>
    <w:rsid w:val="00375CC4"/>
    <w:rsid w:val="0037703D"/>
    <w:rsid w:val="00381646"/>
    <w:rsid w:val="00382C28"/>
    <w:rsid w:val="003831B5"/>
    <w:rsid w:val="00384075"/>
    <w:rsid w:val="003866A8"/>
    <w:rsid w:val="003869F2"/>
    <w:rsid w:val="00387309"/>
    <w:rsid w:val="0038753D"/>
    <w:rsid w:val="00390995"/>
    <w:rsid w:val="00390E67"/>
    <w:rsid w:val="0039107C"/>
    <w:rsid w:val="00391A61"/>
    <w:rsid w:val="00392AC3"/>
    <w:rsid w:val="00393F37"/>
    <w:rsid w:val="00394567"/>
    <w:rsid w:val="00394CC9"/>
    <w:rsid w:val="00395246"/>
    <w:rsid w:val="00396194"/>
    <w:rsid w:val="003961E1"/>
    <w:rsid w:val="0039650B"/>
    <w:rsid w:val="003A33BA"/>
    <w:rsid w:val="003A33EF"/>
    <w:rsid w:val="003A40EF"/>
    <w:rsid w:val="003A475D"/>
    <w:rsid w:val="003A5122"/>
    <w:rsid w:val="003A633C"/>
    <w:rsid w:val="003A6836"/>
    <w:rsid w:val="003B13F3"/>
    <w:rsid w:val="003B1455"/>
    <w:rsid w:val="003B1519"/>
    <w:rsid w:val="003B2058"/>
    <w:rsid w:val="003B32BB"/>
    <w:rsid w:val="003B4A06"/>
    <w:rsid w:val="003B542C"/>
    <w:rsid w:val="003B571F"/>
    <w:rsid w:val="003B5D19"/>
    <w:rsid w:val="003B5EE0"/>
    <w:rsid w:val="003B70B7"/>
    <w:rsid w:val="003C03ED"/>
    <w:rsid w:val="003C1657"/>
    <w:rsid w:val="003C1D17"/>
    <w:rsid w:val="003C352A"/>
    <w:rsid w:val="003C6AE3"/>
    <w:rsid w:val="003C7A7E"/>
    <w:rsid w:val="003C7D53"/>
    <w:rsid w:val="003D0B63"/>
    <w:rsid w:val="003D1898"/>
    <w:rsid w:val="003D1CDB"/>
    <w:rsid w:val="003D2D69"/>
    <w:rsid w:val="003D4970"/>
    <w:rsid w:val="003D50AE"/>
    <w:rsid w:val="003D578D"/>
    <w:rsid w:val="003D715E"/>
    <w:rsid w:val="003D7A00"/>
    <w:rsid w:val="003E0211"/>
    <w:rsid w:val="003E6973"/>
    <w:rsid w:val="003E6E4C"/>
    <w:rsid w:val="003F420A"/>
    <w:rsid w:val="003F4933"/>
    <w:rsid w:val="003F6872"/>
    <w:rsid w:val="003F7FC9"/>
    <w:rsid w:val="004000AF"/>
    <w:rsid w:val="00400DF0"/>
    <w:rsid w:val="004017EA"/>
    <w:rsid w:val="00401EA1"/>
    <w:rsid w:val="00403F71"/>
    <w:rsid w:val="004040C1"/>
    <w:rsid w:val="0040431F"/>
    <w:rsid w:val="004047D3"/>
    <w:rsid w:val="004051FB"/>
    <w:rsid w:val="00407719"/>
    <w:rsid w:val="004114A3"/>
    <w:rsid w:val="00414C2E"/>
    <w:rsid w:val="00414E1B"/>
    <w:rsid w:val="0041586F"/>
    <w:rsid w:val="00415BD8"/>
    <w:rsid w:val="004206BB"/>
    <w:rsid w:val="0042302D"/>
    <w:rsid w:val="004239E3"/>
    <w:rsid w:val="00426085"/>
    <w:rsid w:val="004268A7"/>
    <w:rsid w:val="004268BF"/>
    <w:rsid w:val="0042725E"/>
    <w:rsid w:val="004273A4"/>
    <w:rsid w:val="0042793C"/>
    <w:rsid w:val="00427D32"/>
    <w:rsid w:val="00430FFA"/>
    <w:rsid w:val="004323CC"/>
    <w:rsid w:val="00433E41"/>
    <w:rsid w:val="004367EA"/>
    <w:rsid w:val="00436CC2"/>
    <w:rsid w:val="004370DC"/>
    <w:rsid w:val="00437B8A"/>
    <w:rsid w:val="00440A75"/>
    <w:rsid w:val="00440CE0"/>
    <w:rsid w:val="00444F97"/>
    <w:rsid w:val="00445722"/>
    <w:rsid w:val="00446270"/>
    <w:rsid w:val="004464D3"/>
    <w:rsid w:val="00447837"/>
    <w:rsid w:val="004478C5"/>
    <w:rsid w:val="00450EC9"/>
    <w:rsid w:val="00451C39"/>
    <w:rsid w:val="004520B7"/>
    <w:rsid w:val="0045388E"/>
    <w:rsid w:val="004543AD"/>
    <w:rsid w:val="004547E6"/>
    <w:rsid w:val="0045650A"/>
    <w:rsid w:val="00456E89"/>
    <w:rsid w:val="00460229"/>
    <w:rsid w:val="004607BE"/>
    <w:rsid w:val="00461307"/>
    <w:rsid w:val="00462A3D"/>
    <w:rsid w:val="00465466"/>
    <w:rsid w:val="00465FE8"/>
    <w:rsid w:val="00466B0B"/>
    <w:rsid w:val="004672AC"/>
    <w:rsid w:val="004673DA"/>
    <w:rsid w:val="00467743"/>
    <w:rsid w:val="00467B83"/>
    <w:rsid w:val="00467D66"/>
    <w:rsid w:val="004718AB"/>
    <w:rsid w:val="00472341"/>
    <w:rsid w:val="00472393"/>
    <w:rsid w:val="004726BC"/>
    <w:rsid w:val="00475DBE"/>
    <w:rsid w:val="00476527"/>
    <w:rsid w:val="00477E15"/>
    <w:rsid w:val="004800EA"/>
    <w:rsid w:val="00480D0F"/>
    <w:rsid w:val="00482A89"/>
    <w:rsid w:val="00482BFE"/>
    <w:rsid w:val="004837A9"/>
    <w:rsid w:val="0048446E"/>
    <w:rsid w:val="004847C2"/>
    <w:rsid w:val="0048653B"/>
    <w:rsid w:val="00487F93"/>
    <w:rsid w:val="0049096C"/>
    <w:rsid w:val="00490D76"/>
    <w:rsid w:val="00491DD3"/>
    <w:rsid w:val="00492718"/>
    <w:rsid w:val="00492CB7"/>
    <w:rsid w:val="00494193"/>
    <w:rsid w:val="00494F2B"/>
    <w:rsid w:val="00495325"/>
    <w:rsid w:val="00495FC6"/>
    <w:rsid w:val="00497001"/>
    <w:rsid w:val="00497E23"/>
    <w:rsid w:val="004A0207"/>
    <w:rsid w:val="004A0256"/>
    <w:rsid w:val="004A0B4A"/>
    <w:rsid w:val="004A2F57"/>
    <w:rsid w:val="004A347F"/>
    <w:rsid w:val="004A386A"/>
    <w:rsid w:val="004A48AE"/>
    <w:rsid w:val="004A4C9A"/>
    <w:rsid w:val="004A5468"/>
    <w:rsid w:val="004A5838"/>
    <w:rsid w:val="004A6229"/>
    <w:rsid w:val="004A78E0"/>
    <w:rsid w:val="004B098D"/>
    <w:rsid w:val="004B12E1"/>
    <w:rsid w:val="004B2372"/>
    <w:rsid w:val="004B2E4C"/>
    <w:rsid w:val="004B377D"/>
    <w:rsid w:val="004B3901"/>
    <w:rsid w:val="004B719C"/>
    <w:rsid w:val="004C743D"/>
    <w:rsid w:val="004C7CD2"/>
    <w:rsid w:val="004C7F85"/>
    <w:rsid w:val="004D047B"/>
    <w:rsid w:val="004D05A3"/>
    <w:rsid w:val="004D0715"/>
    <w:rsid w:val="004D2E8D"/>
    <w:rsid w:val="004D3871"/>
    <w:rsid w:val="004D3FFC"/>
    <w:rsid w:val="004D4418"/>
    <w:rsid w:val="004D45A7"/>
    <w:rsid w:val="004D4B89"/>
    <w:rsid w:val="004D54EF"/>
    <w:rsid w:val="004D5B92"/>
    <w:rsid w:val="004D6F25"/>
    <w:rsid w:val="004D6F4E"/>
    <w:rsid w:val="004D751F"/>
    <w:rsid w:val="004E2B08"/>
    <w:rsid w:val="004E2CC1"/>
    <w:rsid w:val="004E3C3C"/>
    <w:rsid w:val="004E3F7F"/>
    <w:rsid w:val="004E44C8"/>
    <w:rsid w:val="004E4A7E"/>
    <w:rsid w:val="004E5F19"/>
    <w:rsid w:val="004E6D6C"/>
    <w:rsid w:val="004E74D7"/>
    <w:rsid w:val="004E7EAF"/>
    <w:rsid w:val="004F036E"/>
    <w:rsid w:val="004F04E0"/>
    <w:rsid w:val="004F0B34"/>
    <w:rsid w:val="004F2855"/>
    <w:rsid w:val="004F36A4"/>
    <w:rsid w:val="004F3A35"/>
    <w:rsid w:val="004F4291"/>
    <w:rsid w:val="004F4899"/>
    <w:rsid w:val="004F559C"/>
    <w:rsid w:val="004F5FDB"/>
    <w:rsid w:val="004F6B1C"/>
    <w:rsid w:val="004F7FC6"/>
    <w:rsid w:val="00500176"/>
    <w:rsid w:val="005001B8"/>
    <w:rsid w:val="005003E4"/>
    <w:rsid w:val="00501043"/>
    <w:rsid w:val="005012DF"/>
    <w:rsid w:val="005023B4"/>
    <w:rsid w:val="005024D2"/>
    <w:rsid w:val="00502811"/>
    <w:rsid w:val="00503722"/>
    <w:rsid w:val="00505425"/>
    <w:rsid w:val="00507133"/>
    <w:rsid w:val="0051003F"/>
    <w:rsid w:val="00510148"/>
    <w:rsid w:val="005107F1"/>
    <w:rsid w:val="00512185"/>
    <w:rsid w:val="005122B8"/>
    <w:rsid w:val="005122F4"/>
    <w:rsid w:val="0051234C"/>
    <w:rsid w:val="0051652B"/>
    <w:rsid w:val="005165D5"/>
    <w:rsid w:val="005168F0"/>
    <w:rsid w:val="00517BD6"/>
    <w:rsid w:val="00521516"/>
    <w:rsid w:val="00521BC8"/>
    <w:rsid w:val="00523FE2"/>
    <w:rsid w:val="00524080"/>
    <w:rsid w:val="005304B2"/>
    <w:rsid w:val="00531952"/>
    <w:rsid w:val="005321B5"/>
    <w:rsid w:val="00533449"/>
    <w:rsid w:val="00534681"/>
    <w:rsid w:val="005348B8"/>
    <w:rsid w:val="005362A0"/>
    <w:rsid w:val="00537429"/>
    <w:rsid w:val="00537B5F"/>
    <w:rsid w:val="00537BB3"/>
    <w:rsid w:val="0054055E"/>
    <w:rsid w:val="00541383"/>
    <w:rsid w:val="00543BD5"/>
    <w:rsid w:val="00543F3A"/>
    <w:rsid w:val="005449B6"/>
    <w:rsid w:val="00545612"/>
    <w:rsid w:val="00545679"/>
    <w:rsid w:val="00547E4E"/>
    <w:rsid w:val="00547EB4"/>
    <w:rsid w:val="005508E6"/>
    <w:rsid w:val="00552D73"/>
    <w:rsid w:val="0055375E"/>
    <w:rsid w:val="0055465F"/>
    <w:rsid w:val="00554D86"/>
    <w:rsid w:val="00557059"/>
    <w:rsid w:val="005602A0"/>
    <w:rsid w:val="00560C2E"/>
    <w:rsid w:val="00560FAA"/>
    <w:rsid w:val="00562BB8"/>
    <w:rsid w:val="005631FE"/>
    <w:rsid w:val="005632D3"/>
    <w:rsid w:val="00564932"/>
    <w:rsid w:val="00565AFC"/>
    <w:rsid w:val="00566BB6"/>
    <w:rsid w:val="00566EC6"/>
    <w:rsid w:val="0056740A"/>
    <w:rsid w:val="005706C0"/>
    <w:rsid w:val="0057128D"/>
    <w:rsid w:val="00573DE3"/>
    <w:rsid w:val="00576351"/>
    <w:rsid w:val="005769B5"/>
    <w:rsid w:val="00576D67"/>
    <w:rsid w:val="00580363"/>
    <w:rsid w:val="0058093E"/>
    <w:rsid w:val="00580EFB"/>
    <w:rsid w:val="005814D6"/>
    <w:rsid w:val="005822E9"/>
    <w:rsid w:val="00582675"/>
    <w:rsid w:val="00582A0A"/>
    <w:rsid w:val="00583A72"/>
    <w:rsid w:val="005854B3"/>
    <w:rsid w:val="0058587A"/>
    <w:rsid w:val="00585B7A"/>
    <w:rsid w:val="0058678F"/>
    <w:rsid w:val="00586DD9"/>
    <w:rsid w:val="005878CA"/>
    <w:rsid w:val="00587B65"/>
    <w:rsid w:val="005915DC"/>
    <w:rsid w:val="00594A8D"/>
    <w:rsid w:val="00595141"/>
    <w:rsid w:val="005952D7"/>
    <w:rsid w:val="005A1116"/>
    <w:rsid w:val="005A3D53"/>
    <w:rsid w:val="005A5BB9"/>
    <w:rsid w:val="005A68F5"/>
    <w:rsid w:val="005A7E91"/>
    <w:rsid w:val="005B02DF"/>
    <w:rsid w:val="005B0961"/>
    <w:rsid w:val="005B256B"/>
    <w:rsid w:val="005B28B9"/>
    <w:rsid w:val="005B2A46"/>
    <w:rsid w:val="005B2EC1"/>
    <w:rsid w:val="005B4364"/>
    <w:rsid w:val="005B5BB8"/>
    <w:rsid w:val="005B690A"/>
    <w:rsid w:val="005B74F3"/>
    <w:rsid w:val="005B7796"/>
    <w:rsid w:val="005B79F3"/>
    <w:rsid w:val="005C1181"/>
    <w:rsid w:val="005C18FA"/>
    <w:rsid w:val="005C204B"/>
    <w:rsid w:val="005C304A"/>
    <w:rsid w:val="005C4070"/>
    <w:rsid w:val="005C4BFF"/>
    <w:rsid w:val="005C5A4D"/>
    <w:rsid w:val="005C5AD5"/>
    <w:rsid w:val="005D0912"/>
    <w:rsid w:val="005D0E16"/>
    <w:rsid w:val="005D1EA8"/>
    <w:rsid w:val="005D210F"/>
    <w:rsid w:val="005D264E"/>
    <w:rsid w:val="005D4274"/>
    <w:rsid w:val="005D4487"/>
    <w:rsid w:val="005D4ECC"/>
    <w:rsid w:val="005D50BC"/>
    <w:rsid w:val="005D6AD1"/>
    <w:rsid w:val="005D6EBB"/>
    <w:rsid w:val="005D78A5"/>
    <w:rsid w:val="005D7C33"/>
    <w:rsid w:val="005E0437"/>
    <w:rsid w:val="005E1D68"/>
    <w:rsid w:val="005E1DE7"/>
    <w:rsid w:val="005E2291"/>
    <w:rsid w:val="005E22C7"/>
    <w:rsid w:val="005E2480"/>
    <w:rsid w:val="005E3A2C"/>
    <w:rsid w:val="005E59FB"/>
    <w:rsid w:val="005E6881"/>
    <w:rsid w:val="005E7974"/>
    <w:rsid w:val="005F0EC5"/>
    <w:rsid w:val="005F0F3B"/>
    <w:rsid w:val="005F0FDD"/>
    <w:rsid w:val="005F17D0"/>
    <w:rsid w:val="005F1DC2"/>
    <w:rsid w:val="005F2486"/>
    <w:rsid w:val="005F2609"/>
    <w:rsid w:val="005F3E8E"/>
    <w:rsid w:val="005F4200"/>
    <w:rsid w:val="005F50FB"/>
    <w:rsid w:val="005F6A72"/>
    <w:rsid w:val="00600B7C"/>
    <w:rsid w:val="00603A61"/>
    <w:rsid w:val="00603DDA"/>
    <w:rsid w:val="00604172"/>
    <w:rsid w:val="0060581A"/>
    <w:rsid w:val="00606AD8"/>
    <w:rsid w:val="00607702"/>
    <w:rsid w:val="00611CFD"/>
    <w:rsid w:val="00612D10"/>
    <w:rsid w:val="00614006"/>
    <w:rsid w:val="0061512F"/>
    <w:rsid w:val="006167C3"/>
    <w:rsid w:val="00616AA2"/>
    <w:rsid w:val="00620256"/>
    <w:rsid w:val="006210A1"/>
    <w:rsid w:val="006211D8"/>
    <w:rsid w:val="006216E2"/>
    <w:rsid w:val="006218F8"/>
    <w:rsid w:val="00622314"/>
    <w:rsid w:val="00622A96"/>
    <w:rsid w:val="006248F2"/>
    <w:rsid w:val="00625437"/>
    <w:rsid w:val="00625509"/>
    <w:rsid w:val="0062565D"/>
    <w:rsid w:val="00631438"/>
    <w:rsid w:val="00632FBD"/>
    <w:rsid w:val="0063436C"/>
    <w:rsid w:val="00634966"/>
    <w:rsid w:val="0063675F"/>
    <w:rsid w:val="00636BD2"/>
    <w:rsid w:val="00636BDF"/>
    <w:rsid w:val="006370C8"/>
    <w:rsid w:val="0063731A"/>
    <w:rsid w:val="00637325"/>
    <w:rsid w:val="0063762E"/>
    <w:rsid w:val="00637F12"/>
    <w:rsid w:val="00640720"/>
    <w:rsid w:val="0064232D"/>
    <w:rsid w:val="00642433"/>
    <w:rsid w:val="00642900"/>
    <w:rsid w:val="00642EF2"/>
    <w:rsid w:val="006434EA"/>
    <w:rsid w:val="006442E6"/>
    <w:rsid w:val="00644F67"/>
    <w:rsid w:val="006459BC"/>
    <w:rsid w:val="00645E88"/>
    <w:rsid w:val="00646B3C"/>
    <w:rsid w:val="00646FFA"/>
    <w:rsid w:val="006475C4"/>
    <w:rsid w:val="00650184"/>
    <w:rsid w:val="006516C2"/>
    <w:rsid w:val="00651CBB"/>
    <w:rsid w:val="00651E9F"/>
    <w:rsid w:val="00652FA4"/>
    <w:rsid w:val="006536A1"/>
    <w:rsid w:val="0065455B"/>
    <w:rsid w:val="00654A21"/>
    <w:rsid w:val="00657BBC"/>
    <w:rsid w:val="00663BCD"/>
    <w:rsid w:val="00663EFB"/>
    <w:rsid w:val="00665B4E"/>
    <w:rsid w:val="00666165"/>
    <w:rsid w:val="006673D4"/>
    <w:rsid w:val="006762E7"/>
    <w:rsid w:val="00676345"/>
    <w:rsid w:val="00676E16"/>
    <w:rsid w:val="00677216"/>
    <w:rsid w:val="00677428"/>
    <w:rsid w:val="006779DE"/>
    <w:rsid w:val="00680037"/>
    <w:rsid w:val="006817B8"/>
    <w:rsid w:val="006828E7"/>
    <w:rsid w:val="0068391A"/>
    <w:rsid w:val="00684D96"/>
    <w:rsid w:val="00685FD8"/>
    <w:rsid w:val="006860B8"/>
    <w:rsid w:val="0068681C"/>
    <w:rsid w:val="00690782"/>
    <w:rsid w:val="006911F1"/>
    <w:rsid w:val="00691C4B"/>
    <w:rsid w:val="00692EF9"/>
    <w:rsid w:val="00693795"/>
    <w:rsid w:val="006940A1"/>
    <w:rsid w:val="00694D5A"/>
    <w:rsid w:val="00696ED2"/>
    <w:rsid w:val="006A0A24"/>
    <w:rsid w:val="006A1305"/>
    <w:rsid w:val="006A18CC"/>
    <w:rsid w:val="006A446A"/>
    <w:rsid w:val="006A4500"/>
    <w:rsid w:val="006A48BA"/>
    <w:rsid w:val="006A53D6"/>
    <w:rsid w:val="006A5A6B"/>
    <w:rsid w:val="006A6543"/>
    <w:rsid w:val="006A76CE"/>
    <w:rsid w:val="006A7F89"/>
    <w:rsid w:val="006B04CF"/>
    <w:rsid w:val="006B1AD2"/>
    <w:rsid w:val="006B2BAA"/>
    <w:rsid w:val="006B2CD8"/>
    <w:rsid w:val="006B34D4"/>
    <w:rsid w:val="006B3500"/>
    <w:rsid w:val="006B36D2"/>
    <w:rsid w:val="006B4387"/>
    <w:rsid w:val="006B61A8"/>
    <w:rsid w:val="006B7E9D"/>
    <w:rsid w:val="006C249C"/>
    <w:rsid w:val="006C34E0"/>
    <w:rsid w:val="006C370D"/>
    <w:rsid w:val="006C406A"/>
    <w:rsid w:val="006C490C"/>
    <w:rsid w:val="006C4975"/>
    <w:rsid w:val="006C4BFF"/>
    <w:rsid w:val="006C4E9C"/>
    <w:rsid w:val="006C4EF2"/>
    <w:rsid w:val="006C4FDE"/>
    <w:rsid w:val="006C5052"/>
    <w:rsid w:val="006C5059"/>
    <w:rsid w:val="006C5544"/>
    <w:rsid w:val="006C736D"/>
    <w:rsid w:val="006C7394"/>
    <w:rsid w:val="006C7AEC"/>
    <w:rsid w:val="006D1F2E"/>
    <w:rsid w:val="006D2CEA"/>
    <w:rsid w:val="006D36A9"/>
    <w:rsid w:val="006D4230"/>
    <w:rsid w:val="006D599B"/>
    <w:rsid w:val="006D5AB0"/>
    <w:rsid w:val="006D5B17"/>
    <w:rsid w:val="006D71A2"/>
    <w:rsid w:val="006D77C9"/>
    <w:rsid w:val="006D7CF6"/>
    <w:rsid w:val="006E0500"/>
    <w:rsid w:val="006E108B"/>
    <w:rsid w:val="006E2B71"/>
    <w:rsid w:val="006E30A2"/>
    <w:rsid w:val="006E41DA"/>
    <w:rsid w:val="006E4996"/>
    <w:rsid w:val="006E56CD"/>
    <w:rsid w:val="006F0D1F"/>
    <w:rsid w:val="006F0E59"/>
    <w:rsid w:val="006F1457"/>
    <w:rsid w:val="006F26A5"/>
    <w:rsid w:val="006F28BC"/>
    <w:rsid w:val="006F2EB2"/>
    <w:rsid w:val="006F3080"/>
    <w:rsid w:val="006F3DB3"/>
    <w:rsid w:val="006F4CD4"/>
    <w:rsid w:val="006F5CA0"/>
    <w:rsid w:val="006F617B"/>
    <w:rsid w:val="006F6D08"/>
    <w:rsid w:val="006F7542"/>
    <w:rsid w:val="006F779B"/>
    <w:rsid w:val="007000F5"/>
    <w:rsid w:val="00700B77"/>
    <w:rsid w:val="00701AB0"/>
    <w:rsid w:val="00701AC0"/>
    <w:rsid w:val="00701D5D"/>
    <w:rsid w:val="0070282D"/>
    <w:rsid w:val="00703906"/>
    <w:rsid w:val="00704664"/>
    <w:rsid w:val="00704694"/>
    <w:rsid w:val="00705D22"/>
    <w:rsid w:val="007064D9"/>
    <w:rsid w:val="007068B1"/>
    <w:rsid w:val="00710FE2"/>
    <w:rsid w:val="007141E7"/>
    <w:rsid w:val="00714A3A"/>
    <w:rsid w:val="00715A00"/>
    <w:rsid w:val="00721FA8"/>
    <w:rsid w:val="00722580"/>
    <w:rsid w:val="00722A11"/>
    <w:rsid w:val="00722CDE"/>
    <w:rsid w:val="007231F3"/>
    <w:rsid w:val="00723320"/>
    <w:rsid w:val="007246DA"/>
    <w:rsid w:val="00725C63"/>
    <w:rsid w:val="0072773F"/>
    <w:rsid w:val="00727CA2"/>
    <w:rsid w:val="007301BD"/>
    <w:rsid w:val="00730563"/>
    <w:rsid w:val="0073068B"/>
    <w:rsid w:val="00731DF4"/>
    <w:rsid w:val="00732093"/>
    <w:rsid w:val="00732431"/>
    <w:rsid w:val="00732D51"/>
    <w:rsid w:val="007365BD"/>
    <w:rsid w:val="00736F27"/>
    <w:rsid w:val="0073778B"/>
    <w:rsid w:val="00740247"/>
    <w:rsid w:val="00740612"/>
    <w:rsid w:val="007409E0"/>
    <w:rsid w:val="00740A76"/>
    <w:rsid w:val="00743EB5"/>
    <w:rsid w:val="007442E6"/>
    <w:rsid w:val="00744FE0"/>
    <w:rsid w:val="007452A2"/>
    <w:rsid w:val="007470FF"/>
    <w:rsid w:val="00747A3E"/>
    <w:rsid w:val="00747AC1"/>
    <w:rsid w:val="00750530"/>
    <w:rsid w:val="00750867"/>
    <w:rsid w:val="00751CB0"/>
    <w:rsid w:val="00751E9F"/>
    <w:rsid w:val="00752651"/>
    <w:rsid w:val="00752CCE"/>
    <w:rsid w:val="00754A52"/>
    <w:rsid w:val="00754AB4"/>
    <w:rsid w:val="00755AFC"/>
    <w:rsid w:val="00756A4D"/>
    <w:rsid w:val="0075795A"/>
    <w:rsid w:val="007604FF"/>
    <w:rsid w:val="00762F0D"/>
    <w:rsid w:val="007636A2"/>
    <w:rsid w:val="00764C44"/>
    <w:rsid w:val="00764ECA"/>
    <w:rsid w:val="007655E0"/>
    <w:rsid w:val="00767317"/>
    <w:rsid w:val="00767BED"/>
    <w:rsid w:val="007701AF"/>
    <w:rsid w:val="0077067C"/>
    <w:rsid w:val="00771151"/>
    <w:rsid w:val="00771A29"/>
    <w:rsid w:val="00771BD3"/>
    <w:rsid w:val="00772370"/>
    <w:rsid w:val="007733E6"/>
    <w:rsid w:val="00773955"/>
    <w:rsid w:val="0077546A"/>
    <w:rsid w:val="007773AC"/>
    <w:rsid w:val="007821A9"/>
    <w:rsid w:val="00782548"/>
    <w:rsid w:val="0078294C"/>
    <w:rsid w:val="00782A77"/>
    <w:rsid w:val="00782E2B"/>
    <w:rsid w:val="00784048"/>
    <w:rsid w:val="007841A4"/>
    <w:rsid w:val="00784D50"/>
    <w:rsid w:val="0078505C"/>
    <w:rsid w:val="00787756"/>
    <w:rsid w:val="0079040C"/>
    <w:rsid w:val="00791FA7"/>
    <w:rsid w:val="0079259E"/>
    <w:rsid w:val="00792A42"/>
    <w:rsid w:val="00792BCE"/>
    <w:rsid w:val="0079416D"/>
    <w:rsid w:val="0079452E"/>
    <w:rsid w:val="007945FA"/>
    <w:rsid w:val="00795217"/>
    <w:rsid w:val="00797A35"/>
    <w:rsid w:val="007A1FC4"/>
    <w:rsid w:val="007A1FDA"/>
    <w:rsid w:val="007A37A1"/>
    <w:rsid w:val="007A389A"/>
    <w:rsid w:val="007A4428"/>
    <w:rsid w:val="007A451E"/>
    <w:rsid w:val="007A7DB1"/>
    <w:rsid w:val="007A7F2B"/>
    <w:rsid w:val="007B0511"/>
    <w:rsid w:val="007B073A"/>
    <w:rsid w:val="007B124B"/>
    <w:rsid w:val="007B1C38"/>
    <w:rsid w:val="007B1DD8"/>
    <w:rsid w:val="007B1E6E"/>
    <w:rsid w:val="007B224F"/>
    <w:rsid w:val="007B317C"/>
    <w:rsid w:val="007B3B9D"/>
    <w:rsid w:val="007B40C7"/>
    <w:rsid w:val="007B4485"/>
    <w:rsid w:val="007B494C"/>
    <w:rsid w:val="007B5A49"/>
    <w:rsid w:val="007B663F"/>
    <w:rsid w:val="007B6A05"/>
    <w:rsid w:val="007B7765"/>
    <w:rsid w:val="007C0718"/>
    <w:rsid w:val="007C0BAB"/>
    <w:rsid w:val="007C1C02"/>
    <w:rsid w:val="007C2411"/>
    <w:rsid w:val="007C349F"/>
    <w:rsid w:val="007C3E64"/>
    <w:rsid w:val="007C4C5D"/>
    <w:rsid w:val="007C5565"/>
    <w:rsid w:val="007C5EBB"/>
    <w:rsid w:val="007C671D"/>
    <w:rsid w:val="007C6A0C"/>
    <w:rsid w:val="007C7B96"/>
    <w:rsid w:val="007D06F5"/>
    <w:rsid w:val="007D16DF"/>
    <w:rsid w:val="007D2463"/>
    <w:rsid w:val="007D27F7"/>
    <w:rsid w:val="007D36A9"/>
    <w:rsid w:val="007D43B9"/>
    <w:rsid w:val="007D48E3"/>
    <w:rsid w:val="007D51A9"/>
    <w:rsid w:val="007D6A24"/>
    <w:rsid w:val="007E1D9D"/>
    <w:rsid w:val="007E2565"/>
    <w:rsid w:val="007E2F9E"/>
    <w:rsid w:val="007E467A"/>
    <w:rsid w:val="007E46DB"/>
    <w:rsid w:val="007E7613"/>
    <w:rsid w:val="007E7E71"/>
    <w:rsid w:val="007F0E07"/>
    <w:rsid w:val="007F229F"/>
    <w:rsid w:val="007F2560"/>
    <w:rsid w:val="007F2B06"/>
    <w:rsid w:val="007F30D3"/>
    <w:rsid w:val="007F3FE5"/>
    <w:rsid w:val="007F500A"/>
    <w:rsid w:val="007F5FE1"/>
    <w:rsid w:val="007F6196"/>
    <w:rsid w:val="007F63FB"/>
    <w:rsid w:val="007F6DF7"/>
    <w:rsid w:val="007F711E"/>
    <w:rsid w:val="007F7EAD"/>
    <w:rsid w:val="008004E8"/>
    <w:rsid w:val="00800D79"/>
    <w:rsid w:val="00802242"/>
    <w:rsid w:val="008028D4"/>
    <w:rsid w:val="00802E08"/>
    <w:rsid w:val="00803FE6"/>
    <w:rsid w:val="008041DF"/>
    <w:rsid w:val="00804CBE"/>
    <w:rsid w:val="00805148"/>
    <w:rsid w:val="0080532F"/>
    <w:rsid w:val="0080593F"/>
    <w:rsid w:val="00805B05"/>
    <w:rsid w:val="00806CDE"/>
    <w:rsid w:val="008105D1"/>
    <w:rsid w:val="008145D2"/>
    <w:rsid w:val="00815A18"/>
    <w:rsid w:val="00816390"/>
    <w:rsid w:val="00820F34"/>
    <w:rsid w:val="008215CB"/>
    <w:rsid w:val="00822233"/>
    <w:rsid w:val="0082346F"/>
    <w:rsid w:val="008242E5"/>
    <w:rsid w:val="008264F2"/>
    <w:rsid w:val="00830952"/>
    <w:rsid w:val="00830A07"/>
    <w:rsid w:val="00831C0E"/>
    <w:rsid w:val="00832712"/>
    <w:rsid w:val="008328C9"/>
    <w:rsid w:val="00832EDB"/>
    <w:rsid w:val="008340CB"/>
    <w:rsid w:val="0083593D"/>
    <w:rsid w:val="00836F51"/>
    <w:rsid w:val="0083704D"/>
    <w:rsid w:val="008370EC"/>
    <w:rsid w:val="0083771A"/>
    <w:rsid w:val="0083796A"/>
    <w:rsid w:val="0084157C"/>
    <w:rsid w:val="008416C7"/>
    <w:rsid w:val="008434B9"/>
    <w:rsid w:val="00843DE4"/>
    <w:rsid w:val="00845236"/>
    <w:rsid w:val="0084540A"/>
    <w:rsid w:val="0084564A"/>
    <w:rsid w:val="00846607"/>
    <w:rsid w:val="00847963"/>
    <w:rsid w:val="00847F7D"/>
    <w:rsid w:val="00850C28"/>
    <w:rsid w:val="00850D03"/>
    <w:rsid w:val="00851620"/>
    <w:rsid w:val="008521F1"/>
    <w:rsid w:val="0085236B"/>
    <w:rsid w:val="00852697"/>
    <w:rsid w:val="00855375"/>
    <w:rsid w:val="00855A8A"/>
    <w:rsid w:val="008561D9"/>
    <w:rsid w:val="008567C5"/>
    <w:rsid w:val="008571A7"/>
    <w:rsid w:val="008573AF"/>
    <w:rsid w:val="00857820"/>
    <w:rsid w:val="00860513"/>
    <w:rsid w:val="00863584"/>
    <w:rsid w:val="00865A5A"/>
    <w:rsid w:val="00865D94"/>
    <w:rsid w:val="00865E60"/>
    <w:rsid w:val="00865F4D"/>
    <w:rsid w:val="00867276"/>
    <w:rsid w:val="0087077A"/>
    <w:rsid w:val="00870E57"/>
    <w:rsid w:val="008713D2"/>
    <w:rsid w:val="00871B48"/>
    <w:rsid w:val="00871D2C"/>
    <w:rsid w:val="00873F6C"/>
    <w:rsid w:val="00874291"/>
    <w:rsid w:val="008756AE"/>
    <w:rsid w:val="00877C58"/>
    <w:rsid w:val="008801BF"/>
    <w:rsid w:val="00880542"/>
    <w:rsid w:val="00880ECD"/>
    <w:rsid w:val="008811C6"/>
    <w:rsid w:val="00881882"/>
    <w:rsid w:val="00881AD8"/>
    <w:rsid w:val="008826F7"/>
    <w:rsid w:val="00884558"/>
    <w:rsid w:val="00884F37"/>
    <w:rsid w:val="008855EA"/>
    <w:rsid w:val="00885831"/>
    <w:rsid w:val="00885A79"/>
    <w:rsid w:val="00885DA2"/>
    <w:rsid w:val="008866B6"/>
    <w:rsid w:val="0088730C"/>
    <w:rsid w:val="0089007F"/>
    <w:rsid w:val="00891D9B"/>
    <w:rsid w:val="008932FC"/>
    <w:rsid w:val="00894659"/>
    <w:rsid w:val="008A0FBC"/>
    <w:rsid w:val="008A26DE"/>
    <w:rsid w:val="008A2CBE"/>
    <w:rsid w:val="008A36AA"/>
    <w:rsid w:val="008A4883"/>
    <w:rsid w:val="008A4B4B"/>
    <w:rsid w:val="008A4E78"/>
    <w:rsid w:val="008A5333"/>
    <w:rsid w:val="008B4AAD"/>
    <w:rsid w:val="008B506B"/>
    <w:rsid w:val="008B527D"/>
    <w:rsid w:val="008B62B5"/>
    <w:rsid w:val="008C088E"/>
    <w:rsid w:val="008C210B"/>
    <w:rsid w:val="008C27BF"/>
    <w:rsid w:val="008C2DF8"/>
    <w:rsid w:val="008C3009"/>
    <w:rsid w:val="008C441D"/>
    <w:rsid w:val="008C468D"/>
    <w:rsid w:val="008C4C95"/>
    <w:rsid w:val="008C4EBB"/>
    <w:rsid w:val="008D2F06"/>
    <w:rsid w:val="008D333C"/>
    <w:rsid w:val="008D36A8"/>
    <w:rsid w:val="008D4593"/>
    <w:rsid w:val="008D4E05"/>
    <w:rsid w:val="008D61E4"/>
    <w:rsid w:val="008E0172"/>
    <w:rsid w:val="008E0BCE"/>
    <w:rsid w:val="008E2AC6"/>
    <w:rsid w:val="008E300C"/>
    <w:rsid w:val="008E3DB8"/>
    <w:rsid w:val="008E4587"/>
    <w:rsid w:val="008E4850"/>
    <w:rsid w:val="008E4D52"/>
    <w:rsid w:val="008E5169"/>
    <w:rsid w:val="008E533F"/>
    <w:rsid w:val="008E6A50"/>
    <w:rsid w:val="008E6B1A"/>
    <w:rsid w:val="008E7332"/>
    <w:rsid w:val="008E7C28"/>
    <w:rsid w:val="008F033E"/>
    <w:rsid w:val="008F1976"/>
    <w:rsid w:val="008F1C44"/>
    <w:rsid w:val="008F27B3"/>
    <w:rsid w:val="008F2A37"/>
    <w:rsid w:val="008F34F4"/>
    <w:rsid w:val="008F4524"/>
    <w:rsid w:val="008F45AB"/>
    <w:rsid w:val="008F4E4C"/>
    <w:rsid w:val="008F4F57"/>
    <w:rsid w:val="008F5E99"/>
    <w:rsid w:val="008F6634"/>
    <w:rsid w:val="008F7155"/>
    <w:rsid w:val="008F78C2"/>
    <w:rsid w:val="008F79DA"/>
    <w:rsid w:val="00900D6F"/>
    <w:rsid w:val="009017DE"/>
    <w:rsid w:val="00901E2D"/>
    <w:rsid w:val="009035E7"/>
    <w:rsid w:val="00903616"/>
    <w:rsid w:val="00903814"/>
    <w:rsid w:val="00904A12"/>
    <w:rsid w:val="00904BB9"/>
    <w:rsid w:val="00904C02"/>
    <w:rsid w:val="009055A4"/>
    <w:rsid w:val="00905608"/>
    <w:rsid w:val="00907E34"/>
    <w:rsid w:val="00907F5C"/>
    <w:rsid w:val="00910484"/>
    <w:rsid w:val="0091353C"/>
    <w:rsid w:val="00913E70"/>
    <w:rsid w:val="00914012"/>
    <w:rsid w:val="00914B51"/>
    <w:rsid w:val="00914EC7"/>
    <w:rsid w:val="00915939"/>
    <w:rsid w:val="0092005D"/>
    <w:rsid w:val="00920574"/>
    <w:rsid w:val="009222AA"/>
    <w:rsid w:val="00922321"/>
    <w:rsid w:val="00922B50"/>
    <w:rsid w:val="009237AD"/>
    <w:rsid w:val="00924562"/>
    <w:rsid w:val="00925ED5"/>
    <w:rsid w:val="00926964"/>
    <w:rsid w:val="00926ACD"/>
    <w:rsid w:val="00927C0C"/>
    <w:rsid w:val="00931073"/>
    <w:rsid w:val="009315C3"/>
    <w:rsid w:val="00931DF0"/>
    <w:rsid w:val="009329DE"/>
    <w:rsid w:val="00932CB7"/>
    <w:rsid w:val="0093495E"/>
    <w:rsid w:val="00935342"/>
    <w:rsid w:val="00935B8A"/>
    <w:rsid w:val="00936ECA"/>
    <w:rsid w:val="009378F6"/>
    <w:rsid w:val="00937CB9"/>
    <w:rsid w:val="00937F95"/>
    <w:rsid w:val="00941844"/>
    <w:rsid w:val="009425BF"/>
    <w:rsid w:val="009431FE"/>
    <w:rsid w:val="009436B1"/>
    <w:rsid w:val="00944A1C"/>
    <w:rsid w:val="009454B7"/>
    <w:rsid w:val="009455A4"/>
    <w:rsid w:val="00945A33"/>
    <w:rsid w:val="00945A94"/>
    <w:rsid w:val="009467B7"/>
    <w:rsid w:val="00946AE2"/>
    <w:rsid w:val="00947514"/>
    <w:rsid w:val="00950136"/>
    <w:rsid w:val="0095082C"/>
    <w:rsid w:val="0095091D"/>
    <w:rsid w:val="00950A12"/>
    <w:rsid w:val="0095194F"/>
    <w:rsid w:val="00952D7A"/>
    <w:rsid w:val="00953143"/>
    <w:rsid w:val="0095347B"/>
    <w:rsid w:val="009540F3"/>
    <w:rsid w:val="00954875"/>
    <w:rsid w:val="00954B7C"/>
    <w:rsid w:val="0095562C"/>
    <w:rsid w:val="00955889"/>
    <w:rsid w:val="00955926"/>
    <w:rsid w:val="00956551"/>
    <w:rsid w:val="00957DAF"/>
    <w:rsid w:val="00962879"/>
    <w:rsid w:val="009631A9"/>
    <w:rsid w:val="00963792"/>
    <w:rsid w:val="009641D6"/>
    <w:rsid w:val="009646B1"/>
    <w:rsid w:val="0096475D"/>
    <w:rsid w:val="0096549B"/>
    <w:rsid w:val="00965661"/>
    <w:rsid w:val="009675C4"/>
    <w:rsid w:val="00967AC1"/>
    <w:rsid w:val="009716B1"/>
    <w:rsid w:val="009720F3"/>
    <w:rsid w:val="0097255E"/>
    <w:rsid w:val="00972703"/>
    <w:rsid w:val="009729EF"/>
    <w:rsid w:val="00974B3D"/>
    <w:rsid w:val="00974B7D"/>
    <w:rsid w:val="00975145"/>
    <w:rsid w:val="00980FD9"/>
    <w:rsid w:val="0098137B"/>
    <w:rsid w:val="009817F3"/>
    <w:rsid w:val="00981996"/>
    <w:rsid w:val="00982A32"/>
    <w:rsid w:val="00990282"/>
    <w:rsid w:val="00990598"/>
    <w:rsid w:val="00990EAD"/>
    <w:rsid w:val="00991F7C"/>
    <w:rsid w:val="00992CE0"/>
    <w:rsid w:val="00994455"/>
    <w:rsid w:val="00994581"/>
    <w:rsid w:val="00994A17"/>
    <w:rsid w:val="00996515"/>
    <w:rsid w:val="0099794A"/>
    <w:rsid w:val="00997F99"/>
    <w:rsid w:val="009A037C"/>
    <w:rsid w:val="009A2592"/>
    <w:rsid w:val="009A2FF6"/>
    <w:rsid w:val="009A4151"/>
    <w:rsid w:val="009A5C11"/>
    <w:rsid w:val="009A68CB"/>
    <w:rsid w:val="009A6DBC"/>
    <w:rsid w:val="009B035C"/>
    <w:rsid w:val="009B194C"/>
    <w:rsid w:val="009B32DF"/>
    <w:rsid w:val="009B39D0"/>
    <w:rsid w:val="009B39FE"/>
    <w:rsid w:val="009B3C89"/>
    <w:rsid w:val="009B4181"/>
    <w:rsid w:val="009B5529"/>
    <w:rsid w:val="009B5A65"/>
    <w:rsid w:val="009B69F6"/>
    <w:rsid w:val="009B6DA6"/>
    <w:rsid w:val="009C020E"/>
    <w:rsid w:val="009C156F"/>
    <w:rsid w:val="009C2E34"/>
    <w:rsid w:val="009C2EE5"/>
    <w:rsid w:val="009C371F"/>
    <w:rsid w:val="009C3BE9"/>
    <w:rsid w:val="009C6BC1"/>
    <w:rsid w:val="009C6FF7"/>
    <w:rsid w:val="009D1DD5"/>
    <w:rsid w:val="009D32C3"/>
    <w:rsid w:val="009D5078"/>
    <w:rsid w:val="009D5450"/>
    <w:rsid w:val="009D54D7"/>
    <w:rsid w:val="009D5FE2"/>
    <w:rsid w:val="009D6D6A"/>
    <w:rsid w:val="009D7E35"/>
    <w:rsid w:val="009E1F30"/>
    <w:rsid w:val="009E2660"/>
    <w:rsid w:val="009E3906"/>
    <w:rsid w:val="009E39AA"/>
    <w:rsid w:val="009E3B3F"/>
    <w:rsid w:val="009E4269"/>
    <w:rsid w:val="009F04FF"/>
    <w:rsid w:val="009F0C00"/>
    <w:rsid w:val="009F214C"/>
    <w:rsid w:val="009F3095"/>
    <w:rsid w:val="009F30CA"/>
    <w:rsid w:val="009F4449"/>
    <w:rsid w:val="009F4741"/>
    <w:rsid w:val="009F4FD5"/>
    <w:rsid w:val="009F5130"/>
    <w:rsid w:val="009F5BB1"/>
    <w:rsid w:val="009F5E67"/>
    <w:rsid w:val="009F6DDF"/>
    <w:rsid w:val="009F6F87"/>
    <w:rsid w:val="009F73D9"/>
    <w:rsid w:val="009F7EDA"/>
    <w:rsid w:val="009F7F78"/>
    <w:rsid w:val="00A00311"/>
    <w:rsid w:val="00A006E8"/>
    <w:rsid w:val="00A00E70"/>
    <w:rsid w:val="00A01953"/>
    <w:rsid w:val="00A022E5"/>
    <w:rsid w:val="00A02BAA"/>
    <w:rsid w:val="00A02FF0"/>
    <w:rsid w:val="00A04751"/>
    <w:rsid w:val="00A05655"/>
    <w:rsid w:val="00A05C59"/>
    <w:rsid w:val="00A07853"/>
    <w:rsid w:val="00A10DBE"/>
    <w:rsid w:val="00A11B63"/>
    <w:rsid w:val="00A12110"/>
    <w:rsid w:val="00A1220C"/>
    <w:rsid w:val="00A14CF7"/>
    <w:rsid w:val="00A15562"/>
    <w:rsid w:val="00A1669E"/>
    <w:rsid w:val="00A17515"/>
    <w:rsid w:val="00A17E38"/>
    <w:rsid w:val="00A21BA0"/>
    <w:rsid w:val="00A22764"/>
    <w:rsid w:val="00A22D77"/>
    <w:rsid w:val="00A22E59"/>
    <w:rsid w:val="00A27AFE"/>
    <w:rsid w:val="00A30380"/>
    <w:rsid w:val="00A30639"/>
    <w:rsid w:val="00A32446"/>
    <w:rsid w:val="00A32958"/>
    <w:rsid w:val="00A35C35"/>
    <w:rsid w:val="00A35D7D"/>
    <w:rsid w:val="00A37311"/>
    <w:rsid w:val="00A40576"/>
    <w:rsid w:val="00A407AA"/>
    <w:rsid w:val="00A422EC"/>
    <w:rsid w:val="00A42409"/>
    <w:rsid w:val="00A4283B"/>
    <w:rsid w:val="00A42A6C"/>
    <w:rsid w:val="00A44109"/>
    <w:rsid w:val="00A44FD1"/>
    <w:rsid w:val="00A45140"/>
    <w:rsid w:val="00A455E6"/>
    <w:rsid w:val="00A45CA8"/>
    <w:rsid w:val="00A46385"/>
    <w:rsid w:val="00A4786E"/>
    <w:rsid w:val="00A509FE"/>
    <w:rsid w:val="00A50F45"/>
    <w:rsid w:val="00A513F5"/>
    <w:rsid w:val="00A52738"/>
    <w:rsid w:val="00A53E4C"/>
    <w:rsid w:val="00A544C1"/>
    <w:rsid w:val="00A55786"/>
    <w:rsid w:val="00A562A2"/>
    <w:rsid w:val="00A56914"/>
    <w:rsid w:val="00A574F7"/>
    <w:rsid w:val="00A60069"/>
    <w:rsid w:val="00A609B5"/>
    <w:rsid w:val="00A60B32"/>
    <w:rsid w:val="00A61245"/>
    <w:rsid w:val="00A61E67"/>
    <w:rsid w:val="00A61EE8"/>
    <w:rsid w:val="00A61F3F"/>
    <w:rsid w:val="00A6270C"/>
    <w:rsid w:val="00A62F83"/>
    <w:rsid w:val="00A637A2"/>
    <w:rsid w:val="00A63A45"/>
    <w:rsid w:val="00A646AB"/>
    <w:rsid w:val="00A65A65"/>
    <w:rsid w:val="00A65D73"/>
    <w:rsid w:val="00A66574"/>
    <w:rsid w:val="00A67504"/>
    <w:rsid w:val="00A70387"/>
    <w:rsid w:val="00A734DA"/>
    <w:rsid w:val="00A74935"/>
    <w:rsid w:val="00A76453"/>
    <w:rsid w:val="00A808B3"/>
    <w:rsid w:val="00A80BAE"/>
    <w:rsid w:val="00A82272"/>
    <w:rsid w:val="00A82940"/>
    <w:rsid w:val="00A8324E"/>
    <w:rsid w:val="00A84A25"/>
    <w:rsid w:val="00A8562C"/>
    <w:rsid w:val="00A867C2"/>
    <w:rsid w:val="00A8704E"/>
    <w:rsid w:val="00A87272"/>
    <w:rsid w:val="00A87360"/>
    <w:rsid w:val="00A8777D"/>
    <w:rsid w:val="00A87821"/>
    <w:rsid w:val="00A90CB3"/>
    <w:rsid w:val="00A924E4"/>
    <w:rsid w:val="00A931EC"/>
    <w:rsid w:val="00A9398F"/>
    <w:rsid w:val="00A93EC7"/>
    <w:rsid w:val="00A94090"/>
    <w:rsid w:val="00A94760"/>
    <w:rsid w:val="00A95020"/>
    <w:rsid w:val="00A951E7"/>
    <w:rsid w:val="00A95270"/>
    <w:rsid w:val="00A95A0D"/>
    <w:rsid w:val="00A97460"/>
    <w:rsid w:val="00A97743"/>
    <w:rsid w:val="00AA0839"/>
    <w:rsid w:val="00AA0EB0"/>
    <w:rsid w:val="00AA1318"/>
    <w:rsid w:val="00AA18FD"/>
    <w:rsid w:val="00AA2A94"/>
    <w:rsid w:val="00AA2F97"/>
    <w:rsid w:val="00AA36F4"/>
    <w:rsid w:val="00AA4EFC"/>
    <w:rsid w:val="00AA5EDF"/>
    <w:rsid w:val="00AA66C9"/>
    <w:rsid w:val="00AA69D6"/>
    <w:rsid w:val="00AA6FE1"/>
    <w:rsid w:val="00AB03EA"/>
    <w:rsid w:val="00AB1FCD"/>
    <w:rsid w:val="00AB4559"/>
    <w:rsid w:val="00AB47EF"/>
    <w:rsid w:val="00AB48CF"/>
    <w:rsid w:val="00AB496E"/>
    <w:rsid w:val="00AB52F4"/>
    <w:rsid w:val="00AB55F4"/>
    <w:rsid w:val="00AB598C"/>
    <w:rsid w:val="00AB5A41"/>
    <w:rsid w:val="00AB6E4E"/>
    <w:rsid w:val="00AB7771"/>
    <w:rsid w:val="00AB79D2"/>
    <w:rsid w:val="00AC05D7"/>
    <w:rsid w:val="00AC1D7F"/>
    <w:rsid w:val="00AC2A59"/>
    <w:rsid w:val="00AC38EE"/>
    <w:rsid w:val="00AC54E4"/>
    <w:rsid w:val="00AC5A56"/>
    <w:rsid w:val="00AC6D6B"/>
    <w:rsid w:val="00AC716B"/>
    <w:rsid w:val="00AD1923"/>
    <w:rsid w:val="00AD2C9E"/>
    <w:rsid w:val="00AD41A0"/>
    <w:rsid w:val="00AD61BC"/>
    <w:rsid w:val="00AD6B12"/>
    <w:rsid w:val="00AD708A"/>
    <w:rsid w:val="00AE009A"/>
    <w:rsid w:val="00AE18FC"/>
    <w:rsid w:val="00AE20F6"/>
    <w:rsid w:val="00AE2B0B"/>
    <w:rsid w:val="00AE31E9"/>
    <w:rsid w:val="00AE33B6"/>
    <w:rsid w:val="00AE3E49"/>
    <w:rsid w:val="00AE4B6A"/>
    <w:rsid w:val="00AE54C4"/>
    <w:rsid w:val="00AE56F9"/>
    <w:rsid w:val="00AE69CF"/>
    <w:rsid w:val="00AE6D46"/>
    <w:rsid w:val="00AE73EE"/>
    <w:rsid w:val="00AF2608"/>
    <w:rsid w:val="00AF28FC"/>
    <w:rsid w:val="00AF352C"/>
    <w:rsid w:val="00AF434C"/>
    <w:rsid w:val="00AF4462"/>
    <w:rsid w:val="00AF4549"/>
    <w:rsid w:val="00AF50C3"/>
    <w:rsid w:val="00AF6066"/>
    <w:rsid w:val="00AF6138"/>
    <w:rsid w:val="00AF7E72"/>
    <w:rsid w:val="00B009E9"/>
    <w:rsid w:val="00B01F37"/>
    <w:rsid w:val="00B06A2E"/>
    <w:rsid w:val="00B07F5B"/>
    <w:rsid w:val="00B11D04"/>
    <w:rsid w:val="00B13F8A"/>
    <w:rsid w:val="00B15CA9"/>
    <w:rsid w:val="00B1675C"/>
    <w:rsid w:val="00B17391"/>
    <w:rsid w:val="00B17F6B"/>
    <w:rsid w:val="00B25010"/>
    <w:rsid w:val="00B26825"/>
    <w:rsid w:val="00B30F0B"/>
    <w:rsid w:val="00B32F91"/>
    <w:rsid w:val="00B337E6"/>
    <w:rsid w:val="00B3491B"/>
    <w:rsid w:val="00B34BFC"/>
    <w:rsid w:val="00B34EB3"/>
    <w:rsid w:val="00B35B74"/>
    <w:rsid w:val="00B36115"/>
    <w:rsid w:val="00B36A0B"/>
    <w:rsid w:val="00B378FD"/>
    <w:rsid w:val="00B42ED5"/>
    <w:rsid w:val="00B438AE"/>
    <w:rsid w:val="00B448EE"/>
    <w:rsid w:val="00B44F4E"/>
    <w:rsid w:val="00B4506D"/>
    <w:rsid w:val="00B45A5A"/>
    <w:rsid w:val="00B4637B"/>
    <w:rsid w:val="00B501F8"/>
    <w:rsid w:val="00B51327"/>
    <w:rsid w:val="00B5207B"/>
    <w:rsid w:val="00B523AC"/>
    <w:rsid w:val="00B523D1"/>
    <w:rsid w:val="00B52529"/>
    <w:rsid w:val="00B52B42"/>
    <w:rsid w:val="00B53F4C"/>
    <w:rsid w:val="00B5454D"/>
    <w:rsid w:val="00B54D5D"/>
    <w:rsid w:val="00B556EF"/>
    <w:rsid w:val="00B5644B"/>
    <w:rsid w:val="00B5658E"/>
    <w:rsid w:val="00B566F5"/>
    <w:rsid w:val="00B567C3"/>
    <w:rsid w:val="00B56DF2"/>
    <w:rsid w:val="00B57B5D"/>
    <w:rsid w:val="00B60C2D"/>
    <w:rsid w:val="00B61572"/>
    <w:rsid w:val="00B61920"/>
    <w:rsid w:val="00B619D3"/>
    <w:rsid w:val="00B62709"/>
    <w:rsid w:val="00B63B49"/>
    <w:rsid w:val="00B642CD"/>
    <w:rsid w:val="00B649FF"/>
    <w:rsid w:val="00B64D53"/>
    <w:rsid w:val="00B65D38"/>
    <w:rsid w:val="00B65FAA"/>
    <w:rsid w:val="00B70719"/>
    <w:rsid w:val="00B70773"/>
    <w:rsid w:val="00B708CD"/>
    <w:rsid w:val="00B71268"/>
    <w:rsid w:val="00B71A39"/>
    <w:rsid w:val="00B71E50"/>
    <w:rsid w:val="00B727FE"/>
    <w:rsid w:val="00B754B7"/>
    <w:rsid w:val="00B76702"/>
    <w:rsid w:val="00B7710E"/>
    <w:rsid w:val="00B771F8"/>
    <w:rsid w:val="00B77BE5"/>
    <w:rsid w:val="00B80630"/>
    <w:rsid w:val="00B81138"/>
    <w:rsid w:val="00B832B5"/>
    <w:rsid w:val="00B83AE6"/>
    <w:rsid w:val="00B841F3"/>
    <w:rsid w:val="00B8470F"/>
    <w:rsid w:val="00B849B3"/>
    <w:rsid w:val="00B855A9"/>
    <w:rsid w:val="00B85DE8"/>
    <w:rsid w:val="00B86FD6"/>
    <w:rsid w:val="00B872FF"/>
    <w:rsid w:val="00B87B9A"/>
    <w:rsid w:val="00B90ED6"/>
    <w:rsid w:val="00B915F0"/>
    <w:rsid w:val="00B92B45"/>
    <w:rsid w:val="00B944CB"/>
    <w:rsid w:val="00B95905"/>
    <w:rsid w:val="00BA0187"/>
    <w:rsid w:val="00BA09C8"/>
    <w:rsid w:val="00BA0AFC"/>
    <w:rsid w:val="00BA0F72"/>
    <w:rsid w:val="00BA11A6"/>
    <w:rsid w:val="00BA134E"/>
    <w:rsid w:val="00BA16B5"/>
    <w:rsid w:val="00BA1CED"/>
    <w:rsid w:val="00BA1F25"/>
    <w:rsid w:val="00BA21D2"/>
    <w:rsid w:val="00BA3270"/>
    <w:rsid w:val="00BA3760"/>
    <w:rsid w:val="00BA38A7"/>
    <w:rsid w:val="00BA3926"/>
    <w:rsid w:val="00BA41D5"/>
    <w:rsid w:val="00BA4DF6"/>
    <w:rsid w:val="00BA7B79"/>
    <w:rsid w:val="00BA7C96"/>
    <w:rsid w:val="00BA7F49"/>
    <w:rsid w:val="00BB037D"/>
    <w:rsid w:val="00BB05A5"/>
    <w:rsid w:val="00BB11B1"/>
    <w:rsid w:val="00BB3977"/>
    <w:rsid w:val="00BB43E2"/>
    <w:rsid w:val="00BB4B34"/>
    <w:rsid w:val="00BB52B6"/>
    <w:rsid w:val="00BB629C"/>
    <w:rsid w:val="00BB73F5"/>
    <w:rsid w:val="00BC02FB"/>
    <w:rsid w:val="00BC0B81"/>
    <w:rsid w:val="00BC12AE"/>
    <w:rsid w:val="00BC1697"/>
    <w:rsid w:val="00BC17E6"/>
    <w:rsid w:val="00BC3CF4"/>
    <w:rsid w:val="00BC4163"/>
    <w:rsid w:val="00BC41CC"/>
    <w:rsid w:val="00BC48FE"/>
    <w:rsid w:val="00BC53C8"/>
    <w:rsid w:val="00BC5B9A"/>
    <w:rsid w:val="00BC62FA"/>
    <w:rsid w:val="00BC6AA7"/>
    <w:rsid w:val="00BC772C"/>
    <w:rsid w:val="00BD03EF"/>
    <w:rsid w:val="00BD0E89"/>
    <w:rsid w:val="00BD1299"/>
    <w:rsid w:val="00BD1F17"/>
    <w:rsid w:val="00BD38F9"/>
    <w:rsid w:val="00BD3DB5"/>
    <w:rsid w:val="00BD4420"/>
    <w:rsid w:val="00BD535C"/>
    <w:rsid w:val="00BD5980"/>
    <w:rsid w:val="00BD7D73"/>
    <w:rsid w:val="00BE00FA"/>
    <w:rsid w:val="00BE014E"/>
    <w:rsid w:val="00BE26DD"/>
    <w:rsid w:val="00BE3630"/>
    <w:rsid w:val="00BE3B87"/>
    <w:rsid w:val="00BE3E6B"/>
    <w:rsid w:val="00BE44DA"/>
    <w:rsid w:val="00BE5EA5"/>
    <w:rsid w:val="00BE698D"/>
    <w:rsid w:val="00BE6AEA"/>
    <w:rsid w:val="00BF025D"/>
    <w:rsid w:val="00BF197D"/>
    <w:rsid w:val="00BF254E"/>
    <w:rsid w:val="00BF379C"/>
    <w:rsid w:val="00BF52B9"/>
    <w:rsid w:val="00BF543D"/>
    <w:rsid w:val="00BF62F9"/>
    <w:rsid w:val="00C01375"/>
    <w:rsid w:val="00C03572"/>
    <w:rsid w:val="00C045C4"/>
    <w:rsid w:val="00C06536"/>
    <w:rsid w:val="00C0671D"/>
    <w:rsid w:val="00C071D7"/>
    <w:rsid w:val="00C113DD"/>
    <w:rsid w:val="00C14221"/>
    <w:rsid w:val="00C145F7"/>
    <w:rsid w:val="00C14CFA"/>
    <w:rsid w:val="00C22110"/>
    <w:rsid w:val="00C222E6"/>
    <w:rsid w:val="00C234C5"/>
    <w:rsid w:val="00C23507"/>
    <w:rsid w:val="00C24A82"/>
    <w:rsid w:val="00C25759"/>
    <w:rsid w:val="00C257F5"/>
    <w:rsid w:val="00C2782B"/>
    <w:rsid w:val="00C32554"/>
    <w:rsid w:val="00C336BC"/>
    <w:rsid w:val="00C34010"/>
    <w:rsid w:val="00C34562"/>
    <w:rsid w:val="00C345DE"/>
    <w:rsid w:val="00C34703"/>
    <w:rsid w:val="00C34E88"/>
    <w:rsid w:val="00C35260"/>
    <w:rsid w:val="00C41820"/>
    <w:rsid w:val="00C42E80"/>
    <w:rsid w:val="00C436C0"/>
    <w:rsid w:val="00C45893"/>
    <w:rsid w:val="00C45957"/>
    <w:rsid w:val="00C45FDD"/>
    <w:rsid w:val="00C46ABB"/>
    <w:rsid w:val="00C4748D"/>
    <w:rsid w:val="00C50452"/>
    <w:rsid w:val="00C50AE7"/>
    <w:rsid w:val="00C50FEB"/>
    <w:rsid w:val="00C51507"/>
    <w:rsid w:val="00C51609"/>
    <w:rsid w:val="00C52863"/>
    <w:rsid w:val="00C52CEC"/>
    <w:rsid w:val="00C53416"/>
    <w:rsid w:val="00C54204"/>
    <w:rsid w:val="00C557F5"/>
    <w:rsid w:val="00C574C1"/>
    <w:rsid w:val="00C6165C"/>
    <w:rsid w:val="00C62325"/>
    <w:rsid w:val="00C62A7A"/>
    <w:rsid w:val="00C62B3D"/>
    <w:rsid w:val="00C63536"/>
    <w:rsid w:val="00C63738"/>
    <w:rsid w:val="00C63EE4"/>
    <w:rsid w:val="00C64C92"/>
    <w:rsid w:val="00C65C91"/>
    <w:rsid w:val="00C67E55"/>
    <w:rsid w:val="00C70BD2"/>
    <w:rsid w:val="00C74F3D"/>
    <w:rsid w:val="00C7649B"/>
    <w:rsid w:val="00C76F8D"/>
    <w:rsid w:val="00C774CB"/>
    <w:rsid w:val="00C81241"/>
    <w:rsid w:val="00C814D9"/>
    <w:rsid w:val="00C83E56"/>
    <w:rsid w:val="00C83EFE"/>
    <w:rsid w:val="00C843EA"/>
    <w:rsid w:val="00C85D87"/>
    <w:rsid w:val="00C86C41"/>
    <w:rsid w:val="00C87124"/>
    <w:rsid w:val="00C87A84"/>
    <w:rsid w:val="00C90FFE"/>
    <w:rsid w:val="00C927A8"/>
    <w:rsid w:val="00C94345"/>
    <w:rsid w:val="00C94446"/>
    <w:rsid w:val="00C96BB5"/>
    <w:rsid w:val="00C96F07"/>
    <w:rsid w:val="00CA04AD"/>
    <w:rsid w:val="00CA068B"/>
    <w:rsid w:val="00CA140F"/>
    <w:rsid w:val="00CA3E6E"/>
    <w:rsid w:val="00CA4638"/>
    <w:rsid w:val="00CA50E7"/>
    <w:rsid w:val="00CA68FB"/>
    <w:rsid w:val="00CA6AD6"/>
    <w:rsid w:val="00CA6ECF"/>
    <w:rsid w:val="00CB1CFA"/>
    <w:rsid w:val="00CB2E16"/>
    <w:rsid w:val="00CB4297"/>
    <w:rsid w:val="00CB5E49"/>
    <w:rsid w:val="00CB697E"/>
    <w:rsid w:val="00CB6A8B"/>
    <w:rsid w:val="00CC0B33"/>
    <w:rsid w:val="00CC0F00"/>
    <w:rsid w:val="00CC16F9"/>
    <w:rsid w:val="00CC19F1"/>
    <w:rsid w:val="00CC27E0"/>
    <w:rsid w:val="00CC2F43"/>
    <w:rsid w:val="00CC31C9"/>
    <w:rsid w:val="00CC3645"/>
    <w:rsid w:val="00CC3717"/>
    <w:rsid w:val="00CC4905"/>
    <w:rsid w:val="00CC63C7"/>
    <w:rsid w:val="00CC6845"/>
    <w:rsid w:val="00CC6CAA"/>
    <w:rsid w:val="00CC71D7"/>
    <w:rsid w:val="00CC7F98"/>
    <w:rsid w:val="00CD06FE"/>
    <w:rsid w:val="00CD1D1A"/>
    <w:rsid w:val="00CD3163"/>
    <w:rsid w:val="00CD3C37"/>
    <w:rsid w:val="00CD455B"/>
    <w:rsid w:val="00CD5650"/>
    <w:rsid w:val="00CD611A"/>
    <w:rsid w:val="00CD6F76"/>
    <w:rsid w:val="00CE0297"/>
    <w:rsid w:val="00CE1A4A"/>
    <w:rsid w:val="00CE1B40"/>
    <w:rsid w:val="00CE287E"/>
    <w:rsid w:val="00CE399D"/>
    <w:rsid w:val="00CE3BE8"/>
    <w:rsid w:val="00CE4748"/>
    <w:rsid w:val="00CE51F9"/>
    <w:rsid w:val="00CE67B1"/>
    <w:rsid w:val="00CF0294"/>
    <w:rsid w:val="00CF0B58"/>
    <w:rsid w:val="00CF0CEA"/>
    <w:rsid w:val="00CF0FF2"/>
    <w:rsid w:val="00CF1AE6"/>
    <w:rsid w:val="00CF1EFD"/>
    <w:rsid w:val="00CF253F"/>
    <w:rsid w:val="00CF32D5"/>
    <w:rsid w:val="00CF4DBC"/>
    <w:rsid w:val="00CF513B"/>
    <w:rsid w:val="00CF6F12"/>
    <w:rsid w:val="00CF7C37"/>
    <w:rsid w:val="00D0014A"/>
    <w:rsid w:val="00D00C50"/>
    <w:rsid w:val="00D02C05"/>
    <w:rsid w:val="00D02D02"/>
    <w:rsid w:val="00D03B4C"/>
    <w:rsid w:val="00D04056"/>
    <w:rsid w:val="00D058B1"/>
    <w:rsid w:val="00D07C72"/>
    <w:rsid w:val="00D1079C"/>
    <w:rsid w:val="00D11E50"/>
    <w:rsid w:val="00D1220E"/>
    <w:rsid w:val="00D12630"/>
    <w:rsid w:val="00D12C3E"/>
    <w:rsid w:val="00D12C5D"/>
    <w:rsid w:val="00D145BA"/>
    <w:rsid w:val="00D14931"/>
    <w:rsid w:val="00D14B61"/>
    <w:rsid w:val="00D1523C"/>
    <w:rsid w:val="00D1525C"/>
    <w:rsid w:val="00D17086"/>
    <w:rsid w:val="00D171B4"/>
    <w:rsid w:val="00D173FF"/>
    <w:rsid w:val="00D21CAE"/>
    <w:rsid w:val="00D23B0F"/>
    <w:rsid w:val="00D252CF"/>
    <w:rsid w:val="00D259DB"/>
    <w:rsid w:val="00D262E9"/>
    <w:rsid w:val="00D2771F"/>
    <w:rsid w:val="00D27F83"/>
    <w:rsid w:val="00D31ADB"/>
    <w:rsid w:val="00D335FF"/>
    <w:rsid w:val="00D35FB4"/>
    <w:rsid w:val="00D3649F"/>
    <w:rsid w:val="00D3756B"/>
    <w:rsid w:val="00D40AA7"/>
    <w:rsid w:val="00D40B23"/>
    <w:rsid w:val="00D41001"/>
    <w:rsid w:val="00D415FF"/>
    <w:rsid w:val="00D4213A"/>
    <w:rsid w:val="00D4226C"/>
    <w:rsid w:val="00D42277"/>
    <w:rsid w:val="00D424E2"/>
    <w:rsid w:val="00D45553"/>
    <w:rsid w:val="00D45EBA"/>
    <w:rsid w:val="00D47F7A"/>
    <w:rsid w:val="00D50A08"/>
    <w:rsid w:val="00D54476"/>
    <w:rsid w:val="00D54693"/>
    <w:rsid w:val="00D55E5E"/>
    <w:rsid w:val="00D56694"/>
    <w:rsid w:val="00D56934"/>
    <w:rsid w:val="00D60BE4"/>
    <w:rsid w:val="00D61739"/>
    <w:rsid w:val="00D62886"/>
    <w:rsid w:val="00D62CD0"/>
    <w:rsid w:val="00D634CF"/>
    <w:rsid w:val="00D63D10"/>
    <w:rsid w:val="00D65F65"/>
    <w:rsid w:val="00D66DB3"/>
    <w:rsid w:val="00D67CAB"/>
    <w:rsid w:val="00D70926"/>
    <w:rsid w:val="00D70EAB"/>
    <w:rsid w:val="00D7173F"/>
    <w:rsid w:val="00D7229B"/>
    <w:rsid w:val="00D7266F"/>
    <w:rsid w:val="00D72A21"/>
    <w:rsid w:val="00D72F41"/>
    <w:rsid w:val="00D736CB"/>
    <w:rsid w:val="00D739E3"/>
    <w:rsid w:val="00D7407F"/>
    <w:rsid w:val="00D75333"/>
    <w:rsid w:val="00D76620"/>
    <w:rsid w:val="00D7731B"/>
    <w:rsid w:val="00D80390"/>
    <w:rsid w:val="00D80633"/>
    <w:rsid w:val="00D835B5"/>
    <w:rsid w:val="00D85597"/>
    <w:rsid w:val="00D85EA5"/>
    <w:rsid w:val="00D874A1"/>
    <w:rsid w:val="00D874B6"/>
    <w:rsid w:val="00D905FB"/>
    <w:rsid w:val="00D91451"/>
    <w:rsid w:val="00D91AE9"/>
    <w:rsid w:val="00D92543"/>
    <w:rsid w:val="00D926FF"/>
    <w:rsid w:val="00D92F68"/>
    <w:rsid w:val="00D93084"/>
    <w:rsid w:val="00D9395B"/>
    <w:rsid w:val="00D9435A"/>
    <w:rsid w:val="00DA0E72"/>
    <w:rsid w:val="00DA12F5"/>
    <w:rsid w:val="00DA2880"/>
    <w:rsid w:val="00DA4608"/>
    <w:rsid w:val="00DA685E"/>
    <w:rsid w:val="00DA77B1"/>
    <w:rsid w:val="00DA7B84"/>
    <w:rsid w:val="00DB00CB"/>
    <w:rsid w:val="00DB0BF8"/>
    <w:rsid w:val="00DB1E5D"/>
    <w:rsid w:val="00DB3E85"/>
    <w:rsid w:val="00DB461A"/>
    <w:rsid w:val="00DB4CDA"/>
    <w:rsid w:val="00DB670F"/>
    <w:rsid w:val="00DB6D70"/>
    <w:rsid w:val="00DB7496"/>
    <w:rsid w:val="00DC0E28"/>
    <w:rsid w:val="00DC14F5"/>
    <w:rsid w:val="00DC1666"/>
    <w:rsid w:val="00DC1C73"/>
    <w:rsid w:val="00DC2C50"/>
    <w:rsid w:val="00DC5ACF"/>
    <w:rsid w:val="00DC602A"/>
    <w:rsid w:val="00DC7679"/>
    <w:rsid w:val="00DC7852"/>
    <w:rsid w:val="00DD1488"/>
    <w:rsid w:val="00DD27D5"/>
    <w:rsid w:val="00DD3802"/>
    <w:rsid w:val="00DD4319"/>
    <w:rsid w:val="00DD5DB7"/>
    <w:rsid w:val="00DD7409"/>
    <w:rsid w:val="00DE1D04"/>
    <w:rsid w:val="00DE53E6"/>
    <w:rsid w:val="00DE5449"/>
    <w:rsid w:val="00DE5A5F"/>
    <w:rsid w:val="00DF0696"/>
    <w:rsid w:val="00DF1553"/>
    <w:rsid w:val="00DF1BED"/>
    <w:rsid w:val="00DF2F22"/>
    <w:rsid w:val="00DF3EF2"/>
    <w:rsid w:val="00DF483C"/>
    <w:rsid w:val="00DF4CD4"/>
    <w:rsid w:val="00DF5EE2"/>
    <w:rsid w:val="00E00436"/>
    <w:rsid w:val="00E01710"/>
    <w:rsid w:val="00E01CCF"/>
    <w:rsid w:val="00E01EDE"/>
    <w:rsid w:val="00E029DC"/>
    <w:rsid w:val="00E046CE"/>
    <w:rsid w:val="00E04CD8"/>
    <w:rsid w:val="00E0792E"/>
    <w:rsid w:val="00E11857"/>
    <w:rsid w:val="00E1286D"/>
    <w:rsid w:val="00E12BC1"/>
    <w:rsid w:val="00E13D5D"/>
    <w:rsid w:val="00E13F08"/>
    <w:rsid w:val="00E14180"/>
    <w:rsid w:val="00E14DDE"/>
    <w:rsid w:val="00E158D8"/>
    <w:rsid w:val="00E15984"/>
    <w:rsid w:val="00E16564"/>
    <w:rsid w:val="00E2084D"/>
    <w:rsid w:val="00E211DB"/>
    <w:rsid w:val="00E2171F"/>
    <w:rsid w:val="00E22510"/>
    <w:rsid w:val="00E24150"/>
    <w:rsid w:val="00E2481E"/>
    <w:rsid w:val="00E24FF4"/>
    <w:rsid w:val="00E25A2C"/>
    <w:rsid w:val="00E27E7B"/>
    <w:rsid w:val="00E30455"/>
    <w:rsid w:val="00E30DFD"/>
    <w:rsid w:val="00E3105B"/>
    <w:rsid w:val="00E31AE0"/>
    <w:rsid w:val="00E31F10"/>
    <w:rsid w:val="00E32628"/>
    <w:rsid w:val="00E335F6"/>
    <w:rsid w:val="00E33CDA"/>
    <w:rsid w:val="00E34112"/>
    <w:rsid w:val="00E341BD"/>
    <w:rsid w:val="00E36979"/>
    <w:rsid w:val="00E369A5"/>
    <w:rsid w:val="00E37A25"/>
    <w:rsid w:val="00E37DF8"/>
    <w:rsid w:val="00E403E0"/>
    <w:rsid w:val="00E42BFB"/>
    <w:rsid w:val="00E4344C"/>
    <w:rsid w:val="00E44718"/>
    <w:rsid w:val="00E44974"/>
    <w:rsid w:val="00E4623B"/>
    <w:rsid w:val="00E4637F"/>
    <w:rsid w:val="00E479BB"/>
    <w:rsid w:val="00E51355"/>
    <w:rsid w:val="00E5178E"/>
    <w:rsid w:val="00E5358C"/>
    <w:rsid w:val="00E54D4F"/>
    <w:rsid w:val="00E57335"/>
    <w:rsid w:val="00E6012A"/>
    <w:rsid w:val="00E6169E"/>
    <w:rsid w:val="00E61B48"/>
    <w:rsid w:val="00E62359"/>
    <w:rsid w:val="00E62704"/>
    <w:rsid w:val="00E62725"/>
    <w:rsid w:val="00E644EB"/>
    <w:rsid w:val="00E65275"/>
    <w:rsid w:val="00E6757B"/>
    <w:rsid w:val="00E70CB2"/>
    <w:rsid w:val="00E70FBE"/>
    <w:rsid w:val="00E71368"/>
    <w:rsid w:val="00E71C12"/>
    <w:rsid w:val="00E72467"/>
    <w:rsid w:val="00E735FE"/>
    <w:rsid w:val="00E7587B"/>
    <w:rsid w:val="00E75B71"/>
    <w:rsid w:val="00E7638E"/>
    <w:rsid w:val="00E76E44"/>
    <w:rsid w:val="00E8200F"/>
    <w:rsid w:val="00E826D8"/>
    <w:rsid w:val="00E833B4"/>
    <w:rsid w:val="00E83840"/>
    <w:rsid w:val="00E84AAE"/>
    <w:rsid w:val="00E85C75"/>
    <w:rsid w:val="00E86666"/>
    <w:rsid w:val="00E866A1"/>
    <w:rsid w:val="00E91DDA"/>
    <w:rsid w:val="00E9310E"/>
    <w:rsid w:val="00E93C20"/>
    <w:rsid w:val="00E940F1"/>
    <w:rsid w:val="00E9442C"/>
    <w:rsid w:val="00E94C95"/>
    <w:rsid w:val="00E94E37"/>
    <w:rsid w:val="00E9559B"/>
    <w:rsid w:val="00E95A09"/>
    <w:rsid w:val="00E97081"/>
    <w:rsid w:val="00E97489"/>
    <w:rsid w:val="00EA098A"/>
    <w:rsid w:val="00EA1ECE"/>
    <w:rsid w:val="00EA32C2"/>
    <w:rsid w:val="00EA3FCB"/>
    <w:rsid w:val="00EA49FD"/>
    <w:rsid w:val="00EA6DF8"/>
    <w:rsid w:val="00EB10A1"/>
    <w:rsid w:val="00EB2671"/>
    <w:rsid w:val="00EB2D81"/>
    <w:rsid w:val="00EB35F2"/>
    <w:rsid w:val="00EB4F40"/>
    <w:rsid w:val="00EB4FBF"/>
    <w:rsid w:val="00EB5057"/>
    <w:rsid w:val="00EB6225"/>
    <w:rsid w:val="00EB6EBC"/>
    <w:rsid w:val="00EB7358"/>
    <w:rsid w:val="00EC3A9C"/>
    <w:rsid w:val="00EC451B"/>
    <w:rsid w:val="00EC64DB"/>
    <w:rsid w:val="00ED007C"/>
    <w:rsid w:val="00ED065A"/>
    <w:rsid w:val="00ED0819"/>
    <w:rsid w:val="00ED11D3"/>
    <w:rsid w:val="00ED1532"/>
    <w:rsid w:val="00ED1C22"/>
    <w:rsid w:val="00ED255D"/>
    <w:rsid w:val="00ED2958"/>
    <w:rsid w:val="00ED3B0B"/>
    <w:rsid w:val="00EE3714"/>
    <w:rsid w:val="00EE372A"/>
    <w:rsid w:val="00EE3A4A"/>
    <w:rsid w:val="00EE3CE1"/>
    <w:rsid w:val="00EE509F"/>
    <w:rsid w:val="00EE516E"/>
    <w:rsid w:val="00EE54EB"/>
    <w:rsid w:val="00EF0D31"/>
    <w:rsid w:val="00EF2FD6"/>
    <w:rsid w:val="00EF358C"/>
    <w:rsid w:val="00EF3699"/>
    <w:rsid w:val="00EF469E"/>
    <w:rsid w:val="00EF4BD1"/>
    <w:rsid w:val="00EF6050"/>
    <w:rsid w:val="00EF660C"/>
    <w:rsid w:val="00F02F81"/>
    <w:rsid w:val="00F0346F"/>
    <w:rsid w:val="00F055DE"/>
    <w:rsid w:val="00F05AA0"/>
    <w:rsid w:val="00F05F78"/>
    <w:rsid w:val="00F06371"/>
    <w:rsid w:val="00F07C0D"/>
    <w:rsid w:val="00F1293F"/>
    <w:rsid w:val="00F1429C"/>
    <w:rsid w:val="00F14941"/>
    <w:rsid w:val="00F15608"/>
    <w:rsid w:val="00F16A15"/>
    <w:rsid w:val="00F16EDA"/>
    <w:rsid w:val="00F2019E"/>
    <w:rsid w:val="00F2177B"/>
    <w:rsid w:val="00F22A07"/>
    <w:rsid w:val="00F22B62"/>
    <w:rsid w:val="00F22C4D"/>
    <w:rsid w:val="00F23AE1"/>
    <w:rsid w:val="00F24A73"/>
    <w:rsid w:val="00F25A18"/>
    <w:rsid w:val="00F26CEF"/>
    <w:rsid w:val="00F277DF"/>
    <w:rsid w:val="00F30830"/>
    <w:rsid w:val="00F31201"/>
    <w:rsid w:val="00F31649"/>
    <w:rsid w:val="00F34027"/>
    <w:rsid w:val="00F3420D"/>
    <w:rsid w:val="00F36828"/>
    <w:rsid w:val="00F368CE"/>
    <w:rsid w:val="00F374C3"/>
    <w:rsid w:val="00F4032F"/>
    <w:rsid w:val="00F40DAA"/>
    <w:rsid w:val="00F41587"/>
    <w:rsid w:val="00F41B98"/>
    <w:rsid w:val="00F422DB"/>
    <w:rsid w:val="00F424F9"/>
    <w:rsid w:val="00F448AF"/>
    <w:rsid w:val="00F46C47"/>
    <w:rsid w:val="00F46D58"/>
    <w:rsid w:val="00F50DFF"/>
    <w:rsid w:val="00F51B75"/>
    <w:rsid w:val="00F52DEC"/>
    <w:rsid w:val="00F53406"/>
    <w:rsid w:val="00F545A9"/>
    <w:rsid w:val="00F555E9"/>
    <w:rsid w:val="00F56928"/>
    <w:rsid w:val="00F5693B"/>
    <w:rsid w:val="00F57769"/>
    <w:rsid w:val="00F578C2"/>
    <w:rsid w:val="00F60314"/>
    <w:rsid w:val="00F60E5F"/>
    <w:rsid w:val="00F61EC6"/>
    <w:rsid w:val="00F625AD"/>
    <w:rsid w:val="00F62EE2"/>
    <w:rsid w:val="00F6363E"/>
    <w:rsid w:val="00F648F1"/>
    <w:rsid w:val="00F6584E"/>
    <w:rsid w:val="00F660CC"/>
    <w:rsid w:val="00F6659A"/>
    <w:rsid w:val="00F702A8"/>
    <w:rsid w:val="00F70ED0"/>
    <w:rsid w:val="00F711A0"/>
    <w:rsid w:val="00F764B2"/>
    <w:rsid w:val="00F77998"/>
    <w:rsid w:val="00F80A28"/>
    <w:rsid w:val="00F80FA0"/>
    <w:rsid w:val="00F82C46"/>
    <w:rsid w:val="00F8452A"/>
    <w:rsid w:val="00F8472A"/>
    <w:rsid w:val="00F85483"/>
    <w:rsid w:val="00F85A08"/>
    <w:rsid w:val="00F877F9"/>
    <w:rsid w:val="00F87ECC"/>
    <w:rsid w:val="00F91AEB"/>
    <w:rsid w:val="00F91D44"/>
    <w:rsid w:val="00F93F5C"/>
    <w:rsid w:val="00F93F83"/>
    <w:rsid w:val="00F94229"/>
    <w:rsid w:val="00F942B0"/>
    <w:rsid w:val="00F94D38"/>
    <w:rsid w:val="00F96BD3"/>
    <w:rsid w:val="00FA041E"/>
    <w:rsid w:val="00FA1260"/>
    <w:rsid w:val="00FA3336"/>
    <w:rsid w:val="00FA3616"/>
    <w:rsid w:val="00FA4D03"/>
    <w:rsid w:val="00FA50A6"/>
    <w:rsid w:val="00FA6058"/>
    <w:rsid w:val="00FA6683"/>
    <w:rsid w:val="00FA6F7E"/>
    <w:rsid w:val="00FB1A4F"/>
    <w:rsid w:val="00FB238B"/>
    <w:rsid w:val="00FB2723"/>
    <w:rsid w:val="00FB28CE"/>
    <w:rsid w:val="00FB4512"/>
    <w:rsid w:val="00FB4D1D"/>
    <w:rsid w:val="00FB5277"/>
    <w:rsid w:val="00FB5A31"/>
    <w:rsid w:val="00FB6E48"/>
    <w:rsid w:val="00FB72AD"/>
    <w:rsid w:val="00FB7860"/>
    <w:rsid w:val="00FB7C2F"/>
    <w:rsid w:val="00FC07A7"/>
    <w:rsid w:val="00FC0E28"/>
    <w:rsid w:val="00FC0E2E"/>
    <w:rsid w:val="00FC1F9F"/>
    <w:rsid w:val="00FC2018"/>
    <w:rsid w:val="00FC4988"/>
    <w:rsid w:val="00FC5562"/>
    <w:rsid w:val="00FC5BEE"/>
    <w:rsid w:val="00FC6B85"/>
    <w:rsid w:val="00FC6E42"/>
    <w:rsid w:val="00FC7716"/>
    <w:rsid w:val="00FD0C98"/>
    <w:rsid w:val="00FD108E"/>
    <w:rsid w:val="00FD1CEB"/>
    <w:rsid w:val="00FD2171"/>
    <w:rsid w:val="00FD4103"/>
    <w:rsid w:val="00FD4167"/>
    <w:rsid w:val="00FD53BB"/>
    <w:rsid w:val="00FD6BB5"/>
    <w:rsid w:val="00FD735A"/>
    <w:rsid w:val="00FD7F82"/>
    <w:rsid w:val="00FE02BB"/>
    <w:rsid w:val="00FE0357"/>
    <w:rsid w:val="00FE26D3"/>
    <w:rsid w:val="00FE4682"/>
    <w:rsid w:val="00FE6B8A"/>
    <w:rsid w:val="00FE72C7"/>
    <w:rsid w:val="00FE7976"/>
    <w:rsid w:val="00FF3440"/>
    <w:rsid w:val="00FF3AAD"/>
    <w:rsid w:val="00FF3B52"/>
    <w:rsid w:val="00FF6C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3D5BE"/>
  <w15:docId w15:val="{1CD4A89C-8DDA-4709-A44D-DAF1C6E0A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iPriority="9" w:qFormat="1"/>
    <w:lsdException w:name="heading 4" w:unhideWhenUsed="1" w:qFormat="1"/>
    <w:lsdException w:name="heading 5" w:unhideWhenUsed="1"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5FC1"/>
    <w:pPr>
      <w:suppressAutoHyphens/>
    </w:pPr>
    <w:rPr>
      <w:rFonts w:eastAsia="Times New Roman"/>
      <w:sz w:val="24"/>
      <w:szCs w:val="24"/>
    </w:rPr>
  </w:style>
  <w:style w:type="paragraph" w:styleId="1">
    <w:name w:val="heading 1"/>
    <w:basedOn w:val="a"/>
    <w:next w:val="a"/>
    <w:link w:val="10"/>
    <w:qFormat/>
    <w:rsid w:val="00D914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D9145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qFormat/>
    <w:rsid w:val="00D91451"/>
    <w:pPr>
      <w:spacing w:beforeAutospacing="1" w:afterAutospacing="1"/>
      <w:outlineLvl w:val="2"/>
    </w:pPr>
    <w:rPr>
      <w:b/>
      <w:bCs/>
      <w:sz w:val="27"/>
      <w:szCs w:val="27"/>
    </w:rPr>
  </w:style>
  <w:style w:type="paragraph" w:styleId="4">
    <w:name w:val="heading 4"/>
    <w:basedOn w:val="a"/>
    <w:next w:val="a"/>
    <w:link w:val="40"/>
    <w:unhideWhenUsed/>
    <w:qFormat/>
    <w:rsid w:val="00D91451"/>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nhideWhenUsed/>
    <w:qFormat/>
    <w:rsid w:val="00D91451"/>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nhideWhenUsed/>
    <w:qFormat/>
    <w:rsid w:val="00D91451"/>
    <w:pPr>
      <w:keepNext/>
      <w:keepLines/>
      <w:spacing w:before="40"/>
      <w:outlineLvl w:val="5"/>
    </w:pPr>
    <w:rPr>
      <w:rFonts w:asciiTheme="majorHAnsi" w:eastAsiaTheme="majorEastAsia" w:hAnsiTheme="majorHAnsi" w:cstheme="majorBidi"/>
      <w:color w:val="244061" w:themeColor="accent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D9145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qFormat/>
    <w:rsid w:val="00D91451"/>
    <w:rPr>
      <w:rFonts w:asciiTheme="majorHAnsi" w:eastAsiaTheme="majorEastAsia" w:hAnsiTheme="majorHAnsi" w:cstheme="majorBidi"/>
      <w:color w:val="365F91" w:themeColor="accent1" w:themeShade="BF"/>
      <w:sz w:val="26"/>
      <w:szCs w:val="26"/>
    </w:rPr>
  </w:style>
  <w:style w:type="character" w:customStyle="1" w:styleId="30">
    <w:name w:val="Заголовок 3 Знак"/>
    <w:link w:val="3"/>
    <w:uiPriority w:val="9"/>
    <w:qFormat/>
    <w:rsid w:val="00D91451"/>
    <w:rPr>
      <w:b/>
      <w:bCs/>
      <w:sz w:val="27"/>
      <w:szCs w:val="27"/>
    </w:rPr>
  </w:style>
  <w:style w:type="character" w:customStyle="1" w:styleId="40">
    <w:name w:val="Заголовок 4 Знак"/>
    <w:basedOn w:val="a0"/>
    <w:link w:val="4"/>
    <w:qFormat/>
    <w:rsid w:val="00D91451"/>
    <w:rPr>
      <w:rFonts w:asciiTheme="majorHAnsi" w:eastAsiaTheme="majorEastAsia" w:hAnsiTheme="majorHAnsi" w:cstheme="majorBidi"/>
      <w:i/>
      <w:iCs/>
      <w:color w:val="365F91" w:themeColor="accent1" w:themeShade="BF"/>
      <w:sz w:val="24"/>
      <w:szCs w:val="24"/>
    </w:rPr>
  </w:style>
  <w:style w:type="character" w:customStyle="1" w:styleId="50">
    <w:name w:val="Заголовок 5 Знак"/>
    <w:basedOn w:val="a0"/>
    <w:link w:val="5"/>
    <w:semiHidden/>
    <w:qFormat/>
    <w:rsid w:val="00D91451"/>
    <w:rPr>
      <w:rFonts w:asciiTheme="majorHAnsi" w:eastAsiaTheme="majorEastAsia" w:hAnsiTheme="majorHAnsi" w:cstheme="majorBidi"/>
      <w:color w:val="365F91" w:themeColor="accent1" w:themeShade="BF"/>
      <w:sz w:val="24"/>
      <w:szCs w:val="24"/>
    </w:rPr>
  </w:style>
  <w:style w:type="character" w:customStyle="1" w:styleId="60">
    <w:name w:val="Заголовок 6 Знак"/>
    <w:basedOn w:val="a0"/>
    <w:link w:val="6"/>
    <w:semiHidden/>
    <w:qFormat/>
    <w:rsid w:val="00D91451"/>
    <w:rPr>
      <w:rFonts w:asciiTheme="majorHAnsi" w:eastAsiaTheme="majorEastAsia" w:hAnsiTheme="majorHAnsi" w:cstheme="majorBidi"/>
      <w:color w:val="244061" w:themeColor="accent1" w:themeShade="80"/>
      <w:sz w:val="24"/>
      <w:szCs w:val="24"/>
    </w:rPr>
  </w:style>
  <w:style w:type="paragraph" w:styleId="a3">
    <w:name w:val="Balloon Text"/>
    <w:basedOn w:val="a"/>
    <w:uiPriority w:val="99"/>
    <w:qFormat/>
    <w:rsid w:val="00D91451"/>
    <w:rPr>
      <w:rFonts w:ascii="Tahoma" w:hAnsi="Tahoma" w:cs="Tahoma"/>
      <w:sz w:val="16"/>
      <w:szCs w:val="16"/>
    </w:rPr>
  </w:style>
  <w:style w:type="paragraph" w:styleId="a4">
    <w:name w:val="Body Text"/>
    <w:basedOn w:val="a"/>
    <w:link w:val="11"/>
    <w:qFormat/>
    <w:rsid w:val="00D91451"/>
    <w:pPr>
      <w:spacing w:line="360" w:lineRule="auto"/>
      <w:ind w:firstLine="720"/>
      <w:jc w:val="center"/>
    </w:pPr>
    <w:rPr>
      <w:rFonts w:ascii="Arial" w:hAnsi="Arial"/>
      <w:b/>
      <w:sz w:val="36"/>
      <w:szCs w:val="20"/>
      <w:lang w:eastAsia="ja-JP"/>
    </w:rPr>
  </w:style>
  <w:style w:type="character" w:customStyle="1" w:styleId="11">
    <w:name w:val="Основной текст Знак1"/>
    <w:basedOn w:val="a0"/>
    <w:link w:val="a4"/>
    <w:qFormat/>
    <w:rsid w:val="00D91451"/>
    <w:rPr>
      <w:rFonts w:ascii="Arial" w:hAnsi="Arial"/>
      <w:b/>
      <w:sz w:val="36"/>
      <w:lang w:eastAsia="ja-JP"/>
    </w:rPr>
  </w:style>
  <w:style w:type="paragraph" w:styleId="a5">
    <w:name w:val="annotation text"/>
    <w:basedOn w:val="a"/>
    <w:link w:val="a6"/>
    <w:uiPriority w:val="99"/>
    <w:unhideWhenUsed/>
    <w:qFormat/>
    <w:rsid w:val="00D91451"/>
    <w:rPr>
      <w:sz w:val="20"/>
      <w:szCs w:val="20"/>
    </w:rPr>
  </w:style>
  <w:style w:type="character" w:customStyle="1" w:styleId="a6">
    <w:name w:val="Текст примечания Знак"/>
    <w:basedOn w:val="a0"/>
    <w:link w:val="a5"/>
    <w:uiPriority w:val="99"/>
    <w:semiHidden/>
    <w:qFormat/>
    <w:rsid w:val="00D91451"/>
  </w:style>
  <w:style w:type="paragraph" w:styleId="a7">
    <w:name w:val="annotation subject"/>
    <w:basedOn w:val="a5"/>
    <w:next w:val="a5"/>
    <w:link w:val="a8"/>
    <w:unhideWhenUsed/>
    <w:qFormat/>
    <w:rsid w:val="00D91451"/>
    <w:rPr>
      <w:b/>
      <w:bCs/>
    </w:rPr>
  </w:style>
  <w:style w:type="character" w:customStyle="1" w:styleId="a8">
    <w:name w:val="Тема примечания Знак"/>
    <w:basedOn w:val="a6"/>
    <w:link w:val="a7"/>
    <w:semiHidden/>
    <w:qFormat/>
    <w:rsid w:val="00D91451"/>
    <w:rPr>
      <w:b/>
      <w:bCs/>
    </w:rPr>
  </w:style>
  <w:style w:type="paragraph" w:styleId="a9">
    <w:name w:val="Document Map"/>
    <w:basedOn w:val="a"/>
    <w:semiHidden/>
    <w:qFormat/>
    <w:rsid w:val="00D91451"/>
    <w:pPr>
      <w:shd w:val="clear" w:color="auto" w:fill="000080"/>
    </w:pPr>
    <w:rPr>
      <w:rFonts w:ascii="Tahoma" w:hAnsi="Tahoma" w:cs="Tahoma"/>
      <w:sz w:val="20"/>
      <w:szCs w:val="20"/>
    </w:rPr>
  </w:style>
  <w:style w:type="paragraph" w:styleId="aa">
    <w:name w:val="endnote text"/>
    <w:basedOn w:val="a"/>
    <w:qFormat/>
    <w:rsid w:val="00D91451"/>
    <w:rPr>
      <w:sz w:val="20"/>
      <w:szCs w:val="20"/>
    </w:rPr>
  </w:style>
  <w:style w:type="paragraph" w:styleId="ab">
    <w:name w:val="footer"/>
    <w:basedOn w:val="a"/>
    <w:uiPriority w:val="99"/>
    <w:qFormat/>
    <w:rsid w:val="00D91451"/>
    <w:pPr>
      <w:tabs>
        <w:tab w:val="center" w:pos="4677"/>
        <w:tab w:val="right" w:pos="9355"/>
      </w:tabs>
    </w:pPr>
  </w:style>
  <w:style w:type="paragraph" w:styleId="ac">
    <w:name w:val="footnote text"/>
    <w:basedOn w:val="a"/>
    <w:semiHidden/>
    <w:qFormat/>
    <w:rsid w:val="00D91451"/>
    <w:rPr>
      <w:sz w:val="20"/>
      <w:szCs w:val="20"/>
    </w:rPr>
  </w:style>
  <w:style w:type="paragraph" w:styleId="ad">
    <w:name w:val="header"/>
    <w:basedOn w:val="a"/>
    <w:uiPriority w:val="99"/>
    <w:qFormat/>
    <w:rsid w:val="00D91451"/>
    <w:pPr>
      <w:widowControl w:val="0"/>
      <w:tabs>
        <w:tab w:val="center" w:pos="4677"/>
        <w:tab w:val="right" w:pos="9355"/>
      </w:tabs>
      <w:spacing w:line="360" w:lineRule="auto"/>
      <w:ind w:firstLine="720"/>
      <w:jc w:val="both"/>
    </w:pPr>
    <w:rPr>
      <w:rFonts w:ascii="Arial" w:hAnsi="Arial" w:cs="Arial"/>
      <w:sz w:val="20"/>
      <w:szCs w:val="20"/>
      <w:lang w:eastAsia="en-US"/>
    </w:rPr>
  </w:style>
  <w:style w:type="paragraph" w:styleId="12">
    <w:name w:val="index 1"/>
    <w:basedOn w:val="a"/>
    <w:next w:val="a"/>
    <w:unhideWhenUsed/>
    <w:qFormat/>
    <w:rsid w:val="00D91451"/>
  </w:style>
  <w:style w:type="paragraph" w:styleId="ae">
    <w:name w:val="index heading"/>
    <w:basedOn w:val="a"/>
    <w:next w:val="12"/>
    <w:qFormat/>
    <w:rsid w:val="00D91451"/>
    <w:pPr>
      <w:suppressLineNumbers/>
    </w:pPr>
    <w:rPr>
      <w:rFonts w:cs="Mangal"/>
    </w:rPr>
  </w:style>
  <w:style w:type="paragraph" w:styleId="af">
    <w:name w:val="List"/>
    <w:basedOn w:val="a4"/>
    <w:qFormat/>
    <w:rsid w:val="00D91451"/>
    <w:rPr>
      <w:rFonts w:cs="Mangal"/>
    </w:rPr>
  </w:style>
  <w:style w:type="paragraph" w:styleId="af0">
    <w:name w:val="Normal (Web)"/>
    <w:basedOn w:val="a"/>
    <w:uiPriority w:val="99"/>
    <w:unhideWhenUsed/>
    <w:qFormat/>
    <w:rsid w:val="00D91451"/>
    <w:pPr>
      <w:spacing w:beforeAutospacing="1" w:afterAutospacing="1"/>
    </w:pPr>
  </w:style>
  <w:style w:type="paragraph" w:styleId="af1">
    <w:name w:val="Plain Text"/>
    <w:basedOn w:val="a"/>
    <w:qFormat/>
    <w:rsid w:val="00D91451"/>
    <w:pPr>
      <w:spacing w:line="360" w:lineRule="auto"/>
      <w:ind w:firstLine="720"/>
      <w:jc w:val="both"/>
    </w:pPr>
    <w:rPr>
      <w:rFonts w:ascii="Courier New" w:hAnsi="Courier New"/>
      <w:sz w:val="20"/>
      <w:szCs w:val="20"/>
      <w:lang w:eastAsia="ja-JP"/>
    </w:rPr>
  </w:style>
  <w:style w:type="paragraph" w:styleId="af2">
    <w:name w:val="Subtitle"/>
    <w:basedOn w:val="a"/>
    <w:next w:val="a"/>
    <w:link w:val="af3"/>
    <w:qFormat/>
    <w:rsid w:val="00D91451"/>
    <w:rPr>
      <w:rFonts w:asciiTheme="minorHAnsi" w:eastAsiaTheme="minorEastAsia" w:hAnsiTheme="minorHAnsi" w:cstheme="minorBidi"/>
      <w:color w:val="595959" w:themeColor="text1" w:themeTint="A6"/>
      <w:spacing w:val="15"/>
      <w:sz w:val="22"/>
      <w:szCs w:val="22"/>
    </w:rPr>
  </w:style>
  <w:style w:type="character" w:customStyle="1" w:styleId="af3">
    <w:name w:val="Подзаголовок Знак"/>
    <w:basedOn w:val="a0"/>
    <w:link w:val="af2"/>
    <w:qFormat/>
    <w:rsid w:val="00D91451"/>
    <w:rPr>
      <w:rFonts w:asciiTheme="minorHAnsi" w:eastAsiaTheme="minorEastAsia" w:hAnsiTheme="minorHAnsi" w:cstheme="minorBidi"/>
      <w:color w:val="595959" w:themeColor="text1" w:themeTint="A6"/>
      <w:spacing w:val="15"/>
      <w:sz w:val="22"/>
      <w:szCs w:val="22"/>
    </w:rPr>
  </w:style>
  <w:style w:type="paragraph" w:styleId="af4">
    <w:name w:val="Title"/>
    <w:basedOn w:val="a"/>
    <w:next w:val="a4"/>
    <w:qFormat/>
    <w:rsid w:val="00D91451"/>
    <w:pPr>
      <w:keepNext/>
      <w:spacing w:before="240" w:after="120"/>
    </w:pPr>
    <w:rPr>
      <w:rFonts w:ascii="Liberation Sans" w:eastAsia="Microsoft YaHei" w:hAnsi="Liberation Sans" w:cs="Mangal"/>
      <w:sz w:val="28"/>
      <w:szCs w:val="28"/>
    </w:rPr>
  </w:style>
  <w:style w:type="paragraph" w:styleId="13">
    <w:name w:val="toc 1"/>
    <w:basedOn w:val="a"/>
    <w:next w:val="a"/>
    <w:uiPriority w:val="39"/>
    <w:unhideWhenUsed/>
    <w:qFormat/>
    <w:rsid w:val="00D91451"/>
    <w:pPr>
      <w:spacing w:before="240" w:after="240"/>
    </w:pPr>
    <w:rPr>
      <w:rFonts w:ascii="Arial" w:hAnsi="Arial" w:cs="Arial"/>
      <w:b/>
      <w:sz w:val="28"/>
      <w:szCs w:val="28"/>
    </w:rPr>
  </w:style>
  <w:style w:type="paragraph" w:styleId="21">
    <w:name w:val="toc 2"/>
    <w:basedOn w:val="a"/>
    <w:next w:val="a"/>
    <w:uiPriority w:val="39"/>
    <w:unhideWhenUsed/>
    <w:qFormat/>
    <w:rsid w:val="00D91451"/>
    <w:pPr>
      <w:suppressAutoHyphens w:val="0"/>
      <w:spacing w:after="100"/>
      <w:ind w:left="220"/>
    </w:pPr>
    <w:rPr>
      <w:rFonts w:asciiTheme="minorHAnsi" w:eastAsiaTheme="minorEastAsia" w:hAnsiTheme="minorHAnsi"/>
      <w:sz w:val="22"/>
      <w:szCs w:val="22"/>
    </w:rPr>
  </w:style>
  <w:style w:type="paragraph" w:styleId="31">
    <w:name w:val="toc 3"/>
    <w:basedOn w:val="a"/>
    <w:next w:val="a"/>
    <w:uiPriority w:val="39"/>
    <w:unhideWhenUsed/>
    <w:qFormat/>
    <w:rsid w:val="00D91451"/>
    <w:pPr>
      <w:suppressAutoHyphens w:val="0"/>
      <w:spacing w:after="100"/>
      <w:ind w:left="440"/>
    </w:pPr>
    <w:rPr>
      <w:rFonts w:asciiTheme="minorHAnsi" w:eastAsiaTheme="minorEastAsia" w:hAnsiTheme="minorHAnsi"/>
      <w:sz w:val="22"/>
      <w:szCs w:val="22"/>
    </w:rPr>
  </w:style>
  <w:style w:type="character" w:styleId="af5">
    <w:name w:val="annotation reference"/>
    <w:basedOn w:val="a0"/>
    <w:uiPriority w:val="99"/>
    <w:unhideWhenUsed/>
    <w:qFormat/>
    <w:rsid w:val="00D91451"/>
    <w:rPr>
      <w:sz w:val="16"/>
      <w:szCs w:val="16"/>
    </w:rPr>
  </w:style>
  <w:style w:type="character" w:styleId="af6">
    <w:name w:val="Emphasis"/>
    <w:uiPriority w:val="20"/>
    <w:qFormat/>
    <w:rsid w:val="00D91451"/>
    <w:rPr>
      <w:i/>
      <w:iCs/>
    </w:rPr>
  </w:style>
  <w:style w:type="character" w:styleId="af7">
    <w:name w:val="endnote reference"/>
    <w:qFormat/>
    <w:rsid w:val="00D91451"/>
    <w:rPr>
      <w:vertAlign w:val="superscript"/>
    </w:rPr>
  </w:style>
  <w:style w:type="character" w:styleId="af8">
    <w:name w:val="FollowedHyperlink"/>
    <w:uiPriority w:val="99"/>
    <w:qFormat/>
    <w:rsid w:val="00D91451"/>
    <w:rPr>
      <w:color w:val="800080"/>
      <w:u w:val="single"/>
    </w:rPr>
  </w:style>
  <w:style w:type="character" w:styleId="af9">
    <w:name w:val="footnote reference"/>
    <w:semiHidden/>
    <w:qFormat/>
    <w:rsid w:val="00D91451"/>
    <w:rPr>
      <w:vertAlign w:val="superscript"/>
    </w:rPr>
  </w:style>
  <w:style w:type="character" w:styleId="afa">
    <w:name w:val="Hyperlink"/>
    <w:basedOn w:val="a0"/>
    <w:uiPriority w:val="99"/>
    <w:unhideWhenUsed/>
    <w:qFormat/>
    <w:rsid w:val="00D91451"/>
    <w:rPr>
      <w:color w:val="0000FF" w:themeColor="hyperlink"/>
      <w:u w:val="single"/>
    </w:rPr>
  </w:style>
  <w:style w:type="character" w:styleId="afb">
    <w:name w:val="Strong"/>
    <w:uiPriority w:val="22"/>
    <w:qFormat/>
    <w:rsid w:val="00D91451"/>
    <w:rPr>
      <w:b/>
      <w:bCs/>
    </w:rPr>
  </w:style>
  <w:style w:type="table" w:styleId="afc">
    <w:name w:val="Table Grid"/>
    <w:basedOn w:val="a1"/>
    <w:qFormat/>
    <w:rsid w:val="00D91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d">
    <w:name w:val="Верхний колонтитул Знак"/>
    <w:uiPriority w:val="99"/>
    <w:qFormat/>
    <w:rsid w:val="00D91451"/>
    <w:rPr>
      <w:rFonts w:ascii="Arial" w:hAnsi="Arial" w:cs="Arial"/>
      <w:lang w:eastAsia="en-US"/>
    </w:rPr>
  </w:style>
  <w:style w:type="character" w:customStyle="1" w:styleId="afe">
    <w:name w:val="Текст Знак"/>
    <w:qFormat/>
    <w:rsid w:val="00D91451"/>
    <w:rPr>
      <w:rFonts w:ascii="Courier New" w:hAnsi="Courier New"/>
      <w:lang w:eastAsia="ja-JP"/>
    </w:rPr>
  </w:style>
  <w:style w:type="character" w:customStyle="1" w:styleId="aff">
    <w:name w:val="Основной текст Знак"/>
    <w:qFormat/>
    <w:rsid w:val="00D91451"/>
    <w:rPr>
      <w:rFonts w:ascii="Arial" w:hAnsi="Arial"/>
      <w:b/>
      <w:sz w:val="36"/>
      <w:lang w:eastAsia="ja-JP"/>
    </w:rPr>
  </w:style>
  <w:style w:type="character" w:customStyle="1" w:styleId="aff0">
    <w:name w:val="Нижний колонтитул Знак"/>
    <w:uiPriority w:val="99"/>
    <w:qFormat/>
    <w:rsid w:val="00D91451"/>
    <w:rPr>
      <w:sz w:val="24"/>
      <w:szCs w:val="24"/>
    </w:rPr>
  </w:style>
  <w:style w:type="character" w:customStyle="1" w:styleId="shorttext">
    <w:name w:val="short_text"/>
    <w:basedOn w:val="a0"/>
    <w:qFormat/>
    <w:rsid w:val="00D91451"/>
  </w:style>
  <w:style w:type="character" w:customStyle="1" w:styleId="hps">
    <w:name w:val="hps"/>
    <w:basedOn w:val="a0"/>
    <w:qFormat/>
    <w:rsid w:val="00D91451"/>
  </w:style>
  <w:style w:type="character" w:customStyle="1" w:styleId="-">
    <w:name w:val="Интернет-ссылка"/>
    <w:uiPriority w:val="99"/>
    <w:unhideWhenUsed/>
    <w:qFormat/>
    <w:rsid w:val="00D91451"/>
    <w:rPr>
      <w:color w:val="0000FF"/>
      <w:u w:val="single"/>
    </w:rPr>
  </w:style>
  <w:style w:type="character" w:customStyle="1" w:styleId="aff1">
    <w:name w:val="гост_набор Знак"/>
    <w:qFormat/>
    <w:locked/>
    <w:rsid w:val="00D91451"/>
    <w:rPr>
      <w:rFonts w:ascii="Arial" w:hAnsi="Arial" w:cs="Arial"/>
      <w:sz w:val="24"/>
    </w:rPr>
  </w:style>
  <w:style w:type="character" w:customStyle="1" w:styleId="aff2">
    <w:name w:val="Текст выноски Знак"/>
    <w:uiPriority w:val="99"/>
    <w:qFormat/>
    <w:rsid w:val="00D91451"/>
    <w:rPr>
      <w:rFonts w:ascii="Tahoma" w:hAnsi="Tahoma" w:cs="Tahoma"/>
      <w:sz w:val="16"/>
      <w:szCs w:val="16"/>
    </w:rPr>
  </w:style>
  <w:style w:type="character" w:customStyle="1" w:styleId="w">
    <w:name w:val="w"/>
    <w:qFormat/>
    <w:rsid w:val="00D91451"/>
  </w:style>
  <w:style w:type="character" w:customStyle="1" w:styleId="tagtrans">
    <w:name w:val="tag_trans"/>
    <w:qFormat/>
    <w:rsid w:val="00D91451"/>
  </w:style>
  <w:style w:type="character" w:customStyle="1" w:styleId="extended-textfull">
    <w:name w:val="extended-text__full"/>
    <w:qFormat/>
    <w:rsid w:val="00D91451"/>
  </w:style>
  <w:style w:type="character" w:customStyle="1" w:styleId="definition">
    <w:name w:val="definition"/>
    <w:qFormat/>
    <w:rsid w:val="00D91451"/>
  </w:style>
  <w:style w:type="character" w:customStyle="1" w:styleId="aff3">
    <w:name w:val="Текст концевой сноски Знак"/>
    <w:basedOn w:val="a0"/>
    <w:qFormat/>
    <w:rsid w:val="00D91451"/>
  </w:style>
  <w:style w:type="character" w:customStyle="1" w:styleId="14">
    <w:name w:val="Замещающий текст1"/>
    <w:basedOn w:val="a0"/>
    <w:uiPriority w:val="99"/>
    <w:semiHidden/>
    <w:qFormat/>
    <w:rsid w:val="00D91451"/>
    <w:rPr>
      <w:color w:val="808080"/>
    </w:rPr>
  </w:style>
  <w:style w:type="character" w:customStyle="1" w:styleId="ListLabel1">
    <w:name w:val="ListLabel 1"/>
    <w:qFormat/>
    <w:rsid w:val="00D91451"/>
    <w:rPr>
      <w:b/>
    </w:rPr>
  </w:style>
  <w:style w:type="character" w:customStyle="1" w:styleId="ListLabel2">
    <w:name w:val="ListLabel 2"/>
    <w:qFormat/>
    <w:rsid w:val="00D91451"/>
    <w:rPr>
      <w:sz w:val="24"/>
      <w:szCs w:val="24"/>
    </w:rPr>
  </w:style>
  <w:style w:type="character" w:customStyle="1" w:styleId="ListLabel3">
    <w:name w:val="ListLabel 3"/>
    <w:qFormat/>
    <w:rsid w:val="00D91451"/>
  </w:style>
  <w:style w:type="character" w:customStyle="1" w:styleId="ListLabel4">
    <w:name w:val="ListLabel 4"/>
    <w:qFormat/>
    <w:rsid w:val="00D91451"/>
    <w:rPr>
      <w:rFonts w:cs="Courier New"/>
    </w:rPr>
  </w:style>
  <w:style w:type="character" w:customStyle="1" w:styleId="ListLabel5">
    <w:name w:val="ListLabel 5"/>
    <w:qFormat/>
    <w:rsid w:val="00D91451"/>
    <w:rPr>
      <w:sz w:val="20"/>
    </w:rPr>
  </w:style>
  <w:style w:type="character" w:customStyle="1" w:styleId="ListLabel6">
    <w:name w:val="ListLabel 6"/>
    <w:qFormat/>
    <w:rsid w:val="00D91451"/>
    <w:rPr>
      <w:rFonts w:eastAsia="Calibri" w:cs="Arial"/>
    </w:rPr>
  </w:style>
  <w:style w:type="character" w:customStyle="1" w:styleId="aff4">
    <w:name w:val="Символ сноски"/>
    <w:qFormat/>
    <w:rsid w:val="00D91451"/>
  </w:style>
  <w:style w:type="paragraph" w:customStyle="1" w:styleId="15">
    <w:name w:val="Название1"/>
    <w:basedOn w:val="a"/>
    <w:qFormat/>
    <w:rsid w:val="00D91451"/>
    <w:pPr>
      <w:suppressLineNumbers/>
      <w:spacing w:before="120" w:after="120"/>
    </w:pPr>
    <w:rPr>
      <w:rFonts w:cs="Mangal"/>
      <w:i/>
      <w:iCs/>
    </w:rPr>
  </w:style>
  <w:style w:type="paragraph" w:customStyle="1" w:styleId="-11">
    <w:name w:val="Цветной список - Акцент 11"/>
    <w:basedOn w:val="a"/>
    <w:uiPriority w:val="34"/>
    <w:qFormat/>
    <w:rsid w:val="00D91451"/>
    <w:pPr>
      <w:spacing w:after="200" w:line="276" w:lineRule="auto"/>
      <w:ind w:left="720"/>
      <w:contextualSpacing/>
    </w:pPr>
    <w:rPr>
      <w:rFonts w:ascii="Calibri" w:eastAsia="Calibri" w:hAnsi="Calibri"/>
      <w:sz w:val="22"/>
      <w:szCs w:val="22"/>
      <w:lang w:eastAsia="en-US"/>
    </w:rPr>
  </w:style>
  <w:style w:type="paragraph" w:customStyle="1" w:styleId="FR1">
    <w:name w:val="FR1"/>
    <w:qFormat/>
    <w:rsid w:val="00D91451"/>
    <w:pPr>
      <w:widowControl w:val="0"/>
      <w:suppressAutoHyphens/>
      <w:spacing w:line="300" w:lineRule="auto"/>
      <w:ind w:left="2280" w:right="2200" w:firstLine="720"/>
      <w:jc w:val="center"/>
    </w:pPr>
    <w:rPr>
      <w:rFonts w:eastAsia="Times New Roman"/>
      <w:sz w:val="28"/>
    </w:rPr>
  </w:style>
  <w:style w:type="paragraph" w:customStyle="1" w:styleId="aff5">
    <w:name w:val="Простой заголовок"/>
    <w:basedOn w:val="a"/>
    <w:qFormat/>
    <w:rsid w:val="00D91451"/>
    <w:pPr>
      <w:keepNext/>
      <w:widowControl w:val="0"/>
      <w:spacing w:before="240" w:after="240" w:line="360" w:lineRule="auto"/>
      <w:ind w:firstLine="720"/>
    </w:pPr>
    <w:rPr>
      <w:rFonts w:ascii="Arial" w:hAnsi="Arial"/>
      <w:b/>
      <w:color w:val="000000"/>
      <w:sz w:val="28"/>
      <w:szCs w:val="20"/>
    </w:rPr>
  </w:style>
  <w:style w:type="paragraph" w:customStyle="1" w:styleId="aff6">
    <w:name w:val="гост_набор"/>
    <w:basedOn w:val="a"/>
    <w:qFormat/>
    <w:rsid w:val="00D91451"/>
    <w:pPr>
      <w:spacing w:after="200" w:line="360" w:lineRule="auto"/>
      <w:ind w:firstLine="709"/>
      <w:jc w:val="both"/>
    </w:pPr>
    <w:rPr>
      <w:rFonts w:ascii="Arial" w:hAnsi="Arial" w:cs="Arial"/>
      <w:szCs w:val="20"/>
    </w:rPr>
  </w:style>
  <w:style w:type="paragraph" w:customStyle="1" w:styleId="src">
    <w:name w:val="src"/>
    <w:basedOn w:val="a"/>
    <w:qFormat/>
    <w:rsid w:val="00D91451"/>
    <w:pPr>
      <w:spacing w:beforeAutospacing="1" w:afterAutospacing="1"/>
    </w:pPr>
  </w:style>
  <w:style w:type="paragraph" w:customStyle="1" w:styleId="16">
    <w:name w:val="Абзац списка1"/>
    <w:basedOn w:val="a"/>
    <w:uiPriority w:val="34"/>
    <w:qFormat/>
    <w:rsid w:val="00D91451"/>
    <w:pPr>
      <w:ind w:left="720"/>
      <w:contextualSpacing/>
    </w:pPr>
  </w:style>
  <w:style w:type="paragraph" w:customStyle="1" w:styleId="FORMATTEXT">
    <w:name w:val=".FORMATTEXT"/>
    <w:uiPriority w:val="99"/>
    <w:qFormat/>
    <w:rsid w:val="00D91451"/>
    <w:pPr>
      <w:widowControl w:val="0"/>
      <w:suppressAutoHyphens/>
    </w:pPr>
    <w:rPr>
      <w:rFonts w:ascii="Arial" w:eastAsia="Times New Roman" w:hAnsi="Arial" w:cs="Arial"/>
      <w:sz w:val="24"/>
    </w:rPr>
  </w:style>
  <w:style w:type="table" w:customStyle="1" w:styleId="17">
    <w:name w:val="Сетка таблицы1"/>
    <w:basedOn w:val="a1"/>
    <w:uiPriority w:val="59"/>
    <w:qFormat/>
    <w:rsid w:val="00D914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59"/>
    <w:qFormat/>
    <w:rsid w:val="00D914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uiPriority w:val="59"/>
    <w:qFormat/>
    <w:rsid w:val="00D9145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аголовок оглавления1"/>
    <w:basedOn w:val="1"/>
    <w:next w:val="a"/>
    <w:uiPriority w:val="39"/>
    <w:unhideWhenUsed/>
    <w:qFormat/>
    <w:rsid w:val="00D91451"/>
    <w:pPr>
      <w:suppressAutoHyphens w:val="0"/>
      <w:spacing w:before="240"/>
      <w:outlineLvl w:val="9"/>
    </w:pPr>
    <w:rPr>
      <w:b w:val="0"/>
      <w:bCs w:val="0"/>
      <w:sz w:val="32"/>
      <w:szCs w:val="32"/>
    </w:rPr>
  </w:style>
  <w:style w:type="table" w:customStyle="1" w:styleId="41">
    <w:name w:val="Сетка таблицы4"/>
    <w:basedOn w:val="a1"/>
    <w:uiPriority w:val="59"/>
    <w:qFormat/>
    <w:rsid w:val="00D9145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D91451"/>
    <w:pPr>
      <w:widowControl w:val="0"/>
      <w:suppressAutoHyphens w:val="0"/>
      <w:autoSpaceDE w:val="0"/>
      <w:autoSpaceDN w:val="0"/>
      <w:spacing w:before="31"/>
    </w:pPr>
    <w:rPr>
      <w:rFonts w:ascii="Cambria" w:eastAsia="Cambria" w:hAnsi="Cambria" w:cs="Cambria"/>
      <w:sz w:val="22"/>
      <w:szCs w:val="22"/>
      <w:lang w:val="en-US" w:eastAsia="en-US" w:bidi="en-US"/>
    </w:rPr>
  </w:style>
  <w:style w:type="paragraph" w:customStyle="1" w:styleId="23">
    <w:name w:val="Абзац списка2"/>
    <w:basedOn w:val="a"/>
    <w:uiPriority w:val="99"/>
    <w:qFormat/>
    <w:rsid w:val="00D91451"/>
    <w:pPr>
      <w:ind w:left="720"/>
      <w:contextualSpacing/>
    </w:pPr>
  </w:style>
  <w:style w:type="character" w:customStyle="1" w:styleId="FontStyle67">
    <w:name w:val="Font Style67"/>
    <w:basedOn w:val="a0"/>
    <w:uiPriority w:val="99"/>
    <w:rsid w:val="001E60D8"/>
    <w:rPr>
      <w:rFonts w:ascii="Arial" w:hAnsi="Arial" w:cs="Arial"/>
      <w:sz w:val="18"/>
      <w:szCs w:val="18"/>
    </w:rPr>
  </w:style>
  <w:style w:type="paragraph" w:styleId="aff7">
    <w:name w:val="List Paragraph"/>
    <w:basedOn w:val="a"/>
    <w:uiPriority w:val="34"/>
    <w:qFormat/>
    <w:rsid w:val="00476527"/>
    <w:pPr>
      <w:ind w:left="720"/>
      <w:contextualSpacing/>
    </w:pPr>
  </w:style>
  <w:style w:type="paragraph" w:styleId="HTML">
    <w:name w:val="HTML Preformatted"/>
    <w:basedOn w:val="a"/>
    <w:link w:val="HTML0"/>
    <w:uiPriority w:val="99"/>
    <w:semiHidden/>
    <w:unhideWhenUsed/>
    <w:rsid w:val="00C64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semiHidden/>
    <w:rsid w:val="00C64C92"/>
    <w:rPr>
      <w:rFonts w:ascii="Courier New" w:eastAsia="Times New Roman" w:hAnsi="Courier New" w:cs="Courier New"/>
    </w:rPr>
  </w:style>
  <w:style w:type="paragraph" w:styleId="aff8">
    <w:name w:val="Revision"/>
    <w:hidden/>
    <w:uiPriority w:val="99"/>
    <w:semiHidden/>
    <w:rsid w:val="008F78C2"/>
    <w:pPr>
      <w:spacing w:after="0" w:line="240" w:lineRule="auto"/>
    </w:pPr>
    <w:rPr>
      <w:rFonts w:eastAsia="Times New Roman"/>
      <w:sz w:val="24"/>
      <w:szCs w:val="24"/>
    </w:rPr>
  </w:style>
  <w:style w:type="table" w:customStyle="1" w:styleId="TableNormal0">
    <w:name w:val="Table Normal_0"/>
    <w:uiPriority w:val="2"/>
    <w:semiHidden/>
    <w:unhideWhenUsed/>
    <w:qFormat/>
    <w:rsid w:val="00BB43E2"/>
    <w:pPr>
      <w:widowControl w:val="0"/>
      <w:autoSpaceDE w:val="0"/>
      <w:autoSpaceDN w:val="0"/>
      <w:spacing w:after="0" w:line="240" w:lineRule="auto"/>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aff9">
    <w:name w:val="Placeholder Text"/>
    <w:basedOn w:val="a0"/>
    <w:uiPriority w:val="99"/>
    <w:semiHidden/>
    <w:rsid w:val="000B0167"/>
    <w:rPr>
      <w:color w:val="808080"/>
    </w:rPr>
  </w:style>
  <w:style w:type="paragraph" w:customStyle="1" w:styleId="19">
    <w:name w:val="Стиль1"/>
    <w:basedOn w:val="a"/>
    <w:qFormat/>
    <w:rsid w:val="00FA6683"/>
    <w:pPr>
      <w:suppressAutoHyphens w:val="0"/>
      <w:spacing w:after="240" w:line="240" w:lineRule="auto"/>
      <w:jc w:val="both"/>
    </w:pPr>
    <w:rPr>
      <w:rFonts w:ascii="Arial" w:eastAsiaTheme="minorHAnsi" w:hAnsi="Arial" w:cs="Arial"/>
      <w:sz w:val="20"/>
      <w:szCs w:val="18"/>
      <w:lang w:eastAsia="en-US"/>
    </w:rPr>
  </w:style>
  <w:style w:type="paragraph" w:customStyle="1" w:styleId="affa">
    <w:name w:val="Оснво текст Роза"/>
    <w:basedOn w:val="a"/>
    <w:qFormat/>
    <w:rsid w:val="00FA6683"/>
    <w:pPr>
      <w:suppressAutoHyphens w:val="0"/>
      <w:spacing w:after="240" w:line="240" w:lineRule="auto"/>
      <w:jc w:val="both"/>
    </w:pPr>
    <w:rPr>
      <w:rFonts w:ascii="Arial" w:eastAsiaTheme="minorHAnsi" w:hAnsi="Arial" w:cs="Arial"/>
      <w:sz w:val="20"/>
      <w:szCs w:val="18"/>
      <w:lang w:eastAsia="en-US"/>
    </w:rPr>
  </w:style>
  <w:style w:type="paragraph" w:customStyle="1" w:styleId="affb">
    <w:name w:val="Предисловие и введение"/>
    <w:qFormat/>
    <w:rsid w:val="00723320"/>
    <w:pPr>
      <w:spacing w:before="430" w:after="310" w:line="240" w:lineRule="auto"/>
      <w:outlineLvl w:val="0"/>
    </w:pPr>
    <w:rPr>
      <w:rFonts w:ascii="Arial" w:eastAsiaTheme="minorHAnsi" w:hAnsi="Arial" w:cs="Arial"/>
      <w:b/>
      <w:sz w:val="28"/>
      <w:szCs w:val="18"/>
      <w:lang w:eastAsia="en-US"/>
    </w:rPr>
  </w:style>
  <w:style w:type="paragraph" w:customStyle="1" w:styleId="1a">
    <w:name w:val="Обычный1"/>
    <w:rsid w:val="00A1669E"/>
    <w:pPr>
      <w:spacing w:after="0" w:line="240" w:lineRule="auto"/>
    </w:pPr>
    <w:rPr>
      <w:rFonts w:eastAsia="Times New Roman"/>
      <w:sz w:val="28"/>
    </w:rPr>
  </w:style>
  <w:style w:type="paragraph" w:customStyle="1" w:styleId="210">
    <w:name w:val="Основной текст 21"/>
    <w:basedOn w:val="a"/>
    <w:rsid w:val="00852697"/>
    <w:pPr>
      <w:widowControl w:val="0"/>
      <w:autoSpaceDE w:val="0"/>
      <w:spacing w:after="0" w:line="240" w:lineRule="auto"/>
    </w:pPr>
    <w:rPr>
      <w:rFonts w:ascii="Verdana" w:hAnsi="Verdana" w:cs="Verdana"/>
      <w:b/>
      <w:szCs w:val="20"/>
      <w:lang w:eastAsia="ar-SA"/>
    </w:rPr>
  </w:style>
  <w:style w:type="paragraph" w:customStyle="1" w:styleId="ConsPlusNonformat">
    <w:name w:val="ConsPlusNonformat"/>
    <w:rsid w:val="00852697"/>
    <w:pPr>
      <w:widowControl w:val="0"/>
      <w:autoSpaceDE w:val="0"/>
      <w:autoSpaceDN w:val="0"/>
      <w:adjustRightInd w:val="0"/>
      <w:spacing w:after="0" w:line="240" w:lineRule="auto"/>
    </w:pPr>
    <w:rPr>
      <w:rFonts w:ascii="Courier New" w:eastAsia="Times New Roman" w:hAnsi="Courier New" w:cs="Courier New"/>
    </w:rPr>
  </w:style>
  <w:style w:type="paragraph" w:customStyle="1" w:styleId="1b">
    <w:name w:val="Обычный1"/>
    <w:rsid w:val="00852697"/>
    <w:pPr>
      <w:spacing w:after="0" w:line="240" w:lineRule="auto"/>
    </w:pPr>
    <w:rPr>
      <w:rFonts w:ascii="Arial" w:eastAsia="Times New Roman" w:hAnsi="Arial"/>
    </w:rPr>
  </w:style>
  <w:style w:type="paragraph" w:customStyle="1" w:styleId="formattext0">
    <w:name w:val="formattext"/>
    <w:basedOn w:val="a"/>
    <w:rsid w:val="00BA1F25"/>
    <w:pPr>
      <w:suppressAutoHyphens w:val="0"/>
      <w:spacing w:before="100" w:beforeAutospacing="1" w:after="100" w:afterAutospacing="1" w:line="240" w:lineRule="auto"/>
    </w:pPr>
  </w:style>
  <w:style w:type="paragraph" w:customStyle="1" w:styleId="headertext">
    <w:name w:val="headertext"/>
    <w:basedOn w:val="a"/>
    <w:rsid w:val="00BA1F25"/>
    <w:pPr>
      <w:suppressAutoHyphens w:val="0"/>
      <w:spacing w:before="100" w:beforeAutospacing="1" w:after="100" w:afterAutospacing="1" w:line="240" w:lineRule="auto"/>
    </w:pPr>
  </w:style>
  <w:style w:type="paragraph" w:styleId="33">
    <w:name w:val="Body Text Indent 3"/>
    <w:basedOn w:val="a"/>
    <w:link w:val="34"/>
    <w:semiHidden/>
    <w:unhideWhenUsed/>
    <w:rsid w:val="009A6DBC"/>
    <w:pPr>
      <w:spacing w:after="120"/>
      <w:ind w:left="283"/>
    </w:pPr>
    <w:rPr>
      <w:sz w:val="16"/>
      <w:szCs w:val="16"/>
    </w:rPr>
  </w:style>
  <w:style w:type="character" w:customStyle="1" w:styleId="34">
    <w:name w:val="Основной текст с отступом 3 Знак"/>
    <w:basedOn w:val="a0"/>
    <w:link w:val="33"/>
    <w:semiHidden/>
    <w:rsid w:val="009A6DBC"/>
    <w:rPr>
      <w:rFonts w:eastAsia="Times New Roman"/>
      <w:sz w:val="16"/>
      <w:szCs w:val="16"/>
    </w:rPr>
  </w:style>
  <w:style w:type="character" w:customStyle="1" w:styleId="binomial">
    <w:name w:val="binomial"/>
    <w:basedOn w:val="a0"/>
    <w:rsid w:val="0084540A"/>
  </w:style>
  <w:style w:type="paragraph" w:customStyle="1" w:styleId="211">
    <w:name w:val="Основной текст с отступом 21"/>
    <w:basedOn w:val="a"/>
    <w:rsid w:val="008242E5"/>
    <w:pPr>
      <w:suppressAutoHyphens w:val="0"/>
      <w:spacing w:after="0" w:line="360" w:lineRule="auto"/>
      <w:ind w:firstLine="720"/>
      <w:jc w:val="both"/>
    </w:pPr>
    <w:rPr>
      <w:sz w:val="28"/>
      <w:szCs w:val="20"/>
      <w:lang w:eastAsia="ar-SA"/>
    </w:rPr>
  </w:style>
  <w:style w:type="character" w:customStyle="1" w:styleId="ezkurwreuab5ozgtqnkl">
    <w:name w:val="ezkurwreuab5ozgtqnkl"/>
    <w:basedOn w:val="a0"/>
    <w:rsid w:val="005D210F"/>
  </w:style>
  <w:style w:type="character" w:customStyle="1" w:styleId="searchresult">
    <w:name w:val="search_result"/>
    <w:basedOn w:val="a0"/>
    <w:rsid w:val="00F36828"/>
  </w:style>
  <w:style w:type="character" w:customStyle="1" w:styleId="8">
    <w:name w:val="8"/>
    <w:basedOn w:val="a0"/>
    <w:rsid w:val="00BD1299"/>
  </w:style>
  <w:style w:type="paragraph" w:customStyle="1" w:styleId="110">
    <w:name w:val="11"/>
    <w:basedOn w:val="a"/>
    <w:rsid w:val="00BD1299"/>
    <w:pPr>
      <w:suppressAutoHyphens w:val="0"/>
      <w:spacing w:before="100" w:beforeAutospacing="1" w:after="100" w:afterAutospacing="1" w:line="240" w:lineRule="auto"/>
    </w:pPr>
  </w:style>
  <w:style w:type="paragraph" w:customStyle="1" w:styleId="Pa6">
    <w:name w:val="Pa6"/>
    <w:basedOn w:val="a"/>
    <w:next w:val="a"/>
    <w:uiPriority w:val="99"/>
    <w:rsid w:val="00292B14"/>
    <w:pPr>
      <w:suppressAutoHyphens w:val="0"/>
      <w:autoSpaceDE w:val="0"/>
      <w:autoSpaceDN w:val="0"/>
      <w:adjustRightInd w:val="0"/>
      <w:spacing w:after="0" w:line="201" w:lineRule="atLeast"/>
    </w:pPr>
    <w:rPr>
      <w:rFonts w:ascii="Arial" w:hAnsi="Arial" w:cs="Arial"/>
    </w:rPr>
  </w:style>
  <w:style w:type="character" w:customStyle="1" w:styleId="1c">
    <w:name w:val="Основной шрифт абзаца1"/>
    <w:rsid w:val="00064721"/>
  </w:style>
  <w:style w:type="character" w:customStyle="1" w:styleId="24">
    <w:name w:val="Основной текст 2 Знак Знак"/>
    <w:aliases w:val=" Знак3 Знак,Знак3 Знак Знак"/>
    <w:rsid w:val="00064721"/>
    <w:rPr>
      <w:rFonts w:cs="Times New Roman"/>
      <w:sz w:val="28"/>
      <w:szCs w:val="28"/>
      <w:lang w:val="ru-RU"/>
    </w:rPr>
  </w:style>
  <w:style w:type="character" w:customStyle="1" w:styleId="rynqvb">
    <w:name w:val="rynqvb"/>
    <w:basedOn w:val="a0"/>
    <w:rsid w:val="002620CD"/>
  </w:style>
  <w:style w:type="table" w:customStyle="1" w:styleId="51">
    <w:name w:val="Сетка таблицы5"/>
    <w:basedOn w:val="a1"/>
    <w:next w:val="afc"/>
    <w:uiPriority w:val="59"/>
    <w:rsid w:val="001000B8"/>
    <w:pPr>
      <w:spacing w:after="0" w:line="240" w:lineRule="auto"/>
    </w:pPr>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fc"/>
    <w:uiPriority w:val="59"/>
    <w:rsid w:val="00131485"/>
    <w:pPr>
      <w:spacing w:after="0" w:line="240" w:lineRule="auto"/>
    </w:pPr>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fc"/>
    <w:uiPriority w:val="59"/>
    <w:rsid w:val="008E2AC6"/>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5878">
      <w:bodyDiv w:val="1"/>
      <w:marLeft w:val="0"/>
      <w:marRight w:val="0"/>
      <w:marTop w:val="0"/>
      <w:marBottom w:val="0"/>
      <w:divBdr>
        <w:top w:val="none" w:sz="0" w:space="0" w:color="auto"/>
        <w:left w:val="none" w:sz="0" w:space="0" w:color="auto"/>
        <w:bottom w:val="none" w:sz="0" w:space="0" w:color="auto"/>
        <w:right w:val="none" w:sz="0" w:space="0" w:color="auto"/>
      </w:divBdr>
    </w:div>
    <w:div w:id="35006451">
      <w:bodyDiv w:val="1"/>
      <w:marLeft w:val="0"/>
      <w:marRight w:val="0"/>
      <w:marTop w:val="0"/>
      <w:marBottom w:val="0"/>
      <w:divBdr>
        <w:top w:val="none" w:sz="0" w:space="0" w:color="auto"/>
        <w:left w:val="none" w:sz="0" w:space="0" w:color="auto"/>
        <w:bottom w:val="none" w:sz="0" w:space="0" w:color="auto"/>
        <w:right w:val="none" w:sz="0" w:space="0" w:color="auto"/>
      </w:divBdr>
    </w:div>
    <w:div w:id="100690507">
      <w:bodyDiv w:val="1"/>
      <w:marLeft w:val="0"/>
      <w:marRight w:val="0"/>
      <w:marTop w:val="0"/>
      <w:marBottom w:val="0"/>
      <w:divBdr>
        <w:top w:val="none" w:sz="0" w:space="0" w:color="auto"/>
        <w:left w:val="none" w:sz="0" w:space="0" w:color="auto"/>
        <w:bottom w:val="none" w:sz="0" w:space="0" w:color="auto"/>
        <w:right w:val="none" w:sz="0" w:space="0" w:color="auto"/>
      </w:divBdr>
    </w:div>
    <w:div w:id="123352710">
      <w:bodyDiv w:val="1"/>
      <w:marLeft w:val="0"/>
      <w:marRight w:val="0"/>
      <w:marTop w:val="0"/>
      <w:marBottom w:val="0"/>
      <w:divBdr>
        <w:top w:val="none" w:sz="0" w:space="0" w:color="auto"/>
        <w:left w:val="none" w:sz="0" w:space="0" w:color="auto"/>
        <w:bottom w:val="none" w:sz="0" w:space="0" w:color="auto"/>
        <w:right w:val="none" w:sz="0" w:space="0" w:color="auto"/>
      </w:divBdr>
    </w:div>
    <w:div w:id="263152999">
      <w:bodyDiv w:val="1"/>
      <w:marLeft w:val="0"/>
      <w:marRight w:val="0"/>
      <w:marTop w:val="0"/>
      <w:marBottom w:val="0"/>
      <w:divBdr>
        <w:top w:val="none" w:sz="0" w:space="0" w:color="auto"/>
        <w:left w:val="none" w:sz="0" w:space="0" w:color="auto"/>
        <w:bottom w:val="none" w:sz="0" w:space="0" w:color="auto"/>
        <w:right w:val="none" w:sz="0" w:space="0" w:color="auto"/>
      </w:divBdr>
    </w:div>
    <w:div w:id="268781694">
      <w:bodyDiv w:val="1"/>
      <w:marLeft w:val="0"/>
      <w:marRight w:val="0"/>
      <w:marTop w:val="0"/>
      <w:marBottom w:val="0"/>
      <w:divBdr>
        <w:top w:val="none" w:sz="0" w:space="0" w:color="auto"/>
        <w:left w:val="none" w:sz="0" w:space="0" w:color="auto"/>
        <w:bottom w:val="none" w:sz="0" w:space="0" w:color="auto"/>
        <w:right w:val="none" w:sz="0" w:space="0" w:color="auto"/>
      </w:divBdr>
    </w:div>
    <w:div w:id="399250708">
      <w:bodyDiv w:val="1"/>
      <w:marLeft w:val="0"/>
      <w:marRight w:val="0"/>
      <w:marTop w:val="0"/>
      <w:marBottom w:val="0"/>
      <w:divBdr>
        <w:top w:val="none" w:sz="0" w:space="0" w:color="auto"/>
        <w:left w:val="none" w:sz="0" w:space="0" w:color="auto"/>
        <w:bottom w:val="none" w:sz="0" w:space="0" w:color="auto"/>
        <w:right w:val="none" w:sz="0" w:space="0" w:color="auto"/>
      </w:divBdr>
    </w:div>
    <w:div w:id="414400195">
      <w:bodyDiv w:val="1"/>
      <w:marLeft w:val="0"/>
      <w:marRight w:val="0"/>
      <w:marTop w:val="0"/>
      <w:marBottom w:val="0"/>
      <w:divBdr>
        <w:top w:val="none" w:sz="0" w:space="0" w:color="auto"/>
        <w:left w:val="none" w:sz="0" w:space="0" w:color="auto"/>
        <w:bottom w:val="none" w:sz="0" w:space="0" w:color="auto"/>
        <w:right w:val="none" w:sz="0" w:space="0" w:color="auto"/>
      </w:divBdr>
    </w:div>
    <w:div w:id="445544380">
      <w:bodyDiv w:val="1"/>
      <w:marLeft w:val="0"/>
      <w:marRight w:val="0"/>
      <w:marTop w:val="0"/>
      <w:marBottom w:val="0"/>
      <w:divBdr>
        <w:top w:val="none" w:sz="0" w:space="0" w:color="auto"/>
        <w:left w:val="none" w:sz="0" w:space="0" w:color="auto"/>
        <w:bottom w:val="none" w:sz="0" w:space="0" w:color="auto"/>
        <w:right w:val="none" w:sz="0" w:space="0" w:color="auto"/>
      </w:divBdr>
    </w:div>
    <w:div w:id="451628893">
      <w:bodyDiv w:val="1"/>
      <w:marLeft w:val="0"/>
      <w:marRight w:val="0"/>
      <w:marTop w:val="0"/>
      <w:marBottom w:val="0"/>
      <w:divBdr>
        <w:top w:val="none" w:sz="0" w:space="0" w:color="auto"/>
        <w:left w:val="none" w:sz="0" w:space="0" w:color="auto"/>
        <w:bottom w:val="none" w:sz="0" w:space="0" w:color="auto"/>
        <w:right w:val="none" w:sz="0" w:space="0" w:color="auto"/>
      </w:divBdr>
    </w:div>
    <w:div w:id="475492680">
      <w:bodyDiv w:val="1"/>
      <w:marLeft w:val="0"/>
      <w:marRight w:val="0"/>
      <w:marTop w:val="0"/>
      <w:marBottom w:val="0"/>
      <w:divBdr>
        <w:top w:val="none" w:sz="0" w:space="0" w:color="auto"/>
        <w:left w:val="none" w:sz="0" w:space="0" w:color="auto"/>
        <w:bottom w:val="none" w:sz="0" w:space="0" w:color="auto"/>
        <w:right w:val="none" w:sz="0" w:space="0" w:color="auto"/>
      </w:divBdr>
    </w:div>
    <w:div w:id="548997496">
      <w:bodyDiv w:val="1"/>
      <w:marLeft w:val="0"/>
      <w:marRight w:val="0"/>
      <w:marTop w:val="0"/>
      <w:marBottom w:val="0"/>
      <w:divBdr>
        <w:top w:val="none" w:sz="0" w:space="0" w:color="auto"/>
        <w:left w:val="none" w:sz="0" w:space="0" w:color="auto"/>
        <w:bottom w:val="none" w:sz="0" w:space="0" w:color="auto"/>
        <w:right w:val="none" w:sz="0" w:space="0" w:color="auto"/>
      </w:divBdr>
    </w:div>
    <w:div w:id="563175041">
      <w:bodyDiv w:val="1"/>
      <w:marLeft w:val="0"/>
      <w:marRight w:val="0"/>
      <w:marTop w:val="0"/>
      <w:marBottom w:val="0"/>
      <w:divBdr>
        <w:top w:val="none" w:sz="0" w:space="0" w:color="auto"/>
        <w:left w:val="none" w:sz="0" w:space="0" w:color="auto"/>
        <w:bottom w:val="none" w:sz="0" w:space="0" w:color="auto"/>
        <w:right w:val="none" w:sz="0" w:space="0" w:color="auto"/>
      </w:divBdr>
    </w:div>
    <w:div w:id="619722015">
      <w:bodyDiv w:val="1"/>
      <w:marLeft w:val="0"/>
      <w:marRight w:val="0"/>
      <w:marTop w:val="0"/>
      <w:marBottom w:val="0"/>
      <w:divBdr>
        <w:top w:val="none" w:sz="0" w:space="0" w:color="auto"/>
        <w:left w:val="none" w:sz="0" w:space="0" w:color="auto"/>
        <w:bottom w:val="none" w:sz="0" w:space="0" w:color="auto"/>
        <w:right w:val="none" w:sz="0" w:space="0" w:color="auto"/>
      </w:divBdr>
    </w:div>
    <w:div w:id="725488706">
      <w:bodyDiv w:val="1"/>
      <w:marLeft w:val="0"/>
      <w:marRight w:val="0"/>
      <w:marTop w:val="0"/>
      <w:marBottom w:val="0"/>
      <w:divBdr>
        <w:top w:val="none" w:sz="0" w:space="0" w:color="auto"/>
        <w:left w:val="none" w:sz="0" w:space="0" w:color="auto"/>
        <w:bottom w:val="none" w:sz="0" w:space="0" w:color="auto"/>
        <w:right w:val="none" w:sz="0" w:space="0" w:color="auto"/>
      </w:divBdr>
    </w:div>
    <w:div w:id="742290955">
      <w:bodyDiv w:val="1"/>
      <w:marLeft w:val="0"/>
      <w:marRight w:val="0"/>
      <w:marTop w:val="0"/>
      <w:marBottom w:val="0"/>
      <w:divBdr>
        <w:top w:val="none" w:sz="0" w:space="0" w:color="auto"/>
        <w:left w:val="none" w:sz="0" w:space="0" w:color="auto"/>
        <w:bottom w:val="none" w:sz="0" w:space="0" w:color="auto"/>
        <w:right w:val="none" w:sz="0" w:space="0" w:color="auto"/>
      </w:divBdr>
    </w:div>
    <w:div w:id="939027220">
      <w:bodyDiv w:val="1"/>
      <w:marLeft w:val="0"/>
      <w:marRight w:val="0"/>
      <w:marTop w:val="0"/>
      <w:marBottom w:val="0"/>
      <w:divBdr>
        <w:top w:val="none" w:sz="0" w:space="0" w:color="auto"/>
        <w:left w:val="none" w:sz="0" w:space="0" w:color="auto"/>
        <w:bottom w:val="none" w:sz="0" w:space="0" w:color="auto"/>
        <w:right w:val="none" w:sz="0" w:space="0" w:color="auto"/>
      </w:divBdr>
    </w:div>
    <w:div w:id="962930920">
      <w:bodyDiv w:val="1"/>
      <w:marLeft w:val="0"/>
      <w:marRight w:val="0"/>
      <w:marTop w:val="0"/>
      <w:marBottom w:val="0"/>
      <w:divBdr>
        <w:top w:val="none" w:sz="0" w:space="0" w:color="auto"/>
        <w:left w:val="none" w:sz="0" w:space="0" w:color="auto"/>
        <w:bottom w:val="none" w:sz="0" w:space="0" w:color="auto"/>
        <w:right w:val="none" w:sz="0" w:space="0" w:color="auto"/>
      </w:divBdr>
    </w:div>
    <w:div w:id="1004090005">
      <w:bodyDiv w:val="1"/>
      <w:marLeft w:val="0"/>
      <w:marRight w:val="0"/>
      <w:marTop w:val="0"/>
      <w:marBottom w:val="0"/>
      <w:divBdr>
        <w:top w:val="none" w:sz="0" w:space="0" w:color="auto"/>
        <w:left w:val="none" w:sz="0" w:space="0" w:color="auto"/>
        <w:bottom w:val="none" w:sz="0" w:space="0" w:color="auto"/>
        <w:right w:val="none" w:sz="0" w:space="0" w:color="auto"/>
      </w:divBdr>
    </w:div>
    <w:div w:id="1323973580">
      <w:bodyDiv w:val="1"/>
      <w:marLeft w:val="0"/>
      <w:marRight w:val="0"/>
      <w:marTop w:val="0"/>
      <w:marBottom w:val="0"/>
      <w:divBdr>
        <w:top w:val="none" w:sz="0" w:space="0" w:color="auto"/>
        <w:left w:val="none" w:sz="0" w:space="0" w:color="auto"/>
        <w:bottom w:val="none" w:sz="0" w:space="0" w:color="auto"/>
        <w:right w:val="none" w:sz="0" w:space="0" w:color="auto"/>
      </w:divBdr>
    </w:div>
    <w:div w:id="1342006930">
      <w:bodyDiv w:val="1"/>
      <w:marLeft w:val="0"/>
      <w:marRight w:val="0"/>
      <w:marTop w:val="0"/>
      <w:marBottom w:val="0"/>
      <w:divBdr>
        <w:top w:val="none" w:sz="0" w:space="0" w:color="auto"/>
        <w:left w:val="none" w:sz="0" w:space="0" w:color="auto"/>
        <w:bottom w:val="none" w:sz="0" w:space="0" w:color="auto"/>
        <w:right w:val="none" w:sz="0" w:space="0" w:color="auto"/>
      </w:divBdr>
    </w:div>
    <w:div w:id="1371764060">
      <w:bodyDiv w:val="1"/>
      <w:marLeft w:val="0"/>
      <w:marRight w:val="0"/>
      <w:marTop w:val="0"/>
      <w:marBottom w:val="0"/>
      <w:divBdr>
        <w:top w:val="none" w:sz="0" w:space="0" w:color="auto"/>
        <w:left w:val="none" w:sz="0" w:space="0" w:color="auto"/>
        <w:bottom w:val="none" w:sz="0" w:space="0" w:color="auto"/>
        <w:right w:val="none" w:sz="0" w:space="0" w:color="auto"/>
      </w:divBdr>
    </w:div>
    <w:div w:id="1494563680">
      <w:bodyDiv w:val="1"/>
      <w:marLeft w:val="0"/>
      <w:marRight w:val="0"/>
      <w:marTop w:val="0"/>
      <w:marBottom w:val="0"/>
      <w:divBdr>
        <w:top w:val="none" w:sz="0" w:space="0" w:color="auto"/>
        <w:left w:val="none" w:sz="0" w:space="0" w:color="auto"/>
        <w:bottom w:val="none" w:sz="0" w:space="0" w:color="auto"/>
        <w:right w:val="none" w:sz="0" w:space="0" w:color="auto"/>
      </w:divBdr>
      <w:divsChild>
        <w:div w:id="1807040855">
          <w:marLeft w:val="0"/>
          <w:marRight w:val="0"/>
          <w:marTop w:val="0"/>
          <w:marBottom w:val="0"/>
          <w:divBdr>
            <w:top w:val="none" w:sz="0" w:space="0" w:color="auto"/>
            <w:left w:val="none" w:sz="0" w:space="0" w:color="auto"/>
            <w:bottom w:val="none" w:sz="0" w:space="0" w:color="auto"/>
            <w:right w:val="none" w:sz="0" w:space="0" w:color="auto"/>
          </w:divBdr>
        </w:div>
        <w:div w:id="30300244">
          <w:marLeft w:val="0"/>
          <w:marRight w:val="0"/>
          <w:marTop w:val="0"/>
          <w:marBottom w:val="0"/>
          <w:divBdr>
            <w:top w:val="none" w:sz="0" w:space="0" w:color="auto"/>
            <w:left w:val="none" w:sz="0" w:space="0" w:color="auto"/>
            <w:bottom w:val="none" w:sz="0" w:space="0" w:color="auto"/>
            <w:right w:val="none" w:sz="0" w:space="0" w:color="auto"/>
          </w:divBdr>
        </w:div>
        <w:div w:id="1061447485">
          <w:marLeft w:val="0"/>
          <w:marRight w:val="0"/>
          <w:marTop w:val="0"/>
          <w:marBottom w:val="0"/>
          <w:divBdr>
            <w:top w:val="none" w:sz="0" w:space="0" w:color="auto"/>
            <w:left w:val="none" w:sz="0" w:space="0" w:color="auto"/>
            <w:bottom w:val="none" w:sz="0" w:space="0" w:color="auto"/>
            <w:right w:val="none" w:sz="0" w:space="0" w:color="auto"/>
          </w:divBdr>
        </w:div>
        <w:div w:id="862401692">
          <w:marLeft w:val="0"/>
          <w:marRight w:val="0"/>
          <w:marTop w:val="0"/>
          <w:marBottom w:val="0"/>
          <w:divBdr>
            <w:top w:val="none" w:sz="0" w:space="0" w:color="auto"/>
            <w:left w:val="none" w:sz="0" w:space="0" w:color="auto"/>
            <w:bottom w:val="none" w:sz="0" w:space="0" w:color="auto"/>
            <w:right w:val="none" w:sz="0" w:space="0" w:color="auto"/>
          </w:divBdr>
        </w:div>
      </w:divsChild>
    </w:div>
    <w:div w:id="1550342460">
      <w:bodyDiv w:val="1"/>
      <w:marLeft w:val="0"/>
      <w:marRight w:val="0"/>
      <w:marTop w:val="0"/>
      <w:marBottom w:val="0"/>
      <w:divBdr>
        <w:top w:val="none" w:sz="0" w:space="0" w:color="auto"/>
        <w:left w:val="none" w:sz="0" w:space="0" w:color="auto"/>
        <w:bottom w:val="none" w:sz="0" w:space="0" w:color="auto"/>
        <w:right w:val="none" w:sz="0" w:space="0" w:color="auto"/>
      </w:divBdr>
    </w:div>
    <w:div w:id="1620723288">
      <w:bodyDiv w:val="1"/>
      <w:marLeft w:val="0"/>
      <w:marRight w:val="0"/>
      <w:marTop w:val="0"/>
      <w:marBottom w:val="0"/>
      <w:divBdr>
        <w:top w:val="none" w:sz="0" w:space="0" w:color="auto"/>
        <w:left w:val="none" w:sz="0" w:space="0" w:color="auto"/>
        <w:bottom w:val="none" w:sz="0" w:space="0" w:color="auto"/>
        <w:right w:val="none" w:sz="0" w:space="0" w:color="auto"/>
      </w:divBdr>
      <w:divsChild>
        <w:div w:id="1020549079">
          <w:marLeft w:val="0"/>
          <w:marRight w:val="0"/>
          <w:marTop w:val="0"/>
          <w:marBottom w:val="0"/>
          <w:divBdr>
            <w:top w:val="none" w:sz="0" w:space="0" w:color="auto"/>
            <w:left w:val="none" w:sz="0" w:space="0" w:color="auto"/>
            <w:bottom w:val="none" w:sz="0" w:space="0" w:color="auto"/>
            <w:right w:val="none" w:sz="0" w:space="0" w:color="auto"/>
          </w:divBdr>
        </w:div>
        <w:div w:id="1740131982">
          <w:marLeft w:val="0"/>
          <w:marRight w:val="0"/>
          <w:marTop w:val="0"/>
          <w:marBottom w:val="0"/>
          <w:divBdr>
            <w:top w:val="none" w:sz="0" w:space="0" w:color="auto"/>
            <w:left w:val="none" w:sz="0" w:space="0" w:color="auto"/>
            <w:bottom w:val="none" w:sz="0" w:space="0" w:color="auto"/>
            <w:right w:val="none" w:sz="0" w:space="0" w:color="auto"/>
          </w:divBdr>
        </w:div>
        <w:div w:id="1120029293">
          <w:marLeft w:val="0"/>
          <w:marRight w:val="0"/>
          <w:marTop w:val="0"/>
          <w:marBottom w:val="0"/>
          <w:divBdr>
            <w:top w:val="none" w:sz="0" w:space="0" w:color="auto"/>
            <w:left w:val="none" w:sz="0" w:space="0" w:color="auto"/>
            <w:bottom w:val="none" w:sz="0" w:space="0" w:color="auto"/>
            <w:right w:val="none" w:sz="0" w:space="0" w:color="auto"/>
          </w:divBdr>
        </w:div>
      </w:divsChild>
    </w:div>
    <w:div w:id="1627733634">
      <w:bodyDiv w:val="1"/>
      <w:marLeft w:val="0"/>
      <w:marRight w:val="0"/>
      <w:marTop w:val="0"/>
      <w:marBottom w:val="0"/>
      <w:divBdr>
        <w:top w:val="none" w:sz="0" w:space="0" w:color="auto"/>
        <w:left w:val="none" w:sz="0" w:space="0" w:color="auto"/>
        <w:bottom w:val="none" w:sz="0" w:space="0" w:color="auto"/>
        <w:right w:val="none" w:sz="0" w:space="0" w:color="auto"/>
      </w:divBdr>
    </w:div>
    <w:div w:id="1690133060">
      <w:bodyDiv w:val="1"/>
      <w:marLeft w:val="0"/>
      <w:marRight w:val="0"/>
      <w:marTop w:val="0"/>
      <w:marBottom w:val="0"/>
      <w:divBdr>
        <w:top w:val="none" w:sz="0" w:space="0" w:color="auto"/>
        <w:left w:val="none" w:sz="0" w:space="0" w:color="auto"/>
        <w:bottom w:val="none" w:sz="0" w:space="0" w:color="auto"/>
        <w:right w:val="none" w:sz="0" w:space="0" w:color="auto"/>
      </w:divBdr>
    </w:div>
    <w:div w:id="1724669887">
      <w:bodyDiv w:val="1"/>
      <w:marLeft w:val="0"/>
      <w:marRight w:val="0"/>
      <w:marTop w:val="0"/>
      <w:marBottom w:val="0"/>
      <w:divBdr>
        <w:top w:val="none" w:sz="0" w:space="0" w:color="auto"/>
        <w:left w:val="none" w:sz="0" w:space="0" w:color="auto"/>
        <w:bottom w:val="none" w:sz="0" w:space="0" w:color="auto"/>
        <w:right w:val="none" w:sz="0" w:space="0" w:color="auto"/>
      </w:divBdr>
    </w:div>
    <w:div w:id="1740327142">
      <w:bodyDiv w:val="1"/>
      <w:marLeft w:val="0"/>
      <w:marRight w:val="0"/>
      <w:marTop w:val="0"/>
      <w:marBottom w:val="0"/>
      <w:divBdr>
        <w:top w:val="none" w:sz="0" w:space="0" w:color="auto"/>
        <w:left w:val="none" w:sz="0" w:space="0" w:color="auto"/>
        <w:bottom w:val="none" w:sz="0" w:space="0" w:color="auto"/>
        <w:right w:val="none" w:sz="0" w:space="0" w:color="auto"/>
      </w:divBdr>
    </w:div>
    <w:div w:id="1777166046">
      <w:bodyDiv w:val="1"/>
      <w:marLeft w:val="0"/>
      <w:marRight w:val="0"/>
      <w:marTop w:val="0"/>
      <w:marBottom w:val="0"/>
      <w:divBdr>
        <w:top w:val="none" w:sz="0" w:space="0" w:color="auto"/>
        <w:left w:val="none" w:sz="0" w:space="0" w:color="auto"/>
        <w:bottom w:val="none" w:sz="0" w:space="0" w:color="auto"/>
        <w:right w:val="none" w:sz="0" w:space="0" w:color="auto"/>
      </w:divBdr>
    </w:div>
    <w:div w:id="1849909724">
      <w:bodyDiv w:val="1"/>
      <w:marLeft w:val="0"/>
      <w:marRight w:val="0"/>
      <w:marTop w:val="0"/>
      <w:marBottom w:val="0"/>
      <w:divBdr>
        <w:top w:val="none" w:sz="0" w:space="0" w:color="auto"/>
        <w:left w:val="none" w:sz="0" w:space="0" w:color="auto"/>
        <w:bottom w:val="none" w:sz="0" w:space="0" w:color="auto"/>
        <w:right w:val="none" w:sz="0" w:space="0" w:color="auto"/>
      </w:divBdr>
    </w:div>
    <w:div w:id="1887990252">
      <w:bodyDiv w:val="1"/>
      <w:marLeft w:val="0"/>
      <w:marRight w:val="0"/>
      <w:marTop w:val="0"/>
      <w:marBottom w:val="0"/>
      <w:divBdr>
        <w:top w:val="none" w:sz="0" w:space="0" w:color="auto"/>
        <w:left w:val="none" w:sz="0" w:space="0" w:color="auto"/>
        <w:bottom w:val="none" w:sz="0" w:space="0" w:color="auto"/>
        <w:right w:val="none" w:sz="0" w:space="0" w:color="auto"/>
      </w:divBdr>
    </w:div>
    <w:div w:id="1983730979">
      <w:bodyDiv w:val="1"/>
      <w:marLeft w:val="0"/>
      <w:marRight w:val="0"/>
      <w:marTop w:val="0"/>
      <w:marBottom w:val="0"/>
      <w:divBdr>
        <w:top w:val="none" w:sz="0" w:space="0" w:color="auto"/>
        <w:left w:val="none" w:sz="0" w:space="0" w:color="auto"/>
        <w:bottom w:val="none" w:sz="0" w:space="0" w:color="auto"/>
        <w:right w:val="none" w:sz="0" w:space="0" w:color="auto"/>
      </w:divBdr>
    </w:div>
    <w:div w:id="2028292404">
      <w:bodyDiv w:val="1"/>
      <w:marLeft w:val="0"/>
      <w:marRight w:val="0"/>
      <w:marTop w:val="0"/>
      <w:marBottom w:val="0"/>
      <w:divBdr>
        <w:top w:val="none" w:sz="0" w:space="0" w:color="auto"/>
        <w:left w:val="none" w:sz="0" w:space="0" w:color="auto"/>
        <w:bottom w:val="none" w:sz="0" w:space="0" w:color="auto"/>
        <w:right w:val="none" w:sz="0" w:space="0" w:color="auto"/>
      </w:divBdr>
    </w:div>
    <w:div w:id="2058698834">
      <w:bodyDiv w:val="1"/>
      <w:marLeft w:val="0"/>
      <w:marRight w:val="0"/>
      <w:marTop w:val="0"/>
      <w:marBottom w:val="0"/>
      <w:divBdr>
        <w:top w:val="none" w:sz="0" w:space="0" w:color="auto"/>
        <w:left w:val="none" w:sz="0" w:space="0" w:color="auto"/>
        <w:bottom w:val="none" w:sz="0" w:space="0" w:color="auto"/>
        <w:right w:val="none" w:sz="0" w:space="0" w:color="auto"/>
      </w:divBdr>
    </w:div>
    <w:div w:id="20911532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D527E1DE-5E32-44EB-B93E-F455C0C5CC6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3441</Words>
  <Characters>19618</Characters>
  <Application>Microsoft Office Word</Application>
  <DocSecurity>0</DocSecurity>
  <Lines>163</Lines>
  <Paragraphs>46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nickd</Company>
  <LinksUpToDate>false</LinksUpToDate>
  <CharactersWithSpaces>23013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5 msoft5ksm</cp:lastModifiedBy>
  <cp:revision>2</cp:revision>
  <cp:lastPrinted>2024-04-26T11:47:00Z</cp:lastPrinted>
  <dcterms:created xsi:type="dcterms:W3CDTF">2026-05-25T05:58:00Z</dcterms:created>
  <dcterms:modified xsi:type="dcterms:W3CDTF">2026-05-25T05:58:00Z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nickd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2052-10.10.1</vt:lpwstr>
  </property>
</Properties>
</file>