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12" w:space="0" w:color="auto"/>
          <w:bottom w:val="single" w:sz="12" w:space="0" w:color="auto"/>
        </w:tblBorders>
        <w:tblLook w:val="04A0" w:firstRow="1" w:lastRow="0" w:firstColumn="1" w:lastColumn="0" w:noHBand="0" w:noVBand="1"/>
      </w:tblPr>
      <w:tblGrid>
        <w:gridCol w:w="2093"/>
        <w:gridCol w:w="5528"/>
        <w:gridCol w:w="2233"/>
      </w:tblGrid>
      <w:tr w:rsidR="005D52E6" w:rsidRPr="00E21132" w:rsidTr="00903AF6">
        <w:trPr>
          <w:jc w:val="center"/>
        </w:trPr>
        <w:tc>
          <w:tcPr>
            <w:tcW w:w="9854" w:type="dxa"/>
            <w:gridSpan w:val="3"/>
            <w:tcBorders>
              <w:bottom w:val="single" w:sz="12" w:space="0" w:color="auto"/>
            </w:tcBorders>
          </w:tcPr>
          <w:p w:rsidR="005D52E6" w:rsidRPr="00E21132" w:rsidRDefault="005D52E6" w:rsidP="005D52E6">
            <w:pPr>
              <w:spacing w:before="120"/>
              <w:ind w:firstLine="0"/>
              <w:jc w:val="center"/>
              <w:rPr>
                <w:b/>
              </w:rPr>
            </w:pPr>
            <w:r w:rsidRPr="00E21132">
              <w:rPr>
                <w:b/>
              </w:rPr>
              <w:t>ЕВРАЗИЙСКИЙ СОВЕТ ПО СТАНДАРТИЗАЦИИ, МЕТРОЛОГИИ И СЕРТИФИКАЦИИ</w:t>
            </w:r>
          </w:p>
          <w:p w:rsidR="005D52E6" w:rsidRPr="00E21132" w:rsidRDefault="005D52E6" w:rsidP="005D52E6">
            <w:pPr>
              <w:ind w:firstLine="0"/>
              <w:jc w:val="center"/>
              <w:rPr>
                <w:b/>
                <w:lang w:val="en-US"/>
              </w:rPr>
            </w:pPr>
            <w:r w:rsidRPr="00E21132">
              <w:rPr>
                <w:b/>
                <w:lang w:val="en-US"/>
              </w:rPr>
              <w:t>(</w:t>
            </w:r>
            <w:r w:rsidRPr="00E21132">
              <w:rPr>
                <w:b/>
              </w:rPr>
              <w:t>ЕАСС</w:t>
            </w:r>
            <w:r w:rsidRPr="00E21132">
              <w:rPr>
                <w:b/>
                <w:lang w:val="en-US"/>
              </w:rPr>
              <w:t>)</w:t>
            </w:r>
          </w:p>
          <w:p w:rsidR="005D52E6" w:rsidRPr="00E21132" w:rsidRDefault="005D52E6" w:rsidP="005D52E6">
            <w:pPr>
              <w:spacing w:before="240"/>
              <w:ind w:firstLine="0"/>
              <w:jc w:val="center"/>
              <w:rPr>
                <w:b/>
                <w:lang w:val="en-US"/>
              </w:rPr>
            </w:pPr>
            <w:r w:rsidRPr="00E21132">
              <w:rPr>
                <w:b/>
                <w:lang w:val="en-US"/>
              </w:rPr>
              <w:t xml:space="preserve">EURO-ASIAN COUNCIL FOR STANDARDIZATION, </w:t>
            </w:r>
            <w:r w:rsidR="001A2ED6" w:rsidRPr="00E21132">
              <w:rPr>
                <w:b/>
                <w:lang w:val="en-US"/>
              </w:rPr>
              <w:t>M</w:t>
            </w:r>
            <w:r w:rsidRPr="00E21132">
              <w:rPr>
                <w:b/>
                <w:lang w:val="en-US"/>
              </w:rPr>
              <w:t>ETROLOGY AND CERTIFICATION</w:t>
            </w:r>
          </w:p>
          <w:p w:rsidR="005D52E6" w:rsidRPr="00E21132" w:rsidRDefault="005D52E6" w:rsidP="005D52E6">
            <w:pPr>
              <w:spacing w:after="120"/>
              <w:ind w:firstLine="0"/>
              <w:jc w:val="center"/>
            </w:pPr>
            <w:r w:rsidRPr="00E21132">
              <w:rPr>
                <w:b/>
              </w:rPr>
              <w:t>(EASC)</w:t>
            </w:r>
          </w:p>
        </w:tc>
      </w:tr>
      <w:tr w:rsidR="005D52E6" w:rsidRPr="00E21132" w:rsidTr="00903AF6">
        <w:tblPrEx>
          <w:tblBorders>
            <w:top w:val="none" w:sz="0" w:space="0" w:color="auto"/>
            <w:bottom w:val="none" w:sz="0" w:space="0" w:color="auto"/>
          </w:tblBorders>
        </w:tblPrEx>
        <w:trPr>
          <w:jc w:val="center"/>
        </w:trPr>
        <w:tc>
          <w:tcPr>
            <w:tcW w:w="2093" w:type="dxa"/>
            <w:tcBorders>
              <w:top w:val="single" w:sz="12" w:space="0" w:color="auto"/>
              <w:left w:val="nil"/>
              <w:bottom w:val="single" w:sz="8" w:space="0" w:color="auto"/>
              <w:right w:val="nil"/>
            </w:tcBorders>
          </w:tcPr>
          <w:p w:rsidR="005D52E6" w:rsidRPr="00E21132" w:rsidRDefault="0074343D" w:rsidP="00117899">
            <w:pPr>
              <w:spacing w:before="120" w:after="120"/>
              <w:ind w:firstLine="0"/>
            </w:pPr>
            <w:r w:rsidRPr="00E21132">
              <w:rPr>
                <w:noProof/>
              </w:rPr>
              <w:drawing>
                <wp:inline distT="0" distB="0" distL="0" distR="0" wp14:anchorId="2EC0A985" wp14:editId="30340D16">
                  <wp:extent cx="1125220" cy="1097280"/>
                  <wp:effectExtent l="0" t="0" r="0" b="7620"/>
                  <wp:docPr id="175" name="Рисунок 175"/>
                  <wp:cNvGraphicFramePr/>
                  <a:graphic xmlns:a="http://schemas.openxmlformats.org/drawingml/2006/main">
                    <a:graphicData uri="http://schemas.openxmlformats.org/drawingml/2006/picture">
                      <pic:pic xmlns:pic="http://schemas.openxmlformats.org/drawingml/2006/picture">
                        <pic:nvPicPr>
                          <pic:cNvPr id="175" name="Рисунок 17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220" cy="1097280"/>
                          </a:xfrm>
                          <a:prstGeom prst="rect">
                            <a:avLst/>
                          </a:prstGeom>
                          <a:noFill/>
                        </pic:spPr>
                      </pic:pic>
                    </a:graphicData>
                  </a:graphic>
                </wp:inline>
              </w:drawing>
            </w:r>
          </w:p>
        </w:tc>
        <w:tc>
          <w:tcPr>
            <w:tcW w:w="5528" w:type="dxa"/>
            <w:tcBorders>
              <w:top w:val="single" w:sz="12" w:space="0" w:color="auto"/>
              <w:left w:val="nil"/>
              <w:bottom w:val="single" w:sz="8" w:space="0" w:color="auto"/>
              <w:right w:val="nil"/>
            </w:tcBorders>
            <w:vAlign w:val="center"/>
          </w:tcPr>
          <w:p w:rsidR="00580F48" w:rsidRPr="00E21132" w:rsidRDefault="005D52E6" w:rsidP="00580F48">
            <w:pPr>
              <w:ind w:firstLine="0"/>
              <w:jc w:val="center"/>
              <w:rPr>
                <w:b/>
                <w:spacing w:val="40"/>
                <w:sz w:val="28"/>
                <w:szCs w:val="28"/>
              </w:rPr>
            </w:pPr>
            <w:r w:rsidRPr="00E21132">
              <w:rPr>
                <w:b/>
                <w:spacing w:val="40"/>
                <w:sz w:val="28"/>
                <w:szCs w:val="28"/>
              </w:rPr>
              <w:t>МЕЖГОСУДАРСТВЕННЫЙ</w:t>
            </w:r>
          </w:p>
          <w:p w:rsidR="005D52E6" w:rsidRPr="00E21132" w:rsidRDefault="005D52E6" w:rsidP="00580F48">
            <w:pPr>
              <w:ind w:firstLine="0"/>
              <w:jc w:val="center"/>
              <w:rPr>
                <w:spacing w:val="40"/>
              </w:rPr>
            </w:pPr>
            <w:r w:rsidRPr="00E21132">
              <w:rPr>
                <w:b/>
                <w:spacing w:val="40"/>
                <w:sz w:val="28"/>
                <w:szCs w:val="28"/>
              </w:rPr>
              <w:t>СТАНДАРТ</w:t>
            </w:r>
          </w:p>
        </w:tc>
        <w:tc>
          <w:tcPr>
            <w:tcW w:w="2233" w:type="dxa"/>
            <w:tcBorders>
              <w:top w:val="single" w:sz="12" w:space="0" w:color="auto"/>
              <w:left w:val="nil"/>
              <w:bottom w:val="single" w:sz="8" w:space="0" w:color="auto"/>
              <w:right w:val="nil"/>
            </w:tcBorders>
            <w:vAlign w:val="center"/>
          </w:tcPr>
          <w:p w:rsidR="005D52E6" w:rsidRPr="00E21132" w:rsidRDefault="005D52E6" w:rsidP="005D52E6">
            <w:pPr>
              <w:ind w:firstLine="0"/>
              <w:rPr>
                <w:b/>
                <w:sz w:val="36"/>
                <w:szCs w:val="36"/>
              </w:rPr>
            </w:pPr>
            <w:r w:rsidRPr="00E21132">
              <w:rPr>
                <w:b/>
                <w:sz w:val="36"/>
                <w:szCs w:val="36"/>
              </w:rPr>
              <w:t xml:space="preserve">ГОСТ </w:t>
            </w:r>
            <w:r w:rsidRPr="00E21132">
              <w:rPr>
                <w:b/>
                <w:sz w:val="36"/>
                <w:szCs w:val="36"/>
                <w:lang w:val="en-US"/>
              </w:rPr>
              <w:t>ISO</w:t>
            </w:r>
          </w:p>
          <w:p w:rsidR="005D52E6" w:rsidRPr="00E21132" w:rsidRDefault="0081756C" w:rsidP="005D52E6">
            <w:pPr>
              <w:ind w:firstLine="0"/>
              <w:rPr>
                <w:b/>
                <w:sz w:val="36"/>
                <w:szCs w:val="36"/>
              </w:rPr>
            </w:pPr>
            <w:r w:rsidRPr="00E21132">
              <w:rPr>
                <w:b/>
                <w:sz w:val="36"/>
                <w:szCs w:val="36"/>
              </w:rPr>
              <w:t>4042</w:t>
            </w:r>
          </w:p>
          <w:p w:rsidR="005D52E6" w:rsidRPr="00E21132" w:rsidRDefault="005D52E6" w:rsidP="005D52E6">
            <w:pPr>
              <w:ind w:firstLine="0"/>
              <w:rPr>
                <w:i/>
                <w:sz w:val="24"/>
                <w:szCs w:val="24"/>
              </w:rPr>
            </w:pPr>
            <w:r w:rsidRPr="00E21132">
              <w:rPr>
                <w:i/>
                <w:sz w:val="24"/>
                <w:szCs w:val="24"/>
              </w:rPr>
              <w:t xml:space="preserve">(проект, </w:t>
            </w:r>
            <w:r w:rsidRPr="00E21132">
              <w:rPr>
                <w:i/>
                <w:sz w:val="24"/>
                <w:szCs w:val="24"/>
                <w:lang w:val="en-US"/>
              </w:rPr>
              <w:t>BY</w:t>
            </w:r>
            <w:r w:rsidRPr="00E21132">
              <w:rPr>
                <w:i/>
                <w:sz w:val="24"/>
                <w:szCs w:val="24"/>
              </w:rPr>
              <w:t>,</w:t>
            </w:r>
          </w:p>
          <w:p w:rsidR="005D52E6" w:rsidRPr="00E21132" w:rsidRDefault="00C84456" w:rsidP="005D52E6">
            <w:pPr>
              <w:ind w:firstLine="0"/>
            </w:pPr>
            <w:r>
              <w:rPr>
                <w:i/>
                <w:sz w:val="24"/>
                <w:szCs w:val="24"/>
              </w:rPr>
              <w:t>первая</w:t>
            </w:r>
            <w:r w:rsidR="005D52E6" w:rsidRPr="00E21132">
              <w:rPr>
                <w:i/>
                <w:sz w:val="24"/>
                <w:szCs w:val="24"/>
              </w:rPr>
              <w:t xml:space="preserve"> редакция)</w:t>
            </w:r>
          </w:p>
        </w:tc>
      </w:tr>
    </w:tbl>
    <w:p w:rsidR="005D52E6" w:rsidRPr="00E21132" w:rsidRDefault="005D52E6"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bookmarkStart w:id="0" w:name="_GoBack"/>
      <w:bookmarkEnd w:id="0"/>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81756C" w:rsidP="00672C04">
      <w:pPr>
        <w:tabs>
          <w:tab w:val="center" w:pos="5849"/>
          <w:tab w:val="right" w:pos="9781"/>
        </w:tabs>
        <w:spacing w:before="120" w:after="120"/>
        <w:ind w:firstLine="0"/>
        <w:jc w:val="center"/>
        <w:rPr>
          <w:b/>
          <w:spacing w:val="-4"/>
          <w:sz w:val="36"/>
          <w:szCs w:val="36"/>
        </w:rPr>
      </w:pPr>
      <w:r w:rsidRPr="00E21132">
        <w:rPr>
          <w:b/>
          <w:spacing w:val="-4"/>
          <w:sz w:val="36"/>
          <w:szCs w:val="36"/>
        </w:rPr>
        <w:t>Изделия крепежные</w:t>
      </w:r>
    </w:p>
    <w:p w:rsidR="00672C04" w:rsidRPr="00E21132" w:rsidRDefault="00C57DF9" w:rsidP="00672C04">
      <w:pPr>
        <w:spacing w:before="120" w:after="120"/>
        <w:ind w:firstLine="0"/>
        <w:jc w:val="center"/>
        <w:rPr>
          <w:sz w:val="36"/>
          <w:szCs w:val="36"/>
        </w:rPr>
      </w:pPr>
      <w:r w:rsidRPr="00E21132">
        <w:rPr>
          <w:b/>
          <w:sz w:val="36"/>
          <w:szCs w:val="36"/>
        </w:rPr>
        <w:t>СИСТЕМЫ ЭЛЕКТРОЛИТИЧЕСКИХ ПОКРЫТИЙ</w:t>
      </w:r>
    </w:p>
    <w:p w:rsidR="00672C04" w:rsidRPr="00E21132" w:rsidRDefault="00672C04" w:rsidP="00672C04">
      <w:pPr>
        <w:ind w:firstLine="0"/>
      </w:pPr>
    </w:p>
    <w:p w:rsidR="00672C04" w:rsidRPr="00E21132" w:rsidRDefault="00672C04" w:rsidP="00672C04">
      <w:pPr>
        <w:ind w:firstLine="0"/>
      </w:pPr>
    </w:p>
    <w:p w:rsidR="00903AF6" w:rsidRPr="00E21132" w:rsidRDefault="00672C04" w:rsidP="00672C04">
      <w:pPr>
        <w:ind w:firstLine="0"/>
        <w:jc w:val="center"/>
        <w:rPr>
          <w:sz w:val="24"/>
          <w:szCs w:val="24"/>
        </w:rPr>
      </w:pPr>
      <w:r w:rsidRPr="00E21132">
        <w:rPr>
          <w:b/>
          <w:sz w:val="24"/>
          <w:szCs w:val="24"/>
        </w:rPr>
        <w:t>(</w:t>
      </w:r>
      <w:r w:rsidRPr="00E21132">
        <w:rPr>
          <w:b/>
          <w:sz w:val="24"/>
          <w:szCs w:val="24"/>
          <w:lang w:val="en-US"/>
        </w:rPr>
        <w:t>ISO</w:t>
      </w:r>
      <w:r w:rsidRPr="00E21132">
        <w:rPr>
          <w:b/>
          <w:sz w:val="24"/>
          <w:szCs w:val="24"/>
        </w:rPr>
        <w:t xml:space="preserve"> </w:t>
      </w:r>
      <w:r w:rsidR="0081756C" w:rsidRPr="00E21132">
        <w:rPr>
          <w:b/>
          <w:sz w:val="24"/>
          <w:szCs w:val="24"/>
        </w:rPr>
        <w:t>4042</w:t>
      </w:r>
      <w:r w:rsidRPr="00E21132">
        <w:rPr>
          <w:b/>
          <w:sz w:val="24"/>
          <w:szCs w:val="24"/>
        </w:rPr>
        <w:t>:20</w:t>
      </w:r>
      <w:r w:rsidR="0081756C" w:rsidRPr="00E21132">
        <w:rPr>
          <w:b/>
          <w:sz w:val="24"/>
          <w:szCs w:val="24"/>
        </w:rPr>
        <w:t>22</w:t>
      </w:r>
      <w:r w:rsidRPr="00E21132">
        <w:rPr>
          <w:b/>
          <w:sz w:val="24"/>
          <w:szCs w:val="24"/>
        </w:rPr>
        <w:t xml:space="preserve">, </w:t>
      </w:r>
      <w:r w:rsidRPr="00E21132">
        <w:rPr>
          <w:b/>
          <w:sz w:val="24"/>
          <w:szCs w:val="24"/>
          <w:lang w:val="en-US"/>
        </w:rPr>
        <w:t>IDT</w:t>
      </w:r>
      <w:r w:rsidRPr="00E21132">
        <w:rPr>
          <w:b/>
          <w:sz w:val="24"/>
          <w:szCs w:val="24"/>
        </w:rPr>
        <w:t>)</w:t>
      </w: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903AF6" w:rsidRPr="00E21132" w:rsidRDefault="00903AF6" w:rsidP="005D52E6">
      <w:pPr>
        <w:ind w:firstLine="0"/>
      </w:pPr>
    </w:p>
    <w:p w:rsidR="00903AF6" w:rsidRPr="00E21132" w:rsidRDefault="00903AF6" w:rsidP="005D52E6">
      <w:pPr>
        <w:ind w:firstLine="0"/>
      </w:pPr>
    </w:p>
    <w:p w:rsidR="005D52E6" w:rsidRPr="00E21132" w:rsidRDefault="005D52E6" w:rsidP="005D52E6">
      <w:pPr>
        <w:ind w:firstLine="0"/>
      </w:pPr>
    </w:p>
    <w:p w:rsidR="005D52E6" w:rsidRPr="00E21132" w:rsidRDefault="005D52E6" w:rsidP="005D52E6">
      <w:pPr>
        <w:ind w:firstLine="0"/>
      </w:pPr>
    </w:p>
    <w:p w:rsidR="005D52E6" w:rsidRPr="00E21132" w:rsidRDefault="00672C04" w:rsidP="00672C04">
      <w:pPr>
        <w:ind w:firstLine="0"/>
        <w:jc w:val="center"/>
        <w:rPr>
          <w:sz w:val="24"/>
          <w:szCs w:val="24"/>
        </w:rPr>
      </w:pPr>
      <w:r w:rsidRPr="00E21132">
        <w:rPr>
          <w:sz w:val="24"/>
          <w:szCs w:val="24"/>
        </w:rPr>
        <w:t>Настоящий проект стандарта не подлежит применению до его принятия</w:t>
      </w: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672C04">
      <w:pPr>
        <w:ind w:firstLine="0"/>
        <w:jc w:val="center"/>
        <w:rPr>
          <w:sz w:val="24"/>
          <w:szCs w:val="24"/>
        </w:rPr>
      </w:pPr>
      <w:r w:rsidRPr="00E21132">
        <w:rPr>
          <w:sz w:val="24"/>
          <w:szCs w:val="24"/>
        </w:rPr>
        <w:t>Минск</w:t>
      </w:r>
    </w:p>
    <w:p w:rsidR="00672C04" w:rsidRPr="00E21132" w:rsidRDefault="00672C04" w:rsidP="00672C04">
      <w:pPr>
        <w:ind w:firstLine="0"/>
        <w:jc w:val="center"/>
        <w:rPr>
          <w:sz w:val="24"/>
          <w:szCs w:val="24"/>
        </w:rPr>
      </w:pPr>
      <w:r w:rsidRPr="00E21132">
        <w:rPr>
          <w:sz w:val="24"/>
          <w:szCs w:val="24"/>
        </w:rPr>
        <w:t>Евразийский совет по стандартизации, метрологии и сертификации</w:t>
      </w:r>
    </w:p>
    <w:p w:rsidR="00752BF3" w:rsidRPr="00E21132" w:rsidRDefault="00752BF3" w:rsidP="00752BF3">
      <w:pPr>
        <w:ind w:firstLine="0"/>
        <w:jc w:val="left"/>
      </w:pPr>
      <w:r w:rsidRPr="00E21132">
        <w:br w:type="page"/>
      </w:r>
    </w:p>
    <w:p w:rsidR="00A75C09" w:rsidRPr="00E21132" w:rsidRDefault="00A75C09" w:rsidP="004D5C9E">
      <w:pPr>
        <w:spacing w:after="160"/>
        <w:ind w:firstLine="0"/>
        <w:jc w:val="center"/>
        <w:rPr>
          <w:b/>
          <w:bCs/>
          <w:iCs/>
          <w:sz w:val="22"/>
          <w:szCs w:val="22"/>
          <w:lang w:val="be-BY"/>
        </w:rPr>
      </w:pPr>
      <w:r w:rsidRPr="00E21132">
        <w:rPr>
          <w:b/>
          <w:bCs/>
          <w:iCs/>
          <w:sz w:val="22"/>
          <w:szCs w:val="22"/>
          <w:lang w:val="be-BY"/>
        </w:rPr>
        <w:lastRenderedPageBreak/>
        <w:t>Предисловие</w:t>
      </w:r>
    </w:p>
    <w:p w:rsidR="00925C61" w:rsidRPr="00E21132" w:rsidRDefault="00925C61" w:rsidP="00925C61">
      <w:pPr>
        <w:rPr>
          <w:bCs/>
          <w:iCs/>
          <w:lang w:val="be-BY"/>
        </w:rPr>
      </w:pPr>
      <w:r w:rsidRPr="00E21132">
        <w:rPr>
          <w:bCs/>
          <w:iCs/>
          <w:lang w:val="be-BY"/>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925C61" w:rsidRPr="00E21132" w:rsidRDefault="00925C61" w:rsidP="00925C61">
      <w:r w:rsidRPr="00E21132">
        <w:rPr>
          <w:bCs/>
          <w:iCs/>
          <w:lang w:val="be-BY"/>
        </w:rPr>
        <w:t xml:space="preserve">Цели, основные принципы и </w:t>
      </w:r>
      <w:r w:rsidR="006871B1" w:rsidRPr="00E21132">
        <w:rPr>
          <w:bCs/>
          <w:iCs/>
          <w:lang w:val="be-BY"/>
        </w:rPr>
        <w:t>общие правила</w:t>
      </w:r>
      <w:r w:rsidRPr="00E21132">
        <w:rPr>
          <w:bCs/>
          <w:iCs/>
          <w:lang w:val="be-BY"/>
        </w:rPr>
        <w:t xml:space="preserve"> проведения работ по межгосударственной стандартизации установлены в ГОСТ 1.0 </w:t>
      </w:r>
      <w:r w:rsidRPr="00E21132">
        <w:rPr>
          <w:bCs/>
          <w:iCs/>
        </w:rPr>
        <w:t>«Межгосударственная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006871B1" w:rsidRPr="00E21132">
        <w:rPr>
          <w:bCs/>
          <w:iCs/>
        </w:rPr>
        <w:t>»</w:t>
      </w:r>
      <w:r w:rsidRPr="00E21132">
        <w:rPr>
          <w:bCs/>
          <w:iCs/>
        </w:rPr>
        <w:t>.</w:t>
      </w:r>
    </w:p>
    <w:p w:rsidR="00925C61" w:rsidRPr="00E21132" w:rsidRDefault="00925C61" w:rsidP="00925C61">
      <w:pPr>
        <w:tabs>
          <w:tab w:val="left" w:pos="9923"/>
        </w:tabs>
        <w:spacing w:before="120"/>
        <w:rPr>
          <w:rFonts w:eastAsia="Times New Roman"/>
          <w:b/>
          <w:lang w:val="be-BY"/>
        </w:rPr>
      </w:pPr>
      <w:r w:rsidRPr="00E21132">
        <w:rPr>
          <w:rFonts w:eastAsia="Times New Roman"/>
          <w:b/>
          <w:lang w:val="be-BY"/>
        </w:rPr>
        <w:t>Сведения о стандарте</w:t>
      </w:r>
    </w:p>
    <w:p w:rsidR="00925C61" w:rsidRPr="00E21132" w:rsidRDefault="00925C61" w:rsidP="00925C61">
      <w:pPr>
        <w:tabs>
          <w:tab w:val="left" w:pos="9923"/>
        </w:tabs>
        <w:spacing w:before="80"/>
        <w:rPr>
          <w:rFonts w:eastAsia="Times New Roman"/>
        </w:rPr>
      </w:pPr>
      <w:r w:rsidRPr="00E21132">
        <w:rPr>
          <w:rFonts w:eastAsia="Times New Roman"/>
          <w:lang w:val="be-BY"/>
        </w:rPr>
        <w:t xml:space="preserve">1 ПОДГОТОВЛЕН республиканским унитарным предприятием «Межотраслевая хозрасчетная лаборатория по нормированию и экономии драгоценных металлов и драгоценных камней» </w:t>
      </w:r>
      <w:r w:rsidRPr="00E21132">
        <w:rPr>
          <w:rFonts w:eastAsia="Times New Roman"/>
          <w:lang w:val="be-BY"/>
        </w:rPr>
        <w:br/>
        <w:t>(УП «Межотраслевая хозрасчетная лаборатория по нормированию и экономии драгоценных металлов и драгоценных камней»)</w:t>
      </w:r>
      <w:r w:rsidR="00131F7D" w:rsidRPr="00E21132">
        <w:rPr>
          <w:rFonts w:eastAsia="Times New Roman"/>
        </w:rPr>
        <w:t xml:space="preserve"> на основе собственного перевода на русский язык англоязычной версии стандарта, указанного в пункте 4</w:t>
      </w:r>
    </w:p>
    <w:p w:rsidR="00925C61" w:rsidRPr="00E21132" w:rsidRDefault="00925C61" w:rsidP="00925C61">
      <w:pPr>
        <w:tabs>
          <w:tab w:val="left" w:pos="9923"/>
        </w:tabs>
        <w:spacing w:before="80"/>
        <w:rPr>
          <w:rFonts w:eastAsia="Times New Roman"/>
          <w:lang w:val="be-BY"/>
        </w:rPr>
      </w:pPr>
      <w:r w:rsidRPr="00E21132">
        <w:rPr>
          <w:rFonts w:eastAsia="Times New Roman"/>
          <w:lang w:val="be-BY"/>
        </w:rPr>
        <w:t>2 ВНЕСЕН Государственным комитетом по стандартизации Республики Беларусь</w:t>
      </w:r>
    </w:p>
    <w:p w:rsidR="00925C61" w:rsidRPr="00E21132" w:rsidRDefault="00925C61" w:rsidP="00925C61">
      <w:pPr>
        <w:tabs>
          <w:tab w:val="left" w:pos="9923"/>
        </w:tabs>
        <w:spacing w:before="80"/>
        <w:rPr>
          <w:rFonts w:eastAsia="Times New Roman"/>
          <w:lang w:val="be-BY"/>
        </w:rPr>
      </w:pPr>
      <w:r w:rsidRPr="00E21132">
        <w:rPr>
          <w:rFonts w:eastAsia="Times New Roman"/>
          <w:lang w:val="be-BY"/>
        </w:rPr>
        <w:t xml:space="preserve">3 ПРИНЯТ Евразийским советом по стандартизации, метрологии и сертификации по </w:t>
      </w:r>
      <w:r w:rsidR="00FB502B" w:rsidRPr="00E21132">
        <w:rPr>
          <w:rFonts w:eastAsia="Times New Roman"/>
          <w:lang w:val="be-BY"/>
        </w:rPr>
        <w:t>результатам голосования в АИС МГС</w:t>
      </w:r>
      <w:r w:rsidRPr="00E21132">
        <w:rPr>
          <w:rFonts w:eastAsia="Times New Roman"/>
          <w:lang w:val="be-BY"/>
        </w:rPr>
        <w:t xml:space="preserve"> (протокол</w:t>
      </w:r>
      <w:r w:rsidR="00FB502B" w:rsidRPr="00E21132">
        <w:rPr>
          <w:rFonts w:eastAsia="Times New Roman"/>
          <w:lang w:val="be-BY"/>
        </w:rPr>
        <w:t>ом</w:t>
      </w:r>
      <w:r w:rsidRPr="00E21132">
        <w:rPr>
          <w:rFonts w:eastAsia="Times New Roman"/>
          <w:lang w:val="be-BY"/>
        </w:rPr>
        <w:t xml:space="preserve"> от </w:t>
      </w:r>
      <w:r w:rsidR="00FB502B" w:rsidRPr="00E21132">
        <w:rPr>
          <w:rFonts w:eastAsia="Times New Roman"/>
          <w:lang w:val="be-BY"/>
        </w:rPr>
        <w:t>__________________</w:t>
      </w:r>
      <w:r w:rsidRPr="00E21132">
        <w:rPr>
          <w:rFonts w:eastAsia="Times New Roman"/>
          <w:lang w:val="be-BY"/>
        </w:rPr>
        <w:t xml:space="preserve"> 20</w:t>
      </w:r>
      <w:r w:rsidR="00FB502B" w:rsidRPr="00E21132">
        <w:rPr>
          <w:rFonts w:eastAsia="Times New Roman"/>
          <w:lang w:val="be-BY"/>
        </w:rPr>
        <w:t>___</w:t>
      </w:r>
      <w:r w:rsidRPr="00E21132">
        <w:rPr>
          <w:rFonts w:eastAsia="Times New Roman"/>
          <w:lang w:val="be-BY"/>
        </w:rPr>
        <w:t xml:space="preserve"> г.</w:t>
      </w:r>
      <w:r w:rsidR="00FB502B" w:rsidRPr="00E21132">
        <w:rPr>
          <w:rFonts w:eastAsia="Times New Roman"/>
          <w:lang w:val="be-BY"/>
        </w:rPr>
        <w:t xml:space="preserve"> № ______</w:t>
      </w:r>
      <w:r w:rsidRPr="00E21132">
        <w:rPr>
          <w:rFonts w:eastAsia="Times New Roman"/>
          <w:lang w:val="be-BY"/>
        </w:rPr>
        <w:t>)</w:t>
      </w:r>
    </w:p>
    <w:p w:rsidR="00925C61" w:rsidRPr="00E21132" w:rsidRDefault="00925C61" w:rsidP="008929F2">
      <w:pPr>
        <w:tabs>
          <w:tab w:val="left" w:pos="9923"/>
        </w:tabs>
        <w:spacing w:before="160" w:after="80"/>
        <w:rPr>
          <w:rFonts w:eastAsia="Times New Roman"/>
          <w:lang w:val="be-BY"/>
        </w:rPr>
      </w:pPr>
      <w:r w:rsidRPr="00E21132">
        <w:rPr>
          <w:rFonts w:eastAsia="Times New Roman"/>
          <w:lang w:val="be-BY"/>
        </w:rPr>
        <w:t>За принятие стандарта проголосовали: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2409"/>
        <w:gridCol w:w="4417"/>
      </w:tblGrid>
      <w:tr w:rsidR="00925C61" w:rsidRPr="00E21132" w:rsidTr="00FF32C9">
        <w:tc>
          <w:tcPr>
            <w:tcW w:w="3028"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Краткое наименование страны</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по МК (ИСО 3166) 004-97</w:t>
            </w:r>
          </w:p>
        </w:tc>
        <w:tc>
          <w:tcPr>
            <w:tcW w:w="2409"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Код страны</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по МК (ИСО 3166) 004-97</w:t>
            </w:r>
          </w:p>
        </w:tc>
        <w:tc>
          <w:tcPr>
            <w:tcW w:w="4417"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Сокращенное наименование</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национального органа по стандартизации</w:t>
            </w:r>
          </w:p>
        </w:tc>
      </w:tr>
      <w:tr w:rsidR="00FF32C9" w:rsidRPr="00E21132" w:rsidTr="00FF32C9">
        <w:tc>
          <w:tcPr>
            <w:tcW w:w="3028" w:type="dxa"/>
            <w:tcBorders>
              <w:top w:val="single" w:sz="4" w:space="0" w:color="auto"/>
              <w:bottom w:val="nil"/>
            </w:tcBorders>
          </w:tcPr>
          <w:p w:rsidR="00C56ED6" w:rsidRPr="00E21132" w:rsidRDefault="00C56ED6" w:rsidP="00C7372D">
            <w:pPr>
              <w:tabs>
                <w:tab w:val="left" w:pos="9923"/>
              </w:tabs>
              <w:ind w:firstLine="0"/>
              <w:rPr>
                <w:rFonts w:eastAsia="Times New Roman"/>
                <w:lang w:val="be-BY"/>
              </w:rPr>
            </w:pPr>
          </w:p>
        </w:tc>
        <w:tc>
          <w:tcPr>
            <w:tcW w:w="2409" w:type="dxa"/>
            <w:tcBorders>
              <w:top w:val="single" w:sz="4" w:space="0" w:color="auto"/>
              <w:bottom w:val="nil"/>
            </w:tcBorders>
          </w:tcPr>
          <w:p w:rsidR="00C56ED6" w:rsidRPr="00E21132" w:rsidRDefault="00C56ED6" w:rsidP="00C7372D">
            <w:pPr>
              <w:tabs>
                <w:tab w:val="left" w:pos="9923"/>
              </w:tabs>
              <w:ind w:firstLine="0"/>
              <w:jc w:val="center"/>
              <w:rPr>
                <w:rFonts w:eastAsia="Times New Roman"/>
              </w:rPr>
            </w:pPr>
          </w:p>
        </w:tc>
        <w:tc>
          <w:tcPr>
            <w:tcW w:w="4417" w:type="dxa"/>
            <w:tcBorders>
              <w:top w:val="single" w:sz="4" w:space="0" w:color="auto"/>
              <w:bottom w:val="nil"/>
            </w:tcBorders>
          </w:tcPr>
          <w:p w:rsidR="00C56ED6" w:rsidRPr="00E21132" w:rsidRDefault="00C56ED6" w:rsidP="00C7372D">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6234D4">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FF32C9" w:rsidRPr="00E21132" w:rsidTr="00FF32C9">
        <w:tc>
          <w:tcPr>
            <w:tcW w:w="3028" w:type="dxa"/>
            <w:tcBorders>
              <w:top w:val="nil"/>
              <w:bottom w:val="nil"/>
            </w:tcBorders>
          </w:tcPr>
          <w:p w:rsidR="00FF32C9" w:rsidRPr="00E21132" w:rsidRDefault="00FF32C9" w:rsidP="00C7372D">
            <w:pPr>
              <w:tabs>
                <w:tab w:val="left" w:pos="9923"/>
              </w:tabs>
              <w:ind w:firstLine="0"/>
              <w:rPr>
                <w:rFonts w:eastAsia="Times New Roman"/>
                <w:lang w:val="be-BY"/>
              </w:rPr>
            </w:pPr>
          </w:p>
        </w:tc>
        <w:tc>
          <w:tcPr>
            <w:tcW w:w="2409" w:type="dxa"/>
            <w:tcBorders>
              <w:top w:val="nil"/>
              <w:bottom w:val="nil"/>
            </w:tcBorders>
          </w:tcPr>
          <w:p w:rsidR="00FF32C9" w:rsidRPr="00E21132" w:rsidRDefault="00FF32C9" w:rsidP="00C7372D">
            <w:pPr>
              <w:tabs>
                <w:tab w:val="left" w:pos="9923"/>
              </w:tabs>
              <w:ind w:firstLine="0"/>
              <w:jc w:val="center"/>
              <w:rPr>
                <w:rFonts w:eastAsia="Times New Roman"/>
              </w:rPr>
            </w:pPr>
          </w:p>
        </w:tc>
        <w:tc>
          <w:tcPr>
            <w:tcW w:w="4417" w:type="dxa"/>
            <w:tcBorders>
              <w:top w:val="nil"/>
              <w:bottom w:val="nil"/>
            </w:tcBorders>
          </w:tcPr>
          <w:p w:rsidR="00FF32C9" w:rsidRPr="00E21132" w:rsidRDefault="00FF32C9" w:rsidP="00FF32C9">
            <w:pPr>
              <w:tabs>
                <w:tab w:val="left" w:pos="9923"/>
              </w:tabs>
              <w:ind w:firstLine="0"/>
              <w:rPr>
                <w:rFonts w:eastAsia="Times New Roman"/>
                <w:lang w:val="be-BY"/>
              </w:rPr>
            </w:pPr>
          </w:p>
        </w:tc>
      </w:tr>
      <w:tr w:rsidR="00FF32C9" w:rsidRPr="00E21132" w:rsidTr="00FF32C9">
        <w:tc>
          <w:tcPr>
            <w:tcW w:w="3028" w:type="dxa"/>
            <w:tcBorders>
              <w:top w:val="nil"/>
              <w:bottom w:val="nil"/>
            </w:tcBorders>
          </w:tcPr>
          <w:p w:rsidR="00C56ED6" w:rsidRPr="00E21132" w:rsidRDefault="00C56ED6" w:rsidP="00C7372D">
            <w:pPr>
              <w:tabs>
                <w:tab w:val="left" w:pos="9923"/>
              </w:tabs>
              <w:ind w:firstLine="0"/>
              <w:rPr>
                <w:rFonts w:eastAsia="Times New Roman"/>
                <w:lang w:val="be-BY"/>
              </w:rPr>
            </w:pPr>
          </w:p>
        </w:tc>
        <w:tc>
          <w:tcPr>
            <w:tcW w:w="2409" w:type="dxa"/>
            <w:tcBorders>
              <w:top w:val="nil"/>
              <w:bottom w:val="nil"/>
            </w:tcBorders>
          </w:tcPr>
          <w:p w:rsidR="00C56ED6" w:rsidRPr="00E21132" w:rsidRDefault="00C56ED6" w:rsidP="00C7372D">
            <w:pPr>
              <w:tabs>
                <w:tab w:val="left" w:pos="9923"/>
              </w:tabs>
              <w:ind w:firstLine="0"/>
              <w:jc w:val="center"/>
              <w:rPr>
                <w:rFonts w:eastAsia="Times New Roman"/>
              </w:rPr>
            </w:pPr>
          </w:p>
        </w:tc>
        <w:tc>
          <w:tcPr>
            <w:tcW w:w="4417" w:type="dxa"/>
            <w:tcBorders>
              <w:top w:val="nil"/>
              <w:bottom w:val="nil"/>
            </w:tcBorders>
          </w:tcPr>
          <w:p w:rsidR="00C56ED6" w:rsidRPr="00E21132" w:rsidRDefault="00C56ED6" w:rsidP="00C7372D">
            <w:pPr>
              <w:tabs>
                <w:tab w:val="left" w:pos="9923"/>
              </w:tabs>
              <w:ind w:firstLine="0"/>
              <w:rPr>
                <w:rFonts w:eastAsia="Times New Roman"/>
                <w:lang w:val="be-BY"/>
              </w:rPr>
            </w:pPr>
          </w:p>
        </w:tc>
      </w:tr>
      <w:tr w:rsidR="00C56ED6" w:rsidRPr="00E21132" w:rsidTr="00FF32C9">
        <w:tc>
          <w:tcPr>
            <w:tcW w:w="3028" w:type="dxa"/>
            <w:tcBorders>
              <w:top w:val="nil"/>
              <w:bottom w:val="single" w:sz="4" w:space="0" w:color="auto"/>
            </w:tcBorders>
          </w:tcPr>
          <w:p w:rsidR="00C56ED6" w:rsidRPr="00E21132" w:rsidRDefault="00C56ED6" w:rsidP="00925C61">
            <w:pPr>
              <w:tabs>
                <w:tab w:val="left" w:pos="9923"/>
              </w:tabs>
              <w:ind w:firstLine="0"/>
              <w:rPr>
                <w:rFonts w:eastAsia="Times New Roman"/>
                <w:lang w:val="be-BY"/>
              </w:rPr>
            </w:pPr>
          </w:p>
        </w:tc>
        <w:tc>
          <w:tcPr>
            <w:tcW w:w="2409" w:type="dxa"/>
            <w:tcBorders>
              <w:top w:val="nil"/>
            </w:tcBorders>
          </w:tcPr>
          <w:p w:rsidR="00C56ED6" w:rsidRPr="00E21132" w:rsidRDefault="00C56ED6" w:rsidP="00925C61">
            <w:pPr>
              <w:tabs>
                <w:tab w:val="left" w:pos="9923"/>
              </w:tabs>
              <w:ind w:firstLine="0"/>
              <w:jc w:val="center"/>
              <w:rPr>
                <w:rFonts w:eastAsia="Times New Roman"/>
              </w:rPr>
            </w:pPr>
          </w:p>
        </w:tc>
        <w:tc>
          <w:tcPr>
            <w:tcW w:w="4417" w:type="dxa"/>
            <w:tcBorders>
              <w:top w:val="nil"/>
            </w:tcBorders>
          </w:tcPr>
          <w:p w:rsidR="00C56ED6" w:rsidRPr="00E21132" w:rsidRDefault="00C56ED6" w:rsidP="001B6BD5">
            <w:pPr>
              <w:tabs>
                <w:tab w:val="left" w:pos="9923"/>
              </w:tabs>
              <w:ind w:firstLine="0"/>
              <w:rPr>
                <w:rFonts w:eastAsia="Times New Roman"/>
                <w:lang w:val="be-BY"/>
              </w:rPr>
            </w:pPr>
          </w:p>
        </w:tc>
      </w:tr>
    </w:tbl>
    <w:p w:rsidR="00925C61" w:rsidRPr="00E21132" w:rsidRDefault="00925C61" w:rsidP="00C229F4">
      <w:pPr>
        <w:tabs>
          <w:tab w:val="left" w:pos="9923"/>
        </w:tabs>
        <w:spacing w:before="200"/>
        <w:rPr>
          <w:rFonts w:eastAsia="Times New Roman"/>
        </w:rPr>
      </w:pPr>
      <w:r w:rsidRPr="00E21132">
        <w:rPr>
          <w:rFonts w:eastAsia="Times New Roman"/>
          <w:lang w:val="be-BY"/>
        </w:rPr>
        <w:t xml:space="preserve">4 Настоящий стандарт идентичен международному стандарту </w:t>
      </w:r>
      <w:r w:rsidRPr="00E21132">
        <w:rPr>
          <w:rFonts w:eastAsia="Times New Roman"/>
          <w:lang w:val="en-US"/>
        </w:rPr>
        <w:t>ISO</w:t>
      </w:r>
      <w:r w:rsidRPr="00E21132">
        <w:rPr>
          <w:rFonts w:eastAsia="Times New Roman"/>
          <w:lang w:val="be-BY"/>
        </w:rPr>
        <w:t xml:space="preserve"> </w:t>
      </w:r>
      <w:r w:rsidR="0081756C" w:rsidRPr="00E21132">
        <w:rPr>
          <w:rFonts w:eastAsia="Times New Roman"/>
          <w:lang w:val="be-BY"/>
        </w:rPr>
        <w:t>4042</w:t>
      </w:r>
      <w:r w:rsidRPr="00E21132">
        <w:rPr>
          <w:rFonts w:eastAsia="Times New Roman"/>
          <w:lang w:val="be-BY"/>
        </w:rPr>
        <w:t>:20</w:t>
      </w:r>
      <w:r w:rsidR="0081756C" w:rsidRPr="00E21132">
        <w:rPr>
          <w:rFonts w:eastAsia="Times New Roman"/>
          <w:lang w:val="be-BY"/>
        </w:rPr>
        <w:t>22</w:t>
      </w:r>
      <w:r w:rsidRPr="00E21132">
        <w:rPr>
          <w:rFonts w:eastAsia="Times New Roman"/>
          <w:lang w:val="be-BY"/>
        </w:rPr>
        <w:t xml:space="preserve"> </w:t>
      </w:r>
      <w:r w:rsidR="00681FC4" w:rsidRPr="00E21132">
        <w:rPr>
          <w:rFonts w:eastAsia="Times New Roman"/>
        </w:rPr>
        <w:t>«Изделия крепежные. Системы электролитических покрытий»</w:t>
      </w:r>
      <w:r w:rsidR="00C83C81" w:rsidRPr="00E21132">
        <w:rPr>
          <w:rFonts w:eastAsia="Times New Roman"/>
        </w:rPr>
        <w:t xml:space="preserve"> (</w:t>
      </w:r>
      <w:r w:rsidR="00681FC4" w:rsidRPr="00E21132">
        <w:rPr>
          <w:rFonts w:eastAsia="Times New Roman"/>
        </w:rPr>
        <w:t>«</w:t>
      </w:r>
      <w:r w:rsidR="00681FC4" w:rsidRPr="00E21132">
        <w:rPr>
          <w:rFonts w:eastAsia="Times New Roman"/>
          <w:lang w:val="en-US"/>
        </w:rPr>
        <w:t>Fasteners</w:t>
      </w:r>
      <w:r w:rsidR="00681FC4" w:rsidRPr="00E21132">
        <w:rPr>
          <w:rFonts w:eastAsia="Times New Roman"/>
        </w:rPr>
        <w:t xml:space="preserve"> –– </w:t>
      </w:r>
      <w:r w:rsidR="00681FC4" w:rsidRPr="00E21132">
        <w:rPr>
          <w:rFonts w:eastAsia="Times New Roman"/>
          <w:lang w:val="en-US"/>
        </w:rPr>
        <w:t>Electroplated</w:t>
      </w:r>
      <w:r w:rsidR="00681FC4" w:rsidRPr="00E21132">
        <w:rPr>
          <w:rFonts w:eastAsia="Times New Roman"/>
        </w:rPr>
        <w:t xml:space="preserve"> </w:t>
      </w:r>
      <w:r w:rsidR="00681FC4" w:rsidRPr="00E21132">
        <w:rPr>
          <w:rFonts w:eastAsia="Times New Roman"/>
          <w:lang w:val="en-US"/>
        </w:rPr>
        <w:t>coating</w:t>
      </w:r>
      <w:r w:rsidR="00681FC4" w:rsidRPr="00E21132">
        <w:rPr>
          <w:rFonts w:eastAsia="Times New Roman"/>
        </w:rPr>
        <w:t xml:space="preserve"> </w:t>
      </w:r>
      <w:r w:rsidR="00681FC4" w:rsidRPr="00E21132">
        <w:rPr>
          <w:rFonts w:eastAsia="Times New Roman"/>
          <w:lang w:val="en-US"/>
        </w:rPr>
        <w:t>systems</w:t>
      </w:r>
      <w:r w:rsidR="00681FC4" w:rsidRPr="00E21132">
        <w:rPr>
          <w:rFonts w:eastAsia="Times New Roman"/>
        </w:rPr>
        <w:t xml:space="preserve">», </w:t>
      </w:r>
      <w:r w:rsidR="00681FC4" w:rsidRPr="00E21132">
        <w:rPr>
          <w:rFonts w:eastAsia="Times New Roman"/>
          <w:lang w:val="en-US"/>
        </w:rPr>
        <w:t>IDT</w:t>
      </w:r>
      <w:r w:rsidR="00335B25" w:rsidRPr="00E21132">
        <w:rPr>
          <w:rFonts w:eastAsia="Times New Roman"/>
        </w:rPr>
        <w:t>).</w:t>
      </w:r>
    </w:p>
    <w:p w:rsidR="00925C61" w:rsidRPr="00E21132" w:rsidRDefault="00925C61" w:rsidP="00925C61">
      <w:pPr>
        <w:tabs>
          <w:tab w:val="left" w:pos="9923"/>
        </w:tabs>
        <w:rPr>
          <w:rFonts w:eastAsia="Times New Roman"/>
        </w:rPr>
      </w:pPr>
      <w:r w:rsidRPr="00E21132">
        <w:rPr>
          <w:rFonts w:eastAsia="Times New Roman"/>
        </w:rPr>
        <w:t xml:space="preserve">Международный стандарт разработан подкомитетом </w:t>
      </w:r>
      <w:r w:rsidRPr="00E21132">
        <w:rPr>
          <w:rFonts w:eastAsia="Times New Roman"/>
          <w:lang w:val="en-US"/>
        </w:rPr>
        <w:t>SC</w:t>
      </w:r>
      <w:r w:rsidRPr="00E21132">
        <w:rPr>
          <w:rFonts w:eastAsia="Times New Roman"/>
        </w:rPr>
        <w:t xml:space="preserve"> </w:t>
      </w:r>
      <w:r w:rsidR="0081756C" w:rsidRPr="00E21132">
        <w:rPr>
          <w:rFonts w:eastAsia="Times New Roman"/>
        </w:rPr>
        <w:t>14</w:t>
      </w:r>
      <w:r w:rsidRPr="00E21132">
        <w:rPr>
          <w:rFonts w:eastAsia="Times New Roman"/>
        </w:rPr>
        <w:t xml:space="preserve"> «</w:t>
      </w:r>
      <w:r w:rsidR="0081756C" w:rsidRPr="00E21132">
        <w:rPr>
          <w:rFonts w:eastAsia="Times New Roman"/>
        </w:rPr>
        <w:t>Покрытия поверхностей</w:t>
      </w:r>
      <w:r w:rsidRPr="00E21132">
        <w:rPr>
          <w:rFonts w:eastAsia="Times New Roman"/>
        </w:rPr>
        <w:t xml:space="preserve">» технического комитета по стандартизации </w:t>
      </w:r>
      <w:r w:rsidRPr="00E21132">
        <w:rPr>
          <w:rFonts w:eastAsia="Times New Roman"/>
          <w:lang w:val="en-US"/>
        </w:rPr>
        <w:t>ISO</w:t>
      </w:r>
      <w:r w:rsidRPr="00E21132">
        <w:rPr>
          <w:rFonts w:eastAsia="Times New Roman"/>
        </w:rPr>
        <w:t>/</w:t>
      </w:r>
      <w:r w:rsidRPr="00E21132">
        <w:rPr>
          <w:rFonts w:eastAsia="Times New Roman"/>
          <w:lang w:val="en-US"/>
        </w:rPr>
        <w:t>TC</w:t>
      </w:r>
      <w:r w:rsidRPr="00E21132">
        <w:rPr>
          <w:rFonts w:eastAsia="Times New Roman"/>
        </w:rPr>
        <w:t xml:space="preserve"> </w:t>
      </w:r>
      <w:r w:rsidR="0081756C" w:rsidRPr="00E21132">
        <w:rPr>
          <w:rFonts w:eastAsia="Times New Roman"/>
        </w:rPr>
        <w:t>2</w:t>
      </w:r>
      <w:r w:rsidRPr="00E21132">
        <w:rPr>
          <w:rFonts w:eastAsia="Times New Roman"/>
        </w:rPr>
        <w:t xml:space="preserve"> «</w:t>
      </w:r>
      <w:r w:rsidR="0081756C" w:rsidRPr="00E21132">
        <w:rPr>
          <w:rFonts w:eastAsia="Times New Roman"/>
        </w:rPr>
        <w:t>Крепежные изделия</w:t>
      </w:r>
      <w:r w:rsidRPr="00E21132">
        <w:rPr>
          <w:rFonts w:eastAsia="Times New Roman"/>
        </w:rPr>
        <w:t xml:space="preserve">» Международной организации по стандартизации </w:t>
      </w:r>
      <w:r w:rsidRPr="00E21132">
        <w:rPr>
          <w:rFonts w:eastAsia="Times New Roman"/>
          <w:lang w:val="en-US"/>
        </w:rPr>
        <w:t>ISO</w:t>
      </w:r>
      <w:r w:rsidRPr="00E21132">
        <w:rPr>
          <w:rFonts w:eastAsia="Times New Roman"/>
        </w:rPr>
        <w:t>.</w:t>
      </w:r>
    </w:p>
    <w:p w:rsidR="00335B25" w:rsidRPr="00E21132" w:rsidRDefault="00335B25" w:rsidP="00335B25">
      <w:pPr>
        <w:tabs>
          <w:tab w:val="center" w:pos="4153"/>
          <w:tab w:val="right" w:pos="8306"/>
        </w:tabs>
        <w:overflowPunct w:val="0"/>
        <w:autoSpaceDE w:val="0"/>
        <w:autoSpaceDN w:val="0"/>
        <w:adjustRightInd w:val="0"/>
        <w:textAlignment w:val="baseline"/>
        <w:rPr>
          <w:rFonts w:eastAsia="Times New Roman" w:cs="Times New Roman"/>
          <w:szCs w:val="24"/>
        </w:rPr>
      </w:pPr>
      <w:r w:rsidRPr="00E21132">
        <w:rPr>
          <w:rFonts w:eastAsia="Times New Roman" w:cs="Times New Roman"/>
          <w:szCs w:val="24"/>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335B25" w:rsidRPr="00E21132" w:rsidRDefault="004B3CA6" w:rsidP="00E2217C">
      <w:pPr>
        <w:pStyle w:val="aa"/>
        <w:widowControl w:val="0"/>
        <w:tabs>
          <w:tab w:val="left" w:pos="9923"/>
        </w:tabs>
        <w:spacing w:before="120"/>
        <w:ind w:firstLine="397"/>
      </w:pPr>
      <w:bookmarkStart w:id="1" w:name="_Toc394433973"/>
      <w:bookmarkStart w:id="2" w:name="_Toc394434062"/>
      <w:bookmarkStart w:id="3" w:name="_Toc404333525"/>
      <w:bookmarkStart w:id="4" w:name="_Toc423332797"/>
      <w:bookmarkStart w:id="5" w:name="_Toc424199757"/>
      <w:bookmarkStart w:id="6" w:name="_Toc424201685"/>
      <w:bookmarkStart w:id="7" w:name="_Toc296691793"/>
      <w:r w:rsidRPr="00E21132">
        <w:t xml:space="preserve">5 </w:t>
      </w:r>
      <w:bookmarkEnd w:id="1"/>
      <w:bookmarkEnd w:id="2"/>
      <w:bookmarkEnd w:id="3"/>
      <w:bookmarkEnd w:id="4"/>
      <w:bookmarkEnd w:id="5"/>
      <w:bookmarkEnd w:id="6"/>
      <w:bookmarkEnd w:id="7"/>
      <w:r w:rsidR="00335B25" w:rsidRPr="00E21132">
        <w:t xml:space="preserve">Взамен ГОСТ </w:t>
      </w:r>
      <w:r w:rsidR="00335B25" w:rsidRPr="00E21132">
        <w:rPr>
          <w:lang w:val="en-US"/>
        </w:rPr>
        <w:t>ISO</w:t>
      </w:r>
      <w:r w:rsidR="00335B25" w:rsidRPr="00E21132">
        <w:t xml:space="preserve"> </w:t>
      </w:r>
      <w:r w:rsidR="0081756C" w:rsidRPr="00E21132">
        <w:t>4042</w:t>
      </w:r>
      <w:r w:rsidR="00681FC4" w:rsidRPr="00E21132">
        <w:t>–</w:t>
      </w:r>
      <w:r w:rsidR="00335B25" w:rsidRPr="00E21132">
        <w:t>201</w:t>
      </w:r>
      <w:r w:rsidR="0081756C" w:rsidRPr="00E21132">
        <w:t>5</w:t>
      </w:r>
      <w:r w:rsidR="00335B25" w:rsidRPr="00E21132">
        <w:t>.</w:t>
      </w:r>
    </w:p>
    <w:p w:rsidR="004B3CA6" w:rsidRPr="00E21132" w:rsidRDefault="004B3CA6" w:rsidP="00C229F4">
      <w:pPr>
        <w:spacing w:before="120"/>
        <w:rPr>
          <w:i/>
        </w:rPr>
      </w:pPr>
      <w:r w:rsidRPr="00E21132">
        <w:rPr>
          <w:i/>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681FC4" w:rsidRPr="00E21132" w:rsidRDefault="00681FC4" w:rsidP="004D5C9E"/>
    <w:p w:rsidR="00681FC4" w:rsidRPr="00E21132" w:rsidRDefault="00681FC4" w:rsidP="004D5C9E"/>
    <w:p w:rsidR="00681FC4" w:rsidRPr="00E21132" w:rsidRDefault="00681FC4" w:rsidP="004D5C9E"/>
    <w:p w:rsidR="00752BF3" w:rsidRPr="00E21132" w:rsidRDefault="00752BF3" w:rsidP="004D5C9E">
      <w:r w:rsidRPr="00E21132">
        <w:br w:type="page"/>
      </w:r>
    </w:p>
    <w:p w:rsidR="00976C96" w:rsidRPr="00E21132" w:rsidRDefault="00976C96" w:rsidP="00681FC4">
      <w:pPr>
        <w:spacing w:after="160"/>
        <w:ind w:firstLine="0"/>
        <w:jc w:val="center"/>
        <w:rPr>
          <w:b/>
          <w:sz w:val="22"/>
        </w:rPr>
      </w:pPr>
      <w:r w:rsidRPr="00E21132">
        <w:rPr>
          <w:b/>
          <w:sz w:val="22"/>
        </w:rPr>
        <w:t>Содержание</w:t>
      </w:r>
    </w:p>
    <w:tbl>
      <w:tblPr>
        <w:tblW w:w="10306" w:type="dxa"/>
        <w:tblInd w:w="9" w:type="dxa"/>
        <w:tblLayout w:type="fixed"/>
        <w:tblLook w:val="04A0" w:firstRow="1" w:lastRow="0" w:firstColumn="1" w:lastColumn="0" w:noHBand="0" w:noVBand="1"/>
      </w:tblPr>
      <w:tblGrid>
        <w:gridCol w:w="495"/>
        <w:gridCol w:w="554"/>
        <w:gridCol w:w="30"/>
        <w:gridCol w:w="495"/>
        <w:gridCol w:w="142"/>
        <w:gridCol w:w="84"/>
        <w:gridCol w:w="1134"/>
        <w:gridCol w:w="85"/>
        <w:gridCol w:w="6820"/>
        <w:gridCol w:w="13"/>
        <w:gridCol w:w="454"/>
      </w:tblGrid>
      <w:tr w:rsidR="00A74C24" w:rsidRPr="00E21132" w:rsidTr="004362F5">
        <w:tc>
          <w:tcPr>
            <w:tcW w:w="9852" w:type="dxa"/>
            <w:gridSpan w:val="10"/>
          </w:tcPr>
          <w:p w:rsidR="00A74C24" w:rsidRPr="00E21132" w:rsidRDefault="00A74C24" w:rsidP="009639D0">
            <w:pPr>
              <w:ind w:right="-170" w:firstLine="0"/>
            </w:pPr>
            <w:r w:rsidRPr="00E21132">
              <w:t>Введение................................................................................................................................................................</w:t>
            </w:r>
          </w:p>
        </w:tc>
        <w:tc>
          <w:tcPr>
            <w:tcW w:w="454" w:type="dxa"/>
          </w:tcPr>
          <w:p w:rsidR="00A74C24" w:rsidRPr="00E21132" w:rsidRDefault="00A74C24" w:rsidP="009639D0">
            <w:pPr>
              <w:ind w:firstLine="0"/>
            </w:pPr>
          </w:p>
        </w:tc>
      </w:tr>
      <w:tr w:rsidR="00976C96" w:rsidRPr="00E21132" w:rsidTr="004362F5">
        <w:tc>
          <w:tcPr>
            <w:tcW w:w="495" w:type="dxa"/>
          </w:tcPr>
          <w:p w:rsidR="00976C96" w:rsidRPr="00E21132" w:rsidRDefault="00976C96" w:rsidP="009639D0">
            <w:pPr>
              <w:ind w:right="-170" w:firstLine="0"/>
            </w:pPr>
            <w:r w:rsidRPr="00E21132">
              <w:t>1</w:t>
            </w:r>
          </w:p>
        </w:tc>
        <w:tc>
          <w:tcPr>
            <w:tcW w:w="9357" w:type="dxa"/>
            <w:gridSpan w:val="9"/>
          </w:tcPr>
          <w:p w:rsidR="00976C96" w:rsidRPr="00E21132" w:rsidRDefault="00976C96" w:rsidP="009639D0">
            <w:pPr>
              <w:ind w:right="-170" w:firstLine="0"/>
            </w:pPr>
            <w:r w:rsidRPr="00E21132">
              <w:t>Область применения……………………………………………………………………………………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2</w:t>
            </w:r>
          </w:p>
        </w:tc>
        <w:tc>
          <w:tcPr>
            <w:tcW w:w="9357" w:type="dxa"/>
            <w:gridSpan w:val="9"/>
          </w:tcPr>
          <w:p w:rsidR="00976C96" w:rsidRPr="00E21132" w:rsidRDefault="00976C96" w:rsidP="009639D0">
            <w:pPr>
              <w:ind w:right="-170" w:firstLine="0"/>
            </w:pPr>
            <w:r w:rsidRPr="00E21132">
              <w:t>Нормативные ссылки…………………………</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3</w:t>
            </w:r>
          </w:p>
        </w:tc>
        <w:tc>
          <w:tcPr>
            <w:tcW w:w="9357" w:type="dxa"/>
            <w:gridSpan w:val="9"/>
          </w:tcPr>
          <w:p w:rsidR="00976C96" w:rsidRPr="00E21132" w:rsidRDefault="00976C96" w:rsidP="00B006F9">
            <w:pPr>
              <w:ind w:right="-170" w:firstLine="0"/>
            </w:pPr>
            <w:r w:rsidRPr="00E21132">
              <w:t>Термины</w:t>
            </w:r>
            <w:r w:rsidR="00B006F9" w:rsidRPr="00E21132">
              <w:t xml:space="preserve"> и</w:t>
            </w:r>
            <w:r w:rsidRPr="00E21132">
              <w:t xml:space="preserve"> определения...........................……………………………………………………………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4</w:t>
            </w:r>
          </w:p>
        </w:tc>
        <w:tc>
          <w:tcPr>
            <w:tcW w:w="9357" w:type="dxa"/>
            <w:gridSpan w:val="9"/>
          </w:tcPr>
          <w:p w:rsidR="00976C96" w:rsidRPr="00E21132" w:rsidRDefault="0081756C" w:rsidP="0081756C">
            <w:pPr>
              <w:ind w:right="-170" w:firstLine="0"/>
            </w:pPr>
            <w:r w:rsidRPr="00E21132">
              <w:t>Основные характеристики покрытий</w:t>
            </w:r>
            <w:r w:rsidR="00976C96" w:rsidRPr="00E21132">
              <w:t>................................................…………………...…………</w:t>
            </w:r>
            <w:proofErr w:type="gramStart"/>
            <w:r w:rsidR="00976C96" w:rsidRPr="00E21132">
              <w:t>…….</w:t>
            </w:r>
            <w:proofErr w:type="gramEnd"/>
            <w:r w:rsidR="00976C96"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976C96" w:rsidP="009639D0">
            <w:pPr>
              <w:ind w:right="-113" w:firstLine="0"/>
              <w:rPr>
                <w:lang w:val="en-US"/>
              </w:rPr>
            </w:pPr>
            <w:r w:rsidRPr="00E21132">
              <w:rPr>
                <w:lang w:val="en-US"/>
              </w:rPr>
              <w:t>4</w:t>
            </w:r>
            <w:r w:rsidRPr="00E21132">
              <w:t>.</w:t>
            </w:r>
            <w:r w:rsidRPr="00E21132">
              <w:rPr>
                <w:lang w:val="en-US"/>
              </w:rPr>
              <w:t>1</w:t>
            </w:r>
          </w:p>
        </w:tc>
        <w:tc>
          <w:tcPr>
            <w:tcW w:w="8803" w:type="dxa"/>
            <w:gridSpan w:val="8"/>
          </w:tcPr>
          <w:p w:rsidR="00976C96" w:rsidRPr="00E21132" w:rsidRDefault="0081756C" w:rsidP="009639D0">
            <w:pPr>
              <w:ind w:right="-170" w:firstLine="0"/>
            </w:pPr>
            <w:r w:rsidRPr="00E21132">
              <w:t>Покрытия металлов или сплавов и основные цели…....................................................................</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976C96" w:rsidP="009639D0">
            <w:pPr>
              <w:ind w:right="-113" w:firstLine="0"/>
            </w:pPr>
            <w:r w:rsidRPr="00E21132">
              <w:t>4.2</w:t>
            </w:r>
          </w:p>
        </w:tc>
        <w:tc>
          <w:tcPr>
            <w:tcW w:w="8803" w:type="dxa"/>
            <w:gridSpan w:val="8"/>
          </w:tcPr>
          <w:p w:rsidR="00976C96" w:rsidRPr="00E21132" w:rsidRDefault="007A2902" w:rsidP="009639D0">
            <w:pPr>
              <w:ind w:right="-170" w:firstLine="0"/>
            </w:pPr>
            <w:r w:rsidRPr="00E21132">
              <w:t>Создание базовых систем электролитических покрытий.</w:t>
            </w:r>
            <w:r w:rsidR="00976C96" w:rsidRPr="00E21132">
              <w:t>..............................................................</w:t>
            </w:r>
          </w:p>
        </w:tc>
        <w:tc>
          <w:tcPr>
            <w:tcW w:w="454" w:type="dxa"/>
          </w:tcPr>
          <w:p w:rsidR="00976C96" w:rsidRPr="00E21132" w:rsidRDefault="00976C96" w:rsidP="009639D0">
            <w:pPr>
              <w:ind w:firstLine="0"/>
            </w:pPr>
          </w:p>
        </w:tc>
      </w:tr>
      <w:tr w:rsidR="0081756C" w:rsidRPr="00E21132" w:rsidTr="004362F5">
        <w:tc>
          <w:tcPr>
            <w:tcW w:w="495" w:type="dxa"/>
          </w:tcPr>
          <w:p w:rsidR="0081756C" w:rsidRPr="00E21132" w:rsidRDefault="0081756C" w:rsidP="009639D0">
            <w:pPr>
              <w:ind w:right="-170" w:firstLine="0"/>
            </w:pPr>
          </w:p>
        </w:tc>
        <w:tc>
          <w:tcPr>
            <w:tcW w:w="554" w:type="dxa"/>
          </w:tcPr>
          <w:p w:rsidR="0081756C" w:rsidRPr="00E21132" w:rsidRDefault="0081756C" w:rsidP="009639D0">
            <w:pPr>
              <w:ind w:right="-113" w:firstLine="0"/>
            </w:pPr>
            <w:r w:rsidRPr="00E21132">
              <w:t>4.3</w:t>
            </w:r>
          </w:p>
        </w:tc>
        <w:tc>
          <w:tcPr>
            <w:tcW w:w="8803" w:type="dxa"/>
            <w:gridSpan w:val="8"/>
          </w:tcPr>
          <w:p w:rsidR="0081756C" w:rsidRPr="00E21132" w:rsidRDefault="0081756C" w:rsidP="009639D0">
            <w:pPr>
              <w:ind w:right="-170" w:firstLine="0"/>
            </w:pPr>
            <w:r w:rsidRPr="00E21132">
              <w:t>Системы и процессы нанесения покрытий…………………………………………</w:t>
            </w:r>
            <w:proofErr w:type="gramStart"/>
            <w:r w:rsidRPr="00E21132">
              <w:t>…….</w:t>
            </w:r>
            <w:proofErr w:type="gramEnd"/>
            <w:r w:rsidRPr="00E21132">
              <w:t>……………..</w:t>
            </w:r>
          </w:p>
        </w:tc>
        <w:tc>
          <w:tcPr>
            <w:tcW w:w="454" w:type="dxa"/>
          </w:tcPr>
          <w:p w:rsidR="0081756C" w:rsidRPr="00E21132" w:rsidRDefault="0081756C"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81756C" w:rsidP="009639D0">
            <w:pPr>
              <w:ind w:right="-113" w:firstLine="0"/>
            </w:pPr>
            <w:r w:rsidRPr="00E21132">
              <w:t>4.4</w:t>
            </w:r>
          </w:p>
        </w:tc>
        <w:tc>
          <w:tcPr>
            <w:tcW w:w="8803" w:type="dxa"/>
            <w:gridSpan w:val="8"/>
          </w:tcPr>
          <w:p w:rsidR="00976C96" w:rsidRPr="00E21132" w:rsidRDefault="0081756C" w:rsidP="004A39A7">
            <w:pPr>
              <w:ind w:right="-170" w:firstLine="0"/>
            </w:pPr>
            <w:r w:rsidRPr="00E21132">
              <w:t xml:space="preserve">Внутреннее </w:t>
            </w:r>
            <w:r w:rsidR="004A39A7" w:rsidRPr="00E21132">
              <w:t xml:space="preserve">водородное </w:t>
            </w:r>
            <w:r w:rsidRPr="00E21132">
              <w:t>охрупчивание…………………………...........................</w:t>
            </w:r>
            <w:r w:rsidR="004A39A7" w:rsidRPr="00E21132">
              <w:t>............................</w:t>
            </w:r>
          </w:p>
        </w:tc>
        <w:tc>
          <w:tcPr>
            <w:tcW w:w="454" w:type="dxa"/>
          </w:tcPr>
          <w:p w:rsidR="00931D68" w:rsidRPr="00E21132" w:rsidRDefault="00931D68" w:rsidP="009639D0">
            <w:pPr>
              <w:ind w:firstLine="0"/>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4.4.1</w:t>
            </w:r>
          </w:p>
        </w:tc>
        <w:tc>
          <w:tcPr>
            <w:tcW w:w="8052" w:type="dxa"/>
            <w:gridSpan w:val="4"/>
          </w:tcPr>
          <w:p w:rsidR="0081756C" w:rsidRPr="00E21132" w:rsidRDefault="0081756C" w:rsidP="0081756C">
            <w:pPr>
              <w:ind w:right="-170" w:firstLine="0"/>
              <w:jc w:val="left"/>
            </w:pPr>
            <w:r w:rsidRPr="00E21132">
              <w:t>Общие положения………………………………………………………………………</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4.4.2</w:t>
            </w:r>
          </w:p>
        </w:tc>
        <w:tc>
          <w:tcPr>
            <w:tcW w:w="8052" w:type="dxa"/>
            <w:gridSpan w:val="4"/>
          </w:tcPr>
          <w:p w:rsidR="0081756C" w:rsidRPr="00E21132" w:rsidRDefault="0081756C" w:rsidP="0081756C">
            <w:pPr>
              <w:ind w:right="-170" w:firstLine="0"/>
              <w:jc w:val="left"/>
            </w:pPr>
            <w:r w:rsidRPr="00E21132">
              <w:t>Крепежные изделия с твердостью до 360 HV……………………………</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4.4.3</w:t>
            </w:r>
          </w:p>
        </w:tc>
        <w:tc>
          <w:tcPr>
            <w:tcW w:w="8052" w:type="dxa"/>
            <w:gridSpan w:val="4"/>
          </w:tcPr>
          <w:p w:rsidR="0081756C" w:rsidRPr="00E21132" w:rsidRDefault="0081756C" w:rsidP="0081756C">
            <w:pPr>
              <w:ind w:right="-170" w:firstLine="0"/>
              <w:jc w:val="left"/>
            </w:pPr>
            <w:r w:rsidRPr="00E21132">
              <w:t xml:space="preserve">Крепежные изделия с твердостью свыше 360 до 390 </w:t>
            </w:r>
            <w:proofErr w:type="gramStart"/>
            <w:r w:rsidRPr="00E21132">
              <w:t>HV….</w:t>
            </w:r>
            <w:proofErr w:type="gramEnd"/>
            <w:r w:rsidRPr="00E21132">
              <w:t>.……………………</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4.4.4</w:t>
            </w:r>
          </w:p>
        </w:tc>
        <w:tc>
          <w:tcPr>
            <w:tcW w:w="8052" w:type="dxa"/>
            <w:gridSpan w:val="4"/>
          </w:tcPr>
          <w:p w:rsidR="0081756C" w:rsidRPr="00E21132" w:rsidRDefault="0081756C" w:rsidP="0081756C">
            <w:pPr>
              <w:ind w:right="-170" w:firstLine="0"/>
              <w:jc w:val="left"/>
            </w:pPr>
            <w:r w:rsidRPr="00E21132">
              <w:t>Крепежные изделия с твердостью свыше 390 HV…………………</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4.4.5</w:t>
            </w:r>
          </w:p>
        </w:tc>
        <w:tc>
          <w:tcPr>
            <w:tcW w:w="8052" w:type="dxa"/>
            <w:gridSpan w:val="4"/>
          </w:tcPr>
          <w:p w:rsidR="0081756C" w:rsidRPr="00E21132" w:rsidRDefault="0081756C" w:rsidP="0081756C">
            <w:pPr>
              <w:ind w:right="-170" w:firstLine="0"/>
              <w:jc w:val="left"/>
            </w:pPr>
            <w:r w:rsidRPr="00E21132">
              <w:t>Крепежные изделия в соответствии с ISO 898-1, ISO 898-2 и ISO 898-3…</w:t>
            </w:r>
            <w:r w:rsidR="00931D68" w:rsidRPr="00E21132">
              <w:t>………</w:t>
            </w:r>
            <w:proofErr w:type="gramStart"/>
            <w:r w:rsidR="00931D68" w:rsidRPr="00E21132">
              <w:t>…….</w:t>
            </w:r>
            <w:proofErr w:type="gramEnd"/>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4.4.6</w:t>
            </w:r>
          </w:p>
        </w:tc>
        <w:tc>
          <w:tcPr>
            <w:tcW w:w="8052" w:type="dxa"/>
            <w:gridSpan w:val="4"/>
          </w:tcPr>
          <w:p w:rsidR="0081756C" w:rsidRPr="00E21132" w:rsidRDefault="0081756C" w:rsidP="0081756C">
            <w:pPr>
              <w:ind w:right="-170" w:firstLine="0"/>
              <w:jc w:val="left"/>
            </w:pPr>
            <w:r w:rsidRPr="00E21132">
              <w:t>Закаленные крепежные изделия………………………………………</w:t>
            </w:r>
            <w:r w:rsidR="00931D68" w:rsidRPr="00E21132">
              <w:t>…………………</w:t>
            </w:r>
            <w:proofErr w:type="gramStart"/>
            <w:r w:rsidR="00931D68" w:rsidRPr="00E21132">
              <w:t>…….</w:t>
            </w:r>
            <w:proofErr w:type="gramEnd"/>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4.4.7</w:t>
            </w:r>
          </w:p>
        </w:tc>
        <w:tc>
          <w:tcPr>
            <w:tcW w:w="8052" w:type="dxa"/>
            <w:gridSpan w:val="4"/>
          </w:tcPr>
          <w:p w:rsidR="0081756C" w:rsidRPr="00E21132" w:rsidRDefault="0081756C" w:rsidP="00216701">
            <w:pPr>
              <w:ind w:right="-170" w:firstLine="0"/>
              <w:jc w:val="left"/>
            </w:pPr>
            <w:r w:rsidRPr="00E21132">
              <w:t>Упрочненные крепежные изделия и крепежные изделия с резьбой, накатанной</w:t>
            </w:r>
            <w:r w:rsidRPr="00E21132">
              <w:br/>
              <w:t>после термической обработки………………………………………………………………...…</w:t>
            </w:r>
          </w:p>
        </w:tc>
        <w:tc>
          <w:tcPr>
            <w:tcW w:w="453" w:type="dxa"/>
          </w:tcPr>
          <w:p w:rsidR="0081756C" w:rsidRPr="00E21132" w:rsidRDefault="0081756C" w:rsidP="00931D68">
            <w:pPr>
              <w:ind w:firstLine="0"/>
              <w:jc w:val="left"/>
            </w:pPr>
          </w:p>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4.4.8</w:t>
            </w:r>
          </w:p>
        </w:tc>
        <w:tc>
          <w:tcPr>
            <w:tcW w:w="8052" w:type="dxa"/>
            <w:gridSpan w:val="4"/>
          </w:tcPr>
          <w:p w:rsidR="0081756C" w:rsidRPr="00E21132" w:rsidRDefault="0081756C" w:rsidP="00216701">
            <w:pPr>
              <w:ind w:right="-170" w:firstLine="0"/>
              <w:jc w:val="left"/>
            </w:pPr>
            <w:r w:rsidRPr="00E21132">
              <w:t>Крепежные изделия с бейнитной структурой…………………………………………………</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216701">
            <w:pPr>
              <w:ind w:right="-170" w:firstLine="0"/>
              <w:jc w:val="left"/>
            </w:pPr>
            <w:r w:rsidRPr="00E21132">
              <w:t>4.5</w:t>
            </w:r>
          </w:p>
        </w:tc>
        <w:tc>
          <w:tcPr>
            <w:tcW w:w="8773" w:type="dxa"/>
            <w:gridSpan w:val="7"/>
          </w:tcPr>
          <w:p w:rsidR="0081756C" w:rsidRPr="00E21132" w:rsidRDefault="0081756C" w:rsidP="00216701">
            <w:pPr>
              <w:ind w:right="-170" w:firstLine="0"/>
              <w:jc w:val="left"/>
            </w:pPr>
            <w:r w:rsidRPr="00E21132">
              <w:t>Отжиг………………</w:t>
            </w:r>
            <w:proofErr w:type="gramStart"/>
            <w:r w:rsidRPr="00E21132">
              <w:t>…….</w:t>
            </w:r>
            <w:proofErr w:type="gramEnd"/>
            <w:r w:rsidRPr="00E21132">
              <w:t>…………………………………………………………………………………….</w:t>
            </w:r>
          </w:p>
        </w:tc>
        <w:tc>
          <w:tcPr>
            <w:tcW w:w="453" w:type="dxa"/>
          </w:tcPr>
          <w:p w:rsidR="0081756C" w:rsidRPr="00E21132" w:rsidRDefault="0081756C" w:rsidP="00931D68">
            <w:pPr>
              <w:spacing w:after="20"/>
              <w:ind w:firstLine="0"/>
              <w:jc w:val="left"/>
            </w:pPr>
          </w:p>
        </w:tc>
      </w:tr>
      <w:tr w:rsidR="00976C96" w:rsidRPr="00E21132" w:rsidTr="004362F5">
        <w:tc>
          <w:tcPr>
            <w:tcW w:w="495" w:type="dxa"/>
          </w:tcPr>
          <w:p w:rsidR="00976C96" w:rsidRPr="00E21132" w:rsidRDefault="00976C96" w:rsidP="009639D0">
            <w:pPr>
              <w:ind w:right="-170" w:firstLine="0"/>
            </w:pPr>
            <w:r w:rsidRPr="00E21132">
              <w:t>5</w:t>
            </w:r>
          </w:p>
        </w:tc>
        <w:tc>
          <w:tcPr>
            <w:tcW w:w="9357" w:type="dxa"/>
            <w:gridSpan w:val="9"/>
          </w:tcPr>
          <w:p w:rsidR="00976C96" w:rsidRPr="00E21132" w:rsidRDefault="00216701" w:rsidP="005034D1">
            <w:pPr>
              <w:ind w:right="-170" w:firstLine="0"/>
            </w:pPr>
            <w:r w:rsidRPr="00E21132">
              <w:t>Защита от коррозии и испытания…………………………………………………………………………………</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5.1</w:t>
            </w:r>
          </w:p>
        </w:tc>
        <w:tc>
          <w:tcPr>
            <w:tcW w:w="8773" w:type="dxa"/>
            <w:gridSpan w:val="7"/>
          </w:tcPr>
          <w:p w:rsidR="00216701" w:rsidRPr="00E21132" w:rsidRDefault="00216701" w:rsidP="00216701">
            <w:pPr>
              <w:ind w:right="-170" w:firstLine="0"/>
              <w:jc w:val="left"/>
            </w:pPr>
            <w:r w:rsidRPr="00E21132">
              <w:t>Общие положения………………………………..................................................................................</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5.2</w:t>
            </w:r>
          </w:p>
        </w:tc>
        <w:tc>
          <w:tcPr>
            <w:tcW w:w="8773" w:type="dxa"/>
            <w:gridSpan w:val="7"/>
          </w:tcPr>
          <w:p w:rsidR="00216701" w:rsidRPr="00E21132" w:rsidRDefault="00216701" w:rsidP="009E014F">
            <w:pPr>
              <w:ind w:right="-170" w:firstLine="0"/>
              <w:jc w:val="left"/>
            </w:pPr>
            <w:r w:rsidRPr="00E21132">
              <w:t>Испытание в нейтральном сол</w:t>
            </w:r>
            <w:r w:rsidR="009E014F" w:rsidRPr="00E21132">
              <w:t>ян</w:t>
            </w:r>
            <w:r w:rsidRPr="00E21132">
              <w:t>ом тумане (NSS) для систем покрытий на основе цинка……</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5.3</w:t>
            </w:r>
          </w:p>
        </w:tc>
        <w:tc>
          <w:tcPr>
            <w:tcW w:w="8773" w:type="dxa"/>
            <w:gridSpan w:val="7"/>
          </w:tcPr>
          <w:p w:rsidR="00216701" w:rsidRPr="00E21132" w:rsidRDefault="00216701" w:rsidP="00216701">
            <w:pPr>
              <w:ind w:right="-170" w:firstLine="0"/>
              <w:jc w:val="left"/>
            </w:pPr>
            <w:r w:rsidRPr="00E21132">
              <w:t xml:space="preserve">Испытание с диоксидом серы (тест </w:t>
            </w:r>
            <w:proofErr w:type="gramStart"/>
            <w:r w:rsidRPr="00E21132">
              <w:t>Кестерниха)…</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5.4</w:t>
            </w:r>
          </w:p>
        </w:tc>
        <w:tc>
          <w:tcPr>
            <w:tcW w:w="8773" w:type="dxa"/>
            <w:gridSpan w:val="7"/>
          </w:tcPr>
          <w:p w:rsidR="00216701" w:rsidRPr="00E21132" w:rsidRDefault="00216701" w:rsidP="00212410">
            <w:pPr>
              <w:ind w:right="-170" w:firstLine="0"/>
              <w:jc w:val="left"/>
            </w:pPr>
            <w:r w:rsidRPr="00E21132">
              <w:t>Обработка больших партий, автоматические процессы</w:t>
            </w:r>
            <w:r w:rsidR="00212410" w:rsidRPr="00E21132">
              <w:t>, такие как</w:t>
            </w:r>
            <w:r w:rsidRPr="00E21132">
              <w:t xml:space="preserve"> подач</w:t>
            </w:r>
            <w:r w:rsidR="00212410" w:rsidRPr="00E21132">
              <w:t>а</w:t>
            </w:r>
            <w:r w:rsidRPr="00E21132">
              <w:t xml:space="preserve"> и/или сортировк</w:t>
            </w:r>
            <w:r w:rsidR="00212410" w:rsidRPr="00E21132">
              <w:t>а</w:t>
            </w:r>
            <w:r w:rsidRPr="00E21132">
              <w:t>, хранени</w:t>
            </w:r>
            <w:r w:rsidR="00212410" w:rsidRPr="00E21132">
              <w:t>е</w:t>
            </w:r>
            <w:r w:rsidRPr="00E21132">
              <w:t xml:space="preserve"> и транспортировани</w:t>
            </w:r>
            <w:r w:rsidR="00212410" w:rsidRPr="00E21132">
              <w:t>е</w:t>
            </w:r>
            <w:r w:rsidRPr="00E21132">
              <w:t>……</w:t>
            </w:r>
            <w:proofErr w:type="gramStart"/>
            <w:r w:rsidRPr="00E21132">
              <w:t>…….</w:t>
            </w:r>
            <w:proofErr w:type="gramEnd"/>
            <w:r w:rsidRPr="00E21132">
              <w:t>.……………………………………………………………….</w:t>
            </w:r>
          </w:p>
        </w:tc>
        <w:tc>
          <w:tcPr>
            <w:tcW w:w="453" w:type="dxa"/>
          </w:tcPr>
          <w:p w:rsidR="00216701" w:rsidRPr="00E21132" w:rsidRDefault="00216701" w:rsidP="00216701">
            <w:pPr>
              <w:ind w:firstLine="0"/>
              <w:jc w:val="left"/>
            </w:pPr>
          </w:p>
          <w:p w:rsidR="00216701" w:rsidRPr="00E21132" w:rsidRDefault="00216701" w:rsidP="00216701">
            <w:pPr>
              <w:ind w:firstLine="0"/>
              <w:jc w:val="left"/>
            </w:pPr>
          </w:p>
        </w:tc>
      </w:tr>
      <w:tr w:rsidR="00976C96" w:rsidRPr="00E21132" w:rsidTr="004362F5">
        <w:tc>
          <w:tcPr>
            <w:tcW w:w="495" w:type="dxa"/>
          </w:tcPr>
          <w:p w:rsidR="00976C96" w:rsidRPr="00E21132" w:rsidRDefault="00976C96" w:rsidP="009639D0">
            <w:pPr>
              <w:ind w:right="-170" w:firstLine="0"/>
            </w:pPr>
            <w:r w:rsidRPr="00E21132">
              <w:t>6</w:t>
            </w:r>
          </w:p>
        </w:tc>
        <w:tc>
          <w:tcPr>
            <w:tcW w:w="9357" w:type="dxa"/>
            <w:gridSpan w:val="9"/>
          </w:tcPr>
          <w:p w:rsidR="00976C96" w:rsidRPr="00E21132" w:rsidRDefault="00216701" w:rsidP="00707E0F">
            <w:pPr>
              <w:ind w:right="-227" w:firstLine="0"/>
            </w:pPr>
            <w:r w:rsidRPr="00E21132">
              <w:t>Требования к размерам и испытания……………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6.1</w:t>
            </w:r>
          </w:p>
        </w:tc>
        <w:tc>
          <w:tcPr>
            <w:tcW w:w="8773" w:type="dxa"/>
            <w:gridSpan w:val="7"/>
          </w:tcPr>
          <w:p w:rsidR="00216701" w:rsidRPr="00E21132" w:rsidRDefault="00216701" w:rsidP="00216701">
            <w:pPr>
              <w:ind w:right="-170" w:firstLine="0"/>
              <w:jc w:val="left"/>
            </w:pPr>
            <w:r w:rsidRPr="00E21132">
              <w:t xml:space="preserve">Общие </w:t>
            </w:r>
            <w:proofErr w:type="gramStart"/>
            <w:r w:rsidRPr="00E21132">
              <w:t>положения..</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6.2</w:t>
            </w:r>
          </w:p>
        </w:tc>
        <w:tc>
          <w:tcPr>
            <w:tcW w:w="8773" w:type="dxa"/>
            <w:gridSpan w:val="7"/>
          </w:tcPr>
          <w:p w:rsidR="00216701" w:rsidRPr="00E21132" w:rsidRDefault="00216701" w:rsidP="00216701">
            <w:pPr>
              <w:ind w:right="-170" w:firstLine="0"/>
              <w:jc w:val="left"/>
            </w:pPr>
            <w:r w:rsidRPr="00E21132">
              <w:t>Крепежные изделия с метрической резьбой ISO...........................................................................</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p>
        </w:tc>
        <w:tc>
          <w:tcPr>
            <w:tcW w:w="721" w:type="dxa"/>
            <w:gridSpan w:val="3"/>
          </w:tcPr>
          <w:p w:rsidR="00216701" w:rsidRPr="00E21132" w:rsidRDefault="00216701" w:rsidP="00216701">
            <w:pPr>
              <w:ind w:right="-170" w:firstLine="0"/>
              <w:jc w:val="left"/>
            </w:pPr>
            <w:r w:rsidRPr="00E21132">
              <w:t>6.2.1</w:t>
            </w:r>
          </w:p>
        </w:tc>
        <w:tc>
          <w:tcPr>
            <w:tcW w:w="8052" w:type="dxa"/>
            <w:gridSpan w:val="4"/>
          </w:tcPr>
          <w:p w:rsidR="00216701" w:rsidRPr="00E21132" w:rsidRDefault="00216701" w:rsidP="00216701">
            <w:pPr>
              <w:ind w:right="-170" w:firstLine="0"/>
              <w:jc w:val="left"/>
            </w:pPr>
            <w:r w:rsidRPr="00E21132">
              <w:t>Толщина покрытия………………………………………………………………………………...</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p>
        </w:tc>
        <w:tc>
          <w:tcPr>
            <w:tcW w:w="721" w:type="dxa"/>
            <w:gridSpan w:val="3"/>
          </w:tcPr>
          <w:p w:rsidR="00216701" w:rsidRPr="00E21132" w:rsidRDefault="00216701" w:rsidP="00216701">
            <w:pPr>
              <w:ind w:right="-170" w:firstLine="0"/>
              <w:jc w:val="left"/>
            </w:pPr>
            <w:r w:rsidRPr="00E21132">
              <w:t>6.2.2</w:t>
            </w:r>
          </w:p>
        </w:tc>
        <w:tc>
          <w:tcPr>
            <w:tcW w:w="8052" w:type="dxa"/>
            <w:gridSpan w:val="4"/>
          </w:tcPr>
          <w:p w:rsidR="00216701" w:rsidRPr="00E21132" w:rsidRDefault="008B4C60" w:rsidP="001133C3">
            <w:pPr>
              <w:ind w:right="-170" w:firstLine="0"/>
              <w:jc w:val="left"/>
            </w:pPr>
            <w:r w:rsidRPr="00E21132">
              <w:t>Контроль резьбы</w:t>
            </w:r>
            <w:r w:rsidR="001133C3" w:rsidRPr="00E21132">
              <w:t xml:space="preserve"> калибрами</w:t>
            </w:r>
            <w:r w:rsidRPr="00E21132">
              <w:t xml:space="preserve"> и качество сборки </w:t>
            </w:r>
            <w:r w:rsidR="00216701" w:rsidRPr="00E21132">
              <w:t>………</w:t>
            </w:r>
            <w:proofErr w:type="gramStart"/>
            <w:r w:rsidR="00216701" w:rsidRPr="00E21132">
              <w:t>…</w:t>
            </w:r>
            <w:r w:rsidR="00793332" w:rsidRPr="00E21132">
              <w:t>.</w:t>
            </w:r>
            <w:r w:rsidR="00216701" w:rsidRPr="00E21132">
              <w:t>...</w:t>
            </w:r>
            <w:proofErr w:type="gramEnd"/>
            <w:r w:rsidR="00216701" w:rsidRPr="00E21132">
              <w:t>.………………………</w:t>
            </w:r>
            <w:r w:rsidR="00B87F6F" w:rsidRPr="00E21132">
              <w:t>….</w:t>
            </w:r>
            <w:r w:rsidR="001133C3"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6.3</w:t>
            </w:r>
          </w:p>
        </w:tc>
        <w:tc>
          <w:tcPr>
            <w:tcW w:w="8773" w:type="dxa"/>
            <w:gridSpan w:val="7"/>
          </w:tcPr>
          <w:p w:rsidR="00216701" w:rsidRPr="00E21132" w:rsidRDefault="00216701" w:rsidP="00216701">
            <w:pPr>
              <w:ind w:right="-170" w:firstLine="0"/>
              <w:jc w:val="left"/>
            </w:pPr>
            <w:r w:rsidRPr="00E21132">
              <w:t>Прочие крепежные изделия…………………………………………………………………………</w:t>
            </w:r>
            <w:proofErr w:type="gramStart"/>
            <w:r w:rsidRPr="00E21132">
              <w:t>…….</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6.4</w:t>
            </w:r>
          </w:p>
        </w:tc>
        <w:tc>
          <w:tcPr>
            <w:tcW w:w="8773" w:type="dxa"/>
            <w:gridSpan w:val="7"/>
          </w:tcPr>
          <w:p w:rsidR="00216701" w:rsidRPr="00E21132" w:rsidRDefault="00216701" w:rsidP="00610734">
            <w:pPr>
              <w:ind w:right="-170" w:firstLine="0"/>
              <w:jc w:val="left"/>
            </w:pPr>
            <w:r w:rsidRPr="00E21132">
              <w:t xml:space="preserve">Методы испытаний для </w:t>
            </w:r>
            <w:r w:rsidR="00610734" w:rsidRPr="00E21132">
              <w:t>измерения</w:t>
            </w:r>
            <w:r w:rsidRPr="00E21132">
              <w:t xml:space="preserve"> толщины............................................</w:t>
            </w:r>
            <w:r w:rsidR="00610734" w:rsidRPr="00E21132">
              <w:t>...</w:t>
            </w:r>
            <w:r w:rsidRPr="00E21132">
              <w:t>..................................</w:t>
            </w:r>
          </w:p>
        </w:tc>
        <w:tc>
          <w:tcPr>
            <w:tcW w:w="453" w:type="dxa"/>
          </w:tcPr>
          <w:p w:rsidR="00216701" w:rsidRPr="00E21132" w:rsidRDefault="00216701" w:rsidP="00216701">
            <w:pPr>
              <w:ind w:firstLine="0"/>
              <w:jc w:val="left"/>
            </w:pPr>
          </w:p>
        </w:tc>
      </w:tr>
      <w:tr w:rsidR="00976C96" w:rsidRPr="00E21132" w:rsidTr="004362F5">
        <w:tc>
          <w:tcPr>
            <w:tcW w:w="495" w:type="dxa"/>
          </w:tcPr>
          <w:p w:rsidR="00976C96" w:rsidRPr="00E21132" w:rsidRDefault="00976C96" w:rsidP="009639D0">
            <w:pPr>
              <w:ind w:right="-170" w:firstLine="0"/>
            </w:pPr>
            <w:r w:rsidRPr="00E21132">
              <w:t>7</w:t>
            </w:r>
          </w:p>
        </w:tc>
        <w:tc>
          <w:tcPr>
            <w:tcW w:w="9357" w:type="dxa"/>
            <w:gridSpan w:val="9"/>
          </w:tcPr>
          <w:p w:rsidR="00976C96" w:rsidRPr="00E21132" w:rsidRDefault="00216701" w:rsidP="009639D0">
            <w:pPr>
              <w:ind w:right="-227" w:firstLine="0"/>
            </w:pPr>
            <w:r w:rsidRPr="00E21132">
              <w:t>Механические и физические свойства и испытания…………………………………………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bookmarkStart w:id="8" w:name="_Hlk132137831"/>
          </w:p>
        </w:tc>
        <w:tc>
          <w:tcPr>
            <w:tcW w:w="554" w:type="dxa"/>
          </w:tcPr>
          <w:p w:rsidR="00216701" w:rsidRPr="00E21132" w:rsidRDefault="00216701" w:rsidP="00216701">
            <w:pPr>
              <w:ind w:right="-57" w:firstLine="0"/>
            </w:pPr>
            <w:r w:rsidRPr="00E21132">
              <w:t>7.2</w:t>
            </w:r>
          </w:p>
        </w:tc>
        <w:tc>
          <w:tcPr>
            <w:tcW w:w="8803" w:type="dxa"/>
            <w:gridSpan w:val="8"/>
          </w:tcPr>
          <w:p w:rsidR="00216701" w:rsidRPr="00E21132" w:rsidRDefault="00216701" w:rsidP="00216701">
            <w:pPr>
              <w:ind w:right="-170" w:firstLine="0"/>
            </w:pPr>
            <w:r w:rsidRPr="00E21132">
              <w:t xml:space="preserve">Внешний </w:t>
            </w:r>
            <w:proofErr w:type="gramStart"/>
            <w:r w:rsidRPr="00E21132">
              <w:t>вид.…</w:t>
            </w:r>
            <w:proofErr w:type="gramEnd"/>
            <w:r w:rsidRPr="00E21132">
              <w:t>……...........................................................................................................................</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7.3</w:t>
            </w:r>
          </w:p>
        </w:tc>
        <w:tc>
          <w:tcPr>
            <w:tcW w:w="8803" w:type="dxa"/>
            <w:gridSpan w:val="8"/>
          </w:tcPr>
          <w:p w:rsidR="00216701" w:rsidRPr="00E21132" w:rsidRDefault="00216701" w:rsidP="00216701">
            <w:pPr>
              <w:ind w:right="-170" w:firstLine="0"/>
            </w:pPr>
            <w:r w:rsidRPr="00E21132">
              <w:t>Коррозионная стойкость в зависимости от температуры...............................................................</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7.4</w:t>
            </w:r>
          </w:p>
        </w:tc>
        <w:tc>
          <w:tcPr>
            <w:tcW w:w="8803" w:type="dxa"/>
            <w:gridSpan w:val="8"/>
          </w:tcPr>
          <w:p w:rsidR="00216701" w:rsidRPr="00E21132" w:rsidRDefault="00216701" w:rsidP="00216701">
            <w:pPr>
              <w:ind w:right="-170" w:firstLine="0"/>
            </w:pPr>
            <w:r w:rsidRPr="00E21132">
              <w:t>Соотношение крутящего момента и усилия затяжки......................................................................</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7.5</w:t>
            </w:r>
          </w:p>
        </w:tc>
        <w:tc>
          <w:tcPr>
            <w:tcW w:w="8803" w:type="dxa"/>
            <w:gridSpan w:val="8"/>
          </w:tcPr>
          <w:p w:rsidR="00216701" w:rsidRPr="00E21132" w:rsidRDefault="00216701" w:rsidP="00216701">
            <w:pPr>
              <w:ind w:right="-170" w:firstLine="0"/>
            </w:pPr>
            <w:r w:rsidRPr="00E21132">
              <w:t>Определение содержания шестивалентного хрома.......................................................................</w:t>
            </w:r>
          </w:p>
        </w:tc>
        <w:tc>
          <w:tcPr>
            <w:tcW w:w="454" w:type="dxa"/>
          </w:tcPr>
          <w:p w:rsidR="00216701" w:rsidRPr="00E21132" w:rsidRDefault="00216701" w:rsidP="00216701">
            <w:pPr>
              <w:ind w:firstLine="0"/>
            </w:pPr>
          </w:p>
        </w:tc>
      </w:tr>
      <w:bookmarkEnd w:id="8"/>
      <w:tr w:rsidR="00976C96" w:rsidRPr="00E21132" w:rsidTr="004362F5">
        <w:tc>
          <w:tcPr>
            <w:tcW w:w="495" w:type="dxa"/>
          </w:tcPr>
          <w:p w:rsidR="00976C96" w:rsidRPr="00E21132" w:rsidRDefault="00976C96" w:rsidP="009639D0">
            <w:pPr>
              <w:ind w:right="-170" w:firstLine="0"/>
            </w:pPr>
            <w:r w:rsidRPr="00E21132">
              <w:t>8</w:t>
            </w:r>
          </w:p>
        </w:tc>
        <w:tc>
          <w:tcPr>
            <w:tcW w:w="9357" w:type="dxa"/>
            <w:gridSpan w:val="9"/>
          </w:tcPr>
          <w:p w:rsidR="00976C96" w:rsidRPr="00E21132" w:rsidRDefault="00216701" w:rsidP="009639D0">
            <w:pPr>
              <w:ind w:right="-227" w:firstLine="0"/>
            </w:pPr>
            <w:r w:rsidRPr="00E21132">
              <w:t>Применяемость испытаний……</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bookmarkStart w:id="9" w:name="_Hlk132137776"/>
          </w:p>
        </w:tc>
        <w:tc>
          <w:tcPr>
            <w:tcW w:w="554" w:type="dxa"/>
          </w:tcPr>
          <w:p w:rsidR="00216701" w:rsidRPr="00E21132" w:rsidRDefault="00216701" w:rsidP="00216701">
            <w:pPr>
              <w:ind w:right="-57" w:firstLine="0"/>
            </w:pPr>
            <w:r w:rsidRPr="00E21132">
              <w:t>8.2</w:t>
            </w:r>
          </w:p>
        </w:tc>
        <w:tc>
          <w:tcPr>
            <w:tcW w:w="8803" w:type="dxa"/>
            <w:gridSpan w:val="8"/>
          </w:tcPr>
          <w:p w:rsidR="00216701" w:rsidRPr="00E21132" w:rsidRDefault="00216701" w:rsidP="00216701">
            <w:pPr>
              <w:ind w:right="-170" w:firstLine="0"/>
            </w:pPr>
            <w:r w:rsidRPr="00E21132">
              <w:t>Испытания, обязательные для каждой партии...............................................................................</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8.3</w:t>
            </w:r>
          </w:p>
        </w:tc>
        <w:tc>
          <w:tcPr>
            <w:tcW w:w="8803" w:type="dxa"/>
            <w:gridSpan w:val="8"/>
          </w:tcPr>
          <w:p w:rsidR="00216701" w:rsidRPr="00E21132" w:rsidRDefault="00216701" w:rsidP="00216701">
            <w:pPr>
              <w:ind w:right="-170" w:firstLine="0"/>
            </w:pPr>
            <w:r w:rsidRPr="00E21132">
              <w:t>Производственный контроль……….................................................................................................</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8.4</w:t>
            </w:r>
          </w:p>
        </w:tc>
        <w:tc>
          <w:tcPr>
            <w:tcW w:w="8803" w:type="dxa"/>
            <w:gridSpan w:val="8"/>
          </w:tcPr>
          <w:p w:rsidR="00216701" w:rsidRPr="00E21132" w:rsidRDefault="00216701" w:rsidP="00216701">
            <w:pPr>
              <w:ind w:right="-170" w:firstLine="0"/>
            </w:pPr>
            <w:r w:rsidRPr="00E21132">
              <w:t xml:space="preserve">Испытания, проводимые по требованию </w:t>
            </w:r>
            <w:proofErr w:type="gramStart"/>
            <w:r w:rsidRPr="00E21132">
              <w:t>потребителя….</w:t>
            </w:r>
            <w:proofErr w:type="gramEnd"/>
            <w:r w:rsidRPr="00E21132">
              <w:t>.……………………………………………</w:t>
            </w:r>
          </w:p>
        </w:tc>
        <w:tc>
          <w:tcPr>
            <w:tcW w:w="454" w:type="dxa"/>
          </w:tcPr>
          <w:p w:rsidR="00216701" w:rsidRPr="00E21132" w:rsidRDefault="00216701" w:rsidP="00216701">
            <w:pPr>
              <w:ind w:firstLine="0"/>
            </w:pPr>
          </w:p>
        </w:tc>
      </w:tr>
      <w:bookmarkEnd w:id="9"/>
      <w:tr w:rsidR="00976C96" w:rsidRPr="00E21132" w:rsidTr="004362F5">
        <w:tc>
          <w:tcPr>
            <w:tcW w:w="495" w:type="dxa"/>
          </w:tcPr>
          <w:p w:rsidR="00976C96" w:rsidRPr="00E21132" w:rsidRDefault="00976C96" w:rsidP="009639D0">
            <w:pPr>
              <w:ind w:right="-170" w:firstLine="0"/>
            </w:pPr>
            <w:r w:rsidRPr="00E21132">
              <w:t>9</w:t>
            </w:r>
          </w:p>
        </w:tc>
        <w:tc>
          <w:tcPr>
            <w:tcW w:w="9357" w:type="dxa"/>
            <w:gridSpan w:val="9"/>
          </w:tcPr>
          <w:p w:rsidR="00976C96" w:rsidRPr="00E21132" w:rsidRDefault="00216701" w:rsidP="004C233B">
            <w:pPr>
              <w:ind w:right="-227" w:firstLine="0"/>
            </w:pPr>
            <w:r w:rsidRPr="00E21132">
              <w:t>Система обозначени</w:t>
            </w:r>
            <w:r w:rsidR="004C233B" w:rsidRPr="00E21132">
              <w:t>я</w:t>
            </w:r>
            <w:r w:rsidRPr="00E21132">
              <w:t>…………………………………………………………...................................................</w:t>
            </w:r>
          </w:p>
        </w:tc>
        <w:tc>
          <w:tcPr>
            <w:tcW w:w="454" w:type="dxa"/>
          </w:tcPr>
          <w:p w:rsidR="00976C96" w:rsidRPr="00E21132" w:rsidRDefault="00976C96" w:rsidP="009639D0">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9.2</w:t>
            </w:r>
          </w:p>
        </w:tc>
        <w:tc>
          <w:tcPr>
            <w:tcW w:w="8803" w:type="dxa"/>
            <w:gridSpan w:val="8"/>
          </w:tcPr>
          <w:p w:rsidR="00216701" w:rsidRPr="00E21132" w:rsidRDefault="00216701" w:rsidP="00216701">
            <w:pPr>
              <w:ind w:right="-170" w:firstLine="0"/>
            </w:pPr>
            <w:r w:rsidRPr="00E21132">
              <w:t>Обозначение систем электролитических покрытий при размещении заказа...............................</w:t>
            </w:r>
          </w:p>
        </w:tc>
        <w:tc>
          <w:tcPr>
            <w:tcW w:w="454" w:type="dxa"/>
          </w:tcPr>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9.3</w:t>
            </w:r>
          </w:p>
        </w:tc>
        <w:tc>
          <w:tcPr>
            <w:tcW w:w="8803" w:type="dxa"/>
            <w:gridSpan w:val="8"/>
          </w:tcPr>
          <w:p w:rsidR="00216701" w:rsidRPr="00E21132" w:rsidRDefault="00216701" w:rsidP="00216701">
            <w:pPr>
              <w:ind w:right="-170" w:firstLine="0"/>
            </w:pPr>
            <w:r w:rsidRPr="00E21132">
              <w:t>Примеры обозначения систем электролитических покрытий крепежных изделий,</w:t>
            </w:r>
          </w:p>
          <w:p w:rsidR="00216701" w:rsidRPr="00E21132" w:rsidRDefault="00216701" w:rsidP="00216701">
            <w:pPr>
              <w:ind w:right="-170" w:firstLine="0"/>
            </w:pPr>
            <w:r w:rsidRPr="00E21132">
              <w:t>не содержащих шестивалентный хром............................................................................................</w:t>
            </w:r>
          </w:p>
        </w:tc>
        <w:tc>
          <w:tcPr>
            <w:tcW w:w="454" w:type="dxa"/>
          </w:tcPr>
          <w:p w:rsidR="00216701" w:rsidRPr="00E21132" w:rsidRDefault="00216701" w:rsidP="00216701">
            <w:pPr>
              <w:ind w:firstLine="0"/>
            </w:pPr>
          </w:p>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9.4</w:t>
            </w:r>
          </w:p>
        </w:tc>
        <w:tc>
          <w:tcPr>
            <w:tcW w:w="8803" w:type="dxa"/>
            <w:gridSpan w:val="8"/>
          </w:tcPr>
          <w:p w:rsidR="00216701" w:rsidRPr="00E21132" w:rsidRDefault="00216701" w:rsidP="00216701">
            <w:pPr>
              <w:ind w:right="-170" w:firstLine="0"/>
            </w:pPr>
            <w:r w:rsidRPr="00E21132">
              <w:t xml:space="preserve">Маркировка крепежных изделий с электролитическим </w:t>
            </w:r>
            <w:proofErr w:type="gramStart"/>
            <w:r w:rsidRPr="00E21132">
              <w:t>покрытием.…</w:t>
            </w:r>
            <w:proofErr w:type="gramEnd"/>
            <w:r w:rsidRPr="00E21132">
              <w:t>……………………………..</w:t>
            </w:r>
          </w:p>
        </w:tc>
        <w:tc>
          <w:tcPr>
            <w:tcW w:w="454" w:type="dxa"/>
          </w:tcPr>
          <w:p w:rsidR="00216701" w:rsidRPr="00E21132" w:rsidRDefault="00216701" w:rsidP="00216701">
            <w:pPr>
              <w:ind w:firstLine="0"/>
            </w:pPr>
          </w:p>
        </w:tc>
      </w:tr>
      <w:tr w:rsidR="00976C96" w:rsidRPr="00E21132" w:rsidTr="004362F5">
        <w:tc>
          <w:tcPr>
            <w:tcW w:w="495" w:type="dxa"/>
          </w:tcPr>
          <w:p w:rsidR="00976C96" w:rsidRPr="00E21132" w:rsidRDefault="00976C96" w:rsidP="009639D0">
            <w:pPr>
              <w:ind w:right="-170" w:firstLine="0"/>
            </w:pPr>
            <w:r w:rsidRPr="00E21132">
              <w:t>10</w:t>
            </w:r>
          </w:p>
        </w:tc>
        <w:tc>
          <w:tcPr>
            <w:tcW w:w="9357" w:type="dxa"/>
            <w:gridSpan w:val="9"/>
          </w:tcPr>
          <w:p w:rsidR="00976C96" w:rsidRPr="00E21132" w:rsidRDefault="00216701" w:rsidP="009639D0">
            <w:pPr>
              <w:ind w:right="-227" w:firstLine="0"/>
            </w:pPr>
            <w:r w:rsidRPr="00E21132">
              <w:t xml:space="preserve">Требования к размещаемому заказу на нанесение электролитического </w:t>
            </w:r>
            <w:proofErr w:type="gramStart"/>
            <w:r w:rsidRPr="00E21132">
              <w:t>покрытия..</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11</w:t>
            </w:r>
          </w:p>
        </w:tc>
        <w:tc>
          <w:tcPr>
            <w:tcW w:w="9357" w:type="dxa"/>
            <w:gridSpan w:val="9"/>
          </w:tcPr>
          <w:p w:rsidR="00976C96" w:rsidRPr="00E21132" w:rsidRDefault="00216701" w:rsidP="009639D0">
            <w:pPr>
              <w:ind w:right="-227" w:firstLine="0"/>
            </w:pPr>
            <w:r w:rsidRPr="00E21132">
              <w:t>Условия хранения………………………………………………………….........................................................</w:t>
            </w:r>
          </w:p>
        </w:tc>
        <w:tc>
          <w:tcPr>
            <w:tcW w:w="454" w:type="dxa"/>
          </w:tcPr>
          <w:p w:rsidR="00976C96" w:rsidRPr="00E21132" w:rsidRDefault="00976C96" w:rsidP="009639D0">
            <w:pPr>
              <w:ind w:firstLine="0"/>
            </w:pPr>
          </w:p>
        </w:tc>
      </w:tr>
      <w:tr w:rsidR="00216701" w:rsidRPr="00E21132" w:rsidTr="004362F5">
        <w:tc>
          <w:tcPr>
            <w:tcW w:w="1574" w:type="dxa"/>
            <w:gridSpan w:val="4"/>
          </w:tcPr>
          <w:p w:rsidR="00216701" w:rsidRPr="00E21132" w:rsidRDefault="00216701" w:rsidP="00216701">
            <w:pPr>
              <w:ind w:right="-170" w:firstLine="0"/>
              <w:jc w:val="left"/>
            </w:pPr>
            <w:r w:rsidRPr="00E21132">
              <w:t>Приложение A</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Особенности проектирования и сборки соединений с крепежными изделиями с покрытием…………………………………………………………...</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216701" w:rsidRPr="00E21132" w:rsidTr="004362F5">
        <w:tc>
          <w:tcPr>
            <w:tcW w:w="1574" w:type="dxa"/>
            <w:gridSpan w:val="4"/>
          </w:tcPr>
          <w:p w:rsidR="00216701" w:rsidRPr="00E21132" w:rsidRDefault="00216701" w:rsidP="00216701">
            <w:pPr>
              <w:ind w:right="-170" w:firstLine="0"/>
              <w:jc w:val="left"/>
            </w:pPr>
            <w:bookmarkStart w:id="10" w:name="_Hlk132138183"/>
            <w:r w:rsidRPr="00E21132">
              <w:t>Приложение В</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Оценка водородного охрупчивания………………</w:t>
            </w:r>
            <w:proofErr w:type="gramStart"/>
            <w:r w:rsidRPr="00E21132">
              <w:t>…....</w:t>
            </w:r>
            <w:proofErr w:type="gramEnd"/>
            <w:r w:rsidRPr="00E21132">
              <w:t>……………….............</w:t>
            </w:r>
          </w:p>
        </w:tc>
        <w:tc>
          <w:tcPr>
            <w:tcW w:w="466" w:type="dxa"/>
            <w:gridSpan w:val="2"/>
          </w:tcPr>
          <w:p w:rsidR="00216701" w:rsidRPr="00E21132" w:rsidRDefault="00216701" w:rsidP="00216701">
            <w:pPr>
              <w:ind w:firstLine="0"/>
              <w:jc w:val="left"/>
            </w:pPr>
          </w:p>
        </w:tc>
      </w:tr>
      <w:tr w:rsidR="00216701" w:rsidRPr="00E21132" w:rsidTr="004362F5">
        <w:tc>
          <w:tcPr>
            <w:tcW w:w="1574" w:type="dxa"/>
            <w:gridSpan w:val="4"/>
          </w:tcPr>
          <w:p w:rsidR="00216701" w:rsidRPr="00E21132" w:rsidRDefault="00216701" w:rsidP="00216701">
            <w:pPr>
              <w:ind w:right="-170" w:firstLine="0"/>
              <w:jc w:val="left"/>
            </w:pPr>
            <w:r w:rsidRPr="00E21132">
              <w:t>Приложение С</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Защита от коррозии цинковых покрытий с помощью хроматных конверсионных покрытий………………….......................................................</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D</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Толщина покрытия и зазор в резьбе метрических резьб ISO……</w:t>
            </w:r>
            <w:r w:rsidR="005E1962" w:rsidRPr="00E21132">
              <w:t>………..</w:t>
            </w:r>
            <w:r w:rsidRPr="00E21132">
              <w:t>..</w:t>
            </w:r>
          </w:p>
        </w:tc>
        <w:tc>
          <w:tcPr>
            <w:tcW w:w="466" w:type="dxa"/>
            <w:gridSpan w:val="2"/>
          </w:tcPr>
          <w:p w:rsidR="00216701" w:rsidRPr="00E21132" w:rsidRDefault="00216701" w:rsidP="00216701">
            <w:pPr>
              <w:ind w:firstLine="0"/>
              <w:jc w:val="left"/>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E</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7A782C">
            <w:pPr>
              <w:ind w:right="-170" w:firstLine="0"/>
              <w:jc w:val="left"/>
              <w:rPr>
                <w:lang w:val="be-BY"/>
              </w:rPr>
            </w:pPr>
            <w:r w:rsidRPr="00E21132">
              <w:t>Системы покрытий, испытанные в соответствии с ISO 9227, NSS – Оценка коррозионной активности камеры для испытания в нейтральном соляном тумане</w:t>
            </w:r>
            <w:r w:rsidRPr="00E21132">
              <w:rPr>
                <w:lang w:val="be-BY"/>
              </w:rPr>
              <w:t>………</w:t>
            </w:r>
            <w:proofErr w:type="gramStart"/>
            <w:r w:rsidRPr="00E21132">
              <w:rPr>
                <w:lang w:val="be-BY"/>
              </w:rPr>
              <w:t>…….</w:t>
            </w:r>
            <w:proofErr w:type="gramEnd"/>
            <w:r w:rsidRPr="00E21132">
              <w:rPr>
                <w:lang w:val="be-BY"/>
              </w:rPr>
              <w:t>.………..………………………</w:t>
            </w:r>
            <w:r w:rsidR="00DA233F" w:rsidRPr="00E21132">
              <w:rPr>
                <w:lang w:val="be-BY"/>
              </w:rPr>
              <w:t>……………….</w:t>
            </w:r>
            <w:r w:rsidRPr="00E21132">
              <w:rPr>
                <w:lang w:val="be-BY"/>
              </w:rPr>
              <w:t>……</w:t>
            </w:r>
          </w:p>
        </w:tc>
        <w:tc>
          <w:tcPr>
            <w:tcW w:w="466" w:type="dxa"/>
            <w:gridSpan w:val="2"/>
          </w:tcPr>
          <w:p w:rsidR="00216701" w:rsidRPr="00E21132" w:rsidRDefault="00216701" w:rsidP="00216701">
            <w:pPr>
              <w:ind w:firstLine="0"/>
              <w:jc w:val="left"/>
              <w:rPr>
                <w:lang w:val="be-BY"/>
              </w:rPr>
            </w:pPr>
          </w:p>
          <w:p w:rsidR="00216701" w:rsidRPr="00E21132" w:rsidRDefault="00216701" w:rsidP="00216701">
            <w:pPr>
              <w:ind w:firstLine="0"/>
              <w:jc w:val="left"/>
              <w:rPr>
                <w:lang w:val="be-BY"/>
              </w:rPr>
            </w:pPr>
          </w:p>
          <w:p w:rsidR="00216701" w:rsidRPr="00E21132" w:rsidRDefault="00216701" w:rsidP="00216701">
            <w:pPr>
              <w:ind w:firstLine="0"/>
              <w:jc w:val="left"/>
              <w:rPr>
                <w:lang w:val="be-BY"/>
              </w:rPr>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F</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DA233F">
            <w:pPr>
              <w:ind w:right="-170" w:firstLine="0"/>
              <w:jc w:val="left"/>
            </w:pPr>
            <w:r w:rsidRPr="00E21132">
              <w:rPr>
                <w:lang w:val="be-BY"/>
              </w:rPr>
              <w:t>У</w:t>
            </w:r>
            <w:r w:rsidRPr="00E21132">
              <w:t>старевш</w:t>
            </w:r>
            <w:r w:rsidR="004C233B" w:rsidRPr="00E21132">
              <w:t>е</w:t>
            </w:r>
            <w:r w:rsidRPr="00E21132">
              <w:t>е обозначени</w:t>
            </w:r>
            <w:r w:rsidR="004C233B" w:rsidRPr="00E21132">
              <w:t>е</w:t>
            </w:r>
            <w:r w:rsidRPr="00E21132">
              <w:t xml:space="preserve"> систем электролитических покрытий крепежных изделий в соответствии с ISO 4042:1999</w:t>
            </w:r>
            <w:r w:rsidRPr="00E21132">
              <w:rPr>
                <w:lang w:val="be-BY"/>
              </w:rPr>
              <w:t>………………………...</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6354D3" w:rsidRPr="00E21132" w:rsidTr="00A245A4">
        <w:tc>
          <w:tcPr>
            <w:tcW w:w="1716" w:type="dxa"/>
            <w:gridSpan w:val="5"/>
          </w:tcPr>
          <w:p w:rsidR="006354D3" w:rsidRPr="00E21132" w:rsidRDefault="006354D3" w:rsidP="00C672D1">
            <w:pPr>
              <w:pStyle w:val="Default"/>
              <w:ind w:firstLine="0"/>
              <w:rPr>
                <w:sz w:val="20"/>
                <w:szCs w:val="20"/>
              </w:rPr>
            </w:pPr>
            <w:r w:rsidRPr="00E21132">
              <w:rPr>
                <w:sz w:val="20"/>
                <w:szCs w:val="20"/>
              </w:rPr>
              <w:t>Приложение ДА</w:t>
            </w:r>
          </w:p>
        </w:tc>
        <w:tc>
          <w:tcPr>
            <w:tcW w:w="1303" w:type="dxa"/>
            <w:gridSpan w:val="3"/>
          </w:tcPr>
          <w:p w:rsidR="006354D3" w:rsidRPr="00E21132" w:rsidRDefault="006354D3" w:rsidP="00C672D1">
            <w:pPr>
              <w:pStyle w:val="Default"/>
              <w:ind w:left="-57" w:right="-170" w:firstLine="0"/>
              <w:rPr>
                <w:sz w:val="20"/>
                <w:szCs w:val="20"/>
              </w:rPr>
            </w:pPr>
            <w:r w:rsidRPr="00E21132">
              <w:rPr>
                <w:sz w:val="20"/>
                <w:szCs w:val="20"/>
              </w:rPr>
              <w:t>(справочное)</w:t>
            </w:r>
          </w:p>
        </w:tc>
        <w:tc>
          <w:tcPr>
            <w:tcW w:w="6820" w:type="dxa"/>
          </w:tcPr>
          <w:p w:rsidR="006354D3" w:rsidRPr="00E21132" w:rsidRDefault="006354D3" w:rsidP="00DA233F">
            <w:pPr>
              <w:ind w:left="-57" w:right="-170" w:firstLine="0"/>
              <w:jc w:val="left"/>
            </w:pPr>
            <w:r w:rsidRPr="00E21132">
              <w:t xml:space="preserve">Сведения о соответствии </w:t>
            </w:r>
            <w:r w:rsidR="00DA233F" w:rsidRPr="00E21132">
              <w:t xml:space="preserve">ссылочных международных стандартов </w:t>
            </w:r>
            <w:r w:rsidRPr="00E21132">
              <w:t>межгосударственны</w:t>
            </w:r>
            <w:r w:rsidR="00DA233F" w:rsidRPr="00E21132">
              <w:t>м</w:t>
            </w:r>
            <w:r w:rsidRPr="00E21132">
              <w:t xml:space="preserve"> стандарт</w:t>
            </w:r>
            <w:r w:rsidR="00DA233F" w:rsidRPr="00E21132">
              <w:t>ам</w:t>
            </w:r>
            <w:r w:rsidRPr="00E21132">
              <w:t>.........................................</w:t>
            </w:r>
            <w:r w:rsidR="00DA233F" w:rsidRPr="00E21132">
              <w:t>............</w:t>
            </w:r>
            <w:r w:rsidRPr="00E21132">
              <w:t>............</w:t>
            </w:r>
          </w:p>
        </w:tc>
        <w:tc>
          <w:tcPr>
            <w:tcW w:w="467" w:type="dxa"/>
            <w:gridSpan w:val="2"/>
          </w:tcPr>
          <w:p w:rsidR="006354D3" w:rsidRPr="00E21132" w:rsidRDefault="006354D3" w:rsidP="00C672D1">
            <w:pPr>
              <w:ind w:firstLine="0"/>
            </w:pPr>
          </w:p>
          <w:p w:rsidR="006354D3" w:rsidRPr="00E21132" w:rsidRDefault="006354D3" w:rsidP="00C672D1">
            <w:pPr>
              <w:ind w:firstLine="0"/>
            </w:pPr>
          </w:p>
        </w:tc>
      </w:tr>
      <w:bookmarkEnd w:id="10"/>
      <w:tr w:rsidR="00216701" w:rsidRPr="00E21132" w:rsidTr="00A245A4">
        <w:tc>
          <w:tcPr>
            <w:tcW w:w="9839" w:type="dxa"/>
            <w:gridSpan w:val="9"/>
          </w:tcPr>
          <w:p w:rsidR="00216701" w:rsidRPr="00E21132" w:rsidRDefault="00216701" w:rsidP="00216701">
            <w:pPr>
              <w:ind w:right="-170" w:firstLine="0"/>
              <w:jc w:val="left"/>
            </w:pPr>
            <w:r w:rsidRPr="00E21132">
              <w:t>Библиография………………………………………………………………………………………………………………</w:t>
            </w:r>
          </w:p>
        </w:tc>
        <w:tc>
          <w:tcPr>
            <w:tcW w:w="466" w:type="dxa"/>
            <w:gridSpan w:val="2"/>
          </w:tcPr>
          <w:p w:rsidR="00216701" w:rsidRPr="00E21132" w:rsidRDefault="00216701" w:rsidP="00216701">
            <w:pPr>
              <w:ind w:firstLine="0"/>
              <w:jc w:val="left"/>
            </w:pPr>
          </w:p>
        </w:tc>
      </w:tr>
    </w:tbl>
    <w:p w:rsidR="00752BF3" w:rsidRPr="00E21132" w:rsidRDefault="00752BF3" w:rsidP="00976C96">
      <w:r w:rsidRPr="00E21132">
        <w:br w:type="page"/>
      </w:r>
    </w:p>
    <w:p w:rsidR="00976C96" w:rsidRPr="00E21132" w:rsidRDefault="00976C96" w:rsidP="00681FC4">
      <w:pPr>
        <w:spacing w:after="160"/>
        <w:ind w:firstLine="0"/>
        <w:jc w:val="center"/>
        <w:rPr>
          <w:b/>
          <w:sz w:val="22"/>
        </w:rPr>
      </w:pPr>
      <w:r w:rsidRPr="00E21132">
        <w:rPr>
          <w:b/>
          <w:sz w:val="22"/>
        </w:rPr>
        <w:t>Введение</w:t>
      </w:r>
    </w:p>
    <w:p w:rsidR="00B73743" w:rsidRPr="00E21132" w:rsidRDefault="00B73743" w:rsidP="00B73743">
      <w:pPr>
        <w:rPr>
          <w:lang w:val="be-BY"/>
        </w:rPr>
      </w:pPr>
      <w:r w:rsidRPr="00E21132">
        <w:rPr>
          <w:lang w:val="be-BY"/>
        </w:rPr>
        <w:t>ISO 4042:1999 был полностью пересмотрен с учетом новых разработок, связанных с пассивацией без шестивалентного хрома, применением герметиков и в</w:t>
      </w:r>
      <w:r w:rsidR="0078382B" w:rsidRPr="00E21132">
        <w:rPr>
          <w:lang w:val="be-BY"/>
        </w:rPr>
        <w:t>ерхних</w:t>
      </w:r>
      <w:r w:rsidRPr="00E21132">
        <w:rPr>
          <w:lang w:val="be-BY"/>
        </w:rPr>
        <w:t xml:space="preserve"> слоев защитных покрытий, требований к функциональным свойствам, а также результатов исследовательских работ по минимизации риска возникновения водородного охрупчивания. Эта редакция была опубликована в 2018 году.</w:t>
      </w:r>
    </w:p>
    <w:p w:rsidR="00B73743" w:rsidRPr="00E21132" w:rsidRDefault="00B73743" w:rsidP="00B73743">
      <w:pPr>
        <w:rPr>
          <w:lang w:val="be-BY"/>
        </w:rPr>
      </w:pPr>
      <w:r w:rsidRPr="00E21132">
        <w:rPr>
          <w:lang w:val="be-BY"/>
        </w:rPr>
        <w:t>Последние издания ISO 2081:2018 и ISO 19598:2016, являющихся общими стандартами на электролитические покрытия, не отвечают требованиям к электролитическим покрытиям, рассматриваемым в ISO 4042, особенно в отношении водородного охрупчивания и отжига. Поэтому возникла необходимость в новой редакции ISO 4042:2018 с удалением всех ссылок на эти стандарты во избежание каких-либо противоречий.</w:t>
      </w:r>
    </w:p>
    <w:p w:rsidR="00BE59A4" w:rsidRPr="00E21132" w:rsidRDefault="00B73743" w:rsidP="00B73743">
      <w:pPr>
        <w:rPr>
          <w:lang w:val="be-BY"/>
        </w:rPr>
      </w:pPr>
      <w:r w:rsidRPr="00E21132">
        <w:rPr>
          <w:lang w:val="be-BY"/>
        </w:rPr>
        <w:t xml:space="preserve">Для гаек с электролитическим покрытием, плоских шайб и закаленных винтов меры по снижению риска возникновения водородного охрупчивания, особенно в связи с отжигом, были пересмотрены, чтобы соответствовать пересмотренным версиям ISO 898-2 и ISO 2702, а также отражать выводы </w:t>
      </w:r>
      <w:r w:rsidR="00A3556C" w:rsidRPr="00E21132">
        <w:rPr>
          <w:lang w:val="be-BY"/>
        </w:rPr>
        <w:t>последних</w:t>
      </w:r>
      <w:r w:rsidRPr="00E21132">
        <w:rPr>
          <w:lang w:val="be-BY"/>
        </w:rPr>
        <w:t xml:space="preserve"> исследова</w:t>
      </w:r>
      <w:r w:rsidR="00A3556C" w:rsidRPr="00E21132">
        <w:rPr>
          <w:lang w:val="be-BY"/>
        </w:rPr>
        <w:t>ний</w:t>
      </w:r>
      <w:r w:rsidRPr="00E21132">
        <w:rPr>
          <w:lang w:val="be-BY"/>
        </w:rPr>
        <w:t>. Для плоских шайб с электролитическим покрытием в соответствии с</w:t>
      </w:r>
      <w:r w:rsidR="00A3556C" w:rsidRPr="00E21132">
        <w:rPr>
          <w:lang w:val="be-BY"/>
        </w:rPr>
        <w:t xml:space="preserve"> </w:t>
      </w:r>
      <w:r w:rsidR="00A3556C" w:rsidRPr="00E21132">
        <w:rPr>
          <w:lang w:val="be-BY"/>
        </w:rPr>
        <w:br/>
      </w:r>
      <w:r w:rsidRPr="00E21132">
        <w:rPr>
          <w:lang w:val="be-BY"/>
        </w:rPr>
        <w:t>ISO 898-3 принято, что растягивающее напряжение, возникающее в результате преднамеренного и непреднамеренного изгиба при эксплуатации, может увеличить риск возникновения водородного охрупчивания. Соответствующий метод испытаний для моделирования такого сценария в настоящее время находится на стадии изучения.</w:t>
      </w:r>
    </w:p>
    <w:p w:rsidR="00752BF3" w:rsidRPr="00E21132" w:rsidRDefault="00752BF3" w:rsidP="00BE59A4">
      <w:pPr>
        <w:rPr>
          <w:lang w:val="be-BY"/>
        </w:rPr>
      </w:pPr>
    </w:p>
    <w:p w:rsidR="00752BF3" w:rsidRPr="00E21132" w:rsidRDefault="00752BF3" w:rsidP="00BE59A4">
      <w:pPr>
        <w:rPr>
          <w:lang w:val="be-BY"/>
        </w:rPr>
      </w:pPr>
    </w:p>
    <w:p w:rsidR="00752BF3" w:rsidRPr="00E21132" w:rsidRDefault="00752BF3" w:rsidP="00BE59A4">
      <w:pPr>
        <w:rPr>
          <w:lang w:val="be-BY"/>
        </w:rPr>
        <w:sectPr w:rsidR="00752BF3" w:rsidRPr="00E21132" w:rsidSect="0061302D">
          <w:headerReference w:type="even" r:id="rId9"/>
          <w:headerReference w:type="default" r:id="rId10"/>
          <w:footerReference w:type="even" r:id="rId11"/>
          <w:footerReference w:type="default" r:id="rId12"/>
          <w:headerReference w:type="first" r:id="rId13"/>
          <w:footerReference w:type="first" r:id="rId14"/>
          <w:pgSz w:w="11906" w:h="16838"/>
          <w:pgMar w:top="1701" w:right="1021" w:bottom="1814" w:left="1247" w:header="709" w:footer="709" w:gutter="0"/>
          <w:pgNumType w:fmt="upperRoman" w:start="1"/>
          <w:cols w:space="708"/>
          <w:titlePg/>
          <w:docGrid w:linePitch="360"/>
        </w:sectPr>
      </w:pPr>
    </w:p>
    <w:p w:rsidR="00752BF3" w:rsidRPr="00E21132" w:rsidRDefault="00752BF3" w:rsidP="00BE59A4">
      <w:pPr>
        <w:rPr>
          <w:lang w:val="be-BY"/>
        </w:rPr>
        <w:sectPr w:rsidR="00752BF3" w:rsidRPr="00E21132" w:rsidSect="00752BF3">
          <w:type w:val="continuous"/>
          <w:pgSz w:w="11906" w:h="16838"/>
          <w:pgMar w:top="1701" w:right="1021" w:bottom="1814" w:left="1247" w:header="709" w:footer="709" w:gutter="0"/>
          <w:pgNumType w:start="1"/>
          <w:cols w:space="708"/>
          <w:titlePg/>
          <w:docGrid w:linePitch="360"/>
        </w:sectPr>
      </w:pPr>
    </w:p>
    <w:p w:rsidR="00E632E4" w:rsidRPr="00E21132" w:rsidRDefault="00E632E4" w:rsidP="00C82069">
      <w:pPr>
        <w:ind w:firstLine="0"/>
        <w:jc w:val="center"/>
        <w:rPr>
          <w:b/>
          <w:spacing w:val="60"/>
          <w:sz w:val="22"/>
          <w:szCs w:val="22"/>
        </w:rPr>
      </w:pPr>
      <w:r w:rsidRPr="00E21132">
        <w:rPr>
          <w:b/>
          <w:spacing w:val="100"/>
          <w:sz w:val="22"/>
          <w:szCs w:val="22"/>
        </w:rPr>
        <w:t>МЕЖГОСУДАРСТВЕННЫЙ</w:t>
      </w:r>
      <w:r w:rsidRPr="00E21132">
        <w:rPr>
          <w:b/>
          <w:spacing w:val="60"/>
          <w:sz w:val="22"/>
          <w:szCs w:val="22"/>
        </w:rPr>
        <w:t xml:space="preserve"> СТАНДАРТ</w:t>
      </w:r>
    </w:p>
    <w:p w:rsidR="00E632E4" w:rsidRPr="00E21132" w:rsidRDefault="00E632E4" w:rsidP="00E632E4">
      <w:pPr>
        <w:pBdr>
          <w:bottom w:val="single" w:sz="12" w:space="1" w:color="auto"/>
        </w:pBdr>
        <w:ind w:firstLine="0"/>
        <w:jc w:val="center"/>
      </w:pPr>
    </w:p>
    <w:p w:rsidR="00E632E4" w:rsidRPr="00E21132" w:rsidRDefault="00C57DF9" w:rsidP="00E632E4">
      <w:pPr>
        <w:spacing w:before="240"/>
        <w:ind w:firstLine="0"/>
        <w:jc w:val="center"/>
        <w:rPr>
          <w:b/>
          <w:sz w:val="22"/>
        </w:rPr>
      </w:pPr>
      <w:r w:rsidRPr="00E21132">
        <w:rPr>
          <w:b/>
          <w:sz w:val="22"/>
        </w:rPr>
        <w:t>Изделия крепежные</w:t>
      </w:r>
    </w:p>
    <w:p w:rsidR="00E632E4" w:rsidRPr="00E21132" w:rsidRDefault="00C57DF9" w:rsidP="00E632E4">
      <w:pPr>
        <w:ind w:firstLine="0"/>
        <w:jc w:val="center"/>
      </w:pPr>
      <w:r w:rsidRPr="00E21132">
        <w:rPr>
          <w:b/>
          <w:sz w:val="22"/>
        </w:rPr>
        <w:t>СИСТЕМЫ ЭЛЕКТРОЛИТИЧЕСКИХ ПОКРЫТИЙ</w:t>
      </w:r>
    </w:p>
    <w:p w:rsidR="00E632E4" w:rsidRPr="00E21132" w:rsidRDefault="00C57DF9" w:rsidP="00E632E4">
      <w:pPr>
        <w:autoSpaceDE w:val="0"/>
        <w:autoSpaceDN w:val="0"/>
        <w:adjustRightInd w:val="0"/>
        <w:spacing w:before="240"/>
        <w:ind w:firstLine="0"/>
        <w:jc w:val="center"/>
        <w:rPr>
          <w:b/>
          <w:bCs/>
          <w:sz w:val="22"/>
          <w:lang w:val="en-US"/>
        </w:rPr>
      </w:pPr>
      <w:r w:rsidRPr="00E21132">
        <w:rPr>
          <w:b/>
          <w:bCs/>
          <w:sz w:val="22"/>
          <w:lang w:val="en-US"/>
        </w:rPr>
        <w:t>Fasteners</w:t>
      </w:r>
    </w:p>
    <w:p w:rsidR="00E632E4" w:rsidRPr="00E21132" w:rsidRDefault="00C57DF9" w:rsidP="00E632E4">
      <w:pPr>
        <w:pBdr>
          <w:bottom w:val="single" w:sz="12" w:space="1" w:color="auto"/>
        </w:pBdr>
        <w:ind w:firstLine="0"/>
        <w:jc w:val="center"/>
        <w:rPr>
          <w:b/>
          <w:bCs/>
          <w:sz w:val="22"/>
          <w:lang w:val="en-US"/>
        </w:rPr>
      </w:pPr>
      <w:r w:rsidRPr="00E21132">
        <w:rPr>
          <w:b/>
          <w:bCs/>
          <w:sz w:val="22"/>
          <w:lang w:val="en-US"/>
        </w:rPr>
        <w:t>Electroplated coating systems</w:t>
      </w:r>
    </w:p>
    <w:p w:rsidR="00E632E4" w:rsidRPr="00E21132" w:rsidRDefault="00E632E4" w:rsidP="00E632E4">
      <w:pPr>
        <w:pBdr>
          <w:bottom w:val="single" w:sz="12" w:space="1" w:color="auto"/>
        </w:pBdr>
        <w:spacing w:after="120"/>
        <w:ind w:firstLine="0"/>
        <w:jc w:val="center"/>
        <w:rPr>
          <w:lang w:val="en-US"/>
        </w:rPr>
      </w:pPr>
    </w:p>
    <w:p w:rsidR="00E632E4" w:rsidRPr="00E21132" w:rsidRDefault="00E632E4" w:rsidP="00E632E4">
      <w:pPr>
        <w:ind w:firstLine="0"/>
        <w:jc w:val="right"/>
        <w:rPr>
          <w:b/>
          <w:lang w:val="en-US"/>
        </w:rPr>
      </w:pPr>
      <w:r w:rsidRPr="00E21132">
        <w:rPr>
          <w:b/>
        </w:rPr>
        <w:t>Дата</w:t>
      </w:r>
      <w:r w:rsidRPr="00E21132">
        <w:rPr>
          <w:b/>
          <w:lang w:val="en-US"/>
        </w:rPr>
        <w:t xml:space="preserve"> </w:t>
      </w:r>
      <w:r w:rsidRPr="00E21132">
        <w:rPr>
          <w:b/>
        </w:rPr>
        <w:t>введения</w:t>
      </w:r>
    </w:p>
    <w:p w:rsidR="009E0A66" w:rsidRPr="00E21132" w:rsidRDefault="009E0A66" w:rsidP="009E0A66">
      <w:pPr>
        <w:spacing w:before="220" w:after="160"/>
        <w:rPr>
          <w:b/>
          <w:sz w:val="22"/>
          <w:szCs w:val="22"/>
        </w:rPr>
      </w:pPr>
      <w:r w:rsidRPr="00E21132">
        <w:rPr>
          <w:b/>
          <w:sz w:val="22"/>
          <w:szCs w:val="22"/>
        </w:rPr>
        <w:t>1 Область применения</w:t>
      </w:r>
    </w:p>
    <w:p w:rsidR="00907A70" w:rsidRPr="00E21132" w:rsidRDefault="00907A70" w:rsidP="00907A70">
      <w:r w:rsidRPr="00E21132">
        <w:t xml:space="preserve">Настоящий стандарт устанавливает требования к стальным крепежным изделиям с электролитическими покрытиями и системами покрытий. Требования, связанные с размерными характеристиками, распространяются также на крепежные изделия из меди </w:t>
      </w:r>
      <w:r w:rsidR="00C672D1" w:rsidRPr="00E21132">
        <w:t>и</w:t>
      </w:r>
      <w:r w:rsidRPr="00E21132">
        <w:t xml:space="preserve"> медных сплавов.</w:t>
      </w:r>
    </w:p>
    <w:p w:rsidR="00907A70" w:rsidRPr="00E21132" w:rsidRDefault="00907A70" w:rsidP="00907A70">
      <w:r w:rsidRPr="00E21132">
        <w:t>Стандарт также устанавливает требования и рекомендации по минимизации риска возникновения водородного охрупчивания, см. 4.4 и приложение B.</w:t>
      </w:r>
    </w:p>
    <w:p w:rsidR="00907A70" w:rsidRPr="00E21132" w:rsidRDefault="00987DBD" w:rsidP="00907A70">
      <w:r w:rsidRPr="00E21132">
        <w:t>Стандарт п</w:t>
      </w:r>
      <w:r w:rsidR="00907A70" w:rsidRPr="00E21132">
        <w:t>рименяется в основном к крепежным изделиям с системами покрытий на основе цинка и цинковых сплавов (цинк, цинк-никель, цинк-железо) и кадмия, предназначенным в первую очередь для защиты от коррозии и других функциональных свойств:</w:t>
      </w:r>
    </w:p>
    <w:p w:rsidR="00907A70" w:rsidRPr="00E21132" w:rsidRDefault="00907A70" w:rsidP="00907A70">
      <w:r w:rsidRPr="00E21132">
        <w:t>–</w:t>
      </w:r>
      <w:r w:rsidR="007F1B44" w:rsidRPr="00E21132">
        <w:rPr>
          <w:lang w:val="be-BY"/>
        </w:rPr>
        <w:t> </w:t>
      </w:r>
      <w:r w:rsidRPr="00E21132">
        <w:t>с конверсионным покрытием или без него,</w:t>
      </w:r>
    </w:p>
    <w:p w:rsidR="00907A70" w:rsidRPr="00E21132" w:rsidRDefault="00907A70" w:rsidP="00907A70">
      <w:r w:rsidRPr="00E21132">
        <w:t>–</w:t>
      </w:r>
      <w:r w:rsidR="007F1B44" w:rsidRPr="00E21132">
        <w:rPr>
          <w:lang w:val="be-BY"/>
        </w:rPr>
        <w:t> </w:t>
      </w:r>
      <w:r w:rsidRPr="00E21132">
        <w:t>с герметиком или без него,</w:t>
      </w:r>
    </w:p>
    <w:p w:rsidR="00907A70" w:rsidRPr="00E21132" w:rsidRDefault="00907A70" w:rsidP="00907A70">
      <w:r w:rsidRPr="00E21132">
        <w:t>–</w:t>
      </w:r>
      <w:r w:rsidR="007F1B44" w:rsidRPr="00E21132">
        <w:rPr>
          <w:lang w:val="be-BY"/>
        </w:rPr>
        <w:t> </w:t>
      </w:r>
      <w:r w:rsidRPr="00E21132">
        <w:t xml:space="preserve">с </w:t>
      </w:r>
      <w:r w:rsidR="0078382B" w:rsidRPr="00E21132">
        <w:t>верхним</w:t>
      </w:r>
      <w:r w:rsidRPr="00E21132">
        <w:t xml:space="preserve"> слоем защитного покрытия или без него,</w:t>
      </w:r>
    </w:p>
    <w:p w:rsidR="00907A70" w:rsidRPr="00E21132" w:rsidRDefault="00907A70" w:rsidP="00907A70">
      <w:r w:rsidRPr="00E21132">
        <w:t>–</w:t>
      </w:r>
      <w:r w:rsidR="007F1B44" w:rsidRPr="00E21132">
        <w:rPr>
          <w:lang w:val="be-BY"/>
        </w:rPr>
        <w:t> </w:t>
      </w:r>
      <w:r w:rsidRPr="00E21132">
        <w:t>со смазкой или без нее (интегрированная смазка и/или нанесенная дополнительно).</w:t>
      </w:r>
    </w:p>
    <w:p w:rsidR="00907A70" w:rsidRPr="00E21132" w:rsidRDefault="00907A70" w:rsidP="00907A70">
      <w:r w:rsidRPr="00E21132">
        <w:t xml:space="preserve">Технические характеристики других электролитических покрытий и систем покрытий (олово, олово-цинк, медь-олово, медь-серебро, медь, серебро, медь-цинк, никель, никель-хром, медь-никель, медь-никель-хром) включены в </w:t>
      </w:r>
      <w:r w:rsidR="00987DBD" w:rsidRPr="00E21132">
        <w:t>настоящий стандарт</w:t>
      </w:r>
      <w:r w:rsidRPr="00E21132">
        <w:t xml:space="preserve"> только для требований к размерам крепежных изделий с метрической резьбой ISO.</w:t>
      </w:r>
    </w:p>
    <w:p w:rsidR="00907A70" w:rsidRPr="00E21132" w:rsidRDefault="00907A70" w:rsidP="00907A70">
      <w:r w:rsidRPr="00E21132">
        <w:t xml:space="preserve">Требования настоящего </w:t>
      </w:r>
      <w:r w:rsidR="00987DBD" w:rsidRPr="00E21132">
        <w:t>стандарта</w:t>
      </w:r>
      <w:r w:rsidRPr="00E21132">
        <w:t xml:space="preserve"> к крепежным изделиям с электролитическим покрытием имеют приоритет над другими </w:t>
      </w:r>
      <w:r w:rsidR="00987DBD" w:rsidRPr="00E21132">
        <w:t>стандартами</w:t>
      </w:r>
      <w:r w:rsidRPr="00E21132">
        <w:t>, касающихся электролитических покрытий</w:t>
      </w:r>
      <w:r w:rsidR="00373BFE" w:rsidRPr="00E21132">
        <w:t>.</w:t>
      </w:r>
    </w:p>
    <w:p w:rsidR="00907A70" w:rsidRPr="00E21132" w:rsidRDefault="00907A70" w:rsidP="00907A70">
      <w:r w:rsidRPr="00E21132">
        <w:t xml:space="preserve">Настоящий </w:t>
      </w:r>
      <w:r w:rsidR="00D6788E" w:rsidRPr="00E21132">
        <w:t>стандарт</w:t>
      </w:r>
      <w:r w:rsidRPr="00E21132">
        <w:t xml:space="preserve"> распространяется на стальные болты, винты, шпильки и гайки с метрической резьбой ISO, а также на прочие крепежные изделия с резьбой и крепежные изделия без резьбы, такие как шайбы, штифты, зажимы и заклепки.</w:t>
      </w:r>
    </w:p>
    <w:p w:rsidR="00907A70" w:rsidRPr="00E21132" w:rsidRDefault="00907A70" w:rsidP="004F6270">
      <w:pPr>
        <w:spacing w:before="40" w:after="80"/>
        <w:rPr>
          <w:sz w:val="18"/>
          <w:szCs w:val="18"/>
        </w:rPr>
      </w:pPr>
      <w:r w:rsidRPr="00E21132">
        <w:rPr>
          <w:spacing w:val="40"/>
          <w:sz w:val="18"/>
          <w:szCs w:val="18"/>
        </w:rPr>
        <w:t>П</w:t>
      </w:r>
      <w:r w:rsidR="00D6788E" w:rsidRPr="00E21132">
        <w:rPr>
          <w:spacing w:val="40"/>
          <w:sz w:val="18"/>
          <w:szCs w:val="18"/>
        </w:rPr>
        <w:t>римечание</w:t>
      </w:r>
      <w:r w:rsidR="00D6788E" w:rsidRPr="00E21132">
        <w:rPr>
          <w:sz w:val="18"/>
          <w:szCs w:val="18"/>
        </w:rPr>
        <w:t xml:space="preserve"> – </w:t>
      </w:r>
      <w:r w:rsidRPr="00E21132">
        <w:rPr>
          <w:sz w:val="18"/>
          <w:szCs w:val="18"/>
        </w:rPr>
        <w:t>Электролитическое покрытие также наносится на крепежные изделия из нержавеющей стали, например, для смазки, чтобы избежать заедания.</w:t>
      </w:r>
    </w:p>
    <w:p w:rsidR="00907A70" w:rsidRPr="00E21132" w:rsidRDefault="00907A70" w:rsidP="00907A70">
      <w:r w:rsidRPr="00E21132">
        <w:t xml:space="preserve">Информация по проектированию и сборке крепежных изделий с покрытием приведена в </w:t>
      </w:r>
      <w:r w:rsidR="00D6788E" w:rsidRPr="00E21132">
        <w:t>п</w:t>
      </w:r>
      <w:r w:rsidRPr="00E21132">
        <w:t>риложении А.</w:t>
      </w:r>
    </w:p>
    <w:p w:rsidR="000F5BB6" w:rsidRPr="00E21132" w:rsidRDefault="00907A70" w:rsidP="00907A70">
      <w:r w:rsidRPr="00E21132">
        <w:t xml:space="preserve">В </w:t>
      </w:r>
      <w:r w:rsidR="00D6788E" w:rsidRPr="00E21132">
        <w:t>стандарте</w:t>
      </w:r>
      <w:r w:rsidRPr="00E21132">
        <w:t xml:space="preserve"> не указаны требования к таким свойствам, как свариваемость или возможность покраски.</w:t>
      </w:r>
    </w:p>
    <w:p w:rsidR="009E0A66" w:rsidRPr="00E21132" w:rsidRDefault="009E0A66" w:rsidP="009E0A66">
      <w:pPr>
        <w:spacing w:before="220" w:after="160"/>
        <w:rPr>
          <w:b/>
          <w:sz w:val="22"/>
          <w:szCs w:val="22"/>
        </w:rPr>
      </w:pPr>
      <w:r w:rsidRPr="00E21132">
        <w:rPr>
          <w:b/>
          <w:sz w:val="22"/>
          <w:szCs w:val="22"/>
        </w:rPr>
        <w:t>2 Нормативные ссылки</w:t>
      </w:r>
    </w:p>
    <w:p w:rsidR="009E0A66" w:rsidRPr="00E21132" w:rsidRDefault="009E0A66" w:rsidP="009E0A66">
      <w:r w:rsidRPr="00E21132">
        <w:t>Для применения настоящего стандарта необходимы следующие ссылочные документы</w:t>
      </w:r>
      <w:r w:rsidRPr="00E21132">
        <w:rPr>
          <w:lang w:val="x-none"/>
        </w:rPr>
        <w:t xml:space="preserve">. </w:t>
      </w:r>
      <w:r w:rsidR="0058777E" w:rsidRPr="00E21132">
        <w:t xml:space="preserve">Для датированных ссылок применяют только указанное издание ссылочного документа. </w:t>
      </w:r>
      <w:r w:rsidRPr="00E21132">
        <w:rPr>
          <w:lang w:val="x-none"/>
        </w:rPr>
        <w:t>Для недатированных ссылок применя</w:t>
      </w:r>
      <w:r w:rsidRPr="00E21132">
        <w:t>ю</w:t>
      </w:r>
      <w:r w:rsidRPr="00E21132">
        <w:rPr>
          <w:lang w:val="x-none"/>
        </w:rPr>
        <w:t xml:space="preserve">т последнее издание ссылочного </w:t>
      </w:r>
      <w:r w:rsidR="00A94FC7" w:rsidRPr="00E21132">
        <w:t>документа</w:t>
      </w:r>
      <w:r w:rsidRPr="00E21132">
        <w:rPr>
          <w:lang w:val="x-none"/>
        </w:rPr>
        <w:t xml:space="preserve"> (включая все его изменения)</w:t>
      </w:r>
      <w:r w:rsidR="00A94FC7" w:rsidRPr="00E21132">
        <w:t>:</w:t>
      </w:r>
    </w:p>
    <w:p w:rsidR="00EC6943" w:rsidRPr="00E21132" w:rsidRDefault="00EC6943" w:rsidP="00EC6943">
      <w:r w:rsidRPr="00E21132">
        <w:rPr>
          <w:lang w:val="en-US"/>
        </w:rPr>
        <w:t>ISO</w:t>
      </w:r>
      <w:r w:rsidRPr="00E21132">
        <w:t xml:space="preserve"> 1456, Покрытия металлические и другие неорганические покрытия – Покрытия электролитические из никеля, никель-хром, медь-никель и медь-никель-хром</w:t>
      </w:r>
    </w:p>
    <w:p w:rsidR="00EC6943" w:rsidRPr="00E21132" w:rsidRDefault="00EC6943" w:rsidP="00EC6943">
      <w:r w:rsidRPr="00E21132">
        <w:rPr>
          <w:lang w:val="en-US"/>
        </w:rPr>
        <w:t>ISO</w:t>
      </w:r>
      <w:r w:rsidRPr="00E21132">
        <w:t xml:space="preserve"> 1463, Покрытия металлические и оксидные – Измерение толщины покрытия – Микроскопический метод</w:t>
      </w:r>
    </w:p>
    <w:p w:rsidR="00EC6943" w:rsidRPr="00E21132" w:rsidRDefault="00EC6943" w:rsidP="00EC6943">
      <w:r w:rsidRPr="00E21132">
        <w:rPr>
          <w:lang w:val="en-US"/>
        </w:rPr>
        <w:t>ISO</w:t>
      </w:r>
      <w:r w:rsidRPr="00E21132">
        <w:t xml:space="preserve"> 1502, Резьбы метрические общего назначения по системе </w:t>
      </w:r>
      <w:r w:rsidRPr="00E21132">
        <w:rPr>
          <w:lang w:val="en-US"/>
        </w:rPr>
        <w:t>ISO</w:t>
      </w:r>
      <w:r w:rsidRPr="00E21132">
        <w:t xml:space="preserve"> – Калибры и измерение</w:t>
      </w:r>
    </w:p>
    <w:p w:rsidR="00EC6943" w:rsidRPr="00E21132" w:rsidRDefault="00EC6943" w:rsidP="00EC6943">
      <w:r w:rsidRPr="00E21132">
        <w:rPr>
          <w:lang w:val="en-US"/>
        </w:rPr>
        <w:t>ISO</w:t>
      </w:r>
      <w:r w:rsidRPr="00E21132">
        <w:t xml:space="preserve"> 1891-2, Крепежные изделия – Терминология – Часть 2 – Словарь и определения для покрытий</w:t>
      </w:r>
    </w:p>
    <w:p w:rsidR="00EC6943" w:rsidRPr="00E21132" w:rsidRDefault="00EC6943" w:rsidP="00EC6943">
      <w:r w:rsidRPr="00E21132">
        <w:rPr>
          <w:lang w:val="en-US"/>
        </w:rPr>
        <w:t>ISO</w:t>
      </w:r>
      <w:r w:rsidRPr="00E21132">
        <w:t xml:space="preserve"> 2082, Покрытия металлические и другие неорганические покрытия – Электролитические кадмиевые покрытия с дополнительной обработкой по железу или стали</w:t>
      </w:r>
    </w:p>
    <w:p w:rsidR="00EC6943" w:rsidRPr="00E21132" w:rsidRDefault="00EC6943" w:rsidP="00EC6943">
      <w:r w:rsidRPr="00E21132">
        <w:rPr>
          <w:lang w:val="en-US"/>
        </w:rPr>
        <w:t>ISO</w:t>
      </w:r>
      <w:r w:rsidRPr="00E21132">
        <w:t xml:space="preserve"> 2093, Покрытия электролитические оловянные – Технические условия и методы испытаний</w:t>
      </w:r>
    </w:p>
    <w:p w:rsidR="00EC6943" w:rsidRPr="00E21132" w:rsidRDefault="00EC6943" w:rsidP="00EC6943">
      <w:r w:rsidRPr="00E21132">
        <w:rPr>
          <w:lang w:val="en-US"/>
        </w:rPr>
        <w:t>ISO</w:t>
      </w:r>
      <w:r w:rsidRPr="00E21132">
        <w:t xml:space="preserve"> 2177, Покрытия металлические – Измерение толщины покрытия – Кулонометрический метод с применением анодного растворения</w:t>
      </w:r>
    </w:p>
    <w:p w:rsidR="00EC6943" w:rsidRPr="00E21132" w:rsidRDefault="00EC6943" w:rsidP="00EC6943">
      <w:r w:rsidRPr="00E21132">
        <w:rPr>
          <w:lang w:val="en-US"/>
        </w:rPr>
        <w:t>ISO</w:t>
      </w:r>
      <w:r w:rsidRPr="00E21132">
        <w:t xml:space="preserve"> 2178, Покрытия немагнитные на магнитных подложках – Измерение толщины покрытия. Магнитный метод</w:t>
      </w:r>
    </w:p>
    <w:p w:rsidR="00EC6943" w:rsidRPr="00E21132" w:rsidRDefault="00EC6943" w:rsidP="00EC6943">
      <w:r w:rsidRPr="00E21132">
        <w:rPr>
          <w:lang w:val="en-US"/>
        </w:rPr>
        <w:t>ISO</w:t>
      </w:r>
      <w:r w:rsidRPr="00E21132">
        <w:t xml:space="preserve"> 3497, Покрытия металлические – Измерение толщины покрытия – Спектрометрические рентгеновские методы</w:t>
      </w:r>
    </w:p>
    <w:p w:rsidR="00EC6943" w:rsidRPr="00E21132" w:rsidRDefault="00EC6943" w:rsidP="00EC6943">
      <w:r w:rsidRPr="00E21132">
        <w:rPr>
          <w:lang w:val="en-US"/>
        </w:rPr>
        <w:t>ISO</w:t>
      </w:r>
      <w:r w:rsidRPr="00E21132">
        <w:t xml:space="preserve"> 3613, Покрытия металлические и другие неорганические – Покрытия конверсионные </w:t>
      </w:r>
      <w:proofErr w:type="spellStart"/>
      <w:r w:rsidRPr="00E21132">
        <w:t>хроматные</w:t>
      </w:r>
      <w:proofErr w:type="spellEnd"/>
      <w:r w:rsidRPr="00E21132">
        <w:t xml:space="preserve"> по цинку, кадмию, алюминиево-цинковым и </w:t>
      </w:r>
      <w:proofErr w:type="spellStart"/>
      <w:r w:rsidRPr="00E21132">
        <w:t>цинко</w:t>
      </w:r>
      <w:proofErr w:type="spellEnd"/>
      <w:r w:rsidRPr="00E21132">
        <w:t>-алюминиевым сплавам – Методы испытаний</w:t>
      </w:r>
    </w:p>
    <w:p w:rsidR="00EC6943" w:rsidRPr="00E21132" w:rsidRDefault="00EC6943" w:rsidP="00EC6943">
      <w:r w:rsidRPr="00E21132">
        <w:rPr>
          <w:lang w:val="en-US"/>
        </w:rPr>
        <w:t>ISO</w:t>
      </w:r>
      <w:r w:rsidRPr="00E21132">
        <w:t xml:space="preserve"> 4521, Покрытия металлические и другие неорганические покрытия – Электролитические покрытия серебром и сплавами серебра для технических целей – Технические требования и методы испытания</w:t>
      </w:r>
    </w:p>
    <w:p w:rsidR="00EC6943" w:rsidRPr="00E21132" w:rsidRDefault="00EC6943" w:rsidP="00EC6943">
      <w:r w:rsidRPr="00E21132">
        <w:rPr>
          <w:lang w:val="en-US"/>
        </w:rPr>
        <w:t>ISO</w:t>
      </w:r>
      <w:r w:rsidRPr="00E21132">
        <w:t xml:space="preserve"> 8991, Система обозначения крепежных изделий</w:t>
      </w:r>
    </w:p>
    <w:p w:rsidR="00EC6943" w:rsidRPr="00E21132" w:rsidRDefault="00EC6943" w:rsidP="00EC6943">
      <w:r w:rsidRPr="00E21132">
        <w:rPr>
          <w:lang w:val="en-US"/>
        </w:rPr>
        <w:t>ISO</w:t>
      </w:r>
      <w:r w:rsidRPr="00E21132">
        <w:t xml:space="preserve"> 9227, Испытания на коррозионную стойкость в искусственных атмосферах – Испытания в соляном тумане</w:t>
      </w:r>
    </w:p>
    <w:p w:rsidR="00EC6943" w:rsidRPr="00E21132" w:rsidRDefault="00EC6943" w:rsidP="00EC6943">
      <w:r w:rsidRPr="00E21132">
        <w:rPr>
          <w:lang w:val="en-US"/>
        </w:rPr>
        <w:t>ISO</w:t>
      </w:r>
      <w:r w:rsidRPr="00E21132">
        <w:t xml:space="preserve"> 15330, Изделия крепежные – Испытание с предварительным </w:t>
      </w:r>
      <w:proofErr w:type="spellStart"/>
      <w:r w:rsidRPr="00E21132">
        <w:t>нагружением</w:t>
      </w:r>
      <w:proofErr w:type="spellEnd"/>
      <w:r w:rsidRPr="00E21132">
        <w:t xml:space="preserve"> для обнаружения водородного охрупчивания – Метод с применением параллельных несущих поверхностей</w:t>
      </w:r>
    </w:p>
    <w:p w:rsidR="00EC6943" w:rsidRPr="00E21132" w:rsidRDefault="00EC6943" w:rsidP="00EC6943">
      <w:r w:rsidRPr="00E21132">
        <w:rPr>
          <w:lang w:val="en-US"/>
        </w:rPr>
        <w:t>ISO</w:t>
      </w:r>
      <w:r w:rsidRPr="00E21132">
        <w:t xml:space="preserve"> 15726, Покрытия металлические и другие неорганические покрытия – Электролитические покрытия из цинковых сплавов с никелем, кобальтом или железом</w:t>
      </w:r>
    </w:p>
    <w:p w:rsidR="00EC6943" w:rsidRPr="00E21132" w:rsidRDefault="00EC6943" w:rsidP="00EC6943">
      <w:r w:rsidRPr="00E21132">
        <w:rPr>
          <w:lang w:val="en-US"/>
        </w:rPr>
        <w:t>ISO</w:t>
      </w:r>
      <w:r w:rsidRPr="00E21132">
        <w:t xml:space="preserve"> 16047, Изделия крепежные – Испытания крутящего момента/усилия фиксации</w:t>
      </w:r>
    </w:p>
    <w:p w:rsidR="00EC6943" w:rsidRPr="00E21132" w:rsidRDefault="00EC6943" w:rsidP="00EC6943">
      <w:r w:rsidRPr="00E21132">
        <w:rPr>
          <w:lang w:val="en-US"/>
        </w:rPr>
        <w:t>ISO</w:t>
      </w:r>
      <w:r w:rsidRPr="00E21132">
        <w:t xml:space="preserve"> 16228, Изделия крепежные – Типы документации приемочного контроля</w:t>
      </w:r>
    </w:p>
    <w:p w:rsidR="00EC6943" w:rsidRPr="00E21132" w:rsidRDefault="00EC6943" w:rsidP="00EC6943">
      <w:r w:rsidRPr="00E21132">
        <w:rPr>
          <w:lang w:val="en-US"/>
        </w:rPr>
        <w:t>ISO</w:t>
      </w:r>
      <w:r w:rsidRPr="00E21132">
        <w:t xml:space="preserve"> 21968, Немагнитные металлические покрытия на металлических и неметаллических основаниях – Измерение толщины покрытия – Фазочувствительный вихретоковый метод</w:t>
      </w:r>
    </w:p>
    <w:p w:rsidR="009E0A66" w:rsidRPr="00E21132" w:rsidRDefault="00EC6943" w:rsidP="00EC6943">
      <w:r w:rsidRPr="00E21132">
        <w:rPr>
          <w:lang w:val="en-US"/>
        </w:rPr>
        <w:t>ASME</w:t>
      </w:r>
      <w:r w:rsidRPr="00E21132">
        <w:t xml:space="preserve"> </w:t>
      </w:r>
      <w:r w:rsidRPr="00E21132">
        <w:rPr>
          <w:lang w:val="en-US"/>
        </w:rPr>
        <w:t>B</w:t>
      </w:r>
      <w:r w:rsidRPr="00E21132">
        <w:t>18.6.3, Винты машинные, самонарезающие и металлические приводные винты (дюймовая серия)</w:t>
      </w:r>
      <w:r w:rsidR="009E0A66" w:rsidRPr="00E21132">
        <w:t>)</w:t>
      </w:r>
    </w:p>
    <w:p w:rsidR="002D1AE7" w:rsidRPr="00E21132" w:rsidRDefault="002D1AE7" w:rsidP="002D1AE7">
      <w:pPr>
        <w:spacing w:before="220" w:after="160"/>
        <w:rPr>
          <w:b/>
          <w:sz w:val="22"/>
          <w:szCs w:val="22"/>
        </w:rPr>
      </w:pPr>
      <w:r w:rsidRPr="00E21132">
        <w:rPr>
          <w:b/>
          <w:sz w:val="22"/>
          <w:szCs w:val="22"/>
        </w:rPr>
        <w:t>3 Термины и определения</w:t>
      </w:r>
    </w:p>
    <w:p w:rsidR="00741DFE" w:rsidRPr="00E21132" w:rsidRDefault="00741DFE" w:rsidP="00741DFE">
      <w:r w:rsidRPr="00E21132">
        <w:t>В настоящем стандарте примен</w:t>
      </w:r>
      <w:r w:rsidR="00681FC4" w:rsidRPr="00E21132">
        <w:t>ены термины по ISO 1891-2, а также</w:t>
      </w:r>
      <w:r w:rsidRPr="00E21132">
        <w:t xml:space="preserve"> следующи</w:t>
      </w:r>
      <w:r w:rsidR="00CA61A6" w:rsidRPr="00E21132">
        <w:t>й</w:t>
      </w:r>
      <w:r w:rsidRPr="00E21132">
        <w:t xml:space="preserve"> термин с соответствующим определени</w:t>
      </w:r>
      <w:r w:rsidR="00CA61A6" w:rsidRPr="00E21132">
        <w:t>е</w:t>
      </w:r>
      <w:r w:rsidRPr="00E21132">
        <w:t>м</w:t>
      </w:r>
      <w:r w:rsidR="00681FC4" w:rsidRPr="00E21132">
        <w:t>.</w:t>
      </w:r>
    </w:p>
    <w:p w:rsidR="00BE0CC9" w:rsidRPr="00E21132" w:rsidRDefault="00BE0CC9" w:rsidP="00BE0CC9">
      <w:r w:rsidRPr="00E21132">
        <w:t>ISO и IEC поддерживают терминологические базы данных для применения в стандартизации по следующим адресам:</w:t>
      </w:r>
    </w:p>
    <w:p w:rsidR="00681FC4" w:rsidRPr="00E21132" w:rsidRDefault="007F1B44" w:rsidP="00681FC4">
      <w:r w:rsidRPr="00E21132">
        <w:rPr>
          <w:lang w:val="be-BY"/>
        </w:rPr>
        <w:t>– </w:t>
      </w:r>
      <w:r w:rsidR="00681FC4" w:rsidRPr="00E21132">
        <w:t>платформа для онлайн-просмотра ISO: https://www.iso.org/obp;</w:t>
      </w:r>
    </w:p>
    <w:p w:rsidR="00FC4558" w:rsidRPr="00E21132" w:rsidRDefault="007F1B44" w:rsidP="00681FC4">
      <w:r w:rsidRPr="00E21132">
        <w:rPr>
          <w:lang w:val="be-BY"/>
        </w:rPr>
        <w:t>– </w:t>
      </w:r>
      <w:r w:rsidR="00681FC4" w:rsidRPr="00E21132">
        <w:t>электропедия IEC: http://www.electropedia.org/.</w:t>
      </w:r>
    </w:p>
    <w:p w:rsidR="00D133AD" w:rsidRPr="00E21132" w:rsidRDefault="009B504A" w:rsidP="00681FC4">
      <w:pPr>
        <w:rPr>
          <w:lang w:val="be-BY"/>
        </w:rPr>
      </w:pPr>
      <w:r w:rsidRPr="00E21132">
        <w:t xml:space="preserve">3.1 </w:t>
      </w:r>
      <w:r w:rsidR="00CA61A6" w:rsidRPr="00E21132">
        <w:rPr>
          <w:b/>
        </w:rPr>
        <w:t xml:space="preserve">контрольная пластина </w:t>
      </w:r>
      <w:r w:rsidRPr="00E21132">
        <w:t>(</w:t>
      </w:r>
      <w:r w:rsidR="00CA61A6" w:rsidRPr="00E21132">
        <w:rPr>
          <w:lang w:val="en-US"/>
        </w:rPr>
        <w:t>reference</w:t>
      </w:r>
      <w:r w:rsidR="00CA61A6" w:rsidRPr="00E21132">
        <w:t xml:space="preserve"> </w:t>
      </w:r>
      <w:r w:rsidR="00CA61A6" w:rsidRPr="00E21132">
        <w:rPr>
          <w:lang w:val="en-US"/>
        </w:rPr>
        <w:t>panel</w:t>
      </w:r>
      <w:r w:rsidRPr="00E21132">
        <w:t>):</w:t>
      </w:r>
      <w:r w:rsidR="00CE0ABF" w:rsidRPr="00E21132">
        <w:t xml:space="preserve"> </w:t>
      </w:r>
      <w:r w:rsidR="00CA61A6" w:rsidRPr="00E21132">
        <w:t>Контрольный материал, который необходимо подвергнуть воздействию для оценки уровня коррозионной активности камеры, используемой для испытания крепежных изделий.</w:t>
      </w:r>
    </w:p>
    <w:p w:rsidR="007525A0" w:rsidRPr="00E21132" w:rsidRDefault="00613B75" w:rsidP="00613B75">
      <w:pPr>
        <w:spacing w:before="220" w:after="160"/>
        <w:rPr>
          <w:b/>
          <w:sz w:val="22"/>
          <w:szCs w:val="22"/>
        </w:rPr>
      </w:pPr>
      <w:r w:rsidRPr="00E21132">
        <w:rPr>
          <w:b/>
          <w:sz w:val="22"/>
          <w:szCs w:val="22"/>
        </w:rPr>
        <w:t xml:space="preserve">4 </w:t>
      </w:r>
      <w:r w:rsidR="00FA4923" w:rsidRPr="00E21132">
        <w:rPr>
          <w:b/>
          <w:sz w:val="22"/>
          <w:szCs w:val="22"/>
        </w:rPr>
        <w:t>Основные характеристики покрытий</w:t>
      </w:r>
    </w:p>
    <w:p w:rsidR="007525A0" w:rsidRPr="00E21132" w:rsidRDefault="00D70BDD" w:rsidP="00D70BDD">
      <w:pPr>
        <w:spacing w:before="120" w:after="80"/>
        <w:rPr>
          <w:b/>
        </w:rPr>
      </w:pPr>
      <w:r w:rsidRPr="00E21132">
        <w:rPr>
          <w:b/>
        </w:rPr>
        <w:t xml:space="preserve">4.1 </w:t>
      </w:r>
      <w:r w:rsidR="00FA4923" w:rsidRPr="00E21132">
        <w:rPr>
          <w:b/>
        </w:rPr>
        <w:t>Покрытия металлов или сплавов и основные цели</w:t>
      </w:r>
    </w:p>
    <w:p w:rsidR="00FA4923" w:rsidRPr="00E21132" w:rsidRDefault="00FA4923" w:rsidP="00FA4923">
      <w:r w:rsidRPr="00E21132">
        <w:t>Системы электролитических покрытий для стальных крепежных изделий применяются в основном для защиты от коррозии и обеспечения функциональных свойств, таких как соотношение крутящего момента и усилия затяжки.</w:t>
      </w:r>
    </w:p>
    <w:p w:rsidR="00FA4923" w:rsidRPr="00E21132" w:rsidRDefault="00FA4923" w:rsidP="00FA4923">
      <w:r w:rsidRPr="00E21132">
        <w:t>Кроме того, могут быть указаны другие функциональные или декоративные свойства; см. приложение A.</w:t>
      </w:r>
    </w:p>
    <w:p w:rsidR="00FA4923" w:rsidRPr="00E21132" w:rsidRDefault="00FA4923" w:rsidP="00FA4923">
      <w:r w:rsidRPr="00E21132">
        <w:t xml:space="preserve">Наиболее распространенные электролитические покрытия для крепежных изделий приведены в таблице 1 вместе с их основным назначением. Дополнительная информация, такая как обозначение или декоративные аспекты, можно найти в других соответствующих стандартах ISO, перечисленных в последнем столбце </w:t>
      </w:r>
      <w:r w:rsidR="00D77731" w:rsidRPr="00E21132">
        <w:t>т</w:t>
      </w:r>
      <w:r w:rsidRPr="00E21132">
        <w:t>аблицы 1.</w:t>
      </w:r>
    </w:p>
    <w:p w:rsidR="004C1920" w:rsidRPr="00E21132" w:rsidRDefault="004C1920">
      <w:pPr>
        <w:rPr>
          <w:rFonts w:eastAsia="Cambria"/>
          <w:b/>
          <w:color w:val="181717"/>
        </w:rPr>
      </w:pPr>
      <w:r w:rsidRPr="00E21132">
        <w:rPr>
          <w:rFonts w:eastAsia="Cambria"/>
          <w:b/>
          <w:color w:val="181717"/>
        </w:rPr>
        <w:br w:type="page"/>
      </w:r>
    </w:p>
    <w:p w:rsidR="00FA4923" w:rsidRPr="00E21132" w:rsidRDefault="00FA4923" w:rsidP="00AC41E8">
      <w:pPr>
        <w:spacing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1 – Электролитические покрытия в соответствии с их основным(и) назначением(</w:t>
      </w:r>
      <w:proofErr w:type="spellStart"/>
      <w:r w:rsidRPr="00E21132">
        <w:rPr>
          <w:rFonts w:eastAsia="Cambria"/>
          <w:color w:val="181717"/>
          <w:sz w:val="18"/>
          <w:szCs w:val="18"/>
        </w:rPr>
        <w:t>ями</w:t>
      </w:r>
      <w:proofErr w:type="spellEnd"/>
      <w:r w:rsidRPr="00E21132">
        <w:rPr>
          <w:rFonts w:eastAsia="Cambria"/>
          <w:color w:val="181717"/>
          <w:sz w:val="18"/>
          <w:szCs w:val="18"/>
        </w:rPr>
        <w:t>) и соответствующими стандартами ISO</w:t>
      </w:r>
    </w:p>
    <w:tbl>
      <w:tblPr>
        <w:tblStyle w:val="24"/>
        <w:tblW w:w="0" w:type="auto"/>
        <w:tblLook w:val="04A0" w:firstRow="1" w:lastRow="0" w:firstColumn="1" w:lastColumn="0" w:noHBand="0" w:noVBand="1"/>
      </w:tblPr>
      <w:tblGrid>
        <w:gridCol w:w="393"/>
        <w:gridCol w:w="1262"/>
        <w:gridCol w:w="2352"/>
        <w:gridCol w:w="1960"/>
        <w:gridCol w:w="2275"/>
        <w:gridCol w:w="1612"/>
      </w:tblGrid>
      <w:tr w:rsidR="00FA4923" w:rsidRPr="00E21132" w:rsidTr="00AC41E8">
        <w:tc>
          <w:tcPr>
            <w:tcW w:w="4007" w:type="dxa"/>
            <w:gridSpan w:val="3"/>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Металл(ы) для покрытия</w:t>
            </w:r>
          </w:p>
        </w:tc>
        <w:tc>
          <w:tcPr>
            <w:tcW w:w="1960"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Материал</w:t>
            </w:r>
          </w:p>
        </w:tc>
        <w:tc>
          <w:tcPr>
            <w:tcW w:w="2275"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Основное назначение покрытия для крепежных изделий</w:t>
            </w:r>
          </w:p>
        </w:tc>
        <w:tc>
          <w:tcPr>
            <w:tcW w:w="1612"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Стандарт ISO</w:t>
            </w:r>
          </w:p>
        </w:tc>
      </w:tr>
      <w:tr w:rsidR="00FA4923" w:rsidRPr="00E21132" w:rsidTr="00AC41E8">
        <w:tc>
          <w:tcPr>
            <w:tcW w:w="1655" w:type="dxa"/>
            <w:gridSpan w:val="2"/>
            <w:tcBorders>
              <w:bottom w:val="double" w:sz="4" w:space="0" w:color="000000"/>
            </w:tcBorders>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Обозначение</w:t>
            </w:r>
          </w:p>
        </w:tc>
        <w:tc>
          <w:tcPr>
            <w:tcW w:w="2352" w:type="dxa"/>
            <w:tcBorders>
              <w:bottom w:val="double" w:sz="4" w:space="0" w:color="000000"/>
            </w:tcBorders>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Элемент</w:t>
            </w:r>
          </w:p>
        </w:tc>
        <w:tc>
          <w:tcPr>
            <w:tcW w:w="1960"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c>
          <w:tcPr>
            <w:tcW w:w="2275"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c>
          <w:tcPr>
            <w:tcW w:w="1612"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r>
      <w:tr w:rsidR="00FA4923" w:rsidRPr="00E21132" w:rsidTr="00AC41E8">
        <w:tc>
          <w:tcPr>
            <w:tcW w:w="1655" w:type="dxa"/>
            <w:gridSpan w:val="2"/>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Zn</w:t>
            </w:r>
          </w:p>
        </w:tc>
        <w:tc>
          <w:tcPr>
            <w:tcW w:w="2352" w:type="dxa"/>
            <w:tcBorders>
              <w:top w:val="doub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w:t>
            </w:r>
          </w:p>
        </w:tc>
        <w:tc>
          <w:tcPr>
            <w:tcW w:w="1960" w:type="dxa"/>
            <w:tcBorders>
              <w:top w:val="doub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P/D/F</w:t>
            </w:r>
          </w:p>
        </w:tc>
        <w:tc>
          <w:tcPr>
            <w:tcW w:w="1612" w:type="dxa"/>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ZnNi</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Цинк-никель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15726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ZnFe</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Цинк-железо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15726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Cd</w:t>
            </w:r>
          </w:p>
        </w:tc>
        <w:tc>
          <w:tcPr>
            <w:tcW w:w="2352" w:type="dxa"/>
          </w:tcPr>
          <w:p w:rsidR="00FA4923" w:rsidRPr="00E21132" w:rsidRDefault="00FA4923" w:rsidP="00AC41E8">
            <w:pPr>
              <w:jc w:val="center"/>
              <w:rPr>
                <w:rFonts w:ascii="Arial" w:eastAsia="Cambria" w:hAnsi="Arial" w:cs="Arial"/>
                <w:color w:val="181717"/>
                <w:sz w:val="20"/>
                <w:szCs w:val="20"/>
                <w:vertAlign w:val="superscript"/>
              </w:rPr>
            </w:pPr>
            <w:r w:rsidRPr="00E21132">
              <w:rPr>
                <w:rFonts w:ascii="Arial" w:eastAsia="Cambria" w:hAnsi="Arial" w:cs="Arial"/>
                <w:color w:val="181717"/>
                <w:sz w:val="20"/>
                <w:szCs w:val="20"/>
              </w:rPr>
              <w:t xml:space="preserve">Кадмий </w:t>
            </w:r>
            <w:r w:rsidRPr="00E21132">
              <w:rPr>
                <w:rFonts w:ascii="Arial" w:eastAsia="Cambria" w:hAnsi="Arial" w:cs="Arial"/>
                <w:color w:val="181717"/>
                <w:sz w:val="20"/>
                <w:szCs w:val="20"/>
                <w:vertAlign w:val="superscript"/>
                <w:lang w:val="en-US"/>
              </w:rPr>
              <w:t>a</w:t>
            </w:r>
            <w:r w:rsidR="001B3EF5" w:rsidRPr="00E21132">
              <w:rPr>
                <w:rFonts w:ascii="Arial" w:eastAsia="Cambria" w:hAnsi="Arial" w:cs="Arial"/>
                <w:color w:val="181717"/>
                <w:sz w:val="20"/>
                <w:szCs w:val="20"/>
                <w:vertAlign w:val="superscript"/>
              </w:rPr>
              <w:t>)</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2082</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Ni</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Никель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Ni+Cr</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Никель+хром</w:t>
            </w:r>
            <w:proofErr w:type="spellEnd"/>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Cu+Ni</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Медь+никель</w:t>
            </w:r>
            <w:proofErr w:type="spellEnd"/>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rPr>
              <w:t>Cu+Ni</w:t>
            </w:r>
            <w:proofErr w:type="spellEnd"/>
            <w:r w:rsidRPr="00E21132">
              <w:rPr>
                <w:rFonts w:ascii="Arial" w:eastAsia="Cambria" w:hAnsi="Arial" w:cs="Arial"/>
                <w:color w:val="181717"/>
                <w:sz w:val="20"/>
                <w:szCs w:val="20"/>
                <w:lang w:val="en-US"/>
              </w:rPr>
              <w:t>+Cr</w:t>
            </w:r>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Медь+никель+хром</w:t>
            </w:r>
            <w:proofErr w:type="spellEnd"/>
          </w:p>
        </w:tc>
        <w:tc>
          <w:tcPr>
            <w:tcW w:w="1960"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CuZn</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Латунь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CuSn</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Медь-олово (бронза)</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Ag</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Серебро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4521</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CuAg</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Медь-серебро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Sn</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Олово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2093</w:t>
            </w:r>
          </w:p>
        </w:tc>
      </w:tr>
      <w:tr w:rsidR="00FA4923" w:rsidRPr="00E21132" w:rsidTr="00AC41E8">
        <w:tc>
          <w:tcPr>
            <w:tcW w:w="1655" w:type="dxa"/>
            <w:gridSpan w:val="2"/>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SnZn</w:t>
            </w:r>
            <w:proofErr w:type="spellEnd"/>
          </w:p>
        </w:tc>
        <w:tc>
          <w:tcPr>
            <w:tcW w:w="2352"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Олово-цинк</w:t>
            </w:r>
          </w:p>
        </w:tc>
        <w:tc>
          <w:tcPr>
            <w:tcW w:w="1960"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F/</w:t>
            </w:r>
            <w:r w:rsidRPr="00E21132">
              <w:rPr>
                <w:rFonts w:ascii="Arial" w:eastAsia="Cambria" w:hAnsi="Arial" w:cs="Arial"/>
                <w:color w:val="181717"/>
                <w:sz w:val="20"/>
                <w:szCs w:val="20"/>
                <w:lang w:val="en-US"/>
              </w:rPr>
              <w:t>P</w:t>
            </w:r>
          </w:p>
        </w:tc>
        <w:tc>
          <w:tcPr>
            <w:tcW w:w="1612"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rPr>
          <w:trHeight w:val="88"/>
        </w:trPr>
        <w:tc>
          <w:tcPr>
            <w:tcW w:w="393" w:type="dxa"/>
            <w:tcBorders>
              <w:bottom w:val="nil"/>
              <w:right w:val="nil"/>
            </w:tcBorders>
          </w:tcPr>
          <w:p w:rsidR="00FA4923" w:rsidRPr="00E21132" w:rsidRDefault="00FA4923" w:rsidP="00AC41E8">
            <w:pPr>
              <w:spacing w:before="40"/>
              <w:rPr>
                <w:rFonts w:ascii="Arial" w:eastAsia="Cambria" w:hAnsi="Arial" w:cs="Arial"/>
                <w:color w:val="181717"/>
                <w:sz w:val="18"/>
                <w:szCs w:val="18"/>
                <w:lang w:val="en-US"/>
              </w:rPr>
            </w:pPr>
            <w:r w:rsidRPr="00E21132">
              <w:rPr>
                <w:rFonts w:ascii="Arial" w:eastAsia="Cambria" w:hAnsi="Arial" w:cs="Arial"/>
                <w:color w:val="181717"/>
                <w:sz w:val="18"/>
                <w:szCs w:val="18"/>
                <w:lang w:val="en-US"/>
              </w:rPr>
              <w:t>P</w:t>
            </w:r>
          </w:p>
        </w:tc>
        <w:tc>
          <w:tcPr>
            <w:tcW w:w="9461" w:type="dxa"/>
            <w:gridSpan w:val="5"/>
            <w:tcBorders>
              <w:left w:val="nil"/>
              <w:bottom w:val="nil"/>
            </w:tcBorders>
          </w:tcPr>
          <w:p w:rsidR="00FA4923" w:rsidRPr="00E21132" w:rsidRDefault="00FA4923" w:rsidP="00AC41E8">
            <w:pPr>
              <w:spacing w:before="40"/>
              <w:rPr>
                <w:rFonts w:ascii="Arial" w:eastAsia="Cambria" w:hAnsi="Arial" w:cs="Arial"/>
                <w:color w:val="181717"/>
                <w:sz w:val="18"/>
                <w:szCs w:val="18"/>
              </w:rPr>
            </w:pPr>
            <w:r w:rsidRPr="00E21132">
              <w:rPr>
                <w:rFonts w:ascii="Arial" w:eastAsia="Cambria" w:hAnsi="Arial" w:cs="Arial"/>
                <w:color w:val="181717"/>
                <w:sz w:val="18"/>
                <w:szCs w:val="18"/>
              </w:rPr>
              <w:t>защита от коррозии.</w:t>
            </w:r>
          </w:p>
        </w:tc>
      </w:tr>
      <w:tr w:rsidR="00FA4923" w:rsidRPr="00E21132" w:rsidTr="00AC41E8">
        <w:trPr>
          <w:trHeight w:val="154"/>
        </w:trPr>
        <w:tc>
          <w:tcPr>
            <w:tcW w:w="393" w:type="dxa"/>
            <w:tcBorders>
              <w:top w:val="nil"/>
              <w:bottom w:val="nil"/>
              <w:right w:val="nil"/>
            </w:tcBorders>
          </w:tcPr>
          <w:p w:rsidR="00FA4923" w:rsidRPr="00E21132" w:rsidRDefault="00FA4923" w:rsidP="00AC41E8">
            <w:pPr>
              <w:rPr>
                <w:rFonts w:ascii="Arial" w:eastAsia="Cambria" w:hAnsi="Arial" w:cs="Arial"/>
                <w:color w:val="181717"/>
                <w:sz w:val="18"/>
                <w:szCs w:val="18"/>
                <w:lang w:val="en-US"/>
              </w:rPr>
            </w:pPr>
            <w:r w:rsidRPr="00E21132">
              <w:rPr>
                <w:rFonts w:ascii="Arial" w:eastAsia="Cambria" w:hAnsi="Arial" w:cs="Arial"/>
                <w:color w:val="181717"/>
                <w:sz w:val="18"/>
                <w:szCs w:val="18"/>
                <w:lang w:val="en-US"/>
              </w:rPr>
              <w:t>F</w:t>
            </w:r>
          </w:p>
        </w:tc>
        <w:tc>
          <w:tcPr>
            <w:tcW w:w="9461" w:type="dxa"/>
            <w:gridSpan w:val="5"/>
            <w:tcBorders>
              <w:top w:val="nil"/>
              <w:left w:val="nil"/>
              <w:bottom w:val="nil"/>
            </w:tcBorders>
          </w:tcPr>
          <w:p w:rsidR="00FA4923" w:rsidRPr="00E21132" w:rsidRDefault="00FA4923" w:rsidP="00AC41E8">
            <w:pPr>
              <w:rPr>
                <w:rFonts w:ascii="Arial" w:eastAsia="Cambria" w:hAnsi="Arial" w:cs="Arial"/>
                <w:color w:val="181717"/>
                <w:sz w:val="18"/>
                <w:szCs w:val="18"/>
              </w:rPr>
            </w:pPr>
            <w:r w:rsidRPr="00E21132">
              <w:rPr>
                <w:rFonts w:ascii="Arial" w:eastAsia="Cambria" w:hAnsi="Arial" w:cs="Arial"/>
                <w:color w:val="181717"/>
                <w:sz w:val="18"/>
                <w:szCs w:val="18"/>
              </w:rPr>
              <w:t>функциональные свойства.</w:t>
            </w:r>
          </w:p>
        </w:tc>
      </w:tr>
      <w:tr w:rsidR="00FA4923" w:rsidRPr="00E21132" w:rsidTr="00AC41E8">
        <w:trPr>
          <w:trHeight w:val="145"/>
        </w:trPr>
        <w:tc>
          <w:tcPr>
            <w:tcW w:w="393" w:type="dxa"/>
            <w:tcBorders>
              <w:top w:val="nil"/>
              <w:bottom w:val="nil"/>
              <w:right w:val="nil"/>
            </w:tcBorders>
          </w:tcPr>
          <w:p w:rsidR="00FA4923" w:rsidRPr="00E21132" w:rsidRDefault="00FA4923" w:rsidP="00AC41E8">
            <w:pPr>
              <w:rPr>
                <w:rFonts w:ascii="Arial" w:eastAsia="Cambria" w:hAnsi="Arial" w:cs="Arial"/>
                <w:color w:val="181717"/>
                <w:sz w:val="18"/>
                <w:szCs w:val="18"/>
                <w:lang w:val="en-US"/>
              </w:rPr>
            </w:pPr>
            <w:r w:rsidRPr="00E21132">
              <w:rPr>
                <w:rFonts w:ascii="Arial" w:eastAsia="Cambria" w:hAnsi="Arial" w:cs="Arial"/>
                <w:color w:val="181717"/>
                <w:sz w:val="18"/>
                <w:szCs w:val="18"/>
                <w:lang w:val="en-US"/>
              </w:rPr>
              <w:t>D</w:t>
            </w:r>
          </w:p>
        </w:tc>
        <w:tc>
          <w:tcPr>
            <w:tcW w:w="9461" w:type="dxa"/>
            <w:gridSpan w:val="5"/>
            <w:tcBorders>
              <w:top w:val="nil"/>
              <w:left w:val="nil"/>
              <w:bottom w:val="nil"/>
            </w:tcBorders>
          </w:tcPr>
          <w:p w:rsidR="00FA4923" w:rsidRPr="00E21132" w:rsidRDefault="00FA4923" w:rsidP="00AC41E8">
            <w:pPr>
              <w:rPr>
                <w:rFonts w:ascii="Arial" w:eastAsia="Cambria" w:hAnsi="Arial" w:cs="Arial"/>
                <w:color w:val="181717"/>
                <w:sz w:val="18"/>
                <w:szCs w:val="18"/>
              </w:rPr>
            </w:pPr>
            <w:r w:rsidRPr="00E21132">
              <w:rPr>
                <w:rFonts w:ascii="Arial" w:eastAsia="Cambria" w:hAnsi="Arial" w:cs="Arial"/>
                <w:color w:val="181717"/>
                <w:sz w:val="18"/>
                <w:szCs w:val="18"/>
              </w:rPr>
              <w:t>декоративные свойства (цвет, внешний вид).</w:t>
            </w:r>
          </w:p>
        </w:tc>
      </w:tr>
      <w:tr w:rsidR="00AC41E8" w:rsidRPr="00E21132" w:rsidTr="00662861">
        <w:tc>
          <w:tcPr>
            <w:tcW w:w="9854" w:type="dxa"/>
            <w:gridSpan w:val="6"/>
            <w:tcBorders>
              <w:top w:val="nil"/>
            </w:tcBorders>
          </w:tcPr>
          <w:p w:rsidR="00AC41E8" w:rsidRPr="00E21132" w:rsidRDefault="00AC41E8" w:rsidP="00DD606D">
            <w:pPr>
              <w:rPr>
                <w:rFonts w:ascii="Arial" w:eastAsia="Cambria" w:hAnsi="Arial" w:cs="Arial"/>
                <w:color w:val="181717"/>
                <w:sz w:val="18"/>
                <w:szCs w:val="18"/>
              </w:rPr>
            </w:pPr>
            <w:r w:rsidRPr="00E21132">
              <w:rPr>
                <w:rFonts w:ascii="Arial" w:eastAsia="Cambria" w:hAnsi="Arial" w:cs="Arial"/>
                <w:color w:val="181717"/>
                <w:sz w:val="18"/>
                <w:szCs w:val="18"/>
                <w:vertAlign w:val="superscript"/>
                <w:lang w:val="en-US"/>
              </w:rPr>
              <w:t>a</w:t>
            </w:r>
            <w:r w:rsidR="00C45D9B" w:rsidRPr="00E21132">
              <w:rPr>
                <w:rFonts w:ascii="Arial" w:eastAsia="Cambria" w:hAnsi="Arial" w:cs="Arial"/>
                <w:color w:val="181717"/>
                <w:sz w:val="18"/>
                <w:szCs w:val="18"/>
                <w:vertAlign w:val="superscript"/>
              </w:rPr>
              <w:t>)</w:t>
            </w:r>
            <w:r w:rsidRPr="00E21132">
              <w:rPr>
                <w:rFonts w:ascii="Arial" w:eastAsia="Cambria" w:hAnsi="Arial" w:cs="Arial"/>
                <w:color w:val="181717"/>
                <w:sz w:val="18"/>
                <w:szCs w:val="18"/>
              </w:rPr>
              <w:t xml:space="preserve"> Использование кадмия во многих областях ограничено или запрещено (потребители кадмия – это преимущественно военная и аэрокосмическая промышленность).</w:t>
            </w:r>
          </w:p>
        </w:tc>
      </w:tr>
    </w:tbl>
    <w:p w:rsidR="00A66FDD" w:rsidRPr="00E21132" w:rsidRDefault="00B92EF6" w:rsidP="00FA4923">
      <w:pPr>
        <w:spacing w:before="200" w:after="80"/>
        <w:rPr>
          <w:b/>
        </w:rPr>
      </w:pPr>
      <w:r w:rsidRPr="00E21132">
        <w:rPr>
          <w:b/>
        </w:rPr>
        <w:t xml:space="preserve">4.2 </w:t>
      </w:r>
      <w:r w:rsidR="00FA4923" w:rsidRPr="00E21132">
        <w:rPr>
          <w:b/>
        </w:rPr>
        <w:t>Создание базовых систем электролитических покрытий</w:t>
      </w:r>
    </w:p>
    <w:p w:rsidR="00FA4923" w:rsidRPr="00E21132" w:rsidRDefault="00FA4923" w:rsidP="00FA4923">
      <w:r w:rsidRPr="00E21132">
        <w:t>На рисунке 1 показаны основные системы электролитических покрытий.</w:t>
      </w:r>
    </w:p>
    <w:p w:rsidR="00811328" w:rsidRPr="00E21132" w:rsidRDefault="00935324" w:rsidP="00896684">
      <w:pPr>
        <w:spacing w:before="200" w:after="200"/>
        <w:ind w:firstLine="0"/>
        <w:jc w:val="center"/>
      </w:pPr>
      <w:r w:rsidRPr="00E21132">
        <w:rPr>
          <w:noProof/>
        </w:rPr>
        <w:drawing>
          <wp:inline distT="0" distB="0" distL="0" distR="0" wp14:anchorId="40A21888" wp14:editId="13DA3BE8">
            <wp:extent cx="5715584" cy="227858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3" t="19959" r="8808" b="17868"/>
                    <a:stretch/>
                  </pic:blipFill>
                  <pic:spPr bwMode="auto">
                    <a:xfrm>
                      <a:off x="0" y="0"/>
                      <a:ext cx="5730868" cy="228467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9491"/>
      </w:tblGrid>
      <w:tr w:rsidR="003E2BCD" w:rsidRPr="00E21132" w:rsidTr="00935324">
        <w:trPr>
          <w:trHeight w:val="116"/>
        </w:trPr>
        <w:tc>
          <w:tcPr>
            <w:tcW w:w="363" w:type="dxa"/>
          </w:tcPr>
          <w:p w:rsidR="003E2BCD" w:rsidRPr="00E21132" w:rsidRDefault="003E2BCD" w:rsidP="00896684">
            <w:pPr>
              <w:rPr>
                <w:rFonts w:ascii="Arial" w:eastAsia="Calibri" w:hAnsi="Arial" w:cs="Arial"/>
                <w:sz w:val="18"/>
                <w:szCs w:val="18"/>
              </w:rPr>
            </w:pPr>
            <w:r w:rsidRPr="00E21132">
              <w:rPr>
                <w:rFonts w:ascii="Arial" w:eastAsia="Calibri" w:hAnsi="Arial" w:cs="Arial"/>
                <w:sz w:val="18"/>
                <w:szCs w:val="18"/>
                <w:lang w:val="en-US"/>
              </w:rPr>
              <w:t>1</w:t>
            </w:r>
          </w:p>
        </w:tc>
        <w:tc>
          <w:tcPr>
            <w:tcW w:w="9491" w:type="dxa"/>
          </w:tcPr>
          <w:p w:rsidR="003E2BCD" w:rsidRPr="00E21132" w:rsidRDefault="003E2BCD" w:rsidP="00896684">
            <w:pPr>
              <w:rPr>
                <w:rFonts w:ascii="Arial" w:eastAsia="Calibri" w:hAnsi="Arial" w:cs="Arial"/>
                <w:sz w:val="18"/>
                <w:szCs w:val="18"/>
              </w:rPr>
            </w:pPr>
            <w:r w:rsidRPr="00E21132">
              <w:rPr>
                <w:rFonts w:ascii="Arial" w:eastAsia="Calibri" w:hAnsi="Arial" w:cs="Arial"/>
                <w:sz w:val="18"/>
                <w:szCs w:val="18"/>
              </w:rPr>
              <w:t>Слой(и) металла;</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2</w:t>
            </w:r>
          </w:p>
        </w:tc>
        <w:tc>
          <w:tcPr>
            <w:tcW w:w="9491"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3</w:t>
            </w:r>
          </w:p>
        </w:tc>
        <w:tc>
          <w:tcPr>
            <w:tcW w:w="9491"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дополнительная смазка;</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4</w:t>
            </w:r>
          </w:p>
        </w:tc>
        <w:tc>
          <w:tcPr>
            <w:tcW w:w="9491" w:type="dxa"/>
          </w:tcPr>
          <w:p w:rsidR="003E2BCD" w:rsidRPr="00E21132" w:rsidRDefault="003E2BCD" w:rsidP="0078382B">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герметик/</w:t>
            </w:r>
            <w:r w:rsidR="0078382B" w:rsidRPr="00E21132">
              <w:rPr>
                <w:rFonts w:ascii="Arial" w:eastAsia="Calibri" w:hAnsi="Arial" w:cs="Arial"/>
                <w:sz w:val="18"/>
                <w:szCs w:val="18"/>
              </w:rPr>
              <w:t>верхний</w:t>
            </w:r>
            <w:r w:rsidRPr="00E21132">
              <w:rPr>
                <w:rFonts w:ascii="Arial" w:eastAsia="Calibri" w:hAnsi="Arial" w:cs="Arial"/>
                <w:sz w:val="18"/>
                <w:szCs w:val="18"/>
              </w:rPr>
              <w:t xml:space="preserve">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5</w:t>
            </w:r>
          </w:p>
        </w:tc>
        <w:tc>
          <w:tcPr>
            <w:tcW w:w="9491" w:type="dxa"/>
          </w:tcPr>
          <w:p w:rsidR="003E2BCD" w:rsidRPr="00E21132" w:rsidRDefault="003E2BCD" w:rsidP="0078382B">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герметик/</w:t>
            </w:r>
            <w:r w:rsidR="0078382B" w:rsidRPr="00E21132">
              <w:rPr>
                <w:rFonts w:ascii="Arial" w:eastAsia="Calibri" w:hAnsi="Arial" w:cs="Arial"/>
                <w:sz w:val="18"/>
                <w:szCs w:val="18"/>
              </w:rPr>
              <w:t>верхний</w:t>
            </w:r>
            <w:r w:rsidRPr="00E21132">
              <w:rPr>
                <w:rFonts w:ascii="Arial" w:eastAsia="Calibri" w:hAnsi="Arial" w:cs="Arial"/>
                <w:sz w:val="18"/>
                <w:szCs w:val="18"/>
              </w:rPr>
              <w:t xml:space="preserve">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 + дополнительная смазка.</w:t>
            </w:r>
          </w:p>
        </w:tc>
      </w:tr>
    </w:tbl>
    <w:p w:rsidR="003E2BCD" w:rsidRPr="00E21132" w:rsidRDefault="003E2BCD" w:rsidP="003E2BCD">
      <w:pPr>
        <w:spacing w:before="200" w:after="200"/>
        <w:ind w:firstLine="0"/>
        <w:jc w:val="center"/>
        <w:rPr>
          <w:sz w:val="18"/>
          <w:szCs w:val="18"/>
        </w:rPr>
      </w:pPr>
      <w:r w:rsidRPr="00E21132">
        <w:rPr>
          <w:sz w:val="18"/>
          <w:szCs w:val="18"/>
        </w:rPr>
        <w:t>Рисунок 1 – Основные сис</w:t>
      </w:r>
      <w:r w:rsidR="00E8302D" w:rsidRPr="00E21132">
        <w:rPr>
          <w:sz w:val="18"/>
          <w:szCs w:val="18"/>
        </w:rPr>
        <w:t>темы электролитических покрытий</w:t>
      </w:r>
    </w:p>
    <w:p w:rsidR="003E2BCD" w:rsidRPr="00E21132" w:rsidRDefault="003E2BCD" w:rsidP="003E2BCD">
      <w:r w:rsidRPr="00E21132">
        <w:t xml:space="preserve">Конверсионное покрытие повышает защиту от коррозии </w:t>
      </w:r>
      <w:r w:rsidR="007B6622" w:rsidRPr="00E21132">
        <w:t xml:space="preserve">покрытий из </w:t>
      </w:r>
      <w:r w:rsidRPr="00E21132">
        <w:t>цинк</w:t>
      </w:r>
      <w:r w:rsidR="007B6622" w:rsidRPr="00E21132">
        <w:t xml:space="preserve">а, цинковых сплавов и кадмия. </w:t>
      </w:r>
      <w:r w:rsidRPr="00E21132">
        <w:t xml:space="preserve">Оно может быть пассивирующим (не содержащим хром VI) или </w:t>
      </w:r>
      <w:proofErr w:type="spellStart"/>
      <w:r w:rsidRPr="00E21132">
        <w:t>хроматирующим</w:t>
      </w:r>
      <w:proofErr w:type="spellEnd"/>
      <w:r w:rsidRPr="00E21132">
        <w:t xml:space="preserve"> (содержащим хром VI). Конверсионное покрытие также может обеспечить лучшую адгезию для дополнительного слоя (слоев) и/или дополнительного цвета/краски.</w:t>
      </w:r>
    </w:p>
    <w:p w:rsidR="003E2BCD" w:rsidRPr="00E21132" w:rsidRDefault="003E2BCD" w:rsidP="003E2BCD">
      <w:r w:rsidRPr="00E21132">
        <w:t>Дополнительный герметик/в</w:t>
      </w:r>
      <w:r w:rsidR="0078382B" w:rsidRPr="00E21132">
        <w:t>ерх</w:t>
      </w:r>
      <w:r w:rsidRPr="00E21132">
        <w:t>ний слой</w:t>
      </w:r>
      <w:r w:rsidRPr="00E21132">
        <w:rPr>
          <w:rFonts w:ascii="Cambria" w:eastAsia="Cambria" w:hAnsi="Cambria" w:cs="Cambria"/>
          <w:color w:val="181717"/>
          <w:sz w:val="22"/>
          <w:szCs w:val="22"/>
        </w:rPr>
        <w:t xml:space="preserve"> </w:t>
      </w:r>
      <w:r w:rsidRPr="00E21132">
        <w:t xml:space="preserve">защитного покрытия (со встроенной смазкой или без нее) может быть выбран для повышения коррозионной стойкости и/или достижения других специальных свойств (например, </w:t>
      </w:r>
      <w:r w:rsidR="005C2BA9" w:rsidRPr="00E21132">
        <w:t>соотношения крутящего момента и усилия затяжки</w:t>
      </w:r>
      <w:r w:rsidRPr="00E21132">
        <w:t>, стойкост</w:t>
      </w:r>
      <w:r w:rsidR="005C2BA9" w:rsidRPr="00E21132">
        <w:t>и</w:t>
      </w:r>
      <w:r w:rsidRPr="00E21132">
        <w:t xml:space="preserve"> к химическим веществам, механической прочности, формы, цвета, термической стабильности, повышенной электрической прочности, стойкости к УФ-излучению). Выбор герметика или в</w:t>
      </w:r>
      <w:r w:rsidR="0078382B" w:rsidRPr="00E21132">
        <w:t>ерх</w:t>
      </w:r>
      <w:r w:rsidRPr="00E21132">
        <w:t>него слоя</w:t>
      </w:r>
      <w:r w:rsidRPr="00E21132">
        <w:rPr>
          <w:rFonts w:ascii="Cambria" w:eastAsia="Cambria" w:hAnsi="Cambria" w:cs="Cambria"/>
          <w:color w:val="181717"/>
          <w:sz w:val="22"/>
          <w:szCs w:val="22"/>
        </w:rPr>
        <w:t xml:space="preserve"> </w:t>
      </w:r>
      <w:r w:rsidRPr="00E21132">
        <w:t xml:space="preserve">защитного покрытия должен основываться на </w:t>
      </w:r>
      <w:r w:rsidR="00687F08" w:rsidRPr="00E21132">
        <w:t xml:space="preserve">свойствах, которые </w:t>
      </w:r>
      <w:r w:rsidRPr="00E21132">
        <w:t>жела</w:t>
      </w:r>
      <w:r w:rsidR="00687F08" w:rsidRPr="00E21132">
        <w:t xml:space="preserve">тельно получить </w:t>
      </w:r>
      <w:r w:rsidRPr="00E21132">
        <w:t>дополнительн</w:t>
      </w:r>
      <w:r w:rsidR="00687F08" w:rsidRPr="00E21132">
        <w:t>о</w:t>
      </w:r>
      <w:r w:rsidRPr="00E21132">
        <w:t>.</w:t>
      </w:r>
    </w:p>
    <w:p w:rsidR="003E2BCD" w:rsidRPr="00E21132" w:rsidRDefault="003E2BCD" w:rsidP="003E2BCD">
      <w:r w:rsidRPr="00E21132">
        <w:t>Дополнительная смазка может применяться для регулировки или изменения соотношения крутящего момента и усилия затяжки.</w:t>
      </w:r>
    </w:p>
    <w:p w:rsidR="003E2BCD" w:rsidRPr="00E21132" w:rsidRDefault="003E2BCD" w:rsidP="004F6270">
      <w:pPr>
        <w:spacing w:before="40" w:after="80"/>
        <w:rPr>
          <w:sz w:val="18"/>
          <w:szCs w:val="18"/>
        </w:rPr>
      </w:pPr>
      <w:r w:rsidRPr="00E21132">
        <w:rPr>
          <w:spacing w:val="40"/>
          <w:sz w:val="18"/>
          <w:szCs w:val="18"/>
        </w:rPr>
        <w:t>П</w:t>
      </w:r>
      <w:r w:rsidR="004E575D" w:rsidRPr="00E21132">
        <w:rPr>
          <w:spacing w:val="40"/>
          <w:sz w:val="18"/>
          <w:szCs w:val="18"/>
        </w:rPr>
        <w:t>римечание</w:t>
      </w:r>
      <w:r w:rsidR="004E575D" w:rsidRPr="00E21132">
        <w:rPr>
          <w:sz w:val="18"/>
          <w:szCs w:val="18"/>
        </w:rPr>
        <w:t xml:space="preserve"> – </w:t>
      </w:r>
      <w:r w:rsidRPr="00E21132">
        <w:rPr>
          <w:sz w:val="18"/>
          <w:szCs w:val="18"/>
        </w:rPr>
        <w:t>Электролитическое покрытие также наносится на крепежные изделия из нержавеющей стали, например, для смазки во избежание заедания.</w:t>
      </w:r>
    </w:p>
    <w:p w:rsidR="00B816B4" w:rsidRPr="00E21132" w:rsidRDefault="00AC38F2" w:rsidP="00AC38F2">
      <w:pPr>
        <w:spacing w:before="120" w:after="80"/>
        <w:rPr>
          <w:b/>
        </w:rPr>
      </w:pPr>
      <w:r w:rsidRPr="00E21132">
        <w:rPr>
          <w:b/>
        </w:rPr>
        <w:t xml:space="preserve">4.3 </w:t>
      </w:r>
      <w:r w:rsidR="003A03BA" w:rsidRPr="00E21132">
        <w:rPr>
          <w:b/>
        </w:rPr>
        <w:t>Системы и процессы нанесения покрытий</w:t>
      </w:r>
    </w:p>
    <w:p w:rsidR="003A03BA" w:rsidRPr="00E21132" w:rsidRDefault="003A03BA" w:rsidP="003A03BA">
      <w:r w:rsidRPr="00E21132">
        <w:t>При выборе системы покрытий и связанного с ней процесса нанесения покрытий следует учитывать тип и геометрию крепежного изделия (см. приложение А), а также водородное охрупчивание (см. приложение В).</w:t>
      </w:r>
    </w:p>
    <w:p w:rsidR="00B816B4" w:rsidRPr="00E21132" w:rsidRDefault="0077081C" w:rsidP="003A03BA">
      <w:r w:rsidRPr="00E21132">
        <w:t>Процесс нанесения электролитических покрытий должен контролироваться по соответствующему стандарту и/или техническим требованиям, согласованным с потребителем.</w:t>
      </w:r>
      <w:r w:rsidR="003A03BA" w:rsidRPr="00E21132">
        <w:t xml:space="preserve"> Рекомендации по дополнительной проверке процесса на предмет внутреннего водородного охрупчивания приведены в разделах 4.5 и В.4.</w:t>
      </w:r>
    </w:p>
    <w:p w:rsidR="00EA6356" w:rsidRPr="00E21132" w:rsidRDefault="00EA6356" w:rsidP="00EA6356">
      <w:pPr>
        <w:spacing w:before="120" w:after="80"/>
        <w:rPr>
          <w:b/>
        </w:rPr>
      </w:pPr>
      <w:r w:rsidRPr="00E21132">
        <w:rPr>
          <w:b/>
        </w:rPr>
        <w:t xml:space="preserve">4.4 Внутреннее </w:t>
      </w:r>
      <w:r w:rsidR="00447B0E" w:rsidRPr="00E21132">
        <w:rPr>
          <w:b/>
        </w:rPr>
        <w:t xml:space="preserve">водородное </w:t>
      </w:r>
      <w:r w:rsidRPr="00E21132">
        <w:rPr>
          <w:b/>
        </w:rPr>
        <w:t>охрупчивание</w:t>
      </w:r>
    </w:p>
    <w:p w:rsidR="00EA6356" w:rsidRPr="00E21132" w:rsidRDefault="00EA6356" w:rsidP="00EA6356">
      <w:pPr>
        <w:rPr>
          <w:b/>
        </w:rPr>
      </w:pPr>
      <w:r w:rsidRPr="00E21132">
        <w:rPr>
          <w:b/>
        </w:rPr>
        <w:t>4.4.1 Общие положения</w:t>
      </w:r>
    </w:p>
    <w:p w:rsidR="00EA6356" w:rsidRPr="00E21132" w:rsidRDefault="00EA6356" w:rsidP="00EA6356">
      <w:r w:rsidRPr="00E21132">
        <w:t>Для крепежных изделий, подвергающихся риску возникновения внутреннего водородного охрупчивания (IHE), должны одновременно выполняться следующие три условия, см. также приложение B:</w:t>
      </w:r>
    </w:p>
    <w:p w:rsidR="00EA6356" w:rsidRPr="00E21132" w:rsidRDefault="00EA6356" w:rsidP="00EA6356">
      <w:r w:rsidRPr="00E21132">
        <w:t>–</w:t>
      </w:r>
      <w:r w:rsidR="007F1B44" w:rsidRPr="00E21132">
        <w:rPr>
          <w:lang w:val="be-BY"/>
        </w:rPr>
        <w:t> </w:t>
      </w:r>
      <w:r w:rsidRPr="00E21132">
        <w:t>высок</w:t>
      </w:r>
      <w:r w:rsidR="000341F8" w:rsidRPr="00E21132">
        <w:t>ий предел</w:t>
      </w:r>
      <w:r w:rsidRPr="00E21132">
        <w:t xml:space="preserve"> прочност</w:t>
      </w:r>
      <w:r w:rsidR="000341F8" w:rsidRPr="00E21132">
        <w:t>и</w:t>
      </w:r>
      <w:r w:rsidRPr="00E21132">
        <w:t xml:space="preserve"> при растяжении или высокая твердость, включая закалку;</w:t>
      </w:r>
    </w:p>
    <w:p w:rsidR="00EA6356" w:rsidRPr="00E21132" w:rsidRDefault="00EA6356" w:rsidP="00EA6356">
      <w:r w:rsidRPr="00E21132">
        <w:t>–</w:t>
      </w:r>
      <w:r w:rsidR="007F1B44" w:rsidRPr="00E21132">
        <w:rPr>
          <w:lang w:val="be-BY"/>
        </w:rPr>
        <w:t> </w:t>
      </w:r>
      <w:r w:rsidRPr="00E21132">
        <w:t>растягивающее напряжение, включая остаточное растягивающее напряжение;</w:t>
      </w:r>
    </w:p>
    <w:p w:rsidR="00EA6356" w:rsidRPr="00E21132" w:rsidRDefault="00EA6356" w:rsidP="00EA6356">
      <w:r w:rsidRPr="00E21132">
        <w:t>–</w:t>
      </w:r>
      <w:r w:rsidR="007F1B44" w:rsidRPr="00E21132">
        <w:rPr>
          <w:lang w:val="be-BY"/>
        </w:rPr>
        <w:t> </w:t>
      </w:r>
      <w:r w:rsidRPr="00E21132">
        <w:t>атомарный водород, поглощенный сталью.</w:t>
      </w:r>
    </w:p>
    <w:p w:rsidR="00EA6356" w:rsidRPr="00E21132" w:rsidRDefault="00EA6356" w:rsidP="00EA6356">
      <w:r w:rsidRPr="00E21132">
        <w:t>Восприимчивость к IHE возрастает с увеличением твердости крепежных изделий. Соответствующие меры по предотвращению IHE для закаленных и отпущенных крепежных изделий в зависимости от твердости приведены в таблице 2.</w:t>
      </w:r>
    </w:p>
    <w:p w:rsidR="00EA6356" w:rsidRPr="00E21132" w:rsidRDefault="00EA6356" w:rsidP="00EA6356">
      <w:r w:rsidRPr="00E21132">
        <w:t>В таблице 2 и 4.4.2 – 4.4.4 приведены общие рекомендации по мерам в отношении IHE в зависимости от твердости.</w:t>
      </w:r>
    </w:p>
    <w:p w:rsidR="00A213D2" w:rsidRPr="00E21132" w:rsidRDefault="00A213D2" w:rsidP="00A213D2">
      <w:pPr>
        <w:spacing w:before="160" w:after="80"/>
        <w:ind w:firstLine="0"/>
        <w:rPr>
          <w:sz w:val="18"/>
          <w:szCs w:val="18"/>
          <w:vertAlign w:val="superscript"/>
        </w:rPr>
      </w:pPr>
      <w:r w:rsidRPr="00E21132">
        <w:rPr>
          <w:spacing w:val="40"/>
          <w:sz w:val="18"/>
          <w:szCs w:val="18"/>
        </w:rPr>
        <w:t>Таблица</w:t>
      </w:r>
      <w:r w:rsidRPr="00E21132">
        <w:rPr>
          <w:sz w:val="18"/>
          <w:szCs w:val="18"/>
        </w:rPr>
        <w:t xml:space="preserve"> 2 – Меры в отношении IHE для закаленных и отпущенных крепежных изделий в зависимости от </w:t>
      </w:r>
      <w:proofErr w:type="gramStart"/>
      <w:r w:rsidRPr="00E21132">
        <w:rPr>
          <w:sz w:val="18"/>
          <w:szCs w:val="18"/>
        </w:rPr>
        <w:t>твердости</w:t>
      </w:r>
      <w:proofErr w:type="gramEnd"/>
      <w:r w:rsidRPr="00E21132">
        <w:rPr>
          <w:sz w:val="18"/>
          <w:szCs w:val="18"/>
        </w:rPr>
        <w:t xml:space="preserve"> </w:t>
      </w:r>
      <w:r w:rsidRPr="00E21132">
        <w:rPr>
          <w:sz w:val="18"/>
          <w:szCs w:val="18"/>
          <w:vertAlign w:val="superscript"/>
        </w:rPr>
        <w:t>а</w:t>
      </w:r>
      <w:r w:rsidR="00EF669B" w:rsidRPr="00E21132">
        <w:rPr>
          <w:sz w:val="18"/>
          <w:szCs w:val="18"/>
          <w:vertAlign w:val="superscript"/>
        </w:rPr>
        <w:t>)</w:t>
      </w:r>
    </w:p>
    <w:tbl>
      <w:tblPr>
        <w:tblStyle w:val="41"/>
        <w:tblW w:w="0" w:type="auto"/>
        <w:tblLook w:val="04A0" w:firstRow="1" w:lastRow="0" w:firstColumn="1" w:lastColumn="0" w:noHBand="0" w:noVBand="1"/>
      </w:tblPr>
      <w:tblGrid>
        <w:gridCol w:w="1559"/>
        <w:gridCol w:w="1722"/>
        <w:gridCol w:w="1644"/>
        <w:gridCol w:w="1157"/>
        <w:gridCol w:w="481"/>
        <w:gridCol w:w="3291"/>
      </w:tblGrid>
      <w:tr w:rsidR="00A213D2" w:rsidRPr="00E21132" w:rsidTr="00C35C78">
        <w:tc>
          <w:tcPr>
            <w:tcW w:w="1559" w:type="dxa"/>
            <w:tcBorders>
              <w:top w:val="nil"/>
              <w:left w:val="nil"/>
              <w:bottom w:val="nil"/>
              <w:right w:val="nil"/>
            </w:tcBorders>
          </w:tcPr>
          <w:p w:rsidR="00A213D2" w:rsidRPr="00E21132" w:rsidRDefault="00A213D2" w:rsidP="00C35C78">
            <w:pPr>
              <w:jc w:val="center"/>
              <w:rPr>
                <w:rFonts w:ascii="Arial" w:eastAsia="Calibri" w:hAnsi="Arial" w:cs="Arial"/>
                <w:sz w:val="20"/>
                <w:szCs w:val="20"/>
              </w:rPr>
            </w:pPr>
          </w:p>
        </w:tc>
        <w:tc>
          <w:tcPr>
            <w:tcW w:w="3366" w:type="dxa"/>
            <w:gridSpan w:val="2"/>
            <w:tcBorders>
              <w:top w:val="nil"/>
              <w:left w:val="nil"/>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360 HV</w:t>
            </w:r>
          </w:p>
        </w:tc>
        <w:tc>
          <w:tcPr>
            <w:tcW w:w="1157" w:type="dxa"/>
            <w:tcBorders>
              <w:top w:val="nil"/>
              <w:left w:val="nil"/>
              <w:bottom w:val="nil"/>
              <w:right w:val="nil"/>
            </w:tcBorders>
          </w:tcPr>
          <w:p w:rsidR="00A213D2" w:rsidRPr="00E21132" w:rsidRDefault="00A213D2" w:rsidP="00C35C78">
            <w:pPr>
              <w:jc w:val="center"/>
              <w:rPr>
                <w:rFonts w:ascii="Arial" w:eastAsia="Calibri" w:hAnsi="Arial" w:cs="Arial"/>
                <w:sz w:val="20"/>
                <w:szCs w:val="20"/>
              </w:rPr>
            </w:pPr>
          </w:p>
        </w:tc>
        <w:tc>
          <w:tcPr>
            <w:tcW w:w="3772" w:type="dxa"/>
            <w:gridSpan w:val="2"/>
            <w:tcBorders>
              <w:top w:val="nil"/>
              <w:left w:val="nil"/>
              <w:bottom w:val="nil"/>
              <w:right w:val="nil"/>
            </w:tcBorders>
          </w:tcPr>
          <w:p w:rsidR="00A213D2" w:rsidRPr="00E21132" w:rsidRDefault="00A213D2" w:rsidP="00C35C78">
            <w:pPr>
              <w:jc w:val="left"/>
              <w:rPr>
                <w:rFonts w:ascii="Arial" w:eastAsia="Calibri" w:hAnsi="Arial" w:cs="Arial"/>
                <w:sz w:val="20"/>
                <w:szCs w:val="20"/>
              </w:rPr>
            </w:pPr>
            <w:r w:rsidRPr="00E21132">
              <w:rPr>
                <w:rFonts w:ascii="Arial" w:eastAsia="Calibri" w:hAnsi="Arial" w:cs="Arial"/>
                <w:sz w:val="20"/>
                <w:szCs w:val="20"/>
              </w:rPr>
              <w:t>390 HV</w:t>
            </w:r>
          </w:p>
        </w:tc>
      </w:tr>
      <w:tr w:rsidR="00A213D2" w:rsidRPr="00E21132" w:rsidTr="00C35C78">
        <w:tc>
          <w:tcPr>
            <w:tcW w:w="3281" w:type="dxa"/>
            <w:gridSpan w:val="2"/>
            <w:tcBorders>
              <w:top w:val="nil"/>
              <w:left w:val="nil"/>
              <w:bottom w:val="single" w:sz="12" w:space="0" w:color="000000"/>
              <w:right w:val="dashed" w:sz="4" w:space="0" w:color="000000"/>
            </w:tcBorders>
          </w:tcPr>
          <w:p w:rsidR="00A213D2" w:rsidRPr="00E21132" w:rsidRDefault="00A213D2" w:rsidP="00C35C78">
            <w:pPr>
              <w:rPr>
                <w:rFonts w:ascii="Arial" w:eastAsia="Calibri" w:hAnsi="Arial" w:cs="Arial"/>
              </w:rPr>
            </w:pPr>
          </w:p>
        </w:tc>
        <w:tc>
          <w:tcPr>
            <w:tcW w:w="3282" w:type="dxa"/>
            <w:gridSpan w:val="3"/>
            <w:tcBorders>
              <w:top w:val="nil"/>
              <w:left w:val="dashed" w:sz="4" w:space="0" w:color="000000"/>
              <w:bottom w:val="single" w:sz="12" w:space="0" w:color="000000"/>
              <w:right w:val="dashed" w:sz="4" w:space="0" w:color="000000"/>
            </w:tcBorders>
          </w:tcPr>
          <w:p w:rsidR="00A213D2" w:rsidRPr="00E21132" w:rsidRDefault="00A213D2" w:rsidP="00C35C78">
            <w:pPr>
              <w:rPr>
                <w:rFonts w:ascii="Arial" w:eastAsia="Calibri" w:hAnsi="Arial" w:cs="Arial"/>
              </w:rPr>
            </w:pPr>
          </w:p>
        </w:tc>
        <w:tc>
          <w:tcPr>
            <w:tcW w:w="3291" w:type="dxa"/>
            <w:tcBorders>
              <w:top w:val="nil"/>
              <w:left w:val="dashed" w:sz="4" w:space="0" w:color="000000"/>
              <w:bottom w:val="single" w:sz="12" w:space="0" w:color="000000"/>
              <w:right w:val="nil"/>
            </w:tcBorders>
          </w:tcPr>
          <w:p w:rsidR="00A213D2" w:rsidRPr="00E21132" w:rsidRDefault="00A213D2" w:rsidP="00C35C78">
            <w:pPr>
              <w:rPr>
                <w:rFonts w:ascii="Arial" w:eastAsia="Calibri" w:hAnsi="Arial" w:cs="Arial"/>
              </w:rPr>
            </w:pPr>
          </w:p>
        </w:tc>
      </w:tr>
      <w:tr w:rsidR="00A213D2" w:rsidRPr="00E21132" w:rsidTr="00C35C78">
        <w:tc>
          <w:tcPr>
            <w:tcW w:w="3281" w:type="dxa"/>
            <w:gridSpan w:val="2"/>
            <w:tcBorders>
              <w:top w:val="single" w:sz="12" w:space="0" w:color="000000"/>
              <w:left w:val="single" w:sz="12" w:space="0" w:color="000000"/>
              <w:bottom w:val="single" w:sz="12" w:space="0" w:color="000000"/>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А</w:t>
            </w:r>
          </w:p>
        </w:tc>
        <w:tc>
          <w:tcPr>
            <w:tcW w:w="3282" w:type="dxa"/>
            <w:gridSpan w:val="3"/>
            <w:tcBorders>
              <w:top w:val="single" w:sz="12" w:space="0" w:color="000000"/>
              <w:left w:val="dashed" w:sz="4" w:space="0" w:color="000000"/>
              <w:bottom w:val="single" w:sz="12" w:space="0" w:color="000000"/>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В</w:t>
            </w:r>
          </w:p>
        </w:tc>
        <w:tc>
          <w:tcPr>
            <w:tcW w:w="3291" w:type="dxa"/>
            <w:tcBorders>
              <w:top w:val="single" w:sz="12" w:space="0" w:color="000000"/>
              <w:left w:val="dashed" w:sz="4" w:space="0" w:color="000000"/>
              <w:bottom w:val="single" w:sz="12" w:space="0" w:color="000000"/>
              <w:right w:val="single" w:sz="12"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w:t>
            </w:r>
          </w:p>
        </w:tc>
      </w:tr>
      <w:tr w:rsidR="00A213D2" w:rsidRPr="00E21132" w:rsidTr="00C35C78">
        <w:tc>
          <w:tcPr>
            <w:tcW w:w="3281" w:type="dxa"/>
            <w:gridSpan w:val="2"/>
            <w:tcBorders>
              <w:top w:val="single" w:sz="12" w:space="0" w:color="000000"/>
              <w:left w:val="nil"/>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c>
          <w:tcPr>
            <w:tcW w:w="3282" w:type="dxa"/>
            <w:gridSpan w:val="3"/>
            <w:tcBorders>
              <w:top w:val="single" w:sz="12" w:space="0" w:color="000000"/>
              <w:left w:val="dashed" w:sz="4" w:space="0" w:color="000000"/>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c>
          <w:tcPr>
            <w:tcW w:w="3291" w:type="dxa"/>
            <w:tcBorders>
              <w:top w:val="single" w:sz="12" w:space="0" w:color="000000"/>
              <w:left w:val="dashed" w:sz="4" w:space="0" w:color="000000"/>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r>
      <w:tr w:rsidR="00A213D2" w:rsidRPr="00E21132" w:rsidTr="00C35C78">
        <w:tc>
          <w:tcPr>
            <w:tcW w:w="3281" w:type="dxa"/>
            <w:gridSpan w:val="2"/>
            <w:tcBorders>
              <w:top w:val="nil"/>
              <w:left w:val="nil"/>
              <w:bottom w:val="nil"/>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w:t>
            </w:r>
          </w:p>
        </w:tc>
        <w:tc>
          <w:tcPr>
            <w:tcW w:w="3282" w:type="dxa"/>
            <w:gridSpan w:val="3"/>
            <w:tcBorders>
              <w:top w:val="nil"/>
              <w:left w:val="dashed" w:sz="4" w:space="0" w:color="000000"/>
              <w:bottom w:val="nil"/>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ИЛИ</w:t>
            </w:r>
          </w:p>
        </w:tc>
        <w:tc>
          <w:tcPr>
            <w:tcW w:w="3291" w:type="dxa"/>
            <w:tcBorders>
              <w:top w:val="nil"/>
              <w:left w:val="dashed" w:sz="4" w:space="0" w:color="000000"/>
              <w:bottom w:val="nil"/>
              <w:right w:val="nil"/>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w:t>
            </w:r>
          </w:p>
        </w:tc>
      </w:tr>
      <w:tr w:rsidR="00A213D2" w:rsidRPr="00E21132" w:rsidTr="00C35C78">
        <w:tc>
          <w:tcPr>
            <w:tcW w:w="3281" w:type="dxa"/>
            <w:gridSpan w:val="2"/>
            <w:tcBorders>
              <w:top w:val="nil"/>
              <w:left w:val="nil"/>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Отжиг не требуется</w:t>
            </w:r>
          </w:p>
        </w:tc>
        <w:tc>
          <w:tcPr>
            <w:tcW w:w="3282" w:type="dxa"/>
            <w:gridSpan w:val="3"/>
            <w:tcBorders>
              <w:top w:val="nil"/>
              <w:left w:val="dashed" w:sz="4" w:space="0" w:color="000000"/>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Отжиг</w:t>
            </w:r>
          </w:p>
        </w:tc>
        <w:tc>
          <w:tcPr>
            <w:tcW w:w="3291" w:type="dxa"/>
            <w:tcBorders>
              <w:top w:val="nil"/>
              <w:left w:val="dashed" w:sz="4" w:space="0" w:color="000000"/>
              <w:right w:val="nil"/>
            </w:tcBorders>
          </w:tcPr>
          <w:p w:rsidR="00A213D2" w:rsidRPr="00E21132" w:rsidRDefault="00A213D2" w:rsidP="00C35C78">
            <w:pPr>
              <w:spacing w:before="120"/>
              <w:jc w:val="center"/>
              <w:rPr>
                <w:rFonts w:ascii="Arial" w:eastAsia="Calibri" w:hAnsi="Arial" w:cs="Arial"/>
                <w:sz w:val="20"/>
                <w:szCs w:val="20"/>
              </w:rPr>
            </w:pPr>
            <w:r w:rsidRPr="00E21132">
              <w:rPr>
                <w:rFonts w:ascii="Arial" w:eastAsia="Calibri" w:hAnsi="Arial" w:cs="Arial"/>
                <w:sz w:val="20"/>
                <w:szCs w:val="20"/>
              </w:rPr>
              <w:t>Отжиг</w:t>
            </w:r>
          </w:p>
          <w:p w:rsidR="00A213D2" w:rsidRPr="00E21132" w:rsidRDefault="00A213D2" w:rsidP="00C35C78">
            <w:pPr>
              <w:spacing w:after="120"/>
              <w:jc w:val="center"/>
              <w:rPr>
                <w:rFonts w:ascii="Arial" w:eastAsia="Calibri" w:hAnsi="Arial" w:cs="Arial"/>
                <w:sz w:val="20"/>
                <w:szCs w:val="20"/>
              </w:rPr>
            </w:pPr>
            <w:r w:rsidRPr="00E21132">
              <w:rPr>
                <w:rFonts w:ascii="Arial" w:eastAsia="Calibri" w:hAnsi="Arial" w:cs="Arial"/>
                <w:sz w:val="20"/>
                <w:szCs w:val="20"/>
              </w:rPr>
              <w:t>(должны быть указаны температура и продолжительность отжига)</w:t>
            </w:r>
          </w:p>
        </w:tc>
      </w:tr>
      <w:tr w:rsidR="00A213D2" w:rsidRPr="00E21132" w:rsidTr="00C35C78">
        <w:tc>
          <w:tcPr>
            <w:tcW w:w="3281" w:type="dxa"/>
            <w:gridSpan w:val="2"/>
            <w:tcBorders>
              <w:bottom w:val="single" w:sz="4" w:space="0" w:color="000000"/>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w:t>
            </w:r>
          </w:p>
        </w:tc>
        <w:tc>
          <w:tcPr>
            <w:tcW w:w="3282" w:type="dxa"/>
            <w:gridSpan w:val="3"/>
            <w:tcBorders>
              <w:left w:val="dashed" w:sz="4" w:space="0" w:color="000000"/>
              <w:bottom w:val="single" w:sz="4" w:space="0" w:color="000000"/>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3291" w:type="dxa"/>
            <w:tcBorders>
              <w:left w:val="dashed" w:sz="4" w:space="0" w:color="000000"/>
              <w:bottom w:val="single"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w:t>
            </w:r>
          </w:p>
        </w:tc>
      </w:tr>
      <w:tr w:rsidR="00A213D2" w:rsidRPr="00E21132" w:rsidTr="00C35C78">
        <w:tc>
          <w:tcPr>
            <w:tcW w:w="3281" w:type="dxa"/>
            <w:gridSpan w:val="2"/>
            <w:tcBorders>
              <w:left w:val="nil"/>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4.4.2</w:t>
            </w:r>
          </w:p>
        </w:tc>
        <w:tc>
          <w:tcPr>
            <w:tcW w:w="3282" w:type="dxa"/>
            <w:gridSpan w:val="3"/>
            <w:tcBorders>
              <w:left w:val="dashed" w:sz="4" w:space="0" w:color="000000"/>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4.4.3 и В.6</w:t>
            </w:r>
          </w:p>
        </w:tc>
        <w:tc>
          <w:tcPr>
            <w:tcW w:w="3291" w:type="dxa"/>
            <w:tcBorders>
              <w:left w:val="dashed" w:sz="4" w:space="0" w:color="000000"/>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4.4.4 и В.6</w:t>
            </w:r>
          </w:p>
        </w:tc>
      </w:tr>
      <w:tr w:rsidR="009B779D" w:rsidRPr="00E21132" w:rsidTr="00662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4" w:type="dxa"/>
            <w:gridSpan w:val="6"/>
          </w:tcPr>
          <w:p w:rsidR="009B779D" w:rsidRPr="00E21132" w:rsidRDefault="009B779D" w:rsidP="009B779D">
            <w:pPr>
              <w:spacing w:before="120"/>
              <w:rPr>
                <w:rFonts w:ascii="Arial" w:eastAsia="Calibri" w:hAnsi="Arial" w:cs="Arial"/>
                <w:sz w:val="18"/>
                <w:szCs w:val="18"/>
              </w:rPr>
            </w:pPr>
            <w:r w:rsidRPr="00E21132">
              <w:rPr>
                <w:rFonts w:ascii="Arial" w:eastAsia="Calibri" w:hAnsi="Arial" w:cs="Arial"/>
                <w:sz w:val="18"/>
                <w:szCs w:val="18"/>
                <w:vertAlign w:val="superscript"/>
              </w:rPr>
              <w:t>а</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Крепежные изделия, закаленные до максимальной твердости, приведены в 4.4.7 и В.5</w:t>
            </w:r>
          </w:p>
        </w:tc>
      </w:tr>
    </w:tbl>
    <w:p w:rsidR="00EA6356" w:rsidRPr="00E21132" w:rsidRDefault="00EA6356" w:rsidP="00A213D2">
      <w:pPr>
        <w:spacing w:before="200"/>
      </w:pPr>
      <w:r w:rsidRPr="00E21132">
        <w:t>Общие рекомендации, приведенные в таблице 2, переведены в 4.4.5 и 4.4.6 в нормативные требования, примен</w:t>
      </w:r>
      <w:r w:rsidR="00E3049A" w:rsidRPr="00E21132">
        <w:t>яе</w:t>
      </w:r>
      <w:r w:rsidRPr="00E21132">
        <w:t>мые конкретно к каждому типу крепежных изделий в зависимости от их класса прочности (см. таблицы 3–5) или твердости сердцевины (см. таблицы 6 и 7). Эти конкретные нормативные требования основаны как на твердости, так и на степени растягивающего напряжения, испытываемого каждым типом крепежного изделия в зависимости от его конструкции и назначения.</w:t>
      </w:r>
    </w:p>
    <w:p w:rsidR="00A213D2" w:rsidRPr="00E21132" w:rsidRDefault="00A213D2" w:rsidP="00A213D2">
      <w:pPr>
        <w:rPr>
          <w:b/>
        </w:rPr>
      </w:pPr>
      <w:r w:rsidRPr="00E21132">
        <w:rPr>
          <w:b/>
        </w:rPr>
        <w:t>4.4.2 Крепежные изделия с твердостью до 360 HV</w:t>
      </w:r>
    </w:p>
    <w:p w:rsidR="00A213D2" w:rsidRPr="00E21132" w:rsidRDefault="00A213D2" w:rsidP="00A213D2">
      <w:r w:rsidRPr="00E21132">
        <w:t>При нанесении электролитических покрытий на закаленные и отпущенные крепежные изделия с заданной максимальной твердостью до 360 HV (столбец A в таблицах 2, 3, 4 и 5) дополнительная проверка процесса в отношении IHE и отжиг не требуются.</w:t>
      </w:r>
    </w:p>
    <w:p w:rsidR="00A213D2" w:rsidRPr="00E21132" w:rsidRDefault="00A213D2" w:rsidP="00A213D2">
      <w:pPr>
        <w:rPr>
          <w:b/>
        </w:rPr>
      </w:pPr>
      <w:r w:rsidRPr="00E21132">
        <w:rPr>
          <w:b/>
        </w:rPr>
        <w:t>4.4.3 Крепежные изделия с твердостью свыше 360 до 390 HV</w:t>
      </w:r>
    </w:p>
    <w:p w:rsidR="00A213D2" w:rsidRPr="00E21132" w:rsidRDefault="00A213D2" w:rsidP="00A213D2">
      <w:r w:rsidRPr="00E21132">
        <w:t>При нанесении электролитических покрытий на закаленные и отпущенные крепежные изделия с заданной максимальной твердостью свыше 360 до 390 HV включительно (столбец B в таблицах 2, 3 и 5), отжиг не требуется при условии проведения дополнительной проверки процесса и/или испытания продукции в отношении IHE</w:t>
      </w:r>
      <w:r w:rsidR="003A45BC" w:rsidRPr="00E21132">
        <w:t>, на усмотрение изготовителя крепежных изделий</w:t>
      </w:r>
      <w:r w:rsidRPr="00E21132">
        <w:t>.</w:t>
      </w:r>
    </w:p>
    <w:p w:rsidR="00A213D2" w:rsidRPr="00E21132" w:rsidRDefault="00A213D2" w:rsidP="00A213D2">
      <w:r w:rsidRPr="00E21132">
        <w:t>Для крепежных изделий с указанным диапазоном твердости электролитическое покрытие не представляет риска возникновения IHE. В случае неудачного испытания продукции нельзя предполагать, что отжиг деталей предотвратил бы такой отказ: необходимо исследовать металлургические и физические характеристики материала крепежного изделия на предмет несоответствий. Более подробную информацию см. в B.2 и B.4.</w:t>
      </w:r>
    </w:p>
    <w:p w:rsidR="00EA6356" w:rsidRPr="00E21132" w:rsidRDefault="00EA6356" w:rsidP="00A213D2">
      <w:pPr>
        <w:rPr>
          <w:b/>
        </w:rPr>
      </w:pPr>
      <w:r w:rsidRPr="00E21132">
        <w:rPr>
          <w:b/>
        </w:rPr>
        <w:t>4.4.4 Крепежные изделия с твердостью свыше 390 HV</w:t>
      </w:r>
    </w:p>
    <w:p w:rsidR="00EA6356" w:rsidRPr="00E21132" w:rsidRDefault="00EA6356" w:rsidP="00A213D2">
      <w:r w:rsidRPr="00E21132">
        <w:t>При нанесении электролитических покрытий на закаленные и отпущенные крепежные изделия с указанной максимальной твердостью свыше 390 HV (столбец C в таблицах 2 и 3) требуется отжиг; минимальную рекомендуемую температуру и продолжительность отжига см. в B.4.</w:t>
      </w:r>
    </w:p>
    <w:p w:rsidR="00EA6356" w:rsidRPr="00E21132" w:rsidRDefault="00EA6356" w:rsidP="00A213D2">
      <w:r w:rsidRPr="00E21132">
        <w:t>Имеются следующие исключения:</w:t>
      </w:r>
    </w:p>
    <w:p w:rsidR="00EA6356" w:rsidRPr="00E21132" w:rsidRDefault="00EA6356" w:rsidP="00A213D2">
      <w:r w:rsidRPr="00E21132">
        <w:t>–</w:t>
      </w:r>
      <w:r w:rsidR="007F1B44" w:rsidRPr="00E21132">
        <w:rPr>
          <w:lang w:val="be-BY"/>
        </w:rPr>
        <w:t> </w:t>
      </w:r>
      <w:r w:rsidRPr="00E21132">
        <w:t xml:space="preserve">для крепежных изделий, которые по конструкции или стандарту не рассчитаны на растягивающее напряжение (например, установочные винты в соответствии с </w:t>
      </w:r>
      <w:r w:rsidRPr="00E21132">
        <w:rPr>
          <w:lang w:val="en-US"/>
        </w:rPr>
        <w:t>ISO</w:t>
      </w:r>
      <w:r w:rsidRPr="00E21132">
        <w:t xml:space="preserve"> 898-5), отжиг не требуется (см. В.2);</w:t>
      </w:r>
    </w:p>
    <w:p w:rsidR="00EA6356" w:rsidRPr="00E21132" w:rsidRDefault="00EA6356" w:rsidP="00A213D2">
      <w:r w:rsidRPr="00E21132">
        <w:t>–</w:t>
      </w:r>
      <w:r w:rsidR="007F1B44" w:rsidRPr="00E21132">
        <w:rPr>
          <w:lang w:val="be-BY"/>
        </w:rPr>
        <w:t> </w:t>
      </w:r>
      <w:r w:rsidRPr="00E21132">
        <w:t>концы, закаленные индукционным методом (например, самонарезающих винтов), при определении мер в отношении IHE в соответствии с таблицей 2, не должны учитываться, поскольку они не подвергаются растягивающим напряжениям при условии, что концы выступают за сопрягаемую резьбу;</w:t>
      </w:r>
    </w:p>
    <w:p w:rsidR="00EA6356" w:rsidRPr="00E21132" w:rsidRDefault="00EA6356" w:rsidP="00A213D2">
      <w:r w:rsidRPr="00E21132">
        <w:t>–</w:t>
      </w:r>
      <w:r w:rsidR="007F1B44" w:rsidRPr="00E21132">
        <w:rPr>
          <w:lang w:val="be-BY"/>
        </w:rPr>
        <w:t> </w:t>
      </w:r>
      <w:r w:rsidRPr="00E21132">
        <w:t>щелочные цинк-никелевые электролитические покрытия с содержанием никеля от 12 % до 16 % представляют меньший риск возникновения IHE (см. B.3), поэтому можно обойтись без отжига; решение об отказе от отжига должно основываться на результатах испытаний (см. B.6) и согласовываться между изготовителем и потребителем.</w:t>
      </w:r>
    </w:p>
    <w:p w:rsidR="00EA6356" w:rsidRPr="00E21132" w:rsidRDefault="00EA6356" w:rsidP="004F6270">
      <w:pPr>
        <w:spacing w:before="40"/>
        <w:rPr>
          <w:sz w:val="18"/>
          <w:szCs w:val="18"/>
        </w:rPr>
      </w:pPr>
      <w:r w:rsidRPr="00E21132">
        <w:rPr>
          <w:spacing w:val="40"/>
          <w:sz w:val="18"/>
          <w:szCs w:val="18"/>
        </w:rPr>
        <w:t>П</w:t>
      </w:r>
      <w:r w:rsidR="00A213D2" w:rsidRPr="00E21132">
        <w:rPr>
          <w:spacing w:val="40"/>
          <w:sz w:val="18"/>
          <w:szCs w:val="18"/>
        </w:rPr>
        <w:t>римечание</w:t>
      </w:r>
      <w:r w:rsidRPr="00E21132">
        <w:rPr>
          <w:sz w:val="18"/>
          <w:szCs w:val="18"/>
        </w:rPr>
        <w:t xml:space="preserve"> 1</w:t>
      </w:r>
      <w:r w:rsidR="00A213D2" w:rsidRPr="00E21132">
        <w:rPr>
          <w:sz w:val="18"/>
          <w:szCs w:val="18"/>
        </w:rPr>
        <w:t xml:space="preserve"> – </w:t>
      </w:r>
      <w:r w:rsidRPr="00E21132">
        <w:rPr>
          <w:sz w:val="18"/>
          <w:szCs w:val="18"/>
        </w:rPr>
        <w:t>В аэрокосмической промышленности процессы нанесения щелочного цинк-никелевого электролитического покрытия с содержанием никеля от 12 % до 16 % также известны как процессы «с низкой степенью водородного охрупчивания» (LHE), см. В.3.</w:t>
      </w:r>
    </w:p>
    <w:p w:rsidR="00EA6356" w:rsidRPr="00E21132" w:rsidRDefault="00EA6356" w:rsidP="004F6270">
      <w:pPr>
        <w:spacing w:after="80"/>
        <w:rPr>
          <w:sz w:val="18"/>
          <w:szCs w:val="18"/>
        </w:rPr>
      </w:pPr>
      <w:r w:rsidRPr="00E21132">
        <w:rPr>
          <w:spacing w:val="40"/>
          <w:sz w:val="18"/>
          <w:szCs w:val="18"/>
        </w:rPr>
        <w:t>П</w:t>
      </w:r>
      <w:r w:rsidR="00A213D2" w:rsidRPr="00E21132">
        <w:rPr>
          <w:spacing w:val="40"/>
          <w:sz w:val="18"/>
          <w:szCs w:val="18"/>
        </w:rPr>
        <w:t>римечание</w:t>
      </w:r>
      <w:r w:rsidRPr="00E21132">
        <w:rPr>
          <w:sz w:val="18"/>
          <w:szCs w:val="18"/>
        </w:rPr>
        <w:t xml:space="preserve"> 2</w:t>
      </w:r>
      <w:r w:rsidR="00A213D2" w:rsidRPr="00E21132">
        <w:rPr>
          <w:sz w:val="18"/>
          <w:szCs w:val="18"/>
        </w:rPr>
        <w:t xml:space="preserve"> –</w:t>
      </w:r>
      <w:r w:rsidR="00E3049A" w:rsidRPr="00E21132">
        <w:rPr>
          <w:sz w:val="18"/>
          <w:szCs w:val="18"/>
        </w:rPr>
        <w:t xml:space="preserve"> </w:t>
      </w:r>
      <w:r w:rsidRPr="00E21132">
        <w:rPr>
          <w:sz w:val="18"/>
          <w:szCs w:val="18"/>
        </w:rPr>
        <w:t>Исследования показали, что кислотные цинк-никелевые электролитические покрытия обладают такими же полезными свойствами, как и щелочные цинк-никелевые электролитические покрытия, однако для подтверждения целесообразности отказа от отжига необходимо больше данных.</w:t>
      </w:r>
    </w:p>
    <w:p w:rsidR="00EA6356" w:rsidRPr="00E21132" w:rsidRDefault="00EA6356" w:rsidP="00A213D2">
      <w:pPr>
        <w:rPr>
          <w:b/>
        </w:rPr>
      </w:pPr>
      <w:r w:rsidRPr="00E21132">
        <w:rPr>
          <w:b/>
        </w:rPr>
        <w:t>4.4.5 Крепежные изделия в соответствии с ISO 898-1, ISO 898-2 и ISO 898-3</w:t>
      </w:r>
    </w:p>
    <w:p w:rsidR="00EA6356" w:rsidRPr="00E21132" w:rsidRDefault="00EA6356" w:rsidP="00A213D2">
      <w:r w:rsidRPr="00E21132">
        <w:t>Для крепежных изделий в соответствии с ISO 898-1, ISO 898-2 и ISO 898-3 применяются таблицы 3, 4 и 5.</w:t>
      </w:r>
    </w:p>
    <w:p w:rsidR="00A213D2" w:rsidRPr="00E21132" w:rsidRDefault="00A213D2">
      <w:pPr>
        <w:rPr>
          <w:b/>
        </w:rPr>
      </w:pPr>
      <w:r w:rsidRPr="00E21132">
        <w:rPr>
          <w:b/>
        </w:rPr>
        <w:br w:type="page"/>
      </w:r>
    </w:p>
    <w:p w:rsidR="00EA6356" w:rsidRPr="00E21132" w:rsidRDefault="00EA6356" w:rsidP="00A213D2">
      <w:pPr>
        <w:spacing w:before="160" w:after="80"/>
        <w:ind w:firstLine="0"/>
        <w:rPr>
          <w:sz w:val="18"/>
          <w:szCs w:val="18"/>
        </w:rPr>
      </w:pPr>
      <w:r w:rsidRPr="00E21132">
        <w:rPr>
          <w:spacing w:val="40"/>
          <w:sz w:val="18"/>
          <w:szCs w:val="18"/>
        </w:rPr>
        <w:t>Таблица</w:t>
      </w:r>
      <w:r w:rsidRPr="00E21132">
        <w:rPr>
          <w:sz w:val="18"/>
          <w:szCs w:val="18"/>
        </w:rPr>
        <w:t xml:space="preserve"> 3 – Меры в отношении IHE для крепежных изделий в соответствии с ISO 898-1</w:t>
      </w:r>
    </w:p>
    <w:tbl>
      <w:tblPr>
        <w:tblStyle w:val="41"/>
        <w:tblW w:w="0" w:type="auto"/>
        <w:tblLook w:val="04A0" w:firstRow="1" w:lastRow="0" w:firstColumn="1" w:lastColumn="0" w:noHBand="0" w:noVBand="1"/>
      </w:tblPr>
      <w:tblGrid>
        <w:gridCol w:w="2450"/>
        <w:gridCol w:w="2468"/>
        <w:gridCol w:w="2468"/>
        <w:gridCol w:w="2468"/>
      </w:tblGrid>
      <w:tr w:rsidR="00EA6356" w:rsidRPr="00E21132" w:rsidTr="009B779D">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&lt; 10,9</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10,9</w:t>
            </w:r>
          </w:p>
        </w:tc>
        <w:tc>
          <w:tcPr>
            <w:tcW w:w="2492" w:type="dxa"/>
            <w:tcBorders>
              <w:bottom w:val="double" w:sz="4" w:space="0" w:color="000000"/>
            </w:tcBorders>
          </w:tcPr>
          <w:p w:rsidR="00EA6356" w:rsidRPr="00E21132" w:rsidRDefault="00EA6356" w:rsidP="006A259C">
            <w:pPr>
              <w:jc w:val="center"/>
              <w:rPr>
                <w:rFonts w:ascii="Arial" w:eastAsia="Calibri" w:hAnsi="Arial" w:cs="Arial"/>
                <w:sz w:val="18"/>
                <w:szCs w:val="18"/>
              </w:rPr>
            </w:pPr>
            <w:r w:rsidRPr="00E21132">
              <w:rPr>
                <w:rFonts w:ascii="Arial" w:eastAsia="Calibri" w:hAnsi="Arial" w:cs="Arial"/>
                <w:sz w:val="18"/>
                <w:szCs w:val="18"/>
              </w:rPr>
              <w:t>12</w:t>
            </w:r>
            <w:r w:rsidR="006A259C" w:rsidRPr="00E21132">
              <w:rPr>
                <w:rFonts w:ascii="Arial" w:eastAsia="Calibri" w:hAnsi="Arial" w:cs="Arial"/>
                <w:sz w:val="18"/>
                <w:szCs w:val="18"/>
              </w:rPr>
              <w:t>.</w:t>
            </w:r>
            <w:r w:rsidRPr="00E21132">
              <w:rPr>
                <w:rFonts w:ascii="Arial" w:eastAsia="Calibri" w:hAnsi="Arial" w:cs="Arial"/>
                <w:sz w:val="18"/>
                <w:szCs w:val="18"/>
              </w:rPr>
              <w:t>9/</w:t>
            </w:r>
            <w:r w:rsidRPr="00E21132">
              <w:rPr>
                <w:rFonts w:ascii="Arial" w:eastAsia="Calibri" w:hAnsi="Arial" w:cs="Arial"/>
                <w:sz w:val="18"/>
                <w:szCs w:val="18"/>
                <w:u w:val="single"/>
              </w:rPr>
              <w:t>12</w:t>
            </w:r>
            <w:r w:rsidR="006A259C" w:rsidRPr="00E21132">
              <w:rPr>
                <w:rFonts w:ascii="Arial" w:eastAsia="Calibri" w:hAnsi="Arial" w:cs="Arial"/>
                <w:sz w:val="18"/>
                <w:szCs w:val="18"/>
                <w:u w:val="single"/>
              </w:rPr>
              <w:t>.</w:t>
            </w:r>
            <w:r w:rsidRPr="00E21132">
              <w:rPr>
                <w:rFonts w:ascii="Arial" w:eastAsia="Calibri" w:hAnsi="Arial" w:cs="Arial"/>
                <w:sz w:val="18"/>
                <w:szCs w:val="18"/>
                <w:u w:val="single"/>
              </w:rPr>
              <w:t>9</w:t>
            </w:r>
          </w:p>
        </w:tc>
      </w:tr>
      <w:tr w:rsidR="00EA6356" w:rsidRPr="00E21132" w:rsidTr="009B779D">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top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Отжиг не требуется</w:t>
            </w:r>
          </w:p>
        </w:tc>
        <w:tc>
          <w:tcPr>
            <w:tcW w:w="2492" w:type="dxa"/>
            <w:tcBorders>
              <w:top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Отжиг</w:t>
            </w:r>
          </w:p>
        </w:tc>
        <w:tc>
          <w:tcPr>
            <w:tcW w:w="2492"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EF669B" w:rsidRPr="00E21132">
              <w:rPr>
                <w:rFonts w:ascii="Arial" w:eastAsia="Calibri" w:hAnsi="Arial" w:cs="Arial"/>
                <w:sz w:val="20"/>
                <w:szCs w:val="20"/>
                <w:vertAlign w:val="superscript"/>
              </w:rPr>
              <w:t>)</w:t>
            </w:r>
            <w:r w:rsidRPr="00E21132">
              <w:rPr>
                <w:rFonts w:ascii="Arial" w:eastAsia="Calibri" w:hAnsi="Arial" w:cs="Arial"/>
                <w:sz w:val="20"/>
                <w:szCs w:val="20"/>
                <w:vertAlign w:val="superscript"/>
                <w:lang w:val="en-US"/>
              </w:rPr>
              <w:t>, b</w:t>
            </w:r>
            <w:r w:rsidR="00EF669B" w:rsidRPr="00E21132">
              <w:rPr>
                <w:rFonts w:ascii="Arial" w:eastAsia="Calibri" w:hAnsi="Arial" w:cs="Arial"/>
                <w:sz w:val="20"/>
                <w:szCs w:val="20"/>
                <w:vertAlign w:val="superscript"/>
              </w:rPr>
              <w:t>)</w:t>
            </w:r>
          </w:p>
        </w:tc>
      </w:tr>
      <w:tr w:rsidR="00EA6356" w:rsidRPr="00E21132" w:rsidTr="009B779D">
        <w:tc>
          <w:tcPr>
            <w:tcW w:w="2491" w:type="dxa"/>
            <w:vMerge/>
          </w:tcPr>
          <w:p w:rsidR="00EA6356" w:rsidRPr="00E21132" w:rsidRDefault="00EA6356" w:rsidP="00EA6356">
            <w:pPr>
              <w:rPr>
                <w:rFonts w:ascii="Arial" w:eastAsia="Calibri" w:hAnsi="Arial" w:cs="Arial"/>
                <w:sz w:val="18"/>
                <w:szCs w:val="18"/>
              </w:rPr>
            </w:pPr>
          </w:p>
        </w:tc>
        <w:tc>
          <w:tcPr>
            <w:tcW w:w="2492"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A6356" w:rsidRPr="00E21132" w:rsidTr="009B779D">
        <w:tc>
          <w:tcPr>
            <w:tcW w:w="2491" w:type="dxa"/>
            <w:vMerge/>
          </w:tcPr>
          <w:p w:rsidR="00EA6356" w:rsidRPr="00E21132" w:rsidRDefault="00EA6356" w:rsidP="00EA6356">
            <w:pPr>
              <w:rPr>
                <w:rFonts w:ascii="Arial" w:eastAsia="Calibri" w:hAnsi="Arial" w:cs="Arial"/>
                <w:sz w:val="18"/>
                <w:szCs w:val="18"/>
              </w:rPr>
            </w:pP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4.4.2</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4.4.3 и В.6</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4.4.4 и В.6</w:t>
            </w:r>
          </w:p>
        </w:tc>
      </w:tr>
      <w:tr w:rsidR="00EA6356" w:rsidRPr="00E21132" w:rsidTr="009B779D">
        <w:tc>
          <w:tcPr>
            <w:tcW w:w="9967" w:type="dxa"/>
            <w:gridSpan w:val="4"/>
          </w:tcPr>
          <w:p w:rsidR="00EA6356" w:rsidRPr="00E21132" w:rsidRDefault="00EA6356" w:rsidP="00A213D2">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Для щелочных цинк-никелевых электролитических покрытий с содержанием никеля от 12 % до 16 % решение об отказе от отжига должно основываться на результатах испытаний (см. B.6) и согласовываться между изготовителем и потребителем.</w:t>
            </w:r>
          </w:p>
          <w:p w:rsidR="00EA6356" w:rsidRPr="00E21132" w:rsidRDefault="00EA6356" w:rsidP="00A213D2">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Температуру и продолжительность отжига см. в B.4.</w:t>
            </w:r>
          </w:p>
        </w:tc>
      </w:tr>
    </w:tbl>
    <w:p w:rsidR="00EA6356" w:rsidRPr="00E21132" w:rsidRDefault="00EA6356" w:rsidP="00A213D2">
      <w:pPr>
        <w:spacing w:before="200" w:after="80"/>
        <w:ind w:firstLine="0"/>
      </w:pPr>
      <w:r w:rsidRPr="00E21132">
        <w:rPr>
          <w:spacing w:val="40"/>
        </w:rPr>
        <w:t>Таблица</w:t>
      </w:r>
      <w:r w:rsidRPr="00E21132">
        <w:t xml:space="preserve"> 4 – Меры в отношении IHE для гаек в соответствии с ISO 898-2</w:t>
      </w:r>
    </w:p>
    <w:tbl>
      <w:tblPr>
        <w:tblStyle w:val="41"/>
        <w:tblW w:w="0" w:type="auto"/>
        <w:tblLook w:val="04A0" w:firstRow="1" w:lastRow="0" w:firstColumn="1" w:lastColumn="0" w:noHBand="0" w:noVBand="1"/>
      </w:tblPr>
      <w:tblGrid>
        <w:gridCol w:w="2471"/>
        <w:gridCol w:w="7383"/>
      </w:tblGrid>
      <w:tr w:rsidR="00EA6356" w:rsidRPr="00E21132" w:rsidTr="009B779D">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7476" w:type="dxa"/>
            <w:tcBorders>
              <w:bottom w:val="double" w:sz="4" w:space="0" w:color="000000"/>
            </w:tcBorders>
          </w:tcPr>
          <w:p w:rsidR="00EA6356" w:rsidRPr="00E21132" w:rsidRDefault="00EF669B" w:rsidP="00EA6356">
            <w:pPr>
              <w:jc w:val="center"/>
              <w:rPr>
                <w:rFonts w:ascii="Arial" w:eastAsia="Calibri" w:hAnsi="Arial" w:cs="Arial"/>
                <w:sz w:val="18"/>
                <w:szCs w:val="18"/>
              </w:rPr>
            </w:pPr>
            <w:r w:rsidRPr="00E21132">
              <w:rPr>
                <w:rFonts w:ascii="Arial" w:eastAsia="Calibri" w:hAnsi="Arial" w:cs="Arial"/>
                <w:sz w:val="18"/>
                <w:szCs w:val="18"/>
              </w:rPr>
              <w:t>≤ 12</w:t>
            </w:r>
          </w:p>
        </w:tc>
      </w:tr>
      <w:tr w:rsidR="00EA6356" w:rsidRPr="00E21132" w:rsidTr="009B779D">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7476"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A</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не требуется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9B779D">
        <w:trPr>
          <w:trHeight w:val="224"/>
        </w:trPr>
        <w:tc>
          <w:tcPr>
            <w:tcW w:w="2491" w:type="dxa"/>
            <w:vMerge/>
          </w:tcPr>
          <w:p w:rsidR="00EA6356" w:rsidRPr="00E21132" w:rsidRDefault="00EA6356" w:rsidP="00EA6356">
            <w:pPr>
              <w:rPr>
                <w:rFonts w:ascii="Arial" w:eastAsia="Calibri" w:hAnsi="Arial" w:cs="Arial"/>
                <w:sz w:val="20"/>
                <w:szCs w:val="20"/>
              </w:rPr>
            </w:pPr>
          </w:p>
        </w:tc>
        <w:tc>
          <w:tcPr>
            <w:tcW w:w="7476" w:type="dxa"/>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rPr>
              <w:t>См. 4.4.2</w:t>
            </w:r>
          </w:p>
        </w:tc>
      </w:tr>
      <w:tr w:rsidR="00EA6356" w:rsidRPr="00E21132" w:rsidTr="009B779D">
        <w:tc>
          <w:tcPr>
            <w:tcW w:w="9967" w:type="dxa"/>
            <w:gridSpan w:val="2"/>
          </w:tcPr>
          <w:p w:rsidR="00EA6356" w:rsidRPr="00E21132" w:rsidRDefault="00EA6356" w:rsidP="00F00D77">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Исследования показали, что растягивающее напряжение в критических зонах гаек (включая гайки с фланцем) всегда ниже, чем растягивающее напряжение в резьбе сопрягаемых болтов, винтов или шпилек с соответствующим классом прочности (меры в отношении IHE см. в таблице 3); гайки в соответствии с ISO 898-2 (все классы прочности) всегда имеют твердость менее 390 HV, поэтому отжиг не требуется</w:t>
            </w:r>
            <w:r w:rsidR="007E1682" w:rsidRPr="00E21132">
              <w:rPr>
                <w:rFonts w:ascii="Arial" w:eastAsia="Calibri" w:hAnsi="Arial" w:cs="Arial"/>
                <w:sz w:val="18"/>
                <w:szCs w:val="18"/>
              </w:rPr>
              <w:t>.</w:t>
            </w:r>
          </w:p>
          <w:p w:rsidR="00EA6356" w:rsidRPr="00E21132" w:rsidRDefault="00EA6356" w:rsidP="00D12D93">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 xml:space="preserve">Для цельнометаллических </w:t>
            </w:r>
            <w:r w:rsidR="00D12D93" w:rsidRPr="00E21132">
              <w:rPr>
                <w:rFonts w:ascii="Arial" w:eastAsia="Calibri" w:hAnsi="Arial" w:cs="Arial"/>
                <w:sz w:val="18"/>
                <w:szCs w:val="18"/>
              </w:rPr>
              <w:t xml:space="preserve">самостопорящихся </w:t>
            </w:r>
            <w:r w:rsidRPr="00E21132">
              <w:rPr>
                <w:rFonts w:ascii="Arial" w:eastAsia="Calibri" w:hAnsi="Arial" w:cs="Arial"/>
                <w:sz w:val="18"/>
                <w:szCs w:val="18"/>
              </w:rPr>
              <w:t>гаек 10 и 12 классов прочности требуется дополнительная проверка процесса или отжиг, на усмотрение изготовителя.</w:t>
            </w:r>
          </w:p>
        </w:tc>
      </w:tr>
    </w:tbl>
    <w:p w:rsidR="00EA6356" w:rsidRPr="00E21132" w:rsidRDefault="00EA6356" w:rsidP="00A213D2">
      <w:pPr>
        <w:spacing w:before="200" w:after="80"/>
        <w:ind w:firstLine="0"/>
        <w:rPr>
          <w:sz w:val="18"/>
          <w:szCs w:val="18"/>
        </w:rPr>
      </w:pPr>
      <w:r w:rsidRPr="00E21132">
        <w:rPr>
          <w:spacing w:val="40"/>
          <w:sz w:val="18"/>
          <w:szCs w:val="18"/>
        </w:rPr>
        <w:t>Таблица</w:t>
      </w:r>
      <w:r w:rsidRPr="00E21132">
        <w:rPr>
          <w:sz w:val="18"/>
          <w:szCs w:val="18"/>
        </w:rPr>
        <w:t xml:space="preserve"> 5 – Меры в отношении IHE для плоских шайб в соответствии с ISO 898-3</w:t>
      </w:r>
    </w:p>
    <w:tbl>
      <w:tblPr>
        <w:tblStyle w:val="41"/>
        <w:tblW w:w="0" w:type="auto"/>
        <w:jc w:val="center"/>
        <w:tblLook w:val="04A0" w:firstRow="1" w:lastRow="0" w:firstColumn="1" w:lastColumn="0" w:noHBand="0" w:noVBand="1"/>
      </w:tblPr>
      <w:tblGrid>
        <w:gridCol w:w="2464"/>
        <w:gridCol w:w="3695"/>
        <w:gridCol w:w="3695"/>
      </w:tblGrid>
      <w:tr w:rsidR="00EA6356" w:rsidRPr="00E21132" w:rsidTr="00A54E61">
        <w:trPr>
          <w:jc w:val="center"/>
        </w:trPr>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3738"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 300 HV</w:t>
            </w:r>
          </w:p>
        </w:tc>
        <w:tc>
          <w:tcPr>
            <w:tcW w:w="3738"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380 HV</w:t>
            </w:r>
          </w:p>
        </w:tc>
      </w:tr>
      <w:tr w:rsidR="00EA6356" w:rsidRPr="00E21132" w:rsidTr="00A54E61">
        <w:trPr>
          <w:jc w:val="center"/>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3738"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A</w:t>
            </w:r>
          </w:p>
        </w:tc>
        <w:tc>
          <w:tcPr>
            <w:tcW w:w="3738"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B</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испытания изделия в отношении IHE</w:t>
            </w:r>
          </w:p>
        </w:tc>
        <w:tc>
          <w:tcPr>
            <w:tcW w:w="3738"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изделия в отношении IHE</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3738"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не требуется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c>
          <w:tcPr>
            <w:tcW w:w="3738"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A54E61">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r>
      <w:tr w:rsidR="00EA6356" w:rsidRPr="00E21132" w:rsidTr="00A54E61">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4.4.2</w:t>
            </w: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4.4.3</w:t>
            </w:r>
          </w:p>
        </w:tc>
      </w:tr>
      <w:tr w:rsidR="00EA6356" w:rsidRPr="00E21132" w:rsidTr="00A54E61">
        <w:trPr>
          <w:jc w:val="center"/>
        </w:trPr>
        <w:tc>
          <w:tcPr>
            <w:tcW w:w="9967" w:type="dxa"/>
            <w:gridSpan w:val="3"/>
          </w:tcPr>
          <w:p w:rsidR="00EA6356" w:rsidRPr="00E21132" w:rsidRDefault="00EA6356" w:rsidP="00EA6356">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плоские шайбы класса прочности 300</w:t>
            </w:r>
            <w:r w:rsidRPr="00E21132">
              <w:rPr>
                <w:rFonts w:ascii="Arial" w:eastAsia="Cambria" w:hAnsi="Arial" w:cs="Arial"/>
                <w:color w:val="181717"/>
                <w:sz w:val="18"/>
                <w:szCs w:val="18"/>
              </w:rPr>
              <w:t xml:space="preserve"> </w:t>
            </w:r>
            <w:r w:rsidRPr="00E21132">
              <w:rPr>
                <w:rFonts w:ascii="Arial" w:eastAsia="Calibri" w:hAnsi="Arial" w:cs="Arial"/>
                <w:sz w:val="18"/>
                <w:szCs w:val="18"/>
              </w:rPr>
              <w:t>HV предназначены для специального применения (например, в увеличенных или прорезных отверстиях), где может возникать изгибающее напряжение, может понадобиться отжиг, о чем заказчик должен указать при размещении заказа. Температуру и продолжительность отжига см. в В.4.</w:t>
            </w:r>
          </w:p>
          <w:p w:rsidR="00EA6356" w:rsidRPr="00E21132" w:rsidRDefault="00EA6356" w:rsidP="00A54E61">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плоские шайбы класса прочности 380 HV предназначены для специального применения (например, в увеличенных или прорезных отверстиях), где может возникать изгибающее напряжение, может понадобиться отжиг, о чем заказчик должен указать при размещении заказа. Температуру и продолжительность отжига см. в В.4.</w:t>
            </w:r>
          </w:p>
        </w:tc>
      </w:tr>
    </w:tbl>
    <w:p w:rsidR="00A54E61" w:rsidRPr="00E21132" w:rsidRDefault="00A54E61" w:rsidP="001D39D4">
      <w:pPr>
        <w:rPr>
          <w:b/>
        </w:rPr>
      </w:pPr>
    </w:p>
    <w:p w:rsidR="00A54E61" w:rsidRPr="00E21132" w:rsidRDefault="00A54E61">
      <w:pPr>
        <w:rPr>
          <w:b/>
        </w:rPr>
      </w:pPr>
      <w:r w:rsidRPr="00E21132">
        <w:rPr>
          <w:b/>
        </w:rPr>
        <w:br w:type="page"/>
      </w:r>
    </w:p>
    <w:p w:rsidR="00EA6356" w:rsidRPr="00E21132" w:rsidRDefault="00EA6356" w:rsidP="001D39D4">
      <w:pPr>
        <w:rPr>
          <w:b/>
        </w:rPr>
      </w:pPr>
      <w:r w:rsidRPr="00E21132">
        <w:rPr>
          <w:b/>
        </w:rPr>
        <w:t>4.4.6 Закаленные крепежные изделия</w:t>
      </w:r>
    </w:p>
    <w:p w:rsidR="00EA6356" w:rsidRPr="00E21132" w:rsidRDefault="00EA6356" w:rsidP="001D39D4">
      <w:r w:rsidRPr="00E21132">
        <w:t>К крепежным изделиям, поверхность которых намеренно закалена для выполнения определенных функций, относятся:</w:t>
      </w:r>
    </w:p>
    <w:p w:rsidR="00EA6356" w:rsidRPr="00E21132" w:rsidRDefault="004E575D" w:rsidP="001D39D4">
      <w:r w:rsidRPr="00E21132">
        <w:t>–</w:t>
      </w:r>
      <w:r w:rsidR="007F1B44" w:rsidRPr="00E21132">
        <w:rPr>
          <w:lang w:val="be-BY"/>
        </w:rPr>
        <w:t> </w:t>
      </w:r>
      <w:r w:rsidR="00EA6356" w:rsidRPr="00E21132">
        <w:t>самонарезающие винты (см. ISO 2702),</w:t>
      </w:r>
    </w:p>
    <w:p w:rsidR="00EA6356" w:rsidRPr="00E21132" w:rsidRDefault="004E575D" w:rsidP="001D39D4">
      <w:r w:rsidRPr="00E21132">
        <w:t>–</w:t>
      </w:r>
      <w:r w:rsidR="007F1B44" w:rsidRPr="00E21132">
        <w:rPr>
          <w:lang w:val="be-BY"/>
        </w:rPr>
        <w:t> </w:t>
      </w:r>
      <w:r w:rsidR="00EA6356" w:rsidRPr="00E21132">
        <w:t>резьбоформирующие винты для металлических материалов,</w:t>
      </w:r>
    </w:p>
    <w:p w:rsidR="00EA6356" w:rsidRPr="00E21132" w:rsidRDefault="004E575D" w:rsidP="001D39D4">
      <w:r w:rsidRPr="00E21132">
        <w:t>–</w:t>
      </w:r>
      <w:r w:rsidR="007F1B44" w:rsidRPr="00E21132">
        <w:rPr>
          <w:lang w:val="be-BY"/>
        </w:rPr>
        <w:t> </w:t>
      </w:r>
      <w:r w:rsidR="00EA6356" w:rsidRPr="00E21132">
        <w:t>самосверлящие винты (см., например, ISO 10666),</w:t>
      </w:r>
    </w:p>
    <w:p w:rsidR="00EA6356" w:rsidRPr="00E21132" w:rsidRDefault="004E575D" w:rsidP="001D39D4">
      <w:r w:rsidRPr="00E21132">
        <w:t>–</w:t>
      </w:r>
      <w:r w:rsidR="007F1B44" w:rsidRPr="00E21132">
        <w:rPr>
          <w:lang w:val="be-BY"/>
        </w:rPr>
        <w:t> </w:t>
      </w:r>
      <w:r w:rsidR="00EA6356" w:rsidRPr="00E21132">
        <w:t>винты для мягких материалов (например, пластика, дерева).</w:t>
      </w:r>
    </w:p>
    <w:p w:rsidR="00EA6356" w:rsidRPr="00E21132" w:rsidRDefault="00EA6356" w:rsidP="001D39D4">
      <w:r w:rsidRPr="00E21132">
        <w:t>Меры в отношении IHE для закаленных винтов основаны на твердости сердцевины, которая оказывает наибольшее влияние на восприимчивость к IHE (см. B.3).</w:t>
      </w:r>
    </w:p>
    <w:p w:rsidR="00EA6356" w:rsidRPr="00E21132" w:rsidRDefault="00EA6356" w:rsidP="00CB332B">
      <w:r w:rsidRPr="00E21132">
        <w:t>Закаленные винты делятся на две категории</w:t>
      </w:r>
      <w:r w:rsidR="0096709F" w:rsidRPr="00E21132">
        <w:t>,</w:t>
      </w:r>
      <w:r w:rsidRPr="00E21132">
        <w:t xml:space="preserve"> </w:t>
      </w:r>
      <w:r w:rsidRPr="00E21132">
        <w:rPr>
          <w:lang w:val="en-US"/>
        </w:rPr>
        <w:t>a</w:t>
      </w:r>
      <w:r w:rsidRPr="00E21132">
        <w:t xml:space="preserve">) и </w:t>
      </w:r>
      <w:r w:rsidRPr="00E21132">
        <w:rPr>
          <w:lang w:val="en-US"/>
        </w:rPr>
        <w:t>b</w:t>
      </w:r>
      <w:r w:rsidR="0096709F" w:rsidRPr="00E21132">
        <w:t>):</w:t>
      </w:r>
    </w:p>
    <w:p w:rsidR="00EA6356" w:rsidRPr="00E21132" w:rsidRDefault="00EA6356" w:rsidP="001D39D4">
      <w:pPr>
        <w:rPr>
          <w:b/>
        </w:rPr>
      </w:pPr>
      <w:r w:rsidRPr="00E21132">
        <w:rPr>
          <w:b/>
        </w:rPr>
        <w:t xml:space="preserve">a) </w:t>
      </w:r>
      <w:r w:rsidR="00543085" w:rsidRPr="00E21132">
        <w:rPr>
          <w:b/>
        </w:rPr>
        <w:t>З</w:t>
      </w:r>
      <w:r w:rsidRPr="00E21132">
        <w:rPr>
          <w:b/>
        </w:rPr>
        <w:t>акаленные винты, не рассчитанные на большое усилие затяжки</w:t>
      </w:r>
      <w:r w:rsidR="00543085" w:rsidRPr="00E21132">
        <w:rPr>
          <w:b/>
        </w:rPr>
        <w:t>.</w:t>
      </w:r>
    </w:p>
    <w:p w:rsidR="00EA6356" w:rsidRPr="00E21132" w:rsidRDefault="00EA6356" w:rsidP="001D39D4">
      <w:r w:rsidRPr="00E21132">
        <w:t>К этой категории относятся самонарезающие и самосверлящие винты с резьбой в соответствии с ISO 1478, винты для мягких материалов и т.д.</w:t>
      </w:r>
    </w:p>
    <w:p w:rsidR="00EA6356" w:rsidRPr="00E21132" w:rsidRDefault="00EA6356" w:rsidP="001D39D4">
      <w:r w:rsidRPr="00E21132">
        <w:t>Поскольку эти винты, как правило, не рассчитаны на большое усилие затяжки, риск возникновения IHE значительно снижается.</w:t>
      </w:r>
    </w:p>
    <w:p w:rsidR="00EA6356" w:rsidRPr="00E21132" w:rsidRDefault="00EA6356" w:rsidP="001D39D4">
      <w:r w:rsidRPr="00E21132">
        <w:t xml:space="preserve">Меры </w:t>
      </w:r>
      <w:r w:rsidRPr="00E21132">
        <w:rPr>
          <w:lang w:val="be-BY"/>
        </w:rPr>
        <w:t>в отношении</w:t>
      </w:r>
      <w:r w:rsidRPr="00E21132">
        <w:t xml:space="preserve"> IHE для этой категории </w:t>
      </w:r>
      <w:r w:rsidRPr="00E21132">
        <w:rPr>
          <w:lang w:val="be-BY"/>
        </w:rPr>
        <w:t>приведены</w:t>
      </w:r>
      <w:r w:rsidRPr="00E21132">
        <w:t xml:space="preserve"> в таблице 6.</w:t>
      </w:r>
    </w:p>
    <w:p w:rsidR="00EA6356" w:rsidRPr="00E21132" w:rsidRDefault="00EA6356" w:rsidP="004F6270">
      <w:pPr>
        <w:spacing w:before="40" w:after="80"/>
        <w:rPr>
          <w:sz w:val="18"/>
          <w:szCs w:val="18"/>
        </w:rPr>
      </w:pPr>
      <w:r w:rsidRPr="00E21132">
        <w:rPr>
          <w:spacing w:val="40"/>
          <w:sz w:val="18"/>
          <w:szCs w:val="18"/>
        </w:rPr>
        <w:t>П</w:t>
      </w:r>
      <w:r w:rsidR="004F6270" w:rsidRPr="00E21132">
        <w:rPr>
          <w:spacing w:val="40"/>
          <w:sz w:val="18"/>
          <w:szCs w:val="18"/>
        </w:rPr>
        <w:t>римечание</w:t>
      </w:r>
      <w:r w:rsidR="001D39D4" w:rsidRPr="00E21132">
        <w:rPr>
          <w:sz w:val="18"/>
          <w:szCs w:val="18"/>
          <w:lang w:val="be-BY"/>
        </w:rPr>
        <w:t xml:space="preserve"> – </w:t>
      </w:r>
      <w:r w:rsidRPr="00E21132">
        <w:rPr>
          <w:sz w:val="18"/>
          <w:szCs w:val="18"/>
        </w:rPr>
        <w:t>Закаленные крепежные изделия без резьбы, которые по своей конструкции не подвергаются растягивающему напряжению (например, штифты или шайбы), не требуют специальных мер в отношении IHE, если иное специально не оговорено для конкретного применения между изготовителем и потребителем.</w:t>
      </w:r>
    </w:p>
    <w:p w:rsidR="00EA6356" w:rsidRPr="00E21132" w:rsidRDefault="00EA6356" w:rsidP="001D39D4">
      <w:pPr>
        <w:rPr>
          <w:b/>
        </w:rPr>
      </w:pPr>
      <w:r w:rsidRPr="00E21132">
        <w:rPr>
          <w:b/>
        </w:rPr>
        <w:t xml:space="preserve">b) </w:t>
      </w:r>
      <w:r w:rsidR="00543085" w:rsidRPr="00E21132">
        <w:rPr>
          <w:b/>
        </w:rPr>
        <w:t>З</w:t>
      </w:r>
      <w:r w:rsidRPr="00E21132">
        <w:rPr>
          <w:b/>
        </w:rPr>
        <w:t>акаленные и отпущенные крепежные изделия, предназначенные</w:t>
      </w:r>
      <w:r w:rsidRPr="00E21132">
        <w:rPr>
          <w:rFonts w:ascii="Cambria" w:eastAsia="Cambria" w:hAnsi="Cambria" w:cs="Cambria"/>
          <w:b/>
          <w:color w:val="181717"/>
        </w:rPr>
        <w:t xml:space="preserve"> </w:t>
      </w:r>
      <w:r w:rsidRPr="00E21132">
        <w:rPr>
          <w:b/>
        </w:rPr>
        <w:t>для предварительного натяжения</w:t>
      </w:r>
      <w:r w:rsidR="00543085" w:rsidRPr="00E21132">
        <w:rPr>
          <w:b/>
        </w:rPr>
        <w:t>.</w:t>
      </w:r>
    </w:p>
    <w:p w:rsidR="00EA6356" w:rsidRPr="00E21132" w:rsidRDefault="00EA6356" w:rsidP="001D39D4">
      <w:r w:rsidRPr="00E21132">
        <w:t>К этой категории относятся</w:t>
      </w:r>
      <w:r w:rsidR="00802687" w:rsidRPr="00E21132">
        <w:t xml:space="preserve"> закаленные и отпущенные винты с </w:t>
      </w:r>
      <w:r w:rsidRPr="00E21132">
        <w:t>метрическ</w:t>
      </w:r>
      <w:r w:rsidR="00802687" w:rsidRPr="00E21132">
        <w:t>ой</w:t>
      </w:r>
      <w:r w:rsidRPr="00E21132">
        <w:t xml:space="preserve"> резьб</w:t>
      </w:r>
      <w:r w:rsidR="00802687" w:rsidRPr="00E21132">
        <w:t>ой</w:t>
      </w:r>
      <w:r w:rsidRPr="00E21132">
        <w:t xml:space="preserve"> ISO в соответствии с ISO 965-1, а также другие закаленные и отпущенные резьбоформирующие самосверлящие винты, предназначенные для предварительного натяжения.</w:t>
      </w:r>
    </w:p>
    <w:p w:rsidR="00EA6356" w:rsidRPr="00E21132" w:rsidRDefault="00EA6356" w:rsidP="001D39D4">
      <w:r w:rsidRPr="00E21132">
        <w:t>Меры в отношении IHE для этой категории приведены в таблице 7.</w:t>
      </w:r>
    </w:p>
    <w:p w:rsidR="00EA6356" w:rsidRPr="00E21132" w:rsidRDefault="00EA6356" w:rsidP="001D39D4">
      <w:pPr>
        <w:spacing w:before="160" w:after="80"/>
        <w:ind w:firstLine="0"/>
        <w:rPr>
          <w:sz w:val="18"/>
          <w:szCs w:val="18"/>
        </w:rPr>
      </w:pPr>
      <w:r w:rsidRPr="00E21132">
        <w:rPr>
          <w:spacing w:val="40"/>
          <w:sz w:val="18"/>
          <w:szCs w:val="18"/>
        </w:rPr>
        <w:t>Таблица</w:t>
      </w:r>
      <w:r w:rsidRPr="00E21132">
        <w:rPr>
          <w:sz w:val="18"/>
          <w:szCs w:val="18"/>
        </w:rPr>
        <w:t xml:space="preserve"> 6 – Меры в отношении IHE для закаленных винтов, которые, как правило, не рассчитаны на большое усилие затяжки</w:t>
      </w:r>
    </w:p>
    <w:tbl>
      <w:tblPr>
        <w:tblStyle w:val="41"/>
        <w:tblW w:w="0" w:type="auto"/>
        <w:tblLook w:val="04A0" w:firstRow="1" w:lastRow="0" w:firstColumn="1" w:lastColumn="0" w:noHBand="0" w:noVBand="1"/>
      </w:tblPr>
      <w:tblGrid>
        <w:gridCol w:w="2447"/>
        <w:gridCol w:w="2467"/>
        <w:gridCol w:w="2467"/>
        <w:gridCol w:w="2473"/>
      </w:tblGrid>
      <w:tr w:rsidR="00EA6356" w:rsidRPr="00E21132" w:rsidTr="009103C8">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Твердость сердцевины</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 xml:space="preserve">≤ 360 </w:t>
            </w:r>
            <w:r w:rsidRPr="00E21132">
              <w:rPr>
                <w:rFonts w:ascii="Arial" w:eastAsia="Calibri" w:hAnsi="Arial" w:cs="Arial"/>
                <w:sz w:val="18"/>
                <w:szCs w:val="18"/>
                <w:lang w:val="en-US"/>
              </w:rPr>
              <w:t>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&gt;</w:t>
            </w:r>
            <w:r w:rsidRPr="00E21132">
              <w:rPr>
                <w:rFonts w:ascii="Arial" w:eastAsia="Calibri" w:hAnsi="Arial" w:cs="Arial"/>
                <w:sz w:val="18"/>
                <w:szCs w:val="18"/>
                <w:lang w:val="en-US"/>
              </w:rPr>
              <w:t xml:space="preserve"> 360 HV </w:t>
            </w:r>
            <w:r w:rsidRPr="00E21132">
              <w:rPr>
                <w:rFonts w:ascii="Arial" w:eastAsia="Calibri" w:hAnsi="Arial" w:cs="Arial"/>
                <w:sz w:val="18"/>
                <w:szCs w:val="18"/>
              </w:rPr>
              <w:t>и</w:t>
            </w:r>
            <w:r w:rsidRPr="00E21132">
              <w:rPr>
                <w:rFonts w:ascii="Arial" w:eastAsia="Calibri" w:hAnsi="Arial" w:cs="Arial"/>
                <w:sz w:val="18"/>
                <w:szCs w:val="18"/>
                <w:lang w:val="en-US"/>
              </w:rPr>
              <w:t xml:space="preserve"> ≤ 390 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&gt; 390 HV</w:t>
            </w:r>
          </w:p>
        </w:tc>
      </w:tr>
      <w:tr w:rsidR="00EA6356" w:rsidRPr="00E21132" w:rsidTr="009103C8">
        <w:trPr>
          <w:trHeight w:val="376"/>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изделия</w:t>
            </w:r>
          </w:p>
        </w:tc>
        <w:tc>
          <w:tcPr>
            <w:tcW w:w="2492" w:type="dxa"/>
            <w:vMerge w:val="restart"/>
            <w:tcBorders>
              <w:top w:val="nil"/>
              <w:bottom w:val="nil"/>
            </w:tcBorders>
            <w:vAlign w:val="center"/>
          </w:tcPr>
          <w:p w:rsidR="00EA6356" w:rsidRPr="00E21132" w:rsidRDefault="00EA6356" w:rsidP="001D39D4">
            <w:pPr>
              <w:jc w:val="center"/>
              <w:rPr>
                <w:rFonts w:ascii="Arial" w:eastAsia="Calibri" w:hAnsi="Arial" w:cs="Arial"/>
                <w:sz w:val="20"/>
                <w:szCs w:val="20"/>
              </w:rPr>
            </w:pPr>
            <w:r w:rsidRPr="00E21132">
              <w:rPr>
                <w:rFonts w:ascii="Arial" w:eastAsia="Calibri" w:hAnsi="Arial" w:cs="Arial"/>
                <w:sz w:val="20"/>
                <w:szCs w:val="20"/>
              </w:rPr>
              <w:t>Испытание изделия и/или отжиг</w:t>
            </w:r>
          </w:p>
        </w:tc>
        <w:tc>
          <w:tcPr>
            <w:tcW w:w="2492" w:type="dxa"/>
            <w:tcBorders>
              <w:top w:val="nil"/>
              <w:bottom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vMerge/>
            <w:tcBorders>
              <w:top w:val="nil"/>
            </w:tcBorders>
          </w:tcPr>
          <w:p w:rsidR="00EA6356" w:rsidRPr="00E21132" w:rsidRDefault="00EA6356" w:rsidP="00EA6356">
            <w:pPr>
              <w:jc w:val="cente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tcBorders>
            <w:vAlign w:val="center"/>
          </w:tcPr>
          <w:p w:rsidR="00EA6356" w:rsidRPr="00E21132" w:rsidRDefault="000D6E93" w:rsidP="000D6E93">
            <w:pPr>
              <w:jc w:val="center"/>
              <w:rPr>
                <w:rFonts w:ascii="Arial" w:eastAsia="Calibri" w:hAnsi="Arial" w:cs="Arial"/>
                <w:sz w:val="20"/>
                <w:szCs w:val="20"/>
                <w:lang w:val="en-US"/>
              </w:rPr>
            </w:pPr>
            <w:r w:rsidRPr="00E21132">
              <w:rPr>
                <w:rFonts w:ascii="Arial" w:eastAsia="Calibri" w:hAnsi="Arial" w:cs="Arial"/>
                <w:sz w:val="20"/>
                <w:szCs w:val="20"/>
              </w:rPr>
              <w:t>Отжиг</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tcBorders>
            <w:vAlign w:val="center"/>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Испытание продукции для каждой производственной партии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4984" w:type="dxa"/>
            <w:gridSpan w:val="2"/>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lang w:val="en-US"/>
              </w:rPr>
              <w:t>––</w:t>
            </w:r>
          </w:p>
        </w:tc>
      </w:tr>
      <w:tr w:rsidR="00EA6356" w:rsidRPr="00E21132" w:rsidTr="004F6270">
        <w:tc>
          <w:tcPr>
            <w:tcW w:w="9967" w:type="dxa"/>
            <w:gridSpan w:val="4"/>
          </w:tcPr>
          <w:p w:rsidR="00EA6356" w:rsidRPr="00E21132" w:rsidRDefault="00EA6356" w:rsidP="00E851DE">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Температуру и продолжительность отжига см. в B.4.</w:t>
            </w:r>
          </w:p>
          <w:p w:rsidR="00EA6356" w:rsidRPr="00E21132" w:rsidRDefault="00EA6356" w:rsidP="004F6270">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Для щелочных цинк-никелевых электролитических покрытий с содержанием никеля от 12 % до 16 % испытание продукции должно рассматриваться как часть производственного контроля (не обязательного для каждой партии продукции).</w:t>
            </w:r>
          </w:p>
        </w:tc>
      </w:tr>
    </w:tbl>
    <w:p w:rsidR="00E851DE" w:rsidRPr="00E21132" w:rsidRDefault="00E851DE" w:rsidP="00EA6356">
      <w:pPr>
        <w:spacing w:before="240" w:after="240"/>
        <w:ind w:firstLine="0"/>
        <w:jc w:val="center"/>
        <w:rPr>
          <w:b/>
        </w:rPr>
      </w:pPr>
    </w:p>
    <w:p w:rsidR="00E851DE" w:rsidRPr="00E21132" w:rsidRDefault="00E851DE">
      <w:pPr>
        <w:rPr>
          <w:b/>
        </w:rPr>
      </w:pPr>
      <w:r w:rsidRPr="00E21132">
        <w:rPr>
          <w:b/>
        </w:rPr>
        <w:br w:type="page"/>
      </w:r>
    </w:p>
    <w:p w:rsidR="00EA6356" w:rsidRPr="00E21132" w:rsidRDefault="00EA6356" w:rsidP="004F6270">
      <w:pPr>
        <w:spacing w:after="80"/>
        <w:ind w:firstLine="0"/>
        <w:rPr>
          <w:sz w:val="18"/>
          <w:szCs w:val="18"/>
        </w:rPr>
      </w:pPr>
      <w:r w:rsidRPr="00E21132">
        <w:rPr>
          <w:sz w:val="18"/>
          <w:szCs w:val="18"/>
        </w:rPr>
        <w:t>Таблица 7 – Меры в отношении IHE для закаленных и отпущенных винтов, предназначенные для предварительного натяжения</w:t>
      </w:r>
    </w:p>
    <w:tbl>
      <w:tblPr>
        <w:tblStyle w:val="41"/>
        <w:tblW w:w="0" w:type="auto"/>
        <w:tblLook w:val="04A0" w:firstRow="1" w:lastRow="0" w:firstColumn="1" w:lastColumn="0" w:noHBand="0" w:noVBand="1"/>
      </w:tblPr>
      <w:tblGrid>
        <w:gridCol w:w="2447"/>
        <w:gridCol w:w="2467"/>
        <w:gridCol w:w="2467"/>
        <w:gridCol w:w="2473"/>
      </w:tblGrid>
      <w:tr w:rsidR="00EA6356" w:rsidRPr="00E21132" w:rsidTr="004F6270">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Твердость сердцевины</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 xml:space="preserve">≤ 360 </w:t>
            </w:r>
            <w:r w:rsidRPr="00E21132">
              <w:rPr>
                <w:rFonts w:ascii="Arial" w:eastAsia="Calibri" w:hAnsi="Arial" w:cs="Arial"/>
                <w:sz w:val="18"/>
                <w:szCs w:val="18"/>
                <w:lang w:val="en-US"/>
              </w:rPr>
              <w:t>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&gt;</w:t>
            </w:r>
            <w:r w:rsidRPr="00E21132">
              <w:rPr>
                <w:rFonts w:ascii="Arial" w:eastAsia="Calibri" w:hAnsi="Arial" w:cs="Arial"/>
                <w:sz w:val="18"/>
                <w:szCs w:val="18"/>
                <w:lang w:val="en-US"/>
              </w:rPr>
              <w:t xml:space="preserve"> 360 HV </w:t>
            </w:r>
            <w:r w:rsidRPr="00E21132">
              <w:rPr>
                <w:rFonts w:ascii="Arial" w:eastAsia="Calibri" w:hAnsi="Arial" w:cs="Arial"/>
                <w:sz w:val="18"/>
                <w:szCs w:val="18"/>
              </w:rPr>
              <w:t>и</w:t>
            </w:r>
            <w:r w:rsidRPr="00E21132">
              <w:rPr>
                <w:rFonts w:ascii="Arial" w:eastAsia="Calibri" w:hAnsi="Arial" w:cs="Arial"/>
                <w:sz w:val="18"/>
                <w:szCs w:val="18"/>
                <w:lang w:val="en-US"/>
              </w:rPr>
              <w:t xml:space="preserve"> ≤ 390 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&gt; 390 HV</w:t>
            </w:r>
          </w:p>
        </w:tc>
      </w:tr>
      <w:tr w:rsidR="00EA6356" w:rsidRPr="00E21132" w:rsidTr="004F6270">
        <w:trPr>
          <w:trHeight w:val="376"/>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изделия</w:t>
            </w:r>
          </w:p>
        </w:tc>
        <w:tc>
          <w:tcPr>
            <w:tcW w:w="2492" w:type="dxa"/>
            <w:vMerge w:val="restart"/>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c>
          <w:tcPr>
            <w:tcW w:w="2492" w:type="dxa"/>
            <w:tcBorders>
              <w:top w:val="nil"/>
              <w:bottom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tcBorders>
            <w:vAlign w:val="center"/>
          </w:tcPr>
          <w:p w:rsidR="00EA6356" w:rsidRPr="00E21132" w:rsidRDefault="004F6270" w:rsidP="004F6270">
            <w:pPr>
              <w:jc w:val="center"/>
              <w:rPr>
                <w:rFonts w:ascii="Arial" w:eastAsia="Calibri" w:hAnsi="Arial" w:cs="Arial"/>
                <w:sz w:val="20"/>
                <w:szCs w:val="20"/>
                <w:lang w:val="en-US"/>
              </w:rPr>
            </w:pPr>
            <w:r w:rsidRPr="00E21132">
              <w:rPr>
                <w:rFonts w:ascii="Arial" w:eastAsia="Calibri" w:hAnsi="Arial" w:cs="Arial"/>
                <w:sz w:val="20"/>
                <w:szCs w:val="20"/>
              </w:rPr>
              <w:t>Отжиг</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tcBorders>
            <w:vAlign w:val="center"/>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Испытание продукции для каждой производственной партии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C50772">
        <w:tc>
          <w:tcPr>
            <w:tcW w:w="2491" w:type="dxa"/>
            <w:vMerge/>
          </w:tcPr>
          <w:p w:rsidR="00EA6356" w:rsidRPr="00E21132" w:rsidRDefault="00EA6356" w:rsidP="00EA6356">
            <w:pPr>
              <w:rPr>
                <w:rFonts w:ascii="Arial" w:eastAsia="Calibri" w:hAnsi="Arial" w:cs="Arial"/>
                <w:sz w:val="20"/>
                <w:szCs w:val="20"/>
              </w:rPr>
            </w:pPr>
          </w:p>
        </w:tc>
        <w:tc>
          <w:tcPr>
            <w:tcW w:w="2492" w:type="dxa"/>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продукции исключительно на усмотрение изготовителя</w:t>
            </w:r>
          </w:p>
        </w:tc>
        <w:tc>
          <w:tcPr>
            <w:tcW w:w="2492" w:type="dxa"/>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lang w:val="en-US"/>
              </w:rPr>
              <w:t>––</w:t>
            </w:r>
          </w:p>
        </w:tc>
      </w:tr>
      <w:tr w:rsidR="00EA6356" w:rsidRPr="00E21132" w:rsidTr="004F6270">
        <w:tc>
          <w:tcPr>
            <w:tcW w:w="9967" w:type="dxa"/>
            <w:gridSpan w:val="4"/>
          </w:tcPr>
          <w:p w:rsidR="00EA6356" w:rsidRPr="00E21132" w:rsidRDefault="00EA6356" w:rsidP="0005478E">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Температуру и продолжительность отжига см. в B.4.</w:t>
            </w:r>
          </w:p>
          <w:p w:rsidR="00EA6356" w:rsidRPr="00E21132" w:rsidRDefault="00EA6356" w:rsidP="00C50772">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Для щелочных цинк-никелевых электролитических покрытий с содержанием никеля от 12 % до 16 % испытание продукции должно рассматриваться как часть </w:t>
            </w:r>
            <w:r w:rsidR="00C50772" w:rsidRPr="00E21132">
              <w:rPr>
                <w:rFonts w:ascii="Arial" w:eastAsia="Calibri" w:hAnsi="Arial" w:cs="Arial"/>
                <w:sz w:val="18"/>
                <w:szCs w:val="18"/>
              </w:rPr>
              <w:t xml:space="preserve">производственного </w:t>
            </w:r>
            <w:r w:rsidRPr="00E21132">
              <w:rPr>
                <w:rFonts w:ascii="Arial" w:eastAsia="Calibri" w:hAnsi="Arial" w:cs="Arial"/>
                <w:sz w:val="18"/>
                <w:szCs w:val="18"/>
              </w:rPr>
              <w:t>контроля (не обязательного для каждой партии продукции).</w:t>
            </w:r>
          </w:p>
        </w:tc>
      </w:tr>
    </w:tbl>
    <w:p w:rsidR="00EA6356" w:rsidRPr="00E21132" w:rsidRDefault="00EA6356" w:rsidP="0005478E">
      <w:pPr>
        <w:spacing w:before="200"/>
      </w:pPr>
      <w:r w:rsidRPr="00E21132">
        <w:t xml:space="preserve">Испытание продукции в отношении IHE проводится на закаленных винтах </w:t>
      </w:r>
      <w:r w:rsidR="003D6A2D" w:rsidRPr="00E21132">
        <w:t>и</w:t>
      </w:r>
      <w:r w:rsidRPr="00E21132">
        <w:t xml:space="preserve"> должно соответствовать ISO 15330 или ASME B18.6.3; см. также B.6.</w:t>
      </w:r>
    </w:p>
    <w:p w:rsidR="00EA6356" w:rsidRPr="00E21132" w:rsidRDefault="00EA6356" w:rsidP="000A4C49">
      <w:pPr>
        <w:rPr>
          <w:b/>
        </w:rPr>
      </w:pPr>
      <w:r w:rsidRPr="00E21132">
        <w:rPr>
          <w:b/>
        </w:rPr>
        <w:t>4.4.7 Упрочненные крепежные изделия</w:t>
      </w:r>
      <w:r w:rsidRPr="00E21132">
        <w:rPr>
          <w:rFonts w:ascii="Cambria" w:eastAsia="Cambria" w:hAnsi="Cambria" w:cs="Cambria"/>
          <w:b/>
          <w:color w:val="181717"/>
          <w:sz w:val="22"/>
          <w:szCs w:val="22"/>
        </w:rPr>
        <w:t xml:space="preserve"> </w:t>
      </w:r>
      <w:r w:rsidRPr="00E21132">
        <w:rPr>
          <w:b/>
        </w:rPr>
        <w:t>и крепежные изделия с резьбой, накатанной после термической обработки</w:t>
      </w:r>
    </w:p>
    <w:p w:rsidR="00EA6356" w:rsidRPr="00E21132" w:rsidRDefault="00EA6356" w:rsidP="000A4C49">
      <w:r w:rsidRPr="00E21132">
        <w:t>Крепежным изделиям, не предназначенным для закалки и отпуска, которые упрочняются до высокой твердости, что приводит к высокому остаточному напряжению, перед нанесением электролитических покрытий может потребоваться снятие напряжения. См. В.5.</w:t>
      </w:r>
    </w:p>
    <w:p w:rsidR="00EA6356" w:rsidRPr="00E21132" w:rsidRDefault="00EA6356" w:rsidP="000A4C49">
      <w:r w:rsidRPr="00E21132">
        <w:t>Для крепежных изделий с резьбой, накатанной после термической обработки (т.е. после закалки и отпуска) меры, приведенные в таблице 3 для крепежных изделий, соответствующих ISO 898-1, должны применяться без изменений, поскольку локальное повышение твердости поверхности в результате упрочнения в сочетании с остаточным напряжением сжатия не оказывают негативного влияния на восприимчивость к IHE.</w:t>
      </w:r>
    </w:p>
    <w:p w:rsidR="00EA6356" w:rsidRPr="00E21132" w:rsidRDefault="00EA6356" w:rsidP="000A4C49">
      <w:pPr>
        <w:rPr>
          <w:b/>
        </w:rPr>
      </w:pPr>
      <w:r w:rsidRPr="00E21132">
        <w:rPr>
          <w:b/>
        </w:rPr>
        <w:t>4.4.8 Крепежные изделия с бейнитной структурой</w:t>
      </w:r>
    </w:p>
    <w:p w:rsidR="00EA6356" w:rsidRPr="00E21132" w:rsidRDefault="00EA6356" w:rsidP="000A4C49">
      <w:r w:rsidRPr="00E21132">
        <w:t>Крепежные изделия с бейнитной структурой в 4.4 не рассматриваются. В отношении IHE необходимо письменное соглашение между изготовителем и потребителем.</w:t>
      </w:r>
    </w:p>
    <w:p w:rsidR="00EA6356" w:rsidRPr="00E21132" w:rsidRDefault="00EA6356" w:rsidP="000A4C49">
      <w:pPr>
        <w:spacing w:before="120" w:after="80"/>
        <w:rPr>
          <w:b/>
          <w:sz w:val="22"/>
          <w:szCs w:val="22"/>
        </w:rPr>
      </w:pPr>
      <w:r w:rsidRPr="00E21132">
        <w:rPr>
          <w:b/>
          <w:sz w:val="22"/>
          <w:szCs w:val="22"/>
        </w:rPr>
        <w:t>4.5 Отжиг</w:t>
      </w:r>
    </w:p>
    <w:p w:rsidR="00EA6356" w:rsidRPr="00E21132" w:rsidRDefault="00EA6356" w:rsidP="000A4C49">
      <w:r w:rsidRPr="00E21132">
        <w:t>Условия отжига, включая температуру и продолжительность, должны зависеть от свойств материала крепежного изделия, процесса нанесения электролитического покрытия и материала покрытия. Более подробные указания/рекомендации см. в В.4.</w:t>
      </w:r>
    </w:p>
    <w:p w:rsidR="00EA6356" w:rsidRPr="00E21132" w:rsidRDefault="00EA6356" w:rsidP="000A4C49">
      <w:r w:rsidRPr="00E21132">
        <w:t>Отжиг обычно выполняется до нанесения конверсионного покрытия и/или перед нанесением дополнительного герметика/в</w:t>
      </w:r>
      <w:r w:rsidR="0078382B" w:rsidRPr="00E21132">
        <w:t>ерх</w:t>
      </w:r>
      <w:r w:rsidRPr="00E21132">
        <w:t>него слоя</w:t>
      </w:r>
      <w:r w:rsidRPr="00E21132">
        <w:rPr>
          <w:rFonts w:ascii="Cambria" w:eastAsia="Cambria" w:hAnsi="Cambria" w:cs="Cambria"/>
          <w:color w:val="181717"/>
          <w:sz w:val="22"/>
          <w:szCs w:val="22"/>
        </w:rPr>
        <w:t xml:space="preserve"> </w:t>
      </w:r>
      <w:r w:rsidRPr="00E21132">
        <w:t xml:space="preserve">защитного покрытия. При пассивации (с герметиком или без него) и в зависимости от температуры отжига может быть целесообразен отжиг в </w:t>
      </w:r>
      <w:proofErr w:type="spellStart"/>
      <w:r w:rsidRPr="00E21132">
        <w:t>пассивированном</w:t>
      </w:r>
      <w:proofErr w:type="spellEnd"/>
      <w:r w:rsidRPr="00E21132">
        <w:t xml:space="preserve"> и/или герметичном состоянии при условии, что коррозионная стойкость не ухудшится.</w:t>
      </w:r>
    </w:p>
    <w:p w:rsidR="00EA6356" w:rsidRPr="00E21132" w:rsidRDefault="00EA6356" w:rsidP="00D77731">
      <w:pPr>
        <w:spacing w:before="40" w:after="80"/>
        <w:rPr>
          <w:sz w:val="18"/>
          <w:szCs w:val="18"/>
        </w:rPr>
      </w:pPr>
      <w:r w:rsidRPr="00E21132">
        <w:rPr>
          <w:spacing w:val="40"/>
          <w:sz w:val="18"/>
          <w:szCs w:val="18"/>
        </w:rPr>
        <w:t>П</w:t>
      </w:r>
      <w:r w:rsidR="000A4C49" w:rsidRPr="00E21132">
        <w:rPr>
          <w:spacing w:val="40"/>
          <w:sz w:val="18"/>
          <w:szCs w:val="18"/>
        </w:rPr>
        <w:t>римечание</w:t>
      </w:r>
      <w:r w:rsidR="000A4C49" w:rsidRPr="00E21132">
        <w:rPr>
          <w:sz w:val="18"/>
          <w:szCs w:val="18"/>
        </w:rPr>
        <w:t xml:space="preserve"> – </w:t>
      </w:r>
      <w:r w:rsidRPr="00E21132">
        <w:rPr>
          <w:sz w:val="18"/>
          <w:szCs w:val="18"/>
        </w:rPr>
        <w:t xml:space="preserve">При правильном подходе на многие стальные крепежные изделия электролитическое покрытие может быть нанесено без отжига путем сопоставления условий процесса и материала покрытия с восприимчивостью материала крепежного изделия к водородному охрупчиванию, а также путем применения соответствующих процедур контроля процесса. DIN 50969-2 и ASTM F1940 </w:t>
      </w:r>
      <w:r w:rsidR="000E6149" w:rsidRPr="00E21132">
        <w:rPr>
          <w:sz w:val="18"/>
          <w:szCs w:val="18"/>
        </w:rPr>
        <w:t>устанавливают</w:t>
      </w:r>
      <w:r w:rsidRPr="00E21132">
        <w:rPr>
          <w:sz w:val="18"/>
          <w:szCs w:val="18"/>
        </w:rPr>
        <w:t xml:space="preserve"> метод</w:t>
      </w:r>
      <w:r w:rsidR="000E6149" w:rsidRPr="00E21132">
        <w:rPr>
          <w:sz w:val="18"/>
          <w:szCs w:val="18"/>
        </w:rPr>
        <w:t>ы</w:t>
      </w:r>
      <w:r w:rsidRPr="00E21132">
        <w:rPr>
          <w:sz w:val="18"/>
          <w:szCs w:val="18"/>
        </w:rPr>
        <w:t xml:space="preserve"> контроля процесса, позволяющи</w:t>
      </w:r>
      <w:r w:rsidR="000E6149" w:rsidRPr="00E21132">
        <w:rPr>
          <w:sz w:val="18"/>
          <w:szCs w:val="18"/>
        </w:rPr>
        <w:t>е</w:t>
      </w:r>
      <w:r w:rsidRPr="00E21132">
        <w:rPr>
          <w:sz w:val="18"/>
          <w:szCs w:val="18"/>
        </w:rPr>
        <w:t xml:space="preserve"> оценить риск возникновения IHE. Эти или другие подобные методы испытаний используются в качестве основы для определения необходимости отжига.</w:t>
      </w:r>
    </w:p>
    <w:p w:rsidR="00EA6356" w:rsidRPr="00E21132" w:rsidRDefault="00EA6356" w:rsidP="000A4C49">
      <w:r w:rsidRPr="00E21132">
        <w:t xml:space="preserve">Однако предотвращение риска возникновения IHE зависит не только от отжига (см. 4.4 и </w:t>
      </w:r>
      <w:r w:rsidR="00D77731" w:rsidRPr="00E21132">
        <w:t>п</w:t>
      </w:r>
      <w:r w:rsidRPr="00E21132">
        <w:t>риложение B).</w:t>
      </w:r>
    </w:p>
    <w:p w:rsidR="002E563D" w:rsidRPr="00E21132" w:rsidRDefault="008430CC" w:rsidP="008430CC">
      <w:pPr>
        <w:spacing w:before="220" w:after="160"/>
        <w:rPr>
          <w:b/>
          <w:sz w:val="22"/>
          <w:szCs w:val="22"/>
        </w:rPr>
      </w:pPr>
      <w:r w:rsidRPr="00E21132">
        <w:rPr>
          <w:b/>
          <w:sz w:val="22"/>
          <w:szCs w:val="22"/>
        </w:rPr>
        <w:t xml:space="preserve">5 </w:t>
      </w:r>
      <w:r w:rsidR="000A4C49" w:rsidRPr="00E21132">
        <w:rPr>
          <w:b/>
          <w:sz w:val="22"/>
          <w:szCs w:val="22"/>
        </w:rPr>
        <w:t>Защита от коррозии и испытания</w:t>
      </w:r>
    </w:p>
    <w:p w:rsidR="000A4C49" w:rsidRPr="00E21132" w:rsidRDefault="000A4C49" w:rsidP="00E51929">
      <w:pPr>
        <w:spacing w:before="120" w:after="80"/>
        <w:rPr>
          <w:b/>
        </w:rPr>
      </w:pPr>
      <w:r w:rsidRPr="00E21132">
        <w:rPr>
          <w:b/>
        </w:rPr>
        <w:t>5.1 Общие положения</w:t>
      </w:r>
    </w:p>
    <w:p w:rsidR="000A4C49" w:rsidRPr="00E21132" w:rsidRDefault="000A4C49" w:rsidP="000A4C49">
      <w:r w:rsidRPr="00E21132">
        <w:t>Защита от коррозии системами электролитических покрытий в значительной степени зависит от толщины слоя(ев) металла. Конверсионные покрытия и/или герметики и/или в</w:t>
      </w:r>
      <w:r w:rsidR="0078382B" w:rsidRPr="00E21132">
        <w:t>ерх</w:t>
      </w:r>
      <w:r w:rsidRPr="00E21132">
        <w:t>ние слои защитного покрытия на цинковых, цинково-железных, цинково-никелевых и кадмиевых покрытиях обеспечивают защиту от коррозии покрытия (образования белой коррозии), тем самым обеспечивая дополнительную защиту основного металла от коррозии.</w:t>
      </w:r>
    </w:p>
    <w:p w:rsidR="000A4C49" w:rsidRPr="00E21132" w:rsidRDefault="000A4C49" w:rsidP="000A4C49">
      <w:r w:rsidRPr="00E21132">
        <w:t xml:space="preserve">Металлические покрытия, такие как цинк, цинковые сплавы и кадмий, менее электроположительны, чем основной металл из стали, что является условием обеспечения катодной защиты. Напротив, металлы, обладающие большей </w:t>
      </w:r>
      <w:proofErr w:type="spellStart"/>
      <w:r w:rsidRPr="00E21132">
        <w:t>электроположительностью</w:t>
      </w:r>
      <w:proofErr w:type="spellEnd"/>
      <w:r w:rsidRPr="00E21132">
        <w:t>, чем основной металл из стали (например, никель, медь, серебро), не могут обеспечить катодную защиту, что может привести к коррозии крепежного изделия при повреждении или точечной коррозии покрытия.</w:t>
      </w:r>
    </w:p>
    <w:p w:rsidR="000A4C49" w:rsidRPr="00E21132" w:rsidRDefault="000A4C49" w:rsidP="000A4C49">
      <w:r w:rsidRPr="00E21132">
        <w:t>Частота и продолжительность увлажнения, а также температура эксплуатации, контакт с агрессивными химическими веществами, другими металлами и материалами (электрохимическая коррозия/контактная коррозия) могут влиять на защитные свойства покрытий.</w:t>
      </w:r>
    </w:p>
    <w:p w:rsidR="000A4C49" w:rsidRPr="00E21132" w:rsidRDefault="000A4C49" w:rsidP="000A4C49">
      <w:r w:rsidRPr="00E21132">
        <w:t>Коррозионная стойкость – это характеристика изделия, которая может быть снижена в результате следующих факторов:</w:t>
      </w:r>
    </w:p>
    <w:p w:rsidR="000A4C49" w:rsidRPr="00E21132" w:rsidRDefault="000A4C49" w:rsidP="000A4C49">
      <w:r w:rsidRPr="00E21132">
        <w:t>–</w:t>
      </w:r>
      <w:r w:rsidR="007F1B44" w:rsidRPr="00E21132">
        <w:rPr>
          <w:lang w:val="be-BY"/>
        </w:rPr>
        <w:t> </w:t>
      </w:r>
      <w:r w:rsidRPr="00E21132">
        <w:t>физическое повреждение покрытия при погрузочно-разгрузочных работах и транспортировании;</w:t>
      </w:r>
    </w:p>
    <w:p w:rsidR="000A4C49" w:rsidRPr="00E21132" w:rsidRDefault="000A4C49" w:rsidP="000A4C49">
      <w:r w:rsidRPr="00E21132">
        <w:t>–</w:t>
      </w:r>
      <w:r w:rsidR="007F1B44" w:rsidRPr="00E21132">
        <w:rPr>
          <w:lang w:val="be-BY"/>
        </w:rPr>
        <w:t> </w:t>
      </w:r>
      <w:r w:rsidRPr="00E21132">
        <w:t>окисление покрытия или реакция с окружающей средой при транспортировании и хранении.</w:t>
      </w:r>
    </w:p>
    <w:p w:rsidR="000A4C49" w:rsidRPr="00E21132" w:rsidRDefault="000A4C49" w:rsidP="000A4C49">
      <w:r w:rsidRPr="00E21132">
        <w:t>При выборе системы покрытия помимо самого крепежного изделия следует учитывать назначение соединения и условия сборки; см. Приложение A. Соответствующий выбор для конкретного применения должен быть сделан между потребителем и изготовителем крепежных изделий и/или организацией, выполняющей нанесение покрытий, и/или поставщиком химических веществ.</w:t>
      </w:r>
    </w:p>
    <w:p w:rsidR="00893690" w:rsidRPr="00E21132" w:rsidRDefault="000A4C49" w:rsidP="000A4C49">
      <w:r w:rsidRPr="00E21132">
        <w:t>Коррозионная стойкость при ускоренных коррозионных испытаниях (например, испытание в нейтральном соляном тумане, испытание с диоксидом серы) не может быть напрямую связана с защитой от коррозии при эксплуатации. Тем не менее, для оценки коррозионной стойкости системы покрытия обычно используются ускоренные испытания.</w:t>
      </w:r>
    </w:p>
    <w:p w:rsidR="004200BB" w:rsidRPr="00E21132" w:rsidRDefault="004200BB" w:rsidP="00E51929">
      <w:pPr>
        <w:spacing w:before="120" w:after="80"/>
        <w:rPr>
          <w:b/>
        </w:rPr>
      </w:pPr>
      <w:r w:rsidRPr="00E21132">
        <w:rPr>
          <w:b/>
        </w:rPr>
        <w:t>5.2 Испытание в нейтральном сол</w:t>
      </w:r>
      <w:r w:rsidR="009E014F" w:rsidRPr="00E21132">
        <w:rPr>
          <w:b/>
        </w:rPr>
        <w:t>ян</w:t>
      </w:r>
      <w:r w:rsidRPr="00E21132">
        <w:rPr>
          <w:b/>
        </w:rPr>
        <w:t>ом тумане (NSS) для систем покрытий на основе цинка</w:t>
      </w:r>
    </w:p>
    <w:p w:rsidR="004200BB" w:rsidRPr="00E21132" w:rsidRDefault="004200BB" w:rsidP="004200BB">
      <w:r w:rsidRPr="00E21132">
        <w:t>Испытание в нейтральном соляном тумане (NSS) в соответствии с ISO 9227 проводится для оценки коррозионной стойкости систем покрытий.</w:t>
      </w:r>
    </w:p>
    <w:p w:rsidR="004200BB" w:rsidRPr="00E21132" w:rsidRDefault="004200BB" w:rsidP="004200BB">
      <w:r w:rsidRPr="00E21132">
        <w:t>Если требуется оценка уровня коррозионной активности камеры, ее следует проводить в соответствии с Приложением E.</w:t>
      </w:r>
    </w:p>
    <w:p w:rsidR="004200BB" w:rsidRPr="00E21132" w:rsidRDefault="004200BB" w:rsidP="004200BB">
      <w:r w:rsidRPr="00E21132">
        <w:t xml:space="preserve">Испытание NSS в соответствии с ISO 9227 проводится для контроля </w:t>
      </w:r>
      <w:r w:rsidR="00F50909" w:rsidRPr="00E21132">
        <w:t>стабильности</w:t>
      </w:r>
      <w:r w:rsidRPr="00E21132">
        <w:t xml:space="preserve"> процесса путем количественной оценки коррозионной стойкости образцов крепежных изделий, периодически отбираемых в процессе нанесения электролитического покрытия (т.е. для производственного контроля). Поэтому испытание NSS должно проводиться на образцах крепежных изделий в состоянии «с нанесенным покрытием». Состояние «с нанесенным покрытием» определяется как состояние после завершения всех этапов нанесения покрытия (включая нанесение герметика, в</w:t>
      </w:r>
      <w:r w:rsidR="0078382B" w:rsidRPr="00E21132">
        <w:t>ерх</w:t>
      </w:r>
      <w:r w:rsidRPr="00E21132">
        <w:t>него слоя защитного покрытия или смазки) без возникновения повреждений, вызванных факторами, перечисленными в 5.4, т.е. перед сортировкой, упаковкой, транспортированием или хранением.</w:t>
      </w:r>
    </w:p>
    <w:p w:rsidR="004200BB" w:rsidRPr="00E21132" w:rsidRDefault="004200BB" w:rsidP="004200BB">
      <w:r w:rsidRPr="00E21132">
        <w:t>Нередко потребители для оценки коррозионной стойкости и/или для контроля за изготовителем сами проводят испытание NSS приобретенных крепежных изделий. В таких случаях коррозионную стойкость оценивают в состоянии «при получении», т.е. после возникновения возможных повреждений, полученных при сортировке, упаковке, транспортировании и/или хранении.</w:t>
      </w:r>
    </w:p>
    <w:p w:rsidR="004200BB" w:rsidRPr="00E21132" w:rsidRDefault="004200BB" w:rsidP="004200BB">
      <w:r w:rsidRPr="00E21132">
        <w:t xml:space="preserve">Если испытание NSS крепежных изделий проводится в состоянии «при получении», то значения, указанные в таблице 8, не применяются. Вместо этого они должны служить отправной точкой, также следует принимать во внимание факторы, приводящие к снижению коррозионной стойкости, см. 5.4, </w:t>
      </w:r>
    </w:p>
    <w:p w:rsidR="004200BB" w:rsidRPr="00E21132" w:rsidRDefault="004200BB" w:rsidP="004200BB">
      <w:r w:rsidRPr="00E21132">
        <w:t xml:space="preserve">Продолжительность испытания NSS, указанная в таблице 8 для систем покрытий с пассивацией, не содержащей Cr(VI), должна применяться к крепежным изделиям в состоянии «с нанесенным покрытием» и проводиться не ранее, чем через 24 ч после нанесения покрытия. Информация о продолжительности испытаний на коррозионную стойкость систем цинкового покрытия с </w:t>
      </w:r>
      <w:proofErr w:type="spellStart"/>
      <w:r w:rsidRPr="00E21132">
        <w:t>хроматным</w:t>
      </w:r>
      <w:proofErr w:type="spellEnd"/>
      <w:r w:rsidRPr="00E21132">
        <w:t xml:space="preserve"> конверсионным покрытием приведена в приложении С.</w:t>
      </w:r>
    </w:p>
    <w:p w:rsidR="004200BB" w:rsidRPr="00E21132" w:rsidRDefault="004200BB" w:rsidP="004200BB">
      <w:r w:rsidRPr="00E21132">
        <w:t xml:space="preserve">Точки соприкосновения крепежных изделий с </w:t>
      </w:r>
      <w:r w:rsidR="006D7F76" w:rsidRPr="00E21132">
        <w:t>подвесками</w:t>
      </w:r>
      <w:r w:rsidRPr="00E21132">
        <w:t xml:space="preserve">, если таковые имеются, не должны учитываться при оценке </w:t>
      </w:r>
      <w:r w:rsidR="005D0B23" w:rsidRPr="00E21132">
        <w:t xml:space="preserve">результатов </w:t>
      </w:r>
      <w:r w:rsidRPr="00E21132">
        <w:t>коррозионного испытания.</w:t>
      </w:r>
    </w:p>
    <w:p w:rsidR="004200BB" w:rsidRPr="00E21132" w:rsidRDefault="004200BB" w:rsidP="005D0B23">
      <w:r w:rsidRPr="00E21132">
        <w:t>В крепежных изделиях с одной или несколькими невыпадающими шайбами между сопрягаемыми крепежным изделием и шайбой и/или между шайбами имеются области с меньшей толщиной покрытия, что обусловлено особенностями электрохимического осаждения. Это относится и к крепежным изделиям с глухими отверстиями. И то, и другое приводит к снижению коррозионной стойкости в этих областях во время коррозионных испытаний и не должно являться причиной для отбраковки. При эксплуатации эти области обычно не подвергаются коррозии из-за воздействия окружающей среды.</w:t>
      </w:r>
    </w:p>
    <w:p w:rsidR="000A4C49" w:rsidRPr="00E21132" w:rsidRDefault="004200BB" w:rsidP="004B6C2F">
      <w:pPr>
        <w:spacing w:before="40" w:after="80"/>
        <w:rPr>
          <w:sz w:val="18"/>
          <w:szCs w:val="18"/>
        </w:rPr>
      </w:pPr>
      <w:r w:rsidRPr="00E21132">
        <w:rPr>
          <w:spacing w:val="40"/>
          <w:sz w:val="18"/>
          <w:szCs w:val="18"/>
        </w:rPr>
        <w:t>П</w:t>
      </w:r>
      <w:r w:rsidR="00E51929" w:rsidRPr="00E21132">
        <w:rPr>
          <w:spacing w:val="40"/>
          <w:sz w:val="18"/>
          <w:szCs w:val="18"/>
        </w:rPr>
        <w:t>римечание</w:t>
      </w:r>
      <w:r w:rsidR="00E51929" w:rsidRPr="00E21132">
        <w:rPr>
          <w:sz w:val="18"/>
          <w:szCs w:val="18"/>
        </w:rPr>
        <w:t xml:space="preserve"> – </w:t>
      </w:r>
      <w:r w:rsidRPr="00E21132">
        <w:rPr>
          <w:sz w:val="18"/>
          <w:szCs w:val="18"/>
        </w:rPr>
        <w:t>У крепежных изделий, подвергающихся большой степени пластической деформации после нанесения покрытия (обжим, клепка и т.п.), коррозионная стойкость в области деформации снижается.</w:t>
      </w:r>
    </w:p>
    <w:p w:rsidR="006B6BB9" w:rsidRPr="00E21132" w:rsidRDefault="006B6BB9" w:rsidP="006B6BB9">
      <w:pPr>
        <w:spacing w:before="160" w:after="80"/>
        <w:ind w:firstLine="0"/>
        <w:rPr>
          <w:sz w:val="18"/>
          <w:szCs w:val="18"/>
        </w:rPr>
      </w:pPr>
      <w:r w:rsidRPr="00E21132">
        <w:rPr>
          <w:spacing w:val="40"/>
          <w:sz w:val="18"/>
          <w:szCs w:val="18"/>
        </w:rPr>
        <w:t>Таблица</w:t>
      </w:r>
      <w:r w:rsidRPr="00E21132">
        <w:rPr>
          <w:sz w:val="18"/>
          <w:szCs w:val="18"/>
        </w:rPr>
        <w:t xml:space="preserve"> 8 – Коррозионная стойкость широко используемых систем покрытий на основе цинка и цинковых сплавов </w:t>
      </w: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1276"/>
        <w:gridCol w:w="923"/>
        <w:gridCol w:w="924"/>
        <w:gridCol w:w="924"/>
      </w:tblGrid>
      <w:tr w:rsidR="006B6BB9" w:rsidRPr="00E21132" w:rsidTr="004B6C2F">
        <w:trPr>
          <w:trHeight w:val="53"/>
        </w:trPr>
        <w:tc>
          <w:tcPr>
            <w:tcW w:w="4503" w:type="dxa"/>
            <w:vMerge w:val="restart"/>
            <w:vAlign w:val="center"/>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Системы покрытий на основе цинка</w:t>
            </w:r>
          </w:p>
        </w:tc>
        <w:tc>
          <w:tcPr>
            <w:tcW w:w="1417" w:type="dxa"/>
            <w:vMerge w:val="restart"/>
            <w:vAlign w:val="center"/>
          </w:tcPr>
          <w:p w:rsidR="006B6BB9" w:rsidRPr="00E21132" w:rsidRDefault="006B6BB9" w:rsidP="006B6BB9">
            <w:pPr>
              <w:ind w:left="-113" w:right="-113"/>
              <w:jc w:val="center"/>
              <w:rPr>
                <w:rFonts w:ascii="Arial" w:eastAsia="Calibri" w:hAnsi="Arial" w:cs="Arial"/>
                <w:sz w:val="18"/>
                <w:szCs w:val="18"/>
              </w:rPr>
            </w:pPr>
            <w:r w:rsidRPr="00E21132">
              <w:rPr>
                <w:rFonts w:ascii="Arial" w:eastAsia="Calibri" w:hAnsi="Arial" w:cs="Arial"/>
                <w:sz w:val="18"/>
                <w:szCs w:val="18"/>
              </w:rPr>
              <w:t>Код</w:t>
            </w:r>
          </w:p>
          <w:p w:rsidR="006B6BB9" w:rsidRPr="00E21132" w:rsidRDefault="006B6BB9" w:rsidP="006B6BB9">
            <w:pPr>
              <w:ind w:left="-113" w:right="-113"/>
              <w:jc w:val="center"/>
              <w:rPr>
                <w:rFonts w:ascii="Arial" w:eastAsia="Calibri" w:hAnsi="Arial" w:cs="Arial"/>
                <w:sz w:val="18"/>
                <w:szCs w:val="18"/>
              </w:rPr>
            </w:pPr>
            <w:r w:rsidRPr="00E21132">
              <w:rPr>
                <w:rFonts w:ascii="Arial" w:eastAsia="Calibri" w:hAnsi="Arial" w:cs="Arial"/>
                <w:sz w:val="18"/>
                <w:szCs w:val="18"/>
              </w:rPr>
              <w:t>(см. таблицу 11)</w:t>
            </w:r>
          </w:p>
        </w:tc>
        <w:tc>
          <w:tcPr>
            <w:tcW w:w="4047" w:type="dxa"/>
            <w:gridSpan w:val="4"/>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 xml:space="preserve">Минимальная продолжительность испытания в нейтральном соляном тумане </w:t>
            </w: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007E6B5F" w:rsidRPr="00E21132">
              <w:rPr>
                <w:rFonts w:ascii="Arial" w:eastAsia="Calibri" w:hAnsi="Arial" w:cs="Arial"/>
                <w:sz w:val="18"/>
                <w:szCs w:val="18"/>
              </w:rPr>
              <w:t xml:space="preserve"> </w:t>
            </w:r>
            <w:r w:rsidRPr="00E21132">
              <w:rPr>
                <w:rFonts w:ascii="Arial" w:eastAsia="Calibri" w:hAnsi="Arial" w:cs="Arial"/>
                <w:sz w:val="18"/>
                <w:szCs w:val="18"/>
              </w:rPr>
              <w:t xml:space="preserve">покрытия стержня </w:t>
            </w: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w:t>
            </w:r>
          </w:p>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lang w:val="en-US"/>
              </w:rPr>
              <w:t>h</w:t>
            </w:r>
          </w:p>
        </w:tc>
      </w:tr>
      <w:tr w:rsidR="006B6BB9" w:rsidRPr="00E21132" w:rsidTr="004B6C2F">
        <w:trPr>
          <w:trHeight w:val="44"/>
        </w:trPr>
        <w:tc>
          <w:tcPr>
            <w:tcW w:w="4503" w:type="dxa"/>
            <w:vMerge/>
          </w:tcPr>
          <w:p w:rsidR="006B6BB9" w:rsidRPr="00E21132" w:rsidRDefault="006B6BB9" w:rsidP="006B6BB9">
            <w:pPr>
              <w:jc w:val="center"/>
              <w:rPr>
                <w:rFonts w:ascii="Arial" w:eastAsia="Calibri" w:hAnsi="Arial" w:cs="Arial"/>
                <w:sz w:val="18"/>
                <w:szCs w:val="18"/>
              </w:rPr>
            </w:pPr>
          </w:p>
        </w:tc>
        <w:tc>
          <w:tcPr>
            <w:tcW w:w="1417" w:type="dxa"/>
            <w:vMerge/>
          </w:tcPr>
          <w:p w:rsidR="006B6BB9" w:rsidRPr="00E21132" w:rsidRDefault="006B6BB9" w:rsidP="006B6BB9">
            <w:pPr>
              <w:jc w:val="center"/>
              <w:rPr>
                <w:rFonts w:ascii="Arial" w:eastAsia="Calibri" w:hAnsi="Arial" w:cs="Arial"/>
                <w:sz w:val="18"/>
                <w:szCs w:val="18"/>
              </w:rPr>
            </w:pPr>
          </w:p>
        </w:tc>
        <w:tc>
          <w:tcPr>
            <w:tcW w:w="1276" w:type="dxa"/>
            <w:vMerge w:val="restart"/>
          </w:tcPr>
          <w:p w:rsidR="006B6BB9" w:rsidRPr="00E21132" w:rsidRDefault="00E26470" w:rsidP="00E26470">
            <w:pPr>
              <w:jc w:val="center"/>
              <w:rPr>
                <w:rFonts w:ascii="Arial" w:eastAsia="Calibri" w:hAnsi="Arial" w:cs="Arial"/>
                <w:sz w:val="18"/>
                <w:szCs w:val="18"/>
              </w:rPr>
            </w:pPr>
            <w:r w:rsidRPr="00E21132">
              <w:rPr>
                <w:rFonts w:ascii="Arial" w:eastAsia="Calibri" w:hAnsi="Arial" w:cs="Arial"/>
                <w:sz w:val="18"/>
                <w:szCs w:val="18"/>
              </w:rPr>
              <w:t>Отсутствие к</w:t>
            </w:r>
            <w:r w:rsidR="006B6BB9" w:rsidRPr="00E21132">
              <w:rPr>
                <w:rFonts w:ascii="Arial" w:eastAsia="Calibri" w:hAnsi="Arial" w:cs="Arial"/>
                <w:sz w:val="18"/>
                <w:szCs w:val="18"/>
              </w:rPr>
              <w:t>оррози</w:t>
            </w:r>
            <w:r w:rsidRPr="00E21132">
              <w:rPr>
                <w:rFonts w:ascii="Arial" w:eastAsia="Calibri" w:hAnsi="Arial" w:cs="Arial"/>
                <w:sz w:val="18"/>
                <w:szCs w:val="18"/>
              </w:rPr>
              <w:t>и</w:t>
            </w:r>
            <w:r w:rsidR="006B6BB9" w:rsidRPr="00E21132">
              <w:rPr>
                <w:rFonts w:ascii="Arial" w:eastAsia="Calibri" w:hAnsi="Arial" w:cs="Arial"/>
                <w:sz w:val="18"/>
                <w:szCs w:val="18"/>
              </w:rPr>
              <w:t xml:space="preserve"> покрытия (белая коррозия)</w:t>
            </w:r>
          </w:p>
        </w:tc>
        <w:tc>
          <w:tcPr>
            <w:tcW w:w="2771" w:type="dxa"/>
            <w:gridSpan w:val="3"/>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Отсутствие коррозии основного металла (красная ржавчина)</w:t>
            </w:r>
          </w:p>
        </w:tc>
      </w:tr>
      <w:tr w:rsidR="006B6BB9" w:rsidRPr="00E21132" w:rsidTr="004B6C2F">
        <w:trPr>
          <w:trHeight w:val="44"/>
        </w:trPr>
        <w:tc>
          <w:tcPr>
            <w:tcW w:w="4503" w:type="dxa"/>
            <w:vMerge/>
          </w:tcPr>
          <w:p w:rsidR="006B6BB9" w:rsidRPr="00E21132" w:rsidRDefault="006B6BB9" w:rsidP="006B6BB9">
            <w:pPr>
              <w:jc w:val="center"/>
              <w:rPr>
                <w:rFonts w:ascii="Arial" w:eastAsia="Calibri" w:hAnsi="Arial" w:cs="Arial"/>
                <w:sz w:val="18"/>
                <w:szCs w:val="18"/>
              </w:rPr>
            </w:pPr>
          </w:p>
        </w:tc>
        <w:tc>
          <w:tcPr>
            <w:tcW w:w="1417" w:type="dxa"/>
            <w:vMerge/>
          </w:tcPr>
          <w:p w:rsidR="006B6BB9" w:rsidRPr="00E21132" w:rsidRDefault="006B6BB9" w:rsidP="006B6BB9">
            <w:pPr>
              <w:jc w:val="center"/>
              <w:rPr>
                <w:rFonts w:ascii="Arial" w:eastAsia="Calibri" w:hAnsi="Arial" w:cs="Arial"/>
                <w:sz w:val="18"/>
                <w:szCs w:val="18"/>
              </w:rPr>
            </w:pPr>
          </w:p>
        </w:tc>
        <w:tc>
          <w:tcPr>
            <w:tcW w:w="1276" w:type="dxa"/>
            <w:vMerge/>
          </w:tcPr>
          <w:p w:rsidR="006B6BB9" w:rsidRPr="00E21132" w:rsidRDefault="006B6BB9" w:rsidP="006B6BB9">
            <w:pPr>
              <w:jc w:val="center"/>
              <w:rPr>
                <w:rFonts w:ascii="Arial" w:eastAsia="Calibri" w:hAnsi="Arial" w:cs="Arial"/>
                <w:sz w:val="18"/>
                <w:szCs w:val="18"/>
              </w:rPr>
            </w:pPr>
          </w:p>
        </w:tc>
        <w:tc>
          <w:tcPr>
            <w:tcW w:w="2771" w:type="dxa"/>
            <w:gridSpan w:val="3"/>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Толщина покрытия</w:t>
            </w:r>
          </w:p>
        </w:tc>
      </w:tr>
      <w:tr w:rsidR="006B6BB9" w:rsidRPr="00E21132" w:rsidTr="004B6C2F">
        <w:trPr>
          <w:trHeight w:val="44"/>
        </w:trPr>
        <w:tc>
          <w:tcPr>
            <w:tcW w:w="4503"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1417"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1276"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923"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5 мкм</w:t>
            </w:r>
          </w:p>
        </w:tc>
        <w:tc>
          <w:tcPr>
            <w:tcW w:w="924"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8 мкм</w:t>
            </w:r>
          </w:p>
        </w:tc>
        <w:tc>
          <w:tcPr>
            <w:tcW w:w="924"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12 мкм</w:t>
            </w:r>
          </w:p>
        </w:tc>
      </w:tr>
      <w:tr w:rsidR="006B6BB9" w:rsidRPr="00E21132" w:rsidTr="004B6C2F">
        <w:trPr>
          <w:trHeight w:val="44"/>
        </w:trPr>
        <w:tc>
          <w:tcPr>
            <w:tcW w:w="4503" w:type="dxa"/>
            <w:tcBorders>
              <w:top w:val="double" w:sz="4" w:space="0" w:color="auto"/>
            </w:tcBorders>
          </w:tcPr>
          <w:p w:rsidR="006B6BB9" w:rsidRPr="00E21132" w:rsidRDefault="006B6BB9" w:rsidP="006B6BB9">
            <w:pPr>
              <w:rPr>
                <w:rFonts w:ascii="Arial" w:eastAsia="Calibri" w:hAnsi="Arial" w:cs="Arial"/>
                <w:sz w:val="20"/>
                <w:szCs w:val="20"/>
                <w:vertAlign w:val="superscript"/>
              </w:rPr>
            </w:pPr>
            <w:r w:rsidRPr="00E21132">
              <w:rPr>
                <w:rFonts w:ascii="Arial" w:eastAsia="Calibri" w:hAnsi="Arial" w:cs="Arial"/>
                <w:sz w:val="20"/>
                <w:szCs w:val="20"/>
                <w:lang w:val="en-US"/>
              </w:rPr>
              <w:t>Zn</w:t>
            </w:r>
            <w:r w:rsidRPr="00E21132">
              <w:rPr>
                <w:rFonts w:ascii="Arial" w:eastAsia="Calibri" w:hAnsi="Arial" w:cs="Arial"/>
                <w:sz w:val="20"/>
                <w:szCs w:val="20"/>
              </w:rPr>
              <w:t>, прозрачная пассивация</w:t>
            </w:r>
            <w:r w:rsidR="007E6B5F"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Borders>
              <w:top w:val="double" w:sz="4" w:space="0" w:color="auto"/>
            </w:tcBorders>
          </w:tcPr>
          <w:p w:rsidR="006B6BB9" w:rsidRPr="00E21132" w:rsidRDefault="006B6BB9" w:rsidP="006B6BB9">
            <w:pPr>
              <w:jc w:val="center"/>
              <w:rPr>
                <w:rFonts w:ascii="Arial" w:eastAsia="Calibri" w:hAnsi="Arial" w:cs="Arial"/>
                <w:sz w:val="20"/>
                <w:szCs w:val="20"/>
                <w:lang w:val="en-US"/>
              </w:rPr>
            </w:pPr>
            <w:r w:rsidRPr="00E21132">
              <w:rPr>
                <w:rFonts w:ascii="Arial" w:eastAsia="Calibri" w:hAnsi="Arial" w:cs="Arial"/>
                <w:sz w:val="20"/>
                <w:szCs w:val="20"/>
                <w:lang w:val="en-US"/>
              </w:rPr>
              <w:t>Zn/An/T0</w:t>
            </w:r>
          </w:p>
        </w:tc>
        <w:tc>
          <w:tcPr>
            <w:tcW w:w="1276"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8</w:t>
            </w:r>
          </w:p>
        </w:tc>
        <w:tc>
          <w:tcPr>
            <w:tcW w:w="923"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w:t>
            </w:r>
          </w:p>
        </w:tc>
        <w:tc>
          <w:tcPr>
            <w:tcW w:w="924"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4"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96</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xml:space="preserve">, радужная пассивация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радужная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168</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288</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vertAlign w:val="superscript"/>
              </w:rPr>
            </w:pPr>
            <w:r w:rsidRPr="00E21132">
              <w:rPr>
                <w:rFonts w:ascii="Arial" w:eastAsia="Calibri" w:hAnsi="Arial" w:cs="Arial"/>
                <w:sz w:val="20"/>
                <w:szCs w:val="20"/>
              </w:rPr>
              <w:t xml:space="preserve">24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144</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xml:space="preserve">, радужная пассивация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96</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144</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216</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264</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xml:space="preserve">, </w:t>
            </w:r>
            <w:r w:rsidR="00187173" w:rsidRPr="00E21132">
              <w:rPr>
                <w:rFonts w:ascii="Arial" w:eastAsia="Calibri" w:hAnsi="Arial" w:cs="Arial"/>
                <w:sz w:val="20"/>
                <w:szCs w:val="20"/>
              </w:rPr>
              <w:t>радужная</w:t>
            </w:r>
            <w:r w:rsidRPr="00E21132">
              <w:rPr>
                <w:rFonts w:ascii="Arial" w:eastAsia="Calibri" w:hAnsi="Arial" w:cs="Arial"/>
                <w:sz w:val="20"/>
                <w:szCs w:val="20"/>
              </w:rPr>
              <w:t xml:space="preserve">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216</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288</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360</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96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312</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радужная (серебристо-серая) пассивация</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радужная (серебристо-серая)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168</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600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черная пассивация</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48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360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600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p>
        </w:tc>
      </w:tr>
      <w:tr w:rsidR="006B6BB9" w:rsidRPr="00E21132" w:rsidTr="004B6C2F">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120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r w:rsidR="006B6BB9" w:rsidRPr="00E21132" w:rsidTr="004B6C2F">
        <w:tc>
          <w:tcPr>
            <w:tcW w:w="9967" w:type="dxa"/>
            <w:gridSpan w:val="6"/>
          </w:tcPr>
          <w:p w:rsidR="006B6BB9" w:rsidRPr="00E21132" w:rsidRDefault="006B6BB9" w:rsidP="006B6BB9">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Минимальная продолжительность испытания в нейтральном сол</w:t>
            </w:r>
            <w:r w:rsidR="009E014F" w:rsidRPr="00E21132">
              <w:rPr>
                <w:rFonts w:ascii="Arial" w:eastAsia="Calibri" w:hAnsi="Arial" w:cs="Arial"/>
                <w:sz w:val="18"/>
                <w:szCs w:val="18"/>
              </w:rPr>
              <w:t>ян</w:t>
            </w:r>
            <w:r w:rsidRPr="00E21132">
              <w:rPr>
                <w:rFonts w:ascii="Arial" w:eastAsia="Calibri" w:hAnsi="Arial" w:cs="Arial"/>
                <w:sz w:val="18"/>
                <w:szCs w:val="18"/>
              </w:rPr>
              <w:t>ом тумане не должна рассматриваться как прямое руководство для определения коррозионной стойкости крепежных изделий с покрытием во всех средах, где они могут использоваться, см. ISO 9227.</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Использование подвесок при нанесении электролитического покрытия снижается вероятность повреждения покрытия и, следовательно, может быть достигнута повышенная коррозионная стойкость.</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c</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Черные пятна не должны служить основанием для отбраковки, поскольку они не ухудшают коррозионную стойкость, см. А.1.4.4.</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d</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00CC58CB" w:rsidRPr="00E21132">
              <w:rPr>
                <w:rFonts w:ascii="Arial" w:eastAsia="Calibri" w:hAnsi="Arial" w:cs="Arial"/>
                <w:sz w:val="18"/>
                <w:szCs w:val="18"/>
              </w:rPr>
              <w:t>Легкий белый налет</w:t>
            </w:r>
            <w:r w:rsidRPr="00E21132">
              <w:rPr>
                <w:rFonts w:ascii="Arial" w:eastAsia="Calibri" w:hAnsi="Arial" w:cs="Arial"/>
                <w:sz w:val="18"/>
                <w:szCs w:val="18"/>
              </w:rPr>
              <w:t xml:space="preserve"> не считается белой коррозией, см. А.1.4.2.</w:t>
            </w:r>
          </w:p>
          <w:p w:rsidR="006B6BB9" w:rsidRPr="00E21132" w:rsidRDefault="006B6BB9" w:rsidP="004B1C95">
            <w:pPr>
              <w:spacing w:after="80"/>
              <w:rPr>
                <w:rFonts w:ascii="Arial" w:eastAsia="Calibri" w:hAnsi="Arial" w:cs="Arial"/>
                <w:sz w:val="18"/>
                <w:szCs w:val="18"/>
              </w:rPr>
            </w:pPr>
            <w:r w:rsidRPr="00E21132">
              <w:rPr>
                <w:rFonts w:ascii="Arial" w:eastAsia="Calibri" w:hAnsi="Arial" w:cs="Arial"/>
                <w:sz w:val="18"/>
                <w:szCs w:val="18"/>
                <w:vertAlign w:val="superscript"/>
                <w:lang w:val="en-US"/>
              </w:rPr>
              <w:t>e</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 xml:space="preserve">Обычно достигается более высокая коррозионная стойкость, однако для целей настоящего </w:t>
            </w:r>
            <w:r w:rsidR="004B1C95" w:rsidRPr="00E21132">
              <w:rPr>
                <w:rFonts w:ascii="Arial" w:eastAsia="Calibri" w:hAnsi="Arial" w:cs="Arial"/>
                <w:sz w:val="18"/>
                <w:szCs w:val="18"/>
              </w:rPr>
              <w:t>стандарта</w:t>
            </w:r>
            <w:r w:rsidRPr="00E21132">
              <w:rPr>
                <w:rFonts w:ascii="Arial" w:eastAsia="Calibri" w:hAnsi="Arial" w:cs="Arial"/>
                <w:sz w:val="18"/>
                <w:szCs w:val="18"/>
              </w:rPr>
              <w:t xml:space="preserve"> испытания на коррозионную стойкость прекращают через 720 ч.</w:t>
            </w:r>
          </w:p>
        </w:tc>
      </w:tr>
    </w:tbl>
    <w:p w:rsidR="006B6BB9" w:rsidRPr="00E21132" w:rsidRDefault="006B6BB9" w:rsidP="006B6BB9">
      <w:pPr>
        <w:spacing w:before="200"/>
      </w:pPr>
      <w:r w:rsidRPr="00E21132">
        <w:t>См. также 7.3 для коррозионной стойкости, связанной с температурой.</w:t>
      </w:r>
    </w:p>
    <w:p w:rsidR="00D92EBF" w:rsidRPr="00E21132" w:rsidRDefault="00D92EBF" w:rsidP="00D92EBF">
      <w:pPr>
        <w:spacing w:before="120" w:after="80"/>
        <w:rPr>
          <w:b/>
        </w:rPr>
      </w:pPr>
      <w:r w:rsidRPr="00E21132">
        <w:rPr>
          <w:b/>
        </w:rPr>
        <w:t>5.3 Испытание с диоксидом серы (тест Кестерниха)</w:t>
      </w:r>
    </w:p>
    <w:p w:rsidR="00D92EBF" w:rsidRPr="00E21132" w:rsidRDefault="00D92EBF" w:rsidP="00D92EBF">
      <w:r w:rsidRPr="00E21132">
        <w:t>Испытание с диоксидом серы во влажной атмосфере (испытание Кестерниха) предназначено для крепежных изделий с системами покрытий на основе цинка, используемых снаружи зданий. При необходимости для оценки коррозионной стойкости систем покрытий используется испытание на диоксид серы, испытание должно проводиться с использованием SO</w:t>
      </w:r>
      <w:r w:rsidRPr="00E21132">
        <w:rPr>
          <w:vertAlign w:val="subscript"/>
        </w:rPr>
        <w:t>2</w:t>
      </w:r>
      <w:r w:rsidRPr="00E21132">
        <w:t xml:space="preserve"> объемом 2,0 л. См., например, метод B по ISO 22479.</w:t>
      </w:r>
    </w:p>
    <w:p w:rsidR="00D92EBF" w:rsidRPr="00E21132" w:rsidRDefault="00D92EBF" w:rsidP="00D92EBF">
      <w:r w:rsidRPr="00E21132">
        <w:t xml:space="preserve">Данное испытание проводится для контроля </w:t>
      </w:r>
      <w:r w:rsidR="00275434" w:rsidRPr="00E21132">
        <w:t>стаби</w:t>
      </w:r>
      <w:r w:rsidRPr="00E21132">
        <w:t>льности процесса путем количественной оценки коррозионной стойкости образцов крепежных изделий, периодически отбираемых в процессе нанесения электролитического покрытия (т.е. для производственного контроля). Поэтому испытание с диоксидом серы должно проводиться на образцах крепежных изделий в состоянии «с нанесенным покрытием» и не ранее, чем через 24 ч после нанесения покрытия.</w:t>
      </w:r>
    </w:p>
    <w:p w:rsidR="00D92EBF" w:rsidRPr="00E21132" w:rsidRDefault="00D92EBF" w:rsidP="00D92EBF">
      <w:r w:rsidRPr="00E21132">
        <w:t>Состояние «с нанесенным покрытием» определяется как состояние после завершения всех этапов нанесения покрытия (включая нанесение герметика, в</w:t>
      </w:r>
      <w:r w:rsidR="0078382B" w:rsidRPr="00E21132">
        <w:t>ерх</w:t>
      </w:r>
      <w:r w:rsidRPr="00E21132">
        <w:t>него слоя защитного покрытия или смазки) без возникновения повреждений, вызванных факторами, перечисленными в 5.4, т.е. перед сортировкой, упаковкой, транспортированием или хранением.</w:t>
      </w:r>
    </w:p>
    <w:p w:rsidR="00D92EBF" w:rsidRPr="00E21132" w:rsidRDefault="00D92EBF" w:rsidP="00D92EBF">
      <w:r w:rsidRPr="00E21132">
        <w:t>Минимальное количество циклов должно быть согласовано между изготовителем и потребителем при размещении заказа (т.е. 2, 5, 8, 10, 12, 15 циклов и т.д.).</w:t>
      </w:r>
    </w:p>
    <w:p w:rsidR="000A4C49" w:rsidRPr="00E21132" w:rsidRDefault="00D92EBF" w:rsidP="00D92EBF">
      <w:r w:rsidRPr="00E21132">
        <w:t xml:space="preserve">Точки соприкосновения крепежных изделий с </w:t>
      </w:r>
      <w:r w:rsidR="00AC54C7" w:rsidRPr="00E21132">
        <w:t>подвесками</w:t>
      </w:r>
      <w:r w:rsidRPr="00E21132">
        <w:t xml:space="preserve">, если таковые имеются, не должны учитываться при оценке </w:t>
      </w:r>
      <w:r w:rsidR="00AC54C7" w:rsidRPr="00E21132">
        <w:t xml:space="preserve">результатов </w:t>
      </w:r>
      <w:r w:rsidRPr="00E21132">
        <w:t>коррозионного испытания.</w:t>
      </w:r>
    </w:p>
    <w:p w:rsidR="00D92EBF" w:rsidRPr="00E21132" w:rsidRDefault="00D92EBF" w:rsidP="00D92EBF">
      <w:r w:rsidRPr="00E21132">
        <w:t>В крепежных изделиях с одной или несколькими невыпадающими шайбами между сопрягаемыми крепежным изделием и шайбой и/или между шайбами имеются области с меньшей толщиной покрытия, что обусловлено особенностями электрохимического осаждения. Это относится и к крепежным изделиям с глухими отверстиями. И то, и другое приводит к снижению коррозионной стойкости в этих областях во время коррозионных испытаний и не должно являться причиной для отбраковки. При эксплуатации эти области обычно не подвергаются коррозии из-за воздействия окружающей среды.</w:t>
      </w:r>
    </w:p>
    <w:p w:rsidR="00D92EBF" w:rsidRPr="00E21132" w:rsidRDefault="00D92EBF" w:rsidP="007233F4">
      <w:pPr>
        <w:spacing w:before="40" w:after="80"/>
        <w:rPr>
          <w:sz w:val="18"/>
          <w:szCs w:val="18"/>
        </w:rPr>
      </w:pPr>
      <w:r w:rsidRPr="00E21132">
        <w:rPr>
          <w:spacing w:val="40"/>
          <w:sz w:val="18"/>
          <w:szCs w:val="18"/>
        </w:rPr>
        <w:t>Примечание</w:t>
      </w:r>
      <w:r w:rsidRPr="00E21132">
        <w:rPr>
          <w:sz w:val="18"/>
          <w:szCs w:val="18"/>
        </w:rPr>
        <w:t xml:space="preserve"> – У крепежных изделий, подвергающихся большой степени пластической деформации после нанесения покрытия (обжим, клепка и т.п.), коррозионная стойкость в области деформации снижается.</w:t>
      </w:r>
    </w:p>
    <w:p w:rsidR="00D92EBF" w:rsidRPr="00E21132" w:rsidRDefault="00D92EBF" w:rsidP="003B4F23">
      <w:pPr>
        <w:spacing w:before="120" w:after="80"/>
        <w:rPr>
          <w:b/>
        </w:rPr>
      </w:pPr>
      <w:r w:rsidRPr="00E21132">
        <w:rPr>
          <w:b/>
        </w:rPr>
        <w:t>5.4 Обработка больших партий, автоматические процессы</w:t>
      </w:r>
      <w:r w:rsidR="0070369B" w:rsidRPr="00E21132">
        <w:rPr>
          <w:b/>
        </w:rPr>
        <w:t>, такие как</w:t>
      </w:r>
      <w:r w:rsidRPr="00E21132">
        <w:rPr>
          <w:b/>
        </w:rPr>
        <w:t xml:space="preserve"> подач</w:t>
      </w:r>
      <w:r w:rsidR="0070369B" w:rsidRPr="00E21132">
        <w:rPr>
          <w:b/>
        </w:rPr>
        <w:t>а</w:t>
      </w:r>
      <w:r w:rsidRPr="00E21132">
        <w:rPr>
          <w:b/>
        </w:rPr>
        <w:t xml:space="preserve"> и/или сортировк</w:t>
      </w:r>
      <w:r w:rsidR="0070369B" w:rsidRPr="00E21132">
        <w:rPr>
          <w:b/>
        </w:rPr>
        <w:t>а</w:t>
      </w:r>
      <w:r w:rsidRPr="00E21132">
        <w:rPr>
          <w:b/>
        </w:rPr>
        <w:t>, хранени</w:t>
      </w:r>
      <w:r w:rsidR="0070369B" w:rsidRPr="00E21132">
        <w:rPr>
          <w:b/>
        </w:rPr>
        <w:t>е</w:t>
      </w:r>
      <w:r w:rsidRPr="00E21132">
        <w:rPr>
          <w:b/>
        </w:rPr>
        <w:t xml:space="preserve"> и транспортировани</w:t>
      </w:r>
      <w:r w:rsidR="0070369B" w:rsidRPr="00E21132">
        <w:rPr>
          <w:b/>
        </w:rPr>
        <w:t>е</w:t>
      </w:r>
    </w:p>
    <w:p w:rsidR="00D92EBF" w:rsidRPr="00E21132" w:rsidRDefault="00D92EBF" w:rsidP="00D92EBF">
      <w:r w:rsidRPr="00E21132">
        <w:t>Обработка больших партий, автоматические процессы</w:t>
      </w:r>
      <w:r w:rsidR="0070369B" w:rsidRPr="00E21132">
        <w:t>, такие как</w:t>
      </w:r>
      <w:r w:rsidRPr="00E21132">
        <w:t xml:space="preserve"> подач</w:t>
      </w:r>
      <w:r w:rsidR="0070369B" w:rsidRPr="00E21132">
        <w:t>а</w:t>
      </w:r>
      <w:r w:rsidRPr="00E21132">
        <w:t xml:space="preserve"> и/или сортировк</w:t>
      </w:r>
      <w:r w:rsidR="0070369B" w:rsidRPr="00E21132">
        <w:t>а</w:t>
      </w:r>
      <w:r w:rsidRPr="00E21132">
        <w:t>, хранени</w:t>
      </w:r>
      <w:r w:rsidR="0070369B" w:rsidRPr="00E21132">
        <w:t>е</w:t>
      </w:r>
      <w:r w:rsidRPr="00E21132">
        <w:t xml:space="preserve"> и транспортировани</w:t>
      </w:r>
      <w:r w:rsidR="0070369B" w:rsidRPr="00E21132">
        <w:t>е</w:t>
      </w:r>
      <w:r w:rsidRPr="00E21132">
        <w:t>, могут привести к значительному снижению защиты от коррозии (особенно защиты от коррозии металла покрытия) в зависимости от системы покрытия, а также типа и геометрии крепежных изделий. Особенно это характерно для систем покрытий, не содержащих Cr(VI), в которых наблюдается меньший эффект самовосстановления и/или герметики/в</w:t>
      </w:r>
      <w:r w:rsidR="0078382B" w:rsidRPr="00E21132">
        <w:t>ерх</w:t>
      </w:r>
      <w:r w:rsidRPr="00E21132">
        <w:t>ние слои защитных покрытий восприимчивы к повреждениям при ударах и/или истиранию.</w:t>
      </w:r>
    </w:p>
    <w:p w:rsidR="00D92EBF" w:rsidRPr="00E21132" w:rsidRDefault="00D92EBF" w:rsidP="00D92EBF">
      <w:r w:rsidRPr="00E21132">
        <w:t xml:space="preserve">Если защита от коррозии должна быть проверена после любого из этих или аналогичных процессов/этапов процесса, то между изготовителем и покупателем должно быть достигнуто соглашение, </w:t>
      </w:r>
      <w:proofErr w:type="gramStart"/>
      <w:r w:rsidRPr="00E21132">
        <w:t>например</w:t>
      </w:r>
      <w:proofErr w:type="gramEnd"/>
      <w:r w:rsidRPr="00E21132">
        <w:t>:</w:t>
      </w:r>
    </w:p>
    <w:p w:rsidR="00D92EBF" w:rsidRPr="00E21132" w:rsidRDefault="00D92EBF" w:rsidP="00D92EBF">
      <w:r w:rsidRPr="00E21132">
        <w:t>–</w:t>
      </w:r>
      <w:r w:rsidR="007F1B44" w:rsidRPr="00E21132">
        <w:rPr>
          <w:lang w:val="be-BY"/>
        </w:rPr>
        <w:t> </w:t>
      </w:r>
      <w:r w:rsidRPr="00E21132">
        <w:t xml:space="preserve">о </w:t>
      </w:r>
      <w:r w:rsidR="00802687" w:rsidRPr="00E21132">
        <w:t>снижении минимальной продолжительности испытани</w:t>
      </w:r>
      <w:r w:rsidR="003D0E8D" w:rsidRPr="00E21132">
        <w:t>й</w:t>
      </w:r>
      <w:r w:rsidR="00802687" w:rsidRPr="00E21132">
        <w:t xml:space="preserve"> в нейтральном соляном тумане;</w:t>
      </w:r>
    </w:p>
    <w:p w:rsidR="00D92EBF" w:rsidRPr="00E21132" w:rsidRDefault="00D92EBF" w:rsidP="00D92EBF">
      <w:r w:rsidRPr="00E21132">
        <w:t>–</w:t>
      </w:r>
      <w:r w:rsidR="007F1B44" w:rsidRPr="00E21132">
        <w:rPr>
          <w:lang w:val="be-BY"/>
        </w:rPr>
        <w:t> </w:t>
      </w:r>
      <w:r w:rsidRPr="00E21132">
        <w:t>о корректировке параметров покрытия</w:t>
      </w:r>
      <w:r w:rsidR="00802687" w:rsidRPr="00E21132">
        <w:t>;</w:t>
      </w:r>
    </w:p>
    <w:p w:rsidR="00D92EBF" w:rsidRPr="00E21132" w:rsidRDefault="00D92EBF" w:rsidP="00D92EBF">
      <w:r w:rsidRPr="00E21132">
        <w:t>–</w:t>
      </w:r>
      <w:r w:rsidR="007F1B44" w:rsidRPr="00E21132">
        <w:rPr>
          <w:lang w:val="be-BY"/>
        </w:rPr>
        <w:t> </w:t>
      </w:r>
      <w:r w:rsidRPr="00E21132">
        <w:t>об увеличении толщины системы покрытия и/или</w:t>
      </w:r>
    </w:p>
    <w:p w:rsidR="000A4C49" w:rsidRPr="00E21132" w:rsidRDefault="00D92EBF" w:rsidP="00D92EBF">
      <w:r w:rsidRPr="00E21132">
        <w:t>–</w:t>
      </w:r>
      <w:r w:rsidR="007F1B44" w:rsidRPr="00E21132">
        <w:rPr>
          <w:lang w:val="be-BY"/>
        </w:rPr>
        <w:t> </w:t>
      </w:r>
      <w:r w:rsidRPr="00E21132">
        <w:t>о выборе другого типа системы электролитического покрытия.</w:t>
      </w:r>
    </w:p>
    <w:p w:rsidR="0067372A" w:rsidRPr="00E21132" w:rsidRDefault="0067372A" w:rsidP="0067372A">
      <w:pPr>
        <w:spacing w:before="220" w:after="160"/>
        <w:rPr>
          <w:b/>
          <w:sz w:val="22"/>
          <w:szCs w:val="22"/>
        </w:rPr>
      </w:pPr>
      <w:r w:rsidRPr="00E21132">
        <w:rPr>
          <w:b/>
          <w:sz w:val="22"/>
          <w:szCs w:val="22"/>
        </w:rPr>
        <w:t>6 Требования к размерам и испытания</w:t>
      </w:r>
    </w:p>
    <w:p w:rsidR="0067372A" w:rsidRPr="00E21132" w:rsidRDefault="0067372A" w:rsidP="0067372A">
      <w:pPr>
        <w:spacing w:before="120" w:after="80"/>
        <w:rPr>
          <w:b/>
        </w:rPr>
      </w:pPr>
      <w:r w:rsidRPr="00E21132">
        <w:rPr>
          <w:b/>
        </w:rPr>
        <w:t>6.1 Общие положения</w:t>
      </w:r>
    </w:p>
    <w:p w:rsidR="0067372A" w:rsidRPr="00E21132" w:rsidRDefault="0067372A" w:rsidP="0067372A">
      <w:r w:rsidRPr="00E21132">
        <w:t>Перед нанесением покрытия все размеры крепежных изделий должны находиться в пределах допусков, установленных стандартами на продукцию или техническими условиями.</w:t>
      </w:r>
    </w:p>
    <w:p w:rsidR="0067372A" w:rsidRPr="00E21132" w:rsidRDefault="0067372A" w:rsidP="0067372A">
      <w:pPr>
        <w:spacing w:before="120" w:after="80"/>
        <w:rPr>
          <w:b/>
        </w:rPr>
      </w:pPr>
      <w:r w:rsidRPr="00E21132">
        <w:rPr>
          <w:b/>
        </w:rPr>
        <w:t>6.2 Крепежные изделия с метрической резьбой ISO</w:t>
      </w:r>
    </w:p>
    <w:p w:rsidR="0067372A" w:rsidRPr="00E21132" w:rsidRDefault="0067372A" w:rsidP="0067372A">
      <w:pPr>
        <w:rPr>
          <w:b/>
        </w:rPr>
      </w:pPr>
      <w:r w:rsidRPr="00E21132">
        <w:rPr>
          <w:b/>
        </w:rPr>
        <w:t>6.2.1 Толщина покрытия</w:t>
      </w:r>
    </w:p>
    <w:p w:rsidR="0067372A" w:rsidRPr="00E21132" w:rsidRDefault="0067372A" w:rsidP="0067372A">
      <w:r w:rsidRPr="00E21132">
        <w:t>Толщина покрытия, которое может быть нанесено на метрическую резьбу ISO в соответствии с ISO 965-1, ISO 965-2 или ISO 965-3, зависит от имеющегося основного отклонения, которое в свою очередь зависит от резьбы и следующих полей допусков:</w:t>
      </w:r>
    </w:p>
    <w:p w:rsidR="0067372A" w:rsidRPr="00E21132" w:rsidRDefault="0067372A" w:rsidP="0067372A">
      <w:r w:rsidRPr="00E21132">
        <w:t>–</w:t>
      </w:r>
      <w:r w:rsidR="007F1B44" w:rsidRPr="00E21132">
        <w:rPr>
          <w:lang w:val="be-BY"/>
        </w:rPr>
        <w:t> </w:t>
      </w:r>
      <w:r w:rsidRPr="00E21132">
        <w:t>g, f или e для наружных резьб,</w:t>
      </w:r>
    </w:p>
    <w:p w:rsidR="0067372A" w:rsidRPr="00E21132" w:rsidRDefault="0067372A" w:rsidP="0067372A">
      <w:r w:rsidRPr="00E21132">
        <w:t>–</w:t>
      </w:r>
      <w:r w:rsidR="007F1B44" w:rsidRPr="00E21132">
        <w:rPr>
          <w:lang w:val="be-BY"/>
        </w:rPr>
        <w:t> </w:t>
      </w:r>
      <w:r w:rsidRPr="00E21132">
        <w:t>H или G для внутренних резьб.</w:t>
      </w:r>
    </w:p>
    <w:p w:rsidR="0067372A" w:rsidRPr="00E21132" w:rsidRDefault="0067372A" w:rsidP="0067372A">
      <w:r w:rsidRPr="00E21132">
        <w:t>Дополнительную информацию см. в приложении D.</w:t>
      </w:r>
    </w:p>
    <w:p w:rsidR="0067372A" w:rsidRPr="00E21132" w:rsidRDefault="0067372A" w:rsidP="0067372A">
      <w:r w:rsidRPr="00E21132">
        <w:t xml:space="preserve">Толщина покрытия оказывает существенное влияние на </w:t>
      </w:r>
      <w:r w:rsidR="00690619" w:rsidRPr="00E21132">
        <w:t xml:space="preserve">контроль </w:t>
      </w:r>
      <w:r w:rsidR="00524474" w:rsidRPr="00E21132">
        <w:t>резьбы</w:t>
      </w:r>
      <w:r w:rsidR="00C558D3" w:rsidRPr="00E21132">
        <w:t xml:space="preserve"> калибрами</w:t>
      </w:r>
      <w:r w:rsidR="00524474" w:rsidRPr="00E21132">
        <w:t xml:space="preserve"> </w:t>
      </w:r>
      <w:r w:rsidRPr="00E21132">
        <w:t xml:space="preserve">и </w:t>
      </w:r>
      <w:r w:rsidR="004C6044" w:rsidRPr="00E21132">
        <w:t xml:space="preserve">качество </w:t>
      </w:r>
      <w:r w:rsidRPr="00E21132">
        <w:t>сборк</w:t>
      </w:r>
      <w:r w:rsidR="004C6044" w:rsidRPr="00E21132">
        <w:t>и</w:t>
      </w:r>
      <w:r w:rsidRPr="00E21132">
        <w:t>, поэтому необходимо учитывать допуск резьбы и зазор в резьбе. Покрытие не должно приводить к превышению нулевой линии (основного размера, т.е. h/H) в случае наружной резьбы и не должно опускаться ниже в случае внутренней резьбы; см. D.5.</w:t>
      </w:r>
    </w:p>
    <w:p w:rsidR="004B4BFA" w:rsidRPr="00E21132" w:rsidRDefault="0067372A" w:rsidP="0067372A">
      <w:r w:rsidRPr="00E21132">
        <w:t>Если требуется толщина покрытия, превышающая имеющийся зазор, должны применяться специальные требования; см. приложение D.</w:t>
      </w:r>
    </w:p>
    <w:p w:rsidR="0067372A" w:rsidRPr="00E21132" w:rsidRDefault="0067372A" w:rsidP="0067372A">
      <w:pPr>
        <w:rPr>
          <w:b/>
        </w:rPr>
      </w:pPr>
      <w:r w:rsidRPr="00E21132">
        <w:rPr>
          <w:b/>
        </w:rPr>
        <w:t xml:space="preserve">6.2.2 </w:t>
      </w:r>
      <w:r w:rsidR="006F2A01" w:rsidRPr="00E21132">
        <w:rPr>
          <w:b/>
        </w:rPr>
        <w:t>Контроль</w:t>
      </w:r>
      <w:r w:rsidR="003B75F3" w:rsidRPr="00E21132">
        <w:rPr>
          <w:b/>
        </w:rPr>
        <w:t xml:space="preserve"> </w:t>
      </w:r>
      <w:r w:rsidR="003042FE" w:rsidRPr="00E21132">
        <w:rPr>
          <w:b/>
        </w:rPr>
        <w:t>резьбы</w:t>
      </w:r>
      <w:r w:rsidR="00F649EF" w:rsidRPr="00E21132">
        <w:rPr>
          <w:b/>
        </w:rPr>
        <w:t xml:space="preserve"> калибрами</w:t>
      </w:r>
      <w:r w:rsidR="003042FE" w:rsidRPr="00E21132">
        <w:rPr>
          <w:b/>
        </w:rPr>
        <w:t xml:space="preserve"> </w:t>
      </w:r>
      <w:r w:rsidR="00A656E8" w:rsidRPr="00E21132">
        <w:rPr>
          <w:b/>
        </w:rPr>
        <w:t>и</w:t>
      </w:r>
      <w:r w:rsidR="0099227D" w:rsidRPr="00E21132">
        <w:rPr>
          <w:b/>
        </w:rPr>
        <w:t xml:space="preserve"> </w:t>
      </w:r>
      <w:r w:rsidR="00BB2FC4" w:rsidRPr="00E21132">
        <w:rPr>
          <w:b/>
        </w:rPr>
        <w:t xml:space="preserve">качество </w:t>
      </w:r>
      <w:r w:rsidR="0099227D" w:rsidRPr="00E21132">
        <w:rPr>
          <w:b/>
        </w:rPr>
        <w:t>сборк</w:t>
      </w:r>
      <w:r w:rsidR="00BB2FC4" w:rsidRPr="00E21132">
        <w:rPr>
          <w:b/>
        </w:rPr>
        <w:t>и</w:t>
      </w:r>
    </w:p>
    <w:p w:rsidR="0067372A" w:rsidRPr="00E21132" w:rsidRDefault="0067372A" w:rsidP="0067372A">
      <w:r w:rsidRPr="00E21132">
        <w:t>Метрическая резьба ISO с покрытием должна контролироваться с помощью проходного калибра с допуском h для наружной резьбы и H для внутренней резьбы в соответствии с ISO 1502.</w:t>
      </w:r>
    </w:p>
    <w:p w:rsidR="0067372A" w:rsidRPr="00E21132" w:rsidRDefault="0099227D" w:rsidP="0067372A">
      <w:r w:rsidRPr="00E21132">
        <w:rPr>
          <w:rFonts w:eastAsia="Times New Roman"/>
        </w:rPr>
        <w:t xml:space="preserve">При </w:t>
      </w:r>
      <w:r w:rsidR="006F2A01" w:rsidRPr="00E21132">
        <w:rPr>
          <w:rFonts w:eastAsia="Times New Roman"/>
        </w:rPr>
        <w:t>контроле</w:t>
      </w:r>
      <w:r w:rsidRPr="00E21132">
        <w:rPr>
          <w:rFonts w:eastAsia="Times New Roman"/>
        </w:rPr>
        <w:t xml:space="preserve"> резьбы болтов, винтов и шпилек с покрытием допустим максимальный крутящий момент равный 0,001</w:t>
      </w:r>
      <w:r w:rsidRPr="00E21132">
        <w:rPr>
          <w:rFonts w:eastAsia="Times New Roman"/>
          <w:i/>
        </w:rPr>
        <w:t>d</w:t>
      </w:r>
      <w:r w:rsidRPr="00E21132">
        <w:rPr>
          <w:rFonts w:eastAsia="Times New Roman"/>
          <w:vertAlign w:val="superscript"/>
        </w:rPr>
        <w:t>3</w:t>
      </w:r>
      <w:r w:rsidRPr="00E21132">
        <w:rPr>
          <w:rFonts w:eastAsia="Times New Roman"/>
        </w:rPr>
        <w:t xml:space="preserve"> (</w:t>
      </w:r>
      <w:proofErr w:type="spellStart"/>
      <w:r w:rsidRPr="00E21132">
        <w:rPr>
          <w:rFonts w:eastAsia="Times New Roman"/>
        </w:rPr>
        <w:t>Н∙м</w:t>
      </w:r>
      <w:proofErr w:type="spellEnd"/>
      <w:r w:rsidRPr="00E21132">
        <w:rPr>
          <w:rFonts w:eastAsia="Times New Roman"/>
        </w:rPr>
        <w:t>) на длине 1</w:t>
      </w:r>
      <w:r w:rsidRPr="00E21132">
        <w:rPr>
          <w:rFonts w:eastAsia="Times New Roman"/>
          <w:i/>
        </w:rPr>
        <w:t>d</w:t>
      </w:r>
      <w:r w:rsidRPr="00E21132">
        <w:rPr>
          <w:rFonts w:eastAsia="Times New Roman"/>
        </w:rPr>
        <w:t xml:space="preserve">, начиная от конца резьбы. При </w:t>
      </w:r>
      <w:r w:rsidR="006F2A01" w:rsidRPr="00E21132">
        <w:rPr>
          <w:rFonts w:eastAsia="Times New Roman"/>
        </w:rPr>
        <w:t>контроле</w:t>
      </w:r>
      <w:r w:rsidRPr="00E21132">
        <w:rPr>
          <w:rFonts w:eastAsia="Times New Roman"/>
        </w:rPr>
        <w:t xml:space="preserve"> резьбы гаек с покрытием допустим максимальный крутящий момент равный 0,001</w:t>
      </w:r>
      <w:r w:rsidRPr="00E21132">
        <w:rPr>
          <w:rFonts w:eastAsia="Times New Roman"/>
          <w:i/>
        </w:rPr>
        <w:t>D</w:t>
      </w:r>
      <w:r w:rsidRPr="00E21132">
        <w:rPr>
          <w:rFonts w:eastAsia="Times New Roman"/>
          <w:vertAlign w:val="superscript"/>
        </w:rPr>
        <w:t>3</w:t>
      </w:r>
      <w:r w:rsidRPr="00E21132">
        <w:rPr>
          <w:rFonts w:eastAsia="Times New Roman"/>
        </w:rPr>
        <w:t xml:space="preserve"> (</w:t>
      </w:r>
      <w:proofErr w:type="spellStart"/>
      <w:r w:rsidRPr="00E21132">
        <w:rPr>
          <w:rFonts w:eastAsia="Times New Roman"/>
        </w:rPr>
        <w:t>Н∙м</w:t>
      </w:r>
      <w:proofErr w:type="spellEnd"/>
      <w:r w:rsidRPr="00E21132">
        <w:rPr>
          <w:rFonts w:eastAsia="Times New Roman"/>
        </w:rPr>
        <w:t>)</w:t>
      </w:r>
      <w:r w:rsidR="0067372A" w:rsidRPr="00E21132">
        <w:t xml:space="preserve"> См. таблицу 9.</w:t>
      </w:r>
    </w:p>
    <w:p w:rsidR="0067372A" w:rsidRPr="00E21132" w:rsidRDefault="0067372A" w:rsidP="0067372A">
      <w:pPr>
        <w:spacing w:before="160"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9 – Максимальный крутящий момент для </w:t>
      </w:r>
      <w:r w:rsidR="006F2A01" w:rsidRPr="00E21132">
        <w:rPr>
          <w:rFonts w:eastAsia="Cambria"/>
          <w:color w:val="181717"/>
          <w:sz w:val="18"/>
          <w:szCs w:val="18"/>
        </w:rPr>
        <w:t>контроля</w:t>
      </w:r>
      <w:r w:rsidRPr="00E21132">
        <w:rPr>
          <w:rFonts w:eastAsia="Cambria"/>
          <w:color w:val="181717"/>
          <w:sz w:val="18"/>
          <w:szCs w:val="18"/>
        </w:rPr>
        <w:t xml:space="preserve"> метрической резьбы ISO с покрытием</w:t>
      </w:r>
    </w:p>
    <w:tbl>
      <w:tblPr>
        <w:tblStyle w:val="61"/>
        <w:tblW w:w="0" w:type="auto"/>
        <w:jc w:val="center"/>
        <w:tblLook w:val="04A0" w:firstRow="1" w:lastRow="0" w:firstColumn="1" w:lastColumn="0" w:noHBand="0" w:noVBand="1"/>
      </w:tblPr>
      <w:tblGrid>
        <w:gridCol w:w="4897"/>
        <w:gridCol w:w="4897"/>
      </w:tblGrid>
      <w:tr w:rsidR="009B37FB" w:rsidRPr="00E21132" w:rsidTr="009B37FB">
        <w:trPr>
          <w:trHeight w:val="269"/>
          <w:jc w:val="center"/>
        </w:trPr>
        <w:tc>
          <w:tcPr>
            <w:tcW w:w="4897" w:type="dxa"/>
            <w:tcBorders>
              <w:bottom w:val="double" w:sz="4" w:space="0" w:color="000000"/>
            </w:tcBorders>
          </w:tcPr>
          <w:p w:rsidR="009B37FB" w:rsidRPr="00E21132" w:rsidRDefault="009B37FB" w:rsidP="00CF60CF">
            <w:pPr>
              <w:jc w:val="center"/>
              <w:rPr>
                <w:rFonts w:eastAsia="Cambria"/>
                <w:color w:val="181717"/>
                <w:sz w:val="18"/>
                <w:szCs w:val="18"/>
              </w:rPr>
            </w:pPr>
            <w:r w:rsidRPr="00E21132">
              <w:rPr>
                <w:rFonts w:ascii="Arial" w:eastAsia="Cambria" w:hAnsi="Arial" w:cs="Arial"/>
                <w:color w:val="181717"/>
                <w:sz w:val="18"/>
                <w:szCs w:val="18"/>
              </w:rPr>
              <w:t xml:space="preserve">Номинальный диаметр резьбы </w:t>
            </w:r>
            <w:r w:rsidRPr="00E21132">
              <w:rPr>
                <w:rFonts w:ascii="Arial" w:eastAsia="Cambria" w:hAnsi="Arial" w:cs="Arial"/>
                <w:i/>
                <w:color w:val="181717"/>
                <w:sz w:val="18"/>
                <w:szCs w:val="18"/>
              </w:rPr>
              <w:t>d</w:t>
            </w:r>
            <w:r w:rsidRPr="00E21132">
              <w:rPr>
                <w:rFonts w:ascii="Arial" w:eastAsia="Cambria" w:hAnsi="Arial" w:cs="Arial"/>
                <w:color w:val="181717"/>
                <w:sz w:val="18"/>
                <w:szCs w:val="18"/>
              </w:rPr>
              <w:t xml:space="preserve"> или </w:t>
            </w:r>
            <w:r w:rsidRPr="00E21132">
              <w:rPr>
                <w:rFonts w:ascii="Arial" w:eastAsia="Cambria" w:hAnsi="Arial" w:cs="Arial"/>
                <w:i/>
                <w:color w:val="181717"/>
                <w:sz w:val="18"/>
                <w:szCs w:val="18"/>
              </w:rPr>
              <w:t>D</w:t>
            </w:r>
            <w:r w:rsidRPr="00E21132">
              <w:rPr>
                <w:rFonts w:ascii="Arial" w:eastAsia="Cambria" w:hAnsi="Arial" w:cs="Arial"/>
                <w:color w:val="181717"/>
                <w:sz w:val="18"/>
                <w:szCs w:val="18"/>
              </w:rPr>
              <w:t>, мм</w:t>
            </w:r>
          </w:p>
        </w:tc>
        <w:tc>
          <w:tcPr>
            <w:tcW w:w="4897" w:type="dxa"/>
            <w:tcBorders>
              <w:bottom w:val="double" w:sz="4" w:space="0" w:color="000000"/>
            </w:tcBorders>
          </w:tcPr>
          <w:p w:rsidR="009B37FB" w:rsidRPr="00E21132" w:rsidRDefault="009B37FB" w:rsidP="006F2A01">
            <w:pPr>
              <w:jc w:val="center"/>
              <w:rPr>
                <w:rFonts w:eastAsia="Cambria"/>
                <w:color w:val="181717"/>
                <w:sz w:val="18"/>
                <w:szCs w:val="18"/>
              </w:rPr>
            </w:pPr>
            <w:r w:rsidRPr="00E21132">
              <w:rPr>
                <w:rFonts w:ascii="Arial" w:eastAsia="Cambria" w:hAnsi="Arial" w:cs="Arial"/>
                <w:color w:val="181717"/>
                <w:sz w:val="18"/>
                <w:szCs w:val="18"/>
              </w:rPr>
              <w:t xml:space="preserve">Максимальный крутящий момент для </w:t>
            </w:r>
            <w:r w:rsidR="006F2A01" w:rsidRPr="00E21132">
              <w:rPr>
                <w:rFonts w:ascii="Arial" w:eastAsia="Cambria" w:hAnsi="Arial" w:cs="Arial"/>
                <w:color w:val="181717"/>
                <w:sz w:val="18"/>
                <w:szCs w:val="18"/>
              </w:rPr>
              <w:t>контроля</w:t>
            </w:r>
            <w:r w:rsidR="002A5CCF" w:rsidRPr="00E21132">
              <w:rPr>
                <w:rFonts w:ascii="Arial" w:eastAsia="Cambria" w:hAnsi="Arial" w:cs="Arial"/>
                <w:color w:val="181717"/>
                <w:sz w:val="18"/>
                <w:szCs w:val="18"/>
              </w:rPr>
              <w:t xml:space="preserve"> резьбы</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4B3B70"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p>
        </w:tc>
      </w:tr>
      <w:tr w:rsidR="0067372A" w:rsidRPr="00E21132" w:rsidTr="009B37FB">
        <w:trPr>
          <w:trHeight w:val="730"/>
          <w:jc w:val="center"/>
        </w:trPr>
        <w:tc>
          <w:tcPr>
            <w:tcW w:w="4897" w:type="dxa"/>
            <w:tcBorders>
              <w:top w:val="double" w:sz="4" w:space="0" w:color="000000"/>
            </w:tcBorders>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3,5</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w:t>
            </w:r>
          </w:p>
        </w:tc>
        <w:tc>
          <w:tcPr>
            <w:tcW w:w="4897" w:type="dxa"/>
            <w:tcBorders>
              <w:top w:val="double" w:sz="4" w:space="0" w:color="000000"/>
            </w:tcBorders>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0,04</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0,06</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7</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0,13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0,22</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0,34</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8</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0,51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1,7</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14</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18</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5,8</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22</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24</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8,0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14</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33</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36</w:t>
            </w:r>
          </w:p>
        </w:tc>
      </w:tr>
      <w:tr w:rsidR="0067372A" w:rsidRPr="00E21132" w:rsidTr="00CF60CF">
        <w:trPr>
          <w:trHeight w:val="49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39</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59</w:t>
            </w:r>
          </w:p>
        </w:tc>
      </w:tr>
      <w:tr w:rsidR="0067372A" w:rsidRPr="00E21132" w:rsidTr="00CF60CF">
        <w:trPr>
          <w:jc w:val="center"/>
        </w:trPr>
        <w:tc>
          <w:tcPr>
            <w:tcW w:w="9794" w:type="dxa"/>
            <w:gridSpan w:val="2"/>
          </w:tcPr>
          <w:p w:rsidR="0067372A" w:rsidRPr="00E21132" w:rsidRDefault="0067372A" w:rsidP="00CF60CF">
            <w:pPr>
              <w:spacing w:before="40" w:after="80"/>
              <w:rPr>
                <w:rFonts w:ascii="Arial" w:eastAsia="Cambria" w:hAnsi="Arial" w:cs="Arial"/>
                <w:color w:val="181717"/>
                <w:sz w:val="18"/>
                <w:szCs w:val="18"/>
              </w:rPr>
            </w:pPr>
            <w:r w:rsidRPr="00E21132">
              <w:rPr>
                <w:rFonts w:ascii="Arial" w:eastAsia="Cambria" w:hAnsi="Arial" w:cs="Arial"/>
                <w:color w:val="181717"/>
                <w:sz w:val="18"/>
                <w:szCs w:val="18"/>
              </w:rPr>
              <w:t>Для других диаметров крутящий момент равен 0,001</w:t>
            </w:r>
            <w:r w:rsidRPr="00E21132">
              <w:rPr>
                <w:rFonts w:ascii="Arial" w:eastAsia="Cambria" w:hAnsi="Arial" w:cs="Arial"/>
                <w:i/>
                <w:color w:val="181717"/>
                <w:sz w:val="18"/>
                <w:szCs w:val="18"/>
              </w:rPr>
              <w:t>d</w:t>
            </w:r>
            <w:r w:rsidRPr="00E21132">
              <w:rPr>
                <w:rFonts w:ascii="Arial" w:eastAsia="Cambria" w:hAnsi="Arial" w:cs="Arial"/>
                <w:color w:val="181717"/>
                <w:sz w:val="18"/>
                <w:szCs w:val="18"/>
                <w:vertAlign w:val="superscript"/>
              </w:rPr>
              <w:t>3</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8E32F7"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r w:rsidRPr="00E21132">
              <w:rPr>
                <w:rFonts w:ascii="Arial" w:eastAsia="Cambria" w:hAnsi="Arial" w:cs="Arial"/>
                <w:color w:val="181717"/>
                <w:sz w:val="18"/>
                <w:szCs w:val="18"/>
              </w:rPr>
              <w:t>) или 0,001</w:t>
            </w:r>
            <w:r w:rsidRPr="00E21132">
              <w:rPr>
                <w:rFonts w:ascii="Arial" w:eastAsia="Cambria" w:hAnsi="Arial" w:cs="Arial"/>
                <w:i/>
                <w:color w:val="181717"/>
                <w:sz w:val="18"/>
                <w:szCs w:val="18"/>
              </w:rPr>
              <w:t>D</w:t>
            </w:r>
            <w:r w:rsidRPr="00E21132">
              <w:rPr>
                <w:rFonts w:ascii="Arial" w:eastAsia="Cambria" w:hAnsi="Arial" w:cs="Arial"/>
                <w:color w:val="181717"/>
                <w:sz w:val="18"/>
                <w:szCs w:val="18"/>
                <w:vertAlign w:val="superscript"/>
              </w:rPr>
              <w:t>3</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8E32F7"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r w:rsidRPr="00E21132">
              <w:rPr>
                <w:rFonts w:ascii="Arial" w:eastAsia="Cambria" w:hAnsi="Arial" w:cs="Arial"/>
                <w:color w:val="181717"/>
                <w:sz w:val="18"/>
                <w:szCs w:val="18"/>
              </w:rPr>
              <w:t>) и округляется до двух знаков после запятой.</w:t>
            </w:r>
          </w:p>
        </w:tc>
      </w:tr>
    </w:tbl>
    <w:p w:rsidR="006503E9" w:rsidRPr="00E21132" w:rsidRDefault="009F2DB1" w:rsidP="0067372A">
      <w:pPr>
        <w:spacing w:before="200"/>
      </w:pPr>
      <w:r w:rsidRPr="00E21132">
        <w:t>Качество сборки может определяться по согласованию между изготовителем и потребителем по следующим критериям:</w:t>
      </w:r>
    </w:p>
    <w:p w:rsidR="0067372A" w:rsidRPr="00E21132" w:rsidRDefault="0067372A" w:rsidP="0067372A">
      <w:r w:rsidRPr="00E21132">
        <w:t>–</w:t>
      </w:r>
      <w:r w:rsidR="001C64CD" w:rsidRPr="00E21132">
        <w:rPr>
          <w:lang w:val="be-BY"/>
        </w:rPr>
        <w:t> </w:t>
      </w:r>
      <w:r w:rsidRPr="00E21132">
        <w:t>для наружной резьбы применяется соответствующая гайка или оригинальное сопрягаемое крепежное изделие;</w:t>
      </w:r>
    </w:p>
    <w:p w:rsidR="0067372A" w:rsidRPr="00E21132" w:rsidRDefault="0067372A" w:rsidP="0067372A">
      <w:r w:rsidRPr="00E21132">
        <w:t>–</w:t>
      </w:r>
      <w:r w:rsidR="002A7FE0" w:rsidRPr="00E21132">
        <w:rPr>
          <w:lang w:val="be-BY"/>
        </w:rPr>
        <w:t> </w:t>
      </w:r>
      <w:r w:rsidRPr="00E21132">
        <w:t xml:space="preserve">для наружной резьбы указывается длина </w:t>
      </w:r>
      <w:r w:rsidR="00677EA5" w:rsidRPr="00E21132">
        <w:t>свинчивания</w:t>
      </w:r>
      <w:r w:rsidRPr="00E21132">
        <w:t>, если она превышает 1</w:t>
      </w:r>
      <w:r w:rsidRPr="00E21132">
        <w:rPr>
          <w:i/>
        </w:rPr>
        <w:t>d</w:t>
      </w:r>
      <w:r w:rsidRPr="00E21132">
        <w:t>;</w:t>
      </w:r>
    </w:p>
    <w:p w:rsidR="00677EA5" w:rsidRPr="00E21132" w:rsidRDefault="00677EA5" w:rsidP="00677EA5">
      <w:r w:rsidRPr="00E21132">
        <w:t>– для внутренней резьбы применяется соответствующая оправка (например, оправка, рассчитанная на пробную нагрузку в соответствии с ISO 898-2) или оригинальное сопрягаемое крепежное изделие.</w:t>
      </w:r>
    </w:p>
    <w:p w:rsidR="0067372A" w:rsidRPr="00E21132" w:rsidRDefault="0067372A" w:rsidP="0067372A">
      <w:pPr>
        <w:spacing w:before="120" w:after="80"/>
        <w:rPr>
          <w:b/>
        </w:rPr>
      </w:pPr>
      <w:r w:rsidRPr="00E21132">
        <w:rPr>
          <w:b/>
        </w:rPr>
        <w:t>6.3 Прочие крепежные изделия</w:t>
      </w:r>
    </w:p>
    <w:p w:rsidR="0067372A" w:rsidRPr="00E21132" w:rsidRDefault="0067372A" w:rsidP="0067372A">
      <w:r w:rsidRPr="00E21132">
        <w:t xml:space="preserve">В настоящем стандарте отсутствуют требования к размерам прочих крепежных изделий с резьбой и крепежных изделий без резьбы после нанесения покрытия. Дополнительную информацию см. в приложении </w:t>
      </w:r>
      <w:r w:rsidRPr="00E21132">
        <w:rPr>
          <w:lang w:val="en-US"/>
        </w:rPr>
        <w:t>A</w:t>
      </w:r>
      <w:r w:rsidRPr="00E21132">
        <w:t>.</w:t>
      </w:r>
    </w:p>
    <w:p w:rsidR="00C06CFA" w:rsidRPr="00E21132" w:rsidRDefault="00C06CFA" w:rsidP="00C06CFA">
      <w:pPr>
        <w:spacing w:before="120" w:after="80"/>
        <w:rPr>
          <w:b/>
        </w:rPr>
      </w:pPr>
      <w:r w:rsidRPr="00E21132">
        <w:rPr>
          <w:b/>
        </w:rPr>
        <w:t xml:space="preserve">6.4 Методы испытаний для </w:t>
      </w:r>
      <w:r w:rsidR="00846D3F" w:rsidRPr="00E21132">
        <w:rPr>
          <w:b/>
        </w:rPr>
        <w:t>измерения</w:t>
      </w:r>
      <w:r w:rsidRPr="00E21132">
        <w:rPr>
          <w:b/>
        </w:rPr>
        <w:t xml:space="preserve"> толщины</w:t>
      </w:r>
    </w:p>
    <w:p w:rsidR="00C06CFA" w:rsidRPr="00E21132" w:rsidRDefault="00C06CFA" w:rsidP="00C06CFA">
      <w:r w:rsidRPr="00E21132">
        <w:t xml:space="preserve">Для </w:t>
      </w:r>
      <w:r w:rsidR="00846D3F" w:rsidRPr="00E21132">
        <w:t>измерения</w:t>
      </w:r>
      <w:r w:rsidRPr="00E21132">
        <w:t xml:space="preserve"> локальной толщины слоя(ев) металла применяется один из следующих методов испытаний:</w:t>
      </w:r>
    </w:p>
    <w:p w:rsidR="00C06CFA" w:rsidRPr="00E21132" w:rsidRDefault="00C06CFA" w:rsidP="00C06CFA">
      <w:r w:rsidRPr="00E21132">
        <w:t>–</w:t>
      </w:r>
      <w:r w:rsidR="002A7FE0" w:rsidRPr="00E21132">
        <w:rPr>
          <w:lang w:val="be-BY"/>
        </w:rPr>
        <w:t> </w:t>
      </w:r>
      <w:r w:rsidRPr="00E21132">
        <w:t>рентгеновские методы по ISO 3497;</w:t>
      </w:r>
    </w:p>
    <w:p w:rsidR="00C06CFA" w:rsidRPr="00E21132" w:rsidRDefault="00C06CFA" w:rsidP="00C06CFA">
      <w:r w:rsidRPr="00E21132">
        <w:t>–</w:t>
      </w:r>
      <w:r w:rsidR="002A7FE0" w:rsidRPr="00E21132">
        <w:rPr>
          <w:lang w:val="be-BY"/>
        </w:rPr>
        <w:t> </w:t>
      </w:r>
      <w:r w:rsidRPr="00E21132">
        <w:t>кулонометрический метод по ISO 2177; данный метод не применяется при наличии дополнительных непроводящих слоев;</w:t>
      </w:r>
    </w:p>
    <w:p w:rsidR="00C06CFA" w:rsidRPr="00E21132" w:rsidRDefault="00C06CFA" w:rsidP="00C06CFA">
      <w:r w:rsidRPr="00E21132">
        <w:t>–</w:t>
      </w:r>
      <w:r w:rsidR="002A7FE0" w:rsidRPr="00E21132">
        <w:rPr>
          <w:lang w:val="be-BY"/>
        </w:rPr>
        <w:t> </w:t>
      </w:r>
      <w:r w:rsidRPr="00E21132">
        <w:t xml:space="preserve">микроскопический метод по </w:t>
      </w:r>
      <w:r w:rsidRPr="00E21132">
        <w:rPr>
          <w:lang w:val="en-US"/>
        </w:rPr>
        <w:t>ISO</w:t>
      </w:r>
      <w:r w:rsidRPr="00E21132">
        <w:t xml:space="preserve"> 1463 (на любом участке(ах) крепежного изделия);</w:t>
      </w:r>
    </w:p>
    <w:p w:rsidR="00C06CFA" w:rsidRPr="00E21132" w:rsidRDefault="00C06CFA" w:rsidP="00C06CFA">
      <w:r w:rsidRPr="00E21132">
        <w:t>–</w:t>
      </w:r>
      <w:r w:rsidR="002A7FE0" w:rsidRPr="00E21132">
        <w:rPr>
          <w:lang w:val="be-BY"/>
        </w:rPr>
        <w:t> </w:t>
      </w:r>
      <w:r w:rsidRPr="00E21132">
        <w:t xml:space="preserve">магнитно-индуктивные методы по ISO 2178 (до нанесения герметика и/или смазки); данный метод также применим для </w:t>
      </w:r>
      <w:r w:rsidR="00846D3F" w:rsidRPr="00E21132">
        <w:t>измерения</w:t>
      </w:r>
      <w:r w:rsidRPr="00E21132">
        <w:t xml:space="preserve"> общей локальной толщины;</w:t>
      </w:r>
    </w:p>
    <w:p w:rsidR="00C06CFA" w:rsidRPr="00E21132" w:rsidRDefault="00C06CFA" w:rsidP="00C06CFA">
      <w:r w:rsidRPr="00E21132">
        <w:t>–</w:t>
      </w:r>
      <w:r w:rsidR="002A7FE0" w:rsidRPr="00E21132">
        <w:rPr>
          <w:lang w:val="be-BY"/>
        </w:rPr>
        <w:t> </w:t>
      </w:r>
      <w:r w:rsidRPr="00E21132">
        <w:t>вихретоковый метод (фазочувствительный) по ISO 21968.</w:t>
      </w:r>
    </w:p>
    <w:p w:rsidR="00C06CFA" w:rsidRPr="00E21132" w:rsidRDefault="00C06CFA" w:rsidP="00C06CFA">
      <w:r w:rsidRPr="00E21132">
        <w:t>В случае возникновения спорных ситуаций применяется микроскопический метод по ISO 1463.</w:t>
      </w:r>
    </w:p>
    <w:p w:rsidR="00C06CFA" w:rsidRPr="00E21132" w:rsidRDefault="00C06CFA" w:rsidP="00C06CFA">
      <w:r w:rsidRPr="00E21132">
        <w:t xml:space="preserve">Толщина на контрольных участках </w:t>
      </w:r>
      <w:r w:rsidR="00846D3F" w:rsidRPr="00E21132">
        <w:t>измеряется</w:t>
      </w:r>
      <w:r w:rsidRPr="00E21132">
        <w:t xml:space="preserve"> следующим образом:</w:t>
      </w:r>
    </w:p>
    <w:p w:rsidR="00C06CFA" w:rsidRPr="00E21132" w:rsidRDefault="00C06CFA" w:rsidP="00C06CFA">
      <w:r w:rsidRPr="00E21132">
        <w:t>–</w:t>
      </w:r>
      <w:r w:rsidR="00061E84" w:rsidRPr="00E21132">
        <w:rPr>
          <w:lang w:val="be-BY"/>
        </w:rPr>
        <w:t> </w:t>
      </w:r>
      <w:r w:rsidRPr="00E21132">
        <w:t xml:space="preserve">для длинных крепежных изделий (болтов, винтов, шпилек и т.д.) используется любая плоская поверхность, расположенная на одном из их концов, см. рисунок 2 </w:t>
      </w:r>
      <w:r w:rsidRPr="00E21132">
        <w:rPr>
          <w:lang w:val="en-US"/>
        </w:rPr>
        <w:t>a</w:t>
      </w:r>
      <w:r w:rsidRPr="00E21132">
        <w:t>);</w:t>
      </w:r>
    </w:p>
    <w:p w:rsidR="00C06CFA" w:rsidRPr="00E21132" w:rsidRDefault="00C06CFA" w:rsidP="00C06CFA">
      <w:r w:rsidRPr="00E21132">
        <w:t>–</w:t>
      </w:r>
      <w:r w:rsidR="00061E84" w:rsidRPr="00E21132">
        <w:rPr>
          <w:lang w:val="be-BY"/>
        </w:rPr>
        <w:t> </w:t>
      </w:r>
      <w:r w:rsidRPr="00E21132">
        <w:t xml:space="preserve">для гаек, шайб, штифтов, заклепок и других крепежных изделий используется любая плоская поверхность или другие подходящие участки, см. рисунки 2 </w:t>
      </w:r>
      <w:r w:rsidRPr="00E21132">
        <w:rPr>
          <w:lang w:val="en-US"/>
        </w:rPr>
        <w:t>b</w:t>
      </w:r>
      <w:r w:rsidRPr="00E21132">
        <w:t xml:space="preserve">) и 2 </w:t>
      </w:r>
      <w:r w:rsidRPr="00E21132">
        <w:rPr>
          <w:lang w:val="en-US"/>
        </w:rPr>
        <w:t>c</w:t>
      </w:r>
      <w:r w:rsidRPr="00E21132">
        <w:t>).</w:t>
      </w:r>
    </w:p>
    <w:p w:rsidR="00C06CFA" w:rsidRPr="00E21132" w:rsidRDefault="00C06CFA" w:rsidP="00C06CFA">
      <w:r w:rsidRPr="00E21132">
        <w:t>Для крепежных изделий с невыпадающими шайбами контрольный участок должен находиться на крепежных изделиях с резьбой, а не на шайбах. Для специальных крепежных изделий контрольные участки должны быть согласованы.</w:t>
      </w:r>
    </w:p>
    <w:p w:rsidR="00C06CFA" w:rsidRPr="00E21132" w:rsidRDefault="00C06CFA" w:rsidP="00C06CFA">
      <w:r w:rsidRPr="00E21132">
        <w:t>См. также Примечание 2.</w:t>
      </w:r>
    </w:p>
    <w:p w:rsidR="00C06CFA" w:rsidRPr="00E21132" w:rsidRDefault="00C06CFA" w:rsidP="00C06CFA">
      <w:pPr>
        <w:spacing w:before="200" w:after="200"/>
        <w:ind w:firstLine="0"/>
        <w:jc w:val="center"/>
      </w:pPr>
      <w:r w:rsidRPr="00E21132">
        <w:rPr>
          <w:rFonts w:ascii="Cambria" w:eastAsia="Cambria" w:hAnsi="Cambria" w:cs="Cambria"/>
          <w:noProof/>
          <w:color w:val="181717"/>
          <w:sz w:val="22"/>
          <w:szCs w:val="22"/>
        </w:rPr>
        <w:drawing>
          <wp:inline distT="0" distB="0" distL="0" distR="0" wp14:anchorId="07E4EF25" wp14:editId="74B71669">
            <wp:extent cx="2493433" cy="16209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83" t="24065" r="32438" b="29383"/>
                    <a:stretch/>
                  </pic:blipFill>
                  <pic:spPr bwMode="auto">
                    <a:xfrm>
                      <a:off x="0" y="0"/>
                      <a:ext cx="2494014" cy="1621367"/>
                    </a:xfrm>
                    <a:prstGeom prst="rect">
                      <a:avLst/>
                    </a:prstGeom>
                    <a:ln>
                      <a:noFill/>
                    </a:ln>
                    <a:extLst>
                      <a:ext uri="{53640926-AAD7-44D8-BBD7-CCE9431645EC}">
                        <a14:shadowObscured xmlns:a14="http://schemas.microsoft.com/office/drawing/2010/main"/>
                      </a:ext>
                    </a:extLst>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lang w:val="en-US"/>
        </w:rPr>
        <w:t>a</w:t>
      </w:r>
      <w:r w:rsidRPr="00E21132">
        <w:rPr>
          <w:sz w:val="18"/>
          <w:szCs w:val="18"/>
        </w:rPr>
        <w:t>) Болты, винты и шпильки</w:t>
      </w:r>
    </w:p>
    <w:p w:rsidR="00C06CFA" w:rsidRPr="00E21132" w:rsidRDefault="00C06CFA" w:rsidP="00C06CFA">
      <w:pPr>
        <w:spacing w:before="240" w:after="240"/>
        <w:ind w:firstLine="0"/>
        <w:jc w:val="center"/>
      </w:pPr>
      <w:r w:rsidRPr="00E21132">
        <w:rPr>
          <w:rFonts w:ascii="Cambria" w:eastAsia="Cambria" w:hAnsi="Cambria" w:cs="Cambria"/>
          <w:noProof/>
          <w:color w:val="181717"/>
          <w:sz w:val="22"/>
          <w:szCs w:val="22"/>
        </w:rPr>
        <w:drawing>
          <wp:inline distT="0" distB="0" distL="0" distR="0" wp14:anchorId="2EE3AE49" wp14:editId="6FA1EEF9">
            <wp:extent cx="1634067" cy="9225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68" t="41447" r="39327" b="32051"/>
                    <a:stretch/>
                  </pic:blipFill>
                  <pic:spPr bwMode="auto">
                    <a:xfrm>
                      <a:off x="0" y="0"/>
                      <a:ext cx="1634970" cy="923058"/>
                    </a:xfrm>
                    <a:prstGeom prst="rect">
                      <a:avLst/>
                    </a:prstGeom>
                    <a:ln>
                      <a:noFill/>
                    </a:ln>
                    <a:extLst>
                      <a:ext uri="{53640926-AAD7-44D8-BBD7-CCE9431645EC}">
                        <a14:shadowObscured xmlns:a14="http://schemas.microsoft.com/office/drawing/2010/main"/>
                      </a:ext>
                    </a:extLst>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lang w:val="en-US"/>
        </w:rPr>
        <w:t>b</w:t>
      </w:r>
      <w:r w:rsidRPr="00E21132">
        <w:rPr>
          <w:sz w:val="18"/>
          <w:szCs w:val="18"/>
        </w:rPr>
        <w:t>) Гайки</w:t>
      </w:r>
    </w:p>
    <w:p w:rsidR="00C06CFA" w:rsidRPr="00E21132" w:rsidRDefault="00C06CFA" w:rsidP="00C06CFA">
      <w:pPr>
        <w:spacing w:before="200" w:after="200"/>
        <w:ind w:firstLine="0"/>
        <w:jc w:val="center"/>
      </w:pPr>
      <w:r w:rsidRPr="00E21132">
        <w:rPr>
          <w:noProof/>
        </w:rPr>
        <w:drawing>
          <wp:inline distT="0" distB="0" distL="0" distR="0" wp14:anchorId="60FC61F3">
            <wp:extent cx="4712335" cy="16522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335" cy="1652270"/>
                    </a:xfrm>
                    <a:prstGeom prst="rect">
                      <a:avLst/>
                    </a:prstGeom>
                    <a:noFill/>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rPr>
        <w:t>c) крепежные изделия без резьбы</w:t>
      </w:r>
    </w:p>
    <w:p w:rsidR="00C06CFA" w:rsidRPr="00E21132" w:rsidRDefault="00C06CFA" w:rsidP="00C06CFA">
      <w:pPr>
        <w:rPr>
          <w:sz w:val="18"/>
          <w:szCs w:val="18"/>
        </w:rPr>
      </w:pPr>
      <w:r w:rsidRPr="00E21132">
        <w:rPr>
          <w:sz w:val="18"/>
          <w:szCs w:val="18"/>
        </w:rPr>
        <w:t>1</w:t>
      </w:r>
      <w:r w:rsidR="00AC124F" w:rsidRPr="00E21132">
        <w:rPr>
          <w:sz w:val="18"/>
          <w:szCs w:val="18"/>
        </w:rPr>
        <w:t xml:space="preserve"> </w:t>
      </w:r>
      <w:r w:rsidRPr="00E21132">
        <w:rPr>
          <w:sz w:val="18"/>
          <w:szCs w:val="18"/>
        </w:rPr>
        <w:t xml:space="preserve">контрольные участки для </w:t>
      </w:r>
      <w:r w:rsidR="00846D3F" w:rsidRPr="00E21132">
        <w:rPr>
          <w:sz w:val="18"/>
          <w:szCs w:val="18"/>
        </w:rPr>
        <w:t>измерения</w:t>
      </w:r>
      <w:r w:rsidRPr="00E21132">
        <w:rPr>
          <w:sz w:val="18"/>
          <w:szCs w:val="18"/>
        </w:rPr>
        <w:t xml:space="preserve"> локальной толщины покрытия</w:t>
      </w:r>
    </w:p>
    <w:p w:rsidR="00C06CFA" w:rsidRPr="00E21132" w:rsidRDefault="00C06CFA" w:rsidP="00C06CFA">
      <w:pPr>
        <w:spacing w:before="200" w:after="200"/>
        <w:ind w:firstLine="0"/>
        <w:jc w:val="center"/>
        <w:rPr>
          <w:sz w:val="18"/>
          <w:szCs w:val="18"/>
        </w:rPr>
      </w:pPr>
      <w:r w:rsidRPr="00E21132">
        <w:rPr>
          <w:sz w:val="18"/>
          <w:szCs w:val="18"/>
        </w:rPr>
        <w:t xml:space="preserve">Рисунок 2 </w:t>
      </w:r>
      <w:r w:rsidR="00130718" w:rsidRPr="00E21132">
        <w:rPr>
          <w:sz w:val="18"/>
          <w:szCs w:val="18"/>
        </w:rPr>
        <w:t>–</w:t>
      </w:r>
      <w:r w:rsidRPr="00E21132">
        <w:rPr>
          <w:sz w:val="18"/>
          <w:szCs w:val="18"/>
        </w:rPr>
        <w:t xml:space="preserve"> Примеры контрольных участков крепежных изделий</w:t>
      </w:r>
    </w:p>
    <w:p w:rsidR="00C06CFA" w:rsidRPr="00E21132" w:rsidRDefault="00C06CFA" w:rsidP="00C06CFA">
      <w:r w:rsidRPr="00E21132">
        <w:t>Для накладных шайб и аналогичных плоских крепежных изделий решающее значение имеет коррозионная стойкость, указанная в таблице 8. Толщина покрытия указана только для примера.</w:t>
      </w:r>
    </w:p>
    <w:p w:rsidR="00C06CFA" w:rsidRPr="00E21132" w:rsidRDefault="00C06CFA" w:rsidP="00AC124F">
      <w:pPr>
        <w:spacing w:before="40" w:after="80"/>
        <w:rPr>
          <w:sz w:val="18"/>
          <w:szCs w:val="18"/>
        </w:rPr>
      </w:pPr>
      <w:r w:rsidRPr="00E21132">
        <w:rPr>
          <w:spacing w:val="40"/>
          <w:sz w:val="18"/>
          <w:szCs w:val="18"/>
        </w:rPr>
        <w:t>П</w:t>
      </w:r>
      <w:r w:rsidR="00216A85" w:rsidRPr="00E21132">
        <w:rPr>
          <w:spacing w:val="40"/>
          <w:sz w:val="18"/>
          <w:szCs w:val="18"/>
        </w:rPr>
        <w:t>римечание</w:t>
      </w:r>
      <w:r w:rsidRPr="00E21132">
        <w:rPr>
          <w:sz w:val="18"/>
          <w:szCs w:val="18"/>
        </w:rPr>
        <w:t xml:space="preserve"> 1</w:t>
      </w:r>
      <w:r w:rsidR="00216A85" w:rsidRPr="00E21132">
        <w:rPr>
          <w:sz w:val="18"/>
          <w:szCs w:val="18"/>
        </w:rPr>
        <w:t xml:space="preserve"> – </w:t>
      </w:r>
      <w:r w:rsidRPr="00E21132">
        <w:rPr>
          <w:sz w:val="18"/>
          <w:szCs w:val="18"/>
        </w:rPr>
        <w:t>Более подробную информацию о равномерности покрытия на шайбах и аналогичных плоских крепежных изделиях см. в А.3.4.</w:t>
      </w:r>
    </w:p>
    <w:p w:rsidR="0067372A" w:rsidRPr="00E21132" w:rsidRDefault="00C06CFA" w:rsidP="00C06CFA">
      <w:r w:rsidRPr="00E21132">
        <w:t>Толщина покрытия для слоя(ев) металла, измеренная на контрольных участках в соответствии с рисунком 2, должна соответствовать минимальным значениям, указанным в таблице 10. Меньшая локальная толщина на участках, отличных от контрольных участков, не должна быть причиной отбраковки.</w:t>
      </w:r>
    </w:p>
    <w:p w:rsidR="00216A85" w:rsidRPr="00E21132" w:rsidRDefault="00216A85" w:rsidP="00216A85">
      <w:pPr>
        <w:spacing w:before="160"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10 – Толщина покрытия для слоя(ей) металла</w:t>
      </w:r>
    </w:p>
    <w:tbl>
      <w:tblPr>
        <w:tblStyle w:val="71"/>
        <w:tblW w:w="0" w:type="auto"/>
        <w:jc w:val="center"/>
        <w:tblLook w:val="04A0" w:firstRow="1" w:lastRow="0" w:firstColumn="1" w:lastColumn="0" w:noHBand="0" w:noVBand="1"/>
      </w:tblPr>
      <w:tblGrid>
        <w:gridCol w:w="5019"/>
        <w:gridCol w:w="4795"/>
      </w:tblGrid>
      <w:tr w:rsidR="00216A85" w:rsidRPr="00E21132" w:rsidTr="00AC124F">
        <w:trPr>
          <w:trHeight w:val="269"/>
          <w:jc w:val="center"/>
        </w:trPr>
        <w:tc>
          <w:tcPr>
            <w:tcW w:w="5019" w:type="dxa"/>
            <w:vMerge w:val="restart"/>
            <w:tcBorders>
              <w:bottom w:val="double" w:sz="4" w:space="0" w:color="000000"/>
            </w:tcBorders>
          </w:tcPr>
          <w:p w:rsidR="00216A85" w:rsidRPr="00E21132" w:rsidRDefault="00216A85" w:rsidP="00216A85">
            <w:pPr>
              <w:jc w:val="center"/>
              <w:rPr>
                <w:rFonts w:ascii="Arial" w:eastAsia="Cambria" w:hAnsi="Arial" w:cs="Arial"/>
                <w:color w:val="181717"/>
                <w:sz w:val="18"/>
                <w:szCs w:val="18"/>
              </w:rPr>
            </w:pPr>
            <w:r w:rsidRPr="00E21132">
              <w:rPr>
                <w:rFonts w:ascii="Arial" w:eastAsia="Cambria" w:hAnsi="Arial" w:cs="Arial"/>
                <w:color w:val="181717"/>
                <w:sz w:val="18"/>
                <w:szCs w:val="18"/>
              </w:rPr>
              <w:t>Обозначение толщины покрытия</w:t>
            </w:r>
          </w:p>
        </w:tc>
        <w:tc>
          <w:tcPr>
            <w:tcW w:w="4795" w:type="dxa"/>
            <w:vMerge w:val="restart"/>
            <w:tcBorders>
              <w:bottom w:val="double" w:sz="4" w:space="0" w:color="000000"/>
            </w:tcBorders>
          </w:tcPr>
          <w:p w:rsidR="00216A85" w:rsidRPr="00E21132" w:rsidRDefault="00216A85" w:rsidP="00216A85">
            <w:pPr>
              <w:jc w:val="center"/>
              <w:rPr>
                <w:rFonts w:ascii="Arial" w:eastAsia="Cambria" w:hAnsi="Arial" w:cs="Arial"/>
                <w:color w:val="181717"/>
                <w:sz w:val="18"/>
                <w:szCs w:val="18"/>
              </w:rPr>
            </w:pPr>
            <w:r w:rsidRPr="00E21132">
              <w:rPr>
                <w:rFonts w:ascii="Arial" w:eastAsia="Cambria" w:hAnsi="Arial" w:cs="Arial"/>
                <w:color w:val="181717"/>
                <w:sz w:val="18"/>
                <w:szCs w:val="18"/>
              </w:rPr>
              <w:t>Минимальная локальная толщина покрытия на контрольных участках, мкм</w:t>
            </w:r>
          </w:p>
        </w:tc>
      </w:tr>
      <w:tr w:rsidR="00216A85" w:rsidRPr="00E21132" w:rsidTr="00AC124F">
        <w:trPr>
          <w:trHeight w:val="269"/>
          <w:jc w:val="center"/>
        </w:trPr>
        <w:tc>
          <w:tcPr>
            <w:tcW w:w="5019" w:type="dxa"/>
            <w:vMerge/>
            <w:tcBorders>
              <w:bottom w:val="double" w:sz="4" w:space="0" w:color="000000"/>
            </w:tcBorders>
          </w:tcPr>
          <w:p w:rsidR="00216A85" w:rsidRPr="00E21132" w:rsidRDefault="00216A85" w:rsidP="00216A85">
            <w:pPr>
              <w:rPr>
                <w:rFonts w:ascii="Arial" w:eastAsia="Cambria" w:hAnsi="Arial" w:cs="Arial"/>
                <w:color w:val="181717"/>
                <w:sz w:val="20"/>
                <w:szCs w:val="20"/>
              </w:rPr>
            </w:pPr>
          </w:p>
        </w:tc>
        <w:tc>
          <w:tcPr>
            <w:tcW w:w="4795" w:type="dxa"/>
            <w:vMerge/>
            <w:tcBorders>
              <w:bottom w:val="double" w:sz="4" w:space="0" w:color="000000"/>
            </w:tcBorders>
          </w:tcPr>
          <w:p w:rsidR="00216A85" w:rsidRPr="00E21132" w:rsidRDefault="00216A85" w:rsidP="00216A85">
            <w:pPr>
              <w:rPr>
                <w:rFonts w:ascii="Arial" w:eastAsia="Cambria" w:hAnsi="Arial" w:cs="Arial"/>
                <w:color w:val="181717"/>
                <w:sz w:val="20"/>
                <w:szCs w:val="20"/>
              </w:rPr>
            </w:pPr>
          </w:p>
        </w:tc>
      </w:tr>
      <w:tr w:rsidR="00216A85" w:rsidRPr="00E21132" w:rsidTr="00AC124F">
        <w:trPr>
          <w:trHeight w:val="32"/>
          <w:jc w:val="center"/>
        </w:trPr>
        <w:tc>
          <w:tcPr>
            <w:tcW w:w="5019" w:type="dxa"/>
            <w:tcBorders>
              <w:top w:val="double" w:sz="4" w:space="0" w:color="000000"/>
            </w:tcBorders>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c>
          <w:tcPr>
            <w:tcW w:w="4795" w:type="dxa"/>
            <w:tcBorders>
              <w:top w:val="double" w:sz="4" w:space="0" w:color="000000"/>
            </w:tcBorders>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r>
      <w:tr w:rsidR="00216A85" w:rsidRPr="00E21132" w:rsidTr="00AC124F">
        <w:trPr>
          <w:trHeight w:val="7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r>
      <w:tr w:rsidR="00216A85" w:rsidRPr="00E21132" w:rsidTr="00AC124F">
        <w:trPr>
          <w:trHeight w:val="190"/>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tc>
      </w:tr>
    </w:tbl>
    <w:p w:rsidR="00216A85" w:rsidRPr="00E21132" w:rsidRDefault="00216A85" w:rsidP="00AC124F">
      <w:pPr>
        <w:spacing w:before="200" w:after="80"/>
        <w:rPr>
          <w:sz w:val="18"/>
          <w:szCs w:val="18"/>
        </w:rPr>
      </w:pPr>
      <w:r w:rsidRPr="00E21132">
        <w:rPr>
          <w:spacing w:val="40"/>
          <w:sz w:val="18"/>
          <w:szCs w:val="18"/>
        </w:rPr>
        <w:t>Примечание</w:t>
      </w:r>
      <w:r w:rsidRPr="00E21132">
        <w:rPr>
          <w:sz w:val="18"/>
          <w:szCs w:val="18"/>
        </w:rPr>
        <w:t xml:space="preserve"> 2 – Нанесение электролитического покрытия может привести к неравномерной толщине покрытия, явлению, известному как эффект собачьей кости, при котором толщина увеличивается на внешних краях и уменьшается в полостях, см. D.3. Выбор контрольных участков на рисунке 2 является следствием этого явления и призван облегчить воспроизводимое </w:t>
      </w:r>
      <w:r w:rsidR="00846D3F" w:rsidRPr="00E21132">
        <w:rPr>
          <w:sz w:val="18"/>
          <w:szCs w:val="18"/>
        </w:rPr>
        <w:t xml:space="preserve">измерение </w:t>
      </w:r>
      <w:r w:rsidRPr="00E21132">
        <w:rPr>
          <w:sz w:val="18"/>
          <w:szCs w:val="18"/>
        </w:rPr>
        <w:t>толщины покрытия.</w:t>
      </w:r>
    </w:p>
    <w:p w:rsidR="004B4BFA" w:rsidRPr="00E21132" w:rsidRDefault="00D157E9" w:rsidP="00D157E9">
      <w:pPr>
        <w:spacing w:before="220" w:after="160"/>
        <w:rPr>
          <w:b/>
          <w:sz w:val="22"/>
          <w:szCs w:val="22"/>
        </w:rPr>
      </w:pPr>
      <w:r w:rsidRPr="00E21132">
        <w:rPr>
          <w:b/>
          <w:sz w:val="22"/>
          <w:szCs w:val="22"/>
        </w:rPr>
        <w:t xml:space="preserve">7 </w:t>
      </w:r>
      <w:r w:rsidR="00216A85" w:rsidRPr="00E21132">
        <w:rPr>
          <w:b/>
          <w:sz w:val="22"/>
          <w:szCs w:val="22"/>
        </w:rPr>
        <w:t>Механические и физические свойства и испытания</w:t>
      </w:r>
    </w:p>
    <w:p w:rsidR="004B4BFA" w:rsidRPr="00E21132" w:rsidRDefault="00D157E9" w:rsidP="00D157E9">
      <w:pPr>
        <w:spacing w:before="120" w:after="80"/>
        <w:rPr>
          <w:b/>
        </w:rPr>
      </w:pPr>
      <w:r w:rsidRPr="00E21132">
        <w:rPr>
          <w:b/>
        </w:rPr>
        <w:t xml:space="preserve">7.1 </w:t>
      </w:r>
      <w:r w:rsidR="00216A85" w:rsidRPr="00E21132">
        <w:rPr>
          <w:b/>
        </w:rPr>
        <w:t>Общие положения</w:t>
      </w:r>
    </w:p>
    <w:p w:rsidR="00F91A90" w:rsidRPr="00E21132" w:rsidRDefault="00216A85" w:rsidP="00216A85">
      <w:r w:rsidRPr="00E21132">
        <w:t>Системы электролитических покрытий должны соответствовать положениям ISO 1456, ISO 2082, ISO 2093, ISO 4521 или ISO 15726 (см. также таблицу 1) в отношении внешнего вида, адгезии и пластичности соответствующего покрытия, а также требованиям, указанным в 7.2–7.5.</w:t>
      </w:r>
    </w:p>
    <w:p w:rsidR="009D7B62" w:rsidRPr="00E21132" w:rsidRDefault="00D157E9" w:rsidP="00567AFC">
      <w:pPr>
        <w:spacing w:before="120" w:after="80"/>
        <w:rPr>
          <w:b/>
        </w:rPr>
      </w:pPr>
      <w:r w:rsidRPr="00E21132">
        <w:rPr>
          <w:b/>
        </w:rPr>
        <w:t xml:space="preserve">7.2 </w:t>
      </w:r>
      <w:r w:rsidR="00216A85" w:rsidRPr="00E21132">
        <w:rPr>
          <w:b/>
        </w:rPr>
        <w:t>Внешний вид</w:t>
      </w:r>
    </w:p>
    <w:p w:rsidR="00216A85" w:rsidRPr="00E21132" w:rsidRDefault="00216A85" w:rsidP="00216A85">
      <w:r w:rsidRPr="00E21132">
        <w:t>На крепежном изделии с покрытием не должно быть вздутий, отслоений и участков без покрытия, которые могут негативно сказаться на защите от коррозии. Локальный избыток покрытия (например, при нанесении в</w:t>
      </w:r>
      <w:r w:rsidR="0078382B" w:rsidRPr="00E21132">
        <w:t>ерх</w:t>
      </w:r>
      <w:r w:rsidRPr="00E21132">
        <w:t>него слоя защитного покрытия) не должен ухудшать функциональные свойства (</w:t>
      </w:r>
      <w:r w:rsidR="008459CC" w:rsidRPr="00E21132">
        <w:t>контроль резьбы</w:t>
      </w:r>
      <w:r w:rsidR="00C92F0D" w:rsidRPr="00E21132">
        <w:t xml:space="preserve"> калибрами</w:t>
      </w:r>
      <w:r w:rsidRPr="00E21132">
        <w:t>, соотношение крутящего момента и усилия затяжки и т.д.).</w:t>
      </w:r>
    </w:p>
    <w:p w:rsidR="00216A85" w:rsidRPr="00E21132" w:rsidRDefault="00216A85" w:rsidP="00216A85">
      <w:r w:rsidRPr="00E21132">
        <w:t>В раствор для пассивации или хроматирования можно добавлять красители/пигменты для придания цвета конверсионному слою, что часто используется в качестве отличительной особенности. Красители/пигменты также можно добавлять в герметики/в</w:t>
      </w:r>
      <w:r w:rsidR="0078382B" w:rsidRPr="00E21132">
        <w:t>ерх</w:t>
      </w:r>
      <w:r w:rsidRPr="00E21132">
        <w:t>ние слои защитных покрытий для получения цветных поверхностей.</w:t>
      </w:r>
    </w:p>
    <w:p w:rsidR="00646662" w:rsidRPr="00E21132" w:rsidRDefault="00216A85" w:rsidP="00216A85">
      <w:r w:rsidRPr="00E21132">
        <w:t>Неоднородный цвет не является причиной отбраковки, если иное не согласовано между изготовителем и потребителем при размещении заказа.</w:t>
      </w:r>
    </w:p>
    <w:p w:rsidR="00D157E9" w:rsidRPr="00E21132" w:rsidRDefault="00D157E9" w:rsidP="00567AFC">
      <w:pPr>
        <w:spacing w:before="120" w:after="80"/>
        <w:rPr>
          <w:b/>
        </w:rPr>
      </w:pPr>
      <w:r w:rsidRPr="00E21132">
        <w:rPr>
          <w:b/>
        </w:rPr>
        <w:t>7.3</w:t>
      </w:r>
      <w:r w:rsidR="00567AFC" w:rsidRPr="00E21132">
        <w:rPr>
          <w:b/>
        </w:rPr>
        <w:t xml:space="preserve"> </w:t>
      </w:r>
      <w:r w:rsidR="00216A85" w:rsidRPr="00E21132">
        <w:rPr>
          <w:b/>
        </w:rPr>
        <w:t>Коррозионная стойкость в зависимости от температуры</w:t>
      </w:r>
    </w:p>
    <w:p w:rsidR="00216A85" w:rsidRPr="00E21132" w:rsidRDefault="00216A85" w:rsidP="00216A85">
      <w:r w:rsidRPr="00E21132">
        <w:t>Повышенная температура может повлиять на защиту от коррозии крепежных изделий с покрытием.</w:t>
      </w:r>
    </w:p>
    <w:p w:rsidR="00996C2C" w:rsidRPr="00E21132" w:rsidRDefault="00216A85" w:rsidP="00216A85">
      <w:pPr>
        <w:rPr>
          <w:sz w:val="18"/>
          <w:szCs w:val="18"/>
        </w:rPr>
      </w:pPr>
      <w:r w:rsidRPr="00E21132">
        <w:t>По согласованию при размещении заказа проверка коррозионной стойкости может быть проверена после указанного цикла нагрева. Температура и продолжительность должны быть согласованы, например, 1 ч при 120 °C, 24 ч при 120 °C, 1 ч при 150 °C. Для покрытий на основе цинка после нагрева крепежных изделий при температуре для указанного цикла нагрева требования к коррозионной стойкости, указанные в 5.2, должны по-прежнему выполняться.</w:t>
      </w:r>
    </w:p>
    <w:p w:rsidR="00D157E9" w:rsidRPr="00E21132" w:rsidRDefault="00D157E9" w:rsidP="00567AFC">
      <w:pPr>
        <w:spacing w:before="120" w:after="80"/>
        <w:rPr>
          <w:b/>
        </w:rPr>
      </w:pPr>
      <w:r w:rsidRPr="00E21132">
        <w:rPr>
          <w:b/>
        </w:rPr>
        <w:t>7.4</w:t>
      </w:r>
      <w:r w:rsidR="00567AFC" w:rsidRPr="00E21132">
        <w:rPr>
          <w:b/>
        </w:rPr>
        <w:t xml:space="preserve"> </w:t>
      </w:r>
      <w:r w:rsidR="00216A85" w:rsidRPr="00E21132">
        <w:rPr>
          <w:b/>
        </w:rPr>
        <w:t>Соотношение крутящего момента и усилия затяжки</w:t>
      </w:r>
    </w:p>
    <w:p w:rsidR="00216A85" w:rsidRPr="00E21132" w:rsidRDefault="00216A85" w:rsidP="00216A85">
      <w:r w:rsidRPr="00E21132">
        <w:t>При необходимости можно определить соотношение крутящего момента и усилия затяжки для крепежных изделий с метрической резьбой ISO с системами электролитических покрытий, включающими герметики и/или в</w:t>
      </w:r>
      <w:r w:rsidR="0078382B" w:rsidRPr="00E21132">
        <w:t>ерхн</w:t>
      </w:r>
      <w:r w:rsidRPr="00E21132">
        <w:t>ие слои</w:t>
      </w:r>
      <w:r w:rsidR="003B4DF1" w:rsidRPr="00E21132">
        <w:rPr>
          <w:lang w:val="be-BY"/>
        </w:rPr>
        <w:t xml:space="preserve"> защитных покрытий</w:t>
      </w:r>
      <w:r w:rsidRPr="00E21132">
        <w:t xml:space="preserve"> со встроенной смазкой и/или добавляемой впоследствии смазкой.</w:t>
      </w:r>
    </w:p>
    <w:p w:rsidR="00216A85" w:rsidRPr="00E21132" w:rsidRDefault="00216A85" w:rsidP="00216A85">
      <w:r w:rsidRPr="00E21132">
        <w:t>Метод испытания должен быть согласован между изготовителем и потребителем в соответствии с ISO 16047 и/или соответствующими техническими условиями.</w:t>
      </w:r>
    </w:p>
    <w:p w:rsidR="00D157E9" w:rsidRPr="00E21132" w:rsidRDefault="00216A85" w:rsidP="00216A85">
      <w:r w:rsidRPr="00E21132">
        <w:t>Требования к соотношению крутящего момента и усилия затяжки должны быть согласованы между изготовителем и потребителем. Дополнительную информацию см. в А.2.</w:t>
      </w:r>
    </w:p>
    <w:p w:rsidR="00295249" w:rsidRPr="00E21132" w:rsidRDefault="00295249">
      <w:pPr>
        <w:rPr>
          <w:b/>
        </w:rPr>
      </w:pPr>
      <w:r w:rsidRPr="00E21132">
        <w:rPr>
          <w:b/>
        </w:rPr>
        <w:br w:type="page"/>
      </w:r>
    </w:p>
    <w:p w:rsidR="00216A85" w:rsidRPr="00E21132" w:rsidRDefault="00216A85" w:rsidP="00216A85">
      <w:pPr>
        <w:spacing w:before="120" w:after="80"/>
        <w:rPr>
          <w:b/>
        </w:rPr>
      </w:pPr>
      <w:r w:rsidRPr="00E21132">
        <w:rPr>
          <w:b/>
        </w:rPr>
        <w:t>7.5 Определение содержания шестивалентного хрома</w:t>
      </w:r>
    </w:p>
    <w:p w:rsidR="00D84370" w:rsidRPr="00E21132" w:rsidRDefault="00216A85" w:rsidP="00216A85">
      <w:r w:rsidRPr="00E21132">
        <w:t xml:space="preserve">При необходимости содержание или отсутствие Cr(VI) определяется в соответствии с ISO 3613 с использованием испытательного раствора C2 (разрушающего). </w:t>
      </w:r>
      <w:r w:rsidR="00D84370" w:rsidRPr="00E21132">
        <w:t>При этом площадь поверхности крепежного изделия должна быть приблизительно 2500 мм</w:t>
      </w:r>
      <w:r w:rsidR="00D84370" w:rsidRPr="00E21132">
        <w:rPr>
          <w:vertAlign w:val="superscript"/>
        </w:rPr>
        <w:t>2</w:t>
      </w:r>
      <w:r w:rsidR="00D84370" w:rsidRPr="00E21132">
        <w:t xml:space="preserve">, но </w:t>
      </w:r>
      <w:r w:rsidR="00A86F20" w:rsidRPr="00E21132">
        <w:t xml:space="preserve">размер поверхности может отличаться от </w:t>
      </w:r>
      <w:r w:rsidR="00D84370" w:rsidRPr="00E21132">
        <w:t>50 мм × 50 мм</w:t>
      </w:r>
      <w:r w:rsidR="00A86F20" w:rsidRPr="00E21132">
        <w:t>.</w:t>
      </w:r>
    </w:p>
    <w:p w:rsidR="00D157E9" w:rsidRPr="00E21132" w:rsidRDefault="00FC328F" w:rsidP="0007022A">
      <w:pPr>
        <w:spacing w:before="220" w:after="160"/>
        <w:rPr>
          <w:b/>
          <w:sz w:val="22"/>
          <w:szCs w:val="22"/>
        </w:rPr>
      </w:pPr>
      <w:r w:rsidRPr="00E21132">
        <w:rPr>
          <w:b/>
          <w:sz w:val="22"/>
          <w:szCs w:val="22"/>
        </w:rPr>
        <w:t xml:space="preserve">8 </w:t>
      </w:r>
      <w:r w:rsidR="00385644" w:rsidRPr="00E21132">
        <w:rPr>
          <w:b/>
          <w:sz w:val="22"/>
          <w:szCs w:val="22"/>
        </w:rPr>
        <w:t>Применяемость испытаний</w:t>
      </w:r>
    </w:p>
    <w:p w:rsidR="009D7B62" w:rsidRPr="00E21132" w:rsidRDefault="00FC328F" w:rsidP="00FC328F">
      <w:pPr>
        <w:spacing w:before="120" w:after="80"/>
        <w:rPr>
          <w:b/>
        </w:rPr>
      </w:pPr>
      <w:r w:rsidRPr="00E21132">
        <w:rPr>
          <w:b/>
        </w:rPr>
        <w:t xml:space="preserve">8.1 </w:t>
      </w:r>
      <w:r w:rsidR="00385644" w:rsidRPr="00E21132">
        <w:rPr>
          <w:b/>
        </w:rPr>
        <w:t>Общие положения</w:t>
      </w:r>
    </w:p>
    <w:p w:rsidR="00994074" w:rsidRPr="00E21132" w:rsidRDefault="00385644" w:rsidP="00994074">
      <w:pPr>
        <w:rPr>
          <w:lang w:val="be-BY"/>
        </w:rPr>
      </w:pPr>
      <w:r w:rsidRPr="00E21132">
        <w:t>Все требования, указанные в разделах 5–7, применяются в той мере, в какой они относятся к общим характеристикам покрытия. Если потребитель требует проведения дополнительных испытаний, то они должны быть согласованы при размещении заказа.</w:t>
      </w:r>
    </w:p>
    <w:p w:rsidR="008E5E16" w:rsidRPr="00E21132" w:rsidRDefault="003F5B13" w:rsidP="003F5B13">
      <w:pPr>
        <w:spacing w:before="120" w:after="80"/>
        <w:rPr>
          <w:b/>
        </w:rPr>
      </w:pPr>
      <w:r w:rsidRPr="00E21132">
        <w:rPr>
          <w:b/>
        </w:rPr>
        <w:t xml:space="preserve">8.2 </w:t>
      </w:r>
      <w:r w:rsidR="00385644" w:rsidRPr="00E21132">
        <w:rPr>
          <w:b/>
        </w:rPr>
        <w:t>Испытания, обязательные для каждой партии</w:t>
      </w:r>
    </w:p>
    <w:p w:rsidR="004A31BD" w:rsidRPr="00E21132" w:rsidRDefault="00020354" w:rsidP="00385644">
      <w:r w:rsidRPr="00E21132">
        <w:t>Для</w:t>
      </w:r>
      <w:r w:rsidR="004A31BD" w:rsidRPr="00E21132">
        <w:t xml:space="preserve"> каждой партии крепежных изделий должны </w:t>
      </w:r>
      <w:r w:rsidRPr="00E21132">
        <w:t>проводиться следующие испытания</w:t>
      </w:r>
      <w:r w:rsidR="004A31BD" w:rsidRPr="00E21132">
        <w:t>:</w:t>
      </w:r>
    </w:p>
    <w:p w:rsidR="00385644" w:rsidRPr="00E21132" w:rsidRDefault="00385644" w:rsidP="00385644">
      <w:r w:rsidRPr="00E21132">
        <w:t>–</w:t>
      </w:r>
      <w:r w:rsidR="00793332" w:rsidRPr="00E21132">
        <w:t> </w:t>
      </w:r>
      <w:r w:rsidR="00846D3F" w:rsidRPr="00E21132">
        <w:t>измерение</w:t>
      </w:r>
      <w:r w:rsidR="004A31BD" w:rsidRPr="00E21132">
        <w:t xml:space="preserve"> </w:t>
      </w:r>
      <w:r w:rsidRPr="00E21132">
        <w:t>толщин</w:t>
      </w:r>
      <w:r w:rsidR="00020354" w:rsidRPr="00E21132">
        <w:t>ы</w:t>
      </w:r>
      <w:r w:rsidRPr="00E21132">
        <w:t xml:space="preserve"> покрытия (см. 6.4);</w:t>
      </w:r>
    </w:p>
    <w:p w:rsidR="00385644" w:rsidRPr="00E21132" w:rsidRDefault="00385644" w:rsidP="00385644">
      <w:r w:rsidRPr="00E21132">
        <w:t>–</w:t>
      </w:r>
      <w:r w:rsidR="00793332" w:rsidRPr="00E21132">
        <w:t> </w:t>
      </w:r>
      <w:r w:rsidR="004A31BD" w:rsidRPr="00E21132">
        <w:t>контроль резьбы калибрами</w:t>
      </w:r>
      <w:r w:rsidRPr="00E21132">
        <w:t>/качеств</w:t>
      </w:r>
      <w:r w:rsidR="00793332" w:rsidRPr="00E21132">
        <w:t>о</w:t>
      </w:r>
      <w:r w:rsidRPr="00E21132">
        <w:t xml:space="preserve"> сборки крепежных изделий с метрической резьбой ISO (см. 6.2.2);</w:t>
      </w:r>
    </w:p>
    <w:p w:rsidR="00385644" w:rsidRPr="00E21132" w:rsidRDefault="00385644" w:rsidP="00385644">
      <w:r w:rsidRPr="00E21132">
        <w:t>–</w:t>
      </w:r>
      <w:r w:rsidR="00793332" w:rsidRPr="00E21132">
        <w:t> </w:t>
      </w:r>
      <w:r w:rsidR="00494CE6" w:rsidRPr="00E21132">
        <w:t>провер</w:t>
      </w:r>
      <w:r w:rsidR="00404278" w:rsidRPr="00E21132">
        <w:t>ка</w:t>
      </w:r>
      <w:r w:rsidR="00494CE6" w:rsidRPr="00E21132">
        <w:t xml:space="preserve"> </w:t>
      </w:r>
      <w:r w:rsidRPr="00E21132">
        <w:t>качеств</w:t>
      </w:r>
      <w:r w:rsidR="00404278" w:rsidRPr="00E21132">
        <w:t>а</w:t>
      </w:r>
      <w:r w:rsidRPr="00E21132">
        <w:t xml:space="preserve"> сборки прочих крепежных изделий (см. 6.3);</w:t>
      </w:r>
    </w:p>
    <w:p w:rsidR="00B94462" w:rsidRPr="00E21132" w:rsidRDefault="00385644" w:rsidP="00385644">
      <w:pPr>
        <w:rPr>
          <w:lang w:val="be-BY"/>
        </w:rPr>
      </w:pPr>
      <w:r w:rsidRPr="00E21132">
        <w:t>–</w:t>
      </w:r>
      <w:r w:rsidR="00793332" w:rsidRPr="00E21132">
        <w:t> </w:t>
      </w:r>
      <w:r w:rsidR="00494CE6" w:rsidRPr="00E21132">
        <w:t>провер</w:t>
      </w:r>
      <w:r w:rsidR="00404278" w:rsidRPr="00E21132">
        <w:t>ка</w:t>
      </w:r>
      <w:r w:rsidR="00494CE6" w:rsidRPr="00E21132">
        <w:t xml:space="preserve"> </w:t>
      </w:r>
      <w:r w:rsidRPr="00E21132">
        <w:t>внешн</w:t>
      </w:r>
      <w:r w:rsidR="002A6CFE" w:rsidRPr="00E21132">
        <w:t>его</w:t>
      </w:r>
      <w:r w:rsidRPr="00E21132">
        <w:t xml:space="preserve"> вид</w:t>
      </w:r>
      <w:r w:rsidR="002A6CFE" w:rsidRPr="00E21132">
        <w:t>а</w:t>
      </w:r>
      <w:r w:rsidRPr="00E21132">
        <w:t xml:space="preserve"> (см. 7.2).</w:t>
      </w:r>
    </w:p>
    <w:p w:rsidR="00360EC5" w:rsidRPr="00E21132" w:rsidRDefault="006860A4" w:rsidP="006860A4">
      <w:pPr>
        <w:spacing w:before="120" w:after="80"/>
        <w:rPr>
          <w:b/>
          <w:lang w:val="be-BY"/>
        </w:rPr>
      </w:pPr>
      <w:r w:rsidRPr="00E21132">
        <w:rPr>
          <w:b/>
          <w:lang w:val="be-BY"/>
        </w:rPr>
        <w:t xml:space="preserve">8.3 </w:t>
      </w:r>
      <w:r w:rsidR="00385644" w:rsidRPr="00E21132">
        <w:rPr>
          <w:b/>
          <w:lang w:val="be-BY"/>
        </w:rPr>
        <w:t>Производственный контроль</w:t>
      </w:r>
    </w:p>
    <w:p w:rsidR="00385644" w:rsidRPr="00E21132" w:rsidRDefault="00385644" w:rsidP="00385644">
      <w:pPr>
        <w:rPr>
          <w:lang w:val="be-BY"/>
        </w:rPr>
      </w:pPr>
      <w:r w:rsidRPr="00E21132">
        <w:rPr>
          <w:lang w:val="be-BY"/>
        </w:rPr>
        <w:t>Следующие испытания не предназначены для каждой партии крепежных изделий, но должны применяться при производственном контроле (см. ISO 16426), при необходимости:</w:t>
      </w:r>
    </w:p>
    <w:p w:rsidR="00385644" w:rsidRPr="00E21132" w:rsidRDefault="00385644" w:rsidP="00385644">
      <w:pPr>
        <w:rPr>
          <w:lang w:val="be-BY"/>
        </w:rPr>
      </w:pPr>
      <w:r w:rsidRPr="00E21132">
        <w:rPr>
          <w:lang w:val="be-BY"/>
        </w:rPr>
        <w:t>–</w:t>
      </w:r>
      <w:r w:rsidR="00DF180C" w:rsidRPr="00E21132">
        <w:rPr>
          <w:lang w:val="be-BY"/>
        </w:rPr>
        <w:t> </w:t>
      </w:r>
      <w:r w:rsidRPr="00E21132">
        <w:rPr>
          <w:lang w:val="be-BY"/>
        </w:rPr>
        <w:t>коррозионная стойкость: испытание NSS (см. 5.2);</w:t>
      </w:r>
    </w:p>
    <w:p w:rsidR="00595357" w:rsidRPr="00E21132" w:rsidRDefault="00DF180C" w:rsidP="00385644">
      <w:pPr>
        <w:rPr>
          <w:lang w:val="be-BY"/>
        </w:rPr>
      </w:pPr>
      <w:r w:rsidRPr="00E21132">
        <w:rPr>
          <w:lang w:val="be-BY"/>
        </w:rPr>
        <w:t>– </w:t>
      </w:r>
      <w:r w:rsidR="00385644" w:rsidRPr="00E21132">
        <w:rPr>
          <w:lang w:val="be-BY"/>
        </w:rPr>
        <w:t>в соответствии с 4.4, дополнительная проверка процесса в отношении IHE.</w:t>
      </w:r>
    </w:p>
    <w:p w:rsidR="00385644" w:rsidRPr="00E21132" w:rsidRDefault="00385644" w:rsidP="00385644">
      <w:pPr>
        <w:spacing w:before="120" w:after="80"/>
        <w:rPr>
          <w:b/>
          <w:lang w:val="be-BY"/>
        </w:rPr>
      </w:pPr>
      <w:r w:rsidRPr="00E21132">
        <w:rPr>
          <w:b/>
          <w:lang w:val="be-BY"/>
        </w:rPr>
        <w:t>8.4 Испытания, проводимые по требованию потребителя</w:t>
      </w:r>
    </w:p>
    <w:p w:rsidR="00385644" w:rsidRPr="00E21132" w:rsidRDefault="00385644" w:rsidP="00385644">
      <w:pPr>
        <w:rPr>
          <w:lang w:val="be-BY"/>
        </w:rPr>
      </w:pPr>
      <w:r w:rsidRPr="00E21132">
        <w:rPr>
          <w:lang w:val="be-BY"/>
        </w:rPr>
        <w:t>Следующие испытания проводятся по требованию потребителя. Для предоставления результатов испытаний потребителю может быть применен производственный контроль (см. 8.3):</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коррозионная стойкость: испытание NSS (см. 5.2) или, в качестве альтернативы и только при особой необходимости, испытание с диоксидом серы (см. 5.3);</w:t>
      </w:r>
    </w:p>
    <w:p w:rsidR="00385644" w:rsidRPr="00E21132" w:rsidRDefault="00385644" w:rsidP="00385644">
      <w:pPr>
        <w:rPr>
          <w:lang w:val="be-BY"/>
        </w:rPr>
      </w:pPr>
      <w:r w:rsidRPr="00E21132">
        <w:rPr>
          <w:lang w:val="be-BY"/>
        </w:rPr>
        <w:t>–</w:t>
      </w:r>
      <w:r w:rsidR="006B7851" w:rsidRPr="00E21132">
        <w:rPr>
          <w:lang w:val="be-BY"/>
        </w:rPr>
        <w:t> </w:t>
      </w:r>
      <w:r w:rsidR="00845170" w:rsidRPr="00E21132">
        <w:rPr>
          <w:lang w:val="be-BY"/>
        </w:rPr>
        <w:t>коррозионная стойкость в зависимости от температуры</w:t>
      </w:r>
      <w:r w:rsidRPr="00E21132">
        <w:rPr>
          <w:lang w:val="be-BY"/>
        </w:rPr>
        <w:t xml:space="preserve"> (см. 7.3);</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соотношение крутящего момента и усилия затяжки (см. 7.4);</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определение содержания или отсутствия шестивалентного хрома (см. 7.5).</w:t>
      </w:r>
    </w:p>
    <w:p w:rsidR="00EB52F4" w:rsidRPr="00E21132" w:rsidRDefault="00EB52F4" w:rsidP="00EB52F4">
      <w:pPr>
        <w:spacing w:before="220" w:after="160"/>
        <w:rPr>
          <w:b/>
          <w:sz w:val="22"/>
          <w:szCs w:val="22"/>
          <w:lang w:val="be-BY"/>
        </w:rPr>
      </w:pPr>
      <w:r w:rsidRPr="00E21132">
        <w:rPr>
          <w:b/>
          <w:sz w:val="22"/>
          <w:szCs w:val="22"/>
          <w:lang w:val="be-BY"/>
        </w:rPr>
        <w:t xml:space="preserve">9 </w:t>
      </w:r>
      <w:r w:rsidR="00385644" w:rsidRPr="00E21132">
        <w:rPr>
          <w:b/>
          <w:sz w:val="22"/>
          <w:szCs w:val="22"/>
          <w:lang w:val="be-BY"/>
        </w:rPr>
        <w:t>Система обозначени</w:t>
      </w:r>
      <w:r w:rsidR="001F15DE" w:rsidRPr="00E21132">
        <w:rPr>
          <w:b/>
          <w:sz w:val="22"/>
          <w:szCs w:val="22"/>
          <w:lang w:val="be-BY"/>
        </w:rPr>
        <w:t>я</w:t>
      </w:r>
    </w:p>
    <w:p w:rsidR="00EB52F4" w:rsidRPr="00E21132" w:rsidRDefault="00F17A80" w:rsidP="00FD01FB">
      <w:pPr>
        <w:spacing w:before="120" w:after="80"/>
        <w:rPr>
          <w:b/>
          <w:lang w:val="be-BY"/>
        </w:rPr>
      </w:pPr>
      <w:r w:rsidRPr="00E21132">
        <w:rPr>
          <w:b/>
          <w:lang w:val="be-BY"/>
        </w:rPr>
        <w:t xml:space="preserve">9.1 </w:t>
      </w:r>
      <w:r w:rsidR="00385644" w:rsidRPr="00E21132">
        <w:rPr>
          <w:b/>
          <w:lang w:val="be-BY"/>
        </w:rPr>
        <w:t>Общие положения</w:t>
      </w:r>
    </w:p>
    <w:p w:rsidR="00FD01FB" w:rsidRPr="00E21132" w:rsidRDefault="00385644" w:rsidP="00F426B4">
      <w:pPr>
        <w:rPr>
          <w:lang w:val="be-BY"/>
        </w:rPr>
      </w:pPr>
      <w:r w:rsidRPr="00E21132">
        <w:rPr>
          <w:lang w:val="be-BY"/>
        </w:rPr>
        <w:t>Система покрытия может состоять из нескольких слоев, как показано в таблице 11. Однако наличие всех слоев необязательно; см. рисунок 1.</w:t>
      </w:r>
    </w:p>
    <w:p w:rsidR="00385644" w:rsidRPr="00E21132" w:rsidRDefault="00385644">
      <w:pPr>
        <w:rPr>
          <w:lang w:val="be-BY"/>
        </w:rPr>
      </w:pPr>
      <w:r w:rsidRPr="00E21132">
        <w:rPr>
          <w:lang w:val="be-BY"/>
        </w:rPr>
        <w:br w:type="page"/>
      </w:r>
    </w:p>
    <w:p w:rsidR="00385644" w:rsidRPr="00E21132" w:rsidRDefault="00385644" w:rsidP="00C35C78">
      <w:pPr>
        <w:spacing w:after="80"/>
        <w:ind w:firstLine="0"/>
        <w:rPr>
          <w:sz w:val="18"/>
          <w:szCs w:val="18"/>
        </w:rPr>
      </w:pPr>
      <w:r w:rsidRPr="00E21132">
        <w:rPr>
          <w:spacing w:val="40"/>
          <w:sz w:val="18"/>
          <w:szCs w:val="18"/>
        </w:rPr>
        <w:t>Таблица</w:t>
      </w:r>
      <w:r w:rsidRPr="00E21132">
        <w:rPr>
          <w:sz w:val="18"/>
          <w:szCs w:val="18"/>
        </w:rPr>
        <w:t xml:space="preserve"> 11 – Основные обозначения систем электролитических покрытий</w:t>
      </w:r>
    </w:p>
    <w:tbl>
      <w:tblPr>
        <w:tblStyle w:val="a3"/>
        <w:tblW w:w="0" w:type="auto"/>
        <w:tblLook w:val="04A0" w:firstRow="1" w:lastRow="0" w:firstColumn="1" w:lastColumn="0" w:noHBand="0" w:noVBand="1"/>
      </w:tblPr>
      <w:tblGrid>
        <w:gridCol w:w="2612"/>
        <w:gridCol w:w="4761"/>
        <w:gridCol w:w="990"/>
        <w:gridCol w:w="1491"/>
      </w:tblGrid>
      <w:tr w:rsidR="00385644" w:rsidRPr="00E21132" w:rsidTr="00015A73">
        <w:tc>
          <w:tcPr>
            <w:tcW w:w="2632"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Составная часть</w:t>
            </w:r>
          </w:p>
        </w:tc>
        <w:tc>
          <w:tcPr>
            <w:tcW w:w="4847"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lang w:val="en-US"/>
              </w:rPr>
            </w:pPr>
            <w:r w:rsidRPr="00E21132">
              <w:rPr>
                <w:sz w:val="18"/>
                <w:szCs w:val="18"/>
              </w:rPr>
              <w:t>Характеристика</w:t>
            </w:r>
          </w:p>
        </w:tc>
        <w:tc>
          <w:tcPr>
            <w:tcW w:w="993"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Символ</w:t>
            </w:r>
          </w:p>
        </w:tc>
        <w:tc>
          <w:tcPr>
            <w:tcW w:w="1495"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Обозначение</w:t>
            </w:r>
          </w:p>
        </w:tc>
      </w:tr>
      <w:tr w:rsidR="00385644" w:rsidRPr="00E21132" w:rsidTr="00015A73">
        <w:trPr>
          <w:trHeight w:val="41"/>
        </w:trPr>
        <w:tc>
          <w:tcPr>
            <w:tcW w:w="2632"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jc w:val="center"/>
            </w:pPr>
            <w:r w:rsidRPr="00E21132">
              <w:t>Основной металл</w:t>
            </w:r>
          </w:p>
        </w:tc>
        <w:tc>
          <w:tcPr>
            <w:tcW w:w="7335" w:type="dxa"/>
            <w:gridSpan w:val="3"/>
            <w:tcBorders>
              <w:top w:val="doub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jc w:val="center"/>
            </w:pPr>
            <w:r w:rsidRPr="00E21132">
              <w:t>Сталь</w:t>
            </w:r>
          </w:p>
        </w:tc>
      </w:tr>
      <w:tr w:rsidR="00385644" w:rsidRPr="00E21132" w:rsidTr="00015A73">
        <w:trPr>
          <w:trHeight w:val="156"/>
        </w:trPr>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Слой(и) металла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Zn</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12</w:t>
            </w: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Цинк-никель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ZnNi</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Цинк-железо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ZnFe</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(для других слоев металла, см. таблицу 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79"/>
        </w:trPr>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Конверсионное покрытие (пассивация)</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Прозрачное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An</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 xml:space="preserve">Таблица 13 </w:t>
            </w:r>
            <w:r w:rsidRPr="00E21132">
              <w:rPr>
                <w:vertAlign w:val="superscript"/>
                <w:lang w:val="en-US"/>
              </w:rPr>
              <w:t>a</w:t>
            </w:r>
            <w:r w:rsidR="00E12B0D" w:rsidRPr="00E21132">
              <w:rPr>
                <w:vertAlign w:val="superscript"/>
              </w:rPr>
              <w:t>)</w:t>
            </w:r>
          </w:p>
        </w:tc>
      </w:tr>
      <w:tr w:rsidR="00385644" w:rsidRPr="00E21132" w:rsidTr="00015A73">
        <w:trPr>
          <w:trHeight w:val="179"/>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Радужное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Cn</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Черное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Fn</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Желтое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Gn</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Без конверсионного слоя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U</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r w:rsidRPr="00E21132">
              <w:t>Герметик/в</w:t>
            </w:r>
            <w:r w:rsidR="0078382B" w:rsidRPr="00E21132">
              <w:t>ерх</w:t>
            </w:r>
            <w:r w:rsidRPr="00E21132">
              <w:t>ний слой защитного покрытия</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Герметик (см. также А.1.3)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2</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15</w:t>
            </w: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r w:rsidRPr="00E21132">
              <w:t>В</w:t>
            </w:r>
            <w:r w:rsidR="0078382B" w:rsidRPr="00E21132">
              <w:t>ерх</w:t>
            </w:r>
            <w:r w:rsidRPr="00E21132">
              <w:t>ний слой защитного покрытия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7</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proofErr w:type="gramStart"/>
            <w:r w:rsidRPr="00E21132">
              <w:t>Без герметика</w:t>
            </w:r>
            <w:proofErr w:type="gramEnd"/>
            <w:r w:rsidRPr="00E21132">
              <w:t>, без в</w:t>
            </w:r>
            <w:r w:rsidR="0078382B" w:rsidRPr="00E21132">
              <w:t>ерх</w:t>
            </w:r>
            <w:r w:rsidRPr="00E21132">
              <w:t>него слоя защитного покрытия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p w:rsidR="00385644" w:rsidRPr="00E21132" w:rsidRDefault="00385644" w:rsidP="00C35C78">
            <w:pPr>
              <w:ind w:firstLine="0"/>
            </w:pPr>
            <w:r w:rsidRPr="00E21132">
              <w:t>T0</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Без смазки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roofErr w:type="spellStart"/>
            <w:r w:rsidRPr="00E21132">
              <w:t>nL</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Дополнительная смазка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Добавляемая впоследствии смазка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4</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15</w:t>
            </w:r>
          </w:p>
        </w:tc>
      </w:tr>
      <w:tr w:rsidR="00385644" w:rsidRPr="00E21132" w:rsidTr="00015A73">
        <w:trPr>
          <w:trHeight w:val="155"/>
        </w:trPr>
        <w:tc>
          <w:tcPr>
            <w:tcW w:w="99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015A73">
            <w:pPr>
              <w:spacing w:before="40" w:after="40"/>
              <w:ind w:firstLine="0"/>
              <w:rPr>
                <w:sz w:val="18"/>
                <w:szCs w:val="18"/>
              </w:rPr>
            </w:pPr>
            <w:r w:rsidRPr="00E21132">
              <w:rPr>
                <w:sz w:val="18"/>
                <w:szCs w:val="18"/>
                <w:vertAlign w:val="superscript"/>
                <w:lang w:val="en-US"/>
              </w:rPr>
              <w:t>a</w:t>
            </w:r>
            <w:r w:rsidR="00E12B0D" w:rsidRPr="00E21132">
              <w:rPr>
                <w:sz w:val="18"/>
                <w:szCs w:val="18"/>
                <w:vertAlign w:val="superscript"/>
              </w:rPr>
              <w:t>)</w:t>
            </w:r>
            <w:r w:rsidR="0098010E" w:rsidRPr="00E21132">
              <w:rPr>
                <w:sz w:val="18"/>
                <w:szCs w:val="18"/>
              </w:rPr>
              <w:t xml:space="preserve"> </w:t>
            </w:r>
            <w:r w:rsidRPr="00E21132">
              <w:rPr>
                <w:sz w:val="18"/>
                <w:szCs w:val="18"/>
              </w:rPr>
              <w:t>Для хроматных конверсионных покрытий, см. таблицу 14.</w:t>
            </w:r>
          </w:p>
        </w:tc>
      </w:tr>
    </w:tbl>
    <w:p w:rsidR="004745C5" w:rsidRPr="00E21132" w:rsidRDefault="00382061" w:rsidP="00C35C78">
      <w:pPr>
        <w:spacing w:before="200" w:after="80"/>
        <w:rPr>
          <w:b/>
          <w:lang w:val="be-BY"/>
        </w:rPr>
      </w:pPr>
      <w:r w:rsidRPr="00E21132">
        <w:rPr>
          <w:b/>
          <w:lang w:val="be-BY"/>
        </w:rPr>
        <w:t xml:space="preserve">9.2 </w:t>
      </w:r>
      <w:r w:rsidR="00C35C78" w:rsidRPr="00E21132">
        <w:rPr>
          <w:b/>
          <w:lang w:val="be-BY"/>
        </w:rPr>
        <w:t>Обозначение систем электролитических покрытий при размещении заказа</w:t>
      </w:r>
    </w:p>
    <w:p w:rsidR="00C35C78" w:rsidRPr="00E21132" w:rsidRDefault="00C35C78" w:rsidP="00C35C78">
      <w:pPr>
        <w:rPr>
          <w:lang w:val="be-BY"/>
        </w:rPr>
      </w:pPr>
      <w:r w:rsidRPr="00E21132">
        <w:rPr>
          <w:lang w:val="be-BY"/>
        </w:rPr>
        <w:t>Обозначение покрытия должно добавляться к обозначению крепежного изделия в соответствии с системой обозначений, приведенной в ISO 8991. Система электролитических покрытий должна обозначаться в соответствии с таблицей 11 и в том же порядке. Для разделения полей данных в обозначении покрытия используется косая черта (/). См. примеры в разделе 9.3.</w:t>
      </w:r>
    </w:p>
    <w:p w:rsidR="00C35C78" w:rsidRPr="00E21132" w:rsidRDefault="00C35C78" w:rsidP="00F72BC5">
      <w:pPr>
        <w:spacing w:before="40" w:after="80"/>
        <w:rPr>
          <w:sz w:val="18"/>
          <w:szCs w:val="18"/>
          <w:lang w:val="be-BY"/>
        </w:rPr>
      </w:pPr>
      <w:r w:rsidRPr="00E21132">
        <w:rPr>
          <w:spacing w:val="40"/>
          <w:sz w:val="18"/>
          <w:szCs w:val="18"/>
          <w:lang w:val="be-BY"/>
        </w:rPr>
        <w:t>Примечание</w:t>
      </w:r>
      <w:r w:rsidRPr="00E21132">
        <w:rPr>
          <w:sz w:val="18"/>
          <w:szCs w:val="18"/>
          <w:lang w:val="be-BY"/>
        </w:rPr>
        <w:t xml:space="preserve"> – Устаревшие коды обозначений в соответствии с ISO 4042:1999</w:t>
      </w:r>
      <w:r w:rsidR="00EE39A6" w:rsidRPr="00E21132">
        <w:rPr>
          <w:sz w:val="18"/>
          <w:szCs w:val="18"/>
          <w:lang w:val="be-BY"/>
        </w:rPr>
        <w:t> </w:t>
      </w:r>
      <w:r w:rsidRPr="00E21132">
        <w:rPr>
          <w:vertAlign w:val="superscript"/>
          <w:lang w:val="be-BY"/>
        </w:rPr>
        <w:t>1)</w:t>
      </w:r>
      <w:r w:rsidRPr="00E21132">
        <w:rPr>
          <w:sz w:val="18"/>
          <w:szCs w:val="18"/>
          <w:lang w:val="be-BY"/>
        </w:rPr>
        <w:t xml:space="preserve"> приведены в Приложении F только для справки.</w:t>
      </w:r>
    </w:p>
    <w:p w:rsidR="00C35C78" w:rsidRPr="00E21132" w:rsidRDefault="00C35C78" w:rsidP="00C35C78">
      <w:pPr>
        <w:rPr>
          <w:lang w:val="be-BY"/>
        </w:rPr>
      </w:pPr>
      <w:r w:rsidRPr="00E21132">
        <w:rPr>
          <w:lang w:val="be-BY"/>
        </w:rPr>
        <w:t>В случае других электролитических покрытий обозначение должно соответствовать стандартам, указанным в таблице 1.</w:t>
      </w:r>
    </w:p>
    <w:p w:rsidR="00C35C78" w:rsidRPr="00E21132" w:rsidRDefault="00C35C78" w:rsidP="00C35C78">
      <w:pPr>
        <w:rPr>
          <w:lang w:val="be-BY"/>
        </w:rPr>
      </w:pPr>
      <w:r w:rsidRPr="00E21132">
        <w:rPr>
          <w:lang w:val="be-BY"/>
        </w:rPr>
        <w:t>Если требуется снятие напряжения и/или отжиг, это не включается в обозначение, а указывается отдельно.</w:t>
      </w:r>
    </w:p>
    <w:p w:rsidR="00A80748" w:rsidRPr="00E21132" w:rsidRDefault="00C35C78" w:rsidP="00C35C78">
      <w:pPr>
        <w:rPr>
          <w:lang w:val="be-BY"/>
        </w:rPr>
      </w:pPr>
      <w:r w:rsidRPr="00E21132">
        <w:rPr>
          <w:lang w:val="be-BY"/>
        </w:rPr>
        <w:t>Если состав герметика, в</w:t>
      </w:r>
      <w:r w:rsidR="0078382B" w:rsidRPr="00E21132">
        <w:rPr>
          <w:lang w:val="be-BY"/>
        </w:rPr>
        <w:t>ерх</w:t>
      </w:r>
      <w:r w:rsidRPr="00E21132">
        <w:rPr>
          <w:lang w:val="be-BY"/>
        </w:rPr>
        <w:t>него слоя защитного покрытия и/или добавляемой впоследствии смазки важен для предполагаемого использования, изготовитель и потребитель должны согласовать их химический состав при размещении заказа.</w:t>
      </w: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787DC0" w:rsidP="00787DC0">
      <w:pPr>
        <w:spacing w:after="80"/>
        <w:ind w:firstLine="0"/>
        <w:rPr>
          <w:sz w:val="18"/>
          <w:szCs w:val="18"/>
        </w:rPr>
      </w:pPr>
      <w:r w:rsidRPr="00E21132">
        <w:rPr>
          <w:noProof/>
          <w:sz w:val="18"/>
          <w:szCs w:val="18"/>
        </w:rPr>
        <w:drawing>
          <wp:inline distT="0" distB="0" distL="0" distR="0" wp14:anchorId="724307FA" wp14:editId="1095F045">
            <wp:extent cx="752475" cy="28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28575"/>
                    </a:xfrm>
                    <a:prstGeom prst="rect">
                      <a:avLst/>
                    </a:prstGeom>
                    <a:noFill/>
                  </pic:spPr>
                </pic:pic>
              </a:graphicData>
            </a:graphic>
          </wp:inline>
        </w:drawing>
      </w:r>
    </w:p>
    <w:p w:rsidR="00D05054" w:rsidRPr="00E21132" w:rsidRDefault="00D05054" w:rsidP="00787DC0">
      <w:pPr>
        <w:ind w:firstLine="0"/>
        <w:rPr>
          <w:spacing w:val="40"/>
          <w:sz w:val="18"/>
          <w:szCs w:val="18"/>
        </w:rPr>
      </w:pPr>
      <w:r w:rsidRPr="00E21132">
        <w:rPr>
          <w:sz w:val="18"/>
          <w:szCs w:val="18"/>
          <w:vertAlign w:val="superscript"/>
        </w:rPr>
        <w:t>1)</w:t>
      </w:r>
      <w:r w:rsidRPr="00E21132">
        <w:rPr>
          <w:sz w:val="18"/>
          <w:szCs w:val="18"/>
        </w:rPr>
        <w:t xml:space="preserve"> Отменен.</w:t>
      </w:r>
      <w:r w:rsidRPr="00E21132">
        <w:rPr>
          <w:spacing w:val="40"/>
          <w:sz w:val="18"/>
          <w:szCs w:val="18"/>
        </w:rPr>
        <w:br w:type="page"/>
      </w:r>
    </w:p>
    <w:p w:rsidR="00C35C78" w:rsidRPr="00E21132" w:rsidRDefault="00C35C78" w:rsidP="00D05054">
      <w:pPr>
        <w:spacing w:after="80"/>
        <w:ind w:firstLine="0"/>
        <w:rPr>
          <w:sz w:val="18"/>
          <w:szCs w:val="18"/>
        </w:rPr>
      </w:pPr>
      <w:r w:rsidRPr="00E21132">
        <w:rPr>
          <w:spacing w:val="40"/>
          <w:sz w:val="18"/>
          <w:szCs w:val="18"/>
        </w:rPr>
        <w:t>Таблица</w:t>
      </w:r>
      <w:r w:rsidRPr="00E21132">
        <w:rPr>
          <w:sz w:val="18"/>
          <w:szCs w:val="18"/>
        </w:rPr>
        <w:t xml:space="preserve"> 12 – Обозначение систем электролитических покрытий при размещении заказа на крепежные изделия</w:t>
      </w:r>
    </w:p>
    <w:tbl>
      <w:tblPr>
        <w:tblStyle w:val="a3"/>
        <w:tblW w:w="9967" w:type="dxa"/>
        <w:tblLayout w:type="fixed"/>
        <w:tblLook w:val="04A0" w:firstRow="1" w:lastRow="0" w:firstColumn="1" w:lastColumn="0" w:noHBand="0" w:noVBand="1"/>
      </w:tblPr>
      <w:tblGrid>
        <w:gridCol w:w="1101"/>
        <w:gridCol w:w="1487"/>
        <w:gridCol w:w="1574"/>
        <w:gridCol w:w="1900"/>
        <w:gridCol w:w="1927"/>
        <w:gridCol w:w="1978"/>
      </w:tblGrid>
      <w:tr w:rsidR="00C35C78" w:rsidRPr="00E21132" w:rsidTr="00F5519D">
        <w:trPr>
          <w:trHeight w:val="285"/>
        </w:trPr>
        <w:tc>
          <w:tcPr>
            <w:tcW w:w="6062" w:type="dxa"/>
            <w:gridSpan w:val="4"/>
            <w:vAlign w:val="center"/>
          </w:tcPr>
          <w:p w:rsidR="00C35C78" w:rsidRPr="00E21132" w:rsidRDefault="00C35C78" w:rsidP="00C35C78">
            <w:pPr>
              <w:ind w:firstLine="0"/>
              <w:jc w:val="center"/>
              <w:rPr>
                <w:sz w:val="18"/>
                <w:szCs w:val="18"/>
              </w:rPr>
            </w:pPr>
            <w:r w:rsidRPr="00E21132">
              <w:rPr>
                <w:sz w:val="18"/>
                <w:szCs w:val="18"/>
              </w:rPr>
              <w:t>Системы электролитических покрытий</w:t>
            </w:r>
          </w:p>
        </w:tc>
        <w:tc>
          <w:tcPr>
            <w:tcW w:w="1927" w:type="dxa"/>
            <w:vMerge w:val="restart"/>
          </w:tcPr>
          <w:p w:rsidR="00C35C78" w:rsidRPr="00E21132" w:rsidRDefault="00C35C78" w:rsidP="00C35C78">
            <w:pPr>
              <w:ind w:firstLine="0"/>
              <w:jc w:val="center"/>
              <w:rPr>
                <w:sz w:val="18"/>
                <w:szCs w:val="18"/>
              </w:rPr>
            </w:pPr>
            <w:r w:rsidRPr="00E21132">
              <w:rPr>
                <w:sz w:val="18"/>
                <w:szCs w:val="18"/>
              </w:rPr>
              <w:t>Продолжительность испытания в нейтральном соляном тумане</w:t>
            </w:r>
          </w:p>
          <w:p w:rsidR="00C35C78" w:rsidRPr="00E21132" w:rsidRDefault="00C35C78" w:rsidP="00F5519D">
            <w:pPr>
              <w:ind w:left="-57" w:right="-57" w:firstLine="0"/>
              <w:jc w:val="center"/>
              <w:rPr>
                <w:sz w:val="18"/>
                <w:szCs w:val="18"/>
              </w:rPr>
            </w:pPr>
            <w:r w:rsidRPr="00E21132">
              <w:rPr>
                <w:sz w:val="18"/>
                <w:szCs w:val="18"/>
              </w:rPr>
              <w:t xml:space="preserve">(красная ржавчина) </w:t>
            </w:r>
            <w:r w:rsidRPr="00E21132">
              <w:rPr>
                <w:sz w:val="18"/>
                <w:szCs w:val="18"/>
                <w:vertAlign w:val="superscript"/>
                <w:lang w:val="en-US"/>
              </w:rPr>
              <w:t>c</w:t>
            </w:r>
            <w:r w:rsidR="00E12B0D" w:rsidRPr="00E21132">
              <w:rPr>
                <w:sz w:val="18"/>
                <w:szCs w:val="18"/>
                <w:vertAlign w:val="superscript"/>
              </w:rPr>
              <w:t>)</w:t>
            </w:r>
          </w:p>
        </w:tc>
        <w:tc>
          <w:tcPr>
            <w:tcW w:w="1978" w:type="dxa"/>
            <w:vMerge w:val="restart"/>
          </w:tcPr>
          <w:p w:rsidR="00C35C78" w:rsidRPr="00E21132" w:rsidRDefault="00C35C78" w:rsidP="00F5519D">
            <w:pPr>
              <w:ind w:firstLine="0"/>
              <w:jc w:val="center"/>
              <w:rPr>
                <w:sz w:val="18"/>
                <w:szCs w:val="18"/>
              </w:rPr>
            </w:pPr>
            <w:r w:rsidRPr="00E21132">
              <w:rPr>
                <w:sz w:val="18"/>
                <w:szCs w:val="18"/>
              </w:rPr>
              <w:t xml:space="preserve">Характеристики крутящего момента/усилия затяжки </w:t>
            </w:r>
            <w:r w:rsidRPr="00E21132">
              <w:rPr>
                <w:sz w:val="18"/>
                <w:szCs w:val="18"/>
                <w:vertAlign w:val="superscript"/>
                <w:lang w:val="en-US"/>
              </w:rPr>
              <w:t>d</w:t>
            </w:r>
            <w:r w:rsidR="00E12B0D" w:rsidRPr="00E21132">
              <w:rPr>
                <w:sz w:val="18"/>
                <w:szCs w:val="18"/>
                <w:vertAlign w:val="superscript"/>
              </w:rPr>
              <w:t>)</w:t>
            </w:r>
            <w:r w:rsidRPr="00E21132">
              <w:rPr>
                <w:sz w:val="18"/>
                <w:szCs w:val="18"/>
              </w:rPr>
              <w:t>,</w:t>
            </w:r>
            <w:r w:rsidR="00F5519D" w:rsidRPr="00E21132">
              <w:rPr>
                <w:sz w:val="18"/>
                <w:szCs w:val="18"/>
              </w:rPr>
              <w:t xml:space="preserve"> </w:t>
            </w:r>
            <w:r w:rsidRPr="00E21132">
              <w:rPr>
                <w:sz w:val="18"/>
                <w:szCs w:val="18"/>
              </w:rPr>
              <w:t>если таковые имеются</w:t>
            </w:r>
          </w:p>
        </w:tc>
      </w:tr>
      <w:tr w:rsidR="00C35C78" w:rsidRPr="00E21132" w:rsidTr="00CC466E">
        <w:trPr>
          <w:trHeight w:val="107"/>
        </w:trPr>
        <w:tc>
          <w:tcPr>
            <w:tcW w:w="2588" w:type="dxa"/>
            <w:gridSpan w:val="2"/>
            <w:vAlign w:val="center"/>
          </w:tcPr>
          <w:p w:rsidR="00C35C78" w:rsidRPr="00E21132" w:rsidRDefault="00C35C78" w:rsidP="00C35C78">
            <w:pPr>
              <w:ind w:firstLine="0"/>
              <w:jc w:val="center"/>
              <w:rPr>
                <w:sz w:val="18"/>
                <w:szCs w:val="18"/>
              </w:rPr>
            </w:pPr>
            <w:r w:rsidRPr="00E21132">
              <w:rPr>
                <w:sz w:val="18"/>
                <w:szCs w:val="18"/>
              </w:rPr>
              <w:t>Слой(и) металла</w:t>
            </w:r>
          </w:p>
        </w:tc>
        <w:tc>
          <w:tcPr>
            <w:tcW w:w="1574" w:type="dxa"/>
            <w:vMerge w:val="restart"/>
            <w:vAlign w:val="center"/>
          </w:tcPr>
          <w:p w:rsidR="00C35C78" w:rsidRPr="00E21132" w:rsidRDefault="00C35C78" w:rsidP="00C35C78">
            <w:pPr>
              <w:ind w:firstLine="0"/>
              <w:jc w:val="center"/>
              <w:rPr>
                <w:sz w:val="18"/>
                <w:szCs w:val="18"/>
              </w:rPr>
            </w:pPr>
            <w:r w:rsidRPr="00E21132">
              <w:rPr>
                <w:sz w:val="18"/>
                <w:szCs w:val="18"/>
              </w:rPr>
              <w:t>Конверсионное покрытие</w:t>
            </w:r>
          </w:p>
        </w:tc>
        <w:tc>
          <w:tcPr>
            <w:tcW w:w="1900" w:type="dxa"/>
            <w:vMerge w:val="restart"/>
          </w:tcPr>
          <w:p w:rsidR="00C35C78" w:rsidRPr="00E21132" w:rsidRDefault="00C35C78" w:rsidP="0078382B">
            <w:pPr>
              <w:ind w:firstLine="0"/>
              <w:jc w:val="center"/>
              <w:rPr>
                <w:sz w:val="18"/>
                <w:szCs w:val="18"/>
              </w:rPr>
            </w:pPr>
            <w:r w:rsidRPr="00E21132">
              <w:rPr>
                <w:sz w:val="18"/>
                <w:szCs w:val="18"/>
              </w:rPr>
              <w:t>Герметик, в</w:t>
            </w:r>
            <w:r w:rsidR="0078382B" w:rsidRPr="00E21132">
              <w:rPr>
                <w:sz w:val="18"/>
                <w:szCs w:val="18"/>
              </w:rPr>
              <w:t>ерх</w:t>
            </w:r>
            <w:r w:rsidRPr="00E21132">
              <w:rPr>
                <w:sz w:val="18"/>
                <w:szCs w:val="18"/>
              </w:rPr>
              <w:t xml:space="preserve">ний слой защитного покрытия </w:t>
            </w:r>
            <w:r w:rsidR="009352D3" w:rsidRPr="00E21132">
              <w:rPr>
                <w:sz w:val="18"/>
                <w:szCs w:val="18"/>
              </w:rPr>
              <w:t>и</w:t>
            </w:r>
            <w:r w:rsidRPr="00E21132">
              <w:rPr>
                <w:sz w:val="18"/>
                <w:szCs w:val="18"/>
              </w:rPr>
              <w:t>/или смазка</w:t>
            </w:r>
          </w:p>
        </w:tc>
        <w:tc>
          <w:tcPr>
            <w:tcW w:w="1927" w:type="dxa"/>
            <w:vMerge/>
          </w:tcPr>
          <w:p w:rsidR="00C35C78" w:rsidRPr="00E21132" w:rsidRDefault="00C35C78" w:rsidP="00C35C78">
            <w:pPr>
              <w:ind w:firstLine="0"/>
              <w:jc w:val="center"/>
              <w:rPr>
                <w:sz w:val="18"/>
                <w:szCs w:val="18"/>
              </w:rPr>
            </w:pPr>
          </w:p>
        </w:tc>
        <w:tc>
          <w:tcPr>
            <w:tcW w:w="1978" w:type="dxa"/>
            <w:vMerge/>
          </w:tcPr>
          <w:p w:rsidR="00C35C78" w:rsidRPr="00E21132" w:rsidRDefault="00C35C78" w:rsidP="00C35C78">
            <w:pPr>
              <w:ind w:firstLine="0"/>
              <w:jc w:val="center"/>
              <w:rPr>
                <w:sz w:val="18"/>
                <w:szCs w:val="18"/>
              </w:rPr>
            </w:pPr>
          </w:p>
        </w:tc>
      </w:tr>
      <w:tr w:rsidR="00C35C78" w:rsidRPr="00E21132" w:rsidTr="00CC466E">
        <w:trPr>
          <w:trHeight w:val="452"/>
        </w:trPr>
        <w:tc>
          <w:tcPr>
            <w:tcW w:w="1101" w:type="dxa"/>
            <w:tcBorders>
              <w:bottom w:val="double" w:sz="4" w:space="0" w:color="auto"/>
            </w:tcBorders>
            <w:vAlign w:val="center"/>
          </w:tcPr>
          <w:p w:rsidR="00C35C78" w:rsidRPr="00E21132" w:rsidRDefault="00C35C78" w:rsidP="00C35C78">
            <w:pPr>
              <w:ind w:firstLine="0"/>
              <w:jc w:val="center"/>
              <w:rPr>
                <w:sz w:val="18"/>
                <w:szCs w:val="18"/>
              </w:rPr>
            </w:pPr>
            <w:r w:rsidRPr="00E21132">
              <w:rPr>
                <w:sz w:val="18"/>
                <w:szCs w:val="18"/>
              </w:rPr>
              <w:t>Покрытие</w:t>
            </w:r>
          </w:p>
        </w:tc>
        <w:tc>
          <w:tcPr>
            <w:tcW w:w="1487" w:type="dxa"/>
            <w:tcBorders>
              <w:bottom w:val="double" w:sz="4" w:space="0" w:color="auto"/>
            </w:tcBorders>
            <w:vAlign w:val="center"/>
          </w:tcPr>
          <w:p w:rsidR="00C35C78" w:rsidRPr="00E21132" w:rsidRDefault="00C35C78" w:rsidP="00C35C78">
            <w:pPr>
              <w:ind w:firstLine="0"/>
              <w:jc w:val="center"/>
              <w:rPr>
                <w:sz w:val="18"/>
                <w:szCs w:val="18"/>
                <w:vertAlign w:val="superscript"/>
              </w:rPr>
            </w:pPr>
            <w:r w:rsidRPr="00E21132">
              <w:rPr>
                <w:sz w:val="18"/>
                <w:szCs w:val="18"/>
              </w:rPr>
              <w:t xml:space="preserve">Толщина покрытия </w:t>
            </w:r>
            <w:r w:rsidRPr="00E21132">
              <w:rPr>
                <w:sz w:val="18"/>
                <w:szCs w:val="18"/>
                <w:vertAlign w:val="superscript"/>
                <w:lang w:val="en-US"/>
              </w:rPr>
              <w:t>c</w:t>
            </w:r>
            <w:r w:rsidR="00E12B0D" w:rsidRPr="00E21132">
              <w:rPr>
                <w:sz w:val="18"/>
                <w:szCs w:val="18"/>
                <w:vertAlign w:val="superscript"/>
              </w:rPr>
              <w:t>)</w:t>
            </w:r>
          </w:p>
        </w:tc>
        <w:tc>
          <w:tcPr>
            <w:tcW w:w="1574" w:type="dxa"/>
            <w:vMerge/>
            <w:tcBorders>
              <w:bottom w:val="double" w:sz="4" w:space="0" w:color="auto"/>
            </w:tcBorders>
          </w:tcPr>
          <w:p w:rsidR="00C35C78" w:rsidRPr="00E21132" w:rsidRDefault="00C35C78" w:rsidP="00C35C78">
            <w:pPr>
              <w:ind w:firstLine="0"/>
              <w:rPr>
                <w:sz w:val="18"/>
                <w:szCs w:val="18"/>
              </w:rPr>
            </w:pPr>
          </w:p>
        </w:tc>
        <w:tc>
          <w:tcPr>
            <w:tcW w:w="1900" w:type="dxa"/>
            <w:vMerge/>
            <w:tcBorders>
              <w:bottom w:val="double" w:sz="4" w:space="0" w:color="auto"/>
            </w:tcBorders>
          </w:tcPr>
          <w:p w:rsidR="00C35C78" w:rsidRPr="00E21132" w:rsidRDefault="00C35C78" w:rsidP="00C35C78">
            <w:pPr>
              <w:ind w:firstLine="0"/>
              <w:rPr>
                <w:sz w:val="18"/>
                <w:szCs w:val="18"/>
              </w:rPr>
            </w:pPr>
          </w:p>
        </w:tc>
        <w:tc>
          <w:tcPr>
            <w:tcW w:w="1927" w:type="dxa"/>
            <w:vMerge/>
            <w:tcBorders>
              <w:bottom w:val="double" w:sz="4" w:space="0" w:color="auto"/>
            </w:tcBorders>
          </w:tcPr>
          <w:p w:rsidR="00C35C78" w:rsidRPr="00E21132" w:rsidRDefault="00C35C78" w:rsidP="00C35C78">
            <w:pPr>
              <w:ind w:firstLine="0"/>
              <w:rPr>
                <w:sz w:val="18"/>
                <w:szCs w:val="18"/>
              </w:rPr>
            </w:pPr>
          </w:p>
        </w:tc>
        <w:tc>
          <w:tcPr>
            <w:tcW w:w="1978" w:type="dxa"/>
            <w:vMerge/>
            <w:tcBorders>
              <w:bottom w:val="double" w:sz="4" w:space="0" w:color="auto"/>
            </w:tcBorders>
          </w:tcPr>
          <w:p w:rsidR="00C35C78" w:rsidRPr="00E21132" w:rsidRDefault="00C35C78" w:rsidP="00C35C78">
            <w:pPr>
              <w:ind w:firstLine="0"/>
              <w:rPr>
                <w:sz w:val="18"/>
                <w:szCs w:val="18"/>
              </w:rPr>
            </w:pPr>
          </w:p>
        </w:tc>
      </w:tr>
      <w:tr w:rsidR="00C35C78" w:rsidRPr="00E21132" w:rsidTr="00504D6E">
        <w:trPr>
          <w:trHeight w:val="284"/>
        </w:trPr>
        <w:tc>
          <w:tcPr>
            <w:tcW w:w="1101" w:type="dxa"/>
            <w:tcBorders>
              <w:top w:val="double" w:sz="4" w:space="0" w:color="auto"/>
            </w:tcBorders>
            <w:vAlign w:val="center"/>
          </w:tcPr>
          <w:p w:rsidR="00C35C78" w:rsidRPr="00E21132" w:rsidRDefault="00C35C78" w:rsidP="00C35C78">
            <w:pPr>
              <w:ind w:firstLine="0"/>
              <w:jc w:val="center"/>
            </w:pPr>
            <w:r w:rsidRPr="00E21132">
              <w:rPr>
                <w:lang w:val="en-US"/>
              </w:rPr>
              <w:t>Zn</w:t>
            </w:r>
          </w:p>
        </w:tc>
        <w:tc>
          <w:tcPr>
            <w:tcW w:w="1487"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10</w:t>
            </w:r>
          </w:p>
        </w:tc>
        <w:tc>
          <w:tcPr>
            <w:tcW w:w="1574"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13 или 14</w:t>
            </w:r>
          </w:p>
        </w:tc>
        <w:tc>
          <w:tcPr>
            <w:tcW w:w="1900"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15</w:t>
            </w:r>
          </w:p>
        </w:tc>
        <w:tc>
          <w:tcPr>
            <w:tcW w:w="1927" w:type="dxa"/>
            <w:vMerge w:val="restart"/>
            <w:tcBorders>
              <w:top w:val="double" w:sz="4" w:space="0" w:color="auto"/>
            </w:tcBorders>
            <w:vAlign w:val="center"/>
          </w:tcPr>
          <w:p w:rsidR="00C35C78" w:rsidRPr="00E21132" w:rsidRDefault="00C35C78" w:rsidP="00C35C78">
            <w:pPr>
              <w:ind w:firstLine="0"/>
              <w:jc w:val="center"/>
            </w:pPr>
            <w:r w:rsidRPr="00E21132">
              <w:t>например, 480 ч</w:t>
            </w:r>
          </w:p>
        </w:tc>
        <w:tc>
          <w:tcPr>
            <w:tcW w:w="1978" w:type="dxa"/>
            <w:tcBorders>
              <w:top w:val="double" w:sz="4" w:space="0" w:color="auto"/>
              <w:bottom w:val="nil"/>
            </w:tcBorders>
            <w:vAlign w:val="center"/>
          </w:tcPr>
          <w:p w:rsidR="00C35C78" w:rsidRPr="00E21132" w:rsidRDefault="00C35C78" w:rsidP="00C35C78">
            <w:pPr>
              <w:ind w:firstLine="0"/>
              <w:jc w:val="center"/>
            </w:pPr>
            <w:r w:rsidRPr="00E21132">
              <w:rPr>
                <w:i/>
              </w:rPr>
              <w:t>μ</w:t>
            </w:r>
            <w:r w:rsidRPr="00E21132">
              <w:rPr>
                <w:vertAlign w:val="subscript"/>
                <w:lang w:val="en-US"/>
              </w:rPr>
              <w:t>tot</w:t>
            </w:r>
            <w:r w:rsidRPr="00E21132">
              <w:t xml:space="preserve"> [заданный диапазон]</w:t>
            </w:r>
          </w:p>
        </w:tc>
      </w:tr>
      <w:tr w:rsidR="00C35C78" w:rsidRPr="00E21132" w:rsidTr="00504D6E">
        <w:trPr>
          <w:trHeight w:val="284"/>
        </w:trPr>
        <w:tc>
          <w:tcPr>
            <w:tcW w:w="1101" w:type="dxa"/>
            <w:vAlign w:val="center"/>
          </w:tcPr>
          <w:p w:rsidR="00C35C78" w:rsidRPr="00E21132" w:rsidRDefault="00C35C78" w:rsidP="00C35C78">
            <w:pPr>
              <w:ind w:firstLine="0"/>
              <w:jc w:val="center"/>
              <w:rPr>
                <w:vertAlign w:val="superscript"/>
              </w:rPr>
            </w:pPr>
            <w:proofErr w:type="spellStart"/>
            <w:r w:rsidRPr="00E21132">
              <w:rPr>
                <w:lang w:val="en-US"/>
              </w:rPr>
              <w:t>ZnNi</w:t>
            </w:r>
            <w:proofErr w:type="spellEnd"/>
            <w:r w:rsidRPr="00E21132">
              <w:t xml:space="preserve"> </w:t>
            </w:r>
            <w:r w:rsidRPr="00E21132">
              <w:rPr>
                <w:vertAlign w:val="superscript"/>
                <w:lang w:val="en-US"/>
              </w:rPr>
              <w:t>a</w:t>
            </w:r>
            <w:r w:rsidR="00E12B0D" w:rsidRPr="00E21132">
              <w:rPr>
                <w:vertAlign w:val="superscript"/>
              </w:rPr>
              <w:t>)</w:t>
            </w:r>
          </w:p>
        </w:tc>
        <w:tc>
          <w:tcPr>
            <w:tcW w:w="1487" w:type="dxa"/>
            <w:vMerge/>
            <w:vAlign w:val="center"/>
          </w:tcPr>
          <w:p w:rsidR="00C35C78" w:rsidRPr="00E21132" w:rsidRDefault="00C35C78" w:rsidP="00C35C78">
            <w:pPr>
              <w:ind w:firstLine="0"/>
              <w:jc w:val="center"/>
            </w:pPr>
          </w:p>
        </w:tc>
        <w:tc>
          <w:tcPr>
            <w:tcW w:w="1574" w:type="dxa"/>
            <w:vMerge/>
            <w:vAlign w:val="center"/>
          </w:tcPr>
          <w:p w:rsidR="00C35C78" w:rsidRPr="00E21132" w:rsidRDefault="00C35C78" w:rsidP="00C35C78">
            <w:pPr>
              <w:ind w:firstLine="0"/>
              <w:jc w:val="center"/>
            </w:pPr>
          </w:p>
        </w:tc>
        <w:tc>
          <w:tcPr>
            <w:tcW w:w="1900" w:type="dxa"/>
            <w:vMerge/>
            <w:vAlign w:val="center"/>
          </w:tcPr>
          <w:p w:rsidR="00C35C78" w:rsidRPr="00E21132" w:rsidRDefault="00C35C78" w:rsidP="00C35C78">
            <w:pPr>
              <w:ind w:firstLine="0"/>
              <w:jc w:val="center"/>
            </w:pPr>
          </w:p>
        </w:tc>
        <w:tc>
          <w:tcPr>
            <w:tcW w:w="1927" w:type="dxa"/>
            <w:vMerge/>
            <w:vAlign w:val="center"/>
          </w:tcPr>
          <w:p w:rsidR="00C35C78" w:rsidRPr="00E21132" w:rsidRDefault="00C35C78" w:rsidP="00C35C78">
            <w:pPr>
              <w:ind w:firstLine="0"/>
              <w:jc w:val="center"/>
            </w:pPr>
          </w:p>
        </w:tc>
        <w:tc>
          <w:tcPr>
            <w:tcW w:w="1978" w:type="dxa"/>
            <w:tcBorders>
              <w:top w:val="nil"/>
              <w:bottom w:val="nil"/>
            </w:tcBorders>
            <w:vAlign w:val="center"/>
          </w:tcPr>
          <w:p w:rsidR="00C35C78" w:rsidRPr="00E21132" w:rsidRDefault="00C35C78" w:rsidP="00C35C78">
            <w:pPr>
              <w:ind w:firstLine="0"/>
              <w:jc w:val="center"/>
            </w:pPr>
            <w:r w:rsidRPr="00E21132">
              <w:t>или</w:t>
            </w:r>
          </w:p>
        </w:tc>
      </w:tr>
      <w:tr w:rsidR="00C35C78" w:rsidRPr="00E21132" w:rsidTr="00504D6E">
        <w:trPr>
          <w:trHeight w:val="284"/>
        </w:trPr>
        <w:tc>
          <w:tcPr>
            <w:tcW w:w="1101" w:type="dxa"/>
            <w:vAlign w:val="center"/>
          </w:tcPr>
          <w:p w:rsidR="00C35C78" w:rsidRPr="00E21132" w:rsidRDefault="00C35C78" w:rsidP="00C35C78">
            <w:pPr>
              <w:ind w:firstLine="0"/>
              <w:jc w:val="center"/>
              <w:rPr>
                <w:vertAlign w:val="superscript"/>
              </w:rPr>
            </w:pPr>
            <w:r w:rsidRPr="00E21132">
              <w:t xml:space="preserve">ZnFe </w:t>
            </w:r>
            <w:r w:rsidRPr="00E21132">
              <w:rPr>
                <w:vertAlign w:val="superscript"/>
                <w:lang w:val="en-US"/>
              </w:rPr>
              <w:t>b</w:t>
            </w:r>
            <w:r w:rsidR="00E12B0D" w:rsidRPr="00E21132">
              <w:rPr>
                <w:vertAlign w:val="superscript"/>
              </w:rPr>
              <w:t>)</w:t>
            </w:r>
          </w:p>
        </w:tc>
        <w:tc>
          <w:tcPr>
            <w:tcW w:w="1487" w:type="dxa"/>
            <w:vMerge/>
            <w:vAlign w:val="center"/>
          </w:tcPr>
          <w:p w:rsidR="00C35C78" w:rsidRPr="00E21132" w:rsidRDefault="00C35C78" w:rsidP="00C35C78">
            <w:pPr>
              <w:ind w:firstLine="0"/>
              <w:jc w:val="center"/>
            </w:pPr>
          </w:p>
        </w:tc>
        <w:tc>
          <w:tcPr>
            <w:tcW w:w="1574" w:type="dxa"/>
            <w:vMerge/>
            <w:vAlign w:val="center"/>
          </w:tcPr>
          <w:p w:rsidR="00C35C78" w:rsidRPr="00E21132" w:rsidRDefault="00C35C78" w:rsidP="00C35C78">
            <w:pPr>
              <w:ind w:firstLine="0"/>
              <w:jc w:val="center"/>
            </w:pPr>
          </w:p>
        </w:tc>
        <w:tc>
          <w:tcPr>
            <w:tcW w:w="1900" w:type="dxa"/>
            <w:vMerge/>
            <w:vAlign w:val="center"/>
          </w:tcPr>
          <w:p w:rsidR="00C35C78" w:rsidRPr="00E21132" w:rsidRDefault="00C35C78" w:rsidP="00C35C78">
            <w:pPr>
              <w:ind w:firstLine="0"/>
              <w:jc w:val="center"/>
            </w:pPr>
          </w:p>
        </w:tc>
        <w:tc>
          <w:tcPr>
            <w:tcW w:w="1927" w:type="dxa"/>
            <w:vMerge/>
            <w:vAlign w:val="center"/>
          </w:tcPr>
          <w:p w:rsidR="00C35C78" w:rsidRPr="00E21132" w:rsidRDefault="00C35C78" w:rsidP="00C35C78">
            <w:pPr>
              <w:ind w:firstLine="0"/>
              <w:jc w:val="center"/>
            </w:pPr>
          </w:p>
        </w:tc>
        <w:tc>
          <w:tcPr>
            <w:tcW w:w="1978" w:type="dxa"/>
            <w:tcBorders>
              <w:top w:val="nil"/>
            </w:tcBorders>
            <w:vAlign w:val="center"/>
          </w:tcPr>
          <w:p w:rsidR="00C35C78" w:rsidRPr="00E21132" w:rsidRDefault="00C35C78" w:rsidP="00C35C78">
            <w:pPr>
              <w:ind w:firstLine="0"/>
              <w:jc w:val="center"/>
            </w:pPr>
            <w:r w:rsidRPr="00E21132">
              <w:t>K [заданный диапазон]</w:t>
            </w:r>
          </w:p>
        </w:tc>
      </w:tr>
      <w:tr w:rsidR="00C35C78" w:rsidRPr="00E21132" w:rsidTr="00F5519D">
        <w:tc>
          <w:tcPr>
            <w:tcW w:w="9967" w:type="dxa"/>
            <w:gridSpan w:val="6"/>
          </w:tcPr>
          <w:p w:rsidR="00C35C78" w:rsidRPr="00E21132" w:rsidRDefault="00C35C78" w:rsidP="00C35C78">
            <w:pPr>
              <w:spacing w:before="40"/>
              <w:ind w:firstLine="0"/>
              <w:rPr>
                <w:sz w:val="18"/>
                <w:szCs w:val="18"/>
              </w:rPr>
            </w:pPr>
            <w:r w:rsidRPr="00E21132">
              <w:rPr>
                <w:sz w:val="18"/>
                <w:szCs w:val="18"/>
                <w:vertAlign w:val="superscript"/>
                <w:lang w:val="en-US"/>
              </w:rPr>
              <w:t>a</w:t>
            </w:r>
            <w:r w:rsidR="00E12B0D" w:rsidRPr="00E21132">
              <w:rPr>
                <w:sz w:val="18"/>
                <w:szCs w:val="18"/>
                <w:vertAlign w:val="superscript"/>
              </w:rPr>
              <w:t>)</w:t>
            </w:r>
            <w:r w:rsidR="00F72BC5" w:rsidRPr="00E21132">
              <w:rPr>
                <w:sz w:val="18"/>
                <w:szCs w:val="18"/>
              </w:rPr>
              <w:t xml:space="preserve"> </w:t>
            </w:r>
            <w:r w:rsidRPr="00E21132">
              <w:rPr>
                <w:sz w:val="18"/>
                <w:szCs w:val="18"/>
              </w:rPr>
              <w:t xml:space="preserve">Цинк-никелевые электролитические покрытия для крепежных изделий обычно содержат от 12 % до 16 % никеля по массе и обозначаются в соответствии с ISO 15726 </w:t>
            </w:r>
            <w:proofErr w:type="spellStart"/>
            <w:r w:rsidRPr="00E21132">
              <w:rPr>
                <w:sz w:val="18"/>
                <w:szCs w:val="18"/>
              </w:rPr>
              <w:t>ZnNi</w:t>
            </w:r>
            <w:proofErr w:type="spellEnd"/>
            <w:r w:rsidRPr="00E21132">
              <w:rPr>
                <w:sz w:val="18"/>
                <w:szCs w:val="18"/>
              </w:rPr>
              <w:t>(12). Если требуется более высокое содержание никеля, см. ISO 15726.</w:t>
            </w:r>
          </w:p>
          <w:p w:rsidR="00C35C78" w:rsidRPr="00E21132" w:rsidRDefault="00C35C78" w:rsidP="00C35C78">
            <w:pPr>
              <w:ind w:firstLine="0"/>
              <w:rPr>
                <w:sz w:val="18"/>
                <w:szCs w:val="18"/>
              </w:rPr>
            </w:pPr>
            <w:r w:rsidRPr="00E21132">
              <w:rPr>
                <w:sz w:val="18"/>
                <w:szCs w:val="18"/>
                <w:vertAlign w:val="superscript"/>
                <w:lang w:val="en-US"/>
              </w:rPr>
              <w:t>b</w:t>
            </w:r>
            <w:r w:rsidR="00E12B0D" w:rsidRPr="00E21132">
              <w:rPr>
                <w:sz w:val="18"/>
                <w:szCs w:val="18"/>
                <w:vertAlign w:val="superscript"/>
              </w:rPr>
              <w:t>)</w:t>
            </w:r>
            <w:r w:rsidR="00F72BC5" w:rsidRPr="00E21132">
              <w:rPr>
                <w:sz w:val="18"/>
                <w:szCs w:val="18"/>
              </w:rPr>
              <w:t xml:space="preserve"> </w:t>
            </w:r>
            <w:r w:rsidRPr="00E21132">
              <w:rPr>
                <w:sz w:val="18"/>
                <w:szCs w:val="18"/>
              </w:rPr>
              <w:t>Содержание железа в сплавах цинк-железо составляет от 0</w:t>
            </w:r>
            <w:proofErr w:type="gramStart"/>
            <w:r w:rsidRPr="00E21132">
              <w:rPr>
                <w:sz w:val="18"/>
                <w:szCs w:val="18"/>
              </w:rPr>
              <w:t>,3</w:t>
            </w:r>
            <w:proofErr w:type="gramEnd"/>
            <w:r w:rsidRPr="00E21132">
              <w:rPr>
                <w:sz w:val="18"/>
                <w:szCs w:val="18"/>
              </w:rPr>
              <w:t xml:space="preserve"> % до 1 % по массе.</w:t>
            </w:r>
          </w:p>
          <w:p w:rsidR="00C35C78" w:rsidRPr="00E21132" w:rsidRDefault="00C35C78" w:rsidP="00F5519D">
            <w:pPr>
              <w:ind w:firstLine="0"/>
              <w:rPr>
                <w:sz w:val="18"/>
                <w:szCs w:val="18"/>
              </w:rPr>
            </w:pPr>
            <w:r w:rsidRPr="00E21132">
              <w:rPr>
                <w:sz w:val="18"/>
                <w:szCs w:val="18"/>
                <w:vertAlign w:val="superscript"/>
                <w:lang w:val="en-US"/>
              </w:rPr>
              <w:t>c</w:t>
            </w:r>
            <w:r w:rsidR="00E12B0D" w:rsidRPr="00E21132">
              <w:rPr>
                <w:sz w:val="18"/>
                <w:szCs w:val="18"/>
                <w:vertAlign w:val="superscript"/>
              </w:rPr>
              <w:t>)</w:t>
            </w:r>
            <w:r w:rsidR="00F72BC5" w:rsidRPr="00E21132">
              <w:rPr>
                <w:sz w:val="18"/>
                <w:szCs w:val="18"/>
              </w:rPr>
              <w:t xml:space="preserve"> </w:t>
            </w:r>
            <w:r w:rsidRPr="00E21132">
              <w:rPr>
                <w:sz w:val="18"/>
                <w:szCs w:val="18"/>
              </w:rPr>
              <w:t>Толщина покрытия может быть заменена минимальной продолжительностью испытания в нейтральном соляном тумане в соответствии с таблицей 8: в этом случае толщину следует исключить из обозначения системы покрытия, а в конце обозначения следует добавить коррозионную стойкость; см. 9.3, пример 1.</w:t>
            </w:r>
          </w:p>
          <w:p w:rsidR="00C35C78" w:rsidRPr="00E21132" w:rsidRDefault="00C35C78" w:rsidP="00F5519D">
            <w:pPr>
              <w:spacing w:after="80"/>
              <w:ind w:firstLine="0"/>
              <w:rPr>
                <w:sz w:val="18"/>
                <w:szCs w:val="18"/>
              </w:rPr>
            </w:pPr>
            <w:r w:rsidRPr="00E21132">
              <w:rPr>
                <w:sz w:val="18"/>
                <w:szCs w:val="18"/>
                <w:vertAlign w:val="superscript"/>
                <w:lang w:val="en-US"/>
              </w:rPr>
              <w:t>d</w:t>
            </w:r>
            <w:r w:rsidR="00E12B0D" w:rsidRPr="00E21132">
              <w:rPr>
                <w:sz w:val="18"/>
                <w:szCs w:val="18"/>
                <w:vertAlign w:val="superscript"/>
              </w:rPr>
              <w:t>)</w:t>
            </w:r>
            <w:r w:rsidR="00F72BC5" w:rsidRPr="00E21132">
              <w:rPr>
                <w:sz w:val="18"/>
                <w:szCs w:val="18"/>
              </w:rPr>
              <w:t xml:space="preserve"> </w:t>
            </w:r>
            <w:r w:rsidRPr="00E21132">
              <w:rPr>
                <w:sz w:val="18"/>
                <w:szCs w:val="18"/>
              </w:rPr>
              <w:t>При размещении заказа дополнительно указываются контрольный метод испытания (например, ISO 16047) и возможные варианты; см. также 7.4 и А.2.1.</w:t>
            </w:r>
          </w:p>
        </w:tc>
      </w:tr>
    </w:tbl>
    <w:p w:rsidR="00F5519D" w:rsidRPr="00E21132" w:rsidRDefault="00F5519D" w:rsidP="00F5519D">
      <w:pPr>
        <w:spacing w:before="160" w:after="80"/>
        <w:ind w:firstLine="0"/>
        <w:rPr>
          <w:sz w:val="18"/>
          <w:szCs w:val="18"/>
        </w:rPr>
      </w:pPr>
      <w:r w:rsidRPr="00E21132">
        <w:rPr>
          <w:spacing w:val="40"/>
          <w:sz w:val="18"/>
          <w:szCs w:val="18"/>
        </w:rPr>
        <w:t>Таблица</w:t>
      </w:r>
      <w:r w:rsidRPr="00E21132">
        <w:rPr>
          <w:sz w:val="18"/>
          <w:szCs w:val="18"/>
        </w:rPr>
        <w:t xml:space="preserve"> 13 – Обозначение конверсионных покрытий, не содержащих шестивалентного хрома (только для электролитических покрытий из цинка и цинковых сплавов)</w:t>
      </w:r>
    </w:p>
    <w:tbl>
      <w:tblPr>
        <w:tblStyle w:val="a3"/>
        <w:tblW w:w="0" w:type="auto"/>
        <w:tblLayout w:type="fixed"/>
        <w:tblLook w:val="04A0" w:firstRow="1" w:lastRow="0" w:firstColumn="1" w:lastColumn="0" w:noHBand="0" w:noVBand="1"/>
      </w:tblPr>
      <w:tblGrid>
        <w:gridCol w:w="1242"/>
        <w:gridCol w:w="2977"/>
        <w:gridCol w:w="5748"/>
      </w:tblGrid>
      <w:tr w:rsidR="00F5519D" w:rsidRPr="00E21132" w:rsidTr="00CC466E">
        <w:trPr>
          <w:trHeight w:val="247"/>
        </w:trPr>
        <w:tc>
          <w:tcPr>
            <w:tcW w:w="4219" w:type="dxa"/>
            <w:gridSpan w:val="2"/>
          </w:tcPr>
          <w:p w:rsidR="00F5519D" w:rsidRPr="00E21132" w:rsidRDefault="00F5519D" w:rsidP="00F5519D">
            <w:pPr>
              <w:ind w:firstLine="0"/>
              <w:jc w:val="center"/>
              <w:rPr>
                <w:sz w:val="18"/>
                <w:szCs w:val="18"/>
                <w:vertAlign w:val="superscript"/>
              </w:rPr>
            </w:pPr>
            <w:r w:rsidRPr="00E21132">
              <w:rPr>
                <w:sz w:val="18"/>
                <w:szCs w:val="18"/>
              </w:rPr>
              <w:t xml:space="preserve">Пассивация </w:t>
            </w:r>
            <w:r w:rsidRPr="00E21132">
              <w:rPr>
                <w:sz w:val="18"/>
                <w:szCs w:val="18"/>
                <w:vertAlign w:val="superscript"/>
                <w:lang w:val="en-US"/>
              </w:rPr>
              <w:t>a</w:t>
            </w:r>
            <w:r w:rsidR="00E12B0D" w:rsidRPr="00E21132">
              <w:rPr>
                <w:sz w:val="18"/>
                <w:szCs w:val="18"/>
                <w:vertAlign w:val="superscript"/>
              </w:rPr>
              <w:t>)</w:t>
            </w:r>
          </w:p>
        </w:tc>
        <w:tc>
          <w:tcPr>
            <w:tcW w:w="5748" w:type="dxa"/>
            <w:vMerge w:val="restart"/>
            <w:vAlign w:val="center"/>
          </w:tcPr>
          <w:p w:rsidR="00F5519D" w:rsidRPr="00E21132" w:rsidRDefault="00F5519D" w:rsidP="00F5519D">
            <w:pPr>
              <w:ind w:firstLine="0"/>
              <w:jc w:val="center"/>
              <w:rPr>
                <w:sz w:val="18"/>
                <w:szCs w:val="18"/>
              </w:rPr>
            </w:pPr>
            <w:r w:rsidRPr="00E21132">
              <w:rPr>
                <w:sz w:val="18"/>
                <w:szCs w:val="18"/>
              </w:rPr>
              <w:t>Типичный внешний вид</w:t>
            </w:r>
          </w:p>
        </w:tc>
      </w:tr>
      <w:tr w:rsidR="00F5519D" w:rsidRPr="00E21132" w:rsidTr="00CC466E">
        <w:trPr>
          <w:trHeight w:val="91"/>
        </w:trPr>
        <w:tc>
          <w:tcPr>
            <w:tcW w:w="1242" w:type="dxa"/>
            <w:tcBorders>
              <w:bottom w:val="double" w:sz="4" w:space="0" w:color="auto"/>
            </w:tcBorders>
          </w:tcPr>
          <w:p w:rsidR="00F5519D" w:rsidRPr="00E21132" w:rsidRDefault="00F5519D" w:rsidP="00F5519D">
            <w:pPr>
              <w:ind w:firstLine="0"/>
              <w:jc w:val="center"/>
              <w:rPr>
                <w:sz w:val="18"/>
                <w:szCs w:val="18"/>
              </w:rPr>
            </w:pPr>
            <w:r w:rsidRPr="00E21132">
              <w:rPr>
                <w:sz w:val="18"/>
                <w:szCs w:val="18"/>
              </w:rPr>
              <w:t xml:space="preserve">Код </w:t>
            </w:r>
            <w:r w:rsidRPr="00E21132">
              <w:rPr>
                <w:sz w:val="18"/>
                <w:szCs w:val="18"/>
                <w:vertAlign w:val="superscript"/>
                <w:lang w:val="en-US"/>
              </w:rPr>
              <w:t>b</w:t>
            </w:r>
            <w:r w:rsidR="00E12B0D" w:rsidRPr="00E21132">
              <w:rPr>
                <w:sz w:val="18"/>
                <w:szCs w:val="18"/>
                <w:vertAlign w:val="superscript"/>
              </w:rPr>
              <w:t>)</w:t>
            </w:r>
          </w:p>
        </w:tc>
        <w:tc>
          <w:tcPr>
            <w:tcW w:w="2977" w:type="dxa"/>
            <w:tcBorders>
              <w:bottom w:val="double" w:sz="4" w:space="0" w:color="auto"/>
            </w:tcBorders>
          </w:tcPr>
          <w:p w:rsidR="00F5519D" w:rsidRPr="00E21132" w:rsidRDefault="00F5519D" w:rsidP="00F5519D">
            <w:pPr>
              <w:ind w:firstLine="0"/>
              <w:jc w:val="center"/>
              <w:rPr>
                <w:sz w:val="18"/>
                <w:szCs w:val="18"/>
              </w:rPr>
            </w:pPr>
            <w:r w:rsidRPr="00E21132">
              <w:rPr>
                <w:sz w:val="18"/>
                <w:szCs w:val="18"/>
              </w:rPr>
              <w:t>Название</w:t>
            </w:r>
          </w:p>
        </w:tc>
        <w:tc>
          <w:tcPr>
            <w:tcW w:w="5748" w:type="dxa"/>
            <w:vMerge/>
            <w:tcBorders>
              <w:bottom w:val="double" w:sz="4" w:space="0" w:color="auto"/>
            </w:tcBorders>
          </w:tcPr>
          <w:p w:rsidR="00F5519D" w:rsidRPr="00E21132" w:rsidRDefault="00F5519D" w:rsidP="00F5519D">
            <w:pPr>
              <w:ind w:firstLine="0"/>
              <w:jc w:val="left"/>
              <w:rPr>
                <w:sz w:val="18"/>
                <w:szCs w:val="18"/>
              </w:rPr>
            </w:pPr>
          </w:p>
        </w:tc>
      </w:tr>
      <w:tr w:rsidR="00F5519D" w:rsidRPr="00E21132" w:rsidTr="00F5519D">
        <w:trPr>
          <w:trHeight w:val="243"/>
        </w:trPr>
        <w:tc>
          <w:tcPr>
            <w:tcW w:w="1242" w:type="dxa"/>
            <w:tcBorders>
              <w:top w:val="double" w:sz="4" w:space="0" w:color="auto"/>
            </w:tcBorders>
          </w:tcPr>
          <w:p w:rsidR="00F5519D" w:rsidRPr="00E21132" w:rsidRDefault="00F5519D" w:rsidP="00F5519D">
            <w:pPr>
              <w:ind w:firstLine="0"/>
              <w:jc w:val="center"/>
              <w:rPr>
                <w:lang w:val="en-US"/>
              </w:rPr>
            </w:pPr>
            <w:r w:rsidRPr="00E21132">
              <w:rPr>
                <w:lang w:val="en-US"/>
              </w:rPr>
              <w:t>An</w:t>
            </w:r>
          </w:p>
        </w:tc>
        <w:tc>
          <w:tcPr>
            <w:tcW w:w="2977" w:type="dxa"/>
            <w:tcBorders>
              <w:top w:val="double" w:sz="4" w:space="0" w:color="auto"/>
            </w:tcBorders>
          </w:tcPr>
          <w:p w:rsidR="00F5519D" w:rsidRPr="00E21132" w:rsidRDefault="00F5519D" w:rsidP="00F5519D">
            <w:pPr>
              <w:ind w:firstLine="0"/>
              <w:jc w:val="center"/>
            </w:pPr>
            <w:r w:rsidRPr="00E21132">
              <w:t>Прозрачная</w:t>
            </w:r>
          </w:p>
        </w:tc>
        <w:tc>
          <w:tcPr>
            <w:tcW w:w="5748" w:type="dxa"/>
            <w:tcBorders>
              <w:top w:val="double" w:sz="4" w:space="0" w:color="auto"/>
            </w:tcBorders>
          </w:tcPr>
          <w:p w:rsidR="00F5519D" w:rsidRPr="00E21132" w:rsidRDefault="00F5519D" w:rsidP="00F5519D">
            <w:pPr>
              <w:ind w:firstLine="0"/>
              <w:jc w:val="left"/>
            </w:pPr>
            <w:r w:rsidRPr="00E21132">
              <w:t xml:space="preserve">Прозрачный, от прозрачного до голубоватого </w:t>
            </w:r>
            <w:r w:rsidRPr="00E21132">
              <w:rPr>
                <w:vertAlign w:val="superscript"/>
                <w:lang w:val="en-US"/>
              </w:rPr>
              <w:t>c</w:t>
            </w:r>
            <w:r w:rsidR="00E12B0D" w:rsidRPr="00E21132">
              <w:rPr>
                <w:vertAlign w:val="superscript"/>
              </w:rPr>
              <w:t>)</w:t>
            </w:r>
          </w:p>
        </w:tc>
      </w:tr>
      <w:tr w:rsidR="00F5519D" w:rsidRPr="00E21132" w:rsidTr="00F5519D">
        <w:trPr>
          <w:trHeight w:val="243"/>
        </w:trPr>
        <w:tc>
          <w:tcPr>
            <w:tcW w:w="1242" w:type="dxa"/>
          </w:tcPr>
          <w:p w:rsidR="00F5519D" w:rsidRPr="00E21132" w:rsidRDefault="00F5519D" w:rsidP="00F5519D">
            <w:pPr>
              <w:ind w:firstLine="0"/>
              <w:jc w:val="center"/>
              <w:rPr>
                <w:lang w:val="en-US"/>
              </w:rPr>
            </w:pPr>
            <w:r w:rsidRPr="00E21132">
              <w:rPr>
                <w:lang w:val="en-US"/>
              </w:rPr>
              <w:t>Cn</w:t>
            </w:r>
          </w:p>
        </w:tc>
        <w:tc>
          <w:tcPr>
            <w:tcW w:w="2977" w:type="dxa"/>
          </w:tcPr>
          <w:p w:rsidR="00F5519D" w:rsidRPr="00E21132" w:rsidRDefault="00F5519D" w:rsidP="00F5519D">
            <w:pPr>
              <w:ind w:firstLine="0"/>
              <w:jc w:val="center"/>
            </w:pPr>
            <w:r w:rsidRPr="00E21132">
              <w:t xml:space="preserve">Радужная </w:t>
            </w:r>
            <w:r w:rsidRPr="00E21132">
              <w:rPr>
                <w:vertAlign w:val="superscript"/>
                <w:lang w:val="en-US"/>
              </w:rPr>
              <w:t>d</w:t>
            </w:r>
            <w:r w:rsidR="00E12B0D" w:rsidRPr="00E21132">
              <w:rPr>
                <w:vertAlign w:val="superscript"/>
              </w:rPr>
              <w:t>)</w:t>
            </w:r>
          </w:p>
        </w:tc>
        <w:tc>
          <w:tcPr>
            <w:tcW w:w="5748" w:type="dxa"/>
          </w:tcPr>
          <w:p w:rsidR="00F5519D" w:rsidRPr="00E21132" w:rsidRDefault="00F5519D" w:rsidP="00F5519D">
            <w:pPr>
              <w:ind w:firstLine="0"/>
              <w:jc w:val="left"/>
            </w:pPr>
            <w:r w:rsidRPr="00E21132">
              <w:t>Прозрачный, от прозрачного до радужного</w:t>
            </w:r>
          </w:p>
        </w:tc>
      </w:tr>
      <w:tr w:rsidR="00F5519D" w:rsidRPr="00E21132" w:rsidTr="00F5519D">
        <w:trPr>
          <w:trHeight w:val="243"/>
        </w:trPr>
        <w:tc>
          <w:tcPr>
            <w:tcW w:w="1242" w:type="dxa"/>
          </w:tcPr>
          <w:p w:rsidR="00F5519D" w:rsidRPr="00E21132" w:rsidRDefault="00F5519D" w:rsidP="00F5519D">
            <w:pPr>
              <w:ind w:firstLine="0"/>
              <w:jc w:val="center"/>
              <w:rPr>
                <w:lang w:val="en-US"/>
              </w:rPr>
            </w:pPr>
            <w:proofErr w:type="spellStart"/>
            <w:r w:rsidRPr="00E21132">
              <w:rPr>
                <w:lang w:val="en-US"/>
              </w:rPr>
              <w:t>Fn</w:t>
            </w:r>
            <w:proofErr w:type="spellEnd"/>
          </w:p>
        </w:tc>
        <w:tc>
          <w:tcPr>
            <w:tcW w:w="2977" w:type="dxa"/>
          </w:tcPr>
          <w:p w:rsidR="00F5519D" w:rsidRPr="00E21132" w:rsidRDefault="00F5519D" w:rsidP="00F5519D">
            <w:pPr>
              <w:ind w:firstLine="0"/>
              <w:jc w:val="center"/>
            </w:pPr>
            <w:r w:rsidRPr="00E21132">
              <w:t>Черная</w:t>
            </w:r>
          </w:p>
        </w:tc>
        <w:tc>
          <w:tcPr>
            <w:tcW w:w="5748" w:type="dxa"/>
          </w:tcPr>
          <w:p w:rsidR="00F5519D" w:rsidRPr="00E21132" w:rsidRDefault="00F5519D" w:rsidP="00F5519D">
            <w:pPr>
              <w:ind w:firstLine="0"/>
              <w:jc w:val="left"/>
            </w:pPr>
            <w:r w:rsidRPr="00E21132">
              <w:t>Черный, допускается темный радужный</w:t>
            </w:r>
          </w:p>
        </w:tc>
      </w:tr>
      <w:tr w:rsidR="00F5519D" w:rsidRPr="00E21132" w:rsidTr="00F5519D">
        <w:trPr>
          <w:trHeight w:val="243"/>
        </w:trPr>
        <w:tc>
          <w:tcPr>
            <w:tcW w:w="1242" w:type="dxa"/>
          </w:tcPr>
          <w:p w:rsidR="00F5519D" w:rsidRPr="00E21132" w:rsidRDefault="00F5519D" w:rsidP="00F5519D">
            <w:pPr>
              <w:ind w:firstLine="0"/>
              <w:jc w:val="center"/>
              <w:rPr>
                <w:lang w:val="en-US"/>
              </w:rPr>
            </w:pPr>
            <w:proofErr w:type="spellStart"/>
            <w:r w:rsidRPr="00E21132">
              <w:rPr>
                <w:lang w:val="en-US"/>
              </w:rPr>
              <w:t>Gn</w:t>
            </w:r>
            <w:proofErr w:type="spellEnd"/>
          </w:p>
        </w:tc>
        <w:tc>
          <w:tcPr>
            <w:tcW w:w="2977" w:type="dxa"/>
          </w:tcPr>
          <w:p w:rsidR="00F5519D" w:rsidRPr="00E21132" w:rsidRDefault="00F5519D" w:rsidP="00F5519D">
            <w:pPr>
              <w:ind w:firstLine="0"/>
              <w:jc w:val="center"/>
            </w:pPr>
            <w:r w:rsidRPr="00E21132">
              <w:t>Желтая</w:t>
            </w:r>
          </w:p>
        </w:tc>
        <w:tc>
          <w:tcPr>
            <w:tcW w:w="5748" w:type="dxa"/>
          </w:tcPr>
          <w:p w:rsidR="00F5519D" w:rsidRPr="00E21132" w:rsidRDefault="00F5519D" w:rsidP="00F5519D">
            <w:pPr>
              <w:ind w:firstLine="0"/>
              <w:jc w:val="left"/>
            </w:pPr>
            <w:r w:rsidRPr="00E21132">
              <w:t>От желтого до желтого радужного</w:t>
            </w:r>
          </w:p>
        </w:tc>
      </w:tr>
      <w:tr w:rsidR="00F5519D" w:rsidRPr="00E21132" w:rsidTr="00F5519D">
        <w:trPr>
          <w:trHeight w:val="243"/>
        </w:trPr>
        <w:tc>
          <w:tcPr>
            <w:tcW w:w="1242" w:type="dxa"/>
          </w:tcPr>
          <w:p w:rsidR="00F5519D" w:rsidRPr="00E21132" w:rsidRDefault="00F5519D" w:rsidP="00F5519D">
            <w:pPr>
              <w:ind w:firstLine="0"/>
              <w:jc w:val="center"/>
              <w:rPr>
                <w:lang w:val="en-US"/>
              </w:rPr>
            </w:pPr>
            <w:r w:rsidRPr="00E21132">
              <w:rPr>
                <w:lang w:val="en-US"/>
              </w:rPr>
              <w:t>U</w:t>
            </w:r>
          </w:p>
        </w:tc>
        <w:tc>
          <w:tcPr>
            <w:tcW w:w="2977" w:type="dxa"/>
          </w:tcPr>
          <w:p w:rsidR="00F5519D" w:rsidRPr="00E21132" w:rsidRDefault="00F5519D" w:rsidP="00F5519D">
            <w:pPr>
              <w:ind w:firstLine="0"/>
              <w:jc w:val="center"/>
            </w:pPr>
            <w:r w:rsidRPr="00E21132">
              <w:t>––</w:t>
            </w:r>
          </w:p>
        </w:tc>
        <w:tc>
          <w:tcPr>
            <w:tcW w:w="5748" w:type="dxa"/>
          </w:tcPr>
          <w:p w:rsidR="00F5519D" w:rsidRPr="00E21132" w:rsidRDefault="00F5519D" w:rsidP="00F5519D">
            <w:pPr>
              <w:ind w:firstLine="0"/>
              <w:jc w:val="left"/>
            </w:pPr>
            <w:r w:rsidRPr="00E21132">
              <w:t>Без конверсионного покрытия</w:t>
            </w:r>
          </w:p>
        </w:tc>
      </w:tr>
      <w:tr w:rsidR="00F5519D" w:rsidRPr="00E21132" w:rsidTr="00F5519D">
        <w:tc>
          <w:tcPr>
            <w:tcW w:w="9967" w:type="dxa"/>
            <w:gridSpan w:val="3"/>
          </w:tcPr>
          <w:p w:rsidR="00F5519D" w:rsidRPr="00E21132" w:rsidRDefault="00F5519D" w:rsidP="00F5519D">
            <w:pPr>
              <w:spacing w:before="40"/>
              <w:ind w:firstLine="0"/>
              <w:rPr>
                <w:sz w:val="18"/>
                <w:szCs w:val="18"/>
              </w:rPr>
            </w:pPr>
            <w:r w:rsidRPr="00E21132">
              <w:rPr>
                <w:sz w:val="18"/>
                <w:szCs w:val="18"/>
                <w:vertAlign w:val="superscript"/>
                <w:lang w:val="en-US"/>
              </w:rPr>
              <w:t>a</w:t>
            </w:r>
            <w:r w:rsidR="00E12B0D" w:rsidRPr="00E21132">
              <w:rPr>
                <w:sz w:val="18"/>
                <w:szCs w:val="18"/>
                <w:vertAlign w:val="superscript"/>
              </w:rPr>
              <w:t>)</w:t>
            </w:r>
            <w:r w:rsidRPr="00E21132">
              <w:rPr>
                <w:sz w:val="18"/>
                <w:szCs w:val="18"/>
              </w:rPr>
              <w:t xml:space="preserve"> Наночастицы могут быть включены во все виды пассивации для улучшения внешнего вида и/или функциональных свойств.</w:t>
            </w:r>
          </w:p>
          <w:p w:rsidR="00F5519D" w:rsidRPr="00E21132" w:rsidRDefault="00F5519D" w:rsidP="00F5519D">
            <w:pPr>
              <w:ind w:firstLine="0"/>
              <w:rPr>
                <w:sz w:val="18"/>
                <w:szCs w:val="18"/>
              </w:rPr>
            </w:pPr>
            <w:r w:rsidRPr="00E21132">
              <w:rPr>
                <w:sz w:val="18"/>
                <w:szCs w:val="18"/>
                <w:vertAlign w:val="superscript"/>
                <w:lang w:val="en-US"/>
              </w:rPr>
              <w:t>b</w:t>
            </w:r>
            <w:r w:rsidR="00E12B0D" w:rsidRPr="00E21132">
              <w:rPr>
                <w:sz w:val="18"/>
                <w:szCs w:val="18"/>
                <w:vertAlign w:val="superscript"/>
              </w:rPr>
              <w:t>)</w:t>
            </w:r>
            <w:r w:rsidRPr="00E21132">
              <w:rPr>
                <w:sz w:val="18"/>
                <w:szCs w:val="18"/>
              </w:rPr>
              <w:t xml:space="preserve"> Первая буква соответствует типу конверсионного покрытия; вторая буква (n) означает отсутствие шестивалентного хрома в конверсионном покрытии.</w:t>
            </w:r>
          </w:p>
          <w:p w:rsidR="00F5519D" w:rsidRPr="00E21132" w:rsidRDefault="00F5519D" w:rsidP="00F5519D">
            <w:pPr>
              <w:ind w:firstLine="0"/>
              <w:rPr>
                <w:sz w:val="18"/>
                <w:szCs w:val="18"/>
              </w:rPr>
            </w:pPr>
            <w:r w:rsidRPr="00E21132">
              <w:rPr>
                <w:sz w:val="18"/>
                <w:szCs w:val="18"/>
                <w:vertAlign w:val="superscript"/>
                <w:lang w:val="en-US"/>
              </w:rPr>
              <w:t>c</w:t>
            </w:r>
            <w:r w:rsidR="00E12B0D" w:rsidRPr="00E21132">
              <w:rPr>
                <w:sz w:val="18"/>
                <w:szCs w:val="18"/>
                <w:vertAlign w:val="superscript"/>
              </w:rPr>
              <w:t>)</w:t>
            </w:r>
            <w:r w:rsidRPr="00E21132">
              <w:rPr>
                <w:sz w:val="18"/>
                <w:szCs w:val="18"/>
              </w:rPr>
              <w:t xml:space="preserve"> В зависимости от системы покрытия голубоватый оттенок может варьироваться от светло-голубого до тёмно- синего радужного.</w:t>
            </w:r>
          </w:p>
          <w:p w:rsidR="00F5519D" w:rsidRPr="00E21132" w:rsidRDefault="00F5519D" w:rsidP="00CC466E">
            <w:pPr>
              <w:spacing w:after="80"/>
              <w:ind w:firstLine="0"/>
              <w:rPr>
                <w:sz w:val="18"/>
                <w:szCs w:val="18"/>
              </w:rPr>
            </w:pPr>
            <w:r w:rsidRPr="00E21132">
              <w:rPr>
                <w:sz w:val="18"/>
                <w:szCs w:val="18"/>
                <w:vertAlign w:val="superscript"/>
                <w:lang w:val="en-US"/>
              </w:rPr>
              <w:t>d</w:t>
            </w:r>
            <w:r w:rsidR="00E12B0D" w:rsidRPr="00E21132">
              <w:rPr>
                <w:sz w:val="18"/>
                <w:szCs w:val="18"/>
                <w:vertAlign w:val="superscript"/>
              </w:rPr>
              <w:t>)</w:t>
            </w:r>
            <w:r w:rsidRPr="00E21132">
              <w:rPr>
                <w:sz w:val="18"/>
                <w:szCs w:val="18"/>
              </w:rPr>
              <w:t xml:space="preserve"> Также называется толстослойной пассивацией</w:t>
            </w:r>
            <w:r w:rsidR="00CC466E" w:rsidRPr="00E21132">
              <w:rPr>
                <w:sz w:val="18"/>
                <w:szCs w:val="18"/>
              </w:rPr>
              <w:t>.</w:t>
            </w:r>
          </w:p>
        </w:tc>
      </w:tr>
    </w:tbl>
    <w:p w:rsidR="00F5519D" w:rsidRPr="00E21132" w:rsidRDefault="00F5519D" w:rsidP="00F5519D">
      <w:pPr>
        <w:spacing w:before="160" w:after="80"/>
        <w:ind w:firstLine="0"/>
        <w:rPr>
          <w:sz w:val="18"/>
          <w:szCs w:val="18"/>
        </w:rPr>
      </w:pPr>
      <w:r w:rsidRPr="00E21132">
        <w:rPr>
          <w:spacing w:val="40"/>
          <w:sz w:val="18"/>
          <w:szCs w:val="18"/>
        </w:rPr>
        <w:t>Таблица</w:t>
      </w:r>
      <w:r w:rsidRPr="00E21132">
        <w:rPr>
          <w:sz w:val="18"/>
          <w:szCs w:val="18"/>
        </w:rPr>
        <w:t xml:space="preserve"> 14 – Обозначение конверсионных покрытий</w:t>
      </w:r>
      <w:r w:rsidR="006203FE" w:rsidRPr="00E21132">
        <w:rPr>
          <w:sz w:val="18"/>
          <w:szCs w:val="18"/>
        </w:rPr>
        <w:t>, содержащих шестивалентный хром</w:t>
      </w:r>
      <w:r w:rsidRPr="00E21132">
        <w:rPr>
          <w:sz w:val="18"/>
          <w:szCs w:val="18"/>
        </w:rPr>
        <w:t xml:space="preserve"> (только для электролитических покрытий из цинка и цинковых сплавов)</w:t>
      </w:r>
    </w:p>
    <w:tbl>
      <w:tblPr>
        <w:tblStyle w:val="a3"/>
        <w:tblW w:w="9967" w:type="dxa"/>
        <w:tblLayout w:type="fixed"/>
        <w:tblLook w:val="04A0" w:firstRow="1" w:lastRow="0" w:firstColumn="1" w:lastColumn="0" w:noHBand="0" w:noVBand="1"/>
      </w:tblPr>
      <w:tblGrid>
        <w:gridCol w:w="1242"/>
        <w:gridCol w:w="2977"/>
        <w:gridCol w:w="5748"/>
      </w:tblGrid>
      <w:tr w:rsidR="00F5519D" w:rsidRPr="00E21132" w:rsidTr="00CC466E">
        <w:trPr>
          <w:trHeight w:val="247"/>
        </w:trPr>
        <w:tc>
          <w:tcPr>
            <w:tcW w:w="4219" w:type="dxa"/>
            <w:gridSpan w:val="2"/>
          </w:tcPr>
          <w:p w:rsidR="00F5519D" w:rsidRPr="00E21132" w:rsidRDefault="00F5519D" w:rsidP="00681FC4">
            <w:pPr>
              <w:ind w:firstLine="0"/>
              <w:jc w:val="center"/>
              <w:rPr>
                <w:sz w:val="18"/>
                <w:szCs w:val="18"/>
              </w:rPr>
            </w:pPr>
            <w:r w:rsidRPr="00E21132">
              <w:rPr>
                <w:sz w:val="18"/>
                <w:szCs w:val="18"/>
              </w:rPr>
              <w:t>Пассивация</w:t>
            </w:r>
          </w:p>
        </w:tc>
        <w:tc>
          <w:tcPr>
            <w:tcW w:w="5748" w:type="dxa"/>
            <w:vMerge w:val="restart"/>
            <w:vAlign w:val="center"/>
          </w:tcPr>
          <w:p w:rsidR="00F5519D" w:rsidRPr="00E21132" w:rsidRDefault="00F5519D" w:rsidP="00681FC4">
            <w:pPr>
              <w:ind w:firstLine="0"/>
              <w:jc w:val="center"/>
              <w:rPr>
                <w:sz w:val="18"/>
                <w:szCs w:val="18"/>
              </w:rPr>
            </w:pPr>
            <w:r w:rsidRPr="00E21132">
              <w:rPr>
                <w:sz w:val="18"/>
                <w:szCs w:val="18"/>
              </w:rPr>
              <w:t>Типичный внешний вид</w:t>
            </w:r>
          </w:p>
        </w:tc>
      </w:tr>
      <w:tr w:rsidR="00F5519D" w:rsidRPr="00E21132" w:rsidTr="00CC466E">
        <w:trPr>
          <w:trHeight w:val="67"/>
        </w:trPr>
        <w:tc>
          <w:tcPr>
            <w:tcW w:w="1242" w:type="dxa"/>
            <w:tcBorders>
              <w:bottom w:val="double" w:sz="4" w:space="0" w:color="auto"/>
            </w:tcBorders>
          </w:tcPr>
          <w:p w:rsidR="00F5519D" w:rsidRPr="00E21132" w:rsidRDefault="00681FC4" w:rsidP="00681FC4">
            <w:pPr>
              <w:ind w:firstLine="0"/>
              <w:jc w:val="center"/>
              <w:rPr>
                <w:sz w:val="18"/>
                <w:szCs w:val="18"/>
              </w:rPr>
            </w:pPr>
            <w:r w:rsidRPr="00E21132">
              <w:rPr>
                <w:sz w:val="18"/>
                <w:szCs w:val="18"/>
              </w:rPr>
              <w:t>Код</w:t>
            </w:r>
          </w:p>
        </w:tc>
        <w:tc>
          <w:tcPr>
            <w:tcW w:w="2977" w:type="dxa"/>
            <w:tcBorders>
              <w:bottom w:val="double" w:sz="4" w:space="0" w:color="auto"/>
            </w:tcBorders>
          </w:tcPr>
          <w:p w:rsidR="00F5519D" w:rsidRPr="00E21132" w:rsidRDefault="00F5519D" w:rsidP="00681FC4">
            <w:pPr>
              <w:ind w:firstLine="0"/>
              <w:jc w:val="center"/>
              <w:rPr>
                <w:sz w:val="18"/>
                <w:szCs w:val="18"/>
              </w:rPr>
            </w:pPr>
            <w:r w:rsidRPr="00E21132">
              <w:rPr>
                <w:sz w:val="18"/>
                <w:szCs w:val="18"/>
              </w:rPr>
              <w:t>Название</w:t>
            </w:r>
          </w:p>
        </w:tc>
        <w:tc>
          <w:tcPr>
            <w:tcW w:w="5748" w:type="dxa"/>
            <w:vMerge/>
            <w:tcBorders>
              <w:bottom w:val="double" w:sz="4" w:space="0" w:color="auto"/>
            </w:tcBorders>
          </w:tcPr>
          <w:p w:rsidR="00F5519D" w:rsidRPr="00E21132" w:rsidRDefault="00F5519D" w:rsidP="00681FC4">
            <w:pPr>
              <w:ind w:firstLine="0"/>
              <w:jc w:val="center"/>
              <w:rPr>
                <w:sz w:val="18"/>
                <w:szCs w:val="18"/>
              </w:rPr>
            </w:pPr>
          </w:p>
        </w:tc>
      </w:tr>
      <w:tr w:rsidR="00F5519D" w:rsidRPr="00E21132" w:rsidTr="00662861">
        <w:trPr>
          <w:trHeight w:val="243"/>
        </w:trPr>
        <w:tc>
          <w:tcPr>
            <w:tcW w:w="1242" w:type="dxa"/>
            <w:tcBorders>
              <w:top w:val="double" w:sz="4" w:space="0" w:color="auto"/>
            </w:tcBorders>
          </w:tcPr>
          <w:p w:rsidR="00F5519D" w:rsidRPr="00E21132" w:rsidRDefault="00F5519D" w:rsidP="00F5519D">
            <w:pPr>
              <w:ind w:firstLine="0"/>
              <w:jc w:val="center"/>
              <w:rPr>
                <w:lang w:val="en-US"/>
              </w:rPr>
            </w:pPr>
            <w:r w:rsidRPr="00E21132">
              <w:rPr>
                <w:lang w:val="en-US"/>
              </w:rPr>
              <w:t>A</w:t>
            </w:r>
          </w:p>
        </w:tc>
        <w:tc>
          <w:tcPr>
            <w:tcW w:w="2977" w:type="dxa"/>
            <w:tcBorders>
              <w:top w:val="double" w:sz="4" w:space="0" w:color="auto"/>
            </w:tcBorders>
          </w:tcPr>
          <w:p w:rsidR="00F5519D" w:rsidRPr="00E21132" w:rsidRDefault="00F5519D" w:rsidP="00F5519D">
            <w:pPr>
              <w:ind w:firstLine="0"/>
              <w:jc w:val="center"/>
            </w:pPr>
            <w:r w:rsidRPr="00E21132">
              <w:t>Прозрачная</w:t>
            </w:r>
          </w:p>
        </w:tc>
        <w:tc>
          <w:tcPr>
            <w:tcW w:w="5748" w:type="dxa"/>
            <w:tcBorders>
              <w:top w:val="double" w:sz="4" w:space="0" w:color="auto"/>
            </w:tcBorders>
          </w:tcPr>
          <w:p w:rsidR="00F5519D" w:rsidRPr="00E21132" w:rsidRDefault="00F5519D" w:rsidP="00F5519D">
            <w:pPr>
              <w:ind w:firstLine="0"/>
              <w:jc w:val="left"/>
            </w:pPr>
            <w:r w:rsidRPr="00E21132">
              <w:t>Прозрачный, от прозрачного до голубоватого</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C</w:t>
            </w:r>
          </w:p>
        </w:tc>
        <w:tc>
          <w:tcPr>
            <w:tcW w:w="2977" w:type="dxa"/>
          </w:tcPr>
          <w:p w:rsidR="00F5519D" w:rsidRPr="00E21132" w:rsidRDefault="00F5519D" w:rsidP="00F5519D">
            <w:pPr>
              <w:ind w:firstLine="0"/>
              <w:jc w:val="center"/>
            </w:pPr>
            <w:r w:rsidRPr="00E21132">
              <w:t>Радужная</w:t>
            </w:r>
          </w:p>
        </w:tc>
        <w:tc>
          <w:tcPr>
            <w:tcW w:w="5748" w:type="dxa"/>
          </w:tcPr>
          <w:p w:rsidR="00F5519D" w:rsidRPr="00E21132" w:rsidRDefault="00F5519D" w:rsidP="00F5519D">
            <w:pPr>
              <w:ind w:firstLine="0"/>
              <w:jc w:val="left"/>
            </w:pPr>
            <w:r w:rsidRPr="00E21132">
              <w:t>Желтый радужный</w:t>
            </w:r>
          </w:p>
        </w:tc>
      </w:tr>
      <w:tr w:rsidR="00F5519D" w:rsidRPr="00E21132" w:rsidTr="00662861">
        <w:trPr>
          <w:trHeight w:val="243"/>
        </w:trPr>
        <w:tc>
          <w:tcPr>
            <w:tcW w:w="1242" w:type="dxa"/>
          </w:tcPr>
          <w:p w:rsidR="00F5519D" w:rsidRPr="00E21132" w:rsidRDefault="00F5519D" w:rsidP="00F5519D">
            <w:pPr>
              <w:ind w:firstLine="0"/>
              <w:jc w:val="center"/>
            </w:pPr>
            <w:r w:rsidRPr="00E21132">
              <w:rPr>
                <w:lang w:val="en-US"/>
              </w:rPr>
              <w:t>D</w:t>
            </w:r>
          </w:p>
        </w:tc>
        <w:tc>
          <w:tcPr>
            <w:tcW w:w="2977" w:type="dxa"/>
          </w:tcPr>
          <w:p w:rsidR="00F5519D" w:rsidRPr="00E21132" w:rsidRDefault="00F5519D" w:rsidP="00F5519D">
            <w:pPr>
              <w:ind w:firstLine="0"/>
              <w:jc w:val="center"/>
            </w:pPr>
            <w:r w:rsidRPr="00E21132">
              <w:t>Непрозрачная</w:t>
            </w:r>
          </w:p>
        </w:tc>
        <w:tc>
          <w:tcPr>
            <w:tcW w:w="5748" w:type="dxa"/>
          </w:tcPr>
          <w:p w:rsidR="00F5519D" w:rsidRPr="00E21132" w:rsidRDefault="00F5519D" w:rsidP="00F5519D">
            <w:pPr>
              <w:ind w:firstLine="0"/>
              <w:jc w:val="left"/>
            </w:pPr>
            <w:r w:rsidRPr="00E21132">
              <w:t>Оливково-зелёный</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F</w:t>
            </w:r>
          </w:p>
        </w:tc>
        <w:tc>
          <w:tcPr>
            <w:tcW w:w="2977" w:type="dxa"/>
          </w:tcPr>
          <w:p w:rsidR="00F5519D" w:rsidRPr="00E21132" w:rsidRDefault="00F5519D" w:rsidP="00F5519D">
            <w:pPr>
              <w:ind w:firstLine="0"/>
              <w:jc w:val="center"/>
            </w:pPr>
            <w:r w:rsidRPr="00E21132">
              <w:t>Черная</w:t>
            </w:r>
          </w:p>
        </w:tc>
        <w:tc>
          <w:tcPr>
            <w:tcW w:w="5748" w:type="dxa"/>
          </w:tcPr>
          <w:p w:rsidR="00F5519D" w:rsidRPr="00E21132" w:rsidRDefault="00F5519D" w:rsidP="00F5519D">
            <w:pPr>
              <w:ind w:firstLine="0"/>
              <w:jc w:val="left"/>
            </w:pPr>
            <w:r w:rsidRPr="00E21132">
              <w:t>Черный, допускается темный радужный</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U</w:t>
            </w:r>
          </w:p>
        </w:tc>
        <w:tc>
          <w:tcPr>
            <w:tcW w:w="2977" w:type="dxa"/>
          </w:tcPr>
          <w:p w:rsidR="00F5519D" w:rsidRPr="00E21132" w:rsidRDefault="00F5519D" w:rsidP="00F5519D">
            <w:pPr>
              <w:ind w:firstLine="0"/>
              <w:jc w:val="center"/>
            </w:pPr>
            <w:r w:rsidRPr="00E21132">
              <w:t>––</w:t>
            </w:r>
          </w:p>
        </w:tc>
        <w:tc>
          <w:tcPr>
            <w:tcW w:w="5748" w:type="dxa"/>
          </w:tcPr>
          <w:p w:rsidR="00F5519D" w:rsidRPr="00E21132" w:rsidRDefault="00F5519D" w:rsidP="00F5519D">
            <w:pPr>
              <w:ind w:firstLine="0"/>
              <w:jc w:val="left"/>
            </w:pPr>
            <w:r w:rsidRPr="00E21132">
              <w:t>Без конверсионного покрытия</w:t>
            </w:r>
          </w:p>
        </w:tc>
      </w:tr>
    </w:tbl>
    <w:p w:rsidR="00787DC0" w:rsidRPr="00E21132" w:rsidRDefault="00787DC0" w:rsidP="00662861">
      <w:pPr>
        <w:spacing w:before="160" w:after="80"/>
        <w:ind w:firstLine="0"/>
        <w:rPr>
          <w:spacing w:val="40"/>
          <w:sz w:val="18"/>
          <w:szCs w:val="18"/>
        </w:rPr>
      </w:pPr>
    </w:p>
    <w:p w:rsidR="00787DC0" w:rsidRPr="00E21132" w:rsidRDefault="00787DC0">
      <w:pPr>
        <w:rPr>
          <w:spacing w:val="40"/>
          <w:sz w:val="18"/>
          <w:szCs w:val="18"/>
        </w:rPr>
      </w:pPr>
      <w:r w:rsidRPr="00E21132">
        <w:rPr>
          <w:spacing w:val="40"/>
          <w:sz w:val="18"/>
          <w:szCs w:val="18"/>
        </w:rPr>
        <w:br w:type="page"/>
      </w:r>
    </w:p>
    <w:p w:rsidR="00662861" w:rsidRPr="00E21132" w:rsidRDefault="00662861" w:rsidP="00662861">
      <w:pPr>
        <w:spacing w:before="160" w:after="80"/>
        <w:ind w:firstLine="0"/>
        <w:rPr>
          <w:sz w:val="18"/>
          <w:szCs w:val="18"/>
        </w:rPr>
      </w:pPr>
      <w:r w:rsidRPr="00E21132">
        <w:rPr>
          <w:spacing w:val="40"/>
          <w:sz w:val="18"/>
          <w:szCs w:val="18"/>
        </w:rPr>
        <w:t>Таблица</w:t>
      </w:r>
      <w:r w:rsidRPr="00E21132">
        <w:rPr>
          <w:sz w:val="18"/>
          <w:szCs w:val="18"/>
        </w:rPr>
        <w:t xml:space="preserve"> 15 – Обозначение герметиков, в</w:t>
      </w:r>
      <w:r w:rsidR="0078382B" w:rsidRPr="00E21132">
        <w:rPr>
          <w:sz w:val="18"/>
          <w:szCs w:val="18"/>
        </w:rPr>
        <w:t>ерх</w:t>
      </w:r>
      <w:r w:rsidRPr="00E21132">
        <w:rPr>
          <w:sz w:val="18"/>
          <w:szCs w:val="18"/>
        </w:rPr>
        <w:t xml:space="preserve">них слоев </w:t>
      </w:r>
      <w:r w:rsidR="0078382B" w:rsidRPr="00E21132">
        <w:rPr>
          <w:sz w:val="18"/>
          <w:szCs w:val="18"/>
        </w:rPr>
        <w:t xml:space="preserve">защитных покрытий </w:t>
      </w:r>
      <w:r w:rsidRPr="00E21132">
        <w:rPr>
          <w:sz w:val="18"/>
          <w:szCs w:val="18"/>
        </w:rPr>
        <w:t>и/или смазок</w:t>
      </w:r>
    </w:p>
    <w:tbl>
      <w:tblPr>
        <w:tblStyle w:val="82"/>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3005"/>
        <w:gridCol w:w="6033"/>
      </w:tblGrid>
      <w:tr w:rsidR="00662861" w:rsidRPr="00E21132" w:rsidTr="00CC466E">
        <w:trPr>
          <w:trHeight w:val="89"/>
        </w:trPr>
        <w:tc>
          <w:tcPr>
            <w:tcW w:w="931"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Код</w:t>
            </w:r>
          </w:p>
        </w:tc>
        <w:tc>
          <w:tcPr>
            <w:tcW w:w="3005"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Название</w:t>
            </w:r>
          </w:p>
        </w:tc>
        <w:tc>
          <w:tcPr>
            <w:tcW w:w="6033"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Требования</w:t>
            </w:r>
          </w:p>
        </w:tc>
      </w:tr>
      <w:tr w:rsidR="00662861" w:rsidRPr="00E21132" w:rsidTr="00662861">
        <w:trPr>
          <w:trHeight w:val="243"/>
        </w:trPr>
        <w:tc>
          <w:tcPr>
            <w:tcW w:w="931" w:type="dxa"/>
            <w:tcBorders>
              <w:top w:val="double" w:sz="4" w:space="0" w:color="auto"/>
            </w:tcBorders>
          </w:tcPr>
          <w:p w:rsidR="00662861" w:rsidRPr="00E21132" w:rsidRDefault="00662861" w:rsidP="00662861">
            <w:pPr>
              <w:jc w:val="center"/>
              <w:rPr>
                <w:rFonts w:ascii="Arial" w:eastAsia="Calibri" w:hAnsi="Arial" w:cs="Arial"/>
                <w:sz w:val="20"/>
                <w:szCs w:val="20"/>
              </w:rPr>
            </w:pPr>
            <w:r w:rsidRPr="00E21132">
              <w:rPr>
                <w:rFonts w:ascii="Arial" w:eastAsia="Calibri" w:hAnsi="Arial" w:cs="Arial"/>
                <w:sz w:val="20"/>
                <w:szCs w:val="20"/>
              </w:rPr>
              <w:t>––</w:t>
            </w:r>
          </w:p>
        </w:tc>
        <w:tc>
          <w:tcPr>
            <w:tcW w:w="9038" w:type="dxa"/>
            <w:gridSpan w:val="2"/>
            <w:tcBorders>
              <w:top w:val="double" w:sz="4" w:space="0" w:color="auto"/>
            </w:tcBorders>
          </w:tcPr>
          <w:p w:rsidR="00662861" w:rsidRPr="00E21132" w:rsidRDefault="00662861" w:rsidP="0078382B">
            <w:pPr>
              <w:jc w:val="center"/>
              <w:rPr>
                <w:rFonts w:ascii="Arial" w:eastAsia="Calibri" w:hAnsi="Arial" w:cs="Arial"/>
                <w:sz w:val="20"/>
                <w:szCs w:val="20"/>
              </w:rPr>
            </w:pPr>
            <w:r w:rsidRPr="00E21132">
              <w:rPr>
                <w:rFonts w:ascii="Arial" w:eastAsia="Calibri" w:hAnsi="Arial" w:cs="Arial"/>
                <w:sz w:val="20"/>
                <w:szCs w:val="20"/>
              </w:rPr>
              <w:t>Если код T не указан, то 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выбирается организацией, выполняющей нанесение покрытия, на свое усмотрение</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T0</w:t>
            </w:r>
          </w:p>
        </w:tc>
        <w:tc>
          <w:tcPr>
            <w:tcW w:w="3005" w:type="dxa"/>
          </w:tcPr>
          <w:p w:rsidR="00662861" w:rsidRPr="00E21132" w:rsidRDefault="00662861" w:rsidP="0078382B">
            <w:pPr>
              <w:rPr>
                <w:rFonts w:ascii="Arial" w:eastAsia="Calibri" w:hAnsi="Arial" w:cs="Arial"/>
                <w:sz w:val="20"/>
                <w:szCs w:val="20"/>
              </w:rPr>
            </w:pPr>
            <w:proofErr w:type="gramStart"/>
            <w:r w:rsidRPr="00E21132">
              <w:rPr>
                <w:rFonts w:ascii="Arial" w:eastAsia="Calibri" w:hAnsi="Arial" w:cs="Arial"/>
                <w:sz w:val="20"/>
                <w:szCs w:val="20"/>
              </w:rPr>
              <w:t>Без герметика</w:t>
            </w:r>
            <w:proofErr w:type="gramEnd"/>
            <w:r w:rsidRPr="00E21132">
              <w:rPr>
                <w:rFonts w:ascii="Arial" w:eastAsia="Calibri" w:hAnsi="Arial" w:cs="Arial"/>
                <w:sz w:val="20"/>
                <w:szCs w:val="20"/>
              </w:rPr>
              <w:t xml:space="preserve"> и без в</w:t>
            </w:r>
            <w:r w:rsidR="0078382B" w:rsidRPr="00E21132">
              <w:rPr>
                <w:rFonts w:ascii="Arial" w:eastAsia="Calibri" w:hAnsi="Arial" w:cs="Arial"/>
                <w:sz w:val="20"/>
                <w:szCs w:val="20"/>
              </w:rPr>
              <w:t>ерх</w:t>
            </w:r>
            <w:r w:rsidRPr="00E21132">
              <w:rPr>
                <w:rFonts w:ascii="Arial" w:eastAsia="Calibri" w:hAnsi="Arial" w:cs="Arial"/>
                <w:sz w:val="20"/>
                <w:szCs w:val="20"/>
              </w:rPr>
              <w:t>него слоя</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p>
        </w:tc>
        <w:tc>
          <w:tcPr>
            <w:tcW w:w="6033" w:type="dxa"/>
          </w:tcPr>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не наносится (например, в случаях, когда требуется лучшая адгезия, проводимость, электрический контакт или сварка).</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T2</w:t>
            </w:r>
          </w:p>
        </w:tc>
        <w:tc>
          <w:tcPr>
            <w:tcW w:w="3005" w:type="dxa"/>
          </w:tcPr>
          <w:p w:rsidR="00662861" w:rsidRPr="00E21132" w:rsidRDefault="00662861" w:rsidP="00662861">
            <w:pPr>
              <w:rPr>
                <w:rFonts w:ascii="Arial" w:eastAsia="Calibri" w:hAnsi="Arial" w:cs="Arial"/>
                <w:sz w:val="20"/>
                <w:szCs w:val="20"/>
                <w:vertAlign w:val="superscript"/>
              </w:rPr>
            </w:pPr>
            <w:r w:rsidRPr="00E21132">
              <w:rPr>
                <w:rFonts w:ascii="Arial" w:eastAsia="Calibri" w:hAnsi="Arial" w:cs="Arial"/>
                <w:sz w:val="20"/>
                <w:szCs w:val="20"/>
              </w:rPr>
              <w:t xml:space="preserve">Герметик </w:t>
            </w:r>
            <w:r w:rsidRPr="00E21132">
              <w:rPr>
                <w:rFonts w:ascii="Arial" w:eastAsia="Calibri" w:hAnsi="Arial" w:cs="Arial"/>
                <w:sz w:val="20"/>
                <w:szCs w:val="20"/>
                <w:vertAlign w:val="superscript"/>
                <w:lang w:val="en-US"/>
              </w:rPr>
              <w:t>a</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 xml:space="preserve">Должен быть нанесен герметик, он может быть со встроенной смазкой или без нее </w:t>
            </w:r>
            <w:r w:rsidRPr="00E21132">
              <w:rPr>
                <w:rFonts w:ascii="Arial" w:eastAsia="Calibri" w:hAnsi="Arial" w:cs="Arial"/>
                <w:sz w:val="20"/>
                <w:szCs w:val="20"/>
                <w:vertAlign w:val="superscript"/>
                <w:lang w:val="en-US"/>
              </w:rPr>
              <w:t>b</w:t>
            </w:r>
            <w:r w:rsidR="008A2C1A" w:rsidRPr="00E21132">
              <w:rPr>
                <w:rFonts w:ascii="Arial" w:eastAsia="Calibri" w:hAnsi="Arial" w:cs="Arial"/>
                <w:sz w:val="20"/>
                <w:szCs w:val="20"/>
                <w:vertAlign w:val="superscript"/>
              </w:rPr>
              <w:t>)</w:t>
            </w:r>
            <w:r w:rsidRPr="00E21132">
              <w:rPr>
                <w:rFonts w:ascii="Arial" w:eastAsia="Calibri" w:hAnsi="Arial" w:cs="Arial"/>
                <w:sz w:val="20"/>
                <w:szCs w:val="20"/>
              </w:rPr>
              <w:t>.</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rPr>
            </w:pPr>
            <w:r w:rsidRPr="00E21132">
              <w:rPr>
                <w:rFonts w:ascii="Arial" w:eastAsia="Calibri" w:hAnsi="Arial" w:cs="Arial"/>
                <w:sz w:val="20"/>
                <w:szCs w:val="20"/>
                <w:lang w:val="en-US"/>
              </w:rPr>
              <w:t>T4</w:t>
            </w:r>
          </w:p>
        </w:tc>
        <w:tc>
          <w:tcPr>
            <w:tcW w:w="3005" w:type="dxa"/>
          </w:tcPr>
          <w:p w:rsidR="00662861" w:rsidRPr="00E21132" w:rsidRDefault="00662861" w:rsidP="00662861">
            <w:pPr>
              <w:rPr>
                <w:rFonts w:ascii="Arial" w:eastAsia="Calibri" w:hAnsi="Arial" w:cs="Arial"/>
                <w:sz w:val="20"/>
                <w:szCs w:val="20"/>
                <w:vertAlign w:val="superscript"/>
              </w:rPr>
            </w:pPr>
            <w:r w:rsidRPr="00E21132">
              <w:rPr>
                <w:rFonts w:ascii="Arial" w:eastAsia="Calibri" w:hAnsi="Arial" w:cs="Arial"/>
                <w:sz w:val="20"/>
                <w:szCs w:val="20"/>
              </w:rPr>
              <w:t>Добавляемая впоследствии смазка</w:t>
            </w:r>
            <w:r w:rsidR="008A2C1A"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c</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Должна быть нанесена смазка или воск.</w:t>
            </w:r>
          </w:p>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Смазку можно наносить непосредственно на слой металла или на пассивацию, 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w:t>
            </w:r>
            <w:r w:rsidR="0078382B" w:rsidRPr="00E21132">
              <w:rPr>
                <w:rFonts w:ascii="Arial" w:eastAsia="Calibri" w:hAnsi="Arial" w:cs="Arial"/>
                <w:sz w:val="20"/>
                <w:szCs w:val="20"/>
              </w:rPr>
              <w:t xml:space="preserve"> слой защитного покрытия</w:t>
            </w:r>
            <w:r w:rsidRPr="00E21132">
              <w:rPr>
                <w:rFonts w:ascii="Arial" w:eastAsia="Calibri" w:hAnsi="Arial" w:cs="Arial"/>
                <w:sz w:val="20"/>
                <w:szCs w:val="20"/>
              </w:rPr>
              <w:t>.</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T7</w:t>
            </w:r>
          </w:p>
        </w:tc>
        <w:tc>
          <w:tcPr>
            <w:tcW w:w="3005" w:type="dxa"/>
          </w:tcPr>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a</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Должен быть нанесен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p>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часто используется для достижения определенных характеристик, например, стойкости к химическому воздействию, цвета.</w:t>
            </w:r>
          </w:p>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может быть со встроенной смазкой или без нее.</w:t>
            </w:r>
          </w:p>
        </w:tc>
      </w:tr>
      <w:tr w:rsidR="00662861" w:rsidRPr="00E21132" w:rsidTr="00662861">
        <w:trPr>
          <w:trHeight w:val="243"/>
        </w:trPr>
        <w:tc>
          <w:tcPr>
            <w:tcW w:w="931" w:type="dxa"/>
            <w:tcBorders>
              <w:bottom w:val="single" w:sz="4" w:space="0" w:color="auto"/>
            </w:tcBorders>
          </w:tcPr>
          <w:p w:rsidR="00662861" w:rsidRPr="00E21132" w:rsidRDefault="00662861" w:rsidP="00662861">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nL</w:t>
            </w:r>
            <w:proofErr w:type="spellEnd"/>
          </w:p>
        </w:tc>
        <w:tc>
          <w:tcPr>
            <w:tcW w:w="3005" w:type="dxa"/>
            <w:tcBorders>
              <w:bottom w:val="single" w:sz="4" w:space="0" w:color="auto"/>
            </w:tcBorders>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Без смазки</w:t>
            </w:r>
          </w:p>
        </w:tc>
        <w:tc>
          <w:tcPr>
            <w:tcW w:w="6033" w:type="dxa"/>
            <w:tcBorders>
              <w:bottom w:val="single" w:sz="4" w:space="0" w:color="auto"/>
            </w:tcBorders>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Встроенная смазка не применяется (код должен добавляться к Т2 или Т7, в зависимости от конкретного случая).</w:t>
            </w:r>
          </w:p>
        </w:tc>
      </w:tr>
      <w:tr w:rsidR="00662861" w:rsidRPr="00E21132" w:rsidTr="00662861">
        <w:tc>
          <w:tcPr>
            <w:tcW w:w="9969" w:type="dxa"/>
            <w:gridSpan w:val="3"/>
            <w:tcBorders>
              <w:bottom w:val="nil"/>
            </w:tcBorders>
          </w:tcPr>
          <w:p w:rsidR="00662861" w:rsidRPr="00E21132" w:rsidRDefault="00662861" w:rsidP="008A2C1A">
            <w:pPr>
              <w:spacing w:before="40" w:after="80"/>
              <w:rPr>
                <w:rFonts w:ascii="Arial" w:eastAsia="Calibri" w:hAnsi="Arial" w:cs="Arial"/>
                <w:sz w:val="18"/>
                <w:szCs w:val="18"/>
              </w:rPr>
            </w:pPr>
            <w:r w:rsidRPr="00E21132">
              <w:rPr>
                <w:rFonts w:ascii="Arial" w:eastAsia="Calibri" w:hAnsi="Arial" w:cs="Arial"/>
                <w:spacing w:val="40"/>
                <w:sz w:val="18"/>
                <w:szCs w:val="18"/>
              </w:rPr>
              <w:t>Примечание</w:t>
            </w:r>
            <w:r w:rsidRPr="00E21132">
              <w:rPr>
                <w:rFonts w:ascii="Arial" w:eastAsia="Calibri" w:hAnsi="Arial" w:cs="Arial"/>
                <w:sz w:val="18"/>
                <w:szCs w:val="18"/>
              </w:rPr>
              <w:t xml:space="preserve"> – Дополнительную информацию о герметиках и в</w:t>
            </w:r>
            <w:r w:rsidR="0078382B" w:rsidRPr="00E21132">
              <w:rPr>
                <w:rFonts w:ascii="Arial" w:eastAsia="Calibri" w:hAnsi="Arial" w:cs="Arial"/>
                <w:sz w:val="18"/>
                <w:szCs w:val="18"/>
              </w:rPr>
              <w:t>ерх</w:t>
            </w:r>
            <w:r w:rsidRPr="00E21132">
              <w:rPr>
                <w:rFonts w:ascii="Arial" w:eastAsia="Calibri" w:hAnsi="Arial" w:cs="Arial"/>
                <w:sz w:val="18"/>
                <w:szCs w:val="18"/>
              </w:rPr>
              <w:t>них слоях</w:t>
            </w:r>
            <w:r w:rsidRPr="00E21132">
              <w:rPr>
                <w:rFonts w:ascii="Arial" w:eastAsia="Cambria" w:hAnsi="Arial" w:cs="Arial"/>
                <w:color w:val="181717"/>
                <w:sz w:val="18"/>
                <w:szCs w:val="18"/>
              </w:rPr>
              <w:t xml:space="preserve"> </w:t>
            </w:r>
            <w:r w:rsidRPr="00E21132">
              <w:rPr>
                <w:rFonts w:ascii="Arial" w:eastAsia="Calibri" w:hAnsi="Arial" w:cs="Arial"/>
                <w:sz w:val="18"/>
                <w:szCs w:val="18"/>
              </w:rPr>
              <w:t xml:space="preserve">защитных покрытий см. в </w:t>
            </w:r>
            <w:r w:rsidRPr="00E21132">
              <w:rPr>
                <w:rFonts w:ascii="Arial" w:eastAsia="Calibri" w:hAnsi="Arial" w:cs="Arial"/>
                <w:sz w:val="18"/>
                <w:szCs w:val="18"/>
                <w:lang w:val="en-US"/>
              </w:rPr>
              <w:t>A</w:t>
            </w:r>
            <w:r w:rsidRPr="00E21132">
              <w:rPr>
                <w:rFonts w:ascii="Arial" w:eastAsia="Calibri" w:hAnsi="Arial" w:cs="Arial"/>
                <w:sz w:val="18"/>
                <w:szCs w:val="18"/>
              </w:rPr>
              <w:t>.1.3.</w:t>
            </w:r>
          </w:p>
        </w:tc>
      </w:tr>
      <w:tr w:rsidR="00662861" w:rsidRPr="00E21132" w:rsidTr="00662861">
        <w:tc>
          <w:tcPr>
            <w:tcW w:w="9969" w:type="dxa"/>
            <w:gridSpan w:val="3"/>
            <w:tcBorders>
              <w:top w:val="nil"/>
            </w:tcBorders>
          </w:tcPr>
          <w:p w:rsidR="00662861" w:rsidRPr="00E21132" w:rsidRDefault="00662861" w:rsidP="00662861">
            <w:pPr>
              <w:rPr>
                <w:rFonts w:ascii="Arial" w:eastAsia="Calibri" w:hAnsi="Arial" w:cs="Arial"/>
                <w:sz w:val="18"/>
                <w:szCs w:val="18"/>
              </w:rPr>
            </w:pPr>
            <w:r w:rsidRPr="00E21132">
              <w:rPr>
                <w:rFonts w:ascii="Arial" w:eastAsia="Calibri" w:hAnsi="Arial" w:cs="Arial"/>
                <w:sz w:val="18"/>
                <w:szCs w:val="18"/>
                <w:vertAlign w:val="superscript"/>
                <w:lang w:val="en-US"/>
              </w:rPr>
              <w:t>a</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Герметик и в</w:t>
            </w:r>
            <w:r w:rsidR="0078382B" w:rsidRPr="00E21132">
              <w:rPr>
                <w:rFonts w:ascii="Arial" w:eastAsia="Calibri" w:hAnsi="Arial" w:cs="Arial"/>
                <w:sz w:val="18"/>
                <w:szCs w:val="18"/>
              </w:rPr>
              <w:t>ерх</w:t>
            </w:r>
            <w:r w:rsidRPr="00E21132">
              <w:rPr>
                <w:rFonts w:ascii="Arial" w:eastAsia="Calibri" w:hAnsi="Arial" w:cs="Arial"/>
                <w:sz w:val="18"/>
                <w:szCs w:val="18"/>
              </w:rPr>
              <w:t>ний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 могут быть органическими или неорганическими, или их комбинацией.</w:t>
            </w:r>
          </w:p>
          <w:p w:rsidR="00662861" w:rsidRPr="00E21132" w:rsidRDefault="00662861" w:rsidP="00662861">
            <w:pPr>
              <w:rPr>
                <w:rFonts w:ascii="Arial" w:eastAsia="Calibri" w:hAnsi="Arial" w:cs="Arial"/>
                <w:sz w:val="18"/>
                <w:szCs w:val="18"/>
              </w:rPr>
            </w:pPr>
            <w:r w:rsidRPr="00E21132">
              <w:rPr>
                <w:rFonts w:ascii="Arial" w:eastAsia="Calibri" w:hAnsi="Arial" w:cs="Arial"/>
                <w:sz w:val="18"/>
                <w:szCs w:val="18"/>
                <w:vertAlign w:val="superscript"/>
                <w:lang w:val="en-US"/>
              </w:rPr>
              <w:t>b</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указано соотношение крутящего момента и усилия затяжки (например, диапазон коэффициента трения), то при необходимости применяется встроенная или добавляемая впоследствии смазка.</w:t>
            </w:r>
          </w:p>
          <w:p w:rsidR="00662861" w:rsidRPr="00E21132" w:rsidRDefault="00662861" w:rsidP="0078382B">
            <w:pPr>
              <w:spacing w:after="80"/>
              <w:rPr>
                <w:rFonts w:ascii="Arial" w:eastAsia="Calibri" w:hAnsi="Arial" w:cs="Arial"/>
                <w:sz w:val="18"/>
                <w:szCs w:val="18"/>
              </w:rPr>
            </w:pPr>
            <w:r w:rsidRPr="00E21132">
              <w:rPr>
                <w:rFonts w:ascii="Arial" w:eastAsia="Calibri" w:hAnsi="Arial" w:cs="Arial"/>
                <w:sz w:val="18"/>
                <w:szCs w:val="18"/>
                <w:vertAlign w:val="superscript"/>
                <w:lang w:val="en-US"/>
              </w:rPr>
              <w:t>c</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указана добавляемая впоследствии смазка, то код T4 указывается после косой черты непосредственно после обозначения герметика или в</w:t>
            </w:r>
            <w:r w:rsidR="0078382B" w:rsidRPr="00E21132">
              <w:rPr>
                <w:rFonts w:ascii="Arial" w:eastAsia="Calibri" w:hAnsi="Arial" w:cs="Arial"/>
                <w:sz w:val="18"/>
                <w:szCs w:val="18"/>
              </w:rPr>
              <w:t>ерх</w:t>
            </w:r>
            <w:r w:rsidRPr="00E21132">
              <w:rPr>
                <w:rFonts w:ascii="Arial" w:eastAsia="Calibri" w:hAnsi="Arial" w:cs="Arial"/>
                <w:sz w:val="18"/>
                <w:szCs w:val="18"/>
              </w:rPr>
              <w:t>него слоя; см. 9.3, пример 4.</w:t>
            </w:r>
          </w:p>
        </w:tc>
      </w:tr>
    </w:tbl>
    <w:p w:rsidR="00662861" w:rsidRPr="00E21132" w:rsidRDefault="00662861" w:rsidP="00897797">
      <w:pPr>
        <w:spacing w:before="200" w:after="80"/>
        <w:rPr>
          <w:b/>
          <w:sz w:val="22"/>
          <w:szCs w:val="22"/>
        </w:rPr>
      </w:pPr>
      <w:r w:rsidRPr="00E21132">
        <w:rPr>
          <w:b/>
          <w:sz w:val="22"/>
          <w:szCs w:val="22"/>
        </w:rPr>
        <w:t>9.3 Примеры обозначения систем электролитических покрытий крепежных изделий, не содержащих шестивалентный хром</w:t>
      </w:r>
    </w:p>
    <w:p w:rsidR="00662861" w:rsidRPr="00E21132" w:rsidRDefault="00662861" w:rsidP="00BC3827">
      <w:r w:rsidRPr="00E21132">
        <w:t>Если в обозначении указана минимальная коррозионная стойкость, то совместимость требования с включенной в обозначение системой покрытия должна быть проверена в соответствии с таблицей</w:t>
      </w:r>
      <w:r w:rsidR="00BC3827" w:rsidRPr="00E21132">
        <w:t> </w:t>
      </w:r>
      <w:r w:rsidRPr="00E21132">
        <w:t>8.</w:t>
      </w:r>
    </w:p>
    <w:p w:rsidR="00662861" w:rsidRPr="00E21132" w:rsidRDefault="00662861" w:rsidP="00BC3827">
      <w:pPr>
        <w:spacing w:before="40"/>
        <w:rPr>
          <w:b/>
          <w:i/>
          <w:sz w:val="18"/>
          <w:szCs w:val="18"/>
        </w:rPr>
      </w:pPr>
      <w:r w:rsidRPr="00E21132">
        <w:rPr>
          <w:b/>
          <w:i/>
          <w:spacing w:val="40"/>
          <w:sz w:val="18"/>
          <w:szCs w:val="18"/>
        </w:rPr>
        <w:t>П</w:t>
      </w:r>
      <w:r w:rsidR="00CC466E" w:rsidRPr="00E21132">
        <w:rPr>
          <w:b/>
          <w:i/>
          <w:spacing w:val="40"/>
          <w:sz w:val="18"/>
          <w:szCs w:val="18"/>
        </w:rPr>
        <w:t>ример</w:t>
      </w:r>
      <w:r w:rsidRPr="00E21132">
        <w:rPr>
          <w:b/>
          <w:i/>
          <w:sz w:val="18"/>
          <w:szCs w:val="18"/>
        </w:rPr>
        <w:t xml:space="preserve"> 1</w:t>
      </w:r>
      <w:r w:rsidR="00CC466E" w:rsidRPr="00E21132">
        <w:rPr>
          <w:b/>
          <w:i/>
          <w:sz w:val="18"/>
          <w:szCs w:val="18"/>
        </w:rPr>
        <w:t xml:space="preserve"> – </w:t>
      </w:r>
      <w:r w:rsidRPr="00E21132">
        <w:rPr>
          <w:b/>
          <w:i/>
          <w:sz w:val="18"/>
          <w:szCs w:val="18"/>
        </w:rPr>
        <w:t>Крепежное изделие с цинк-никеле</w:t>
      </w:r>
      <w:r w:rsidR="00545C3F" w:rsidRPr="00E21132">
        <w:rPr>
          <w:b/>
          <w:i/>
          <w:sz w:val="18"/>
          <w:szCs w:val="18"/>
        </w:rPr>
        <w:t>вым электролитическим покрытием</w:t>
      </w:r>
      <w:r w:rsidR="00545C3F" w:rsidRPr="00E21132">
        <w:rPr>
          <w:b/>
          <w:i/>
          <w:sz w:val="18"/>
          <w:szCs w:val="18"/>
        </w:rPr>
        <w:br/>
      </w:r>
      <w:r w:rsidRPr="00E21132">
        <w:rPr>
          <w:b/>
          <w:i/>
          <w:sz w:val="18"/>
          <w:szCs w:val="18"/>
        </w:rPr>
        <w:t>(</w:t>
      </w:r>
      <w:r w:rsidR="00545C3F" w:rsidRPr="00E21132">
        <w:rPr>
          <w:b/>
          <w:i/>
          <w:sz w:val="18"/>
          <w:szCs w:val="18"/>
        </w:rPr>
        <w:t xml:space="preserve">ГОСТ </w:t>
      </w:r>
      <w:r w:rsidRPr="00E21132">
        <w:rPr>
          <w:b/>
          <w:i/>
          <w:sz w:val="18"/>
          <w:szCs w:val="18"/>
        </w:rPr>
        <w:t>ISO 4042</w:t>
      </w:r>
      <w:r w:rsidR="00545C3F" w:rsidRPr="00E21132">
        <w:rPr>
          <w:b/>
          <w:i/>
          <w:sz w:val="18"/>
          <w:szCs w:val="18"/>
        </w:rPr>
        <w:t xml:space="preserve"> </w:t>
      </w:r>
      <w:r w:rsidR="00636AD9" w:rsidRPr="00E21132">
        <w:rPr>
          <w:b/>
          <w:i/>
          <w:sz w:val="18"/>
          <w:szCs w:val="18"/>
        </w:rPr>
        <w:t>*</w:t>
      </w:r>
      <w:r w:rsidRPr="00E21132">
        <w:rPr>
          <w:b/>
          <w:i/>
          <w:sz w:val="18"/>
          <w:szCs w:val="18"/>
        </w:rPr>
        <w:t xml:space="preserve">) с содержанием никеля от 12 % до 16 %, без заданной толщины покрытия, но с минимальной коррозионной стойкостью при испытании в нейтральном соляном тумане в течение 720 ч без появления коррозии </w:t>
      </w:r>
      <w:r w:rsidR="00CC466E" w:rsidRPr="00E21132">
        <w:rPr>
          <w:b/>
          <w:i/>
          <w:sz w:val="18"/>
          <w:szCs w:val="18"/>
        </w:rPr>
        <w:t xml:space="preserve">на </w:t>
      </w:r>
      <w:r w:rsidRPr="00E21132">
        <w:rPr>
          <w:b/>
          <w:i/>
          <w:sz w:val="18"/>
          <w:szCs w:val="18"/>
        </w:rPr>
        <w:t>основно</w:t>
      </w:r>
      <w:r w:rsidR="00CC466E" w:rsidRPr="00E21132">
        <w:rPr>
          <w:b/>
          <w:i/>
          <w:sz w:val="18"/>
          <w:szCs w:val="18"/>
        </w:rPr>
        <w:t>м</w:t>
      </w:r>
      <w:r w:rsidRPr="00E21132">
        <w:rPr>
          <w:b/>
          <w:i/>
          <w:sz w:val="18"/>
          <w:szCs w:val="18"/>
        </w:rPr>
        <w:t xml:space="preserve"> металл</w:t>
      </w:r>
      <w:r w:rsidR="00CC466E" w:rsidRPr="00E21132">
        <w:rPr>
          <w:b/>
          <w:i/>
          <w:sz w:val="18"/>
          <w:szCs w:val="18"/>
        </w:rPr>
        <w:t>е</w:t>
      </w:r>
      <w:r w:rsidRPr="00E21132">
        <w:rPr>
          <w:b/>
          <w:i/>
          <w:sz w:val="18"/>
          <w:szCs w:val="18"/>
        </w:rPr>
        <w:t xml:space="preserve"> (красной ржавчины), с радужным конверсионным покрытием (</w:t>
      </w:r>
      <w:proofErr w:type="spellStart"/>
      <w:r w:rsidRPr="00E21132">
        <w:rPr>
          <w:b/>
          <w:i/>
          <w:sz w:val="18"/>
          <w:szCs w:val="18"/>
        </w:rPr>
        <w:t>Cn</w:t>
      </w:r>
      <w:proofErr w:type="spellEnd"/>
      <w:r w:rsidRPr="00E21132">
        <w:rPr>
          <w:b/>
          <w:i/>
          <w:sz w:val="18"/>
          <w:szCs w:val="18"/>
        </w:rPr>
        <w:t>), не содержащим шестивалентный хром, без специального герметика, в</w:t>
      </w:r>
      <w:r w:rsidR="00581AAD" w:rsidRPr="00E21132">
        <w:rPr>
          <w:b/>
          <w:i/>
          <w:sz w:val="18"/>
          <w:szCs w:val="18"/>
        </w:rPr>
        <w:t>ерх</w:t>
      </w:r>
      <w:r w:rsidRPr="00E21132">
        <w:rPr>
          <w:b/>
          <w:i/>
          <w:sz w:val="18"/>
          <w:szCs w:val="18"/>
        </w:rPr>
        <w:t>него слоя</w:t>
      </w:r>
      <w:r w:rsidRPr="00E21132">
        <w:rPr>
          <w:rFonts w:ascii="Cambria" w:eastAsia="Cambria" w:hAnsi="Cambria" w:cs="Cambria"/>
          <w:b/>
          <w:i/>
          <w:color w:val="181717"/>
          <w:sz w:val="22"/>
          <w:szCs w:val="22"/>
        </w:rPr>
        <w:t xml:space="preserve"> </w:t>
      </w:r>
      <w:r w:rsidRPr="00E21132">
        <w:rPr>
          <w:b/>
          <w:i/>
          <w:sz w:val="18"/>
          <w:szCs w:val="18"/>
        </w:rPr>
        <w:t>защитного покрытия или смазки, обозначается следующим образом:</w:t>
      </w:r>
    </w:p>
    <w:p w:rsidR="00662861" w:rsidRPr="00E21132" w:rsidRDefault="00662861" w:rsidP="00BC3827">
      <w:pPr>
        <w:spacing w:after="80"/>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w:t>
      </w:r>
      <w:proofErr w:type="spellStart"/>
      <w:r w:rsidRPr="00E21132">
        <w:rPr>
          <w:b/>
          <w:i/>
          <w:sz w:val="18"/>
          <w:szCs w:val="18"/>
        </w:rPr>
        <w:t>ZnNi</w:t>
      </w:r>
      <w:proofErr w:type="spellEnd"/>
      <w:r w:rsidRPr="00E21132">
        <w:rPr>
          <w:b/>
          <w:i/>
          <w:sz w:val="18"/>
          <w:szCs w:val="18"/>
        </w:rPr>
        <w:t>/</w:t>
      </w:r>
      <w:proofErr w:type="spellStart"/>
      <w:r w:rsidRPr="00E21132">
        <w:rPr>
          <w:b/>
          <w:i/>
          <w:sz w:val="18"/>
          <w:szCs w:val="18"/>
        </w:rPr>
        <w:t>Cn</w:t>
      </w:r>
      <w:proofErr w:type="spellEnd"/>
      <w:r w:rsidRPr="00E21132">
        <w:rPr>
          <w:b/>
          <w:i/>
          <w:sz w:val="18"/>
          <w:szCs w:val="18"/>
        </w:rPr>
        <w:t>/720h</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2</w:t>
      </w:r>
      <w:r w:rsidRPr="00E21132">
        <w:rPr>
          <w:b/>
          <w:i/>
          <w:sz w:val="18"/>
          <w:szCs w:val="18"/>
        </w:rPr>
        <w:t xml:space="preserve"> – </w:t>
      </w:r>
      <w:r w:rsidR="00662861" w:rsidRPr="00E21132">
        <w:rPr>
          <w:b/>
          <w:i/>
          <w:sz w:val="18"/>
          <w:szCs w:val="18"/>
        </w:rPr>
        <w:t>Крепежное изделие с цинковым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прозрачной пассивацией (</w:t>
      </w:r>
      <w:proofErr w:type="spellStart"/>
      <w:r w:rsidR="00662861" w:rsidRPr="00E21132">
        <w:rPr>
          <w:b/>
          <w:i/>
          <w:sz w:val="18"/>
          <w:szCs w:val="18"/>
        </w:rPr>
        <w:t>An</w:t>
      </w:r>
      <w:proofErr w:type="spellEnd"/>
      <w:r w:rsidR="00662861" w:rsidRPr="00E21132">
        <w:rPr>
          <w:b/>
          <w:i/>
          <w:sz w:val="18"/>
          <w:szCs w:val="18"/>
        </w:rPr>
        <w:t>), не содержащей шестивалентный хром,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An</w:t>
      </w:r>
      <w:proofErr w:type="spellEnd"/>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3</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12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 с последующим нанесением герметика со встроенной смазкой или без нее (T2),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4042/Zn12/</w:t>
      </w:r>
      <w:proofErr w:type="spellStart"/>
      <w:r w:rsidRPr="00E21132">
        <w:rPr>
          <w:b/>
          <w:i/>
          <w:sz w:val="18"/>
          <w:szCs w:val="18"/>
        </w:rPr>
        <w:t>Cn</w:t>
      </w:r>
      <w:proofErr w:type="spellEnd"/>
      <w:r w:rsidRPr="00E21132">
        <w:rPr>
          <w:b/>
          <w:i/>
          <w:sz w:val="18"/>
          <w:szCs w:val="18"/>
        </w:rPr>
        <w:t>/T2</w:t>
      </w:r>
    </w:p>
    <w:p w:rsidR="00787DC0" w:rsidRPr="00E21132" w:rsidRDefault="00787DC0" w:rsidP="00787DC0">
      <w:pPr>
        <w:ind w:firstLine="0"/>
        <w:rPr>
          <w:spacing w:val="40"/>
          <w:sz w:val="18"/>
          <w:szCs w:val="18"/>
        </w:rPr>
      </w:pPr>
    </w:p>
    <w:p w:rsidR="00787DC0" w:rsidRPr="00E21132" w:rsidRDefault="00787DC0" w:rsidP="00787DC0">
      <w:pPr>
        <w:ind w:firstLine="0"/>
        <w:rPr>
          <w:spacing w:val="40"/>
          <w:sz w:val="18"/>
          <w:szCs w:val="18"/>
        </w:rPr>
      </w:pPr>
    </w:p>
    <w:p w:rsidR="00787DC0" w:rsidRPr="00E21132" w:rsidRDefault="00787DC0" w:rsidP="00787DC0">
      <w:pPr>
        <w:ind w:firstLine="0"/>
      </w:pPr>
    </w:p>
    <w:p w:rsidR="00787DC0" w:rsidRPr="00E21132" w:rsidRDefault="00787DC0" w:rsidP="00787DC0">
      <w:pPr>
        <w:ind w:firstLine="0"/>
      </w:pPr>
    </w:p>
    <w:p w:rsidR="00787DC0" w:rsidRPr="00E21132" w:rsidRDefault="00787DC0" w:rsidP="00787DC0">
      <w:pPr>
        <w:spacing w:after="80"/>
        <w:ind w:firstLine="0"/>
        <w:rPr>
          <w:sz w:val="18"/>
          <w:szCs w:val="18"/>
        </w:rPr>
      </w:pPr>
      <w:r w:rsidRPr="00E21132">
        <w:rPr>
          <w:noProof/>
          <w:sz w:val="18"/>
          <w:szCs w:val="18"/>
        </w:rPr>
        <w:drawing>
          <wp:inline distT="0" distB="0" distL="0" distR="0" wp14:anchorId="2253BC60" wp14:editId="016E6EF1">
            <wp:extent cx="752475" cy="28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28575"/>
                    </a:xfrm>
                    <a:prstGeom prst="rect">
                      <a:avLst/>
                    </a:prstGeom>
                    <a:noFill/>
                  </pic:spPr>
                </pic:pic>
              </a:graphicData>
            </a:graphic>
          </wp:inline>
        </w:drawing>
      </w:r>
    </w:p>
    <w:p w:rsidR="00787DC0" w:rsidRPr="00E21132" w:rsidRDefault="00787DC0" w:rsidP="00787DC0">
      <w:pPr>
        <w:ind w:firstLine="0"/>
        <w:rPr>
          <w:sz w:val="18"/>
          <w:szCs w:val="18"/>
        </w:rPr>
      </w:pPr>
      <w:r w:rsidRPr="00E21132">
        <w:rPr>
          <w:sz w:val="18"/>
          <w:szCs w:val="18"/>
        </w:rPr>
        <w:t>* Условное обозначение приведено согласно требованиям к маркировке, принятым в Республике Беларусь (здесь и далее).</w:t>
      </w:r>
    </w:p>
    <w:p w:rsidR="00787DC0" w:rsidRPr="00E21132" w:rsidRDefault="00787DC0">
      <w:pPr>
        <w:rPr>
          <w:sz w:val="18"/>
          <w:szCs w:val="18"/>
        </w:rPr>
      </w:pPr>
      <w:r w:rsidRPr="00E21132">
        <w:rPr>
          <w:sz w:val="18"/>
          <w:szCs w:val="18"/>
        </w:rPr>
        <w:br w:type="page"/>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4</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12 мкм, с черным конверсионным покрытием (</w:t>
      </w:r>
      <w:proofErr w:type="spellStart"/>
      <w:r w:rsidR="00662861" w:rsidRPr="00E21132">
        <w:rPr>
          <w:b/>
          <w:i/>
          <w:sz w:val="18"/>
          <w:szCs w:val="18"/>
        </w:rPr>
        <w:t>Fn</w:t>
      </w:r>
      <w:proofErr w:type="spellEnd"/>
      <w:r w:rsidR="00662861" w:rsidRPr="00E21132">
        <w:rPr>
          <w:b/>
          <w:i/>
          <w:sz w:val="18"/>
          <w:szCs w:val="18"/>
        </w:rPr>
        <w:t>), не содержащим шестивалентный хром, с последующим нанесением в</w:t>
      </w:r>
      <w:r w:rsidR="00581AAD" w:rsidRPr="00E21132">
        <w:rPr>
          <w:b/>
          <w:i/>
          <w:sz w:val="18"/>
          <w:szCs w:val="18"/>
        </w:rPr>
        <w:t>ерх</w:t>
      </w:r>
      <w:r w:rsidR="00662861" w:rsidRPr="00E21132">
        <w:rPr>
          <w:b/>
          <w:i/>
          <w:sz w:val="18"/>
          <w:szCs w:val="18"/>
        </w:rPr>
        <w:t>него слоя</w:t>
      </w:r>
      <w:r w:rsidR="00662861" w:rsidRPr="00E21132">
        <w:rPr>
          <w:rFonts w:ascii="Cambria" w:eastAsia="Cambria" w:hAnsi="Cambria" w:cs="Cambria"/>
          <w:b/>
          <w:i/>
          <w:color w:val="181717"/>
          <w:sz w:val="22"/>
          <w:szCs w:val="22"/>
        </w:rPr>
        <w:t xml:space="preserve"> </w:t>
      </w:r>
      <w:r w:rsidR="00662861" w:rsidRPr="00E21132">
        <w:rPr>
          <w:b/>
          <w:i/>
          <w:sz w:val="18"/>
          <w:szCs w:val="18"/>
        </w:rPr>
        <w:t>защитного покрытия (T7), с последующим добавлением смазки (T4) и с коэффициентом трения µ</w:t>
      </w:r>
      <w:proofErr w:type="spellStart"/>
      <w:r w:rsidR="00662861" w:rsidRPr="00E21132">
        <w:rPr>
          <w:b/>
          <w:i/>
          <w:sz w:val="18"/>
          <w:szCs w:val="18"/>
          <w:vertAlign w:val="subscript"/>
        </w:rPr>
        <w:t>tot</w:t>
      </w:r>
      <w:proofErr w:type="spellEnd"/>
      <w:r w:rsidR="00662861" w:rsidRPr="00E21132">
        <w:rPr>
          <w:b/>
          <w:i/>
          <w:sz w:val="18"/>
          <w:szCs w:val="18"/>
        </w:rPr>
        <w:t xml:space="preserve"> в диапазоне от 0,10 до 0,20,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4042/Zn12/</w:t>
      </w:r>
      <w:proofErr w:type="spellStart"/>
      <w:r w:rsidRPr="00E21132">
        <w:rPr>
          <w:b/>
          <w:i/>
          <w:sz w:val="18"/>
          <w:szCs w:val="18"/>
        </w:rPr>
        <w:t>Fn</w:t>
      </w:r>
      <w:proofErr w:type="spellEnd"/>
      <w:r w:rsidRPr="00E21132">
        <w:rPr>
          <w:b/>
          <w:i/>
          <w:sz w:val="18"/>
          <w:szCs w:val="18"/>
        </w:rPr>
        <w:t>/T7/T4(μ</w:t>
      </w:r>
      <w:r w:rsidRPr="00E21132">
        <w:rPr>
          <w:b/>
          <w:i/>
          <w:sz w:val="18"/>
          <w:szCs w:val="18"/>
          <w:vertAlign w:val="subscript"/>
        </w:rPr>
        <w:t>tot</w:t>
      </w:r>
      <w:r w:rsidRPr="00E21132">
        <w:rPr>
          <w:b/>
          <w:i/>
          <w:sz w:val="18"/>
          <w:szCs w:val="18"/>
        </w:rPr>
        <w:t xml:space="preserve">0,10–0,20) </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5</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w:t>
      </w:r>
      <w:r w:rsidR="00662861" w:rsidRPr="00E21132">
        <w:rPr>
          <w:rFonts w:eastAsia="Cambria"/>
          <w:b/>
          <w:i/>
          <w:color w:val="181717"/>
          <w:sz w:val="18"/>
          <w:szCs w:val="18"/>
        </w:rPr>
        <w:t xml:space="preserve"> </w:t>
      </w:r>
      <w:proofErr w:type="gramStart"/>
      <w:r w:rsidR="00662861" w:rsidRPr="00E21132">
        <w:rPr>
          <w:b/>
          <w:i/>
          <w:sz w:val="18"/>
          <w:szCs w:val="18"/>
        </w:rPr>
        <w:t>без герметика</w:t>
      </w:r>
      <w:proofErr w:type="gramEnd"/>
      <w:r w:rsidR="00662861" w:rsidRPr="00E21132">
        <w:rPr>
          <w:b/>
          <w:i/>
          <w:sz w:val="18"/>
          <w:szCs w:val="18"/>
        </w:rPr>
        <w:t xml:space="preserve"> (T0),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Cn</w:t>
      </w:r>
      <w:proofErr w:type="spellEnd"/>
      <w:r w:rsidRPr="00E21132">
        <w:rPr>
          <w:b/>
          <w:i/>
          <w:sz w:val="18"/>
          <w:szCs w:val="18"/>
        </w:rPr>
        <w:t>/T0</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6</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черным конверсионным покрытием (</w:t>
      </w:r>
      <w:proofErr w:type="spellStart"/>
      <w:r w:rsidR="00662861" w:rsidRPr="00E21132">
        <w:rPr>
          <w:b/>
          <w:i/>
          <w:sz w:val="18"/>
          <w:szCs w:val="18"/>
        </w:rPr>
        <w:t>Fn</w:t>
      </w:r>
      <w:proofErr w:type="spellEnd"/>
      <w:r w:rsidR="00662861" w:rsidRPr="00E21132">
        <w:rPr>
          <w:b/>
          <w:i/>
          <w:sz w:val="18"/>
          <w:szCs w:val="18"/>
        </w:rPr>
        <w:t>), не содержащим шестивалентный хром, с герметиком, выбранным организацией, выполняющей нанесение покрытия, на свое усмотрение,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Fn</w:t>
      </w:r>
      <w:proofErr w:type="spellEnd"/>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7</w:t>
      </w:r>
      <w:r w:rsidRPr="00E21132">
        <w:rPr>
          <w:b/>
          <w:i/>
          <w:sz w:val="18"/>
          <w:szCs w:val="18"/>
        </w:rPr>
        <w:t xml:space="preserve"> – </w:t>
      </w:r>
      <w:r w:rsidR="00662861" w:rsidRPr="00E21132">
        <w:rPr>
          <w:b/>
          <w:i/>
          <w:sz w:val="18"/>
          <w:szCs w:val="18"/>
        </w:rPr>
        <w:t>Крепежное изделие с цинк-никелевым (</w:t>
      </w:r>
      <w:proofErr w:type="spellStart"/>
      <w:r w:rsidR="00662861" w:rsidRPr="00E21132">
        <w:rPr>
          <w:b/>
          <w:i/>
          <w:sz w:val="18"/>
          <w:szCs w:val="18"/>
        </w:rPr>
        <w:t>ZnNi</w:t>
      </w:r>
      <w:proofErr w:type="spellEnd"/>
      <w:r w:rsidR="00662861" w:rsidRPr="00E21132">
        <w:rPr>
          <w:b/>
          <w:i/>
          <w:sz w:val="18"/>
          <w:szCs w:val="18"/>
        </w:rPr>
        <w:t xml:space="preserve">) электролитическим </w:t>
      </w:r>
      <w:proofErr w:type="gramStart"/>
      <w:r w:rsidR="00662861" w:rsidRPr="00E21132">
        <w:rPr>
          <w:b/>
          <w:i/>
          <w:sz w:val="18"/>
          <w:szCs w:val="18"/>
        </w:rPr>
        <w:t>покрытием</w:t>
      </w:r>
      <w:r w:rsidR="009874FA" w:rsidRPr="00E21132">
        <w:rPr>
          <w:b/>
          <w:i/>
          <w:sz w:val="18"/>
          <w:szCs w:val="18"/>
        </w:rPr>
        <w:br/>
      </w:r>
      <w:r w:rsidR="00662861" w:rsidRPr="00E21132">
        <w:rPr>
          <w:b/>
          <w:i/>
          <w:sz w:val="18"/>
          <w:szCs w:val="18"/>
        </w:rPr>
        <w:t>(</w:t>
      </w:r>
      <w:proofErr w:type="gramEnd"/>
      <w:r w:rsidR="00662861" w:rsidRPr="00E21132">
        <w:rPr>
          <w:b/>
          <w:i/>
          <w:sz w:val="18"/>
          <w:szCs w:val="18"/>
        </w:rPr>
        <w:t>ISO 4042), с содержанием никеля от 12 % до 16 %, с толщиной покрытия 8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 без специального герметика, в</w:t>
      </w:r>
      <w:r w:rsidR="00581AAD" w:rsidRPr="00E21132">
        <w:rPr>
          <w:b/>
          <w:i/>
          <w:sz w:val="18"/>
          <w:szCs w:val="18"/>
        </w:rPr>
        <w:t>ерх</w:t>
      </w:r>
      <w:r w:rsidR="00662861" w:rsidRPr="00E21132">
        <w:rPr>
          <w:b/>
          <w:i/>
          <w:sz w:val="18"/>
          <w:szCs w:val="18"/>
        </w:rPr>
        <w:t>него слоя</w:t>
      </w:r>
      <w:r w:rsidR="00662861" w:rsidRPr="00E21132">
        <w:rPr>
          <w:rFonts w:ascii="Cambria" w:eastAsia="Cambria" w:hAnsi="Cambria" w:cs="Cambria"/>
          <w:b/>
          <w:i/>
          <w:color w:val="181717"/>
          <w:sz w:val="22"/>
          <w:szCs w:val="22"/>
        </w:rPr>
        <w:t xml:space="preserve"> </w:t>
      </w:r>
      <w:r w:rsidR="00662861" w:rsidRPr="00E21132">
        <w:rPr>
          <w:b/>
          <w:i/>
          <w:sz w:val="18"/>
          <w:szCs w:val="18"/>
        </w:rPr>
        <w:t>защитного покрытия или смазки, или требования к крутящему моменту/усилию затяжки,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4042/ZnNi8/</w:t>
      </w:r>
      <w:proofErr w:type="spellStart"/>
      <w:r w:rsidRPr="00E21132">
        <w:rPr>
          <w:b/>
          <w:i/>
          <w:sz w:val="18"/>
          <w:szCs w:val="18"/>
        </w:rPr>
        <w:t>Cn</w:t>
      </w:r>
      <w:proofErr w:type="spellEnd"/>
    </w:p>
    <w:p w:rsidR="00662861" w:rsidRPr="00E21132" w:rsidRDefault="00662861" w:rsidP="00897797">
      <w:pPr>
        <w:spacing w:before="120" w:after="80"/>
        <w:rPr>
          <w:b/>
        </w:rPr>
      </w:pPr>
      <w:r w:rsidRPr="00E21132">
        <w:rPr>
          <w:b/>
        </w:rPr>
        <w:t>9.4 Маркировка крепежных изделий с электролитическим покрытием</w:t>
      </w:r>
    </w:p>
    <w:p w:rsidR="00662861" w:rsidRPr="00E21132" w:rsidRDefault="00662861" w:rsidP="00897797">
      <w:r w:rsidRPr="00E21132">
        <w:t>К маркировке должна быть добавлена как минимум следующая информация, отделенная косой чертой (/):</w:t>
      </w:r>
    </w:p>
    <w:p w:rsidR="00662861" w:rsidRPr="00E21132" w:rsidRDefault="00897797" w:rsidP="00897797">
      <w:r w:rsidRPr="00E21132">
        <w:t>–</w:t>
      </w:r>
      <w:r w:rsidR="00511E75" w:rsidRPr="00E21132">
        <w:rPr>
          <w:lang w:val="be-BY"/>
        </w:rPr>
        <w:t> </w:t>
      </w:r>
      <w:r w:rsidR="009874FA" w:rsidRPr="00E21132">
        <w:rPr>
          <w:lang w:val="be-BY"/>
        </w:rPr>
        <w:t xml:space="preserve">ГОСТ </w:t>
      </w:r>
      <w:r w:rsidR="00662861" w:rsidRPr="00E21132">
        <w:t xml:space="preserve">ISO 4042 для системы электролитического покрытия в соответствии с настоящим </w:t>
      </w:r>
      <w:r w:rsidR="00511E75" w:rsidRPr="00E21132">
        <w:rPr>
          <w:lang w:val="be-BY"/>
        </w:rPr>
        <w:t>стандартом</w:t>
      </w:r>
      <w:r w:rsidR="00662861" w:rsidRPr="00E21132">
        <w:t>;</w:t>
      </w:r>
    </w:p>
    <w:p w:rsidR="00662861" w:rsidRPr="00E21132" w:rsidRDefault="00897797" w:rsidP="00897797">
      <w:r w:rsidRPr="00E21132">
        <w:t>–</w:t>
      </w:r>
      <w:r w:rsidR="00575563" w:rsidRPr="00E21132">
        <w:rPr>
          <w:lang w:val="be-BY"/>
        </w:rPr>
        <w:t> </w:t>
      </w:r>
      <w:r w:rsidR="00662861" w:rsidRPr="00E21132">
        <w:t>материал покрытия и толщина слоя(ей) металла или минимальная продолжительность испытания в нейтральном сол</w:t>
      </w:r>
      <w:r w:rsidR="009E014F" w:rsidRPr="00E21132">
        <w:t>ян</w:t>
      </w:r>
      <w:r w:rsidR="00662861" w:rsidRPr="00E21132">
        <w:t>ом тумане в соответствии с Таблицей 8;</w:t>
      </w:r>
    </w:p>
    <w:p w:rsidR="00662861" w:rsidRPr="00E21132" w:rsidRDefault="00897797" w:rsidP="00897797">
      <w:r w:rsidRPr="00E21132">
        <w:t>–</w:t>
      </w:r>
      <w:r w:rsidR="00575563" w:rsidRPr="00E21132">
        <w:rPr>
          <w:lang w:val="be-BY"/>
        </w:rPr>
        <w:t> </w:t>
      </w:r>
      <w:r w:rsidR="00662861" w:rsidRPr="00E21132">
        <w:t>конверсионное покрытие в соответствии с Таблицей 13 (суффикс n указывает на отсутствие шестивалентного хрома) или Таблицей 14;</w:t>
      </w:r>
    </w:p>
    <w:p w:rsidR="00662861" w:rsidRPr="00E21132" w:rsidRDefault="00897797" w:rsidP="00897797">
      <w:r w:rsidRPr="00E21132">
        <w:t>–</w:t>
      </w:r>
      <w:r w:rsidR="00575563" w:rsidRPr="00E21132">
        <w:rPr>
          <w:lang w:val="be-BY"/>
        </w:rPr>
        <w:t> </w:t>
      </w:r>
      <w:r w:rsidR="00662861" w:rsidRPr="00E21132">
        <w:t>герметик, в</w:t>
      </w:r>
      <w:r w:rsidR="00581AAD" w:rsidRPr="00E21132">
        <w:t>ерх</w:t>
      </w:r>
      <w:r w:rsidR="00662861" w:rsidRPr="00E21132">
        <w:t>ний слой</w:t>
      </w:r>
      <w:r w:rsidR="00662861" w:rsidRPr="00E21132">
        <w:rPr>
          <w:rFonts w:eastAsia="Cambria"/>
          <w:color w:val="181717"/>
        </w:rPr>
        <w:t xml:space="preserve"> </w:t>
      </w:r>
      <w:r w:rsidR="00662861" w:rsidRPr="00E21132">
        <w:t>защитного покрытия и/или добавленная впоследствии смазка, если таковые имеются, в соответствии с Таблицей 15.</w:t>
      </w:r>
    </w:p>
    <w:p w:rsidR="00662861" w:rsidRPr="00E21132" w:rsidRDefault="00897797" w:rsidP="00897797">
      <w:pPr>
        <w:spacing w:before="40"/>
        <w:rPr>
          <w:b/>
          <w:i/>
          <w:sz w:val="18"/>
          <w:szCs w:val="18"/>
        </w:rPr>
      </w:pPr>
      <w:r w:rsidRPr="00E21132">
        <w:rPr>
          <w:b/>
          <w:i/>
          <w:sz w:val="18"/>
          <w:szCs w:val="18"/>
        </w:rPr>
        <w:t>Пример</w:t>
      </w:r>
      <w:r w:rsidR="00662861" w:rsidRPr="00E21132">
        <w:rPr>
          <w:b/>
          <w:i/>
          <w:sz w:val="18"/>
          <w:szCs w:val="18"/>
        </w:rPr>
        <w:t xml:space="preserve"> 1</w:t>
      </w:r>
      <w:r w:rsidRPr="00E21132">
        <w:rPr>
          <w:b/>
          <w:i/>
          <w:sz w:val="18"/>
          <w:szCs w:val="18"/>
        </w:rPr>
        <w:t xml:space="preserve"> – </w:t>
      </w:r>
      <w:r w:rsidR="00662861" w:rsidRPr="00E21132">
        <w:rPr>
          <w:b/>
          <w:i/>
          <w:sz w:val="18"/>
          <w:szCs w:val="18"/>
        </w:rPr>
        <w:t xml:space="preserve">[обозначение крепежного изделия] — </w:t>
      </w:r>
      <w:r w:rsidR="009874FA" w:rsidRPr="00E21132">
        <w:rPr>
          <w:b/>
          <w:i/>
          <w:sz w:val="18"/>
          <w:szCs w:val="18"/>
        </w:rPr>
        <w:t xml:space="preserve">ГОСТ </w:t>
      </w:r>
      <w:r w:rsidR="00662861" w:rsidRPr="00E21132">
        <w:rPr>
          <w:b/>
          <w:i/>
          <w:sz w:val="18"/>
          <w:szCs w:val="18"/>
        </w:rPr>
        <w:t>ISO 4042/ZnNi8/</w:t>
      </w:r>
      <w:proofErr w:type="spellStart"/>
      <w:r w:rsidR="00662861" w:rsidRPr="00E21132">
        <w:rPr>
          <w:b/>
          <w:i/>
          <w:sz w:val="18"/>
          <w:szCs w:val="18"/>
        </w:rPr>
        <w:t>Fn</w:t>
      </w:r>
      <w:proofErr w:type="spellEnd"/>
      <w:r w:rsidR="00662861" w:rsidRPr="00E21132">
        <w:rPr>
          <w:b/>
          <w:i/>
          <w:sz w:val="18"/>
          <w:szCs w:val="18"/>
        </w:rPr>
        <w:t>/T7/T4</w:t>
      </w:r>
    </w:p>
    <w:p w:rsidR="00662861" w:rsidRPr="00E21132" w:rsidRDefault="00897797" w:rsidP="00897797">
      <w:pPr>
        <w:spacing w:after="80"/>
        <w:rPr>
          <w:b/>
          <w:i/>
          <w:sz w:val="18"/>
          <w:szCs w:val="18"/>
        </w:rPr>
      </w:pPr>
      <w:r w:rsidRPr="00E21132">
        <w:rPr>
          <w:b/>
          <w:i/>
          <w:sz w:val="18"/>
          <w:szCs w:val="18"/>
        </w:rPr>
        <w:t>Пример</w:t>
      </w:r>
      <w:r w:rsidR="00662861" w:rsidRPr="00E21132">
        <w:rPr>
          <w:b/>
          <w:i/>
          <w:sz w:val="18"/>
          <w:szCs w:val="18"/>
        </w:rPr>
        <w:t xml:space="preserve"> 2</w:t>
      </w:r>
      <w:r w:rsidRPr="00E21132">
        <w:rPr>
          <w:b/>
          <w:i/>
          <w:sz w:val="18"/>
          <w:szCs w:val="18"/>
        </w:rPr>
        <w:t xml:space="preserve"> – </w:t>
      </w:r>
      <w:r w:rsidR="00662861" w:rsidRPr="00E21132">
        <w:rPr>
          <w:b/>
          <w:i/>
          <w:sz w:val="18"/>
          <w:szCs w:val="18"/>
        </w:rPr>
        <w:t xml:space="preserve">[обозначение крепежного изделия] — </w:t>
      </w:r>
      <w:r w:rsidR="009874FA" w:rsidRPr="00E21132">
        <w:rPr>
          <w:b/>
          <w:i/>
          <w:sz w:val="18"/>
          <w:szCs w:val="18"/>
        </w:rPr>
        <w:t xml:space="preserve">ГОСТ </w:t>
      </w:r>
      <w:r w:rsidR="00662861" w:rsidRPr="00E21132">
        <w:rPr>
          <w:b/>
          <w:i/>
          <w:sz w:val="18"/>
          <w:szCs w:val="18"/>
        </w:rPr>
        <w:t>ISO 4042/</w:t>
      </w:r>
      <w:proofErr w:type="spellStart"/>
      <w:r w:rsidR="00662861" w:rsidRPr="00E21132">
        <w:rPr>
          <w:b/>
          <w:i/>
          <w:sz w:val="18"/>
          <w:szCs w:val="18"/>
        </w:rPr>
        <w:t>ZnNi</w:t>
      </w:r>
      <w:proofErr w:type="spellEnd"/>
      <w:r w:rsidR="00662861" w:rsidRPr="00E21132">
        <w:rPr>
          <w:b/>
          <w:i/>
          <w:sz w:val="18"/>
          <w:szCs w:val="18"/>
        </w:rPr>
        <w:t>/</w:t>
      </w:r>
      <w:proofErr w:type="spellStart"/>
      <w:r w:rsidR="00662861" w:rsidRPr="00E21132">
        <w:rPr>
          <w:b/>
          <w:i/>
          <w:sz w:val="18"/>
          <w:szCs w:val="18"/>
        </w:rPr>
        <w:t>Fn</w:t>
      </w:r>
      <w:proofErr w:type="spellEnd"/>
      <w:r w:rsidR="00662861" w:rsidRPr="00E21132">
        <w:rPr>
          <w:b/>
          <w:i/>
          <w:sz w:val="18"/>
          <w:szCs w:val="18"/>
        </w:rPr>
        <w:t>/T7/T4/720h</w:t>
      </w:r>
    </w:p>
    <w:p w:rsidR="00787DC0" w:rsidRPr="00E21132" w:rsidRDefault="00787DC0" w:rsidP="00787DC0">
      <w:pPr>
        <w:spacing w:before="220" w:after="160"/>
        <w:rPr>
          <w:b/>
          <w:sz w:val="22"/>
          <w:szCs w:val="22"/>
          <w:lang w:val="be-BY"/>
        </w:rPr>
      </w:pPr>
      <w:r w:rsidRPr="00E21132">
        <w:rPr>
          <w:b/>
          <w:sz w:val="22"/>
          <w:szCs w:val="22"/>
          <w:lang w:val="be-BY"/>
        </w:rPr>
        <w:t>10 Требования к размещаемому заказу на нанесение электролитического покрытия</w:t>
      </w:r>
    </w:p>
    <w:p w:rsidR="00787DC0" w:rsidRPr="00E21132" w:rsidRDefault="00787DC0" w:rsidP="00787DC0">
      <w:pPr>
        <w:rPr>
          <w:lang w:val="be-BY"/>
        </w:rPr>
      </w:pPr>
      <w:r w:rsidRPr="00E21132">
        <w:rPr>
          <w:lang w:val="be-BY"/>
        </w:rPr>
        <w:t>При размещении заказа на системы электролитического покрытия крепежных изделий в соответствии с настоящим стандартом необходимо предоставить следующую информацию:</w:t>
      </w:r>
    </w:p>
    <w:p w:rsidR="00787DC0" w:rsidRPr="00E21132" w:rsidRDefault="00787DC0" w:rsidP="00787DC0">
      <w:pPr>
        <w:rPr>
          <w:lang w:val="be-BY"/>
        </w:rPr>
      </w:pPr>
      <w:r w:rsidRPr="00E21132">
        <w:rPr>
          <w:lang w:val="be-BY"/>
        </w:rPr>
        <w:t>а) ссылку на настоящий стандарт (ГОСТ ISO 4042:2022);</w:t>
      </w:r>
    </w:p>
    <w:p w:rsidR="00787DC0" w:rsidRPr="00E21132" w:rsidRDefault="00787DC0" w:rsidP="00787DC0">
      <w:pPr>
        <w:rPr>
          <w:lang w:val="be-BY"/>
        </w:rPr>
      </w:pPr>
      <w:r w:rsidRPr="00E21132">
        <w:rPr>
          <w:lang w:val="be-BY"/>
        </w:rPr>
        <w:t>b) обозначение покрытия (см. Раздел 9);</w:t>
      </w:r>
    </w:p>
    <w:p w:rsidR="00787DC0" w:rsidRPr="00E21132" w:rsidRDefault="00787DC0" w:rsidP="00787DC0">
      <w:pPr>
        <w:rPr>
          <w:lang w:val="be-BY"/>
        </w:rPr>
      </w:pPr>
      <w:r w:rsidRPr="00E21132">
        <w:rPr>
          <w:lang w:val="be-BY"/>
        </w:rPr>
        <w:t>c) свойства крепежных изделий, относящиеся к процессу нанесения покрытия, например, основной металл, состояние поверхности, твердость, предел прочности при растяжении и/или класс точности;</w:t>
      </w:r>
    </w:p>
    <w:p w:rsidR="00787DC0" w:rsidRPr="00E21132" w:rsidRDefault="00787DC0" w:rsidP="00787DC0">
      <w:pPr>
        <w:rPr>
          <w:lang w:val="be-BY"/>
        </w:rPr>
      </w:pPr>
      <w:r w:rsidRPr="00E21132">
        <w:rPr>
          <w:lang w:val="be-BY"/>
        </w:rPr>
        <w:t>d) условия снятия напряжений, если таковые имеются, для снятия напряжений перед нанесением электролитического покрытия;</w:t>
      </w:r>
    </w:p>
    <w:p w:rsidR="00787DC0" w:rsidRPr="00E21132" w:rsidRDefault="00787DC0" w:rsidP="00787DC0">
      <w:pPr>
        <w:rPr>
          <w:lang w:val="be-BY"/>
        </w:rPr>
      </w:pPr>
      <w:r w:rsidRPr="00E21132">
        <w:rPr>
          <w:lang w:val="be-BY"/>
        </w:rPr>
        <w:t>e) для крепежных изделий с метрической резьбой ISO, конкретный допуск резьбы крепежного изделия без покрытия в пределах допуска резьбы, если таковые имеются (после нанесения покрытия и в соответствии с 6.2.2 применяется допуск h/H);</w:t>
      </w:r>
    </w:p>
    <w:p w:rsidR="00787DC0" w:rsidRPr="00E21132" w:rsidRDefault="00787DC0" w:rsidP="00787DC0">
      <w:pPr>
        <w:rPr>
          <w:lang w:val="be-BY"/>
        </w:rPr>
      </w:pPr>
      <w:r w:rsidRPr="00E21132">
        <w:rPr>
          <w:lang w:val="be-BY"/>
        </w:rPr>
        <w:t>f) требование, если таковое имеется, о мерах предосторожности, которые необходимо принять против риска возникновения IHE, например, отжиг (см. 4.4 и 4.5);</w:t>
      </w:r>
    </w:p>
    <w:p w:rsidR="00787DC0" w:rsidRPr="00E21132" w:rsidRDefault="00787DC0" w:rsidP="00787DC0">
      <w:pPr>
        <w:rPr>
          <w:lang w:val="be-BY"/>
        </w:rPr>
      </w:pPr>
      <w:r w:rsidRPr="00E21132">
        <w:rPr>
          <w:lang w:val="be-BY"/>
        </w:rPr>
        <w:t>g) требования к соотношению крутящего момента и усилия затяжки, если таковые имеются, и соответствующий метод испытаний (например, ISO 16047), согласованный между изготовителем и потребителем;</w:t>
      </w:r>
    </w:p>
    <w:p w:rsidR="00787DC0" w:rsidRPr="00E21132" w:rsidRDefault="00787DC0" w:rsidP="00787DC0">
      <w:pPr>
        <w:rPr>
          <w:lang w:val="be-BY"/>
        </w:rPr>
      </w:pPr>
      <w:r w:rsidRPr="00E21132">
        <w:rPr>
          <w:lang w:val="be-BY"/>
        </w:rPr>
        <w:t>h) прочие требования, если таковые имеются (например, конкретный химический состав герметика, верхнего слоя защитного покрытия и/или смазки, химическая стойкость, возможность адгезии, электропроводность/изоляция);</w:t>
      </w:r>
    </w:p>
    <w:p w:rsidR="00787DC0" w:rsidRPr="00E21132" w:rsidRDefault="00787DC0" w:rsidP="00787DC0">
      <w:pPr>
        <w:rPr>
          <w:lang w:val="be-BY"/>
        </w:rPr>
      </w:pPr>
      <w:r w:rsidRPr="00E21132">
        <w:rPr>
          <w:lang w:val="be-BY"/>
        </w:rPr>
        <w:t>i) дополнительные испытания, которые необходимо провести, при необходимости (см. 8.4), и соответствующий отбор проб;</w:t>
      </w:r>
    </w:p>
    <w:p w:rsidR="00787DC0" w:rsidRPr="00E21132" w:rsidRDefault="00787DC0" w:rsidP="00787DC0">
      <w:pPr>
        <w:rPr>
          <w:lang w:val="be-BY"/>
        </w:rPr>
      </w:pPr>
      <w:r w:rsidRPr="00E21132">
        <w:rPr>
          <w:lang w:val="be-BY"/>
        </w:rPr>
        <w:t>j) требования к протоколу испытаний, при необходимости, в соответствии с ISO 16228.</w:t>
      </w:r>
    </w:p>
    <w:p w:rsidR="00897797" w:rsidRPr="00E21132" w:rsidRDefault="00897797" w:rsidP="005618A1">
      <w:pPr>
        <w:spacing w:before="220" w:after="160"/>
        <w:rPr>
          <w:b/>
          <w:sz w:val="22"/>
          <w:szCs w:val="22"/>
          <w:lang w:val="be-BY"/>
        </w:rPr>
      </w:pPr>
      <w:r w:rsidRPr="00E21132">
        <w:rPr>
          <w:b/>
          <w:sz w:val="22"/>
          <w:szCs w:val="22"/>
          <w:lang w:val="be-BY"/>
        </w:rPr>
        <w:t>11 Условия хранения</w:t>
      </w:r>
    </w:p>
    <w:p w:rsidR="005618A1" w:rsidRPr="00E21132" w:rsidRDefault="00897797" w:rsidP="00897797">
      <w:pPr>
        <w:rPr>
          <w:lang w:val="be-BY"/>
        </w:rPr>
      </w:pPr>
      <w:r w:rsidRPr="00E21132">
        <w:rPr>
          <w:lang w:val="be-BY"/>
        </w:rPr>
        <w:t>Условия хранения не должны ухудшать характеристики крутящего момента/усилия затяжки и коррозионной стойкости крепежных изделий с покрытием (см. также A.4)</w:t>
      </w:r>
      <w:r w:rsidR="006E788A" w:rsidRPr="00E21132">
        <w:rPr>
          <w:lang w:val="be-BY"/>
        </w:rPr>
        <w:t>.</w:t>
      </w:r>
    </w:p>
    <w:p w:rsidR="005618A1" w:rsidRPr="00E21132" w:rsidRDefault="005618A1" w:rsidP="00897797">
      <w:pPr>
        <w:rPr>
          <w:lang w:val="be-BY"/>
        </w:rPr>
      </w:pPr>
    </w:p>
    <w:p w:rsidR="00523EE6" w:rsidRPr="00E21132" w:rsidRDefault="00897797" w:rsidP="00897797">
      <w:pPr>
        <w:rPr>
          <w:sz w:val="18"/>
          <w:szCs w:val="18"/>
        </w:rPr>
      </w:pPr>
      <w:r w:rsidRPr="00E21132">
        <w:rPr>
          <w:lang w:val="be-BY"/>
        </w:rPr>
        <w:t>.</w:t>
      </w:r>
      <w:r w:rsidR="00523EE6" w:rsidRPr="00E21132">
        <w:rPr>
          <w:sz w:val="18"/>
          <w:szCs w:val="18"/>
        </w:rPr>
        <w:br w:type="page"/>
      </w:r>
    </w:p>
    <w:p w:rsidR="00A71FA6" w:rsidRPr="00E21132" w:rsidRDefault="00E47376" w:rsidP="00A71FA6">
      <w:pPr>
        <w:spacing w:before="220"/>
        <w:ind w:firstLine="0"/>
        <w:jc w:val="center"/>
        <w:rPr>
          <w:rFonts w:eastAsia="Times New Roman"/>
          <w:b/>
          <w:sz w:val="22"/>
          <w:szCs w:val="22"/>
          <w:lang w:eastAsia="en-US" w:bidi="en-US"/>
        </w:rPr>
      </w:pPr>
      <w:r w:rsidRPr="00E21132">
        <w:rPr>
          <w:rFonts w:eastAsia="Times New Roman"/>
          <w:b/>
          <w:sz w:val="22"/>
          <w:szCs w:val="22"/>
          <w:lang w:eastAsia="en-US" w:bidi="en-US"/>
        </w:rPr>
        <w:t>П</w:t>
      </w:r>
      <w:r w:rsidR="00A71FA6" w:rsidRPr="00E21132">
        <w:rPr>
          <w:rFonts w:eastAsia="Times New Roman"/>
          <w:b/>
          <w:sz w:val="22"/>
          <w:szCs w:val="22"/>
          <w:lang w:eastAsia="en-US" w:bidi="en-US"/>
        </w:rPr>
        <w:t>риложение А</w:t>
      </w:r>
    </w:p>
    <w:p w:rsidR="00A71FA6" w:rsidRPr="00E21132" w:rsidRDefault="00A71FA6" w:rsidP="00A71FA6">
      <w:pPr>
        <w:spacing w:after="160"/>
        <w:ind w:firstLine="0"/>
        <w:jc w:val="center"/>
        <w:rPr>
          <w:rFonts w:eastAsia="Times New Roman"/>
          <w:b/>
          <w:sz w:val="22"/>
          <w:szCs w:val="22"/>
          <w:lang w:eastAsia="en-US" w:bidi="en-US"/>
        </w:rPr>
      </w:pPr>
      <w:r w:rsidRPr="00E21132">
        <w:rPr>
          <w:rFonts w:eastAsia="Times New Roman"/>
          <w:b/>
          <w:sz w:val="22"/>
          <w:szCs w:val="22"/>
          <w:lang w:eastAsia="en-US" w:bidi="en-US"/>
        </w:rPr>
        <w:t>(</w:t>
      </w:r>
      <w:r w:rsidR="00130718" w:rsidRPr="00E21132">
        <w:rPr>
          <w:rFonts w:eastAsia="Times New Roman"/>
          <w:b/>
          <w:sz w:val="22"/>
          <w:szCs w:val="22"/>
          <w:lang w:eastAsia="en-US" w:bidi="en-US"/>
        </w:rPr>
        <w:t>справочное</w:t>
      </w:r>
      <w:r w:rsidRPr="00E21132">
        <w:rPr>
          <w:rFonts w:eastAsia="Times New Roman"/>
          <w:b/>
          <w:sz w:val="22"/>
          <w:szCs w:val="22"/>
          <w:lang w:eastAsia="en-US" w:bidi="en-US"/>
        </w:rPr>
        <w:t>)</w:t>
      </w:r>
    </w:p>
    <w:p w:rsidR="00D107A3" w:rsidRPr="00E21132" w:rsidRDefault="00130718" w:rsidP="00130718">
      <w:pPr>
        <w:spacing w:before="220" w:after="160"/>
        <w:ind w:firstLine="0"/>
        <w:jc w:val="center"/>
        <w:rPr>
          <w:rFonts w:eastAsia="Times New Roman"/>
          <w:b/>
          <w:sz w:val="22"/>
          <w:szCs w:val="22"/>
          <w:lang w:eastAsia="en-US" w:bidi="en-US"/>
        </w:rPr>
      </w:pPr>
      <w:r w:rsidRPr="00E21132">
        <w:rPr>
          <w:rFonts w:eastAsia="Times New Roman"/>
          <w:b/>
          <w:sz w:val="22"/>
          <w:szCs w:val="22"/>
          <w:lang w:eastAsia="en-US" w:bidi="en-US"/>
        </w:rPr>
        <w:t>Особенности проектирования и сборки соединений с</w:t>
      </w:r>
      <w:r w:rsidRPr="00E21132">
        <w:rPr>
          <w:rFonts w:eastAsia="Times New Roman"/>
          <w:b/>
          <w:sz w:val="22"/>
          <w:szCs w:val="22"/>
          <w:lang w:eastAsia="en-US" w:bidi="en-US"/>
        </w:rPr>
        <w:br/>
        <w:t>крепежными изделиями с покрытием</w:t>
      </w:r>
    </w:p>
    <w:p w:rsidR="00130718" w:rsidRPr="00E21132" w:rsidRDefault="00130718" w:rsidP="00130718">
      <w:pPr>
        <w:spacing w:before="220" w:after="160"/>
        <w:rPr>
          <w:b/>
          <w:sz w:val="22"/>
          <w:szCs w:val="22"/>
        </w:rPr>
      </w:pPr>
      <w:r w:rsidRPr="00E21132">
        <w:rPr>
          <w:b/>
          <w:sz w:val="22"/>
          <w:szCs w:val="22"/>
        </w:rPr>
        <w:t>А.1 Проектирование</w:t>
      </w:r>
    </w:p>
    <w:p w:rsidR="00130718" w:rsidRPr="00E21132" w:rsidRDefault="00130718" w:rsidP="00130718">
      <w:pPr>
        <w:spacing w:before="120" w:after="80"/>
        <w:rPr>
          <w:b/>
        </w:rPr>
      </w:pPr>
      <w:r w:rsidRPr="00E21132">
        <w:rPr>
          <w:b/>
        </w:rPr>
        <w:t>А.1.1 Общие положения</w:t>
      </w:r>
    </w:p>
    <w:p w:rsidR="00130718" w:rsidRPr="00E21132" w:rsidRDefault="00130718" w:rsidP="00130718">
      <w:r w:rsidRPr="00E21132">
        <w:t>Перед выбором системы покрытия, помимо самих крепежных изделий, следует учитывать процесс сборки, назначение соединения, условия эксплуатации и т.д.; см.</w:t>
      </w:r>
      <w:r w:rsidRPr="00E21132">
        <w:rPr>
          <w:rFonts w:ascii="Cambria" w:eastAsia="Cambria" w:hAnsi="Cambria" w:cs="Cambria"/>
          <w:color w:val="181717"/>
          <w:sz w:val="22"/>
          <w:szCs w:val="22"/>
        </w:rPr>
        <w:t xml:space="preserve"> </w:t>
      </w:r>
      <w:r w:rsidRPr="00E21132">
        <w:t>A.2.2. Потребителю следует проконсультироваться с изготовителем, чтобы определить подходящий вариант для конкретного применения.</w:t>
      </w:r>
    </w:p>
    <w:p w:rsidR="00130718" w:rsidRPr="00E21132" w:rsidRDefault="00130718" w:rsidP="00130718">
      <w:r w:rsidRPr="00E21132">
        <w:t>В настоящее время применение Cr(VI) повсеместно ограничено. Поэтому для новых применений рекомендуется использовать исключительно конверсионные покрытия (пассивации), не содержащие Cr(VI).</w:t>
      </w:r>
    </w:p>
    <w:p w:rsidR="00130718" w:rsidRPr="00E21132" w:rsidRDefault="00130718" w:rsidP="00130718">
      <w:r w:rsidRPr="00E21132">
        <w:t>Для герметиков и в</w:t>
      </w:r>
      <w:r w:rsidR="00581AAD" w:rsidRPr="00E21132">
        <w:t>ерх</w:t>
      </w:r>
      <w:r w:rsidRPr="00E21132">
        <w:t>них слоев защитных покрытий (см. A.1.3) для обеспечения характеристик крутящего момента/усилия затяжки может быть выбрана встроенная смазка или добавляемая впоследствии смазка. Герметики и в</w:t>
      </w:r>
      <w:r w:rsidR="00581AAD" w:rsidRPr="00E21132">
        <w:t>ерх</w:t>
      </w:r>
      <w:r w:rsidRPr="00E21132">
        <w:t>ние слои защитных покрытий могут быть выбраны для повышения коррозионной стойкости и достижения других специфических свойств и/или эксплуатационных характеристик (например, химической стойкости, механической стойкости, стойкости к ударам/истиранию, внешнего вида, цвета, термостойкости, электрической изоляции/проводимости, стойкости к ультрафиолетовому излучению).</w:t>
      </w:r>
    </w:p>
    <w:p w:rsidR="00130718" w:rsidRPr="00E21132" w:rsidRDefault="00130718" w:rsidP="00130718">
      <w:pPr>
        <w:spacing w:before="120" w:after="80"/>
        <w:rPr>
          <w:b/>
        </w:rPr>
      </w:pPr>
      <w:r w:rsidRPr="00E21132">
        <w:rPr>
          <w:b/>
        </w:rPr>
        <w:t>А.1.2 Процесс нанесения покрытия</w:t>
      </w:r>
    </w:p>
    <w:p w:rsidR="00130718" w:rsidRPr="00E21132" w:rsidRDefault="00130718" w:rsidP="00130718">
      <w:r w:rsidRPr="00E21132">
        <w:t>Системы электролитических покрытий могут наноситься массовым способом с использованием барабанов или подвесок. В</w:t>
      </w:r>
      <w:r w:rsidR="00581AAD" w:rsidRPr="00E21132">
        <w:t>ерх</w:t>
      </w:r>
      <w:r w:rsidRPr="00E21132">
        <w:t>ние слои защитных покрытий обычно наносятся по технологии dip-spin.</w:t>
      </w:r>
    </w:p>
    <w:p w:rsidR="00130718" w:rsidRPr="00E21132" w:rsidRDefault="00130718" w:rsidP="00130718">
      <w:r w:rsidRPr="00E21132">
        <w:t>Электролитическое покрытие крепежных изделий, как правило, является массовым процессом. При нанесении покрытия на небольшие партии для достижения требуемых свойств и характеристик крепежных изделий с покрытием может потребоваться соответствующая линия нанесения покрытия и/или технологический процесс.</w:t>
      </w:r>
      <w:r w:rsidRPr="00E21132">
        <w:rPr>
          <w:lang w:val="be-BY"/>
        </w:rPr>
        <w:t xml:space="preserve"> </w:t>
      </w:r>
      <w:r w:rsidRPr="00E21132">
        <w:t>Для массивных или крупногабаритных крепежных изделий, а также в случаях, когда необходимо снизить или исключить риск повреждения резьбы, следует рассмотреть применение подвесок вместо обработки насыпью/в барабане.</w:t>
      </w:r>
    </w:p>
    <w:p w:rsidR="00130718" w:rsidRPr="00E21132" w:rsidRDefault="00130718" w:rsidP="00130718">
      <w:r w:rsidRPr="00E21132">
        <w:t>При нанесении в</w:t>
      </w:r>
      <w:r w:rsidR="00581AAD" w:rsidRPr="00E21132">
        <w:t>ерх</w:t>
      </w:r>
      <w:r w:rsidRPr="00E21132">
        <w:t xml:space="preserve">него слоя защитного покрытия процесс отверждения (особенно при более высокой температуре и/или большей продолжительности) может отрицательно сказаться на свойствах/характеристиках крепежных изделий, </w:t>
      </w:r>
      <w:proofErr w:type="gramStart"/>
      <w:r w:rsidRPr="00E21132">
        <w:t>например</w:t>
      </w:r>
      <w:proofErr w:type="gramEnd"/>
      <w:r w:rsidRPr="00E21132">
        <w:t>:</w:t>
      </w:r>
    </w:p>
    <w:p w:rsidR="00130718" w:rsidRPr="00E21132" w:rsidRDefault="00130718" w:rsidP="00130718">
      <w:r w:rsidRPr="00E21132">
        <w:t>—</w:t>
      </w:r>
      <w:r w:rsidR="00996F51" w:rsidRPr="00E21132">
        <w:t> </w:t>
      </w:r>
      <w:r w:rsidRPr="00E21132">
        <w:t>для упрочненных крепежных изделий,</w:t>
      </w:r>
    </w:p>
    <w:p w:rsidR="00130718" w:rsidRPr="00E21132" w:rsidRDefault="00130718" w:rsidP="00130718">
      <w:r w:rsidRPr="00E21132">
        <w:t>––</w:t>
      </w:r>
      <w:r w:rsidR="00996F51" w:rsidRPr="00E21132">
        <w:t> </w:t>
      </w:r>
      <w:r w:rsidRPr="00E21132">
        <w:t>для крепежных изделий с резьбой, накатанной после термической обработки, остаточное напряжение может быть снижено.</w:t>
      </w:r>
    </w:p>
    <w:p w:rsidR="00130718" w:rsidRPr="00E21132" w:rsidRDefault="00130718" w:rsidP="00130718">
      <w:r w:rsidRPr="00E21132">
        <w:t>––</w:t>
      </w:r>
      <w:r w:rsidR="00996F51" w:rsidRPr="00E21132">
        <w:t> </w:t>
      </w:r>
      <w:r w:rsidRPr="00E21132">
        <w:t xml:space="preserve">для </w:t>
      </w:r>
      <w:r w:rsidR="00D12D93" w:rsidRPr="00E21132">
        <w:t xml:space="preserve">самостопорящихся </w:t>
      </w:r>
      <w:r w:rsidRPr="00E21132">
        <w:t>гаек с неметаллической вставкой.</w:t>
      </w:r>
    </w:p>
    <w:p w:rsidR="00130718" w:rsidRPr="00E21132" w:rsidRDefault="00130718" w:rsidP="00130718">
      <w:pPr>
        <w:spacing w:before="120" w:after="80"/>
        <w:rPr>
          <w:b/>
        </w:rPr>
      </w:pPr>
      <w:r w:rsidRPr="00E21132">
        <w:rPr>
          <w:b/>
        </w:rPr>
        <w:t>А.1.3 Герметики и в</w:t>
      </w:r>
      <w:r w:rsidR="00581AAD" w:rsidRPr="00E21132">
        <w:rPr>
          <w:b/>
        </w:rPr>
        <w:t>ерх</w:t>
      </w:r>
      <w:r w:rsidRPr="00E21132">
        <w:rPr>
          <w:b/>
        </w:rPr>
        <w:t>ние слои защитных покрытий</w:t>
      </w:r>
    </w:p>
    <w:p w:rsidR="00130718" w:rsidRPr="00E21132" w:rsidRDefault="00130718" w:rsidP="00130718">
      <w:r w:rsidRPr="00E21132">
        <w:t>Герметики и/или в</w:t>
      </w:r>
      <w:r w:rsidR="00581AAD" w:rsidRPr="00E21132">
        <w:t>ерх</w:t>
      </w:r>
      <w:r w:rsidRPr="00E21132">
        <w:t>ние слои защитных покрытий, как правило, предназначены для повышения коррозионной стойкости систем покрытий на основе цинка. Тем не менее, они имеют различные характеристики:</w:t>
      </w:r>
    </w:p>
    <w:p w:rsidR="00130718" w:rsidRPr="00E21132" w:rsidRDefault="00130718" w:rsidP="00130718">
      <w:r w:rsidRPr="00E21132">
        <w:t>–</w:t>
      </w:r>
      <w:r w:rsidR="00996F51" w:rsidRPr="00E21132">
        <w:t> </w:t>
      </w:r>
      <w:r w:rsidRPr="00E21132">
        <w:t>герметик обычно наносится во влажном состоянии без предварительной сушки. Это позволяет герметику частично внедриться в пассивирующий слой, образуя композитный слой, который повышает коррозионную стойкость. Герметики также используются для других целей, таких как смазка, уменьшение радужности пассивирующих слоев, матирование или осветление и т.д. Толщина слоя обычно составляет от 0,5 мкм до 2 мкм.</w:t>
      </w:r>
    </w:p>
    <w:p w:rsidR="00130718" w:rsidRPr="00E21132" w:rsidRDefault="00130718" w:rsidP="00130718">
      <w:pPr>
        <w:rPr>
          <w:rFonts w:eastAsia="Cambria"/>
          <w:color w:val="181717"/>
        </w:rPr>
      </w:pPr>
      <w:r w:rsidRPr="00E21132">
        <w:t>–</w:t>
      </w:r>
      <w:r w:rsidR="00996F51" w:rsidRPr="00E21132">
        <w:t> </w:t>
      </w:r>
      <w:r w:rsidRPr="00E21132">
        <w:t>в</w:t>
      </w:r>
      <w:r w:rsidR="00581AAD" w:rsidRPr="00E21132">
        <w:t>ерх</w:t>
      </w:r>
      <w:r w:rsidRPr="00E21132">
        <w:t xml:space="preserve">ний слой защитного покрытия обычно наносится в сухом состоянии после промежуточной сушки. </w:t>
      </w:r>
      <w:r w:rsidRPr="00E21132">
        <w:rPr>
          <w:rFonts w:eastAsia="Cambria"/>
          <w:color w:val="181717"/>
        </w:rPr>
        <w:t>В</w:t>
      </w:r>
      <w:r w:rsidR="00581AAD" w:rsidRPr="00E21132">
        <w:rPr>
          <w:rFonts w:eastAsia="Cambria"/>
          <w:color w:val="181717"/>
        </w:rPr>
        <w:t>ерх</w:t>
      </w:r>
      <w:r w:rsidRPr="00E21132">
        <w:rPr>
          <w:rFonts w:eastAsia="Cambria"/>
          <w:color w:val="181717"/>
        </w:rPr>
        <w:t>ний слой защитного покрытия часто используется для выполнения специальных требований, таких как введение пигментов для достижения интенсивного цвета (например, черного), высокая химическая стойкость</w:t>
      </w:r>
      <w:r w:rsidRPr="00E21132">
        <w:rPr>
          <w:rFonts w:ascii="Cambria" w:eastAsia="Cambria" w:hAnsi="Cambria" w:cs="Cambria"/>
          <w:color w:val="181717"/>
          <w:sz w:val="22"/>
          <w:szCs w:val="22"/>
        </w:rPr>
        <w:t xml:space="preserve"> </w:t>
      </w:r>
      <w:r w:rsidRPr="00E21132">
        <w:rPr>
          <w:rFonts w:eastAsia="Cambria"/>
          <w:color w:val="181717"/>
        </w:rPr>
        <w:t>и т.д. Толщина слоя обычно составляет от 2 мкм до 10 мкм.</w:t>
      </w:r>
    </w:p>
    <w:p w:rsidR="00130718" w:rsidRPr="00E21132" w:rsidRDefault="00130718" w:rsidP="00130718">
      <w:pPr>
        <w:rPr>
          <w:rFonts w:eastAsia="Cambria"/>
          <w:color w:val="181717"/>
        </w:rPr>
      </w:pPr>
      <w:r w:rsidRPr="00E21132">
        <w:rPr>
          <w:rFonts w:eastAsia="Cambria"/>
          <w:color w:val="181717"/>
        </w:rPr>
        <w:t>Дополнительные слои, такие как герметики, в</w:t>
      </w:r>
      <w:r w:rsidR="00581AAD" w:rsidRPr="00E21132">
        <w:rPr>
          <w:rFonts w:eastAsia="Cambria"/>
          <w:color w:val="181717"/>
        </w:rPr>
        <w:t>ерх</w:t>
      </w:r>
      <w:r w:rsidRPr="00E21132">
        <w:rPr>
          <w:rFonts w:eastAsia="Cambria"/>
          <w:color w:val="181717"/>
        </w:rPr>
        <w:t>ние слои защитных покрытий и/или смазки могут скапливаться в отверстиях, углублениях, внутренних приводах, полостях и у основания резьбы.</w:t>
      </w:r>
    </w:p>
    <w:p w:rsidR="00130718" w:rsidRPr="00E21132" w:rsidRDefault="00130718" w:rsidP="00130718">
      <w:r w:rsidRPr="00E21132">
        <w:rPr>
          <w:rFonts w:eastAsia="Cambria"/>
          <w:color w:val="181717"/>
        </w:rPr>
        <w:t>Выбор герметика или в</w:t>
      </w:r>
      <w:r w:rsidR="00581AAD" w:rsidRPr="00E21132">
        <w:rPr>
          <w:rFonts w:eastAsia="Cambria"/>
          <w:color w:val="181717"/>
        </w:rPr>
        <w:t>ерх</w:t>
      </w:r>
      <w:r w:rsidRPr="00E21132">
        <w:rPr>
          <w:rFonts w:eastAsia="Cambria"/>
          <w:color w:val="181717"/>
        </w:rPr>
        <w:t>него слоя защитного покрытия должен основываться на требуемых дополнительных свойствах; см. A.2.2.</w:t>
      </w:r>
    </w:p>
    <w:p w:rsidR="00130718" w:rsidRPr="00E21132" w:rsidRDefault="00130718" w:rsidP="00130718">
      <w:pPr>
        <w:spacing w:before="120" w:after="80"/>
        <w:rPr>
          <w:b/>
        </w:rPr>
      </w:pPr>
      <w:r w:rsidRPr="00E21132">
        <w:rPr>
          <w:b/>
        </w:rPr>
        <w:t>А.1.4 Возможное влияние коррозии покрытия на внешний вид.</w:t>
      </w:r>
    </w:p>
    <w:p w:rsidR="00130718" w:rsidRPr="00E21132" w:rsidRDefault="00130718" w:rsidP="00130718">
      <w:pPr>
        <w:rPr>
          <w:b/>
        </w:rPr>
      </w:pPr>
      <w:r w:rsidRPr="00E21132">
        <w:rPr>
          <w:b/>
        </w:rPr>
        <w:t>А.1.4.1 Общие положения</w:t>
      </w:r>
    </w:p>
    <w:p w:rsidR="00130718" w:rsidRPr="00E21132" w:rsidRDefault="00130718" w:rsidP="00130718">
      <w:r w:rsidRPr="00E21132">
        <w:t>Испытание в нейтральном сол</w:t>
      </w:r>
      <w:r w:rsidR="009E014F" w:rsidRPr="00E21132">
        <w:t>ян</w:t>
      </w:r>
      <w:r w:rsidRPr="00E21132">
        <w:t>ом тумане в соответствии с ISO 9227 приводит к появлению двух видов продуктов коррозии:</w:t>
      </w:r>
    </w:p>
    <w:p w:rsidR="00130718" w:rsidRPr="00E21132" w:rsidRDefault="00130718" w:rsidP="00130718">
      <w:r w:rsidRPr="00E21132">
        <w:t>–</w:t>
      </w:r>
      <w:r w:rsidR="00996F51" w:rsidRPr="00E21132">
        <w:t> </w:t>
      </w:r>
      <w:r w:rsidRPr="00E21132">
        <w:t>коррозия покрытия из цинка или цинкового сплава, известная как белая коррозия (или «белая ржавчина»);</w:t>
      </w:r>
    </w:p>
    <w:p w:rsidR="00130718" w:rsidRPr="00E21132" w:rsidRDefault="00130718" w:rsidP="00130718">
      <w:r w:rsidRPr="00E21132">
        <w:t>–</w:t>
      </w:r>
      <w:r w:rsidR="00996F51" w:rsidRPr="00E21132">
        <w:t> </w:t>
      </w:r>
      <w:r w:rsidRPr="00E21132">
        <w:t>коррозия основного металла, широко известная как красная ржавчина.</w:t>
      </w:r>
    </w:p>
    <w:p w:rsidR="00130718" w:rsidRPr="00E21132" w:rsidRDefault="00130718" w:rsidP="00130718">
      <w:r w:rsidRPr="00E21132">
        <w:t>На начальном этапе коррозионных испытаний могут наблюдаться дополнительные оптические изменения, такие как легк</w:t>
      </w:r>
      <w:r w:rsidR="00394723" w:rsidRPr="00E21132">
        <w:t>ий</w:t>
      </w:r>
      <w:r w:rsidRPr="00E21132">
        <w:t xml:space="preserve"> бел</w:t>
      </w:r>
      <w:r w:rsidR="00394723" w:rsidRPr="00E21132">
        <w:t>ый налет</w:t>
      </w:r>
      <w:r w:rsidRPr="00E21132">
        <w:t xml:space="preserve"> (или «серая вуаль»), или черные пятна.</w:t>
      </w:r>
    </w:p>
    <w:p w:rsidR="00130718" w:rsidRPr="00E21132" w:rsidRDefault="00130718" w:rsidP="00130718">
      <w:pPr>
        <w:rPr>
          <w:b/>
        </w:rPr>
      </w:pPr>
      <w:r w:rsidRPr="00E21132">
        <w:rPr>
          <w:b/>
        </w:rPr>
        <w:t xml:space="preserve">А.1.4.2 </w:t>
      </w:r>
      <w:r w:rsidR="000D69EF" w:rsidRPr="00E21132">
        <w:rPr>
          <w:b/>
        </w:rPr>
        <w:t>Легкий белый налет</w:t>
      </w:r>
    </w:p>
    <w:p w:rsidR="00130718" w:rsidRPr="00E21132" w:rsidRDefault="000D69EF" w:rsidP="00130718">
      <w:r w:rsidRPr="00E21132">
        <w:t>Легкий белый налет</w:t>
      </w:r>
      <w:r w:rsidR="00130718" w:rsidRPr="00E21132">
        <w:t xml:space="preserve"> возникает в результате слабой реакции испытательной среды с цинком и в основном встречается на естественных микротрещинах слоя металла и/или </w:t>
      </w:r>
      <w:proofErr w:type="spellStart"/>
      <w:r w:rsidR="00130718" w:rsidRPr="00E21132">
        <w:t>пассивирующего</w:t>
      </w:r>
      <w:proofErr w:type="spellEnd"/>
      <w:r w:rsidR="00130718" w:rsidRPr="00E21132">
        <w:t xml:space="preserve"> слоя. В случае слоя цинк-никелевого сплава </w:t>
      </w:r>
      <w:r w:rsidRPr="00E21132">
        <w:t>легкий белый налет</w:t>
      </w:r>
      <w:r w:rsidR="00130718" w:rsidRPr="00E21132">
        <w:t xml:space="preserve"> останавливает дальнейшую коррозию и считается условием высокой коррозионной стойкости.</w:t>
      </w:r>
    </w:p>
    <w:p w:rsidR="00130718" w:rsidRPr="00E21132" w:rsidRDefault="00130718" w:rsidP="00130718">
      <w:pPr>
        <w:spacing w:before="200"/>
        <w:ind w:firstLine="0"/>
        <w:jc w:val="center"/>
      </w:pPr>
      <w:r w:rsidRPr="00E21132">
        <w:rPr>
          <w:noProof/>
        </w:rPr>
        <w:drawing>
          <wp:inline distT="0" distB="0" distL="0" distR="0" wp14:anchorId="392F6315" wp14:editId="69F8EB60">
            <wp:extent cx="1596493" cy="18162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229" cy="1834179"/>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0D6ABE69" wp14:editId="53177146">
            <wp:extent cx="1609351" cy="18149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3282" cy="1819422"/>
                    </a:xfrm>
                    <a:prstGeom prst="rect">
                      <a:avLst/>
                    </a:prstGeom>
                    <a:noFill/>
                    <a:ln>
                      <a:noFill/>
                    </a:ln>
                  </pic:spPr>
                </pic:pic>
              </a:graphicData>
            </a:graphic>
          </wp:inline>
        </w:drawing>
      </w:r>
    </w:p>
    <w:tbl>
      <w:tblPr>
        <w:tblStyle w:val="9"/>
        <w:tblW w:w="103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84"/>
        <w:gridCol w:w="4987"/>
      </w:tblGrid>
      <w:tr w:rsidR="00130718" w:rsidRPr="00E21132" w:rsidTr="00E6266C">
        <w:trPr>
          <w:jc w:val="center"/>
        </w:trPr>
        <w:tc>
          <w:tcPr>
            <w:tcW w:w="5105" w:type="dxa"/>
          </w:tcPr>
          <w:p w:rsidR="00130718" w:rsidRPr="00E21132" w:rsidRDefault="00130718" w:rsidP="005F5F49">
            <w:pPr>
              <w:spacing w:before="200"/>
              <w:ind w:left="-113" w:right="-113"/>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Цинк-никель после 72 ч испытания NSS</w:t>
            </w:r>
          </w:p>
        </w:tc>
        <w:tc>
          <w:tcPr>
            <w:tcW w:w="284" w:type="dxa"/>
          </w:tcPr>
          <w:p w:rsidR="00130718" w:rsidRPr="00E21132" w:rsidRDefault="00130718" w:rsidP="00130718">
            <w:pPr>
              <w:ind w:left="-113" w:right="-113"/>
              <w:rPr>
                <w:rFonts w:ascii="Arial" w:eastAsia="Calibri" w:hAnsi="Arial" w:cs="Arial"/>
                <w:sz w:val="18"/>
                <w:szCs w:val="18"/>
              </w:rPr>
            </w:pPr>
          </w:p>
        </w:tc>
        <w:tc>
          <w:tcPr>
            <w:tcW w:w="4987" w:type="dxa"/>
          </w:tcPr>
          <w:p w:rsidR="00130718" w:rsidRPr="00E21132" w:rsidRDefault="00130718" w:rsidP="005F5F49">
            <w:pPr>
              <w:spacing w:before="200"/>
              <w:ind w:left="-113" w:right="-113"/>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xml:space="preserve">) Цинк-никель после 1 000 ч испытания </w:t>
            </w:r>
            <w:r w:rsidRPr="00E21132">
              <w:rPr>
                <w:rFonts w:ascii="Arial" w:eastAsia="Calibri" w:hAnsi="Arial" w:cs="Arial"/>
                <w:sz w:val="18"/>
                <w:szCs w:val="18"/>
                <w:lang w:val="en-US"/>
              </w:rPr>
              <w:t>NSS</w:t>
            </w:r>
          </w:p>
        </w:tc>
      </w:tr>
    </w:tbl>
    <w:p w:rsidR="00130718" w:rsidRPr="00E21132" w:rsidRDefault="00130718" w:rsidP="00130718">
      <w:pPr>
        <w:spacing w:before="200" w:after="200"/>
        <w:ind w:firstLine="0"/>
        <w:jc w:val="center"/>
        <w:rPr>
          <w:sz w:val="18"/>
          <w:szCs w:val="18"/>
        </w:rPr>
      </w:pPr>
      <w:r w:rsidRPr="00E21132">
        <w:rPr>
          <w:sz w:val="18"/>
          <w:szCs w:val="18"/>
        </w:rPr>
        <w:t xml:space="preserve">Рисунок А.1 – Примеры </w:t>
      </w:r>
      <w:r w:rsidR="000D69EF" w:rsidRPr="00E21132">
        <w:rPr>
          <w:sz w:val="18"/>
          <w:szCs w:val="18"/>
        </w:rPr>
        <w:t>легкого белого налета</w:t>
      </w:r>
      <w:r w:rsidRPr="00E21132">
        <w:rPr>
          <w:sz w:val="18"/>
          <w:szCs w:val="18"/>
        </w:rPr>
        <w:t xml:space="preserve"> в сухом состоянии</w:t>
      </w:r>
    </w:p>
    <w:p w:rsidR="00130718" w:rsidRPr="00E21132" w:rsidRDefault="00130718" w:rsidP="00A06625">
      <w:r w:rsidRPr="00E21132">
        <w:t xml:space="preserve">Как правило, </w:t>
      </w:r>
      <w:r w:rsidR="000D69EF" w:rsidRPr="00E21132">
        <w:t>легкий белый налет</w:t>
      </w:r>
      <w:r w:rsidRPr="00E21132">
        <w:t xml:space="preserve"> появляется на цинк-никелевых слоях без или с </w:t>
      </w:r>
      <w:proofErr w:type="gramStart"/>
      <w:r w:rsidRPr="00E21132">
        <w:t>прозрачной</w:t>
      </w:r>
      <w:proofErr w:type="gramEnd"/>
      <w:r w:rsidRPr="00E21132">
        <w:t xml:space="preserve"> или радужной пассивацией примерно через 24-72 ч коррозионного испытания; см. рис. A.1 a). </w:t>
      </w:r>
      <w:r w:rsidR="000D69EF" w:rsidRPr="00E21132">
        <w:t>Легкий белый налет</w:t>
      </w:r>
      <w:r w:rsidRPr="00E21132">
        <w:t xml:space="preserve"> может также появляться на нелегированных цинковых слоях, а также на цинк-железных или цинк-никелевых сплавах в сочетании с черным пассивирующим слоем примерно через 24-120 ч коррозионного испытания.</w:t>
      </w:r>
    </w:p>
    <w:p w:rsidR="00A06625" w:rsidRPr="00E21132" w:rsidRDefault="00130718" w:rsidP="00A06625">
      <w:r w:rsidRPr="00E21132">
        <w:t>В ходе испытания</w:t>
      </w:r>
      <w:r w:rsidRPr="00E21132">
        <w:rPr>
          <w:rFonts w:ascii="Cambria" w:eastAsia="Cambria" w:hAnsi="Cambria" w:cs="Cambria"/>
          <w:color w:val="181717"/>
          <w:sz w:val="22"/>
          <w:szCs w:val="22"/>
        </w:rPr>
        <w:t xml:space="preserve"> </w:t>
      </w:r>
      <w:r w:rsidR="000D69EF" w:rsidRPr="00E21132">
        <w:t>легкий белый налет</w:t>
      </w:r>
      <w:r w:rsidRPr="00E21132">
        <w:rPr>
          <w:rFonts w:ascii="Cambria" w:eastAsia="Cambria" w:hAnsi="Cambria" w:cs="Cambria"/>
          <w:color w:val="181717"/>
          <w:sz w:val="22"/>
          <w:szCs w:val="22"/>
        </w:rPr>
        <w:t xml:space="preserve"> </w:t>
      </w:r>
      <w:r w:rsidRPr="00E21132">
        <w:t>со временем</w:t>
      </w:r>
      <w:r w:rsidRPr="00E21132">
        <w:rPr>
          <w:rFonts w:ascii="Cambria" w:eastAsia="Cambria" w:hAnsi="Cambria" w:cs="Cambria"/>
          <w:color w:val="181717"/>
          <w:sz w:val="22"/>
          <w:szCs w:val="22"/>
        </w:rPr>
        <w:t xml:space="preserve"> </w:t>
      </w:r>
      <w:r w:rsidRPr="00E21132">
        <w:t>может увеличиваться (см. рисунок А.1 b)). Он не объемн</w:t>
      </w:r>
      <w:r w:rsidR="000D69EF" w:rsidRPr="00E21132">
        <w:t>ый</w:t>
      </w:r>
      <w:r w:rsidRPr="00E21132">
        <w:t xml:space="preserve"> и не вид</w:t>
      </w:r>
      <w:r w:rsidR="000D69EF" w:rsidRPr="00E21132">
        <w:t>е</w:t>
      </w:r>
      <w:r w:rsidRPr="00E21132">
        <w:t>н во влажном состоянии, только на сухих изделиях; см. рисунок А.2.</w:t>
      </w:r>
    </w:p>
    <w:p w:rsidR="00130718" w:rsidRPr="00E21132" w:rsidRDefault="00130718" w:rsidP="00130718">
      <w:pPr>
        <w:spacing w:before="240" w:after="240"/>
        <w:ind w:firstLine="0"/>
      </w:pPr>
      <w:r w:rsidRPr="00E21132">
        <w:br w:type="page"/>
      </w:r>
    </w:p>
    <w:p w:rsidR="00130718" w:rsidRPr="00E21132" w:rsidRDefault="00130718" w:rsidP="00ED7A1C">
      <w:pPr>
        <w:spacing w:before="200" w:after="200"/>
        <w:ind w:firstLine="0"/>
        <w:jc w:val="center"/>
      </w:pPr>
      <w:r w:rsidRPr="00E21132">
        <w:rPr>
          <w:noProof/>
        </w:rPr>
        <w:drawing>
          <wp:inline distT="0" distB="0" distL="0" distR="0" wp14:anchorId="45616DEF" wp14:editId="45C34C0E">
            <wp:extent cx="1190740" cy="18156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3376" cy="1834901"/>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704993F1" wp14:editId="51BD831B">
            <wp:extent cx="1172454" cy="18135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376" cy="1821128"/>
                    </a:xfrm>
                    <a:prstGeom prst="rect">
                      <a:avLst/>
                    </a:prstGeom>
                    <a:noFill/>
                    <a:ln>
                      <a:noFill/>
                    </a:ln>
                  </pic:spPr>
                </pic:pic>
              </a:graphicData>
            </a:graphic>
          </wp:inline>
        </w:drawing>
      </w:r>
    </w:p>
    <w:tbl>
      <w:tblPr>
        <w:tblStyle w:val="9"/>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08"/>
      </w:tblGrid>
      <w:tr w:rsidR="00130718" w:rsidRPr="00E21132" w:rsidTr="00ED7A1C">
        <w:tc>
          <w:tcPr>
            <w:tcW w:w="5637" w:type="dxa"/>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Изделие во влажном состоянии</w:t>
            </w:r>
          </w:p>
        </w:tc>
        <w:tc>
          <w:tcPr>
            <w:tcW w:w="4508" w:type="dxa"/>
          </w:tcPr>
          <w:p w:rsidR="00130718" w:rsidRPr="00E21132" w:rsidRDefault="00130718" w:rsidP="00130718">
            <w:pP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Изделие в сухом состоянии</w:t>
            </w:r>
          </w:p>
        </w:tc>
      </w:tr>
    </w:tbl>
    <w:p w:rsidR="00130718" w:rsidRPr="00E21132" w:rsidRDefault="00130718" w:rsidP="00ED7A1C">
      <w:pPr>
        <w:spacing w:before="200" w:after="200"/>
        <w:ind w:firstLine="0"/>
        <w:jc w:val="center"/>
        <w:rPr>
          <w:sz w:val="18"/>
          <w:szCs w:val="18"/>
        </w:rPr>
      </w:pPr>
      <w:r w:rsidRPr="00E21132">
        <w:rPr>
          <w:sz w:val="18"/>
          <w:szCs w:val="18"/>
        </w:rPr>
        <w:t xml:space="preserve">Рисунок А.2 </w:t>
      </w:r>
      <w:r w:rsidR="00ED7A1C" w:rsidRPr="00E21132">
        <w:rPr>
          <w:sz w:val="18"/>
          <w:szCs w:val="18"/>
        </w:rPr>
        <w:t>–</w:t>
      </w:r>
      <w:r w:rsidRPr="00E21132">
        <w:rPr>
          <w:sz w:val="18"/>
          <w:szCs w:val="18"/>
        </w:rPr>
        <w:t xml:space="preserve"> Примеры </w:t>
      </w:r>
      <w:r w:rsidR="009E014F" w:rsidRPr="00E21132">
        <w:rPr>
          <w:sz w:val="18"/>
          <w:szCs w:val="18"/>
        </w:rPr>
        <w:t>легкого белого налета</w:t>
      </w:r>
      <w:r w:rsidRPr="00E21132">
        <w:rPr>
          <w:sz w:val="18"/>
          <w:szCs w:val="18"/>
        </w:rPr>
        <w:t xml:space="preserve"> на цинк-никелевом слое после 720 ч испытания NSS во влажном и сухом состоянии</w:t>
      </w:r>
    </w:p>
    <w:p w:rsidR="00130718" w:rsidRPr="00E21132" w:rsidRDefault="006704B4" w:rsidP="00ED7A1C">
      <w:r w:rsidRPr="00E21132">
        <w:t xml:space="preserve">Легкий белый налет </w:t>
      </w:r>
      <w:r w:rsidR="00130718" w:rsidRPr="00E21132">
        <w:t>является естественным явлением, особенно для цинк-никелевых слоев, и с этим следует смириться. В случае предъявления более высоких требований к косметическому/декоративному внешнему виду рекомендуется заключить письменное соглашение между потребителем и изготовителем.</w:t>
      </w:r>
    </w:p>
    <w:p w:rsidR="00130718" w:rsidRPr="00E21132" w:rsidRDefault="00130718" w:rsidP="00ED7A1C">
      <w:pPr>
        <w:rPr>
          <w:b/>
        </w:rPr>
      </w:pPr>
      <w:r w:rsidRPr="00E21132">
        <w:rPr>
          <w:b/>
        </w:rPr>
        <w:t>А.1.4.3 Белая коррозия</w:t>
      </w:r>
    </w:p>
    <w:p w:rsidR="00130718" w:rsidRPr="00E21132" w:rsidRDefault="00130718" w:rsidP="00ED7A1C">
      <w:r w:rsidRPr="00E21132">
        <w:t xml:space="preserve">В отличие от </w:t>
      </w:r>
      <w:r w:rsidR="009E014F" w:rsidRPr="00E21132">
        <w:t>легкого белого налета</w:t>
      </w:r>
      <w:r w:rsidRPr="00E21132">
        <w:t xml:space="preserve"> белая коррозия слоев цинка и цинковых сплавов возникает в результате обширной коррозии металла покрытия, носит более объемный характер и может быть выявлена уже у изделий во влажном состоянии; см. рисунки А.3 и А.4.</w:t>
      </w:r>
    </w:p>
    <w:p w:rsidR="00130718" w:rsidRPr="00E21132" w:rsidRDefault="00130718" w:rsidP="00130718">
      <w:pPr>
        <w:spacing w:before="240" w:after="240"/>
        <w:ind w:firstLine="0"/>
        <w:jc w:val="center"/>
      </w:pPr>
      <w:r w:rsidRPr="00E21132">
        <w:rPr>
          <w:noProof/>
        </w:rPr>
        <w:drawing>
          <wp:inline distT="0" distB="0" distL="0" distR="0" wp14:anchorId="6E5B74B4" wp14:editId="45990BAF">
            <wp:extent cx="1670092" cy="17830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802" cy="1799787"/>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1B6220CD" wp14:editId="1E91255A">
            <wp:extent cx="1685069" cy="17838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2786" cy="1791987"/>
                    </a:xfrm>
                    <a:prstGeom prst="rect">
                      <a:avLst/>
                    </a:prstGeom>
                    <a:noFill/>
                    <a:ln>
                      <a:noFill/>
                    </a:ln>
                  </pic:spPr>
                </pic:pic>
              </a:graphicData>
            </a:graphic>
          </wp:inline>
        </w:drawing>
      </w:r>
    </w:p>
    <w:tbl>
      <w:tblPr>
        <w:tblStyle w:val="9"/>
        <w:tblW w:w="100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4650"/>
      </w:tblGrid>
      <w:tr w:rsidR="00130718" w:rsidRPr="00E21132" w:rsidTr="00E6266C">
        <w:tc>
          <w:tcPr>
            <w:tcW w:w="4678" w:type="dxa"/>
          </w:tcPr>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Белая коррозия слоя цинка с радужной пассивацией после 240 ч</w:t>
            </w:r>
          </w:p>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rPr>
              <w:t>испытания NSS</w:t>
            </w:r>
          </w:p>
        </w:tc>
        <w:tc>
          <w:tcPr>
            <w:tcW w:w="709" w:type="dxa"/>
          </w:tcPr>
          <w:p w:rsidR="00130718" w:rsidRPr="00E21132" w:rsidRDefault="00130718" w:rsidP="00ED7A1C">
            <w:pPr>
              <w:jc w:val="center"/>
              <w:rPr>
                <w:rFonts w:ascii="Arial" w:eastAsia="Calibri" w:hAnsi="Arial" w:cs="Arial"/>
                <w:sz w:val="18"/>
                <w:szCs w:val="18"/>
              </w:rPr>
            </w:pPr>
          </w:p>
        </w:tc>
        <w:tc>
          <w:tcPr>
            <w:tcW w:w="4650" w:type="dxa"/>
          </w:tcPr>
          <w:p w:rsidR="00996F51"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Сильная белая коррозия слоя цинка с радуж</w:t>
            </w:r>
            <w:r w:rsidR="00996F51" w:rsidRPr="00E21132">
              <w:rPr>
                <w:rFonts w:ascii="Arial" w:eastAsia="Calibri" w:hAnsi="Arial" w:cs="Arial"/>
                <w:sz w:val="18"/>
                <w:szCs w:val="18"/>
              </w:rPr>
              <w:t>ной пассивацией после 480 ч</w:t>
            </w:r>
          </w:p>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rPr>
              <w:t>испытания NSS</w:t>
            </w:r>
          </w:p>
        </w:tc>
      </w:tr>
    </w:tbl>
    <w:p w:rsidR="00130718" w:rsidRPr="00E21132" w:rsidRDefault="00130718" w:rsidP="00ED7A1C">
      <w:pPr>
        <w:spacing w:before="200" w:after="200"/>
        <w:ind w:firstLine="0"/>
        <w:jc w:val="center"/>
        <w:rPr>
          <w:sz w:val="18"/>
          <w:szCs w:val="18"/>
        </w:rPr>
      </w:pPr>
      <w:r w:rsidRPr="00E21132">
        <w:rPr>
          <w:sz w:val="18"/>
          <w:szCs w:val="18"/>
        </w:rPr>
        <w:t>Рисунок А.3 — Примеры белой коррозии</w:t>
      </w:r>
    </w:p>
    <w:p w:rsidR="00130718" w:rsidRPr="00E21132" w:rsidRDefault="00130718" w:rsidP="00130718">
      <w:pPr>
        <w:ind w:firstLine="0"/>
      </w:pPr>
      <w:r w:rsidRPr="00E21132">
        <w:br w:type="page"/>
      </w:r>
    </w:p>
    <w:p w:rsidR="00130718" w:rsidRPr="00E21132" w:rsidRDefault="00130718" w:rsidP="00130718">
      <w:pPr>
        <w:spacing w:before="240" w:after="240"/>
        <w:ind w:firstLine="0"/>
        <w:jc w:val="center"/>
      </w:pPr>
      <w:r w:rsidRPr="00E21132">
        <w:rPr>
          <w:noProof/>
        </w:rPr>
        <w:drawing>
          <wp:inline distT="0" distB="0" distL="0" distR="0" wp14:anchorId="4152AF1C" wp14:editId="1C148E9B">
            <wp:extent cx="2362200" cy="1731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890" cy="1744198"/>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rPr>
          <w:noProof/>
        </w:rPr>
        <w:drawing>
          <wp:inline distT="0" distB="0" distL="0" distR="0" wp14:anchorId="5BAF8415" wp14:editId="776B072C">
            <wp:extent cx="2328879" cy="17319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137" cy="1744068"/>
                    </a:xfrm>
                    <a:prstGeom prst="rect">
                      <a:avLst/>
                    </a:prstGeom>
                    <a:noFill/>
                    <a:ln>
                      <a:noFill/>
                    </a:ln>
                  </pic:spPr>
                </pic:pic>
              </a:graphicData>
            </a:graphic>
          </wp:inline>
        </w:drawing>
      </w:r>
    </w:p>
    <w:tbl>
      <w:tblPr>
        <w:tblStyle w:val="9"/>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
        <w:gridCol w:w="1955"/>
        <w:gridCol w:w="2325"/>
        <w:gridCol w:w="851"/>
        <w:gridCol w:w="4650"/>
      </w:tblGrid>
      <w:tr w:rsidR="00130718" w:rsidRPr="00E21132" w:rsidTr="00ED7A1C">
        <w:tc>
          <w:tcPr>
            <w:tcW w:w="4644" w:type="dxa"/>
            <w:gridSpan w:val="3"/>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Изделия во влажном состоянии</w:t>
            </w:r>
          </w:p>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rPr>
              <w:t>(видна только белая коррозия)</w:t>
            </w:r>
          </w:p>
        </w:tc>
        <w:tc>
          <w:tcPr>
            <w:tcW w:w="851" w:type="dxa"/>
          </w:tcPr>
          <w:p w:rsidR="00130718" w:rsidRPr="00E21132" w:rsidRDefault="00130718" w:rsidP="00130718">
            <w:pPr>
              <w:jc w:val="center"/>
              <w:rPr>
                <w:rFonts w:ascii="Arial" w:eastAsia="Calibri" w:hAnsi="Arial" w:cs="Arial"/>
                <w:sz w:val="18"/>
                <w:szCs w:val="18"/>
              </w:rPr>
            </w:pPr>
          </w:p>
        </w:tc>
        <w:tc>
          <w:tcPr>
            <w:tcW w:w="4650" w:type="dxa"/>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Те же изделия в сухом состоянии</w:t>
            </w:r>
          </w:p>
          <w:p w:rsidR="00130718" w:rsidRPr="00E21132" w:rsidRDefault="00130718" w:rsidP="006704B4">
            <w:pPr>
              <w:jc w:val="center"/>
              <w:rPr>
                <w:rFonts w:ascii="Arial" w:eastAsia="Calibri" w:hAnsi="Arial" w:cs="Arial"/>
                <w:sz w:val="18"/>
                <w:szCs w:val="18"/>
              </w:rPr>
            </w:pPr>
            <w:r w:rsidRPr="00E21132">
              <w:rPr>
                <w:rFonts w:ascii="Arial" w:eastAsia="Calibri" w:hAnsi="Arial" w:cs="Arial"/>
                <w:sz w:val="18"/>
                <w:szCs w:val="18"/>
              </w:rPr>
              <w:t>(вид</w:t>
            </w:r>
            <w:r w:rsidR="006704B4" w:rsidRPr="00E21132">
              <w:rPr>
                <w:rFonts w:ascii="Arial" w:eastAsia="Calibri" w:hAnsi="Arial" w:cs="Arial"/>
                <w:sz w:val="18"/>
                <w:szCs w:val="18"/>
              </w:rPr>
              <w:t>е</w:t>
            </w:r>
            <w:r w:rsidRPr="00E21132">
              <w:rPr>
                <w:rFonts w:ascii="Arial" w:eastAsia="Calibri" w:hAnsi="Arial" w:cs="Arial"/>
                <w:sz w:val="18"/>
                <w:szCs w:val="18"/>
              </w:rPr>
              <w:t xml:space="preserve">н </w:t>
            </w:r>
            <w:r w:rsidR="006704B4" w:rsidRPr="00E21132">
              <w:rPr>
                <w:rFonts w:ascii="Arial" w:eastAsia="Calibri" w:hAnsi="Arial" w:cs="Arial"/>
                <w:sz w:val="18"/>
                <w:szCs w:val="18"/>
              </w:rPr>
              <w:t>легкий белый налет</w:t>
            </w:r>
            <w:r w:rsidRPr="00E21132">
              <w:rPr>
                <w:rFonts w:ascii="Arial" w:eastAsia="Calibri" w:hAnsi="Arial" w:cs="Arial"/>
                <w:sz w:val="18"/>
                <w:szCs w:val="18"/>
              </w:rPr>
              <w:t xml:space="preserve"> и белая коррозия)</w:t>
            </w:r>
          </w:p>
        </w:tc>
      </w:tr>
      <w:tr w:rsidR="00130718" w:rsidRPr="00E21132" w:rsidTr="006704B4">
        <w:trPr>
          <w:gridAfter w:val="3"/>
          <w:wAfter w:w="7826" w:type="dxa"/>
        </w:trPr>
        <w:tc>
          <w:tcPr>
            <w:tcW w:w="364" w:type="dxa"/>
          </w:tcPr>
          <w:p w:rsidR="00130718" w:rsidRPr="00E21132" w:rsidRDefault="00130718" w:rsidP="00ED7A1C">
            <w:pPr>
              <w:spacing w:before="200"/>
              <w:jc w:val="left"/>
              <w:rPr>
                <w:rFonts w:ascii="Arial" w:eastAsia="Calibri" w:hAnsi="Arial" w:cs="Arial"/>
                <w:sz w:val="18"/>
                <w:szCs w:val="18"/>
              </w:rPr>
            </w:pPr>
            <w:r w:rsidRPr="00E21132">
              <w:rPr>
                <w:rFonts w:ascii="Arial" w:eastAsia="Calibri" w:hAnsi="Arial" w:cs="Arial"/>
                <w:sz w:val="18"/>
                <w:szCs w:val="18"/>
              </w:rPr>
              <w:t>1</w:t>
            </w:r>
          </w:p>
        </w:tc>
        <w:tc>
          <w:tcPr>
            <w:tcW w:w="1955" w:type="dxa"/>
          </w:tcPr>
          <w:p w:rsidR="00130718" w:rsidRPr="00E21132" w:rsidRDefault="00130718" w:rsidP="00ED7A1C">
            <w:pPr>
              <w:spacing w:before="200"/>
              <w:jc w:val="left"/>
              <w:rPr>
                <w:rFonts w:ascii="Arial" w:eastAsia="Calibri" w:hAnsi="Arial" w:cs="Arial"/>
                <w:sz w:val="18"/>
                <w:szCs w:val="18"/>
              </w:rPr>
            </w:pPr>
            <w:r w:rsidRPr="00E21132">
              <w:rPr>
                <w:rFonts w:ascii="Arial" w:eastAsia="Calibri" w:hAnsi="Arial" w:cs="Arial"/>
                <w:sz w:val="18"/>
                <w:szCs w:val="18"/>
              </w:rPr>
              <w:t>белая коррозия</w:t>
            </w:r>
          </w:p>
        </w:tc>
      </w:tr>
      <w:tr w:rsidR="00130718" w:rsidRPr="00E21132" w:rsidTr="006704B4">
        <w:trPr>
          <w:gridAfter w:val="3"/>
          <w:wAfter w:w="7826" w:type="dxa"/>
        </w:trPr>
        <w:tc>
          <w:tcPr>
            <w:tcW w:w="364" w:type="dxa"/>
          </w:tcPr>
          <w:p w:rsidR="00130718" w:rsidRPr="00E21132" w:rsidRDefault="00130718" w:rsidP="00130718">
            <w:pPr>
              <w:jc w:val="left"/>
              <w:rPr>
                <w:rFonts w:ascii="Arial" w:eastAsia="Calibri" w:hAnsi="Arial" w:cs="Arial"/>
                <w:sz w:val="18"/>
                <w:szCs w:val="18"/>
              </w:rPr>
            </w:pPr>
            <w:r w:rsidRPr="00E21132">
              <w:rPr>
                <w:rFonts w:ascii="Arial" w:eastAsia="Calibri" w:hAnsi="Arial" w:cs="Arial"/>
                <w:sz w:val="18"/>
                <w:szCs w:val="18"/>
              </w:rPr>
              <w:t>2</w:t>
            </w:r>
          </w:p>
        </w:tc>
        <w:tc>
          <w:tcPr>
            <w:tcW w:w="1955" w:type="dxa"/>
          </w:tcPr>
          <w:p w:rsidR="00130718" w:rsidRPr="00E21132" w:rsidRDefault="006704B4" w:rsidP="00130718">
            <w:pPr>
              <w:jc w:val="left"/>
              <w:rPr>
                <w:rFonts w:ascii="Arial" w:eastAsia="Calibri" w:hAnsi="Arial" w:cs="Arial"/>
                <w:sz w:val="18"/>
                <w:szCs w:val="18"/>
              </w:rPr>
            </w:pPr>
            <w:r w:rsidRPr="00E21132">
              <w:rPr>
                <w:rFonts w:ascii="Arial" w:eastAsia="Calibri" w:hAnsi="Arial" w:cs="Arial"/>
                <w:sz w:val="18"/>
                <w:szCs w:val="18"/>
              </w:rPr>
              <w:t>легкий белый налет</w:t>
            </w:r>
          </w:p>
        </w:tc>
      </w:tr>
    </w:tbl>
    <w:p w:rsidR="00130718" w:rsidRPr="00E21132" w:rsidRDefault="00130718" w:rsidP="00130718">
      <w:pPr>
        <w:spacing w:before="240" w:after="240"/>
        <w:ind w:firstLine="0"/>
        <w:jc w:val="center"/>
        <w:rPr>
          <w:sz w:val="18"/>
          <w:szCs w:val="18"/>
        </w:rPr>
      </w:pPr>
      <w:r w:rsidRPr="00E21132">
        <w:rPr>
          <w:sz w:val="18"/>
          <w:szCs w:val="18"/>
        </w:rPr>
        <w:t xml:space="preserve">Рисунок А.4 — Примеры белой коррозии и </w:t>
      </w:r>
      <w:r w:rsidR="006704B4" w:rsidRPr="00E21132">
        <w:rPr>
          <w:sz w:val="18"/>
          <w:szCs w:val="18"/>
        </w:rPr>
        <w:t>легкого белого налета</w:t>
      </w:r>
      <w:r w:rsidRPr="00E21132">
        <w:rPr>
          <w:sz w:val="18"/>
          <w:szCs w:val="18"/>
        </w:rPr>
        <w:t xml:space="preserve"> на слое цинка с черной пассивацией и прозрачным герметиком после 240 ч испытаний NSS</w:t>
      </w:r>
    </w:p>
    <w:p w:rsidR="00130718" w:rsidRPr="00E21132" w:rsidRDefault="00130718" w:rsidP="00ED7A1C">
      <w:pPr>
        <w:rPr>
          <w:b/>
        </w:rPr>
      </w:pPr>
      <w:r w:rsidRPr="00E21132">
        <w:rPr>
          <w:b/>
        </w:rPr>
        <w:t>А.1.4.4 Черные пятна</w:t>
      </w:r>
    </w:p>
    <w:p w:rsidR="00130718" w:rsidRPr="00E21132" w:rsidRDefault="00130718" w:rsidP="00ED7A1C">
      <w:r w:rsidRPr="00E21132">
        <w:t>Черные пятна могут появиться во время ускоренных коррозионных испытаний до возникновения коррозии покрытия; см. рисунок А.5. Основной причиной возникновения являются микродефекты основного металла и/или металла покрытия. Коррозийная среда может мигрировать или задерживаться в основном металле и вызывать коррозию в условиях недостатка кислорода, образуя темные продукты коррозии.</w:t>
      </w:r>
    </w:p>
    <w:p w:rsidR="00130718" w:rsidRPr="00E21132" w:rsidRDefault="00130718" w:rsidP="00ED7A1C">
      <w:pPr>
        <w:spacing w:before="40" w:after="80"/>
        <w:rPr>
          <w:sz w:val="18"/>
          <w:szCs w:val="18"/>
        </w:rPr>
      </w:pPr>
      <w:r w:rsidRPr="00E21132">
        <w:rPr>
          <w:spacing w:val="40"/>
          <w:sz w:val="18"/>
          <w:szCs w:val="18"/>
        </w:rPr>
        <w:t>Примечание</w:t>
      </w:r>
      <w:r w:rsidRPr="00E21132">
        <w:rPr>
          <w:sz w:val="18"/>
          <w:szCs w:val="18"/>
        </w:rPr>
        <w:t xml:space="preserve"> 1</w:t>
      </w:r>
      <w:r w:rsidR="00ED7A1C" w:rsidRPr="00E21132">
        <w:rPr>
          <w:sz w:val="18"/>
          <w:szCs w:val="18"/>
        </w:rPr>
        <w:t xml:space="preserve"> – </w:t>
      </w:r>
      <w:r w:rsidRPr="00E21132">
        <w:rPr>
          <w:sz w:val="18"/>
          <w:szCs w:val="18"/>
        </w:rPr>
        <w:t>Существуют и другие причины возникновения черных пятен, но они в настоящее время полностью не изучены.</w:t>
      </w:r>
    </w:p>
    <w:p w:rsidR="00130718" w:rsidRPr="00E21132" w:rsidRDefault="00130718" w:rsidP="00ED7A1C">
      <w:r w:rsidRPr="00E21132">
        <w:t>Черные пятна не должны служить основанием для отбраковки, поскольку они не ухудшают коррозионную стойкость и, как правило, не появляются при эксплуатации.</w:t>
      </w:r>
    </w:p>
    <w:p w:rsidR="00ED7A1C" w:rsidRPr="00E21132" w:rsidRDefault="00ED7A1C" w:rsidP="00ED7A1C"/>
    <w:p w:rsidR="00130718" w:rsidRPr="00E21132" w:rsidRDefault="00130718" w:rsidP="00130718">
      <w:pPr>
        <w:ind w:firstLine="0"/>
      </w:pPr>
      <w:r w:rsidRPr="00E21132">
        <w:br w:type="page"/>
      </w:r>
    </w:p>
    <w:p w:rsidR="00130718" w:rsidRPr="00E21132" w:rsidRDefault="00130718" w:rsidP="00130718">
      <w:pPr>
        <w:spacing w:before="240" w:after="240"/>
        <w:ind w:firstLine="0"/>
        <w:jc w:val="center"/>
      </w:pPr>
      <w:r w:rsidRPr="00E21132">
        <w:rPr>
          <w:noProof/>
        </w:rPr>
        <w:drawing>
          <wp:inline distT="0" distB="0" distL="0" distR="0" wp14:anchorId="5FFF1240" wp14:editId="576C1769">
            <wp:extent cx="1323687" cy="2428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1019" cy="2442329"/>
                    </a:xfrm>
                    <a:prstGeom prst="rect">
                      <a:avLst/>
                    </a:prstGeom>
                    <a:noFill/>
                    <a:ln>
                      <a:noFill/>
                    </a:ln>
                  </pic:spPr>
                </pic:pic>
              </a:graphicData>
            </a:graphic>
          </wp:inline>
        </w:drawing>
      </w:r>
      <w:r w:rsidRPr="00E21132">
        <w:tab/>
      </w:r>
      <w:r w:rsidRPr="00E21132">
        <w:tab/>
      </w:r>
      <w:r w:rsidRPr="00E21132">
        <w:tab/>
      </w:r>
      <w:r w:rsidRPr="00E21132">
        <w:tab/>
      </w:r>
      <w:r w:rsidRPr="00E21132">
        <w:rPr>
          <w:noProof/>
        </w:rPr>
        <w:drawing>
          <wp:inline distT="0" distB="0" distL="0" distR="0" wp14:anchorId="68CB0224" wp14:editId="4F1E079A">
            <wp:extent cx="1468578" cy="24280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130" cy="2435555"/>
                    </a:xfrm>
                    <a:prstGeom prst="rect">
                      <a:avLst/>
                    </a:prstGeom>
                    <a:noFill/>
                    <a:ln>
                      <a:noFill/>
                    </a:ln>
                  </pic:spPr>
                </pic:pic>
              </a:graphicData>
            </a:graphic>
          </wp:inline>
        </w:drawing>
      </w:r>
      <w:r w:rsidRPr="00E21132">
        <w:tab/>
      </w:r>
      <w:r w:rsidRPr="00E21132">
        <w:tab/>
      </w:r>
      <w:r w:rsidRPr="00E21132">
        <w:tab/>
      </w:r>
      <w:r w:rsidRPr="00E21132">
        <w:rPr>
          <w:noProof/>
        </w:rPr>
        <w:drawing>
          <wp:inline distT="0" distB="0" distL="0" distR="0" wp14:anchorId="4E1687B2" wp14:editId="51608EF4">
            <wp:extent cx="1762235" cy="17644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6524" cy="1778805"/>
                    </a:xfrm>
                    <a:prstGeom prst="rect">
                      <a:avLst/>
                    </a:prstGeom>
                    <a:noFill/>
                    <a:ln>
                      <a:noFill/>
                    </a:ln>
                  </pic:spPr>
                </pic:pic>
              </a:graphicData>
            </a:graphic>
          </wp:inline>
        </w:drawing>
      </w:r>
    </w:p>
    <w:tbl>
      <w:tblPr>
        <w:tblStyle w:val="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250"/>
        <w:gridCol w:w="3336"/>
        <w:gridCol w:w="456"/>
        <w:gridCol w:w="2857"/>
      </w:tblGrid>
      <w:tr w:rsidR="00130718" w:rsidRPr="00E21132" w:rsidTr="00A0219D">
        <w:trPr>
          <w:jc w:val="center"/>
        </w:trPr>
        <w:tc>
          <w:tcPr>
            <w:tcW w:w="2955" w:type="dxa"/>
          </w:tcPr>
          <w:p w:rsidR="00130718" w:rsidRPr="00E21132" w:rsidRDefault="00130718" w:rsidP="00130718">
            <w:pPr>
              <w:ind w:left="-113" w:right="-113"/>
              <w:jc w:val="center"/>
              <w:rPr>
                <w:rFonts w:ascii="Arial" w:eastAsia="Calibri" w:hAnsi="Arial" w:cs="Arial"/>
                <w:sz w:val="18"/>
                <w:szCs w:val="18"/>
              </w:rPr>
            </w:pPr>
            <w:r w:rsidRPr="00E21132">
              <w:rPr>
                <w:rFonts w:ascii="Arial" w:eastAsia="Calibri" w:hAnsi="Arial" w:cs="Arial"/>
                <w:sz w:val="18"/>
                <w:szCs w:val="18"/>
              </w:rPr>
              <w:t>a) Изделие после 168 ч</w:t>
            </w:r>
          </w:p>
          <w:p w:rsidR="00130718" w:rsidRPr="00E21132" w:rsidRDefault="00130718" w:rsidP="00130718">
            <w:pPr>
              <w:ind w:left="-113"/>
              <w:jc w:val="center"/>
              <w:rPr>
                <w:rFonts w:ascii="Arial" w:eastAsia="Calibri" w:hAnsi="Arial" w:cs="Arial"/>
                <w:sz w:val="18"/>
                <w:szCs w:val="18"/>
              </w:rPr>
            </w:pPr>
            <w:r w:rsidRPr="00E21132">
              <w:rPr>
                <w:rFonts w:ascii="Arial" w:eastAsia="Calibri" w:hAnsi="Arial" w:cs="Arial"/>
                <w:sz w:val="18"/>
                <w:szCs w:val="18"/>
              </w:rPr>
              <w:t>испытания NSS</w:t>
            </w:r>
          </w:p>
        </w:tc>
        <w:tc>
          <w:tcPr>
            <w:tcW w:w="250" w:type="dxa"/>
          </w:tcPr>
          <w:p w:rsidR="00130718" w:rsidRPr="00E21132" w:rsidRDefault="00130718" w:rsidP="00130718">
            <w:pPr>
              <w:rPr>
                <w:rFonts w:ascii="Arial" w:eastAsia="Calibri" w:hAnsi="Arial" w:cs="Arial"/>
                <w:sz w:val="18"/>
                <w:szCs w:val="18"/>
              </w:rPr>
            </w:pPr>
          </w:p>
        </w:tc>
        <w:tc>
          <w:tcPr>
            <w:tcW w:w="3336" w:type="dxa"/>
          </w:tcPr>
          <w:p w:rsidR="00130718" w:rsidRPr="00E21132" w:rsidRDefault="00130718" w:rsidP="00130718">
            <w:pPr>
              <w:ind w:left="-113" w:right="-113"/>
              <w:jc w:val="center"/>
              <w:rPr>
                <w:rFonts w:ascii="Arial" w:eastAsia="Calibri" w:hAnsi="Arial" w:cs="Arial"/>
                <w:sz w:val="18"/>
                <w:szCs w:val="18"/>
              </w:rPr>
            </w:pPr>
            <w:r w:rsidRPr="00E21132">
              <w:rPr>
                <w:rFonts w:ascii="Arial" w:eastAsia="Calibri" w:hAnsi="Arial" w:cs="Arial"/>
                <w:sz w:val="18"/>
                <w:szCs w:val="18"/>
              </w:rPr>
              <w:t>b) То же изделие после 408 ч</w:t>
            </w:r>
          </w:p>
          <w:p w:rsidR="00130718" w:rsidRPr="00E21132" w:rsidRDefault="00130718" w:rsidP="00130718">
            <w:pPr>
              <w:ind w:left="-113"/>
              <w:jc w:val="center"/>
              <w:rPr>
                <w:rFonts w:ascii="Arial" w:eastAsia="Calibri" w:hAnsi="Arial" w:cs="Arial"/>
                <w:sz w:val="18"/>
                <w:szCs w:val="18"/>
              </w:rPr>
            </w:pPr>
            <w:r w:rsidRPr="00E21132">
              <w:rPr>
                <w:rFonts w:ascii="Arial" w:eastAsia="Calibri" w:hAnsi="Arial" w:cs="Arial"/>
                <w:sz w:val="18"/>
                <w:szCs w:val="18"/>
              </w:rPr>
              <w:t>испытания NSS</w:t>
            </w:r>
          </w:p>
        </w:tc>
        <w:tc>
          <w:tcPr>
            <w:tcW w:w="456" w:type="dxa"/>
          </w:tcPr>
          <w:p w:rsidR="00130718" w:rsidRPr="00E21132" w:rsidRDefault="00130718" w:rsidP="00130718">
            <w:pPr>
              <w:rPr>
                <w:rFonts w:ascii="Arial" w:eastAsia="Calibri" w:hAnsi="Arial" w:cs="Arial"/>
                <w:sz w:val="18"/>
                <w:szCs w:val="18"/>
              </w:rPr>
            </w:pPr>
          </w:p>
        </w:tc>
        <w:tc>
          <w:tcPr>
            <w:tcW w:w="2857" w:type="dxa"/>
          </w:tcPr>
          <w:p w:rsidR="00130718" w:rsidRPr="00E21132" w:rsidRDefault="00130718" w:rsidP="00130718">
            <w:pPr>
              <w:rPr>
                <w:rFonts w:ascii="Arial" w:eastAsia="Calibri" w:hAnsi="Arial" w:cs="Arial"/>
                <w:sz w:val="18"/>
                <w:szCs w:val="18"/>
              </w:rPr>
            </w:pPr>
            <w:r w:rsidRPr="00E21132">
              <w:rPr>
                <w:rFonts w:ascii="Arial" w:eastAsia="Calibri" w:hAnsi="Arial" w:cs="Arial"/>
                <w:sz w:val="18"/>
                <w:szCs w:val="18"/>
              </w:rPr>
              <w:t>c) Типичные черные пятна</w:t>
            </w:r>
          </w:p>
        </w:tc>
      </w:tr>
    </w:tbl>
    <w:p w:rsidR="00130718" w:rsidRPr="00E21132" w:rsidRDefault="00130718" w:rsidP="00130718">
      <w:pPr>
        <w:spacing w:before="240" w:after="240"/>
        <w:ind w:firstLine="0"/>
        <w:jc w:val="center"/>
      </w:pPr>
      <w:r w:rsidRPr="00E21132">
        <w:rPr>
          <w:noProof/>
        </w:rPr>
        <w:drawing>
          <wp:inline distT="0" distB="0" distL="0" distR="0" wp14:anchorId="005917F0" wp14:editId="74F7F7E0">
            <wp:extent cx="3095069" cy="278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5069" cy="2781300"/>
                    </a:xfrm>
                    <a:prstGeom prst="rect">
                      <a:avLst/>
                    </a:prstGeom>
                    <a:noFill/>
                    <a:ln>
                      <a:noFill/>
                    </a:ln>
                  </pic:spPr>
                </pic:pic>
              </a:graphicData>
            </a:graphic>
          </wp:inline>
        </w:drawing>
      </w:r>
    </w:p>
    <w:p w:rsidR="00130718" w:rsidRPr="00E21132" w:rsidRDefault="00130718" w:rsidP="00A0219D">
      <w:pPr>
        <w:ind w:firstLine="0"/>
        <w:jc w:val="center"/>
        <w:rPr>
          <w:sz w:val="18"/>
          <w:szCs w:val="18"/>
        </w:rPr>
      </w:pPr>
      <w:r w:rsidRPr="00E21132">
        <w:rPr>
          <w:sz w:val="18"/>
          <w:szCs w:val="18"/>
          <w:lang w:val="en-US"/>
        </w:rPr>
        <w:t>d</w:t>
      </w:r>
      <w:r w:rsidRPr="00E21132">
        <w:rPr>
          <w:sz w:val="18"/>
          <w:szCs w:val="18"/>
        </w:rPr>
        <w:t>) Черные пятна на крепежных изделиях со слоем цинка с радужной пассивацией</w:t>
      </w:r>
      <w:r w:rsidRPr="00E21132">
        <w:rPr>
          <w:sz w:val="18"/>
          <w:szCs w:val="18"/>
        </w:rPr>
        <w:br/>
        <w:t>после 240 ч испытания NSS</w:t>
      </w:r>
    </w:p>
    <w:p w:rsidR="00130718" w:rsidRPr="00E21132" w:rsidRDefault="00130718" w:rsidP="00A0219D">
      <w:pPr>
        <w:spacing w:before="200" w:after="200"/>
        <w:ind w:firstLine="0"/>
        <w:jc w:val="center"/>
        <w:rPr>
          <w:sz w:val="18"/>
          <w:szCs w:val="18"/>
        </w:rPr>
      </w:pPr>
      <w:r w:rsidRPr="00E21132">
        <w:rPr>
          <w:sz w:val="18"/>
          <w:szCs w:val="18"/>
        </w:rPr>
        <w:t>Рисунок A.5 — Примеры черных пятен на слое цинка с радужной пассивацией после</w:t>
      </w:r>
      <w:r w:rsidR="000D067F" w:rsidRPr="00E21132">
        <w:rPr>
          <w:sz w:val="18"/>
          <w:szCs w:val="18"/>
        </w:rPr>
        <w:t xml:space="preserve"> </w:t>
      </w:r>
      <w:r w:rsidRPr="00E21132">
        <w:rPr>
          <w:sz w:val="18"/>
          <w:szCs w:val="18"/>
        </w:rPr>
        <w:t>испытания NSS</w:t>
      </w:r>
    </w:p>
    <w:p w:rsidR="00130718" w:rsidRPr="00E21132" w:rsidRDefault="00130718" w:rsidP="00A0219D">
      <w:pPr>
        <w:spacing w:before="40" w:after="80"/>
        <w:rPr>
          <w:sz w:val="18"/>
          <w:szCs w:val="18"/>
        </w:rPr>
      </w:pPr>
      <w:r w:rsidRPr="00E21132">
        <w:rPr>
          <w:spacing w:val="40"/>
          <w:sz w:val="18"/>
          <w:szCs w:val="18"/>
        </w:rPr>
        <w:t>Примечание</w:t>
      </w:r>
      <w:r w:rsidRPr="00E21132">
        <w:rPr>
          <w:sz w:val="18"/>
          <w:szCs w:val="18"/>
        </w:rPr>
        <w:t xml:space="preserve"> 2</w:t>
      </w:r>
      <w:r w:rsidR="00A0219D" w:rsidRPr="00E21132">
        <w:rPr>
          <w:sz w:val="18"/>
          <w:szCs w:val="18"/>
        </w:rPr>
        <w:t xml:space="preserve"> – </w:t>
      </w:r>
      <w:r w:rsidRPr="00E21132">
        <w:rPr>
          <w:sz w:val="18"/>
          <w:szCs w:val="18"/>
        </w:rPr>
        <w:t xml:space="preserve">Стрелки на рисунке А.5 </w:t>
      </w:r>
      <w:r w:rsidRPr="00E21132">
        <w:rPr>
          <w:sz w:val="18"/>
          <w:szCs w:val="18"/>
          <w:lang w:val="en-US"/>
        </w:rPr>
        <w:t>a</w:t>
      </w:r>
      <w:r w:rsidRPr="00E21132">
        <w:rPr>
          <w:sz w:val="18"/>
          <w:szCs w:val="18"/>
        </w:rPr>
        <w:t xml:space="preserve">) и </w:t>
      </w:r>
      <w:r w:rsidRPr="00E21132">
        <w:rPr>
          <w:sz w:val="18"/>
          <w:szCs w:val="18"/>
          <w:lang w:val="en-US"/>
        </w:rPr>
        <w:t>b</w:t>
      </w:r>
      <w:r w:rsidRPr="00E21132">
        <w:rPr>
          <w:sz w:val="18"/>
          <w:szCs w:val="18"/>
        </w:rPr>
        <w:t>) указывают на черные пятна.</w:t>
      </w:r>
    </w:p>
    <w:p w:rsidR="00130718" w:rsidRPr="00E21132" w:rsidRDefault="00130718" w:rsidP="00A0219D">
      <w:pPr>
        <w:spacing w:before="220" w:after="160"/>
        <w:rPr>
          <w:b/>
          <w:sz w:val="22"/>
          <w:szCs w:val="22"/>
        </w:rPr>
      </w:pPr>
      <w:r w:rsidRPr="00E21132">
        <w:rPr>
          <w:b/>
          <w:sz w:val="22"/>
          <w:szCs w:val="22"/>
        </w:rPr>
        <w:t>А.2 Функциональные свойства</w:t>
      </w:r>
    </w:p>
    <w:p w:rsidR="00130718" w:rsidRPr="00E21132" w:rsidRDefault="00130718" w:rsidP="00A0219D">
      <w:pPr>
        <w:spacing w:before="120" w:after="80"/>
        <w:rPr>
          <w:b/>
        </w:rPr>
      </w:pPr>
      <w:r w:rsidRPr="00E21132">
        <w:rPr>
          <w:b/>
        </w:rPr>
        <w:t>А.2.1 Сборка и монтаж</w:t>
      </w:r>
    </w:p>
    <w:p w:rsidR="00130718" w:rsidRPr="00E21132" w:rsidRDefault="00130718" w:rsidP="00A0219D">
      <w:r w:rsidRPr="00E21132">
        <w:t>При нанесении дополнительного в</w:t>
      </w:r>
      <w:r w:rsidR="00581AAD" w:rsidRPr="00E21132">
        <w:t>ерх</w:t>
      </w:r>
      <w:r w:rsidRPr="00E21132">
        <w:t>него слоя защитного покрытия, герметика или смазки по технологии dip-spin не должно нарушаться качество сборки и монтажа, например, допуски на размеры функциональных частей крепежных изделий, захватывающее приспособление (например, для стопорных колец), установочное приспособление (например, для углублений и внутренних приводов) или взаимодействие с отверстиями с зазором.</w:t>
      </w:r>
    </w:p>
    <w:p w:rsidR="00130718" w:rsidRPr="00E21132" w:rsidRDefault="00130718" w:rsidP="00A0219D">
      <w:r w:rsidRPr="00E21132">
        <w:t>Требования к размерам после нанесения покрытия на метрическую резьбу ISO см. в 6.2 и Приложении D.</w:t>
      </w:r>
    </w:p>
    <w:p w:rsidR="00130718" w:rsidRPr="00E21132" w:rsidRDefault="00130718" w:rsidP="00A0219D">
      <w:r w:rsidRPr="00E21132">
        <w:t>Необходимо учитывать совместимость системы покрытия с процессом затяжки, особенно при высокой скорости затяжки, например, 100 мин</w:t>
      </w:r>
      <w:r w:rsidRPr="00E21132">
        <w:rPr>
          <w:vertAlign w:val="superscript"/>
        </w:rPr>
        <w:t>-1</w:t>
      </w:r>
      <w:r w:rsidRPr="00E21132">
        <w:t xml:space="preserve"> и выше (риск перегрева, увеличения, уменьшения или разброса коэффициентов трения, прилипания/проскальзывания и т.д.).</w:t>
      </w:r>
    </w:p>
    <w:p w:rsidR="00130718" w:rsidRPr="00E21132" w:rsidRDefault="00130718" w:rsidP="00A0219D">
      <w:r w:rsidRPr="00E21132">
        <w:t>Кроме того, следует учитывать совместимость крепежных изделий с покрытием с сопрягаемыми изделиями, например, резьбовыми отверстиями, изделиями из алюминия, магния, нержавеющей стали, изделиями с электрофоретическим покрытием, горячеоцинкованными изделиями, пластмассой, деревом.</w:t>
      </w:r>
    </w:p>
    <w:p w:rsidR="00130718" w:rsidRPr="00E21132" w:rsidRDefault="00130718" w:rsidP="00A0219D">
      <w:r w:rsidRPr="00E21132">
        <w:t xml:space="preserve">Для крепежных изделий с метрической резьбой ISO хотя бы одно из сопрягаемых резьбовых крепежных изделий должно быть смазано для обеспечения постоянного соотношения крутящего момента и усилия затяжки, чтобы достичь определенного усилия затяжки. Системы электролитических покрытий предусматривают смазку (см. A.1.1). Соотношение крутящего момента и усилия затяжки может быть определено в соответствии с ISO 16047 и выражено через коэффициент трения </w:t>
      </w:r>
      <w:proofErr w:type="spellStart"/>
      <w:r w:rsidRPr="00E21132">
        <w:rPr>
          <w:i/>
        </w:rPr>
        <w:t>μ</w:t>
      </w:r>
      <w:r w:rsidRPr="00E21132">
        <w:rPr>
          <w:vertAlign w:val="subscript"/>
        </w:rPr>
        <w:t>tot</w:t>
      </w:r>
      <w:proofErr w:type="spellEnd"/>
      <w:r w:rsidRPr="00E21132">
        <w:t xml:space="preserve"> или через К-фактор.</w:t>
      </w:r>
    </w:p>
    <w:p w:rsidR="00130718" w:rsidRPr="00E21132" w:rsidRDefault="00130718" w:rsidP="00A0219D">
      <w:pPr>
        <w:spacing w:before="120" w:after="80"/>
        <w:rPr>
          <w:b/>
        </w:rPr>
      </w:pPr>
      <w:r w:rsidRPr="00E21132">
        <w:rPr>
          <w:b/>
        </w:rPr>
        <w:t>А.2.2 Другие свойства соединений с крепежными изделиями с покрытием</w:t>
      </w:r>
    </w:p>
    <w:p w:rsidR="00130718" w:rsidRPr="00E21132" w:rsidRDefault="00130718" w:rsidP="00A0219D">
      <w:pPr>
        <w:rPr>
          <w:b/>
        </w:rPr>
      </w:pPr>
      <w:r w:rsidRPr="00E21132">
        <w:rPr>
          <w:b/>
        </w:rPr>
        <w:t>А.2.2.1 Химическая стойкость</w:t>
      </w:r>
    </w:p>
    <w:p w:rsidR="00130718" w:rsidRPr="00E21132" w:rsidRDefault="00130718" w:rsidP="00A0219D">
      <w:r w:rsidRPr="00E21132">
        <w:t>Если необходимо обеспечить химическую стойкость, то органические в</w:t>
      </w:r>
      <w:r w:rsidR="00581AAD" w:rsidRPr="00E21132">
        <w:t>ерх</w:t>
      </w:r>
      <w:r w:rsidRPr="00E21132">
        <w:t>ние слои защитного покрытия, наносимые на электролитические покрытия, обычно более устойчивы к кислотам и щелочам, чем неорганические в</w:t>
      </w:r>
      <w:r w:rsidR="00581AAD" w:rsidRPr="00E21132">
        <w:t>ерх</w:t>
      </w:r>
      <w:r w:rsidRPr="00E21132">
        <w:t>ние слои защитного покрытия или герметики.</w:t>
      </w:r>
    </w:p>
    <w:p w:rsidR="00130718" w:rsidRPr="00E21132" w:rsidRDefault="00130718" w:rsidP="00A0219D">
      <w:pPr>
        <w:rPr>
          <w:b/>
        </w:rPr>
      </w:pPr>
      <w:r w:rsidRPr="00E21132">
        <w:rPr>
          <w:b/>
        </w:rPr>
        <w:t>А.2.2.2 Электропроводность</w:t>
      </w:r>
    </w:p>
    <w:p w:rsidR="00130718" w:rsidRPr="00E21132" w:rsidRDefault="00130718" w:rsidP="00A0219D">
      <w:r w:rsidRPr="00E21132">
        <w:t>Электропроводность систем электролитических покрытий с герметиком обычно достаточна для нанесения электрофоретических покрытий и антистатических целей. Электролитические покрытия в сочетании с герметиками и в</w:t>
      </w:r>
      <w:r w:rsidR="00581AAD" w:rsidRPr="00E21132">
        <w:t>ерх</w:t>
      </w:r>
      <w:r w:rsidRPr="00E21132">
        <w:t>ними слоями защитного покрытия обычно не подходят для электрического заземления.</w:t>
      </w:r>
    </w:p>
    <w:p w:rsidR="00130718" w:rsidRPr="00E21132" w:rsidRDefault="00130718" w:rsidP="00A0219D">
      <w:r w:rsidRPr="00E21132">
        <w:t>Смазки также не всегда подходят для заземления; необходима консультация с изготовителем смазок на предмет их пригодности.</w:t>
      </w:r>
    </w:p>
    <w:p w:rsidR="00130718" w:rsidRPr="00E21132" w:rsidRDefault="00130718" w:rsidP="00A0219D">
      <w:pPr>
        <w:rPr>
          <w:b/>
        </w:rPr>
      </w:pPr>
      <w:r w:rsidRPr="00E21132">
        <w:rPr>
          <w:b/>
        </w:rPr>
        <w:t>А.2.2.3 Гальваническая коррозия</w:t>
      </w:r>
    </w:p>
    <w:p w:rsidR="00130718" w:rsidRPr="00E21132" w:rsidRDefault="00130718" w:rsidP="00A0219D">
      <w:r w:rsidRPr="00E21132">
        <w:t>Для снижения риска возникновения гальванической коррозии, следует учитывать все части соединения (крепежные изделия с покрытием и сопрягаемые изделия). Следует избегать прямого контакта металла крепежных изделий с покрытием с сопрягаемыми изделиями без покрытия, особенно для нержавеющей стали, алюминия, магния, меди или медных сплавов, материалов из углеродного волокна и резины с углеродным наполнителем. Благодаря своему более высокому изолирующему эффекту органические в</w:t>
      </w:r>
      <w:r w:rsidR="00581AAD" w:rsidRPr="00E21132">
        <w:t>ерх</w:t>
      </w:r>
      <w:r w:rsidRPr="00E21132">
        <w:t>ние слои защитного покрытия могут повысить устойчивость к гальванической коррозии.</w:t>
      </w:r>
    </w:p>
    <w:p w:rsidR="00130718" w:rsidRPr="00E21132" w:rsidRDefault="00130718" w:rsidP="00A0219D">
      <w:r w:rsidRPr="00E21132">
        <w:t>Наиболее подходящим способом снижения риска возникновения гальванической коррозии является выбор покрытия или системы покрытия для крепежных изделий с таким же или близким электрическим потенциалом по сравнению с сопрягаемыми изделиями.</w:t>
      </w:r>
    </w:p>
    <w:p w:rsidR="00130718" w:rsidRPr="00E21132" w:rsidRDefault="00130718" w:rsidP="00A0219D">
      <w:pPr>
        <w:rPr>
          <w:b/>
        </w:rPr>
      </w:pPr>
      <w:r w:rsidRPr="00E21132">
        <w:rPr>
          <w:b/>
        </w:rPr>
        <w:t>А.2.2.4 Чистота поверхности</w:t>
      </w:r>
    </w:p>
    <w:p w:rsidR="00130718" w:rsidRPr="00E21132" w:rsidRDefault="00130718" w:rsidP="00A0219D">
      <w:r w:rsidRPr="00E21132">
        <w:t>В соответствии с требованиями к чистоте поверхности необходимо проверить соответствие системы электролитического покрытия (например, наличие пыли, размер частиц, тип частиц, количество частиц, применимость методов контроля чистоты поверхности).</w:t>
      </w:r>
    </w:p>
    <w:p w:rsidR="00130718" w:rsidRPr="00E21132" w:rsidRDefault="00130718" w:rsidP="00A0219D">
      <w:pPr>
        <w:spacing w:before="220" w:after="160"/>
        <w:rPr>
          <w:b/>
          <w:sz w:val="22"/>
          <w:szCs w:val="22"/>
        </w:rPr>
      </w:pPr>
      <w:r w:rsidRPr="00E21132">
        <w:rPr>
          <w:b/>
          <w:sz w:val="22"/>
          <w:szCs w:val="22"/>
        </w:rPr>
        <w:t>А.3 Вопросы, связанные с крепежными изделиями и процессами нанесения покрытий</w:t>
      </w:r>
    </w:p>
    <w:p w:rsidR="00130718" w:rsidRPr="00E21132" w:rsidRDefault="00130718" w:rsidP="00A0219D">
      <w:pPr>
        <w:spacing w:before="120" w:after="80"/>
        <w:rPr>
          <w:b/>
        </w:rPr>
      </w:pPr>
      <w:r w:rsidRPr="00E21132">
        <w:rPr>
          <w:b/>
        </w:rPr>
        <w:t>А.3.1 Общие положения</w:t>
      </w:r>
    </w:p>
    <w:p w:rsidR="00130718" w:rsidRPr="00E21132" w:rsidRDefault="00130718" w:rsidP="00A0219D">
      <w:r w:rsidRPr="00E21132">
        <w:t>При выборе системы покрытия и соответствующего процесса нанесения покрытия следует учитывать тип крепежных изделий: в А.3.2–А.3.9 перечислены основные проблемы для каждого типа крепежных изделий. Для следующих типов крепежных изделий следует принять во внимание соответствующие меры и рассмотреть потенциальные проблемы.</w:t>
      </w:r>
    </w:p>
    <w:p w:rsidR="00130718" w:rsidRPr="00E21132" w:rsidRDefault="00130718" w:rsidP="00A0219D">
      <w:r w:rsidRPr="00E21132">
        <w:t>Подбор по одной или нескольким характеристикам должен быть согласован между изготовителем и потребителем.</w:t>
      </w:r>
    </w:p>
    <w:p w:rsidR="00130718" w:rsidRPr="00E21132" w:rsidRDefault="00130718" w:rsidP="00A0219D">
      <w:pPr>
        <w:spacing w:before="120" w:after="80"/>
        <w:rPr>
          <w:b/>
        </w:rPr>
      </w:pPr>
      <w:r w:rsidRPr="00E21132">
        <w:rPr>
          <w:b/>
        </w:rPr>
        <w:t>А.3.2 Крепежные изделия с метрической резьбой ISO</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A0219D" w:rsidP="00A0219D">
      <w:r w:rsidRPr="00E21132">
        <w:t>–</w:t>
      </w:r>
      <w:r w:rsidR="001844A9" w:rsidRPr="00E21132">
        <w:t> </w:t>
      </w:r>
      <w:r w:rsidR="00130718" w:rsidRPr="00E21132">
        <w:t>повреждения резьбы (чем тяжелее деталь, тем она восприимчивее);</w:t>
      </w:r>
    </w:p>
    <w:p w:rsidR="00130718" w:rsidRPr="00E21132" w:rsidRDefault="00A0219D" w:rsidP="00A0219D">
      <w:r w:rsidRPr="00E21132">
        <w:t>–</w:t>
      </w:r>
      <w:r w:rsidR="001844A9" w:rsidRPr="00E21132">
        <w:t> </w:t>
      </w:r>
      <w:r w:rsidR="00130718" w:rsidRPr="00E21132">
        <w:t>заполнение внутренних приводов/углублений и внутренней резьбы в случае нанесения в</w:t>
      </w:r>
      <w:r w:rsidR="00581AAD" w:rsidRPr="00E21132">
        <w:t>ерх</w:t>
      </w:r>
      <w:r w:rsidR="00130718" w:rsidRPr="00E21132">
        <w:t>них слоев защитного покрытия;</w:t>
      </w:r>
    </w:p>
    <w:p w:rsidR="00130718" w:rsidRPr="00E21132" w:rsidRDefault="00A0219D" w:rsidP="00A0219D">
      <w:r w:rsidRPr="00E21132">
        <w:t>–</w:t>
      </w:r>
      <w:r w:rsidR="001844A9" w:rsidRPr="00E21132">
        <w:t> </w:t>
      </w:r>
      <w:r w:rsidR="00130718" w:rsidRPr="00E21132">
        <w:t>частицы в резьбе;</w:t>
      </w:r>
    </w:p>
    <w:p w:rsidR="00130718" w:rsidRPr="00E21132" w:rsidRDefault="00A0219D" w:rsidP="00A0219D">
      <w:r w:rsidRPr="00E21132">
        <w:t>–</w:t>
      </w:r>
      <w:r w:rsidR="001844A9" w:rsidRPr="00E21132">
        <w:t> </w:t>
      </w:r>
      <w:r w:rsidR="00130718" w:rsidRPr="00E21132">
        <w:t>загрязнение посторонними частицами.</w:t>
      </w:r>
    </w:p>
    <w:p w:rsidR="00130718" w:rsidRPr="00E21132" w:rsidRDefault="00130718" w:rsidP="00A0219D">
      <w:r w:rsidRPr="00E21132">
        <w:t>Нанесение дополнительного в</w:t>
      </w:r>
      <w:r w:rsidR="00581AAD" w:rsidRPr="00E21132">
        <w:t>ерх</w:t>
      </w:r>
      <w:r w:rsidRPr="00E21132">
        <w:t xml:space="preserve">него слоя защитного покрытия на крепежные изделия с электролитическим покрытием с шагом P </w:t>
      </w:r>
      <w:proofErr w:type="gramStart"/>
      <w:r w:rsidRPr="00E21132">
        <w:t>&lt; 1</w:t>
      </w:r>
      <w:proofErr w:type="gramEnd"/>
      <w:r w:rsidRPr="00E21132">
        <w:t xml:space="preserve"> мм должно быть согласовано между изготовителем и потребителем.</w:t>
      </w:r>
    </w:p>
    <w:p w:rsidR="00130718" w:rsidRPr="00E21132" w:rsidRDefault="00130718" w:rsidP="00A0219D">
      <w:pPr>
        <w:spacing w:before="120" w:after="80"/>
        <w:rPr>
          <w:b/>
        </w:rPr>
      </w:pPr>
      <w:r w:rsidRPr="00E21132">
        <w:rPr>
          <w:b/>
        </w:rPr>
        <w:t>А.3.3 Крепежные изделия с невыпадающими шайбами</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130718" w:rsidP="00A0219D">
      <w:r w:rsidRPr="00E21132">
        <w:t>–</w:t>
      </w:r>
      <w:r w:rsidR="001844A9" w:rsidRPr="00E21132">
        <w:t> </w:t>
      </w:r>
      <w:r w:rsidRPr="00E21132">
        <w:t>задержка частиц (например, при использовании дробеструйной обработки в качестве предварительной обработки);</w:t>
      </w:r>
    </w:p>
    <w:p w:rsidR="00130718" w:rsidRPr="00E21132" w:rsidRDefault="00130718" w:rsidP="00A0219D">
      <w:r w:rsidRPr="00E21132">
        <w:t>–</w:t>
      </w:r>
      <w:r w:rsidR="001844A9" w:rsidRPr="00E21132">
        <w:t> </w:t>
      </w:r>
      <w:r w:rsidRPr="00E21132">
        <w:t>неравномерное нанесение покрытия с меньшей локальной толщиной из-за тенденции прилипания к сопрягаемому крепежному изделию во время нанесения на поверхность электролитических покрытий и технологии dip-spin (например, для герметиков или в</w:t>
      </w:r>
      <w:r w:rsidR="00581AAD" w:rsidRPr="00E21132">
        <w:t>ерх</w:t>
      </w:r>
      <w:r w:rsidRPr="00E21132">
        <w:t>них слоев защитного покрытия);</w:t>
      </w:r>
    </w:p>
    <w:p w:rsidR="00130718" w:rsidRPr="00E21132" w:rsidRDefault="00130718" w:rsidP="00A0219D">
      <w:r w:rsidRPr="00E21132">
        <w:t>–</w:t>
      </w:r>
      <w:r w:rsidR="001844A9" w:rsidRPr="00E21132">
        <w:t> </w:t>
      </w:r>
      <w:r w:rsidRPr="00E21132">
        <w:t>загрязнение посторонними частицами.</w:t>
      </w:r>
    </w:p>
    <w:p w:rsidR="00130718" w:rsidRPr="00E21132" w:rsidRDefault="00130718" w:rsidP="00A0219D">
      <w:pPr>
        <w:spacing w:before="120" w:after="80"/>
        <w:rPr>
          <w:b/>
        </w:rPr>
      </w:pPr>
      <w:r w:rsidRPr="00E21132">
        <w:rPr>
          <w:b/>
        </w:rPr>
        <w:t>A.3.4 Шайбы и аналогичные крепежные изделия</w:t>
      </w:r>
    </w:p>
    <w:p w:rsidR="00130718" w:rsidRPr="00E21132" w:rsidRDefault="00130718" w:rsidP="00A0219D">
      <w:r w:rsidRPr="00E21132">
        <w:t>Шайбы и аналогичные крепежные изделия (особенно с плоскими опорными поверхностями и/или малым весом) имеют тенденцию слипаться друг с другом во время нанесения на поверхность электролитических покрытий и технологии dip-spin (например, при нанесении герметиков или в</w:t>
      </w:r>
      <w:r w:rsidR="00581AAD" w:rsidRPr="00E21132">
        <w:t>ерх</w:t>
      </w:r>
      <w:r w:rsidRPr="00E21132">
        <w:t>них слоев защитного покрытия). Это может привести к неравномерному нанесению покрытия с меньшей локальной толщиной и снижению коррозионной стойкости. Для предотвращения или снижения риска слипания могут потребоваться специальные методы нанесения покрытий.</w:t>
      </w:r>
    </w:p>
    <w:p w:rsidR="00130718" w:rsidRPr="00E21132" w:rsidRDefault="00130718" w:rsidP="00A0219D">
      <w:pPr>
        <w:spacing w:before="120" w:after="80"/>
        <w:rPr>
          <w:b/>
        </w:rPr>
      </w:pPr>
      <w:r w:rsidRPr="00E21132">
        <w:rPr>
          <w:b/>
        </w:rPr>
        <w:t>A.3.5 Крепежные изделия с клеем или пластырем</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A0219D" w:rsidP="00A0219D">
      <w:r w:rsidRPr="00E21132">
        <w:t>–</w:t>
      </w:r>
      <w:r w:rsidR="001844A9" w:rsidRPr="00E21132">
        <w:t> </w:t>
      </w:r>
      <w:r w:rsidR="00130718" w:rsidRPr="00E21132">
        <w:t>возможность нанесения клея или пластыря на выбранную систему электролитического покрытия;</w:t>
      </w:r>
    </w:p>
    <w:p w:rsidR="00130718" w:rsidRPr="00E21132" w:rsidRDefault="00A0219D" w:rsidP="00A0219D">
      <w:r w:rsidRPr="00E21132">
        <w:t>–</w:t>
      </w:r>
      <w:r w:rsidR="001844A9" w:rsidRPr="00E21132">
        <w:t> </w:t>
      </w:r>
      <w:r w:rsidR="00130718" w:rsidRPr="00E21132">
        <w:t>функциональные свойства (отсутствие адгезии, нарушение соотношения крутящего момента и усилия затяжки);</w:t>
      </w:r>
    </w:p>
    <w:p w:rsidR="00130718" w:rsidRPr="00E21132" w:rsidRDefault="00A0219D" w:rsidP="00A0219D">
      <w:r w:rsidRPr="00E21132">
        <w:t>–</w:t>
      </w:r>
      <w:r w:rsidR="001844A9" w:rsidRPr="00E21132">
        <w:t> </w:t>
      </w:r>
      <w:r w:rsidR="00130718" w:rsidRPr="00E21132">
        <w:t>снижение коррозионной стойкости (например, повышенная температура нанесения/температура отверждения);</w:t>
      </w:r>
    </w:p>
    <w:p w:rsidR="00130718" w:rsidRPr="00E21132" w:rsidRDefault="00A0219D" w:rsidP="00A0219D">
      <w:r w:rsidRPr="00E21132">
        <w:t>–</w:t>
      </w:r>
      <w:r w:rsidR="001844A9" w:rsidRPr="00E21132">
        <w:t> </w:t>
      </w:r>
      <w:r w:rsidR="00130718" w:rsidRPr="00E21132">
        <w:t>эффективность клея или пластыря в сочетании с системами покрытий со смазкой.</w:t>
      </w:r>
    </w:p>
    <w:p w:rsidR="00130718" w:rsidRPr="00E21132" w:rsidRDefault="00130718" w:rsidP="00A0219D">
      <w:pPr>
        <w:spacing w:before="120" w:after="80"/>
        <w:rPr>
          <w:b/>
        </w:rPr>
      </w:pPr>
      <w:r w:rsidRPr="00E21132">
        <w:rPr>
          <w:b/>
        </w:rPr>
        <w:t xml:space="preserve">A.3.6 </w:t>
      </w:r>
      <w:r w:rsidR="0016583A" w:rsidRPr="00E21132">
        <w:rPr>
          <w:b/>
        </w:rPr>
        <w:t>С</w:t>
      </w:r>
      <w:r w:rsidR="00AD486E" w:rsidRPr="00E21132">
        <w:rPr>
          <w:b/>
        </w:rPr>
        <w:t>амостопорящиеся</w:t>
      </w:r>
      <w:r w:rsidR="0016583A" w:rsidRPr="00E21132">
        <w:rPr>
          <w:b/>
        </w:rPr>
        <w:t xml:space="preserve"> гайки</w:t>
      </w:r>
    </w:p>
    <w:p w:rsidR="00130718" w:rsidRPr="00E21132" w:rsidRDefault="00130718" w:rsidP="00A0219D">
      <w:r w:rsidRPr="00E21132">
        <w:t xml:space="preserve">Для цельнометаллических </w:t>
      </w:r>
      <w:r w:rsidR="0016583A" w:rsidRPr="00E21132">
        <w:rPr>
          <w:b/>
        </w:rPr>
        <w:t>самостопорящихся</w:t>
      </w:r>
      <w:r w:rsidR="0016583A" w:rsidRPr="00E21132">
        <w:t xml:space="preserve"> </w:t>
      </w:r>
      <w:r w:rsidRPr="00E21132">
        <w:t>гаек системы электролитических покрытий в сочетании с силикатными герметиками</w:t>
      </w:r>
      <w:r w:rsidRPr="00E21132">
        <w:rPr>
          <w:rFonts w:ascii="Cambria" w:eastAsia="Cambria" w:hAnsi="Cambria" w:cs="Cambria"/>
          <w:color w:val="181717"/>
          <w:sz w:val="22"/>
          <w:szCs w:val="22"/>
        </w:rPr>
        <w:t xml:space="preserve"> </w:t>
      </w:r>
      <w:r w:rsidRPr="00E21132">
        <w:t>или в</w:t>
      </w:r>
      <w:r w:rsidR="00581AAD" w:rsidRPr="00E21132">
        <w:t>ерх</w:t>
      </w:r>
      <w:r w:rsidRPr="00E21132">
        <w:t>ними слоями</w:t>
      </w:r>
      <w:r w:rsidRPr="00E21132">
        <w:rPr>
          <w:rFonts w:ascii="Cambria" w:eastAsia="Cambria" w:hAnsi="Cambria" w:cs="Cambria"/>
          <w:color w:val="181717"/>
          <w:sz w:val="22"/>
          <w:szCs w:val="22"/>
        </w:rPr>
        <w:t xml:space="preserve"> </w:t>
      </w:r>
      <w:r w:rsidRPr="00E21132">
        <w:t>защитных покрытий могут вызывать повышенное трение в натянутой резьбе вплоть до срыва во время затяжки; в таких случаях следует применять альтернативный герметик или в</w:t>
      </w:r>
      <w:r w:rsidR="00581AAD" w:rsidRPr="00E21132">
        <w:t>ерх</w:t>
      </w:r>
      <w:r w:rsidRPr="00E21132">
        <w:t>ний слой защитного покрытия и/или дополнительную смазку.</w:t>
      </w:r>
    </w:p>
    <w:p w:rsidR="00130718" w:rsidRPr="00E21132" w:rsidRDefault="00130718" w:rsidP="00A0219D">
      <w:r w:rsidRPr="00E21132">
        <w:t xml:space="preserve">Для </w:t>
      </w:r>
      <w:r w:rsidR="00CD750F" w:rsidRPr="00E21132">
        <w:rPr>
          <w:b/>
        </w:rPr>
        <w:t>самостопорящихся</w:t>
      </w:r>
      <w:r w:rsidR="00CD750F" w:rsidRPr="00E21132">
        <w:t xml:space="preserve"> </w:t>
      </w:r>
      <w:r w:rsidRPr="00E21132">
        <w:t>гаек с неметаллической вставкой следует учитывать возможное отрицательное воздействие температуры отверждения (например, в случае нанесения органических в</w:t>
      </w:r>
      <w:r w:rsidR="00581AAD" w:rsidRPr="00E21132">
        <w:t>ерх</w:t>
      </w:r>
      <w:r w:rsidRPr="00E21132">
        <w:t>них слоев защитных покрытий).</w:t>
      </w:r>
    </w:p>
    <w:p w:rsidR="00130718" w:rsidRPr="00E21132" w:rsidRDefault="00130718" w:rsidP="00A0219D">
      <w:pPr>
        <w:spacing w:before="120" w:after="80"/>
        <w:rPr>
          <w:b/>
        </w:rPr>
      </w:pPr>
      <w:r w:rsidRPr="00E21132">
        <w:rPr>
          <w:b/>
        </w:rPr>
        <w:t>A.3.7 Крепежные изделия с углублением, внутренним приводом, полостью или отверстием</w:t>
      </w:r>
    </w:p>
    <w:p w:rsidR="00130718" w:rsidRPr="00E21132" w:rsidRDefault="00130718" w:rsidP="00A0219D">
      <w:r w:rsidRPr="00E21132">
        <w:t>При изготовлении небольших крепежных изделий могут потребоваться специальные методы для предотвращения скопления частиц (например, при использовании дробеструйной обработки в качестве предварительной обработки) и излишков покрытия в углублениях, внутренних приводах, полостях или отверстиях (глухих или с зазорами) в случае нанесения дополнительных в</w:t>
      </w:r>
      <w:r w:rsidR="00581AAD" w:rsidRPr="00E21132">
        <w:t>ерх</w:t>
      </w:r>
      <w:r w:rsidRPr="00E21132">
        <w:t>них слоев защитных покрытий.</w:t>
      </w:r>
    </w:p>
    <w:p w:rsidR="00130718" w:rsidRPr="00E21132" w:rsidRDefault="00130718" w:rsidP="00A0219D">
      <w:pPr>
        <w:spacing w:before="120" w:after="80"/>
        <w:rPr>
          <w:b/>
        </w:rPr>
      </w:pPr>
      <w:r w:rsidRPr="00E21132">
        <w:rPr>
          <w:b/>
        </w:rPr>
        <w:t>A.3.8 Винты, образующие ответную резьбу</w:t>
      </w:r>
    </w:p>
    <w:p w:rsidR="00130718" w:rsidRPr="00E21132" w:rsidRDefault="00130718" w:rsidP="00A0219D">
      <w:r w:rsidRPr="00E21132">
        <w:t>При выборе систем электролитических покрытий следует учитывать требования к формированию резьбы, например, для винтов с метрической резьбой резьбоформирующих, самонарезающих, самосверлящих, винтов для древесностружечных плит, а также винтов для пластмасс.</w:t>
      </w:r>
    </w:p>
    <w:p w:rsidR="006207F8" w:rsidRPr="00E21132" w:rsidRDefault="006207F8">
      <w:pPr>
        <w:rPr>
          <w:b/>
        </w:rPr>
      </w:pPr>
      <w:r w:rsidRPr="00E21132">
        <w:rPr>
          <w:b/>
        </w:rPr>
        <w:br w:type="page"/>
      </w:r>
    </w:p>
    <w:p w:rsidR="00130718" w:rsidRPr="00E21132" w:rsidRDefault="00130718" w:rsidP="00A0219D">
      <w:pPr>
        <w:spacing w:before="120" w:after="80"/>
        <w:rPr>
          <w:b/>
        </w:rPr>
      </w:pPr>
      <w:r w:rsidRPr="00E21132">
        <w:rPr>
          <w:b/>
        </w:rPr>
        <w:t>A.3.9 Зажимы и стопорные кольца</w:t>
      </w:r>
    </w:p>
    <w:p w:rsidR="00130718" w:rsidRPr="00E21132" w:rsidRDefault="00130718" w:rsidP="00A0219D">
      <w:r w:rsidRPr="00E21132">
        <w:t>Основные проблемы, на которые следует обратить внимание:</w:t>
      </w:r>
    </w:p>
    <w:p w:rsidR="00130718" w:rsidRPr="00E21132" w:rsidRDefault="00130718" w:rsidP="00A0219D">
      <w:r w:rsidRPr="00E21132">
        <w:t>–</w:t>
      </w:r>
      <w:r w:rsidR="001844A9" w:rsidRPr="00E21132">
        <w:t> </w:t>
      </w:r>
      <w:r w:rsidRPr="00E21132">
        <w:t>в процессе нанесения покрытия следует избегать запутывания и повреждения зажимов и стопорных колец;</w:t>
      </w:r>
    </w:p>
    <w:p w:rsidR="00130718" w:rsidRPr="00E21132" w:rsidRDefault="00A0219D" w:rsidP="00A0219D">
      <w:r w:rsidRPr="00E21132">
        <w:t>–</w:t>
      </w:r>
      <w:r w:rsidR="001844A9" w:rsidRPr="00E21132">
        <w:t> </w:t>
      </w:r>
      <w:r w:rsidR="00130718" w:rsidRPr="00E21132">
        <w:t>могут потребоваться специальные методы для предотвращения скопления частиц и/или излишков покрытия в случае нанесения дополнительного в</w:t>
      </w:r>
      <w:r w:rsidR="00581AAD" w:rsidRPr="00E21132">
        <w:t>ерх</w:t>
      </w:r>
      <w:r w:rsidR="00130718" w:rsidRPr="00E21132">
        <w:t>него слоя защитного покрытия.</w:t>
      </w:r>
    </w:p>
    <w:p w:rsidR="00130718" w:rsidRPr="00E21132" w:rsidRDefault="00130718" w:rsidP="006207F8">
      <w:pPr>
        <w:spacing w:before="220" w:after="160"/>
        <w:rPr>
          <w:b/>
          <w:sz w:val="22"/>
          <w:szCs w:val="22"/>
        </w:rPr>
      </w:pPr>
      <w:r w:rsidRPr="00E21132">
        <w:rPr>
          <w:b/>
          <w:sz w:val="22"/>
          <w:szCs w:val="22"/>
        </w:rPr>
        <w:t>А.4 Хранение крепежных изделий с покрытием</w:t>
      </w:r>
    </w:p>
    <w:p w:rsidR="00130718" w:rsidRPr="00E21132" w:rsidRDefault="00130718" w:rsidP="006207F8">
      <w:r w:rsidRPr="00E21132">
        <w:t>Во время хранения и перед сборкой следует избегать прямого контакта с водой или другими жидкостями, конденсатом, воздействием пыли и т.д.; такие условия могут ухудшить соотношение крутящего момента и усилия затяжки и/или коррозионную стойкость.</w:t>
      </w:r>
    </w:p>
    <w:p w:rsidR="006207F8" w:rsidRPr="00E21132" w:rsidRDefault="006207F8">
      <w:pPr>
        <w:rPr>
          <w:b/>
          <w:sz w:val="18"/>
          <w:szCs w:val="18"/>
        </w:rPr>
      </w:pPr>
      <w:r w:rsidRPr="00E21132">
        <w:rPr>
          <w:b/>
          <w:sz w:val="18"/>
          <w:szCs w:val="18"/>
        </w:rPr>
        <w:br w:type="page"/>
      </w:r>
    </w:p>
    <w:p w:rsidR="006207F8" w:rsidRPr="00E21132" w:rsidRDefault="006207F8" w:rsidP="006207F8">
      <w:pPr>
        <w:ind w:firstLine="0"/>
        <w:jc w:val="center"/>
        <w:rPr>
          <w:b/>
          <w:sz w:val="22"/>
          <w:szCs w:val="22"/>
        </w:rPr>
      </w:pPr>
      <w:r w:rsidRPr="00E21132">
        <w:rPr>
          <w:b/>
          <w:sz w:val="22"/>
          <w:szCs w:val="22"/>
        </w:rPr>
        <w:t>Приложение В</w:t>
      </w:r>
    </w:p>
    <w:p w:rsidR="006207F8" w:rsidRPr="00E21132" w:rsidRDefault="006207F8" w:rsidP="006207F8">
      <w:pPr>
        <w:ind w:firstLine="0"/>
        <w:jc w:val="center"/>
        <w:rPr>
          <w:b/>
          <w:sz w:val="22"/>
          <w:szCs w:val="22"/>
        </w:rPr>
      </w:pPr>
      <w:r w:rsidRPr="00E21132">
        <w:rPr>
          <w:b/>
          <w:sz w:val="22"/>
          <w:szCs w:val="22"/>
        </w:rPr>
        <w:t>(справочное)</w:t>
      </w:r>
    </w:p>
    <w:p w:rsidR="006207F8" w:rsidRPr="00E21132" w:rsidRDefault="006207F8" w:rsidP="006207F8">
      <w:pPr>
        <w:spacing w:before="220" w:after="160"/>
        <w:ind w:firstLine="0"/>
        <w:jc w:val="center"/>
        <w:rPr>
          <w:b/>
          <w:sz w:val="22"/>
          <w:szCs w:val="22"/>
        </w:rPr>
      </w:pPr>
      <w:r w:rsidRPr="00E21132">
        <w:rPr>
          <w:b/>
          <w:sz w:val="22"/>
          <w:szCs w:val="22"/>
        </w:rPr>
        <w:t>Оценка водородного охрупчивания</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.1 Общие положения</w:t>
      </w:r>
    </w:p>
    <w:p w:rsidR="006207F8" w:rsidRPr="00E21132" w:rsidRDefault="006207F8" w:rsidP="006207F8">
      <w:r w:rsidRPr="00E21132">
        <w:t>Типичное определение водородного охрупчивания (HE) в литературе и стандартах выглядит следующим образом</w:t>
      </w:r>
      <w:r w:rsidR="00947ED5" w:rsidRPr="00E21132">
        <w:t>.</w:t>
      </w:r>
    </w:p>
    <w:p w:rsidR="006207F8" w:rsidRPr="00E21132" w:rsidRDefault="006207F8" w:rsidP="006207F8">
      <w:r w:rsidRPr="00E21132">
        <w:t>Необратимая потеря пластичности металла или сплава, вызванная воздействием водорода в сочетании с растягивающим напряжением, возникающим в результате приложенной внешней нагрузки и/или внутреннего остаточного растягивающего напряжения.</w:t>
      </w:r>
    </w:p>
    <w:p w:rsidR="006207F8" w:rsidRPr="00E21132" w:rsidRDefault="006207F8" w:rsidP="006207F8">
      <w:r w:rsidRPr="00E21132">
        <w:t xml:space="preserve">Водородное охрупчивание, также называемое водородным </w:t>
      </w:r>
      <w:r w:rsidR="009C6E9C" w:rsidRPr="00E21132">
        <w:t>растрескиванием</w:t>
      </w:r>
      <w:r w:rsidRPr="00E21132">
        <w:t xml:space="preserve"> (HAC), делится на две категории в зависимости от источника водорода: внутреннее водородное охрупчивание (IHE) и водородное охрупчивание под воздействием окружающей среды (EHE). IHE запускается остаточным водородом, образовавшимся </w:t>
      </w:r>
      <w:proofErr w:type="gramStart"/>
      <w:r w:rsidRPr="00E21132">
        <w:t>при производстве</w:t>
      </w:r>
      <w:proofErr w:type="gramEnd"/>
      <w:r w:rsidRPr="00E21132">
        <w:t xml:space="preserve"> стали или на технологических стадиях, таких как травление и нанесение электролитических покрытий. EHE запускается водородом, попадающим в металл из внешних источников, когда он находится под растягивающим напряжением, например, крепежные изделия, находящиеся в процессе эксплуатации. Термин коррозионное растрескивание под напряжением (SCC) обычно используется для определения EHE, которое возникает, когда водород присутствует в коррозионной среде и/или образуется как побочный продукт поверхностной коррозии и поглощается стальным крепежным изделием.</w:t>
      </w:r>
    </w:p>
    <w:p w:rsidR="006207F8" w:rsidRPr="00E21132" w:rsidRDefault="006207F8" w:rsidP="006207F8">
      <w:r w:rsidRPr="00E21132">
        <w:t>Меры по предотвращению IHE не устраняют риск возникновения EHE, когда на восприимчивом к коррозии крепежном изделии под действием водорода образуется коррозия. Более подробная информация о водородном охрупчивании крепежных изделий приведена в ISO/TR 20491.</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.2 Условия для возникновения водородного охрупчивания</w:t>
      </w:r>
    </w:p>
    <w:p w:rsidR="006207F8" w:rsidRPr="00E21132" w:rsidRDefault="006207F8" w:rsidP="006207F8">
      <w:r w:rsidRPr="00E21132">
        <w:t xml:space="preserve">Для возникновения водородного охрупчивания одновременно </w:t>
      </w:r>
      <w:r w:rsidR="00947ED5" w:rsidRPr="00E21132">
        <w:t xml:space="preserve">должны </w:t>
      </w:r>
      <w:r w:rsidRPr="00E21132">
        <w:t xml:space="preserve">присутствовать следующие три </w:t>
      </w:r>
      <w:r w:rsidR="0057559E" w:rsidRPr="00E21132">
        <w:t>условия</w:t>
      </w:r>
      <w:r w:rsidRPr="00E21132">
        <w:t>:</w:t>
      </w:r>
    </w:p>
    <w:p w:rsidR="006207F8" w:rsidRPr="00E21132" w:rsidRDefault="006207F8" w:rsidP="006207F8">
      <w:r w:rsidRPr="00E21132">
        <w:t>–</w:t>
      </w:r>
      <w:r w:rsidR="00947ED5" w:rsidRPr="00E21132">
        <w:t> </w:t>
      </w:r>
      <w:r w:rsidRPr="00E21132">
        <w:t>состояние восприимчивого к повреждению водородом материала (основная причина водородного охрупчивания),</w:t>
      </w:r>
    </w:p>
    <w:p w:rsidR="006207F8" w:rsidRPr="00E21132" w:rsidRDefault="006207F8" w:rsidP="006207F8">
      <w:r w:rsidRPr="00E21132">
        <w:t>–</w:t>
      </w:r>
      <w:r w:rsidR="00947ED5" w:rsidRPr="00E21132">
        <w:t> </w:t>
      </w:r>
      <w:r w:rsidRPr="00E21132">
        <w:t>растягивающее напряжение (обычно возникает в результате приложенной нагрузки, включая остаточное растягивающее напряжение),</w:t>
      </w:r>
    </w:p>
    <w:p w:rsidR="006207F8" w:rsidRPr="00E21132" w:rsidRDefault="006207F8" w:rsidP="006207F8">
      <w:r w:rsidRPr="00E21132">
        <w:t>–</w:t>
      </w:r>
      <w:r w:rsidR="00947ED5" w:rsidRPr="00E21132">
        <w:t> </w:t>
      </w:r>
      <w:r w:rsidRPr="00E21132">
        <w:t>атомарный водород.</w:t>
      </w:r>
    </w:p>
    <w:p w:rsidR="006207F8" w:rsidRPr="00E21132" w:rsidRDefault="006207F8" w:rsidP="006207F8">
      <w:r w:rsidRPr="00E21132">
        <w:t>См. HE на рисунке B.1.</w:t>
      </w:r>
    </w:p>
    <w:p w:rsidR="006207F8" w:rsidRPr="00E21132" w:rsidRDefault="006207F8" w:rsidP="006207F8">
      <w:r w:rsidRPr="00E21132">
        <w:t xml:space="preserve">Если все эти три </w:t>
      </w:r>
      <w:r w:rsidR="0057559E" w:rsidRPr="00E21132">
        <w:t>условия</w:t>
      </w:r>
      <w:r w:rsidRPr="00E21132">
        <w:t xml:space="preserve"> присутствуют в достаточном количестве и в течение определенного времени, то повреждение водородом приводит к образованию трещин и их росту вплоть до возникновения замедленного разрушения. Время до разрушения может варьироваться в зависимости от тяжести условий и источника водорода.</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Разрушения IHE происходят в течение нескольких часов после установки, обычно менее чем через 72 ч.</w:t>
      </w:r>
    </w:p>
    <w:p w:rsidR="006207F8" w:rsidRPr="00E21132" w:rsidRDefault="006207F8" w:rsidP="006207F8">
      <w:pPr>
        <w:ind w:firstLine="0"/>
      </w:pPr>
      <w:r w:rsidRPr="00E21132">
        <w:br w:type="page"/>
      </w:r>
    </w:p>
    <w:p w:rsidR="006207F8" w:rsidRPr="00E21132" w:rsidRDefault="006207F8" w:rsidP="006207F8">
      <w:pPr>
        <w:ind w:firstLine="0"/>
        <w:jc w:val="center"/>
      </w:pPr>
      <w:r w:rsidRPr="00E21132">
        <w:rPr>
          <w:rFonts w:ascii="Cambria" w:eastAsia="Cambria" w:hAnsi="Cambria" w:cs="Cambria"/>
          <w:noProof/>
          <w:color w:val="181717"/>
          <w:sz w:val="22"/>
          <w:szCs w:val="22"/>
        </w:rPr>
        <w:drawing>
          <wp:inline distT="0" distB="0" distL="0" distR="0" wp14:anchorId="22809563" wp14:editId="39EFC484">
            <wp:extent cx="4289612" cy="32041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64" t="18022" r="23976" b="6473"/>
                    <a:stretch/>
                  </pic:blipFill>
                  <pic:spPr bwMode="auto">
                    <a:xfrm>
                      <a:off x="0" y="0"/>
                      <a:ext cx="4305158" cy="3215774"/>
                    </a:xfrm>
                    <a:prstGeom prst="rect">
                      <a:avLst/>
                    </a:prstGeom>
                    <a:ln>
                      <a:noFill/>
                    </a:ln>
                    <a:extLst>
                      <a:ext uri="{53640926-AAD7-44D8-BBD7-CCE9431645EC}">
                        <a14:shadowObscured xmlns:a14="http://schemas.microsoft.com/office/drawing/2010/main"/>
                      </a:ext>
                    </a:extLst>
                  </pic:spPr>
                </pic:pic>
              </a:graphicData>
            </a:graphic>
          </wp:inline>
        </w:drawing>
      </w:r>
    </w:p>
    <w:p w:rsidR="006207F8" w:rsidRPr="00E21132" w:rsidRDefault="006207F8" w:rsidP="006207F8">
      <w:pPr>
        <w:spacing w:before="200" w:after="200"/>
        <w:ind w:firstLine="0"/>
        <w:jc w:val="center"/>
        <w:rPr>
          <w:sz w:val="18"/>
          <w:szCs w:val="18"/>
        </w:rPr>
      </w:pPr>
      <w:r w:rsidRPr="00E21132">
        <w:rPr>
          <w:sz w:val="18"/>
          <w:szCs w:val="18"/>
        </w:rPr>
        <w:t>Рисунок В.1 – Слияние трех необходимых условий для возникновения водородного охрупчивания (HE)</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.3 Нанесение электролитического покрытия и внутреннее водородное охрупчивание (IHE)</w:t>
      </w:r>
    </w:p>
    <w:p w:rsidR="006207F8" w:rsidRPr="00E21132" w:rsidRDefault="006207F8" w:rsidP="006207F8">
      <w:r w:rsidRPr="00E21132">
        <w:t>Наиболее важными производственными процессами, которые следует учитывать в отношении IHE, являются, в первую очередь, процессы нанесения покрытий и связанные с ними процессы очистки и подготовки поверхности (например, травление). Эти процессы имеют важное значение, поскольку они обычно являются заключительным этапом производства, а материалы покрытия (например, цинк) служат барьером для выделения водорода.</w:t>
      </w:r>
    </w:p>
    <w:p w:rsidR="006207F8" w:rsidRPr="00E21132" w:rsidRDefault="006207F8" w:rsidP="006207F8">
      <w:r w:rsidRPr="00E21132">
        <w:t>В процессе нанесения электролитических покрытий образуется водород; однако количество водорода, поглощаемого крепежными изделиями, напрямую не связано с количеством образующегося водорода. Количество водорода, которое может быть поглощено, зависит от типа процесса (например, щелочной цинк, кислый цинк, цинковый сплав) и параметров процесса (например, плотность тока, время нанесения электролитического покрытия, нанесение покрытия на подвесках/барабанах). Наиболее важным фактором, влияющим на количество водорода в крепежном изделии, является водородопроницаемость покрытия. Водородопроницаемость покрытия определяет, позволяет ли покрытие выделяться водороду наружу или же оно является барьером, который блокирует выделение водорода, заставляя его оставаться в стали.</w:t>
      </w:r>
    </w:p>
    <w:p w:rsidR="006207F8" w:rsidRPr="00E21132" w:rsidRDefault="006207F8" w:rsidP="006207F8">
      <w:r w:rsidRPr="00E21132">
        <w:t>Типичная очистка при нанесении электролитических покрытий включает горячую щелочную очистку с последующим кислотным травлением и анодную электролитическую щелочную очистку. Кислотное травление является значительным источником водорода в процессах нанесения покрытий. В соответствии с практикой рекомендуется использовать подходящий ингибитор, а продолжительность травления не должна превышать время, необходимое для надлежащей подготовки поверхности.</w:t>
      </w:r>
    </w:p>
    <w:p w:rsidR="006207F8" w:rsidRPr="00E21132" w:rsidRDefault="006207F8" w:rsidP="006207F8">
      <w:r w:rsidRPr="00E21132">
        <w:t>Для крепежных изделий с твердостью свыше 390 HV, таких как болты, винты или шпильки класса прочности 12.9/12.9, рекомендуется специальная предварительная обработка с использованием некислотных методов, таких как механическая очистка (например, сухое хонингование, дробеструйная обработка) или щелочная очистка. Однако для крепежных изделий небольшого размера (например, ниже M6), крепежных изделий с невыпадающими шайбами, с небольшим внутренним приводом/углублением, с внутренней резьбой, кислотная очистка может быть единственным эффективным методом. В случае крепежных изделий без резьбы, изготовленных из пружинных сталей, подвергающихся высоким растягивающим нагрузкам (например, пружинные штифты, конические шайбы, стопорные кольца), рекомендуется использовать любой альтернативный способ, который не приводит к образованию водорода в стали.</w:t>
      </w:r>
    </w:p>
    <w:p w:rsidR="006207F8" w:rsidRPr="00E21132" w:rsidRDefault="006207F8" w:rsidP="006207F8">
      <w:r w:rsidRPr="00E21132">
        <w:t>Исследования показали, что для крепежных изделий с фосфатным покрытием класса прочности 12.9/12.9 риск возникновения IHE отсутствует, если они выдерживаются при температуре окружающей среды более 24 ч, поскольку фосфатные покрытия очень пористые, что позволяет поглощенному водороду легко выделяться.</w:t>
      </w:r>
    </w:p>
    <w:p w:rsidR="006207F8" w:rsidRPr="00E21132" w:rsidRDefault="006207F8" w:rsidP="006207F8">
      <w:r w:rsidRPr="00E21132">
        <w:t>Аналогичным образом, исследования показали, что риск возникновения IHE значительно ниже для щелочных цинк-никелевых покрытий, содержащих от 12</w:t>
      </w:r>
      <w:r w:rsidR="00AC3392" w:rsidRPr="00E21132">
        <w:rPr>
          <w:lang w:val="en-US"/>
        </w:rPr>
        <w:t> </w:t>
      </w:r>
      <w:r w:rsidRPr="00E21132">
        <w:t>% до 16</w:t>
      </w:r>
      <w:r w:rsidR="00AC3392" w:rsidRPr="00E21132">
        <w:rPr>
          <w:lang w:val="en-US"/>
        </w:rPr>
        <w:t> </w:t>
      </w:r>
      <w:r w:rsidRPr="00E21132">
        <w:t>% никеля, по сравнению с покрытиями из чистого цинка. Одна из причин заключается в том, что цинк-никелевые покрытия (</w:t>
      </w:r>
      <w:proofErr w:type="spellStart"/>
      <w:r w:rsidRPr="00E21132">
        <w:t>ZnNi</w:t>
      </w:r>
      <w:proofErr w:type="spellEnd"/>
      <w:r w:rsidRPr="00E21132">
        <w:t>) более проницаемы, чем цинковые (Zn) или цинк-железные (ZnFe) покрытия.</w:t>
      </w:r>
    </w:p>
    <w:p w:rsidR="006207F8" w:rsidRPr="00E21132" w:rsidRDefault="006207F8" w:rsidP="006207F8">
      <w:r w:rsidRPr="00E21132">
        <w:t>Для аэрокосмической промышленности были разработаны специальные цинк-никелевые покрытия с «низким водородным охрупчиванием» (LHE-</w:t>
      </w:r>
      <w:proofErr w:type="spellStart"/>
      <w:r w:rsidRPr="00E21132">
        <w:t>ZnNi</w:t>
      </w:r>
      <w:proofErr w:type="spellEnd"/>
      <w:r w:rsidRPr="00E21132">
        <w:t>), которые заменили кадмиевые покрытия с «низким водородным охрупчиванием» (LHE-</w:t>
      </w:r>
      <w:proofErr w:type="spellStart"/>
      <w:r w:rsidRPr="00E21132">
        <w:t>Cd</w:t>
      </w:r>
      <w:proofErr w:type="spellEnd"/>
      <w:r w:rsidRPr="00E21132">
        <w:t>).</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«Низкое водородное охрупчивание» – это выдуманный термин, обозначающий низкий риск возникновения HE для таких покрытий в случае поглощения водорода.</w:t>
      </w:r>
    </w:p>
    <w:p w:rsidR="006207F8" w:rsidRPr="00E21132" w:rsidRDefault="006207F8" w:rsidP="006207F8">
      <w:r w:rsidRPr="00E21132">
        <w:t>Восприимчивость закаленных крепежных изделий к IHE зависит не только от твердости сердцевины, но и от таких переменных, как твердость и глубина закаленного слоя. Восприимчивость к IHE возрастает по мере увеличения этих параметров. Геометрия/форма также могут влиять на восприимчивость, поскольку в малых сечениях, например, во фланце, может отсутствовать четкая зона перехода от высокой твердости закаленного слоя к более низкой твердости сердечника, см. ISO/TR 20491. Большая доля глубины</w:t>
      </w:r>
      <w:r w:rsidRPr="00E21132">
        <w:rPr>
          <w:rFonts w:ascii="Cambria" w:eastAsia="Cambria" w:hAnsi="Cambria" w:cs="Cambria"/>
          <w:color w:val="181717"/>
          <w:sz w:val="22"/>
          <w:szCs w:val="22"/>
        </w:rPr>
        <w:t xml:space="preserve"> </w:t>
      </w:r>
      <w:r w:rsidRPr="00E21132">
        <w:t>закаленного слоя в малых сечениях является причиной более высокой восприимчивости. Однако критерием отжига является твердость сердцевины, поскольку она оказывает наиболее существенное влияние на восприимчивость.</w:t>
      </w:r>
    </w:p>
    <w:p w:rsidR="006207F8" w:rsidRPr="00E21132" w:rsidRDefault="006207F8" w:rsidP="006207F8">
      <w:r w:rsidRPr="00E21132">
        <w:t xml:space="preserve">Непреднамеренные </w:t>
      </w:r>
      <w:proofErr w:type="spellStart"/>
      <w:r w:rsidRPr="00E21132">
        <w:t>несплошности</w:t>
      </w:r>
      <w:proofErr w:type="spellEnd"/>
      <w:r w:rsidRPr="00E21132">
        <w:t xml:space="preserve"> поверхности (например, ямки, которые могут возникнуть в результате чрезмерного травления, или наплывы) могут выступать в качестве локальных концентраторов напряжения, усиливающих напряженное состояние, особенно для материала, который уже подвержен водородному охрупчиванию.</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.4 Отжиг</w:t>
      </w:r>
    </w:p>
    <w:p w:rsidR="006207F8" w:rsidRPr="00E21132" w:rsidRDefault="006207F8" w:rsidP="006207F8">
      <w:r w:rsidRPr="00E21132">
        <w:t>Ключевыми факторами, влияющими на эффективность отжига, являются:</w:t>
      </w:r>
    </w:p>
    <w:p w:rsidR="006207F8" w:rsidRPr="00E21132" w:rsidRDefault="006207F8" w:rsidP="006207F8">
      <w:r w:rsidRPr="00E21132">
        <w:t>–</w:t>
      </w:r>
      <w:r w:rsidR="00771ECE" w:rsidRPr="00E21132">
        <w:rPr>
          <w:lang w:val="en-US"/>
        </w:rPr>
        <w:t> </w:t>
      </w:r>
      <w:r w:rsidRPr="00E21132">
        <w:t>температура,</w:t>
      </w:r>
    </w:p>
    <w:p w:rsidR="006207F8" w:rsidRPr="00E21132" w:rsidRDefault="006207F8" w:rsidP="006207F8">
      <w:r w:rsidRPr="00E21132">
        <w:t>–</w:t>
      </w:r>
      <w:r w:rsidR="00771ECE" w:rsidRPr="00E21132">
        <w:rPr>
          <w:lang w:val="en-US"/>
        </w:rPr>
        <w:t> </w:t>
      </w:r>
      <w:r w:rsidRPr="00E21132">
        <w:t>продолжительность,</w:t>
      </w:r>
    </w:p>
    <w:p w:rsidR="006207F8" w:rsidRPr="00E21132" w:rsidRDefault="006207F8" w:rsidP="006207F8">
      <w:r w:rsidRPr="00E21132">
        <w:t>–</w:t>
      </w:r>
      <w:r w:rsidR="00771ECE" w:rsidRPr="00E21132">
        <w:rPr>
          <w:lang w:val="en-US"/>
        </w:rPr>
        <w:t> </w:t>
      </w:r>
      <w:r w:rsidRPr="00E21132">
        <w:t>проницаемость покрытия,</w:t>
      </w:r>
    </w:p>
    <w:p w:rsidR="006207F8" w:rsidRPr="00E21132" w:rsidRDefault="006207F8" w:rsidP="006207F8">
      <w:r w:rsidRPr="00E21132">
        <w:t>–</w:t>
      </w:r>
      <w:r w:rsidR="00771ECE" w:rsidRPr="00E21132">
        <w:rPr>
          <w:lang w:val="en-US"/>
        </w:rPr>
        <w:t> </w:t>
      </w:r>
      <w:r w:rsidRPr="00E21132">
        <w:t>толщина покрытия.</w:t>
      </w:r>
    </w:p>
    <w:p w:rsidR="006207F8" w:rsidRPr="00E21132" w:rsidRDefault="006207F8" w:rsidP="006207F8">
      <w:r w:rsidRPr="00E21132">
        <w:t>Для восприимчивых к коррозии крепежных изделий (например, с твердостью/твердостью сердцевины свыше 390 HV) с цинковым электролитическим покрытием, типичные продолжительность и температура отжига составляют 8-10 ч при температуре от 190</w:t>
      </w:r>
      <w:r w:rsidR="00AC3392" w:rsidRPr="00E21132">
        <w:rPr>
          <w:lang w:val="en-US"/>
        </w:rPr>
        <w:t> </w:t>
      </w:r>
      <w:r w:rsidRPr="00E21132">
        <w:t>°C до 220 °C. Однако:</w:t>
      </w:r>
    </w:p>
    <w:p w:rsidR="006207F8" w:rsidRPr="00E21132" w:rsidRDefault="006207F8" w:rsidP="006207F8">
      <w:r w:rsidRPr="00E21132">
        <w:t>–</w:t>
      </w:r>
      <w:r w:rsidR="007133C4" w:rsidRPr="00E21132">
        <w:rPr>
          <w:lang w:val="en-US"/>
        </w:rPr>
        <w:t> </w:t>
      </w:r>
      <w:r w:rsidRPr="00E21132">
        <w:t>в зависимости от типа, размера и твердости/уровня прочности крепежных изделий в сочетании с системой покрытия, толщиной покрытия, процессом нанесения покрытия, проницаемостью покрытия и температурой отжига, успешно применяются более короткие сроки;</w:t>
      </w:r>
    </w:p>
    <w:p w:rsidR="006207F8" w:rsidRPr="00E21132" w:rsidRDefault="006207F8" w:rsidP="006207F8">
      <w:r w:rsidRPr="00E21132">
        <w:t>–</w:t>
      </w:r>
      <w:r w:rsidR="007133C4" w:rsidRPr="00E21132">
        <w:rPr>
          <w:lang w:val="en-US"/>
        </w:rPr>
        <w:t> </w:t>
      </w:r>
      <w:r w:rsidRPr="00E21132">
        <w:t>в зависимости от типа, размера и твердости/уровня прочности крепежных изделий для существенного снижения диффузии водорода может потребоваться отжиг продолжительностью до 24 ч.</w:t>
      </w:r>
    </w:p>
    <w:p w:rsidR="006207F8" w:rsidRPr="00E21132" w:rsidRDefault="006207F8" w:rsidP="006207F8">
      <w:r w:rsidRPr="00E21132">
        <w:t>Распространенная практика отжига крепежных изделий с цинковым электролитическим покрытием (особенно с большой толщиной покрытия) в течение 4 ч при температуре от 185</w:t>
      </w:r>
      <w:r w:rsidR="00AC3392" w:rsidRPr="00E21132">
        <w:rPr>
          <w:lang w:val="en-US"/>
        </w:rPr>
        <w:t> </w:t>
      </w:r>
      <w:r w:rsidRPr="00E21132">
        <w:t>°С до 195</w:t>
      </w:r>
      <w:r w:rsidR="00AC3392" w:rsidRPr="00E21132">
        <w:rPr>
          <w:lang w:val="en-US"/>
        </w:rPr>
        <w:t> </w:t>
      </w:r>
      <w:r w:rsidRPr="00E21132">
        <w:t>°С, как правило, не обеспечивает десорбцию водорода, поскольку цинк является эффективным барьером для выделения водорода (было доказано, что это может быть даже вредно и может привести к периодическим отказам). Для того чтобы отжиг крепежных изделий с цинковым электролитическим покрытием был эффективным и выгодным, рекомендуется увеличить продолжительность и/или повысить температуру отжига (например, не менее 200 °C).</w:t>
      </w:r>
    </w:p>
    <w:p w:rsidR="006207F8" w:rsidRPr="00E21132" w:rsidRDefault="006207F8" w:rsidP="006207F8">
      <w:r w:rsidRPr="00E21132">
        <w:t>Крепежные изделия класса прочности 10.9, изготовленные в соответствии с требованиями к материалу, физическим и механическим характеристикам, указанными в ISO 898-1, не подвержены разрушению из-за IHE и не нуждаются в отжиге. Исходя из современных представлений об эффективности отжига и восприимчивости материала, отжиг не является гарантией того, что эти крепежные изделия не выйдут из строя. Крепежные изделия класса прочности 10.9 иногда подвергают отжигу для профилактики ошибок производства или неконтролируемых процессов, которые могут сделать материал восприимчивым к коррозии.</w:t>
      </w:r>
    </w:p>
    <w:p w:rsidR="006207F8" w:rsidRPr="00E21132" w:rsidRDefault="006207F8" w:rsidP="006207F8">
      <w:r w:rsidRPr="00E21132">
        <w:t>В случае замедленного разрушения при эксплуатации в дополнение к крепежным изделиям, а также процессам их изготовления и нанесения электролитических покрытий, необходимо изучить все условия, включая условия сборки и эксплуатации.</w:t>
      </w:r>
    </w:p>
    <w:p w:rsidR="006207F8" w:rsidRPr="00E21132" w:rsidRDefault="006207F8" w:rsidP="006207F8">
      <w:r w:rsidRPr="00E21132">
        <w:t>Максимальная температура и продолжительность, используемые в процессе запекания, ограничены следующими условиями: не должна превышаться температура, при которой крепежные изделия были изначально закалены, и не должны ухудшаться свойства покрытия. Превышение температуры и/или продолжительности также может ухудшить положительный эффект накатки резьбы после термической обработки.</w:t>
      </w:r>
    </w:p>
    <w:p w:rsidR="006207F8" w:rsidRPr="00E21132" w:rsidRDefault="006207F8" w:rsidP="006207F8">
      <w:r w:rsidRPr="00E21132">
        <w:t>Крепежные изделия с цинковым электролитическим покрытием обычно отжигают при температуре не выше 220 °С. Крепежные изделия с кадмиевым гальваническим покрытием обычно отжигают при температуре не выше 200 °С.</w:t>
      </w:r>
    </w:p>
    <w:p w:rsidR="006207F8" w:rsidRPr="00E21132" w:rsidRDefault="006207F8" w:rsidP="006207F8">
      <w:r w:rsidRPr="00E21132">
        <w:t>Отжиг обычно выполняют после нанесения электролитического покрытия, до нанесения конверсионного покрытия, и/или герметика, и/или в</w:t>
      </w:r>
      <w:r w:rsidR="00581AAD" w:rsidRPr="00E21132">
        <w:t>ерх</w:t>
      </w:r>
      <w:r w:rsidRPr="00E21132">
        <w:t>него слоя защитного покрытия, если таковые имеются. Однако, в зависимости от конкретных свойств поверхности и применяемых покрытий могут быть использованы и другие последовательности.</w:t>
      </w:r>
    </w:p>
    <w:p w:rsidR="006207F8" w:rsidRPr="00E21132" w:rsidRDefault="006207F8" w:rsidP="006207F8">
      <w:r w:rsidRPr="00E21132">
        <w:t>В соответствии с передовой практикой время между нанесением электролитического покрытия и отжигом должно быть минимальным. Целью такой практики является максимальное удаление подвижного водорода. В противном случае часть подвижного водорода может проникнуть обратно и его будет труднее удалить. Было выявлено, что это явление актуально для сталей с электролитическим покрытием с твердостью в диапазоне от 500 HV и выше. Часто используемый подход к определению точного времени между нанесением электролитического покрытия и отжигом (например, 4 ч) является чисто субъективным. Он задуман как практический временной интервал, а также как механизм обеспечения качества для мониторинга передовой практики. Время между нанесением электролитического покрытия и отжигом не следует использовать в качестве жесткого критерия приемлемости партии крепежных изделий, а также в качестве основания для определения основной причины отказа крепежных изделий.</w:t>
      </w:r>
    </w:p>
    <w:p w:rsidR="006207F8" w:rsidRPr="00E21132" w:rsidRDefault="006207F8" w:rsidP="006207F8">
      <w:r w:rsidRPr="00E21132">
        <w:t xml:space="preserve">Следует контролировать условия работы печи для отжига, включая способы загрузки, продолжительность пребывания в печи и равномерность температуры. </w:t>
      </w:r>
    </w:p>
    <w:p w:rsidR="006207F8" w:rsidRPr="00E21132" w:rsidRDefault="006207F8" w:rsidP="006207F8">
      <w:r w:rsidRPr="00E21132">
        <w:t>Выбор обоснованной и эффективной стратегии отжига, включая принятие решения о том, отжигать или не отжигать, должен подтверждаться эмпирическими данными, полученными в результате таких испытаний, как испытания при постоянной нагрузке, и/или методами оценки технологического процесса, например, в соответствии с DIN 50969-2 и ASTM F1940.</w:t>
      </w:r>
    </w:p>
    <w:p w:rsidR="006207F8" w:rsidRPr="00E21132" w:rsidRDefault="006207F8" w:rsidP="006207F8">
      <w:r w:rsidRPr="00E21132">
        <w:t>Дополнительную информацию об отжиге см. в ISO/TR 20491.</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.5 Снятие напряжения</w:t>
      </w:r>
    </w:p>
    <w:p w:rsidR="006207F8" w:rsidRPr="00E21132" w:rsidRDefault="006207F8" w:rsidP="006207F8">
      <w:r w:rsidRPr="00E21132">
        <w:t>Снятие напряжения перед нанесением электролитического покрытия не актуально или нецелесообразно для крепежных изделий, которые подвергаются закалке и отпуску без дальнейших изменений; отпуск эффективно снимает остаточное напряжение.</w:t>
      </w:r>
    </w:p>
    <w:p w:rsidR="006207F8" w:rsidRPr="00E21132" w:rsidRDefault="006207F8" w:rsidP="006207F8">
      <w:r w:rsidRPr="00E21132">
        <w:t>Остаточное растягивающее напряжение в крепежных изделиях, упрочненных после закалки и отпуска и перед нанесением электролитического покрытия, может привести к образованию микротрещин под действием водорода. Если материал восприимчив, имеется достаточное количество водорода и если остаточное растягивающее напряжение, возникающее в результате упрочнения, может превысить пороговое напряжение HE для данной стали, то целесообразной профилактической мерой является выполнение операции по снятию напряжения перед нанесением электролитического покрытия.</w:t>
      </w:r>
    </w:p>
    <w:p w:rsidR="006207F8" w:rsidRPr="00E21132" w:rsidRDefault="006207F8" w:rsidP="006207F8">
      <w:r w:rsidRPr="00E21132">
        <w:t>Только операции, которые вызывают значительную пластическую деформацию, приводящую к остаточному растягивающему напряжению, такие как холодная штамповка, холодная гибка, холодная правка, а также некоторые операции сверления и сварки, могут оправдать снятие напряжения перед нанесением электролитического покрытия. Стандартные операции вторичной обработки, такие как шлифование, токарная обработка, нарезание резьбы и фрезерование, проблем не вызывают.</w:t>
      </w:r>
    </w:p>
    <w:p w:rsidR="006207F8" w:rsidRPr="00E21132" w:rsidRDefault="006207F8" w:rsidP="006207F8">
      <w:r w:rsidRPr="00E21132">
        <w:t>Эффективность снятия напряжений возрастает с увеличением температуры и продолжительности обработки. Однако максимальная температура ограничена таким образом, чтобы не ухудшать механические свойства крепежных изделий.</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Требования для снятия напряжений, рекомендуемые ISO 9587, слишком широки для крепежных изделий и поэтому к ним неприменимы.</w:t>
      </w:r>
    </w:p>
    <w:p w:rsidR="006207F8" w:rsidRPr="00E21132" w:rsidRDefault="006207F8">
      <w:pPr>
        <w:rPr>
          <w:b/>
          <w:sz w:val="22"/>
          <w:szCs w:val="22"/>
        </w:rPr>
      </w:pPr>
      <w:r w:rsidRPr="00E21132">
        <w:rPr>
          <w:b/>
          <w:sz w:val="22"/>
          <w:szCs w:val="22"/>
        </w:rPr>
        <w:br w:type="page"/>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.6 Методы испытаний на водородное охрупчивание</w:t>
      </w:r>
    </w:p>
    <w:p w:rsidR="006207F8" w:rsidRPr="00E21132" w:rsidRDefault="006207F8" w:rsidP="006207F8">
      <w:r w:rsidRPr="00E21132">
        <w:t>Методы испытаний, предназначенные для обнаружения или измерения механической потери прочности, вызванной воздействием водорода, всегда включают временную составляющую.</w:t>
      </w:r>
    </w:p>
    <w:p w:rsidR="006207F8" w:rsidRPr="00E21132" w:rsidRDefault="006207F8" w:rsidP="006207F8">
      <w:r w:rsidRPr="00E21132">
        <w:t>Как правило, испытания на водородное охрупчивание проводятся посредством испытаний при постоянной нагрузк</w:t>
      </w:r>
      <w:r w:rsidR="00324FDE" w:rsidRPr="00E21132">
        <w:t>е</w:t>
      </w:r>
      <w:r w:rsidRPr="00E21132">
        <w:t>. Испытания при постоянной нагрузке предназначены для контроля качества на этапе постпроизводства (например, после нанесения электролитического покрытия) высокопрочных крепежных изделий, восприимчивых к IHE. Испытание при постоянной нагрузке заключается в приложении определенной статической нагрузки в течение заданного периода времени в диапазоне от 24 до 200 ч в соответствии с программой испытаний. Особенность испытания при постоянной нагрузке такова, что крепежное изделие либо пройдет испытание, либо выйдет из строя в определенный момент времени. Существует несколько методов испытания при постоянной нагрузке. Наиболее часто применяемые испытания для крепежных изделий указаны в ISO 15330, DIN 50969-2, NASM 1312-2 и ASTM F606/F606M. Могут использоваться и другие испытания, разработанные или согласованные с изготовителем или потребителем, если они эффективны для выявления IHE для конкретных типов крепежных изделий.</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Испытания при постоянной нагрузке подходят для производственного контроля. Стандартные программы испытаний при постоянной нагрузке не предназначены и не подходят для испытаний изделий после вывода из эксплуатации.</w:t>
      </w:r>
    </w:p>
    <w:p w:rsidR="006207F8" w:rsidRPr="00E21132" w:rsidRDefault="006207F8" w:rsidP="006207F8">
      <w:pPr>
        <w:ind w:firstLine="0"/>
      </w:pPr>
      <w:r w:rsidRPr="00E21132">
        <w:br w:type="page"/>
      </w:r>
    </w:p>
    <w:p w:rsidR="00E6266C" w:rsidRPr="00E21132" w:rsidRDefault="00E6266C" w:rsidP="00E6266C">
      <w:pPr>
        <w:ind w:firstLine="0"/>
        <w:jc w:val="center"/>
        <w:rPr>
          <w:b/>
          <w:sz w:val="22"/>
          <w:szCs w:val="22"/>
        </w:rPr>
      </w:pPr>
      <w:r w:rsidRPr="00E21132">
        <w:rPr>
          <w:b/>
          <w:sz w:val="22"/>
          <w:szCs w:val="22"/>
        </w:rPr>
        <w:t>Приложение С</w:t>
      </w:r>
    </w:p>
    <w:p w:rsidR="00E6266C" w:rsidRPr="00E21132" w:rsidRDefault="00E6266C" w:rsidP="00E6266C">
      <w:pPr>
        <w:ind w:firstLine="0"/>
        <w:jc w:val="center"/>
        <w:rPr>
          <w:b/>
          <w:sz w:val="22"/>
          <w:szCs w:val="22"/>
        </w:rPr>
      </w:pPr>
      <w:r w:rsidRPr="00E21132">
        <w:rPr>
          <w:b/>
          <w:sz w:val="22"/>
          <w:szCs w:val="22"/>
        </w:rPr>
        <w:t>(справочное)</w:t>
      </w:r>
    </w:p>
    <w:p w:rsidR="00E6266C" w:rsidRPr="00E21132" w:rsidRDefault="00E6266C" w:rsidP="00E6266C">
      <w:pPr>
        <w:spacing w:before="220" w:after="160"/>
        <w:ind w:firstLine="0"/>
        <w:jc w:val="center"/>
        <w:rPr>
          <w:b/>
          <w:sz w:val="22"/>
          <w:szCs w:val="22"/>
        </w:rPr>
      </w:pPr>
      <w:r w:rsidRPr="00E21132">
        <w:rPr>
          <w:b/>
          <w:sz w:val="22"/>
          <w:szCs w:val="22"/>
        </w:rPr>
        <w:t>Защита от коррозии цинковых покрытий с помощью</w:t>
      </w:r>
      <w:r w:rsidRPr="00E21132">
        <w:rPr>
          <w:b/>
          <w:sz w:val="22"/>
          <w:szCs w:val="22"/>
        </w:rPr>
        <w:br/>
        <w:t>хроматных конверсионных покрытий</w:t>
      </w:r>
    </w:p>
    <w:p w:rsidR="00E6266C" w:rsidRPr="00E21132" w:rsidRDefault="00E6266C" w:rsidP="00E6266C">
      <w:pPr>
        <w:rPr>
          <w:bCs/>
        </w:rPr>
      </w:pPr>
      <w:r w:rsidRPr="00E21132">
        <w:rPr>
          <w:bCs/>
        </w:rPr>
        <w:t>В настоящем приложении приведена информация о стандартной коррозионной стойкости цинковых покрытий с хроматными конверсионными покрытиями (содержащими шестивалентный хром) при испытании в нейтральном соляном тумане в соответствии с ISO 9227; см. таблицу C.1.</w:t>
      </w:r>
    </w:p>
    <w:p w:rsidR="00E6266C" w:rsidRPr="00E21132" w:rsidRDefault="00E6266C" w:rsidP="00E6266C">
      <w:pPr>
        <w:rPr>
          <w:bCs/>
        </w:rPr>
      </w:pPr>
      <w:r w:rsidRPr="00E21132">
        <w:rPr>
          <w:bCs/>
        </w:rPr>
        <w:t>Хроматные конверсионные покрытия не должны использоваться для новых применений.</w:t>
      </w:r>
    </w:p>
    <w:p w:rsidR="00E6266C" w:rsidRPr="00E21132" w:rsidRDefault="00E6266C" w:rsidP="0002701E">
      <w:pPr>
        <w:spacing w:before="160" w:after="80"/>
        <w:ind w:firstLine="0"/>
        <w:rPr>
          <w:sz w:val="18"/>
          <w:szCs w:val="18"/>
        </w:rPr>
      </w:pPr>
      <w:r w:rsidRPr="00E21132">
        <w:rPr>
          <w:spacing w:val="40"/>
          <w:sz w:val="18"/>
          <w:szCs w:val="18"/>
        </w:rPr>
        <w:t>Таблица</w:t>
      </w:r>
      <w:r w:rsidRPr="00E21132">
        <w:rPr>
          <w:sz w:val="18"/>
          <w:szCs w:val="18"/>
        </w:rPr>
        <w:t xml:space="preserve"> С.1 – Коррозионная стойкость цинковых покрытий в нейтральном сол</w:t>
      </w:r>
      <w:r w:rsidR="009E014F" w:rsidRPr="00E21132">
        <w:rPr>
          <w:sz w:val="18"/>
          <w:szCs w:val="18"/>
        </w:rPr>
        <w:t>ян</w:t>
      </w:r>
      <w:r w:rsidRPr="00E21132">
        <w:rPr>
          <w:sz w:val="18"/>
          <w:szCs w:val="18"/>
        </w:rPr>
        <w:t>ом тумане</w:t>
      </w:r>
    </w:p>
    <w:tbl>
      <w:tblPr>
        <w:tblStyle w:val="100"/>
        <w:tblW w:w="0" w:type="auto"/>
        <w:tblLook w:val="04A0" w:firstRow="1" w:lastRow="0" w:firstColumn="1" w:lastColumn="0" w:noHBand="0" w:noVBand="1"/>
      </w:tblPr>
      <w:tblGrid>
        <w:gridCol w:w="1647"/>
        <w:gridCol w:w="1645"/>
        <w:gridCol w:w="1284"/>
        <w:gridCol w:w="1772"/>
        <w:gridCol w:w="1755"/>
        <w:gridCol w:w="1751"/>
      </w:tblGrid>
      <w:tr w:rsidR="00E6266C" w:rsidRPr="00E21132" w:rsidTr="0002701E">
        <w:tc>
          <w:tcPr>
            <w:tcW w:w="1661" w:type="dxa"/>
            <w:vMerge w:val="restart"/>
            <w:tcBorders>
              <w:bottom w:val="double" w:sz="4" w:space="0" w:color="000000"/>
            </w:tcBorders>
            <w:vAlign w:val="center"/>
          </w:tcPr>
          <w:p w:rsidR="00E6266C" w:rsidRPr="00E21132" w:rsidRDefault="00912981" w:rsidP="00912981">
            <w:pPr>
              <w:jc w:val="center"/>
              <w:rPr>
                <w:rFonts w:ascii="Arial" w:eastAsia="Calibri" w:hAnsi="Arial" w:cs="Arial"/>
                <w:sz w:val="18"/>
                <w:szCs w:val="18"/>
                <w:lang w:val="be-BY"/>
              </w:rPr>
            </w:pPr>
            <w:r w:rsidRPr="00E21132">
              <w:rPr>
                <w:rFonts w:ascii="Arial" w:eastAsia="Calibri" w:hAnsi="Arial" w:cs="Arial"/>
                <w:sz w:val="18"/>
                <w:szCs w:val="18"/>
              </w:rPr>
              <w:t>О</w:t>
            </w:r>
            <w:r w:rsidR="00E6266C" w:rsidRPr="00E21132">
              <w:rPr>
                <w:rFonts w:ascii="Arial" w:eastAsia="Calibri" w:hAnsi="Arial" w:cs="Arial"/>
                <w:sz w:val="18"/>
                <w:szCs w:val="18"/>
              </w:rPr>
              <w:t>бозначени</w:t>
            </w:r>
            <w:r w:rsidRPr="00E21132">
              <w:rPr>
                <w:rFonts w:ascii="Arial" w:eastAsia="Calibri" w:hAnsi="Arial" w:cs="Arial"/>
                <w:sz w:val="18"/>
                <w:szCs w:val="18"/>
              </w:rPr>
              <w:t>е</w:t>
            </w:r>
            <w:r w:rsidR="00E6266C" w:rsidRPr="00E21132">
              <w:rPr>
                <w:rFonts w:ascii="Arial" w:eastAsia="Calibri" w:hAnsi="Arial" w:cs="Arial"/>
                <w:sz w:val="18"/>
                <w:szCs w:val="18"/>
              </w:rPr>
              <w:t xml:space="preserve"> в соответствии с настоящим </w:t>
            </w:r>
            <w:r w:rsidR="00511E75" w:rsidRPr="00E21132">
              <w:rPr>
                <w:rFonts w:ascii="Arial" w:eastAsia="Calibri" w:hAnsi="Arial" w:cs="Arial"/>
                <w:sz w:val="18"/>
                <w:szCs w:val="18"/>
                <w:lang w:val="be-BY"/>
              </w:rPr>
              <w:t>стандартом</w:t>
            </w:r>
          </w:p>
        </w:tc>
        <w:tc>
          <w:tcPr>
            <w:tcW w:w="1661" w:type="dxa"/>
            <w:vMerge w:val="restart"/>
            <w:tcBorders>
              <w:bottom w:val="double" w:sz="4" w:space="0" w:color="000000"/>
            </w:tcBorders>
            <w:vAlign w:val="center"/>
          </w:tcPr>
          <w:p w:rsidR="00E6266C" w:rsidRPr="00E21132" w:rsidRDefault="00E6266C" w:rsidP="00912981">
            <w:pPr>
              <w:jc w:val="center"/>
              <w:rPr>
                <w:rFonts w:ascii="Arial" w:eastAsia="Calibri" w:hAnsi="Arial" w:cs="Arial"/>
                <w:sz w:val="18"/>
                <w:szCs w:val="18"/>
              </w:rPr>
            </w:pPr>
            <w:r w:rsidRPr="00E21132">
              <w:rPr>
                <w:rFonts w:ascii="Arial" w:eastAsia="Calibri" w:hAnsi="Arial" w:cs="Arial"/>
                <w:sz w:val="18"/>
                <w:szCs w:val="18"/>
              </w:rPr>
              <w:t>Устаревш</w:t>
            </w:r>
            <w:r w:rsidR="00912981" w:rsidRPr="00E21132">
              <w:rPr>
                <w:rFonts w:ascii="Arial" w:eastAsia="Calibri" w:hAnsi="Arial" w:cs="Arial"/>
                <w:sz w:val="18"/>
                <w:szCs w:val="18"/>
              </w:rPr>
              <w:t>е</w:t>
            </w:r>
            <w:r w:rsidRPr="00E21132">
              <w:rPr>
                <w:rFonts w:ascii="Arial" w:eastAsia="Calibri" w:hAnsi="Arial" w:cs="Arial"/>
                <w:sz w:val="18"/>
                <w:szCs w:val="18"/>
              </w:rPr>
              <w:t>е обозначени</w:t>
            </w:r>
            <w:r w:rsidR="00912981" w:rsidRPr="00E21132">
              <w:rPr>
                <w:rFonts w:ascii="Arial" w:eastAsia="Calibri" w:hAnsi="Arial" w:cs="Arial"/>
                <w:sz w:val="18"/>
                <w:szCs w:val="18"/>
              </w:rPr>
              <w:t>е</w:t>
            </w:r>
            <w:r w:rsidRPr="00E21132">
              <w:rPr>
                <w:rFonts w:ascii="Arial" w:eastAsia="Calibri" w:hAnsi="Arial" w:cs="Arial"/>
                <w:sz w:val="18"/>
                <w:szCs w:val="18"/>
              </w:rPr>
              <w:t xml:space="preserve"> покрыти</w:t>
            </w:r>
            <w:r w:rsidR="00912981" w:rsidRPr="00E21132">
              <w:rPr>
                <w:rFonts w:ascii="Arial" w:eastAsia="Calibri" w:hAnsi="Arial" w:cs="Arial"/>
                <w:sz w:val="18"/>
                <w:szCs w:val="18"/>
              </w:rPr>
              <w:t>я</w:t>
            </w:r>
          </w:p>
        </w:tc>
        <w:tc>
          <w:tcPr>
            <w:tcW w:w="1295" w:type="dxa"/>
            <w:vMerge w:val="restart"/>
            <w:tcBorders>
              <w:bottom w:val="double" w:sz="4" w:space="0" w:color="000000"/>
            </w:tcBorders>
            <w:vAlign w:val="center"/>
          </w:tcPr>
          <w:p w:rsidR="00E6266C" w:rsidRPr="00E21132" w:rsidRDefault="00E6266C" w:rsidP="00E6266C">
            <w:pPr>
              <w:jc w:val="center"/>
              <w:rPr>
                <w:rFonts w:ascii="Arial" w:eastAsia="Calibri" w:hAnsi="Arial" w:cs="Arial"/>
                <w:sz w:val="18"/>
                <w:szCs w:val="18"/>
                <w:lang w:val="en-US"/>
              </w:rPr>
            </w:pPr>
            <w:r w:rsidRPr="00E21132">
              <w:rPr>
                <w:rFonts w:ascii="Arial" w:eastAsia="Calibri" w:hAnsi="Arial" w:cs="Arial"/>
                <w:sz w:val="18"/>
                <w:szCs w:val="18"/>
              </w:rPr>
              <w:t>Толщина покрытия</w:t>
            </w:r>
            <w:r w:rsidRPr="00E21132">
              <w:rPr>
                <w:rFonts w:ascii="Arial" w:eastAsia="Calibri" w:hAnsi="Arial" w:cs="Arial"/>
                <w:sz w:val="18"/>
                <w:szCs w:val="18"/>
                <w:lang w:val="en-US"/>
              </w:rPr>
              <w:t>,</w:t>
            </w:r>
          </w:p>
          <w:p w:rsidR="00E6266C" w:rsidRPr="00E21132" w:rsidRDefault="00E6266C" w:rsidP="00E6266C">
            <w:pPr>
              <w:jc w:val="center"/>
              <w:rPr>
                <w:rFonts w:ascii="Arial" w:eastAsia="Calibri" w:hAnsi="Arial" w:cs="Arial"/>
                <w:sz w:val="18"/>
                <w:szCs w:val="18"/>
                <w:lang w:val="en-US"/>
              </w:rPr>
            </w:pPr>
            <w:proofErr w:type="spellStart"/>
            <w:r w:rsidRPr="00E21132">
              <w:rPr>
                <w:rFonts w:ascii="Arial" w:eastAsia="Calibri" w:hAnsi="Arial" w:cs="Arial"/>
                <w:sz w:val="18"/>
                <w:szCs w:val="18"/>
                <w:lang w:val="en-US"/>
              </w:rPr>
              <w:t>мкм</w:t>
            </w:r>
            <w:proofErr w:type="spellEnd"/>
          </w:p>
        </w:tc>
        <w:tc>
          <w:tcPr>
            <w:tcW w:w="5350" w:type="dxa"/>
            <w:gridSpan w:val="3"/>
            <w:tcBorders>
              <w:bottom w:val="single" w:sz="4" w:space="0" w:color="000000"/>
            </w:tcBorders>
          </w:tcPr>
          <w:p w:rsidR="00E6266C" w:rsidRPr="00E21132" w:rsidRDefault="00E6266C" w:rsidP="00E6266C">
            <w:pPr>
              <w:jc w:val="center"/>
              <w:rPr>
                <w:rFonts w:ascii="Arial" w:eastAsia="Calibri" w:hAnsi="Arial" w:cs="Arial"/>
                <w:sz w:val="18"/>
                <w:szCs w:val="18"/>
              </w:rPr>
            </w:pPr>
            <w:r w:rsidRPr="00E21132">
              <w:rPr>
                <w:rFonts w:ascii="Arial" w:eastAsia="Calibri" w:hAnsi="Arial" w:cs="Arial"/>
                <w:sz w:val="18"/>
                <w:szCs w:val="18"/>
              </w:rPr>
              <w:t>Минимальная продолжительность испытания в нейтральном соляном тумане покрытия стержня,</w:t>
            </w:r>
          </w:p>
          <w:p w:rsidR="00E6266C" w:rsidRPr="00E21132" w:rsidRDefault="00367B9D" w:rsidP="00E6266C">
            <w:pPr>
              <w:jc w:val="center"/>
              <w:rPr>
                <w:rFonts w:ascii="Arial" w:eastAsia="Calibri" w:hAnsi="Arial" w:cs="Arial"/>
                <w:sz w:val="18"/>
                <w:szCs w:val="18"/>
              </w:rPr>
            </w:pPr>
            <w:r w:rsidRPr="00E21132">
              <w:rPr>
                <w:rFonts w:ascii="Arial" w:eastAsia="Calibri" w:hAnsi="Arial" w:cs="Arial"/>
                <w:sz w:val="18"/>
                <w:szCs w:val="18"/>
              </w:rPr>
              <w:t>ч</w:t>
            </w:r>
          </w:p>
        </w:tc>
      </w:tr>
      <w:tr w:rsidR="00E6266C" w:rsidRPr="00E21132" w:rsidTr="0002701E">
        <w:tc>
          <w:tcPr>
            <w:tcW w:w="1661"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661"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295"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783" w:type="dxa"/>
            <w:tcBorders>
              <w:bottom w:val="double" w:sz="4" w:space="0" w:color="000000"/>
            </w:tcBorders>
          </w:tcPr>
          <w:p w:rsidR="00E6266C" w:rsidRPr="00E21132" w:rsidRDefault="00E6266C" w:rsidP="00E6266C">
            <w:pPr>
              <w:jc w:val="center"/>
              <w:rPr>
                <w:rFonts w:ascii="Arial" w:eastAsia="Calibri" w:hAnsi="Arial" w:cs="Arial"/>
                <w:sz w:val="18"/>
                <w:szCs w:val="18"/>
              </w:rPr>
            </w:pPr>
            <w:r w:rsidRPr="00E21132">
              <w:rPr>
                <w:rFonts w:ascii="Arial" w:eastAsia="Calibri" w:hAnsi="Arial" w:cs="Arial"/>
                <w:sz w:val="18"/>
                <w:szCs w:val="18"/>
              </w:rPr>
              <w:t>Обозначение хроматного конверсионного покрытия</w:t>
            </w:r>
          </w:p>
        </w:tc>
        <w:tc>
          <w:tcPr>
            <w:tcW w:w="1783" w:type="dxa"/>
            <w:tcBorders>
              <w:bottom w:val="double" w:sz="4" w:space="0" w:color="000000"/>
            </w:tcBorders>
          </w:tcPr>
          <w:p w:rsidR="00E6266C" w:rsidRPr="00E21132" w:rsidRDefault="007411CB" w:rsidP="00E6266C">
            <w:pPr>
              <w:jc w:val="center"/>
              <w:rPr>
                <w:rFonts w:ascii="Arial" w:eastAsia="Calibri" w:hAnsi="Arial" w:cs="Arial"/>
                <w:sz w:val="18"/>
                <w:szCs w:val="18"/>
              </w:rPr>
            </w:pPr>
            <w:r w:rsidRPr="00E21132">
              <w:rPr>
                <w:rFonts w:ascii="Arial" w:eastAsia="Calibri" w:hAnsi="Arial" w:cs="Arial"/>
                <w:sz w:val="18"/>
                <w:szCs w:val="18"/>
              </w:rPr>
              <w:t xml:space="preserve">Отсутствие коррозии </w:t>
            </w:r>
            <w:proofErr w:type="gramStart"/>
            <w:r w:rsidRPr="00E21132">
              <w:rPr>
                <w:rFonts w:ascii="Arial" w:eastAsia="Calibri" w:hAnsi="Arial" w:cs="Arial"/>
                <w:sz w:val="18"/>
                <w:szCs w:val="18"/>
              </w:rPr>
              <w:t>покрытия</w:t>
            </w:r>
            <w:proofErr w:type="gramEnd"/>
            <w:r w:rsidRPr="00E21132">
              <w:rPr>
                <w:rFonts w:ascii="Arial" w:eastAsia="Calibri" w:hAnsi="Arial" w:cs="Arial"/>
                <w:sz w:val="18"/>
                <w:szCs w:val="18"/>
              </w:rPr>
              <w:t xml:space="preserve"> </w:t>
            </w:r>
            <w:r w:rsidRPr="00E21132">
              <w:rPr>
                <w:rFonts w:ascii="Arial" w:eastAsia="Calibri" w:hAnsi="Arial" w:cs="Arial"/>
                <w:sz w:val="18"/>
                <w:szCs w:val="18"/>
                <w:vertAlign w:val="superscript"/>
              </w:rPr>
              <w:t>а)</w:t>
            </w:r>
            <w:r w:rsidRPr="00E21132">
              <w:rPr>
                <w:rFonts w:ascii="Arial" w:eastAsia="Calibri" w:hAnsi="Arial" w:cs="Arial"/>
                <w:sz w:val="18"/>
                <w:szCs w:val="18"/>
              </w:rPr>
              <w:t xml:space="preserve"> (белая коррозия)</w:t>
            </w:r>
          </w:p>
        </w:tc>
        <w:tc>
          <w:tcPr>
            <w:tcW w:w="1784" w:type="dxa"/>
            <w:tcBorders>
              <w:bottom w:val="double" w:sz="4" w:space="0" w:color="000000"/>
            </w:tcBorders>
          </w:tcPr>
          <w:p w:rsidR="00E6266C" w:rsidRPr="00E21132" w:rsidRDefault="00E6266C" w:rsidP="00E6266C">
            <w:pPr>
              <w:ind w:left="-57" w:right="-57"/>
              <w:jc w:val="center"/>
              <w:rPr>
                <w:rFonts w:ascii="Arial" w:eastAsia="Calibri" w:hAnsi="Arial" w:cs="Arial"/>
                <w:sz w:val="18"/>
                <w:szCs w:val="18"/>
              </w:rPr>
            </w:pPr>
            <w:r w:rsidRPr="00E21132">
              <w:rPr>
                <w:rFonts w:ascii="Arial" w:eastAsia="Calibri" w:hAnsi="Arial" w:cs="Arial"/>
                <w:sz w:val="18"/>
                <w:szCs w:val="18"/>
              </w:rPr>
              <w:t>Отсутствие коррозии основного металла (красная ржавчина)</w:t>
            </w:r>
          </w:p>
        </w:tc>
      </w:tr>
      <w:tr w:rsidR="00E6266C" w:rsidRPr="00E21132" w:rsidTr="0002701E">
        <w:tc>
          <w:tcPr>
            <w:tcW w:w="1661"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Zn5/A</w:t>
            </w:r>
          </w:p>
        </w:tc>
        <w:tc>
          <w:tcPr>
            <w:tcW w:w="1661"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5c1A</w:t>
            </w:r>
          </w:p>
        </w:tc>
        <w:tc>
          <w:tcPr>
            <w:tcW w:w="1295" w:type="dxa"/>
            <w:vMerge w:val="restart"/>
            <w:tcBorders>
              <w:top w:val="double" w:sz="4" w:space="0" w:color="000000"/>
            </w:tcBorders>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5</w:t>
            </w:r>
          </w:p>
        </w:tc>
        <w:tc>
          <w:tcPr>
            <w:tcW w:w="1783"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36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48</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w:t>
            </w:r>
            <w:r w:rsidRPr="00E21132">
              <w:rPr>
                <w:rFonts w:ascii="Arial" w:eastAsia="Calibri" w:hAnsi="Arial" w:cs="Arial"/>
                <w:sz w:val="20"/>
                <w:szCs w:val="20"/>
                <w:lang w:val="en-US"/>
              </w:rPr>
              <w:t>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Zn8/A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8c1A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8</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48</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120</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144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Zn12/A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12c1A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144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168</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Zn25/A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25c1A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25</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3567" w:type="dxa"/>
            <w:gridSpan w:val="2"/>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9967" w:type="dxa"/>
            <w:gridSpan w:val="6"/>
          </w:tcPr>
          <w:p w:rsidR="00E6266C" w:rsidRPr="00E21132" w:rsidRDefault="00E6266C" w:rsidP="0002701E">
            <w:pPr>
              <w:spacing w:before="40"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5308D5" w:rsidRPr="00E21132">
              <w:rPr>
                <w:rFonts w:ascii="Arial" w:eastAsia="Calibri" w:hAnsi="Arial" w:cs="Arial"/>
                <w:sz w:val="18"/>
                <w:szCs w:val="18"/>
                <w:vertAlign w:val="superscript"/>
              </w:rPr>
              <w:t>)</w:t>
            </w:r>
            <w:r w:rsidRPr="00E21132">
              <w:rPr>
                <w:rFonts w:ascii="Arial" w:eastAsia="Calibri" w:hAnsi="Arial" w:cs="Arial"/>
                <w:sz w:val="18"/>
                <w:szCs w:val="18"/>
              </w:rPr>
              <w:t xml:space="preserve"> Небольшая толщина покрытия (т.е. 5 мкм и менее) снижает стойкость хроматного конверсионного покрытия.</w:t>
            </w:r>
          </w:p>
        </w:tc>
      </w:tr>
    </w:tbl>
    <w:p w:rsidR="00E6266C" w:rsidRPr="00E21132" w:rsidRDefault="00E6266C" w:rsidP="00E6266C">
      <w:pPr>
        <w:spacing w:before="240" w:after="240"/>
        <w:ind w:firstLine="0"/>
        <w:jc w:val="center"/>
        <w:rPr>
          <w:b/>
        </w:rPr>
      </w:pPr>
    </w:p>
    <w:p w:rsidR="00E6266C" w:rsidRPr="00E21132" w:rsidRDefault="00E6266C" w:rsidP="00E6266C">
      <w:pPr>
        <w:spacing w:before="240" w:after="240"/>
        <w:ind w:firstLine="0"/>
      </w:pPr>
    </w:p>
    <w:p w:rsidR="00E6266C" w:rsidRPr="00E21132" w:rsidRDefault="00E6266C" w:rsidP="00E6266C">
      <w:pPr>
        <w:spacing w:before="240" w:after="240"/>
        <w:ind w:firstLine="0"/>
      </w:pPr>
    </w:p>
    <w:p w:rsidR="00E6266C" w:rsidRPr="00E21132" w:rsidRDefault="00E6266C" w:rsidP="00E6266C">
      <w:pPr>
        <w:ind w:firstLine="0"/>
      </w:pPr>
      <w:r w:rsidRPr="00E21132">
        <w:br w:type="page"/>
      </w:r>
    </w:p>
    <w:p w:rsidR="00324324" w:rsidRPr="00E21132" w:rsidRDefault="00324324" w:rsidP="00324324">
      <w:pPr>
        <w:ind w:firstLine="0"/>
        <w:jc w:val="center"/>
        <w:rPr>
          <w:b/>
          <w:sz w:val="22"/>
          <w:szCs w:val="22"/>
        </w:rPr>
      </w:pPr>
      <w:r w:rsidRPr="00E21132">
        <w:rPr>
          <w:b/>
          <w:sz w:val="22"/>
          <w:szCs w:val="22"/>
        </w:rPr>
        <w:t>Приложение D</w:t>
      </w:r>
    </w:p>
    <w:p w:rsidR="00324324" w:rsidRPr="00E21132" w:rsidRDefault="00324324" w:rsidP="00324324">
      <w:pPr>
        <w:ind w:firstLine="0"/>
        <w:jc w:val="center"/>
        <w:rPr>
          <w:b/>
          <w:sz w:val="22"/>
          <w:szCs w:val="22"/>
        </w:rPr>
      </w:pPr>
      <w:r w:rsidRPr="00E21132">
        <w:rPr>
          <w:b/>
          <w:sz w:val="22"/>
          <w:szCs w:val="22"/>
        </w:rPr>
        <w:t>(справочное)</w:t>
      </w:r>
    </w:p>
    <w:p w:rsidR="00324324" w:rsidRPr="00E21132" w:rsidRDefault="00324324" w:rsidP="00324324">
      <w:pPr>
        <w:spacing w:before="220" w:after="160"/>
        <w:ind w:firstLine="0"/>
        <w:jc w:val="center"/>
        <w:rPr>
          <w:b/>
          <w:sz w:val="22"/>
          <w:szCs w:val="22"/>
        </w:rPr>
      </w:pPr>
      <w:r w:rsidRPr="00E21132">
        <w:rPr>
          <w:b/>
          <w:sz w:val="22"/>
          <w:szCs w:val="22"/>
        </w:rPr>
        <w:t>Толщина покрытия и зазор в резьбе метрических резьб ISO</w:t>
      </w:r>
    </w:p>
    <w:p w:rsidR="00324324" w:rsidRPr="00E21132" w:rsidRDefault="00324324" w:rsidP="00324324">
      <w:pPr>
        <w:spacing w:before="220" w:after="160"/>
        <w:rPr>
          <w:b/>
          <w:sz w:val="22"/>
          <w:szCs w:val="22"/>
        </w:rPr>
      </w:pPr>
      <w:r w:rsidRPr="00E21132">
        <w:rPr>
          <w:b/>
          <w:sz w:val="22"/>
          <w:szCs w:val="22"/>
          <w:lang w:val="en-US"/>
        </w:rPr>
        <w:t>D</w:t>
      </w:r>
      <w:r w:rsidRPr="00E21132">
        <w:rPr>
          <w:b/>
          <w:sz w:val="22"/>
          <w:szCs w:val="22"/>
        </w:rPr>
        <w:t>.1 Общие положения</w:t>
      </w:r>
    </w:p>
    <w:p w:rsidR="00324324" w:rsidRPr="00E21132" w:rsidRDefault="00324324" w:rsidP="00324324">
      <w:r w:rsidRPr="00E21132">
        <w:t>Применение требуемой системы покрытия для метрической резьбы ISO ограничено основным отклонением резьбы и, следовательно, средним диаметром резьбы, зазором и допусками.</w:t>
      </w:r>
    </w:p>
    <w:p w:rsidR="00324324" w:rsidRPr="00E21132" w:rsidRDefault="00324324" w:rsidP="00324324">
      <w:r w:rsidRPr="00E21132">
        <w:t>Требования к размерам и испытаниям крепежных изделий с метрической резьбой ISO приведены в 6.2.</w:t>
      </w:r>
    </w:p>
    <w:p w:rsidR="00324324" w:rsidRPr="00E21132" w:rsidRDefault="00324324" w:rsidP="00324324">
      <w:r w:rsidRPr="00E21132">
        <w:t xml:space="preserve">Толщина электролитического покрытия на поверхности крепежного изделия обычно не равномерна. Поскольку толщина покрытия оказывает существенное влияние на </w:t>
      </w:r>
      <w:r w:rsidR="00C558D3" w:rsidRPr="00E21132">
        <w:t>контроль резьбы калибрами</w:t>
      </w:r>
      <w:r w:rsidRPr="00E21132">
        <w:t>, необходимо учитывать положение резьбы, допуски и зазор в резьбе.</w:t>
      </w:r>
    </w:p>
    <w:p w:rsidR="00324324" w:rsidRPr="00E21132" w:rsidRDefault="00324324" w:rsidP="00324324">
      <w:r w:rsidRPr="00E21132">
        <w:t>При проектировании крепежных изделий, предназначенных для нанесения электролитического покрытия, необходимо учитывать, по крайней мере, следующее:</w:t>
      </w:r>
    </w:p>
    <w:p w:rsidR="00324324" w:rsidRPr="00E21132" w:rsidRDefault="00324324" w:rsidP="00324324">
      <w:r w:rsidRPr="00E21132">
        <w:t>– тип и размер крепежного изделия;</w:t>
      </w:r>
    </w:p>
    <w:p w:rsidR="00324324" w:rsidRPr="00E21132" w:rsidRDefault="00324324" w:rsidP="00324324">
      <w:r w:rsidRPr="00E21132">
        <w:t>– допуск резьбы перед нанесением покрытия;</w:t>
      </w:r>
    </w:p>
    <w:p w:rsidR="00324324" w:rsidRPr="00E21132" w:rsidRDefault="00324324" w:rsidP="00324324">
      <w:r w:rsidRPr="00E21132">
        <w:t>– зазор в резьбе (см. D.2);</w:t>
      </w:r>
    </w:p>
    <w:p w:rsidR="00324324" w:rsidRPr="00E21132" w:rsidRDefault="00324324" w:rsidP="00324324">
      <w:r w:rsidRPr="00E21132">
        <w:t>– неравномерность толщины покрытия, возникающ</w:t>
      </w:r>
      <w:r w:rsidR="004125AC" w:rsidRPr="00E21132">
        <w:t>ую</w:t>
      </w:r>
      <w:r w:rsidRPr="00E21132">
        <w:t xml:space="preserve"> в результате нанесения покрытия (см. D.3).</w:t>
      </w:r>
    </w:p>
    <w:p w:rsidR="00324324" w:rsidRPr="00E21132" w:rsidRDefault="00324324" w:rsidP="00324324">
      <w:pPr>
        <w:spacing w:before="220" w:after="160"/>
        <w:ind w:firstLine="0"/>
        <w:rPr>
          <w:b/>
          <w:sz w:val="22"/>
          <w:szCs w:val="22"/>
        </w:rPr>
      </w:pPr>
      <w:r w:rsidRPr="00E21132">
        <w:rPr>
          <w:b/>
          <w:sz w:val="22"/>
          <w:szCs w:val="22"/>
          <w:lang w:val="en-US"/>
        </w:rPr>
        <w:t>D</w:t>
      </w:r>
      <w:r w:rsidRPr="00E21132">
        <w:rPr>
          <w:b/>
          <w:sz w:val="22"/>
          <w:szCs w:val="22"/>
        </w:rPr>
        <w:t>.2 Геометрическая зависимость между толщиной покрытия и средним диаметром резьбы</w:t>
      </w:r>
    </w:p>
    <w:p w:rsidR="00324324" w:rsidRPr="00E21132" w:rsidRDefault="00324324" w:rsidP="00324324">
      <w:pPr>
        <w:spacing w:after="200"/>
      </w:pPr>
      <w:r w:rsidRPr="00E21132">
        <w:t xml:space="preserve">При нанесении покрытия с теоретической/эталонной толщиной покрытия </w:t>
      </w:r>
      <w:r w:rsidRPr="00E21132">
        <w:rPr>
          <w:i/>
        </w:rPr>
        <w:t>t</w:t>
      </w:r>
      <w:r w:rsidRPr="00E21132">
        <w:t xml:space="preserve"> на наружную метрическую резьбу ISO средний диаметр резьбы </w:t>
      </w:r>
      <w:r w:rsidRPr="00E21132">
        <w:rPr>
          <w:i/>
        </w:rPr>
        <w:t>d</w:t>
      </w:r>
      <w:r w:rsidRPr="00E21132">
        <w:rPr>
          <w:vertAlign w:val="subscript"/>
        </w:rPr>
        <w:t>2</w:t>
      </w:r>
      <w:r w:rsidRPr="00E21132">
        <w:t xml:space="preserve"> увеличится на 4</w:t>
      </w:r>
      <w:r w:rsidRPr="00E21132">
        <w:rPr>
          <w:i/>
        </w:rPr>
        <w:t>t</w:t>
      </w:r>
      <w:r w:rsidRPr="00E21132">
        <w:t>, как показано на рисунке D.1 и в таблице D.1.</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61"/>
        <w:gridCol w:w="2302"/>
      </w:tblGrid>
      <w:tr w:rsidR="00324324" w:rsidRPr="00E21132" w:rsidTr="00324324">
        <w:tc>
          <w:tcPr>
            <w:tcW w:w="7552" w:type="dxa"/>
            <w:gridSpan w:val="2"/>
          </w:tcPr>
          <w:p w:rsidR="00324324" w:rsidRPr="00E21132" w:rsidRDefault="00324324" w:rsidP="00324324">
            <w:pPr>
              <w:jc w:val="left"/>
              <w:rPr>
                <w:rFonts w:eastAsia="Calibri"/>
              </w:rPr>
            </w:pPr>
            <w:r w:rsidRPr="00E21132">
              <w:rPr>
                <w:rFonts w:ascii="Cambria" w:eastAsia="Cambria" w:hAnsi="Cambria" w:cs="Cambria"/>
                <w:noProof/>
                <w:color w:val="181717"/>
              </w:rPr>
              <w:drawing>
                <wp:inline distT="0" distB="0" distL="0" distR="0" wp14:anchorId="7D1C4C4D" wp14:editId="41A82B7F">
                  <wp:extent cx="4107269" cy="2432050"/>
                  <wp:effectExtent l="0" t="0" r="762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02" t="12519" r="9318" b="7501"/>
                          <a:stretch/>
                        </pic:blipFill>
                        <pic:spPr bwMode="auto">
                          <a:xfrm>
                            <a:off x="0" y="0"/>
                            <a:ext cx="4112659" cy="2435242"/>
                          </a:xfrm>
                          <a:prstGeom prst="rect">
                            <a:avLst/>
                          </a:prstGeom>
                          <a:ln>
                            <a:noFill/>
                          </a:ln>
                          <a:extLst>
                            <a:ext uri="{53640926-AAD7-44D8-BBD7-CCE9431645EC}">
                              <a14:shadowObscured xmlns:a14="http://schemas.microsoft.com/office/drawing/2010/main"/>
                            </a:ext>
                          </a:extLst>
                        </pic:spPr>
                      </pic:pic>
                    </a:graphicData>
                  </a:graphic>
                </wp:inline>
              </w:drawing>
            </w:r>
          </w:p>
        </w:tc>
        <w:tc>
          <w:tcPr>
            <w:tcW w:w="2302" w:type="dxa"/>
            <w:vAlign w:val="center"/>
          </w:tcPr>
          <w:p w:rsidR="00324324" w:rsidRPr="00E21132" w:rsidRDefault="0061302D" w:rsidP="00324324">
            <w:pPr>
              <w:spacing w:before="240" w:after="240"/>
              <w:jc w:val="center"/>
              <w:rPr>
                <w:rFonts w:eastAsia="Calibri"/>
                <w:lang w:val="en-US"/>
              </w:rPr>
            </w:pPr>
            <m:oMathPara>
              <m:oMathParaPr>
                <m:jc m:val="left"/>
              </m:oMathParaPr>
              <m:oMath>
                <m:f>
                  <m:fPr>
                    <m:ctrlPr>
                      <w:rPr>
                        <w:rFonts w:ascii="Cambria Math" w:eastAsia="Calibri" w:hAnsi="Cambria Math"/>
                        <w:i/>
                        <w:lang w:val="en-US"/>
                      </w:rPr>
                    </m:ctrlPr>
                  </m:fPr>
                  <m:num>
                    <m:r>
                      <m:rPr>
                        <m:nor/>
                      </m:rPr>
                      <w:rPr>
                        <w:rFonts w:eastAsia="Calibri"/>
                        <w:i/>
                        <w:lang w:val="en-US"/>
                      </w:rPr>
                      <m:t>t</m:t>
                    </m:r>
                  </m:num>
                  <m:den>
                    <m:r>
                      <m:rPr>
                        <m:nor/>
                      </m:rPr>
                      <w:rPr>
                        <w:rFonts w:eastAsia="Calibri"/>
                        <w:lang w:val="en-US"/>
                      </w:rPr>
                      <m:t>0,5</m:t>
                    </m:r>
                    <m:r>
                      <m:rPr>
                        <m:nor/>
                      </m:rPr>
                      <w:rPr>
                        <w:rFonts w:eastAsia="Calibri"/>
                        <w:i/>
                        <w:lang w:val="en-US"/>
                      </w:rPr>
                      <m:t>a</m:t>
                    </m:r>
                  </m:den>
                </m:f>
                <m:r>
                  <m:rPr>
                    <m:nor/>
                  </m:rPr>
                  <w:rPr>
                    <w:rFonts w:eastAsia="Calibri"/>
                    <w:lang w:val="en-US"/>
                  </w:rPr>
                  <m:t>=</m:t>
                </m:r>
                <m:func>
                  <m:funcPr>
                    <m:ctrlPr>
                      <w:rPr>
                        <w:rFonts w:ascii="Cambria Math" w:eastAsia="Calibri" w:hAnsi="Cambria Math"/>
                        <w:i/>
                        <w:lang w:val="en-US"/>
                      </w:rPr>
                    </m:ctrlPr>
                  </m:funcPr>
                  <m:fName>
                    <m:r>
                      <m:rPr>
                        <m:nor/>
                      </m:rPr>
                      <w:rPr>
                        <w:rFonts w:eastAsia="Calibri"/>
                        <w:lang w:val="en-US"/>
                      </w:rPr>
                      <m:t>sin</m:t>
                    </m:r>
                  </m:fName>
                  <m:e>
                    <m:r>
                      <m:rPr>
                        <m:nor/>
                      </m:rPr>
                      <w:rPr>
                        <w:rFonts w:eastAsia="Calibri"/>
                        <w:lang w:val="en-US"/>
                      </w:rPr>
                      <m:t>30°=0,5</m:t>
                    </m:r>
                  </m:e>
                </m:func>
              </m:oMath>
            </m:oMathPara>
          </w:p>
          <w:p w:rsidR="00324324" w:rsidRPr="00E21132" w:rsidRDefault="00324324" w:rsidP="00324324">
            <w:pPr>
              <w:spacing w:before="240" w:after="240"/>
              <w:rPr>
                <w:rFonts w:eastAsia="Calibri"/>
                <w:lang w:val="en-US"/>
              </w:rPr>
            </w:pPr>
            <w:r w:rsidRPr="00E21132">
              <w:rPr>
                <w:rFonts w:eastAsia="Calibri"/>
                <w:lang w:val="en-US"/>
              </w:rPr>
              <w:sym w:font="Symbol" w:char="F0DE"/>
            </w:r>
            <w:r w:rsidRPr="00E21132">
              <w:rPr>
                <w:rFonts w:eastAsia="Calibri"/>
                <w:lang w:val="en-US"/>
              </w:rPr>
              <w:t xml:space="preserve">       0,25</w:t>
            </w:r>
            <w:r w:rsidRPr="00E21132">
              <w:rPr>
                <w:rFonts w:eastAsia="Calibri"/>
                <w:i/>
                <w:lang w:val="en-US"/>
              </w:rPr>
              <w:t>a</w:t>
            </w:r>
            <w:r w:rsidRPr="00E21132">
              <w:rPr>
                <w:rFonts w:eastAsia="Calibri"/>
                <w:lang w:val="en-US"/>
              </w:rPr>
              <w:t xml:space="preserve"> = </w:t>
            </w:r>
            <w:r w:rsidRPr="00E21132">
              <w:rPr>
                <w:rFonts w:eastAsia="Calibri"/>
                <w:i/>
                <w:lang w:val="en-US"/>
              </w:rPr>
              <w:t>t</w:t>
            </w:r>
          </w:p>
          <w:p w:rsidR="00324324" w:rsidRPr="00E21132" w:rsidRDefault="00324324" w:rsidP="00324324">
            <w:pPr>
              <w:spacing w:before="240" w:after="240"/>
              <w:jc w:val="left"/>
              <w:rPr>
                <w:rFonts w:eastAsia="Calibri"/>
                <w:lang w:val="en-US"/>
              </w:rPr>
            </w:pPr>
            <w:r w:rsidRPr="00E21132">
              <w:rPr>
                <w:rFonts w:eastAsia="Calibri"/>
                <w:lang w:val="en-US"/>
              </w:rPr>
              <w:sym w:font="Symbol" w:char="F0DE"/>
            </w:r>
            <w:r w:rsidRPr="00E21132">
              <w:rPr>
                <w:rFonts w:eastAsia="Calibri"/>
                <w:lang w:val="en-US"/>
              </w:rPr>
              <w:t xml:space="preserve">       </w:t>
            </w:r>
            <w:r w:rsidRPr="00E21132">
              <w:rPr>
                <w:rFonts w:eastAsia="Calibri"/>
                <w:i/>
                <w:lang w:val="en-US"/>
              </w:rPr>
              <w:t>a</w:t>
            </w:r>
            <w:r w:rsidRPr="00E21132">
              <w:rPr>
                <w:rFonts w:eastAsia="Calibri"/>
                <w:lang w:val="en-US"/>
              </w:rPr>
              <w:t xml:space="preserve"> = 4</w:t>
            </w:r>
            <w:r w:rsidRPr="00E21132">
              <w:rPr>
                <w:rFonts w:eastAsia="Calibri"/>
                <w:i/>
                <w:lang w:val="en-US"/>
              </w:rPr>
              <w:t>t</w:t>
            </w:r>
          </w:p>
          <w:p w:rsidR="00324324" w:rsidRPr="00E21132" w:rsidRDefault="00324324" w:rsidP="00324324">
            <w:pPr>
              <w:spacing w:before="240" w:after="240"/>
              <w:jc w:val="center"/>
              <w:rPr>
                <w:rFonts w:eastAsia="Calibri"/>
                <w:lang w:val="en-US"/>
              </w:rPr>
            </w:pPr>
          </w:p>
        </w:tc>
      </w:tr>
      <w:tr w:rsidR="00324324" w:rsidRPr="00E21132" w:rsidTr="00324324">
        <w:tc>
          <w:tcPr>
            <w:tcW w:w="391" w:type="dxa"/>
          </w:tcPr>
          <w:p w:rsidR="00324324" w:rsidRPr="00E21132" w:rsidRDefault="00324324" w:rsidP="00324324">
            <w:pPr>
              <w:spacing w:before="200"/>
              <w:rPr>
                <w:rFonts w:ascii="Arial" w:eastAsia="Calibri" w:hAnsi="Arial" w:cs="Arial"/>
                <w:i/>
                <w:sz w:val="18"/>
                <w:szCs w:val="18"/>
                <w:lang w:val="en-US"/>
              </w:rPr>
            </w:pPr>
            <w:r w:rsidRPr="00E21132">
              <w:rPr>
                <w:rFonts w:ascii="Arial" w:eastAsia="Calibri" w:hAnsi="Arial" w:cs="Arial"/>
                <w:i/>
                <w:sz w:val="18"/>
                <w:szCs w:val="18"/>
                <w:lang w:val="en-US"/>
              </w:rPr>
              <w:t>a</w:t>
            </w:r>
          </w:p>
        </w:tc>
        <w:tc>
          <w:tcPr>
            <w:tcW w:w="9463" w:type="dxa"/>
            <w:gridSpan w:val="2"/>
          </w:tcPr>
          <w:p w:rsidR="00324324" w:rsidRPr="00E21132" w:rsidRDefault="00324324" w:rsidP="00324324">
            <w:pPr>
              <w:spacing w:before="200"/>
              <w:rPr>
                <w:rFonts w:ascii="Arial" w:eastAsia="Calibri" w:hAnsi="Arial" w:cs="Arial"/>
                <w:sz w:val="18"/>
                <w:szCs w:val="18"/>
              </w:rPr>
            </w:pPr>
            <w:r w:rsidRPr="00E21132">
              <w:rPr>
                <w:rFonts w:ascii="Arial" w:eastAsia="Calibri" w:hAnsi="Arial" w:cs="Arial"/>
                <w:sz w:val="18"/>
                <w:szCs w:val="18"/>
              </w:rPr>
              <w:t>изменение среднего диаметра резьбы из-за нанесения покрытия;</w:t>
            </w:r>
          </w:p>
        </w:tc>
      </w:tr>
      <w:tr w:rsidR="00324324" w:rsidRPr="00E21132" w:rsidTr="00324324">
        <w:tc>
          <w:tcPr>
            <w:tcW w:w="39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P</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шаг резьбы;</w:t>
            </w:r>
          </w:p>
        </w:tc>
      </w:tr>
      <w:tr w:rsidR="00324324" w:rsidRPr="00E21132" w:rsidTr="00324324">
        <w:tc>
          <w:tcPr>
            <w:tcW w:w="39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t</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толщина покрытия;</w:t>
            </w:r>
          </w:p>
        </w:tc>
      </w:tr>
      <w:tr w:rsidR="00324324" w:rsidRPr="00E21132" w:rsidTr="00324324">
        <w:tc>
          <w:tcPr>
            <w:tcW w:w="39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1</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 xml:space="preserve">средний диаметр резьбы перед нанесением покрытия, </w:t>
            </w:r>
            <w:r w:rsidRPr="00E21132">
              <w:rPr>
                <w:rFonts w:ascii="Arial" w:eastAsia="Calibri" w:hAnsi="Arial" w:cs="Arial"/>
                <w:i/>
                <w:sz w:val="18"/>
                <w:szCs w:val="18"/>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24324">
        <w:tc>
          <w:tcPr>
            <w:tcW w:w="39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средний диаметр резьбы после нанесения покрытия;</w:t>
            </w:r>
          </w:p>
        </w:tc>
      </w:tr>
      <w:tr w:rsidR="00324324" w:rsidRPr="00E21132" w:rsidTr="00324324">
        <w:tc>
          <w:tcPr>
            <w:tcW w:w="39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3</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ось резьбы.</w:t>
            </w:r>
          </w:p>
        </w:tc>
      </w:tr>
    </w:tbl>
    <w:p w:rsidR="00324324" w:rsidRPr="00E21132" w:rsidRDefault="00324324" w:rsidP="00324324">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.1 – Геометрическая зависимость между толщиной покрытия и средним диаметром наружной метрической резьбы ISO</w:t>
      </w:r>
    </w:p>
    <w:p w:rsidR="00324324" w:rsidRPr="00E21132" w:rsidRDefault="00324324">
      <w:pPr>
        <w:rPr>
          <w:b/>
        </w:rPr>
      </w:pPr>
      <w:r w:rsidRPr="00E21132">
        <w:rPr>
          <w:b/>
        </w:rPr>
        <w:br w:type="page"/>
      </w:r>
    </w:p>
    <w:p w:rsidR="00324324" w:rsidRPr="00E21132" w:rsidRDefault="00324324" w:rsidP="006D0F28">
      <w:pPr>
        <w:spacing w:before="160" w:after="80"/>
        <w:ind w:firstLine="0"/>
        <w:rPr>
          <w:sz w:val="18"/>
          <w:szCs w:val="18"/>
        </w:rPr>
      </w:pPr>
      <w:r w:rsidRPr="00E21132">
        <w:rPr>
          <w:sz w:val="18"/>
          <w:szCs w:val="18"/>
        </w:rPr>
        <w:t xml:space="preserve">Таблица </w:t>
      </w:r>
      <w:r w:rsidRPr="00E21132">
        <w:rPr>
          <w:sz w:val="18"/>
          <w:szCs w:val="18"/>
          <w:lang w:val="en-US"/>
        </w:rPr>
        <w:t>D</w:t>
      </w:r>
      <w:r w:rsidRPr="00E21132">
        <w:rPr>
          <w:sz w:val="18"/>
          <w:szCs w:val="18"/>
        </w:rPr>
        <w:t>.1 – Геометрическая зависимость между толщиной покрытия и средним диаметром резьбы</w:t>
      </w:r>
    </w:p>
    <w:p w:rsidR="00324324" w:rsidRPr="00E21132" w:rsidRDefault="00324324" w:rsidP="006D0F28">
      <w:pPr>
        <w:spacing w:before="160" w:after="80"/>
        <w:ind w:left="6095" w:firstLine="0"/>
        <w:jc w:val="right"/>
        <w:rPr>
          <w:sz w:val="18"/>
          <w:szCs w:val="18"/>
        </w:rPr>
      </w:pPr>
      <w:r w:rsidRPr="00E21132">
        <w:rPr>
          <w:sz w:val="18"/>
          <w:szCs w:val="18"/>
        </w:rPr>
        <w:t>Размеры в микрометрах</w:t>
      </w:r>
    </w:p>
    <w:tbl>
      <w:tblPr>
        <w:tblStyle w:val="110"/>
        <w:tblW w:w="0" w:type="auto"/>
        <w:jc w:val="center"/>
        <w:tblLook w:val="04A0" w:firstRow="1" w:lastRow="0" w:firstColumn="1" w:lastColumn="0" w:noHBand="0" w:noVBand="1"/>
      </w:tblPr>
      <w:tblGrid>
        <w:gridCol w:w="4926"/>
        <w:gridCol w:w="4926"/>
      </w:tblGrid>
      <w:tr w:rsidR="006D0F28" w:rsidRPr="00E21132" w:rsidTr="006D0F28">
        <w:trPr>
          <w:trHeight w:val="269"/>
          <w:jc w:val="center"/>
        </w:trPr>
        <w:tc>
          <w:tcPr>
            <w:tcW w:w="4926" w:type="dxa"/>
            <w:tcBorders>
              <w:bottom w:val="double" w:sz="4" w:space="0" w:color="000000"/>
            </w:tcBorders>
          </w:tcPr>
          <w:p w:rsidR="00324324" w:rsidRPr="00E21132" w:rsidRDefault="00D862B6" w:rsidP="00D862B6">
            <w:pPr>
              <w:jc w:val="center"/>
              <w:rPr>
                <w:rFonts w:ascii="Arial" w:eastAsia="Cambria" w:hAnsi="Arial" w:cs="Arial"/>
                <w:color w:val="181717"/>
                <w:sz w:val="18"/>
                <w:szCs w:val="18"/>
              </w:rPr>
            </w:pPr>
            <w:r w:rsidRPr="00E21132">
              <w:rPr>
                <w:rFonts w:ascii="Arial" w:eastAsia="Cambria" w:hAnsi="Arial" w:cs="Arial"/>
                <w:color w:val="181717"/>
                <w:sz w:val="18"/>
                <w:szCs w:val="18"/>
              </w:rPr>
              <w:t xml:space="preserve">Толщина покрытия, </w:t>
            </w:r>
            <w:r w:rsidRPr="00E21132">
              <w:rPr>
                <w:rFonts w:ascii="Arial" w:eastAsia="Calibri" w:hAnsi="Arial" w:cs="Arial"/>
                <w:i/>
                <w:sz w:val="18"/>
                <w:szCs w:val="18"/>
                <w:lang w:val="en-US"/>
              </w:rPr>
              <w:t>t</w:t>
            </w:r>
          </w:p>
        </w:tc>
        <w:tc>
          <w:tcPr>
            <w:tcW w:w="4926" w:type="dxa"/>
            <w:tcBorders>
              <w:bottom w:val="double" w:sz="4" w:space="0" w:color="000000"/>
            </w:tcBorders>
          </w:tcPr>
          <w:p w:rsidR="00324324" w:rsidRPr="00E21132" w:rsidRDefault="00D862B6" w:rsidP="00D862B6">
            <w:pPr>
              <w:jc w:val="center"/>
              <w:rPr>
                <w:rFonts w:ascii="Arial" w:eastAsia="Cambria" w:hAnsi="Arial" w:cs="Arial"/>
                <w:color w:val="181717"/>
                <w:sz w:val="18"/>
                <w:szCs w:val="18"/>
              </w:rPr>
            </w:pPr>
            <w:r w:rsidRPr="00E21132">
              <w:rPr>
                <w:rFonts w:ascii="Arial" w:eastAsia="Cambria" w:hAnsi="Arial" w:cs="Arial"/>
                <w:color w:val="181717"/>
                <w:sz w:val="18"/>
                <w:szCs w:val="18"/>
              </w:rPr>
              <w:t xml:space="preserve">Увеличение среднего диаметра резьбы, </w:t>
            </w:r>
            <w:proofErr w:type="gramStart"/>
            <w:r w:rsidRPr="00E21132">
              <w:rPr>
                <w:rFonts w:ascii="Arial" w:eastAsia="Cambria" w:hAnsi="Arial" w:cs="Arial"/>
                <w:color w:val="181717"/>
                <w:sz w:val="18"/>
                <w:szCs w:val="18"/>
              </w:rPr>
              <w:t>4</w:t>
            </w:r>
            <w:r w:rsidRPr="00E21132">
              <w:rPr>
                <w:rFonts w:ascii="Arial" w:eastAsia="Calibri" w:hAnsi="Arial" w:cs="Arial"/>
                <w:i/>
                <w:sz w:val="18"/>
                <w:szCs w:val="18"/>
                <w:lang w:val="en-US"/>
              </w:rPr>
              <w:t>t</w:t>
            </w:r>
            <w:proofErr w:type="gramEnd"/>
            <w:r w:rsidRPr="00E21132">
              <w:rPr>
                <w:rFonts w:ascii="Arial" w:eastAsia="Calibri" w:hAnsi="Arial" w:cs="Arial"/>
                <w:i/>
                <w:sz w:val="18"/>
                <w:szCs w:val="18"/>
              </w:rPr>
              <w:t xml:space="preserve"> </w:t>
            </w:r>
            <w:r w:rsidRPr="00E21132">
              <w:rPr>
                <w:rFonts w:ascii="Arial" w:eastAsia="Calibri" w:hAnsi="Arial" w:cs="Arial"/>
                <w:sz w:val="18"/>
                <w:szCs w:val="18"/>
                <w:vertAlign w:val="superscript"/>
              </w:rPr>
              <w:t>а</w:t>
            </w:r>
            <w:r w:rsidR="005308D5" w:rsidRPr="00E21132">
              <w:rPr>
                <w:rFonts w:ascii="Arial" w:eastAsia="Calibri" w:hAnsi="Arial" w:cs="Arial"/>
                <w:sz w:val="18"/>
                <w:szCs w:val="18"/>
                <w:vertAlign w:val="superscript"/>
              </w:rPr>
              <w:t>)</w:t>
            </w:r>
          </w:p>
        </w:tc>
      </w:tr>
      <w:tr w:rsidR="006D0F28" w:rsidRPr="00E21132" w:rsidTr="006D0F28">
        <w:trPr>
          <w:trHeight w:val="60"/>
          <w:jc w:val="center"/>
        </w:trPr>
        <w:tc>
          <w:tcPr>
            <w:tcW w:w="4926" w:type="dxa"/>
            <w:tcBorders>
              <w:top w:val="double" w:sz="4" w:space="0" w:color="000000"/>
            </w:tcBorders>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c>
          <w:tcPr>
            <w:tcW w:w="4926" w:type="dxa"/>
            <w:tcBorders>
              <w:top w:val="double" w:sz="4" w:space="0" w:color="000000"/>
            </w:tcBorders>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16</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6</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24</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32</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40</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48</w:t>
            </w:r>
          </w:p>
        </w:tc>
      </w:tr>
      <w:tr w:rsidR="00324324" w:rsidRPr="00E21132" w:rsidTr="006D0F28">
        <w:trPr>
          <w:jc w:val="center"/>
        </w:trPr>
        <w:tc>
          <w:tcPr>
            <w:tcW w:w="9852" w:type="dxa"/>
            <w:gridSpan w:val="2"/>
          </w:tcPr>
          <w:p w:rsidR="00324324" w:rsidRPr="00E21132" w:rsidRDefault="00324324" w:rsidP="006D0F28">
            <w:pPr>
              <w:rPr>
                <w:rFonts w:ascii="Arial" w:eastAsia="Cambria" w:hAnsi="Arial" w:cs="Arial"/>
                <w:color w:val="181717"/>
                <w:sz w:val="18"/>
                <w:szCs w:val="18"/>
              </w:rPr>
            </w:pPr>
            <w:r w:rsidRPr="00E21132">
              <w:rPr>
                <w:rFonts w:ascii="Arial" w:eastAsia="Cambria" w:hAnsi="Arial" w:cs="Arial"/>
                <w:color w:val="181717"/>
                <w:sz w:val="18"/>
                <w:szCs w:val="18"/>
                <w:vertAlign w:val="superscript"/>
              </w:rPr>
              <w:t>а</w:t>
            </w:r>
            <w:r w:rsidR="005308D5" w:rsidRPr="00E21132">
              <w:rPr>
                <w:rFonts w:ascii="Arial" w:eastAsia="Cambria" w:hAnsi="Arial" w:cs="Arial"/>
                <w:color w:val="181717"/>
                <w:sz w:val="18"/>
                <w:szCs w:val="18"/>
                <w:vertAlign w:val="superscript"/>
              </w:rPr>
              <w:t>)</w:t>
            </w:r>
            <w:r w:rsidRPr="00E21132">
              <w:rPr>
                <w:rFonts w:ascii="Arial" w:eastAsia="Cambria" w:hAnsi="Arial" w:cs="Arial"/>
                <w:color w:val="181717"/>
                <w:sz w:val="18"/>
                <w:szCs w:val="18"/>
              </w:rPr>
              <w:t xml:space="preserve"> Минимальный зазор, необходимый для обеспечения толщины покрытия </w:t>
            </w:r>
            <w:r w:rsidRPr="00E21132">
              <w:rPr>
                <w:rFonts w:ascii="Arial" w:eastAsia="Cambria" w:hAnsi="Arial" w:cs="Arial"/>
                <w:i/>
                <w:color w:val="181717"/>
                <w:sz w:val="18"/>
                <w:szCs w:val="18"/>
              </w:rPr>
              <w:t>t</w:t>
            </w:r>
            <w:r w:rsidRPr="00E21132">
              <w:rPr>
                <w:rFonts w:ascii="Arial" w:eastAsia="Cambria" w:hAnsi="Arial" w:cs="Arial"/>
                <w:color w:val="181717"/>
                <w:sz w:val="18"/>
                <w:szCs w:val="18"/>
              </w:rPr>
              <w:t>, соответствует увеличению среднего диаметра резьбы на 4</w:t>
            </w:r>
            <w:r w:rsidRPr="00E21132">
              <w:rPr>
                <w:rFonts w:ascii="Arial" w:eastAsia="Cambria" w:hAnsi="Arial" w:cs="Arial"/>
                <w:i/>
                <w:color w:val="181717"/>
                <w:sz w:val="18"/>
                <w:szCs w:val="18"/>
              </w:rPr>
              <w:t>t</w:t>
            </w:r>
            <w:r w:rsidRPr="00E21132">
              <w:rPr>
                <w:rFonts w:ascii="Arial" w:eastAsia="Cambria" w:hAnsi="Arial" w:cs="Arial"/>
                <w:color w:val="181717"/>
                <w:sz w:val="18"/>
                <w:szCs w:val="18"/>
              </w:rPr>
              <w:t>.</w:t>
            </w:r>
          </w:p>
        </w:tc>
      </w:tr>
    </w:tbl>
    <w:p w:rsidR="00324324" w:rsidRPr="00E21132" w:rsidRDefault="00324324" w:rsidP="006D0F28">
      <w:pPr>
        <w:spacing w:before="200"/>
      </w:pPr>
      <w:r w:rsidRPr="00E21132">
        <w:t>На рисунке D.2 приведены примеры зазора в резьбе для соединения болт/гайка с метрической резьбой диаметром М8 с толщиной покрытия 6 мкм.</w:t>
      </w:r>
    </w:p>
    <w:p w:rsidR="00324324" w:rsidRPr="00E21132" w:rsidRDefault="00324324" w:rsidP="00302D2A">
      <w:pPr>
        <w:spacing w:before="200" w:after="200"/>
        <w:ind w:firstLine="0"/>
        <w:jc w:val="center"/>
      </w:pPr>
      <w:r w:rsidRPr="00E21132">
        <w:rPr>
          <w:rFonts w:ascii="Cambria" w:eastAsia="Cambria" w:hAnsi="Cambria" w:cs="Cambria"/>
          <w:noProof/>
          <w:color w:val="181717"/>
          <w:sz w:val="22"/>
          <w:szCs w:val="22"/>
        </w:rPr>
        <w:drawing>
          <wp:inline distT="0" distB="0" distL="0" distR="0" wp14:anchorId="6B9974FC" wp14:editId="7929DD2E">
            <wp:extent cx="5858933" cy="2755265"/>
            <wp:effectExtent l="0" t="0" r="889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92" t="11425" r="1657" b="9445"/>
                    <a:stretch/>
                  </pic:blipFill>
                  <pic:spPr bwMode="auto">
                    <a:xfrm>
                      <a:off x="0" y="0"/>
                      <a:ext cx="5860685" cy="27560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3641"/>
        <w:gridCol w:w="422"/>
        <w:gridCol w:w="5250"/>
      </w:tblGrid>
      <w:tr w:rsidR="00324324" w:rsidRPr="00E21132" w:rsidTr="00302D2A">
        <w:tc>
          <w:tcPr>
            <w:tcW w:w="4182" w:type="dxa"/>
            <w:gridSpan w:val="2"/>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Внутренняя/наружная резьба</w:t>
            </w:r>
          </w:p>
        </w:tc>
        <w:tc>
          <w:tcPr>
            <w:tcW w:w="422" w:type="dxa"/>
          </w:tcPr>
          <w:p w:rsidR="00324324" w:rsidRPr="00E21132" w:rsidRDefault="00324324" w:rsidP="00324324">
            <w:pPr>
              <w:rPr>
                <w:rFonts w:ascii="Arial" w:eastAsia="Calibri" w:hAnsi="Arial" w:cs="Arial"/>
                <w:sz w:val="18"/>
                <w:szCs w:val="18"/>
              </w:rPr>
            </w:pPr>
          </w:p>
        </w:tc>
        <w:tc>
          <w:tcPr>
            <w:tcW w:w="5250"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Примеры для (6</w:t>
            </w:r>
            <w:r w:rsidRPr="00E21132">
              <w:rPr>
                <w:rFonts w:ascii="Arial" w:eastAsia="Calibri" w:hAnsi="Arial" w:cs="Arial"/>
                <w:sz w:val="18"/>
                <w:szCs w:val="18"/>
                <w:lang w:val="en-US"/>
              </w:rPr>
              <w:t>g</w:t>
            </w:r>
            <w:r w:rsidRPr="00E21132">
              <w:rPr>
                <w:rFonts w:ascii="Arial" w:eastAsia="Calibri" w:hAnsi="Arial" w:cs="Arial"/>
                <w:sz w:val="18"/>
                <w:szCs w:val="18"/>
              </w:rPr>
              <w:t>/6</w:t>
            </w:r>
            <w:r w:rsidRPr="00E21132">
              <w:rPr>
                <w:rFonts w:ascii="Arial" w:eastAsia="Calibri" w:hAnsi="Arial" w:cs="Arial"/>
                <w:sz w:val="18"/>
                <w:szCs w:val="18"/>
                <w:lang w:val="en-US"/>
              </w:rPr>
              <w:t>G</w:t>
            </w:r>
            <w:r w:rsidRPr="00E21132">
              <w:rPr>
                <w:rFonts w:ascii="Arial" w:eastAsia="Calibri" w:hAnsi="Arial" w:cs="Arial"/>
                <w:sz w:val="18"/>
                <w:szCs w:val="18"/>
              </w:rPr>
              <w:t>) и (6</w:t>
            </w:r>
            <w:r w:rsidRPr="00E21132">
              <w:rPr>
                <w:rFonts w:ascii="Arial" w:eastAsia="Calibri" w:hAnsi="Arial" w:cs="Arial"/>
                <w:sz w:val="18"/>
                <w:szCs w:val="18"/>
                <w:lang w:val="en-US"/>
              </w:rPr>
              <w:t>g</w:t>
            </w:r>
            <w:r w:rsidRPr="00E21132">
              <w:rPr>
                <w:rFonts w:ascii="Arial" w:eastAsia="Calibri" w:hAnsi="Arial" w:cs="Arial"/>
                <w:sz w:val="18"/>
                <w:szCs w:val="18"/>
              </w:rPr>
              <w:t>/6</w:t>
            </w:r>
            <w:r w:rsidRPr="00E21132">
              <w:rPr>
                <w:rFonts w:ascii="Arial" w:eastAsia="Calibri" w:hAnsi="Arial" w:cs="Arial"/>
                <w:sz w:val="18"/>
                <w:szCs w:val="18"/>
                <w:lang w:val="en-US"/>
              </w:rPr>
              <w:t>H</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02D2A">
            <w:pPr>
              <w:spacing w:before="200"/>
              <w:rPr>
                <w:rFonts w:ascii="Arial" w:eastAsia="Calibri" w:hAnsi="Arial" w:cs="Arial"/>
                <w:sz w:val="18"/>
                <w:szCs w:val="18"/>
              </w:rPr>
            </w:pPr>
            <w:r w:rsidRPr="00E21132">
              <w:rPr>
                <w:rFonts w:ascii="Arial" w:eastAsia="Calibri" w:hAnsi="Arial" w:cs="Arial"/>
                <w:sz w:val="18"/>
                <w:szCs w:val="18"/>
              </w:rPr>
              <w:t>1</w:t>
            </w:r>
          </w:p>
        </w:tc>
        <w:tc>
          <w:tcPr>
            <w:tcW w:w="9313" w:type="dxa"/>
            <w:gridSpan w:val="3"/>
          </w:tcPr>
          <w:p w:rsidR="00324324" w:rsidRPr="00E21132" w:rsidRDefault="00324324" w:rsidP="00302D2A">
            <w:pPr>
              <w:spacing w:before="200"/>
              <w:rPr>
                <w:rFonts w:ascii="Arial" w:eastAsia="Calibri" w:hAnsi="Arial" w:cs="Arial"/>
                <w:sz w:val="18"/>
                <w:szCs w:val="18"/>
              </w:rPr>
            </w:pPr>
            <w:r w:rsidRPr="00E21132">
              <w:rPr>
                <w:rFonts w:ascii="Arial" w:eastAsia="Calibri" w:hAnsi="Arial" w:cs="Arial"/>
                <w:sz w:val="18"/>
                <w:szCs w:val="18"/>
              </w:rPr>
              <w:t>нулевая линия;</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2</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средний диаметр резьбы гайки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3</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средний диаметр резьбы гайки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4</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средний диаметр резьбы болта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5</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средний диаметр резьбы болта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6</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гарантированный зазор (допуск не используется полностью до нижнего предела 6H);</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i/>
                <w:sz w:val="18"/>
                <w:szCs w:val="18"/>
                <w:lang w:val="en-US"/>
              </w:rPr>
              <w:t>T</w:t>
            </w:r>
            <w:r w:rsidRPr="00E21132">
              <w:rPr>
                <w:rFonts w:ascii="Arial" w:eastAsia="Calibri" w:hAnsi="Arial" w:cs="Arial"/>
                <w:sz w:val="18"/>
                <w:szCs w:val="18"/>
                <w:vertAlign w:val="subscript"/>
                <w:lang w:val="en-US"/>
              </w:rPr>
              <w:t>D2</w:t>
            </w:r>
          </w:p>
        </w:tc>
        <w:tc>
          <w:tcPr>
            <w:tcW w:w="9313" w:type="dxa"/>
            <w:gridSpan w:val="3"/>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rPr>
              <w:t xml:space="preserve">допуск для </w:t>
            </w:r>
            <w:r w:rsidRPr="00E21132">
              <w:rPr>
                <w:rFonts w:ascii="Arial" w:eastAsia="Calibri" w:hAnsi="Arial" w:cs="Arial"/>
                <w:i/>
                <w:sz w:val="18"/>
                <w:szCs w:val="18"/>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i/>
                <w:sz w:val="18"/>
                <w:szCs w:val="18"/>
              </w:rPr>
              <w:t>T</w:t>
            </w:r>
            <w:r w:rsidRPr="00E21132">
              <w:rPr>
                <w:rFonts w:ascii="Arial" w:eastAsia="Calibri" w:hAnsi="Arial" w:cs="Arial"/>
                <w:sz w:val="18"/>
                <w:szCs w:val="18"/>
                <w:vertAlign w:val="subscript"/>
                <w:lang w:val="en-US"/>
              </w:rPr>
              <w:t>d</w:t>
            </w:r>
            <w:r w:rsidRPr="00E21132">
              <w:rPr>
                <w:rFonts w:ascii="Arial" w:eastAsia="Calibri" w:hAnsi="Arial" w:cs="Arial"/>
                <w:sz w:val="18"/>
                <w:szCs w:val="18"/>
                <w:vertAlign w:val="subscript"/>
              </w:rPr>
              <w:t>2</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 xml:space="preserve">допуск для </w:t>
            </w:r>
            <w:r w:rsidRPr="00E21132">
              <w:rPr>
                <w:rFonts w:ascii="Arial" w:eastAsia="Calibri" w:hAnsi="Arial" w:cs="Arial"/>
                <w:i/>
                <w:sz w:val="18"/>
                <w:szCs w:val="18"/>
                <w:lang w:val="en-US"/>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EI</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нижний предел основного отклонения резьбы гайки относительно нулевой линии;</w:t>
            </w:r>
          </w:p>
        </w:tc>
      </w:tr>
      <w:tr w:rsidR="00324324" w:rsidRPr="00E21132" w:rsidTr="00302D2A">
        <w:tc>
          <w:tcPr>
            <w:tcW w:w="54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es</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верхний предел основного отклонения резьбы болта относительно нулевой линии.</w:t>
            </w:r>
          </w:p>
        </w:tc>
      </w:tr>
      <w:tr w:rsidR="00324324" w:rsidRPr="00E21132" w:rsidTr="00302D2A">
        <w:tc>
          <w:tcPr>
            <w:tcW w:w="541" w:type="dxa"/>
          </w:tcPr>
          <w:p w:rsidR="00324324" w:rsidRPr="00E21132" w:rsidRDefault="00324324" w:rsidP="005308D5">
            <w:pPr>
              <w:rPr>
                <w:rFonts w:ascii="Arial" w:eastAsia="Calibri" w:hAnsi="Arial" w:cs="Arial"/>
                <w:sz w:val="18"/>
                <w:szCs w:val="18"/>
              </w:rPr>
            </w:pPr>
            <w:r w:rsidRPr="00E21132">
              <w:rPr>
                <w:rFonts w:ascii="Arial" w:eastAsia="Calibri" w:hAnsi="Arial" w:cs="Arial"/>
                <w:sz w:val="18"/>
                <w:szCs w:val="18"/>
                <w:lang w:val="en-US"/>
              </w:rPr>
              <w:t>a, c</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зазор соответствует основному отклонению.</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b, d</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зазор соответствует абсолютному значению основного отклонения плюс значение класса точности допуска.</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e</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Толщина покрытия составляет 6 мкм, минимальный зазор для среднего диаметра резьбы перед нанесением покрытия должен составлять 4 × 6 мкм = 24 мкм.</w:t>
            </w:r>
          </w:p>
        </w:tc>
      </w:tr>
    </w:tbl>
    <w:p w:rsidR="00324324" w:rsidRPr="00E21132" w:rsidRDefault="00324324" w:rsidP="00302D2A">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.2 – Поля допусков среднего диаметра резьбы и зазор в резьбе при</w:t>
      </w:r>
      <w:r w:rsidR="00302D2A" w:rsidRPr="00E21132">
        <w:rPr>
          <w:sz w:val="18"/>
          <w:szCs w:val="18"/>
        </w:rPr>
        <w:t xml:space="preserve"> </w:t>
      </w:r>
      <w:r w:rsidRPr="00E21132">
        <w:rPr>
          <w:sz w:val="18"/>
          <w:szCs w:val="18"/>
        </w:rPr>
        <w:t>нанесении покрытия</w:t>
      </w:r>
    </w:p>
    <w:p w:rsidR="00302D2A" w:rsidRPr="00E21132" w:rsidRDefault="00302D2A">
      <w:pPr>
        <w:rPr>
          <w:b/>
          <w:sz w:val="22"/>
          <w:szCs w:val="22"/>
        </w:rPr>
      </w:pPr>
      <w:r w:rsidRPr="00E21132">
        <w:rPr>
          <w:b/>
          <w:sz w:val="22"/>
          <w:szCs w:val="22"/>
        </w:rPr>
        <w:br w:type="page"/>
      </w:r>
    </w:p>
    <w:p w:rsidR="00324324" w:rsidRPr="00E21132" w:rsidRDefault="00324324" w:rsidP="001D371F">
      <w:pPr>
        <w:spacing w:before="220" w:after="160"/>
        <w:rPr>
          <w:b/>
          <w:sz w:val="22"/>
          <w:szCs w:val="22"/>
        </w:rPr>
      </w:pPr>
      <w:r w:rsidRPr="00E21132">
        <w:rPr>
          <w:b/>
          <w:sz w:val="22"/>
          <w:szCs w:val="22"/>
          <w:lang w:val="en-US"/>
        </w:rPr>
        <w:t>D</w:t>
      </w:r>
      <w:r w:rsidRPr="00E21132">
        <w:rPr>
          <w:b/>
          <w:sz w:val="22"/>
          <w:szCs w:val="22"/>
        </w:rPr>
        <w:t>.3 Толщина покрытия на крепежных изделиях с наружной резьбой</w:t>
      </w:r>
    </w:p>
    <w:p w:rsidR="00324324" w:rsidRPr="00E21132" w:rsidRDefault="00324324" w:rsidP="001D371F">
      <w:r w:rsidRPr="00E21132">
        <w:t>В процессах нанесения электролитических покрытий толщина покрытия зависит от силы электрического тока и итоговой плотности тока на поверхности отдельных изделий, на которые наносится покрытие. Плотность тока по изделию распределяется неравномерно; ее распределение зависит от формы и геометрии изделия. В случае крепежных изделий, края являются местами с высокой плотностью тока, а середина – местом с низкой плотностью тока. Следовательно, толщина покрытия крепежного изделия, как правило, больше по краям (головка и конец). И наоборот, в средней части и в полостях, таких как отверстия, внутренние приводы и углубления,</w:t>
      </w:r>
      <w:r w:rsidRPr="00E21132">
        <w:rPr>
          <w:rFonts w:ascii="Cambria" w:eastAsia="Cambria" w:hAnsi="Cambria" w:cs="Cambria"/>
          <w:color w:val="181717"/>
          <w:sz w:val="22"/>
          <w:szCs w:val="22"/>
        </w:rPr>
        <w:t xml:space="preserve"> </w:t>
      </w:r>
      <w:r w:rsidRPr="00E21132">
        <w:t>которые являются областями с низкой плотностью тока, толщина покрытия меньше. Это явление, известное как эффект собачьей кости, усиливается с увеличением длины и уменьшением диаметра крепежных изделий, таких как болты и винты. См. рисунок D.3.</w:t>
      </w:r>
    </w:p>
    <w:p w:rsidR="00324324" w:rsidRPr="00E21132" w:rsidRDefault="00324324" w:rsidP="001D371F">
      <w:pPr>
        <w:spacing w:before="200" w:after="200"/>
        <w:ind w:firstLine="0"/>
        <w:jc w:val="center"/>
      </w:pPr>
      <w:r w:rsidRPr="00E21132">
        <w:rPr>
          <w:rFonts w:ascii="Cambria" w:eastAsia="Cambria" w:hAnsi="Cambria" w:cs="Cambria"/>
          <w:noProof/>
          <w:color w:val="181717"/>
          <w:sz w:val="22"/>
          <w:szCs w:val="22"/>
        </w:rPr>
        <w:drawing>
          <wp:inline distT="0" distB="0" distL="0" distR="0" wp14:anchorId="561734CE" wp14:editId="5351AFDB">
            <wp:extent cx="4286250" cy="2049576"/>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460" t="24885" r="12009" b="9208"/>
                    <a:stretch/>
                  </pic:blipFill>
                  <pic:spPr bwMode="auto">
                    <a:xfrm>
                      <a:off x="0" y="0"/>
                      <a:ext cx="4299047" cy="2055695"/>
                    </a:xfrm>
                    <a:prstGeom prst="rect">
                      <a:avLst/>
                    </a:prstGeom>
                    <a:ln>
                      <a:noFill/>
                    </a:ln>
                    <a:extLst>
                      <a:ext uri="{53640926-AAD7-44D8-BBD7-CCE9431645EC}">
                        <a14:shadowObscured xmlns:a14="http://schemas.microsoft.com/office/drawing/2010/main"/>
                      </a:ext>
                    </a:extLst>
                  </pic:spPr>
                </pic:pic>
              </a:graphicData>
            </a:graphic>
          </wp:inline>
        </w:drawing>
      </w:r>
    </w:p>
    <w:p w:rsidR="00324324" w:rsidRPr="00E21132" w:rsidRDefault="00324324" w:rsidP="001D371F">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.3 – Типичное распределение толщины покрытия на болте, полученное в процессе нанесения электролитического покрытия (увеличено для наглядности)</w:t>
      </w:r>
    </w:p>
    <w:p w:rsidR="00324324" w:rsidRPr="00E21132" w:rsidRDefault="00324324" w:rsidP="001D371F">
      <w:r w:rsidRPr="00E21132">
        <w:t xml:space="preserve">Для крепежных изделий с наружной резьбой эффект собачьей кости обычно зависит от соотношения длины </w:t>
      </w:r>
      <w:r w:rsidRPr="00E21132">
        <w:rPr>
          <w:i/>
        </w:rPr>
        <w:t>l</w:t>
      </w:r>
      <w:r w:rsidRPr="00E21132">
        <w:t xml:space="preserve"> и диаметра </w:t>
      </w:r>
      <w:r w:rsidRPr="00E21132">
        <w:rPr>
          <w:i/>
        </w:rPr>
        <w:t>d</w:t>
      </w:r>
      <w:r w:rsidRPr="00E21132">
        <w:t xml:space="preserve">. Обычно у болтов и винтов с </w:t>
      </w:r>
      <w:proofErr w:type="gramStart"/>
      <w:r w:rsidRPr="00E21132">
        <w:rPr>
          <w:i/>
        </w:rPr>
        <w:t>l</w:t>
      </w:r>
      <w:r w:rsidRPr="00E21132">
        <w:t xml:space="preserve"> &gt;</w:t>
      </w:r>
      <w:proofErr w:type="gramEnd"/>
      <w:r w:rsidRPr="00E21132">
        <w:t xml:space="preserve"> 5</w:t>
      </w:r>
      <w:r w:rsidRPr="00E21132">
        <w:rPr>
          <w:i/>
        </w:rPr>
        <w:t>d</w:t>
      </w:r>
      <w:r w:rsidRPr="00E21132">
        <w:t xml:space="preserve"> локальная толщина в средней части меньше на одну треть или половину по сравнению с локальной толщиной в контрольных областях, показанных на рисунке 2.</w:t>
      </w:r>
    </w:p>
    <w:p w:rsidR="00324324" w:rsidRPr="00E21132" w:rsidRDefault="00324324" w:rsidP="001D371F">
      <w:r w:rsidRPr="00E21132">
        <w:t>Увеличение установленной минимальной толщины покрытия (для обеспечения достаточной толщины покрытия в средней части длинного болта – обычно от 10</w:t>
      </w:r>
      <w:r w:rsidRPr="00E21132">
        <w:rPr>
          <w:i/>
        </w:rPr>
        <w:t>d</w:t>
      </w:r>
      <w:r w:rsidRPr="00E21132">
        <w:t xml:space="preserve"> до 15</w:t>
      </w:r>
      <w:r w:rsidRPr="00E21132">
        <w:rPr>
          <w:i/>
        </w:rPr>
        <w:t>d</w:t>
      </w:r>
      <w:r w:rsidRPr="00E21132">
        <w:t xml:space="preserve"> — для защиты от коррозии) может привести к избыточной толщине покрытия на резьбовом конце, тем самым снижая простоту сборки и/или приемку с помощью проходного калибра. С другой стороны, уменьшение указанной минимальной толщины покрытия обеспечивает простоту сборки, но может привести к недостаточной толщине покрытия в средней части. Специалист, занимающийся нанесением покрытий, должен применять ноу-хау для управления переменными процесса, чтобы минимизировать эффект собачьей кости, обеспечивая при этом надлежащую защиту от коррозии и простоту сборки.</w:t>
      </w:r>
    </w:p>
    <w:p w:rsidR="00324324" w:rsidRPr="00E21132" w:rsidRDefault="00324324" w:rsidP="001D371F">
      <w:pPr>
        <w:spacing w:before="220" w:after="160"/>
        <w:rPr>
          <w:b/>
          <w:sz w:val="22"/>
          <w:szCs w:val="22"/>
        </w:rPr>
      </w:pPr>
      <w:r w:rsidRPr="00E21132">
        <w:rPr>
          <w:b/>
          <w:sz w:val="22"/>
          <w:szCs w:val="22"/>
          <w:lang w:val="en-US"/>
        </w:rPr>
        <w:t>D</w:t>
      </w:r>
      <w:r w:rsidRPr="00E21132">
        <w:rPr>
          <w:b/>
          <w:sz w:val="22"/>
          <w:szCs w:val="22"/>
        </w:rPr>
        <w:t>.4 Толщина покрытия на крепежных изделиях с внутренней резьбой</w:t>
      </w:r>
    </w:p>
    <w:p w:rsidR="00324324" w:rsidRPr="00E21132" w:rsidRDefault="00324324" w:rsidP="001D371F">
      <w:r w:rsidRPr="00E21132">
        <w:t>Нанесение электролитического покрытия не обеспечивает одинаковую толщину покрытия на наружных и внутренних поверхностях, таких как внутренняя резьба.</w:t>
      </w:r>
    </w:p>
    <w:p w:rsidR="00324324" w:rsidRPr="00E21132" w:rsidRDefault="00324324" w:rsidP="001D371F">
      <w:r w:rsidRPr="00E21132">
        <w:t>Принцип нанесения электролитического покрытия заключается в том, что распределение толщины металлического покрытия пропорционально локальной плотности тока во время процесса нанесения электролитического покрытия. Толщина металлического покрытия на внутренней резьбе также зависит от геометрии гайки, т.е. относительной высоты гайки по сравнению с диаметром резьбы. Различные виды электролитов (например, кислотный или щелочной) могут привести к неравномерному распределению толщины покрытия (или даже к непокрытым областям на внутренней резьбе). Как правило, применение щелочных электролитов приводит к более равномерному распределению металла.</w:t>
      </w:r>
    </w:p>
    <w:p w:rsidR="00324324" w:rsidRPr="00E21132" w:rsidRDefault="001D371F" w:rsidP="001D371F">
      <w:pPr>
        <w:spacing w:before="40" w:after="80"/>
        <w:rPr>
          <w:sz w:val="18"/>
          <w:szCs w:val="18"/>
        </w:rPr>
      </w:pPr>
      <w:r w:rsidRPr="00E21132">
        <w:rPr>
          <w:sz w:val="18"/>
          <w:szCs w:val="18"/>
        </w:rPr>
        <w:t xml:space="preserve">Примечание – </w:t>
      </w:r>
      <w:r w:rsidR="00324324" w:rsidRPr="00E21132">
        <w:rPr>
          <w:sz w:val="18"/>
          <w:szCs w:val="18"/>
        </w:rPr>
        <w:t>Однако, в отличие от вышесказанного, значительное количество покрытия может быть нанесено на внутреннюю резьбу с помощью специальных процессов нанесения электролитических покрытий.</w:t>
      </w:r>
    </w:p>
    <w:p w:rsidR="00324324" w:rsidRPr="00E21132" w:rsidRDefault="00324324" w:rsidP="001D371F">
      <w:r w:rsidRPr="00E21132">
        <w:t>На практике для электролитических покрытий на основе цинка или цинковых сплавов допускается использовать положение допуска 6Н для внутренней метрической резьбы перед нанесением покрытия, при условии, что поле допуска не доходит до нулевой линии (основной размер). Если покрытие на гайки будет наносится третьей стороной, необходимо проверить</w:t>
      </w:r>
      <w:r w:rsidRPr="00E21132">
        <w:rPr>
          <w:rFonts w:ascii="Cambria" w:eastAsia="Cambria" w:hAnsi="Cambria" w:cs="Cambria"/>
          <w:color w:val="181717"/>
          <w:sz w:val="22"/>
          <w:szCs w:val="22"/>
        </w:rPr>
        <w:t xml:space="preserve"> </w:t>
      </w:r>
      <w:r w:rsidRPr="00E21132">
        <w:t>качество сборки.</w:t>
      </w:r>
    </w:p>
    <w:p w:rsidR="00324324" w:rsidRPr="00E21132" w:rsidRDefault="00324324" w:rsidP="001D371F">
      <w:r w:rsidRPr="00E21132">
        <w:t>Дополнительные поверхностные слои, такие как герметики, в</w:t>
      </w:r>
      <w:r w:rsidR="00581AAD" w:rsidRPr="00E21132">
        <w:t>ерх</w:t>
      </w:r>
      <w:r w:rsidRPr="00E21132">
        <w:t>ние слои защитных покрытий и/или смазки, нанесенные по технологии dip-spin, могут обеспечить задержку материала во внутренней резьбе. Если это не позволяет использовать проходной калибр 6H, следует рассмотреть возможность использования гайки без покрытия с допуском резьбы 6G</w:t>
      </w:r>
    </w:p>
    <w:p w:rsidR="00324324" w:rsidRPr="00E21132" w:rsidRDefault="00324324" w:rsidP="00C77697">
      <w:pPr>
        <w:spacing w:before="220" w:after="160"/>
        <w:rPr>
          <w:b/>
          <w:sz w:val="22"/>
          <w:szCs w:val="22"/>
        </w:rPr>
      </w:pPr>
      <w:r w:rsidRPr="00E21132">
        <w:rPr>
          <w:b/>
          <w:sz w:val="22"/>
          <w:szCs w:val="22"/>
          <w:lang w:val="en-US"/>
        </w:rPr>
        <w:t>D</w:t>
      </w:r>
      <w:r w:rsidRPr="00E21132">
        <w:rPr>
          <w:b/>
          <w:sz w:val="22"/>
          <w:szCs w:val="22"/>
        </w:rPr>
        <w:t>.5 Зазор, учитывающий толщину покрытия</w:t>
      </w:r>
    </w:p>
    <w:p w:rsidR="00324324" w:rsidRPr="00E21132" w:rsidRDefault="00324324" w:rsidP="00C77697">
      <w:pPr>
        <w:spacing w:before="120" w:after="80"/>
        <w:rPr>
          <w:b/>
        </w:rPr>
      </w:pPr>
      <w:r w:rsidRPr="00E21132">
        <w:rPr>
          <w:b/>
        </w:rPr>
        <w:t>D.5.1 Крепежные изделия с наружной резьбой</w:t>
      </w:r>
    </w:p>
    <w:p w:rsidR="00324324" w:rsidRPr="00E21132" w:rsidRDefault="00324324" w:rsidP="00C77697">
      <w:r w:rsidRPr="00E21132">
        <w:t>Крепежные изделия с наружной резьбой должны изготавливаться таким образом, чтобы обеспечивать достаточный зазор по среднему диаметру резьбы, учитывающий толщину покрытия.</w:t>
      </w:r>
    </w:p>
    <w:p w:rsidR="00324324" w:rsidRPr="00E21132" w:rsidRDefault="00324324" w:rsidP="00C77697">
      <w:r w:rsidRPr="00E21132">
        <w:t>Толщина покрытия, которое может быть нанесено на наружную метрическую резьбу ISO в соответствии с ISO 965-1, ISO 965-2 или ISO 965-3, зависит от основного отклонения (зазора) среднего диаметра резьбы, как указано в таблице D.2, которое в свою очередь зависит от положения допуска g, f или e для наружной резьбы.</w:t>
      </w:r>
    </w:p>
    <w:p w:rsidR="00324324" w:rsidRPr="00E21132" w:rsidRDefault="00324324" w:rsidP="00C77697">
      <w:r w:rsidRPr="00E21132">
        <w:t>В таблице D.2 приведены значения основного отклонения (зазора) в зависимости от шага резьбы и поля допуска для наружной резьбы без покрытия. Минимальный и максимальный зазоры представляют собой теоретические значения, ограничивающие имеющееся пространство для нанесения покрытия.</w:t>
      </w:r>
    </w:p>
    <w:p w:rsidR="00324324" w:rsidRPr="00E21132" w:rsidRDefault="00324324" w:rsidP="00C77697">
      <w:pPr>
        <w:spacing w:before="160" w:after="80"/>
        <w:ind w:firstLine="0"/>
        <w:rPr>
          <w:sz w:val="18"/>
          <w:szCs w:val="18"/>
        </w:rPr>
      </w:pPr>
      <w:r w:rsidRPr="00E21132">
        <w:rPr>
          <w:sz w:val="18"/>
          <w:szCs w:val="18"/>
        </w:rPr>
        <w:t>Таблица D.2 – Теоретический минимальный зазор и соответствующая максимальная толщина покрытия для наружной метрической резьбы ISO</w:t>
      </w: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484"/>
        <w:gridCol w:w="1265"/>
        <w:gridCol w:w="1265"/>
        <w:gridCol w:w="1265"/>
        <w:gridCol w:w="1265"/>
        <w:gridCol w:w="1265"/>
        <w:gridCol w:w="1266"/>
      </w:tblGrid>
      <w:tr w:rsidR="00324324" w:rsidRPr="00E21132" w:rsidTr="00C77697">
        <w:trPr>
          <w:trHeight w:val="53"/>
        </w:trPr>
        <w:tc>
          <w:tcPr>
            <w:tcW w:w="892" w:type="dxa"/>
            <w:vMerge w:val="restart"/>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Шаг резьбы, </w:t>
            </w:r>
            <w:r w:rsidRPr="00E21132">
              <w:rPr>
                <w:rFonts w:ascii="Arial" w:eastAsia="Calibri" w:hAnsi="Arial" w:cs="Arial"/>
                <w:i/>
                <w:sz w:val="18"/>
                <w:szCs w:val="18"/>
                <w:lang w:val="en-US"/>
              </w:rPr>
              <w:t>P</w:t>
            </w:r>
            <w:r w:rsidRPr="00E21132">
              <w:rPr>
                <w:rFonts w:ascii="Arial" w:eastAsia="Calibri" w:hAnsi="Arial" w:cs="Arial"/>
                <w:sz w:val="18"/>
                <w:szCs w:val="18"/>
              </w:rPr>
              <w:t>, мм</w:t>
            </w:r>
          </w:p>
        </w:tc>
        <w:tc>
          <w:tcPr>
            <w:tcW w:w="1484" w:type="dxa"/>
            <w:vMerge w:val="restart"/>
            <w:tcBorders>
              <w:bottom w:val="double" w:sz="4" w:space="0" w:color="auto"/>
            </w:tcBorders>
          </w:tcPr>
          <w:p w:rsidR="00324324" w:rsidRPr="00E21132" w:rsidRDefault="00324324" w:rsidP="00324324">
            <w:pPr>
              <w:ind w:left="-113" w:right="-113"/>
              <w:jc w:val="center"/>
              <w:rPr>
                <w:rFonts w:ascii="Arial" w:eastAsia="Calibri" w:hAnsi="Arial" w:cs="Arial"/>
                <w:sz w:val="18"/>
                <w:szCs w:val="18"/>
              </w:rPr>
            </w:pPr>
            <w:r w:rsidRPr="00E21132">
              <w:rPr>
                <w:rFonts w:ascii="Arial" w:eastAsia="Calibri" w:hAnsi="Arial" w:cs="Arial"/>
                <w:sz w:val="18"/>
                <w:szCs w:val="18"/>
              </w:rPr>
              <w:t xml:space="preserve">Номинальный диаметр резьбы, </w:t>
            </w:r>
            <w:r w:rsidRPr="00E21132">
              <w:rPr>
                <w:rFonts w:ascii="Arial" w:eastAsia="Calibri" w:hAnsi="Arial" w:cs="Arial"/>
                <w:i/>
                <w:sz w:val="18"/>
                <w:szCs w:val="18"/>
                <w:lang w:val="en-US"/>
              </w:rPr>
              <w:t>d</w:t>
            </w:r>
            <w:r w:rsidRPr="00E21132">
              <w:rPr>
                <w:rFonts w:ascii="Arial" w:eastAsia="Calibri" w:hAnsi="Arial" w:cs="Arial"/>
                <w:sz w:val="18"/>
                <w:szCs w:val="18"/>
              </w:rPr>
              <w:t>, мм</w:t>
            </w:r>
          </w:p>
          <w:p w:rsidR="00324324" w:rsidRPr="00E21132" w:rsidRDefault="00324324" w:rsidP="00324324">
            <w:pPr>
              <w:ind w:left="-113" w:right="-113"/>
              <w:jc w:val="center"/>
              <w:rPr>
                <w:rFonts w:ascii="Arial" w:eastAsia="Calibri" w:hAnsi="Arial" w:cs="Arial"/>
                <w:sz w:val="18"/>
                <w:szCs w:val="18"/>
              </w:rPr>
            </w:pPr>
            <w:r w:rsidRPr="00E21132">
              <w:rPr>
                <w:rFonts w:ascii="Arial" w:eastAsia="Calibri" w:hAnsi="Arial" w:cs="Arial"/>
                <w:sz w:val="18"/>
                <w:szCs w:val="18"/>
              </w:rPr>
              <w:t>(крупный шаг резьбы)</w:t>
            </w:r>
            <w:r w:rsidRPr="00E21132">
              <w:rPr>
                <w:rFonts w:ascii="Arial" w:eastAsia="Calibri" w:hAnsi="Arial" w:cs="Arial"/>
                <w:sz w:val="18"/>
                <w:szCs w:val="18"/>
                <w:vertAlign w:val="superscript"/>
              </w:rPr>
              <w:t xml:space="preserve"> а</w:t>
            </w:r>
            <w:r w:rsidR="00C04A44" w:rsidRPr="00E21132">
              <w:rPr>
                <w:rFonts w:ascii="Arial" w:eastAsia="Calibri" w:hAnsi="Arial" w:cs="Arial"/>
                <w:sz w:val="18"/>
                <w:szCs w:val="18"/>
                <w:vertAlign w:val="superscript"/>
              </w:rPr>
              <w:t>)</w:t>
            </w:r>
          </w:p>
        </w:tc>
        <w:tc>
          <w:tcPr>
            <w:tcW w:w="2530"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g</w:t>
            </w:r>
          </w:p>
        </w:tc>
        <w:tc>
          <w:tcPr>
            <w:tcW w:w="2530"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f</w:t>
            </w:r>
          </w:p>
        </w:tc>
        <w:tc>
          <w:tcPr>
            <w:tcW w:w="2531"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e</w:t>
            </w:r>
          </w:p>
        </w:tc>
      </w:tr>
      <w:tr w:rsidR="00324324" w:rsidRPr="00E21132" w:rsidTr="00C77697">
        <w:trPr>
          <w:trHeight w:val="641"/>
        </w:trPr>
        <w:tc>
          <w:tcPr>
            <w:tcW w:w="892"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1484"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6"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r>
      <w:tr w:rsidR="00324324" w:rsidRPr="00E21132" w:rsidTr="00C77697">
        <w:trPr>
          <w:trHeight w:val="44"/>
        </w:trPr>
        <w:tc>
          <w:tcPr>
            <w:tcW w:w="892"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0,35</w:t>
            </w:r>
          </w:p>
        </w:tc>
        <w:tc>
          <w:tcPr>
            <w:tcW w:w="1484"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0,6</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0,7</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0,8</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 или 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−67</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 или 16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 20 или 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 или 27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−85</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30 или 33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 или 39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−95</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23</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 или 45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 или 52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−106</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 или 60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−112</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−118</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29</w:t>
            </w:r>
          </w:p>
        </w:tc>
      </w:tr>
      <w:tr w:rsidR="00324324" w:rsidRPr="00E21132" w:rsidTr="00C77697">
        <w:tc>
          <w:tcPr>
            <w:tcW w:w="9967" w:type="dxa"/>
            <w:gridSpan w:val="8"/>
            <w:tcBorders>
              <w:bottom w:val="nil"/>
            </w:tcBorders>
          </w:tcPr>
          <w:p w:rsidR="00324324" w:rsidRPr="00E21132" w:rsidRDefault="00324324" w:rsidP="00C04A44">
            <w:pPr>
              <w:spacing w:before="40" w:after="80"/>
              <w:rPr>
                <w:rFonts w:ascii="Arial" w:eastAsia="Calibri" w:hAnsi="Arial" w:cs="Arial"/>
                <w:sz w:val="18"/>
                <w:szCs w:val="18"/>
              </w:rPr>
            </w:pPr>
            <w:r w:rsidRPr="00E21132">
              <w:rPr>
                <w:rFonts w:ascii="Arial" w:eastAsia="Calibri" w:hAnsi="Arial" w:cs="Arial"/>
                <w:spacing w:val="40"/>
                <w:sz w:val="18"/>
                <w:szCs w:val="18"/>
              </w:rPr>
              <w:t>П</w:t>
            </w:r>
            <w:r w:rsidR="00C77697" w:rsidRPr="00E21132">
              <w:rPr>
                <w:rFonts w:ascii="Arial" w:eastAsia="Calibri" w:hAnsi="Arial" w:cs="Arial"/>
                <w:spacing w:val="40"/>
                <w:sz w:val="18"/>
                <w:szCs w:val="18"/>
              </w:rPr>
              <w:t>римечание</w:t>
            </w:r>
            <w:r w:rsidR="00C77697" w:rsidRPr="00E21132">
              <w:rPr>
                <w:rFonts w:ascii="Arial" w:eastAsia="Calibri" w:hAnsi="Arial" w:cs="Arial"/>
                <w:sz w:val="18"/>
                <w:szCs w:val="18"/>
              </w:rPr>
              <w:t xml:space="preserve"> – </w:t>
            </w:r>
            <w:r w:rsidRPr="00E21132">
              <w:rPr>
                <w:rFonts w:ascii="Arial" w:eastAsia="Calibri" w:hAnsi="Arial" w:cs="Arial"/>
                <w:sz w:val="18"/>
                <w:szCs w:val="18"/>
              </w:rPr>
              <w:t>Теоретический верхний предел толщины покрытия рассчитывается на основе размера резьбы, который расположен на верхнем пределе (наружная резьба) соответствующего допуска резьбы.</w:t>
            </w:r>
          </w:p>
        </w:tc>
      </w:tr>
      <w:tr w:rsidR="00324324" w:rsidRPr="00E21132" w:rsidTr="00C77697">
        <w:tc>
          <w:tcPr>
            <w:tcW w:w="9967" w:type="dxa"/>
            <w:gridSpan w:val="8"/>
            <w:tcBorders>
              <w:top w:val="nil"/>
            </w:tcBorders>
          </w:tcPr>
          <w:p w:rsidR="00324324" w:rsidRPr="00E21132" w:rsidRDefault="00324324" w:rsidP="00C77697">
            <w:pPr>
              <w:spacing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Информация о номинальном диаметре резьбы с крупным шагом приведена исключительно для удобства: определяющим размером является шаг резьбы </w:t>
            </w:r>
            <w:r w:rsidRPr="00E21132">
              <w:rPr>
                <w:rFonts w:ascii="Arial" w:eastAsia="Calibri" w:hAnsi="Arial" w:cs="Arial"/>
                <w:i/>
                <w:sz w:val="18"/>
                <w:szCs w:val="18"/>
              </w:rPr>
              <w:t>Р</w:t>
            </w:r>
            <w:r w:rsidRPr="00E21132">
              <w:rPr>
                <w:rFonts w:ascii="Arial" w:eastAsia="Calibri" w:hAnsi="Arial" w:cs="Arial"/>
                <w:sz w:val="18"/>
                <w:szCs w:val="18"/>
              </w:rPr>
              <w:t>.</w:t>
            </w:r>
          </w:p>
        </w:tc>
      </w:tr>
    </w:tbl>
    <w:p w:rsidR="00B56A2B" w:rsidRPr="00E21132" w:rsidRDefault="00B56A2B">
      <w:pPr>
        <w:rPr>
          <w:b/>
        </w:rPr>
      </w:pPr>
      <w:r w:rsidRPr="00E21132">
        <w:rPr>
          <w:b/>
        </w:rPr>
        <w:br w:type="page"/>
      </w:r>
    </w:p>
    <w:p w:rsidR="00324324" w:rsidRPr="00E21132" w:rsidRDefault="00324324" w:rsidP="00FC7D4A">
      <w:pPr>
        <w:spacing w:before="120" w:after="80"/>
        <w:rPr>
          <w:b/>
        </w:rPr>
      </w:pPr>
      <w:r w:rsidRPr="00E21132">
        <w:rPr>
          <w:b/>
        </w:rPr>
        <w:t>D.5.2 Крепежные изделия с внутренней резьбой</w:t>
      </w:r>
    </w:p>
    <w:p w:rsidR="00324324" w:rsidRPr="00E21132" w:rsidRDefault="00324324" w:rsidP="00FC7D4A">
      <w:r w:rsidRPr="00E21132">
        <w:t>Крепежные изделия с внутренней резьбой должны изготавливаться таким образом, чтобы обеспечивать достаточный зазор по среднему диаметру резьбы, учитывающий толщину покрытия.</w:t>
      </w:r>
    </w:p>
    <w:p w:rsidR="00324324" w:rsidRPr="00E21132" w:rsidRDefault="00324324" w:rsidP="00FC7D4A">
      <w:r w:rsidRPr="00E21132">
        <w:t>Толщина покрытия, которое может быть нанесено на внутреннюю метрическую резьбу ISO в соответствии с ISO 965-1, ISO 965-2 или ISO 965-3, зависит от основного отклонения (зазора) среднего диаметра резьбы, как указано в таблице D.3, которое в свою очередь зависит от положения допуска H или G для внутренней резьбы.</w:t>
      </w:r>
    </w:p>
    <w:p w:rsidR="00324324" w:rsidRPr="00E21132" w:rsidRDefault="00324324" w:rsidP="00FC7D4A">
      <w:r w:rsidRPr="00E21132">
        <w:t>В таблице D.3 приведены значения основного отклонения (зазора) в зависимости от шага резьбы и поля допуска для внутренней резьбы без покрытия. Минимальный и максимальный зазоры представляют собой теоретические значения, ограничивающие имеющееся пространство для нанесения покрытия.</w:t>
      </w:r>
    </w:p>
    <w:p w:rsidR="00324324" w:rsidRPr="00E21132" w:rsidRDefault="00324324" w:rsidP="00FC7D4A">
      <w:pPr>
        <w:spacing w:before="160" w:after="80"/>
        <w:ind w:firstLine="0"/>
        <w:rPr>
          <w:sz w:val="18"/>
          <w:szCs w:val="18"/>
        </w:rPr>
      </w:pPr>
      <w:r w:rsidRPr="00E21132">
        <w:rPr>
          <w:spacing w:val="40"/>
          <w:sz w:val="18"/>
          <w:szCs w:val="18"/>
        </w:rPr>
        <w:t>Таблица</w:t>
      </w:r>
      <w:r w:rsidRPr="00E21132">
        <w:rPr>
          <w:sz w:val="18"/>
          <w:szCs w:val="18"/>
        </w:rPr>
        <w:t xml:space="preserve"> D.3 – Теоретический минимальный зазор и соответствующая максимальная толщина покрытия для внутренней метрической резьбы ISO</w:t>
      </w: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2226"/>
        <w:gridCol w:w="1877"/>
        <w:gridCol w:w="1877"/>
        <w:gridCol w:w="1994"/>
      </w:tblGrid>
      <w:tr w:rsidR="00324324" w:rsidRPr="00E21132" w:rsidTr="00FC7D4A">
        <w:trPr>
          <w:trHeight w:val="230"/>
        </w:trPr>
        <w:tc>
          <w:tcPr>
            <w:tcW w:w="1993" w:type="dxa"/>
            <w:vMerge w:val="restart"/>
            <w:tcBorders>
              <w:bottom w:val="double" w:sz="4" w:space="0" w:color="auto"/>
            </w:tcBorders>
            <w:vAlign w:val="center"/>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Шаг резьбы, </w:t>
            </w:r>
            <w:r w:rsidRPr="00E21132">
              <w:rPr>
                <w:rFonts w:ascii="Arial" w:eastAsia="Calibri" w:hAnsi="Arial" w:cs="Arial"/>
                <w:i/>
                <w:sz w:val="18"/>
                <w:szCs w:val="18"/>
                <w:lang w:val="en-US"/>
              </w:rPr>
              <w:t>P</w:t>
            </w:r>
            <w:r w:rsidRPr="00E21132">
              <w:rPr>
                <w:rFonts w:ascii="Arial" w:eastAsia="Calibri" w:hAnsi="Arial" w:cs="Arial"/>
                <w:sz w:val="18"/>
                <w:szCs w:val="18"/>
              </w:rPr>
              <w:t>, мм</w:t>
            </w:r>
          </w:p>
        </w:tc>
        <w:tc>
          <w:tcPr>
            <w:tcW w:w="2226" w:type="dxa"/>
            <w:vMerge w:val="restart"/>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Номинальный диаметр резьбы, </w:t>
            </w:r>
            <w:r w:rsidRPr="00E21132">
              <w:rPr>
                <w:rFonts w:ascii="Arial" w:eastAsia="Calibri" w:hAnsi="Arial" w:cs="Arial"/>
                <w:i/>
                <w:sz w:val="18"/>
                <w:szCs w:val="18"/>
                <w:lang w:val="en-US"/>
              </w:rPr>
              <w:t>d</w:t>
            </w:r>
            <w:r w:rsidRPr="00E21132">
              <w:rPr>
                <w:rFonts w:ascii="Arial" w:eastAsia="Calibri" w:hAnsi="Arial" w:cs="Arial"/>
                <w:sz w:val="18"/>
                <w:szCs w:val="18"/>
              </w:rPr>
              <w:t>, мм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(крупный шаг резьбы)</w:t>
            </w:r>
            <w:r w:rsidRPr="00E21132">
              <w:rPr>
                <w:rFonts w:ascii="Arial" w:eastAsia="Calibri" w:hAnsi="Arial" w:cs="Arial"/>
                <w:sz w:val="18"/>
                <w:szCs w:val="18"/>
                <w:vertAlign w:val="superscript"/>
              </w:rPr>
              <w:t xml:space="preserve"> а</w:t>
            </w:r>
            <w:r w:rsidR="00C04A44" w:rsidRPr="00E21132">
              <w:rPr>
                <w:rFonts w:ascii="Arial" w:eastAsia="Calibri" w:hAnsi="Arial" w:cs="Arial"/>
                <w:sz w:val="18"/>
                <w:szCs w:val="18"/>
                <w:vertAlign w:val="superscript"/>
              </w:rPr>
              <w:t>)</w:t>
            </w:r>
          </w:p>
        </w:tc>
        <w:tc>
          <w:tcPr>
            <w:tcW w:w="3754" w:type="dxa"/>
            <w:gridSpan w:val="2"/>
            <w:tcBorders>
              <w:bottom w:val="sing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Поле допуска G</w:t>
            </w:r>
          </w:p>
        </w:tc>
        <w:tc>
          <w:tcPr>
            <w:tcW w:w="1994" w:type="dxa"/>
            <w:vMerge w:val="restart"/>
            <w:tcBorders>
              <w:bottom w:val="double" w:sz="4" w:space="0" w:color="auto"/>
            </w:tcBorders>
            <w:vAlign w:val="center"/>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H</w:t>
            </w:r>
          </w:p>
        </w:tc>
      </w:tr>
      <w:tr w:rsidR="00324324" w:rsidRPr="00E21132" w:rsidTr="00FC7D4A">
        <w:trPr>
          <w:trHeight w:val="229"/>
        </w:trPr>
        <w:tc>
          <w:tcPr>
            <w:tcW w:w="1993"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2226" w:type="dxa"/>
            <w:vMerge/>
            <w:tcBorders>
              <w:bottom w:val="double" w:sz="4" w:space="0" w:color="auto"/>
            </w:tcBorders>
          </w:tcPr>
          <w:p w:rsidR="00324324" w:rsidRPr="00E21132" w:rsidRDefault="00324324" w:rsidP="00324324">
            <w:pPr>
              <w:ind w:left="-113" w:right="-113"/>
              <w:jc w:val="center"/>
              <w:rPr>
                <w:rFonts w:ascii="Arial" w:eastAsia="Calibri" w:hAnsi="Arial" w:cs="Arial"/>
                <w:sz w:val="18"/>
                <w:szCs w:val="18"/>
              </w:rPr>
            </w:pPr>
          </w:p>
        </w:tc>
        <w:tc>
          <w:tcPr>
            <w:tcW w:w="1877"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877" w:type="dxa"/>
            <w:tcBorders>
              <w:bottom w:val="double" w:sz="4" w:space="0" w:color="auto"/>
            </w:tcBorders>
          </w:tcPr>
          <w:p w:rsidR="00324324" w:rsidRPr="00E21132" w:rsidRDefault="00324324" w:rsidP="00FC7D4A">
            <w:pPr>
              <w:jc w:val="center"/>
              <w:rPr>
                <w:rFonts w:ascii="Arial" w:eastAsia="Calibri" w:hAnsi="Arial" w:cs="Arial"/>
                <w:sz w:val="18"/>
                <w:szCs w:val="18"/>
              </w:rPr>
            </w:pPr>
            <w:r w:rsidRPr="00E21132">
              <w:rPr>
                <w:rFonts w:ascii="Arial" w:eastAsia="Calibri" w:hAnsi="Arial" w:cs="Arial"/>
                <w:sz w:val="18"/>
                <w:szCs w:val="18"/>
              </w:rPr>
              <w:t>Толщина покрытия, мкм,</w:t>
            </w:r>
            <w:r w:rsidR="00FC7D4A" w:rsidRPr="00E21132">
              <w:rPr>
                <w:rFonts w:ascii="Arial" w:eastAsia="Calibri" w:hAnsi="Arial" w:cs="Arial"/>
                <w:sz w:val="18"/>
                <w:szCs w:val="18"/>
              </w:rPr>
              <w:t xml:space="preserve"> </w:t>
            </w:r>
            <w:r w:rsidRPr="00E21132">
              <w:rPr>
                <w:rFonts w:ascii="Arial" w:eastAsia="Calibri" w:hAnsi="Arial" w:cs="Arial"/>
                <w:sz w:val="18"/>
                <w:szCs w:val="18"/>
              </w:rPr>
              <w:t>не более</w:t>
            </w:r>
          </w:p>
        </w:tc>
        <w:tc>
          <w:tcPr>
            <w:tcW w:w="1994"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r>
      <w:tr w:rsidR="00324324" w:rsidRPr="00E21132" w:rsidTr="00FC7D4A">
        <w:trPr>
          <w:trHeight w:val="44"/>
        </w:trPr>
        <w:tc>
          <w:tcPr>
            <w:tcW w:w="1993"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0,35</w:t>
            </w:r>
          </w:p>
        </w:tc>
        <w:tc>
          <w:tcPr>
            <w:tcW w:w="2226"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877"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877"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994" w:type="dxa"/>
            <w:vMerge w:val="restart"/>
            <w:tcBorders>
              <w:top w:val="double" w:sz="4" w:space="0" w:color="auto"/>
            </w:tcBorders>
            <w:vAlign w:val="center"/>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Возможно, если резьба гайки без покрытия выполнена не до нулевой линии</w:t>
            </w: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0,6</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0,7</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0,8</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 или 7</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 или 16</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 20 или 22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 или 27</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30 или 33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 или 39</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 или 45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 или 52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 или 60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c>
          <w:tcPr>
            <w:tcW w:w="9967" w:type="dxa"/>
            <w:gridSpan w:val="5"/>
            <w:tcBorders>
              <w:bottom w:val="nil"/>
            </w:tcBorders>
          </w:tcPr>
          <w:p w:rsidR="00324324" w:rsidRPr="00E21132" w:rsidRDefault="00324324" w:rsidP="00C04A44">
            <w:pPr>
              <w:spacing w:before="40" w:after="80"/>
              <w:rPr>
                <w:rFonts w:ascii="Arial" w:eastAsia="Calibri" w:hAnsi="Arial" w:cs="Arial"/>
                <w:sz w:val="18"/>
                <w:szCs w:val="18"/>
              </w:rPr>
            </w:pPr>
            <w:r w:rsidRPr="00E21132">
              <w:rPr>
                <w:rFonts w:ascii="Arial" w:eastAsia="Calibri" w:hAnsi="Arial" w:cs="Arial"/>
                <w:spacing w:val="40"/>
                <w:sz w:val="18"/>
                <w:szCs w:val="18"/>
              </w:rPr>
              <w:t>П</w:t>
            </w:r>
            <w:r w:rsidR="00FC7D4A" w:rsidRPr="00E21132">
              <w:rPr>
                <w:rFonts w:ascii="Arial" w:eastAsia="Calibri" w:hAnsi="Arial" w:cs="Arial"/>
                <w:spacing w:val="40"/>
                <w:sz w:val="18"/>
                <w:szCs w:val="18"/>
              </w:rPr>
              <w:t>римечание</w:t>
            </w:r>
            <w:r w:rsidR="00FC7D4A" w:rsidRPr="00E21132">
              <w:rPr>
                <w:rFonts w:ascii="Arial" w:eastAsia="Calibri" w:hAnsi="Arial" w:cs="Arial"/>
                <w:sz w:val="18"/>
                <w:szCs w:val="18"/>
              </w:rPr>
              <w:t xml:space="preserve"> – </w:t>
            </w:r>
            <w:r w:rsidRPr="00E21132">
              <w:rPr>
                <w:rFonts w:ascii="Arial" w:eastAsia="Calibri" w:hAnsi="Arial" w:cs="Arial"/>
                <w:sz w:val="18"/>
                <w:szCs w:val="18"/>
              </w:rPr>
              <w:t>Теоретический верхний предел толщины покрытия рассчитывается на основе размера резьбы, который расположен на нижнем пределе (внутренняя резьба) соответствующего допуска резьбы.</w:t>
            </w:r>
          </w:p>
        </w:tc>
      </w:tr>
      <w:tr w:rsidR="00324324" w:rsidRPr="00E21132" w:rsidTr="00FC7D4A">
        <w:tc>
          <w:tcPr>
            <w:tcW w:w="9967" w:type="dxa"/>
            <w:gridSpan w:val="5"/>
            <w:tcBorders>
              <w:top w:val="nil"/>
            </w:tcBorders>
          </w:tcPr>
          <w:p w:rsidR="00324324" w:rsidRPr="00E21132" w:rsidRDefault="00324324" w:rsidP="00FC7D4A">
            <w:pPr>
              <w:spacing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Информация о номинальном диаметре резьбы с крупным шагом приведена исключительно для удобства: определяющим размером является шаг резьбы </w:t>
            </w:r>
            <w:r w:rsidRPr="00E21132">
              <w:rPr>
                <w:rFonts w:ascii="Arial" w:eastAsia="Calibri" w:hAnsi="Arial" w:cs="Arial"/>
                <w:i/>
                <w:sz w:val="18"/>
                <w:szCs w:val="18"/>
              </w:rPr>
              <w:t>Р</w:t>
            </w:r>
            <w:r w:rsidRPr="00E21132">
              <w:rPr>
                <w:rFonts w:ascii="Arial" w:eastAsia="Calibri" w:hAnsi="Arial" w:cs="Arial"/>
                <w:sz w:val="18"/>
                <w:szCs w:val="18"/>
              </w:rPr>
              <w:t>.</w:t>
            </w:r>
          </w:p>
        </w:tc>
      </w:tr>
    </w:tbl>
    <w:p w:rsidR="00324324" w:rsidRPr="00E21132" w:rsidRDefault="00324324" w:rsidP="00FC7D4A">
      <w:pPr>
        <w:spacing w:before="220" w:after="160"/>
        <w:rPr>
          <w:b/>
          <w:sz w:val="22"/>
          <w:szCs w:val="22"/>
        </w:rPr>
      </w:pPr>
      <w:r w:rsidRPr="00E21132">
        <w:rPr>
          <w:b/>
          <w:sz w:val="22"/>
          <w:szCs w:val="22"/>
          <w:lang w:val="en-US"/>
        </w:rPr>
        <w:t>D</w:t>
      </w:r>
      <w:r w:rsidRPr="00E21132">
        <w:rPr>
          <w:b/>
          <w:sz w:val="22"/>
          <w:szCs w:val="22"/>
        </w:rPr>
        <w:t>.6 Совместимость коррозионной стойкости и зазора</w:t>
      </w:r>
    </w:p>
    <w:p w:rsidR="00324324" w:rsidRPr="00E21132" w:rsidRDefault="00324324" w:rsidP="00FC7D4A">
      <w:r w:rsidRPr="00E21132">
        <w:t>Совместимость коррозионной стойкости и зазора см. на рисунке D.4.</w:t>
      </w:r>
    </w:p>
    <w:p w:rsidR="00324324" w:rsidRPr="00E21132" w:rsidRDefault="00324324" w:rsidP="00324324">
      <w:pPr>
        <w:ind w:firstLine="0"/>
      </w:pPr>
      <w:r w:rsidRPr="00E21132">
        <w:br w:type="page"/>
      </w:r>
    </w:p>
    <w:p w:rsidR="00324324" w:rsidRPr="00E21132" w:rsidRDefault="00324324" w:rsidP="00324324">
      <w:pPr>
        <w:spacing w:before="240" w:after="240"/>
        <w:ind w:firstLine="0"/>
      </w:pPr>
      <w:r w:rsidRPr="00E21132">
        <w:rPr>
          <w:noProof/>
        </w:rPr>
        <w:drawing>
          <wp:inline distT="0" distB="0" distL="0" distR="0" wp14:anchorId="7FD44969" wp14:editId="0E112DB8">
            <wp:extent cx="6112933" cy="573717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7236" t="18285" r="26891" b="2229"/>
                    <a:stretch/>
                  </pic:blipFill>
                  <pic:spPr bwMode="auto">
                    <a:xfrm>
                      <a:off x="0" y="0"/>
                      <a:ext cx="6110201" cy="5734611"/>
                    </a:xfrm>
                    <a:prstGeom prst="rect">
                      <a:avLst/>
                    </a:prstGeom>
                    <a:ln>
                      <a:noFill/>
                    </a:ln>
                    <a:extLst>
                      <a:ext uri="{53640926-AAD7-44D8-BBD7-CCE9431645EC}">
                        <a14:shadowObscured xmlns:a14="http://schemas.microsoft.com/office/drawing/2010/main"/>
                      </a:ext>
                    </a:extLst>
                  </pic:spPr>
                </pic:pic>
              </a:graphicData>
            </a:graphic>
          </wp:inline>
        </w:drawing>
      </w:r>
    </w:p>
    <w:p w:rsidR="00324324" w:rsidRPr="00E21132" w:rsidRDefault="00324324" w:rsidP="00B05F38">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.4 – Пример проверки совместимости между коррозионной стойкостью и зазором</w:t>
      </w:r>
    </w:p>
    <w:p w:rsidR="00324324" w:rsidRPr="00E21132" w:rsidRDefault="00324324" w:rsidP="00B05F38">
      <w:r w:rsidRPr="00E21132">
        <w:t xml:space="preserve">Выбирая положения допусков для наружной и внутренней резьбы, следует убедиться, что стойкость соединения к срыву резьбы превышает предельное растягивающее напряжение крепежного изделия с наружной резьбой </w:t>
      </w:r>
      <w:proofErr w:type="spellStart"/>
      <w:r w:rsidRPr="00E21132">
        <w:rPr>
          <w:i/>
        </w:rPr>
        <w:t>F</w:t>
      </w:r>
      <w:r w:rsidRPr="00E21132">
        <w:rPr>
          <w:vertAlign w:val="subscript"/>
        </w:rPr>
        <w:t>m</w:t>
      </w:r>
      <w:proofErr w:type="spellEnd"/>
      <w:r w:rsidRPr="00E21132">
        <w:t>.</w:t>
      </w:r>
    </w:p>
    <w:p w:rsidR="00324324" w:rsidRPr="00E21132" w:rsidRDefault="00324324" w:rsidP="00B05F38">
      <w:r w:rsidRPr="00E21132">
        <w:t xml:space="preserve">Увеличенный зазор может также повлиять на другие функциональные характеристики, такие как </w:t>
      </w:r>
      <w:r w:rsidR="00CB3FDB" w:rsidRPr="00E21132">
        <w:t>стопорящий</w:t>
      </w:r>
      <w:r w:rsidRPr="00E21132">
        <w:t xml:space="preserve"> момент, сопротивление усталости и т.д.</w:t>
      </w:r>
    </w:p>
    <w:p w:rsidR="00324324" w:rsidRPr="00E21132" w:rsidRDefault="00324324" w:rsidP="00324324">
      <w:pPr>
        <w:ind w:firstLine="0"/>
      </w:pPr>
      <w:r w:rsidRPr="00E21132">
        <w:br w:type="page"/>
      </w:r>
    </w:p>
    <w:p w:rsidR="00307481" w:rsidRPr="00E21132" w:rsidRDefault="00307481" w:rsidP="00307481">
      <w:pPr>
        <w:ind w:firstLine="0"/>
        <w:jc w:val="center"/>
        <w:rPr>
          <w:b/>
          <w:sz w:val="22"/>
          <w:szCs w:val="22"/>
        </w:rPr>
      </w:pPr>
      <w:r w:rsidRPr="00E21132">
        <w:rPr>
          <w:b/>
          <w:sz w:val="22"/>
          <w:szCs w:val="22"/>
        </w:rPr>
        <w:t>Приложение E</w:t>
      </w:r>
    </w:p>
    <w:p w:rsidR="00307481" w:rsidRPr="00E21132" w:rsidRDefault="00307481" w:rsidP="00307481">
      <w:pPr>
        <w:ind w:firstLine="0"/>
        <w:jc w:val="center"/>
        <w:rPr>
          <w:b/>
          <w:sz w:val="22"/>
          <w:szCs w:val="22"/>
        </w:rPr>
      </w:pPr>
      <w:r w:rsidRPr="00E21132">
        <w:rPr>
          <w:b/>
          <w:sz w:val="22"/>
          <w:szCs w:val="22"/>
        </w:rPr>
        <w:t>(справочное)</w:t>
      </w:r>
    </w:p>
    <w:p w:rsidR="00307481" w:rsidRPr="00E21132" w:rsidRDefault="00307481" w:rsidP="00307481">
      <w:pPr>
        <w:spacing w:before="220" w:after="160"/>
        <w:ind w:firstLine="0"/>
        <w:jc w:val="center"/>
        <w:rPr>
          <w:b/>
          <w:sz w:val="22"/>
          <w:szCs w:val="22"/>
        </w:rPr>
      </w:pPr>
      <w:r w:rsidRPr="00E21132">
        <w:rPr>
          <w:b/>
          <w:sz w:val="22"/>
          <w:szCs w:val="22"/>
        </w:rPr>
        <w:t>Системы покрытий, испытанные в соответствии с ISO 9227, NSS – Оценка уровня коррозионной активности камеры для испытания в нейтральном соляном тумане</w:t>
      </w:r>
    </w:p>
    <w:p w:rsidR="00307481" w:rsidRPr="00E21132" w:rsidRDefault="00307481" w:rsidP="00307481">
      <w:pPr>
        <w:spacing w:before="220" w:after="160"/>
        <w:rPr>
          <w:b/>
          <w:sz w:val="22"/>
          <w:szCs w:val="22"/>
        </w:rPr>
      </w:pPr>
      <w:r w:rsidRPr="00E21132">
        <w:rPr>
          <w:b/>
          <w:sz w:val="22"/>
          <w:szCs w:val="22"/>
        </w:rPr>
        <w:t>E.1 Введение</w:t>
      </w:r>
    </w:p>
    <w:p w:rsidR="00307481" w:rsidRPr="00E21132" w:rsidRDefault="00307481" w:rsidP="00307481">
      <w:r w:rsidRPr="00E21132">
        <w:t>Если требуется оценка уровня коррозионной активности камеры, ее следует проводить в соответствии с</w:t>
      </w:r>
      <w:r w:rsidRPr="00E21132">
        <w:rPr>
          <w:rFonts w:ascii="Cambria" w:eastAsia="Cambria" w:hAnsi="Cambria" w:cs="Cambria"/>
          <w:color w:val="181717"/>
          <w:sz w:val="22"/>
          <w:szCs w:val="22"/>
        </w:rPr>
        <w:t xml:space="preserve"> </w:t>
      </w:r>
      <w:r w:rsidRPr="00E21132">
        <w:t>настоящим приложением.</w:t>
      </w:r>
    </w:p>
    <w:p w:rsidR="00307481" w:rsidRPr="00E21132" w:rsidRDefault="00307481" w:rsidP="00307481">
      <w:r w:rsidRPr="00E21132">
        <w:t>Данное приложение было разработано в дополнение к методу испытания в нейтральном соляном тумане, приведенному в ISO 9227. Оно было разработано для оценки стальных крепежных изделий с покрытиями на основе цинка с целью контроля производственных партий.</w:t>
      </w:r>
    </w:p>
    <w:p w:rsidR="00307481" w:rsidRPr="00E21132" w:rsidRDefault="00307481" w:rsidP="00307481">
      <w:r w:rsidRPr="00E21132">
        <w:t>Основной причиной разработки дополнения к ISO 9227 является необходимость улучшения показателей с точки зрения надежности, воспроизводимости и уменьшения разброса результатов испытаний, поскольку испытание в нейтральном сол</w:t>
      </w:r>
      <w:r w:rsidR="009E014F" w:rsidRPr="00E21132">
        <w:t>ян</w:t>
      </w:r>
      <w:r w:rsidRPr="00E21132">
        <w:t>ом тумане используется в процессе изготовления крепежных изделий путем:</w:t>
      </w:r>
    </w:p>
    <w:p w:rsidR="00307481" w:rsidRPr="00E21132" w:rsidRDefault="00307481" w:rsidP="00307481">
      <w:r w:rsidRPr="00E21132">
        <w:t>–</w:t>
      </w:r>
      <w:r w:rsidR="00591A44" w:rsidRPr="00E21132">
        <w:t> </w:t>
      </w:r>
      <w:r w:rsidRPr="00E21132">
        <w:t>применения одинаковых методов оценки (появление красной ржавчины на стальных контрольных пластинах с покрытием на основе цинка вместо оценки потери массы), и</w:t>
      </w:r>
    </w:p>
    <w:p w:rsidR="00307481" w:rsidRPr="00E21132" w:rsidRDefault="00307481" w:rsidP="00307481">
      <w:r w:rsidRPr="00E21132">
        <w:t>–</w:t>
      </w:r>
      <w:r w:rsidR="00591A44" w:rsidRPr="00E21132">
        <w:t> </w:t>
      </w:r>
      <w:r w:rsidRPr="00E21132">
        <w:t>периодического контроля коррозионной активности испытательно</w:t>
      </w:r>
      <w:r w:rsidR="00202206" w:rsidRPr="00E21132">
        <w:t>й</w:t>
      </w:r>
      <w:r w:rsidRPr="00E21132">
        <w:t xml:space="preserve"> камеры.</w:t>
      </w:r>
    </w:p>
    <w:p w:rsidR="00307481" w:rsidRPr="00E21132" w:rsidRDefault="00307481" w:rsidP="00307481">
      <w:r w:rsidRPr="00E21132">
        <w:t>Этот метод успешно применяется при изготовлении крепежных изделий и значительно улучшает воспроизводимость результатов работы различных камер сол</w:t>
      </w:r>
      <w:r w:rsidR="009E014F" w:rsidRPr="00E21132">
        <w:t>ян</w:t>
      </w:r>
      <w:r w:rsidRPr="00E21132">
        <w:t>ого тумана.</w:t>
      </w:r>
    </w:p>
    <w:p w:rsidR="00307481" w:rsidRPr="00E21132" w:rsidRDefault="00307481" w:rsidP="00307481">
      <w:pPr>
        <w:spacing w:before="220" w:after="160"/>
        <w:rPr>
          <w:b/>
          <w:sz w:val="22"/>
          <w:szCs w:val="22"/>
        </w:rPr>
      </w:pPr>
      <w:r w:rsidRPr="00E21132">
        <w:rPr>
          <w:b/>
          <w:sz w:val="22"/>
          <w:szCs w:val="22"/>
        </w:rPr>
        <w:t>E.2 Цель</w:t>
      </w:r>
    </w:p>
    <w:p w:rsidR="00307481" w:rsidRPr="00E21132" w:rsidRDefault="00307481" w:rsidP="00307481">
      <w:r w:rsidRPr="00E21132">
        <w:t>Настоящее приложение является дополнением к ISO 9227, устанавливающему методологию оценки уровня коррозионной активности камеры для испытания в нейтральном сол</w:t>
      </w:r>
      <w:r w:rsidR="009E014F" w:rsidRPr="00E21132">
        <w:t>ян</w:t>
      </w:r>
      <w:r w:rsidRPr="00E21132">
        <w:t xml:space="preserve">ом тумане (NSS) для стальных крепежных изделий с системами электролитических покрытий на основе цинка и цинковых сплавов в соответствии с настоящим </w:t>
      </w:r>
      <w:r w:rsidR="00511E75" w:rsidRPr="00E21132">
        <w:rPr>
          <w:lang w:val="be-BY"/>
        </w:rPr>
        <w:t>стандартом</w:t>
      </w:r>
      <w:r w:rsidRPr="00E21132">
        <w:t>.</w:t>
      </w:r>
    </w:p>
    <w:p w:rsidR="00307481" w:rsidRPr="00E21132" w:rsidRDefault="00307481" w:rsidP="00307481">
      <w:r w:rsidRPr="00E21132">
        <w:t>Установлены два вида испытаний чтобы:</w:t>
      </w:r>
    </w:p>
    <w:p w:rsidR="00307481" w:rsidRPr="00E21132" w:rsidRDefault="00307481" w:rsidP="00307481">
      <w:r w:rsidRPr="00E21132">
        <w:t>–</w:t>
      </w:r>
      <w:r w:rsidR="00BD147E" w:rsidRPr="00E21132">
        <w:t> </w:t>
      </w:r>
      <w:r w:rsidRPr="00E21132">
        <w:t>определить уровень коррозионной активности по категориям и условия, при которых камера считается соответствующей требованиям,</w:t>
      </w:r>
      <w:r w:rsidRPr="00E21132">
        <w:rPr>
          <w:rFonts w:ascii="Cambria" w:eastAsia="Cambria" w:hAnsi="Cambria" w:cs="Cambria"/>
          <w:color w:val="181717"/>
          <w:sz w:val="22"/>
          <w:szCs w:val="22"/>
        </w:rPr>
        <w:t xml:space="preserve"> </w:t>
      </w:r>
      <w:r w:rsidRPr="00E21132">
        <w:t>путем контроля коррозионной активности камеры по всему рабочему объему независимо от образцов, подлежащих испытанию;</w:t>
      </w:r>
    </w:p>
    <w:p w:rsidR="00307481" w:rsidRPr="00E21132" w:rsidRDefault="00307481" w:rsidP="00307481">
      <w:r w:rsidRPr="00E21132">
        <w:t>–</w:t>
      </w:r>
      <w:r w:rsidR="00BD147E" w:rsidRPr="00E21132">
        <w:t> </w:t>
      </w:r>
      <w:r w:rsidRPr="00E21132">
        <w:t>следить за коррозионной активностью камеры в промежутках между периодическим контролем.</w:t>
      </w:r>
    </w:p>
    <w:p w:rsidR="00307481" w:rsidRPr="00E21132" w:rsidRDefault="00307481" w:rsidP="00307481">
      <w:pPr>
        <w:spacing w:before="220" w:after="160"/>
        <w:rPr>
          <w:b/>
          <w:sz w:val="22"/>
          <w:szCs w:val="22"/>
        </w:rPr>
      </w:pPr>
      <w:r w:rsidRPr="00E21132">
        <w:rPr>
          <w:b/>
          <w:sz w:val="22"/>
          <w:szCs w:val="22"/>
        </w:rPr>
        <w:t>E.3 Частота проведения контроля</w:t>
      </w:r>
    </w:p>
    <w:p w:rsidR="00307481" w:rsidRPr="00E21132" w:rsidRDefault="00307481" w:rsidP="00307481">
      <w:r w:rsidRPr="00E21132">
        <w:t>Определение уровня коррозионной активности должно проводиться не реже одного раза в год, а также перед использованием камеры после капитального ремонта или технического обслуживания оборудования.</w:t>
      </w:r>
    </w:p>
    <w:p w:rsidR="00307481" w:rsidRPr="00E21132" w:rsidRDefault="00307481" w:rsidP="00307481">
      <w:r w:rsidRPr="00E21132">
        <w:t>Контроль коррозионной активности должен проводиться не реже одного раза в месяц.</w:t>
      </w:r>
    </w:p>
    <w:p w:rsidR="00307481" w:rsidRPr="00E21132" w:rsidRDefault="00307481" w:rsidP="00307481">
      <w:pPr>
        <w:spacing w:before="220" w:after="160"/>
        <w:rPr>
          <w:b/>
          <w:sz w:val="22"/>
          <w:szCs w:val="22"/>
        </w:rPr>
      </w:pPr>
      <w:r w:rsidRPr="00E21132">
        <w:rPr>
          <w:b/>
          <w:sz w:val="22"/>
          <w:szCs w:val="22"/>
        </w:rPr>
        <w:t>E.4 Условия эксплуатации</w:t>
      </w:r>
    </w:p>
    <w:p w:rsidR="00307481" w:rsidRPr="00E21132" w:rsidRDefault="00307481" w:rsidP="00307481">
      <w:pPr>
        <w:spacing w:before="120" w:after="80"/>
        <w:rPr>
          <w:b/>
        </w:rPr>
      </w:pPr>
      <w:r w:rsidRPr="00E21132">
        <w:rPr>
          <w:b/>
        </w:rPr>
        <w:t>E.4.1 Параметры</w:t>
      </w:r>
    </w:p>
    <w:p w:rsidR="00307481" w:rsidRPr="00E21132" w:rsidRDefault="00307481" w:rsidP="00307481">
      <w:r w:rsidRPr="00E21132">
        <w:t>Проверке подлежат все параметры, указанные в ISO 9227, за исключением метода оценки уровня коррозионной активности камеры.</w:t>
      </w:r>
    </w:p>
    <w:p w:rsidR="00307481" w:rsidRPr="00E21132" w:rsidRDefault="00307481" w:rsidP="00307481">
      <w:pPr>
        <w:spacing w:before="120" w:after="80"/>
        <w:rPr>
          <w:b/>
        </w:rPr>
      </w:pPr>
      <w:r w:rsidRPr="00E21132">
        <w:rPr>
          <w:b/>
        </w:rPr>
        <w:t>E.4.2 Контрольные пластины</w:t>
      </w:r>
    </w:p>
    <w:p w:rsidR="00307481" w:rsidRPr="00E21132" w:rsidRDefault="00307481" w:rsidP="00307481">
      <w:r w:rsidRPr="00E21132">
        <w:t>Контрольные пластины должны быть изготовлены из стали, например, CR24 в соответствии с ISO 6932, и покрыты хотя бы с одной стороны слоем цинка, нанесенным методом высокоскоростного непрерывного горячего цинкования. Толщина слоя цинка должна составлять (11 ± 1) мкм.</w:t>
      </w:r>
    </w:p>
    <w:p w:rsidR="00307481" w:rsidRPr="00E21132" w:rsidRDefault="00307481" w:rsidP="00307481">
      <w:r w:rsidRPr="00E21132">
        <w:t>Размеры контрольных пластин должны составлять 190 мм × 90 мм; см. рисунок Е.4.</w:t>
      </w:r>
    </w:p>
    <w:p w:rsidR="00307481" w:rsidRPr="00E21132" w:rsidRDefault="00307481" w:rsidP="00307481">
      <w:r w:rsidRPr="00E21132">
        <w:t>Контрольные пластин</w:t>
      </w:r>
      <w:r w:rsidR="001A47BB" w:rsidRPr="00E21132">
        <w:t>ы</w:t>
      </w:r>
      <w:r w:rsidRPr="00E21132">
        <w:t xml:space="preserve"> могут быть обработаны маслом для лучшей защиты при хранении.</w:t>
      </w:r>
    </w:p>
    <w:p w:rsidR="00C82EE7" w:rsidRPr="00E21132" w:rsidRDefault="00C82EE7" w:rsidP="00307481">
      <w:r w:rsidRPr="00E21132">
        <w:t>К контрольным пластинам должен прилагаться акт проверки, содержащий как минимум следующие сведения:</w:t>
      </w:r>
    </w:p>
    <w:p w:rsidR="00307481" w:rsidRPr="00E21132" w:rsidRDefault="00307481" w:rsidP="00307481">
      <w:r w:rsidRPr="00E21132">
        <w:t>–</w:t>
      </w:r>
      <w:r w:rsidR="00C82EE7" w:rsidRPr="00E21132">
        <w:t> </w:t>
      </w:r>
      <w:r w:rsidRPr="00E21132">
        <w:t>идентификационные данные поставщика;</w:t>
      </w:r>
    </w:p>
    <w:p w:rsidR="00307481" w:rsidRPr="00E21132" w:rsidRDefault="00307481" w:rsidP="00307481">
      <w:r w:rsidRPr="00E21132">
        <w:t>–</w:t>
      </w:r>
      <w:r w:rsidR="00C82EE7" w:rsidRPr="00E21132">
        <w:t> </w:t>
      </w:r>
      <w:r w:rsidRPr="00E21132">
        <w:t>обозначение контрольных пластин (вид проката и номер плавки);</w:t>
      </w:r>
    </w:p>
    <w:p w:rsidR="00307481" w:rsidRPr="00E21132" w:rsidRDefault="00307481" w:rsidP="00307481">
      <w:r w:rsidRPr="00E21132">
        <w:t>–</w:t>
      </w:r>
      <w:r w:rsidR="00C82EE7" w:rsidRPr="00E21132">
        <w:t> </w:t>
      </w:r>
      <w:r w:rsidRPr="00E21132">
        <w:t>химический состав и механические свойства металла подложки;</w:t>
      </w:r>
    </w:p>
    <w:p w:rsidR="00307481" w:rsidRPr="00E21132" w:rsidRDefault="00307481" w:rsidP="00307481">
      <w:r w:rsidRPr="00E21132">
        <w:t>–</w:t>
      </w:r>
      <w:r w:rsidR="00C82EE7" w:rsidRPr="00E21132">
        <w:t> </w:t>
      </w:r>
      <w:r w:rsidRPr="00E21132">
        <w:t>измеренная толщина цинкового покрытия</w:t>
      </w:r>
    </w:p>
    <w:p w:rsidR="00307481" w:rsidRPr="00E21132" w:rsidRDefault="00307481" w:rsidP="00307481">
      <w:r w:rsidRPr="00E21132">
        <w:t>–</w:t>
      </w:r>
      <w:r w:rsidR="00C82EE7" w:rsidRPr="00E21132">
        <w:t> </w:t>
      </w:r>
      <w:r w:rsidRPr="00E21132">
        <w:t>ссылка на защитное масло, если таковое имеется.</w:t>
      </w:r>
    </w:p>
    <w:p w:rsidR="00307481" w:rsidRPr="00E21132" w:rsidRDefault="00307481" w:rsidP="00307481">
      <w:pPr>
        <w:spacing w:before="120" w:after="80"/>
        <w:rPr>
          <w:b/>
        </w:rPr>
      </w:pPr>
      <w:r w:rsidRPr="00E21132">
        <w:rPr>
          <w:b/>
        </w:rPr>
        <w:t>E.4.3 Подготовка контрольных пластин</w:t>
      </w:r>
    </w:p>
    <w:p w:rsidR="00307481" w:rsidRPr="00E21132" w:rsidRDefault="00307481" w:rsidP="00307481">
      <w:pPr>
        <w:rPr>
          <w:b/>
        </w:rPr>
      </w:pPr>
      <w:r w:rsidRPr="00E21132">
        <w:rPr>
          <w:b/>
        </w:rPr>
        <w:t>E.4.3.1 Обезжиривание</w:t>
      </w:r>
    </w:p>
    <w:p w:rsidR="00CD2D3F" w:rsidRPr="00E21132" w:rsidRDefault="00307481" w:rsidP="00307481">
      <w:pPr>
        <w:rPr>
          <w:rFonts w:ascii="Cambria" w:eastAsia="Cambria" w:hAnsi="Cambria" w:cs="Cambria"/>
          <w:color w:val="181717"/>
          <w:sz w:val="22"/>
          <w:szCs w:val="22"/>
        </w:rPr>
      </w:pPr>
      <w:r w:rsidRPr="00E21132">
        <w:t xml:space="preserve">Контрольные пластины </w:t>
      </w:r>
      <w:r w:rsidR="00753F90" w:rsidRPr="00E21132">
        <w:t>следует использовать</w:t>
      </w:r>
      <w:r w:rsidRPr="00E21132">
        <w:t xml:space="preserve"> в течение 24 ч после </w:t>
      </w:r>
      <w:r w:rsidR="000F3387" w:rsidRPr="00E21132">
        <w:t>проведения обезжиривания</w:t>
      </w:r>
      <w:r w:rsidR="00753F90" w:rsidRPr="00E21132">
        <w:t xml:space="preserve">. </w:t>
      </w:r>
      <w:r w:rsidR="00090D7F" w:rsidRPr="00E21132">
        <w:t>Их следует обезжиривать следующим образом:</w:t>
      </w:r>
    </w:p>
    <w:p w:rsidR="00307481" w:rsidRPr="00E21132" w:rsidRDefault="00307481" w:rsidP="00307481">
      <w:r w:rsidRPr="00E21132">
        <w:rPr>
          <w:lang w:val="en-US"/>
        </w:rPr>
        <w:t>a</w:t>
      </w:r>
      <w:r w:rsidRPr="00E21132">
        <w:t>)</w:t>
      </w:r>
      <w:r w:rsidR="007C291E" w:rsidRPr="00E21132">
        <w:t> </w:t>
      </w:r>
      <w:proofErr w:type="gramStart"/>
      <w:r w:rsidR="005F1758" w:rsidRPr="00E21132">
        <w:t>п</w:t>
      </w:r>
      <w:r w:rsidRPr="00E21132">
        <w:t>редварительно</w:t>
      </w:r>
      <w:proofErr w:type="gramEnd"/>
      <w:r w:rsidRPr="00E21132">
        <w:t xml:space="preserve"> обезжирить ацетоном при помощи мягкой ткани.</w:t>
      </w:r>
    </w:p>
    <w:p w:rsidR="00307481" w:rsidRPr="00E21132" w:rsidRDefault="00307481" w:rsidP="00307481">
      <w:r w:rsidRPr="00E21132">
        <w:rPr>
          <w:lang w:val="en-US"/>
        </w:rPr>
        <w:t>b</w:t>
      </w:r>
      <w:r w:rsidRPr="00E21132">
        <w:t>)</w:t>
      </w:r>
      <w:r w:rsidR="007C291E" w:rsidRPr="00E21132">
        <w:t> </w:t>
      </w:r>
      <w:proofErr w:type="gramStart"/>
      <w:r w:rsidR="005F1758" w:rsidRPr="00E21132">
        <w:t>о</w:t>
      </w:r>
      <w:r w:rsidRPr="00E21132">
        <w:t>безжирить</w:t>
      </w:r>
      <w:proofErr w:type="gramEnd"/>
      <w:r w:rsidRPr="00E21132">
        <w:t xml:space="preserve"> ультразвуком в очищающем растворе следующего состава:</w:t>
      </w:r>
    </w:p>
    <w:p w:rsidR="00307481" w:rsidRPr="00E21132" w:rsidRDefault="00307481" w:rsidP="005F1758">
      <w:pPr>
        <w:ind w:firstLine="624"/>
      </w:pPr>
      <w:r w:rsidRPr="00E21132">
        <w:t>–</w:t>
      </w:r>
      <w:r w:rsidR="007C291E" w:rsidRPr="00E21132">
        <w:t> </w:t>
      </w:r>
      <w:r w:rsidRPr="00E21132">
        <w:t>бикарбонат натрия (NaHCO</w:t>
      </w:r>
      <w:r w:rsidRPr="00E21132">
        <w:rPr>
          <w:vertAlign w:val="subscript"/>
        </w:rPr>
        <w:t>3</w:t>
      </w:r>
      <w:r w:rsidRPr="00E21132">
        <w:t>) (15 ± 2) г/л;</w:t>
      </w:r>
    </w:p>
    <w:p w:rsidR="00307481" w:rsidRPr="00E21132" w:rsidRDefault="00307481" w:rsidP="005F1758">
      <w:pPr>
        <w:ind w:firstLine="624"/>
      </w:pPr>
      <w:r w:rsidRPr="00E21132">
        <w:t>–</w:t>
      </w:r>
      <w:r w:rsidR="007C291E" w:rsidRPr="00E21132">
        <w:t> </w:t>
      </w:r>
      <w:r w:rsidRPr="00E21132">
        <w:t>карбонат натрия (Na</w:t>
      </w:r>
      <w:r w:rsidRPr="00E21132">
        <w:rPr>
          <w:vertAlign w:val="subscript"/>
        </w:rPr>
        <w:t>2</w:t>
      </w:r>
      <w:r w:rsidRPr="00E21132">
        <w:t>CO</w:t>
      </w:r>
      <w:r w:rsidRPr="00E21132">
        <w:rPr>
          <w:vertAlign w:val="subscript"/>
        </w:rPr>
        <w:t>3</w:t>
      </w:r>
      <w:r w:rsidRPr="00E21132">
        <w:t>) (10 ± 2) г/л;</w:t>
      </w:r>
    </w:p>
    <w:p w:rsidR="00307481" w:rsidRPr="00E21132" w:rsidRDefault="00307481" w:rsidP="005F1758">
      <w:pPr>
        <w:ind w:firstLine="624"/>
      </w:pPr>
      <w:r w:rsidRPr="00E21132">
        <w:t>–</w:t>
      </w:r>
      <w:r w:rsidR="007C291E" w:rsidRPr="00E21132">
        <w:t> </w:t>
      </w:r>
      <w:proofErr w:type="spellStart"/>
      <w:r w:rsidRPr="00E21132">
        <w:t>тринатрий</w:t>
      </w:r>
      <w:proofErr w:type="spellEnd"/>
      <w:r w:rsidRPr="00E21132">
        <w:t xml:space="preserve"> фосфат (Na</w:t>
      </w:r>
      <w:r w:rsidRPr="00E21132">
        <w:rPr>
          <w:vertAlign w:val="subscript"/>
        </w:rPr>
        <w:t>3</w:t>
      </w:r>
      <w:r w:rsidRPr="00E21132">
        <w:t>PO</w:t>
      </w:r>
      <w:r w:rsidRPr="00E21132">
        <w:rPr>
          <w:vertAlign w:val="subscript"/>
        </w:rPr>
        <w:t>4</w:t>
      </w:r>
      <w:r w:rsidRPr="00E21132">
        <w:t>) (20 ± 2) г/л;</w:t>
      </w:r>
    </w:p>
    <w:p w:rsidR="00307481" w:rsidRPr="00E21132" w:rsidRDefault="00307481" w:rsidP="005F1758">
      <w:pPr>
        <w:ind w:firstLine="624"/>
      </w:pPr>
      <w:r w:rsidRPr="00E21132">
        <w:t>–</w:t>
      </w:r>
      <w:r w:rsidR="007C291E" w:rsidRPr="00E21132">
        <w:t> </w:t>
      </w:r>
      <w:r w:rsidRPr="00E21132">
        <w:t xml:space="preserve">объем доводится до одного литра </w:t>
      </w:r>
      <w:proofErr w:type="gramStart"/>
      <w:r w:rsidRPr="00E21132">
        <w:t>с помощью</w:t>
      </w:r>
      <w:proofErr w:type="gramEnd"/>
      <w:r w:rsidRPr="00E21132">
        <w:t xml:space="preserve"> дистиллированной или </w:t>
      </w:r>
      <w:proofErr w:type="spellStart"/>
      <w:r w:rsidRPr="00E21132">
        <w:t>деионизированной</w:t>
      </w:r>
      <w:proofErr w:type="spellEnd"/>
      <w:r w:rsidRPr="00E21132">
        <w:t xml:space="preserve"> воды.</w:t>
      </w:r>
    </w:p>
    <w:p w:rsidR="00307481" w:rsidRPr="00E21132" w:rsidRDefault="00307481" w:rsidP="00307481">
      <w:r w:rsidRPr="00E21132">
        <w:t>Срок службы обезжиривающего раствора составляет 36 месяцев в непрозрачном контейнере при температуре</w:t>
      </w:r>
      <w:r w:rsidRPr="00E21132">
        <w:rPr>
          <w:rFonts w:ascii="Cambria" w:eastAsia="Cambria" w:hAnsi="Cambria" w:cs="Cambria"/>
          <w:color w:val="181717"/>
          <w:sz w:val="22"/>
          <w:szCs w:val="22"/>
        </w:rPr>
        <w:t xml:space="preserve"> </w:t>
      </w:r>
      <w:r w:rsidRPr="00E21132">
        <w:t>от 0</w:t>
      </w:r>
      <w:r w:rsidR="00A14EAB" w:rsidRPr="00E21132">
        <w:t> </w:t>
      </w:r>
      <w:r w:rsidRPr="00E21132">
        <w:t>°C до 40</w:t>
      </w:r>
      <w:r w:rsidR="00A14EAB" w:rsidRPr="00E21132">
        <w:t> </w:t>
      </w:r>
      <w:r w:rsidRPr="00E21132">
        <w:t xml:space="preserve">°C. Между применениями раствор следует хранить в герметичном контейнере (одного литра раствора хватает на обработку не более </w:t>
      </w:r>
      <w:r w:rsidR="00C00EAD" w:rsidRPr="00E21132">
        <w:t>пяти</w:t>
      </w:r>
      <w:r w:rsidRPr="00E21132">
        <w:t xml:space="preserve"> пластин).</w:t>
      </w:r>
    </w:p>
    <w:p w:rsidR="00307481" w:rsidRPr="00E21132" w:rsidRDefault="00307481" w:rsidP="00307481">
      <w:pPr>
        <w:rPr>
          <w:b/>
        </w:rPr>
      </w:pPr>
      <w:r w:rsidRPr="00E21132">
        <w:rPr>
          <w:b/>
        </w:rPr>
        <w:t>Ультразвуковые условия:</w:t>
      </w:r>
    </w:p>
    <w:p w:rsidR="00307481" w:rsidRPr="00E21132" w:rsidRDefault="00307481" w:rsidP="005F1758">
      <w:pPr>
        <w:ind w:firstLine="624"/>
      </w:pPr>
      <w:r w:rsidRPr="00E21132">
        <w:t>–</w:t>
      </w:r>
      <w:r w:rsidR="00A14EAB" w:rsidRPr="00E21132">
        <w:t> </w:t>
      </w:r>
      <w:r w:rsidRPr="00E21132">
        <w:t xml:space="preserve">температура </w:t>
      </w:r>
      <w:r w:rsidRPr="00E21132">
        <w:rPr>
          <w:rFonts w:eastAsia="Times New Roman"/>
          <w:color w:val="2C2E33"/>
        </w:rPr>
        <w:t>(45 ± 2)</w:t>
      </w:r>
      <w:r w:rsidR="00A14EAB" w:rsidRPr="00E21132">
        <w:rPr>
          <w:rFonts w:eastAsia="Times New Roman"/>
          <w:color w:val="2C2E33"/>
        </w:rPr>
        <w:t> </w:t>
      </w:r>
      <w:r w:rsidRPr="00E21132">
        <w:rPr>
          <w:rFonts w:eastAsia="Times New Roman"/>
          <w:color w:val="2C2E33"/>
        </w:rPr>
        <w:t>°C;</w:t>
      </w:r>
    </w:p>
    <w:p w:rsidR="00307481" w:rsidRPr="00E21132" w:rsidRDefault="00307481" w:rsidP="005F1758">
      <w:pPr>
        <w:ind w:firstLine="624"/>
      </w:pPr>
      <w:r w:rsidRPr="00E21132">
        <w:t>–</w:t>
      </w:r>
      <w:r w:rsidR="00A14EAB" w:rsidRPr="00E21132">
        <w:t> </w:t>
      </w:r>
      <w:r w:rsidRPr="00E21132">
        <w:t>продолжительность (7 ± 1) мин.</w:t>
      </w:r>
    </w:p>
    <w:p w:rsidR="00307481" w:rsidRPr="00E21132" w:rsidRDefault="00307481" w:rsidP="00307481">
      <w:r w:rsidRPr="00E21132">
        <w:rPr>
          <w:lang w:val="en-US"/>
        </w:rPr>
        <w:t>c</w:t>
      </w:r>
      <w:r w:rsidRPr="00E21132">
        <w:t xml:space="preserve">) </w:t>
      </w:r>
      <w:proofErr w:type="gramStart"/>
      <w:r w:rsidR="005F1758" w:rsidRPr="00E21132">
        <w:t>и</w:t>
      </w:r>
      <w:r w:rsidRPr="00E21132">
        <w:t>звлечь</w:t>
      </w:r>
      <w:proofErr w:type="gramEnd"/>
      <w:r w:rsidRPr="00E21132">
        <w:t xml:space="preserve"> пластины при помощи щипцов до выключения ультразвука. Промыть в дистиллированной или </w:t>
      </w:r>
      <w:proofErr w:type="spellStart"/>
      <w:r w:rsidRPr="00E21132">
        <w:t>деионизированной</w:t>
      </w:r>
      <w:proofErr w:type="spellEnd"/>
      <w:r w:rsidRPr="00E21132">
        <w:t xml:space="preserve"> воде, затем в чистом растворителе (этаноле или ацетоне) и дать высохнуть на воздухе.</w:t>
      </w:r>
    </w:p>
    <w:p w:rsidR="00307481" w:rsidRPr="00E21132" w:rsidRDefault="00307481" w:rsidP="00307481">
      <w:pPr>
        <w:rPr>
          <w:b/>
        </w:rPr>
      </w:pPr>
      <w:r w:rsidRPr="00E21132">
        <w:rPr>
          <w:b/>
        </w:rPr>
        <w:t>E.4.3.2 Защита пластин</w:t>
      </w:r>
    </w:p>
    <w:p w:rsidR="00307481" w:rsidRPr="00E21132" w:rsidRDefault="00307481" w:rsidP="00307481">
      <w:pPr>
        <w:rPr>
          <w:lang w:val="be-BY"/>
        </w:rPr>
      </w:pPr>
      <w:r w:rsidRPr="00E21132">
        <w:rPr>
          <w:lang w:val="be-BY"/>
        </w:rPr>
        <w:t>С обезжиренными пластинами следует работать в перчатках. Края и тыльная сторона пластин должны быть защищены клейкой лентой (например, лентой из ПВХ коричневого цвета шириной 38 мм или 50</w:t>
      </w:r>
      <w:r w:rsidRPr="00E21132">
        <w:rPr>
          <w:rFonts w:ascii="Cambria" w:eastAsia="Cambria" w:hAnsi="Cambria" w:cs="Cambria"/>
          <w:color w:val="181717"/>
          <w:sz w:val="22"/>
          <w:szCs w:val="22"/>
        </w:rPr>
        <w:t> </w:t>
      </w:r>
      <w:r w:rsidRPr="00E21132">
        <w:rPr>
          <w:lang w:val="be-BY"/>
        </w:rPr>
        <w:t>мм</w:t>
      </w:r>
      <w:r w:rsidR="00311B20" w:rsidRPr="00E21132">
        <w:rPr>
          <w:lang w:val="be-BY"/>
        </w:rPr>
        <w:t>,</w:t>
      </w:r>
      <w:r w:rsidRPr="00E21132">
        <w:rPr>
          <w:lang w:val="be-BY"/>
        </w:rPr>
        <w:t xml:space="preserve"> или аналогичной съемной </w:t>
      </w:r>
      <w:r w:rsidRPr="00E21132">
        <w:t>защитной</w:t>
      </w:r>
      <w:r w:rsidRPr="00E21132">
        <w:rPr>
          <w:lang w:val="be-BY"/>
        </w:rPr>
        <w:t xml:space="preserve"> клейкой лентой), в соответствии с рисунком E.4, таким образом, чтобы </w:t>
      </w:r>
      <w:r w:rsidR="00C00EAD" w:rsidRPr="00E21132">
        <w:rPr>
          <w:lang w:val="be-BY"/>
        </w:rPr>
        <w:t xml:space="preserve">общий размер незащищенной поверхности составлял </w:t>
      </w:r>
      <w:r w:rsidRPr="00E21132">
        <w:rPr>
          <w:lang w:val="be-BY"/>
        </w:rPr>
        <w:t>160 мм × 80 мм.</w:t>
      </w:r>
    </w:p>
    <w:p w:rsidR="00307481" w:rsidRPr="00E21132" w:rsidRDefault="00307481" w:rsidP="00307481">
      <w:pPr>
        <w:rPr>
          <w:b/>
        </w:rPr>
      </w:pPr>
      <w:r w:rsidRPr="00E21132">
        <w:rPr>
          <w:b/>
        </w:rPr>
        <w:t>E.4.3.3 Расположение контрольных пластин и сборников соляного тумана</w:t>
      </w:r>
    </w:p>
    <w:p w:rsidR="00307481" w:rsidRPr="00E21132" w:rsidRDefault="00307481" w:rsidP="00307481">
      <w:r w:rsidRPr="00E21132">
        <w:t xml:space="preserve">Подставка должна изготавливаться из химически инертного материала. Она должна обеспечивать установку пластин на одном уровне под углом (20 ± </w:t>
      </w:r>
      <w:proofErr w:type="gramStart"/>
      <w:r w:rsidRPr="00E21132">
        <w:t>5)°</w:t>
      </w:r>
      <w:proofErr w:type="gramEnd"/>
      <w:r w:rsidRPr="00E21132">
        <w:t xml:space="preserve"> к вертикали, незащищенной стороной вверх. Центр каждой пластины должен выравниваться по средней высоте экспозиции образца.</w:t>
      </w:r>
    </w:p>
    <w:p w:rsidR="00307481" w:rsidRPr="00E21132" w:rsidRDefault="00307481" w:rsidP="00307481">
      <w:r w:rsidRPr="00E21132">
        <w:t>Количество и взаимное расположение пластин зависит от конструкции устройства управления/мониторинга и камеры, см. рисунки Е.1-Е.3.</w:t>
      </w:r>
    </w:p>
    <w:p w:rsidR="00307481" w:rsidRPr="00E21132" w:rsidRDefault="00307481" w:rsidP="00307481">
      <w:pPr>
        <w:rPr>
          <w:b/>
        </w:rPr>
      </w:pPr>
      <w:r w:rsidRPr="00E21132">
        <w:rPr>
          <w:b/>
          <w:lang w:val="en-US"/>
        </w:rPr>
        <w:t>a</w:t>
      </w:r>
      <w:r w:rsidRPr="00E21132">
        <w:rPr>
          <w:b/>
        </w:rPr>
        <w:t>)</w:t>
      </w:r>
      <w:r w:rsidR="0086042D" w:rsidRPr="00E21132">
        <w:rPr>
          <w:rFonts w:eastAsia="Cambria"/>
          <w:b/>
          <w:color w:val="181717"/>
        </w:rPr>
        <w:t> </w:t>
      </w:r>
      <w:proofErr w:type="gramStart"/>
      <w:r w:rsidR="005F1758" w:rsidRPr="00E21132">
        <w:rPr>
          <w:rFonts w:eastAsia="Cambria"/>
          <w:b/>
          <w:color w:val="181717"/>
        </w:rPr>
        <w:t>е</w:t>
      </w:r>
      <w:r w:rsidRPr="00E21132">
        <w:rPr>
          <w:rFonts w:eastAsia="Cambria"/>
          <w:b/>
          <w:color w:val="181717"/>
        </w:rPr>
        <w:t>жегодный</w:t>
      </w:r>
      <w:proofErr w:type="gramEnd"/>
      <w:r w:rsidRPr="00E21132">
        <w:rPr>
          <w:rFonts w:eastAsia="Cambria"/>
          <w:b/>
          <w:color w:val="181717"/>
        </w:rPr>
        <w:t xml:space="preserve"> контроль</w:t>
      </w:r>
    </w:p>
    <w:p w:rsidR="00307481" w:rsidRPr="00E21132" w:rsidRDefault="00307481" w:rsidP="00307481">
      <w:r w:rsidRPr="00E21132">
        <w:t xml:space="preserve">Для ежегодного контроля необходимо использовать не менее трех пластин. Пластины должны располагаться на </w:t>
      </w:r>
      <w:r w:rsidR="00D619F3" w:rsidRPr="00E21132">
        <w:t xml:space="preserve">1/4, 1/2 и </w:t>
      </w:r>
      <w:r w:rsidR="005F5A11" w:rsidRPr="00E21132">
        <w:t>3</w:t>
      </w:r>
      <w:r w:rsidR="00D619F3" w:rsidRPr="00E21132">
        <w:t>/</w:t>
      </w:r>
      <w:r w:rsidR="005F5A11" w:rsidRPr="00E21132">
        <w:t>4</w:t>
      </w:r>
      <w:r w:rsidRPr="00E21132">
        <w:t xml:space="preserve"> расстояния между форсункой и наиболее удаленной стенкой камеры.</w:t>
      </w:r>
    </w:p>
    <w:p w:rsidR="00307481" w:rsidRPr="00E21132" w:rsidRDefault="00307481" w:rsidP="00307481">
      <w:r w:rsidRPr="00E21132">
        <w:t>Количество сборников соляного тумана должно соответствовать количеству пластин. Сборники</w:t>
      </w:r>
      <w:r w:rsidRPr="00E21132">
        <w:rPr>
          <w:rFonts w:ascii="Cambria" w:eastAsia="Cambria" w:hAnsi="Cambria" w:cs="Cambria"/>
          <w:color w:val="181717"/>
          <w:sz w:val="22"/>
          <w:szCs w:val="22"/>
        </w:rPr>
        <w:t xml:space="preserve"> </w:t>
      </w:r>
      <w:r w:rsidRPr="00E21132">
        <w:t>соляного тумана должны располагаться как можно ближе к пластинам.</w:t>
      </w:r>
    </w:p>
    <w:p w:rsidR="00307481" w:rsidRPr="00E21132" w:rsidRDefault="00307481" w:rsidP="00307481">
      <w:pPr>
        <w:rPr>
          <w:b/>
        </w:rPr>
      </w:pPr>
      <w:r w:rsidRPr="00E21132">
        <w:rPr>
          <w:b/>
          <w:lang w:val="en-US"/>
        </w:rPr>
        <w:t>b</w:t>
      </w:r>
      <w:r w:rsidRPr="00E21132">
        <w:rPr>
          <w:b/>
        </w:rPr>
        <w:t>)</w:t>
      </w:r>
      <w:r w:rsidR="0086042D" w:rsidRPr="00E21132">
        <w:rPr>
          <w:b/>
        </w:rPr>
        <w:t> </w:t>
      </w:r>
      <w:proofErr w:type="gramStart"/>
      <w:r w:rsidR="005F1758" w:rsidRPr="00E21132">
        <w:rPr>
          <w:b/>
        </w:rPr>
        <w:t>е</w:t>
      </w:r>
      <w:r w:rsidRPr="00E21132">
        <w:rPr>
          <w:b/>
        </w:rPr>
        <w:t>жемесячный</w:t>
      </w:r>
      <w:proofErr w:type="gramEnd"/>
      <w:r w:rsidRPr="00E21132">
        <w:rPr>
          <w:b/>
        </w:rPr>
        <w:t xml:space="preserve"> контроль</w:t>
      </w:r>
    </w:p>
    <w:p w:rsidR="00307481" w:rsidRPr="00E21132" w:rsidRDefault="00307481" w:rsidP="00307481">
      <w:r w:rsidRPr="00E21132">
        <w:t>Необходимо использовать не менее одной пластины. Количество сборников соляного тумана должно быть не менее двух или, если количество пластин больше двух, должно соответствовать количеству пластин:</w:t>
      </w:r>
    </w:p>
    <w:p w:rsidR="00307481" w:rsidRPr="00E21132" w:rsidRDefault="005F1758" w:rsidP="00307481">
      <w:r w:rsidRPr="00E21132">
        <w:t>–</w:t>
      </w:r>
      <w:r w:rsidR="0086042D" w:rsidRPr="00E21132">
        <w:t> </w:t>
      </w:r>
      <w:r w:rsidR="00307481" w:rsidRPr="00E21132">
        <w:t>для одной пластины и двух сборников соляного тумана: пластина должна располагаться на</w:t>
      </w:r>
      <w:r w:rsidR="00D619F3" w:rsidRPr="00E21132">
        <w:t xml:space="preserve"> 1/2</w:t>
      </w:r>
      <w:r w:rsidR="00307481" w:rsidRPr="00E21132">
        <w:t xml:space="preserve"> расстояния между форсункой и наиболее удаленной стенкой камеры; первый сборник соляного тумана должен располагаться как можно ближе к пластине, а второй сборник соляного тумана должен располагаться на </w:t>
      </w:r>
      <w:r w:rsidR="00D619F3" w:rsidRPr="00E21132">
        <w:t>3/4</w:t>
      </w:r>
      <w:r w:rsidR="00307481" w:rsidRPr="00E21132">
        <w:t xml:space="preserve"> расстояния между форсункой и наиболее удаленной стенкой камеры;</w:t>
      </w:r>
    </w:p>
    <w:p w:rsidR="00307481" w:rsidRPr="00E21132" w:rsidRDefault="005F1758" w:rsidP="00307481">
      <w:r w:rsidRPr="00E21132">
        <w:t>–</w:t>
      </w:r>
      <w:r w:rsidR="0086042D" w:rsidRPr="00E21132">
        <w:t> </w:t>
      </w:r>
      <w:r w:rsidR="00307481" w:rsidRPr="00E21132">
        <w:t>для двух пластин и двух сборников соляного тумана: пластины должны располагаться на</w:t>
      </w:r>
      <w:r w:rsidR="009578E7" w:rsidRPr="00E21132">
        <w:t xml:space="preserve"> 1/2</w:t>
      </w:r>
      <w:r w:rsidR="00D619F3" w:rsidRPr="00E21132">
        <w:t xml:space="preserve"> и 3/4</w:t>
      </w:r>
      <w:r w:rsidR="00307481" w:rsidRPr="00E21132">
        <w:t xml:space="preserve"> расстояния между форсункой и наиболее удаленной стенкой камеры; сборники соляного тумана должны располагаться как можно ближе к пластинам;</w:t>
      </w:r>
    </w:p>
    <w:p w:rsidR="00307481" w:rsidRPr="00E21132" w:rsidRDefault="005F1758" w:rsidP="00307481">
      <w:r w:rsidRPr="00E21132">
        <w:t>–</w:t>
      </w:r>
      <w:r w:rsidR="0086042D" w:rsidRPr="00E21132">
        <w:t> </w:t>
      </w:r>
      <w:r w:rsidR="00307481" w:rsidRPr="00E21132">
        <w:t>если количество пластин больше двух, то применяются правила, установленные для ежегодного контроля.</w:t>
      </w:r>
    </w:p>
    <w:p w:rsidR="00307481" w:rsidRPr="00E21132" w:rsidRDefault="00307481" w:rsidP="00307481">
      <w:pPr>
        <w:ind w:firstLine="0"/>
      </w:pPr>
    </w:p>
    <w:p w:rsidR="00307481" w:rsidRPr="00E21132" w:rsidRDefault="00307481" w:rsidP="00CE0201">
      <w:pPr>
        <w:spacing w:before="200" w:after="200"/>
        <w:ind w:firstLine="0"/>
        <w:jc w:val="center"/>
      </w:pPr>
      <w:r w:rsidRPr="00E21132">
        <w:rPr>
          <w:rFonts w:ascii="Cambria" w:eastAsia="Cambria" w:hAnsi="Cambria" w:cs="Cambria"/>
          <w:noProof/>
          <w:color w:val="181717"/>
          <w:sz w:val="22"/>
          <w:szCs w:val="22"/>
        </w:rPr>
        <w:drawing>
          <wp:inline distT="0" distB="0" distL="0" distR="0" wp14:anchorId="4EDC1926" wp14:editId="6CBDB2D9">
            <wp:extent cx="3914775" cy="255931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085" t="18231" r="13703" b="7141"/>
                    <a:stretch/>
                  </pic:blipFill>
                  <pic:spPr bwMode="auto">
                    <a:xfrm>
                      <a:off x="0" y="0"/>
                      <a:ext cx="3920596" cy="25631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CE0201">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CE0201">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CE0201">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bl>
    <w:p w:rsidR="00307481" w:rsidRPr="00E21132" w:rsidRDefault="00307481" w:rsidP="00CE0201">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.1 – Распылительная камера со смещенной от центра форсункой</w:t>
      </w:r>
    </w:p>
    <w:p w:rsidR="00307481" w:rsidRPr="00E21132" w:rsidRDefault="00307481" w:rsidP="00CE0201">
      <w:pPr>
        <w:spacing w:before="200" w:after="200"/>
        <w:ind w:firstLine="0"/>
        <w:jc w:val="center"/>
      </w:pPr>
      <w:r w:rsidRPr="00E21132">
        <w:rPr>
          <w:rFonts w:ascii="Cambria" w:eastAsia="Cambria" w:hAnsi="Cambria" w:cs="Cambria"/>
          <w:noProof/>
          <w:color w:val="181717"/>
          <w:sz w:val="22"/>
          <w:szCs w:val="22"/>
        </w:rPr>
        <w:drawing>
          <wp:inline distT="0" distB="0" distL="0" distR="0" wp14:anchorId="44832C30" wp14:editId="774302ED">
            <wp:extent cx="3886200" cy="228747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333" t="18961" r="22667" b="14068"/>
                    <a:stretch/>
                  </pic:blipFill>
                  <pic:spPr bwMode="auto">
                    <a:xfrm>
                      <a:off x="0" y="0"/>
                      <a:ext cx="3897871" cy="22943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CE0201">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CE0201">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CE0201">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bl>
    <w:p w:rsidR="00307481" w:rsidRPr="00E21132" w:rsidRDefault="00307481" w:rsidP="00CE0201">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.2 – Распылительная камера с форсункой, расположенной по центру</w:t>
      </w:r>
    </w:p>
    <w:p w:rsidR="00B56A2B" w:rsidRPr="00E21132" w:rsidRDefault="00B56A2B">
      <w:r w:rsidRPr="00E21132">
        <w:br w:type="page"/>
      </w:r>
    </w:p>
    <w:p w:rsidR="00307481" w:rsidRPr="00E21132" w:rsidRDefault="00307481" w:rsidP="00B56A2B">
      <w:pPr>
        <w:spacing w:before="200" w:after="200"/>
        <w:ind w:firstLine="0"/>
        <w:jc w:val="center"/>
      </w:pPr>
      <w:r w:rsidRPr="00E21132">
        <w:rPr>
          <w:rFonts w:ascii="Cambria" w:eastAsia="Cambria" w:hAnsi="Cambria" w:cs="Cambria"/>
          <w:noProof/>
          <w:color w:val="181717"/>
          <w:sz w:val="22"/>
          <w:szCs w:val="22"/>
        </w:rPr>
        <w:drawing>
          <wp:inline distT="0" distB="0" distL="0" distR="0" wp14:anchorId="60D447F7" wp14:editId="4AD9B0F6">
            <wp:extent cx="3019425" cy="267008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413" t="11182" r="33867" b="10655"/>
                    <a:stretch/>
                  </pic:blipFill>
                  <pic:spPr bwMode="auto">
                    <a:xfrm>
                      <a:off x="0" y="0"/>
                      <a:ext cx="3023188" cy="26734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B56A2B">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B56A2B">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B56A2B">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r w:rsidR="00307481" w:rsidRPr="00E21132" w:rsidTr="00B56A2B">
        <w:tc>
          <w:tcPr>
            <w:tcW w:w="391" w:type="dxa"/>
          </w:tcPr>
          <w:p w:rsidR="00307481" w:rsidRPr="00E21132" w:rsidRDefault="00307481" w:rsidP="00307481">
            <w:pPr>
              <w:rPr>
                <w:rFonts w:ascii="Arial" w:eastAsia="Calibri" w:hAnsi="Arial" w:cs="Arial"/>
                <w:sz w:val="18"/>
                <w:szCs w:val="18"/>
                <w:lang w:val="be-BY"/>
              </w:rPr>
            </w:pPr>
            <w:r w:rsidRPr="00E21132">
              <w:rPr>
                <w:rFonts w:ascii="Arial" w:eastAsia="Calibri" w:hAnsi="Arial" w:cs="Arial"/>
                <w:sz w:val="18"/>
                <w:szCs w:val="18"/>
                <w:lang w:val="be-BY"/>
              </w:rPr>
              <w:t>3</w:t>
            </w:r>
          </w:p>
        </w:tc>
        <w:tc>
          <w:tcPr>
            <w:tcW w:w="9463" w:type="dxa"/>
          </w:tcPr>
          <w:p w:rsidR="00307481" w:rsidRPr="00E21132" w:rsidRDefault="00307481" w:rsidP="00307481">
            <w:pPr>
              <w:rPr>
                <w:rFonts w:ascii="Arial" w:eastAsia="Calibri" w:hAnsi="Arial" w:cs="Arial"/>
                <w:sz w:val="18"/>
                <w:szCs w:val="18"/>
                <w:lang w:val="be-BY"/>
              </w:rPr>
            </w:pPr>
            <w:r w:rsidRPr="00E21132">
              <w:rPr>
                <w:rFonts w:ascii="Arial" w:eastAsia="Calibri" w:hAnsi="Arial" w:cs="Arial"/>
                <w:sz w:val="18"/>
                <w:szCs w:val="18"/>
                <w:lang w:val="be-BY"/>
              </w:rPr>
              <w:t>крышка</w:t>
            </w:r>
          </w:p>
        </w:tc>
      </w:tr>
    </w:tbl>
    <w:p w:rsidR="00307481" w:rsidRPr="00E21132" w:rsidRDefault="00307481" w:rsidP="00B56A2B">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.3 – Квадратная распылительная камера с форсункой, расположенной по центру</w:t>
      </w:r>
    </w:p>
    <w:p w:rsidR="00307481" w:rsidRPr="00E21132" w:rsidRDefault="00307481" w:rsidP="00B56A2B">
      <w:pPr>
        <w:rPr>
          <w:b/>
        </w:rPr>
      </w:pPr>
      <w:r w:rsidRPr="00E21132">
        <w:rPr>
          <w:b/>
        </w:rPr>
        <w:t>E.4.3.4 Заполнение камеры</w:t>
      </w:r>
    </w:p>
    <w:p w:rsidR="00307481" w:rsidRPr="00E21132" w:rsidRDefault="00307481" w:rsidP="00B56A2B">
      <w:r w:rsidRPr="00E21132">
        <w:t>Контрольные пластины необходимо располагать таким образом, чтобы они не соприкасались со стенками камеры, а их поверхности подвергались свободной циркуляции соляного тумана.</w:t>
      </w:r>
    </w:p>
    <w:p w:rsidR="00307481" w:rsidRPr="00E21132" w:rsidRDefault="00307481" w:rsidP="00B56A2B">
      <w:r w:rsidRPr="00E21132">
        <w:t>Во время ежегодного контроля в камере должны находиться только контрольные пластины.</w:t>
      </w:r>
    </w:p>
    <w:p w:rsidR="00307481" w:rsidRPr="00E21132" w:rsidRDefault="00307481" w:rsidP="00B56A2B">
      <w:r w:rsidRPr="00E21132">
        <w:t>Ежемесячный контроль допускается проводить во время нормальной работы камеры. Другие образцы, подвергаемые испытаниям, не должны загораживать контрольную пластину.</w:t>
      </w:r>
    </w:p>
    <w:p w:rsidR="00307481" w:rsidRPr="00E21132" w:rsidRDefault="00307481" w:rsidP="00B56A2B">
      <w:pPr>
        <w:rPr>
          <w:b/>
        </w:rPr>
      </w:pPr>
      <w:r w:rsidRPr="00E21132">
        <w:rPr>
          <w:b/>
        </w:rPr>
        <w:t>E.4.4 Контрольная маска</w:t>
      </w:r>
    </w:p>
    <w:p w:rsidR="00307481" w:rsidRPr="00E21132" w:rsidRDefault="00307481" w:rsidP="00B56A2B">
      <w:r w:rsidRPr="00E21132">
        <w:t>Контрольная маска, приведенная на рисунке E.4, должна быть воспроизведена в масштабе на прозрачной пленке. Маска должна размещаться на контрольных пластинах.</w:t>
      </w:r>
    </w:p>
    <w:p w:rsidR="00307481" w:rsidRPr="00E21132" w:rsidRDefault="00307481" w:rsidP="00307481">
      <w:pPr>
        <w:ind w:firstLine="0"/>
      </w:pPr>
    </w:p>
    <w:p w:rsidR="00307481" w:rsidRPr="00E21132" w:rsidRDefault="00307481" w:rsidP="00307481">
      <w:pPr>
        <w:ind w:firstLine="0"/>
      </w:pPr>
    </w:p>
    <w:p w:rsidR="00307481" w:rsidRPr="00E21132" w:rsidRDefault="00307481" w:rsidP="00307481">
      <w:pPr>
        <w:ind w:firstLine="0"/>
      </w:pPr>
      <w:r w:rsidRPr="00E21132">
        <w:br w:type="page"/>
      </w:r>
    </w:p>
    <w:p w:rsidR="00307481" w:rsidRPr="00E21132" w:rsidRDefault="00307481" w:rsidP="006108CD">
      <w:pPr>
        <w:spacing w:before="160" w:after="80"/>
        <w:ind w:left="6095" w:firstLine="0"/>
        <w:jc w:val="right"/>
        <w:rPr>
          <w:sz w:val="18"/>
          <w:szCs w:val="18"/>
        </w:rPr>
      </w:pPr>
      <w:r w:rsidRPr="00E21132">
        <w:rPr>
          <w:sz w:val="18"/>
          <w:szCs w:val="18"/>
        </w:rPr>
        <w:t>Размеры в миллиметрах</w:t>
      </w:r>
    </w:p>
    <w:tbl>
      <w:tblPr>
        <w:tblStyle w:val="300"/>
        <w:tblW w:w="1000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391"/>
        <w:gridCol w:w="4395"/>
        <w:gridCol w:w="5068"/>
        <w:gridCol w:w="113"/>
      </w:tblGrid>
      <w:tr w:rsidR="00307481" w:rsidRPr="00E21132" w:rsidTr="006108CD">
        <w:tc>
          <w:tcPr>
            <w:tcW w:w="4820" w:type="dxa"/>
            <w:gridSpan w:val="3"/>
          </w:tcPr>
          <w:p w:rsidR="00307481" w:rsidRPr="00E21132" w:rsidRDefault="00307481" w:rsidP="006108CD">
            <w:pPr>
              <w:rPr>
                <w:rFonts w:eastAsia="Calibri"/>
              </w:rPr>
            </w:pPr>
            <w:r w:rsidRPr="00E21132">
              <w:rPr>
                <w:rFonts w:ascii="Cambria" w:eastAsia="Cambria" w:hAnsi="Cambria" w:cs="Cambria"/>
                <w:noProof/>
                <w:color w:val="181717"/>
              </w:rPr>
              <w:drawing>
                <wp:inline distT="0" distB="0" distL="0" distR="0" wp14:anchorId="1C66AC3B" wp14:editId="29EA0543">
                  <wp:extent cx="2867025" cy="4266565"/>
                  <wp:effectExtent l="0" t="0" r="952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771" t="10529" r="53660" b="6463"/>
                          <a:stretch/>
                        </pic:blipFill>
                        <pic:spPr bwMode="auto">
                          <a:xfrm>
                            <a:off x="0" y="0"/>
                            <a:ext cx="2872854" cy="4275239"/>
                          </a:xfrm>
                          <a:prstGeom prst="rect">
                            <a:avLst/>
                          </a:prstGeom>
                          <a:ln>
                            <a:noFill/>
                          </a:ln>
                          <a:extLst>
                            <a:ext uri="{53640926-AAD7-44D8-BBD7-CCE9431645EC}">
                              <a14:shadowObscured xmlns:a14="http://schemas.microsoft.com/office/drawing/2010/main"/>
                            </a:ext>
                          </a:extLst>
                        </pic:spPr>
                      </pic:pic>
                    </a:graphicData>
                  </a:graphic>
                </wp:inline>
              </w:drawing>
            </w:r>
          </w:p>
        </w:tc>
        <w:tc>
          <w:tcPr>
            <w:tcW w:w="5181" w:type="dxa"/>
            <w:gridSpan w:val="2"/>
            <w:vAlign w:val="center"/>
          </w:tcPr>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Горячеоцинкованная пластина: 190 мм × 90 мм</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Открытая поверхность: 160 мм × 80 мм</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Площадь поверхности одного квадрата: 1 см</w:t>
            </w:r>
            <w:r w:rsidRPr="00E21132">
              <w:rPr>
                <w:rFonts w:ascii="Arial" w:eastAsia="Calibri" w:hAnsi="Arial" w:cs="Arial"/>
                <w:sz w:val="18"/>
                <w:szCs w:val="18"/>
                <w:vertAlign w:val="superscript"/>
              </w:rPr>
              <w:t>2</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Количество квадратов: 128</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 xml:space="preserve">% корродирующей поверхности = </w:t>
            </w:r>
            <w:r w:rsidRPr="00E21132">
              <w:rPr>
                <w:rFonts w:ascii="Arial" w:eastAsia="Calibri" w:hAnsi="Arial" w:cs="Arial"/>
                <w:i/>
                <w:sz w:val="18"/>
                <w:szCs w:val="18"/>
              </w:rPr>
              <w:t>n</w:t>
            </w:r>
            <w:r w:rsidRPr="00E21132">
              <w:rPr>
                <w:rFonts w:ascii="Arial" w:eastAsia="Calibri" w:hAnsi="Arial" w:cs="Arial"/>
                <w:sz w:val="18"/>
                <w:szCs w:val="18"/>
              </w:rPr>
              <w:t xml:space="preserve"> квадратов × 0,78</w:t>
            </w:r>
          </w:p>
        </w:tc>
      </w:tr>
      <w:tr w:rsidR="00307481" w:rsidRPr="00E21132" w:rsidTr="006108CD">
        <w:trPr>
          <w:gridBefore w:val="1"/>
          <w:gridAfter w:val="1"/>
          <w:wBefore w:w="34" w:type="dxa"/>
          <w:wAfter w:w="113" w:type="dxa"/>
        </w:trPr>
        <w:tc>
          <w:tcPr>
            <w:tcW w:w="391" w:type="dxa"/>
          </w:tcPr>
          <w:p w:rsidR="00307481" w:rsidRPr="00E21132" w:rsidRDefault="00307481" w:rsidP="006108CD">
            <w:pPr>
              <w:spacing w:before="200"/>
              <w:rPr>
                <w:rFonts w:ascii="Arial" w:eastAsia="Calibri" w:hAnsi="Arial" w:cs="Arial"/>
                <w:sz w:val="18"/>
                <w:szCs w:val="18"/>
              </w:rPr>
            </w:pPr>
            <w:r w:rsidRPr="00E21132">
              <w:rPr>
                <w:rFonts w:ascii="Arial" w:eastAsia="Calibri" w:hAnsi="Arial" w:cs="Arial"/>
                <w:sz w:val="18"/>
                <w:szCs w:val="18"/>
              </w:rPr>
              <w:t>1</w:t>
            </w:r>
          </w:p>
        </w:tc>
        <w:tc>
          <w:tcPr>
            <w:tcW w:w="9463" w:type="dxa"/>
            <w:gridSpan w:val="2"/>
          </w:tcPr>
          <w:p w:rsidR="00307481" w:rsidRPr="00E21132" w:rsidRDefault="00307481" w:rsidP="006108CD">
            <w:pPr>
              <w:spacing w:before="200"/>
              <w:rPr>
                <w:rFonts w:ascii="Arial" w:eastAsia="Calibri" w:hAnsi="Arial" w:cs="Arial"/>
                <w:sz w:val="18"/>
                <w:szCs w:val="18"/>
              </w:rPr>
            </w:pPr>
            <w:r w:rsidRPr="00E21132">
              <w:rPr>
                <w:rFonts w:ascii="Arial" w:eastAsia="Calibri" w:hAnsi="Arial" w:cs="Arial"/>
                <w:sz w:val="18"/>
                <w:szCs w:val="18"/>
              </w:rPr>
              <w:t>защищаемая область (см. E.4.3.2)</w:t>
            </w:r>
          </w:p>
        </w:tc>
      </w:tr>
    </w:tbl>
    <w:p w:rsidR="00307481" w:rsidRPr="00E21132" w:rsidRDefault="00307481" w:rsidP="006108CD">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.4 – Защита и контрольная маска для контрольных пластин</w:t>
      </w:r>
    </w:p>
    <w:p w:rsidR="00307481" w:rsidRPr="00E21132" w:rsidRDefault="00307481" w:rsidP="006108CD">
      <w:pPr>
        <w:spacing w:before="120" w:after="80"/>
        <w:rPr>
          <w:b/>
        </w:rPr>
      </w:pPr>
      <w:r w:rsidRPr="00E21132">
        <w:rPr>
          <w:b/>
        </w:rPr>
        <w:t>E.4.5 Определение корродирующей поверхности</w:t>
      </w:r>
    </w:p>
    <w:p w:rsidR="00307481" w:rsidRPr="00E21132" w:rsidRDefault="00307481" w:rsidP="006108CD">
      <w:r w:rsidRPr="00E21132">
        <w:t>Как только на квадрате появляется одна точка красной ржавчины (включая подтеки), он считается корродированным. См. примеры на рисунке E.5.</w:t>
      </w:r>
    </w:p>
    <w:p w:rsidR="00307481" w:rsidRPr="00E21132" w:rsidRDefault="00307481" w:rsidP="006108CD">
      <w:r w:rsidRPr="00E21132">
        <w:t>Визуальный контроль должен проводиться на не промытых, еще влажных пластинах.</w:t>
      </w:r>
    </w:p>
    <w:p w:rsidR="00307481" w:rsidRPr="00E21132" w:rsidRDefault="00307481" w:rsidP="006108CD">
      <w:r w:rsidRPr="00E21132">
        <w:t>Окончательный контроль должен начинаться через 70-72 ч и повторяться каждые (24 ± 1) ч. С практической точки зрения контроль рекомендуется начинать в пятницу.</w:t>
      </w:r>
    </w:p>
    <w:p w:rsidR="00307481" w:rsidRPr="00E21132" w:rsidRDefault="00307481" w:rsidP="006108CD">
      <w:r w:rsidRPr="00E21132">
        <w:t>Если в ходе 72-часового контроля на одной из пластин обнаружатся следы красной ржавчины, превышающие уровень в 5</w:t>
      </w:r>
      <w:r w:rsidRPr="00E21132">
        <w:rPr>
          <w:rFonts w:ascii="Cambria" w:eastAsia="Cambria" w:hAnsi="Cambria" w:cs="Cambria"/>
          <w:color w:val="181717"/>
          <w:sz w:val="22"/>
          <w:szCs w:val="22"/>
        </w:rPr>
        <w:t> </w:t>
      </w:r>
      <w:r w:rsidRPr="00E21132">
        <w:t>%, необходимо снизить коррозионную активность камеры и повторить контроль с новыми пластинами (например, в следующий понедельник и проверять их каждые 24</w:t>
      </w:r>
      <w:r w:rsidR="005F5F49" w:rsidRPr="00E21132">
        <w:t xml:space="preserve"> </w:t>
      </w:r>
      <w:r w:rsidRPr="00E21132">
        <w:t>ч).</w:t>
      </w:r>
    </w:p>
    <w:p w:rsidR="00307481" w:rsidRPr="00E21132" w:rsidRDefault="00307481" w:rsidP="006108CD">
      <w:r w:rsidRPr="00E21132">
        <w:t>Для ежегодного контроля камера должна быть открыта в течение 30 мин в день после первоначального 72-часового периода. Для ежемесячного контроля продолжительность каждого открытия не должна превышать 60 мин. Время, проведенное в открытом состоянии, не вычитается.</w:t>
      </w:r>
    </w:p>
    <w:p w:rsidR="00307481" w:rsidRPr="00E21132" w:rsidRDefault="00307481" w:rsidP="006108CD">
      <w:pPr>
        <w:spacing w:before="120" w:after="80"/>
        <w:rPr>
          <w:b/>
        </w:rPr>
      </w:pPr>
      <w:r w:rsidRPr="00E21132">
        <w:rPr>
          <w:b/>
        </w:rPr>
        <w:t>E.4.6 Количественная оценка уровня коррозионной активности</w:t>
      </w:r>
    </w:p>
    <w:p w:rsidR="00307481" w:rsidRPr="00E21132" w:rsidRDefault="00307481" w:rsidP="006108CD">
      <w:r w:rsidRPr="00E21132">
        <w:t xml:space="preserve">Верхний край маски должен размещаться точно на верхнем крае контрольной </w:t>
      </w:r>
      <w:r w:rsidR="002C758A" w:rsidRPr="00E21132">
        <w:t>пластины</w:t>
      </w:r>
      <w:r w:rsidRPr="00E21132">
        <w:t xml:space="preserve"> в соответствии с ее ориентацией в камере во время испытания.</w:t>
      </w:r>
    </w:p>
    <w:p w:rsidR="00307481" w:rsidRPr="00E21132" w:rsidRDefault="00307481" w:rsidP="006108CD">
      <w:r w:rsidRPr="00E21132">
        <w:t>Пример количественной оценки уровня коррозионной активности приведен на рисунке E.5.</w:t>
      </w:r>
    </w:p>
    <w:p w:rsidR="00307481" w:rsidRPr="00E21132" w:rsidRDefault="00307481" w:rsidP="00307481">
      <w:pPr>
        <w:spacing w:before="240" w:after="240"/>
        <w:ind w:firstLine="0"/>
        <w:jc w:val="center"/>
      </w:pPr>
      <w:r w:rsidRPr="00E21132">
        <w:rPr>
          <w:rFonts w:ascii="Cambria" w:eastAsia="Cambria" w:hAnsi="Cambria" w:cs="Cambria"/>
          <w:noProof/>
          <w:color w:val="181717"/>
          <w:sz w:val="22"/>
          <w:szCs w:val="22"/>
        </w:rPr>
        <w:drawing>
          <wp:inline distT="0" distB="0" distL="0" distR="0" wp14:anchorId="11D8AD2A" wp14:editId="4077E539">
            <wp:extent cx="3525316" cy="58309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493" t="10315" r="58159" b="6328"/>
                    <a:stretch/>
                  </pic:blipFill>
                  <pic:spPr bwMode="auto">
                    <a:xfrm>
                      <a:off x="0" y="0"/>
                      <a:ext cx="3564240" cy="58953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9C0953">
        <w:trPr>
          <w:trHeight w:val="194"/>
        </w:trPr>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8907FA">
            <w:pPr>
              <w:rPr>
                <w:rFonts w:ascii="Arial" w:eastAsia="Calibri" w:hAnsi="Arial" w:cs="Arial"/>
                <w:sz w:val="18"/>
                <w:szCs w:val="18"/>
              </w:rPr>
            </w:pPr>
            <w:r w:rsidRPr="00E21132">
              <w:rPr>
                <w:rFonts w:ascii="Arial" w:eastAsia="Calibri" w:hAnsi="Arial" w:cs="Arial"/>
                <w:sz w:val="18"/>
                <w:szCs w:val="18"/>
              </w:rPr>
              <w:t xml:space="preserve">верхний край маски и верхний край </w:t>
            </w:r>
            <w:r w:rsidR="006A0A60" w:rsidRPr="00E21132">
              <w:rPr>
                <w:rFonts w:ascii="Arial" w:eastAsia="Calibri" w:hAnsi="Arial" w:cs="Arial"/>
                <w:sz w:val="18"/>
                <w:szCs w:val="18"/>
              </w:rPr>
              <w:t>пластины</w:t>
            </w:r>
          </w:p>
        </w:tc>
      </w:tr>
      <w:tr w:rsidR="00307481" w:rsidRPr="00E21132" w:rsidTr="009C0953">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контрольная пластина</w:t>
            </w:r>
          </w:p>
        </w:tc>
      </w:tr>
      <w:tr w:rsidR="00307481" w:rsidRPr="00E21132" w:rsidTr="009C0953">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3</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контрольная маска</w:t>
            </w:r>
          </w:p>
        </w:tc>
      </w:tr>
    </w:tbl>
    <w:p w:rsidR="00307481" w:rsidRPr="00E21132" w:rsidRDefault="00307481" w:rsidP="00C362D4">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.5 – Пример количественной оценки уровня коррозионной активности</w:t>
      </w:r>
    </w:p>
    <w:p w:rsidR="00307481" w:rsidRPr="00E21132" w:rsidRDefault="00307481" w:rsidP="00C362D4">
      <w:pPr>
        <w:spacing w:before="220" w:after="160"/>
        <w:rPr>
          <w:b/>
          <w:sz w:val="22"/>
          <w:szCs w:val="22"/>
        </w:rPr>
      </w:pPr>
      <w:r w:rsidRPr="00E21132">
        <w:rPr>
          <w:b/>
          <w:sz w:val="22"/>
          <w:szCs w:val="22"/>
        </w:rPr>
        <w:t>E.5 Результаты оценки уровня коррозионной активности</w:t>
      </w:r>
    </w:p>
    <w:p w:rsidR="00307481" w:rsidRPr="00E21132" w:rsidRDefault="00307481" w:rsidP="00C362D4">
      <w:r w:rsidRPr="00E21132">
        <w:t>Время образования красной ржавчины (RRT) – это время, необходимое для того, чтобы уровень ржавчины превысил 5 % (т.е. как минимум семь квадратов показали с красную ржавчину).</w:t>
      </w:r>
    </w:p>
    <w:p w:rsidR="00307481" w:rsidRPr="00E21132" w:rsidRDefault="00307481" w:rsidP="00C362D4">
      <w:r w:rsidRPr="00E21132">
        <w:t>RRT для каждой контрольной пластины и соответствующая категория должны быть указаны в соответствии с таблицей Е.1. См. также примеры в E.6.5.</w:t>
      </w:r>
    </w:p>
    <w:p w:rsidR="00C362D4" w:rsidRPr="00E21132" w:rsidRDefault="00C362D4">
      <w:pPr>
        <w:rPr>
          <w:b/>
        </w:rPr>
      </w:pPr>
      <w:r w:rsidRPr="00E21132">
        <w:rPr>
          <w:b/>
        </w:rPr>
        <w:br w:type="page"/>
      </w:r>
    </w:p>
    <w:p w:rsidR="00307481" w:rsidRPr="00E21132" w:rsidRDefault="00307481" w:rsidP="005470B2">
      <w:pPr>
        <w:spacing w:before="16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.1 – Система классификации для оценки уровня коррозионной активности</w:t>
      </w:r>
    </w:p>
    <w:tbl>
      <w:tblPr>
        <w:tblStyle w:val="300"/>
        <w:tblW w:w="0" w:type="auto"/>
        <w:jc w:val="center"/>
        <w:tblLook w:val="04A0" w:firstRow="1" w:lastRow="0" w:firstColumn="1" w:lastColumn="0" w:noHBand="0" w:noVBand="1"/>
      </w:tblPr>
      <w:tblGrid>
        <w:gridCol w:w="3284"/>
        <w:gridCol w:w="3284"/>
        <w:gridCol w:w="3286"/>
      </w:tblGrid>
      <w:tr w:rsidR="005470B2" w:rsidRPr="00E21132" w:rsidTr="005470B2">
        <w:trPr>
          <w:trHeight w:val="25"/>
          <w:jc w:val="center"/>
        </w:trPr>
        <w:tc>
          <w:tcPr>
            <w:tcW w:w="3294" w:type="dxa"/>
            <w:tcBorders>
              <w:top w:val="single" w:sz="4" w:space="0" w:color="000000"/>
              <w:bottom w:val="double" w:sz="4" w:space="0" w:color="000000"/>
            </w:tcBorders>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Время образования красной ржавчины (RRT), ч</w:t>
            </w:r>
          </w:p>
        </w:tc>
        <w:tc>
          <w:tcPr>
            <w:tcW w:w="3295" w:type="dxa"/>
            <w:tcBorders>
              <w:top w:val="single" w:sz="4" w:space="0" w:color="000000"/>
              <w:bottom w:val="double" w:sz="4" w:space="0" w:color="000000"/>
            </w:tcBorders>
            <w:vAlign w:val="center"/>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Категория</w:t>
            </w:r>
          </w:p>
        </w:tc>
        <w:tc>
          <w:tcPr>
            <w:tcW w:w="3295" w:type="dxa"/>
            <w:tcBorders>
              <w:top w:val="single" w:sz="4" w:space="0" w:color="000000"/>
              <w:bottom w:val="double" w:sz="4" w:space="0" w:color="000000"/>
            </w:tcBorders>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Оценка уровня коррозионной активности</w:t>
            </w:r>
          </w:p>
        </w:tc>
      </w:tr>
      <w:tr w:rsidR="00307481" w:rsidRPr="00E21132" w:rsidTr="005470B2">
        <w:trPr>
          <w:trHeight w:val="25"/>
          <w:jc w:val="center"/>
        </w:trPr>
        <w:tc>
          <w:tcPr>
            <w:tcW w:w="3294" w:type="dxa"/>
            <w:tcBorders>
              <w:top w:val="double" w:sz="4" w:space="0" w:color="000000"/>
            </w:tcBorders>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RRT ≤ 72</w:t>
            </w:r>
          </w:p>
        </w:tc>
        <w:tc>
          <w:tcPr>
            <w:tcW w:w="3295" w:type="dxa"/>
            <w:tcBorders>
              <w:top w:val="doub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3295" w:type="dxa"/>
            <w:tcBorders>
              <w:top w:val="double" w:sz="4" w:space="0" w:color="000000"/>
            </w:tcBorders>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Не соответствует</w:t>
            </w: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3295"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329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Соответствует</w:t>
            </w: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3295"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3295" w:type="dxa"/>
            <w:vMerge/>
          </w:tcPr>
          <w:p w:rsidR="00307481" w:rsidRPr="00E21132" w:rsidRDefault="00307481" w:rsidP="00307481">
            <w:pPr>
              <w:jc w:val="center"/>
              <w:rPr>
                <w:rFonts w:ascii="Arial" w:eastAsia="Cambria" w:hAnsi="Arial" w:cs="Arial"/>
                <w:color w:val="181717"/>
                <w:sz w:val="20"/>
                <w:szCs w:val="20"/>
              </w:rPr>
            </w:pP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329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329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Не соответствует</w:t>
            </w:r>
          </w:p>
        </w:tc>
      </w:tr>
    </w:tbl>
    <w:p w:rsidR="00307481" w:rsidRPr="00E21132" w:rsidRDefault="00307481" w:rsidP="005470B2">
      <w:pPr>
        <w:spacing w:before="200"/>
      </w:pPr>
      <w:r w:rsidRPr="00E21132">
        <w:t>При оценке уровня коррозионной активности камера будет соответствовать требованиям, предъявляемым к испытаниям стальных крепежных изделий с</w:t>
      </w:r>
      <w:r w:rsidRPr="00E21132">
        <w:rPr>
          <w:rFonts w:eastAsia="Cambria"/>
          <w:color w:val="181717"/>
        </w:rPr>
        <w:t xml:space="preserve"> системами покрытий </w:t>
      </w:r>
      <w:r w:rsidRPr="00E21132">
        <w:t>на основе цинка и цинковых сплавов, если в соответствии с таблицей E.1 категория каждой из пластин равна B или C.</w:t>
      </w:r>
    </w:p>
    <w:p w:rsidR="00307481" w:rsidRPr="00E21132" w:rsidRDefault="00307481" w:rsidP="005470B2">
      <w:r w:rsidRPr="00E21132">
        <w:t>Уровень коррозионной активности камеры в соответствии с таблицей E.1. выражается с помощью той же системы оценок от A до D.</w:t>
      </w:r>
    </w:p>
    <w:p w:rsidR="00307481" w:rsidRPr="00E21132" w:rsidRDefault="005470B2" w:rsidP="005470B2">
      <w:pPr>
        <w:rPr>
          <w:sz w:val="18"/>
          <w:szCs w:val="18"/>
        </w:rPr>
      </w:pPr>
      <w:r w:rsidRPr="00E21132">
        <w:rPr>
          <w:spacing w:val="40"/>
          <w:sz w:val="18"/>
          <w:szCs w:val="18"/>
        </w:rPr>
        <w:t>Примечание</w:t>
      </w:r>
      <w:r w:rsidRPr="00E21132">
        <w:rPr>
          <w:sz w:val="18"/>
          <w:szCs w:val="18"/>
        </w:rPr>
        <w:t xml:space="preserve"> – </w:t>
      </w:r>
      <w:r w:rsidR="00307481" w:rsidRPr="00E21132">
        <w:rPr>
          <w:sz w:val="18"/>
          <w:szCs w:val="18"/>
        </w:rPr>
        <w:t>При испытании крепежных изделий с покрытием в нескольких камерах (например, у потребителя и поставщика) достоверные согласованные результаты могут быть получены только в том случае, если уровень коррозионной активности соответствует таблице E.1.</w:t>
      </w:r>
    </w:p>
    <w:p w:rsidR="00307481" w:rsidRPr="00E21132" w:rsidRDefault="00307481" w:rsidP="004A013E">
      <w:pPr>
        <w:spacing w:before="220" w:after="160"/>
        <w:rPr>
          <w:b/>
          <w:sz w:val="22"/>
          <w:szCs w:val="22"/>
        </w:rPr>
      </w:pPr>
      <w:r w:rsidRPr="00E21132">
        <w:rPr>
          <w:b/>
          <w:sz w:val="22"/>
          <w:szCs w:val="22"/>
        </w:rPr>
        <w:t>E.6 Пример формы отчета для ежегодного и ежемесячного контроля</w:t>
      </w:r>
      <w:r w:rsidRPr="00E21132">
        <w:rPr>
          <w:rFonts w:ascii="Cambria" w:eastAsia="Cambria" w:hAnsi="Cambria" w:cs="Cambria"/>
          <w:color w:val="181717"/>
          <w:sz w:val="22"/>
          <w:szCs w:val="22"/>
        </w:rPr>
        <w:t xml:space="preserve"> </w:t>
      </w:r>
      <w:r w:rsidRPr="00E21132">
        <w:rPr>
          <w:rFonts w:eastAsia="Cambria"/>
          <w:b/>
          <w:color w:val="181717"/>
          <w:sz w:val="22"/>
          <w:szCs w:val="22"/>
        </w:rPr>
        <w:t>уровня коррозионной активности камеры</w:t>
      </w:r>
    </w:p>
    <w:p w:rsidR="00307481" w:rsidRPr="00E21132" w:rsidRDefault="00307481" w:rsidP="004A013E">
      <w:pPr>
        <w:spacing w:before="120" w:after="80"/>
        <w:rPr>
          <w:b/>
        </w:rPr>
      </w:pPr>
      <w:r w:rsidRPr="00E21132">
        <w:rPr>
          <w:b/>
        </w:rPr>
        <w:t>E.6.1 Ежегодный и ежемесячный контроль уровня коррозионной активности камеры</w:t>
      </w:r>
    </w:p>
    <w:tbl>
      <w:tblPr>
        <w:tblStyle w:val="300"/>
        <w:tblW w:w="0" w:type="auto"/>
        <w:tblBorders>
          <w:insideV w:val="none" w:sz="0" w:space="0" w:color="auto"/>
        </w:tblBorders>
        <w:tblLook w:val="04A0" w:firstRow="1" w:lastRow="0" w:firstColumn="1" w:lastColumn="0" w:noHBand="0" w:noVBand="1"/>
      </w:tblPr>
      <w:tblGrid>
        <w:gridCol w:w="3747"/>
        <w:gridCol w:w="3643"/>
        <w:gridCol w:w="2464"/>
      </w:tblGrid>
      <w:tr w:rsidR="009E5AFD" w:rsidRPr="00E21132" w:rsidTr="009E338B">
        <w:tc>
          <w:tcPr>
            <w:tcW w:w="3747" w:type="dxa"/>
            <w:tcBorders>
              <w:top w:val="single" w:sz="4" w:space="0" w:color="auto"/>
              <w:left w:val="single" w:sz="4" w:space="0" w:color="auto"/>
              <w:bottom w:val="single" w:sz="4" w:space="0" w:color="auto"/>
              <w:right w:val="nil"/>
            </w:tcBorders>
            <w:vAlign w:val="center"/>
          </w:tcPr>
          <w:p w:rsidR="009E5AFD" w:rsidRPr="00E21132" w:rsidRDefault="009E5AFD" w:rsidP="009E5AFD">
            <w:r w:rsidRPr="00E21132">
              <w:rPr>
                <w:rFonts w:ascii="Arial" w:eastAsia="Calibri" w:hAnsi="Arial" w:cs="Arial"/>
                <w:sz w:val="20"/>
                <w:szCs w:val="20"/>
              </w:rPr>
              <w:t>Вид испытания:</w:t>
            </w:r>
          </w:p>
        </w:tc>
        <w:tc>
          <w:tcPr>
            <w:tcW w:w="3643" w:type="dxa"/>
            <w:tcBorders>
              <w:top w:val="single" w:sz="4" w:space="0" w:color="auto"/>
              <w:left w:val="nil"/>
              <w:bottom w:val="single" w:sz="4" w:space="0" w:color="000000"/>
              <w:right w:val="nil"/>
            </w:tcBorders>
          </w:tcPr>
          <w:p w:rsidR="009E5AFD" w:rsidRPr="00E21132" w:rsidRDefault="009E5AFD" w:rsidP="00E436F5">
            <w:pPr>
              <w:rPr>
                <w:rFonts w:ascii="Arial" w:eastAsia="Calibri" w:hAnsi="Arial" w:cs="Arial"/>
                <w:sz w:val="20"/>
                <w:szCs w:val="20"/>
              </w:rPr>
            </w:pPr>
            <w:r w:rsidRPr="00E21132">
              <w:rPr>
                <w:rFonts w:ascii="Arial" w:eastAsia="Calibri" w:hAnsi="Arial" w:cs="Arial"/>
                <w:sz w:val="20"/>
                <w:szCs w:val="20"/>
              </w:rPr>
              <w:t xml:space="preserve">Ежемесячный контроль </w:t>
            </w:r>
            <w:r w:rsidRPr="00E21132">
              <w:rPr>
                <w:rFonts w:ascii="Arial" w:eastAsia="Calibri" w:hAnsi="Arial" w:cs="Arial"/>
                <w:sz w:val="36"/>
                <w:szCs w:val="36"/>
              </w:rPr>
              <w:t>□</w:t>
            </w:r>
          </w:p>
        </w:tc>
        <w:tc>
          <w:tcPr>
            <w:tcW w:w="2464" w:type="dxa"/>
            <w:tcBorders>
              <w:left w:val="nil"/>
              <w:bottom w:val="single" w:sz="4" w:space="0" w:color="000000"/>
            </w:tcBorders>
          </w:tcPr>
          <w:p w:rsidR="009E5AFD" w:rsidRPr="00E21132" w:rsidRDefault="009E5AFD" w:rsidP="00307481">
            <w:pPr>
              <w:rPr>
                <w:rFonts w:ascii="Arial" w:eastAsia="Calibri" w:hAnsi="Arial" w:cs="Arial"/>
                <w:sz w:val="20"/>
                <w:szCs w:val="20"/>
              </w:rPr>
            </w:pPr>
            <w:r w:rsidRPr="00E21132">
              <w:rPr>
                <w:rFonts w:ascii="Arial" w:eastAsia="Calibri" w:hAnsi="Arial" w:cs="Arial"/>
                <w:sz w:val="20"/>
                <w:szCs w:val="20"/>
              </w:rPr>
              <w:t xml:space="preserve">Ежегодный контроль </w:t>
            </w:r>
            <w:r w:rsidRPr="00E21132">
              <w:rPr>
                <w:rFonts w:ascii="Arial" w:eastAsia="Calibri" w:hAnsi="Arial" w:cs="Arial"/>
                <w:sz w:val="36"/>
                <w:szCs w:val="36"/>
              </w:rPr>
              <w:t>□</w:t>
            </w:r>
          </w:p>
        </w:tc>
      </w:tr>
      <w:tr w:rsidR="00307481" w:rsidRPr="00E21132" w:rsidTr="009E5AFD">
        <w:tc>
          <w:tcPr>
            <w:tcW w:w="3747" w:type="dxa"/>
            <w:tcBorders>
              <w:top w:val="single" w:sz="4" w:space="0" w:color="auto"/>
              <w:left w:val="single" w:sz="4" w:space="0" w:color="auto"/>
              <w:bottom w:val="single" w:sz="4" w:space="0" w:color="auto"/>
              <w:right w:val="nil"/>
            </w:tcBorders>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Дата начала испытания:</w:t>
            </w:r>
          </w:p>
        </w:tc>
        <w:tc>
          <w:tcPr>
            <w:tcW w:w="6107" w:type="dxa"/>
            <w:gridSpan w:val="2"/>
            <w:tcBorders>
              <w:left w:val="nil"/>
            </w:tcBorders>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Идентификационный номер камеры:</w:t>
            </w:r>
          </w:p>
        </w:tc>
      </w:tr>
      <w:tr w:rsidR="009E5AFD" w:rsidRPr="00E21132" w:rsidTr="0078382B">
        <w:tc>
          <w:tcPr>
            <w:tcW w:w="9854" w:type="dxa"/>
            <w:gridSpan w:val="3"/>
            <w:tcBorders>
              <w:top w:val="single" w:sz="4" w:space="0" w:color="auto"/>
            </w:tcBorders>
          </w:tcPr>
          <w:p w:rsidR="009E5AFD" w:rsidRPr="00E21132" w:rsidRDefault="009E5AFD" w:rsidP="00F50BE4">
            <w:pPr>
              <w:rPr>
                <w:rFonts w:ascii="Arial" w:eastAsia="Calibri" w:hAnsi="Arial" w:cs="Arial"/>
                <w:sz w:val="20"/>
                <w:szCs w:val="20"/>
              </w:rPr>
            </w:pPr>
            <w:r w:rsidRPr="00E21132">
              <w:rPr>
                <w:rFonts w:ascii="Arial" w:eastAsia="Calibri" w:hAnsi="Arial" w:cs="Arial"/>
                <w:sz w:val="20"/>
                <w:szCs w:val="20"/>
              </w:rPr>
              <w:t xml:space="preserve">Номер партии контрольной </w:t>
            </w:r>
            <w:r w:rsidR="00F50BE4" w:rsidRPr="00E21132">
              <w:rPr>
                <w:rFonts w:ascii="Arial" w:eastAsia="Calibri" w:hAnsi="Arial" w:cs="Arial"/>
                <w:sz w:val="20"/>
                <w:szCs w:val="20"/>
              </w:rPr>
              <w:t>пластины</w:t>
            </w:r>
            <w:r w:rsidRPr="00E21132">
              <w:rPr>
                <w:rFonts w:ascii="Arial" w:eastAsia="Calibri" w:hAnsi="Arial" w:cs="Arial"/>
                <w:sz w:val="20"/>
                <w:szCs w:val="20"/>
              </w:rPr>
              <w:t>:</w:t>
            </w:r>
          </w:p>
        </w:tc>
      </w:tr>
    </w:tbl>
    <w:p w:rsidR="00307481" w:rsidRPr="00E21132" w:rsidRDefault="00307481" w:rsidP="004A013E">
      <w:pPr>
        <w:spacing w:before="120" w:after="80"/>
        <w:rPr>
          <w:b/>
        </w:rPr>
      </w:pPr>
      <w:r w:rsidRPr="00E21132">
        <w:rPr>
          <w:b/>
        </w:rPr>
        <w:t>E.6.2 Проверка на наличие конденсата</w:t>
      </w:r>
    </w:p>
    <w:tbl>
      <w:tblPr>
        <w:tblStyle w:val="300"/>
        <w:tblW w:w="0" w:type="auto"/>
        <w:tblLook w:val="04A0" w:firstRow="1" w:lastRow="0" w:firstColumn="1" w:lastColumn="0" w:noHBand="0" w:noVBand="1"/>
      </w:tblPr>
      <w:tblGrid>
        <w:gridCol w:w="3285"/>
        <w:gridCol w:w="3284"/>
        <w:gridCol w:w="3285"/>
      </w:tblGrid>
      <w:tr w:rsidR="00307481" w:rsidRPr="00E21132" w:rsidTr="004A013E">
        <w:tc>
          <w:tcPr>
            <w:tcW w:w="9967" w:type="dxa"/>
            <w:gridSpan w:val="3"/>
            <w:tcBorders>
              <w:bottom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Объем собранной жидкости, мл/ч</w:t>
            </w:r>
          </w:p>
        </w:tc>
      </w:tr>
      <w:tr w:rsidR="00307481" w:rsidRPr="00E21132" w:rsidTr="004A013E">
        <w:tc>
          <w:tcPr>
            <w:tcW w:w="3322" w:type="dxa"/>
            <w:tcBorders>
              <w:bottom w:val="double" w:sz="4" w:space="0" w:color="000000"/>
            </w:tcBorders>
          </w:tcPr>
          <w:p w:rsidR="00307481" w:rsidRPr="00E21132" w:rsidRDefault="00307481" w:rsidP="00307481">
            <w:pPr>
              <w:jc w:val="center"/>
              <w:rPr>
                <w:rFonts w:ascii="Arial" w:eastAsia="Calibri" w:hAnsi="Arial" w:cs="Arial"/>
                <w:sz w:val="20"/>
                <w:szCs w:val="20"/>
                <w:vertAlign w:val="superscript"/>
                <w:lang w:val="en-US"/>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1</w:t>
            </w:r>
            <w:r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a</w:t>
            </w:r>
          </w:p>
        </w:tc>
        <w:tc>
          <w:tcPr>
            <w:tcW w:w="3322" w:type="dxa"/>
            <w:tcBorders>
              <w:bottom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w:t>
            </w:r>
            <w:r w:rsidRPr="00E21132">
              <w:rPr>
                <w:rFonts w:ascii="Arial" w:eastAsia="Calibri" w:hAnsi="Arial" w:cs="Arial"/>
                <w:sz w:val="20"/>
                <w:szCs w:val="20"/>
              </w:rPr>
              <w:t xml:space="preserve">2 </w:t>
            </w:r>
            <w:r w:rsidRPr="00E21132">
              <w:rPr>
                <w:rFonts w:ascii="Arial" w:eastAsia="Calibri" w:hAnsi="Arial" w:cs="Arial"/>
                <w:sz w:val="20"/>
                <w:szCs w:val="20"/>
                <w:vertAlign w:val="superscript"/>
                <w:lang w:val="en-US"/>
              </w:rPr>
              <w:t>a</w:t>
            </w:r>
            <w:r w:rsidR="00C04A44" w:rsidRPr="00E21132">
              <w:rPr>
                <w:rFonts w:ascii="Arial" w:eastAsia="Calibri" w:hAnsi="Arial" w:cs="Arial"/>
                <w:sz w:val="20"/>
                <w:szCs w:val="20"/>
                <w:vertAlign w:val="superscript"/>
              </w:rPr>
              <w:t>)</w:t>
            </w:r>
          </w:p>
        </w:tc>
        <w:tc>
          <w:tcPr>
            <w:tcW w:w="3323" w:type="dxa"/>
            <w:tcBorders>
              <w:bottom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w:t>
            </w:r>
            <w:r w:rsidRPr="00E21132">
              <w:rPr>
                <w:rFonts w:ascii="Arial" w:eastAsia="Calibri" w:hAnsi="Arial" w:cs="Arial"/>
                <w:sz w:val="20"/>
                <w:szCs w:val="20"/>
              </w:rPr>
              <w:t xml:space="preserve">3 </w:t>
            </w:r>
            <w:r w:rsidRPr="00E21132">
              <w:rPr>
                <w:rFonts w:ascii="Arial" w:eastAsia="Calibri" w:hAnsi="Arial" w:cs="Arial"/>
                <w:sz w:val="20"/>
                <w:szCs w:val="20"/>
                <w:vertAlign w:val="superscript"/>
                <w:lang w:val="en-US"/>
              </w:rPr>
              <w:t>a</w:t>
            </w:r>
          </w:p>
        </w:tc>
      </w:tr>
      <w:tr w:rsidR="00307481" w:rsidRPr="00E21132" w:rsidTr="004A013E">
        <w:tc>
          <w:tcPr>
            <w:tcW w:w="3322" w:type="dxa"/>
            <w:tcBorders>
              <w:top w:val="double" w:sz="4" w:space="0" w:color="000000"/>
            </w:tcBorders>
          </w:tcPr>
          <w:p w:rsidR="00307481" w:rsidRPr="00E21132" w:rsidRDefault="00307481" w:rsidP="00307481">
            <w:pPr>
              <w:jc w:val="center"/>
              <w:rPr>
                <w:rFonts w:ascii="Arial" w:eastAsia="Calibri" w:hAnsi="Arial" w:cs="Arial"/>
                <w:sz w:val="20"/>
                <w:szCs w:val="20"/>
              </w:rPr>
            </w:pPr>
          </w:p>
        </w:tc>
        <w:tc>
          <w:tcPr>
            <w:tcW w:w="3322" w:type="dxa"/>
            <w:tcBorders>
              <w:top w:val="double" w:sz="4" w:space="0" w:color="000000"/>
            </w:tcBorders>
          </w:tcPr>
          <w:p w:rsidR="00307481" w:rsidRPr="00E21132" w:rsidRDefault="00307481" w:rsidP="00307481">
            <w:pPr>
              <w:jc w:val="center"/>
              <w:rPr>
                <w:rFonts w:ascii="Arial" w:eastAsia="Calibri" w:hAnsi="Arial" w:cs="Arial"/>
                <w:sz w:val="20"/>
                <w:szCs w:val="20"/>
              </w:rPr>
            </w:pPr>
          </w:p>
        </w:tc>
        <w:tc>
          <w:tcPr>
            <w:tcW w:w="3323" w:type="dxa"/>
            <w:tcBorders>
              <w:top w:val="double" w:sz="4" w:space="0" w:color="000000"/>
            </w:tcBorders>
          </w:tcPr>
          <w:p w:rsidR="00307481" w:rsidRPr="00E21132" w:rsidRDefault="00307481" w:rsidP="00307481">
            <w:pPr>
              <w:jc w:val="center"/>
              <w:rPr>
                <w:rFonts w:ascii="Arial" w:eastAsia="Calibri" w:hAnsi="Arial" w:cs="Arial"/>
                <w:sz w:val="20"/>
                <w:szCs w:val="20"/>
              </w:rPr>
            </w:pPr>
          </w:p>
        </w:tc>
      </w:tr>
      <w:tr w:rsidR="00307481" w:rsidRPr="00E21132" w:rsidTr="004A013E">
        <w:tc>
          <w:tcPr>
            <w:tcW w:w="9967" w:type="dxa"/>
            <w:gridSpan w:val="3"/>
          </w:tcPr>
          <w:p w:rsidR="00307481" w:rsidRPr="00E21132" w:rsidRDefault="00307481" w:rsidP="004A013E">
            <w:pPr>
              <w:spacing w:before="40"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004A013E" w:rsidRPr="00E21132">
              <w:rPr>
                <w:rFonts w:ascii="Arial" w:eastAsia="Calibri" w:hAnsi="Arial" w:cs="Arial"/>
                <w:sz w:val="18"/>
                <w:szCs w:val="18"/>
              </w:rPr>
              <w:t xml:space="preserve"> </w:t>
            </w:r>
            <w:r w:rsidRPr="00E21132">
              <w:rPr>
                <w:rFonts w:ascii="Arial" w:eastAsia="Calibri" w:hAnsi="Arial" w:cs="Arial"/>
                <w:sz w:val="18"/>
                <w:szCs w:val="18"/>
              </w:rPr>
              <w:t>Среднее значение за весь период испытания (включая время, проведенное в открытом состоянии); в соответствии с ISO 9227, (1</w:t>
            </w:r>
            <w:proofErr w:type="gramStart"/>
            <w:r w:rsidRPr="00E21132">
              <w:rPr>
                <w:rFonts w:ascii="Arial" w:eastAsia="Calibri" w:hAnsi="Arial" w:cs="Arial"/>
                <w:sz w:val="18"/>
                <w:szCs w:val="18"/>
              </w:rPr>
              <w:t>,5</w:t>
            </w:r>
            <w:proofErr w:type="gramEnd"/>
            <w:r w:rsidRPr="00E21132">
              <w:rPr>
                <w:rFonts w:ascii="Arial" w:eastAsia="Calibri" w:hAnsi="Arial" w:cs="Arial"/>
                <w:sz w:val="18"/>
                <w:szCs w:val="18"/>
              </w:rPr>
              <w:t xml:space="preserve"> ± 0,5) мл/ч для горизонтальной площади сбора 80 см</w:t>
            </w:r>
            <w:r w:rsidRPr="00E21132">
              <w:rPr>
                <w:rFonts w:ascii="Arial" w:eastAsia="Calibri" w:hAnsi="Arial" w:cs="Arial"/>
                <w:sz w:val="18"/>
                <w:szCs w:val="18"/>
                <w:vertAlign w:val="superscript"/>
              </w:rPr>
              <w:t>2</w:t>
            </w:r>
            <w:r w:rsidRPr="00E21132">
              <w:rPr>
                <w:rFonts w:ascii="Arial" w:eastAsia="Calibri" w:hAnsi="Arial" w:cs="Arial"/>
                <w:sz w:val="18"/>
                <w:szCs w:val="18"/>
              </w:rPr>
              <w:t xml:space="preserve"> (что соответствует одному сборнику соляного тумана диаметром 10 см).</w:t>
            </w:r>
          </w:p>
        </w:tc>
      </w:tr>
    </w:tbl>
    <w:p w:rsidR="00307481" w:rsidRPr="00E21132" w:rsidRDefault="00307481" w:rsidP="00DA3E7D">
      <w:pPr>
        <w:spacing w:before="200" w:after="80"/>
        <w:rPr>
          <w:b/>
        </w:rPr>
      </w:pPr>
      <w:r w:rsidRPr="00E21132">
        <w:rPr>
          <w:b/>
        </w:rPr>
        <w:t>E.6.3 Определение уровня коррозионной активности камеры</w:t>
      </w:r>
    </w:p>
    <w:tbl>
      <w:tblPr>
        <w:tblStyle w:val="300"/>
        <w:tblW w:w="0" w:type="auto"/>
        <w:tblLook w:val="04A0" w:firstRow="1" w:lastRow="0" w:firstColumn="1" w:lastColumn="0" w:noHBand="0" w:noVBand="1"/>
      </w:tblPr>
      <w:tblGrid>
        <w:gridCol w:w="2876"/>
        <w:gridCol w:w="1679"/>
        <w:gridCol w:w="1766"/>
        <w:gridCol w:w="1766"/>
        <w:gridCol w:w="1767"/>
      </w:tblGrid>
      <w:tr w:rsidR="00307481" w:rsidRPr="00E21132" w:rsidTr="00ED2B58">
        <w:tc>
          <w:tcPr>
            <w:tcW w:w="2916"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701" w:type="dxa"/>
            <w:tcBorders>
              <w:top w:val="nil"/>
              <w:left w:val="nil"/>
              <w:bottom w:val="single" w:sz="4" w:space="0" w:color="000000"/>
            </w:tcBorders>
          </w:tcPr>
          <w:p w:rsidR="00307481" w:rsidRPr="00E21132" w:rsidRDefault="00307481" w:rsidP="00307481">
            <w:pPr>
              <w:rPr>
                <w:rFonts w:ascii="Arial" w:eastAsia="Calibri" w:hAnsi="Arial" w:cs="Arial"/>
                <w:sz w:val="18"/>
                <w:szCs w:val="18"/>
              </w:rPr>
            </w:pPr>
          </w:p>
        </w:tc>
        <w:tc>
          <w:tcPr>
            <w:tcW w:w="5350" w:type="dxa"/>
            <w:gridSpan w:val="3"/>
            <w:tcBorders>
              <w:bottom w:val="single" w:sz="4" w:space="0" w:color="000000"/>
            </w:tcBorders>
          </w:tcPr>
          <w:p w:rsidR="00307481" w:rsidRPr="00E21132" w:rsidRDefault="00307481" w:rsidP="00ED2B58">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w:t>
            </w:r>
            <w:r w:rsidR="00ED2B58" w:rsidRPr="00E21132">
              <w:rPr>
                <w:rFonts w:ascii="Arial" w:eastAsia="Calibri" w:hAnsi="Arial" w:cs="Arial"/>
                <w:sz w:val="18"/>
                <w:szCs w:val="18"/>
              </w:rPr>
              <w:t>яемые</w:t>
            </w:r>
            <w:r w:rsidRPr="00E21132">
              <w:rPr>
                <w:rFonts w:ascii="Arial" w:eastAsia="Calibri" w:hAnsi="Arial" w:cs="Arial"/>
                <w:sz w:val="18"/>
                <w:szCs w:val="18"/>
              </w:rPr>
              <w:t xml:space="preserve"> с помощью контрольной маски</w:t>
            </w:r>
            <w:r w:rsidR="00ED2B58" w:rsidRPr="00E21132">
              <w:rPr>
                <w:rFonts w:ascii="Arial" w:eastAsia="Calibri" w:hAnsi="Arial" w:cs="Arial"/>
                <w:sz w:val="18"/>
                <w:szCs w:val="18"/>
              </w:rPr>
              <w:t>, %</w:t>
            </w:r>
          </w:p>
        </w:tc>
      </w:tr>
      <w:tr w:rsidR="00307481" w:rsidRPr="00E21132" w:rsidTr="00ED2B58">
        <w:tc>
          <w:tcPr>
            <w:tcW w:w="2916" w:type="dxa"/>
            <w:tcBorders>
              <w:bottom w:val="double" w:sz="4" w:space="0" w:color="000000"/>
            </w:tcBorders>
          </w:tcPr>
          <w:p w:rsidR="00307481" w:rsidRPr="00E21132" w:rsidRDefault="00307481" w:rsidP="00ED2B58">
            <w:pPr>
              <w:jc w:val="center"/>
              <w:rPr>
                <w:rFonts w:ascii="Arial" w:eastAsia="Calibri" w:hAnsi="Arial" w:cs="Arial"/>
                <w:sz w:val="18"/>
                <w:szCs w:val="18"/>
              </w:rPr>
            </w:pPr>
            <w:r w:rsidRPr="00E21132">
              <w:rPr>
                <w:rFonts w:ascii="Arial" w:eastAsia="Calibri" w:hAnsi="Arial" w:cs="Arial"/>
                <w:sz w:val="18"/>
                <w:szCs w:val="18"/>
              </w:rPr>
              <w:t xml:space="preserve">Время </w:t>
            </w:r>
            <w:r w:rsidR="00ED2B58" w:rsidRPr="00E21132">
              <w:rPr>
                <w:rFonts w:ascii="Arial" w:eastAsia="Calibri" w:hAnsi="Arial" w:cs="Arial"/>
                <w:sz w:val="18"/>
                <w:szCs w:val="18"/>
              </w:rPr>
              <w:t>до появления</w:t>
            </w:r>
            <w:r w:rsidRPr="00E21132">
              <w:rPr>
                <w:rFonts w:ascii="Arial" w:eastAsia="Calibri" w:hAnsi="Arial" w:cs="Arial"/>
                <w:sz w:val="18"/>
                <w:szCs w:val="18"/>
              </w:rPr>
              <w:t xml:space="preserve"> красной ржавчины (RRT), ч</w:t>
            </w:r>
          </w:p>
        </w:tc>
        <w:tc>
          <w:tcPr>
            <w:tcW w:w="1701" w:type="dxa"/>
            <w:tcBorders>
              <w:bottom w:val="double" w:sz="4" w:space="0" w:color="000000"/>
            </w:tcBorders>
            <w:vAlign w:val="center"/>
          </w:tcPr>
          <w:p w:rsidR="00307481" w:rsidRPr="00E21132" w:rsidRDefault="00307481" w:rsidP="00CC37C1">
            <w:pPr>
              <w:jc w:val="center"/>
              <w:rPr>
                <w:rFonts w:ascii="Arial" w:eastAsia="Calibri" w:hAnsi="Arial" w:cs="Arial"/>
                <w:sz w:val="18"/>
                <w:szCs w:val="18"/>
              </w:rPr>
            </w:pPr>
            <w:r w:rsidRPr="00E21132">
              <w:rPr>
                <w:rFonts w:ascii="Arial" w:eastAsia="Calibri" w:hAnsi="Arial" w:cs="Arial"/>
                <w:sz w:val="18"/>
                <w:szCs w:val="18"/>
              </w:rPr>
              <w:t>К</w:t>
            </w:r>
            <w:r w:rsidR="00CC37C1" w:rsidRPr="00E21132">
              <w:rPr>
                <w:rFonts w:ascii="Arial" w:eastAsia="Calibri" w:hAnsi="Arial" w:cs="Arial"/>
                <w:sz w:val="18"/>
                <w:szCs w:val="18"/>
              </w:rPr>
              <w:t>ласс</w:t>
            </w:r>
          </w:p>
        </w:tc>
        <w:tc>
          <w:tcPr>
            <w:tcW w:w="178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178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1784"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ED2B58">
        <w:tc>
          <w:tcPr>
            <w:tcW w:w="2916" w:type="dxa"/>
            <w:tcBorders>
              <w:top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701" w:type="dxa"/>
            <w:tcBorders>
              <w:top w:val="doub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1783" w:type="dxa"/>
            <w:tcBorders>
              <w:top w:val="double" w:sz="4" w:space="0" w:color="000000"/>
            </w:tcBorders>
          </w:tcPr>
          <w:p w:rsidR="00307481" w:rsidRPr="00E21132" w:rsidRDefault="00307481" w:rsidP="00307481">
            <w:pPr>
              <w:rPr>
                <w:rFonts w:ascii="Arial" w:eastAsia="Calibri" w:hAnsi="Arial" w:cs="Arial"/>
                <w:sz w:val="20"/>
                <w:szCs w:val="20"/>
              </w:rPr>
            </w:pPr>
          </w:p>
        </w:tc>
        <w:tc>
          <w:tcPr>
            <w:tcW w:w="1783" w:type="dxa"/>
            <w:tcBorders>
              <w:top w:val="double" w:sz="4" w:space="0" w:color="000000"/>
            </w:tcBorders>
          </w:tcPr>
          <w:p w:rsidR="00307481" w:rsidRPr="00E21132" w:rsidRDefault="00307481" w:rsidP="00307481">
            <w:pPr>
              <w:rPr>
                <w:rFonts w:ascii="Arial" w:eastAsia="Calibri" w:hAnsi="Arial" w:cs="Arial"/>
                <w:sz w:val="20"/>
                <w:szCs w:val="20"/>
              </w:rPr>
            </w:pPr>
          </w:p>
        </w:tc>
        <w:tc>
          <w:tcPr>
            <w:tcW w:w="1784" w:type="dxa"/>
            <w:tcBorders>
              <w:top w:val="double" w:sz="4" w:space="0" w:color="000000"/>
            </w:tcBorders>
          </w:tcPr>
          <w:p w:rsidR="00307481" w:rsidRPr="00E21132" w:rsidRDefault="00307481" w:rsidP="00307481">
            <w:pPr>
              <w:rPr>
                <w:rFonts w:ascii="Arial" w:eastAsia="Calibri" w:hAnsi="Arial" w:cs="Arial"/>
                <w:sz w:val="20"/>
                <w:szCs w:val="20"/>
              </w:rPr>
            </w:pPr>
          </w:p>
        </w:tc>
      </w:tr>
      <w:tr w:rsidR="00307481" w:rsidRPr="00E21132" w:rsidTr="00ED2B58">
        <w:trPr>
          <w:trHeight w:val="173"/>
        </w:trPr>
        <w:tc>
          <w:tcPr>
            <w:tcW w:w="2916"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701"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2916"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701"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2916"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701"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4617" w:type="dxa"/>
            <w:gridSpan w:val="2"/>
          </w:tcPr>
          <w:p w:rsidR="00307481" w:rsidRPr="00E21132" w:rsidRDefault="00307481" w:rsidP="00F50BE4">
            <w:pPr>
              <w:rPr>
                <w:rFonts w:ascii="Arial" w:eastAsia="Calibri" w:hAnsi="Arial" w:cs="Arial"/>
                <w:sz w:val="20"/>
                <w:szCs w:val="20"/>
              </w:rPr>
            </w:pPr>
            <w:r w:rsidRPr="00E21132">
              <w:rPr>
                <w:rFonts w:ascii="Arial" w:eastAsia="Cambria" w:hAnsi="Arial" w:cs="Arial"/>
                <w:color w:val="181717"/>
                <w:sz w:val="20"/>
                <w:szCs w:val="20"/>
              </w:rPr>
              <w:t>Результат (</w:t>
            </w:r>
            <w:r w:rsidR="00ED2B58" w:rsidRPr="00E21132">
              <w:rPr>
                <w:rFonts w:ascii="Arial" w:eastAsia="Cambria" w:hAnsi="Arial" w:cs="Arial"/>
                <w:color w:val="181717"/>
                <w:sz w:val="20"/>
                <w:szCs w:val="20"/>
              </w:rPr>
              <w:t>класс, если</w:t>
            </w:r>
            <w:r w:rsidRPr="00E21132">
              <w:rPr>
                <w:rFonts w:ascii="Arial" w:eastAsia="Cambria" w:hAnsi="Arial" w:cs="Arial"/>
                <w:color w:val="181717"/>
                <w:sz w:val="20"/>
                <w:szCs w:val="20"/>
              </w:rPr>
              <w:t xml:space="preserve"> </w:t>
            </w:r>
            <w:r w:rsidR="00ED2B58" w:rsidRPr="00E21132">
              <w:rPr>
                <w:rFonts w:ascii="Arial" w:eastAsia="Cambria" w:hAnsi="Arial" w:cs="Arial"/>
                <w:color w:val="181717"/>
                <w:sz w:val="20"/>
                <w:szCs w:val="20"/>
              </w:rPr>
              <w:t>время до появления</w:t>
            </w:r>
            <w:r w:rsidRPr="00E21132">
              <w:rPr>
                <w:rFonts w:ascii="Arial" w:eastAsia="Cambria" w:hAnsi="Arial" w:cs="Arial"/>
                <w:color w:val="181717"/>
                <w:sz w:val="20"/>
                <w:szCs w:val="20"/>
              </w:rPr>
              <w:t xml:space="preserve"> красной ржавчины </w:t>
            </w: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5</w:t>
            </w:r>
            <w:r w:rsidR="0069438C" w:rsidRPr="00E21132">
              <w:rPr>
                <w:rFonts w:ascii="Arial" w:eastAsia="Cambria" w:hAnsi="Arial" w:cs="Arial"/>
                <w:color w:val="181717"/>
                <w:sz w:val="20"/>
                <w:szCs w:val="20"/>
              </w:rPr>
              <w:t> </w:t>
            </w:r>
            <w:r w:rsidRPr="00E21132">
              <w:rPr>
                <w:rFonts w:ascii="Arial" w:eastAsia="Cambria" w:hAnsi="Arial" w:cs="Arial"/>
                <w:color w:val="181717"/>
                <w:sz w:val="20"/>
                <w:szCs w:val="20"/>
              </w:rPr>
              <w:t>%, см. E.5)</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bl>
    <w:p w:rsidR="00307481" w:rsidRPr="00E21132" w:rsidRDefault="00307481" w:rsidP="00F36C22">
      <w:pPr>
        <w:spacing w:before="200" w:after="80"/>
        <w:rPr>
          <w:b/>
        </w:rPr>
      </w:pPr>
      <w:r w:rsidRPr="00E21132">
        <w:rPr>
          <w:b/>
        </w:rPr>
        <w:t>E.6.4 Заключение о коррозийной активности камеры</w:t>
      </w:r>
    </w:p>
    <w:tbl>
      <w:tblPr>
        <w:tblStyle w:val="300"/>
        <w:tblW w:w="0" w:type="auto"/>
        <w:tblLook w:val="04A0" w:firstRow="1" w:lastRow="0" w:firstColumn="1" w:lastColumn="0" w:noHBand="0" w:noVBand="1"/>
      </w:tblPr>
      <w:tblGrid>
        <w:gridCol w:w="3284"/>
        <w:gridCol w:w="1644"/>
        <w:gridCol w:w="1641"/>
        <w:gridCol w:w="3285"/>
      </w:tblGrid>
      <w:tr w:rsidR="00307481" w:rsidRPr="00E21132" w:rsidTr="00F36C22">
        <w:tc>
          <w:tcPr>
            <w:tcW w:w="4928" w:type="dxa"/>
            <w:gridSpan w:val="2"/>
          </w:tcPr>
          <w:p w:rsidR="00307481" w:rsidRPr="00E21132" w:rsidRDefault="00307481" w:rsidP="00F36C22">
            <w:pPr>
              <w:rPr>
                <w:rFonts w:ascii="Arial" w:eastAsia="Calibri" w:hAnsi="Arial" w:cs="Arial"/>
                <w:sz w:val="20"/>
                <w:szCs w:val="20"/>
              </w:rPr>
            </w:pPr>
            <w:r w:rsidRPr="00E21132">
              <w:rPr>
                <w:rFonts w:ascii="Arial" w:eastAsia="Calibri" w:hAnsi="Arial" w:cs="Arial"/>
                <w:sz w:val="20"/>
                <w:szCs w:val="20"/>
              </w:rPr>
              <w:t>Соответствие все</w:t>
            </w:r>
            <w:r w:rsidR="00F36C22" w:rsidRPr="00E21132">
              <w:rPr>
                <w:rFonts w:ascii="Arial" w:eastAsia="Calibri" w:hAnsi="Arial" w:cs="Arial"/>
                <w:sz w:val="20"/>
                <w:szCs w:val="20"/>
              </w:rPr>
              <w:t>м</w:t>
            </w:r>
            <w:r w:rsidRPr="00E21132">
              <w:rPr>
                <w:rFonts w:ascii="Arial" w:eastAsia="Calibri" w:hAnsi="Arial" w:cs="Arial"/>
                <w:sz w:val="20"/>
                <w:szCs w:val="20"/>
              </w:rPr>
              <w:t xml:space="preserve"> параметр</w:t>
            </w:r>
            <w:r w:rsidR="00F36C22" w:rsidRPr="00E21132">
              <w:rPr>
                <w:rFonts w:ascii="Arial" w:eastAsia="Calibri" w:hAnsi="Arial" w:cs="Arial"/>
                <w:sz w:val="20"/>
                <w:szCs w:val="20"/>
              </w:rPr>
              <w:t>ам</w:t>
            </w:r>
            <w:r w:rsidRPr="00E21132">
              <w:rPr>
                <w:rFonts w:ascii="Arial" w:eastAsia="Calibri" w:hAnsi="Arial" w:cs="Arial"/>
                <w:sz w:val="20"/>
                <w:szCs w:val="20"/>
              </w:rPr>
              <w:t xml:space="preserve"> </w:t>
            </w:r>
            <w:r w:rsidRPr="00E21132">
              <w:rPr>
                <w:rFonts w:ascii="Arial" w:eastAsia="Calibri" w:hAnsi="Arial" w:cs="Arial"/>
                <w:sz w:val="36"/>
                <w:szCs w:val="36"/>
              </w:rPr>
              <w:t>□</w:t>
            </w:r>
          </w:p>
        </w:tc>
        <w:tc>
          <w:tcPr>
            <w:tcW w:w="4926" w:type="dxa"/>
            <w:gridSpan w:val="2"/>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 xml:space="preserve">Не соответствие </w:t>
            </w:r>
            <w:r w:rsidRPr="00E21132">
              <w:rPr>
                <w:rFonts w:ascii="Arial" w:eastAsia="Calibri" w:hAnsi="Arial" w:cs="Arial"/>
                <w:sz w:val="36"/>
                <w:szCs w:val="36"/>
              </w:rPr>
              <w:t>□</w:t>
            </w:r>
          </w:p>
        </w:tc>
      </w:tr>
      <w:tr w:rsidR="00307481" w:rsidRPr="00E21132" w:rsidTr="00F36C22">
        <w:tc>
          <w:tcPr>
            <w:tcW w:w="9854" w:type="dxa"/>
            <w:gridSpan w:val="4"/>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Примечания:</w:t>
            </w:r>
          </w:p>
        </w:tc>
      </w:tr>
      <w:tr w:rsidR="00307481" w:rsidRPr="00E21132" w:rsidTr="00F36C22">
        <w:tc>
          <w:tcPr>
            <w:tcW w:w="3284" w:type="dxa"/>
          </w:tcPr>
          <w:p w:rsidR="00307481" w:rsidRPr="00E21132" w:rsidRDefault="00307481" w:rsidP="00F36C22">
            <w:pPr>
              <w:rPr>
                <w:rFonts w:ascii="Arial" w:eastAsia="Calibri" w:hAnsi="Arial" w:cs="Arial"/>
                <w:sz w:val="20"/>
                <w:szCs w:val="20"/>
              </w:rPr>
            </w:pPr>
            <w:r w:rsidRPr="00E21132">
              <w:rPr>
                <w:rFonts w:ascii="Arial" w:eastAsia="Calibri" w:hAnsi="Arial" w:cs="Arial"/>
                <w:sz w:val="20"/>
                <w:szCs w:val="20"/>
              </w:rPr>
              <w:t xml:space="preserve">ФИО </w:t>
            </w:r>
            <w:r w:rsidR="00F36C22" w:rsidRPr="00E21132">
              <w:rPr>
                <w:rFonts w:ascii="Arial" w:eastAsia="Calibri" w:hAnsi="Arial" w:cs="Arial"/>
                <w:sz w:val="20"/>
                <w:szCs w:val="20"/>
              </w:rPr>
              <w:t>сотрудника</w:t>
            </w:r>
            <w:r w:rsidRPr="00E21132">
              <w:rPr>
                <w:rFonts w:ascii="Arial" w:eastAsia="Calibri" w:hAnsi="Arial" w:cs="Arial"/>
                <w:sz w:val="20"/>
                <w:szCs w:val="20"/>
              </w:rPr>
              <w:t>:</w:t>
            </w:r>
          </w:p>
        </w:tc>
        <w:tc>
          <w:tcPr>
            <w:tcW w:w="3285" w:type="dxa"/>
            <w:gridSpan w:val="2"/>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Дата:</w:t>
            </w:r>
          </w:p>
        </w:tc>
        <w:tc>
          <w:tcPr>
            <w:tcW w:w="3285" w:type="dxa"/>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Подпись:</w:t>
            </w:r>
          </w:p>
        </w:tc>
      </w:tr>
    </w:tbl>
    <w:p w:rsidR="00307481" w:rsidRPr="00E21132" w:rsidRDefault="00307481" w:rsidP="00F36C22">
      <w:pPr>
        <w:spacing w:before="200" w:after="80"/>
        <w:rPr>
          <w:b/>
        </w:rPr>
      </w:pPr>
      <w:r w:rsidRPr="00E21132">
        <w:rPr>
          <w:b/>
        </w:rPr>
        <w:t>E.6.5 Примеры определения уровня коррозионной активности камеры</w:t>
      </w:r>
    </w:p>
    <w:p w:rsidR="00307481" w:rsidRPr="00E21132" w:rsidRDefault="00307481" w:rsidP="00F36C22">
      <w:r w:rsidRPr="00E21132">
        <w:t>Примеры определения уровня коррозионной активности камеры приведены в таблицах E.2 и E.3</w:t>
      </w:r>
    </w:p>
    <w:p w:rsidR="00DA3E7D" w:rsidRPr="00E21132" w:rsidRDefault="00DA3E7D">
      <w:pPr>
        <w:rPr>
          <w:spacing w:val="40"/>
          <w:sz w:val="18"/>
          <w:szCs w:val="18"/>
        </w:rPr>
      </w:pPr>
      <w:r w:rsidRPr="00E21132">
        <w:rPr>
          <w:spacing w:val="40"/>
          <w:sz w:val="18"/>
          <w:szCs w:val="18"/>
        </w:rPr>
        <w:br w:type="page"/>
      </w:r>
    </w:p>
    <w:p w:rsidR="00307481" w:rsidRPr="00E21132" w:rsidRDefault="00307481" w:rsidP="00CC37C1">
      <w:pPr>
        <w:spacing w:before="16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 xml:space="preserve">.2 – Пример 1: </w:t>
      </w:r>
      <w:r w:rsidR="009F39B1" w:rsidRPr="00E21132">
        <w:rPr>
          <w:sz w:val="18"/>
          <w:szCs w:val="18"/>
        </w:rPr>
        <w:t>соответствие к</w:t>
      </w:r>
      <w:r w:rsidRPr="00E21132">
        <w:rPr>
          <w:sz w:val="18"/>
          <w:szCs w:val="18"/>
        </w:rPr>
        <w:t>амер</w:t>
      </w:r>
      <w:r w:rsidR="009F39B1" w:rsidRPr="00E21132">
        <w:rPr>
          <w:sz w:val="18"/>
          <w:szCs w:val="18"/>
        </w:rPr>
        <w:t>ы</w:t>
      </w:r>
    </w:p>
    <w:tbl>
      <w:tblPr>
        <w:tblStyle w:val="300"/>
        <w:tblW w:w="0" w:type="auto"/>
        <w:tblLook w:val="04A0" w:firstRow="1" w:lastRow="0" w:firstColumn="1" w:lastColumn="0" w:noHBand="0" w:noVBand="1"/>
      </w:tblPr>
      <w:tblGrid>
        <w:gridCol w:w="2208"/>
        <w:gridCol w:w="1261"/>
        <w:gridCol w:w="2128"/>
        <w:gridCol w:w="2128"/>
        <w:gridCol w:w="2129"/>
      </w:tblGrid>
      <w:tr w:rsidR="00307481" w:rsidRPr="00E21132" w:rsidTr="00D67A8E">
        <w:tc>
          <w:tcPr>
            <w:tcW w:w="2235"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275" w:type="dxa"/>
            <w:tcBorders>
              <w:top w:val="nil"/>
              <w:left w:val="nil"/>
              <w:bottom w:val="single" w:sz="4" w:space="0" w:color="000000"/>
            </w:tcBorders>
          </w:tcPr>
          <w:p w:rsidR="00307481" w:rsidRPr="00E21132" w:rsidRDefault="00307481" w:rsidP="00307481">
            <w:pPr>
              <w:rPr>
                <w:rFonts w:ascii="Arial" w:eastAsia="Calibri" w:hAnsi="Arial" w:cs="Arial"/>
                <w:sz w:val="18"/>
                <w:szCs w:val="18"/>
              </w:rPr>
            </w:pPr>
          </w:p>
        </w:tc>
        <w:tc>
          <w:tcPr>
            <w:tcW w:w="6457" w:type="dxa"/>
            <w:gridSpan w:val="3"/>
            <w:tcBorders>
              <w:bottom w:val="single" w:sz="4" w:space="0" w:color="000000"/>
            </w:tcBorders>
          </w:tcPr>
          <w:p w:rsidR="00CC37C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определяемые с помощью</w:t>
            </w:r>
          </w:p>
          <w:p w:rsidR="0030748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контрольной маски, %</w:t>
            </w:r>
          </w:p>
        </w:tc>
      </w:tr>
      <w:tr w:rsidR="00307481" w:rsidRPr="00E21132" w:rsidTr="00D67A8E">
        <w:tc>
          <w:tcPr>
            <w:tcW w:w="2235" w:type="dxa"/>
            <w:tcBorders>
              <w:bottom w:val="double" w:sz="4" w:space="0" w:color="000000"/>
            </w:tcBorders>
          </w:tcPr>
          <w:p w:rsidR="0030748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Время до появления красной ржавчины (RRT), ч</w:t>
            </w:r>
          </w:p>
        </w:tc>
        <w:tc>
          <w:tcPr>
            <w:tcW w:w="1275" w:type="dxa"/>
            <w:tcBorders>
              <w:bottom w:val="double" w:sz="4" w:space="0" w:color="000000"/>
            </w:tcBorders>
            <w:vAlign w:val="center"/>
          </w:tcPr>
          <w:p w:rsidR="00307481" w:rsidRPr="00E21132" w:rsidRDefault="00307481" w:rsidP="00CC37C1">
            <w:pPr>
              <w:jc w:val="center"/>
              <w:rPr>
                <w:rFonts w:ascii="Arial" w:eastAsia="Calibri" w:hAnsi="Arial" w:cs="Arial"/>
                <w:sz w:val="18"/>
                <w:szCs w:val="18"/>
              </w:rPr>
            </w:pPr>
            <w:r w:rsidRPr="00E21132">
              <w:rPr>
                <w:rFonts w:ascii="Arial" w:eastAsia="Calibri" w:hAnsi="Arial" w:cs="Arial"/>
                <w:sz w:val="18"/>
                <w:szCs w:val="18"/>
              </w:rPr>
              <w:t>К</w:t>
            </w:r>
            <w:r w:rsidR="00CC37C1" w:rsidRPr="00E21132">
              <w:rPr>
                <w:rFonts w:ascii="Arial" w:eastAsia="Calibri" w:hAnsi="Arial" w:cs="Arial"/>
                <w:sz w:val="18"/>
                <w:szCs w:val="18"/>
              </w:rPr>
              <w:t>ласс</w:t>
            </w:r>
          </w:p>
        </w:tc>
        <w:tc>
          <w:tcPr>
            <w:tcW w:w="2152"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2152"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215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D67A8E">
        <w:tc>
          <w:tcPr>
            <w:tcW w:w="2235" w:type="dxa"/>
            <w:vMerge w:val="restart"/>
            <w:tcBorders>
              <w:top w:val="double" w:sz="4" w:space="0" w:color="000000"/>
            </w:tcBorders>
            <w:vAlign w:val="center"/>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275" w:type="dxa"/>
            <w:vMerge w:val="restart"/>
            <w:tcBorders>
              <w:top w:val="doub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2152"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c>
          <w:tcPr>
            <w:tcW w:w="2152"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 квадрат</w:t>
            </w:r>
          </w:p>
        </w:tc>
        <w:tc>
          <w:tcPr>
            <w:tcW w:w="2153"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r>
      <w:tr w:rsidR="00307481" w:rsidRPr="00E21132" w:rsidTr="00D67A8E">
        <w:trPr>
          <w:trHeight w:val="159"/>
        </w:trPr>
        <w:tc>
          <w:tcPr>
            <w:tcW w:w="2235" w:type="dxa"/>
            <w:vMerge/>
          </w:tcPr>
          <w:p w:rsidR="00307481" w:rsidRPr="00E21132" w:rsidRDefault="00307481" w:rsidP="00307481">
            <w:pPr>
              <w:jc w:val="center"/>
              <w:rPr>
                <w:rFonts w:ascii="Arial" w:eastAsia="Cambria" w:hAnsi="Arial" w:cs="Arial"/>
                <w:color w:val="181717"/>
                <w:sz w:val="20"/>
                <w:szCs w:val="20"/>
              </w:rPr>
            </w:pPr>
          </w:p>
        </w:tc>
        <w:tc>
          <w:tcPr>
            <w:tcW w:w="1275" w:type="dxa"/>
            <w:vMerge/>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0,78</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D67A8E">
        <w:trPr>
          <w:trHeight w:val="62"/>
        </w:trPr>
        <w:tc>
          <w:tcPr>
            <w:tcW w:w="223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275" w:type="dxa"/>
            <w:vMerge w:val="restart"/>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8 квадратов</w:t>
            </w:r>
          </w:p>
        </w:tc>
        <w:tc>
          <w:tcPr>
            <w:tcW w:w="2153"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10 квадратов</w:t>
            </w:r>
          </w:p>
        </w:tc>
      </w:tr>
      <w:tr w:rsidR="00307481" w:rsidRPr="00E21132" w:rsidTr="00D67A8E">
        <w:tc>
          <w:tcPr>
            <w:tcW w:w="2235" w:type="dxa"/>
            <w:vMerge/>
            <w:vAlign w:val="center"/>
          </w:tcPr>
          <w:p w:rsidR="00307481" w:rsidRPr="00E21132" w:rsidRDefault="00307481" w:rsidP="00307481">
            <w:pPr>
              <w:jc w:val="center"/>
              <w:rPr>
                <w:rFonts w:ascii="Arial" w:eastAsia="Cambria" w:hAnsi="Arial" w:cs="Arial"/>
                <w:color w:val="181717"/>
                <w:sz w:val="20"/>
                <w:szCs w:val="20"/>
              </w:rPr>
            </w:pPr>
          </w:p>
        </w:tc>
        <w:tc>
          <w:tcPr>
            <w:tcW w:w="1275" w:type="dxa"/>
            <w:vMerge/>
            <w:vAlign w:val="center"/>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(3 × 0,78 =) 2,3</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(8 × 0,78 =) 6,2</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(10 × 0,78 =) 7,8</w:t>
            </w:r>
            <w:r w:rsidR="00EA39B8"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D67A8E">
        <w:tc>
          <w:tcPr>
            <w:tcW w:w="223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275" w:type="dxa"/>
            <w:vMerge w:val="restart"/>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12 квадратов</w:t>
            </w:r>
          </w:p>
        </w:tc>
        <w:tc>
          <w:tcPr>
            <w:tcW w:w="2153"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20 квадратов</w:t>
            </w:r>
          </w:p>
        </w:tc>
      </w:tr>
      <w:tr w:rsidR="00307481" w:rsidRPr="00E21132" w:rsidTr="00D67A8E">
        <w:tc>
          <w:tcPr>
            <w:tcW w:w="2235" w:type="dxa"/>
            <w:vMerge/>
          </w:tcPr>
          <w:p w:rsidR="00307481" w:rsidRPr="00E21132" w:rsidRDefault="00307481" w:rsidP="00307481">
            <w:pPr>
              <w:jc w:val="center"/>
              <w:rPr>
                <w:rFonts w:ascii="Arial" w:eastAsia="Cambria" w:hAnsi="Arial" w:cs="Arial"/>
                <w:color w:val="181717"/>
                <w:sz w:val="20"/>
                <w:szCs w:val="20"/>
              </w:rPr>
            </w:pPr>
          </w:p>
        </w:tc>
        <w:tc>
          <w:tcPr>
            <w:tcW w:w="1275" w:type="dxa"/>
            <w:vMerge/>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(7 × 0,78 =) 5,5</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(12 × 0,78 =) 9,4</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(20 × 0,78 =) 15,6</w:t>
            </w:r>
            <w:r w:rsidR="00EA39B8"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D67A8E">
        <w:tc>
          <w:tcPr>
            <w:tcW w:w="2235"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27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2152"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2"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3"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D67A8E">
        <w:trPr>
          <w:trHeight w:val="179"/>
        </w:trPr>
        <w:tc>
          <w:tcPr>
            <w:tcW w:w="3510" w:type="dxa"/>
            <w:gridSpan w:val="2"/>
            <w:vMerge w:val="restart"/>
          </w:tcPr>
          <w:p w:rsidR="00307481" w:rsidRPr="00E21132" w:rsidRDefault="00F50BE4" w:rsidP="00F50BE4">
            <w:pPr>
              <w:rPr>
                <w:rFonts w:ascii="Arial" w:eastAsia="Calibri" w:hAnsi="Arial" w:cs="Arial"/>
                <w:sz w:val="20"/>
                <w:szCs w:val="20"/>
              </w:rPr>
            </w:pPr>
            <w:r w:rsidRPr="00E21132">
              <w:rPr>
                <w:rFonts w:ascii="Arial" w:eastAsia="Cambria" w:hAnsi="Arial" w:cs="Arial"/>
                <w:color w:val="181717"/>
                <w:sz w:val="20"/>
                <w:szCs w:val="20"/>
              </w:rPr>
              <w:t>Результат (класс, если врем</w:t>
            </w:r>
            <w:r w:rsidR="00CC37C1" w:rsidRPr="00E21132">
              <w:rPr>
                <w:rFonts w:ascii="Arial" w:eastAsia="Cambria" w:hAnsi="Arial" w:cs="Arial"/>
                <w:color w:val="181717"/>
                <w:sz w:val="20"/>
                <w:szCs w:val="20"/>
              </w:rPr>
              <w:t xml:space="preserve">я до появления красной ржавчины </w:t>
            </w:r>
            <w:proofErr w:type="gramStart"/>
            <w:r w:rsidR="00CC37C1" w:rsidRPr="00E21132">
              <w:rPr>
                <w:rFonts w:ascii="Arial" w:eastAsia="Cambria" w:hAnsi="Arial" w:cs="Arial"/>
                <w:color w:val="181717"/>
                <w:sz w:val="20"/>
                <w:szCs w:val="20"/>
              </w:rPr>
              <w:t>RRT &gt;</w:t>
            </w:r>
            <w:proofErr w:type="gramEnd"/>
            <w:r w:rsidR="00CC37C1" w:rsidRPr="00E21132">
              <w:rPr>
                <w:rFonts w:ascii="Arial" w:eastAsia="Cambria" w:hAnsi="Arial" w:cs="Arial"/>
                <w:color w:val="181717"/>
                <w:sz w:val="20"/>
                <w:szCs w:val="20"/>
              </w:rPr>
              <w:t xml:space="preserve"> 5</w:t>
            </w:r>
            <w:r w:rsidR="00EA39B8" w:rsidRPr="00E21132">
              <w:rPr>
                <w:rFonts w:ascii="Arial" w:eastAsia="Cambria" w:hAnsi="Arial" w:cs="Arial"/>
                <w:color w:val="181717"/>
                <w:sz w:val="20"/>
                <w:szCs w:val="20"/>
              </w:rPr>
              <w:t> </w:t>
            </w:r>
            <w:r w:rsidR="00CC37C1" w:rsidRPr="00E21132">
              <w:rPr>
                <w:rFonts w:ascii="Arial" w:eastAsia="Cambria" w:hAnsi="Arial" w:cs="Arial"/>
                <w:color w:val="181717"/>
                <w:sz w:val="20"/>
                <w:szCs w:val="20"/>
              </w:rPr>
              <w:t>%, см. E.5)</w:t>
            </w:r>
          </w:p>
        </w:tc>
        <w:tc>
          <w:tcPr>
            <w:tcW w:w="2152" w:type="dxa"/>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2152" w:type="dxa"/>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2153" w:type="dxa"/>
          </w:tcPr>
          <w:p w:rsidR="00307481" w:rsidRPr="00E21132" w:rsidRDefault="000741E8" w:rsidP="00307481">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07481" w:rsidRPr="00E21132" w:rsidTr="00D67A8E">
        <w:trPr>
          <w:trHeight w:val="179"/>
        </w:trPr>
        <w:tc>
          <w:tcPr>
            <w:tcW w:w="3510" w:type="dxa"/>
            <w:gridSpan w:val="2"/>
            <w:vMerge/>
          </w:tcPr>
          <w:p w:rsidR="00307481" w:rsidRPr="00E21132" w:rsidRDefault="00307481" w:rsidP="00307481">
            <w:pPr>
              <w:rPr>
                <w:rFonts w:ascii="Arial" w:eastAsia="Cambria" w:hAnsi="Arial" w:cs="Arial"/>
                <w:color w:val="181717"/>
                <w:sz w:val="20"/>
                <w:szCs w:val="20"/>
              </w:rPr>
            </w:pPr>
          </w:p>
        </w:tc>
        <w:tc>
          <w:tcPr>
            <w:tcW w:w="6457" w:type="dxa"/>
            <w:gridSpan w:val="3"/>
            <w:vAlign w:val="center"/>
          </w:tcPr>
          <w:p w:rsidR="00307481" w:rsidRPr="00E21132" w:rsidRDefault="00307481" w:rsidP="00D67A8E">
            <w:pPr>
              <w:jc w:val="center"/>
              <w:rPr>
                <w:rFonts w:ascii="Arial" w:eastAsia="Calibri" w:hAnsi="Arial" w:cs="Arial"/>
                <w:sz w:val="20"/>
                <w:szCs w:val="20"/>
              </w:rPr>
            </w:pPr>
            <w:r w:rsidRPr="00E21132">
              <w:rPr>
                <w:rFonts w:ascii="Arial" w:eastAsia="Calibri" w:hAnsi="Arial" w:cs="Arial"/>
                <w:sz w:val="20"/>
                <w:szCs w:val="20"/>
              </w:rPr>
              <w:t>Уровень коррози</w:t>
            </w:r>
            <w:r w:rsidR="00D67A8E" w:rsidRPr="00E21132">
              <w:rPr>
                <w:rFonts w:ascii="Arial" w:eastAsia="Calibri" w:hAnsi="Arial" w:cs="Arial"/>
                <w:sz w:val="20"/>
                <w:szCs w:val="20"/>
              </w:rPr>
              <w:t>онной активности: соответствует</w:t>
            </w:r>
          </w:p>
        </w:tc>
      </w:tr>
    </w:tbl>
    <w:p w:rsidR="00307481" w:rsidRPr="00E21132" w:rsidRDefault="00307481" w:rsidP="009B622B">
      <w:pPr>
        <w:spacing w:before="20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 xml:space="preserve">.3 – Пример 2: </w:t>
      </w:r>
      <w:r w:rsidR="009F39B1" w:rsidRPr="00E21132">
        <w:rPr>
          <w:sz w:val="18"/>
          <w:szCs w:val="18"/>
        </w:rPr>
        <w:t>не соответствие к</w:t>
      </w:r>
      <w:r w:rsidRPr="00E21132">
        <w:rPr>
          <w:sz w:val="18"/>
          <w:szCs w:val="18"/>
        </w:rPr>
        <w:t>амер</w:t>
      </w:r>
      <w:r w:rsidR="009F39B1" w:rsidRPr="00E21132">
        <w:rPr>
          <w:sz w:val="18"/>
          <w:szCs w:val="18"/>
        </w:rPr>
        <w:t>ы</w:t>
      </w:r>
    </w:p>
    <w:tbl>
      <w:tblPr>
        <w:tblStyle w:val="300"/>
        <w:tblW w:w="0" w:type="auto"/>
        <w:tblLook w:val="04A0" w:firstRow="1" w:lastRow="0" w:firstColumn="1" w:lastColumn="0" w:noHBand="0" w:noVBand="1"/>
      </w:tblPr>
      <w:tblGrid>
        <w:gridCol w:w="2208"/>
        <w:gridCol w:w="1261"/>
        <w:gridCol w:w="2128"/>
        <w:gridCol w:w="2128"/>
        <w:gridCol w:w="2129"/>
      </w:tblGrid>
      <w:tr w:rsidR="00307481" w:rsidRPr="00E21132" w:rsidTr="009F39B1">
        <w:tc>
          <w:tcPr>
            <w:tcW w:w="2208"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261" w:type="dxa"/>
            <w:tcBorders>
              <w:top w:val="nil"/>
              <w:left w:val="nil"/>
              <w:bottom w:val="single" w:sz="4" w:space="0" w:color="000000"/>
              <w:right w:val="single" w:sz="4" w:space="0" w:color="000000"/>
            </w:tcBorders>
          </w:tcPr>
          <w:p w:rsidR="00307481" w:rsidRPr="00E21132" w:rsidRDefault="00307481" w:rsidP="00307481">
            <w:pPr>
              <w:rPr>
                <w:rFonts w:ascii="Arial" w:eastAsia="Calibri" w:hAnsi="Arial" w:cs="Arial"/>
                <w:sz w:val="18"/>
                <w:szCs w:val="18"/>
              </w:rPr>
            </w:pPr>
          </w:p>
        </w:tc>
        <w:tc>
          <w:tcPr>
            <w:tcW w:w="6385" w:type="dxa"/>
            <w:gridSpan w:val="3"/>
            <w:tcBorders>
              <w:top w:val="single" w:sz="4" w:space="0" w:color="000000"/>
              <w:left w:val="single" w:sz="4" w:space="0" w:color="000000"/>
              <w:bottom w:val="single" w:sz="4" w:space="0" w:color="000000"/>
              <w:right w:val="single" w:sz="4" w:space="0" w:color="000000"/>
            </w:tcBorders>
          </w:tcPr>
          <w:p w:rsidR="00D67A8E" w:rsidRPr="00E21132" w:rsidRDefault="00D67A8E" w:rsidP="00D67A8E">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определяемые с помощью</w:t>
            </w:r>
          </w:p>
          <w:p w:rsidR="00307481" w:rsidRPr="00E21132" w:rsidRDefault="00D67A8E" w:rsidP="00D67A8E">
            <w:pPr>
              <w:jc w:val="center"/>
              <w:rPr>
                <w:rFonts w:ascii="Arial" w:eastAsia="Calibri" w:hAnsi="Arial" w:cs="Arial"/>
                <w:sz w:val="18"/>
                <w:szCs w:val="18"/>
              </w:rPr>
            </w:pPr>
            <w:r w:rsidRPr="00E21132">
              <w:rPr>
                <w:rFonts w:ascii="Arial" w:eastAsia="Calibri" w:hAnsi="Arial" w:cs="Arial"/>
                <w:sz w:val="18"/>
                <w:szCs w:val="18"/>
              </w:rPr>
              <w:t>контрольной маски, %</w:t>
            </w:r>
          </w:p>
        </w:tc>
      </w:tr>
      <w:tr w:rsidR="00307481" w:rsidRPr="00E21132" w:rsidTr="009F39B1">
        <w:tc>
          <w:tcPr>
            <w:tcW w:w="2208" w:type="dxa"/>
            <w:tcBorders>
              <w:top w:val="single" w:sz="4" w:space="0" w:color="000000"/>
              <w:left w:val="single" w:sz="4" w:space="0" w:color="000000"/>
              <w:bottom w:val="double" w:sz="4" w:space="0" w:color="000000"/>
              <w:right w:val="single" w:sz="4" w:space="0" w:color="000000"/>
            </w:tcBorders>
          </w:tcPr>
          <w:p w:rsidR="00307481" w:rsidRPr="00E21132" w:rsidRDefault="00D67A8E" w:rsidP="00307481">
            <w:pPr>
              <w:jc w:val="center"/>
              <w:rPr>
                <w:rFonts w:ascii="Arial" w:eastAsia="Calibri" w:hAnsi="Arial" w:cs="Arial"/>
                <w:sz w:val="18"/>
                <w:szCs w:val="18"/>
              </w:rPr>
            </w:pPr>
            <w:r w:rsidRPr="00E21132">
              <w:rPr>
                <w:rFonts w:ascii="Arial" w:eastAsia="Calibri" w:hAnsi="Arial" w:cs="Arial"/>
                <w:sz w:val="18"/>
                <w:szCs w:val="18"/>
              </w:rPr>
              <w:t>Время до появления красной ржавчины (RRT), ч</w:t>
            </w:r>
          </w:p>
        </w:tc>
        <w:tc>
          <w:tcPr>
            <w:tcW w:w="1261"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D67A8E" w:rsidP="00307481">
            <w:pPr>
              <w:jc w:val="center"/>
              <w:rPr>
                <w:rFonts w:ascii="Arial" w:eastAsia="Calibri" w:hAnsi="Arial" w:cs="Arial"/>
                <w:sz w:val="18"/>
                <w:szCs w:val="18"/>
              </w:rPr>
            </w:pPr>
            <w:r w:rsidRPr="00E21132">
              <w:rPr>
                <w:rFonts w:ascii="Arial" w:eastAsia="Calibri" w:hAnsi="Arial" w:cs="Arial"/>
                <w:sz w:val="18"/>
                <w:szCs w:val="18"/>
              </w:rPr>
              <w:t>Класс</w:t>
            </w:r>
          </w:p>
        </w:tc>
        <w:tc>
          <w:tcPr>
            <w:tcW w:w="2128"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2128"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2129"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9F39B1">
        <w:tc>
          <w:tcPr>
            <w:tcW w:w="2208" w:type="dxa"/>
            <w:vMerge w:val="restart"/>
            <w:tcBorders>
              <w:top w:val="doub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261" w:type="dxa"/>
            <w:vMerge w:val="restart"/>
            <w:tcBorders>
              <w:top w:val="doub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2128"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c>
          <w:tcPr>
            <w:tcW w:w="2128"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w:t>
            </w:r>
          </w:p>
        </w:tc>
        <w:tc>
          <w:tcPr>
            <w:tcW w:w="2129"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r>
      <w:tr w:rsidR="00307481" w:rsidRPr="00E21132" w:rsidTr="009F39B1">
        <w:trPr>
          <w:trHeight w:val="159"/>
        </w:trPr>
        <w:tc>
          <w:tcPr>
            <w:tcW w:w="2208" w:type="dxa"/>
            <w:vMerge/>
            <w:tcBorders>
              <w:top w:val="single" w:sz="4" w:space="0" w:color="000000"/>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28"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29"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9F39B1">
        <w:trPr>
          <w:trHeight w:val="62"/>
        </w:trPr>
        <w:tc>
          <w:tcPr>
            <w:tcW w:w="2208" w:type="dxa"/>
            <w:vMerge w:val="restart"/>
            <w:tcBorders>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 квадрат</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10 квадратов</w:t>
            </w:r>
          </w:p>
        </w:tc>
      </w:tr>
      <w:tr w:rsidR="00307481" w:rsidRPr="00E21132" w:rsidTr="009F39B1">
        <w:tc>
          <w:tcPr>
            <w:tcW w:w="2208" w:type="dxa"/>
            <w:vMerge/>
            <w:tcBorders>
              <w:top w:val="single" w:sz="4" w:space="0" w:color="000000"/>
              <w:left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0,78</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8" w:type="dxa"/>
            <w:tcBorders>
              <w:top w:val="nil"/>
              <w:left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 × 0,78 =) 2,3</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(10 × 0,78 =) 7,8</w:t>
            </w:r>
            <w:r w:rsidR="005F2D4B" w:rsidRPr="00E21132">
              <w:rPr>
                <w:rFonts w:eastAsia="Calibri"/>
              </w:rPr>
              <w:t> </w:t>
            </w:r>
            <w:r w:rsidRPr="00E21132">
              <w:rPr>
                <w:rFonts w:ascii="Arial" w:eastAsia="Calibri" w:hAnsi="Arial" w:cs="Arial"/>
                <w:sz w:val="20"/>
                <w:szCs w:val="20"/>
              </w:rPr>
              <w:t>%</w:t>
            </w:r>
          </w:p>
        </w:tc>
      </w:tr>
      <w:tr w:rsidR="00307481" w:rsidRPr="00E21132" w:rsidTr="009F39B1">
        <w:tc>
          <w:tcPr>
            <w:tcW w:w="2208" w:type="dxa"/>
            <w:vMerge w:val="restart"/>
            <w:tcBorders>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20 квадратов</w:t>
            </w:r>
          </w:p>
        </w:tc>
      </w:tr>
      <w:tr w:rsidR="00307481" w:rsidRPr="00E21132" w:rsidTr="009F39B1">
        <w:tc>
          <w:tcPr>
            <w:tcW w:w="2208"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 × 0,78 =) 2,3</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8" w:type="dxa"/>
            <w:tcBorders>
              <w:top w:val="nil"/>
              <w:left w:val="single" w:sz="4" w:space="0" w:color="000000"/>
              <w:bottom w:val="single" w:sz="4" w:space="0" w:color="000000"/>
              <w:right w:val="single" w:sz="4" w:space="0" w:color="000000"/>
            </w:tcBorders>
          </w:tcPr>
          <w:p w:rsidR="00307481" w:rsidRPr="00E21132" w:rsidRDefault="00307481" w:rsidP="002449B2">
            <w:pPr>
              <w:jc w:val="center"/>
              <w:rPr>
                <w:rFonts w:ascii="Arial" w:eastAsia="Calibri" w:hAnsi="Arial" w:cs="Arial"/>
                <w:sz w:val="20"/>
                <w:szCs w:val="20"/>
              </w:rPr>
            </w:pPr>
            <w:r w:rsidRPr="00E21132">
              <w:rPr>
                <w:rFonts w:ascii="Arial" w:eastAsia="Calibri" w:hAnsi="Arial" w:cs="Arial"/>
                <w:sz w:val="20"/>
                <w:szCs w:val="20"/>
              </w:rPr>
              <w:t>(7 × 0,78 =) 5,5</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(20 × 0,78 =) 15,6</w:t>
            </w:r>
            <w:r w:rsidR="005F2D4B"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9F39B1">
        <w:tc>
          <w:tcPr>
            <w:tcW w:w="2208" w:type="dxa"/>
            <w:vMerge w:val="restart"/>
            <w:tcBorders>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261" w:type="dxa"/>
            <w:vMerge w:val="restart"/>
            <w:tcBorders>
              <w:top w:val="single" w:sz="4" w:space="0" w:color="000000"/>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D</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15 квадратов</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35 квадратов</w:t>
            </w:r>
          </w:p>
        </w:tc>
      </w:tr>
      <w:tr w:rsidR="00307481" w:rsidRPr="00E21132" w:rsidTr="009F39B1">
        <w:tc>
          <w:tcPr>
            <w:tcW w:w="2208" w:type="dxa"/>
            <w:vMerge/>
            <w:tcBorders>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2449B2">
            <w:pPr>
              <w:jc w:val="center"/>
              <w:rPr>
                <w:rFonts w:ascii="Arial" w:eastAsia="Calibri" w:hAnsi="Arial" w:cs="Arial"/>
                <w:sz w:val="20"/>
                <w:szCs w:val="20"/>
              </w:rPr>
            </w:pPr>
            <w:r w:rsidRPr="00E21132">
              <w:rPr>
                <w:rFonts w:ascii="Arial" w:eastAsia="Calibri" w:hAnsi="Arial" w:cs="Arial"/>
                <w:sz w:val="20"/>
                <w:szCs w:val="20"/>
              </w:rPr>
              <w:t>(7 × 0,78 =) 5,5</w:t>
            </w:r>
            <w:r w:rsidR="005F2D4B" w:rsidRPr="00E21132">
              <w:rPr>
                <w:rFonts w:eastAsia="Calibri"/>
              </w:rPr>
              <w:t> </w:t>
            </w:r>
            <w:r w:rsidRPr="00E21132">
              <w:rPr>
                <w:rFonts w:ascii="Arial" w:eastAsia="Calibri" w:hAnsi="Arial" w:cs="Arial"/>
                <w:sz w:val="20"/>
                <w:szCs w:val="20"/>
              </w:rPr>
              <w:t>%</w:t>
            </w: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(15 × 0,78 =) 11,7</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(35 × 0,78 =) 27,3</w:t>
            </w:r>
            <w:r w:rsidR="005F2D4B"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9F39B1">
        <w:trPr>
          <w:trHeight w:val="179"/>
        </w:trPr>
        <w:tc>
          <w:tcPr>
            <w:tcW w:w="3469" w:type="dxa"/>
            <w:gridSpan w:val="2"/>
            <w:vMerge w:val="restart"/>
            <w:tcBorders>
              <w:top w:val="single" w:sz="4" w:space="0" w:color="000000"/>
              <w:left w:val="single" w:sz="4" w:space="0" w:color="000000"/>
              <w:bottom w:val="single" w:sz="4" w:space="0" w:color="000000"/>
              <w:right w:val="single" w:sz="4" w:space="0" w:color="000000"/>
            </w:tcBorders>
          </w:tcPr>
          <w:p w:rsidR="00307481" w:rsidRPr="00E21132" w:rsidRDefault="00D67A8E" w:rsidP="00F50BE4">
            <w:pPr>
              <w:rPr>
                <w:rFonts w:ascii="Arial" w:eastAsia="Calibri" w:hAnsi="Arial" w:cs="Arial"/>
                <w:sz w:val="20"/>
                <w:szCs w:val="20"/>
              </w:rPr>
            </w:pPr>
            <w:r w:rsidRPr="00E21132">
              <w:rPr>
                <w:rFonts w:ascii="Arial" w:eastAsia="Cambria" w:hAnsi="Arial" w:cs="Arial"/>
                <w:color w:val="181717"/>
                <w:sz w:val="20"/>
                <w:szCs w:val="20"/>
              </w:rPr>
              <w:t xml:space="preserve">Результат (класс, если время до появления красной ржавчины </w:t>
            </w: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5</w:t>
            </w:r>
            <w:r w:rsidR="005F2D4B" w:rsidRPr="00E21132">
              <w:rPr>
                <w:rFonts w:ascii="Arial" w:eastAsia="Cambria" w:hAnsi="Arial" w:cs="Arial"/>
                <w:color w:val="181717"/>
                <w:sz w:val="20"/>
                <w:szCs w:val="20"/>
              </w:rPr>
              <w:t> </w:t>
            </w:r>
            <w:r w:rsidRPr="00E21132">
              <w:rPr>
                <w:rFonts w:ascii="Arial" w:eastAsia="Cambria" w:hAnsi="Arial" w:cs="Arial"/>
                <w:color w:val="181717"/>
                <w:sz w:val="20"/>
                <w:szCs w:val="20"/>
              </w:rPr>
              <w:t>%, см. E.5)</w:t>
            </w:r>
          </w:p>
        </w:tc>
        <w:tc>
          <w:tcPr>
            <w:tcW w:w="2128" w:type="dxa"/>
            <w:tcBorders>
              <w:top w:val="single" w:sz="4" w:space="0" w:color="000000"/>
              <w:left w:val="single" w:sz="4" w:space="0" w:color="000000"/>
              <w:bottom w:val="single" w:sz="4" w:space="0" w:color="000000"/>
              <w:right w:val="nil"/>
            </w:tcBorders>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2128" w:type="dxa"/>
            <w:tcBorders>
              <w:top w:val="single" w:sz="4" w:space="0" w:color="000000"/>
              <w:left w:val="nil"/>
              <w:bottom w:val="single" w:sz="4" w:space="0" w:color="000000"/>
              <w:right w:val="nil"/>
            </w:tcBorders>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2129" w:type="dxa"/>
            <w:tcBorders>
              <w:top w:val="single" w:sz="4" w:space="0" w:color="000000"/>
              <w:left w:val="nil"/>
              <w:bottom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lang w:val="en-US"/>
              </w:rPr>
              <w:t>B</w:t>
            </w:r>
          </w:p>
        </w:tc>
      </w:tr>
      <w:tr w:rsidR="00307481" w:rsidRPr="00E21132" w:rsidTr="009F39B1">
        <w:trPr>
          <w:trHeight w:val="179"/>
        </w:trPr>
        <w:tc>
          <w:tcPr>
            <w:tcW w:w="3469" w:type="dxa"/>
            <w:gridSpan w:val="2"/>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rPr>
                <w:rFonts w:ascii="Arial" w:eastAsia="Cambria" w:hAnsi="Arial" w:cs="Arial"/>
                <w:color w:val="181717"/>
                <w:sz w:val="20"/>
                <w:szCs w:val="20"/>
              </w:rPr>
            </w:pP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D67A8E">
            <w:pPr>
              <w:jc w:val="center"/>
              <w:rPr>
                <w:rFonts w:ascii="Arial" w:eastAsia="Calibri" w:hAnsi="Arial" w:cs="Arial"/>
                <w:sz w:val="20"/>
                <w:szCs w:val="20"/>
              </w:rPr>
            </w:pPr>
            <w:r w:rsidRPr="00E21132">
              <w:rPr>
                <w:rFonts w:ascii="Arial" w:eastAsia="Calibri" w:hAnsi="Arial" w:cs="Arial"/>
                <w:sz w:val="20"/>
                <w:szCs w:val="20"/>
              </w:rPr>
              <w:t>Уровень коррозионн</w:t>
            </w:r>
            <w:r w:rsidR="00D67A8E" w:rsidRPr="00E21132">
              <w:rPr>
                <w:rFonts w:ascii="Arial" w:eastAsia="Calibri" w:hAnsi="Arial" w:cs="Arial"/>
                <w:sz w:val="20"/>
                <w:szCs w:val="20"/>
              </w:rPr>
              <w:t>ой активности: не соответствует</w:t>
            </w:r>
          </w:p>
        </w:tc>
      </w:tr>
    </w:tbl>
    <w:p w:rsidR="00307481" w:rsidRPr="00E21132" w:rsidRDefault="00307481" w:rsidP="00307481">
      <w:pPr>
        <w:spacing w:before="240" w:after="240"/>
        <w:ind w:firstLine="0"/>
      </w:pPr>
    </w:p>
    <w:p w:rsidR="00307481" w:rsidRPr="00E21132" w:rsidRDefault="00307481" w:rsidP="00307481">
      <w:pPr>
        <w:ind w:firstLine="0"/>
      </w:pPr>
      <w:r w:rsidRPr="00E21132">
        <w:br w:type="page"/>
      </w:r>
    </w:p>
    <w:p w:rsidR="003A09D9" w:rsidRPr="00E21132" w:rsidRDefault="003A09D9" w:rsidP="003A09D9">
      <w:pPr>
        <w:ind w:firstLine="0"/>
        <w:jc w:val="center"/>
        <w:rPr>
          <w:b/>
          <w:sz w:val="22"/>
          <w:szCs w:val="22"/>
        </w:rPr>
      </w:pPr>
      <w:r w:rsidRPr="00E21132">
        <w:rPr>
          <w:b/>
          <w:sz w:val="22"/>
          <w:szCs w:val="22"/>
        </w:rPr>
        <w:t>Приложение F</w:t>
      </w:r>
    </w:p>
    <w:p w:rsidR="003A09D9" w:rsidRPr="00E21132" w:rsidRDefault="003A09D9" w:rsidP="003A09D9">
      <w:pPr>
        <w:ind w:firstLine="0"/>
        <w:jc w:val="center"/>
        <w:rPr>
          <w:b/>
          <w:sz w:val="22"/>
          <w:szCs w:val="22"/>
        </w:rPr>
      </w:pPr>
      <w:r w:rsidRPr="00E21132">
        <w:rPr>
          <w:b/>
          <w:sz w:val="22"/>
          <w:szCs w:val="22"/>
        </w:rPr>
        <w:t>(справочное)</w:t>
      </w:r>
    </w:p>
    <w:p w:rsidR="003A09D9" w:rsidRPr="00E21132" w:rsidRDefault="003A09D9" w:rsidP="003A09D9">
      <w:pPr>
        <w:spacing w:before="220" w:after="160"/>
        <w:ind w:firstLine="0"/>
        <w:jc w:val="center"/>
        <w:rPr>
          <w:b/>
          <w:sz w:val="22"/>
          <w:szCs w:val="22"/>
        </w:rPr>
      </w:pPr>
      <w:r w:rsidRPr="00E21132">
        <w:rPr>
          <w:b/>
          <w:sz w:val="22"/>
          <w:szCs w:val="22"/>
        </w:rPr>
        <w:t>Устаревш</w:t>
      </w:r>
      <w:r w:rsidR="00F73B41" w:rsidRPr="00E21132">
        <w:rPr>
          <w:b/>
          <w:sz w:val="22"/>
          <w:szCs w:val="22"/>
        </w:rPr>
        <w:t>е</w:t>
      </w:r>
      <w:r w:rsidRPr="00E21132">
        <w:rPr>
          <w:b/>
          <w:sz w:val="22"/>
          <w:szCs w:val="22"/>
        </w:rPr>
        <w:t>е обозначени</w:t>
      </w:r>
      <w:r w:rsidR="00F73B41" w:rsidRPr="00E21132">
        <w:rPr>
          <w:b/>
          <w:sz w:val="22"/>
          <w:szCs w:val="22"/>
        </w:rPr>
        <w:t>е</w:t>
      </w:r>
      <w:r w:rsidRPr="00E21132">
        <w:rPr>
          <w:b/>
          <w:sz w:val="22"/>
          <w:szCs w:val="22"/>
        </w:rPr>
        <w:t xml:space="preserve"> систем электролитических покрытий крепежных изделий в соответствии с ISO 4042:1999</w:t>
      </w:r>
    </w:p>
    <w:p w:rsidR="003A09D9" w:rsidRPr="00E21132" w:rsidRDefault="004D73D5" w:rsidP="003A09D9">
      <w:pPr>
        <w:spacing w:before="240" w:after="240"/>
        <w:ind w:firstLine="0"/>
        <w:rPr>
          <w:b/>
          <w:bCs/>
        </w:rPr>
      </w:pPr>
      <w:r w:rsidRPr="00E21132">
        <w:rPr>
          <w:b/>
          <w:bCs/>
        </w:rPr>
        <w:t>Предупреждение</w:t>
      </w:r>
      <w:r w:rsidR="003A09D9" w:rsidRPr="00E21132">
        <w:rPr>
          <w:bCs/>
        </w:rPr>
        <w:t xml:space="preserve"> – Эта система не должна использоваться для новых применений; она приведена только для информации и ссылки на существующие чертежи и </w:t>
      </w:r>
      <w:r w:rsidR="00511E75" w:rsidRPr="00E21132">
        <w:rPr>
          <w:bCs/>
          <w:lang w:val="be-BY"/>
        </w:rPr>
        <w:t>стандарты</w:t>
      </w:r>
      <w:r w:rsidR="003A09D9" w:rsidRPr="00E21132">
        <w:rPr>
          <w:bCs/>
        </w:rPr>
        <w:t>, в которых эта система все еще используется. Вместо нее следует использовать систему условных обозначений, указанную в разделе 9.</w:t>
      </w:r>
    </w:p>
    <w:p w:rsidR="003A09D9" w:rsidRPr="00E21132" w:rsidRDefault="003A09D9" w:rsidP="003A09D9">
      <w:pPr>
        <w:spacing w:before="220" w:after="160"/>
        <w:rPr>
          <w:b/>
          <w:sz w:val="22"/>
          <w:szCs w:val="22"/>
        </w:rPr>
      </w:pPr>
      <w:r w:rsidRPr="00E21132">
        <w:rPr>
          <w:b/>
          <w:sz w:val="22"/>
          <w:szCs w:val="22"/>
        </w:rPr>
        <w:t xml:space="preserve">F.1 Устаревшая система </w:t>
      </w:r>
      <w:r w:rsidR="00137CFB" w:rsidRPr="00E21132">
        <w:rPr>
          <w:b/>
          <w:sz w:val="22"/>
          <w:szCs w:val="22"/>
        </w:rPr>
        <w:t>обозначения</w:t>
      </w:r>
    </w:p>
    <w:p w:rsidR="003A09D9" w:rsidRPr="00E21132" w:rsidRDefault="003A09D9" w:rsidP="003A09D9">
      <w:r w:rsidRPr="00E21132">
        <w:t>Устаревш</w:t>
      </w:r>
      <w:r w:rsidR="00DB3BE0" w:rsidRPr="00E21132">
        <w:t xml:space="preserve">ее </w:t>
      </w:r>
      <w:r w:rsidRPr="00E21132">
        <w:t>обозначени</w:t>
      </w:r>
      <w:r w:rsidR="006524AC" w:rsidRPr="00E21132">
        <w:t>е</w:t>
      </w:r>
      <w:r w:rsidRPr="00E21132">
        <w:t xml:space="preserve"> </w:t>
      </w:r>
      <w:r w:rsidR="006524AC" w:rsidRPr="00E21132">
        <w:t xml:space="preserve">систем </w:t>
      </w:r>
      <w:r w:rsidRPr="00E21132">
        <w:t>электролитических покрытий крепежных изделий в соответствии с ISO 4042:1999 приведен</w:t>
      </w:r>
      <w:r w:rsidR="005F2B23" w:rsidRPr="00E21132">
        <w:t>о</w:t>
      </w:r>
      <w:r w:rsidRPr="00E21132">
        <w:t xml:space="preserve"> в таблице F.1.</w:t>
      </w:r>
    </w:p>
    <w:p w:rsidR="003A09D9" w:rsidRPr="00E21132" w:rsidRDefault="003A09D9" w:rsidP="003A09D9">
      <w:pPr>
        <w:spacing w:before="160" w:after="80"/>
        <w:ind w:firstLine="0"/>
        <w:jc w:val="left"/>
        <w:rPr>
          <w:sz w:val="18"/>
          <w:szCs w:val="18"/>
        </w:rPr>
      </w:pPr>
      <w:r w:rsidRPr="00E21132">
        <w:rPr>
          <w:spacing w:val="40"/>
          <w:sz w:val="18"/>
          <w:szCs w:val="18"/>
        </w:rPr>
        <w:t>Таблица</w:t>
      </w:r>
      <w:r w:rsidRPr="00E21132">
        <w:rPr>
          <w:sz w:val="18"/>
          <w:szCs w:val="18"/>
        </w:rPr>
        <w:t xml:space="preserve"> F.1 – Устаревшая система </w:t>
      </w:r>
      <w:r w:rsidR="00DB3BE0" w:rsidRPr="00E21132">
        <w:rPr>
          <w:sz w:val="18"/>
          <w:szCs w:val="18"/>
        </w:rPr>
        <w:t>обозначения</w:t>
      </w:r>
    </w:p>
    <w:p w:rsidR="00AA1C66" w:rsidRPr="00E21132" w:rsidRDefault="00AA1C66" w:rsidP="003A09D9">
      <w:pPr>
        <w:spacing w:before="240" w:after="240"/>
        <w:ind w:firstLine="0"/>
        <w:jc w:val="center"/>
      </w:pPr>
      <w:r w:rsidRPr="00E21132">
        <w:rPr>
          <w:noProof/>
        </w:rPr>
        <w:drawing>
          <wp:inline distT="0" distB="0" distL="0" distR="0" wp14:anchorId="152C1912" wp14:editId="535BABA5">
            <wp:extent cx="5747742" cy="1693334"/>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510" t="40460" r="4836" b="14152"/>
                    <a:stretch/>
                  </pic:blipFill>
                  <pic:spPr bwMode="auto">
                    <a:xfrm>
                      <a:off x="0" y="0"/>
                      <a:ext cx="5762562" cy="1697700"/>
                    </a:xfrm>
                    <a:prstGeom prst="rect">
                      <a:avLst/>
                    </a:prstGeom>
                    <a:ln>
                      <a:noFill/>
                    </a:ln>
                    <a:extLst>
                      <a:ext uri="{53640926-AAD7-44D8-BBD7-CCE9431645EC}">
                        <a14:shadowObscured xmlns:a14="http://schemas.microsoft.com/office/drawing/2010/main"/>
                      </a:ext>
                    </a:extLst>
                  </pic:spPr>
                </pic:pic>
              </a:graphicData>
            </a:graphic>
          </wp:inline>
        </w:drawing>
      </w:r>
    </w:p>
    <w:p w:rsidR="003A09D9" w:rsidRPr="00E21132" w:rsidRDefault="003A09D9" w:rsidP="00DA3E7D">
      <w:pPr>
        <w:spacing w:before="200" w:after="80"/>
        <w:ind w:firstLine="0"/>
        <w:rPr>
          <w:sz w:val="18"/>
          <w:szCs w:val="18"/>
        </w:rPr>
      </w:pPr>
      <w:r w:rsidRPr="00E21132">
        <w:rPr>
          <w:spacing w:val="40"/>
          <w:sz w:val="18"/>
          <w:szCs w:val="18"/>
        </w:rPr>
        <w:t>Таблица</w:t>
      </w:r>
      <w:r w:rsidRPr="00E21132">
        <w:rPr>
          <w:sz w:val="18"/>
          <w:szCs w:val="18"/>
        </w:rPr>
        <w:t xml:space="preserve"> F.2 – </w:t>
      </w:r>
      <w:r w:rsidR="00E477D1" w:rsidRPr="00E21132">
        <w:rPr>
          <w:sz w:val="18"/>
          <w:szCs w:val="18"/>
        </w:rPr>
        <w:t>Покрытие из металла или сплава</w:t>
      </w:r>
    </w:p>
    <w:tbl>
      <w:tblPr>
        <w:tblStyle w:val="33"/>
        <w:tblW w:w="0" w:type="auto"/>
        <w:jc w:val="center"/>
        <w:tblLook w:val="04A0" w:firstRow="1" w:lastRow="0" w:firstColumn="1" w:lastColumn="0" w:noHBand="0" w:noVBand="1"/>
      </w:tblPr>
      <w:tblGrid>
        <w:gridCol w:w="2084"/>
        <w:gridCol w:w="3659"/>
        <w:gridCol w:w="2703"/>
      </w:tblGrid>
      <w:tr w:rsidR="003A09D9" w:rsidRPr="00E21132" w:rsidTr="009B622B">
        <w:trPr>
          <w:jc w:val="center"/>
        </w:trPr>
        <w:tc>
          <w:tcPr>
            <w:tcW w:w="5743" w:type="dxa"/>
            <w:gridSpan w:val="2"/>
            <w:tcBorders>
              <w:bottom w:val="single" w:sz="4" w:space="0" w:color="000000"/>
            </w:tcBorders>
          </w:tcPr>
          <w:p w:rsidR="003A09D9" w:rsidRPr="00E21132" w:rsidRDefault="00E477D1" w:rsidP="009B622B">
            <w:pPr>
              <w:jc w:val="center"/>
              <w:rPr>
                <w:rFonts w:ascii="Arial" w:eastAsia="Calibri" w:hAnsi="Arial" w:cs="Arial"/>
                <w:sz w:val="18"/>
                <w:szCs w:val="18"/>
              </w:rPr>
            </w:pPr>
            <w:r w:rsidRPr="00E21132">
              <w:rPr>
                <w:rFonts w:ascii="Arial" w:eastAsia="Calibri" w:hAnsi="Arial" w:cs="Arial"/>
                <w:sz w:val="18"/>
                <w:szCs w:val="18"/>
              </w:rPr>
              <w:t>Покрытие из металла или сплава</w:t>
            </w:r>
          </w:p>
        </w:tc>
        <w:tc>
          <w:tcPr>
            <w:tcW w:w="2703" w:type="dxa"/>
            <w:vMerge w:val="restart"/>
            <w:tcBorders>
              <w:bottom w:val="double" w:sz="4" w:space="0" w:color="000000"/>
            </w:tcBorders>
            <w:vAlign w:val="center"/>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9B622B" w:rsidRPr="00E21132" w:rsidTr="009B622B">
        <w:trPr>
          <w:jc w:val="center"/>
        </w:trPr>
        <w:tc>
          <w:tcPr>
            <w:tcW w:w="2084" w:type="dxa"/>
            <w:tcBorders>
              <w:bottom w:val="double" w:sz="4" w:space="0" w:color="000000"/>
            </w:tcBorders>
            <w:vAlign w:val="center"/>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Обозначение</w:t>
            </w:r>
          </w:p>
        </w:tc>
        <w:tc>
          <w:tcPr>
            <w:tcW w:w="3659" w:type="dxa"/>
            <w:tcBorders>
              <w:bottom w:val="double" w:sz="4" w:space="0" w:color="000000"/>
            </w:tcBorders>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Элемент</w:t>
            </w:r>
          </w:p>
        </w:tc>
        <w:tc>
          <w:tcPr>
            <w:tcW w:w="2703" w:type="dxa"/>
            <w:vMerge/>
            <w:tcBorders>
              <w:bottom w:val="double" w:sz="4" w:space="0" w:color="000000"/>
            </w:tcBorders>
          </w:tcPr>
          <w:p w:rsidR="003A09D9" w:rsidRPr="00E21132" w:rsidRDefault="003A09D9" w:rsidP="009B622B">
            <w:pPr>
              <w:jc w:val="center"/>
              <w:rPr>
                <w:rFonts w:ascii="Arial" w:eastAsia="Calibri" w:hAnsi="Arial" w:cs="Arial"/>
                <w:sz w:val="18"/>
                <w:szCs w:val="18"/>
                <w:lang w:val="en-US"/>
              </w:rPr>
            </w:pPr>
          </w:p>
        </w:tc>
      </w:tr>
      <w:tr w:rsidR="003A09D9" w:rsidRPr="00E21132" w:rsidTr="009B622B">
        <w:trPr>
          <w:jc w:val="center"/>
        </w:trPr>
        <w:tc>
          <w:tcPr>
            <w:tcW w:w="2084" w:type="dxa"/>
            <w:tcBorders>
              <w:top w:val="double" w:sz="4" w:space="0" w:color="000000"/>
            </w:tcBorders>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Zn</w:t>
            </w:r>
          </w:p>
        </w:tc>
        <w:tc>
          <w:tcPr>
            <w:tcW w:w="3659" w:type="dxa"/>
            <w:tcBorders>
              <w:top w:val="double" w:sz="4" w:space="0" w:color="000000"/>
            </w:tcBorders>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w:t>
            </w:r>
          </w:p>
        </w:tc>
        <w:tc>
          <w:tcPr>
            <w:tcW w:w="2703" w:type="dxa"/>
            <w:tcBorders>
              <w:top w:val="double" w:sz="4" w:space="0" w:color="000000"/>
            </w:tcBorders>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A</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Cd</w:t>
            </w:r>
            <w:r w:rsidRPr="00E21132">
              <w:rPr>
                <w:rFonts w:ascii="Arial" w:eastAsia="Calibri" w:hAnsi="Arial" w:cs="Arial"/>
                <w:sz w:val="20"/>
                <w:szCs w:val="20"/>
                <w:vertAlign w:val="superscript"/>
                <w:lang w:val="en-US"/>
              </w:rPr>
              <w:t xml:space="preserve"> a</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Кадмий</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CuZn</w:t>
            </w:r>
            <w:proofErr w:type="spellEnd"/>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Латунь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D</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 xml:space="preserve">Ni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E</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Ni b Cr r</w:t>
            </w:r>
            <w:r w:rsidRPr="00E21132">
              <w:rPr>
                <w:rFonts w:ascii="Arial" w:eastAsia="Calibri" w:hAnsi="Arial" w:cs="Arial"/>
                <w:sz w:val="20"/>
                <w:szCs w:val="20"/>
                <w:vertAlign w:val="superscript"/>
                <w:lang w:val="en-US"/>
              </w:rPr>
              <w:t xml:space="preserve"> 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Никель-хром</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F</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proofErr w:type="spellStart"/>
            <w:r w:rsidRPr="00E21132">
              <w:rPr>
                <w:rFonts w:ascii="Arial" w:eastAsia="Calibri" w:hAnsi="Arial" w:cs="Arial"/>
                <w:sz w:val="20"/>
                <w:szCs w:val="20"/>
                <w:lang w:val="en-US"/>
              </w:rPr>
              <w:t>CuNi</w:t>
            </w:r>
            <w:proofErr w:type="spellEnd"/>
            <w:r w:rsidRPr="00E21132">
              <w:rPr>
                <w:rFonts w:ascii="Arial" w:eastAsia="Calibri" w:hAnsi="Arial" w:cs="Arial"/>
                <w:sz w:val="20"/>
                <w:szCs w:val="20"/>
                <w:lang w:val="en-US"/>
              </w:rPr>
              <w:t xml:space="preserve"> b</w:t>
            </w:r>
            <w:r w:rsidRPr="00E21132">
              <w:rPr>
                <w:rFonts w:ascii="Arial" w:eastAsia="Calibri" w:hAnsi="Arial" w:cs="Arial"/>
                <w:sz w:val="20"/>
                <w:szCs w:val="20"/>
                <w:vertAlign w:val="superscript"/>
                <w:lang w:val="en-US"/>
              </w:rPr>
              <w:t xml:space="preserve"> </w:t>
            </w:r>
            <w:proofErr w:type="spellStart"/>
            <w:r w:rsidRPr="00E21132">
              <w:rPr>
                <w:rFonts w:ascii="Arial" w:eastAsia="Calibri" w:hAnsi="Arial" w:cs="Arial"/>
                <w:sz w:val="20"/>
                <w:szCs w:val="20"/>
                <w:vertAlign w:val="superscript"/>
                <w:lang w:val="en-US"/>
              </w:rPr>
              <w:t>b</w:t>
            </w:r>
            <w:proofErr w:type="spellEnd"/>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G</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proofErr w:type="spellStart"/>
            <w:r w:rsidRPr="00E21132">
              <w:rPr>
                <w:rFonts w:ascii="Arial" w:eastAsia="Calibri" w:hAnsi="Arial" w:cs="Arial"/>
                <w:sz w:val="20"/>
                <w:szCs w:val="20"/>
                <w:lang w:val="en-US"/>
              </w:rPr>
              <w:t>CuNi</w:t>
            </w:r>
            <w:proofErr w:type="spellEnd"/>
            <w:r w:rsidRPr="00E21132">
              <w:rPr>
                <w:rFonts w:ascii="Arial" w:eastAsia="Calibri" w:hAnsi="Arial" w:cs="Arial"/>
                <w:sz w:val="20"/>
                <w:szCs w:val="20"/>
                <w:lang w:val="en-US"/>
              </w:rPr>
              <w:t xml:space="preserve"> b Cr r</w:t>
            </w:r>
            <w:r w:rsidRPr="00E21132">
              <w:rPr>
                <w:rFonts w:ascii="Arial" w:eastAsia="Calibri" w:hAnsi="Arial" w:cs="Arial"/>
                <w:sz w:val="20"/>
                <w:szCs w:val="20"/>
                <w:vertAlign w:val="superscript"/>
                <w:lang w:val="en-US"/>
              </w:rPr>
              <w:t xml:space="preserve"> 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rPr>
              <w:t>Медь-никель-хром</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c</w:t>
            </w:r>
            <w:r w:rsidR="00C04A44" w:rsidRPr="00E21132">
              <w:rPr>
                <w:rFonts w:ascii="Arial" w:eastAsia="Calibri" w:hAnsi="Arial" w:cs="Arial"/>
                <w:sz w:val="20"/>
                <w:szCs w:val="20"/>
                <w:vertAlign w:val="superscript"/>
              </w:rPr>
              <w:t>)</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H</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Sn</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Олово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J</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CuSn</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Медь-олово (бронза)</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K</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Ag</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Серебро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L</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CuAg</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Медь-серебро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N</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ZnNi</w:t>
            </w:r>
            <w:proofErr w:type="spellEnd"/>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P</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ZnCo</w:t>
            </w:r>
            <w:proofErr w:type="spellEnd"/>
          </w:p>
        </w:tc>
        <w:tc>
          <w:tcPr>
            <w:tcW w:w="3659" w:type="dxa"/>
            <w:vAlign w:val="center"/>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Цинк-кобальт</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Q</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lang w:val="en-US"/>
              </w:rPr>
              <w:t>ZnFe</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Цинк-железо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R</w:t>
            </w:r>
          </w:p>
        </w:tc>
      </w:tr>
      <w:tr w:rsidR="003A09D9" w:rsidRPr="00E21132" w:rsidTr="009B622B">
        <w:trPr>
          <w:jc w:val="center"/>
        </w:trPr>
        <w:tc>
          <w:tcPr>
            <w:tcW w:w="8446" w:type="dxa"/>
            <w:gridSpan w:val="3"/>
            <w:tcBorders>
              <w:bottom w:val="nil"/>
            </w:tcBorders>
          </w:tcPr>
          <w:p w:rsidR="003A09D9" w:rsidRPr="00E21132" w:rsidRDefault="003A09D9" w:rsidP="009B622B">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lang w:val="be-BY"/>
              </w:rPr>
              <w:t xml:space="preserve"> </w:t>
            </w:r>
            <w:r w:rsidRPr="00E21132">
              <w:rPr>
                <w:rFonts w:ascii="Arial" w:eastAsia="Calibri" w:hAnsi="Arial" w:cs="Arial"/>
                <w:sz w:val="18"/>
                <w:szCs w:val="18"/>
              </w:rPr>
              <w:t xml:space="preserve">Использование кадмия во многих областях ограничено или запрещено (оставшиеся потребители кадмия </w:t>
            </w:r>
            <w:r w:rsidR="009B622B" w:rsidRPr="00E21132">
              <w:rPr>
                <w:rFonts w:ascii="Arial" w:eastAsia="Calibri" w:hAnsi="Arial" w:cs="Arial"/>
                <w:sz w:val="18"/>
                <w:szCs w:val="18"/>
              </w:rPr>
              <w:t>–</w:t>
            </w:r>
            <w:r w:rsidRPr="00E21132">
              <w:rPr>
                <w:rFonts w:ascii="Arial" w:eastAsia="Calibri" w:hAnsi="Arial" w:cs="Arial"/>
                <w:sz w:val="18"/>
                <w:szCs w:val="18"/>
              </w:rPr>
              <w:t xml:space="preserve"> это преимущественно военная и аэрокосмическая промышленность).</w:t>
            </w:r>
          </w:p>
        </w:tc>
      </w:tr>
      <w:tr w:rsidR="009B622B" w:rsidRPr="00E21132" w:rsidTr="009B622B">
        <w:trPr>
          <w:jc w:val="center"/>
        </w:trPr>
        <w:tc>
          <w:tcPr>
            <w:tcW w:w="8446" w:type="dxa"/>
            <w:gridSpan w:val="3"/>
            <w:tcBorders>
              <w:top w:val="nil"/>
              <w:bottom w:val="nil"/>
            </w:tcBorders>
          </w:tcPr>
          <w:p w:rsidR="009B622B" w:rsidRPr="00E21132" w:rsidRDefault="009B622B" w:rsidP="009B622B">
            <w:pPr>
              <w:rPr>
                <w:rFonts w:ascii="Arial" w:eastAsia="Calibri" w:hAnsi="Arial" w:cs="Arial"/>
                <w:sz w:val="18"/>
                <w:szCs w:val="18"/>
              </w:rPr>
            </w:pPr>
            <w:r w:rsidRPr="00E21132">
              <w:rPr>
                <w:rFonts w:ascii="Arial" w:eastAsia="Calibri" w:hAnsi="Arial" w:cs="Arial"/>
                <w:sz w:val="18"/>
                <w:szCs w:val="18"/>
                <w:vertAlign w:val="superscript"/>
                <w:lang w:val="en-US"/>
              </w:rPr>
              <w:t>b</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Классификационный код ISO см. в ISO 1456.</w:t>
            </w:r>
          </w:p>
        </w:tc>
      </w:tr>
      <w:tr w:rsidR="009B622B" w:rsidRPr="00E21132" w:rsidTr="009B622B">
        <w:trPr>
          <w:jc w:val="center"/>
        </w:trPr>
        <w:tc>
          <w:tcPr>
            <w:tcW w:w="8446" w:type="dxa"/>
            <w:gridSpan w:val="3"/>
            <w:tcBorders>
              <w:top w:val="nil"/>
            </w:tcBorders>
          </w:tcPr>
          <w:p w:rsidR="009B622B" w:rsidRPr="00E21132" w:rsidRDefault="009B622B" w:rsidP="009B622B">
            <w:pPr>
              <w:spacing w:after="80"/>
              <w:rPr>
                <w:rFonts w:ascii="Arial" w:eastAsia="Calibri" w:hAnsi="Arial" w:cs="Arial"/>
                <w:sz w:val="18"/>
                <w:szCs w:val="18"/>
              </w:rPr>
            </w:pPr>
            <w:r w:rsidRPr="00E21132">
              <w:rPr>
                <w:rFonts w:ascii="Arial" w:eastAsia="Calibri" w:hAnsi="Arial" w:cs="Arial"/>
                <w:sz w:val="18"/>
                <w:szCs w:val="18"/>
                <w:vertAlign w:val="superscript"/>
                <w:lang w:val="en-US"/>
              </w:rPr>
              <w:t>c</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Толщина хрома приблизительно равна 0</w:t>
            </w:r>
            <w:proofErr w:type="gramStart"/>
            <w:r w:rsidRPr="00E21132">
              <w:rPr>
                <w:rFonts w:ascii="Arial" w:eastAsia="Calibri" w:hAnsi="Arial" w:cs="Arial"/>
                <w:sz w:val="18"/>
                <w:szCs w:val="18"/>
              </w:rPr>
              <w:t>,3</w:t>
            </w:r>
            <w:proofErr w:type="gramEnd"/>
            <w:r w:rsidRPr="00E21132">
              <w:rPr>
                <w:rFonts w:ascii="Arial" w:eastAsia="Calibri" w:hAnsi="Arial" w:cs="Arial"/>
                <w:sz w:val="18"/>
                <w:szCs w:val="18"/>
              </w:rPr>
              <w:t xml:space="preserve"> мкм.</w:t>
            </w:r>
          </w:p>
        </w:tc>
      </w:tr>
    </w:tbl>
    <w:p w:rsidR="009B622B" w:rsidRPr="00E21132" w:rsidRDefault="009B622B">
      <w:pPr>
        <w:rPr>
          <w:b/>
        </w:rPr>
      </w:pPr>
      <w:r w:rsidRPr="00E21132">
        <w:rPr>
          <w:b/>
        </w:rPr>
        <w:br w:type="page"/>
      </w:r>
    </w:p>
    <w:p w:rsidR="003A09D9" w:rsidRPr="00E21132" w:rsidRDefault="003A09D9" w:rsidP="00C729AB">
      <w:pPr>
        <w:spacing w:before="160" w:after="80"/>
        <w:ind w:firstLine="0"/>
        <w:rPr>
          <w:sz w:val="18"/>
          <w:szCs w:val="18"/>
        </w:rPr>
      </w:pPr>
      <w:r w:rsidRPr="00E21132">
        <w:rPr>
          <w:sz w:val="18"/>
          <w:szCs w:val="18"/>
        </w:rPr>
        <w:t>Таблица F.3 – Толщина покрытия (общая толщина слоя)</w:t>
      </w:r>
    </w:p>
    <w:tbl>
      <w:tblPr>
        <w:tblStyle w:val="33"/>
        <w:tblW w:w="0" w:type="auto"/>
        <w:jc w:val="center"/>
        <w:tblLook w:val="04A0" w:firstRow="1" w:lastRow="0" w:firstColumn="1" w:lastColumn="0" w:noHBand="0" w:noVBand="1"/>
      </w:tblPr>
      <w:tblGrid>
        <w:gridCol w:w="3310"/>
        <w:gridCol w:w="3310"/>
        <w:gridCol w:w="2703"/>
      </w:tblGrid>
      <w:tr w:rsidR="003A09D9" w:rsidRPr="00E21132" w:rsidTr="00D203F6">
        <w:trPr>
          <w:jc w:val="center"/>
        </w:trPr>
        <w:tc>
          <w:tcPr>
            <w:tcW w:w="6620" w:type="dxa"/>
            <w:gridSpan w:val="2"/>
            <w:tcBorders>
              <w:bottom w:val="single" w:sz="4"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tc>
        <w:tc>
          <w:tcPr>
            <w:tcW w:w="2703" w:type="dxa"/>
            <w:vMerge w:val="restart"/>
            <w:tcBorders>
              <w:bottom w:val="doub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C729AB" w:rsidRPr="00E21132" w:rsidTr="00D203F6">
        <w:trPr>
          <w:jc w:val="center"/>
        </w:trPr>
        <w:tc>
          <w:tcPr>
            <w:tcW w:w="3310" w:type="dxa"/>
            <w:tcBorders>
              <w:bottom w:val="doub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Однослойное покрытие</w:t>
            </w:r>
          </w:p>
        </w:tc>
        <w:tc>
          <w:tcPr>
            <w:tcW w:w="3310" w:type="dxa"/>
            <w:tcBorders>
              <w:bottom w:val="double" w:sz="4" w:space="0" w:color="000000"/>
            </w:tcBorders>
          </w:tcPr>
          <w:p w:rsidR="003A09D9" w:rsidRPr="00E21132" w:rsidRDefault="003A09D9" w:rsidP="003A09D9">
            <w:pPr>
              <w:jc w:val="center"/>
              <w:rPr>
                <w:rFonts w:ascii="Arial" w:eastAsia="Calibri" w:hAnsi="Arial" w:cs="Arial"/>
                <w:sz w:val="18"/>
                <w:szCs w:val="18"/>
                <w:vertAlign w:val="superscript"/>
              </w:rPr>
            </w:pPr>
            <w:r w:rsidRPr="00E21132">
              <w:rPr>
                <w:rFonts w:ascii="Arial" w:eastAsia="Calibri" w:hAnsi="Arial" w:cs="Arial"/>
                <w:sz w:val="18"/>
                <w:szCs w:val="18"/>
              </w:rPr>
              <w:t xml:space="preserve">Двуслойное покрытие </w:t>
            </w: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p>
        </w:tc>
        <w:tc>
          <w:tcPr>
            <w:tcW w:w="2703" w:type="dxa"/>
            <w:vMerge/>
            <w:tcBorders>
              <w:bottom w:val="double" w:sz="4" w:space="0" w:color="000000"/>
            </w:tcBorders>
          </w:tcPr>
          <w:p w:rsidR="003A09D9" w:rsidRPr="00E21132" w:rsidRDefault="003A09D9" w:rsidP="003A09D9">
            <w:pPr>
              <w:jc w:val="center"/>
              <w:rPr>
                <w:rFonts w:ascii="Arial" w:eastAsia="Calibri" w:hAnsi="Arial" w:cs="Arial"/>
                <w:sz w:val="18"/>
                <w:szCs w:val="18"/>
                <w:lang w:val="en-US"/>
              </w:rPr>
            </w:pPr>
          </w:p>
        </w:tc>
      </w:tr>
      <w:tr w:rsidR="00D203F6" w:rsidRPr="00E21132" w:rsidTr="00D203F6">
        <w:trPr>
          <w:jc w:val="center"/>
        </w:trPr>
        <w:tc>
          <w:tcPr>
            <w:tcW w:w="3310" w:type="dxa"/>
            <w:tcBorders>
              <w:top w:val="double" w:sz="4" w:space="0" w:color="000000"/>
            </w:tcBorders>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Покрытие не требуется</w:t>
            </w:r>
          </w:p>
        </w:tc>
        <w:tc>
          <w:tcPr>
            <w:tcW w:w="3310" w:type="dxa"/>
            <w:tcBorders>
              <w:top w:val="double" w:sz="4" w:space="0" w:color="000000"/>
            </w:tcBorders>
          </w:tcPr>
          <w:p w:rsidR="003A09D9" w:rsidRPr="00E21132" w:rsidRDefault="00C729AB" w:rsidP="003A09D9">
            <w:pPr>
              <w:jc w:val="center"/>
              <w:rPr>
                <w:rFonts w:ascii="Arial" w:eastAsia="Calibri" w:hAnsi="Arial" w:cs="Arial"/>
                <w:sz w:val="20"/>
                <w:szCs w:val="20"/>
              </w:rPr>
            </w:pPr>
            <w:r w:rsidRPr="00E21132">
              <w:rPr>
                <w:rFonts w:ascii="Arial" w:eastAsia="Calibri" w:hAnsi="Arial" w:cs="Arial"/>
                <w:sz w:val="20"/>
                <w:szCs w:val="20"/>
              </w:rPr>
              <w:t>–</w:t>
            </w:r>
          </w:p>
        </w:tc>
        <w:tc>
          <w:tcPr>
            <w:tcW w:w="2703" w:type="dxa"/>
            <w:tcBorders>
              <w:top w:val="double" w:sz="4" w:space="0" w:color="000000"/>
            </w:tcBorders>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0</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w:t>
            </w:r>
          </w:p>
        </w:tc>
        <w:tc>
          <w:tcPr>
            <w:tcW w:w="3310" w:type="dxa"/>
          </w:tcPr>
          <w:p w:rsidR="003A09D9" w:rsidRPr="00E21132" w:rsidRDefault="00C729AB" w:rsidP="003A09D9">
            <w:pPr>
              <w:jc w:val="center"/>
              <w:rPr>
                <w:rFonts w:ascii="Arial" w:eastAsia="Calibri" w:hAnsi="Arial" w:cs="Arial"/>
                <w:sz w:val="20"/>
                <w:szCs w:val="20"/>
              </w:rPr>
            </w:pPr>
            <w:r w:rsidRPr="00E21132">
              <w:rPr>
                <w:rFonts w:ascii="Arial" w:eastAsia="Calibri" w:hAnsi="Arial" w:cs="Arial"/>
                <w:sz w:val="20"/>
                <w:szCs w:val="20"/>
              </w:rPr>
              <w:t>–</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2+3</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6+4</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9</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12</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8+4</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4</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5</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r w:rsidRPr="00E21132">
              <w:rPr>
                <w:rFonts w:ascii="Arial" w:eastAsia="Calibri" w:hAnsi="Arial" w:cs="Arial"/>
                <w:sz w:val="20"/>
                <w:szCs w:val="20"/>
                <w:lang w:val="en-US"/>
              </w:rPr>
              <w:t>+</w:t>
            </w:r>
            <w:r w:rsidRPr="00E21132">
              <w:rPr>
                <w:rFonts w:ascii="Arial" w:eastAsia="Calibri" w:hAnsi="Arial" w:cs="Arial"/>
                <w:sz w:val="20"/>
                <w:szCs w:val="20"/>
              </w:rPr>
              <w:t>12</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6</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10+15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7</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12+18</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p>
        </w:tc>
      </w:tr>
      <w:tr w:rsidR="003A09D9" w:rsidRPr="00E21132" w:rsidTr="00D203F6">
        <w:trPr>
          <w:jc w:val="center"/>
        </w:trPr>
        <w:tc>
          <w:tcPr>
            <w:tcW w:w="9323" w:type="dxa"/>
            <w:gridSpan w:val="3"/>
          </w:tcPr>
          <w:p w:rsidR="003A09D9" w:rsidRPr="00E21132" w:rsidRDefault="003A09D9" w:rsidP="00C729AB">
            <w:pPr>
              <w:spacing w:before="40" w:after="80"/>
              <w:rPr>
                <w:rFonts w:ascii="Arial" w:eastAsia="Calibri" w:hAnsi="Arial" w:cs="Arial"/>
                <w:sz w:val="18"/>
                <w:szCs w:val="18"/>
                <w:lang w:val="be-BY"/>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lang w:val="be-BY"/>
              </w:rPr>
              <w:t xml:space="preserve"> </w:t>
            </w:r>
            <w:r w:rsidRPr="00E21132">
              <w:rPr>
                <w:rFonts w:ascii="Arial" w:eastAsia="Calibri" w:hAnsi="Arial" w:cs="Arial"/>
                <w:sz w:val="18"/>
                <w:szCs w:val="18"/>
              </w:rPr>
              <w:t>Толщина, указанная для первого и второго металла покрытия, применяется ко всем комбинациям покрытий, за исключением хрома</w:t>
            </w:r>
            <w:r w:rsidRPr="00E21132">
              <w:rPr>
                <w:rFonts w:ascii="Arial" w:eastAsia="Calibri" w:hAnsi="Arial" w:cs="Arial"/>
                <w:sz w:val="18"/>
                <w:szCs w:val="18"/>
                <w:lang w:val="be-BY"/>
              </w:rPr>
              <w:t>,</w:t>
            </w:r>
            <w:r w:rsidRPr="00E21132">
              <w:rPr>
                <w:rFonts w:ascii="Arial" w:eastAsia="Cambria" w:hAnsi="Arial" w:cs="Arial"/>
                <w:color w:val="181717"/>
                <w:sz w:val="18"/>
                <w:szCs w:val="18"/>
              </w:rPr>
              <w:t xml:space="preserve"> </w:t>
            </w:r>
            <w:r w:rsidRPr="00E21132">
              <w:rPr>
                <w:rFonts w:ascii="Arial" w:eastAsia="Calibri" w:hAnsi="Arial" w:cs="Arial"/>
                <w:sz w:val="18"/>
                <w:szCs w:val="18"/>
              </w:rPr>
              <w:t>являющегося верхним покрытием, толщина которого всегда составляет 0</w:t>
            </w:r>
            <w:proofErr w:type="gramStart"/>
            <w:r w:rsidRPr="00E21132">
              <w:rPr>
                <w:rFonts w:ascii="Arial" w:eastAsia="Calibri" w:hAnsi="Arial" w:cs="Arial"/>
                <w:sz w:val="18"/>
                <w:szCs w:val="18"/>
              </w:rPr>
              <w:t>,3</w:t>
            </w:r>
            <w:proofErr w:type="gramEnd"/>
            <w:r w:rsidRPr="00E21132">
              <w:rPr>
                <w:rFonts w:ascii="Arial" w:eastAsia="Calibri" w:hAnsi="Arial" w:cs="Arial"/>
                <w:sz w:val="18"/>
                <w:szCs w:val="18"/>
              </w:rPr>
              <w:t xml:space="preserve"> мкм.</w:t>
            </w:r>
          </w:p>
        </w:tc>
      </w:tr>
    </w:tbl>
    <w:p w:rsidR="003A09D9" w:rsidRPr="00E21132" w:rsidRDefault="003A09D9" w:rsidP="00D203F6">
      <w:pPr>
        <w:spacing w:before="200" w:after="80"/>
        <w:ind w:firstLine="0"/>
        <w:rPr>
          <w:sz w:val="18"/>
          <w:szCs w:val="18"/>
        </w:rPr>
      </w:pPr>
      <w:r w:rsidRPr="00E21132">
        <w:rPr>
          <w:spacing w:val="40"/>
          <w:sz w:val="18"/>
          <w:szCs w:val="18"/>
        </w:rPr>
        <w:t>Таблица</w:t>
      </w:r>
      <w:r w:rsidRPr="00E21132">
        <w:rPr>
          <w:sz w:val="18"/>
          <w:szCs w:val="18"/>
        </w:rPr>
        <w:t xml:space="preserve"> F.4 – Финишная обработка и хроматирование</w:t>
      </w:r>
    </w:p>
    <w:tbl>
      <w:tblPr>
        <w:tblStyle w:val="33"/>
        <w:tblW w:w="0" w:type="auto"/>
        <w:jc w:val="center"/>
        <w:tblLook w:val="04A0" w:firstRow="1" w:lastRow="0" w:firstColumn="1" w:lastColumn="0" w:noHBand="0" w:noVBand="1"/>
      </w:tblPr>
      <w:tblGrid>
        <w:gridCol w:w="323"/>
        <w:gridCol w:w="2630"/>
        <w:gridCol w:w="5103"/>
        <w:gridCol w:w="1365"/>
      </w:tblGrid>
      <w:tr w:rsidR="003A09D9" w:rsidRPr="00E21132" w:rsidTr="00D82E69">
        <w:trPr>
          <w:trHeight w:val="444"/>
          <w:jc w:val="center"/>
        </w:trPr>
        <w:tc>
          <w:tcPr>
            <w:tcW w:w="2953" w:type="dxa"/>
            <w:gridSpan w:val="2"/>
            <w:tcBorders>
              <w:top w:val="single" w:sz="12" w:space="0" w:color="000000"/>
              <w:left w:val="single" w:sz="12" w:space="0" w:color="000000"/>
              <w:right w:val="sing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Финишная обработка</w:t>
            </w:r>
          </w:p>
        </w:tc>
        <w:tc>
          <w:tcPr>
            <w:tcW w:w="5103" w:type="dxa"/>
            <w:tcBorders>
              <w:top w:val="single" w:sz="12" w:space="0" w:color="000000"/>
              <w:left w:val="single" w:sz="4" w:space="0" w:color="000000"/>
              <w:right w:val="single" w:sz="4"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 xml:space="preserve">Пассивация хроматированием </w:t>
            </w: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w:t>
            </w:r>
          </w:p>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типичный цвет</w:t>
            </w:r>
          </w:p>
        </w:tc>
        <w:tc>
          <w:tcPr>
            <w:tcW w:w="1365" w:type="dxa"/>
            <w:tcBorders>
              <w:top w:val="single" w:sz="12" w:space="0" w:color="000000"/>
              <w:left w:val="single" w:sz="4" w:space="0" w:color="000000"/>
              <w:bottom w:val="single" w:sz="12" w:space="0" w:color="000000"/>
              <w:right w:val="single" w:sz="12"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1A7261" w:rsidRPr="00E21132" w:rsidTr="00D82E69">
        <w:trPr>
          <w:jc w:val="center"/>
        </w:trPr>
        <w:tc>
          <w:tcPr>
            <w:tcW w:w="2953" w:type="dxa"/>
            <w:gridSpan w:val="2"/>
            <w:vMerge w:val="restart"/>
            <w:tcBorders>
              <w:top w:val="single" w:sz="12"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Матовая</w:t>
            </w:r>
          </w:p>
        </w:tc>
        <w:tc>
          <w:tcPr>
            <w:tcW w:w="5103" w:type="dxa"/>
            <w:tcBorders>
              <w:top w:val="single" w:sz="12"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12"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A</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vertAlign w:val="superscript"/>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D</w:t>
            </w:r>
          </w:p>
        </w:tc>
      </w:tr>
      <w:tr w:rsidR="001A7261" w:rsidRPr="00E21132" w:rsidTr="00D82E69">
        <w:trPr>
          <w:jc w:val="center"/>
        </w:trPr>
        <w:tc>
          <w:tcPr>
            <w:tcW w:w="2953" w:type="dxa"/>
            <w:gridSpan w:val="2"/>
            <w:vMerge w:val="restart"/>
            <w:tcBorders>
              <w:top w:val="single" w:sz="4"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lang w:val="en-US"/>
              </w:rPr>
            </w:pPr>
            <w:r w:rsidRPr="00E21132">
              <w:rPr>
                <w:rFonts w:ascii="Arial" w:eastAsia="Calibri" w:hAnsi="Arial" w:cs="Arial"/>
                <w:sz w:val="20"/>
                <w:szCs w:val="20"/>
              </w:rPr>
              <w:t>Полублестящая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E</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F</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G</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H</w:t>
            </w:r>
          </w:p>
        </w:tc>
      </w:tr>
      <w:tr w:rsidR="001A7261" w:rsidRPr="00E21132" w:rsidTr="00D82E69">
        <w:trPr>
          <w:jc w:val="center"/>
        </w:trPr>
        <w:tc>
          <w:tcPr>
            <w:tcW w:w="2953" w:type="dxa"/>
            <w:gridSpan w:val="2"/>
            <w:vMerge w:val="restart"/>
            <w:tcBorders>
              <w:top w:val="single" w:sz="4"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J</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K</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D82E69">
            <w:pPr>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L</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M</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Очень 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N</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F75E14" w:rsidP="00D82E69">
            <w:pPr>
              <w:jc w:val="left"/>
              <w:rPr>
                <w:rFonts w:ascii="Arial" w:eastAsia="Calibri" w:hAnsi="Arial" w:cs="Arial"/>
                <w:sz w:val="20"/>
                <w:szCs w:val="20"/>
              </w:rPr>
            </w:pPr>
            <w:r w:rsidRPr="00E21132">
              <w:rPr>
                <w:rFonts w:ascii="Arial" w:eastAsia="Calibri" w:hAnsi="Arial" w:cs="Arial"/>
                <w:sz w:val="20"/>
                <w:szCs w:val="20"/>
              </w:rPr>
              <w:t xml:space="preserve">По требованию </w:t>
            </w:r>
            <w:r w:rsidR="00D82E69" w:rsidRPr="00E21132">
              <w:rPr>
                <w:rFonts w:ascii="Arial" w:eastAsia="Calibri" w:hAnsi="Arial" w:cs="Arial"/>
                <w:sz w:val="20"/>
                <w:szCs w:val="20"/>
              </w:rPr>
              <w:t>потребителя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как </w:t>
            </w:r>
            <w:r w:rsidRPr="00E21132">
              <w:rPr>
                <w:rFonts w:ascii="Arial" w:eastAsia="Calibri" w:hAnsi="Arial" w:cs="Arial"/>
                <w:sz w:val="20"/>
                <w:szCs w:val="20"/>
                <w:lang w:val="en-US"/>
              </w:rPr>
              <w:t>B</w:t>
            </w:r>
            <w:r w:rsidRPr="00E21132">
              <w:rPr>
                <w:rFonts w:ascii="Arial" w:eastAsia="Calibri" w:hAnsi="Arial" w:cs="Arial"/>
                <w:sz w:val="20"/>
                <w:szCs w:val="20"/>
              </w:rPr>
              <w:t xml:space="preserve">, </w:t>
            </w:r>
            <w:r w:rsidRPr="00E21132">
              <w:rPr>
                <w:rFonts w:ascii="Arial" w:eastAsia="Calibri" w:hAnsi="Arial" w:cs="Arial"/>
                <w:sz w:val="20"/>
                <w:szCs w:val="20"/>
                <w:lang w:val="en-US"/>
              </w:rPr>
              <w:t>C</w:t>
            </w:r>
            <w:r w:rsidRPr="00E21132">
              <w:rPr>
                <w:rFonts w:ascii="Arial" w:eastAsia="Calibri" w:hAnsi="Arial" w:cs="Arial"/>
                <w:sz w:val="20"/>
                <w:szCs w:val="20"/>
              </w:rPr>
              <w:t xml:space="preserve"> или </w:t>
            </w:r>
            <w:r w:rsidRPr="00E21132">
              <w:rPr>
                <w:rFonts w:ascii="Arial" w:eastAsia="Calibri" w:hAnsi="Arial" w:cs="Arial"/>
                <w:sz w:val="20"/>
                <w:szCs w:val="20"/>
                <w:lang w:val="en-US"/>
              </w:rPr>
              <w:t>D</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P</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Матовая</w:t>
            </w:r>
          </w:p>
        </w:tc>
        <w:tc>
          <w:tcPr>
            <w:tcW w:w="5103" w:type="dxa"/>
            <w:tcBorders>
              <w:top w:val="single" w:sz="4" w:space="0" w:color="000000"/>
              <w:left w:val="single" w:sz="4" w:space="0" w:color="000000"/>
              <w:bottom w:val="single" w:sz="4"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R</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Полублестящая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S</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T</w:t>
            </w:r>
          </w:p>
        </w:tc>
      </w:tr>
      <w:tr w:rsidR="003A09D9" w:rsidRPr="00E21132" w:rsidTr="00D82E69">
        <w:trPr>
          <w:jc w:val="center"/>
        </w:trPr>
        <w:tc>
          <w:tcPr>
            <w:tcW w:w="2953" w:type="dxa"/>
            <w:gridSpan w:val="2"/>
            <w:tcBorders>
              <w:top w:val="single" w:sz="4" w:space="0" w:color="000000"/>
              <w:left w:val="single" w:sz="12" w:space="0" w:color="000000"/>
              <w:bottom w:val="single" w:sz="12"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Все виды обработки</w:t>
            </w:r>
          </w:p>
        </w:tc>
        <w:tc>
          <w:tcPr>
            <w:tcW w:w="5103" w:type="dxa"/>
            <w:tcBorders>
              <w:top w:val="single" w:sz="4" w:space="0" w:color="000000"/>
              <w:left w:val="single" w:sz="4" w:space="0" w:color="000000"/>
              <w:bottom w:val="single" w:sz="12" w:space="0" w:color="000000"/>
              <w:right w:val="single" w:sz="4" w:space="0" w:color="000000"/>
            </w:tcBorders>
          </w:tcPr>
          <w:p w:rsidR="003A09D9" w:rsidRPr="00E21132" w:rsidRDefault="003A09D9" w:rsidP="003A09D9">
            <w:pPr>
              <w:jc w:val="left"/>
              <w:rPr>
                <w:rFonts w:ascii="Arial" w:eastAsia="Calibri" w:hAnsi="Arial" w:cs="Arial"/>
                <w:sz w:val="20"/>
                <w:szCs w:val="20"/>
                <w:vertAlign w:val="superscript"/>
              </w:rPr>
            </w:pPr>
            <w:r w:rsidRPr="00E21132">
              <w:rPr>
                <w:rFonts w:ascii="Arial" w:eastAsia="Calibri" w:hAnsi="Arial" w:cs="Arial"/>
                <w:sz w:val="20"/>
                <w:szCs w:val="20"/>
              </w:rPr>
              <w:t xml:space="preserve">без хроматирования </w:t>
            </w:r>
            <w:r w:rsidRPr="00E21132">
              <w:rPr>
                <w:rFonts w:ascii="Arial" w:eastAsia="Calibri" w:hAnsi="Arial" w:cs="Arial"/>
                <w:sz w:val="20"/>
                <w:szCs w:val="20"/>
                <w:vertAlign w:val="superscript"/>
                <w:lang w:val="en-US"/>
              </w:rPr>
              <w:t>c</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12"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U</w:t>
            </w:r>
          </w:p>
        </w:tc>
      </w:tr>
      <w:tr w:rsidR="003A09D9" w:rsidRPr="00E21132" w:rsidTr="00F75E14">
        <w:trPr>
          <w:jc w:val="center"/>
        </w:trPr>
        <w:tc>
          <w:tcPr>
            <w:tcW w:w="323" w:type="dxa"/>
            <w:tcBorders>
              <w:top w:val="nil"/>
              <w:left w:val="single" w:sz="12" w:space="0" w:color="000000"/>
              <w:bottom w:val="nil"/>
              <w:right w:val="nil"/>
            </w:tcBorders>
          </w:tcPr>
          <w:p w:rsidR="003A09D9" w:rsidRPr="00E21132" w:rsidRDefault="003A09D9" w:rsidP="003A09D9">
            <w:pPr>
              <w:spacing w:before="40"/>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p>
        </w:tc>
        <w:tc>
          <w:tcPr>
            <w:tcW w:w="9098" w:type="dxa"/>
            <w:gridSpan w:val="3"/>
            <w:tcBorders>
              <w:top w:val="nil"/>
              <w:left w:val="nil"/>
              <w:bottom w:val="nil"/>
              <w:right w:val="single" w:sz="12" w:space="0" w:color="000000"/>
            </w:tcBorders>
          </w:tcPr>
          <w:p w:rsidR="003A09D9" w:rsidRPr="00E21132" w:rsidRDefault="003A09D9" w:rsidP="003A09D9">
            <w:pPr>
              <w:spacing w:before="40"/>
              <w:rPr>
                <w:rFonts w:ascii="Arial" w:eastAsia="Calibri" w:hAnsi="Arial" w:cs="Arial"/>
                <w:sz w:val="18"/>
                <w:szCs w:val="18"/>
              </w:rPr>
            </w:pPr>
            <w:r w:rsidRPr="00E21132">
              <w:rPr>
                <w:rFonts w:ascii="Arial" w:eastAsia="Calibri" w:hAnsi="Arial" w:cs="Arial"/>
                <w:sz w:val="18"/>
                <w:szCs w:val="18"/>
              </w:rPr>
              <w:t>Пассивация возможна только при использовании цинковых или кадмиевых покрытий.</w:t>
            </w:r>
          </w:p>
        </w:tc>
      </w:tr>
      <w:tr w:rsidR="003A09D9" w:rsidRPr="00E21132" w:rsidTr="00F75E14">
        <w:trPr>
          <w:jc w:val="center"/>
        </w:trPr>
        <w:tc>
          <w:tcPr>
            <w:tcW w:w="323" w:type="dxa"/>
            <w:tcBorders>
              <w:top w:val="nil"/>
              <w:left w:val="single" w:sz="12" w:space="0" w:color="000000"/>
              <w:bottom w:val="nil"/>
              <w:right w:val="nil"/>
            </w:tcBorders>
          </w:tcPr>
          <w:p w:rsidR="003A09D9" w:rsidRPr="00E21132" w:rsidRDefault="003A09D9" w:rsidP="003A09D9">
            <w:pPr>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b</w:t>
            </w:r>
            <w:r w:rsidR="00C04A44" w:rsidRPr="00E21132">
              <w:rPr>
                <w:rFonts w:ascii="Arial" w:eastAsia="Calibri" w:hAnsi="Arial" w:cs="Arial"/>
                <w:sz w:val="18"/>
                <w:szCs w:val="18"/>
                <w:vertAlign w:val="superscript"/>
              </w:rPr>
              <w:t>)</w:t>
            </w:r>
          </w:p>
        </w:tc>
        <w:tc>
          <w:tcPr>
            <w:tcW w:w="9098" w:type="dxa"/>
            <w:gridSpan w:val="3"/>
            <w:tcBorders>
              <w:top w:val="nil"/>
              <w:left w:val="nil"/>
              <w:bottom w:val="nil"/>
              <w:right w:val="single" w:sz="12" w:space="0" w:color="000000"/>
            </w:tcBorders>
          </w:tcPr>
          <w:p w:rsidR="003A09D9" w:rsidRPr="00E21132" w:rsidRDefault="003A09D9" w:rsidP="003A09D9">
            <w:pPr>
              <w:rPr>
                <w:rFonts w:ascii="Arial" w:eastAsia="Calibri" w:hAnsi="Arial" w:cs="Arial"/>
                <w:sz w:val="18"/>
                <w:szCs w:val="18"/>
              </w:rPr>
            </w:pPr>
            <w:r w:rsidRPr="00E21132">
              <w:rPr>
                <w:rFonts w:ascii="Arial" w:eastAsia="Calibri" w:hAnsi="Arial" w:cs="Arial"/>
                <w:sz w:val="18"/>
                <w:szCs w:val="18"/>
              </w:rPr>
              <w:t>Применяется только к цинковому покрытию.</w:t>
            </w:r>
          </w:p>
        </w:tc>
      </w:tr>
      <w:tr w:rsidR="003A09D9" w:rsidRPr="00E21132" w:rsidTr="00F75E14">
        <w:trPr>
          <w:jc w:val="center"/>
        </w:trPr>
        <w:tc>
          <w:tcPr>
            <w:tcW w:w="323" w:type="dxa"/>
            <w:tcBorders>
              <w:top w:val="nil"/>
              <w:left w:val="single" w:sz="12" w:space="0" w:color="000000"/>
              <w:bottom w:val="single" w:sz="12" w:space="0" w:color="000000"/>
              <w:right w:val="nil"/>
            </w:tcBorders>
          </w:tcPr>
          <w:p w:rsidR="003A09D9" w:rsidRPr="00E21132" w:rsidRDefault="003A09D9" w:rsidP="003A09D9">
            <w:pPr>
              <w:spacing w:after="80"/>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c</w:t>
            </w:r>
            <w:r w:rsidR="00C04A44" w:rsidRPr="00E21132">
              <w:rPr>
                <w:rFonts w:ascii="Arial" w:eastAsia="Calibri" w:hAnsi="Arial" w:cs="Arial"/>
                <w:sz w:val="18"/>
                <w:szCs w:val="18"/>
                <w:vertAlign w:val="superscript"/>
              </w:rPr>
              <w:t>)</w:t>
            </w:r>
          </w:p>
        </w:tc>
        <w:tc>
          <w:tcPr>
            <w:tcW w:w="9098" w:type="dxa"/>
            <w:gridSpan w:val="3"/>
            <w:tcBorders>
              <w:top w:val="nil"/>
              <w:left w:val="nil"/>
              <w:bottom w:val="single" w:sz="12" w:space="0" w:color="000000"/>
              <w:right w:val="single" w:sz="12" w:space="0" w:color="000000"/>
            </w:tcBorders>
          </w:tcPr>
          <w:p w:rsidR="003A09D9" w:rsidRPr="00E21132" w:rsidRDefault="003A09D9" w:rsidP="003A09D9">
            <w:pPr>
              <w:spacing w:after="80"/>
              <w:rPr>
                <w:rFonts w:ascii="Arial" w:eastAsia="Calibri" w:hAnsi="Arial" w:cs="Arial"/>
                <w:sz w:val="18"/>
                <w:szCs w:val="18"/>
              </w:rPr>
            </w:pPr>
            <w:r w:rsidRPr="00E21132">
              <w:rPr>
                <w:rFonts w:ascii="Arial" w:eastAsia="Calibri" w:hAnsi="Arial" w:cs="Arial"/>
                <w:sz w:val="18"/>
                <w:szCs w:val="18"/>
              </w:rPr>
              <w:t>Пример такого покрытия: A5U.</w:t>
            </w:r>
          </w:p>
        </w:tc>
      </w:tr>
    </w:tbl>
    <w:p w:rsidR="003A09D9" w:rsidRPr="00E21132" w:rsidRDefault="003A09D9" w:rsidP="004C004B">
      <w:pPr>
        <w:spacing w:before="200" w:after="160"/>
        <w:ind w:firstLine="0"/>
        <w:rPr>
          <w:b/>
          <w:sz w:val="22"/>
          <w:szCs w:val="22"/>
        </w:rPr>
      </w:pPr>
      <w:r w:rsidRPr="00E21132">
        <w:rPr>
          <w:b/>
          <w:sz w:val="22"/>
          <w:szCs w:val="22"/>
        </w:rPr>
        <w:t>F.2 Пример устаревшего обозначения</w:t>
      </w:r>
    </w:p>
    <w:p w:rsidR="003A09D9" w:rsidRPr="00E21132" w:rsidRDefault="003A09D9" w:rsidP="004C004B">
      <w:pPr>
        <w:spacing w:before="40"/>
        <w:rPr>
          <w:b/>
          <w:i/>
          <w:sz w:val="18"/>
          <w:szCs w:val="18"/>
        </w:rPr>
      </w:pPr>
      <w:r w:rsidRPr="00E21132">
        <w:rPr>
          <w:b/>
          <w:i/>
          <w:spacing w:val="40"/>
          <w:sz w:val="18"/>
          <w:szCs w:val="18"/>
        </w:rPr>
        <w:t>П</w:t>
      </w:r>
      <w:r w:rsidR="004C004B" w:rsidRPr="00E21132">
        <w:rPr>
          <w:b/>
          <w:i/>
          <w:spacing w:val="40"/>
          <w:sz w:val="18"/>
          <w:szCs w:val="18"/>
        </w:rPr>
        <w:t>ример</w:t>
      </w:r>
      <w:r w:rsidR="004C004B" w:rsidRPr="00E21132">
        <w:rPr>
          <w:b/>
          <w:i/>
          <w:sz w:val="18"/>
          <w:szCs w:val="18"/>
        </w:rPr>
        <w:t xml:space="preserve"> – </w:t>
      </w:r>
      <w:r w:rsidRPr="00E21132">
        <w:rPr>
          <w:b/>
          <w:i/>
          <w:sz w:val="18"/>
          <w:szCs w:val="18"/>
        </w:rPr>
        <w:t xml:space="preserve">Крепежное изделие с цинковым электролитическим покрытием (А из таблицы F.2), с толщиной покрытия 5 мкм (2 из таблицы F.3), по условию яркости «блестящее», </w:t>
      </w:r>
      <w:proofErr w:type="spellStart"/>
      <w:r w:rsidRPr="00E21132">
        <w:rPr>
          <w:b/>
          <w:i/>
          <w:sz w:val="18"/>
          <w:szCs w:val="18"/>
        </w:rPr>
        <w:t>хроматированное</w:t>
      </w:r>
      <w:proofErr w:type="spellEnd"/>
      <w:r w:rsidRPr="00E21132">
        <w:rPr>
          <w:b/>
          <w:i/>
          <w:sz w:val="18"/>
          <w:szCs w:val="18"/>
        </w:rPr>
        <w:t xml:space="preserve"> желтым радужным (L из таблицы F.4), обозначается следующим образом:</w:t>
      </w:r>
    </w:p>
    <w:p w:rsidR="003A09D9" w:rsidRPr="00E21132" w:rsidRDefault="003A09D9" w:rsidP="00A737F4">
      <w:pPr>
        <w:spacing w:after="80"/>
        <w:ind w:firstLine="0"/>
        <w:jc w:val="center"/>
        <w:rPr>
          <w:b/>
          <w:i/>
          <w:sz w:val="18"/>
          <w:szCs w:val="18"/>
        </w:rPr>
      </w:pPr>
      <w:r w:rsidRPr="00E21132">
        <w:rPr>
          <w:b/>
          <w:i/>
          <w:sz w:val="18"/>
          <w:szCs w:val="18"/>
        </w:rPr>
        <w:t xml:space="preserve">[обозначение крепежного изделия] – </w:t>
      </w:r>
      <w:r w:rsidRPr="00E21132">
        <w:rPr>
          <w:b/>
          <w:i/>
          <w:sz w:val="18"/>
          <w:szCs w:val="18"/>
          <w:lang w:val="en-US"/>
        </w:rPr>
        <w:t>A</w:t>
      </w:r>
      <w:r w:rsidRPr="00E21132">
        <w:rPr>
          <w:b/>
          <w:i/>
          <w:sz w:val="18"/>
          <w:szCs w:val="18"/>
        </w:rPr>
        <w:t>2</w:t>
      </w:r>
      <w:r w:rsidRPr="00E21132">
        <w:rPr>
          <w:b/>
          <w:i/>
          <w:sz w:val="18"/>
          <w:szCs w:val="18"/>
          <w:lang w:val="en-US"/>
        </w:rPr>
        <w:t>L</w:t>
      </w:r>
    </w:p>
    <w:p w:rsidR="003A09D9" w:rsidRPr="00E21132" w:rsidRDefault="003A09D9" w:rsidP="004C004B">
      <w:r w:rsidRPr="00E21132">
        <w:t>В случае использования устаревшего обозначения применяются следующие положения:</w:t>
      </w:r>
    </w:p>
    <w:p w:rsidR="003A09D9" w:rsidRPr="00E21132" w:rsidRDefault="003A09D9" w:rsidP="004C004B">
      <w:r w:rsidRPr="00E21132">
        <w:t>–</w:t>
      </w:r>
      <w:r w:rsidR="00A737F4" w:rsidRPr="00E21132">
        <w:t> е</w:t>
      </w:r>
      <w:r w:rsidRPr="00E21132">
        <w:t xml:space="preserve">сли минимальная толщина покрытия не задана, то в коде указывается символ «0», обозначающий толщину покрытия в соответствии с таблицей F.3, – например А0Р– для того, чтобы в коде содержались все технические характеристики. Символ «0» соответственно применяется к изделиям с </w:t>
      </w:r>
      <w:r w:rsidR="00602397" w:rsidRPr="00E21132">
        <w:t>диаметром резьбы</w:t>
      </w:r>
      <w:r w:rsidRPr="00E21132">
        <w:t xml:space="preserve"> </w:t>
      </w:r>
      <w:r w:rsidR="003343C4" w:rsidRPr="00E21132">
        <w:t>менее</w:t>
      </w:r>
      <w:r w:rsidRPr="00E21132">
        <w:t xml:space="preserve"> М1,6 или другим очень мелким изделиям.</w:t>
      </w:r>
    </w:p>
    <w:p w:rsidR="00610734" w:rsidRPr="00E21132" w:rsidRDefault="003A09D9" w:rsidP="004C004B">
      <w:r w:rsidRPr="00E21132">
        <w:t>–</w:t>
      </w:r>
      <w:r w:rsidR="00A737F4" w:rsidRPr="00E21132">
        <w:t> е</w:t>
      </w:r>
      <w:r w:rsidRPr="00E21132">
        <w:t>сли требуются другие виды обработки, например, нанесение смазки, это должно быть согласовано. При необходимости вид обработки добавляется к обозначению в виде текста.</w:t>
      </w:r>
    </w:p>
    <w:p w:rsidR="00747FFC" w:rsidRPr="00E21132" w:rsidRDefault="00747FFC" w:rsidP="004C004B">
      <w:pPr>
        <w:rPr>
          <w:b/>
          <w:sz w:val="18"/>
          <w:szCs w:val="18"/>
          <w:lang w:val="be-BY"/>
        </w:rPr>
      </w:pPr>
      <w:r w:rsidRPr="00E21132">
        <w:rPr>
          <w:b/>
          <w:sz w:val="18"/>
          <w:szCs w:val="18"/>
          <w:lang w:val="be-BY"/>
        </w:rPr>
        <w:br w:type="page"/>
      </w:r>
    </w:p>
    <w:p w:rsidR="008935C4" w:rsidRPr="00E21132" w:rsidRDefault="008935C4" w:rsidP="00DB04A8">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Приложение ДА</w:t>
      </w:r>
    </w:p>
    <w:p w:rsidR="00DB04A8" w:rsidRPr="00E21132" w:rsidRDefault="00DB04A8" w:rsidP="00DB04A8">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(справочное)</w:t>
      </w:r>
    </w:p>
    <w:p w:rsidR="00DB04A8" w:rsidRPr="00E21132" w:rsidRDefault="00DB04A8" w:rsidP="004C004B">
      <w:pPr>
        <w:spacing w:before="220" w:after="160"/>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Сведения о соответствии ссылочных международных стандартов</w:t>
      </w:r>
      <w:r w:rsidR="00B01ABC" w:rsidRPr="00E21132">
        <w:rPr>
          <w:rFonts w:eastAsia="Times New Roman" w:cs="Times New Roman"/>
          <w:b/>
          <w:sz w:val="22"/>
          <w:szCs w:val="22"/>
          <w:lang w:eastAsia="en-US" w:bidi="en-US"/>
        </w:rPr>
        <w:br/>
      </w:r>
      <w:r w:rsidR="00C97D9B" w:rsidRPr="00E21132">
        <w:rPr>
          <w:rFonts w:eastAsia="Times New Roman" w:cs="Times New Roman"/>
          <w:b/>
          <w:sz w:val="22"/>
          <w:szCs w:val="22"/>
          <w:lang w:eastAsia="en-US" w:bidi="en-US"/>
        </w:rPr>
        <w:t>меж</w:t>
      </w:r>
      <w:r w:rsidRPr="00E21132">
        <w:rPr>
          <w:rFonts w:eastAsia="Times New Roman" w:cs="Times New Roman"/>
          <w:b/>
          <w:sz w:val="22"/>
          <w:szCs w:val="22"/>
          <w:lang w:eastAsia="en-US" w:bidi="en-US"/>
        </w:rPr>
        <w:t>государственным стандартам</w:t>
      </w:r>
    </w:p>
    <w:p w:rsidR="00DB04A8" w:rsidRPr="00E21132" w:rsidRDefault="00DB04A8" w:rsidP="00DB04A8">
      <w:pPr>
        <w:spacing w:before="160" w:after="80"/>
        <w:ind w:firstLine="0"/>
        <w:rPr>
          <w:rFonts w:eastAsia="Times New Roman"/>
          <w:sz w:val="18"/>
          <w:szCs w:val="18"/>
          <w:lang w:eastAsia="en-US" w:bidi="en-US"/>
        </w:rPr>
      </w:pPr>
      <w:r w:rsidRPr="00E21132">
        <w:rPr>
          <w:rFonts w:eastAsia="Times New Roman"/>
          <w:spacing w:val="40"/>
          <w:sz w:val="18"/>
          <w:szCs w:val="18"/>
          <w:lang w:eastAsia="en-US" w:bidi="en-US"/>
        </w:rPr>
        <w:t>Таблица</w:t>
      </w:r>
      <w:r w:rsidRPr="00E21132">
        <w:rPr>
          <w:rFonts w:eastAsia="Times New Roman"/>
          <w:sz w:val="18"/>
          <w:szCs w:val="18"/>
          <w:lang w:eastAsia="en-US" w:bidi="en-US"/>
        </w:rPr>
        <w:t xml:space="preserve"> ДА.1</w:t>
      </w:r>
    </w:p>
    <w:tbl>
      <w:tblPr>
        <w:tblStyle w:val="a3"/>
        <w:tblW w:w="0" w:type="auto"/>
        <w:tblInd w:w="120" w:type="dxa"/>
        <w:tblLook w:val="04A0" w:firstRow="1" w:lastRow="0" w:firstColumn="1" w:lastColumn="0" w:noHBand="0" w:noVBand="1"/>
      </w:tblPr>
      <w:tblGrid>
        <w:gridCol w:w="2427"/>
        <w:gridCol w:w="1389"/>
        <w:gridCol w:w="5801"/>
      </w:tblGrid>
      <w:tr w:rsidR="00DB04A8" w:rsidRPr="00E21132" w:rsidTr="0065512A">
        <w:trPr>
          <w:trHeight w:val="645"/>
        </w:trPr>
        <w:tc>
          <w:tcPr>
            <w:tcW w:w="2427"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Обозначение ссылочного международного</w:t>
            </w:r>
            <w:r w:rsidRPr="00E21132">
              <w:rPr>
                <w:rFonts w:eastAsia="Times New Roman"/>
                <w:sz w:val="18"/>
                <w:szCs w:val="18"/>
                <w:lang w:eastAsia="en-US" w:bidi="en-US"/>
              </w:rPr>
              <w:br/>
              <w:t>стандарта</w:t>
            </w:r>
          </w:p>
        </w:tc>
        <w:tc>
          <w:tcPr>
            <w:tcW w:w="1389"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Степень</w:t>
            </w:r>
            <w:r w:rsidRPr="00E21132">
              <w:rPr>
                <w:rFonts w:eastAsia="Times New Roman"/>
                <w:sz w:val="18"/>
                <w:szCs w:val="18"/>
                <w:lang w:eastAsia="en-US" w:bidi="en-US"/>
              </w:rPr>
              <w:br/>
              <w:t>соответствия</w:t>
            </w:r>
          </w:p>
        </w:tc>
        <w:tc>
          <w:tcPr>
            <w:tcW w:w="5801"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Обозначение и наименование соответствующего</w:t>
            </w:r>
            <w:r w:rsidRPr="00E21132">
              <w:rPr>
                <w:rFonts w:eastAsia="Times New Roman"/>
                <w:sz w:val="18"/>
                <w:szCs w:val="18"/>
                <w:lang w:eastAsia="en-US" w:bidi="en-US"/>
              </w:rPr>
              <w:br/>
            </w:r>
            <w:r w:rsidR="0074343D" w:rsidRPr="00E21132">
              <w:rPr>
                <w:rFonts w:eastAsia="Times New Roman"/>
                <w:sz w:val="18"/>
                <w:szCs w:val="18"/>
                <w:lang w:eastAsia="en-US" w:bidi="en-US"/>
              </w:rPr>
              <w:t>меж</w:t>
            </w:r>
            <w:r w:rsidRPr="00E21132">
              <w:rPr>
                <w:rFonts w:eastAsia="Times New Roman"/>
                <w:sz w:val="18"/>
                <w:szCs w:val="18"/>
                <w:lang w:eastAsia="en-US" w:bidi="en-US"/>
              </w:rPr>
              <w:t>государственного стандарта</w:t>
            </w:r>
          </w:p>
        </w:tc>
      </w:tr>
      <w:tr w:rsidR="00350258" w:rsidRPr="00E21132" w:rsidTr="0065512A">
        <w:tc>
          <w:tcPr>
            <w:tcW w:w="2427" w:type="dxa"/>
          </w:tcPr>
          <w:p w:rsidR="00350258" w:rsidRPr="00E21132" w:rsidRDefault="004C004B" w:rsidP="00DB04A8">
            <w:pPr>
              <w:ind w:firstLine="0"/>
              <w:rPr>
                <w:rFonts w:eastAsia="Times New Roman"/>
                <w:lang w:eastAsia="en-US" w:bidi="en-US"/>
              </w:rPr>
            </w:pPr>
            <w:r w:rsidRPr="00E21132">
              <w:rPr>
                <w:rFonts w:eastAsia="Times New Roman"/>
                <w:lang w:val="en-US" w:eastAsia="en-US" w:bidi="en-US"/>
              </w:rPr>
              <w:t>ISO 1456</w:t>
            </w:r>
          </w:p>
        </w:tc>
        <w:tc>
          <w:tcPr>
            <w:tcW w:w="1389" w:type="dxa"/>
          </w:tcPr>
          <w:p w:rsidR="00350258" w:rsidRPr="00E21132" w:rsidRDefault="0092495D" w:rsidP="00DB04A8">
            <w:pPr>
              <w:ind w:firstLine="0"/>
              <w:jc w:val="center"/>
              <w:rPr>
                <w:rFonts w:eastAsia="Times New Roman"/>
                <w:lang w:eastAsia="en-US" w:bidi="en-US"/>
              </w:rPr>
            </w:pPr>
            <w:r w:rsidRPr="00E21132">
              <w:rPr>
                <w:rFonts w:eastAsia="Times New Roman"/>
                <w:lang w:eastAsia="en-US" w:bidi="en-US"/>
              </w:rPr>
              <w:t>–</w:t>
            </w:r>
          </w:p>
        </w:tc>
        <w:tc>
          <w:tcPr>
            <w:tcW w:w="5801" w:type="dxa"/>
          </w:tcPr>
          <w:p w:rsidR="00350258" w:rsidRPr="00E21132" w:rsidRDefault="0092495D" w:rsidP="0092495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1463</w:t>
            </w:r>
          </w:p>
        </w:tc>
        <w:tc>
          <w:tcPr>
            <w:tcW w:w="1389" w:type="dxa"/>
          </w:tcPr>
          <w:p w:rsidR="00DB04A8" w:rsidRPr="00E21132" w:rsidRDefault="0065512A" w:rsidP="00DB04A8">
            <w:pPr>
              <w:ind w:firstLine="0"/>
              <w:jc w:val="center"/>
              <w:rPr>
                <w:rFonts w:eastAsia="Times New Roman"/>
                <w:lang w:eastAsia="en-US" w:bidi="en-US"/>
              </w:rPr>
            </w:pPr>
            <w:r w:rsidRPr="00E21132">
              <w:rPr>
                <w:rFonts w:eastAsia="Times New Roman"/>
                <w:lang w:eastAsia="en-US" w:bidi="en-US"/>
              </w:rPr>
              <w:t>MOD</w:t>
            </w:r>
          </w:p>
        </w:tc>
        <w:tc>
          <w:tcPr>
            <w:tcW w:w="5801" w:type="dxa"/>
          </w:tcPr>
          <w:p w:rsidR="00DB04A8" w:rsidRPr="00E21132" w:rsidRDefault="000460A3" w:rsidP="0065512A">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1502</w:t>
            </w:r>
          </w:p>
        </w:tc>
        <w:tc>
          <w:tcPr>
            <w:tcW w:w="1389" w:type="dxa"/>
          </w:tcPr>
          <w:p w:rsidR="00DB04A8" w:rsidRPr="00E21132" w:rsidRDefault="00B01ABC" w:rsidP="00DB04A8">
            <w:pPr>
              <w:ind w:firstLine="0"/>
              <w:jc w:val="center"/>
              <w:rPr>
                <w:rFonts w:eastAsia="Times New Roman"/>
                <w:lang w:eastAsia="en-US" w:bidi="en-US"/>
              </w:rPr>
            </w:pPr>
            <w:r w:rsidRPr="00E21132">
              <w:rPr>
                <w:rFonts w:eastAsia="Times New Roman"/>
                <w:lang w:val="en-US" w:eastAsia="en-US" w:bidi="en-US"/>
              </w:rPr>
              <w:t>MOD</w:t>
            </w:r>
          </w:p>
        </w:tc>
        <w:tc>
          <w:tcPr>
            <w:tcW w:w="5801" w:type="dxa"/>
          </w:tcPr>
          <w:p w:rsidR="00DB04A8" w:rsidRPr="00E21132" w:rsidRDefault="00B01ABC" w:rsidP="00B01ABC">
            <w:pPr>
              <w:ind w:firstLine="0"/>
              <w:rPr>
                <w:rFonts w:eastAsia="Times New Roman"/>
                <w:lang w:eastAsia="en-US" w:bidi="en-US"/>
              </w:rPr>
            </w:pPr>
            <w:r w:rsidRPr="00E21132">
              <w:rPr>
                <w:rFonts w:eastAsia="Times New Roman"/>
                <w:lang w:eastAsia="en-US" w:bidi="en-US"/>
              </w:rPr>
              <w:t>ГОСТ 24997-2004 (ИСО 1502:1996) Калибры для метрической резьбы. Допуски</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1891-2</w:t>
            </w:r>
          </w:p>
        </w:tc>
        <w:tc>
          <w:tcPr>
            <w:tcW w:w="1389" w:type="dxa"/>
          </w:tcPr>
          <w:p w:rsidR="00DB04A8" w:rsidRPr="00E21132" w:rsidRDefault="00B01ABC" w:rsidP="009639D0">
            <w:pPr>
              <w:ind w:firstLine="0"/>
              <w:jc w:val="center"/>
              <w:rPr>
                <w:rFonts w:eastAsia="Times New Roman"/>
                <w:lang w:eastAsia="en-US" w:bidi="en-US"/>
              </w:rPr>
            </w:pPr>
            <w:r w:rsidRPr="00E21132">
              <w:rPr>
                <w:rFonts w:eastAsia="Times New Roman"/>
                <w:lang w:val="en-US" w:eastAsia="en-US" w:bidi="en-US"/>
              </w:rPr>
              <w:t>–</w:t>
            </w:r>
          </w:p>
        </w:tc>
        <w:tc>
          <w:tcPr>
            <w:tcW w:w="5801" w:type="dxa"/>
          </w:tcPr>
          <w:p w:rsidR="00DB04A8"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eastAsia="en-US" w:bidi="en-US"/>
              </w:rPr>
              <w:t>*</w:t>
            </w:r>
          </w:p>
        </w:tc>
      </w:tr>
      <w:tr w:rsidR="00DB04A8" w:rsidRPr="00E21132" w:rsidTr="0065512A">
        <w:tc>
          <w:tcPr>
            <w:tcW w:w="2427" w:type="dxa"/>
          </w:tcPr>
          <w:p w:rsidR="00DB04A8" w:rsidRPr="00E21132" w:rsidRDefault="00DB04A8" w:rsidP="00B01ABC">
            <w:pPr>
              <w:ind w:firstLine="0"/>
              <w:rPr>
                <w:rFonts w:eastAsia="Times New Roman"/>
                <w:lang w:val="en-US" w:eastAsia="en-US" w:bidi="en-US"/>
              </w:rPr>
            </w:pPr>
            <w:r w:rsidRPr="00E21132">
              <w:rPr>
                <w:rFonts w:eastAsia="Times New Roman"/>
                <w:lang w:val="en-US" w:eastAsia="en-US" w:bidi="en-US"/>
              </w:rPr>
              <w:t xml:space="preserve">ISO </w:t>
            </w:r>
            <w:r w:rsidR="00B01ABC" w:rsidRPr="00E21132">
              <w:rPr>
                <w:rFonts w:eastAsia="Times New Roman"/>
                <w:lang w:val="en-US" w:eastAsia="en-US" w:bidi="en-US"/>
              </w:rPr>
              <w:t>2082</w:t>
            </w:r>
          </w:p>
        </w:tc>
        <w:tc>
          <w:tcPr>
            <w:tcW w:w="1389" w:type="dxa"/>
          </w:tcPr>
          <w:p w:rsidR="00DB04A8" w:rsidRPr="00E21132" w:rsidRDefault="00B01ABC" w:rsidP="009639D0">
            <w:pPr>
              <w:ind w:firstLine="0"/>
              <w:jc w:val="center"/>
              <w:rPr>
                <w:rFonts w:eastAsia="Times New Roman"/>
                <w:lang w:val="en-US" w:eastAsia="en-US" w:bidi="en-US"/>
              </w:rPr>
            </w:pPr>
            <w:r w:rsidRPr="00E21132">
              <w:rPr>
                <w:rFonts w:eastAsia="Times New Roman"/>
                <w:lang w:val="en-US" w:eastAsia="en-US" w:bidi="en-US"/>
              </w:rPr>
              <w:t>–</w:t>
            </w:r>
          </w:p>
        </w:tc>
        <w:tc>
          <w:tcPr>
            <w:tcW w:w="5801" w:type="dxa"/>
          </w:tcPr>
          <w:p w:rsidR="00DB04A8"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val="en-US" w:eastAsia="en-US" w:bidi="en-US"/>
              </w:rPr>
              <w:t>*</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2093</w:t>
            </w:r>
          </w:p>
        </w:tc>
        <w:tc>
          <w:tcPr>
            <w:tcW w:w="1389" w:type="dxa"/>
          </w:tcPr>
          <w:p w:rsidR="00B01ABC" w:rsidRPr="00E21132" w:rsidRDefault="00B01ABC" w:rsidP="0081756C">
            <w:pPr>
              <w:ind w:firstLine="0"/>
              <w:jc w:val="center"/>
              <w:rPr>
                <w:rFonts w:eastAsia="Times New Roman"/>
                <w:lang w:val="en-US" w:eastAsia="en-US" w:bidi="en-US"/>
              </w:rPr>
            </w:pPr>
            <w:r w:rsidRPr="00E21132">
              <w:rPr>
                <w:rFonts w:eastAsia="Times New Roman"/>
                <w:lang w:val="en-US" w:eastAsia="en-US" w:bidi="en-US"/>
              </w:rPr>
              <w:t>–</w:t>
            </w:r>
          </w:p>
        </w:tc>
        <w:tc>
          <w:tcPr>
            <w:tcW w:w="5801" w:type="dxa"/>
          </w:tcPr>
          <w:p w:rsidR="00B01ABC"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val="en-US" w:eastAsia="en-US" w:bidi="en-US"/>
              </w:rPr>
              <w:t>*</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2177</w:t>
            </w:r>
          </w:p>
        </w:tc>
        <w:tc>
          <w:tcPr>
            <w:tcW w:w="1389" w:type="dxa"/>
          </w:tcPr>
          <w:p w:rsidR="00B01ABC" w:rsidRPr="00E21132" w:rsidRDefault="0065512A" w:rsidP="0081756C">
            <w:pPr>
              <w:ind w:firstLine="0"/>
              <w:jc w:val="center"/>
              <w:rPr>
                <w:rFonts w:eastAsia="Times New Roman"/>
                <w:lang w:eastAsia="en-US" w:bidi="en-US"/>
              </w:rPr>
            </w:pPr>
            <w:r w:rsidRPr="00E21132">
              <w:rPr>
                <w:rFonts w:eastAsia="Times New Roman"/>
                <w:lang w:eastAsia="en-US" w:bidi="en-US"/>
              </w:rPr>
              <w:t>MOD</w:t>
            </w:r>
          </w:p>
        </w:tc>
        <w:tc>
          <w:tcPr>
            <w:tcW w:w="5801" w:type="dxa"/>
          </w:tcPr>
          <w:p w:rsidR="00B01ABC" w:rsidRPr="00E21132" w:rsidRDefault="000460A3" w:rsidP="0065512A">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2178</w:t>
            </w:r>
          </w:p>
        </w:tc>
        <w:tc>
          <w:tcPr>
            <w:tcW w:w="1389" w:type="dxa"/>
          </w:tcPr>
          <w:p w:rsidR="00B01ABC" w:rsidRPr="00E21132" w:rsidRDefault="00B01ABC"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B01ABC">
            <w:pPr>
              <w:keepNext/>
              <w:keepLines/>
              <w:shd w:val="clear" w:color="auto" w:fill="FCFDFD"/>
              <w:ind w:firstLine="0"/>
              <w:outlineLvl w:val="1"/>
              <w:rPr>
                <w:rFonts w:eastAsia="Times New Roman"/>
                <w:bCs/>
                <w:lang w:val="en-US"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3497</w:t>
            </w:r>
          </w:p>
        </w:tc>
        <w:tc>
          <w:tcPr>
            <w:tcW w:w="1389" w:type="dxa"/>
          </w:tcPr>
          <w:p w:rsidR="00B01ABC" w:rsidRPr="00E21132" w:rsidRDefault="0065512A"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81756C">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3613</w:t>
            </w:r>
          </w:p>
        </w:tc>
        <w:tc>
          <w:tcPr>
            <w:tcW w:w="1389" w:type="dxa"/>
          </w:tcPr>
          <w:p w:rsidR="00B01ABC" w:rsidRPr="00E21132" w:rsidRDefault="0065512A"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81756C">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4521</w:t>
            </w:r>
          </w:p>
        </w:tc>
        <w:tc>
          <w:tcPr>
            <w:tcW w:w="1389" w:type="dxa"/>
          </w:tcPr>
          <w:p w:rsidR="00B01ABC" w:rsidRPr="00E21132" w:rsidRDefault="004F11CD" w:rsidP="0081756C">
            <w:pPr>
              <w:ind w:firstLine="0"/>
              <w:jc w:val="center"/>
              <w:rPr>
                <w:rFonts w:eastAsia="Times New Roman"/>
                <w:lang w:eastAsia="en-US" w:bidi="en-US"/>
              </w:rPr>
            </w:pPr>
            <w:r w:rsidRPr="00E21132">
              <w:rPr>
                <w:rFonts w:eastAsia="Times New Roman"/>
                <w:lang w:eastAsia="en-US" w:bidi="en-US"/>
              </w:rPr>
              <w:t>–</w:t>
            </w:r>
          </w:p>
        </w:tc>
        <w:tc>
          <w:tcPr>
            <w:tcW w:w="5801" w:type="dxa"/>
          </w:tcPr>
          <w:p w:rsidR="00B01ABC"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8991</w:t>
            </w:r>
          </w:p>
        </w:tc>
        <w:tc>
          <w:tcPr>
            <w:tcW w:w="1389" w:type="dxa"/>
          </w:tcPr>
          <w:p w:rsidR="004F11CD" w:rsidRPr="00E21132" w:rsidRDefault="004F11CD" w:rsidP="004F11CD">
            <w:pPr>
              <w:ind w:firstLine="0"/>
              <w:jc w:val="center"/>
            </w:pPr>
            <w:r w:rsidRPr="00E21132">
              <w:t>–</w:t>
            </w:r>
          </w:p>
        </w:tc>
        <w:tc>
          <w:tcPr>
            <w:tcW w:w="5801" w:type="dxa"/>
          </w:tcPr>
          <w:p w:rsidR="004F11CD" w:rsidRPr="00E21132" w:rsidRDefault="004F11CD" w:rsidP="004F11CD">
            <w:pPr>
              <w:ind w:firstLine="0"/>
              <w:jc w:val="center"/>
            </w:pPr>
            <w:r w:rsidRPr="00E21132">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9227</w:t>
            </w:r>
          </w:p>
        </w:tc>
        <w:tc>
          <w:tcPr>
            <w:tcW w:w="1389" w:type="dxa"/>
          </w:tcPr>
          <w:p w:rsidR="004F11CD" w:rsidRPr="00E21132" w:rsidRDefault="00A53659" w:rsidP="004F11CD">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4F11CD" w:rsidRPr="00E21132" w:rsidRDefault="004F11CD" w:rsidP="0092495D">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34388-2023 Трубы стальные. Метод испытаний коррозионной стойкости в соляном тумане</w:t>
            </w:r>
            <w:r w:rsidR="0092495D" w:rsidRPr="00E21132">
              <w:rPr>
                <w:rFonts w:eastAsia="Times New Roman"/>
                <w:bCs/>
                <w:lang w:eastAsia="en-US" w:bidi="en-US"/>
              </w:rPr>
              <w:t xml:space="preserve"> (ISO 9227:2017)</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15330</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15726</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16047</w:t>
            </w:r>
          </w:p>
        </w:tc>
        <w:tc>
          <w:tcPr>
            <w:tcW w:w="1389" w:type="dxa"/>
          </w:tcPr>
          <w:p w:rsidR="004F11CD" w:rsidRPr="00E21132" w:rsidRDefault="004F11CD" w:rsidP="004F11CD">
            <w:pPr>
              <w:ind w:firstLine="0"/>
              <w:jc w:val="center"/>
              <w:rPr>
                <w:rFonts w:eastAsia="Times New Roman"/>
                <w:lang w:val="en-US" w:eastAsia="en-US" w:bidi="en-US"/>
              </w:rPr>
            </w:pPr>
            <w:r w:rsidRPr="00E21132">
              <w:rPr>
                <w:rFonts w:eastAsia="Times New Roman"/>
                <w:lang w:val="en-US" w:eastAsia="en-US" w:bidi="en-US"/>
              </w:rPr>
              <w:t>IDT</w:t>
            </w:r>
          </w:p>
        </w:tc>
        <w:tc>
          <w:tcPr>
            <w:tcW w:w="5801" w:type="dxa"/>
          </w:tcPr>
          <w:p w:rsidR="004F11CD" w:rsidRPr="00E21132" w:rsidRDefault="004F11CD" w:rsidP="004F11CD">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ISO 16047-2015 Изделия крепежные. Испытания крутящего момента и усилия предварительной затяжки</w:t>
            </w:r>
            <w:r w:rsidR="00015311" w:rsidRPr="00E21132">
              <w:rPr>
                <w:rFonts w:eastAsia="Times New Roman"/>
                <w:bCs/>
                <w:lang w:eastAsia="en-US" w:bidi="en-US"/>
              </w:rPr>
              <w:t xml:space="preserve"> (ISO 16047:2005)</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16228</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21968</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DD52CD" w:rsidP="004F11CD">
            <w:pPr>
              <w:ind w:firstLine="0"/>
              <w:rPr>
                <w:rFonts w:eastAsia="Times New Roman"/>
                <w:lang w:eastAsia="en-US" w:bidi="en-US"/>
              </w:rPr>
            </w:pPr>
            <w:r w:rsidRPr="00E21132">
              <w:rPr>
                <w:rFonts w:eastAsia="Times New Roman"/>
                <w:lang w:val="en-US" w:eastAsia="en-US" w:bidi="en-US"/>
              </w:rPr>
              <w:t>ASME B18.6.3-1998</w:t>
            </w:r>
          </w:p>
        </w:tc>
        <w:tc>
          <w:tcPr>
            <w:tcW w:w="1389" w:type="dxa"/>
          </w:tcPr>
          <w:p w:rsidR="004F11CD" w:rsidRPr="00E21132" w:rsidRDefault="00DD52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DD52CD" w:rsidP="00DD52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2823DB">
        <w:tc>
          <w:tcPr>
            <w:tcW w:w="9617" w:type="dxa"/>
            <w:gridSpan w:val="3"/>
            <w:tcBorders>
              <w:bottom w:val="nil"/>
            </w:tcBorders>
          </w:tcPr>
          <w:p w:rsidR="007E27AF" w:rsidRPr="00E21132" w:rsidRDefault="004F11CD" w:rsidP="00580731">
            <w:pPr>
              <w:widowControl w:val="0"/>
              <w:suppressAutoHyphens/>
              <w:spacing w:before="40" w:after="80"/>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Соответствующий межгосударственный стандарт отсутствует. До его принятия рекомендуется использовать официальный экземпляр международного стандарта</w:t>
            </w:r>
            <w:r w:rsidR="007C0743" w:rsidRPr="00E21132">
              <w:rPr>
                <w:rFonts w:eastAsia="Times New Roman"/>
                <w:snapToGrid w:val="0"/>
                <w:color w:val="000000" w:themeColor="text1"/>
                <w:sz w:val="18"/>
                <w:szCs w:val="18"/>
                <w:lang w:eastAsia="en-US"/>
              </w:rPr>
              <w:t xml:space="preserve"> и</w:t>
            </w:r>
            <w:r w:rsidR="007E27AF" w:rsidRPr="00E21132">
              <w:rPr>
                <w:rFonts w:eastAsia="Times New Roman"/>
                <w:snapToGrid w:val="0"/>
                <w:color w:val="000000" w:themeColor="text1"/>
                <w:sz w:val="18"/>
                <w:szCs w:val="18"/>
                <w:lang w:eastAsia="en-US"/>
              </w:rPr>
              <w:t>ли</w:t>
            </w:r>
            <w:r w:rsidR="007C0743" w:rsidRPr="00E21132">
              <w:rPr>
                <w:rFonts w:eastAsia="Times New Roman"/>
                <w:snapToGrid w:val="0"/>
                <w:color w:val="000000" w:themeColor="text1"/>
                <w:sz w:val="18"/>
                <w:szCs w:val="18"/>
                <w:lang w:eastAsia="en-US"/>
              </w:rPr>
              <w:t xml:space="preserve"> его перевод на русский язык</w:t>
            </w:r>
            <w:r w:rsidR="007E27AF" w:rsidRPr="00E21132">
              <w:rPr>
                <w:rFonts w:eastAsia="Times New Roman"/>
                <w:snapToGrid w:val="0"/>
                <w:color w:val="000000" w:themeColor="text1"/>
                <w:sz w:val="18"/>
                <w:szCs w:val="18"/>
                <w:lang w:eastAsia="en-US"/>
              </w:rPr>
              <w:t xml:space="preserve">, или гармонизированный с ним государственный стандарт страны, на территории которой </w:t>
            </w:r>
            <w:r w:rsidR="006237CE" w:rsidRPr="00E21132">
              <w:rPr>
                <w:rFonts w:eastAsia="Times New Roman"/>
                <w:snapToGrid w:val="0"/>
                <w:color w:val="000000" w:themeColor="text1"/>
                <w:sz w:val="18"/>
                <w:szCs w:val="18"/>
                <w:lang w:eastAsia="en-US"/>
              </w:rPr>
              <w:t>он применяется</w:t>
            </w:r>
            <w:r w:rsidR="007E27AF" w:rsidRPr="00E21132">
              <w:rPr>
                <w:rFonts w:eastAsia="Times New Roman"/>
                <w:snapToGrid w:val="0"/>
                <w:color w:val="000000" w:themeColor="text1"/>
                <w:sz w:val="18"/>
                <w:szCs w:val="18"/>
                <w:lang w:eastAsia="en-US"/>
              </w:rPr>
              <w:t>.</w:t>
            </w:r>
            <w:r w:rsidR="006237CE" w:rsidRPr="00E21132">
              <w:rPr>
                <w:rFonts w:eastAsia="Times New Roman"/>
                <w:snapToGrid w:val="0"/>
                <w:color w:val="000000" w:themeColor="text1"/>
                <w:sz w:val="18"/>
                <w:szCs w:val="18"/>
                <w:lang w:eastAsia="en-US"/>
              </w:rPr>
              <w:t xml:space="preserve"> За официальным </w:t>
            </w:r>
            <w:r w:rsidR="00580731" w:rsidRPr="00E21132">
              <w:rPr>
                <w:rFonts w:eastAsia="Times New Roman"/>
                <w:snapToGrid w:val="0"/>
                <w:color w:val="000000" w:themeColor="text1"/>
                <w:sz w:val="18"/>
                <w:szCs w:val="18"/>
                <w:lang w:eastAsia="en-US"/>
              </w:rPr>
              <w:t xml:space="preserve">переводом </w:t>
            </w:r>
            <w:r w:rsidR="006237CE" w:rsidRPr="00E21132">
              <w:rPr>
                <w:rFonts w:eastAsia="Times New Roman"/>
                <w:snapToGrid w:val="0"/>
                <w:color w:val="000000" w:themeColor="text1"/>
                <w:sz w:val="18"/>
                <w:szCs w:val="18"/>
                <w:lang w:eastAsia="en-US"/>
              </w:rPr>
              <w:t>международного стандарта и</w:t>
            </w:r>
            <w:r w:rsidR="00580731" w:rsidRPr="00E21132">
              <w:rPr>
                <w:rFonts w:eastAsia="Times New Roman"/>
                <w:snapToGrid w:val="0"/>
                <w:color w:val="000000" w:themeColor="text1"/>
                <w:sz w:val="18"/>
                <w:szCs w:val="18"/>
                <w:lang w:eastAsia="en-US"/>
              </w:rPr>
              <w:t>/или его официальным экземпляром</w:t>
            </w:r>
            <w:r w:rsidR="006237CE" w:rsidRPr="00E21132">
              <w:rPr>
                <w:rFonts w:eastAsia="Times New Roman"/>
                <w:snapToGrid w:val="0"/>
                <w:color w:val="000000" w:themeColor="text1"/>
                <w:sz w:val="18"/>
                <w:szCs w:val="18"/>
                <w:lang w:eastAsia="en-US"/>
              </w:rPr>
              <w:t xml:space="preserve"> его следует обращаться </w:t>
            </w:r>
            <w:r w:rsidR="007E27AF" w:rsidRPr="00E21132">
              <w:rPr>
                <w:rFonts w:eastAsia="Times New Roman"/>
                <w:snapToGrid w:val="0"/>
                <w:color w:val="000000" w:themeColor="text1"/>
                <w:sz w:val="18"/>
                <w:szCs w:val="18"/>
                <w:lang w:eastAsia="en-US"/>
              </w:rPr>
              <w:t>в национальны</w:t>
            </w:r>
            <w:r w:rsidR="006237CE" w:rsidRPr="00E21132">
              <w:rPr>
                <w:rFonts w:eastAsia="Times New Roman"/>
                <w:snapToGrid w:val="0"/>
                <w:color w:val="000000" w:themeColor="text1"/>
                <w:sz w:val="18"/>
                <w:szCs w:val="18"/>
                <w:lang w:eastAsia="en-US"/>
              </w:rPr>
              <w:t>е</w:t>
            </w:r>
            <w:r w:rsidR="007E27AF" w:rsidRPr="00E21132">
              <w:rPr>
                <w:rFonts w:eastAsia="Times New Roman"/>
                <w:snapToGrid w:val="0"/>
                <w:color w:val="000000" w:themeColor="text1"/>
                <w:sz w:val="18"/>
                <w:szCs w:val="18"/>
                <w:lang w:eastAsia="en-US"/>
              </w:rPr>
              <w:t xml:space="preserve"> фонд</w:t>
            </w:r>
            <w:r w:rsidR="006237CE" w:rsidRPr="00E21132">
              <w:rPr>
                <w:rFonts w:eastAsia="Times New Roman"/>
                <w:snapToGrid w:val="0"/>
                <w:color w:val="000000" w:themeColor="text1"/>
                <w:sz w:val="18"/>
                <w:szCs w:val="18"/>
                <w:lang w:eastAsia="en-US"/>
              </w:rPr>
              <w:t>ы</w:t>
            </w:r>
            <w:r w:rsidR="007E27AF" w:rsidRPr="00E21132">
              <w:rPr>
                <w:rFonts w:eastAsia="Times New Roman"/>
                <w:snapToGrid w:val="0"/>
                <w:color w:val="000000" w:themeColor="text1"/>
                <w:sz w:val="18"/>
                <w:szCs w:val="18"/>
                <w:lang w:eastAsia="en-US"/>
              </w:rPr>
              <w:t xml:space="preserve"> стандартов</w:t>
            </w:r>
            <w:r w:rsidR="006237CE" w:rsidRPr="00E21132">
              <w:rPr>
                <w:rFonts w:eastAsia="Times New Roman"/>
                <w:snapToGrid w:val="0"/>
                <w:color w:val="000000" w:themeColor="text1"/>
                <w:sz w:val="18"/>
                <w:szCs w:val="18"/>
                <w:lang w:eastAsia="en-US"/>
              </w:rPr>
              <w:t>.</w:t>
            </w:r>
          </w:p>
        </w:tc>
      </w:tr>
      <w:tr w:rsidR="004F11CD" w:rsidRPr="00E21132" w:rsidTr="002823DB">
        <w:tc>
          <w:tcPr>
            <w:tcW w:w="9617" w:type="dxa"/>
            <w:gridSpan w:val="3"/>
            <w:tcBorders>
              <w:top w:val="nil"/>
            </w:tcBorders>
          </w:tcPr>
          <w:p w:rsidR="004F11CD" w:rsidRPr="00E21132" w:rsidRDefault="004F11CD" w:rsidP="002823DB">
            <w:pPr>
              <w:widowControl w:val="0"/>
              <w:suppressAutoHyphens/>
              <w:ind w:firstLine="0"/>
              <w:rPr>
                <w:rFonts w:eastAsia="Times New Roman"/>
                <w:snapToGrid w:val="0"/>
                <w:color w:val="000000" w:themeColor="text1"/>
                <w:sz w:val="18"/>
                <w:szCs w:val="18"/>
                <w:lang w:eastAsia="en-US"/>
              </w:rPr>
            </w:pPr>
            <w:r w:rsidRPr="00E21132">
              <w:rPr>
                <w:rFonts w:eastAsia="Times New Roman"/>
                <w:snapToGrid w:val="0"/>
                <w:color w:val="000000" w:themeColor="text1"/>
                <w:spacing w:val="40"/>
                <w:sz w:val="18"/>
                <w:szCs w:val="18"/>
                <w:lang w:eastAsia="en-US"/>
              </w:rPr>
              <w:t>Примечание</w:t>
            </w:r>
            <w:r w:rsidRPr="00E21132">
              <w:rPr>
                <w:rFonts w:eastAsia="Times New Roman"/>
                <w:snapToGrid w:val="0"/>
                <w:color w:val="000000" w:themeColor="text1"/>
                <w:sz w:val="18"/>
                <w:szCs w:val="18"/>
                <w:lang w:eastAsia="en-US"/>
              </w:rPr>
              <w:t xml:space="preserve"> – В настоящей таблице использовано следующее условное обозначение степени соответствия стандартов:</w:t>
            </w:r>
          </w:p>
          <w:p w:rsidR="004F11CD" w:rsidRPr="00E21132" w:rsidRDefault="004F11CD" w:rsidP="002823DB">
            <w:pPr>
              <w:suppressAutoHyphens/>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IDT – идентичный стандарт;</w:t>
            </w:r>
          </w:p>
          <w:p w:rsidR="004F11CD" w:rsidRPr="00E21132" w:rsidRDefault="004F11CD" w:rsidP="00A53659">
            <w:pPr>
              <w:suppressAutoHyphens/>
              <w:spacing w:after="80"/>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xml:space="preserve">– </w:t>
            </w:r>
            <w:r w:rsidR="00A53659" w:rsidRPr="00E21132">
              <w:rPr>
                <w:rFonts w:eastAsia="Times New Roman"/>
                <w:snapToGrid w:val="0"/>
                <w:color w:val="000000" w:themeColor="text1"/>
                <w:sz w:val="18"/>
                <w:szCs w:val="18"/>
                <w:lang w:val="en-US" w:eastAsia="en-US"/>
              </w:rPr>
              <w:t>MOD</w:t>
            </w:r>
            <w:r w:rsidRPr="00E21132">
              <w:rPr>
                <w:rFonts w:eastAsia="Times New Roman"/>
                <w:snapToGrid w:val="0"/>
                <w:color w:val="000000" w:themeColor="text1"/>
                <w:sz w:val="18"/>
                <w:szCs w:val="18"/>
                <w:lang w:eastAsia="en-US"/>
              </w:rPr>
              <w:t xml:space="preserve"> – </w:t>
            </w:r>
            <w:r w:rsidR="00A53659" w:rsidRPr="00E21132">
              <w:rPr>
                <w:rFonts w:eastAsia="Times New Roman"/>
                <w:snapToGrid w:val="0"/>
                <w:color w:val="000000" w:themeColor="text1"/>
                <w:sz w:val="18"/>
                <w:szCs w:val="18"/>
                <w:lang w:eastAsia="en-US"/>
              </w:rPr>
              <w:t>модифицированный</w:t>
            </w:r>
            <w:r w:rsidRPr="00E21132">
              <w:rPr>
                <w:rFonts w:eastAsia="Times New Roman"/>
                <w:snapToGrid w:val="0"/>
                <w:color w:val="000000" w:themeColor="text1"/>
                <w:sz w:val="18"/>
                <w:szCs w:val="18"/>
                <w:lang w:eastAsia="en-US"/>
              </w:rPr>
              <w:t xml:space="preserve"> стандарт.</w:t>
            </w:r>
          </w:p>
        </w:tc>
      </w:tr>
    </w:tbl>
    <w:p w:rsidR="00DE3951" w:rsidRPr="00E21132" w:rsidRDefault="00DE3951" w:rsidP="009B0E76">
      <w:pPr>
        <w:ind w:firstLine="0"/>
        <w:rPr>
          <w:lang w:val="be-BY"/>
        </w:rPr>
      </w:pPr>
    </w:p>
    <w:p w:rsidR="008935C4" w:rsidRPr="00E21132" w:rsidRDefault="008935C4" w:rsidP="009B0E76">
      <w:pPr>
        <w:ind w:firstLine="0"/>
        <w:rPr>
          <w:lang w:val="be-BY"/>
        </w:rPr>
      </w:pPr>
      <w:r w:rsidRPr="00E21132">
        <w:rPr>
          <w:lang w:val="be-BY"/>
        </w:rPr>
        <w:br w:type="page"/>
      </w:r>
    </w:p>
    <w:p w:rsidR="00021AB9" w:rsidRPr="00E21132" w:rsidRDefault="00021AB9" w:rsidP="00021AB9">
      <w:pPr>
        <w:tabs>
          <w:tab w:val="left" w:pos="2955"/>
        </w:tabs>
        <w:spacing w:after="160"/>
        <w:ind w:firstLine="0"/>
        <w:jc w:val="center"/>
        <w:rPr>
          <w:b/>
          <w:color w:val="000000"/>
          <w:sz w:val="22"/>
          <w:szCs w:val="22"/>
          <w:shd w:val="clear" w:color="auto" w:fill="F5F5F5"/>
        </w:rPr>
      </w:pPr>
      <w:r w:rsidRPr="00E21132">
        <w:rPr>
          <w:b/>
          <w:color w:val="000000"/>
          <w:sz w:val="22"/>
          <w:szCs w:val="22"/>
          <w:shd w:val="clear" w:color="auto" w:fill="F5F5F5"/>
        </w:rPr>
        <w:t>Библиография</w:t>
      </w:r>
    </w:p>
    <w:tbl>
      <w:tblPr>
        <w:tblW w:w="0" w:type="auto"/>
        <w:tblLook w:val="04A0" w:firstRow="1" w:lastRow="0" w:firstColumn="1" w:lastColumn="0" w:noHBand="0" w:noVBand="1"/>
      </w:tblPr>
      <w:tblGrid>
        <w:gridCol w:w="9190"/>
      </w:tblGrid>
      <w:tr w:rsidR="006354D3" w:rsidRPr="00E21132" w:rsidTr="00C672D1">
        <w:tc>
          <w:tcPr>
            <w:tcW w:w="9190" w:type="dxa"/>
          </w:tcPr>
          <w:p w:rsidR="0072038F" w:rsidRPr="00E21132" w:rsidRDefault="006354D3" w:rsidP="00871CB1">
            <w:pPr>
              <w:autoSpaceDE w:val="0"/>
              <w:autoSpaceDN w:val="0"/>
              <w:adjustRightInd w:val="0"/>
              <w:spacing w:before="40" w:after="40"/>
              <w:ind w:firstLine="0"/>
              <w:rPr>
                <w:color w:val="000000"/>
              </w:rPr>
            </w:pPr>
            <w:r w:rsidRPr="00E21132">
              <w:rPr>
                <w:color w:val="000000"/>
                <w:lang w:val="en-US"/>
              </w:rPr>
              <w:t>ISO</w:t>
            </w:r>
            <w:r w:rsidRPr="00E21132">
              <w:rPr>
                <w:color w:val="000000"/>
              </w:rPr>
              <w:t xml:space="preserve"> 898-1,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1: </w:t>
            </w:r>
            <w:r w:rsidRPr="00E21132">
              <w:rPr>
                <w:color w:val="000000"/>
                <w:lang w:val="en-US"/>
              </w:rPr>
              <w:t>Bolts</w:t>
            </w:r>
            <w:r w:rsidRPr="00E21132">
              <w:rPr>
                <w:color w:val="000000"/>
              </w:rPr>
              <w:t xml:space="preserve">, </w:t>
            </w:r>
            <w:r w:rsidRPr="00E21132">
              <w:rPr>
                <w:color w:val="000000"/>
                <w:lang w:val="en-US"/>
              </w:rPr>
              <w:t>screws</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studs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 </w:t>
            </w:r>
            <w:r w:rsidRPr="00E21132">
              <w:rPr>
                <w:color w:val="000000"/>
                <w:lang w:val="en-US"/>
              </w:rPr>
              <w:t>Coarse</w:t>
            </w:r>
            <w:r w:rsidRPr="00E21132">
              <w:rPr>
                <w:color w:val="000000"/>
              </w:rPr>
              <w:t xml:space="preserve"> </w:t>
            </w:r>
            <w:r w:rsidRPr="00E21132">
              <w:rPr>
                <w:color w:val="000000"/>
                <w:lang w:val="en-US"/>
              </w:rPr>
              <w:t>thread</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fine</w:t>
            </w:r>
            <w:r w:rsidRPr="00E21132">
              <w:rPr>
                <w:color w:val="000000"/>
              </w:rPr>
              <w:t xml:space="preserve"> </w:t>
            </w:r>
            <w:r w:rsidRPr="00E21132">
              <w:rPr>
                <w:color w:val="000000"/>
                <w:lang w:val="en-US"/>
              </w:rPr>
              <w:t>pitch</w:t>
            </w:r>
            <w:r w:rsidRPr="00E21132">
              <w:rPr>
                <w:color w:val="000000"/>
              </w:rPr>
              <w:t xml:space="preserve"> </w:t>
            </w:r>
            <w:r w:rsidRPr="00E21132">
              <w:rPr>
                <w:color w:val="000000"/>
                <w:lang w:val="en-US"/>
              </w:rPr>
              <w:t>thread</w:t>
            </w:r>
            <w:r w:rsidRPr="00E21132">
              <w:rPr>
                <w:color w:val="000000"/>
              </w:rPr>
              <w:t xml:space="preserve"> </w:t>
            </w:r>
            <w:r w:rsidR="00152773" w:rsidRPr="00E21132">
              <w:rPr>
                <w:color w:val="000000"/>
              </w:rPr>
              <w:t>(</w:t>
            </w:r>
            <w:r w:rsidR="00871CB1" w:rsidRPr="00E21132">
              <w:rPr>
                <w:color w:val="000000"/>
              </w:rPr>
              <w:t>Механические свойства крепежных изделий из углеродистых и легированных сталей. Часть 1. Болты, винты и шпильки с установленными классами прочности. Крупная резьба и резьба малого шага)</w:t>
            </w:r>
          </w:p>
        </w:tc>
      </w:tr>
      <w:tr w:rsidR="006354D3" w:rsidRPr="00E21132" w:rsidTr="00C672D1">
        <w:tc>
          <w:tcPr>
            <w:tcW w:w="9190" w:type="dxa"/>
            <w:shd w:val="clear" w:color="auto" w:fill="auto"/>
          </w:tcPr>
          <w:p w:rsidR="0072038F" w:rsidRPr="00E21132" w:rsidRDefault="006354D3" w:rsidP="00A550BF">
            <w:pPr>
              <w:spacing w:before="40" w:after="40"/>
              <w:ind w:firstLine="0"/>
              <w:rPr>
                <w:color w:val="000000"/>
              </w:rPr>
            </w:pPr>
            <w:r w:rsidRPr="00E21132">
              <w:rPr>
                <w:color w:val="000000"/>
                <w:lang w:val="en-US"/>
              </w:rPr>
              <w:t>ISO</w:t>
            </w:r>
            <w:r w:rsidRPr="00E21132">
              <w:rPr>
                <w:color w:val="000000"/>
              </w:rPr>
              <w:t xml:space="preserve"> 898-2,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2: </w:t>
            </w:r>
            <w:r w:rsidRPr="00E21132">
              <w:rPr>
                <w:color w:val="000000"/>
                <w:lang w:val="en-US"/>
              </w:rPr>
              <w:t>Nuts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 </w:t>
            </w:r>
            <w:r w:rsidRPr="00E21132">
              <w:rPr>
                <w:color w:val="000000"/>
                <w:lang w:val="en-US"/>
              </w:rPr>
              <w:t>Coarse</w:t>
            </w:r>
            <w:r w:rsidRPr="00E21132">
              <w:rPr>
                <w:color w:val="000000"/>
              </w:rPr>
              <w:t xml:space="preserve"> </w:t>
            </w:r>
            <w:r w:rsidRPr="00E21132">
              <w:rPr>
                <w:color w:val="000000"/>
                <w:lang w:val="en-US"/>
              </w:rPr>
              <w:t>thread</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fine</w:t>
            </w:r>
            <w:r w:rsidRPr="00E21132">
              <w:rPr>
                <w:color w:val="000000"/>
              </w:rPr>
              <w:t xml:space="preserve"> </w:t>
            </w:r>
            <w:r w:rsidRPr="00E21132">
              <w:rPr>
                <w:color w:val="000000"/>
                <w:lang w:val="en-US"/>
              </w:rPr>
              <w:t>pitch</w:t>
            </w:r>
            <w:r w:rsidRPr="00E21132">
              <w:rPr>
                <w:color w:val="000000"/>
              </w:rPr>
              <w:t xml:space="preserve"> </w:t>
            </w:r>
            <w:r w:rsidRPr="00E21132">
              <w:rPr>
                <w:color w:val="000000"/>
                <w:lang w:val="en-US"/>
              </w:rPr>
              <w:t>thread</w:t>
            </w:r>
            <w:r w:rsidRPr="00E21132">
              <w:rPr>
                <w:color w:val="000000"/>
              </w:rPr>
              <w:t xml:space="preserve"> </w:t>
            </w:r>
            <w:r w:rsidR="007E3D4A" w:rsidRPr="00E21132">
              <w:rPr>
                <w:color w:val="000000"/>
              </w:rPr>
              <w:t>(</w:t>
            </w:r>
            <w:r w:rsidR="00A550BF" w:rsidRPr="00E21132">
              <w:rPr>
                <w:color w:val="000000"/>
              </w:rPr>
              <w:t>Механические свойства крепежных изделий из углеродистых и легированных сталей. Часть 2. Гайки с установленными классами прочности. Крупная резьба и резьба малого шага)</w:t>
            </w:r>
          </w:p>
        </w:tc>
      </w:tr>
      <w:tr w:rsidR="006354D3" w:rsidRPr="00E21132" w:rsidTr="00C672D1">
        <w:tc>
          <w:tcPr>
            <w:tcW w:w="9190" w:type="dxa"/>
            <w:shd w:val="clear" w:color="auto" w:fill="auto"/>
          </w:tcPr>
          <w:p w:rsidR="0072038F" w:rsidRPr="00E21132" w:rsidRDefault="006354D3" w:rsidP="007B1CE2">
            <w:pPr>
              <w:spacing w:before="40" w:after="40"/>
              <w:ind w:firstLine="0"/>
              <w:rPr>
                <w:color w:val="000000"/>
                <w:shd w:val="clear" w:color="auto" w:fill="F5F5F5"/>
              </w:rPr>
            </w:pPr>
            <w:r w:rsidRPr="00E21132">
              <w:rPr>
                <w:color w:val="000000"/>
                <w:lang w:val="en-US"/>
              </w:rPr>
              <w:t>ISO</w:t>
            </w:r>
            <w:r w:rsidRPr="00E21132">
              <w:rPr>
                <w:color w:val="000000"/>
              </w:rPr>
              <w:t xml:space="preserve"> 898-3,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3: </w:t>
            </w:r>
            <w:r w:rsidRPr="00E21132">
              <w:rPr>
                <w:color w:val="000000"/>
                <w:lang w:val="en-US"/>
              </w:rPr>
              <w:t>Flat</w:t>
            </w:r>
            <w:r w:rsidRPr="00E21132">
              <w:rPr>
                <w:color w:val="000000"/>
              </w:rPr>
              <w:t xml:space="preserve"> </w:t>
            </w:r>
            <w:r w:rsidRPr="00E21132">
              <w:rPr>
                <w:color w:val="000000"/>
                <w:lang w:val="en-US"/>
              </w:rPr>
              <w:t>washers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w:t>
            </w:r>
            <w:r w:rsidR="00C63EAB" w:rsidRPr="00E21132">
              <w:rPr>
                <w:color w:val="000000"/>
              </w:rPr>
              <w:t>(Механические свойства крепежных изделий из углеродистых и легированных сталей. Часть 3. Плоские шайбы установленных классов прочности)</w:t>
            </w:r>
          </w:p>
        </w:tc>
      </w:tr>
      <w:tr w:rsidR="006354D3" w:rsidRPr="00E21132" w:rsidTr="00C672D1">
        <w:tc>
          <w:tcPr>
            <w:tcW w:w="9190" w:type="dxa"/>
            <w:shd w:val="clear" w:color="auto" w:fill="auto"/>
          </w:tcPr>
          <w:p w:rsidR="0072038F" w:rsidRPr="00E21132" w:rsidRDefault="006354D3" w:rsidP="00C63EAB">
            <w:pPr>
              <w:spacing w:before="40" w:after="40"/>
              <w:ind w:firstLine="0"/>
              <w:rPr>
                <w:color w:val="000000"/>
                <w:shd w:val="clear" w:color="auto" w:fill="F5F5F5"/>
              </w:rPr>
            </w:pPr>
            <w:r w:rsidRPr="00E21132">
              <w:rPr>
                <w:color w:val="000000"/>
                <w:lang w:val="en-US"/>
              </w:rPr>
              <w:t xml:space="preserve">ISO 898-5, Mechanical properties of fasteners made of carbon steel and alloy steel — Part 5: Set screws and similar threaded fasteners with specified hardness classes — Coarse thread and fine pitch thread </w:t>
            </w:r>
            <w:r w:rsidR="00C63EAB" w:rsidRPr="00E21132">
              <w:rPr>
                <w:color w:val="000000"/>
                <w:lang w:val="en-US"/>
              </w:rPr>
              <w:t>(</w:t>
            </w:r>
            <w:r w:rsidR="00C63EAB" w:rsidRPr="00E21132">
              <w:rPr>
                <w:color w:val="000000"/>
                <w:shd w:val="clear" w:color="auto" w:fill="F5F5F5"/>
              </w:rPr>
              <w:t>Механические</w:t>
            </w:r>
            <w:r w:rsidR="00C63EAB" w:rsidRPr="00E21132">
              <w:rPr>
                <w:color w:val="000000"/>
                <w:shd w:val="clear" w:color="auto" w:fill="F5F5F5"/>
                <w:lang w:val="en-US"/>
              </w:rPr>
              <w:t xml:space="preserve"> </w:t>
            </w:r>
            <w:r w:rsidR="00C63EAB" w:rsidRPr="00E21132">
              <w:rPr>
                <w:color w:val="000000"/>
                <w:shd w:val="clear" w:color="auto" w:fill="F5F5F5"/>
              </w:rPr>
              <w:t>свойства</w:t>
            </w:r>
            <w:r w:rsidR="00C63EAB" w:rsidRPr="00E21132">
              <w:rPr>
                <w:color w:val="000000"/>
                <w:shd w:val="clear" w:color="auto" w:fill="F5F5F5"/>
                <w:lang w:val="en-US"/>
              </w:rPr>
              <w:t xml:space="preserve"> </w:t>
            </w:r>
            <w:r w:rsidR="00C63EAB" w:rsidRPr="00E21132">
              <w:rPr>
                <w:color w:val="000000"/>
                <w:shd w:val="clear" w:color="auto" w:fill="F5F5F5"/>
              </w:rPr>
              <w:t>крепежных</w:t>
            </w:r>
            <w:r w:rsidR="00C63EAB" w:rsidRPr="00E21132">
              <w:rPr>
                <w:color w:val="000000"/>
                <w:shd w:val="clear" w:color="auto" w:fill="F5F5F5"/>
                <w:lang w:val="en-US"/>
              </w:rPr>
              <w:t xml:space="preserve"> </w:t>
            </w:r>
            <w:r w:rsidR="00C63EAB" w:rsidRPr="00E21132">
              <w:rPr>
                <w:color w:val="000000"/>
                <w:shd w:val="clear" w:color="auto" w:fill="F5F5F5"/>
              </w:rPr>
              <w:t>изделий</w:t>
            </w:r>
            <w:r w:rsidR="00C63EAB" w:rsidRPr="00E21132">
              <w:rPr>
                <w:color w:val="000000"/>
                <w:shd w:val="clear" w:color="auto" w:fill="F5F5F5"/>
                <w:lang w:val="en-US"/>
              </w:rPr>
              <w:t xml:space="preserve"> </w:t>
            </w:r>
            <w:r w:rsidR="00C63EAB" w:rsidRPr="00E21132">
              <w:rPr>
                <w:color w:val="000000"/>
                <w:shd w:val="clear" w:color="auto" w:fill="F5F5F5"/>
              </w:rPr>
              <w:t>из</w:t>
            </w:r>
            <w:r w:rsidR="00C63EAB" w:rsidRPr="00E21132">
              <w:rPr>
                <w:color w:val="000000"/>
                <w:shd w:val="clear" w:color="auto" w:fill="F5F5F5"/>
                <w:lang w:val="en-US"/>
              </w:rPr>
              <w:t xml:space="preserve"> </w:t>
            </w:r>
            <w:r w:rsidR="00C63EAB" w:rsidRPr="00E21132">
              <w:rPr>
                <w:color w:val="000000"/>
                <w:shd w:val="clear" w:color="auto" w:fill="F5F5F5"/>
              </w:rPr>
              <w:t>углеродистых</w:t>
            </w:r>
            <w:r w:rsidR="00C63EAB" w:rsidRPr="00E21132">
              <w:rPr>
                <w:color w:val="000000"/>
                <w:shd w:val="clear" w:color="auto" w:fill="F5F5F5"/>
                <w:lang w:val="en-US"/>
              </w:rPr>
              <w:t xml:space="preserve"> </w:t>
            </w:r>
            <w:r w:rsidR="00C63EAB" w:rsidRPr="00E21132">
              <w:rPr>
                <w:color w:val="000000"/>
                <w:shd w:val="clear" w:color="auto" w:fill="F5F5F5"/>
              </w:rPr>
              <w:t>и</w:t>
            </w:r>
            <w:r w:rsidR="00C63EAB" w:rsidRPr="00E21132">
              <w:rPr>
                <w:color w:val="000000"/>
                <w:shd w:val="clear" w:color="auto" w:fill="F5F5F5"/>
                <w:lang w:val="en-US"/>
              </w:rPr>
              <w:t xml:space="preserve"> </w:t>
            </w:r>
            <w:r w:rsidR="00C63EAB" w:rsidRPr="00E21132">
              <w:rPr>
                <w:color w:val="000000"/>
                <w:shd w:val="clear" w:color="auto" w:fill="F5F5F5"/>
              </w:rPr>
              <w:t>легированных</w:t>
            </w:r>
            <w:r w:rsidR="00C63EAB" w:rsidRPr="00E21132">
              <w:rPr>
                <w:color w:val="000000"/>
                <w:shd w:val="clear" w:color="auto" w:fill="F5F5F5"/>
                <w:lang w:val="en-US"/>
              </w:rPr>
              <w:t xml:space="preserve"> </w:t>
            </w:r>
            <w:r w:rsidR="00C63EAB" w:rsidRPr="00E21132">
              <w:rPr>
                <w:color w:val="000000"/>
                <w:shd w:val="clear" w:color="auto" w:fill="F5F5F5"/>
              </w:rPr>
              <w:t>сталей</w:t>
            </w:r>
            <w:r w:rsidR="00C63EAB" w:rsidRPr="00E21132">
              <w:rPr>
                <w:color w:val="000000"/>
                <w:shd w:val="clear" w:color="auto" w:fill="F5F5F5"/>
                <w:lang w:val="en-US"/>
              </w:rPr>
              <w:t xml:space="preserve">. </w:t>
            </w:r>
            <w:r w:rsidR="00C63EAB" w:rsidRPr="00E21132">
              <w:rPr>
                <w:color w:val="000000"/>
                <w:shd w:val="clear" w:color="auto" w:fill="F5F5F5"/>
              </w:rPr>
              <w:t xml:space="preserve">Часть 5. Установочные винты и аналогичные резьбовые крепежные детали с установленными классами твердости. Крупная резьба и </w:t>
            </w:r>
            <w:r w:rsidR="004F229C" w:rsidRPr="00E21132">
              <w:rPr>
                <w:color w:val="000000"/>
                <w:shd w:val="clear" w:color="auto" w:fill="F5F5F5"/>
              </w:rPr>
              <w:t>резьба малого шага)</w:t>
            </w:r>
          </w:p>
        </w:tc>
      </w:tr>
      <w:tr w:rsidR="006354D3" w:rsidRPr="00E21132" w:rsidTr="00C672D1">
        <w:tc>
          <w:tcPr>
            <w:tcW w:w="9190" w:type="dxa"/>
            <w:shd w:val="clear" w:color="auto" w:fill="auto"/>
          </w:tcPr>
          <w:p w:rsidR="0072038F" w:rsidRPr="00E21132" w:rsidRDefault="006354D3" w:rsidP="009B0D65">
            <w:pPr>
              <w:spacing w:before="40" w:after="40"/>
              <w:ind w:firstLine="0"/>
              <w:rPr>
                <w:color w:val="000000"/>
              </w:rPr>
            </w:pPr>
            <w:r w:rsidRPr="00E21132">
              <w:rPr>
                <w:color w:val="000000"/>
                <w:lang w:val="en-US"/>
              </w:rPr>
              <w:t xml:space="preserve">ISO 965-1, ISO </w:t>
            </w:r>
            <w:proofErr w:type="gramStart"/>
            <w:r w:rsidRPr="00E21132">
              <w:rPr>
                <w:color w:val="000000"/>
                <w:lang w:val="en-US"/>
              </w:rPr>
              <w:t>general purpose</w:t>
            </w:r>
            <w:proofErr w:type="gramEnd"/>
            <w:r w:rsidRPr="00E21132">
              <w:rPr>
                <w:color w:val="000000"/>
                <w:lang w:val="en-US"/>
              </w:rPr>
              <w:t xml:space="preserve"> metric screw threads — Tolerances — Part 1: Principles and basic data </w:t>
            </w:r>
            <w:r w:rsidR="00A203B3" w:rsidRPr="00E21132">
              <w:rPr>
                <w:color w:val="000000"/>
                <w:lang w:val="en-US"/>
              </w:rPr>
              <w:t>(</w:t>
            </w:r>
            <w:r w:rsidR="009B0D65" w:rsidRPr="00E21132">
              <w:rPr>
                <w:color w:val="000000"/>
              </w:rPr>
              <w:t>Резьбы</w:t>
            </w:r>
            <w:r w:rsidR="009B0D65" w:rsidRPr="00E21132">
              <w:rPr>
                <w:color w:val="000000"/>
                <w:lang w:val="en-US"/>
              </w:rPr>
              <w:t xml:space="preserve"> </w:t>
            </w:r>
            <w:r w:rsidR="009B0D65" w:rsidRPr="00E21132">
              <w:rPr>
                <w:color w:val="000000"/>
              </w:rPr>
              <w:t>метрические</w:t>
            </w:r>
            <w:r w:rsidR="009B0D65" w:rsidRPr="00E21132">
              <w:rPr>
                <w:color w:val="000000"/>
                <w:lang w:val="en-US"/>
              </w:rPr>
              <w:t xml:space="preserve"> ISO </w:t>
            </w:r>
            <w:r w:rsidR="009B0D65" w:rsidRPr="00E21132">
              <w:rPr>
                <w:color w:val="000000"/>
              </w:rPr>
              <w:t>общего</w:t>
            </w:r>
            <w:r w:rsidR="009B0D65" w:rsidRPr="00E21132">
              <w:rPr>
                <w:color w:val="000000"/>
                <w:lang w:val="en-US"/>
              </w:rPr>
              <w:t xml:space="preserve"> </w:t>
            </w:r>
            <w:r w:rsidR="009B0D65" w:rsidRPr="00E21132">
              <w:rPr>
                <w:color w:val="000000"/>
              </w:rPr>
              <w:t>назначения</w:t>
            </w:r>
            <w:r w:rsidR="009B0D65" w:rsidRPr="00E21132">
              <w:rPr>
                <w:color w:val="000000"/>
                <w:lang w:val="en-US"/>
              </w:rPr>
              <w:t xml:space="preserve">. </w:t>
            </w:r>
            <w:r w:rsidR="009B0D65" w:rsidRPr="00E21132">
              <w:rPr>
                <w:color w:val="000000"/>
              </w:rPr>
              <w:t>Допуски. Часть 1. Принципы и основные данные</w:t>
            </w:r>
            <w:r w:rsidR="004F229C" w:rsidRPr="00E21132">
              <w:rPr>
                <w:color w:val="000000"/>
              </w:rPr>
              <w:t>)</w:t>
            </w:r>
          </w:p>
        </w:tc>
      </w:tr>
      <w:tr w:rsidR="006354D3" w:rsidRPr="00E21132" w:rsidTr="00C672D1">
        <w:tc>
          <w:tcPr>
            <w:tcW w:w="9190" w:type="dxa"/>
            <w:shd w:val="clear" w:color="auto" w:fill="auto"/>
          </w:tcPr>
          <w:p w:rsidR="0072038F" w:rsidRPr="00E21132" w:rsidRDefault="006354D3" w:rsidP="009B0D65">
            <w:pPr>
              <w:spacing w:before="40" w:after="40"/>
              <w:ind w:firstLine="0"/>
              <w:rPr>
                <w:color w:val="000000"/>
              </w:rPr>
            </w:pPr>
            <w:r w:rsidRPr="00E21132">
              <w:rPr>
                <w:color w:val="000000"/>
                <w:lang w:val="en-US"/>
              </w:rPr>
              <w:t xml:space="preserve">ISO 965-2, ISO </w:t>
            </w:r>
            <w:proofErr w:type="gramStart"/>
            <w:r w:rsidRPr="00E21132">
              <w:rPr>
                <w:color w:val="000000"/>
                <w:lang w:val="en-US"/>
              </w:rPr>
              <w:t>general purpose</w:t>
            </w:r>
            <w:proofErr w:type="gramEnd"/>
            <w:r w:rsidRPr="00E21132">
              <w:rPr>
                <w:color w:val="000000"/>
                <w:lang w:val="en-US"/>
              </w:rPr>
              <w:t xml:space="preserve"> metric screw threads — Tolerances — Part 2: Limits of sizes for general purpose external and internal screw threads — Medium quality </w:t>
            </w:r>
            <w:r w:rsidR="009B0D65" w:rsidRPr="00E21132">
              <w:rPr>
                <w:color w:val="000000"/>
                <w:lang w:val="en-US"/>
              </w:rPr>
              <w:t>(</w:t>
            </w:r>
            <w:r w:rsidR="009B0D65" w:rsidRPr="00E21132">
              <w:rPr>
                <w:color w:val="000000"/>
              </w:rPr>
              <w:t>Резьбы</w:t>
            </w:r>
            <w:r w:rsidR="009B0D65" w:rsidRPr="00E21132">
              <w:rPr>
                <w:color w:val="000000"/>
                <w:lang w:val="en-US"/>
              </w:rPr>
              <w:t xml:space="preserve"> </w:t>
            </w:r>
            <w:r w:rsidR="009B0D65" w:rsidRPr="00E21132">
              <w:rPr>
                <w:color w:val="000000"/>
              </w:rPr>
              <w:t>метрические</w:t>
            </w:r>
            <w:r w:rsidR="009B0D65" w:rsidRPr="00E21132">
              <w:rPr>
                <w:color w:val="000000"/>
                <w:lang w:val="en-US"/>
              </w:rPr>
              <w:t xml:space="preserve"> ISO </w:t>
            </w:r>
            <w:r w:rsidR="009B0D65" w:rsidRPr="00E21132">
              <w:rPr>
                <w:color w:val="000000"/>
              </w:rPr>
              <w:t>общего</w:t>
            </w:r>
            <w:r w:rsidR="009B0D65" w:rsidRPr="00E21132">
              <w:rPr>
                <w:color w:val="000000"/>
                <w:lang w:val="en-US"/>
              </w:rPr>
              <w:t xml:space="preserve"> </w:t>
            </w:r>
            <w:r w:rsidR="009B0D65" w:rsidRPr="00E21132">
              <w:rPr>
                <w:color w:val="000000"/>
              </w:rPr>
              <w:t>назначения</w:t>
            </w:r>
            <w:r w:rsidR="009B0D65" w:rsidRPr="00E21132">
              <w:rPr>
                <w:color w:val="000000"/>
                <w:lang w:val="en-US"/>
              </w:rPr>
              <w:t xml:space="preserve">. </w:t>
            </w:r>
            <w:r w:rsidR="009B0D65" w:rsidRPr="00E21132">
              <w:rPr>
                <w:color w:val="000000"/>
              </w:rPr>
              <w:t>Допуски. Часть 2. Предельные размеры резьб для болтов и гаек общего назначения. Средний класс точности)</w:t>
            </w:r>
          </w:p>
        </w:tc>
      </w:tr>
      <w:tr w:rsidR="006354D3" w:rsidRPr="00E21132" w:rsidTr="00C672D1">
        <w:tc>
          <w:tcPr>
            <w:tcW w:w="9190" w:type="dxa"/>
            <w:shd w:val="clear" w:color="auto" w:fill="auto"/>
          </w:tcPr>
          <w:p w:rsidR="0072038F" w:rsidRPr="00E21132" w:rsidRDefault="006354D3" w:rsidP="006354D3">
            <w:pPr>
              <w:spacing w:before="40" w:after="40"/>
              <w:ind w:firstLine="0"/>
              <w:rPr>
                <w:color w:val="000000"/>
              </w:rPr>
            </w:pPr>
            <w:r w:rsidRPr="00E21132">
              <w:rPr>
                <w:color w:val="000000"/>
                <w:lang w:val="en-US"/>
              </w:rPr>
              <w:t xml:space="preserve">ISO 965-3, ISO </w:t>
            </w:r>
            <w:proofErr w:type="gramStart"/>
            <w:r w:rsidRPr="00E21132">
              <w:rPr>
                <w:color w:val="000000"/>
                <w:lang w:val="en-US"/>
              </w:rPr>
              <w:t>general purpose</w:t>
            </w:r>
            <w:proofErr w:type="gramEnd"/>
            <w:r w:rsidRPr="00E21132">
              <w:rPr>
                <w:color w:val="000000"/>
                <w:lang w:val="en-US"/>
              </w:rPr>
              <w:t xml:space="preserve"> metric screw threads — Tolerances — Part 3: Limit deviations for screw threads </w:t>
            </w:r>
            <w:r w:rsidR="00A56864" w:rsidRPr="00E21132">
              <w:rPr>
                <w:color w:val="000000"/>
                <w:lang w:val="en-US"/>
              </w:rPr>
              <w:t>(</w:t>
            </w:r>
            <w:r w:rsidR="0072038F" w:rsidRPr="00E21132">
              <w:rPr>
                <w:color w:val="000000"/>
              </w:rPr>
              <w:t>Резьбы</w:t>
            </w:r>
            <w:r w:rsidR="0072038F" w:rsidRPr="00E21132">
              <w:rPr>
                <w:color w:val="000000"/>
                <w:lang w:val="en-US"/>
              </w:rPr>
              <w:t xml:space="preserve"> </w:t>
            </w:r>
            <w:r w:rsidR="0072038F" w:rsidRPr="00E21132">
              <w:rPr>
                <w:color w:val="000000"/>
              </w:rPr>
              <w:t>метрические</w:t>
            </w:r>
            <w:r w:rsidR="0072038F" w:rsidRPr="00E21132">
              <w:rPr>
                <w:color w:val="000000"/>
                <w:lang w:val="en-US"/>
              </w:rPr>
              <w:t xml:space="preserve"> ISO </w:t>
            </w:r>
            <w:r w:rsidR="0072038F" w:rsidRPr="00E21132">
              <w:rPr>
                <w:color w:val="000000"/>
              </w:rPr>
              <w:t>общего</w:t>
            </w:r>
            <w:r w:rsidR="0072038F" w:rsidRPr="00E21132">
              <w:rPr>
                <w:color w:val="000000"/>
                <w:lang w:val="en-US"/>
              </w:rPr>
              <w:t xml:space="preserve"> </w:t>
            </w:r>
            <w:r w:rsidR="0072038F" w:rsidRPr="00E21132">
              <w:rPr>
                <w:color w:val="000000"/>
              </w:rPr>
              <w:t>назначения</w:t>
            </w:r>
            <w:r w:rsidR="0072038F" w:rsidRPr="00E21132">
              <w:rPr>
                <w:color w:val="000000"/>
                <w:lang w:val="en-US"/>
              </w:rPr>
              <w:t xml:space="preserve">. </w:t>
            </w:r>
            <w:r w:rsidR="0072038F" w:rsidRPr="00E21132">
              <w:rPr>
                <w:color w:val="000000"/>
              </w:rPr>
              <w:t>Допуски. Часть 3. Предельные отклонения для винтовых резьб</w:t>
            </w:r>
            <w:r w:rsidR="00A56864" w:rsidRPr="00E21132">
              <w:rPr>
                <w:color w:val="000000"/>
              </w:rPr>
              <w:t>)</w:t>
            </w:r>
          </w:p>
        </w:tc>
      </w:tr>
      <w:tr w:rsidR="006354D3" w:rsidRPr="0061302D" w:rsidTr="00C672D1">
        <w:tc>
          <w:tcPr>
            <w:tcW w:w="9190" w:type="dxa"/>
            <w:shd w:val="clear" w:color="auto" w:fill="auto"/>
          </w:tcPr>
          <w:p w:rsidR="0072038F" w:rsidRPr="00E21132" w:rsidRDefault="006354D3" w:rsidP="0052308E">
            <w:pPr>
              <w:spacing w:before="40" w:after="40"/>
              <w:ind w:firstLine="0"/>
              <w:rPr>
                <w:color w:val="000000"/>
                <w:lang w:val="en-US"/>
              </w:rPr>
            </w:pPr>
            <w:r w:rsidRPr="00E21132">
              <w:rPr>
                <w:color w:val="000000"/>
                <w:lang w:val="en-US"/>
              </w:rPr>
              <w:t xml:space="preserve">ISO 1478, Tapping screws thread </w:t>
            </w:r>
            <w:r w:rsidR="0052308E" w:rsidRPr="00E21132">
              <w:rPr>
                <w:color w:val="000000"/>
                <w:lang w:val="en-US"/>
              </w:rPr>
              <w:t>(</w:t>
            </w:r>
            <w:r w:rsidR="0052308E" w:rsidRPr="00E21132">
              <w:rPr>
                <w:color w:val="000000"/>
              </w:rPr>
              <w:t>Резьбы</w:t>
            </w:r>
            <w:r w:rsidR="0052308E" w:rsidRPr="00E21132">
              <w:rPr>
                <w:color w:val="000000"/>
                <w:lang w:val="en-US"/>
              </w:rPr>
              <w:t xml:space="preserve"> </w:t>
            </w:r>
            <w:r w:rsidR="0052308E" w:rsidRPr="00E21132">
              <w:rPr>
                <w:color w:val="000000"/>
              </w:rPr>
              <w:t>самонарезающих</w:t>
            </w:r>
            <w:r w:rsidR="0052308E" w:rsidRPr="00E21132">
              <w:rPr>
                <w:color w:val="000000"/>
                <w:lang w:val="en-US"/>
              </w:rPr>
              <w:t xml:space="preserve"> </w:t>
            </w:r>
            <w:r w:rsidR="0052308E" w:rsidRPr="00E21132">
              <w:rPr>
                <w:color w:val="000000"/>
              </w:rPr>
              <w:t>винтов</w:t>
            </w:r>
            <w:r w:rsidR="0052308E" w:rsidRPr="00E21132">
              <w:rPr>
                <w:color w:val="000000"/>
                <w:lang w:val="en-US"/>
              </w:rPr>
              <w:t>)</w:t>
            </w:r>
          </w:p>
        </w:tc>
      </w:tr>
      <w:tr w:rsidR="006354D3" w:rsidRPr="00E21132" w:rsidTr="00C672D1">
        <w:tc>
          <w:tcPr>
            <w:tcW w:w="9190" w:type="dxa"/>
            <w:shd w:val="clear" w:color="auto" w:fill="auto"/>
          </w:tcPr>
          <w:p w:rsidR="0072038F" w:rsidRPr="00E21132" w:rsidRDefault="006354D3" w:rsidP="006354D3">
            <w:pPr>
              <w:spacing w:before="40" w:after="40"/>
              <w:ind w:firstLine="0"/>
              <w:rPr>
                <w:color w:val="000000"/>
                <w:lang w:val="en-US"/>
              </w:rPr>
            </w:pPr>
            <w:r w:rsidRPr="00E21132">
              <w:rPr>
                <w:color w:val="000000"/>
                <w:lang w:val="en-US"/>
              </w:rPr>
              <w:t>ISO 2702, Heat-treated steel tapping screws — Mechanical properties (</w:t>
            </w:r>
            <w:r w:rsidRPr="00E21132">
              <w:rPr>
                <w:color w:val="000000"/>
              </w:rPr>
              <w:t>Винты</w:t>
            </w:r>
            <w:r w:rsidRPr="00E21132">
              <w:rPr>
                <w:color w:val="000000"/>
                <w:lang w:val="en-US"/>
              </w:rPr>
              <w:t xml:space="preserve"> </w:t>
            </w:r>
            <w:r w:rsidRPr="00E21132">
              <w:rPr>
                <w:color w:val="000000"/>
              </w:rPr>
              <w:t>самонарезающие</w:t>
            </w:r>
            <w:r w:rsidRPr="00E21132">
              <w:rPr>
                <w:color w:val="000000"/>
                <w:lang w:val="en-US"/>
              </w:rPr>
              <w:t xml:space="preserve"> </w:t>
            </w:r>
            <w:r w:rsidRPr="00E21132">
              <w:rPr>
                <w:color w:val="000000"/>
              </w:rPr>
              <w:t>стальные</w:t>
            </w:r>
            <w:r w:rsidRPr="00E21132">
              <w:rPr>
                <w:color w:val="000000"/>
                <w:lang w:val="en-US"/>
              </w:rPr>
              <w:t xml:space="preserve"> </w:t>
            </w:r>
            <w:r w:rsidRPr="00E21132">
              <w:rPr>
                <w:color w:val="000000"/>
              </w:rPr>
              <w:t>термообработанные</w:t>
            </w:r>
            <w:r w:rsidRPr="00E21132">
              <w:rPr>
                <w:color w:val="000000"/>
                <w:lang w:val="en-US"/>
              </w:rPr>
              <w:t xml:space="preserve">. </w:t>
            </w:r>
            <w:r w:rsidRPr="00E21132">
              <w:rPr>
                <w:color w:val="000000"/>
              </w:rPr>
              <w:t>Механические</w:t>
            </w:r>
            <w:r w:rsidRPr="00E21132">
              <w:rPr>
                <w:color w:val="000000"/>
                <w:lang w:val="en-US"/>
              </w:rPr>
              <w:t xml:space="preserve"> </w:t>
            </w:r>
            <w:r w:rsidRPr="00E21132">
              <w:rPr>
                <w:color w:val="000000"/>
              </w:rPr>
              <w:t>свойства</w:t>
            </w:r>
            <w:r w:rsidRPr="00E21132">
              <w:rPr>
                <w:color w:val="000000"/>
                <w:lang w:val="en-US"/>
              </w:rPr>
              <w:t>)</w:t>
            </w:r>
          </w:p>
        </w:tc>
      </w:tr>
      <w:tr w:rsidR="006354D3" w:rsidRPr="00E21132" w:rsidTr="00C672D1">
        <w:tc>
          <w:tcPr>
            <w:tcW w:w="9190" w:type="dxa"/>
            <w:shd w:val="clear" w:color="auto" w:fill="auto"/>
          </w:tcPr>
          <w:p w:rsidR="007134EC" w:rsidRPr="00E21132" w:rsidRDefault="006354D3" w:rsidP="007134EC">
            <w:pPr>
              <w:spacing w:before="40" w:after="40"/>
              <w:ind w:firstLine="0"/>
              <w:rPr>
                <w:color w:val="000000"/>
              </w:rPr>
            </w:pPr>
            <w:r w:rsidRPr="00E21132">
              <w:rPr>
                <w:color w:val="000000"/>
                <w:lang w:val="en-US"/>
              </w:rPr>
              <w:t>ISO</w:t>
            </w:r>
            <w:r w:rsidRPr="00E21132">
              <w:rPr>
                <w:color w:val="000000"/>
              </w:rPr>
              <w:t xml:space="preserve"> 6932, </w:t>
            </w:r>
            <w:r w:rsidRPr="00E21132">
              <w:rPr>
                <w:color w:val="000000"/>
                <w:lang w:val="en-US"/>
              </w:rPr>
              <w:t>Cold</w:t>
            </w:r>
            <w:r w:rsidRPr="00E21132">
              <w:rPr>
                <w:color w:val="000000"/>
              </w:rPr>
              <w:t>-</w:t>
            </w:r>
            <w:r w:rsidRPr="00E21132">
              <w:rPr>
                <w:color w:val="000000"/>
                <w:lang w:val="en-US"/>
              </w:rPr>
              <w:t>reduced</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strip</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a</w:t>
            </w:r>
            <w:r w:rsidRPr="00E21132">
              <w:rPr>
                <w:color w:val="000000"/>
              </w:rPr>
              <w:t xml:space="preserve"> </w:t>
            </w:r>
            <w:r w:rsidRPr="00E21132">
              <w:rPr>
                <w:color w:val="000000"/>
                <w:lang w:val="en-US"/>
              </w:rPr>
              <w:t>maximum</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content</w:t>
            </w:r>
            <w:r w:rsidRPr="00E21132">
              <w:rPr>
                <w:color w:val="000000"/>
              </w:rPr>
              <w:t xml:space="preserve"> </w:t>
            </w:r>
            <w:r w:rsidRPr="00E21132">
              <w:rPr>
                <w:color w:val="000000"/>
                <w:lang w:val="en-US"/>
              </w:rPr>
              <w:t>of</w:t>
            </w:r>
            <w:r w:rsidRPr="00E21132">
              <w:rPr>
                <w:color w:val="000000"/>
              </w:rPr>
              <w:t xml:space="preserve"> 0</w:t>
            </w:r>
            <w:proofErr w:type="gramStart"/>
            <w:r w:rsidRPr="00E21132">
              <w:rPr>
                <w:color w:val="000000"/>
              </w:rPr>
              <w:t>,25</w:t>
            </w:r>
            <w:proofErr w:type="gramEnd"/>
            <w:r w:rsidRPr="00E21132">
              <w:rPr>
                <w:color w:val="000000"/>
              </w:rPr>
              <w:t xml:space="preserve"> % </w:t>
            </w:r>
            <w:r w:rsidR="007134EC" w:rsidRPr="00E21132">
              <w:rPr>
                <w:color w:val="000000"/>
              </w:rPr>
              <w:t>(Сталь углеродистая полосовая, обжатая в холодном состоянии, с содержанием углерода не более 0,25 %)</w:t>
            </w:r>
          </w:p>
        </w:tc>
      </w:tr>
      <w:tr w:rsidR="006354D3" w:rsidRPr="00E21132" w:rsidTr="00C672D1">
        <w:tc>
          <w:tcPr>
            <w:tcW w:w="9190" w:type="dxa"/>
            <w:shd w:val="clear" w:color="auto" w:fill="auto"/>
          </w:tcPr>
          <w:p w:rsidR="007134EC" w:rsidRPr="00E21132" w:rsidRDefault="006354D3" w:rsidP="008D5324">
            <w:pPr>
              <w:spacing w:before="40" w:after="40"/>
              <w:ind w:firstLine="0"/>
              <w:rPr>
                <w:color w:val="000000"/>
              </w:rPr>
            </w:pPr>
            <w:r w:rsidRPr="00E21132">
              <w:rPr>
                <w:color w:val="000000"/>
                <w:lang w:val="en-US"/>
              </w:rPr>
              <w:t xml:space="preserve">ISO 10666, Drilling screws with tapping screw thread — Mechanical and functional properties </w:t>
            </w:r>
            <w:r w:rsidR="008D5324" w:rsidRPr="00E21132">
              <w:rPr>
                <w:color w:val="000000"/>
                <w:lang w:val="en-US"/>
              </w:rPr>
              <w:t>(</w:t>
            </w:r>
            <w:r w:rsidR="008D5324" w:rsidRPr="00E21132">
              <w:rPr>
                <w:color w:val="000000"/>
              </w:rPr>
              <w:t>Винты</w:t>
            </w:r>
            <w:r w:rsidR="008D5324" w:rsidRPr="00E21132">
              <w:rPr>
                <w:color w:val="000000"/>
                <w:lang w:val="en-US"/>
              </w:rPr>
              <w:t xml:space="preserve"> </w:t>
            </w:r>
            <w:r w:rsidR="008D5324" w:rsidRPr="00E21132">
              <w:rPr>
                <w:color w:val="000000"/>
              </w:rPr>
              <w:t>самонарезающие</w:t>
            </w:r>
            <w:r w:rsidR="008D5324" w:rsidRPr="00E21132">
              <w:rPr>
                <w:color w:val="000000"/>
                <w:lang w:val="en-US"/>
              </w:rPr>
              <w:t xml:space="preserve"> </w:t>
            </w:r>
            <w:r w:rsidR="008D5324" w:rsidRPr="00E21132">
              <w:rPr>
                <w:color w:val="000000"/>
              </w:rPr>
              <w:t>сверлильные</w:t>
            </w:r>
            <w:r w:rsidR="008D5324" w:rsidRPr="00E21132">
              <w:rPr>
                <w:color w:val="000000"/>
                <w:lang w:val="en-US"/>
              </w:rPr>
              <w:t xml:space="preserve">. </w:t>
            </w:r>
            <w:r w:rsidR="008D5324" w:rsidRPr="00E21132">
              <w:rPr>
                <w:color w:val="000000"/>
              </w:rPr>
              <w:t>Механические и функциональные характеристики)</w:t>
            </w:r>
          </w:p>
        </w:tc>
      </w:tr>
      <w:tr w:rsidR="006354D3" w:rsidRPr="00E21132" w:rsidTr="00C672D1">
        <w:tc>
          <w:tcPr>
            <w:tcW w:w="9190" w:type="dxa"/>
            <w:shd w:val="clear" w:color="auto" w:fill="auto"/>
          </w:tcPr>
          <w:p w:rsidR="0072038F" w:rsidRPr="00E21132" w:rsidRDefault="006354D3" w:rsidP="00D90C1D">
            <w:pPr>
              <w:spacing w:before="40" w:after="40"/>
              <w:ind w:firstLine="0"/>
              <w:rPr>
                <w:color w:val="000000"/>
              </w:rPr>
            </w:pPr>
            <w:r w:rsidRPr="00E21132">
              <w:rPr>
                <w:color w:val="000000"/>
                <w:lang w:val="en-US"/>
              </w:rPr>
              <w:t xml:space="preserve">ISO 16426, Fasteners — Quality assurance system </w:t>
            </w:r>
            <w:r w:rsidR="00D90C1D" w:rsidRPr="00E21132">
              <w:rPr>
                <w:color w:val="000000"/>
                <w:lang w:val="en-US"/>
              </w:rPr>
              <w:t>(</w:t>
            </w:r>
            <w:r w:rsidR="00D90C1D" w:rsidRPr="00E21132">
              <w:rPr>
                <w:color w:val="000000"/>
              </w:rPr>
              <w:t>Изделия</w:t>
            </w:r>
            <w:r w:rsidR="00D90C1D" w:rsidRPr="00E21132">
              <w:rPr>
                <w:color w:val="000000"/>
                <w:lang w:val="en-US"/>
              </w:rPr>
              <w:t xml:space="preserve"> </w:t>
            </w:r>
            <w:r w:rsidR="00D90C1D" w:rsidRPr="00E21132">
              <w:rPr>
                <w:color w:val="000000"/>
              </w:rPr>
              <w:t>крепежные</w:t>
            </w:r>
            <w:r w:rsidR="00D90C1D" w:rsidRPr="00E21132">
              <w:rPr>
                <w:color w:val="000000"/>
                <w:lang w:val="en-US"/>
              </w:rPr>
              <w:t xml:space="preserve">. </w:t>
            </w:r>
            <w:r w:rsidR="00D90C1D" w:rsidRPr="00E21132">
              <w:rPr>
                <w:color w:val="000000"/>
              </w:rPr>
              <w:t>Система обеспечения качества)</w:t>
            </w:r>
          </w:p>
        </w:tc>
      </w:tr>
      <w:tr w:rsidR="006354D3" w:rsidRPr="00E21132" w:rsidTr="00C672D1">
        <w:tc>
          <w:tcPr>
            <w:tcW w:w="9190" w:type="dxa"/>
            <w:shd w:val="clear" w:color="auto" w:fill="auto"/>
          </w:tcPr>
          <w:p w:rsidR="0072038F" w:rsidRPr="00E21132" w:rsidRDefault="006354D3" w:rsidP="003E417E">
            <w:pPr>
              <w:spacing w:before="40" w:after="40"/>
              <w:ind w:firstLine="0"/>
              <w:rPr>
                <w:color w:val="000000"/>
              </w:rPr>
            </w:pPr>
            <w:r w:rsidRPr="00E21132">
              <w:rPr>
                <w:color w:val="000000"/>
              </w:rPr>
              <w:t>ISO/</w:t>
            </w:r>
            <w:r w:rsidRPr="00E21132">
              <w:rPr>
                <w:color w:val="000000"/>
                <w:lang w:val="en-US"/>
              </w:rPr>
              <w:t>TR</w:t>
            </w:r>
            <w:r w:rsidRPr="00E21132">
              <w:rPr>
                <w:color w:val="000000"/>
              </w:rPr>
              <w:t xml:space="preserve"> 20491, </w:t>
            </w:r>
            <w:proofErr w:type="spellStart"/>
            <w:r w:rsidRPr="00E21132">
              <w:rPr>
                <w:color w:val="000000"/>
              </w:rPr>
              <w:t>Fasteners</w:t>
            </w:r>
            <w:proofErr w:type="spellEnd"/>
            <w:r w:rsidRPr="00E21132">
              <w:rPr>
                <w:color w:val="000000"/>
              </w:rPr>
              <w:t xml:space="preserve"> — </w:t>
            </w:r>
            <w:r w:rsidRPr="00E21132">
              <w:rPr>
                <w:color w:val="000000"/>
                <w:lang w:val="en-US"/>
              </w:rPr>
              <w:t>Fundamentals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hydrogen</w:t>
            </w:r>
            <w:r w:rsidRPr="00E21132">
              <w:rPr>
                <w:color w:val="000000"/>
              </w:rPr>
              <w:t xml:space="preserve"> </w:t>
            </w:r>
            <w:r w:rsidRPr="00E21132">
              <w:rPr>
                <w:color w:val="000000"/>
                <w:lang w:val="en-US"/>
              </w:rPr>
              <w:t>embrittlement</w:t>
            </w:r>
            <w:r w:rsidRPr="00E21132">
              <w:rPr>
                <w:color w:val="000000"/>
              </w:rPr>
              <w:t xml:space="preserve"> </w:t>
            </w:r>
            <w:r w:rsidRPr="00E21132">
              <w:rPr>
                <w:color w:val="000000"/>
                <w:lang w:val="en-US"/>
              </w:rPr>
              <w:t>in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fasteners</w:t>
            </w:r>
            <w:r w:rsidRPr="00E21132">
              <w:rPr>
                <w:color w:val="000000"/>
              </w:rPr>
              <w:t xml:space="preserve"> </w:t>
            </w:r>
            <w:r w:rsidR="003E417E" w:rsidRPr="00E21132">
              <w:rPr>
                <w:color w:val="000000"/>
              </w:rPr>
              <w:t>(Изделия крепежные. Основы водородной хрупкости для стальных крепежных изделий)</w:t>
            </w:r>
          </w:p>
        </w:tc>
      </w:tr>
      <w:tr w:rsidR="006354D3" w:rsidRPr="00E21132" w:rsidTr="00C672D1">
        <w:tc>
          <w:tcPr>
            <w:tcW w:w="9190" w:type="dxa"/>
            <w:shd w:val="clear" w:color="auto" w:fill="auto"/>
          </w:tcPr>
          <w:p w:rsidR="0072038F" w:rsidRPr="00E21132" w:rsidRDefault="006354D3" w:rsidP="00AC0E8B">
            <w:pPr>
              <w:spacing w:before="40" w:after="40"/>
              <w:ind w:firstLine="0"/>
              <w:rPr>
                <w:color w:val="000000"/>
              </w:rPr>
            </w:pPr>
            <w:r w:rsidRPr="00E21132">
              <w:rPr>
                <w:color w:val="000000"/>
                <w:lang w:val="en-US"/>
              </w:rPr>
              <w:t xml:space="preserve">ISO 22479, Corrosion of metals and alloys — Sulfur dioxide test in a humid atmosphere (fixed gas method) </w:t>
            </w:r>
            <w:r w:rsidR="00AC0E8B" w:rsidRPr="00E21132">
              <w:rPr>
                <w:color w:val="000000"/>
                <w:lang w:val="en-US"/>
              </w:rPr>
              <w:t>(</w:t>
            </w:r>
            <w:r w:rsidR="00AC0E8B" w:rsidRPr="00E21132">
              <w:rPr>
                <w:color w:val="000000"/>
              </w:rPr>
              <w:t>Коррозия</w:t>
            </w:r>
            <w:r w:rsidR="00AC0E8B" w:rsidRPr="00E21132">
              <w:rPr>
                <w:color w:val="000000"/>
                <w:lang w:val="en-US"/>
              </w:rPr>
              <w:t xml:space="preserve"> </w:t>
            </w:r>
            <w:r w:rsidR="00AC0E8B" w:rsidRPr="00E21132">
              <w:rPr>
                <w:color w:val="000000"/>
              </w:rPr>
              <w:t>металлов</w:t>
            </w:r>
            <w:r w:rsidR="00AC0E8B" w:rsidRPr="00E21132">
              <w:rPr>
                <w:color w:val="000000"/>
                <w:lang w:val="en-US"/>
              </w:rPr>
              <w:t xml:space="preserve"> </w:t>
            </w:r>
            <w:r w:rsidR="00AC0E8B" w:rsidRPr="00E21132">
              <w:rPr>
                <w:color w:val="000000"/>
              </w:rPr>
              <w:t>и</w:t>
            </w:r>
            <w:r w:rsidR="00AC0E8B" w:rsidRPr="00E21132">
              <w:rPr>
                <w:color w:val="000000"/>
                <w:lang w:val="en-US"/>
              </w:rPr>
              <w:t xml:space="preserve"> </w:t>
            </w:r>
            <w:r w:rsidR="00AC0E8B" w:rsidRPr="00E21132">
              <w:rPr>
                <w:color w:val="000000"/>
              </w:rPr>
              <w:t>сплавов</w:t>
            </w:r>
            <w:r w:rsidR="00AC0E8B" w:rsidRPr="00E21132">
              <w:rPr>
                <w:color w:val="000000"/>
                <w:lang w:val="en-US"/>
              </w:rPr>
              <w:t xml:space="preserve">. </w:t>
            </w:r>
            <w:r w:rsidR="00AC0E8B" w:rsidRPr="00E21132">
              <w:rPr>
                <w:color w:val="000000"/>
              </w:rPr>
              <w:t>Испытание с диоксидом серы во влажной атмосфере (метод с постоянным объемом газа))</w:t>
            </w:r>
          </w:p>
        </w:tc>
      </w:tr>
      <w:tr w:rsidR="006354D3" w:rsidRPr="00E21132" w:rsidTr="00C672D1">
        <w:tc>
          <w:tcPr>
            <w:tcW w:w="9190" w:type="dxa"/>
            <w:shd w:val="clear" w:color="auto" w:fill="auto"/>
          </w:tcPr>
          <w:p w:rsidR="00A90203" w:rsidRPr="00E21132" w:rsidRDefault="006354D3" w:rsidP="006354D3">
            <w:pPr>
              <w:spacing w:before="40" w:after="40"/>
              <w:ind w:firstLine="0"/>
              <w:rPr>
                <w:color w:val="000000"/>
              </w:rPr>
            </w:pPr>
            <w:r w:rsidRPr="00E21132">
              <w:rPr>
                <w:color w:val="000000"/>
                <w:lang w:val="en-US"/>
              </w:rPr>
              <w:t>ASTM</w:t>
            </w:r>
            <w:r w:rsidRPr="00E21132">
              <w:rPr>
                <w:color w:val="000000"/>
              </w:rPr>
              <w:t xml:space="preserve"> </w:t>
            </w:r>
            <w:r w:rsidRPr="00E21132">
              <w:rPr>
                <w:color w:val="000000"/>
                <w:lang w:val="en-US"/>
              </w:rPr>
              <w:t>F</w:t>
            </w:r>
            <w:r w:rsidRPr="00E21132">
              <w:rPr>
                <w:color w:val="000000"/>
              </w:rPr>
              <w:t>606/</w:t>
            </w:r>
            <w:r w:rsidRPr="00E21132">
              <w:rPr>
                <w:color w:val="000000"/>
                <w:lang w:val="en-US"/>
              </w:rPr>
              <w:t>F</w:t>
            </w:r>
            <w:r w:rsidRPr="00E21132">
              <w:rPr>
                <w:color w:val="000000"/>
              </w:rPr>
              <w:t>606</w:t>
            </w:r>
            <w:r w:rsidRPr="00E21132">
              <w:rPr>
                <w:color w:val="000000"/>
                <w:lang w:val="en-US"/>
              </w:rPr>
              <w:t>M</w:t>
            </w:r>
            <w:r w:rsidRPr="00E21132">
              <w:rPr>
                <w:color w:val="000000"/>
              </w:rPr>
              <w:t xml:space="preserve">, </w:t>
            </w:r>
            <w:r w:rsidRPr="00E21132">
              <w:rPr>
                <w:color w:val="000000"/>
                <w:lang w:val="en-US"/>
              </w:rPr>
              <w:t>Standard</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methods</w:t>
            </w:r>
            <w:r w:rsidRPr="00E21132">
              <w:rPr>
                <w:color w:val="000000"/>
              </w:rPr>
              <w:t xml:space="preserve"> </w:t>
            </w:r>
            <w:r w:rsidRPr="00E21132">
              <w:rPr>
                <w:color w:val="000000"/>
                <w:lang w:val="en-US"/>
              </w:rPr>
              <w:t>for</w:t>
            </w:r>
            <w:r w:rsidRPr="00E21132">
              <w:rPr>
                <w:color w:val="000000"/>
              </w:rPr>
              <w:t xml:space="preserve"> </w:t>
            </w:r>
            <w:r w:rsidRPr="00E21132">
              <w:rPr>
                <w:color w:val="000000"/>
                <w:lang w:val="en-US"/>
              </w:rPr>
              <w:t>determining</w:t>
            </w:r>
            <w:r w:rsidRPr="00E21132">
              <w:rPr>
                <w:color w:val="000000"/>
              </w:rPr>
              <w:t xml:space="preserve"> </w:t>
            </w:r>
            <w:r w:rsidRPr="00E21132">
              <w:rPr>
                <w:color w:val="000000"/>
                <w:lang w:val="en-US"/>
              </w:rPr>
              <w:t>the</w:t>
            </w:r>
            <w:r w:rsidRPr="00E21132">
              <w:rPr>
                <w:color w:val="000000"/>
              </w:rPr>
              <w:t xml:space="preserve">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externally</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internally</w:t>
            </w:r>
            <w:r w:rsidRPr="00E21132">
              <w:rPr>
                <w:color w:val="000000"/>
              </w:rPr>
              <w:t xml:space="preserve"> </w:t>
            </w:r>
            <w:r w:rsidRPr="00E21132">
              <w:rPr>
                <w:color w:val="000000"/>
                <w:lang w:val="en-US"/>
              </w:rPr>
              <w:t>threaded</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washers</w:t>
            </w:r>
            <w:r w:rsidRPr="00E21132">
              <w:rPr>
                <w:color w:val="000000"/>
              </w:rPr>
              <w:t xml:space="preserve">, </w:t>
            </w:r>
            <w:r w:rsidRPr="00E21132">
              <w:rPr>
                <w:color w:val="000000"/>
                <w:lang w:val="en-US"/>
              </w:rPr>
              <w:t>direct</w:t>
            </w:r>
            <w:r w:rsidRPr="00E21132">
              <w:rPr>
                <w:color w:val="000000"/>
              </w:rPr>
              <w:t xml:space="preserve"> </w:t>
            </w:r>
            <w:r w:rsidRPr="00E21132">
              <w:rPr>
                <w:color w:val="000000"/>
                <w:lang w:val="en-US"/>
              </w:rPr>
              <w:t>tension</w:t>
            </w:r>
            <w:r w:rsidRPr="00E21132">
              <w:rPr>
                <w:color w:val="000000"/>
              </w:rPr>
              <w:t xml:space="preserve"> </w:t>
            </w:r>
            <w:r w:rsidRPr="00E21132">
              <w:rPr>
                <w:color w:val="000000"/>
                <w:lang w:val="en-US"/>
              </w:rPr>
              <w:t>indicators</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rivets</w:t>
            </w:r>
            <w:r w:rsidR="00A90203" w:rsidRPr="00E21132">
              <w:rPr>
                <w:color w:val="000000"/>
              </w:rPr>
              <w:t xml:space="preserve"> (Стандартные методы испытаний для определения механических свойств крепежных изделий с наружной и внутренней резьбой, шайб, индикаторов прямого натяжения и заклепок)</w:t>
            </w:r>
          </w:p>
        </w:tc>
      </w:tr>
      <w:tr w:rsidR="006354D3" w:rsidRPr="00E21132" w:rsidTr="00C672D1">
        <w:tc>
          <w:tcPr>
            <w:tcW w:w="9190" w:type="dxa"/>
            <w:shd w:val="clear" w:color="auto" w:fill="auto"/>
          </w:tcPr>
          <w:p w:rsidR="00044B0E" w:rsidRPr="00E21132" w:rsidRDefault="006354D3" w:rsidP="004144D3">
            <w:pPr>
              <w:spacing w:before="40" w:after="40"/>
              <w:ind w:firstLine="0"/>
              <w:rPr>
                <w:color w:val="000000"/>
              </w:rPr>
            </w:pPr>
            <w:r w:rsidRPr="00E21132">
              <w:rPr>
                <w:color w:val="000000"/>
                <w:lang w:val="en-US"/>
              </w:rPr>
              <w:t>ASTM</w:t>
            </w:r>
            <w:r w:rsidRPr="00E21132">
              <w:rPr>
                <w:color w:val="000000"/>
              </w:rPr>
              <w:t xml:space="preserve"> </w:t>
            </w:r>
            <w:r w:rsidRPr="00E21132">
              <w:rPr>
                <w:color w:val="000000"/>
                <w:lang w:val="en-US"/>
              </w:rPr>
              <w:t>F</w:t>
            </w:r>
            <w:r w:rsidRPr="00E21132">
              <w:rPr>
                <w:color w:val="000000"/>
              </w:rPr>
              <w:t xml:space="preserve">1940, </w:t>
            </w:r>
            <w:r w:rsidRPr="00E21132">
              <w:rPr>
                <w:color w:val="000000"/>
                <w:lang w:val="en-US"/>
              </w:rPr>
              <w:t>Standard</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w:t>
            </w:r>
            <w:r w:rsidRPr="00E21132">
              <w:rPr>
                <w:color w:val="000000"/>
              </w:rPr>
              <w:t xml:space="preserve"> </w:t>
            </w:r>
            <w:r w:rsidRPr="00E21132">
              <w:rPr>
                <w:color w:val="000000"/>
                <w:lang w:val="en-US"/>
              </w:rPr>
              <w:t>for</w:t>
            </w:r>
            <w:r w:rsidRPr="00E21132">
              <w:rPr>
                <w:color w:val="000000"/>
              </w:rPr>
              <w:t xml:space="preserve"> </w:t>
            </w:r>
            <w:r w:rsidRPr="00E21132">
              <w:rPr>
                <w:color w:val="000000"/>
                <w:lang w:val="en-US"/>
              </w:rPr>
              <w:t>process</w:t>
            </w:r>
            <w:r w:rsidRPr="00E21132">
              <w:rPr>
                <w:color w:val="000000"/>
              </w:rPr>
              <w:t xml:space="preserve"> </w:t>
            </w:r>
            <w:r w:rsidRPr="00E21132">
              <w:rPr>
                <w:color w:val="000000"/>
                <w:lang w:val="en-US"/>
              </w:rPr>
              <w:t>control</w:t>
            </w:r>
            <w:r w:rsidRPr="00E21132">
              <w:rPr>
                <w:color w:val="000000"/>
              </w:rPr>
              <w:t xml:space="preserve"> </w:t>
            </w:r>
            <w:r w:rsidRPr="00E21132">
              <w:rPr>
                <w:color w:val="000000"/>
                <w:lang w:val="en-US"/>
              </w:rPr>
              <w:t>verification</w:t>
            </w:r>
            <w:r w:rsidRPr="00E21132">
              <w:rPr>
                <w:color w:val="000000"/>
              </w:rPr>
              <w:t xml:space="preserve"> </w:t>
            </w:r>
            <w:r w:rsidRPr="00E21132">
              <w:rPr>
                <w:color w:val="000000"/>
                <w:lang w:val="en-US"/>
              </w:rPr>
              <w:t>to</w:t>
            </w:r>
            <w:r w:rsidRPr="00E21132">
              <w:rPr>
                <w:color w:val="000000"/>
              </w:rPr>
              <w:t xml:space="preserve"> </w:t>
            </w:r>
            <w:r w:rsidRPr="00E21132">
              <w:rPr>
                <w:color w:val="000000"/>
                <w:lang w:val="en-US"/>
              </w:rPr>
              <w:t>prevent</w:t>
            </w:r>
            <w:r w:rsidRPr="00E21132">
              <w:rPr>
                <w:color w:val="000000"/>
              </w:rPr>
              <w:t xml:space="preserve"> </w:t>
            </w:r>
            <w:r w:rsidRPr="00E21132">
              <w:rPr>
                <w:color w:val="000000"/>
                <w:lang w:val="en-US"/>
              </w:rPr>
              <w:t>hydrogen</w:t>
            </w:r>
            <w:r w:rsidRPr="00E21132">
              <w:rPr>
                <w:color w:val="000000"/>
              </w:rPr>
              <w:t xml:space="preserve"> </w:t>
            </w:r>
            <w:r w:rsidRPr="00E21132">
              <w:rPr>
                <w:color w:val="000000"/>
                <w:lang w:val="en-US"/>
              </w:rPr>
              <w:t>embrittlement</w:t>
            </w:r>
            <w:r w:rsidRPr="00E21132">
              <w:rPr>
                <w:color w:val="000000"/>
              </w:rPr>
              <w:t xml:space="preserve"> </w:t>
            </w:r>
            <w:r w:rsidRPr="00E21132">
              <w:rPr>
                <w:color w:val="000000"/>
                <w:lang w:val="en-US"/>
              </w:rPr>
              <w:t>in</w:t>
            </w:r>
            <w:r w:rsidRPr="00E21132">
              <w:rPr>
                <w:color w:val="000000"/>
              </w:rPr>
              <w:t xml:space="preserve"> </w:t>
            </w:r>
            <w:r w:rsidRPr="00E21132">
              <w:rPr>
                <w:color w:val="000000"/>
                <w:lang w:val="en-US"/>
              </w:rPr>
              <w:t>plated</w:t>
            </w:r>
            <w:r w:rsidRPr="00E21132">
              <w:rPr>
                <w:color w:val="000000"/>
              </w:rPr>
              <w:t xml:space="preserve"> </w:t>
            </w:r>
            <w:r w:rsidRPr="00E21132">
              <w:rPr>
                <w:color w:val="000000"/>
                <w:lang w:val="en-US"/>
              </w:rPr>
              <w:t>or</w:t>
            </w:r>
            <w:r w:rsidRPr="00E21132">
              <w:rPr>
                <w:color w:val="000000"/>
              </w:rPr>
              <w:t xml:space="preserve"> </w:t>
            </w:r>
            <w:r w:rsidRPr="00E21132">
              <w:rPr>
                <w:color w:val="000000"/>
                <w:lang w:val="en-US"/>
              </w:rPr>
              <w:t>coated</w:t>
            </w:r>
            <w:r w:rsidRPr="00E21132">
              <w:rPr>
                <w:color w:val="000000"/>
              </w:rPr>
              <w:t xml:space="preserve"> </w:t>
            </w:r>
            <w:r w:rsidRPr="00E21132">
              <w:rPr>
                <w:color w:val="000000"/>
                <w:lang w:val="en-US"/>
              </w:rPr>
              <w:t>fasteners</w:t>
            </w:r>
            <w:r w:rsidRPr="00E21132">
              <w:rPr>
                <w:color w:val="000000"/>
              </w:rPr>
              <w:t xml:space="preserve"> </w:t>
            </w:r>
            <w:r w:rsidR="00212F30" w:rsidRPr="00E21132">
              <w:rPr>
                <w:color w:val="000000"/>
              </w:rPr>
              <w:t>(</w:t>
            </w:r>
            <w:r w:rsidR="00044B0E" w:rsidRPr="00E21132">
              <w:rPr>
                <w:color w:val="000000"/>
              </w:rPr>
              <w:t xml:space="preserve">Стандартный метод испытаний для </w:t>
            </w:r>
            <w:r w:rsidR="004144D3" w:rsidRPr="00E21132">
              <w:rPr>
                <w:color w:val="000000"/>
              </w:rPr>
              <w:t>проверки управления процессом</w:t>
            </w:r>
            <w:r w:rsidR="00044B0E" w:rsidRPr="00E21132">
              <w:rPr>
                <w:color w:val="000000"/>
              </w:rPr>
              <w:t xml:space="preserve"> с целью предотвращения водородно</w:t>
            </w:r>
            <w:r w:rsidR="00212F30" w:rsidRPr="00E21132">
              <w:rPr>
                <w:color w:val="000000"/>
              </w:rPr>
              <w:t>го</w:t>
            </w:r>
            <w:r w:rsidR="00044B0E" w:rsidRPr="00E21132">
              <w:rPr>
                <w:color w:val="000000"/>
              </w:rPr>
              <w:t xml:space="preserve"> </w:t>
            </w:r>
            <w:r w:rsidR="00212F30" w:rsidRPr="00E21132">
              <w:rPr>
                <w:color w:val="000000"/>
              </w:rPr>
              <w:t>о</w:t>
            </w:r>
            <w:r w:rsidR="00044B0E" w:rsidRPr="00E21132">
              <w:rPr>
                <w:color w:val="000000"/>
              </w:rPr>
              <w:t>хруп</w:t>
            </w:r>
            <w:r w:rsidR="00212F30" w:rsidRPr="00E21132">
              <w:rPr>
                <w:color w:val="000000"/>
              </w:rPr>
              <w:t>ч</w:t>
            </w:r>
            <w:r w:rsidR="00044B0E" w:rsidRPr="00E21132">
              <w:rPr>
                <w:color w:val="000000"/>
              </w:rPr>
              <w:t>и</w:t>
            </w:r>
            <w:r w:rsidR="00212F30" w:rsidRPr="00E21132">
              <w:rPr>
                <w:color w:val="000000"/>
              </w:rPr>
              <w:t>вания</w:t>
            </w:r>
            <w:r w:rsidR="00044B0E" w:rsidRPr="00E21132">
              <w:rPr>
                <w:color w:val="000000"/>
              </w:rPr>
              <w:t xml:space="preserve"> в крепежных изделиях с покрытием или </w:t>
            </w:r>
            <w:r w:rsidR="004144D3" w:rsidRPr="00E21132">
              <w:rPr>
                <w:color w:val="000000"/>
              </w:rPr>
              <w:t>гальваническим покрытием</w:t>
            </w:r>
            <w:r w:rsidR="00212F30" w:rsidRPr="00E21132">
              <w:rPr>
                <w:color w:val="000000"/>
              </w:rPr>
              <w:t>)</w:t>
            </w:r>
          </w:p>
        </w:tc>
      </w:tr>
      <w:tr w:rsidR="006354D3" w:rsidRPr="00E21132" w:rsidTr="00C672D1">
        <w:tc>
          <w:tcPr>
            <w:tcW w:w="9190" w:type="dxa"/>
            <w:shd w:val="clear" w:color="auto" w:fill="auto"/>
          </w:tcPr>
          <w:p w:rsidR="00896072" w:rsidRPr="00E21132" w:rsidRDefault="006354D3" w:rsidP="001C72F2">
            <w:pPr>
              <w:spacing w:before="40" w:after="40"/>
              <w:ind w:firstLine="0"/>
              <w:rPr>
                <w:color w:val="000000"/>
              </w:rPr>
            </w:pPr>
            <w:r w:rsidRPr="00E21132">
              <w:rPr>
                <w:color w:val="000000"/>
                <w:lang w:val="en-US"/>
              </w:rPr>
              <w:t>DIN</w:t>
            </w:r>
            <w:r w:rsidRPr="00E21132">
              <w:rPr>
                <w:color w:val="000000"/>
              </w:rPr>
              <w:t xml:space="preserve"> 50969-2, </w:t>
            </w:r>
            <w:r w:rsidRPr="00E21132">
              <w:rPr>
                <w:color w:val="000000"/>
                <w:lang w:val="en-US"/>
              </w:rPr>
              <w:t>Prevention</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hydrogen</w:t>
            </w:r>
            <w:r w:rsidRPr="00E21132">
              <w:rPr>
                <w:color w:val="000000"/>
              </w:rPr>
              <w:t>-</w:t>
            </w:r>
            <w:r w:rsidRPr="00E21132">
              <w:rPr>
                <w:color w:val="000000"/>
                <w:lang w:val="en-US"/>
              </w:rPr>
              <w:t>induced</w:t>
            </w:r>
            <w:r w:rsidRPr="00E21132">
              <w:rPr>
                <w:color w:val="000000"/>
              </w:rPr>
              <w:t xml:space="preserve"> </w:t>
            </w:r>
            <w:r w:rsidRPr="00E21132">
              <w:rPr>
                <w:color w:val="000000"/>
                <w:lang w:val="en-US"/>
              </w:rPr>
              <w:t>brittle</w:t>
            </w:r>
            <w:r w:rsidRPr="00E21132">
              <w:rPr>
                <w:color w:val="000000"/>
              </w:rPr>
              <w:t xml:space="preserve"> </w:t>
            </w:r>
            <w:r w:rsidRPr="00E21132">
              <w:rPr>
                <w:color w:val="000000"/>
                <w:lang w:val="en-US"/>
              </w:rPr>
              <w:t>fracture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high</w:t>
            </w:r>
            <w:r w:rsidRPr="00E21132">
              <w:rPr>
                <w:color w:val="000000"/>
              </w:rPr>
              <w:t>-</w:t>
            </w:r>
            <w:r w:rsidRPr="00E21132">
              <w:rPr>
                <w:color w:val="000000"/>
                <w:lang w:val="en-US"/>
              </w:rPr>
              <w:t>strength</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building</w:t>
            </w:r>
            <w:r w:rsidRPr="00E21132">
              <w:rPr>
                <w:color w:val="000000"/>
              </w:rPr>
              <w:t xml:space="preserve"> </w:t>
            </w:r>
            <w:r w:rsidRPr="00E21132">
              <w:rPr>
                <w:color w:val="000000"/>
                <w:lang w:val="en-US"/>
              </w:rPr>
              <w:t>elements</w:t>
            </w:r>
            <w:r w:rsidRPr="00E21132">
              <w:rPr>
                <w:color w:val="000000"/>
              </w:rPr>
              <w:t xml:space="preserve"> — </w:t>
            </w:r>
            <w:r w:rsidRPr="00E21132">
              <w:rPr>
                <w:color w:val="000000"/>
                <w:lang w:val="en-US"/>
              </w:rPr>
              <w:t>Part</w:t>
            </w:r>
            <w:r w:rsidRPr="00E21132">
              <w:rPr>
                <w:color w:val="000000"/>
              </w:rPr>
              <w:t xml:space="preserve"> 2: </w:t>
            </w:r>
            <w:r w:rsidRPr="00E21132">
              <w:rPr>
                <w:color w:val="000000"/>
                <w:lang w:val="en-US"/>
              </w:rPr>
              <w:t>Test</w:t>
            </w:r>
            <w:r w:rsidRPr="00E21132">
              <w:rPr>
                <w:color w:val="000000"/>
              </w:rPr>
              <w:t xml:space="preserve"> </w:t>
            </w:r>
            <w:r w:rsidRPr="00E21132">
              <w:rPr>
                <w:color w:val="000000"/>
                <w:lang w:val="en-US"/>
              </w:rPr>
              <w:t>methods</w:t>
            </w:r>
            <w:r w:rsidR="00964D8C" w:rsidRPr="00E21132">
              <w:rPr>
                <w:color w:val="000000"/>
              </w:rPr>
              <w:t xml:space="preserve"> (</w:t>
            </w:r>
            <w:r w:rsidR="00DC2D7C" w:rsidRPr="00E21132">
              <w:rPr>
                <w:color w:val="000000"/>
              </w:rPr>
              <w:t>Предотвращение хрупкого разрушения</w:t>
            </w:r>
            <w:r w:rsidR="00964D8C" w:rsidRPr="00E21132">
              <w:rPr>
                <w:color w:val="000000"/>
              </w:rPr>
              <w:t xml:space="preserve"> высокопрочных стальных строительных элементов</w:t>
            </w:r>
            <w:r w:rsidR="00DC2D7C" w:rsidRPr="00E21132">
              <w:rPr>
                <w:color w:val="000000"/>
              </w:rPr>
              <w:t>, вызванного водородом</w:t>
            </w:r>
            <w:r w:rsidR="001C72F2" w:rsidRPr="00E21132">
              <w:rPr>
                <w:color w:val="000000"/>
              </w:rPr>
              <w:t xml:space="preserve"> –</w:t>
            </w:r>
            <w:r w:rsidR="00DC2D7C" w:rsidRPr="00E21132">
              <w:rPr>
                <w:color w:val="000000"/>
              </w:rPr>
              <w:t xml:space="preserve"> Часть 2</w:t>
            </w:r>
            <w:r w:rsidR="001C72F2" w:rsidRPr="00E21132">
              <w:rPr>
                <w:color w:val="000000"/>
              </w:rPr>
              <w:t>:</w:t>
            </w:r>
            <w:r w:rsidR="00DC2D7C" w:rsidRPr="00E21132">
              <w:rPr>
                <w:color w:val="000000"/>
              </w:rPr>
              <w:t xml:space="preserve"> Методы испытаний</w:t>
            </w:r>
            <w:r w:rsidR="00964D8C" w:rsidRPr="00E21132">
              <w:rPr>
                <w:color w:val="000000"/>
              </w:rPr>
              <w:t>)</w:t>
            </w:r>
          </w:p>
        </w:tc>
      </w:tr>
      <w:tr w:rsidR="006354D3" w:rsidRPr="00E21132" w:rsidTr="00C672D1">
        <w:tc>
          <w:tcPr>
            <w:tcW w:w="9190" w:type="dxa"/>
            <w:shd w:val="clear" w:color="auto" w:fill="auto"/>
          </w:tcPr>
          <w:p w:rsidR="0072038F" w:rsidRPr="00E21132" w:rsidRDefault="006354D3" w:rsidP="001C72F2">
            <w:pPr>
              <w:spacing w:before="40" w:after="40"/>
              <w:ind w:firstLine="0"/>
              <w:rPr>
                <w:color w:val="000000"/>
              </w:rPr>
            </w:pPr>
            <w:r w:rsidRPr="00E21132">
              <w:rPr>
                <w:color w:val="000000"/>
                <w:lang w:val="en-US"/>
              </w:rPr>
              <w:t>NASM</w:t>
            </w:r>
            <w:r w:rsidRPr="00E21132">
              <w:rPr>
                <w:color w:val="000000"/>
              </w:rPr>
              <w:t xml:space="preserve"> 1312-2, </w:t>
            </w:r>
            <w:r w:rsidRPr="00E21132">
              <w:rPr>
                <w:color w:val="000000"/>
                <w:lang w:val="en-US"/>
              </w:rPr>
              <w:t>Fastener</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methods</w:t>
            </w:r>
            <w:r w:rsidRPr="00E21132">
              <w:rPr>
                <w:color w:val="000000"/>
              </w:rPr>
              <w:t xml:space="preserve"> — </w:t>
            </w:r>
            <w:r w:rsidRPr="00E21132">
              <w:rPr>
                <w:color w:val="000000"/>
                <w:lang w:val="en-US"/>
              </w:rPr>
              <w:t>Method</w:t>
            </w:r>
            <w:r w:rsidRPr="00E21132">
              <w:rPr>
                <w:color w:val="000000"/>
              </w:rPr>
              <w:t xml:space="preserve"> 2 — </w:t>
            </w:r>
            <w:r w:rsidRPr="00E21132">
              <w:rPr>
                <w:color w:val="000000"/>
                <w:lang w:val="en-US"/>
              </w:rPr>
              <w:t>Interaction</w:t>
            </w:r>
            <w:r w:rsidRPr="00E21132">
              <w:rPr>
                <w:color w:val="000000"/>
              </w:rPr>
              <w:t xml:space="preserve"> </w:t>
            </w:r>
            <w:r w:rsidR="001C72F2" w:rsidRPr="00E21132">
              <w:rPr>
                <w:color w:val="000000"/>
              </w:rPr>
              <w:t>(Методы испытаний крепежных изделий – Метод 2 – Взаимодействие)</w:t>
            </w:r>
          </w:p>
        </w:tc>
      </w:tr>
    </w:tbl>
    <w:p w:rsidR="00021AB9" w:rsidRPr="00E21132" w:rsidRDefault="00021AB9" w:rsidP="00021AB9">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854"/>
      </w:tblGrid>
      <w:tr w:rsidR="00761CF3" w:rsidRPr="00E21132" w:rsidTr="00021AB9">
        <w:tc>
          <w:tcPr>
            <w:tcW w:w="9854" w:type="dxa"/>
            <w:shd w:val="clear" w:color="auto" w:fill="auto"/>
          </w:tcPr>
          <w:p w:rsidR="00761CF3" w:rsidRPr="00E21132" w:rsidRDefault="00761CF3" w:rsidP="00C7372D">
            <w:pPr>
              <w:spacing w:before="120"/>
              <w:ind w:firstLine="0"/>
              <w:jc w:val="left"/>
            </w:pPr>
            <w:r w:rsidRPr="00E21132">
              <w:t>УДК</w:t>
            </w:r>
            <w:r w:rsidRPr="00E21132">
              <w:tab/>
            </w:r>
            <w:r w:rsidRPr="00E21132">
              <w:tab/>
            </w:r>
            <w:r w:rsidRPr="00E21132">
              <w:tab/>
            </w:r>
            <w:r w:rsidRPr="00E21132">
              <w:tab/>
            </w:r>
            <w:r w:rsidRPr="00E21132">
              <w:tab/>
            </w:r>
            <w:r w:rsidRPr="00E21132">
              <w:tab/>
            </w:r>
            <w:r w:rsidRPr="00E21132">
              <w:tab/>
            </w:r>
            <w:r w:rsidRPr="00E21132">
              <w:tab/>
            </w:r>
            <w:r w:rsidRPr="00E21132">
              <w:tab/>
            </w:r>
            <w:r w:rsidRPr="00E21132">
              <w:tab/>
            </w:r>
            <w:r w:rsidR="004C004B" w:rsidRPr="00E21132">
              <w:t>ОГ</w:t>
            </w:r>
            <w:r w:rsidRPr="00E21132">
              <w:t xml:space="preserve">КС </w:t>
            </w:r>
            <w:r w:rsidR="004C004B" w:rsidRPr="00E21132">
              <w:t>35.240.15</w:t>
            </w:r>
            <w:r w:rsidRPr="00E21132">
              <w:t xml:space="preserve"> </w:t>
            </w:r>
            <w:r w:rsidRPr="00E21132">
              <w:tab/>
            </w:r>
            <w:r w:rsidRPr="00E21132">
              <w:tab/>
            </w:r>
            <w:r w:rsidRPr="00E21132">
              <w:tab/>
            </w:r>
            <w:r w:rsidRPr="00E21132">
              <w:tab/>
            </w:r>
            <w:r w:rsidRPr="00E21132">
              <w:tab/>
            </w:r>
            <w:r w:rsidRPr="00E21132">
              <w:tab/>
            </w:r>
            <w:r w:rsidRPr="00E21132">
              <w:tab/>
            </w:r>
            <w:r w:rsidRPr="00E21132">
              <w:tab/>
            </w:r>
            <w:r w:rsidRPr="00E21132">
              <w:tab/>
            </w:r>
            <w:r w:rsidRPr="00E21132">
              <w:tab/>
              <w:t>IDT</w:t>
            </w:r>
          </w:p>
          <w:p w:rsidR="00761CF3" w:rsidRPr="00E21132" w:rsidRDefault="00761CF3" w:rsidP="009A1E5D">
            <w:pPr>
              <w:spacing w:before="120" w:after="120"/>
              <w:ind w:firstLine="0"/>
              <w:jc w:val="left"/>
            </w:pPr>
            <w:r w:rsidRPr="00E21132">
              <w:t xml:space="preserve">Ключевые слова: </w:t>
            </w:r>
            <w:r w:rsidR="004C004B" w:rsidRPr="00E21132">
              <w:t xml:space="preserve">крепежные изделия, электролитические покрытия, </w:t>
            </w:r>
            <w:r w:rsidR="009A1E5D" w:rsidRPr="00E21132">
              <w:t>системы покрытий</w:t>
            </w:r>
          </w:p>
        </w:tc>
      </w:tr>
    </w:tbl>
    <w:p w:rsidR="006E576A" w:rsidRPr="00E21132" w:rsidRDefault="006E576A" w:rsidP="006E576A">
      <w:pPr>
        <w:ind w:firstLine="0"/>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6E576A" w:rsidRPr="00E21132" w:rsidRDefault="006E576A" w:rsidP="006E576A">
      <w:pPr>
        <w:ind w:firstLine="0"/>
      </w:pPr>
    </w:p>
    <w:p w:rsidR="008935C4" w:rsidRPr="00E21132" w:rsidRDefault="008935C4" w:rsidP="006E576A">
      <w:pPr>
        <w:ind w:firstLine="0"/>
        <w:rPr>
          <w:lang w:val="be-BY"/>
        </w:rPr>
      </w:pPr>
      <w:r w:rsidRPr="00E21132">
        <w:rPr>
          <w:lang w:val="be-BY"/>
        </w:rPr>
        <w:br w:type="page"/>
      </w:r>
    </w:p>
    <w:p w:rsidR="006E576A" w:rsidRPr="00E21132" w:rsidRDefault="006E576A" w:rsidP="006E576A">
      <w:pPr>
        <w:ind w:firstLine="0"/>
        <w:rPr>
          <w:lang w:val="be-BY"/>
        </w:rPr>
      </w:pPr>
    </w:p>
    <w:p w:rsidR="006E576A" w:rsidRPr="00E21132" w:rsidRDefault="006E576A" w:rsidP="006E576A">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r w:rsidRPr="00E21132">
        <w:rPr>
          <w:lang w:val="be-BY"/>
        </w:rPr>
        <w:t>Директор УП «Межотраслевая хозрасчетная</w:t>
      </w:r>
    </w:p>
    <w:p w:rsidR="00F020A6" w:rsidRPr="00E21132" w:rsidRDefault="00F020A6" w:rsidP="00F020A6">
      <w:pPr>
        <w:ind w:firstLine="0"/>
        <w:rPr>
          <w:lang w:val="be-BY"/>
        </w:rPr>
      </w:pPr>
      <w:r w:rsidRPr="00E21132">
        <w:rPr>
          <w:lang w:val="be-BY"/>
        </w:rPr>
        <w:t>лаборатория по нормированию и экономии</w:t>
      </w:r>
    </w:p>
    <w:p w:rsidR="00F020A6" w:rsidRPr="00E21132" w:rsidRDefault="00F020A6" w:rsidP="00F020A6">
      <w:pPr>
        <w:ind w:firstLine="0"/>
        <w:rPr>
          <w:lang w:val="be-BY"/>
        </w:rPr>
      </w:pPr>
      <w:r w:rsidRPr="00E21132">
        <w:rPr>
          <w:lang w:val="be-BY"/>
        </w:rPr>
        <w:t>драгоценных металлов и драгоценных камней»</w:t>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t>А.Н. Мойсейчик</w:t>
      </w: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r w:rsidRPr="00E21132">
        <w:rPr>
          <w:lang w:val="be-BY"/>
        </w:rPr>
        <w:t>Исполнитель:</w:t>
      </w:r>
    </w:p>
    <w:p w:rsidR="00F020A6" w:rsidRPr="00F020A6" w:rsidRDefault="00F020A6" w:rsidP="00F020A6">
      <w:pPr>
        <w:ind w:firstLine="0"/>
        <w:rPr>
          <w:lang w:val="be-BY"/>
        </w:rPr>
      </w:pPr>
      <w:r w:rsidRPr="00E21132">
        <w:rPr>
          <w:lang w:val="be-BY"/>
        </w:rPr>
        <w:t>ведущий инженер</w:t>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r>
      <w:r w:rsidRPr="00E21132">
        <w:rPr>
          <w:lang w:val="be-BY"/>
        </w:rPr>
        <w:tab/>
        <w:t>Т.Н. Фетисова</w:t>
      </w:r>
    </w:p>
    <w:p w:rsidR="00F020A6" w:rsidRPr="00F020A6" w:rsidRDefault="00F020A6" w:rsidP="00F020A6">
      <w:pPr>
        <w:ind w:firstLine="0"/>
        <w:rPr>
          <w:lang w:val="be-BY"/>
        </w:rPr>
      </w:pPr>
    </w:p>
    <w:p w:rsidR="00083729" w:rsidRDefault="00083729" w:rsidP="009B0E76">
      <w:pPr>
        <w:ind w:firstLine="0"/>
        <w:rPr>
          <w:lang w:val="be-BY"/>
        </w:rPr>
      </w:pPr>
    </w:p>
    <w:p w:rsidR="00083729" w:rsidRDefault="00083729" w:rsidP="009B0E76">
      <w:pPr>
        <w:ind w:firstLine="0"/>
        <w:rPr>
          <w:lang w:val="be-BY"/>
        </w:rPr>
      </w:pPr>
    </w:p>
    <w:p w:rsidR="00083729" w:rsidRDefault="00083729" w:rsidP="009B0E76">
      <w:pPr>
        <w:ind w:firstLine="0"/>
        <w:rPr>
          <w:lang w:val="be-BY"/>
        </w:rPr>
      </w:pPr>
    </w:p>
    <w:sectPr w:rsidR="00083729" w:rsidSect="006354D3">
      <w:pgSz w:w="11906" w:h="16838"/>
      <w:pgMar w:top="1701" w:right="1021" w:bottom="1814" w:left="124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57" w:rsidRDefault="00871257" w:rsidP="00925C61">
      <w:r>
        <w:separator/>
      </w:r>
    </w:p>
  </w:endnote>
  <w:endnote w:type="continuationSeparator" w:id="0">
    <w:p w:rsidR="00871257" w:rsidRDefault="00871257" w:rsidP="0092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585905"/>
      <w:docPartObj>
        <w:docPartGallery w:val="Page Numbers (Bottom of Page)"/>
        <w:docPartUnique/>
      </w:docPartObj>
    </w:sdtPr>
    <w:sdtContent>
      <w:p w:rsidR="0061302D" w:rsidRPr="003F0555" w:rsidRDefault="0061302D" w:rsidP="00727D9C">
        <w:pPr>
          <w:pStyle w:val="a8"/>
        </w:pPr>
        <w:r>
          <w:fldChar w:fldCharType="begin"/>
        </w:r>
        <w:r>
          <w:instrText>PAGE   \* MERGEFORMAT</w:instrText>
        </w:r>
        <w:r>
          <w:fldChar w:fldCharType="separate"/>
        </w:r>
        <w:r w:rsidR="00B53394">
          <w:rPr>
            <w:noProof/>
          </w:rPr>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529222"/>
      <w:docPartObj>
        <w:docPartGallery w:val="Page Numbers (Bottom of Page)"/>
        <w:docPartUnique/>
      </w:docPartObj>
    </w:sdtPr>
    <w:sdtContent>
      <w:p w:rsidR="0061302D" w:rsidRPr="003F0555" w:rsidRDefault="0061302D" w:rsidP="00727D9C">
        <w:pPr>
          <w:pStyle w:val="a8"/>
          <w:jc w:val="right"/>
        </w:pPr>
        <w:r>
          <w:fldChar w:fldCharType="begin"/>
        </w:r>
        <w:r>
          <w:instrText>PAGE   \* MERGEFORMAT</w:instrText>
        </w:r>
        <w:r>
          <w:fldChar w:fldCharType="separate"/>
        </w:r>
        <w:r w:rsidR="00B53394">
          <w:rPr>
            <w:noProof/>
          </w:rPr>
          <w:t>15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02D" w:rsidRPr="003F0555" w:rsidRDefault="0061302D" w:rsidP="003F0555">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57" w:rsidRDefault="00871257" w:rsidP="00925C61">
      <w:r>
        <w:separator/>
      </w:r>
    </w:p>
  </w:footnote>
  <w:footnote w:type="continuationSeparator" w:id="0">
    <w:p w:rsidR="00871257" w:rsidRDefault="00871257" w:rsidP="00925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02D" w:rsidRPr="00893690" w:rsidRDefault="0061302D" w:rsidP="005F35FC">
    <w:pPr>
      <w:pStyle w:val="a6"/>
      <w:ind w:firstLine="0"/>
      <w:rPr>
        <w:b/>
        <w:sz w:val="22"/>
        <w:szCs w:val="22"/>
      </w:rPr>
    </w:pPr>
    <w:r w:rsidRPr="00893690">
      <w:rPr>
        <w:b/>
        <w:sz w:val="22"/>
        <w:szCs w:val="22"/>
      </w:rPr>
      <w:t xml:space="preserve">ГОСТ ISO </w:t>
    </w:r>
    <w:r>
      <w:rPr>
        <w:b/>
        <w:sz w:val="22"/>
        <w:szCs w:val="22"/>
      </w:rPr>
      <w:t>4042</w:t>
    </w:r>
  </w:p>
  <w:p w:rsidR="0061302D" w:rsidRPr="00893690" w:rsidRDefault="0061302D" w:rsidP="005F35FC">
    <w:pPr>
      <w:pStyle w:val="a6"/>
      <w:ind w:firstLine="0"/>
      <w:rPr>
        <w:i/>
      </w:rPr>
    </w:pPr>
    <w:r w:rsidRPr="00893690">
      <w:rPr>
        <w:i/>
      </w:rPr>
      <w:t xml:space="preserve">(проект, BY, </w:t>
    </w:r>
    <w:r>
      <w:rPr>
        <w:i/>
      </w:rPr>
      <w:t>первая</w:t>
    </w:r>
    <w:r w:rsidRPr="00893690">
      <w:rPr>
        <w:i/>
      </w:rPr>
      <w:t xml:space="preserve">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02D" w:rsidRPr="00727D9C" w:rsidRDefault="0061302D" w:rsidP="005F35FC">
    <w:pPr>
      <w:pStyle w:val="a6"/>
      <w:ind w:firstLine="0"/>
      <w:jc w:val="right"/>
      <w:rPr>
        <w:b/>
        <w:sz w:val="22"/>
        <w:szCs w:val="22"/>
      </w:rPr>
    </w:pPr>
    <w:r w:rsidRPr="00727D9C">
      <w:rPr>
        <w:b/>
        <w:sz w:val="22"/>
        <w:szCs w:val="22"/>
      </w:rPr>
      <w:t xml:space="preserve">ГОСТ </w:t>
    </w:r>
    <w:r w:rsidRPr="00727D9C">
      <w:rPr>
        <w:b/>
        <w:sz w:val="22"/>
        <w:szCs w:val="22"/>
        <w:lang w:val="en-US"/>
      </w:rPr>
      <w:t>ISO</w:t>
    </w:r>
    <w:r w:rsidRPr="00727D9C">
      <w:rPr>
        <w:b/>
        <w:sz w:val="22"/>
        <w:szCs w:val="22"/>
      </w:rPr>
      <w:t xml:space="preserve"> </w:t>
    </w:r>
    <w:r>
      <w:rPr>
        <w:b/>
        <w:sz w:val="22"/>
        <w:szCs w:val="22"/>
      </w:rPr>
      <w:t>4042</w:t>
    </w:r>
  </w:p>
  <w:p w:rsidR="0061302D" w:rsidRPr="00727D9C" w:rsidRDefault="0061302D" w:rsidP="005F35FC">
    <w:pPr>
      <w:pStyle w:val="a6"/>
      <w:ind w:firstLine="0"/>
      <w:jc w:val="right"/>
      <w:rPr>
        <w:i/>
      </w:rPr>
    </w:pPr>
    <w:r w:rsidRPr="00727D9C">
      <w:rPr>
        <w:i/>
      </w:rPr>
      <w:t xml:space="preserve">(проект, </w:t>
    </w:r>
    <w:r w:rsidRPr="00727D9C">
      <w:rPr>
        <w:i/>
        <w:lang w:val="en-US"/>
      </w:rPr>
      <w:t>BY</w:t>
    </w:r>
    <w:r w:rsidRPr="00727D9C">
      <w:rPr>
        <w:i/>
      </w:rPr>
      <w:t xml:space="preserve">, </w:t>
    </w:r>
    <w:r>
      <w:rPr>
        <w:i/>
      </w:rPr>
      <w:t>первая</w:t>
    </w:r>
    <w:r w:rsidRPr="00727D9C">
      <w:rPr>
        <w:i/>
      </w:rPr>
      <w:t xml:space="preserve">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02D" w:rsidRDefault="0061302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0664D"/>
    <w:multiLevelType w:val="hybridMultilevel"/>
    <w:tmpl w:val="4B8E1A6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 w15:restartNumberingAfterBreak="0">
    <w:nsid w:val="06937888"/>
    <w:multiLevelType w:val="hybridMultilevel"/>
    <w:tmpl w:val="8F149C18"/>
    <w:lvl w:ilvl="0" w:tplc="A2CA98B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71279B3"/>
    <w:multiLevelType w:val="hybridMultilevel"/>
    <w:tmpl w:val="64F455A4"/>
    <w:lvl w:ilvl="0" w:tplc="669A9ECC">
      <w:start w:val="8"/>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 w15:restartNumberingAfterBreak="0">
    <w:nsid w:val="07310A00"/>
    <w:multiLevelType w:val="hybridMultilevel"/>
    <w:tmpl w:val="50E0360A"/>
    <w:lvl w:ilvl="0" w:tplc="7AB63114">
      <w:start w:val="1"/>
      <w:numFmt w:val="decimal"/>
      <w:lvlText w:val="[%1]"/>
      <w:lvlJc w:val="left"/>
      <w:pPr>
        <w:ind w:left="0"/>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78A4BBB6">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15C2FF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DCC6BE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1BDC098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02E2E500">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CE64654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B2FAD3D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7FC7A30">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CA53CC9"/>
    <w:multiLevelType w:val="hybridMultilevel"/>
    <w:tmpl w:val="716483AE"/>
    <w:lvl w:ilvl="0" w:tplc="0C300346">
      <w:start w:val="1"/>
      <w:numFmt w:val="lowerLetter"/>
      <w:lvlText w:val="%1)"/>
      <w:lvlJc w:val="left"/>
      <w:pPr>
        <w:ind w:left="418"/>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04EC4842">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82A7EF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F7BEF09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558D8E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3D42561C">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F8E99E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C30E6C7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DDF22F18">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0CCC1615"/>
    <w:multiLevelType w:val="hybridMultilevel"/>
    <w:tmpl w:val="F00483F8"/>
    <w:lvl w:ilvl="0" w:tplc="583C85E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 w15:restartNumberingAfterBreak="0">
    <w:nsid w:val="0EDC53C9"/>
    <w:multiLevelType w:val="hybridMultilevel"/>
    <w:tmpl w:val="FBD2361E"/>
    <w:lvl w:ilvl="0" w:tplc="9D4ABAB8">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9CB663A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87F2B1E2">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A3B6F47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222C3B9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719C111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1B4273A">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4BCEAA00">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757A4A74">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00A0451"/>
    <w:multiLevelType w:val="hybridMultilevel"/>
    <w:tmpl w:val="FAFAE13E"/>
    <w:lvl w:ilvl="0" w:tplc="5CCECE5A">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15:restartNumberingAfterBreak="0">
    <w:nsid w:val="13654EAE"/>
    <w:multiLevelType w:val="hybridMultilevel"/>
    <w:tmpl w:val="FE048188"/>
    <w:lvl w:ilvl="0" w:tplc="D0F017A6">
      <w:start w:val="1"/>
      <w:numFmt w:val="decimal"/>
      <w:lvlText w:val="%1)"/>
      <w:lvlJc w:val="left"/>
      <w:pPr>
        <w:ind w:left="284"/>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178EFD0E">
      <w:start w:val="1"/>
      <w:numFmt w:val="lowerLetter"/>
      <w:lvlText w:val="%2"/>
      <w:lvlJc w:val="left"/>
      <w:pPr>
        <w:ind w:left="96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FA03994">
      <w:start w:val="1"/>
      <w:numFmt w:val="lowerRoman"/>
      <w:lvlText w:val="%3"/>
      <w:lvlJc w:val="left"/>
      <w:pPr>
        <w:ind w:left="168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73B8ED3A">
      <w:start w:val="1"/>
      <w:numFmt w:val="decimal"/>
      <w:lvlText w:val="%4"/>
      <w:lvlJc w:val="left"/>
      <w:pPr>
        <w:ind w:left="240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63201F4C">
      <w:start w:val="1"/>
      <w:numFmt w:val="lowerLetter"/>
      <w:lvlText w:val="%5"/>
      <w:lvlJc w:val="left"/>
      <w:pPr>
        <w:ind w:left="312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FC783D00">
      <w:start w:val="1"/>
      <w:numFmt w:val="lowerRoman"/>
      <w:lvlText w:val="%6"/>
      <w:lvlJc w:val="left"/>
      <w:pPr>
        <w:ind w:left="384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BB647CFA">
      <w:start w:val="1"/>
      <w:numFmt w:val="decimal"/>
      <w:lvlText w:val="%7"/>
      <w:lvlJc w:val="left"/>
      <w:pPr>
        <w:ind w:left="456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88A8890">
      <w:start w:val="1"/>
      <w:numFmt w:val="lowerLetter"/>
      <w:lvlText w:val="%8"/>
      <w:lvlJc w:val="left"/>
      <w:pPr>
        <w:ind w:left="528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004CE3A">
      <w:start w:val="1"/>
      <w:numFmt w:val="lowerRoman"/>
      <w:lvlText w:val="%9"/>
      <w:lvlJc w:val="left"/>
      <w:pPr>
        <w:ind w:left="600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15F76305"/>
    <w:multiLevelType w:val="hybridMultilevel"/>
    <w:tmpl w:val="FC90B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AB6400"/>
    <w:multiLevelType w:val="hybridMultilevel"/>
    <w:tmpl w:val="2B44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B55BA2"/>
    <w:multiLevelType w:val="hybridMultilevel"/>
    <w:tmpl w:val="39ACEDF4"/>
    <w:lvl w:ilvl="0" w:tplc="562C51D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15:restartNumberingAfterBreak="0">
    <w:nsid w:val="18A64CE2"/>
    <w:multiLevelType w:val="hybridMultilevel"/>
    <w:tmpl w:val="B400D274"/>
    <w:lvl w:ilvl="0" w:tplc="BEDA350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 w15:restartNumberingAfterBreak="0">
    <w:nsid w:val="1AD64082"/>
    <w:multiLevelType w:val="hybridMultilevel"/>
    <w:tmpl w:val="2BFE3508"/>
    <w:lvl w:ilvl="0" w:tplc="D4F07CDA">
      <w:start w:val="3"/>
      <w:numFmt w:val="lowerLetter"/>
      <w:lvlText w:val="%1)"/>
      <w:lvlJc w:val="left"/>
      <w:pPr>
        <w:ind w:left="284"/>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E26CDCF6">
      <w:start w:val="1"/>
      <w:numFmt w:val="decimal"/>
      <w:lvlText w:val="%2)"/>
      <w:lvlJc w:val="left"/>
      <w:pPr>
        <w:ind w:left="426"/>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2" w:tplc="F93AC7D8">
      <w:start w:val="1"/>
      <w:numFmt w:val="lowerRoman"/>
      <w:lvlText w:val="%3"/>
      <w:lvlJc w:val="left"/>
      <w:pPr>
        <w:ind w:left="14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26362D76">
      <w:start w:val="1"/>
      <w:numFmt w:val="decimal"/>
      <w:lvlText w:val="%4"/>
      <w:lvlJc w:val="left"/>
      <w:pPr>
        <w:ind w:left="21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789456B2">
      <w:start w:val="1"/>
      <w:numFmt w:val="lowerLetter"/>
      <w:lvlText w:val="%5"/>
      <w:lvlJc w:val="left"/>
      <w:pPr>
        <w:ind w:left="291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6042AEA">
      <w:start w:val="1"/>
      <w:numFmt w:val="lowerRoman"/>
      <w:lvlText w:val="%6"/>
      <w:lvlJc w:val="left"/>
      <w:pPr>
        <w:ind w:left="36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E1561F08">
      <w:start w:val="1"/>
      <w:numFmt w:val="decimal"/>
      <w:lvlText w:val="%7"/>
      <w:lvlJc w:val="left"/>
      <w:pPr>
        <w:ind w:left="43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72ADE10">
      <w:start w:val="1"/>
      <w:numFmt w:val="lowerLetter"/>
      <w:lvlText w:val="%8"/>
      <w:lvlJc w:val="left"/>
      <w:pPr>
        <w:ind w:left="50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72215CE">
      <w:start w:val="1"/>
      <w:numFmt w:val="lowerRoman"/>
      <w:lvlText w:val="%9"/>
      <w:lvlJc w:val="left"/>
      <w:pPr>
        <w:ind w:left="57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1C5E7253"/>
    <w:multiLevelType w:val="hybridMultilevel"/>
    <w:tmpl w:val="AF0274DE"/>
    <w:lvl w:ilvl="0" w:tplc="D27A53F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12F461E"/>
    <w:multiLevelType w:val="hybridMultilevel"/>
    <w:tmpl w:val="7B3621C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 w15:restartNumberingAfterBreak="0">
    <w:nsid w:val="23180C8E"/>
    <w:multiLevelType w:val="multilevel"/>
    <w:tmpl w:val="985A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2D1F86"/>
    <w:multiLevelType w:val="hybridMultilevel"/>
    <w:tmpl w:val="CE1C84D6"/>
    <w:lvl w:ilvl="0" w:tplc="A63277B0">
      <w:start w:val="4"/>
      <w:numFmt w:val="decimal"/>
      <w:lvlText w:val="%1)"/>
      <w:lvlJc w:val="left"/>
      <w:pPr>
        <w:ind w:left="677"/>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A66C0E8E">
      <w:start w:val="1"/>
      <w:numFmt w:val="lowerLetter"/>
      <w:lvlText w:val="%2"/>
      <w:lvlJc w:val="left"/>
      <w:pPr>
        <w:ind w:left="14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C674E618">
      <w:start w:val="1"/>
      <w:numFmt w:val="lowerRoman"/>
      <w:lvlText w:val="%3"/>
      <w:lvlJc w:val="left"/>
      <w:pPr>
        <w:ind w:left="22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AE72BE20">
      <w:start w:val="1"/>
      <w:numFmt w:val="decimal"/>
      <w:lvlText w:val="%4"/>
      <w:lvlJc w:val="left"/>
      <w:pPr>
        <w:ind w:left="29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4EB60B52">
      <w:start w:val="1"/>
      <w:numFmt w:val="lowerLetter"/>
      <w:lvlText w:val="%5"/>
      <w:lvlJc w:val="left"/>
      <w:pPr>
        <w:ind w:left="364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A9D60100">
      <w:start w:val="1"/>
      <w:numFmt w:val="lowerRoman"/>
      <w:lvlText w:val="%6"/>
      <w:lvlJc w:val="left"/>
      <w:pPr>
        <w:ind w:left="436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A9FE059E">
      <w:start w:val="1"/>
      <w:numFmt w:val="decimal"/>
      <w:lvlText w:val="%7"/>
      <w:lvlJc w:val="left"/>
      <w:pPr>
        <w:ind w:left="50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E0AA88A">
      <w:start w:val="1"/>
      <w:numFmt w:val="lowerLetter"/>
      <w:lvlText w:val="%8"/>
      <w:lvlJc w:val="left"/>
      <w:pPr>
        <w:ind w:left="58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0AE8542">
      <w:start w:val="1"/>
      <w:numFmt w:val="lowerRoman"/>
      <w:lvlText w:val="%9"/>
      <w:lvlJc w:val="left"/>
      <w:pPr>
        <w:ind w:left="65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240E739D"/>
    <w:multiLevelType w:val="multilevel"/>
    <w:tmpl w:val="53F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542C20"/>
    <w:multiLevelType w:val="hybridMultilevel"/>
    <w:tmpl w:val="7E561776"/>
    <w:lvl w:ilvl="0" w:tplc="8CC01FAC">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85CC45F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B1547EB8">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69EF0D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16885F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684125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3F6C51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CD46EE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B2A04A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29F84C5B"/>
    <w:multiLevelType w:val="hybridMultilevel"/>
    <w:tmpl w:val="232C9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653C98"/>
    <w:multiLevelType w:val="hybridMultilevel"/>
    <w:tmpl w:val="27B23A56"/>
    <w:lvl w:ilvl="0" w:tplc="BE5C6D50">
      <w:start w:val="1"/>
      <w:numFmt w:val="bullet"/>
      <w:lvlText w:val=""/>
      <w:lvlJc w:val="left"/>
      <w:pPr>
        <w:ind w:left="757" w:hanging="360"/>
      </w:pPr>
      <w:rPr>
        <w:rFonts w:ascii="Symbol" w:hAnsi="Symbol" w:hint="default"/>
        <w:spacing w:val="0"/>
      </w:rPr>
    </w:lvl>
    <w:lvl w:ilvl="1" w:tplc="04190003" w:tentative="1">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2FAF7FCA"/>
    <w:multiLevelType w:val="hybridMultilevel"/>
    <w:tmpl w:val="CF9C3934"/>
    <w:lvl w:ilvl="0" w:tplc="3C18BA20">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15:restartNumberingAfterBreak="0">
    <w:nsid w:val="32A17754"/>
    <w:multiLevelType w:val="hybridMultilevel"/>
    <w:tmpl w:val="6180E3C4"/>
    <w:lvl w:ilvl="0" w:tplc="5928AA98">
      <w:start w:val="2"/>
      <w:numFmt w:val="decimal"/>
      <w:lvlText w:val="%1"/>
      <w:lvlJc w:val="left"/>
      <w:pPr>
        <w:ind w:left="1361"/>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1" w:tplc="02E8E3CE">
      <w:start w:val="1"/>
      <w:numFmt w:val="lowerLetter"/>
      <w:lvlText w:val="%2"/>
      <w:lvlJc w:val="left"/>
      <w:pPr>
        <w:ind w:left="108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2" w:tplc="DF36AC9E">
      <w:start w:val="1"/>
      <w:numFmt w:val="lowerRoman"/>
      <w:lvlText w:val="%3"/>
      <w:lvlJc w:val="left"/>
      <w:pPr>
        <w:ind w:left="180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3" w:tplc="B2760AC8">
      <w:start w:val="1"/>
      <w:numFmt w:val="decimal"/>
      <w:lvlText w:val="%4"/>
      <w:lvlJc w:val="left"/>
      <w:pPr>
        <w:ind w:left="252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4" w:tplc="0904464E">
      <w:start w:val="1"/>
      <w:numFmt w:val="lowerLetter"/>
      <w:lvlText w:val="%5"/>
      <w:lvlJc w:val="left"/>
      <w:pPr>
        <w:ind w:left="324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5" w:tplc="8292A298">
      <w:start w:val="1"/>
      <w:numFmt w:val="lowerRoman"/>
      <w:lvlText w:val="%6"/>
      <w:lvlJc w:val="left"/>
      <w:pPr>
        <w:ind w:left="396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6" w:tplc="4C8C2328">
      <w:start w:val="1"/>
      <w:numFmt w:val="decimal"/>
      <w:lvlText w:val="%7"/>
      <w:lvlJc w:val="left"/>
      <w:pPr>
        <w:ind w:left="468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7" w:tplc="1ABE5C54">
      <w:start w:val="1"/>
      <w:numFmt w:val="lowerLetter"/>
      <w:lvlText w:val="%8"/>
      <w:lvlJc w:val="left"/>
      <w:pPr>
        <w:ind w:left="540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8" w:tplc="7466CD62">
      <w:start w:val="1"/>
      <w:numFmt w:val="lowerRoman"/>
      <w:lvlText w:val="%9"/>
      <w:lvlJc w:val="left"/>
      <w:pPr>
        <w:ind w:left="612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37516641"/>
    <w:multiLevelType w:val="hybridMultilevel"/>
    <w:tmpl w:val="176E3264"/>
    <w:lvl w:ilvl="0" w:tplc="7F86D89E">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D1868BEC">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7B18CE3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5EEE697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CC2E7A2C">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2CA420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97C29A8C">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8DAEE29E">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EAE89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388333D7"/>
    <w:multiLevelType w:val="hybridMultilevel"/>
    <w:tmpl w:val="0CBCFF88"/>
    <w:lvl w:ilvl="0" w:tplc="BD8083FA">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A892710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2DF8D366">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90881FA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8BA1452">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D06D9C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B45E21F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F3468CE0">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5CCB1DE">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3D3A1B08"/>
    <w:multiLevelType w:val="hybridMultilevel"/>
    <w:tmpl w:val="45AC61AA"/>
    <w:lvl w:ilvl="0" w:tplc="562C51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45B337E4"/>
    <w:multiLevelType w:val="hybridMultilevel"/>
    <w:tmpl w:val="F6CA5EA6"/>
    <w:lvl w:ilvl="0" w:tplc="166C979E">
      <w:start w:val="8"/>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8" w15:restartNumberingAfterBreak="0">
    <w:nsid w:val="4A850F27"/>
    <w:multiLevelType w:val="hybridMultilevel"/>
    <w:tmpl w:val="1702EEE0"/>
    <w:lvl w:ilvl="0" w:tplc="1818ADCC">
      <w:start w:val="6"/>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F36A53"/>
    <w:multiLevelType w:val="hybridMultilevel"/>
    <w:tmpl w:val="968AD09E"/>
    <w:lvl w:ilvl="0" w:tplc="D678368E">
      <w:start w:val="7"/>
      <w:numFmt w:val="decimal"/>
      <w:lvlText w:val="%1)"/>
      <w:lvlJc w:val="left"/>
      <w:pPr>
        <w:ind w:left="7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75081B2">
      <w:start w:val="1"/>
      <w:numFmt w:val="lowerLetter"/>
      <w:lvlText w:val="%2"/>
      <w:lvlJc w:val="left"/>
      <w:pPr>
        <w:ind w:left="14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EE2170C">
      <w:start w:val="1"/>
      <w:numFmt w:val="lowerRoman"/>
      <w:lvlText w:val="%3"/>
      <w:lvlJc w:val="left"/>
      <w:pPr>
        <w:ind w:left="22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94703670">
      <w:start w:val="1"/>
      <w:numFmt w:val="decimal"/>
      <w:lvlText w:val="%4"/>
      <w:lvlJc w:val="left"/>
      <w:pPr>
        <w:ind w:left="29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11E20BC">
      <w:start w:val="1"/>
      <w:numFmt w:val="lowerLetter"/>
      <w:lvlText w:val="%5"/>
      <w:lvlJc w:val="left"/>
      <w:pPr>
        <w:ind w:left="364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190C5B26">
      <w:start w:val="1"/>
      <w:numFmt w:val="lowerRoman"/>
      <w:lvlText w:val="%6"/>
      <w:lvlJc w:val="left"/>
      <w:pPr>
        <w:ind w:left="436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17E046BE">
      <w:start w:val="1"/>
      <w:numFmt w:val="decimal"/>
      <w:lvlText w:val="%7"/>
      <w:lvlJc w:val="left"/>
      <w:pPr>
        <w:ind w:left="50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5E16CB16">
      <w:start w:val="1"/>
      <w:numFmt w:val="lowerLetter"/>
      <w:lvlText w:val="%8"/>
      <w:lvlJc w:val="left"/>
      <w:pPr>
        <w:ind w:left="58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18EF038">
      <w:start w:val="1"/>
      <w:numFmt w:val="lowerRoman"/>
      <w:lvlText w:val="%9"/>
      <w:lvlJc w:val="left"/>
      <w:pPr>
        <w:ind w:left="65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4CEA7D4A"/>
    <w:multiLevelType w:val="hybridMultilevel"/>
    <w:tmpl w:val="FFC6DBC8"/>
    <w:lvl w:ilvl="0" w:tplc="FEB874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15:restartNumberingAfterBreak="0">
    <w:nsid w:val="4D3F3139"/>
    <w:multiLevelType w:val="multilevel"/>
    <w:tmpl w:val="25C0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66838"/>
    <w:multiLevelType w:val="hybridMultilevel"/>
    <w:tmpl w:val="EA02FE44"/>
    <w:lvl w:ilvl="0" w:tplc="562C51D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3" w15:restartNumberingAfterBreak="0">
    <w:nsid w:val="5012171E"/>
    <w:multiLevelType w:val="hybridMultilevel"/>
    <w:tmpl w:val="1C00AF06"/>
    <w:lvl w:ilvl="0" w:tplc="0419000F">
      <w:start w:val="1"/>
      <w:numFmt w:val="decimal"/>
      <w:lvlText w:val="%1."/>
      <w:lvlJc w:val="left"/>
      <w:pPr>
        <w:ind w:left="1513" w:hanging="360"/>
      </w:pPr>
    </w:lvl>
    <w:lvl w:ilvl="1" w:tplc="04190019" w:tentative="1">
      <w:start w:val="1"/>
      <w:numFmt w:val="lowerLetter"/>
      <w:lvlText w:val="%2."/>
      <w:lvlJc w:val="left"/>
      <w:pPr>
        <w:ind w:left="2233" w:hanging="360"/>
      </w:pPr>
    </w:lvl>
    <w:lvl w:ilvl="2" w:tplc="0419001B" w:tentative="1">
      <w:start w:val="1"/>
      <w:numFmt w:val="lowerRoman"/>
      <w:lvlText w:val="%3."/>
      <w:lvlJc w:val="right"/>
      <w:pPr>
        <w:ind w:left="2953" w:hanging="180"/>
      </w:pPr>
    </w:lvl>
    <w:lvl w:ilvl="3" w:tplc="0419000F" w:tentative="1">
      <w:start w:val="1"/>
      <w:numFmt w:val="decimal"/>
      <w:lvlText w:val="%4."/>
      <w:lvlJc w:val="left"/>
      <w:pPr>
        <w:ind w:left="3673" w:hanging="360"/>
      </w:pPr>
    </w:lvl>
    <w:lvl w:ilvl="4" w:tplc="04190019" w:tentative="1">
      <w:start w:val="1"/>
      <w:numFmt w:val="lowerLetter"/>
      <w:lvlText w:val="%5."/>
      <w:lvlJc w:val="left"/>
      <w:pPr>
        <w:ind w:left="4393" w:hanging="360"/>
      </w:pPr>
    </w:lvl>
    <w:lvl w:ilvl="5" w:tplc="0419001B" w:tentative="1">
      <w:start w:val="1"/>
      <w:numFmt w:val="lowerRoman"/>
      <w:lvlText w:val="%6."/>
      <w:lvlJc w:val="right"/>
      <w:pPr>
        <w:ind w:left="5113" w:hanging="180"/>
      </w:pPr>
    </w:lvl>
    <w:lvl w:ilvl="6" w:tplc="0419000F" w:tentative="1">
      <w:start w:val="1"/>
      <w:numFmt w:val="decimal"/>
      <w:lvlText w:val="%7."/>
      <w:lvlJc w:val="left"/>
      <w:pPr>
        <w:ind w:left="5833" w:hanging="360"/>
      </w:pPr>
    </w:lvl>
    <w:lvl w:ilvl="7" w:tplc="04190019" w:tentative="1">
      <w:start w:val="1"/>
      <w:numFmt w:val="lowerLetter"/>
      <w:lvlText w:val="%8."/>
      <w:lvlJc w:val="left"/>
      <w:pPr>
        <w:ind w:left="6553" w:hanging="360"/>
      </w:pPr>
    </w:lvl>
    <w:lvl w:ilvl="8" w:tplc="0419001B" w:tentative="1">
      <w:start w:val="1"/>
      <w:numFmt w:val="lowerRoman"/>
      <w:lvlText w:val="%9."/>
      <w:lvlJc w:val="right"/>
      <w:pPr>
        <w:ind w:left="7273" w:hanging="180"/>
      </w:pPr>
    </w:lvl>
  </w:abstractNum>
  <w:abstractNum w:abstractNumId="34" w15:restartNumberingAfterBreak="0">
    <w:nsid w:val="51572E33"/>
    <w:multiLevelType w:val="hybridMultilevel"/>
    <w:tmpl w:val="210070C4"/>
    <w:lvl w:ilvl="0" w:tplc="6ECC297C">
      <w:start w:val="24"/>
      <w:numFmt w:val="upperLetter"/>
      <w:lvlText w:val="%1"/>
      <w:lvlJc w:val="left"/>
      <w:pPr>
        <w:ind w:left="1415"/>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1" w:tplc="01BC035A">
      <w:start w:val="1"/>
      <w:numFmt w:val="lowerLetter"/>
      <w:lvlText w:val="%2"/>
      <w:lvlJc w:val="left"/>
      <w:pPr>
        <w:ind w:left="108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2" w:tplc="0E148E12">
      <w:start w:val="1"/>
      <w:numFmt w:val="lowerRoman"/>
      <w:lvlText w:val="%3"/>
      <w:lvlJc w:val="left"/>
      <w:pPr>
        <w:ind w:left="180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3" w:tplc="D1BA82A8">
      <w:start w:val="1"/>
      <w:numFmt w:val="decimal"/>
      <w:lvlText w:val="%4"/>
      <w:lvlJc w:val="left"/>
      <w:pPr>
        <w:ind w:left="252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4" w:tplc="0C045A98">
      <w:start w:val="1"/>
      <w:numFmt w:val="lowerLetter"/>
      <w:lvlText w:val="%5"/>
      <w:lvlJc w:val="left"/>
      <w:pPr>
        <w:ind w:left="324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5" w:tplc="F2AE9D28">
      <w:start w:val="1"/>
      <w:numFmt w:val="lowerRoman"/>
      <w:lvlText w:val="%6"/>
      <w:lvlJc w:val="left"/>
      <w:pPr>
        <w:ind w:left="396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6" w:tplc="7CF06B80">
      <w:start w:val="1"/>
      <w:numFmt w:val="decimal"/>
      <w:lvlText w:val="%7"/>
      <w:lvlJc w:val="left"/>
      <w:pPr>
        <w:ind w:left="468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7" w:tplc="69707D24">
      <w:start w:val="1"/>
      <w:numFmt w:val="lowerLetter"/>
      <w:lvlText w:val="%8"/>
      <w:lvlJc w:val="left"/>
      <w:pPr>
        <w:ind w:left="540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8" w:tplc="59241F9A">
      <w:start w:val="1"/>
      <w:numFmt w:val="lowerRoman"/>
      <w:lvlText w:val="%9"/>
      <w:lvlJc w:val="left"/>
      <w:pPr>
        <w:ind w:left="612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59530EB1"/>
    <w:multiLevelType w:val="hybridMultilevel"/>
    <w:tmpl w:val="9B18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036465"/>
    <w:multiLevelType w:val="hybridMultilevel"/>
    <w:tmpl w:val="7E561776"/>
    <w:lvl w:ilvl="0" w:tplc="8CC01FAC">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85CC45F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B1547EB8">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69EF0D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16885F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684125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3F6C51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CD46EE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B2A04A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5A1D5401"/>
    <w:multiLevelType w:val="hybridMultilevel"/>
    <w:tmpl w:val="7A62879A"/>
    <w:lvl w:ilvl="0" w:tplc="350C6356">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8" w15:restartNumberingAfterBreak="0">
    <w:nsid w:val="5CE766B0"/>
    <w:multiLevelType w:val="hybridMultilevel"/>
    <w:tmpl w:val="0958D254"/>
    <w:lvl w:ilvl="0" w:tplc="FD5C7620">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6B2CD5"/>
    <w:multiLevelType w:val="hybridMultilevel"/>
    <w:tmpl w:val="38F0D65E"/>
    <w:lvl w:ilvl="0" w:tplc="5B1E008C">
      <w:start w:val="1"/>
      <w:numFmt w:val="decimal"/>
      <w:lvlText w:val="%1"/>
      <w:lvlJc w:val="left"/>
      <w:pPr>
        <w:ind w:left="1435"/>
      </w:pPr>
      <w:rPr>
        <w:rFonts w:ascii="Cambria" w:eastAsia="Cambria" w:hAnsi="Cambria" w:cs="Cambria"/>
        <w:b w:val="0"/>
        <w:i w:val="0"/>
        <w:strike w:val="0"/>
        <w:dstrike w:val="0"/>
        <w:color w:val="181717"/>
        <w:sz w:val="31"/>
        <w:szCs w:val="31"/>
        <w:u w:val="none" w:color="000000"/>
        <w:bdr w:val="none" w:sz="0" w:space="0" w:color="auto"/>
        <w:shd w:val="clear" w:color="auto" w:fill="auto"/>
        <w:vertAlign w:val="subscript"/>
      </w:rPr>
    </w:lvl>
    <w:lvl w:ilvl="1" w:tplc="7BA4E962">
      <w:numFmt w:val="decimal"/>
      <w:lvlText w:val="%2"/>
      <w:lvlJc w:val="left"/>
      <w:pPr>
        <w:ind w:left="28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C255FA">
      <w:start w:val="1"/>
      <w:numFmt w:val="lowerRoman"/>
      <w:lvlText w:val="%3"/>
      <w:lvlJc w:val="left"/>
      <w:pPr>
        <w:ind w:left="27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77041E2">
      <w:start w:val="1"/>
      <w:numFmt w:val="decimal"/>
      <w:lvlText w:val="%4"/>
      <w:lvlJc w:val="left"/>
      <w:pPr>
        <w:ind w:left="34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AA8FA">
      <w:start w:val="1"/>
      <w:numFmt w:val="lowerLetter"/>
      <w:lvlText w:val="%5"/>
      <w:lvlJc w:val="left"/>
      <w:pPr>
        <w:ind w:left="41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76D18A">
      <w:start w:val="1"/>
      <w:numFmt w:val="lowerRoman"/>
      <w:lvlText w:val="%6"/>
      <w:lvlJc w:val="left"/>
      <w:pPr>
        <w:ind w:left="48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7006272">
      <w:start w:val="1"/>
      <w:numFmt w:val="decimal"/>
      <w:lvlText w:val="%7"/>
      <w:lvlJc w:val="left"/>
      <w:pPr>
        <w:ind w:left="56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3BC28D0">
      <w:start w:val="1"/>
      <w:numFmt w:val="lowerLetter"/>
      <w:lvlText w:val="%8"/>
      <w:lvlJc w:val="left"/>
      <w:pPr>
        <w:ind w:left="63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1A664BA">
      <w:start w:val="1"/>
      <w:numFmt w:val="lowerRoman"/>
      <w:lvlText w:val="%9"/>
      <w:lvlJc w:val="left"/>
      <w:pPr>
        <w:ind w:left="70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0347805"/>
    <w:multiLevelType w:val="multilevel"/>
    <w:tmpl w:val="315E5E68"/>
    <w:lvl w:ilvl="0">
      <w:start w:val="7"/>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start w:val="2"/>
      <w:numFmt w:val="decimal"/>
      <w:lvlText w:val="%1.%2"/>
      <w:lvlJc w:val="left"/>
      <w:pPr>
        <w:ind w:left="10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start w:val="2"/>
      <w:numFmt w:val="decimal"/>
      <w:lvlText w:val="%1.%2.%3"/>
      <w:lvlJc w:val="left"/>
      <w:pPr>
        <w:ind w:left="28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4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31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8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6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3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6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1" w15:restartNumberingAfterBreak="0">
    <w:nsid w:val="630201A6"/>
    <w:multiLevelType w:val="multilevel"/>
    <w:tmpl w:val="C27E0EBC"/>
    <w:lvl w:ilvl="0">
      <w:start w:val="6"/>
      <w:numFmt w:val="decimal"/>
      <w:lvlText w:val="%1"/>
      <w:lvlJc w:val="left"/>
      <w:pPr>
        <w:ind w:left="1361"/>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2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1.%2.%3"/>
      <w:lvlJc w:val="left"/>
      <w:pPr>
        <w:ind w:left="28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4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31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8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6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3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6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2" w15:restartNumberingAfterBreak="0">
    <w:nsid w:val="65E002E4"/>
    <w:multiLevelType w:val="hybridMultilevel"/>
    <w:tmpl w:val="8192426A"/>
    <w:lvl w:ilvl="0" w:tplc="F3EC3688">
      <w:start w:val="7"/>
      <w:numFmt w:val="bullet"/>
      <w:lvlText w:val="–"/>
      <w:lvlJc w:val="left"/>
      <w:pPr>
        <w:ind w:left="817" w:hanging="360"/>
      </w:pPr>
      <w:rPr>
        <w:rFonts w:ascii="Arial" w:eastAsia="Times New Roman" w:hAnsi="Arial" w:cs="Arial"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43" w15:restartNumberingAfterBreak="0">
    <w:nsid w:val="66F45A4B"/>
    <w:multiLevelType w:val="multilevel"/>
    <w:tmpl w:val="4E8EFC1E"/>
    <w:lvl w:ilvl="0">
      <w:numFmt w:val="decimal"/>
      <w:lvlText w:val="%1"/>
      <w:lvlJc w:val="left"/>
      <w:pPr>
        <w:ind w:left="360" w:hanging="360"/>
      </w:pPr>
      <w:rPr>
        <w:rFonts w:hint="default"/>
        <w:b/>
        <w:color w:val="181717"/>
      </w:rPr>
    </w:lvl>
    <w:lvl w:ilvl="1">
      <w:start w:val="1"/>
      <w:numFmt w:val="decimal"/>
      <w:lvlText w:val="%1.%2"/>
      <w:lvlJc w:val="left"/>
      <w:pPr>
        <w:ind w:left="360" w:hanging="360"/>
      </w:pPr>
      <w:rPr>
        <w:rFonts w:hint="default"/>
        <w:b/>
        <w:color w:val="181717"/>
      </w:rPr>
    </w:lvl>
    <w:lvl w:ilvl="2">
      <w:start w:val="1"/>
      <w:numFmt w:val="decimal"/>
      <w:lvlText w:val="%1.%2.%3"/>
      <w:lvlJc w:val="left"/>
      <w:pPr>
        <w:ind w:left="720" w:hanging="720"/>
      </w:pPr>
      <w:rPr>
        <w:rFonts w:hint="default"/>
        <w:b/>
        <w:color w:val="181717"/>
      </w:rPr>
    </w:lvl>
    <w:lvl w:ilvl="3">
      <w:start w:val="1"/>
      <w:numFmt w:val="decimal"/>
      <w:lvlText w:val="%1.%2.%3.%4"/>
      <w:lvlJc w:val="left"/>
      <w:pPr>
        <w:ind w:left="720" w:hanging="720"/>
      </w:pPr>
      <w:rPr>
        <w:rFonts w:hint="default"/>
        <w:b/>
        <w:color w:val="181717"/>
      </w:rPr>
    </w:lvl>
    <w:lvl w:ilvl="4">
      <w:start w:val="1"/>
      <w:numFmt w:val="decimal"/>
      <w:lvlText w:val="%1.%2.%3.%4.%5"/>
      <w:lvlJc w:val="left"/>
      <w:pPr>
        <w:ind w:left="1080" w:hanging="1080"/>
      </w:pPr>
      <w:rPr>
        <w:rFonts w:hint="default"/>
        <w:b/>
        <w:color w:val="181717"/>
      </w:rPr>
    </w:lvl>
    <w:lvl w:ilvl="5">
      <w:start w:val="1"/>
      <w:numFmt w:val="decimal"/>
      <w:lvlText w:val="%1.%2.%3.%4.%5.%6"/>
      <w:lvlJc w:val="left"/>
      <w:pPr>
        <w:ind w:left="1080" w:hanging="1080"/>
      </w:pPr>
      <w:rPr>
        <w:rFonts w:hint="default"/>
        <w:b/>
        <w:color w:val="181717"/>
      </w:rPr>
    </w:lvl>
    <w:lvl w:ilvl="6">
      <w:start w:val="1"/>
      <w:numFmt w:val="decimal"/>
      <w:lvlText w:val="%1.%2.%3.%4.%5.%6.%7"/>
      <w:lvlJc w:val="left"/>
      <w:pPr>
        <w:ind w:left="1440" w:hanging="1440"/>
      </w:pPr>
      <w:rPr>
        <w:rFonts w:hint="default"/>
        <w:b/>
        <w:color w:val="181717"/>
      </w:rPr>
    </w:lvl>
    <w:lvl w:ilvl="7">
      <w:start w:val="1"/>
      <w:numFmt w:val="decimal"/>
      <w:lvlText w:val="%1.%2.%3.%4.%5.%6.%7.%8"/>
      <w:lvlJc w:val="left"/>
      <w:pPr>
        <w:ind w:left="1440" w:hanging="1440"/>
      </w:pPr>
      <w:rPr>
        <w:rFonts w:hint="default"/>
        <w:b/>
        <w:color w:val="181717"/>
      </w:rPr>
    </w:lvl>
    <w:lvl w:ilvl="8">
      <w:start w:val="1"/>
      <w:numFmt w:val="decimal"/>
      <w:lvlText w:val="%1.%2.%3.%4.%5.%6.%7.%8.%9"/>
      <w:lvlJc w:val="left"/>
      <w:pPr>
        <w:ind w:left="1800" w:hanging="1800"/>
      </w:pPr>
      <w:rPr>
        <w:rFonts w:hint="default"/>
        <w:b/>
        <w:color w:val="181717"/>
      </w:rPr>
    </w:lvl>
  </w:abstractNum>
  <w:abstractNum w:abstractNumId="44" w15:restartNumberingAfterBreak="0">
    <w:nsid w:val="67531F09"/>
    <w:multiLevelType w:val="hybridMultilevel"/>
    <w:tmpl w:val="410AAF26"/>
    <w:lvl w:ilvl="0" w:tplc="EDE4F714">
      <w:start w:val="8"/>
      <w:numFmt w:val="bullet"/>
      <w:lvlText w:val="–"/>
      <w:lvlJc w:val="left"/>
      <w:pPr>
        <w:ind w:left="303" w:hanging="360"/>
      </w:pPr>
      <w:rPr>
        <w:rFonts w:ascii="Arial" w:eastAsia="Calibri" w:hAnsi="Arial" w:cs="Arial"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45" w15:restartNumberingAfterBreak="0">
    <w:nsid w:val="691769EA"/>
    <w:multiLevelType w:val="hybridMultilevel"/>
    <w:tmpl w:val="F800AAB4"/>
    <w:lvl w:ilvl="0" w:tplc="562C51D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6F0A1292"/>
    <w:multiLevelType w:val="hybridMultilevel"/>
    <w:tmpl w:val="41EE96E4"/>
    <w:lvl w:ilvl="0" w:tplc="562C51D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7" w15:restartNumberingAfterBreak="0">
    <w:nsid w:val="70EF5E67"/>
    <w:multiLevelType w:val="hybridMultilevel"/>
    <w:tmpl w:val="B6902C5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15:restartNumberingAfterBreak="0">
    <w:nsid w:val="73A72F19"/>
    <w:multiLevelType w:val="hybridMultilevel"/>
    <w:tmpl w:val="833035B4"/>
    <w:lvl w:ilvl="0" w:tplc="BA9A5450">
      <w:start w:val="2"/>
      <w:numFmt w:val="lowerLetter"/>
      <w:lvlText w:val="%1)"/>
      <w:lvlJc w:val="left"/>
      <w:pPr>
        <w:ind w:left="142"/>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769EF742">
      <w:start w:val="1"/>
      <w:numFmt w:val="lowerLetter"/>
      <w:lvlText w:val="%2"/>
      <w:lvlJc w:val="left"/>
      <w:pPr>
        <w:ind w:left="9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4418AC60">
      <w:start w:val="1"/>
      <w:numFmt w:val="lowerRoman"/>
      <w:lvlText w:val="%3"/>
      <w:lvlJc w:val="left"/>
      <w:pPr>
        <w:ind w:left="16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5ACCC4DC">
      <w:start w:val="1"/>
      <w:numFmt w:val="decimal"/>
      <w:lvlText w:val="%4"/>
      <w:lvlJc w:val="left"/>
      <w:pPr>
        <w:ind w:left="23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25668C8">
      <w:start w:val="1"/>
      <w:numFmt w:val="lowerLetter"/>
      <w:lvlText w:val="%5"/>
      <w:lvlJc w:val="left"/>
      <w:pPr>
        <w:ind w:left="30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197AC6D4">
      <w:start w:val="1"/>
      <w:numFmt w:val="lowerRoman"/>
      <w:lvlText w:val="%6"/>
      <w:lvlJc w:val="left"/>
      <w:pPr>
        <w:ind w:left="37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6FFEFB88">
      <w:start w:val="1"/>
      <w:numFmt w:val="decimal"/>
      <w:lvlText w:val="%7"/>
      <w:lvlJc w:val="left"/>
      <w:pPr>
        <w:ind w:left="45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224E71BC">
      <w:start w:val="1"/>
      <w:numFmt w:val="lowerLetter"/>
      <w:lvlText w:val="%8"/>
      <w:lvlJc w:val="left"/>
      <w:pPr>
        <w:ind w:left="52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A42F218">
      <w:start w:val="1"/>
      <w:numFmt w:val="lowerRoman"/>
      <w:lvlText w:val="%9"/>
      <w:lvlJc w:val="left"/>
      <w:pPr>
        <w:ind w:left="59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9" w15:restartNumberingAfterBreak="0">
    <w:nsid w:val="774E36FD"/>
    <w:multiLevelType w:val="hybridMultilevel"/>
    <w:tmpl w:val="70B8D456"/>
    <w:lvl w:ilvl="0" w:tplc="04190017">
      <w:start w:val="1"/>
      <w:numFmt w:val="lowerLetter"/>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31"/>
  </w:num>
  <w:num w:numId="2">
    <w:abstractNumId w:val="18"/>
  </w:num>
  <w:num w:numId="3">
    <w:abstractNumId w:val="42"/>
  </w:num>
  <w:num w:numId="4">
    <w:abstractNumId w:val="22"/>
  </w:num>
  <w:num w:numId="5">
    <w:abstractNumId w:val="7"/>
  </w:num>
  <w:num w:numId="6">
    <w:abstractNumId w:val="16"/>
  </w:num>
  <w:num w:numId="7">
    <w:abstractNumId w:val="49"/>
  </w:num>
  <w:num w:numId="8">
    <w:abstractNumId w:val="35"/>
  </w:num>
  <w:num w:numId="9">
    <w:abstractNumId w:val="10"/>
  </w:num>
  <w:num w:numId="10">
    <w:abstractNumId w:val="5"/>
  </w:num>
  <w:num w:numId="11">
    <w:abstractNumId w:val="30"/>
  </w:num>
  <w:num w:numId="12">
    <w:abstractNumId w:val="33"/>
  </w:num>
  <w:num w:numId="13">
    <w:abstractNumId w:val="20"/>
  </w:num>
  <w:num w:numId="14">
    <w:abstractNumId w:val="21"/>
  </w:num>
  <w:num w:numId="15">
    <w:abstractNumId w:val="47"/>
  </w:num>
  <w:num w:numId="16">
    <w:abstractNumId w:val="0"/>
  </w:num>
  <w:num w:numId="17">
    <w:abstractNumId w:val="12"/>
  </w:num>
  <w:num w:numId="18">
    <w:abstractNumId w:val="1"/>
  </w:num>
  <w:num w:numId="19">
    <w:abstractNumId w:val="14"/>
  </w:num>
  <w:num w:numId="20">
    <w:abstractNumId w:val="37"/>
  </w:num>
  <w:num w:numId="21">
    <w:abstractNumId w:val="2"/>
  </w:num>
  <w:num w:numId="22">
    <w:abstractNumId w:val="23"/>
  </w:num>
  <w:num w:numId="23">
    <w:abstractNumId w:val="41"/>
  </w:num>
  <w:num w:numId="24">
    <w:abstractNumId w:val="40"/>
  </w:num>
  <w:num w:numId="25">
    <w:abstractNumId w:val="6"/>
  </w:num>
  <w:num w:numId="26">
    <w:abstractNumId w:val="34"/>
  </w:num>
  <w:num w:numId="27">
    <w:abstractNumId w:val="39"/>
  </w:num>
  <w:num w:numId="28">
    <w:abstractNumId w:val="36"/>
  </w:num>
  <w:num w:numId="29">
    <w:abstractNumId w:val="24"/>
  </w:num>
  <w:num w:numId="30">
    <w:abstractNumId w:val="25"/>
  </w:num>
  <w:num w:numId="31">
    <w:abstractNumId w:val="8"/>
  </w:num>
  <w:num w:numId="32">
    <w:abstractNumId w:val="17"/>
  </w:num>
  <w:num w:numId="33">
    <w:abstractNumId w:val="29"/>
  </w:num>
  <w:num w:numId="34">
    <w:abstractNumId w:val="13"/>
  </w:num>
  <w:num w:numId="35">
    <w:abstractNumId w:val="48"/>
  </w:num>
  <w:num w:numId="36">
    <w:abstractNumId w:val="4"/>
  </w:num>
  <w:num w:numId="37">
    <w:abstractNumId w:val="3"/>
  </w:num>
  <w:num w:numId="38">
    <w:abstractNumId w:val="15"/>
  </w:num>
  <w:num w:numId="39">
    <w:abstractNumId w:val="19"/>
  </w:num>
  <w:num w:numId="40">
    <w:abstractNumId w:val="9"/>
  </w:num>
  <w:num w:numId="41">
    <w:abstractNumId w:val="43"/>
  </w:num>
  <w:num w:numId="42">
    <w:abstractNumId w:val="38"/>
  </w:num>
  <w:num w:numId="43">
    <w:abstractNumId w:val="44"/>
  </w:num>
  <w:num w:numId="44">
    <w:abstractNumId w:val="26"/>
  </w:num>
  <w:num w:numId="45">
    <w:abstractNumId w:val="45"/>
  </w:num>
  <w:num w:numId="46">
    <w:abstractNumId w:val="32"/>
  </w:num>
  <w:num w:numId="47">
    <w:abstractNumId w:val="46"/>
  </w:num>
  <w:num w:numId="48">
    <w:abstractNumId w:val="11"/>
  </w:num>
  <w:num w:numId="49">
    <w:abstractNumId w:val="2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397"/>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E6"/>
    <w:rsid w:val="0000001F"/>
    <w:rsid w:val="00000956"/>
    <w:rsid w:val="00001164"/>
    <w:rsid w:val="000026EF"/>
    <w:rsid w:val="000040EF"/>
    <w:rsid w:val="00004F99"/>
    <w:rsid w:val="00005ADF"/>
    <w:rsid w:val="0000666E"/>
    <w:rsid w:val="00006FD0"/>
    <w:rsid w:val="000075C2"/>
    <w:rsid w:val="00007955"/>
    <w:rsid w:val="00007DA4"/>
    <w:rsid w:val="000107D2"/>
    <w:rsid w:val="000110E5"/>
    <w:rsid w:val="000149EC"/>
    <w:rsid w:val="00015311"/>
    <w:rsid w:val="00015A73"/>
    <w:rsid w:val="00016A58"/>
    <w:rsid w:val="00017515"/>
    <w:rsid w:val="00020354"/>
    <w:rsid w:val="00020DD2"/>
    <w:rsid w:val="00021AB9"/>
    <w:rsid w:val="00022B57"/>
    <w:rsid w:val="000232AC"/>
    <w:rsid w:val="00025593"/>
    <w:rsid w:val="0002701E"/>
    <w:rsid w:val="000273FD"/>
    <w:rsid w:val="00027501"/>
    <w:rsid w:val="000278AD"/>
    <w:rsid w:val="0003152A"/>
    <w:rsid w:val="0003195E"/>
    <w:rsid w:val="00031DCE"/>
    <w:rsid w:val="000329CD"/>
    <w:rsid w:val="0003331E"/>
    <w:rsid w:val="00033AAE"/>
    <w:rsid w:val="00033FDD"/>
    <w:rsid w:val="000341F8"/>
    <w:rsid w:val="000346C4"/>
    <w:rsid w:val="00034702"/>
    <w:rsid w:val="00035203"/>
    <w:rsid w:val="000352AD"/>
    <w:rsid w:val="000363DC"/>
    <w:rsid w:val="00040772"/>
    <w:rsid w:val="00042AA6"/>
    <w:rsid w:val="00044B0E"/>
    <w:rsid w:val="000460A3"/>
    <w:rsid w:val="000461C3"/>
    <w:rsid w:val="000515BD"/>
    <w:rsid w:val="000531C8"/>
    <w:rsid w:val="0005478E"/>
    <w:rsid w:val="000557E9"/>
    <w:rsid w:val="000608FE"/>
    <w:rsid w:val="0006096D"/>
    <w:rsid w:val="00061E84"/>
    <w:rsid w:val="00063150"/>
    <w:rsid w:val="00063229"/>
    <w:rsid w:val="00063A59"/>
    <w:rsid w:val="0006462E"/>
    <w:rsid w:val="00064EAB"/>
    <w:rsid w:val="00066C93"/>
    <w:rsid w:val="0007022A"/>
    <w:rsid w:val="00070BE4"/>
    <w:rsid w:val="00071FC7"/>
    <w:rsid w:val="00072939"/>
    <w:rsid w:val="000741E8"/>
    <w:rsid w:val="00074EB6"/>
    <w:rsid w:val="00082501"/>
    <w:rsid w:val="00083729"/>
    <w:rsid w:val="000846AB"/>
    <w:rsid w:val="00085AF8"/>
    <w:rsid w:val="00086BB6"/>
    <w:rsid w:val="000876EA"/>
    <w:rsid w:val="00090D7F"/>
    <w:rsid w:val="000920A3"/>
    <w:rsid w:val="00092AD1"/>
    <w:rsid w:val="000A2629"/>
    <w:rsid w:val="000A4C49"/>
    <w:rsid w:val="000A5E42"/>
    <w:rsid w:val="000B0615"/>
    <w:rsid w:val="000B0A69"/>
    <w:rsid w:val="000B1069"/>
    <w:rsid w:val="000B1408"/>
    <w:rsid w:val="000B2034"/>
    <w:rsid w:val="000B291D"/>
    <w:rsid w:val="000B2BA5"/>
    <w:rsid w:val="000B36BE"/>
    <w:rsid w:val="000B3FDA"/>
    <w:rsid w:val="000C1391"/>
    <w:rsid w:val="000C63CA"/>
    <w:rsid w:val="000C76C3"/>
    <w:rsid w:val="000D067F"/>
    <w:rsid w:val="000D10E3"/>
    <w:rsid w:val="000D19DD"/>
    <w:rsid w:val="000D1AFB"/>
    <w:rsid w:val="000D1B74"/>
    <w:rsid w:val="000D1EC9"/>
    <w:rsid w:val="000D35DD"/>
    <w:rsid w:val="000D3897"/>
    <w:rsid w:val="000D46D9"/>
    <w:rsid w:val="000D4C37"/>
    <w:rsid w:val="000D69EF"/>
    <w:rsid w:val="000D6A0F"/>
    <w:rsid w:val="000D6E93"/>
    <w:rsid w:val="000D74DA"/>
    <w:rsid w:val="000D7B4A"/>
    <w:rsid w:val="000E190A"/>
    <w:rsid w:val="000E2FB5"/>
    <w:rsid w:val="000E3ECD"/>
    <w:rsid w:val="000E5616"/>
    <w:rsid w:val="000E6149"/>
    <w:rsid w:val="000E625E"/>
    <w:rsid w:val="000E7A2E"/>
    <w:rsid w:val="000F0A73"/>
    <w:rsid w:val="000F1794"/>
    <w:rsid w:val="000F1E83"/>
    <w:rsid w:val="000F3387"/>
    <w:rsid w:val="000F380F"/>
    <w:rsid w:val="000F4C86"/>
    <w:rsid w:val="000F57C8"/>
    <w:rsid w:val="000F5BB6"/>
    <w:rsid w:val="000F5F94"/>
    <w:rsid w:val="000F751B"/>
    <w:rsid w:val="00101696"/>
    <w:rsid w:val="001017EE"/>
    <w:rsid w:val="00101AA2"/>
    <w:rsid w:val="001025E2"/>
    <w:rsid w:val="00104C77"/>
    <w:rsid w:val="00105CC3"/>
    <w:rsid w:val="00107948"/>
    <w:rsid w:val="00110115"/>
    <w:rsid w:val="001105DA"/>
    <w:rsid w:val="001133C3"/>
    <w:rsid w:val="00117899"/>
    <w:rsid w:val="0012078F"/>
    <w:rsid w:val="00120B72"/>
    <w:rsid w:val="001212B8"/>
    <w:rsid w:val="0012133D"/>
    <w:rsid w:val="00122E98"/>
    <w:rsid w:val="001249B6"/>
    <w:rsid w:val="001250A9"/>
    <w:rsid w:val="00130718"/>
    <w:rsid w:val="00130BE9"/>
    <w:rsid w:val="00130D5E"/>
    <w:rsid w:val="00131F7D"/>
    <w:rsid w:val="00133927"/>
    <w:rsid w:val="00137824"/>
    <w:rsid w:val="00137CFB"/>
    <w:rsid w:val="00141255"/>
    <w:rsid w:val="0014283B"/>
    <w:rsid w:val="00142E62"/>
    <w:rsid w:val="001453F8"/>
    <w:rsid w:val="00152773"/>
    <w:rsid w:val="00153916"/>
    <w:rsid w:val="00160B99"/>
    <w:rsid w:val="0016225D"/>
    <w:rsid w:val="00164368"/>
    <w:rsid w:val="0016477B"/>
    <w:rsid w:val="0016583A"/>
    <w:rsid w:val="00166EA0"/>
    <w:rsid w:val="00166F6A"/>
    <w:rsid w:val="00167D97"/>
    <w:rsid w:val="001713B5"/>
    <w:rsid w:val="001754B5"/>
    <w:rsid w:val="00176B22"/>
    <w:rsid w:val="00177707"/>
    <w:rsid w:val="00177D09"/>
    <w:rsid w:val="00180DB8"/>
    <w:rsid w:val="00180F43"/>
    <w:rsid w:val="00182220"/>
    <w:rsid w:val="00183162"/>
    <w:rsid w:val="001844A9"/>
    <w:rsid w:val="00184A80"/>
    <w:rsid w:val="00187173"/>
    <w:rsid w:val="00190877"/>
    <w:rsid w:val="0019275F"/>
    <w:rsid w:val="0019426A"/>
    <w:rsid w:val="001945C4"/>
    <w:rsid w:val="00196950"/>
    <w:rsid w:val="00196B13"/>
    <w:rsid w:val="00197EB7"/>
    <w:rsid w:val="001A23D3"/>
    <w:rsid w:val="001A23D7"/>
    <w:rsid w:val="001A2ED6"/>
    <w:rsid w:val="001A47BB"/>
    <w:rsid w:val="001A4979"/>
    <w:rsid w:val="001A7261"/>
    <w:rsid w:val="001A7E14"/>
    <w:rsid w:val="001A7E98"/>
    <w:rsid w:val="001B3EF5"/>
    <w:rsid w:val="001B42D1"/>
    <w:rsid w:val="001B4CEA"/>
    <w:rsid w:val="001B5EF5"/>
    <w:rsid w:val="001B6369"/>
    <w:rsid w:val="001B689D"/>
    <w:rsid w:val="001B6BD5"/>
    <w:rsid w:val="001C0954"/>
    <w:rsid w:val="001C151C"/>
    <w:rsid w:val="001C1975"/>
    <w:rsid w:val="001C3C0C"/>
    <w:rsid w:val="001C3FC2"/>
    <w:rsid w:val="001C40FC"/>
    <w:rsid w:val="001C64CD"/>
    <w:rsid w:val="001C72F2"/>
    <w:rsid w:val="001D02AD"/>
    <w:rsid w:val="001D1546"/>
    <w:rsid w:val="001D371F"/>
    <w:rsid w:val="001D38FA"/>
    <w:rsid w:val="001D39D4"/>
    <w:rsid w:val="001D3E46"/>
    <w:rsid w:val="001D40A0"/>
    <w:rsid w:val="001D5033"/>
    <w:rsid w:val="001D5747"/>
    <w:rsid w:val="001D5CF8"/>
    <w:rsid w:val="001D6EB0"/>
    <w:rsid w:val="001D73D0"/>
    <w:rsid w:val="001E0F6D"/>
    <w:rsid w:val="001E14B0"/>
    <w:rsid w:val="001E14CA"/>
    <w:rsid w:val="001E1CEF"/>
    <w:rsid w:val="001E2B51"/>
    <w:rsid w:val="001E312B"/>
    <w:rsid w:val="001E324F"/>
    <w:rsid w:val="001E3649"/>
    <w:rsid w:val="001F0D61"/>
    <w:rsid w:val="001F12C1"/>
    <w:rsid w:val="001F15DE"/>
    <w:rsid w:val="001F1E4B"/>
    <w:rsid w:val="001F71F0"/>
    <w:rsid w:val="00202206"/>
    <w:rsid w:val="00206EDE"/>
    <w:rsid w:val="002078EA"/>
    <w:rsid w:val="00207A9D"/>
    <w:rsid w:val="002115A3"/>
    <w:rsid w:val="00212410"/>
    <w:rsid w:val="00212F30"/>
    <w:rsid w:val="00213700"/>
    <w:rsid w:val="00214052"/>
    <w:rsid w:val="002141B3"/>
    <w:rsid w:val="00214920"/>
    <w:rsid w:val="00214B39"/>
    <w:rsid w:val="0021581B"/>
    <w:rsid w:val="00216701"/>
    <w:rsid w:val="00216A85"/>
    <w:rsid w:val="00220F46"/>
    <w:rsid w:val="002246EA"/>
    <w:rsid w:val="002251A5"/>
    <w:rsid w:val="0022710E"/>
    <w:rsid w:val="00227AB3"/>
    <w:rsid w:val="0023458E"/>
    <w:rsid w:val="00236215"/>
    <w:rsid w:val="00236D2B"/>
    <w:rsid w:val="0023762C"/>
    <w:rsid w:val="00240934"/>
    <w:rsid w:val="0024209F"/>
    <w:rsid w:val="002435E1"/>
    <w:rsid w:val="002449B2"/>
    <w:rsid w:val="00244B81"/>
    <w:rsid w:val="00245286"/>
    <w:rsid w:val="00247ED2"/>
    <w:rsid w:val="00250DC7"/>
    <w:rsid w:val="00253A73"/>
    <w:rsid w:val="0025495F"/>
    <w:rsid w:val="002562A3"/>
    <w:rsid w:val="0025638B"/>
    <w:rsid w:val="00257432"/>
    <w:rsid w:val="00257E7A"/>
    <w:rsid w:val="00260121"/>
    <w:rsid w:val="002608DC"/>
    <w:rsid w:val="00261FCA"/>
    <w:rsid w:val="0026301E"/>
    <w:rsid w:val="00263830"/>
    <w:rsid w:val="00263DF8"/>
    <w:rsid w:val="00264B07"/>
    <w:rsid w:val="00266625"/>
    <w:rsid w:val="00270621"/>
    <w:rsid w:val="002707EB"/>
    <w:rsid w:val="002717E8"/>
    <w:rsid w:val="00272B60"/>
    <w:rsid w:val="00272DF4"/>
    <w:rsid w:val="00275434"/>
    <w:rsid w:val="00280051"/>
    <w:rsid w:val="002810B3"/>
    <w:rsid w:val="002818C8"/>
    <w:rsid w:val="00282201"/>
    <w:rsid w:val="002823DB"/>
    <w:rsid w:val="002842DF"/>
    <w:rsid w:val="00290B7B"/>
    <w:rsid w:val="00291CB3"/>
    <w:rsid w:val="0029241B"/>
    <w:rsid w:val="002927C2"/>
    <w:rsid w:val="002940BF"/>
    <w:rsid w:val="00295249"/>
    <w:rsid w:val="002960E7"/>
    <w:rsid w:val="00296568"/>
    <w:rsid w:val="002A0850"/>
    <w:rsid w:val="002A189A"/>
    <w:rsid w:val="002A2B3F"/>
    <w:rsid w:val="002A2BE9"/>
    <w:rsid w:val="002A4E99"/>
    <w:rsid w:val="002A549A"/>
    <w:rsid w:val="002A5CCF"/>
    <w:rsid w:val="002A6CFE"/>
    <w:rsid w:val="002A7CE3"/>
    <w:rsid w:val="002A7FE0"/>
    <w:rsid w:val="002B05B1"/>
    <w:rsid w:val="002B2874"/>
    <w:rsid w:val="002B3324"/>
    <w:rsid w:val="002B36EB"/>
    <w:rsid w:val="002B3B4D"/>
    <w:rsid w:val="002B3CC1"/>
    <w:rsid w:val="002C18F0"/>
    <w:rsid w:val="002C2F9E"/>
    <w:rsid w:val="002C6915"/>
    <w:rsid w:val="002C6E1C"/>
    <w:rsid w:val="002C758A"/>
    <w:rsid w:val="002D10E5"/>
    <w:rsid w:val="002D15CE"/>
    <w:rsid w:val="002D1AE7"/>
    <w:rsid w:val="002D230F"/>
    <w:rsid w:val="002D5104"/>
    <w:rsid w:val="002D5420"/>
    <w:rsid w:val="002D63E5"/>
    <w:rsid w:val="002D66DF"/>
    <w:rsid w:val="002D7186"/>
    <w:rsid w:val="002E2CA6"/>
    <w:rsid w:val="002E3BBB"/>
    <w:rsid w:val="002E499B"/>
    <w:rsid w:val="002E51C7"/>
    <w:rsid w:val="002E51E9"/>
    <w:rsid w:val="002E563D"/>
    <w:rsid w:val="002E59E3"/>
    <w:rsid w:val="002E612C"/>
    <w:rsid w:val="002E7EBE"/>
    <w:rsid w:val="002F0392"/>
    <w:rsid w:val="002F058E"/>
    <w:rsid w:val="002F1090"/>
    <w:rsid w:val="002F1BAC"/>
    <w:rsid w:val="002F570B"/>
    <w:rsid w:val="002F5F5A"/>
    <w:rsid w:val="002F6070"/>
    <w:rsid w:val="002F607A"/>
    <w:rsid w:val="002F6437"/>
    <w:rsid w:val="002F6642"/>
    <w:rsid w:val="002F66F7"/>
    <w:rsid w:val="002F68C5"/>
    <w:rsid w:val="002F7687"/>
    <w:rsid w:val="002F791B"/>
    <w:rsid w:val="003009DB"/>
    <w:rsid w:val="00302993"/>
    <w:rsid w:val="00302D2A"/>
    <w:rsid w:val="00302EFA"/>
    <w:rsid w:val="003037AE"/>
    <w:rsid w:val="003042FE"/>
    <w:rsid w:val="003054DE"/>
    <w:rsid w:val="00306B14"/>
    <w:rsid w:val="00307481"/>
    <w:rsid w:val="00311B20"/>
    <w:rsid w:val="0031207B"/>
    <w:rsid w:val="00313CFD"/>
    <w:rsid w:val="00314325"/>
    <w:rsid w:val="00315B09"/>
    <w:rsid w:val="00317A4C"/>
    <w:rsid w:val="00322444"/>
    <w:rsid w:val="0032320B"/>
    <w:rsid w:val="00324324"/>
    <w:rsid w:val="003248FF"/>
    <w:rsid w:val="00324FDE"/>
    <w:rsid w:val="00325C28"/>
    <w:rsid w:val="00326F4B"/>
    <w:rsid w:val="00330A93"/>
    <w:rsid w:val="00330CCA"/>
    <w:rsid w:val="00333149"/>
    <w:rsid w:val="003343C4"/>
    <w:rsid w:val="0033459E"/>
    <w:rsid w:val="00335B25"/>
    <w:rsid w:val="00337711"/>
    <w:rsid w:val="003405AD"/>
    <w:rsid w:val="0034162B"/>
    <w:rsid w:val="00342882"/>
    <w:rsid w:val="00342B04"/>
    <w:rsid w:val="003430AD"/>
    <w:rsid w:val="00345805"/>
    <w:rsid w:val="00346F8A"/>
    <w:rsid w:val="00350258"/>
    <w:rsid w:val="00350612"/>
    <w:rsid w:val="0035243D"/>
    <w:rsid w:val="00354542"/>
    <w:rsid w:val="0035489D"/>
    <w:rsid w:val="00355A78"/>
    <w:rsid w:val="00356AF2"/>
    <w:rsid w:val="00357E41"/>
    <w:rsid w:val="00360865"/>
    <w:rsid w:val="00360EC5"/>
    <w:rsid w:val="00361350"/>
    <w:rsid w:val="00362887"/>
    <w:rsid w:val="00367664"/>
    <w:rsid w:val="00367B9D"/>
    <w:rsid w:val="00371033"/>
    <w:rsid w:val="00371F3F"/>
    <w:rsid w:val="003721DA"/>
    <w:rsid w:val="003727CC"/>
    <w:rsid w:val="00373BFE"/>
    <w:rsid w:val="00374A46"/>
    <w:rsid w:val="00375DD5"/>
    <w:rsid w:val="00376305"/>
    <w:rsid w:val="00377652"/>
    <w:rsid w:val="00377A96"/>
    <w:rsid w:val="0038037F"/>
    <w:rsid w:val="00382061"/>
    <w:rsid w:val="0038327C"/>
    <w:rsid w:val="00383914"/>
    <w:rsid w:val="0038526B"/>
    <w:rsid w:val="00385644"/>
    <w:rsid w:val="0038766B"/>
    <w:rsid w:val="00387A0B"/>
    <w:rsid w:val="00393001"/>
    <w:rsid w:val="00393072"/>
    <w:rsid w:val="00394296"/>
    <w:rsid w:val="00394723"/>
    <w:rsid w:val="003960AF"/>
    <w:rsid w:val="003A03BA"/>
    <w:rsid w:val="003A09D9"/>
    <w:rsid w:val="003A0BBD"/>
    <w:rsid w:val="003A156F"/>
    <w:rsid w:val="003A2895"/>
    <w:rsid w:val="003A35C6"/>
    <w:rsid w:val="003A45BC"/>
    <w:rsid w:val="003A6B39"/>
    <w:rsid w:val="003B13B0"/>
    <w:rsid w:val="003B32FF"/>
    <w:rsid w:val="003B4DF1"/>
    <w:rsid w:val="003B4F23"/>
    <w:rsid w:val="003B58F1"/>
    <w:rsid w:val="003B75F3"/>
    <w:rsid w:val="003C4220"/>
    <w:rsid w:val="003C4309"/>
    <w:rsid w:val="003C462F"/>
    <w:rsid w:val="003D0E8D"/>
    <w:rsid w:val="003D4700"/>
    <w:rsid w:val="003D540A"/>
    <w:rsid w:val="003D69BC"/>
    <w:rsid w:val="003D6A2D"/>
    <w:rsid w:val="003E0AD1"/>
    <w:rsid w:val="003E24AB"/>
    <w:rsid w:val="003E2BCD"/>
    <w:rsid w:val="003E300A"/>
    <w:rsid w:val="003E30C0"/>
    <w:rsid w:val="003E3949"/>
    <w:rsid w:val="003E3EEA"/>
    <w:rsid w:val="003E417E"/>
    <w:rsid w:val="003E44AB"/>
    <w:rsid w:val="003E47A5"/>
    <w:rsid w:val="003E632E"/>
    <w:rsid w:val="003F0555"/>
    <w:rsid w:val="003F225A"/>
    <w:rsid w:val="003F3D05"/>
    <w:rsid w:val="003F46B4"/>
    <w:rsid w:val="003F4BFC"/>
    <w:rsid w:val="003F51EC"/>
    <w:rsid w:val="003F5B13"/>
    <w:rsid w:val="003F5D0A"/>
    <w:rsid w:val="003F6E5C"/>
    <w:rsid w:val="004024EB"/>
    <w:rsid w:val="0040392B"/>
    <w:rsid w:val="00404278"/>
    <w:rsid w:val="00404E15"/>
    <w:rsid w:val="004050FB"/>
    <w:rsid w:val="00406455"/>
    <w:rsid w:val="00406D30"/>
    <w:rsid w:val="004105CC"/>
    <w:rsid w:val="0041060B"/>
    <w:rsid w:val="00411833"/>
    <w:rsid w:val="004125AC"/>
    <w:rsid w:val="00413118"/>
    <w:rsid w:val="00413316"/>
    <w:rsid w:val="0041388F"/>
    <w:rsid w:val="00413A3F"/>
    <w:rsid w:val="004144D3"/>
    <w:rsid w:val="0041464C"/>
    <w:rsid w:val="00414DDF"/>
    <w:rsid w:val="00416F5C"/>
    <w:rsid w:val="004179D2"/>
    <w:rsid w:val="00417BD3"/>
    <w:rsid w:val="004200BB"/>
    <w:rsid w:val="004200D0"/>
    <w:rsid w:val="00421F5B"/>
    <w:rsid w:val="00422C7F"/>
    <w:rsid w:val="00425BAB"/>
    <w:rsid w:val="00425DEF"/>
    <w:rsid w:val="0042641D"/>
    <w:rsid w:val="00430A1F"/>
    <w:rsid w:val="00430C18"/>
    <w:rsid w:val="00431436"/>
    <w:rsid w:val="00432594"/>
    <w:rsid w:val="00432F1A"/>
    <w:rsid w:val="00433EA9"/>
    <w:rsid w:val="00434DFE"/>
    <w:rsid w:val="0043521E"/>
    <w:rsid w:val="004358FC"/>
    <w:rsid w:val="00435AE3"/>
    <w:rsid w:val="00435D06"/>
    <w:rsid w:val="004362F5"/>
    <w:rsid w:val="0043660A"/>
    <w:rsid w:val="00436C56"/>
    <w:rsid w:val="00437965"/>
    <w:rsid w:val="00441E79"/>
    <w:rsid w:val="00442AC5"/>
    <w:rsid w:val="00442EB2"/>
    <w:rsid w:val="00443129"/>
    <w:rsid w:val="004432EF"/>
    <w:rsid w:val="00444657"/>
    <w:rsid w:val="00444E53"/>
    <w:rsid w:val="00445839"/>
    <w:rsid w:val="00447B0E"/>
    <w:rsid w:val="00454A5A"/>
    <w:rsid w:val="00455ACA"/>
    <w:rsid w:val="0045779E"/>
    <w:rsid w:val="00460579"/>
    <w:rsid w:val="004605E3"/>
    <w:rsid w:val="00460A65"/>
    <w:rsid w:val="00460EF2"/>
    <w:rsid w:val="004610E3"/>
    <w:rsid w:val="00461429"/>
    <w:rsid w:val="0046188E"/>
    <w:rsid w:val="00462ACD"/>
    <w:rsid w:val="00462C5B"/>
    <w:rsid w:val="00462FC6"/>
    <w:rsid w:val="00463272"/>
    <w:rsid w:val="004655F5"/>
    <w:rsid w:val="00465620"/>
    <w:rsid w:val="00466F9E"/>
    <w:rsid w:val="00467220"/>
    <w:rsid w:val="0047018C"/>
    <w:rsid w:val="00472DF2"/>
    <w:rsid w:val="004742B9"/>
    <w:rsid w:val="004745C5"/>
    <w:rsid w:val="004750E4"/>
    <w:rsid w:val="00476565"/>
    <w:rsid w:val="00476617"/>
    <w:rsid w:val="004814EB"/>
    <w:rsid w:val="00481B6F"/>
    <w:rsid w:val="004842A2"/>
    <w:rsid w:val="004848F2"/>
    <w:rsid w:val="00484E15"/>
    <w:rsid w:val="004866D6"/>
    <w:rsid w:val="004867BE"/>
    <w:rsid w:val="00486AC9"/>
    <w:rsid w:val="00490F75"/>
    <w:rsid w:val="00491221"/>
    <w:rsid w:val="004920C2"/>
    <w:rsid w:val="00492E68"/>
    <w:rsid w:val="004937EF"/>
    <w:rsid w:val="00494734"/>
    <w:rsid w:val="004947CC"/>
    <w:rsid w:val="00494A16"/>
    <w:rsid w:val="00494CE6"/>
    <w:rsid w:val="00495DEC"/>
    <w:rsid w:val="004973EC"/>
    <w:rsid w:val="004A013E"/>
    <w:rsid w:val="004A0CE6"/>
    <w:rsid w:val="004A1A7F"/>
    <w:rsid w:val="004A28A0"/>
    <w:rsid w:val="004A304D"/>
    <w:rsid w:val="004A31BD"/>
    <w:rsid w:val="004A39A7"/>
    <w:rsid w:val="004A4C47"/>
    <w:rsid w:val="004B093F"/>
    <w:rsid w:val="004B13C9"/>
    <w:rsid w:val="004B1C95"/>
    <w:rsid w:val="004B3B70"/>
    <w:rsid w:val="004B3CA6"/>
    <w:rsid w:val="004B453F"/>
    <w:rsid w:val="004B468C"/>
    <w:rsid w:val="004B4BFA"/>
    <w:rsid w:val="004B5C19"/>
    <w:rsid w:val="004B6C2F"/>
    <w:rsid w:val="004B7160"/>
    <w:rsid w:val="004C004B"/>
    <w:rsid w:val="004C0E2F"/>
    <w:rsid w:val="004C1920"/>
    <w:rsid w:val="004C233B"/>
    <w:rsid w:val="004C2782"/>
    <w:rsid w:val="004C4B2E"/>
    <w:rsid w:val="004C6044"/>
    <w:rsid w:val="004C734B"/>
    <w:rsid w:val="004D015D"/>
    <w:rsid w:val="004D03EB"/>
    <w:rsid w:val="004D120E"/>
    <w:rsid w:val="004D1F9A"/>
    <w:rsid w:val="004D2224"/>
    <w:rsid w:val="004D2C11"/>
    <w:rsid w:val="004D34F3"/>
    <w:rsid w:val="004D4B24"/>
    <w:rsid w:val="004D5C9E"/>
    <w:rsid w:val="004D73D5"/>
    <w:rsid w:val="004E0542"/>
    <w:rsid w:val="004E23BE"/>
    <w:rsid w:val="004E302E"/>
    <w:rsid w:val="004E3552"/>
    <w:rsid w:val="004E48CD"/>
    <w:rsid w:val="004E575D"/>
    <w:rsid w:val="004E5E05"/>
    <w:rsid w:val="004E6F5B"/>
    <w:rsid w:val="004E7113"/>
    <w:rsid w:val="004F036B"/>
    <w:rsid w:val="004F0C53"/>
    <w:rsid w:val="004F11CD"/>
    <w:rsid w:val="004F1C59"/>
    <w:rsid w:val="004F229C"/>
    <w:rsid w:val="004F2ED1"/>
    <w:rsid w:val="004F3456"/>
    <w:rsid w:val="004F46B4"/>
    <w:rsid w:val="004F54FC"/>
    <w:rsid w:val="004F5655"/>
    <w:rsid w:val="004F6270"/>
    <w:rsid w:val="005000B0"/>
    <w:rsid w:val="0050111B"/>
    <w:rsid w:val="005028FD"/>
    <w:rsid w:val="00502D64"/>
    <w:rsid w:val="005034D1"/>
    <w:rsid w:val="00503B51"/>
    <w:rsid w:val="00504D6E"/>
    <w:rsid w:val="005068C1"/>
    <w:rsid w:val="00507162"/>
    <w:rsid w:val="005118A8"/>
    <w:rsid w:val="00511BC6"/>
    <w:rsid w:val="00511E75"/>
    <w:rsid w:val="00513F2B"/>
    <w:rsid w:val="00516F17"/>
    <w:rsid w:val="005208D4"/>
    <w:rsid w:val="00521559"/>
    <w:rsid w:val="00522A45"/>
    <w:rsid w:val="00522C7C"/>
    <w:rsid w:val="00522D39"/>
    <w:rsid w:val="0052308E"/>
    <w:rsid w:val="00523EE6"/>
    <w:rsid w:val="00524474"/>
    <w:rsid w:val="00525800"/>
    <w:rsid w:val="00526364"/>
    <w:rsid w:val="005278C3"/>
    <w:rsid w:val="0053051D"/>
    <w:rsid w:val="005308D5"/>
    <w:rsid w:val="00531578"/>
    <w:rsid w:val="00531FBE"/>
    <w:rsid w:val="005324C3"/>
    <w:rsid w:val="00533645"/>
    <w:rsid w:val="00535192"/>
    <w:rsid w:val="00536737"/>
    <w:rsid w:val="00536CF1"/>
    <w:rsid w:val="00542527"/>
    <w:rsid w:val="00543085"/>
    <w:rsid w:val="00543838"/>
    <w:rsid w:val="00543CAF"/>
    <w:rsid w:val="00545C3F"/>
    <w:rsid w:val="005470B2"/>
    <w:rsid w:val="00553EBA"/>
    <w:rsid w:val="00554D3D"/>
    <w:rsid w:val="0055570B"/>
    <w:rsid w:val="005561F1"/>
    <w:rsid w:val="0056008D"/>
    <w:rsid w:val="00561044"/>
    <w:rsid w:val="005618A1"/>
    <w:rsid w:val="00562990"/>
    <w:rsid w:val="00563172"/>
    <w:rsid w:val="005636C7"/>
    <w:rsid w:val="0056397F"/>
    <w:rsid w:val="00564D37"/>
    <w:rsid w:val="00565765"/>
    <w:rsid w:val="00566278"/>
    <w:rsid w:val="0056629C"/>
    <w:rsid w:val="005663A3"/>
    <w:rsid w:val="005678B3"/>
    <w:rsid w:val="00567AFC"/>
    <w:rsid w:val="00572285"/>
    <w:rsid w:val="005726B4"/>
    <w:rsid w:val="00572F1E"/>
    <w:rsid w:val="00574064"/>
    <w:rsid w:val="005743AA"/>
    <w:rsid w:val="00575563"/>
    <w:rsid w:val="0057559E"/>
    <w:rsid w:val="00575A71"/>
    <w:rsid w:val="0057700A"/>
    <w:rsid w:val="00577046"/>
    <w:rsid w:val="00580731"/>
    <w:rsid w:val="00580F48"/>
    <w:rsid w:val="00581AAD"/>
    <w:rsid w:val="00582774"/>
    <w:rsid w:val="00582A4E"/>
    <w:rsid w:val="005843E9"/>
    <w:rsid w:val="00585705"/>
    <w:rsid w:val="0058777E"/>
    <w:rsid w:val="005903ED"/>
    <w:rsid w:val="00590F0A"/>
    <w:rsid w:val="00591A44"/>
    <w:rsid w:val="00591B31"/>
    <w:rsid w:val="00591EE0"/>
    <w:rsid w:val="005929EA"/>
    <w:rsid w:val="00594334"/>
    <w:rsid w:val="0059497D"/>
    <w:rsid w:val="00595357"/>
    <w:rsid w:val="005955D0"/>
    <w:rsid w:val="005A07CB"/>
    <w:rsid w:val="005A3A5F"/>
    <w:rsid w:val="005A473E"/>
    <w:rsid w:val="005B306E"/>
    <w:rsid w:val="005B5AF2"/>
    <w:rsid w:val="005B60AE"/>
    <w:rsid w:val="005B6C81"/>
    <w:rsid w:val="005B7B1A"/>
    <w:rsid w:val="005C02D9"/>
    <w:rsid w:val="005C0A7E"/>
    <w:rsid w:val="005C0F1C"/>
    <w:rsid w:val="005C2BA9"/>
    <w:rsid w:val="005C445F"/>
    <w:rsid w:val="005C4B3B"/>
    <w:rsid w:val="005C5DE2"/>
    <w:rsid w:val="005C6512"/>
    <w:rsid w:val="005C6865"/>
    <w:rsid w:val="005D0B23"/>
    <w:rsid w:val="005D0B63"/>
    <w:rsid w:val="005D12B0"/>
    <w:rsid w:val="005D1CFB"/>
    <w:rsid w:val="005D4177"/>
    <w:rsid w:val="005D52E6"/>
    <w:rsid w:val="005D6B11"/>
    <w:rsid w:val="005D6DB6"/>
    <w:rsid w:val="005D7B59"/>
    <w:rsid w:val="005D7DCD"/>
    <w:rsid w:val="005E0425"/>
    <w:rsid w:val="005E101A"/>
    <w:rsid w:val="005E114B"/>
    <w:rsid w:val="005E1962"/>
    <w:rsid w:val="005E1CC2"/>
    <w:rsid w:val="005E3A88"/>
    <w:rsid w:val="005E4046"/>
    <w:rsid w:val="005E500F"/>
    <w:rsid w:val="005E59EA"/>
    <w:rsid w:val="005F1758"/>
    <w:rsid w:val="005F1822"/>
    <w:rsid w:val="005F2B23"/>
    <w:rsid w:val="005F2D4B"/>
    <w:rsid w:val="005F35FC"/>
    <w:rsid w:val="005F5A11"/>
    <w:rsid w:val="005F5F49"/>
    <w:rsid w:val="005F6F1B"/>
    <w:rsid w:val="005F7243"/>
    <w:rsid w:val="005F74DB"/>
    <w:rsid w:val="006000F3"/>
    <w:rsid w:val="0060188B"/>
    <w:rsid w:val="00602397"/>
    <w:rsid w:val="00602AFF"/>
    <w:rsid w:val="00603B01"/>
    <w:rsid w:val="0060467B"/>
    <w:rsid w:val="00605883"/>
    <w:rsid w:val="00605EC1"/>
    <w:rsid w:val="006076DC"/>
    <w:rsid w:val="0061049F"/>
    <w:rsid w:val="006106BA"/>
    <w:rsid w:val="00610734"/>
    <w:rsid w:val="006108CD"/>
    <w:rsid w:val="00611591"/>
    <w:rsid w:val="0061302D"/>
    <w:rsid w:val="0061353F"/>
    <w:rsid w:val="00613B75"/>
    <w:rsid w:val="00613D95"/>
    <w:rsid w:val="00613FBD"/>
    <w:rsid w:val="00615FE8"/>
    <w:rsid w:val="006168F4"/>
    <w:rsid w:val="00617A1C"/>
    <w:rsid w:val="006203FE"/>
    <w:rsid w:val="006207F8"/>
    <w:rsid w:val="006214E0"/>
    <w:rsid w:val="00622B25"/>
    <w:rsid w:val="00623280"/>
    <w:rsid w:val="0062344A"/>
    <w:rsid w:val="006234D4"/>
    <w:rsid w:val="006237CE"/>
    <w:rsid w:val="00623988"/>
    <w:rsid w:val="0062403D"/>
    <w:rsid w:val="00625144"/>
    <w:rsid w:val="00626946"/>
    <w:rsid w:val="00630EFB"/>
    <w:rsid w:val="0063113B"/>
    <w:rsid w:val="00631B0C"/>
    <w:rsid w:val="006320D2"/>
    <w:rsid w:val="006354D3"/>
    <w:rsid w:val="00636AD9"/>
    <w:rsid w:val="00636C2E"/>
    <w:rsid w:val="00636F1C"/>
    <w:rsid w:val="00637419"/>
    <w:rsid w:val="00640D25"/>
    <w:rsid w:val="006410C9"/>
    <w:rsid w:val="00641829"/>
    <w:rsid w:val="0064193F"/>
    <w:rsid w:val="00641ED5"/>
    <w:rsid w:val="00642FC0"/>
    <w:rsid w:val="00644679"/>
    <w:rsid w:val="00645C45"/>
    <w:rsid w:val="00646662"/>
    <w:rsid w:val="0064792E"/>
    <w:rsid w:val="00647A28"/>
    <w:rsid w:val="006503E9"/>
    <w:rsid w:val="0065053F"/>
    <w:rsid w:val="00651916"/>
    <w:rsid w:val="00652143"/>
    <w:rsid w:val="006524AC"/>
    <w:rsid w:val="0065512A"/>
    <w:rsid w:val="00655FDC"/>
    <w:rsid w:val="00656436"/>
    <w:rsid w:val="006565AB"/>
    <w:rsid w:val="00656B47"/>
    <w:rsid w:val="00656EDC"/>
    <w:rsid w:val="00657891"/>
    <w:rsid w:val="0066003E"/>
    <w:rsid w:val="006607D9"/>
    <w:rsid w:val="006612DF"/>
    <w:rsid w:val="00662861"/>
    <w:rsid w:val="00666D84"/>
    <w:rsid w:val="006704B4"/>
    <w:rsid w:val="00672C04"/>
    <w:rsid w:val="0067372A"/>
    <w:rsid w:val="0067442B"/>
    <w:rsid w:val="0067536D"/>
    <w:rsid w:val="00677061"/>
    <w:rsid w:val="00677EA5"/>
    <w:rsid w:val="0068027A"/>
    <w:rsid w:val="0068133D"/>
    <w:rsid w:val="00681FC4"/>
    <w:rsid w:val="00684077"/>
    <w:rsid w:val="006860A4"/>
    <w:rsid w:val="006871B1"/>
    <w:rsid w:val="00687F08"/>
    <w:rsid w:val="00690517"/>
    <w:rsid w:val="00690619"/>
    <w:rsid w:val="0069127F"/>
    <w:rsid w:val="0069251D"/>
    <w:rsid w:val="006927B5"/>
    <w:rsid w:val="0069438C"/>
    <w:rsid w:val="00696A60"/>
    <w:rsid w:val="006A0659"/>
    <w:rsid w:val="006A0A60"/>
    <w:rsid w:val="006A17AD"/>
    <w:rsid w:val="006A259C"/>
    <w:rsid w:val="006A3031"/>
    <w:rsid w:val="006A4317"/>
    <w:rsid w:val="006A5C3A"/>
    <w:rsid w:val="006A7B77"/>
    <w:rsid w:val="006B1842"/>
    <w:rsid w:val="006B5923"/>
    <w:rsid w:val="006B5A60"/>
    <w:rsid w:val="006B6BB9"/>
    <w:rsid w:val="006B6C81"/>
    <w:rsid w:val="006B7851"/>
    <w:rsid w:val="006C0E5E"/>
    <w:rsid w:val="006C2A18"/>
    <w:rsid w:val="006C3079"/>
    <w:rsid w:val="006C3643"/>
    <w:rsid w:val="006C3931"/>
    <w:rsid w:val="006C3DAE"/>
    <w:rsid w:val="006C5201"/>
    <w:rsid w:val="006C7B93"/>
    <w:rsid w:val="006D0F28"/>
    <w:rsid w:val="006D1A7E"/>
    <w:rsid w:val="006D33A8"/>
    <w:rsid w:val="006D50FB"/>
    <w:rsid w:val="006D5F26"/>
    <w:rsid w:val="006D7F76"/>
    <w:rsid w:val="006E1359"/>
    <w:rsid w:val="006E1553"/>
    <w:rsid w:val="006E1B00"/>
    <w:rsid w:val="006E4443"/>
    <w:rsid w:val="006E49E7"/>
    <w:rsid w:val="006E576A"/>
    <w:rsid w:val="006E6683"/>
    <w:rsid w:val="006E6C75"/>
    <w:rsid w:val="006E7818"/>
    <w:rsid w:val="006E788A"/>
    <w:rsid w:val="006E7C8C"/>
    <w:rsid w:val="006F24A1"/>
    <w:rsid w:val="006F24E6"/>
    <w:rsid w:val="006F2A01"/>
    <w:rsid w:val="006F3CA4"/>
    <w:rsid w:val="006F3FD6"/>
    <w:rsid w:val="006F56F5"/>
    <w:rsid w:val="006F5E1A"/>
    <w:rsid w:val="006F7BDA"/>
    <w:rsid w:val="00700CAE"/>
    <w:rsid w:val="007018F9"/>
    <w:rsid w:val="0070369B"/>
    <w:rsid w:val="00704DED"/>
    <w:rsid w:val="00706583"/>
    <w:rsid w:val="007077D4"/>
    <w:rsid w:val="00707E0F"/>
    <w:rsid w:val="0071037C"/>
    <w:rsid w:val="00710643"/>
    <w:rsid w:val="007114BA"/>
    <w:rsid w:val="00713024"/>
    <w:rsid w:val="007133C4"/>
    <w:rsid w:val="007134EC"/>
    <w:rsid w:val="00713A5C"/>
    <w:rsid w:val="00714F25"/>
    <w:rsid w:val="00716389"/>
    <w:rsid w:val="0072038F"/>
    <w:rsid w:val="0072110C"/>
    <w:rsid w:val="00721C2D"/>
    <w:rsid w:val="00722541"/>
    <w:rsid w:val="007233F4"/>
    <w:rsid w:val="0072346D"/>
    <w:rsid w:val="00724D32"/>
    <w:rsid w:val="00726212"/>
    <w:rsid w:val="00727D9C"/>
    <w:rsid w:val="00730F00"/>
    <w:rsid w:val="00731024"/>
    <w:rsid w:val="00731654"/>
    <w:rsid w:val="00731E8B"/>
    <w:rsid w:val="00733D69"/>
    <w:rsid w:val="00740679"/>
    <w:rsid w:val="007411CB"/>
    <w:rsid w:val="007419D7"/>
    <w:rsid w:val="00741DFE"/>
    <w:rsid w:val="00741FFA"/>
    <w:rsid w:val="0074218A"/>
    <w:rsid w:val="0074343D"/>
    <w:rsid w:val="007434C5"/>
    <w:rsid w:val="007458E3"/>
    <w:rsid w:val="007477E6"/>
    <w:rsid w:val="00747FFC"/>
    <w:rsid w:val="007525A0"/>
    <w:rsid w:val="00752BF3"/>
    <w:rsid w:val="00753F90"/>
    <w:rsid w:val="0076034C"/>
    <w:rsid w:val="007603EB"/>
    <w:rsid w:val="00761087"/>
    <w:rsid w:val="00761734"/>
    <w:rsid w:val="00761CF3"/>
    <w:rsid w:val="007636D2"/>
    <w:rsid w:val="00767E86"/>
    <w:rsid w:val="0077081C"/>
    <w:rsid w:val="00770E1F"/>
    <w:rsid w:val="0077193B"/>
    <w:rsid w:val="00771ECE"/>
    <w:rsid w:val="00774023"/>
    <w:rsid w:val="00776A9C"/>
    <w:rsid w:val="00777122"/>
    <w:rsid w:val="00777A40"/>
    <w:rsid w:val="00777CD1"/>
    <w:rsid w:val="0078030C"/>
    <w:rsid w:val="007806D0"/>
    <w:rsid w:val="0078191D"/>
    <w:rsid w:val="007828B4"/>
    <w:rsid w:val="00782AF1"/>
    <w:rsid w:val="0078382B"/>
    <w:rsid w:val="007864CE"/>
    <w:rsid w:val="00787DC0"/>
    <w:rsid w:val="007914BE"/>
    <w:rsid w:val="00791832"/>
    <w:rsid w:val="00793332"/>
    <w:rsid w:val="00793493"/>
    <w:rsid w:val="007940C1"/>
    <w:rsid w:val="007943CE"/>
    <w:rsid w:val="00794860"/>
    <w:rsid w:val="00794AFA"/>
    <w:rsid w:val="007A2902"/>
    <w:rsid w:val="007A2A8B"/>
    <w:rsid w:val="007A33D9"/>
    <w:rsid w:val="007A4F0B"/>
    <w:rsid w:val="007A782C"/>
    <w:rsid w:val="007A7A9D"/>
    <w:rsid w:val="007A7CA0"/>
    <w:rsid w:val="007B18ED"/>
    <w:rsid w:val="007B1CE2"/>
    <w:rsid w:val="007B4F3C"/>
    <w:rsid w:val="007B57B8"/>
    <w:rsid w:val="007B63CB"/>
    <w:rsid w:val="007B6622"/>
    <w:rsid w:val="007B7FB9"/>
    <w:rsid w:val="007C0743"/>
    <w:rsid w:val="007C081D"/>
    <w:rsid w:val="007C291E"/>
    <w:rsid w:val="007C3210"/>
    <w:rsid w:val="007C411D"/>
    <w:rsid w:val="007C53EC"/>
    <w:rsid w:val="007D0068"/>
    <w:rsid w:val="007D0364"/>
    <w:rsid w:val="007D2A4B"/>
    <w:rsid w:val="007D3327"/>
    <w:rsid w:val="007D385C"/>
    <w:rsid w:val="007D4BF5"/>
    <w:rsid w:val="007D50F5"/>
    <w:rsid w:val="007E0BC1"/>
    <w:rsid w:val="007E1181"/>
    <w:rsid w:val="007E1682"/>
    <w:rsid w:val="007E1EDB"/>
    <w:rsid w:val="007E27AF"/>
    <w:rsid w:val="007E2C3D"/>
    <w:rsid w:val="007E3553"/>
    <w:rsid w:val="007E35C1"/>
    <w:rsid w:val="007E367C"/>
    <w:rsid w:val="007E3D4A"/>
    <w:rsid w:val="007E4CB7"/>
    <w:rsid w:val="007E5BE2"/>
    <w:rsid w:val="007E6B5F"/>
    <w:rsid w:val="007F0560"/>
    <w:rsid w:val="007F092B"/>
    <w:rsid w:val="007F109B"/>
    <w:rsid w:val="007F125D"/>
    <w:rsid w:val="007F1B44"/>
    <w:rsid w:val="007F1B60"/>
    <w:rsid w:val="007F3BDD"/>
    <w:rsid w:val="007F5DAF"/>
    <w:rsid w:val="007F7AF7"/>
    <w:rsid w:val="00802687"/>
    <w:rsid w:val="00802C4A"/>
    <w:rsid w:val="008033FD"/>
    <w:rsid w:val="008037C3"/>
    <w:rsid w:val="00803AEB"/>
    <w:rsid w:val="00806D37"/>
    <w:rsid w:val="00807E87"/>
    <w:rsid w:val="00811268"/>
    <w:rsid w:val="00811328"/>
    <w:rsid w:val="00812186"/>
    <w:rsid w:val="00812AF0"/>
    <w:rsid w:val="00816136"/>
    <w:rsid w:val="00816370"/>
    <w:rsid w:val="0081756C"/>
    <w:rsid w:val="00817670"/>
    <w:rsid w:val="008207FD"/>
    <w:rsid w:val="008210E2"/>
    <w:rsid w:val="00822563"/>
    <w:rsid w:val="00823844"/>
    <w:rsid w:val="00823BC5"/>
    <w:rsid w:val="008256B9"/>
    <w:rsid w:val="00825D75"/>
    <w:rsid w:val="00826F1E"/>
    <w:rsid w:val="00827F79"/>
    <w:rsid w:val="008310B7"/>
    <w:rsid w:val="0083249C"/>
    <w:rsid w:val="00832C20"/>
    <w:rsid w:val="0083473C"/>
    <w:rsid w:val="0083540B"/>
    <w:rsid w:val="00837974"/>
    <w:rsid w:val="00840DE4"/>
    <w:rsid w:val="00841F4D"/>
    <w:rsid w:val="008430CC"/>
    <w:rsid w:val="00845170"/>
    <w:rsid w:val="008459CC"/>
    <w:rsid w:val="00846955"/>
    <w:rsid w:val="00846A92"/>
    <w:rsid w:val="00846D3F"/>
    <w:rsid w:val="00850384"/>
    <w:rsid w:val="00855D8A"/>
    <w:rsid w:val="0086042D"/>
    <w:rsid w:val="0086122A"/>
    <w:rsid w:val="00861715"/>
    <w:rsid w:val="00861E06"/>
    <w:rsid w:val="008621DA"/>
    <w:rsid w:val="00863261"/>
    <w:rsid w:val="00864422"/>
    <w:rsid w:val="0086520F"/>
    <w:rsid w:val="008668BE"/>
    <w:rsid w:val="00866F32"/>
    <w:rsid w:val="00867A01"/>
    <w:rsid w:val="00867AB3"/>
    <w:rsid w:val="00867F55"/>
    <w:rsid w:val="00870D8D"/>
    <w:rsid w:val="00871257"/>
    <w:rsid w:val="00871508"/>
    <w:rsid w:val="00871CB1"/>
    <w:rsid w:val="0087233D"/>
    <w:rsid w:val="0087443C"/>
    <w:rsid w:val="008752B3"/>
    <w:rsid w:val="00877E17"/>
    <w:rsid w:val="00881044"/>
    <w:rsid w:val="00881889"/>
    <w:rsid w:val="00881EC8"/>
    <w:rsid w:val="00884A6D"/>
    <w:rsid w:val="00885F15"/>
    <w:rsid w:val="008905C2"/>
    <w:rsid w:val="008907FA"/>
    <w:rsid w:val="00892572"/>
    <w:rsid w:val="008929F2"/>
    <w:rsid w:val="008935C4"/>
    <w:rsid w:val="00893690"/>
    <w:rsid w:val="00894167"/>
    <w:rsid w:val="00894457"/>
    <w:rsid w:val="00894738"/>
    <w:rsid w:val="00894E16"/>
    <w:rsid w:val="0089523F"/>
    <w:rsid w:val="00896072"/>
    <w:rsid w:val="00896684"/>
    <w:rsid w:val="00897797"/>
    <w:rsid w:val="00897CC6"/>
    <w:rsid w:val="008A0C3A"/>
    <w:rsid w:val="008A2534"/>
    <w:rsid w:val="008A2C1A"/>
    <w:rsid w:val="008A3266"/>
    <w:rsid w:val="008A4AF3"/>
    <w:rsid w:val="008A523F"/>
    <w:rsid w:val="008A5325"/>
    <w:rsid w:val="008A6132"/>
    <w:rsid w:val="008A6F45"/>
    <w:rsid w:val="008A70D1"/>
    <w:rsid w:val="008B239A"/>
    <w:rsid w:val="008B29A7"/>
    <w:rsid w:val="008B29BE"/>
    <w:rsid w:val="008B3D32"/>
    <w:rsid w:val="008B4C60"/>
    <w:rsid w:val="008B52DB"/>
    <w:rsid w:val="008C0853"/>
    <w:rsid w:val="008C2756"/>
    <w:rsid w:val="008C3366"/>
    <w:rsid w:val="008C34AD"/>
    <w:rsid w:val="008C4B23"/>
    <w:rsid w:val="008C56FB"/>
    <w:rsid w:val="008C5A6D"/>
    <w:rsid w:val="008C6637"/>
    <w:rsid w:val="008C7CCB"/>
    <w:rsid w:val="008D246C"/>
    <w:rsid w:val="008D5324"/>
    <w:rsid w:val="008D5457"/>
    <w:rsid w:val="008D7525"/>
    <w:rsid w:val="008D7EA4"/>
    <w:rsid w:val="008E32F7"/>
    <w:rsid w:val="008E49A7"/>
    <w:rsid w:val="008E5E16"/>
    <w:rsid w:val="008E72E8"/>
    <w:rsid w:val="008F1024"/>
    <w:rsid w:val="008F287C"/>
    <w:rsid w:val="008F3510"/>
    <w:rsid w:val="008F450B"/>
    <w:rsid w:val="008F4DB6"/>
    <w:rsid w:val="008F510F"/>
    <w:rsid w:val="008F635F"/>
    <w:rsid w:val="00903772"/>
    <w:rsid w:val="00903AF6"/>
    <w:rsid w:val="00905E65"/>
    <w:rsid w:val="009066B3"/>
    <w:rsid w:val="00907A70"/>
    <w:rsid w:val="009103C8"/>
    <w:rsid w:val="009111AB"/>
    <w:rsid w:val="009114D8"/>
    <w:rsid w:val="00911D15"/>
    <w:rsid w:val="00912555"/>
    <w:rsid w:val="00912981"/>
    <w:rsid w:val="00917557"/>
    <w:rsid w:val="009205A6"/>
    <w:rsid w:val="009209BD"/>
    <w:rsid w:val="00922B02"/>
    <w:rsid w:val="009230D5"/>
    <w:rsid w:val="009240A5"/>
    <w:rsid w:val="0092495D"/>
    <w:rsid w:val="00925C61"/>
    <w:rsid w:val="00927879"/>
    <w:rsid w:val="00927DC6"/>
    <w:rsid w:val="00931D68"/>
    <w:rsid w:val="00932F57"/>
    <w:rsid w:val="009352D3"/>
    <w:rsid w:val="00935324"/>
    <w:rsid w:val="00941FB5"/>
    <w:rsid w:val="0094478F"/>
    <w:rsid w:val="00947ED5"/>
    <w:rsid w:val="00950AEE"/>
    <w:rsid w:val="00950B3B"/>
    <w:rsid w:val="00950F56"/>
    <w:rsid w:val="00951BC5"/>
    <w:rsid w:val="009527FC"/>
    <w:rsid w:val="00953E1B"/>
    <w:rsid w:val="00956748"/>
    <w:rsid w:val="00956B46"/>
    <w:rsid w:val="009578DC"/>
    <w:rsid w:val="009578E7"/>
    <w:rsid w:val="00963458"/>
    <w:rsid w:val="00963678"/>
    <w:rsid w:val="009639D0"/>
    <w:rsid w:val="00963B49"/>
    <w:rsid w:val="00964D8C"/>
    <w:rsid w:val="009651AF"/>
    <w:rsid w:val="009662B7"/>
    <w:rsid w:val="009665E7"/>
    <w:rsid w:val="0096709F"/>
    <w:rsid w:val="00967A5B"/>
    <w:rsid w:val="00967E33"/>
    <w:rsid w:val="009700B7"/>
    <w:rsid w:val="009728EF"/>
    <w:rsid w:val="009729FE"/>
    <w:rsid w:val="00974D1C"/>
    <w:rsid w:val="00975C82"/>
    <w:rsid w:val="00975D7A"/>
    <w:rsid w:val="00976AE6"/>
    <w:rsid w:val="00976C57"/>
    <w:rsid w:val="00976C78"/>
    <w:rsid w:val="00976C96"/>
    <w:rsid w:val="0098010E"/>
    <w:rsid w:val="00983643"/>
    <w:rsid w:val="00983883"/>
    <w:rsid w:val="0098463C"/>
    <w:rsid w:val="00984E22"/>
    <w:rsid w:val="00984F9A"/>
    <w:rsid w:val="00986E91"/>
    <w:rsid w:val="009874FA"/>
    <w:rsid w:val="0098769D"/>
    <w:rsid w:val="00987DBD"/>
    <w:rsid w:val="0099227D"/>
    <w:rsid w:val="00994074"/>
    <w:rsid w:val="00995179"/>
    <w:rsid w:val="00996757"/>
    <w:rsid w:val="00996C2C"/>
    <w:rsid w:val="00996E13"/>
    <w:rsid w:val="00996F51"/>
    <w:rsid w:val="009A1E5D"/>
    <w:rsid w:val="009A3431"/>
    <w:rsid w:val="009A7894"/>
    <w:rsid w:val="009B0B06"/>
    <w:rsid w:val="009B0D65"/>
    <w:rsid w:val="009B0E76"/>
    <w:rsid w:val="009B1CDD"/>
    <w:rsid w:val="009B37FB"/>
    <w:rsid w:val="009B3F3F"/>
    <w:rsid w:val="009B504A"/>
    <w:rsid w:val="009B622B"/>
    <w:rsid w:val="009B779D"/>
    <w:rsid w:val="009C03BA"/>
    <w:rsid w:val="009C0525"/>
    <w:rsid w:val="009C0953"/>
    <w:rsid w:val="009C137C"/>
    <w:rsid w:val="009C29D4"/>
    <w:rsid w:val="009C6E9C"/>
    <w:rsid w:val="009D2915"/>
    <w:rsid w:val="009D2DEA"/>
    <w:rsid w:val="009D4D71"/>
    <w:rsid w:val="009D653D"/>
    <w:rsid w:val="009D71C3"/>
    <w:rsid w:val="009D7B62"/>
    <w:rsid w:val="009E014F"/>
    <w:rsid w:val="009E0A66"/>
    <w:rsid w:val="009E2C83"/>
    <w:rsid w:val="009E338B"/>
    <w:rsid w:val="009E418F"/>
    <w:rsid w:val="009E5AFD"/>
    <w:rsid w:val="009E7666"/>
    <w:rsid w:val="009F05F3"/>
    <w:rsid w:val="009F1067"/>
    <w:rsid w:val="009F170C"/>
    <w:rsid w:val="009F1B32"/>
    <w:rsid w:val="009F1BDC"/>
    <w:rsid w:val="009F22B9"/>
    <w:rsid w:val="009F2DB1"/>
    <w:rsid w:val="009F39B1"/>
    <w:rsid w:val="009F3DC8"/>
    <w:rsid w:val="009F55F4"/>
    <w:rsid w:val="00A0038E"/>
    <w:rsid w:val="00A01258"/>
    <w:rsid w:val="00A01737"/>
    <w:rsid w:val="00A01BD3"/>
    <w:rsid w:val="00A0219D"/>
    <w:rsid w:val="00A02BD8"/>
    <w:rsid w:val="00A03B9B"/>
    <w:rsid w:val="00A04496"/>
    <w:rsid w:val="00A06625"/>
    <w:rsid w:val="00A105E6"/>
    <w:rsid w:val="00A10BA5"/>
    <w:rsid w:val="00A10E33"/>
    <w:rsid w:val="00A12103"/>
    <w:rsid w:val="00A12C9C"/>
    <w:rsid w:val="00A13DA4"/>
    <w:rsid w:val="00A14C22"/>
    <w:rsid w:val="00A14EAB"/>
    <w:rsid w:val="00A1514D"/>
    <w:rsid w:val="00A154D3"/>
    <w:rsid w:val="00A1771D"/>
    <w:rsid w:val="00A203B3"/>
    <w:rsid w:val="00A20E7F"/>
    <w:rsid w:val="00A213D2"/>
    <w:rsid w:val="00A2181B"/>
    <w:rsid w:val="00A21CB0"/>
    <w:rsid w:val="00A241C1"/>
    <w:rsid w:val="00A245A4"/>
    <w:rsid w:val="00A30042"/>
    <w:rsid w:val="00A3237B"/>
    <w:rsid w:val="00A339DF"/>
    <w:rsid w:val="00A3490B"/>
    <w:rsid w:val="00A3556C"/>
    <w:rsid w:val="00A370CC"/>
    <w:rsid w:val="00A403DD"/>
    <w:rsid w:val="00A414D3"/>
    <w:rsid w:val="00A41734"/>
    <w:rsid w:val="00A42D92"/>
    <w:rsid w:val="00A42DD8"/>
    <w:rsid w:val="00A44E66"/>
    <w:rsid w:val="00A45225"/>
    <w:rsid w:val="00A46AA6"/>
    <w:rsid w:val="00A46CCB"/>
    <w:rsid w:val="00A50B44"/>
    <w:rsid w:val="00A51232"/>
    <w:rsid w:val="00A51781"/>
    <w:rsid w:val="00A51B1D"/>
    <w:rsid w:val="00A51F0B"/>
    <w:rsid w:val="00A5226C"/>
    <w:rsid w:val="00A53001"/>
    <w:rsid w:val="00A53659"/>
    <w:rsid w:val="00A54E61"/>
    <w:rsid w:val="00A550BF"/>
    <w:rsid w:val="00A56864"/>
    <w:rsid w:val="00A57B08"/>
    <w:rsid w:val="00A60F20"/>
    <w:rsid w:val="00A62C86"/>
    <w:rsid w:val="00A62CB4"/>
    <w:rsid w:val="00A64088"/>
    <w:rsid w:val="00A656E8"/>
    <w:rsid w:val="00A66392"/>
    <w:rsid w:val="00A66FDD"/>
    <w:rsid w:val="00A71FA6"/>
    <w:rsid w:val="00A73595"/>
    <w:rsid w:val="00A737F4"/>
    <w:rsid w:val="00A74525"/>
    <w:rsid w:val="00A74C24"/>
    <w:rsid w:val="00A75C09"/>
    <w:rsid w:val="00A80748"/>
    <w:rsid w:val="00A812D2"/>
    <w:rsid w:val="00A82008"/>
    <w:rsid w:val="00A82219"/>
    <w:rsid w:val="00A8453C"/>
    <w:rsid w:val="00A86040"/>
    <w:rsid w:val="00A86F20"/>
    <w:rsid w:val="00A87993"/>
    <w:rsid w:val="00A90203"/>
    <w:rsid w:val="00A9210C"/>
    <w:rsid w:val="00A93513"/>
    <w:rsid w:val="00A93E75"/>
    <w:rsid w:val="00A94399"/>
    <w:rsid w:val="00A944D2"/>
    <w:rsid w:val="00A94FC7"/>
    <w:rsid w:val="00A9533A"/>
    <w:rsid w:val="00A97185"/>
    <w:rsid w:val="00A97A21"/>
    <w:rsid w:val="00AA1C66"/>
    <w:rsid w:val="00AA45C5"/>
    <w:rsid w:val="00AA4752"/>
    <w:rsid w:val="00AA5457"/>
    <w:rsid w:val="00AA78EB"/>
    <w:rsid w:val="00AB170D"/>
    <w:rsid w:val="00AB1C3A"/>
    <w:rsid w:val="00AB2705"/>
    <w:rsid w:val="00AC00E7"/>
    <w:rsid w:val="00AC0E8B"/>
    <w:rsid w:val="00AC124F"/>
    <w:rsid w:val="00AC133B"/>
    <w:rsid w:val="00AC3025"/>
    <w:rsid w:val="00AC3392"/>
    <w:rsid w:val="00AC3671"/>
    <w:rsid w:val="00AC38F2"/>
    <w:rsid w:val="00AC41E8"/>
    <w:rsid w:val="00AC4D41"/>
    <w:rsid w:val="00AC500C"/>
    <w:rsid w:val="00AC54C7"/>
    <w:rsid w:val="00AC5CFC"/>
    <w:rsid w:val="00AC75C0"/>
    <w:rsid w:val="00AC79E7"/>
    <w:rsid w:val="00AD003C"/>
    <w:rsid w:val="00AD13E7"/>
    <w:rsid w:val="00AD1655"/>
    <w:rsid w:val="00AD2811"/>
    <w:rsid w:val="00AD31DA"/>
    <w:rsid w:val="00AD486E"/>
    <w:rsid w:val="00AD4E87"/>
    <w:rsid w:val="00AD5D3D"/>
    <w:rsid w:val="00AD6348"/>
    <w:rsid w:val="00AE0CCA"/>
    <w:rsid w:val="00AE1072"/>
    <w:rsid w:val="00AE3330"/>
    <w:rsid w:val="00AE3FE0"/>
    <w:rsid w:val="00AE48D0"/>
    <w:rsid w:val="00AE62BF"/>
    <w:rsid w:val="00AF1B07"/>
    <w:rsid w:val="00AF37E5"/>
    <w:rsid w:val="00AF497D"/>
    <w:rsid w:val="00AF5F25"/>
    <w:rsid w:val="00B006F9"/>
    <w:rsid w:val="00B0083E"/>
    <w:rsid w:val="00B01290"/>
    <w:rsid w:val="00B01398"/>
    <w:rsid w:val="00B01ABC"/>
    <w:rsid w:val="00B02B67"/>
    <w:rsid w:val="00B05F38"/>
    <w:rsid w:val="00B07644"/>
    <w:rsid w:val="00B10ACB"/>
    <w:rsid w:val="00B10F24"/>
    <w:rsid w:val="00B155FC"/>
    <w:rsid w:val="00B159AF"/>
    <w:rsid w:val="00B169D8"/>
    <w:rsid w:val="00B16A13"/>
    <w:rsid w:val="00B16B00"/>
    <w:rsid w:val="00B2259A"/>
    <w:rsid w:val="00B229A0"/>
    <w:rsid w:val="00B2667B"/>
    <w:rsid w:val="00B309BC"/>
    <w:rsid w:val="00B330CF"/>
    <w:rsid w:val="00B34E8C"/>
    <w:rsid w:val="00B35787"/>
    <w:rsid w:val="00B357EB"/>
    <w:rsid w:val="00B36C9B"/>
    <w:rsid w:val="00B374A2"/>
    <w:rsid w:val="00B438E8"/>
    <w:rsid w:val="00B46F8B"/>
    <w:rsid w:val="00B47EFF"/>
    <w:rsid w:val="00B50978"/>
    <w:rsid w:val="00B53394"/>
    <w:rsid w:val="00B54D9A"/>
    <w:rsid w:val="00B56A2B"/>
    <w:rsid w:val="00B61612"/>
    <w:rsid w:val="00B61674"/>
    <w:rsid w:val="00B61D99"/>
    <w:rsid w:val="00B65F4F"/>
    <w:rsid w:val="00B70C8E"/>
    <w:rsid w:val="00B70CDB"/>
    <w:rsid w:val="00B73743"/>
    <w:rsid w:val="00B74C93"/>
    <w:rsid w:val="00B769B7"/>
    <w:rsid w:val="00B76E74"/>
    <w:rsid w:val="00B812D0"/>
    <w:rsid w:val="00B816B4"/>
    <w:rsid w:val="00B81B96"/>
    <w:rsid w:val="00B83114"/>
    <w:rsid w:val="00B83770"/>
    <w:rsid w:val="00B83CDB"/>
    <w:rsid w:val="00B86D53"/>
    <w:rsid w:val="00B87F6F"/>
    <w:rsid w:val="00B907D4"/>
    <w:rsid w:val="00B9218F"/>
    <w:rsid w:val="00B928F2"/>
    <w:rsid w:val="00B92EF6"/>
    <w:rsid w:val="00B94462"/>
    <w:rsid w:val="00B97D90"/>
    <w:rsid w:val="00BA0CF6"/>
    <w:rsid w:val="00BA1F2E"/>
    <w:rsid w:val="00BA288B"/>
    <w:rsid w:val="00BA30C0"/>
    <w:rsid w:val="00BA56C2"/>
    <w:rsid w:val="00BA7CF9"/>
    <w:rsid w:val="00BB2B20"/>
    <w:rsid w:val="00BB2FC4"/>
    <w:rsid w:val="00BB4A6E"/>
    <w:rsid w:val="00BC08A4"/>
    <w:rsid w:val="00BC0DEF"/>
    <w:rsid w:val="00BC0EDE"/>
    <w:rsid w:val="00BC12F6"/>
    <w:rsid w:val="00BC17B4"/>
    <w:rsid w:val="00BC1CDF"/>
    <w:rsid w:val="00BC2301"/>
    <w:rsid w:val="00BC3827"/>
    <w:rsid w:val="00BC3E83"/>
    <w:rsid w:val="00BC4104"/>
    <w:rsid w:val="00BC56F2"/>
    <w:rsid w:val="00BC5D00"/>
    <w:rsid w:val="00BC5F1B"/>
    <w:rsid w:val="00BC6531"/>
    <w:rsid w:val="00BC6AE3"/>
    <w:rsid w:val="00BC77DA"/>
    <w:rsid w:val="00BC7A55"/>
    <w:rsid w:val="00BD147E"/>
    <w:rsid w:val="00BD2EE4"/>
    <w:rsid w:val="00BD377E"/>
    <w:rsid w:val="00BD6AD8"/>
    <w:rsid w:val="00BD7199"/>
    <w:rsid w:val="00BE06FC"/>
    <w:rsid w:val="00BE091A"/>
    <w:rsid w:val="00BE0AAD"/>
    <w:rsid w:val="00BE0CC9"/>
    <w:rsid w:val="00BE114C"/>
    <w:rsid w:val="00BE2288"/>
    <w:rsid w:val="00BE23D7"/>
    <w:rsid w:val="00BE5055"/>
    <w:rsid w:val="00BE59A4"/>
    <w:rsid w:val="00BE6237"/>
    <w:rsid w:val="00BE6285"/>
    <w:rsid w:val="00BF06D6"/>
    <w:rsid w:val="00BF091B"/>
    <w:rsid w:val="00BF1037"/>
    <w:rsid w:val="00BF2939"/>
    <w:rsid w:val="00BF2A41"/>
    <w:rsid w:val="00BF37DB"/>
    <w:rsid w:val="00BF43FA"/>
    <w:rsid w:val="00BF7617"/>
    <w:rsid w:val="00C00EAD"/>
    <w:rsid w:val="00C013E3"/>
    <w:rsid w:val="00C045A4"/>
    <w:rsid w:val="00C04A44"/>
    <w:rsid w:val="00C062DC"/>
    <w:rsid w:val="00C06CFA"/>
    <w:rsid w:val="00C07356"/>
    <w:rsid w:val="00C07785"/>
    <w:rsid w:val="00C07935"/>
    <w:rsid w:val="00C10799"/>
    <w:rsid w:val="00C109FA"/>
    <w:rsid w:val="00C10E95"/>
    <w:rsid w:val="00C11499"/>
    <w:rsid w:val="00C127B3"/>
    <w:rsid w:val="00C13035"/>
    <w:rsid w:val="00C13A54"/>
    <w:rsid w:val="00C13CAE"/>
    <w:rsid w:val="00C1413F"/>
    <w:rsid w:val="00C15C86"/>
    <w:rsid w:val="00C166B0"/>
    <w:rsid w:val="00C20226"/>
    <w:rsid w:val="00C20755"/>
    <w:rsid w:val="00C20DB4"/>
    <w:rsid w:val="00C213F6"/>
    <w:rsid w:val="00C21F6C"/>
    <w:rsid w:val="00C229F4"/>
    <w:rsid w:val="00C22CF2"/>
    <w:rsid w:val="00C23375"/>
    <w:rsid w:val="00C25F07"/>
    <w:rsid w:val="00C30D84"/>
    <w:rsid w:val="00C35C78"/>
    <w:rsid w:val="00C362D4"/>
    <w:rsid w:val="00C365C7"/>
    <w:rsid w:val="00C367AF"/>
    <w:rsid w:val="00C41CCD"/>
    <w:rsid w:val="00C44074"/>
    <w:rsid w:val="00C4428E"/>
    <w:rsid w:val="00C45878"/>
    <w:rsid w:val="00C45D9B"/>
    <w:rsid w:val="00C47632"/>
    <w:rsid w:val="00C505F5"/>
    <w:rsid w:val="00C50772"/>
    <w:rsid w:val="00C524B3"/>
    <w:rsid w:val="00C53347"/>
    <w:rsid w:val="00C5370A"/>
    <w:rsid w:val="00C542A4"/>
    <w:rsid w:val="00C555EB"/>
    <w:rsid w:val="00C558D3"/>
    <w:rsid w:val="00C55A84"/>
    <w:rsid w:val="00C55DBF"/>
    <w:rsid w:val="00C56251"/>
    <w:rsid w:val="00C5656E"/>
    <w:rsid w:val="00C56ABE"/>
    <w:rsid w:val="00C56ED6"/>
    <w:rsid w:val="00C57DF9"/>
    <w:rsid w:val="00C60A90"/>
    <w:rsid w:val="00C61B0A"/>
    <w:rsid w:val="00C63EAB"/>
    <w:rsid w:val="00C63FDF"/>
    <w:rsid w:val="00C65F52"/>
    <w:rsid w:val="00C66C8F"/>
    <w:rsid w:val="00C672D1"/>
    <w:rsid w:val="00C67FA3"/>
    <w:rsid w:val="00C71689"/>
    <w:rsid w:val="00C728B4"/>
    <w:rsid w:val="00C729AB"/>
    <w:rsid w:val="00C7372D"/>
    <w:rsid w:val="00C76978"/>
    <w:rsid w:val="00C77697"/>
    <w:rsid w:val="00C8078F"/>
    <w:rsid w:val="00C8140E"/>
    <w:rsid w:val="00C81989"/>
    <w:rsid w:val="00C82069"/>
    <w:rsid w:val="00C828D6"/>
    <w:rsid w:val="00C82EE7"/>
    <w:rsid w:val="00C83C81"/>
    <w:rsid w:val="00C84456"/>
    <w:rsid w:val="00C8593C"/>
    <w:rsid w:val="00C90429"/>
    <w:rsid w:val="00C927DA"/>
    <w:rsid w:val="00C92C38"/>
    <w:rsid w:val="00C92F0D"/>
    <w:rsid w:val="00C95ED8"/>
    <w:rsid w:val="00C97D9B"/>
    <w:rsid w:val="00CA0AA8"/>
    <w:rsid w:val="00CA10A2"/>
    <w:rsid w:val="00CA5722"/>
    <w:rsid w:val="00CA5B0B"/>
    <w:rsid w:val="00CA61A6"/>
    <w:rsid w:val="00CB03DB"/>
    <w:rsid w:val="00CB147F"/>
    <w:rsid w:val="00CB2903"/>
    <w:rsid w:val="00CB2F70"/>
    <w:rsid w:val="00CB332B"/>
    <w:rsid w:val="00CB3364"/>
    <w:rsid w:val="00CB3C9D"/>
    <w:rsid w:val="00CB3FDB"/>
    <w:rsid w:val="00CB48CA"/>
    <w:rsid w:val="00CB4DD7"/>
    <w:rsid w:val="00CB6112"/>
    <w:rsid w:val="00CC359E"/>
    <w:rsid w:val="00CC37C1"/>
    <w:rsid w:val="00CC466E"/>
    <w:rsid w:val="00CC47A8"/>
    <w:rsid w:val="00CC58CB"/>
    <w:rsid w:val="00CC5A41"/>
    <w:rsid w:val="00CC5CEC"/>
    <w:rsid w:val="00CC6520"/>
    <w:rsid w:val="00CC6DA4"/>
    <w:rsid w:val="00CC7044"/>
    <w:rsid w:val="00CC7BFE"/>
    <w:rsid w:val="00CD2D3F"/>
    <w:rsid w:val="00CD3C13"/>
    <w:rsid w:val="00CD5ACA"/>
    <w:rsid w:val="00CD5F18"/>
    <w:rsid w:val="00CD750F"/>
    <w:rsid w:val="00CE0201"/>
    <w:rsid w:val="00CE0ABF"/>
    <w:rsid w:val="00CE2309"/>
    <w:rsid w:val="00CE3379"/>
    <w:rsid w:val="00CE3777"/>
    <w:rsid w:val="00CE4960"/>
    <w:rsid w:val="00CE55EE"/>
    <w:rsid w:val="00CE63AD"/>
    <w:rsid w:val="00CE6B7B"/>
    <w:rsid w:val="00CF35E8"/>
    <w:rsid w:val="00CF3D53"/>
    <w:rsid w:val="00CF4027"/>
    <w:rsid w:val="00CF60CF"/>
    <w:rsid w:val="00CF668C"/>
    <w:rsid w:val="00CF6C17"/>
    <w:rsid w:val="00D00FF4"/>
    <w:rsid w:val="00D0109A"/>
    <w:rsid w:val="00D023F0"/>
    <w:rsid w:val="00D05054"/>
    <w:rsid w:val="00D05986"/>
    <w:rsid w:val="00D107A3"/>
    <w:rsid w:val="00D10BC4"/>
    <w:rsid w:val="00D123E0"/>
    <w:rsid w:val="00D12D93"/>
    <w:rsid w:val="00D133AD"/>
    <w:rsid w:val="00D1445A"/>
    <w:rsid w:val="00D14B49"/>
    <w:rsid w:val="00D14F8E"/>
    <w:rsid w:val="00D157E9"/>
    <w:rsid w:val="00D16667"/>
    <w:rsid w:val="00D16D3C"/>
    <w:rsid w:val="00D17E11"/>
    <w:rsid w:val="00D203F6"/>
    <w:rsid w:val="00D21EAF"/>
    <w:rsid w:val="00D22697"/>
    <w:rsid w:val="00D24867"/>
    <w:rsid w:val="00D24B40"/>
    <w:rsid w:val="00D2646F"/>
    <w:rsid w:val="00D2681A"/>
    <w:rsid w:val="00D3119C"/>
    <w:rsid w:val="00D338B3"/>
    <w:rsid w:val="00D33F1C"/>
    <w:rsid w:val="00D36224"/>
    <w:rsid w:val="00D36277"/>
    <w:rsid w:val="00D36F93"/>
    <w:rsid w:val="00D37497"/>
    <w:rsid w:val="00D42513"/>
    <w:rsid w:val="00D43B96"/>
    <w:rsid w:val="00D44C5C"/>
    <w:rsid w:val="00D45A80"/>
    <w:rsid w:val="00D45C12"/>
    <w:rsid w:val="00D45F43"/>
    <w:rsid w:val="00D4683A"/>
    <w:rsid w:val="00D5443A"/>
    <w:rsid w:val="00D545FB"/>
    <w:rsid w:val="00D54D06"/>
    <w:rsid w:val="00D56593"/>
    <w:rsid w:val="00D56621"/>
    <w:rsid w:val="00D6079E"/>
    <w:rsid w:val="00D60D12"/>
    <w:rsid w:val="00D60E74"/>
    <w:rsid w:val="00D613B7"/>
    <w:rsid w:val="00D6167C"/>
    <w:rsid w:val="00D619F3"/>
    <w:rsid w:val="00D61CDD"/>
    <w:rsid w:val="00D62372"/>
    <w:rsid w:val="00D64AE3"/>
    <w:rsid w:val="00D660D0"/>
    <w:rsid w:val="00D668A7"/>
    <w:rsid w:val="00D6788E"/>
    <w:rsid w:val="00D67A8E"/>
    <w:rsid w:val="00D67BAF"/>
    <w:rsid w:val="00D70505"/>
    <w:rsid w:val="00D70BDD"/>
    <w:rsid w:val="00D71B7A"/>
    <w:rsid w:val="00D73EF5"/>
    <w:rsid w:val="00D74102"/>
    <w:rsid w:val="00D750C4"/>
    <w:rsid w:val="00D7597C"/>
    <w:rsid w:val="00D75E11"/>
    <w:rsid w:val="00D77731"/>
    <w:rsid w:val="00D802AE"/>
    <w:rsid w:val="00D80511"/>
    <w:rsid w:val="00D81B2C"/>
    <w:rsid w:val="00D82641"/>
    <w:rsid w:val="00D82E69"/>
    <w:rsid w:val="00D84370"/>
    <w:rsid w:val="00D85A70"/>
    <w:rsid w:val="00D861D3"/>
    <w:rsid w:val="00D862B6"/>
    <w:rsid w:val="00D90C1D"/>
    <w:rsid w:val="00D919DA"/>
    <w:rsid w:val="00D92214"/>
    <w:rsid w:val="00D92EBF"/>
    <w:rsid w:val="00D93031"/>
    <w:rsid w:val="00D94070"/>
    <w:rsid w:val="00D944D8"/>
    <w:rsid w:val="00D96085"/>
    <w:rsid w:val="00D96B11"/>
    <w:rsid w:val="00DA056F"/>
    <w:rsid w:val="00DA1C38"/>
    <w:rsid w:val="00DA233F"/>
    <w:rsid w:val="00DA3E7D"/>
    <w:rsid w:val="00DA3EED"/>
    <w:rsid w:val="00DA416A"/>
    <w:rsid w:val="00DA566E"/>
    <w:rsid w:val="00DA611D"/>
    <w:rsid w:val="00DB04A8"/>
    <w:rsid w:val="00DB0A48"/>
    <w:rsid w:val="00DB3016"/>
    <w:rsid w:val="00DB322D"/>
    <w:rsid w:val="00DB339E"/>
    <w:rsid w:val="00DB3BE0"/>
    <w:rsid w:val="00DB5E9F"/>
    <w:rsid w:val="00DB79F4"/>
    <w:rsid w:val="00DC0CC3"/>
    <w:rsid w:val="00DC0F6C"/>
    <w:rsid w:val="00DC2D7C"/>
    <w:rsid w:val="00DC3DF5"/>
    <w:rsid w:val="00DC53E5"/>
    <w:rsid w:val="00DC62EB"/>
    <w:rsid w:val="00DC764D"/>
    <w:rsid w:val="00DD02A8"/>
    <w:rsid w:val="00DD0BDD"/>
    <w:rsid w:val="00DD0BFF"/>
    <w:rsid w:val="00DD145E"/>
    <w:rsid w:val="00DD1623"/>
    <w:rsid w:val="00DD1F8A"/>
    <w:rsid w:val="00DD5090"/>
    <w:rsid w:val="00DD52CD"/>
    <w:rsid w:val="00DD606D"/>
    <w:rsid w:val="00DD768F"/>
    <w:rsid w:val="00DE0821"/>
    <w:rsid w:val="00DE2DED"/>
    <w:rsid w:val="00DE349D"/>
    <w:rsid w:val="00DE3951"/>
    <w:rsid w:val="00DE4475"/>
    <w:rsid w:val="00DE76A0"/>
    <w:rsid w:val="00DF108F"/>
    <w:rsid w:val="00DF180C"/>
    <w:rsid w:val="00DF24AC"/>
    <w:rsid w:val="00DF2B25"/>
    <w:rsid w:val="00DF3370"/>
    <w:rsid w:val="00DF3FB9"/>
    <w:rsid w:val="00DF4219"/>
    <w:rsid w:val="00DF516D"/>
    <w:rsid w:val="00DF5644"/>
    <w:rsid w:val="00DF62D2"/>
    <w:rsid w:val="00DF6794"/>
    <w:rsid w:val="00E02C60"/>
    <w:rsid w:val="00E0317A"/>
    <w:rsid w:val="00E035B6"/>
    <w:rsid w:val="00E04CE2"/>
    <w:rsid w:val="00E07089"/>
    <w:rsid w:val="00E07547"/>
    <w:rsid w:val="00E07AB8"/>
    <w:rsid w:val="00E1108B"/>
    <w:rsid w:val="00E12B0D"/>
    <w:rsid w:val="00E12B90"/>
    <w:rsid w:val="00E14DCB"/>
    <w:rsid w:val="00E15E06"/>
    <w:rsid w:val="00E1732C"/>
    <w:rsid w:val="00E21132"/>
    <w:rsid w:val="00E2217C"/>
    <w:rsid w:val="00E2313A"/>
    <w:rsid w:val="00E242F6"/>
    <w:rsid w:val="00E260EF"/>
    <w:rsid w:val="00E26470"/>
    <w:rsid w:val="00E26ECB"/>
    <w:rsid w:val="00E26F60"/>
    <w:rsid w:val="00E27044"/>
    <w:rsid w:val="00E3049A"/>
    <w:rsid w:val="00E304FA"/>
    <w:rsid w:val="00E30DDB"/>
    <w:rsid w:val="00E316AB"/>
    <w:rsid w:val="00E317F6"/>
    <w:rsid w:val="00E32093"/>
    <w:rsid w:val="00E32AD9"/>
    <w:rsid w:val="00E35514"/>
    <w:rsid w:val="00E40A54"/>
    <w:rsid w:val="00E41538"/>
    <w:rsid w:val="00E42DCB"/>
    <w:rsid w:val="00E436F5"/>
    <w:rsid w:val="00E43BD0"/>
    <w:rsid w:val="00E43D02"/>
    <w:rsid w:val="00E442F8"/>
    <w:rsid w:val="00E44848"/>
    <w:rsid w:val="00E46355"/>
    <w:rsid w:val="00E47376"/>
    <w:rsid w:val="00E477D1"/>
    <w:rsid w:val="00E47D30"/>
    <w:rsid w:val="00E47DC2"/>
    <w:rsid w:val="00E502E3"/>
    <w:rsid w:val="00E51929"/>
    <w:rsid w:val="00E522DE"/>
    <w:rsid w:val="00E53A03"/>
    <w:rsid w:val="00E54915"/>
    <w:rsid w:val="00E55012"/>
    <w:rsid w:val="00E56D38"/>
    <w:rsid w:val="00E6026E"/>
    <w:rsid w:val="00E60B54"/>
    <w:rsid w:val="00E6266C"/>
    <w:rsid w:val="00E632E4"/>
    <w:rsid w:val="00E63EB0"/>
    <w:rsid w:val="00E64E3A"/>
    <w:rsid w:val="00E6520C"/>
    <w:rsid w:val="00E6765E"/>
    <w:rsid w:val="00E74A13"/>
    <w:rsid w:val="00E76433"/>
    <w:rsid w:val="00E82589"/>
    <w:rsid w:val="00E8302D"/>
    <w:rsid w:val="00E84145"/>
    <w:rsid w:val="00E8421A"/>
    <w:rsid w:val="00E848E7"/>
    <w:rsid w:val="00E851DE"/>
    <w:rsid w:val="00E853E5"/>
    <w:rsid w:val="00E8561F"/>
    <w:rsid w:val="00E85824"/>
    <w:rsid w:val="00E859B7"/>
    <w:rsid w:val="00E86C4D"/>
    <w:rsid w:val="00E873A2"/>
    <w:rsid w:val="00E928AE"/>
    <w:rsid w:val="00E93D97"/>
    <w:rsid w:val="00E93F08"/>
    <w:rsid w:val="00E94096"/>
    <w:rsid w:val="00E96442"/>
    <w:rsid w:val="00EA08CE"/>
    <w:rsid w:val="00EA09AB"/>
    <w:rsid w:val="00EA0B24"/>
    <w:rsid w:val="00EA11FE"/>
    <w:rsid w:val="00EA22D3"/>
    <w:rsid w:val="00EA39B8"/>
    <w:rsid w:val="00EA40B9"/>
    <w:rsid w:val="00EA6356"/>
    <w:rsid w:val="00EA6CAD"/>
    <w:rsid w:val="00EA7F69"/>
    <w:rsid w:val="00EB0CA3"/>
    <w:rsid w:val="00EB0D69"/>
    <w:rsid w:val="00EB52F4"/>
    <w:rsid w:val="00EC01B0"/>
    <w:rsid w:val="00EC032D"/>
    <w:rsid w:val="00EC19E1"/>
    <w:rsid w:val="00EC255E"/>
    <w:rsid w:val="00EC4C77"/>
    <w:rsid w:val="00EC51C4"/>
    <w:rsid w:val="00EC6943"/>
    <w:rsid w:val="00EC76B7"/>
    <w:rsid w:val="00EC785A"/>
    <w:rsid w:val="00EC7D50"/>
    <w:rsid w:val="00EC7EDC"/>
    <w:rsid w:val="00ED046D"/>
    <w:rsid w:val="00ED15C1"/>
    <w:rsid w:val="00ED163E"/>
    <w:rsid w:val="00ED2B58"/>
    <w:rsid w:val="00ED304C"/>
    <w:rsid w:val="00ED4EC0"/>
    <w:rsid w:val="00ED7A1C"/>
    <w:rsid w:val="00ED7D60"/>
    <w:rsid w:val="00EE060D"/>
    <w:rsid w:val="00EE0764"/>
    <w:rsid w:val="00EE39A6"/>
    <w:rsid w:val="00EE45EA"/>
    <w:rsid w:val="00EE4D53"/>
    <w:rsid w:val="00EF0E33"/>
    <w:rsid w:val="00EF669B"/>
    <w:rsid w:val="00EF7EE5"/>
    <w:rsid w:val="00F00475"/>
    <w:rsid w:val="00F00D77"/>
    <w:rsid w:val="00F01F7C"/>
    <w:rsid w:val="00F020A6"/>
    <w:rsid w:val="00F03035"/>
    <w:rsid w:val="00F0360A"/>
    <w:rsid w:val="00F04212"/>
    <w:rsid w:val="00F0432D"/>
    <w:rsid w:val="00F058E8"/>
    <w:rsid w:val="00F06466"/>
    <w:rsid w:val="00F06B5E"/>
    <w:rsid w:val="00F07F46"/>
    <w:rsid w:val="00F10CAE"/>
    <w:rsid w:val="00F112B7"/>
    <w:rsid w:val="00F126D7"/>
    <w:rsid w:val="00F13235"/>
    <w:rsid w:val="00F1363E"/>
    <w:rsid w:val="00F13764"/>
    <w:rsid w:val="00F139A6"/>
    <w:rsid w:val="00F146DF"/>
    <w:rsid w:val="00F15492"/>
    <w:rsid w:val="00F159D3"/>
    <w:rsid w:val="00F17A80"/>
    <w:rsid w:val="00F22AFA"/>
    <w:rsid w:val="00F2400A"/>
    <w:rsid w:val="00F24FB0"/>
    <w:rsid w:val="00F25D30"/>
    <w:rsid w:val="00F26707"/>
    <w:rsid w:val="00F33D71"/>
    <w:rsid w:val="00F34F0A"/>
    <w:rsid w:val="00F358A2"/>
    <w:rsid w:val="00F36C22"/>
    <w:rsid w:val="00F40A94"/>
    <w:rsid w:val="00F426B4"/>
    <w:rsid w:val="00F44238"/>
    <w:rsid w:val="00F44905"/>
    <w:rsid w:val="00F44E7E"/>
    <w:rsid w:val="00F45A6A"/>
    <w:rsid w:val="00F45EA9"/>
    <w:rsid w:val="00F463EA"/>
    <w:rsid w:val="00F50239"/>
    <w:rsid w:val="00F507BD"/>
    <w:rsid w:val="00F50909"/>
    <w:rsid w:val="00F50BE4"/>
    <w:rsid w:val="00F516DA"/>
    <w:rsid w:val="00F5186A"/>
    <w:rsid w:val="00F5221E"/>
    <w:rsid w:val="00F5290D"/>
    <w:rsid w:val="00F52A4C"/>
    <w:rsid w:val="00F5306F"/>
    <w:rsid w:val="00F54130"/>
    <w:rsid w:val="00F5519D"/>
    <w:rsid w:val="00F56985"/>
    <w:rsid w:val="00F5725E"/>
    <w:rsid w:val="00F603A6"/>
    <w:rsid w:val="00F61C0A"/>
    <w:rsid w:val="00F649EF"/>
    <w:rsid w:val="00F64B2B"/>
    <w:rsid w:val="00F67236"/>
    <w:rsid w:val="00F67EB5"/>
    <w:rsid w:val="00F70A82"/>
    <w:rsid w:val="00F716A9"/>
    <w:rsid w:val="00F72AE2"/>
    <w:rsid w:val="00F72BC5"/>
    <w:rsid w:val="00F73B41"/>
    <w:rsid w:val="00F758F1"/>
    <w:rsid w:val="00F75E14"/>
    <w:rsid w:val="00F7634A"/>
    <w:rsid w:val="00F7700B"/>
    <w:rsid w:val="00F82897"/>
    <w:rsid w:val="00F85C84"/>
    <w:rsid w:val="00F87669"/>
    <w:rsid w:val="00F91A90"/>
    <w:rsid w:val="00F9600F"/>
    <w:rsid w:val="00F96BB1"/>
    <w:rsid w:val="00FA2393"/>
    <w:rsid w:val="00FA41EC"/>
    <w:rsid w:val="00FA4361"/>
    <w:rsid w:val="00FA4923"/>
    <w:rsid w:val="00FA6F0E"/>
    <w:rsid w:val="00FA7712"/>
    <w:rsid w:val="00FA779A"/>
    <w:rsid w:val="00FA7D4D"/>
    <w:rsid w:val="00FB05AA"/>
    <w:rsid w:val="00FB0990"/>
    <w:rsid w:val="00FB1D84"/>
    <w:rsid w:val="00FB2903"/>
    <w:rsid w:val="00FB412E"/>
    <w:rsid w:val="00FB502B"/>
    <w:rsid w:val="00FB65F3"/>
    <w:rsid w:val="00FC1583"/>
    <w:rsid w:val="00FC1BB8"/>
    <w:rsid w:val="00FC328F"/>
    <w:rsid w:val="00FC3382"/>
    <w:rsid w:val="00FC371B"/>
    <w:rsid w:val="00FC39CD"/>
    <w:rsid w:val="00FC4558"/>
    <w:rsid w:val="00FC4E44"/>
    <w:rsid w:val="00FC7163"/>
    <w:rsid w:val="00FC7D4A"/>
    <w:rsid w:val="00FD01FB"/>
    <w:rsid w:val="00FD12D0"/>
    <w:rsid w:val="00FD1DA8"/>
    <w:rsid w:val="00FD2B4E"/>
    <w:rsid w:val="00FD40C9"/>
    <w:rsid w:val="00FD4826"/>
    <w:rsid w:val="00FD72EF"/>
    <w:rsid w:val="00FD7EFE"/>
    <w:rsid w:val="00FE1A34"/>
    <w:rsid w:val="00FE2061"/>
    <w:rsid w:val="00FE49DE"/>
    <w:rsid w:val="00FF0DB4"/>
    <w:rsid w:val="00FF121F"/>
    <w:rsid w:val="00FF1C38"/>
    <w:rsid w:val="00FF21B2"/>
    <w:rsid w:val="00FF32C9"/>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23AA70-08EC-4269-8D8D-BCCF8EE1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ru-RU" w:eastAsia="en-US" w:bidi="ar-SA"/>
      </w:rPr>
    </w:rPrDefault>
    <w:pPrDefault>
      <w:pPr>
        <w:ind w:firstLine="39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2E4"/>
    <w:rPr>
      <w:lang w:eastAsia="ru-RU"/>
    </w:rPr>
  </w:style>
  <w:style w:type="paragraph" w:styleId="1">
    <w:name w:val="heading 1"/>
    <w:basedOn w:val="a"/>
    <w:next w:val="a"/>
    <w:link w:val="10"/>
    <w:qFormat/>
    <w:rsid w:val="00967A5B"/>
    <w:pPr>
      <w:keepNext/>
      <w:outlineLvl w:val="0"/>
    </w:pPr>
    <w:rPr>
      <w:bCs/>
      <w:kern w:val="32"/>
      <w:szCs w:val="32"/>
      <w:lang w:val="en-US" w:bidi="en-US"/>
    </w:rPr>
  </w:style>
  <w:style w:type="paragraph" w:styleId="2">
    <w:name w:val="heading 2"/>
    <w:basedOn w:val="a"/>
    <w:next w:val="a"/>
    <w:link w:val="20"/>
    <w:uiPriority w:val="9"/>
    <w:qFormat/>
    <w:rsid w:val="00967A5B"/>
    <w:pPr>
      <w:keepNext/>
      <w:jc w:val="center"/>
      <w:outlineLvl w:val="1"/>
    </w:pPr>
    <w:rPr>
      <w:b/>
      <w:bCs/>
    </w:rPr>
  </w:style>
  <w:style w:type="paragraph" w:styleId="3">
    <w:name w:val="heading 3"/>
    <w:basedOn w:val="a"/>
    <w:next w:val="a"/>
    <w:link w:val="30"/>
    <w:uiPriority w:val="9"/>
    <w:unhideWhenUsed/>
    <w:qFormat/>
    <w:rsid w:val="006E7C8C"/>
    <w:pPr>
      <w:keepNext/>
      <w:keepLines/>
      <w:spacing w:before="200"/>
      <w:outlineLvl w:val="2"/>
    </w:pPr>
    <w:rPr>
      <w:rFonts w:ascii="Cambria" w:hAnsi="Cambria"/>
      <w:b/>
      <w:bCs/>
      <w:color w:val="4F81BD"/>
      <w:lang w:eastAsia="x-none"/>
    </w:rPr>
  </w:style>
  <w:style w:type="paragraph" w:styleId="4">
    <w:name w:val="heading 4"/>
    <w:basedOn w:val="a"/>
    <w:next w:val="a"/>
    <w:link w:val="40"/>
    <w:uiPriority w:val="9"/>
    <w:unhideWhenUsed/>
    <w:qFormat/>
    <w:rsid w:val="006E7C8C"/>
    <w:pPr>
      <w:keepNext/>
      <w:keepLines/>
      <w:spacing w:before="200"/>
      <w:outlineLvl w:val="3"/>
    </w:pPr>
    <w:rPr>
      <w:rFonts w:ascii="Cambria" w:hAnsi="Cambria"/>
      <w:b/>
      <w:bCs/>
      <w:i/>
      <w:iCs/>
      <w:color w:val="4F81BD"/>
      <w:lang w:eastAsia="x-none"/>
    </w:rPr>
  </w:style>
  <w:style w:type="paragraph" w:styleId="5">
    <w:name w:val="heading 5"/>
    <w:basedOn w:val="a"/>
    <w:next w:val="a"/>
    <w:link w:val="50"/>
    <w:uiPriority w:val="9"/>
    <w:unhideWhenUsed/>
    <w:qFormat/>
    <w:rsid w:val="006E7C8C"/>
    <w:pPr>
      <w:keepNext/>
      <w:keepLines/>
      <w:spacing w:before="200"/>
      <w:outlineLvl w:val="4"/>
    </w:pPr>
    <w:rPr>
      <w:rFonts w:ascii="Cambria" w:hAnsi="Cambria"/>
      <w:color w:val="243F60"/>
      <w:lang w:eastAsia="x-none"/>
    </w:rPr>
  </w:style>
  <w:style w:type="paragraph" w:styleId="6">
    <w:name w:val="heading 6"/>
    <w:basedOn w:val="a"/>
    <w:next w:val="a"/>
    <w:link w:val="60"/>
    <w:uiPriority w:val="9"/>
    <w:unhideWhenUsed/>
    <w:qFormat/>
    <w:rsid w:val="006E7C8C"/>
    <w:pPr>
      <w:keepNext/>
      <w:keepLines/>
      <w:spacing w:before="200"/>
      <w:outlineLvl w:val="5"/>
    </w:pPr>
    <w:rPr>
      <w:rFonts w:ascii="Cambria" w:hAnsi="Cambria"/>
      <w:i/>
      <w:iCs/>
      <w:color w:val="243F60"/>
      <w:lang w:eastAsia="x-none"/>
    </w:rPr>
  </w:style>
  <w:style w:type="paragraph" w:styleId="7">
    <w:name w:val="heading 7"/>
    <w:basedOn w:val="a"/>
    <w:next w:val="a"/>
    <w:link w:val="70"/>
    <w:uiPriority w:val="9"/>
    <w:qFormat/>
    <w:rsid w:val="006E7C8C"/>
    <w:pPr>
      <w:keepNext/>
      <w:spacing w:after="160"/>
      <w:outlineLvl w:val="6"/>
    </w:pPr>
    <w:rPr>
      <w:b/>
      <w:sz w:val="22"/>
      <w:lang w:val="x-none" w:eastAsia="be-BY"/>
    </w:rPr>
  </w:style>
  <w:style w:type="paragraph" w:styleId="8">
    <w:name w:val="heading 8"/>
    <w:basedOn w:val="a"/>
    <w:next w:val="a"/>
    <w:link w:val="80"/>
    <w:uiPriority w:val="9"/>
    <w:unhideWhenUsed/>
    <w:qFormat/>
    <w:rsid w:val="006E7C8C"/>
    <w:pPr>
      <w:keepNext/>
      <w:keepLines/>
      <w:spacing w:before="200"/>
      <w:outlineLvl w:val="7"/>
    </w:pPr>
    <w:rPr>
      <w:rFonts w:ascii="Cambria" w:hAnsi="Cambria"/>
      <w:color w:val="40404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7A5B"/>
    <w:rPr>
      <w:rFonts w:ascii="Arial" w:eastAsia="Times New Roman" w:hAnsi="Arial" w:cs="Arial"/>
      <w:bCs/>
      <w:kern w:val="32"/>
      <w:szCs w:val="32"/>
      <w:lang w:val="en-US" w:eastAsia="ru-RU" w:bidi="en-US"/>
    </w:rPr>
  </w:style>
  <w:style w:type="character" w:customStyle="1" w:styleId="20">
    <w:name w:val="Заголовок 2 Знак"/>
    <w:basedOn w:val="a0"/>
    <w:link w:val="2"/>
    <w:uiPriority w:val="9"/>
    <w:rsid w:val="00967A5B"/>
    <w:rPr>
      <w:rFonts w:ascii="Arial" w:eastAsia="Times New Roman" w:hAnsi="Arial"/>
      <w:b/>
      <w:bCs/>
      <w:lang w:eastAsia="ru-RU"/>
    </w:rPr>
  </w:style>
  <w:style w:type="character" w:customStyle="1" w:styleId="30">
    <w:name w:val="Заголовок 3 Знак"/>
    <w:basedOn w:val="a0"/>
    <w:link w:val="3"/>
    <w:uiPriority w:val="9"/>
    <w:rsid w:val="006E7C8C"/>
    <w:rPr>
      <w:rFonts w:ascii="Cambria" w:hAnsi="Cambria"/>
      <w:b/>
      <w:bCs/>
      <w:color w:val="4F81BD"/>
      <w:lang w:eastAsia="x-none"/>
    </w:rPr>
  </w:style>
  <w:style w:type="character" w:customStyle="1" w:styleId="40">
    <w:name w:val="Заголовок 4 Знак"/>
    <w:basedOn w:val="a0"/>
    <w:link w:val="4"/>
    <w:uiPriority w:val="9"/>
    <w:rsid w:val="006E7C8C"/>
    <w:rPr>
      <w:rFonts w:ascii="Cambria" w:hAnsi="Cambria"/>
      <w:b/>
      <w:bCs/>
      <w:i/>
      <w:iCs/>
      <w:color w:val="4F81BD"/>
      <w:lang w:eastAsia="x-none"/>
    </w:rPr>
  </w:style>
  <w:style w:type="character" w:customStyle="1" w:styleId="50">
    <w:name w:val="Заголовок 5 Знак"/>
    <w:basedOn w:val="a0"/>
    <w:link w:val="5"/>
    <w:uiPriority w:val="9"/>
    <w:rsid w:val="006E7C8C"/>
    <w:rPr>
      <w:rFonts w:ascii="Cambria" w:hAnsi="Cambria"/>
      <w:color w:val="243F60"/>
      <w:lang w:eastAsia="x-none"/>
    </w:rPr>
  </w:style>
  <w:style w:type="character" w:customStyle="1" w:styleId="60">
    <w:name w:val="Заголовок 6 Знак"/>
    <w:basedOn w:val="a0"/>
    <w:link w:val="6"/>
    <w:uiPriority w:val="9"/>
    <w:rsid w:val="006E7C8C"/>
    <w:rPr>
      <w:rFonts w:ascii="Cambria" w:hAnsi="Cambria"/>
      <w:i/>
      <w:iCs/>
      <w:color w:val="243F60"/>
      <w:lang w:eastAsia="x-none"/>
    </w:rPr>
  </w:style>
  <w:style w:type="character" w:customStyle="1" w:styleId="70">
    <w:name w:val="Заголовок 7 Знак"/>
    <w:basedOn w:val="a0"/>
    <w:link w:val="7"/>
    <w:uiPriority w:val="9"/>
    <w:rsid w:val="006E7C8C"/>
    <w:rPr>
      <w:b/>
      <w:sz w:val="22"/>
      <w:lang w:val="x-none" w:eastAsia="be-BY"/>
    </w:rPr>
  </w:style>
  <w:style w:type="character" w:customStyle="1" w:styleId="80">
    <w:name w:val="Заголовок 8 Знак"/>
    <w:basedOn w:val="a0"/>
    <w:link w:val="8"/>
    <w:uiPriority w:val="9"/>
    <w:rsid w:val="006E7C8C"/>
    <w:rPr>
      <w:rFonts w:ascii="Cambria" w:hAnsi="Cambria"/>
      <w:color w:val="404040"/>
      <w:lang w:eastAsia="x-none"/>
    </w:rPr>
  </w:style>
  <w:style w:type="table" w:styleId="a3">
    <w:name w:val="Table Grid"/>
    <w:basedOn w:val="a1"/>
    <w:uiPriority w:val="39"/>
    <w:rsid w:val="005D5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D52E6"/>
    <w:rPr>
      <w:rFonts w:ascii="Tahoma" w:hAnsi="Tahoma" w:cs="Tahoma"/>
      <w:sz w:val="16"/>
      <w:szCs w:val="16"/>
    </w:rPr>
  </w:style>
  <w:style w:type="character" w:customStyle="1" w:styleId="a5">
    <w:name w:val="Текст выноски Знак"/>
    <w:basedOn w:val="a0"/>
    <w:link w:val="a4"/>
    <w:uiPriority w:val="99"/>
    <w:semiHidden/>
    <w:rsid w:val="005D52E6"/>
    <w:rPr>
      <w:rFonts w:ascii="Tahoma" w:hAnsi="Tahoma" w:cs="Tahoma"/>
      <w:sz w:val="16"/>
      <w:szCs w:val="16"/>
      <w:lang w:eastAsia="ru-RU"/>
    </w:rPr>
  </w:style>
  <w:style w:type="paragraph" w:styleId="a6">
    <w:name w:val="header"/>
    <w:basedOn w:val="a"/>
    <w:link w:val="a7"/>
    <w:uiPriority w:val="99"/>
    <w:unhideWhenUsed/>
    <w:rsid w:val="00925C61"/>
    <w:pPr>
      <w:tabs>
        <w:tab w:val="center" w:pos="4677"/>
        <w:tab w:val="right" w:pos="9355"/>
      </w:tabs>
    </w:pPr>
  </w:style>
  <w:style w:type="character" w:customStyle="1" w:styleId="a7">
    <w:name w:val="Верхний колонтитул Знак"/>
    <w:basedOn w:val="a0"/>
    <w:link w:val="a6"/>
    <w:uiPriority w:val="99"/>
    <w:rsid w:val="00925C61"/>
    <w:rPr>
      <w:lang w:eastAsia="ru-RU"/>
    </w:rPr>
  </w:style>
  <w:style w:type="paragraph" w:styleId="a8">
    <w:name w:val="footer"/>
    <w:basedOn w:val="a"/>
    <w:link w:val="a9"/>
    <w:uiPriority w:val="99"/>
    <w:unhideWhenUsed/>
    <w:rsid w:val="00925C61"/>
    <w:pPr>
      <w:tabs>
        <w:tab w:val="center" w:pos="4677"/>
        <w:tab w:val="right" w:pos="9355"/>
      </w:tabs>
    </w:pPr>
  </w:style>
  <w:style w:type="character" w:customStyle="1" w:styleId="a9">
    <w:name w:val="Нижний колонтитул Знак"/>
    <w:basedOn w:val="a0"/>
    <w:link w:val="a8"/>
    <w:uiPriority w:val="99"/>
    <w:rsid w:val="00925C61"/>
    <w:rPr>
      <w:lang w:eastAsia="ru-RU"/>
    </w:rPr>
  </w:style>
  <w:style w:type="table" w:customStyle="1" w:styleId="11">
    <w:name w:val="Сетка таблицы1"/>
    <w:basedOn w:val="a1"/>
    <w:next w:val="a3"/>
    <w:uiPriority w:val="39"/>
    <w:rsid w:val="00925C61"/>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
    <w:name w:val="Основная часть"/>
    <w:basedOn w:val="a"/>
    <w:rsid w:val="006871B1"/>
    <w:pPr>
      <w:ind w:firstLine="567"/>
    </w:pPr>
    <w:rPr>
      <w:rFonts w:eastAsia="Times New Roman" w:cs="Times New Roman"/>
    </w:rPr>
  </w:style>
  <w:style w:type="paragraph" w:customStyle="1" w:styleId="Default">
    <w:name w:val="Default"/>
    <w:rsid w:val="00976C96"/>
    <w:pPr>
      <w:autoSpaceDE w:val="0"/>
      <w:autoSpaceDN w:val="0"/>
      <w:adjustRightInd w:val="0"/>
    </w:pPr>
    <w:rPr>
      <w:color w:val="000000"/>
      <w:sz w:val="24"/>
      <w:szCs w:val="24"/>
      <w:lang w:eastAsia="ru-RU"/>
    </w:rPr>
  </w:style>
  <w:style w:type="paragraph" w:styleId="ab">
    <w:name w:val="No Spacing"/>
    <w:basedOn w:val="a"/>
    <w:link w:val="ac"/>
    <w:uiPriority w:val="1"/>
    <w:qFormat/>
    <w:rsid w:val="006E7C8C"/>
    <w:rPr>
      <w:rFonts w:ascii="Times New Roman" w:hAnsi="Times New Roman"/>
      <w:lang w:eastAsia="x-none"/>
    </w:rPr>
  </w:style>
  <w:style w:type="character" w:customStyle="1" w:styleId="ac">
    <w:name w:val="Без интервала Знак"/>
    <w:link w:val="ab"/>
    <w:uiPriority w:val="1"/>
    <w:rsid w:val="006E7C8C"/>
    <w:rPr>
      <w:rFonts w:ascii="Times New Roman" w:hAnsi="Times New Roman"/>
      <w:lang w:eastAsia="x-none"/>
    </w:rPr>
  </w:style>
  <w:style w:type="character" w:customStyle="1" w:styleId="apple-converted-space">
    <w:name w:val="apple-converted-space"/>
    <w:basedOn w:val="a0"/>
    <w:rsid w:val="006E7C8C"/>
  </w:style>
  <w:style w:type="character" w:styleId="ad">
    <w:name w:val="Hyperlink"/>
    <w:uiPriority w:val="99"/>
    <w:unhideWhenUsed/>
    <w:rsid w:val="006E7C8C"/>
    <w:rPr>
      <w:color w:val="0000FF"/>
      <w:u w:val="single"/>
    </w:rPr>
  </w:style>
  <w:style w:type="character" w:customStyle="1" w:styleId="mwe-math-mathml-inline">
    <w:name w:val="mwe-math-mathml-inline"/>
    <w:basedOn w:val="a0"/>
    <w:rsid w:val="006E7C8C"/>
  </w:style>
  <w:style w:type="character" w:styleId="ae">
    <w:name w:val="Strong"/>
    <w:uiPriority w:val="22"/>
    <w:qFormat/>
    <w:rsid w:val="006E7C8C"/>
    <w:rPr>
      <w:b/>
      <w:bCs/>
    </w:rPr>
  </w:style>
  <w:style w:type="paragraph" w:customStyle="1" w:styleId="12">
    <w:name w:val="Обычный1"/>
    <w:rsid w:val="006E7C8C"/>
    <w:rPr>
      <w:rFonts w:eastAsia="Times New Roman"/>
      <w:sz w:val="24"/>
      <w:lang w:eastAsia="be-BY"/>
    </w:rPr>
  </w:style>
  <w:style w:type="paragraph" w:styleId="af">
    <w:name w:val="List Paragraph"/>
    <w:basedOn w:val="a"/>
    <w:uiPriority w:val="34"/>
    <w:qFormat/>
    <w:rsid w:val="006E7C8C"/>
    <w:pPr>
      <w:ind w:left="720"/>
      <w:contextualSpacing/>
    </w:pPr>
  </w:style>
  <w:style w:type="paragraph" w:customStyle="1" w:styleId="moto-textnormal">
    <w:name w:val="moto-text_normal"/>
    <w:basedOn w:val="a"/>
    <w:rsid w:val="006E7C8C"/>
    <w:pPr>
      <w:spacing w:before="100" w:beforeAutospacing="1" w:after="100" w:afterAutospacing="1"/>
    </w:pPr>
    <w:rPr>
      <w:rFonts w:eastAsia="Times New Roman" w:cs="Times New Roman"/>
      <w:szCs w:val="24"/>
    </w:rPr>
  </w:style>
  <w:style w:type="character" w:styleId="af0">
    <w:name w:val="Emphasis"/>
    <w:uiPriority w:val="20"/>
    <w:qFormat/>
    <w:rsid w:val="006E7C8C"/>
    <w:rPr>
      <w:i/>
      <w:iCs/>
    </w:rPr>
  </w:style>
  <w:style w:type="paragraph" w:styleId="af1">
    <w:name w:val="footnote text"/>
    <w:basedOn w:val="a"/>
    <w:link w:val="af2"/>
    <w:uiPriority w:val="99"/>
    <w:unhideWhenUsed/>
    <w:rsid w:val="006E7C8C"/>
    <w:rPr>
      <w:lang w:eastAsia="x-none"/>
    </w:rPr>
  </w:style>
  <w:style w:type="character" w:customStyle="1" w:styleId="af2">
    <w:name w:val="Текст сноски Знак"/>
    <w:basedOn w:val="a0"/>
    <w:link w:val="af1"/>
    <w:uiPriority w:val="99"/>
    <w:rsid w:val="006E7C8C"/>
    <w:rPr>
      <w:lang w:eastAsia="x-none"/>
    </w:rPr>
  </w:style>
  <w:style w:type="character" w:customStyle="1" w:styleId="w">
    <w:name w:val="w"/>
    <w:basedOn w:val="a0"/>
    <w:rsid w:val="006E7C8C"/>
  </w:style>
  <w:style w:type="character" w:customStyle="1" w:styleId="A10">
    <w:name w:val="A10"/>
    <w:uiPriority w:val="99"/>
    <w:rsid w:val="006E7C8C"/>
    <w:rPr>
      <w:rFonts w:cs="Cambria"/>
      <w:color w:val="000000"/>
      <w:sz w:val="17"/>
      <w:szCs w:val="17"/>
    </w:rPr>
  </w:style>
  <w:style w:type="paragraph" w:customStyle="1" w:styleId="Pa20">
    <w:name w:val="Pa20"/>
    <w:basedOn w:val="a"/>
    <w:next w:val="a"/>
    <w:uiPriority w:val="99"/>
    <w:rsid w:val="006E7C8C"/>
    <w:pPr>
      <w:autoSpaceDE w:val="0"/>
      <w:autoSpaceDN w:val="0"/>
      <w:adjustRightInd w:val="0"/>
      <w:spacing w:line="221" w:lineRule="atLeast"/>
    </w:pPr>
    <w:rPr>
      <w:rFonts w:ascii="Cambria" w:hAnsi="Cambria" w:cs="Times New Roman"/>
      <w:sz w:val="24"/>
      <w:szCs w:val="24"/>
    </w:rPr>
  </w:style>
  <w:style w:type="character" w:customStyle="1" w:styleId="A70">
    <w:name w:val="A7"/>
    <w:uiPriority w:val="99"/>
    <w:rsid w:val="006E7C8C"/>
    <w:rPr>
      <w:rFonts w:cs="Cambria"/>
      <w:color w:val="000000"/>
      <w:sz w:val="22"/>
      <w:szCs w:val="22"/>
      <w:u w:val="single"/>
    </w:rPr>
  </w:style>
  <w:style w:type="character" w:customStyle="1" w:styleId="A11">
    <w:name w:val="A11"/>
    <w:uiPriority w:val="99"/>
    <w:rsid w:val="006E7C8C"/>
    <w:rPr>
      <w:rFonts w:cs="Cambria"/>
      <w:color w:val="000000"/>
      <w:sz w:val="16"/>
      <w:szCs w:val="16"/>
    </w:rPr>
  </w:style>
  <w:style w:type="character" w:customStyle="1" w:styleId="TimesNewRoman">
    <w:name w:val="Основной текст + Times New Roman"/>
    <w:aliases w:val="7,5 pt26,Курсив13,Интервал 0 pt,Основной текст (4) + 81,Интервал 0 pt39"/>
    <w:uiPriority w:val="99"/>
    <w:rsid w:val="006E7C8C"/>
    <w:rPr>
      <w:rFonts w:ascii="Times New Roman" w:hAnsi="Times New Roman" w:cs="Times New Roman"/>
      <w:i/>
      <w:iCs/>
      <w:color w:val="000000"/>
      <w:spacing w:val="-10"/>
      <w:w w:val="100"/>
      <w:position w:val="0"/>
      <w:sz w:val="15"/>
      <w:szCs w:val="15"/>
      <w:shd w:val="clear" w:color="auto" w:fill="FFFFFF"/>
      <w:lang w:val="en-US"/>
    </w:rPr>
  </w:style>
  <w:style w:type="character" w:customStyle="1" w:styleId="81">
    <w:name w:val="Основной текст + 8"/>
    <w:aliases w:val="5 pt10,Интервал 0 pt46"/>
    <w:uiPriority w:val="99"/>
    <w:rsid w:val="006E7C8C"/>
    <w:rPr>
      <w:rFonts w:ascii="Arial" w:hAnsi="Arial" w:cs="Arial"/>
      <w:color w:val="000000"/>
      <w:spacing w:val="0"/>
      <w:w w:val="100"/>
      <w:position w:val="0"/>
      <w:sz w:val="17"/>
      <w:szCs w:val="17"/>
      <w:shd w:val="clear" w:color="auto" w:fill="FFFFFF"/>
      <w:lang w:val="ru-RU"/>
    </w:rPr>
  </w:style>
  <w:style w:type="paragraph" w:styleId="21">
    <w:name w:val="Body Text Indent 2"/>
    <w:basedOn w:val="a"/>
    <w:link w:val="22"/>
    <w:rsid w:val="006E7C8C"/>
    <w:pPr>
      <w:pBdr>
        <w:bottom w:val="single" w:sz="6" w:space="1" w:color="auto"/>
      </w:pBdr>
      <w:ind w:firstLine="567"/>
    </w:pPr>
    <w:rPr>
      <w:rFonts w:ascii="Calibri" w:hAnsi="Calibri"/>
      <w:lang w:val="x-none"/>
    </w:rPr>
  </w:style>
  <w:style w:type="character" w:customStyle="1" w:styleId="22">
    <w:name w:val="Основной текст с отступом 2 Знак"/>
    <w:basedOn w:val="a0"/>
    <w:link w:val="21"/>
    <w:rsid w:val="006E7C8C"/>
    <w:rPr>
      <w:rFonts w:ascii="Calibri" w:hAnsi="Calibri"/>
      <w:lang w:val="x-none" w:eastAsia="ru-RU"/>
    </w:rPr>
  </w:style>
  <w:style w:type="paragraph" w:customStyle="1" w:styleId="Pa37">
    <w:name w:val="Pa37"/>
    <w:basedOn w:val="a"/>
    <w:next w:val="a"/>
    <w:uiPriority w:val="99"/>
    <w:rsid w:val="006E7C8C"/>
    <w:pPr>
      <w:autoSpaceDE w:val="0"/>
      <w:autoSpaceDN w:val="0"/>
      <w:adjustRightInd w:val="0"/>
      <w:spacing w:line="221" w:lineRule="atLeast"/>
    </w:pPr>
    <w:rPr>
      <w:rFonts w:ascii="Cambria" w:hAnsi="Cambria" w:cs="Times New Roman"/>
      <w:sz w:val="24"/>
      <w:szCs w:val="24"/>
    </w:rPr>
  </w:style>
  <w:style w:type="character" w:customStyle="1" w:styleId="notranslate">
    <w:name w:val="notranslate"/>
    <w:basedOn w:val="a0"/>
    <w:rsid w:val="006E7C8C"/>
  </w:style>
  <w:style w:type="character" w:customStyle="1" w:styleId="af3">
    <w:name w:val="Основной текст_"/>
    <w:link w:val="13"/>
    <w:locked/>
    <w:rsid w:val="006E7C8C"/>
    <w:rPr>
      <w:rFonts w:ascii="Arial Unicode MS" w:eastAsia="Arial Unicode MS" w:hAnsi="Arial Unicode MS" w:cs="Arial Unicode MS"/>
      <w:spacing w:val="-20"/>
      <w:sz w:val="85"/>
      <w:szCs w:val="85"/>
      <w:shd w:val="clear" w:color="auto" w:fill="FFFFFF"/>
    </w:rPr>
  </w:style>
  <w:style w:type="paragraph" w:customStyle="1" w:styleId="13">
    <w:name w:val="Основной текст1"/>
    <w:basedOn w:val="a"/>
    <w:link w:val="af3"/>
    <w:rsid w:val="006E7C8C"/>
    <w:pPr>
      <w:widowControl w:val="0"/>
      <w:shd w:val="clear" w:color="auto" w:fill="FFFFFF"/>
      <w:spacing w:line="1478" w:lineRule="exact"/>
      <w:jc w:val="center"/>
    </w:pPr>
    <w:rPr>
      <w:rFonts w:ascii="Arial Unicode MS" w:eastAsia="Arial Unicode MS" w:hAnsi="Arial Unicode MS" w:cs="Arial Unicode MS"/>
      <w:spacing w:val="-20"/>
      <w:sz w:val="85"/>
      <w:szCs w:val="85"/>
      <w:lang w:eastAsia="en-US"/>
    </w:rPr>
  </w:style>
  <w:style w:type="paragraph" w:customStyle="1" w:styleId="af4">
    <w:name w:val="СТБ_Сноска_Текст"/>
    <w:aliases w:val="СНС_ТКТ"/>
    <w:basedOn w:val="a"/>
    <w:qFormat/>
    <w:rsid w:val="006E7C8C"/>
    <w:rPr>
      <w:sz w:val="18"/>
    </w:rPr>
  </w:style>
  <w:style w:type="character" w:customStyle="1" w:styleId="af5">
    <w:name w:val="СТБ_Надстрочный"/>
    <w:aliases w:val="Над,Нст"/>
    <w:qFormat/>
    <w:rsid w:val="006E7C8C"/>
    <w:rPr>
      <w:vertAlign w:val="superscript"/>
    </w:rPr>
  </w:style>
  <w:style w:type="paragraph" w:customStyle="1" w:styleId="af6">
    <w:name w:val="СТБ_Таблица_ПрОк"/>
    <w:aliases w:val="ТБЛ_ПО"/>
    <w:basedOn w:val="a"/>
    <w:rsid w:val="006E7C8C"/>
    <w:pPr>
      <w:keepNext/>
      <w:suppressAutoHyphens/>
      <w:spacing w:after="80"/>
      <w:ind w:left="397"/>
    </w:pPr>
    <w:rPr>
      <w:b/>
      <w:sz w:val="18"/>
      <w:szCs w:val="18"/>
    </w:rPr>
  </w:style>
  <w:style w:type="paragraph" w:customStyle="1" w:styleId="af7">
    <w:name w:val="СТБ_Таблица_Примечание"/>
    <w:aliases w:val="ТБЛ_ПМЧ,ГОСТ_Таблица_Примечание"/>
    <w:basedOn w:val="a"/>
    <w:rsid w:val="006E7C8C"/>
    <w:pPr>
      <w:ind w:left="198" w:right="57"/>
    </w:pPr>
    <w:rPr>
      <w:sz w:val="18"/>
    </w:rPr>
  </w:style>
  <w:style w:type="character" w:customStyle="1" w:styleId="14">
    <w:name w:val="СТБ_Ужатый_1"/>
    <w:aliases w:val="Уж1"/>
    <w:rsid w:val="006E7C8C"/>
    <w:rPr>
      <w:spacing w:val="-2"/>
    </w:rPr>
  </w:style>
  <w:style w:type="character" w:customStyle="1" w:styleId="af8">
    <w:name w:val="СТБ_Подстрочный"/>
    <w:aliases w:val="Под,Пст"/>
    <w:qFormat/>
    <w:rsid w:val="006E7C8C"/>
    <w:rPr>
      <w:vertAlign w:val="subscript"/>
    </w:rPr>
  </w:style>
  <w:style w:type="character" w:customStyle="1" w:styleId="af9">
    <w:name w:val="СТБ_Латынь"/>
    <w:aliases w:val="Лтн,Лат"/>
    <w:rsid w:val="006E7C8C"/>
    <w:rPr>
      <w:i/>
      <w:noProof/>
      <w:lang w:val="la-Latn"/>
    </w:rPr>
  </w:style>
  <w:style w:type="character" w:customStyle="1" w:styleId="afa">
    <w:name w:val="СТБ_Латынь_Подстрочный"/>
    <w:aliases w:val="Лтн_Под"/>
    <w:rsid w:val="006E7C8C"/>
    <w:rPr>
      <w:i/>
      <w:noProof/>
      <w:vertAlign w:val="subscript"/>
      <w:lang w:val="la-Latn"/>
    </w:rPr>
  </w:style>
  <w:style w:type="paragraph" w:customStyle="1" w:styleId="afb">
    <w:name w:val="СТБ_Таблица_Имя"/>
    <w:aliases w:val="ТБЛ_ИМЯ"/>
    <w:basedOn w:val="a"/>
    <w:next w:val="a"/>
    <w:qFormat/>
    <w:rsid w:val="006E7C8C"/>
    <w:pPr>
      <w:keepNext/>
      <w:suppressAutoHyphens/>
      <w:spacing w:before="160" w:after="80"/>
      <w:ind w:left="397"/>
    </w:pPr>
    <w:rPr>
      <w:b/>
      <w:sz w:val="18"/>
      <w:szCs w:val="18"/>
    </w:rPr>
  </w:style>
  <w:style w:type="paragraph" w:customStyle="1" w:styleId="afc">
    <w:name w:val="СТБ_Таблица_Голова"/>
    <w:aliases w:val="ТБЛ_Г"/>
    <w:basedOn w:val="a"/>
    <w:rsid w:val="006E7C8C"/>
    <w:pPr>
      <w:keepNext/>
      <w:spacing w:before="40" w:after="40"/>
      <w:ind w:left="57" w:right="57"/>
      <w:jc w:val="center"/>
    </w:pPr>
    <w:rPr>
      <w:sz w:val="18"/>
    </w:rPr>
  </w:style>
  <w:style w:type="paragraph" w:customStyle="1" w:styleId="afd">
    <w:name w:val="СТБ_Таблица_Центр"/>
    <w:aliases w:val="ТБЛ_Ц"/>
    <w:basedOn w:val="a"/>
    <w:rsid w:val="006E7C8C"/>
    <w:pPr>
      <w:ind w:left="57" w:right="57"/>
      <w:jc w:val="center"/>
    </w:pPr>
  </w:style>
  <w:style w:type="paragraph" w:customStyle="1" w:styleId="afe">
    <w:name w:val="СТБ_Таблица_Ширина"/>
    <w:aliases w:val="ТБЛ_Ш"/>
    <w:basedOn w:val="a"/>
    <w:rsid w:val="006E7C8C"/>
    <w:pPr>
      <w:ind w:left="57" w:right="57"/>
    </w:pPr>
  </w:style>
  <w:style w:type="character" w:customStyle="1" w:styleId="aff">
    <w:name w:val="СТБ_Таблица_Номер"/>
    <w:aliases w:val="Тбл_Нмр,ТБЛ_НМР"/>
    <w:qFormat/>
    <w:rsid w:val="006E7C8C"/>
  </w:style>
  <w:style w:type="character" w:customStyle="1" w:styleId="23">
    <w:name w:val="СТБ_Ужатый_2"/>
    <w:aliases w:val="Уж2"/>
    <w:rsid w:val="006E7C8C"/>
    <w:rPr>
      <w:spacing w:val="-4"/>
    </w:rPr>
  </w:style>
  <w:style w:type="paragraph" w:customStyle="1" w:styleId="aff0">
    <w:name w:val="СТБ_Текст"/>
    <w:aliases w:val="ТКТ"/>
    <w:basedOn w:val="a"/>
    <w:qFormat/>
    <w:rsid w:val="006E7C8C"/>
  </w:style>
  <w:style w:type="character" w:customStyle="1" w:styleId="jlqj4b">
    <w:name w:val="jlqj4b"/>
    <w:basedOn w:val="a0"/>
    <w:rsid w:val="006E7C8C"/>
  </w:style>
  <w:style w:type="character" w:customStyle="1" w:styleId="viiyi">
    <w:name w:val="viiyi"/>
    <w:basedOn w:val="a0"/>
    <w:rsid w:val="006E7C8C"/>
  </w:style>
  <w:style w:type="character" w:customStyle="1" w:styleId="xke1nd">
    <w:name w:val="xke1nd"/>
    <w:basedOn w:val="a0"/>
    <w:rsid w:val="006E7C8C"/>
  </w:style>
  <w:style w:type="character" w:customStyle="1" w:styleId="word">
    <w:name w:val="word"/>
    <w:rsid w:val="006E7C8C"/>
  </w:style>
  <w:style w:type="character" w:customStyle="1" w:styleId="aff1">
    <w:name w:val="Текст концевой сноски Знак"/>
    <w:basedOn w:val="a0"/>
    <w:link w:val="aff2"/>
    <w:uiPriority w:val="99"/>
    <w:semiHidden/>
    <w:rsid w:val="006E7C8C"/>
    <w:rPr>
      <w:lang w:eastAsia="ru-RU"/>
    </w:rPr>
  </w:style>
  <w:style w:type="paragraph" w:styleId="aff2">
    <w:name w:val="endnote text"/>
    <w:basedOn w:val="a"/>
    <w:link w:val="aff1"/>
    <w:uiPriority w:val="99"/>
    <w:semiHidden/>
    <w:unhideWhenUsed/>
    <w:rsid w:val="006E7C8C"/>
  </w:style>
  <w:style w:type="character" w:styleId="aff3">
    <w:name w:val="Placeholder Text"/>
    <w:basedOn w:val="a0"/>
    <w:uiPriority w:val="99"/>
    <w:semiHidden/>
    <w:rsid w:val="009C03BA"/>
    <w:rPr>
      <w:color w:val="808080"/>
    </w:rPr>
  </w:style>
  <w:style w:type="table" w:customStyle="1" w:styleId="24">
    <w:name w:val="Сетка таблицы2"/>
    <w:basedOn w:val="a1"/>
    <w:next w:val="a3"/>
    <w:uiPriority w:val="39"/>
    <w:rsid w:val="00FA4923"/>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39"/>
    <w:rsid w:val="003E2BCD"/>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39"/>
    <w:rsid w:val="00EA6356"/>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39"/>
    <w:rsid w:val="006B6BB9"/>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39"/>
    <w:rsid w:val="0067372A"/>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39"/>
    <w:rsid w:val="00216A85"/>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3"/>
    <w:uiPriority w:val="39"/>
    <w:rsid w:val="00662861"/>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39"/>
    <w:rsid w:val="00130718"/>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3"/>
    <w:uiPriority w:val="39"/>
    <w:rsid w:val="00E6266C"/>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324324"/>
  </w:style>
  <w:style w:type="table" w:customStyle="1" w:styleId="TableGrid">
    <w:name w:val="TableGrid"/>
    <w:rsid w:val="00324324"/>
    <w:pPr>
      <w:ind w:firstLine="0"/>
    </w:pPr>
    <w:rPr>
      <w:rFonts w:ascii="Calibri" w:eastAsia="Times New Roman" w:hAnsi="Calibri" w:cs="Times New Roman"/>
      <w:sz w:val="22"/>
      <w:szCs w:val="22"/>
      <w:lang w:eastAsia="ru-RU"/>
    </w:rPr>
    <w:tblPr>
      <w:tblCellMar>
        <w:top w:w="0" w:type="dxa"/>
        <w:left w:w="0" w:type="dxa"/>
        <w:bottom w:w="0" w:type="dxa"/>
        <w:right w:w="0" w:type="dxa"/>
      </w:tblCellMar>
    </w:tblPr>
  </w:style>
  <w:style w:type="table" w:customStyle="1" w:styleId="110">
    <w:name w:val="Сетка таблицы11"/>
    <w:basedOn w:val="a1"/>
    <w:next w:val="a3"/>
    <w:uiPriority w:val="39"/>
    <w:rsid w:val="00324324"/>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Default"/>
    <w:next w:val="Default"/>
    <w:uiPriority w:val="99"/>
    <w:rsid w:val="00324324"/>
    <w:pPr>
      <w:spacing w:line="221" w:lineRule="atLeast"/>
      <w:ind w:firstLine="0"/>
    </w:pPr>
    <w:rPr>
      <w:rFonts w:ascii="Cambria" w:eastAsia="Times New Roman" w:hAnsi="Cambria" w:cs="Times New Roman"/>
      <w:color w:val="auto"/>
    </w:rPr>
  </w:style>
  <w:style w:type="character" w:customStyle="1" w:styleId="A50">
    <w:name w:val="A5"/>
    <w:uiPriority w:val="99"/>
    <w:rsid w:val="00324324"/>
    <w:rPr>
      <w:rFonts w:cs="Cambria"/>
      <w:color w:val="000000"/>
      <w:sz w:val="18"/>
      <w:szCs w:val="18"/>
    </w:rPr>
  </w:style>
  <w:style w:type="character" w:customStyle="1" w:styleId="A90">
    <w:name w:val="A9"/>
    <w:uiPriority w:val="99"/>
    <w:rsid w:val="00324324"/>
    <w:rPr>
      <w:rFonts w:cs="Cambria"/>
      <w:color w:val="000000"/>
      <w:sz w:val="17"/>
      <w:szCs w:val="17"/>
    </w:rPr>
  </w:style>
  <w:style w:type="table" w:customStyle="1" w:styleId="120">
    <w:name w:val="Сетка таблицы12"/>
    <w:basedOn w:val="a1"/>
    <w:next w:val="a3"/>
    <w:uiPriority w:val="39"/>
    <w:rsid w:val="00324324"/>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footnote reference"/>
    <w:uiPriority w:val="99"/>
    <w:semiHidden/>
    <w:unhideWhenUsed/>
    <w:rsid w:val="00324324"/>
    <w:rPr>
      <w:vertAlign w:val="superscript"/>
    </w:rPr>
  </w:style>
  <w:style w:type="character" w:styleId="aff5">
    <w:name w:val="annotation reference"/>
    <w:basedOn w:val="a0"/>
    <w:uiPriority w:val="99"/>
    <w:semiHidden/>
    <w:unhideWhenUsed/>
    <w:rsid w:val="00324324"/>
    <w:rPr>
      <w:sz w:val="16"/>
      <w:szCs w:val="16"/>
    </w:rPr>
  </w:style>
  <w:style w:type="paragraph" w:styleId="aff6">
    <w:name w:val="annotation text"/>
    <w:basedOn w:val="a"/>
    <w:link w:val="aff7"/>
    <w:uiPriority w:val="99"/>
    <w:semiHidden/>
    <w:unhideWhenUsed/>
    <w:rsid w:val="00324324"/>
    <w:pPr>
      <w:ind w:firstLine="0"/>
    </w:pPr>
    <w:rPr>
      <w:rFonts w:ascii="Cambria" w:eastAsia="Cambria" w:hAnsi="Cambria" w:cs="Cambria"/>
      <w:color w:val="181717"/>
    </w:rPr>
  </w:style>
  <w:style w:type="character" w:customStyle="1" w:styleId="aff7">
    <w:name w:val="Текст примечания Знак"/>
    <w:basedOn w:val="a0"/>
    <w:link w:val="aff6"/>
    <w:uiPriority w:val="99"/>
    <w:semiHidden/>
    <w:rsid w:val="00324324"/>
    <w:rPr>
      <w:rFonts w:ascii="Cambria" w:eastAsia="Cambria" w:hAnsi="Cambria" w:cs="Cambria"/>
      <w:color w:val="181717"/>
      <w:lang w:eastAsia="ru-RU"/>
    </w:rPr>
  </w:style>
  <w:style w:type="paragraph" w:styleId="aff8">
    <w:name w:val="annotation subject"/>
    <w:basedOn w:val="aff6"/>
    <w:next w:val="aff6"/>
    <w:link w:val="aff9"/>
    <w:uiPriority w:val="99"/>
    <w:semiHidden/>
    <w:unhideWhenUsed/>
    <w:rsid w:val="00324324"/>
    <w:rPr>
      <w:b/>
      <w:bCs/>
    </w:rPr>
  </w:style>
  <w:style w:type="character" w:customStyle="1" w:styleId="aff9">
    <w:name w:val="Тема примечания Знак"/>
    <w:basedOn w:val="aff7"/>
    <w:link w:val="aff8"/>
    <w:uiPriority w:val="99"/>
    <w:semiHidden/>
    <w:rsid w:val="00324324"/>
    <w:rPr>
      <w:rFonts w:ascii="Cambria" w:eastAsia="Cambria" w:hAnsi="Cambria" w:cs="Cambria"/>
      <w:b/>
      <w:bCs/>
      <w:color w:val="181717"/>
      <w:lang w:eastAsia="ru-RU"/>
    </w:rPr>
  </w:style>
  <w:style w:type="table" w:customStyle="1" w:styleId="310">
    <w:name w:val="Сетка таблицы31"/>
    <w:basedOn w:val="a1"/>
    <w:next w:val="a3"/>
    <w:uiPriority w:val="39"/>
    <w:rsid w:val="00324324"/>
    <w:pPr>
      <w:spacing w:before="240"/>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uiPriority w:val="99"/>
    <w:semiHidden/>
    <w:unhideWhenUsed/>
    <w:rsid w:val="00324324"/>
  </w:style>
  <w:style w:type="table" w:customStyle="1" w:styleId="101">
    <w:name w:val="Сетка таблицы10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endnote reference"/>
    <w:basedOn w:val="a0"/>
    <w:uiPriority w:val="99"/>
    <w:semiHidden/>
    <w:unhideWhenUsed/>
    <w:rsid w:val="00324324"/>
    <w:rPr>
      <w:vertAlign w:val="superscript"/>
    </w:rPr>
  </w:style>
  <w:style w:type="table" w:customStyle="1" w:styleId="1110">
    <w:name w:val="Сетка таблицы11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324324"/>
  </w:style>
  <w:style w:type="table" w:customStyle="1" w:styleId="1100">
    <w:name w:val="Сетка таблицы110"/>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324324"/>
  </w:style>
  <w:style w:type="table" w:customStyle="1" w:styleId="230">
    <w:name w:val="Сетка таблицы23"/>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2"/>
    <w:uiPriority w:val="99"/>
    <w:semiHidden/>
    <w:unhideWhenUsed/>
    <w:rsid w:val="00324324"/>
  </w:style>
  <w:style w:type="table" w:customStyle="1" w:styleId="27">
    <w:name w:val="Сетка таблицы27"/>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23">
    <w:name w:val="Pa23"/>
    <w:basedOn w:val="Default"/>
    <w:next w:val="Default"/>
    <w:uiPriority w:val="99"/>
    <w:rsid w:val="00324324"/>
    <w:pPr>
      <w:spacing w:line="221" w:lineRule="atLeast"/>
      <w:ind w:firstLine="0"/>
      <w:jc w:val="left"/>
    </w:pPr>
    <w:rPr>
      <w:rFonts w:ascii="Cambria" w:hAnsi="Cambria"/>
      <w:color w:val="auto"/>
    </w:rPr>
  </w:style>
  <w:style w:type="paragraph" w:customStyle="1" w:styleId="Pa27">
    <w:name w:val="Pa27"/>
    <w:basedOn w:val="Default"/>
    <w:next w:val="Default"/>
    <w:uiPriority w:val="99"/>
    <w:rsid w:val="00324324"/>
    <w:pPr>
      <w:spacing w:line="201" w:lineRule="atLeast"/>
      <w:ind w:firstLine="0"/>
      <w:jc w:val="left"/>
    </w:pPr>
    <w:rPr>
      <w:rFonts w:ascii="Cambria" w:hAnsi="Cambria"/>
      <w:color w:val="auto"/>
    </w:rPr>
  </w:style>
  <w:style w:type="character" w:customStyle="1" w:styleId="A15">
    <w:name w:val="A15"/>
    <w:uiPriority w:val="99"/>
    <w:rsid w:val="00324324"/>
    <w:rPr>
      <w:rFonts w:cs="Cambria"/>
      <w:color w:val="000000"/>
      <w:sz w:val="17"/>
      <w:szCs w:val="17"/>
    </w:rPr>
  </w:style>
  <w:style w:type="table" w:customStyle="1" w:styleId="28">
    <w:name w:val="Сетка таблицы28"/>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ynqvb">
    <w:name w:val="rynqvb"/>
    <w:basedOn w:val="a0"/>
    <w:rsid w:val="00324324"/>
  </w:style>
  <w:style w:type="character" w:customStyle="1" w:styleId="ezkurwreuab5ozgtqnkl">
    <w:name w:val="ezkurwreuab5ozgtqnkl"/>
    <w:basedOn w:val="a0"/>
    <w:rsid w:val="00324324"/>
  </w:style>
  <w:style w:type="numbering" w:customStyle="1" w:styleId="52">
    <w:name w:val="Нет списка5"/>
    <w:next w:val="a2"/>
    <w:uiPriority w:val="99"/>
    <w:semiHidden/>
    <w:unhideWhenUsed/>
    <w:rsid w:val="00307481"/>
  </w:style>
  <w:style w:type="table" w:customStyle="1" w:styleId="TableGrid1">
    <w:name w:val="TableGrid1"/>
    <w:rsid w:val="00307481"/>
    <w:pPr>
      <w:ind w:firstLine="0"/>
    </w:pPr>
    <w:rPr>
      <w:rFonts w:ascii="Calibri" w:eastAsia="Times New Roman" w:hAnsi="Calibri" w:cs="Times New Roman"/>
      <w:sz w:val="22"/>
      <w:szCs w:val="22"/>
      <w:lang w:eastAsia="ru-RU"/>
    </w:rPr>
    <w:tblPr>
      <w:tblCellMar>
        <w:top w:w="0" w:type="dxa"/>
        <w:left w:w="0" w:type="dxa"/>
        <w:bottom w:w="0" w:type="dxa"/>
        <w:right w:w="0" w:type="dxa"/>
      </w:tblCellMar>
    </w:tblPr>
  </w:style>
  <w:style w:type="table" w:customStyle="1" w:styleId="300">
    <w:name w:val="Сетка таблицы30"/>
    <w:basedOn w:val="a1"/>
    <w:next w:val="a3"/>
    <w:uiPriority w:val="39"/>
    <w:rsid w:val="00307481"/>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3"/>
    <w:uiPriority w:val="39"/>
    <w:rsid w:val="00307481"/>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3"/>
    <w:uiPriority w:val="39"/>
    <w:rsid w:val="00307481"/>
    <w:pPr>
      <w:spacing w:before="240"/>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2"/>
    <w:uiPriority w:val="99"/>
    <w:semiHidden/>
    <w:unhideWhenUsed/>
    <w:rsid w:val="00307481"/>
  </w:style>
  <w:style w:type="table" w:customStyle="1" w:styleId="102">
    <w:name w:val="Сетка таблицы10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307481"/>
  </w:style>
  <w:style w:type="table" w:customStyle="1" w:styleId="2110">
    <w:name w:val="Сетка таблицы21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2"/>
    <w:uiPriority w:val="99"/>
    <w:semiHidden/>
    <w:unhideWhenUsed/>
    <w:rsid w:val="00307481"/>
  </w:style>
  <w:style w:type="table" w:customStyle="1" w:styleId="231">
    <w:name w:val="Сетка таблицы23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2"/>
    <w:uiPriority w:val="99"/>
    <w:semiHidden/>
    <w:unhideWhenUsed/>
    <w:rsid w:val="00307481"/>
  </w:style>
  <w:style w:type="table" w:customStyle="1" w:styleId="271">
    <w:name w:val="Сетка таблицы27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3"/>
    <w:basedOn w:val="a1"/>
    <w:next w:val="a3"/>
    <w:uiPriority w:val="39"/>
    <w:rsid w:val="003A09D9"/>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727949">
      <w:bodyDiv w:val="1"/>
      <w:marLeft w:val="0"/>
      <w:marRight w:val="0"/>
      <w:marTop w:val="0"/>
      <w:marBottom w:val="0"/>
      <w:divBdr>
        <w:top w:val="none" w:sz="0" w:space="0" w:color="auto"/>
        <w:left w:val="none" w:sz="0" w:space="0" w:color="auto"/>
        <w:bottom w:val="none" w:sz="0" w:space="0" w:color="auto"/>
        <w:right w:val="none" w:sz="0" w:space="0" w:color="auto"/>
      </w:divBdr>
    </w:div>
    <w:div w:id="1413891445">
      <w:bodyDiv w:val="1"/>
      <w:marLeft w:val="0"/>
      <w:marRight w:val="0"/>
      <w:marTop w:val="0"/>
      <w:marBottom w:val="0"/>
      <w:divBdr>
        <w:top w:val="none" w:sz="0" w:space="0" w:color="auto"/>
        <w:left w:val="none" w:sz="0" w:space="0" w:color="auto"/>
        <w:bottom w:val="none" w:sz="0" w:space="0" w:color="auto"/>
        <w:right w:val="none" w:sz="0" w:space="0" w:color="auto"/>
      </w:divBdr>
    </w:div>
    <w:div w:id="152852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F2D4C-6345-4C4B-A1F6-E5C64B51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11342</TotalTime>
  <Pages>62</Pages>
  <Words>19791</Words>
  <Characters>112813</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dc:creator>
  <cp:lastModifiedBy>user</cp:lastModifiedBy>
  <cp:revision>2055</cp:revision>
  <cp:lastPrinted>2025-07-21T12:40:00Z</cp:lastPrinted>
  <dcterms:created xsi:type="dcterms:W3CDTF">2021-12-15T11:43:00Z</dcterms:created>
  <dcterms:modified xsi:type="dcterms:W3CDTF">2025-07-21T12:54:00Z</dcterms:modified>
</cp:coreProperties>
</file>