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79"/>
        <w:gridCol w:w="2658"/>
      </w:tblGrid>
      <w:tr w:rsidR="00577BE0" w:rsidRPr="006A3E9E" w14:paraId="5B55F265" w14:textId="77777777" w:rsidTr="007473F5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9FCB1F9" w14:textId="77777777" w:rsidR="00577BE0" w:rsidRPr="006A3E9E" w:rsidRDefault="00577BE0" w:rsidP="006D553F">
            <w:pPr>
              <w:widowControl w:val="0"/>
              <w:spacing w:before="120"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6A3E9E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7E447425" w14:textId="77777777" w:rsidR="00577BE0" w:rsidRPr="006A3E9E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6A3E9E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6A3E9E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6A3E9E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2328B5B7" w14:textId="77777777" w:rsidR="00577BE0" w:rsidRPr="006A3E9E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6BCFF423" w14:textId="77777777" w:rsidR="00577BE0" w:rsidRPr="006A3E9E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6A3E9E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23D5C792" w14:textId="77777777" w:rsidR="00577BE0" w:rsidRPr="006A3E9E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6A3E9E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6A3E9E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6A3E9E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</w:tc>
      </w:tr>
      <w:tr w:rsidR="00577BE0" w:rsidRPr="006A3E9E" w14:paraId="31CC1FEF" w14:textId="77777777" w:rsidTr="006D553F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0B40FC0A" w14:textId="77777777" w:rsidR="00577BE0" w:rsidRPr="006A3E9E" w:rsidRDefault="002A534D" w:rsidP="00577BE0">
            <w:pPr>
              <w:widowControl w:val="0"/>
              <w:spacing w:after="0" w:line="360" w:lineRule="auto"/>
              <w:ind w:firstLine="34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6A3E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56A590" wp14:editId="741A45D3">
                  <wp:extent cx="914400" cy="9144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E64AC46" w14:textId="77777777" w:rsidR="00577BE0" w:rsidRPr="006A3E9E" w:rsidRDefault="00577BE0" w:rsidP="006D553F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</w:pPr>
            <w:r w:rsidRPr="006A3E9E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МЕЖГОСУДАРСТВЕННЫЙ</w:t>
            </w:r>
          </w:p>
          <w:p w14:paraId="3062AEA2" w14:textId="3060A46F" w:rsidR="00577BE0" w:rsidRPr="006A3E9E" w:rsidRDefault="00577BE0" w:rsidP="006D553F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6A3E9E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СТАНДАРТ</w:t>
            </w:r>
          </w:p>
        </w:tc>
        <w:tc>
          <w:tcPr>
            <w:tcW w:w="26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D2430F" w14:textId="77777777" w:rsidR="00577BE0" w:rsidRPr="006A3E9E" w:rsidRDefault="00577BE0" w:rsidP="006D553F">
            <w:pPr>
              <w:widowControl w:val="0"/>
              <w:autoSpaceDE w:val="0"/>
              <w:snapToGrid w:val="0"/>
              <w:spacing w:before="120"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6A3E9E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216377DC" w14:textId="72041897" w:rsidR="00577BE0" w:rsidRPr="006A3E9E" w:rsidRDefault="00577BE0" w:rsidP="00577BE0">
            <w:pPr>
              <w:widowControl w:val="0"/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6A3E9E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6A3E9E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60335-</w:t>
            </w:r>
            <w:r w:rsidR="00DD3A8A" w:rsidRPr="006A3E9E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2-</w:t>
            </w:r>
            <w:r w:rsidR="005239B5" w:rsidRPr="006A3E9E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25</w:t>
            </w:r>
            <w:r w:rsidRPr="006A3E9E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7FF9EB7D" w14:textId="1EC04EA3" w:rsidR="00577BE0" w:rsidRPr="006A3E9E" w:rsidRDefault="00577BE0" w:rsidP="006D553F">
            <w:pPr>
              <w:widowControl w:val="0"/>
              <w:spacing w:after="0" w:line="360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6A3E9E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</w:t>
            </w:r>
            <w:r w:rsidR="006D553F" w:rsidRPr="006A3E9E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</w:t>
            </w:r>
          </w:p>
        </w:tc>
      </w:tr>
    </w:tbl>
    <w:p w14:paraId="7EF1E1AC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206B7920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56127AFE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E054F39" w14:textId="77777777" w:rsidR="00577BE0" w:rsidRPr="006A3E9E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E9E">
        <w:rPr>
          <w:rFonts w:ascii="Arial" w:eastAsia="Times New Roman" w:hAnsi="Arial" w:cs="Arial"/>
          <w:b/>
          <w:sz w:val="32"/>
          <w:szCs w:val="32"/>
          <w:lang w:eastAsia="ru-RU"/>
        </w:rPr>
        <w:t>БЫТОВЫЕ И АНАЛОГИЧНЫЕ ЭЛЕКТРИЧЕСКИЕ ПРИБОРЫ.</w:t>
      </w:r>
    </w:p>
    <w:p w14:paraId="4CBCF53A" w14:textId="77777777" w:rsidR="00577BE0" w:rsidRPr="006A3E9E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E9E"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БЕЗОПАСНОСТЬ</w:t>
      </w:r>
    </w:p>
    <w:p w14:paraId="0818A2C4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428F3DF" w14:textId="46467C20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E9E">
        <w:rPr>
          <w:rFonts w:ascii="Arial" w:eastAsia="Times New Roman" w:hAnsi="Arial" w:cs="Arial"/>
          <w:b/>
          <w:spacing w:val="40"/>
          <w:sz w:val="32"/>
          <w:szCs w:val="32"/>
          <w:lang w:eastAsia="ru-RU"/>
        </w:rPr>
        <w:t>Часть</w:t>
      </w:r>
      <w:r w:rsidR="001E5C86" w:rsidRPr="006A3E9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2-</w:t>
      </w:r>
      <w:r w:rsidR="005239B5" w:rsidRPr="006A3E9E">
        <w:rPr>
          <w:rFonts w:ascii="Arial" w:eastAsia="Times New Roman" w:hAnsi="Arial" w:cs="Arial"/>
          <w:b/>
          <w:sz w:val="32"/>
          <w:szCs w:val="32"/>
          <w:lang w:eastAsia="ru-RU"/>
        </w:rPr>
        <w:t>25</w:t>
      </w:r>
    </w:p>
    <w:p w14:paraId="22209478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6EC8CFE" w14:textId="63961EAA" w:rsidR="00577BE0" w:rsidRPr="006A3E9E" w:rsidRDefault="005239B5" w:rsidP="00577BE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8"/>
          <w:szCs w:val="32"/>
          <w:lang w:eastAsia="ar-SA"/>
        </w:rPr>
      </w:pPr>
      <w:r w:rsidRPr="006A3E9E">
        <w:rPr>
          <w:rFonts w:ascii="Arial" w:eastAsia="Times New Roman" w:hAnsi="Arial" w:cs="Arial"/>
          <w:b/>
          <w:sz w:val="32"/>
          <w:szCs w:val="32"/>
          <w:lang w:eastAsia="ru-RU"/>
        </w:rPr>
        <w:t>Частные требования к микроволновым печам, включая комбинированные микроволновые печи</w:t>
      </w:r>
    </w:p>
    <w:p w14:paraId="4BE9DE77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6084E2D" w14:textId="655EAD01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</w:t>
      </w:r>
      <w:r w:rsidRPr="006A3E9E">
        <w:rPr>
          <w:rFonts w:ascii="Arial" w:eastAsia="Times New Roman" w:hAnsi="Arial" w:cs="Arial"/>
          <w:b/>
          <w:sz w:val="24"/>
          <w:szCs w:val="24"/>
          <w:lang w:val="en-US" w:eastAsia="ar-SA"/>
        </w:rPr>
        <w:t>IE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С 60335-</w:t>
      </w:r>
      <w:r w:rsidR="00D03D20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2-</w:t>
      </w:r>
      <w:r w:rsidR="005239B5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25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:20</w:t>
      </w:r>
      <w:r w:rsidR="00D03D20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2</w:t>
      </w:r>
      <w:r w:rsidR="0015777E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4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</w:t>
      </w:r>
      <w:r w:rsidRPr="006A3E9E"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IDT</w:t>
      </w:r>
      <w:r w:rsidRPr="006A3E9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67ABF11B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D36224D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F01B75D" w14:textId="77777777" w:rsidR="006D553F" w:rsidRPr="006A3E9E" w:rsidRDefault="006D553F" w:rsidP="006D553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3E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5107E347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39F0FF11" w14:textId="77777777" w:rsidR="009E39FC" w:rsidRPr="006A3E9E" w:rsidRDefault="009E39FC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17B85043" w14:textId="77777777" w:rsidR="006D553F" w:rsidRPr="006A3E9E" w:rsidRDefault="006D553F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90A48A7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4A921BC3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23FF3A9" w14:textId="77777777" w:rsidR="00577BE0" w:rsidRPr="006A3E9E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6A3E9E">
        <w:rPr>
          <w:rFonts w:ascii="Arial" w:eastAsia="Times New Roman" w:hAnsi="Arial" w:cs="Arial"/>
          <w:b/>
          <w:bCs/>
          <w:sz w:val="24"/>
          <w:lang w:eastAsia="ru-RU"/>
        </w:rPr>
        <w:t>Минск</w:t>
      </w:r>
    </w:p>
    <w:p w14:paraId="4A7382D8" w14:textId="77777777" w:rsidR="00577BE0" w:rsidRPr="006A3E9E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6A3E9E">
        <w:rPr>
          <w:rFonts w:ascii="Arial" w:eastAsia="Times New Roman" w:hAnsi="Arial" w:cs="Arial"/>
          <w:b/>
          <w:bCs/>
          <w:sz w:val="24"/>
          <w:lang w:eastAsia="ru-RU"/>
        </w:rPr>
        <w:t>Евразийский совет по стандартизации, метрологии и сертификации</w:t>
      </w:r>
    </w:p>
    <w:p w14:paraId="4C6F7A40" w14:textId="4E38D078" w:rsidR="00577BE0" w:rsidRPr="006A3E9E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6A3E9E">
        <w:rPr>
          <w:rFonts w:ascii="Arial" w:eastAsia="Times New Roman" w:hAnsi="Arial" w:cs="Arial"/>
          <w:b/>
          <w:bCs/>
          <w:sz w:val="24"/>
          <w:lang w:eastAsia="ru-RU"/>
        </w:rPr>
        <w:t>202</w:t>
      </w:r>
      <w:r w:rsidR="006D553F" w:rsidRPr="006A3E9E">
        <w:rPr>
          <w:rFonts w:ascii="Arial" w:eastAsia="Times New Roman" w:hAnsi="Arial" w:cs="Arial"/>
          <w:b/>
          <w:bCs/>
          <w:sz w:val="24"/>
          <w:lang w:eastAsia="ru-RU"/>
        </w:rPr>
        <w:t>6</w:t>
      </w:r>
      <w:r w:rsidRPr="006A3E9E">
        <w:rPr>
          <w:rFonts w:ascii="Arial" w:eastAsia="Times New Roman" w:hAnsi="Arial" w:cs="Arial"/>
          <w:b/>
          <w:bCs/>
          <w:sz w:val="24"/>
          <w:lang w:eastAsia="ru-RU"/>
        </w:rPr>
        <w:br w:type="page"/>
      </w:r>
    </w:p>
    <w:p w14:paraId="6BB1C4A9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</w:pPr>
      <w:r w:rsidRPr="006A3E9E"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  <w:lastRenderedPageBreak/>
        <w:t>Предисловие</w:t>
      </w:r>
    </w:p>
    <w:p w14:paraId="1DD27850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6A3E9E">
        <w:rPr>
          <w:rFonts w:ascii="Arial" w:eastAsia="Times New Roman" w:hAnsi="Arial" w:cs="Arial"/>
          <w:szCs w:val="2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E5E64B6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6A3E9E">
        <w:rPr>
          <w:rFonts w:ascii="Arial" w:eastAsia="Times New Roman" w:hAnsi="Arial" w:cs="Arial"/>
          <w:szCs w:val="20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64A772D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0"/>
          <w:lang w:eastAsia="ru-RU"/>
        </w:rPr>
      </w:pPr>
    </w:p>
    <w:p w14:paraId="21CAEA1E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Cs w:val="20"/>
          <w:lang w:eastAsia="ru-RU"/>
        </w:rPr>
      </w:pPr>
      <w:r w:rsidRPr="006A3E9E">
        <w:rPr>
          <w:rFonts w:ascii="Arial" w:eastAsia="Times New Roman" w:hAnsi="Arial" w:cs="Arial"/>
          <w:b/>
          <w:bCs/>
          <w:snapToGrid w:val="0"/>
          <w:szCs w:val="20"/>
          <w:lang w:eastAsia="ru-RU"/>
        </w:rPr>
        <w:t>Сведения о стандарте</w:t>
      </w:r>
    </w:p>
    <w:p w14:paraId="0084429D" w14:textId="77777777" w:rsidR="00577BE0" w:rsidRPr="006A3E9E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6A3E9E">
        <w:rPr>
          <w:rFonts w:ascii="Arial" w:eastAsia="Times New Roman" w:hAnsi="Arial" w:cs="Arial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14:paraId="6CFC3FF9" w14:textId="77777777" w:rsidR="00577BE0" w:rsidRPr="006A3E9E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6A3E9E">
        <w:rPr>
          <w:rFonts w:ascii="Arial" w:eastAsia="Times New Roman" w:hAnsi="Arial" w:cs="Arial"/>
          <w:lang w:eastAsia="ru-RU"/>
        </w:rPr>
        <w:t>2 ВНЕСЕН Федеральным агентством по техническому регулированию и метрологии</w:t>
      </w:r>
    </w:p>
    <w:p w14:paraId="242F237A" w14:textId="1428AFDD" w:rsidR="00577BE0" w:rsidRPr="006A3E9E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6A3E9E">
        <w:rPr>
          <w:rFonts w:ascii="Arial" w:eastAsia="Times New Roman" w:hAnsi="Arial" w:cs="Arial"/>
          <w:lang w:eastAsia="ru-RU"/>
        </w:rPr>
        <w:t>3 ПРИНЯТ Евразийским советом по стандартизации, метрологии и сертификации (протокол от                                     202</w:t>
      </w:r>
      <w:r w:rsidR="006D553F" w:rsidRPr="006A3E9E">
        <w:rPr>
          <w:rFonts w:ascii="Arial" w:eastAsia="Times New Roman" w:hAnsi="Arial" w:cs="Arial"/>
          <w:lang w:eastAsia="ru-RU"/>
        </w:rPr>
        <w:t>6</w:t>
      </w:r>
      <w:r w:rsidRPr="006A3E9E">
        <w:rPr>
          <w:rFonts w:ascii="Arial" w:eastAsia="Times New Roman" w:hAnsi="Arial" w:cs="Arial"/>
          <w:lang w:eastAsia="ru-RU"/>
        </w:rPr>
        <w:t xml:space="preserve"> г. №</w:t>
      </w:r>
      <w:proofErr w:type="gramStart"/>
      <w:r w:rsidRPr="006A3E9E">
        <w:rPr>
          <w:rFonts w:ascii="Arial" w:eastAsia="Times New Roman" w:hAnsi="Arial" w:cs="Arial"/>
          <w:lang w:eastAsia="ru-RU"/>
        </w:rPr>
        <w:t xml:space="preserve">                          )</w:t>
      </w:r>
      <w:proofErr w:type="gramEnd"/>
    </w:p>
    <w:p w14:paraId="77EF655B" w14:textId="77777777" w:rsidR="006D553F" w:rsidRPr="006A3E9E" w:rsidRDefault="006D553F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3F70D39D" w14:textId="77777777" w:rsidR="00577BE0" w:rsidRPr="006A3E9E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6A3E9E">
        <w:rPr>
          <w:rFonts w:ascii="Arial" w:eastAsia="Times New Roman" w:hAnsi="Arial" w:cs="Arial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3"/>
        <w:gridCol w:w="1883"/>
        <w:gridCol w:w="5041"/>
      </w:tblGrid>
      <w:tr w:rsidR="00577BE0" w:rsidRPr="006A3E9E" w14:paraId="0D9DC4E3" w14:textId="77777777" w:rsidTr="00D03D20">
        <w:trPr>
          <w:trHeight w:val="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6731522" w14:textId="4FEE1C03" w:rsidR="00577BE0" w:rsidRPr="006A3E9E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6A3E9E">
              <w:rPr>
                <w:rFonts w:ascii="Arial" w:eastAsia="Times New Roman" w:hAnsi="Arial" w:cs="Arial"/>
                <w:snapToGrid w:val="0"/>
                <w:lang w:eastAsia="ru-RU"/>
              </w:rPr>
              <w:t>Краткое наименование страны по МК (</w:t>
            </w:r>
            <w:r w:rsidR="00497478" w:rsidRPr="006A3E9E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6A3E9E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7FEB727" w14:textId="58A2577E" w:rsidR="00577BE0" w:rsidRPr="006A3E9E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6A3E9E">
              <w:rPr>
                <w:rFonts w:ascii="Arial" w:eastAsia="Times New Roman" w:hAnsi="Arial" w:cs="Arial"/>
                <w:snapToGrid w:val="0"/>
                <w:lang w:eastAsia="ru-RU"/>
              </w:rPr>
              <w:t>Код страны по МК (</w:t>
            </w:r>
            <w:r w:rsidR="00497478" w:rsidRPr="006A3E9E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6A3E9E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1C55266" w14:textId="77777777" w:rsidR="00577BE0" w:rsidRPr="006A3E9E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6A3E9E">
              <w:rPr>
                <w:rFonts w:ascii="Arial" w:eastAsia="Times New Roman" w:hAnsi="Arial" w:cs="Arial"/>
                <w:snapToGrid w:val="0"/>
                <w:lang w:eastAsia="ru-RU"/>
              </w:rPr>
              <w:t xml:space="preserve">Сокращенное наименование </w:t>
            </w:r>
          </w:p>
          <w:p w14:paraId="79F6D6DD" w14:textId="77777777" w:rsidR="00577BE0" w:rsidRPr="006A3E9E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6A3E9E">
              <w:rPr>
                <w:rFonts w:ascii="Arial" w:eastAsia="Times New Roman" w:hAnsi="Arial" w:cs="Arial"/>
                <w:snapToGrid w:val="0"/>
                <w:lang w:eastAsia="ru-RU"/>
              </w:rPr>
              <w:t>национального органа по стандартизации</w:t>
            </w:r>
          </w:p>
        </w:tc>
      </w:tr>
      <w:tr w:rsidR="00577BE0" w:rsidRPr="006A3E9E" w14:paraId="20285A42" w14:textId="77777777" w:rsidTr="00D03D20">
        <w:trPr>
          <w:trHeight w:val="50"/>
        </w:trPr>
        <w:tc>
          <w:tcPr>
            <w:tcW w:w="3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701D1" w14:textId="07FEED3C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DA875" w14:textId="5C717769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48251" w14:textId="06433C6B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17E74AF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B6121" w14:textId="7C824CF6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A0FF3" w14:textId="7AE69F83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29266" w14:textId="59DFD476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096D9AA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2D964" w14:textId="104674DA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A2FF" w14:textId="0B9FE5FB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C1065" w14:textId="2DCF7A9F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56D2B5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1E535" w14:textId="532B3960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3107A" w14:textId="0BF86444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BD337" w14:textId="79FD782E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32483079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C1F38" w14:textId="649847BE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69AA9" w14:textId="3FF63D3E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80DDA" w14:textId="3C450C50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2C2C4D4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8685A" w14:textId="71E2E735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808BB" w14:textId="7D48EE17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3C512" w14:textId="41052428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76DC8714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CB16C" w14:textId="6A142481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F4AE9" w14:textId="536F2610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99BD9" w14:textId="28CCCA07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389372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713C3" w14:textId="15CC85B5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DF4E" w14:textId="4224B8A6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C8768" w14:textId="21C949E6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0E5B93DF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EC4A1" w14:textId="225BFCAA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A05DE" w14:textId="3C4AF313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FE406" w14:textId="62323C94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1F847B0B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495BF" w14:textId="1D4FC439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1A204" w14:textId="0EE90ACB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1674A" w14:textId="3DF8DAA7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6A3E9E" w14:paraId="1A8A47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123D2" w14:textId="299811D3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0C6C" w14:textId="3CA1E341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82F9" w14:textId="18277435" w:rsidR="00577BE0" w:rsidRPr="006A3E9E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1CBD4BB" w14:textId="77777777" w:rsidR="00577BE0" w:rsidRPr="006A3E9E" w:rsidRDefault="00577BE0" w:rsidP="00577BE0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ru-RU"/>
        </w:rPr>
      </w:pPr>
      <w:r w:rsidRPr="006A3E9E">
        <w:rPr>
          <w:rFonts w:ascii="Arial" w:eastAsia="Times New Roman" w:hAnsi="Arial" w:cs="Arial"/>
          <w:snapToGrid w:val="0"/>
          <w:sz w:val="24"/>
          <w:szCs w:val="20"/>
          <w:lang w:eastAsia="ru-RU"/>
        </w:rPr>
        <w:br w:type="page"/>
      </w:r>
    </w:p>
    <w:p w14:paraId="23ACD949" w14:textId="0FA5B8EE" w:rsidR="00577BE0" w:rsidRPr="006A3E9E" w:rsidRDefault="00577BE0" w:rsidP="005239B5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lastRenderedPageBreak/>
        <w:t>4 Настоящий стандарт идентичен межд</w:t>
      </w:r>
      <w:r w:rsidR="00DD3A8A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ународному стандарту IEC </w:t>
      </w:r>
      <w:r w:rsidR="00D03D20" w:rsidRPr="006A3E9E">
        <w:rPr>
          <w:rFonts w:ascii="Arial" w:eastAsia="Times New Roman" w:hAnsi="Arial" w:cs="Arial"/>
          <w:snapToGrid w:val="0"/>
          <w:szCs w:val="20"/>
          <w:lang w:eastAsia="ru-RU"/>
        </w:rPr>
        <w:t>60335-2-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>25</w:t>
      </w:r>
      <w:r w:rsidR="00D03D20" w:rsidRPr="006A3E9E">
        <w:rPr>
          <w:rFonts w:ascii="Arial" w:eastAsia="Times New Roman" w:hAnsi="Arial" w:cs="Arial"/>
          <w:snapToGrid w:val="0"/>
          <w:szCs w:val="20"/>
          <w:lang w:eastAsia="ru-RU"/>
        </w:rPr>
        <w:t>:202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>4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«Бытовые и аналогичные электрические приборы. Безопасность. 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>Часть 2-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>25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. 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>Частные требования к микроволновым печам, включая комбинированные микроволновые печи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>» («</w:t>
      </w:r>
      <w:r w:rsidR="00266427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Household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266427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and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266427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similar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266427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electrical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266427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appliances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– </w:t>
      </w:r>
      <w:r w:rsidR="00266427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Safety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– </w:t>
      </w:r>
      <w:r w:rsidR="00266427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Part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2-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>25</w:t>
      </w:r>
      <w:r w:rsidR="00266427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: </w:t>
      </w:r>
      <w:r w:rsidR="005239B5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Particular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239B5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requirements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239B5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for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239B5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microwave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239B5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ovens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, </w:t>
      </w:r>
      <w:r w:rsidR="005239B5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including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239B5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combination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239B5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microwave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239B5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ovens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», </w:t>
      </w:r>
      <w:r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IDT</w:t>
      </w:r>
      <w:r w:rsidR="002E0608" w:rsidRPr="006A3E9E">
        <w:rPr>
          <w:rFonts w:ascii="Arial" w:eastAsia="Times New Roman" w:hAnsi="Arial" w:cs="Arial"/>
          <w:snapToGrid w:val="0"/>
          <w:szCs w:val="20"/>
          <w:lang w:eastAsia="ru-RU"/>
        </w:rPr>
        <w:t>)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>.</w:t>
      </w:r>
    </w:p>
    <w:p w14:paraId="391886B5" w14:textId="47D2152E" w:rsidR="00577BE0" w:rsidRPr="006A3E9E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Международный стандарт разработан Техническим </w:t>
      </w:r>
      <w:r w:rsidR="00D97903" w:rsidRPr="006A3E9E">
        <w:rPr>
          <w:rFonts w:ascii="Arial" w:eastAsia="Times New Roman" w:hAnsi="Arial" w:cs="Arial"/>
          <w:snapToGrid w:val="0"/>
          <w:szCs w:val="20"/>
          <w:lang w:eastAsia="ru-RU"/>
        </w:rPr>
        <w:t>под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>комитетом</w:t>
      </w:r>
      <w:r w:rsidR="00497478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по стандартизации </w:t>
      </w:r>
      <w:r w:rsidR="00497478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TC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> 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>61</w:t>
      </w:r>
      <w:r w:rsidR="00D97903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B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D97903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«Безопасность стационарных бытовых приборов для приготовления пищи, а также микроволновых печей бытового и коммерческого назначения» Технического комитета по стандартизации </w:t>
      </w:r>
      <w:r w:rsidR="00D97903" w:rsidRPr="006A3E9E">
        <w:rPr>
          <w:rFonts w:ascii="Arial" w:eastAsia="Times New Roman" w:hAnsi="Arial" w:cs="Arial"/>
          <w:snapToGrid w:val="0"/>
          <w:szCs w:val="20"/>
          <w:lang w:val="en-US" w:eastAsia="ru-RU"/>
        </w:rPr>
        <w:t>TC</w:t>
      </w:r>
      <w:r w:rsidR="00D97903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61 «Безопасность бытовых и аналогичных электроприборов»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 Международной электротехнической комиссии (IEC).</w:t>
      </w:r>
    </w:p>
    <w:p w14:paraId="7CF4A8A3" w14:textId="7D3EF45D" w:rsidR="00577BE0" w:rsidRPr="006A3E9E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При применении настоящего стандарта рекомендуется </w:t>
      </w:r>
      <w:r w:rsidR="00497478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использовать 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0F68214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1BE925B0" w14:textId="5C4113F4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5 </w:t>
      </w:r>
      <w:r w:rsidR="002E0608" w:rsidRPr="006A3E9E">
        <w:rPr>
          <w:rFonts w:ascii="Arial" w:eastAsia="Times New Roman" w:hAnsi="Arial" w:cs="Arial"/>
          <w:snapToGrid w:val="0"/>
          <w:szCs w:val="20"/>
          <w:lang w:eastAsia="ru-RU"/>
        </w:rPr>
        <w:t xml:space="preserve">ВЗАМЕН </w:t>
      </w:r>
      <w:r w:rsidR="005239B5" w:rsidRPr="006A3E9E">
        <w:rPr>
          <w:rFonts w:ascii="Arial" w:eastAsia="Times New Roman" w:hAnsi="Arial" w:cs="Arial"/>
          <w:snapToGrid w:val="0"/>
          <w:szCs w:val="20"/>
          <w:lang w:eastAsia="ru-RU"/>
        </w:rPr>
        <w:t>ГОСТ IEC 60335-2-25–2014</w:t>
      </w:r>
    </w:p>
    <w:p w14:paraId="5A57A468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59A528C" w14:textId="77777777" w:rsidR="009E39FC" w:rsidRPr="006A3E9E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C5D82D4" w14:textId="77777777" w:rsidR="009E39FC" w:rsidRPr="006A3E9E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589549CC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723CFC2F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6A3E9E">
        <w:rPr>
          <w:rFonts w:ascii="Arial" w:eastAsia="Times New Roman" w:hAnsi="Arial" w:cs="Arial"/>
          <w:i/>
          <w:iCs/>
          <w:szCs w:val="2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8A3988D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6A3E9E">
        <w:rPr>
          <w:rFonts w:ascii="Arial" w:eastAsia="Times New Roman" w:hAnsi="Arial" w:cs="Arial"/>
          <w:i/>
          <w:iCs/>
          <w:szCs w:val="2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7202E45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189BC6C4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7F39725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66FA40CE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536B12A4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DB6EE6D" w14:textId="77777777" w:rsidR="00577BE0" w:rsidRPr="006A3E9E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7DE5A50F" w14:textId="6070F24A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6A3E9E">
        <w:rPr>
          <w:rFonts w:ascii="Arial" w:eastAsia="Times New Roman" w:hAnsi="Arial" w:cs="Arial"/>
          <w:szCs w:val="2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6DFA2C01" w14:textId="77777777" w:rsidR="00577BE0" w:rsidRPr="006A3E9E" w:rsidRDefault="00577BE0" w:rsidP="00577BE0">
      <w:pPr>
        <w:widowControl w:val="0"/>
        <w:spacing w:after="0" w:line="36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</w:p>
    <w:p w14:paraId="3177106F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lang w:eastAsia="ar-SA"/>
        </w:rPr>
        <w:sectPr w:rsidR="00577BE0" w:rsidRPr="006A3E9E" w:rsidSect="00B53D3C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 w:start="1"/>
          <w:cols w:space="720"/>
          <w:titlePg/>
          <w:docGrid w:linePitch="326"/>
        </w:sectPr>
      </w:pPr>
    </w:p>
    <w:p w14:paraId="39995530" w14:textId="77777777" w:rsidR="00BD7FAD" w:rsidRPr="006A3E9E" w:rsidRDefault="00BD7FAD" w:rsidP="00BD7FAD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Содержание</w:t>
      </w:r>
    </w:p>
    <w:p w14:paraId="43F253BF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1 Область применения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283A612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2 Нормативные ссылки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F86D8A7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3 Термины и определения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3326FE3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4 Общие требования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0FB1C8D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5 Общие условия испытаний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C8312D4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6 Классификация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B765C68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7 Маркировка и инструкции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6C3D255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8 Защита от доступа к токоведущим частям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168C478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9 Пуск электромеханических приборов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5B461545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10 Потребляемая мощность и ток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AAAE4A4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11 Нагрев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912229E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12 Заряд металл-ионных батарей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7C70CB2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13 Ток утечки и электрическая прочность при рабочей температуре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A3EE7E6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14 Динамические перегрузки по напряжению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A53373A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15 Влагостойкость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57A694A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16 Ток утечки и электрическая прочность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425FEB8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17 Защита от перегрузки трансформаторов и соединенных с ними цепей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0A9B396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18 Износостойкость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95B33B3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19 Ненормальная работа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ADB01F8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20 Устойчивость и механические опасности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EE73EF5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21 Механическая прочность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866ED25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22 Конструкция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A4861B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23 Внутренняя проводка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5B9C446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24 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>Компоненты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2ABA50C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25 Присоединение к источнику питания и внешние гибкие шнуры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DE77B40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26 Зажимы для внешних проводов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4702171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27 Заземление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CBFA1B2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28 Винты и соединения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EAB2BF6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29 Воздушные зазоры, пути утечки и непрерывная изоляция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7C277C6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30 Теплостойкость и огнестойкость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A79C6FD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31 Стойкость к коррозии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CD3AC82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32 Радиация, токсичность и подобные опасности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8DAD79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Приложения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E64EEC7" w14:textId="1F710608" w:rsidR="0003081B" w:rsidRPr="006A3E9E" w:rsidRDefault="0003081B" w:rsidP="006D553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lastRenderedPageBreak/>
        <w:t>Приложение A (справочное) Приемо-сдаточные испытания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E012251" w14:textId="6BECE46A" w:rsidR="0003081B" w:rsidRPr="006A3E9E" w:rsidRDefault="0003081B" w:rsidP="006D553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Cs w:val="28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Приложение В (обязательное) Приборы с батарейным питанием, отделяемые батареи и съемные батареи для приборов с батарейным питанием</w:t>
      </w:r>
      <w:r w:rsidRPr="006A3E9E">
        <w:rPr>
          <w:rFonts w:ascii="Arial" w:hAnsi="Arial" w:cs="Arial"/>
          <w:szCs w:val="28"/>
        </w:rPr>
        <w:tab/>
      </w:r>
    </w:p>
    <w:p w14:paraId="7A03B8BB" w14:textId="749C265B" w:rsidR="0003081B" w:rsidRPr="006A3E9E" w:rsidRDefault="0003081B" w:rsidP="006D553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Приложение R (обязательное) Оценка программного обеспечения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FAAB21A" w14:textId="3D45CBDF" w:rsidR="001A1137" w:rsidRPr="006A3E9E" w:rsidRDefault="001A1137" w:rsidP="006D553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Приложение АА (обязательное) Комбинированные микроволновые печи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39AB0C3E" w14:textId="2B3E01EE" w:rsidR="001A1137" w:rsidRPr="006A3E9E" w:rsidRDefault="001A1137" w:rsidP="006D553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Приложение ВВ (обязательное) Микроволновые печи, предназначенные для использования на борту судов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DB4A891" w14:textId="527F8934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Приложение ДА (справочное) Сведения о соответствии ссылочных международных стандартов межгосударственным стандартам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6B38211" w14:textId="77777777" w:rsidR="00BD7FAD" w:rsidRPr="006A3E9E" w:rsidRDefault="00BD7FAD" w:rsidP="006D553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6A3E9E">
        <w:rPr>
          <w:rFonts w:ascii="Arial" w:eastAsia="Arial" w:hAnsi="Arial" w:cs="Times New Roman"/>
          <w:sz w:val="24"/>
          <w:szCs w:val="24"/>
          <w:lang w:eastAsia="ar-SA"/>
        </w:rPr>
        <w:t>Библиография</w:t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  <w:r w:rsidRPr="006A3E9E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1F919348" w14:textId="4867E169" w:rsidR="009633A6" w:rsidRDefault="009633A6">
      <w:pPr>
        <w:rPr>
          <w:rFonts w:ascii="Arial" w:eastAsia="Arial" w:hAnsi="Arial" w:cs="Times New Roman"/>
          <w:sz w:val="24"/>
          <w:szCs w:val="24"/>
          <w:lang w:eastAsia="ar-SA"/>
        </w:rPr>
      </w:pPr>
      <w:r>
        <w:rPr>
          <w:rFonts w:ascii="Arial" w:eastAsia="Arial" w:hAnsi="Arial" w:cs="Times New Roman"/>
          <w:sz w:val="24"/>
          <w:szCs w:val="24"/>
          <w:lang w:eastAsia="ar-SA"/>
        </w:rPr>
        <w:br w:type="page"/>
      </w:r>
    </w:p>
    <w:p w14:paraId="543F5096" w14:textId="77777777" w:rsidR="00BD7FAD" w:rsidRPr="006A3E9E" w:rsidRDefault="00BD7FAD">
      <w:pPr>
        <w:rPr>
          <w:rFonts w:ascii="Arial" w:eastAsia="Arial" w:hAnsi="Arial" w:cs="Times New Roman"/>
          <w:sz w:val="24"/>
          <w:szCs w:val="24"/>
          <w:lang w:eastAsia="ar-SA"/>
        </w:rPr>
      </w:pPr>
    </w:p>
    <w:p w14:paraId="0DC99B49" w14:textId="77777777" w:rsidR="00577BE0" w:rsidRPr="006A3E9E" w:rsidRDefault="00577BE0" w:rsidP="00577BE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8"/>
          <w:szCs w:val="24"/>
          <w:lang w:eastAsia="ar-SA"/>
        </w:rPr>
        <w:t>Введение</w:t>
      </w:r>
    </w:p>
    <w:p w14:paraId="436D410D" w14:textId="660E9A53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Международный станда</w:t>
      </w:r>
      <w:r w:rsidR="00B52C60" w:rsidRPr="006A3E9E">
        <w:rPr>
          <w:rFonts w:ascii="Arial" w:eastAsia="Times New Roman" w:hAnsi="Arial" w:cs="Arial"/>
          <w:sz w:val="24"/>
          <w:szCs w:val="24"/>
          <w:lang w:eastAsia="ar-SA"/>
        </w:rPr>
        <w:t>рт IEC 60335-2-</w:t>
      </w:r>
      <w:r w:rsidR="00E906A2" w:rsidRPr="006A3E9E">
        <w:rPr>
          <w:rFonts w:ascii="Arial" w:eastAsia="Times New Roman" w:hAnsi="Arial" w:cs="Arial"/>
          <w:sz w:val="24"/>
          <w:szCs w:val="24"/>
          <w:lang w:eastAsia="ar-SA"/>
        </w:rPr>
        <w:t>25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6A3E9E">
        <w:rPr>
          <w:rFonts w:ascii="Arial" w:eastAsia="Times New Roman" w:hAnsi="Arial" w:cs="Arial"/>
          <w:sz w:val="24"/>
          <w:szCs w:val="24"/>
          <w:lang w:eastAsia="ar-SA"/>
        </w:rPr>
        <w:t>разработан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906A2" w:rsidRPr="006A3E9E">
        <w:rPr>
          <w:rFonts w:ascii="Arial" w:eastAsia="Times New Roman" w:hAnsi="Arial" w:cs="Arial"/>
          <w:sz w:val="24"/>
          <w:szCs w:val="24"/>
          <w:lang w:eastAsia="ar-SA"/>
        </w:rPr>
        <w:t>Техническим подкомитетом по стандартизации TC 61B «Безопасность стационарных бытовых приборов для приготовления пищи, а также микроволновых печей бытового и коммерческого назначения» Технического комитета по стандартизации TC 61 «Безопасность бытовых и аналогичных электроприборов» Международной электротехнической комиссии (IEC)</w:t>
      </w:r>
      <w:r w:rsidR="00BD7FAD"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321F703" w14:textId="2F9240DE" w:rsidR="00B52C60" w:rsidRPr="006A3E9E" w:rsidRDefault="00E906A2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Восьмое</w:t>
      </w:r>
      <w:r w:rsidR="00B52C60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 </w:t>
      </w:r>
      <w:proofErr w:type="gramStart"/>
      <w:r w:rsidR="00B52C60" w:rsidRPr="006A3E9E">
        <w:rPr>
          <w:rFonts w:ascii="Arial" w:eastAsia="Times New Roman" w:hAnsi="Arial" w:cs="Arial"/>
          <w:sz w:val="24"/>
          <w:szCs w:val="24"/>
          <w:lang w:eastAsia="ar-SA"/>
        </w:rPr>
        <w:t>отменяет и заменяет</w:t>
      </w:r>
      <w:proofErr w:type="gramEnd"/>
      <w:r w:rsidR="00B52C60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седьмое</w:t>
      </w:r>
      <w:r w:rsidR="00B52C60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издание, опубликованное в 20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20</w:t>
      </w:r>
      <w:r w:rsidR="005D5514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г</w:t>
      </w:r>
      <w:r w:rsidR="00701186"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B52C60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Настоящее издание представляет собой техническую редакцию.</w:t>
      </w:r>
    </w:p>
    <w:p w14:paraId="3BE87B77" w14:textId="77777777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Основные изменения в настоящем стандарте по сравнению с предыдущей редакцией заключаются в следующем:</w:t>
      </w:r>
    </w:p>
    <w:p w14:paraId="4125DB72" w14:textId="73FA45B5" w:rsidR="00F31382" w:rsidRPr="006A3E9E" w:rsidRDefault="00E54C5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a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F31382" w:rsidRPr="006A3E9E">
        <w:rPr>
          <w:rFonts w:ascii="Arial" w:eastAsia="Times New Roman" w:hAnsi="Arial" w:cs="Arial"/>
          <w:sz w:val="24"/>
          <w:szCs w:val="24"/>
          <w:lang w:eastAsia="ar-SA"/>
        </w:rPr>
        <w:t>уточены</w:t>
      </w:r>
      <w:proofErr w:type="gramEnd"/>
      <w:r w:rsidR="00F31382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требования к приборным розеткам и сетевым розеткам;</w:t>
      </w:r>
    </w:p>
    <w:p w14:paraId="659CE1EF" w14:textId="351DD430" w:rsidR="00444F37" w:rsidRPr="006A3E9E" w:rsidRDefault="00444F3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b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>уточнены</w:t>
      </w:r>
      <w:proofErr w:type="gramEnd"/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требования в 7.12;</w:t>
      </w:r>
    </w:p>
    <w:p w14:paraId="27D92A42" w14:textId="553A6F0D" w:rsidR="00444F37" w:rsidRPr="006A3E9E" w:rsidRDefault="00444F3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c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BF1527" w:rsidRPr="006A3E9E">
        <w:rPr>
          <w:rFonts w:ascii="Arial" w:eastAsia="Times New Roman" w:hAnsi="Arial" w:cs="Arial"/>
          <w:sz w:val="24"/>
          <w:szCs w:val="24"/>
          <w:lang w:eastAsia="ar-SA"/>
        </w:rPr>
        <w:t>приведено</w:t>
      </w:r>
      <w:proofErr w:type="gramEnd"/>
      <w:r w:rsidR="00BF1527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применение испытательного щупа 19 (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8.1.1 и 20.2</w:t>
      </w:r>
      <w:r w:rsidR="00BF1527" w:rsidRPr="006A3E9E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14:paraId="58A34A18" w14:textId="51CE3E82" w:rsidR="00444F37" w:rsidRPr="006A3E9E" w:rsidRDefault="00444F3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d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>уточнены</w:t>
      </w:r>
      <w:proofErr w:type="gramEnd"/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требования в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10.1 и 10.2 </w:t>
      </w:r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к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микроволновы</w:t>
      </w:r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>м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печ</w:t>
      </w:r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>ам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инверторного типа</w:t>
      </w:r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386D8218" w14:textId="51DDBD02" w:rsidR="00444F37" w:rsidRPr="006A3E9E" w:rsidRDefault="00444F37" w:rsidP="00F3138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e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F31382" w:rsidRPr="006A3E9E">
        <w:rPr>
          <w:rFonts w:ascii="Arial" w:eastAsia="Times New Roman" w:hAnsi="Arial" w:cs="Arial"/>
          <w:sz w:val="24"/>
          <w:szCs w:val="24"/>
          <w:lang w:eastAsia="ar-SA"/>
        </w:rPr>
        <w:t>добавлены</w:t>
      </w:r>
      <w:proofErr w:type="gramEnd"/>
      <w:r w:rsidR="00F31382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значения максимального превышения температуры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внешних доступных поверхностей</w:t>
      </w:r>
      <w:r w:rsidR="00F31382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(11.8);</w:t>
      </w:r>
    </w:p>
    <w:p w14:paraId="2E14DC5E" w14:textId="3BE272A5" w:rsidR="00444F37" w:rsidRPr="006A3E9E" w:rsidRDefault="00444F3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f) </w:t>
      </w:r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>уточнены условия испытаний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в 15.101</w:t>
      </w:r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43601120" w14:textId="31D70F1C" w:rsidR="00444F37" w:rsidRPr="006A3E9E" w:rsidRDefault="00444F3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g) </w:t>
      </w:r>
      <w:r w:rsidR="00C56B5B" w:rsidRPr="006A3E9E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одпункт 15.102 </w:t>
      </w:r>
      <w:r w:rsidR="00C56B5B" w:rsidRPr="006A3E9E">
        <w:rPr>
          <w:rFonts w:ascii="Arial" w:eastAsia="Times New Roman" w:hAnsi="Arial" w:cs="Arial"/>
          <w:sz w:val="24"/>
          <w:szCs w:val="24"/>
          <w:lang w:eastAsia="ar-SA"/>
        </w:rPr>
        <w:t>взаимоувязан с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56B5B" w:rsidRPr="006A3E9E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="00C56B5B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60335-2-6;</w:t>
      </w:r>
    </w:p>
    <w:p w14:paraId="299C781E" w14:textId="7040D033" w:rsidR="00444F37" w:rsidRPr="006A3E9E" w:rsidRDefault="00444F3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h) </w:t>
      </w:r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>уточнены требования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8.1.3, 15.103, 19.11.2, 19.13, 22.10</w:t>
      </w:r>
      <w:r w:rsidR="006B104D" w:rsidRPr="006A3E9E">
        <w:rPr>
          <w:rFonts w:ascii="Arial" w:eastAsia="Times New Roman" w:hAnsi="Arial" w:cs="Arial"/>
          <w:sz w:val="24"/>
          <w:szCs w:val="24"/>
          <w:lang w:eastAsia="ar-SA"/>
        </w:rPr>
        <w:t>5, 22.106, 22.111 и рисунок 101;</w:t>
      </w:r>
    </w:p>
    <w:p w14:paraId="037613D3" w14:textId="61642B4B" w:rsidR="00444F37" w:rsidRPr="006A3E9E" w:rsidRDefault="00444F3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i) </w:t>
      </w:r>
      <w:r w:rsidR="00BF1527" w:rsidRPr="006A3E9E">
        <w:rPr>
          <w:rFonts w:ascii="Arial" w:eastAsia="Times New Roman" w:hAnsi="Arial" w:cs="Arial"/>
          <w:sz w:val="24"/>
          <w:szCs w:val="24"/>
          <w:lang w:eastAsia="ar-SA"/>
        </w:rPr>
        <w:t>приведено применение испытательного щупа 18 (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22.103.2, 22.105 и 22.120</w:t>
      </w:r>
      <w:r w:rsidR="00BF1527" w:rsidRPr="006A3E9E">
        <w:rPr>
          <w:rFonts w:ascii="Arial" w:eastAsia="Times New Roman" w:hAnsi="Arial" w:cs="Arial"/>
          <w:sz w:val="24"/>
          <w:szCs w:val="24"/>
          <w:lang w:eastAsia="ar-SA"/>
        </w:rPr>
        <w:t>);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247C3228" w14:textId="24E9F62A" w:rsidR="00444F37" w:rsidRPr="006A3E9E" w:rsidRDefault="00444F3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j) </w:t>
      </w:r>
      <w:r w:rsidR="001310F8" w:rsidRPr="006A3E9E">
        <w:rPr>
          <w:rFonts w:ascii="Arial" w:eastAsia="Times New Roman" w:hAnsi="Arial" w:cs="Arial"/>
          <w:sz w:val="24"/>
          <w:szCs w:val="24"/>
          <w:lang w:eastAsia="ar-SA"/>
        </w:rPr>
        <w:t>исключены 16.101.1, 16.101.2, требования подпунктов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1310F8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приведены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непосредственно </w:t>
      </w:r>
      <w:r w:rsidR="001310F8" w:rsidRPr="006A3E9E">
        <w:rPr>
          <w:rFonts w:ascii="Arial" w:eastAsia="Times New Roman" w:hAnsi="Arial" w:cs="Arial"/>
          <w:sz w:val="24"/>
          <w:szCs w:val="24"/>
          <w:lang w:eastAsia="ar-SA"/>
        </w:rPr>
        <w:t>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16.101;</w:t>
      </w:r>
    </w:p>
    <w:p w14:paraId="6F21C105" w14:textId="16FD1BDE" w:rsidR="00444F37" w:rsidRPr="006A3E9E" w:rsidRDefault="00444F3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k) </w:t>
      </w:r>
      <w:r w:rsidR="001310F8" w:rsidRPr="006A3E9E">
        <w:rPr>
          <w:rFonts w:ascii="Arial" w:eastAsia="Times New Roman" w:hAnsi="Arial" w:cs="Arial"/>
          <w:sz w:val="24"/>
          <w:szCs w:val="24"/>
          <w:lang w:eastAsia="ar-SA"/>
        </w:rPr>
        <w:t>исключены 22.119.1, 22.119.2 и 22.119.3, требования подпунктов приведены непосредственно 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22.119.</w:t>
      </w:r>
    </w:p>
    <w:p w14:paraId="7650A405" w14:textId="6ABCF1A1" w:rsidR="004C04C8" w:rsidRPr="006A3E9E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следует применять с</w:t>
      </w:r>
      <w:r w:rsidR="00BD7FAD" w:rsidRPr="006A3E9E">
        <w:rPr>
          <w:rFonts w:ascii="Arial" w:eastAsia="Times New Roman" w:hAnsi="Arial" w:cs="Arial"/>
          <w:sz w:val="24"/>
          <w:szCs w:val="24"/>
          <w:lang w:eastAsia="ar-SA"/>
        </w:rPr>
        <w:t>овместно с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C04C8" w:rsidRPr="006A3E9E">
        <w:rPr>
          <w:rFonts w:ascii="Arial" w:eastAsia="Times New Roman" w:hAnsi="Arial" w:cs="Arial"/>
          <w:sz w:val="24"/>
          <w:szCs w:val="24"/>
          <w:lang w:eastAsia="ar-SA"/>
        </w:rPr>
        <w:t>ГОСТ IEC 60335-1–20</w:t>
      </w:r>
      <w:r w:rsidR="00E54C55" w:rsidRPr="006A3E9E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BD7FAD" w:rsidRPr="006A3E9E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4C04C8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разработанным на основе </w:t>
      </w:r>
      <w:r w:rsidR="00E54C55" w:rsidRPr="006A3E9E">
        <w:rPr>
          <w:rFonts w:ascii="Arial" w:eastAsia="Times New Roman" w:hAnsi="Arial" w:cs="Arial"/>
          <w:sz w:val="24"/>
          <w:szCs w:val="24"/>
          <w:lang w:eastAsia="ar-SA"/>
        </w:rPr>
        <w:t>шестого</w:t>
      </w:r>
      <w:r w:rsidR="004C04C8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издания IEC 60335-1</w:t>
      </w:r>
      <w:r w:rsidR="00994B72" w:rsidRPr="006A3E9E">
        <w:rPr>
          <w:rFonts w:ascii="Arial" w:eastAsia="Times New Roman" w:hAnsi="Arial" w:cs="Arial"/>
          <w:sz w:val="24"/>
          <w:szCs w:val="24"/>
          <w:lang w:eastAsia="ar-SA"/>
        </w:rPr>
        <w:t>:2020</w:t>
      </w:r>
      <w:r w:rsidR="004C04C8"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29B77F6" w14:textId="77777777" w:rsidR="00C73630" w:rsidRPr="006A3E9E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BBA303" w14:textId="46A5D770" w:rsidR="00107B4E" w:rsidRPr="006A3E9E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 – В настоящем стандарте при упоминании «Часть 1» подразумевается IEC 60335-1.</w:t>
      </w:r>
    </w:p>
    <w:p w14:paraId="5F6991F0" w14:textId="77777777" w:rsidR="00107B4E" w:rsidRPr="006A3E9E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0109AF2" w14:textId="13292DD1" w:rsidR="00107B4E" w:rsidRPr="006A3E9E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дополняет или изменяет соответствующие положения ГОСТ IEC 60335-1</w:t>
      </w:r>
      <w:r w:rsidR="004C04C8" w:rsidRPr="006A3E9E">
        <w:rPr>
          <w:rFonts w:ascii="Arial" w:eastAsia="Times New Roman" w:hAnsi="Arial" w:cs="Arial"/>
          <w:sz w:val="24"/>
          <w:szCs w:val="24"/>
          <w:lang w:eastAsia="ar-SA"/>
        </w:rPr>
        <w:t>–20</w:t>
      </w:r>
      <w:r w:rsidR="00E54C55" w:rsidRPr="006A3E9E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BD7FAD" w:rsidRPr="006A3E9E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346CC83" w14:textId="18919FE0" w:rsidR="00107B4E" w:rsidRPr="006A3E9E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Если конкретный пункт части 1 не упоминается в настоящем стандарте, этот пункт применя</w:t>
      </w:r>
      <w:r w:rsidR="00BD7FAD" w:rsidRPr="006A3E9E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6A3E9E">
        <w:rPr>
          <w:rFonts w:ascii="Arial" w:eastAsia="Times New Roman" w:hAnsi="Arial" w:cs="Arial"/>
          <w:sz w:val="24"/>
          <w:szCs w:val="24"/>
          <w:lang w:eastAsia="ar-SA"/>
        </w:rPr>
        <w:t>в зависимости от возможности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. Если в настоящем стандарте указано «дополнение», «</w:t>
      </w:r>
      <w:r w:rsidR="00C31664" w:rsidRPr="006A3E9E">
        <w:rPr>
          <w:rFonts w:ascii="Arial" w:eastAsia="Times New Roman" w:hAnsi="Arial" w:cs="Arial"/>
          <w:sz w:val="24"/>
          <w:szCs w:val="24"/>
          <w:lang w:eastAsia="ar-SA"/>
        </w:rPr>
        <w:t>изменение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» или «замена», соответствующий текст в части 1 </w:t>
      </w:r>
      <w:r w:rsidR="00BD7FAD" w:rsidRPr="006A3E9E">
        <w:rPr>
          <w:rFonts w:ascii="Arial" w:eastAsia="Times New Roman" w:hAnsi="Arial" w:cs="Arial"/>
          <w:sz w:val="24"/>
          <w:szCs w:val="24"/>
          <w:lang w:eastAsia="ar-SA"/>
        </w:rPr>
        <w:t>следует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адаптирова</w:t>
      </w:r>
      <w:r w:rsidR="00BD7FAD" w:rsidRPr="006A3E9E">
        <w:rPr>
          <w:rFonts w:ascii="Arial" w:eastAsia="Times New Roman" w:hAnsi="Arial" w:cs="Arial"/>
          <w:sz w:val="24"/>
          <w:szCs w:val="24"/>
          <w:lang w:eastAsia="ar-SA"/>
        </w:rPr>
        <w:t>ть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соответствующим образом.</w:t>
      </w:r>
    </w:p>
    <w:p w14:paraId="3407C101" w14:textId="77777777" w:rsidR="00107B4E" w:rsidRPr="006A3E9E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C52DFA" w14:textId="36491F99" w:rsidR="00B17CC6" w:rsidRPr="006A3E9E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spacing w:val="20"/>
          <w:lang w:eastAsia="ar-SA"/>
        </w:rPr>
        <w:t>Примечание</w:t>
      </w:r>
      <w:r w:rsidRPr="006A3E9E">
        <w:rPr>
          <w:rFonts w:ascii="Arial" w:eastAsia="Times New Roman" w:hAnsi="Arial" w:cs="Arial"/>
          <w:lang w:eastAsia="ar-SA"/>
        </w:rPr>
        <w:t xml:space="preserve"> 2 – Используется следующая система нумерации:</w:t>
      </w:r>
    </w:p>
    <w:p w14:paraId="1281BE6B" w14:textId="04685219" w:rsidR="00B17CC6" w:rsidRPr="006A3E9E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lang w:eastAsia="ar-SA"/>
        </w:rPr>
        <w:t>- подразделы, таблицы и рисунки, пронумерованные начиная со 101, являются дополнительными к тем, что приведены в части 1;</w:t>
      </w:r>
    </w:p>
    <w:p w14:paraId="4C2C1B47" w14:textId="3F19A8BA" w:rsidR="00B17CC6" w:rsidRPr="006A3E9E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lang w:eastAsia="ar-SA"/>
        </w:rPr>
        <w:t>- если примечания не включены в новый пункт или не включают примечания в части 1, они нумеруются</w:t>
      </w:r>
      <w:r w:rsidR="00C31664" w:rsidRPr="006A3E9E">
        <w:rPr>
          <w:rFonts w:ascii="Arial" w:eastAsia="Times New Roman" w:hAnsi="Arial" w:cs="Arial"/>
          <w:lang w:eastAsia="ar-SA"/>
        </w:rPr>
        <w:t>,</w:t>
      </w:r>
      <w:r w:rsidRPr="006A3E9E">
        <w:rPr>
          <w:rFonts w:ascii="Arial" w:eastAsia="Times New Roman" w:hAnsi="Arial" w:cs="Arial"/>
          <w:lang w:eastAsia="ar-SA"/>
        </w:rPr>
        <w:t xml:space="preserve"> начиная с 101, включая примечания в замененном пункте или подпункте;</w:t>
      </w:r>
    </w:p>
    <w:p w14:paraId="3D1690DB" w14:textId="5098E4D3" w:rsidR="00107B4E" w:rsidRPr="006A3E9E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lang w:eastAsia="ar-SA"/>
        </w:rPr>
        <w:t>- дополнительные приложения обозначены буквами AA, BB и т.д.</w:t>
      </w:r>
    </w:p>
    <w:p w14:paraId="00CBDEEB" w14:textId="4DF7A285" w:rsidR="00B17CC6" w:rsidRPr="006A3E9E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spacing w:val="20"/>
          <w:lang w:eastAsia="ar-SA"/>
        </w:rPr>
        <w:t>Примечание</w:t>
      </w:r>
      <w:r w:rsidRPr="006A3E9E">
        <w:rPr>
          <w:rFonts w:ascii="Arial" w:eastAsia="Times New Roman" w:hAnsi="Arial" w:cs="Arial"/>
          <w:lang w:eastAsia="ar-SA"/>
        </w:rPr>
        <w:t xml:space="preserve"> 3 – В настоящем стандарте использованы следующие шрифтовые выделения:</w:t>
      </w:r>
    </w:p>
    <w:p w14:paraId="283385E9" w14:textId="49370C10" w:rsidR="00B17CC6" w:rsidRPr="006A3E9E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lang w:eastAsia="ar-SA"/>
        </w:rPr>
        <w:t>- текст требований</w:t>
      </w:r>
      <w:r w:rsidR="00BD7FAD" w:rsidRPr="006A3E9E">
        <w:rPr>
          <w:rFonts w:ascii="Arial" w:eastAsia="Times New Roman" w:hAnsi="Arial" w:cs="Arial"/>
          <w:lang w:eastAsia="ar-SA"/>
        </w:rPr>
        <w:t xml:space="preserve"> –</w:t>
      </w:r>
      <w:r w:rsidRPr="006A3E9E">
        <w:rPr>
          <w:rFonts w:ascii="Arial" w:eastAsia="Times New Roman" w:hAnsi="Arial" w:cs="Arial"/>
          <w:lang w:eastAsia="ar-SA"/>
        </w:rPr>
        <w:t xml:space="preserve"> светлый;</w:t>
      </w:r>
    </w:p>
    <w:p w14:paraId="5BA4F963" w14:textId="46800E74" w:rsidR="00B17CC6" w:rsidRPr="006A3E9E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lang w:eastAsia="ar-SA"/>
        </w:rPr>
        <w:t>- методы испытаний</w:t>
      </w:r>
      <w:r w:rsidR="00BD7FAD" w:rsidRPr="006A3E9E">
        <w:rPr>
          <w:rFonts w:ascii="Arial" w:eastAsia="Times New Roman" w:hAnsi="Arial" w:cs="Arial"/>
          <w:lang w:eastAsia="ar-SA"/>
        </w:rPr>
        <w:t xml:space="preserve"> –</w:t>
      </w:r>
      <w:r w:rsidRPr="006A3E9E">
        <w:rPr>
          <w:rFonts w:ascii="Arial" w:eastAsia="Times New Roman" w:hAnsi="Arial" w:cs="Arial"/>
          <w:lang w:eastAsia="ar-SA"/>
        </w:rPr>
        <w:t xml:space="preserve"> курсив;</w:t>
      </w:r>
    </w:p>
    <w:p w14:paraId="630023B7" w14:textId="483882B6" w:rsidR="00B17CC6" w:rsidRPr="006A3E9E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lang w:eastAsia="ar-SA"/>
        </w:rPr>
        <w:t>- примечания</w:t>
      </w:r>
      <w:r w:rsidR="00BD7FAD" w:rsidRPr="006A3E9E">
        <w:rPr>
          <w:rFonts w:ascii="Arial" w:eastAsia="Times New Roman" w:hAnsi="Arial" w:cs="Arial"/>
          <w:lang w:eastAsia="ar-SA"/>
        </w:rPr>
        <w:t xml:space="preserve"> –</w:t>
      </w:r>
      <w:r w:rsidRPr="006A3E9E">
        <w:rPr>
          <w:rFonts w:ascii="Arial" w:eastAsia="Times New Roman" w:hAnsi="Arial" w:cs="Arial"/>
          <w:lang w:eastAsia="ar-SA"/>
        </w:rPr>
        <w:t xml:space="preserve"> светлый петит.</w:t>
      </w:r>
    </w:p>
    <w:p w14:paraId="23633741" w14:textId="40C65A44" w:rsidR="00B17CC6" w:rsidRPr="006A3E9E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lang w:eastAsia="ar-SA"/>
        </w:rPr>
        <w:t>Термины, применяемые в настоящем стандарте, выделены полужирным шрифтом.</w:t>
      </w:r>
    </w:p>
    <w:p w14:paraId="13C7B57B" w14:textId="30229ABD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B8BED6" w14:textId="390BC0F3" w:rsidR="004F3F9E" w:rsidRPr="006A3E9E" w:rsidRDefault="006A19A0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Выполнение требований настоящего стандарта допустимо проводить лицам, имеющим соответствующую квалификацию и опыт.</w:t>
      </w:r>
    </w:p>
    <w:p w14:paraId="077DF6E8" w14:textId="275381D3" w:rsidR="004F3F9E" w:rsidRPr="006A3E9E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</w:t>
      </w:r>
      <w:r w:rsidR="00F87519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устанавливает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признанный </w:t>
      </w:r>
      <w:r w:rsidR="00F87519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международным сообществом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уровень защиты от опасностей, </w:t>
      </w:r>
      <w:r w:rsidR="00F87519" w:rsidRPr="006A3E9E">
        <w:rPr>
          <w:rFonts w:ascii="Arial" w:eastAsia="Times New Roman" w:hAnsi="Arial" w:cs="Arial"/>
          <w:sz w:val="24"/>
          <w:szCs w:val="24"/>
          <w:lang w:eastAsia="ar-SA"/>
        </w:rPr>
        <w:t>создаваемых прибором при его нормальном применении, с учетом инструкций изготовителя, включая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электрические, механические, термические, пожарные и радиационные </w:t>
      </w:r>
      <w:r w:rsidR="00F87519" w:rsidRPr="006A3E9E">
        <w:rPr>
          <w:rFonts w:ascii="Arial" w:eastAsia="Times New Roman" w:hAnsi="Arial" w:cs="Arial"/>
          <w:sz w:val="24"/>
          <w:szCs w:val="24"/>
          <w:lang w:eastAsia="ar-SA"/>
        </w:rPr>
        <w:t>опасности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. В стандарте </w:t>
      </w:r>
      <w:r w:rsidR="00F87519" w:rsidRPr="006A3E9E">
        <w:rPr>
          <w:rFonts w:ascii="Arial" w:eastAsia="Times New Roman" w:hAnsi="Arial" w:cs="Arial"/>
          <w:sz w:val="24"/>
          <w:szCs w:val="24"/>
          <w:lang w:eastAsia="ar-SA"/>
        </w:rPr>
        <w:t>рассмотрены возможные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нештатные ситуации, которые могу</w:t>
      </w:r>
      <w:r w:rsidR="00F87519" w:rsidRPr="006A3E9E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возникать на практике, а также вопросы влияния электромагнитных </w:t>
      </w:r>
      <w:r w:rsidR="00F87519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воздействий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на безопасную </w:t>
      </w:r>
      <w:r w:rsidR="00F87519" w:rsidRPr="006A3E9E">
        <w:rPr>
          <w:rFonts w:ascii="Arial" w:eastAsia="Times New Roman" w:hAnsi="Arial" w:cs="Arial"/>
          <w:sz w:val="24"/>
          <w:szCs w:val="24"/>
          <w:lang w:eastAsia="ar-SA"/>
        </w:rPr>
        <w:t>работу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приборов.</w:t>
      </w:r>
    </w:p>
    <w:p w14:paraId="0675C99F" w14:textId="1F098C68" w:rsidR="004F3F9E" w:rsidRPr="006A3E9E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Настоящий стандарт, насколько это возможно, учитывает требования серии стандартов IEC 60364, с целью обеспечения совместимости с правилами под</w:t>
      </w:r>
      <w:r w:rsidR="00C5169E" w:rsidRPr="006A3E9E">
        <w:rPr>
          <w:rFonts w:ascii="Arial" w:eastAsia="Times New Roman" w:hAnsi="Arial" w:cs="Arial"/>
          <w:sz w:val="24"/>
          <w:szCs w:val="24"/>
          <w:lang w:eastAsia="ar-SA"/>
        </w:rPr>
        <w:t>ключения прибора к электросети.</w:t>
      </w:r>
    </w:p>
    <w:p w14:paraId="6FC49A19" w14:textId="55ECA16D" w:rsidR="004F3F9E" w:rsidRPr="006A3E9E" w:rsidRDefault="00C516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Если устройство, входящее в область применения настоящего стандарта, также включает в себя функции, которые входят в область применения другого стандарта серии стандартов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60335-2, соответствующий стандарт из серии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60335-2, применяют к каждой функции отдельно, в зависимости от целесообразности. Если применимо, учитывают влияние одной функции на другую.</w:t>
      </w:r>
    </w:p>
    <w:p w14:paraId="645899E8" w14:textId="61713192" w:rsidR="004F3F9E" w:rsidRPr="006A3E9E" w:rsidRDefault="00BD7FAD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Если</w:t>
      </w:r>
      <w:r w:rsidR="004F3F9E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 части 2 не содержит дополнительных требований для охвата </w:t>
      </w:r>
      <w:r w:rsidR="004F3F9E"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опасностей, рассматриваемых в части 1, применяют часть 1.</w:t>
      </w:r>
    </w:p>
    <w:p w14:paraId="6703762C" w14:textId="082DB6D6" w:rsidR="004F3F9E" w:rsidRPr="006A3E9E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C5169E" w:rsidRPr="006A3E9E">
        <w:rPr>
          <w:rFonts w:ascii="Arial" w:eastAsia="Times New Roman" w:hAnsi="Arial" w:cs="Arial"/>
          <w:szCs w:val="24"/>
          <w:lang w:eastAsia="ar-SA"/>
        </w:rPr>
        <w:t>4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</w:t>
      </w:r>
      <w:r w:rsidR="00B418D1" w:rsidRPr="006A3E9E">
        <w:rPr>
          <w:rFonts w:ascii="Arial" w:eastAsia="Times New Roman" w:hAnsi="Arial" w:cs="Arial"/>
          <w:szCs w:val="24"/>
          <w:lang w:eastAsia="ar-SA"/>
        </w:rPr>
        <w:t xml:space="preserve"> Т</w:t>
      </w:r>
      <w:r w:rsidR="00C5169E" w:rsidRPr="006A3E9E">
        <w:rPr>
          <w:rFonts w:ascii="Arial" w:eastAsia="Times New Roman" w:hAnsi="Arial" w:cs="Arial"/>
          <w:szCs w:val="24"/>
          <w:lang w:eastAsia="ar-SA"/>
        </w:rPr>
        <w:t>ехнические комитеты, ответственные за стандарты, входящие в серию IEC 60335-2, определили, что нет необходимости указывать особые требования к рассматриваемому прибору сверх общих требований.</w:t>
      </w:r>
    </w:p>
    <w:p w14:paraId="0AD964A8" w14:textId="77777777" w:rsidR="004F3F9E" w:rsidRPr="006A3E9E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F73F5F" w14:textId="4E300189" w:rsidR="004F3F9E" w:rsidRPr="006A3E9E" w:rsidRDefault="00C516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относится к серии стандартов, рассматривающих безопасность приборов, и имеет приоритет над горизонтальными и общими стандартами, в область применения которых входят указанные аспекты стандартизации.</w:t>
      </w:r>
    </w:p>
    <w:p w14:paraId="3846FE26" w14:textId="77777777" w:rsidR="004F3F9E" w:rsidRPr="006A3E9E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90BB18" w14:textId="269C4817" w:rsidR="004F3F9E" w:rsidRPr="006A3E9E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C5169E" w:rsidRPr="006A3E9E">
        <w:rPr>
          <w:rFonts w:ascii="Arial" w:eastAsia="Times New Roman" w:hAnsi="Arial" w:cs="Arial"/>
          <w:szCs w:val="24"/>
          <w:lang w:eastAsia="ar-SA"/>
        </w:rPr>
        <w:t>5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C5169E" w:rsidRPr="006A3E9E">
        <w:rPr>
          <w:rFonts w:ascii="Arial" w:eastAsia="Times New Roman" w:hAnsi="Arial" w:cs="Arial"/>
          <w:lang w:eastAsia="ar-SA"/>
        </w:rPr>
        <w:t xml:space="preserve">Горизонтальные и общие стандарты, рассматривающие аспекты безопасности, неприменимы, поскольку они учитывались при разработке общих и частных требований для серии стандартов </w:t>
      </w:r>
      <w:r w:rsidR="00C5169E" w:rsidRPr="006A3E9E">
        <w:rPr>
          <w:rFonts w:ascii="Arial" w:eastAsia="Times New Roman" w:hAnsi="Arial" w:cs="Arial"/>
          <w:lang w:val="en-US" w:eastAsia="ar-SA"/>
        </w:rPr>
        <w:t>IEC</w:t>
      </w:r>
      <w:r w:rsidR="00C5169E" w:rsidRPr="006A3E9E">
        <w:rPr>
          <w:rFonts w:ascii="Arial" w:eastAsia="Times New Roman" w:hAnsi="Arial" w:cs="Arial"/>
          <w:lang w:eastAsia="ar-SA"/>
        </w:rPr>
        <w:t xml:space="preserve"> 60335.</w:t>
      </w:r>
    </w:p>
    <w:p w14:paraId="49663F8A" w14:textId="77777777" w:rsidR="004F3F9E" w:rsidRPr="006A3E9E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A07755" w14:textId="4F989ADE" w:rsidR="004F3F9E" w:rsidRPr="006A3E9E" w:rsidRDefault="00864188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4F3F9E" w:rsidRPr="006A3E9E">
        <w:rPr>
          <w:rFonts w:ascii="Arial" w:eastAsia="Times New Roman" w:hAnsi="Arial" w:cs="Arial"/>
          <w:sz w:val="24"/>
          <w:szCs w:val="24"/>
          <w:lang w:eastAsia="ar-SA"/>
        </w:rPr>
        <w:t>сли при осмотре и испытании обнаружено, что прибор, соответствующий настоящему стандарту, имеет другие характеристики, которые снижают установленный уровень безопасности, то такой прибор не считают соответствующим требованиям безопасности, установленным настоящим стандартом.</w:t>
      </w:r>
    </w:p>
    <w:p w14:paraId="31CEB313" w14:textId="5BE0D2DF" w:rsidR="004F3F9E" w:rsidRPr="006A3E9E" w:rsidRDefault="00C516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Прибор, в котором используют материалы или формы конструкции, отличающиеся от указанных, допускается признавать соответствующим требованиям настоящего стандарта, если он выдержал испытания и установлено, что он эквивалентен приборам, указанным в настоящем стандарте.</w:t>
      </w:r>
    </w:p>
    <w:p w14:paraId="21D855D1" w14:textId="77777777" w:rsidR="00FE49BA" w:rsidRPr="006A3E9E" w:rsidRDefault="00FE49BA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335344" w14:textId="77777777" w:rsidR="00C5169E" w:rsidRPr="006A3E9E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6 – Стандартами, касающимися аспектов, не связанных с безопасностью бытовой техники, являются:</w:t>
      </w:r>
    </w:p>
    <w:p w14:paraId="330E1106" w14:textId="77777777" w:rsidR="00C5169E" w:rsidRPr="006A3E9E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- стандарты МЭК, опубликованные 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59, касающиеся методов измерения производительности;</w:t>
      </w:r>
    </w:p>
    <w:p w14:paraId="3DAFEB4C" w14:textId="77777777" w:rsidR="00C5169E" w:rsidRPr="006A3E9E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- CISPR 11, CISPR 14-1 и соответствующие стандарты серии IEC 61000-3, касающиеся электромагнитных излучений;</w:t>
      </w:r>
    </w:p>
    <w:p w14:paraId="20E28D77" w14:textId="77777777" w:rsidR="00C5169E" w:rsidRPr="006A3E9E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- CISPR 14-2, касающийся электромагнитной помехоустойчивости;</w:t>
      </w:r>
    </w:p>
    <w:p w14:paraId="0360F863" w14:textId="2E59D351" w:rsidR="00FE49BA" w:rsidRPr="006A3E9E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- стандарты </w:t>
      </w:r>
      <w:r w:rsidRPr="006A3E9E">
        <w:rPr>
          <w:rFonts w:ascii="Arial" w:eastAsia="Times New Roman" w:hAnsi="Arial" w:cs="Arial"/>
          <w:szCs w:val="24"/>
          <w:lang w:val="en-US" w:eastAsia="ar-SA"/>
        </w:rPr>
        <w:t>IEC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, опубликованные </w:t>
      </w:r>
      <w:r w:rsidRPr="006A3E9E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111, касающиеся вопросов охраны окружающей среды.</w:t>
      </w:r>
    </w:p>
    <w:p w14:paraId="6F89ED92" w14:textId="00A44936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4034E07" w14:textId="77777777" w:rsidR="00987B47" w:rsidRPr="006A3E9E" w:rsidRDefault="00987B47" w:rsidP="002F15DA">
      <w:pPr>
        <w:widowControl w:val="0"/>
        <w:tabs>
          <w:tab w:val="left" w:leader="dot" w:pos="9639"/>
        </w:tabs>
        <w:spacing w:after="0" w:line="360" w:lineRule="auto"/>
        <w:ind w:left="2268" w:hanging="1701"/>
        <w:rPr>
          <w:rFonts w:ascii="Arial" w:eastAsia="Arial" w:hAnsi="Arial" w:cs="Times New Roman"/>
          <w:sz w:val="24"/>
          <w:szCs w:val="24"/>
          <w:lang w:eastAsia="ar-SA"/>
        </w:rPr>
      </w:pPr>
    </w:p>
    <w:p w14:paraId="13E588B7" w14:textId="77777777" w:rsidR="00577BE0" w:rsidRPr="006A3E9E" w:rsidRDefault="00577BE0" w:rsidP="00577BE0">
      <w:pPr>
        <w:widowControl w:val="0"/>
        <w:spacing w:after="0" w:line="360" w:lineRule="auto"/>
        <w:ind w:firstLine="567"/>
        <w:rPr>
          <w:rFonts w:ascii="Arial" w:eastAsia="Arial" w:hAnsi="Arial" w:cs="Arial"/>
          <w:sz w:val="24"/>
          <w:szCs w:val="24"/>
          <w:lang w:eastAsia="ar-SA"/>
        </w:rPr>
        <w:sectPr w:rsidR="00577BE0" w:rsidRPr="006A3E9E" w:rsidSect="009633A6">
          <w:footerReference w:type="default" r:id="rId15"/>
          <w:headerReference w:type="first" r:id="rId16"/>
          <w:footerReference w:type="first" r:id="rId17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/>
          <w:cols w:space="720"/>
          <w:titlePg/>
          <w:docGrid w:linePitch="326"/>
        </w:sectPr>
      </w:pPr>
    </w:p>
    <w:tbl>
      <w:tblPr>
        <w:tblStyle w:val="afb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77BE0" w:rsidRPr="006A3E9E" w14:paraId="7C76F738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67BA9870" w14:textId="77777777" w:rsidR="00577BE0" w:rsidRPr="006A3E9E" w:rsidRDefault="00577BE0" w:rsidP="00577BE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pacing w:val="120"/>
                <w:sz w:val="28"/>
                <w:szCs w:val="28"/>
              </w:rPr>
            </w:pPr>
            <w:r w:rsidRPr="006A3E9E">
              <w:rPr>
                <w:rFonts w:ascii="Arial" w:hAnsi="Arial" w:cs="Arial"/>
                <w:b/>
                <w:bCs/>
                <w:spacing w:val="120"/>
                <w:kern w:val="24"/>
                <w:sz w:val="28"/>
                <w:szCs w:val="28"/>
                <w:lang w:eastAsia="ar-SA"/>
              </w:rPr>
              <w:lastRenderedPageBreak/>
              <w:t>МЕЖГОСУДАРСТВЕННЫЙ СТАНДАРТ</w:t>
            </w:r>
          </w:p>
        </w:tc>
      </w:tr>
      <w:tr w:rsidR="00577BE0" w:rsidRPr="006A3E9E" w14:paraId="71351B30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7AF72D2E" w14:textId="77777777" w:rsidR="00577BE0" w:rsidRPr="006A3E9E" w:rsidRDefault="0064518A" w:rsidP="006D553F">
            <w:pPr>
              <w:widowControl w:val="0"/>
              <w:spacing w:before="12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3E9E">
              <w:rPr>
                <w:rFonts w:ascii="Arial" w:hAnsi="Arial" w:cs="Arial"/>
                <w:b/>
                <w:sz w:val="28"/>
                <w:szCs w:val="28"/>
              </w:rPr>
              <w:t>БЫТОВЫЕ И АНАЛОГИЧНЫЕ ЭЛЕКТРИЧЕСКИЕ ПРИБОРЫ.</w:t>
            </w:r>
          </w:p>
          <w:p w14:paraId="778D3811" w14:textId="77777777" w:rsidR="00577BE0" w:rsidRPr="006A3E9E" w:rsidRDefault="0064518A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3E9E">
              <w:rPr>
                <w:rFonts w:ascii="Arial" w:hAnsi="Arial" w:cs="Arial"/>
                <w:b/>
                <w:sz w:val="28"/>
                <w:szCs w:val="28"/>
              </w:rPr>
              <w:t>БЕЗОПАСНОСТЬ</w:t>
            </w:r>
          </w:p>
          <w:p w14:paraId="7FACD5D7" w14:textId="2DC6C8D0" w:rsidR="00577BE0" w:rsidRPr="006A3E9E" w:rsidRDefault="00577BE0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3E9E">
              <w:rPr>
                <w:rFonts w:ascii="Arial" w:hAnsi="Arial" w:cs="Arial"/>
                <w:b/>
                <w:spacing w:val="40"/>
                <w:sz w:val="28"/>
                <w:szCs w:val="28"/>
              </w:rPr>
              <w:t>Часть</w:t>
            </w:r>
            <w:r w:rsidR="00E906A2" w:rsidRPr="006A3E9E">
              <w:rPr>
                <w:rFonts w:ascii="Arial" w:hAnsi="Arial" w:cs="Arial"/>
                <w:b/>
                <w:sz w:val="28"/>
                <w:szCs w:val="28"/>
              </w:rPr>
              <w:t xml:space="preserve"> 2-25</w:t>
            </w:r>
          </w:p>
          <w:p w14:paraId="1C221042" w14:textId="31202E10" w:rsidR="00577BE0" w:rsidRPr="006A3E9E" w:rsidRDefault="00E906A2" w:rsidP="0053309D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E9E">
              <w:rPr>
                <w:rFonts w:ascii="Arial" w:hAnsi="Arial" w:cs="Arial"/>
                <w:b/>
                <w:sz w:val="32"/>
                <w:szCs w:val="32"/>
              </w:rPr>
              <w:t>Частные требования к микроволновым печам, включая комбинированные микроволновые печи</w:t>
            </w:r>
          </w:p>
          <w:p w14:paraId="24948814" w14:textId="1F0BA0BC" w:rsidR="00B17CC6" w:rsidRPr="006A3E9E" w:rsidRDefault="00B17CC6" w:rsidP="00B17CC6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BE0" w:rsidRPr="004D4F50" w14:paraId="2CAD4D66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1D60FBEC" w14:textId="4A69D021" w:rsidR="00577BE0" w:rsidRPr="006A3E9E" w:rsidRDefault="00B17CC6" w:rsidP="00E906A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3E9E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Household and similar electrical appliances. Safety. </w:t>
            </w:r>
            <w:r w:rsidR="00295082" w:rsidRPr="006A3E9E">
              <w:rPr>
                <w:rFonts w:ascii="Arial" w:hAnsi="Arial" w:cs="Arial"/>
                <w:sz w:val="24"/>
                <w:szCs w:val="24"/>
                <w:lang w:val="en-US" w:eastAsia="ar-SA"/>
              </w:rPr>
              <w:t>Part 2-</w:t>
            </w:r>
            <w:r w:rsidR="00E906A2" w:rsidRPr="006A3E9E">
              <w:rPr>
                <w:rFonts w:ascii="Arial" w:hAnsi="Arial" w:cs="Arial"/>
                <w:sz w:val="24"/>
                <w:szCs w:val="24"/>
                <w:lang w:val="en-US" w:eastAsia="ar-SA"/>
              </w:rPr>
              <w:t>25</w:t>
            </w:r>
            <w:r w:rsidR="00295082" w:rsidRPr="006A3E9E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. </w:t>
            </w:r>
            <w:r w:rsidR="00E906A2" w:rsidRPr="006A3E9E">
              <w:rPr>
                <w:rFonts w:ascii="Arial" w:hAnsi="Arial" w:cs="Arial"/>
                <w:sz w:val="24"/>
                <w:szCs w:val="24"/>
                <w:lang w:val="en-US" w:eastAsia="ar-SA"/>
              </w:rPr>
              <w:t>Particular requirements for microwave ovens, including combination microwave ovens</w:t>
            </w:r>
          </w:p>
        </w:tc>
      </w:tr>
      <w:tr w:rsidR="00577BE0" w:rsidRPr="006A3E9E" w14:paraId="18F6A208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0F7F1288" w14:textId="77777777" w:rsidR="00577BE0" w:rsidRPr="006A3E9E" w:rsidRDefault="00577BE0" w:rsidP="006D553F">
            <w:pPr>
              <w:widowControl w:val="0"/>
              <w:numPr>
                <w:ilvl w:val="0"/>
                <w:numId w:val="1"/>
              </w:numPr>
              <w:spacing w:before="120"/>
              <w:ind w:left="570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3E9E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</w:t>
            </w:r>
            <w:r w:rsidRPr="006A3E9E">
              <w:rPr>
                <w:rFonts w:ascii="Arial" w:hAnsi="Arial" w:cs="Arial"/>
                <w:b/>
                <w:sz w:val="24"/>
                <w:szCs w:val="24"/>
                <w:lang w:val="en-US" w:eastAsia="ar-SA"/>
              </w:rPr>
              <w:t xml:space="preserve"> </w:t>
            </w:r>
            <w:r w:rsidRPr="006A3E9E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введения</w:t>
            </w:r>
            <w:r w:rsidRPr="006A3E9E">
              <w:rPr>
                <w:rFonts w:ascii="Arial" w:hAnsi="Arial" w:cs="Arial"/>
                <w:b/>
                <w:szCs w:val="19"/>
                <w:lang w:val="en-US" w:eastAsia="ar-SA"/>
              </w:rPr>
              <w:t xml:space="preserve"> –</w:t>
            </w:r>
          </w:p>
        </w:tc>
      </w:tr>
    </w:tbl>
    <w:p w14:paraId="48B2D057" w14:textId="77777777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val="en-US" w:eastAsia="ar-SA"/>
        </w:rPr>
      </w:pPr>
    </w:p>
    <w:p w14:paraId="15EA0E89" w14:textId="77777777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8"/>
          <w:szCs w:val="24"/>
          <w:lang w:val="en-US" w:eastAsia="ar-SA"/>
        </w:rPr>
      </w:pPr>
      <w:r w:rsidRPr="006A3E9E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>1 </w:t>
      </w:r>
      <w:r w:rsidRPr="006A3E9E">
        <w:rPr>
          <w:rFonts w:ascii="Arial" w:eastAsia="Times New Roman" w:hAnsi="Arial" w:cs="Times New Roman"/>
          <w:b/>
          <w:sz w:val="28"/>
          <w:szCs w:val="24"/>
          <w:lang w:eastAsia="ar-SA"/>
        </w:rPr>
        <w:t>Область</w:t>
      </w:r>
      <w:r w:rsidRPr="006A3E9E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 xml:space="preserve"> </w:t>
      </w:r>
      <w:r w:rsidRPr="006A3E9E">
        <w:rPr>
          <w:rFonts w:ascii="Arial" w:eastAsia="Times New Roman" w:hAnsi="Arial" w:cs="Times New Roman"/>
          <w:b/>
          <w:sz w:val="28"/>
          <w:szCs w:val="24"/>
          <w:lang w:eastAsia="ar-SA"/>
        </w:rPr>
        <w:t>применения</w:t>
      </w:r>
    </w:p>
    <w:p w14:paraId="288CADBD" w14:textId="3AE51353" w:rsidR="004359B2" w:rsidRPr="006A3E9E" w:rsidRDefault="0086418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Данный</w:t>
      </w:r>
      <w:r w:rsidR="004359B2"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 раздел части 1 заменен следующим.</w:t>
      </w:r>
    </w:p>
    <w:p w14:paraId="37F2007B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43955AAE" w14:textId="55A87B96" w:rsidR="009B72F0" w:rsidRPr="006A3E9E" w:rsidRDefault="009B72F0" w:rsidP="009B72F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требования безопасности к </w:t>
      </w: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микроволновым печам</w:t>
      </w: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 бытового и аналогичного назначения, с </w:t>
      </w: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 не более 250 В, включая приборы, питаемые постоянным током (DC) и </w:t>
      </w: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приборы с батарейным питанием.</w:t>
      </w:r>
    </w:p>
    <w:p w14:paraId="36564715" w14:textId="7776CC29" w:rsidR="009B72F0" w:rsidRPr="006A3E9E" w:rsidRDefault="009B72F0" w:rsidP="009B72F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также устанавливает требования к </w:t>
      </w: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комбинированным микроволновым печам</w:t>
      </w: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, к которым применяют требования приложения АА.</w:t>
      </w:r>
    </w:p>
    <w:p w14:paraId="26F1AFDF" w14:textId="18CA1767" w:rsidR="009B72F0" w:rsidRPr="006A3E9E" w:rsidRDefault="009B72F0" w:rsidP="009B72F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также устанавливает требования к </w:t>
      </w: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микроволновым печам</w:t>
      </w: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, предназначенным для использования на борту судов, к которым применяют требования приложения ВВ.</w:t>
      </w:r>
    </w:p>
    <w:p w14:paraId="3AE259FB" w14:textId="40F27396" w:rsidR="00FD111F" w:rsidRPr="006A3E9E" w:rsidRDefault="00FD111F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Приборы, не предназначенные для обычного бытового применения, но которые тем не менее могут быть источником опасности для пользователей, в частности приборы, предназначенные для использования неспециалистами в магазинах и других помещениях в обычных хозяйственных целях, входят в область распространения настоящего стандарта. Однако, если прибор предназначен для профессионального использования в местах общественного питания, прибор не считают предназначенным только для бытового и аналогичного применения.</w:t>
      </w:r>
    </w:p>
    <w:p w14:paraId="1AC9942A" w14:textId="77777777" w:rsidR="00FD111F" w:rsidRPr="006A3E9E" w:rsidRDefault="00FD111F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основные виды опасностей при </w:t>
      </w: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lastRenderedPageBreak/>
        <w:t>использовании приборов, с которыми пользователи сталкиваются внутри и вне дома. Настоящий стандарт не учитывает опасности, возникающие:</w:t>
      </w:r>
    </w:p>
    <w:p w14:paraId="4245C1AF" w14:textId="77777777" w:rsidR="00FD111F" w:rsidRPr="006A3E9E" w:rsidRDefault="00FD111F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- при использовании приборов без надзора и инструкций пользователями (включая детей), у которых есть физические, нервные или психические отклонения или недостаток опыта и знаний, препятствующие безопасной эксплуатации прибора без надзора и инструкций;</w:t>
      </w:r>
    </w:p>
    <w:p w14:paraId="092439C8" w14:textId="77777777" w:rsidR="00FD111F" w:rsidRPr="006A3E9E" w:rsidRDefault="00FD111F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- при использовании приборов детьми для игр.</w:t>
      </w:r>
    </w:p>
    <w:p w14:paraId="4DC97403" w14:textId="77777777" w:rsidR="00FD111F" w:rsidRPr="006A3E9E" w:rsidRDefault="00FD111F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Необходимо обратить внимание на следующее:</w:t>
      </w:r>
    </w:p>
    <w:p w14:paraId="4474866F" w14:textId="728EA8FF" w:rsidR="00FD111F" w:rsidRPr="006A3E9E" w:rsidRDefault="00FD111F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- для приборов, предназначенных для использования в транспортных средствах или на борту судов или самолетов, могут быть установлены дополнительные требования;</w:t>
      </w:r>
    </w:p>
    <w:p w14:paraId="45562704" w14:textId="73594756" w:rsidR="00FD111F" w:rsidRPr="006A3E9E" w:rsidRDefault="00FD111F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- во многих странах дополнительные требования определяются национальными органами здравоохранения, национальными органами, отвечающими за охрану труда, и подобными органами.</w:t>
      </w:r>
    </w:p>
    <w:p w14:paraId="1523A45D" w14:textId="77777777" w:rsidR="00FD111F" w:rsidRPr="006A3E9E" w:rsidRDefault="00FD111F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не распространяется:</w:t>
      </w:r>
    </w:p>
    <w:p w14:paraId="13654A72" w14:textId="2E9DA25B" w:rsidR="00FD111F" w:rsidRPr="006A3E9E" w:rsidRDefault="00B418D1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- </w:t>
      </w:r>
      <w:r w:rsidR="00FD111F"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на </w:t>
      </w:r>
      <w:r w:rsidR="00FD111F"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микроволновые печи</w:t>
      </w:r>
      <w:r w:rsidR="00FD111F"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 для предприятий общественного питания </w:t>
      </w: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br/>
      </w:r>
      <w:r w:rsidR="00FD111F" w:rsidRPr="006A3E9E">
        <w:rPr>
          <w:rFonts w:ascii="Arial" w:eastAsia="Times New Roman" w:hAnsi="Arial" w:cs="Times New Roman"/>
          <w:sz w:val="24"/>
          <w:szCs w:val="24"/>
          <w:lang w:eastAsia="ar-SA"/>
        </w:rPr>
        <w:t>(IEC 60335-2-90);</w:t>
      </w:r>
    </w:p>
    <w:p w14:paraId="2326B303" w14:textId="359F1553" w:rsidR="00FD111F" w:rsidRPr="006A3E9E" w:rsidRDefault="00B418D1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- </w:t>
      </w:r>
      <w:proofErr w:type="gramStart"/>
      <w:r w:rsidR="00FD111F" w:rsidRPr="006A3E9E">
        <w:rPr>
          <w:rFonts w:ascii="Arial" w:eastAsia="Times New Roman" w:hAnsi="Arial" w:cs="Times New Roman"/>
          <w:sz w:val="24"/>
          <w:szCs w:val="24"/>
          <w:lang w:eastAsia="ar-SA"/>
        </w:rPr>
        <w:t>промышленные</w:t>
      </w:r>
      <w:proofErr w:type="gramEnd"/>
      <w:r w:rsidR="00FD111F"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 микроволновые приборы c вставными и контактными аппликаторами (IEC 60335-2-110);</w:t>
      </w:r>
    </w:p>
    <w:p w14:paraId="2FE5B5E8" w14:textId="28016FA5" w:rsidR="00FD111F" w:rsidRPr="006A3E9E" w:rsidRDefault="00B418D1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- </w:t>
      </w:r>
      <w:r w:rsidR="00FD111F" w:rsidRPr="006A3E9E">
        <w:rPr>
          <w:rFonts w:ascii="Arial" w:eastAsia="Times New Roman" w:hAnsi="Arial" w:cs="Times New Roman"/>
          <w:sz w:val="24"/>
          <w:szCs w:val="24"/>
          <w:lang w:eastAsia="ar-SA"/>
        </w:rPr>
        <w:t>промышленное сверхвысокочастотное нагревательное оборудование (IEC</w:t>
      </w: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 </w:t>
      </w:r>
      <w:r w:rsidR="00FD111F" w:rsidRPr="006A3E9E">
        <w:rPr>
          <w:rFonts w:ascii="Arial" w:eastAsia="Times New Roman" w:hAnsi="Arial" w:cs="Times New Roman"/>
          <w:sz w:val="24"/>
          <w:szCs w:val="24"/>
          <w:lang w:eastAsia="ar-SA"/>
        </w:rPr>
        <w:t>60519-6);</w:t>
      </w:r>
    </w:p>
    <w:p w14:paraId="15645BB9" w14:textId="17820774" w:rsidR="003238E6" w:rsidRPr="006A3E9E" w:rsidRDefault="003238E6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- электрические медицинские изделия (IEC 60601);</w:t>
      </w:r>
    </w:p>
    <w:p w14:paraId="18A2BDDD" w14:textId="4A5616C9" w:rsidR="00FD111F" w:rsidRPr="006A3E9E" w:rsidRDefault="00B418D1" w:rsidP="00FD11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- </w:t>
      </w:r>
      <w:r w:rsidR="00FD111F" w:rsidRPr="006A3E9E">
        <w:rPr>
          <w:rFonts w:ascii="Arial" w:eastAsia="Times New Roman" w:hAnsi="Arial" w:cs="Times New Roman"/>
          <w:sz w:val="24"/>
          <w:szCs w:val="24"/>
          <w:lang w:eastAsia="ar-SA"/>
        </w:rPr>
        <w:t>приборы, предназначенные для использования в местах, где преобладают особые условия, такие как наличие коррозионной или взрывоопасной среды (пыль, пар или газ).</w:t>
      </w:r>
    </w:p>
    <w:p w14:paraId="20C4BFD2" w14:textId="77777777" w:rsidR="00086F22" w:rsidRPr="006A3E9E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3B56AB7" w14:textId="77777777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b/>
          <w:sz w:val="28"/>
          <w:szCs w:val="24"/>
          <w:lang w:eastAsia="ar-SA"/>
        </w:rPr>
      </w:pPr>
      <w:r w:rsidRPr="006A3E9E">
        <w:rPr>
          <w:rFonts w:ascii="Arial" w:eastAsia="Arial" w:hAnsi="Arial" w:cs="Arial"/>
          <w:b/>
          <w:sz w:val="28"/>
          <w:szCs w:val="24"/>
          <w:lang w:eastAsia="ar-SA"/>
        </w:rPr>
        <w:t>2 Нормативные ссылки</w:t>
      </w:r>
    </w:p>
    <w:p w14:paraId="5C1E811B" w14:textId="06859926" w:rsidR="008A59DD" w:rsidRPr="006A3E9E" w:rsidRDefault="00864188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Toc68904561"/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2B6C14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1, за исключением следующего.</w:t>
      </w:r>
    </w:p>
    <w:p w14:paraId="7A28C66A" w14:textId="77777777" w:rsidR="002B6C14" w:rsidRPr="006A3E9E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236C7C1" w14:textId="74DAA21B" w:rsidR="002B6C14" w:rsidRPr="006A3E9E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233D77C" w14:textId="662A6001" w:rsidR="00442D3B" w:rsidRPr="006A3E9E" w:rsidRDefault="00442D3B" w:rsidP="00442D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60068-2-6,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Environmental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testing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–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Part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2: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Tests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–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Test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Fc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Vibration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sinusoidal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 [Испытания на воздействие внешних факторов. Часть 2. Испытания. Испытание </w:t>
      </w:r>
      <w:proofErr w:type="spellStart"/>
      <w:r w:rsidRPr="006A3E9E">
        <w:rPr>
          <w:rFonts w:ascii="Arial" w:eastAsia="Times New Roman" w:hAnsi="Arial" w:cs="Arial"/>
          <w:sz w:val="24"/>
          <w:szCs w:val="24"/>
          <w:lang w:eastAsia="ar-SA"/>
        </w:rPr>
        <w:t>Fc</w:t>
      </w:r>
      <w:proofErr w:type="spellEnd"/>
      <w:r w:rsidRPr="006A3E9E">
        <w:rPr>
          <w:rFonts w:ascii="Arial" w:eastAsia="Times New Roman" w:hAnsi="Arial" w:cs="Arial"/>
          <w:sz w:val="24"/>
          <w:szCs w:val="24"/>
          <w:lang w:eastAsia="ar-SA"/>
        </w:rPr>
        <w:t>. Вибрация (синусоидальная)]</w:t>
      </w:r>
    </w:p>
    <w:p w14:paraId="49DEAC21" w14:textId="08204EFA" w:rsidR="00442D3B" w:rsidRPr="006A3E9E" w:rsidRDefault="00442D3B" w:rsidP="00442D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60068-2-27,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Environmental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testing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–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Part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2-27: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Tests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–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Test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Ea</w:t>
      </w:r>
      <w:proofErr w:type="spellEnd"/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and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guidance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Shock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(Испытания на воздействие внешних факторов. Часть 2-27. Испытания.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Испытание </w:t>
      </w:r>
      <w:proofErr w:type="spellStart"/>
      <w:r w:rsidRPr="006A3E9E">
        <w:rPr>
          <w:rFonts w:ascii="Arial" w:eastAsia="Times New Roman" w:hAnsi="Arial" w:cs="Arial"/>
          <w:sz w:val="24"/>
          <w:szCs w:val="24"/>
          <w:lang w:eastAsia="ar-SA"/>
        </w:rPr>
        <w:t>Еа</w:t>
      </w:r>
      <w:proofErr w:type="spellEnd"/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 руководство: Удар)</w:t>
      </w:r>
    </w:p>
    <w:p w14:paraId="4C6B6F23" w14:textId="2BE3CA1F" w:rsidR="00442D3B" w:rsidRPr="006A3E9E" w:rsidRDefault="00442D3B" w:rsidP="00442D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60068-2-52,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Environmental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testing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–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Part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2-52: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Tests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–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Test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Kb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Salt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mist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cyclic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sodium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chloride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solution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) [Испытания на воздействие внешних факторов. Часть 2-52. Испытания. Испытание К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b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Соляной туман, циклическое испытание (раствор хлорида натрия)]</w:t>
      </w:r>
    </w:p>
    <w:p w14:paraId="43836D65" w14:textId="43EC50A6" w:rsidR="00442D3B" w:rsidRPr="006A3E9E" w:rsidRDefault="00442D3B" w:rsidP="00442D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IEC 60335-2-6: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>2024,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Household and similar electrical appliances – Safety – Part 2-6: Particular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requirements for stationary cooking ranges, hobs, ovens and similar appliances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Бытовые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аналогичные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электрические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приборы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Безопасность. Часть 2-6. Частные требования к стационарным кухонным плитам, конфорочным панелям, жарочным шкафам и аналогичным приборам)</w:t>
      </w:r>
    </w:p>
    <w:p w14:paraId="78299667" w14:textId="4B4916E3" w:rsidR="00442D3B" w:rsidRPr="006A3E9E" w:rsidRDefault="00442D3B" w:rsidP="00442D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IEC 60335-2-9, Household and similar electrical appliances – Safety – Part 2-9: Particular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requirements for grills, toasters and similar portable cooking appliances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Бытовые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аналогичные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электрические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прибор</w:t>
      </w:r>
      <w:r w:rsidR="00CD0F16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ы. </w:t>
      </w:r>
      <w:r w:rsidR="00CD0F16" w:rsidRPr="006A3E9E">
        <w:rPr>
          <w:rFonts w:ascii="Arial" w:eastAsia="Times New Roman" w:hAnsi="Arial" w:cs="Arial"/>
          <w:sz w:val="24"/>
          <w:szCs w:val="24"/>
          <w:lang w:eastAsia="ar-SA"/>
        </w:rPr>
        <w:t>Безопасность. Часть 2-9. Частные требования к грилям, тостерам и аналогичным переносным приборам для приготовления пищи)</w:t>
      </w:r>
    </w:p>
    <w:p w14:paraId="20DD8CE2" w14:textId="2AF21532" w:rsidR="002B6C14" w:rsidRPr="006A3E9E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IEC 60584-1, Thermocouples</w:t>
      </w:r>
      <w:r w:rsidR="0004332E"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–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Part 1: EMF specifications and tolerances [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Термопары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Часть 1. Спецификация и допуски для электродвижущей силы (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EMF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)]</w:t>
      </w:r>
    </w:p>
    <w:p w14:paraId="372A35C5" w14:textId="77777777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5D9FCE" w14:textId="77777777" w:rsidR="00577BE0" w:rsidRPr="006A3E9E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3 Термины и определения</w:t>
      </w:r>
    </w:p>
    <w:p w14:paraId="5F40BCD5" w14:textId="08EC3C80" w:rsidR="004359B2" w:rsidRPr="006A3E9E" w:rsidRDefault="0086418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4359B2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1, за исключением следующего.</w:t>
      </w:r>
    </w:p>
    <w:p w14:paraId="519928BF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1C3D2B" w14:textId="77777777" w:rsidR="00262F02" w:rsidRPr="006A3E9E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3.1 Определения, относящиеся к физическим характеристикам</w:t>
      </w:r>
    </w:p>
    <w:p w14:paraId="2A0830D0" w14:textId="5E5D7EC2" w:rsidR="00AF31CC" w:rsidRPr="006A3E9E" w:rsidRDefault="00AF31CC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3.1.7</w:t>
      </w:r>
    </w:p>
    <w:p w14:paraId="5ECFA0ED" w14:textId="77777777" w:rsidR="00AF31CC" w:rsidRPr="006A3E9E" w:rsidRDefault="00AF31CC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D4D070" w14:textId="5FBEAB3B" w:rsidR="00AF31CC" w:rsidRPr="006A3E9E" w:rsidRDefault="00AF31CC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101 –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Номинальная частота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это частота питания.</w:t>
      </w:r>
    </w:p>
    <w:p w14:paraId="564D2B1C" w14:textId="77777777" w:rsidR="00AF31CC" w:rsidRPr="006A3E9E" w:rsidRDefault="00AF31CC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694DC03" w14:textId="77777777" w:rsidR="00AF31CC" w:rsidRPr="006A3E9E" w:rsidRDefault="00262F02" w:rsidP="00AF31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3.1.9 </w:t>
      </w:r>
      <w:r w:rsidR="00AF31CC"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нормальная работа</w:t>
      </w:r>
      <w:r w:rsidR="00AF31CC"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 (</w:t>
      </w:r>
      <w:r w:rsidR="00AF31CC" w:rsidRPr="006A3E9E">
        <w:rPr>
          <w:rFonts w:ascii="Arial" w:eastAsia="Times New Roman" w:hAnsi="Arial" w:cs="Times New Roman"/>
          <w:sz w:val="24"/>
          <w:szCs w:val="24"/>
          <w:lang w:val="en-US" w:eastAsia="ar-SA"/>
        </w:rPr>
        <w:t>normal</w:t>
      </w:r>
      <w:r w:rsidR="00AF31CC"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AF31CC" w:rsidRPr="006A3E9E">
        <w:rPr>
          <w:rFonts w:ascii="Arial" w:eastAsia="Times New Roman" w:hAnsi="Arial" w:cs="Times New Roman"/>
          <w:sz w:val="24"/>
          <w:szCs w:val="24"/>
          <w:lang w:val="en-US" w:eastAsia="ar-SA"/>
        </w:rPr>
        <w:t>operation</w:t>
      </w:r>
      <w:r w:rsidR="00AF31CC" w:rsidRPr="006A3E9E">
        <w:rPr>
          <w:rFonts w:ascii="Arial" w:eastAsia="Times New Roman" w:hAnsi="Arial" w:cs="Times New Roman"/>
          <w:sz w:val="24"/>
          <w:szCs w:val="24"/>
          <w:lang w:eastAsia="ar-SA"/>
        </w:rPr>
        <w:t>)</w:t>
      </w:r>
    </w:p>
    <w:p w14:paraId="702EF663" w14:textId="5C4F56F5" w:rsidR="00AF31CC" w:rsidRPr="006A3E9E" w:rsidRDefault="00AF31CC" w:rsidP="00AF31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i/>
          <w:sz w:val="24"/>
          <w:szCs w:val="24"/>
          <w:lang w:eastAsia="ar-SA"/>
        </w:rPr>
        <w:t>Изменение</w:t>
      </w:r>
    </w:p>
    <w:p w14:paraId="54AF1898" w14:textId="31E50BDD" w:rsidR="00AF31CC" w:rsidRPr="006A3E9E" w:rsidRDefault="00AF31CC" w:rsidP="00AF31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i/>
          <w:sz w:val="24"/>
          <w:szCs w:val="24"/>
          <w:lang w:eastAsia="ar-SA"/>
        </w:rPr>
        <w:t>Замен</w:t>
      </w:r>
      <w:r w:rsidR="00B418D1" w:rsidRPr="006A3E9E">
        <w:rPr>
          <w:rFonts w:ascii="Arial" w:eastAsia="Times New Roman" w:hAnsi="Arial" w:cs="Times New Roman"/>
          <w:i/>
          <w:sz w:val="24"/>
          <w:szCs w:val="24"/>
          <w:lang w:eastAsia="ar-SA"/>
        </w:rPr>
        <w:t>а</w:t>
      </w:r>
      <w:r w:rsidRPr="006A3E9E">
        <w:rPr>
          <w:rFonts w:ascii="Arial" w:eastAsia="Times New Roman" w:hAnsi="Arial" w:cs="Times New Roman"/>
          <w:i/>
          <w:sz w:val="24"/>
          <w:szCs w:val="24"/>
          <w:lang w:eastAsia="ar-SA"/>
        </w:rPr>
        <w:t xml:space="preserve"> перв</w:t>
      </w:r>
      <w:r w:rsidR="00B418D1" w:rsidRPr="006A3E9E">
        <w:rPr>
          <w:rFonts w:ascii="Arial" w:eastAsia="Times New Roman" w:hAnsi="Arial" w:cs="Times New Roman"/>
          <w:i/>
          <w:sz w:val="24"/>
          <w:szCs w:val="24"/>
          <w:lang w:eastAsia="ar-SA"/>
        </w:rPr>
        <w:t>ого</w:t>
      </w:r>
      <w:r w:rsidRPr="006A3E9E">
        <w:rPr>
          <w:rFonts w:ascii="Arial" w:eastAsia="Times New Roman" w:hAnsi="Arial" w:cs="Times New Roman"/>
          <w:i/>
          <w:sz w:val="24"/>
          <w:szCs w:val="24"/>
          <w:lang w:eastAsia="ar-SA"/>
        </w:rPr>
        <w:t xml:space="preserve"> абзац</w:t>
      </w:r>
      <w:r w:rsidR="00B418D1" w:rsidRPr="006A3E9E">
        <w:rPr>
          <w:rFonts w:ascii="Arial" w:eastAsia="Times New Roman" w:hAnsi="Arial" w:cs="Times New Roman"/>
          <w:i/>
          <w:sz w:val="24"/>
          <w:szCs w:val="24"/>
          <w:lang w:eastAsia="ar-SA"/>
        </w:rPr>
        <w:t>а</w:t>
      </w:r>
      <w:r w:rsidRPr="006A3E9E">
        <w:rPr>
          <w:rFonts w:ascii="Arial" w:eastAsia="Times New Roman" w:hAnsi="Arial" w:cs="Times New Roman"/>
          <w:i/>
          <w:sz w:val="24"/>
          <w:szCs w:val="24"/>
          <w:lang w:eastAsia="ar-SA"/>
        </w:rPr>
        <w:t xml:space="preserve"> следующим:</w:t>
      </w:r>
    </w:p>
    <w:p w14:paraId="79A77ADC" w14:textId="54904F3E" w:rsidR="006D4CE3" w:rsidRPr="006A3E9E" w:rsidRDefault="00AF31CC" w:rsidP="00AF31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 xml:space="preserve">Работа прибора с (1000±50) г водопроводной воды при начальной температуре (20±2)°С в цилиндрическом сосуде из боросиликатного стекла с максимальной толщиной 3 мм и внешним диаметром приблизительно 190 мм. Сосуд располагают по центру </w:t>
      </w: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полки</w:t>
      </w:r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14:paraId="376D1648" w14:textId="77777777" w:rsidR="00086F22" w:rsidRPr="006A3E9E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433988" w14:textId="5318DA1C" w:rsidR="006D4CE3" w:rsidRPr="006A3E9E" w:rsidRDefault="006D4CE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3.5 Определения, относящиеся к типам приборов</w:t>
      </w:r>
    </w:p>
    <w:p w14:paraId="66A5243F" w14:textId="0010D779" w:rsidR="00A811B3" w:rsidRPr="006A3E9E" w:rsidRDefault="0032445F" w:rsidP="00A811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7D48AF" w:rsidRPr="006A3E9E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101 </w:t>
      </w:r>
      <w:r w:rsidR="00A811B3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микроволновая печь</w:t>
      </w:r>
      <w:r w:rsidR="00A811B3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A811B3" w:rsidRPr="006A3E9E">
        <w:rPr>
          <w:rFonts w:ascii="Arial" w:eastAsia="Times New Roman" w:hAnsi="Arial" w:cs="Arial"/>
          <w:sz w:val="24"/>
          <w:szCs w:val="24"/>
          <w:lang w:val="en-US" w:eastAsia="ar-SA"/>
        </w:rPr>
        <w:t>microwave</w:t>
      </w:r>
      <w:r w:rsidR="00A811B3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811B3" w:rsidRPr="006A3E9E">
        <w:rPr>
          <w:rFonts w:ascii="Arial" w:eastAsia="Times New Roman" w:hAnsi="Arial" w:cs="Arial"/>
          <w:sz w:val="24"/>
          <w:szCs w:val="24"/>
          <w:lang w:val="en-US" w:eastAsia="ar-SA"/>
        </w:rPr>
        <w:t>oven</w:t>
      </w:r>
      <w:r w:rsidR="00A811B3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): Прибор, использующий </w:t>
      </w:r>
      <w:r w:rsidR="00A811B3"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электромагнитную энергию в одном или нескольких </w:t>
      </w:r>
      <w:r w:rsidR="003C1721" w:rsidRPr="006A3E9E">
        <w:rPr>
          <w:rFonts w:ascii="Arial" w:eastAsia="Times New Roman" w:hAnsi="Arial" w:cs="Arial"/>
          <w:sz w:val="24"/>
          <w:szCs w:val="24"/>
          <w:lang w:eastAsia="ar-SA"/>
        </w:rPr>
        <w:t>диапазонах частот ISM</w:t>
      </w:r>
      <w:r w:rsidR="00A811B3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C1721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в интервале </w:t>
      </w:r>
      <w:r w:rsidR="00A811B3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от 300 МГц до 30 ГГц для нагрева продуктов питания и напитков в </w:t>
      </w:r>
      <w:r w:rsidR="00A811B3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камере</w:t>
      </w:r>
      <w:r w:rsidR="00A811B3"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86C8024" w14:textId="77777777" w:rsidR="00A811B3" w:rsidRPr="006A3E9E" w:rsidRDefault="00A811B3" w:rsidP="00A811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4073DB" w14:textId="19AD81C0" w:rsidR="00A811B3" w:rsidRPr="006A3E9E" w:rsidRDefault="00A811B3" w:rsidP="00A811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 – </w:t>
      </w:r>
      <w:r w:rsidR="003C1721" w:rsidRPr="006A3E9E">
        <w:rPr>
          <w:rFonts w:ascii="Arial" w:eastAsia="Times New Roman" w:hAnsi="Arial" w:cs="Arial"/>
          <w:szCs w:val="24"/>
          <w:lang w:eastAsia="ar-SA"/>
        </w:rPr>
        <w:t>Диапазоны частот ISM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3C1721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это электромагнитные частоты, установленные </w:t>
      </w:r>
      <w:r w:rsidR="003C1721" w:rsidRPr="006A3E9E">
        <w:rPr>
          <w:rFonts w:ascii="Arial" w:eastAsia="Times New Roman" w:hAnsi="Arial" w:cs="Arial"/>
          <w:szCs w:val="24"/>
          <w:lang w:eastAsia="ar-SA"/>
        </w:rPr>
        <w:t>Международным союзом электросвязи (</w:t>
      </w:r>
      <w:r w:rsidRPr="006A3E9E">
        <w:rPr>
          <w:rFonts w:ascii="Arial" w:eastAsia="Times New Roman" w:hAnsi="Arial" w:cs="Arial"/>
          <w:szCs w:val="24"/>
          <w:lang w:eastAsia="ar-SA"/>
        </w:rPr>
        <w:t>МСЭ</w:t>
      </w:r>
      <w:r w:rsidR="003C1721" w:rsidRPr="006A3E9E">
        <w:rPr>
          <w:rFonts w:ascii="Arial" w:eastAsia="Times New Roman" w:hAnsi="Arial" w:cs="Arial"/>
          <w:szCs w:val="24"/>
          <w:lang w:eastAsia="ar-SA"/>
        </w:rPr>
        <w:t>)</w:t>
      </w:r>
      <w:r w:rsidR="00932FD7" w:rsidRPr="006A3E9E">
        <w:rPr>
          <w:rFonts w:ascii="Arial" w:eastAsia="Times New Roman" w:hAnsi="Arial" w:cs="Arial"/>
          <w:szCs w:val="24"/>
          <w:lang w:eastAsia="ar-SA"/>
        </w:rPr>
        <w:t xml:space="preserve">, требования к которым установлены </w:t>
      </w:r>
      <w:r w:rsidRPr="006A3E9E">
        <w:rPr>
          <w:rFonts w:ascii="Arial" w:eastAsia="Times New Roman" w:hAnsi="Arial" w:cs="Arial"/>
          <w:szCs w:val="24"/>
          <w:lang w:eastAsia="ar-SA"/>
        </w:rPr>
        <w:t>в CISPR 11.</w:t>
      </w:r>
    </w:p>
    <w:p w14:paraId="6FA9479C" w14:textId="77777777" w:rsidR="00A811B3" w:rsidRPr="006A3E9E" w:rsidRDefault="00A811B3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FD8716" w14:textId="77777777" w:rsidR="00932FD7" w:rsidRPr="006A3E9E" w:rsidRDefault="0032445F" w:rsidP="00932FD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200B2C" w:rsidRPr="006A3E9E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102 </w:t>
      </w:r>
      <w:r w:rsidR="00932FD7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комбинированная микроволновая печь</w:t>
      </w:r>
      <w:r w:rsidR="00932FD7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932FD7" w:rsidRPr="006A3E9E">
        <w:rPr>
          <w:rFonts w:ascii="Arial" w:eastAsia="Times New Roman" w:hAnsi="Arial" w:cs="Arial"/>
          <w:sz w:val="24"/>
          <w:szCs w:val="24"/>
          <w:lang w:val="en-US" w:eastAsia="ar-SA"/>
        </w:rPr>
        <w:t>combination</w:t>
      </w:r>
      <w:r w:rsidR="00932FD7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32FD7" w:rsidRPr="006A3E9E">
        <w:rPr>
          <w:rFonts w:ascii="Arial" w:eastAsia="Times New Roman" w:hAnsi="Arial" w:cs="Arial"/>
          <w:sz w:val="24"/>
          <w:szCs w:val="24"/>
          <w:lang w:val="en-US" w:eastAsia="ar-SA"/>
        </w:rPr>
        <w:t>microwave</w:t>
      </w:r>
      <w:r w:rsidR="00932FD7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32FD7" w:rsidRPr="006A3E9E">
        <w:rPr>
          <w:rFonts w:ascii="Arial" w:eastAsia="Times New Roman" w:hAnsi="Arial" w:cs="Arial"/>
          <w:sz w:val="24"/>
          <w:szCs w:val="24"/>
          <w:lang w:val="en-US" w:eastAsia="ar-SA"/>
        </w:rPr>
        <w:t>oven</w:t>
      </w:r>
      <w:r w:rsidR="00932FD7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): </w:t>
      </w:r>
      <w:r w:rsidR="00932FD7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Микроволновая печь</w:t>
      </w:r>
      <w:r w:rsidR="00932FD7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в которой нагрев в </w:t>
      </w:r>
      <w:r w:rsidR="00932FD7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камере</w:t>
      </w:r>
      <w:r w:rsidR="00932FD7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осуществляется при одновременной или последовательной работе нагревательных элементов сопротивления.</w:t>
      </w:r>
    </w:p>
    <w:p w14:paraId="1034455D" w14:textId="77777777" w:rsidR="00932FD7" w:rsidRPr="006A3E9E" w:rsidRDefault="00932FD7" w:rsidP="00932FD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7933DE" w14:textId="6FDC62B2" w:rsidR="00932FD7" w:rsidRPr="006A3E9E" w:rsidRDefault="00932FD7" w:rsidP="00932FD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 – Нагревательные элементы сопротивления используют для нагрева излучением, конвективного нагрева или нагрева паром.</w:t>
      </w:r>
    </w:p>
    <w:p w14:paraId="46EB2DA4" w14:textId="77777777" w:rsidR="0032445F" w:rsidRPr="006A3E9E" w:rsidRDefault="0032445F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23C985" w14:textId="77777777" w:rsidR="00407F82" w:rsidRPr="006A3E9E" w:rsidRDefault="00407F82" w:rsidP="00407F8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3.6 Определения, относящиеся к частям приборов</w:t>
      </w:r>
    </w:p>
    <w:p w14:paraId="74C3328F" w14:textId="7678D299" w:rsidR="00932FD7" w:rsidRPr="006A3E9E" w:rsidRDefault="0032445F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407F82" w:rsidRPr="006A3E9E">
        <w:rPr>
          <w:rFonts w:ascii="Arial" w:eastAsia="Times New Roman" w:hAnsi="Arial" w:cs="Arial"/>
          <w:sz w:val="24"/>
          <w:szCs w:val="24"/>
          <w:lang w:eastAsia="ar-SA"/>
        </w:rPr>
        <w:t>6.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="00407F82" w:rsidRPr="006A3E9E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32FD7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камера</w:t>
      </w:r>
      <w:r w:rsidR="00932FD7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932FD7" w:rsidRPr="006A3E9E">
        <w:rPr>
          <w:rFonts w:ascii="Arial" w:eastAsia="Times New Roman" w:hAnsi="Arial" w:cs="Arial"/>
          <w:sz w:val="24"/>
          <w:szCs w:val="24"/>
          <w:lang w:val="en-US" w:eastAsia="ar-SA"/>
        </w:rPr>
        <w:t>cavity</w:t>
      </w:r>
      <w:r w:rsidR="00932FD7" w:rsidRPr="006A3E9E">
        <w:rPr>
          <w:rFonts w:ascii="Arial" w:eastAsia="Times New Roman" w:hAnsi="Arial" w:cs="Arial"/>
          <w:sz w:val="24"/>
          <w:szCs w:val="24"/>
          <w:lang w:eastAsia="ar-SA"/>
        </w:rPr>
        <w:t>): Пространство, ограниченное внутренними стенками и дверцей, в котором располагается загрузка.</w:t>
      </w:r>
    </w:p>
    <w:p w14:paraId="2790FEE3" w14:textId="77777777" w:rsidR="00932FD7" w:rsidRPr="006A3E9E" w:rsidRDefault="00932FD7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9EF749" w14:textId="072D7447" w:rsidR="00FD46DF" w:rsidRPr="006A3E9E" w:rsidRDefault="0032445F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7B6471" w:rsidRPr="006A3E9E">
        <w:rPr>
          <w:rFonts w:ascii="Arial" w:eastAsia="Times New Roman" w:hAnsi="Arial" w:cs="Arial"/>
          <w:sz w:val="24"/>
          <w:szCs w:val="24"/>
          <w:lang w:eastAsia="ar-SA"/>
        </w:rPr>
        <w:t>6.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="007B6471" w:rsidRPr="006A3E9E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FD46DF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D46DF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полка</w:t>
      </w:r>
      <w:r w:rsidR="00FD46DF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FD46DF" w:rsidRPr="006A3E9E">
        <w:rPr>
          <w:rFonts w:ascii="Arial" w:eastAsia="Times New Roman" w:hAnsi="Arial" w:cs="Arial"/>
          <w:sz w:val="24"/>
          <w:szCs w:val="24"/>
          <w:lang w:val="en-US" w:eastAsia="ar-SA"/>
        </w:rPr>
        <w:t>shelf</w:t>
      </w:r>
      <w:r w:rsidR="00FD46DF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): Горизонтальная опора в </w:t>
      </w:r>
      <w:r w:rsidR="00FD46DF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камере</w:t>
      </w:r>
      <w:r w:rsidR="00FD46DF" w:rsidRPr="006A3E9E">
        <w:rPr>
          <w:rFonts w:ascii="Arial" w:eastAsia="Times New Roman" w:hAnsi="Arial" w:cs="Arial"/>
          <w:sz w:val="24"/>
          <w:szCs w:val="24"/>
          <w:lang w:eastAsia="ar-SA"/>
        </w:rPr>
        <w:t>, на которую помещают загрузку.</w:t>
      </w:r>
    </w:p>
    <w:p w14:paraId="13FD6D98" w14:textId="77777777" w:rsidR="00FD46DF" w:rsidRPr="006A3E9E" w:rsidRDefault="00FD46DF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D26CF4" w14:textId="15BEBEA2" w:rsidR="00FD46DF" w:rsidRPr="006A3E9E" w:rsidRDefault="007B6471" w:rsidP="007B647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3.6.103 </w:t>
      </w:r>
      <w:r w:rsidR="00FD46DF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блокировка дверцы</w:t>
      </w:r>
      <w:r w:rsidR="00FD46DF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FD46DF" w:rsidRPr="006A3E9E">
        <w:rPr>
          <w:rFonts w:ascii="Arial" w:eastAsia="Times New Roman" w:hAnsi="Arial" w:cs="Arial"/>
          <w:sz w:val="24"/>
          <w:szCs w:val="24"/>
          <w:lang w:val="en-US" w:eastAsia="ar-SA"/>
        </w:rPr>
        <w:t>door</w:t>
      </w:r>
      <w:r w:rsidR="00FD46DF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D46DF" w:rsidRPr="006A3E9E">
        <w:rPr>
          <w:rFonts w:ascii="Arial" w:eastAsia="Times New Roman" w:hAnsi="Arial" w:cs="Arial"/>
          <w:sz w:val="24"/>
          <w:szCs w:val="24"/>
          <w:lang w:val="en-US" w:eastAsia="ar-SA"/>
        </w:rPr>
        <w:t>interlock</w:t>
      </w:r>
      <w:r w:rsidR="00FD46DF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): Устройство или система, которые не дают работать </w:t>
      </w:r>
      <w:r w:rsidR="002F0402" w:rsidRPr="006A3E9E">
        <w:rPr>
          <w:rFonts w:ascii="Arial" w:eastAsia="Times New Roman" w:hAnsi="Arial" w:cs="Arial"/>
          <w:sz w:val="24"/>
          <w:szCs w:val="24"/>
          <w:lang w:eastAsia="ar-SA"/>
        </w:rPr>
        <w:t>генератору(</w:t>
      </w:r>
      <w:proofErr w:type="spellStart"/>
      <w:r w:rsidR="002F0402" w:rsidRPr="006A3E9E">
        <w:rPr>
          <w:rFonts w:ascii="Arial" w:eastAsia="Times New Roman" w:hAnsi="Arial" w:cs="Arial"/>
          <w:sz w:val="24"/>
          <w:szCs w:val="24"/>
          <w:lang w:eastAsia="ar-SA"/>
        </w:rPr>
        <w:t>ам</w:t>
      </w:r>
      <w:proofErr w:type="spellEnd"/>
      <w:r w:rsidR="002F0402" w:rsidRPr="006A3E9E">
        <w:rPr>
          <w:rFonts w:ascii="Arial" w:eastAsia="Times New Roman" w:hAnsi="Arial" w:cs="Arial"/>
          <w:sz w:val="24"/>
          <w:szCs w:val="24"/>
          <w:lang w:eastAsia="ar-SA"/>
        </w:rPr>
        <w:t>) микроволнового излучения</w:t>
      </w:r>
      <w:r w:rsidR="00FD46DF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до тех пор, пока дверца печи не закрыта.</w:t>
      </w:r>
    </w:p>
    <w:p w14:paraId="480B4602" w14:textId="77777777" w:rsidR="00FD46DF" w:rsidRPr="006A3E9E" w:rsidRDefault="00FD46DF" w:rsidP="007B647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899516" w14:textId="6E9D06D9" w:rsidR="00FD46DF" w:rsidRPr="006A3E9E" w:rsidRDefault="00AB7B95" w:rsidP="007B647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3.6.104 </w:t>
      </w:r>
      <w:r w:rsidR="005903BA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контролируемая блокировка дверцы</w:t>
      </w:r>
      <w:r w:rsidR="005903BA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5903BA" w:rsidRPr="006A3E9E">
        <w:rPr>
          <w:rFonts w:ascii="Arial" w:eastAsia="Times New Roman" w:hAnsi="Arial" w:cs="Arial"/>
          <w:sz w:val="24"/>
          <w:szCs w:val="24"/>
          <w:lang w:val="en-US" w:eastAsia="ar-SA"/>
        </w:rPr>
        <w:t>monitored</w:t>
      </w:r>
      <w:r w:rsidR="005903BA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903BA" w:rsidRPr="006A3E9E">
        <w:rPr>
          <w:rFonts w:ascii="Arial" w:eastAsia="Times New Roman" w:hAnsi="Arial" w:cs="Arial"/>
          <w:sz w:val="24"/>
          <w:szCs w:val="24"/>
          <w:lang w:val="en-US" w:eastAsia="ar-SA"/>
        </w:rPr>
        <w:t>door</w:t>
      </w:r>
      <w:r w:rsidR="005903BA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903BA" w:rsidRPr="006A3E9E">
        <w:rPr>
          <w:rFonts w:ascii="Arial" w:eastAsia="Times New Roman" w:hAnsi="Arial" w:cs="Arial"/>
          <w:sz w:val="24"/>
          <w:szCs w:val="24"/>
          <w:lang w:val="en-US" w:eastAsia="ar-SA"/>
        </w:rPr>
        <w:t>interlock</w:t>
      </w:r>
      <w:r w:rsidR="005903BA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): Система </w:t>
      </w:r>
      <w:r w:rsidR="005903BA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блокировки дверцы</w:t>
      </w:r>
      <w:r w:rsidR="005903BA" w:rsidRPr="006A3E9E">
        <w:rPr>
          <w:rFonts w:ascii="Arial" w:eastAsia="Times New Roman" w:hAnsi="Arial" w:cs="Arial"/>
          <w:sz w:val="24"/>
          <w:szCs w:val="24"/>
          <w:lang w:eastAsia="ar-SA"/>
        </w:rPr>
        <w:t>, которая включает в себя контролирующее устройство.</w:t>
      </w:r>
    </w:p>
    <w:p w14:paraId="59112DAB" w14:textId="77777777" w:rsidR="00AB7B95" w:rsidRPr="006A3E9E" w:rsidRDefault="00AB7B95" w:rsidP="007B647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B9E10E" w14:textId="1C92B6DA" w:rsidR="007B6471" w:rsidRPr="006A3E9E" w:rsidRDefault="005903BA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3.6.105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термочувствительный щуп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temperature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sensing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probe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): Устройство, которое вставляют в продукт питания для измерения его температуры и которое является частью управляющего устройства печи.</w:t>
      </w:r>
    </w:p>
    <w:p w14:paraId="7111AF3A" w14:textId="77777777" w:rsidR="005903BA" w:rsidRPr="006A3E9E" w:rsidRDefault="005903BA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7C46E5" w14:textId="585FF791" w:rsidR="005903BA" w:rsidRPr="006A3E9E" w:rsidRDefault="005903BA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3.8 Определения, относящиеся к разнородным терминам</w:t>
      </w:r>
    </w:p>
    <w:p w14:paraId="10B89EBA" w14:textId="40AF02DA" w:rsidR="005903BA" w:rsidRPr="006A3E9E" w:rsidRDefault="005903BA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3.8.101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открытая палуба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open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deck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): Зона, которая подвергается воздействию морской среды.</w:t>
      </w:r>
    </w:p>
    <w:p w14:paraId="35F36811" w14:textId="38807848" w:rsidR="005903BA" w:rsidRPr="006A3E9E" w:rsidRDefault="005903BA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3.8.102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каюта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6A3E9E">
        <w:rPr>
          <w:rFonts w:ascii="Arial" w:eastAsia="Times New Roman" w:hAnsi="Arial" w:cs="Arial"/>
          <w:sz w:val="24"/>
          <w:szCs w:val="24"/>
          <w:lang w:val="en-US" w:eastAsia="ar-SA"/>
        </w:rPr>
        <w:t>dayroom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): Зона, которая может быть подвержена воздействию морской среды время от времени.</w:t>
      </w:r>
    </w:p>
    <w:p w14:paraId="15AE0FC1" w14:textId="77777777" w:rsidR="005903BA" w:rsidRPr="006A3E9E" w:rsidRDefault="005903BA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4C6709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4 Общие требования</w:t>
      </w:r>
    </w:p>
    <w:p w14:paraId="682083E5" w14:textId="343C348B" w:rsidR="00E52327" w:rsidRPr="006A3E9E" w:rsidRDefault="00B52F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E52327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1.</w:t>
      </w:r>
    </w:p>
    <w:p w14:paraId="4270D896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31B7A6" w14:textId="7FD76F88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5 Общие условия испытаний</w:t>
      </w:r>
    </w:p>
    <w:p w14:paraId="139F0164" w14:textId="05900F24" w:rsidR="004359B2" w:rsidRPr="006A3E9E" w:rsidRDefault="00142BB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6A3E9E">
        <w:rPr>
          <w:rFonts w:ascii="Arial" w:eastAsia="Times New Roman" w:hAnsi="Arial" w:cs="Arial"/>
          <w:sz w:val="24"/>
          <w:szCs w:val="24"/>
          <w:lang w:eastAsia="ar-SA"/>
        </w:rPr>
        <w:t>, за исключением следующего.</w:t>
      </w:r>
    </w:p>
    <w:p w14:paraId="56052561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BB61D2" w14:textId="1335D808" w:rsidR="00086F22" w:rsidRPr="006A3E9E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="00E620D9" w:rsidRPr="006A3E9E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DF0448C" w14:textId="0FE3CFC3" w:rsidR="00CC738D" w:rsidRPr="006A3E9E" w:rsidRDefault="00CC738D" w:rsidP="00CC738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Дополнительный образец может потребоваться для испытания по 19.104.</w:t>
      </w:r>
    </w:p>
    <w:p w14:paraId="159887AA" w14:textId="441FAB1F" w:rsidR="00E620D9" w:rsidRPr="006A3E9E" w:rsidRDefault="00CC738D" w:rsidP="00CC738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Шесть образцов блокировочных устрой</w:t>
      </w:r>
      <w:proofErr w:type="gram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ств тр</w:t>
      </w:r>
      <w:proofErr w:type="gramEnd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ебу</w:t>
      </w:r>
      <w:r w:rsidR="00B418D1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тся для испытания по 24.1.4.</w:t>
      </w:r>
    </w:p>
    <w:p w14:paraId="658C107A" w14:textId="77777777" w:rsidR="00E620D9" w:rsidRPr="006A3E9E" w:rsidRDefault="00E620D9" w:rsidP="00E620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9610F75" w14:textId="256C715C" w:rsidR="00E620D9" w:rsidRPr="006A3E9E" w:rsidRDefault="00E620D9" w:rsidP="00E620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5.3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CC738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24E0D717" w14:textId="7D8FEF89" w:rsidR="00CC738D" w:rsidRPr="006A3E9E" w:rsidRDefault="00CC738D" w:rsidP="00CC738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proofErr w:type="gram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Вместо выполнения испытаний в порядке расположения разделов применяют </w:t>
      </w:r>
      <w:r w:rsidR="00B418D1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такую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последовательность разделов и подразделов: 32.1, 22.113, 22.108, 22.115, 22.116, разделы 7–17, раздел 20, раздел 21 (за исключением 21.101–21.105), раздел 18, раздел 19 (за исключением 19.104), раздел 22 (за исключением 22.108, 22.113, 22.115 и 22.116), разделы 23–31 и 32.2, 21.101–21.105 и 19.104.</w:t>
      </w:r>
      <w:proofErr w:type="gramEnd"/>
    </w:p>
    <w:p w14:paraId="0150E489" w14:textId="77777777" w:rsidR="00E620D9" w:rsidRPr="006A3E9E" w:rsidRDefault="00E620D9" w:rsidP="00E620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75C1EE8" w14:textId="251C030D" w:rsidR="00E620D9" w:rsidRPr="006A3E9E" w:rsidRDefault="00E620D9" w:rsidP="00E620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5.101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CC738D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Микроволновые печи</w:t>
      </w:r>
      <w:r w:rsidR="00CC738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испытывают как </w:t>
      </w:r>
      <w:r w:rsidR="00CC738D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электромеханические приборы</w:t>
      </w:r>
      <w:r w:rsidR="00CC738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08635B29" w14:textId="4CB2D803" w:rsidR="004359B2" w:rsidRPr="006A3E9E" w:rsidRDefault="00E620D9" w:rsidP="00E620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5.102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CC738D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Термочувствительные щупы класса III</w:t>
      </w:r>
      <w:r w:rsidR="00CC738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испытывают только по 22.112.</w:t>
      </w:r>
    </w:p>
    <w:p w14:paraId="09436F8D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4B2A73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6 Классификация</w:t>
      </w:r>
    </w:p>
    <w:p w14:paraId="66DD7E78" w14:textId="737DFD9F" w:rsidR="00E52327" w:rsidRPr="006A3E9E" w:rsidRDefault="00CC73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следующего.</w:t>
      </w:r>
    </w:p>
    <w:p w14:paraId="4377A98F" w14:textId="77777777" w:rsidR="00CC738D" w:rsidRPr="006A3E9E" w:rsidRDefault="00CC73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DA0E34" w14:textId="77777777" w:rsidR="00CC738D" w:rsidRPr="006A3E9E" w:rsidRDefault="00CC738D" w:rsidP="00CC738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6.1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60B0A2E5" w14:textId="1B88B558" w:rsidR="00CC738D" w:rsidRPr="006A3E9E" w:rsidRDefault="00CC738D" w:rsidP="00CC738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Микроволновые печи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класса I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класса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II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защиты от поражения электрическим током.</w:t>
      </w:r>
    </w:p>
    <w:p w14:paraId="24BA481E" w14:textId="77777777" w:rsidR="008857FA" w:rsidRPr="006A3E9E" w:rsidRDefault="008857F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C1A47B" w14:textId="77777777" w:rsidR="00AE0D6A" w:rsidRPr="006A3E9E" w:rsidRDefault="00AE0D6A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6B274BE2" w14:textId="40FF0DCF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7 Маркировка и инструкции</w:t>
      </w:r>
    </w:p>
    <w:p w14:paraId="3A165A82" w14:textId="68A18E35" w:rsidR="004359B2" w:rsidRPr="006A3E9E" w:rsidRDefault="00142BB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6A3E9E">
        <w:rPr>
          <w:rFonts w:ascii="Arial" w:eastAsia="Times New Roman" w:hAnsi="Arial" w:cs="Arial"/>
          <w:sz w:val="24"/>
          <w:szCs w:val="24"/>
          <w:lang w:eastAsia="ar-SA"/>
        </w:rPr>
        <w:t>, за исключением следующего.</w:t>
      </w:r>
    </w:p>
    <w:p w14:paraId="069AF011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86112C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7.1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94EF34B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Приборы должны быть маркированы номинальной частотой в мегагерцах диапазона ISM, на которой они работают.</w:t>
      </w:r>
    </w:p>
    <w:p w14:paraId="2BE9004E" w14:textId="29D3E44F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Если </w:t>
      </w:r>
      <w:r w:rsidR="003A6F33" w:rsidRPr="006A3E9E">
        <w:rPr>
          <w:rFonts w:ascii="Arial" w:eastAsia="Times New Roman" w:hAnsi="Arial" w:cs="Arial"/>
          <w:sz w:val="24"/>
          <w:szCs w:val="24"/>
          <w:lang w:eastAsia="ar-SA"/>
        </w:rPr>
        <w:t>снятие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какой-либо крышки приводит к утечке микроволнового излучения, превышающего значения, указанные в разделе 32</w:t>
      </w:r>
      <w:r w:rsidR="003A6F33" w:rsidRPr="006A3E9E">
        <w:rPr>
          <w:rFonts w:ascii="Arial" w:eastAsia="Times New Roman" w:hAnsi="Arial" w:cs="Arial"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крышка должна иметь маркировку следующего содержания:</w:t>
      </w:r>
    </w:p>
    <w:p w14:paraId="11CA674E" w14:textId="1AA65530" w:rsidR="008E1C05" w:rsidRPr="006A3E9E" w:rsidRDefault="003A6F33" w:rsidP="003A6F33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ВНИМАНИЕ</w:t>
      </w:r>
    </w:p>
    <w:p w14:paraId="521A02F0" w14:textId="0AEEA46C" w:rsidR="008E1C05" w:rsidRPr="006A3E9E" w:rsidRDefault="003A6F33" w:rsidP="003A6F33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МИКРОВОЛНОВАЯ ЭНЕРГИЯ</w:t>
      </w:r>
    </w:p>
    <w:p w14:paraId="65503F36" w14:textId="0ACABFAB" w:rsidR="008E1C05" w:rsidRPr="006A3E9E" w:rsidRDefault="008E1C05" w:rsidP="003A6F33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НЕ </w:t>
      </w:r>
      <w:r w:rsidR="003A6F33" w:rsidRPr="006A3E9E">
        <w:rPr>
          <w:rFonts w:ascii="Arial" w:eastAsia="Times New Roman" w:hAnsi="Arial" w:cs="Arial"/>
          <w:sz w:val="24"/>
          <w:szCs w:val="24"/>
          <w:lang w:eastAsia="ar-SA"/>
        </w:rPr>
        <w:t>СНИМАТЬ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ЭТУ КРЫШКУ</w:t>
      </w:r>
    </w:p>
    <w:p w14:paraId="19C26E3F" w14:textId="18D57146" w:rsidR="003A6F33" w:rsidRPr="006A3E9E" w:rsidRDefault="003A6F33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Если к приборам применимы положения сноски b таблиц</w:t>
      </w:r>
      <w:r w:rsidR="005A0510" w:rsidRPr="006A3E9E">
        <w:rPr>
          <w:rFonts w:ascii="Arial" w:eastAsia="Times New Roman" w:hAnsi="Arial" w:cs="Arial"/>
          <w:sz w:val="24"/>
          <w:szCs w:val="24"/>
          <w:lang w:eastAsia="ar-SA"/>
        </w:rPr>
        <w:t>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101 и/или таблиц</w:t>
      </w:r>
      <w:r w:rsidR="005A0510" w:rsidRPr="006A3E9E">
        <w:rPr>
          <w:rFonts w:ascii="Arial" w:eastAsia="Times New Roman" w:hAnsi="Arial" w:cs="Arial"/>
          <w:sz w:val="24"/>
          <w:szCs w:val="24"/>
          <w:lang w:eastAsia="ar-SA"/>
        </w:rPr>
        <w:t>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3, то такие приборы должны иметь маркировку символом IEC 60417-5041 (2002-10) или </w:t>
      </w:r>
      <w:r w:rsidR="00A76E28" w:rsidRPr="006A3E9E">
        <w:rPr>
          <w:rFonts w:ascii="Arial" w:eastAsia="Times New Roman" w:hAnsi="Arial" w:cs="Arial"/>
          <w:sz w:val="24"/>
          <w:szCs w:val="24"/>
          <w:lang w:eastAsia="ar-SA"/>
        </w:rPr>
        <w:t>предупреждением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530C241A" w14:textId="36146C3C" w:rsidR="003A6F33" w:rsidRPr="006A3E9E" w:rsidRDefault="003A6F33" w:rsidP="003A6F33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«ОСТОРОЖНО: Горяч</w:t>
      </w:r>
      <w:r w:rsidR="005A0510" w:rsidRPr="006A3E9E">
        <w:rPr>
          <w:rFonts w:ascii="Arial" w:eastAsia="Times New Roman" w:hAnsi="Arial" w:cs="Arial"/>
          <w:sz w:val="24"/>
          <w:szCs w:val="24"/>
          <w:lang w:eastAsia="ar-SA"/>
        </w:rPr>
        <w:t>ая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поверхност</w:t>
      </w:r>
      <w:r w:rsidR="005A0510" w:rsidRPr="006A3E9E">
        <w:rPr>
          <w:rFonts w:ascii="Arial" w:eastAsia="Times New Roman" w:hAnsi="Arial" w:cs="Arial"/>
          <w:sz w:val="24"/>
          <w:szCs w:val="24"/>
          <w:lang w:eastAsia="ar-SA"/>
        </w:rPr>
        <w:t>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».</w:t>
      </w:r>
    </w:p>
    <w:p w14:paraId="6116E319" w14:textId="77777777" w:rsidR="005A0510" w:rsidRPr="006A3E9E" w:rsidRDefault="005A0510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79E6FC3" w14:textId="5AAE59DC" w:rsidR="008E1C05" w:rsidRPr="006A3E9E" w:rsidRDefault="005A0510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7.6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tbl>
      <w:tblPr>
        <w:tblStyle w:val="afb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69"/>
        <w:gridCol w:w="3969"/>
      </w:tblGrid>
      <w:tr w:rsidR="005A0510" w:rsidRPr="006A3E9E" w14:paraId="7737F6C9" w14:textId="77777777" w:rsidTr="00E35339">
        <w:tc>
          <w:tcPr>
            <w:tcW w:w="1276" w:type="dxa"/>
          </w:tcPr>
          <w:p w14:paraId="272F5CFE" w14:textId="77777777" w:rsidR="005A0510" w:rsidRPr="006A3E9E" w:rsidRDefault="005A0510" w:rsidP="00E35339">
            <w:pPr>
              <w:widowControl w:val="0"/>
              <w:ind w:left="-108" w:right="-108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3E9E">
              <w:rPr>
                <w:noProof/>
              </w:rPr>
              <w:drawing>
                <wp:inline distT="0" distB="0" distL="0" distR="0" wp14:anchorId="3903768E" wp14:editId="54E7F10A">
                  <wp:extent cx="561975" cy="511270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34" cy="52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5F0F4015" w14:textId="77777777" w:rsidR="005A0510" w:rsidRPr="006A3E9E" w:rsidRDefault="005A0510" w:rsidP="00E35339">
            <w:pPr>
              <w:widowControl w:val="0"/>
              <w:ind w:left="-108" w:right="-108"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3E9E">
              <w:rPr>
                <w:rFonts w:ascii="Arial" w:hAnsi="Arial" w:cs="Arial"/>
                <w:sz w:val="24"/>
                <w:szCs w:val="24"/>
                <w:lang w:eastAsia="ar-SA"/>
              </w:rPr>
              <w:t>[символ IEC 60417-5041 (2002-10)]</w:t>
            </w:r>
          </w:p>
        </w:tc>
        <w:tc>
          <w:tcPr>
            <w:tcW w:w="3969" w:type="dxa"/>
            <w:vAlign w:val="center"/>
          </w:tcPr>
          <w:p w14:paraId="671A4E3A" w14:textId="77777777" w:rsidR="005A0510" w:rsidRPr="006A3E9E" w:rsidRDefault="005A0510" w:rsidP="00E35339">
            <w:pPr>
              <w:widowControl w:val="0"/>
              <w:ind w:left="34" w:right="-108"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3E9E">
              <w:rPr>
                <w:rFonts w:ascii="Arial" w:hAnsi="Arial" w:cs="Arial"/>
                <w:sz w:val="24"/>
                <w:szCs w:val="24"/>
                <w:lang w:eastAsia="ar-SA"/>
              </w:rPr>
              <w:t>Осторожно! Горячая поверхность.</w:t>
            </w:r>
          </w:p>
        </w:tc>
      </w:tr>
    </w:tbl>
    <w:p w14:paraId="32073CA5" w14:textId="77777777" w:rsidR="005A0510" w:rsidRPr="006A3E9E" w:rsidRDefault="005A0510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4327425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7.12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C5FAD63" w14:textId="019C325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Инструкции должны </w:t>
      </w:r>
      <w:r w:rsidR="009F4782" w:rsidRPr="006A3E9E">
        <w:rPr>
          <w:rFonts w:ascii="Arial" w:eastAsia="Times New Roman" w:hAnsi="Arial" w:cs="Arial"/>
          <w:sz w:val="24"/>
          <w:szCs w:val="24"/>
          <w:lang w:eastAsia="ar-SA"/>
        </w:rPr>
        <w:t>содержать следующее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3CB50055" w14:textId="1CCD091B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9F4782" w:rsidRPr="006A3E9E">
        <w:rPr>
          <w:rFonts w:ascii="Arial" w:eastAsia="Times New Roman" w:hAnsi="Arial" w:cs="Arial"/>
          <w:sz w:val="24"/>
          <w:szCs w:val="24"/>
          <w:lang w:eastAsia="ar-SA"/>
        </w:rPr>
        <w:t>ВНИМАНИЕ: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Если дверца или уплотн</w:t>
      </w:r>
      <w:r w:rsidR="009F4782" w:rsidRPr="006A3E9E">
        <w:rPr>
          <w:rFonts w:ascii="Arial" w:eastAsia="Times New Roman" w:hAnsi="Arial" w:cs="Arial"/>
          <w:sz w:val="24"/>
          <w:szCs w:val="24"/>
          <w:lang w:eastAsia="ar-SA"/>
        </w:rPr>
        <w:t>ители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дверцы повреждены, печь нельзя включать, пока </w:t>
      </w:r>
      <w:r w:rsidR="009F4782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она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не будет отремонтирована квалифицированным специалистом;</w:t>
      </w:r>
    </w:p>
    <w:p w14:paraId="08A73B9C" w14:textId="5FA1AAF3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9F4782" w:rsidRPr="006A3E9E">
        <w:rPr>
          <w:rFonts w:ascii="Arial" w:eastAsia="Times New Roman" w:hAnsi="Arial" w:cs="Arial"/>
          <w:sz w:val="24"/>
          <w:szCs w:val="24"/>
          <w:lang w:eastAsia="ar-SA"/>
        </w:rPr>
        <w:t>ВНИМАНИЕ: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Любому лицу, кроме квалифицированного специалиста, опасно выполнять какие-либо действия по обслуживанию или ремонту, связанные с</w:t>
      </w:r>
      <w:r w:rsidR="009F4782" w:rsidRPr="006A3E9E">
        <w:rPr>
          <w:rFonts w:ascii="Arial" w:eastAsia="Times New Roman" w:hAnsi="Arial" w:cs="Arial"/>
          <w:sz w:val="24"/>
          <w:szCs w:val="24"/>
          <w:lang w:eastAsia="ar-SA"/>
        </w:rPr>
        <w:t>о снятием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крышки, которая защищает от воздействия микроволновой энергии</w:t>
      </w:r>
      <w:r w:rsidR="004D434C"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86D1FAC" w14:textId="77777777" w:rsidR="009F4782" w:rsidRPr="006A3E9E" w:rsidRDefault="009F4782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F1F36AC" w14:textId="156ADCF3" w:rsidR="009F4782" w:rsidRPr="006A3E9E" w:rsidRDefault="009F4782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101 – Данное предупреждение применимо, если при снятии какой-либо крышки значение утечки микроволнового излучения превысит значение, указанное в 32.1</w:t>
      </w:r>
      <w:r w:rsidR="004D434C" w:rsidRPr="006A3E9E">
        <w:rPr>
          <w:rFonts w:ascii="Arial" w:eastAsia="Times New Roman" w:hAnsi="Arial" w:cs="Arial"/>
          <w:szCs w:val="24"/>
          <w:lang w:eastAsia="ar-SA"/>
        </w:rPr>
        <w:t>;</w:t>
      </w:r>
    </w:p>
    <w:p w14:paraId="0B812021" w14:textId="77777777" w:rsidR="009F4782" w:rsidRPr="006A3E9E" w:rsidRDefault="009F4782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0525DC" w14:textId="3F1564BB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4D434C" w:rsidRPr="006A3E9E">
        <w:rPr>
          <w:rFonts w:ascii="Arial" w:eastAsia="Times New Roman" w:hAnsi="Arial" w:cs="Arial"/>
          <w:sz w:val="24"/>
          <w:szCs w:val="24"/>
          <w:lang w:eastAsia="ar-SA"/>
        </w:rPr>
        <w:t>ВНИМАНИЕ: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Жидкости и другие продукты питания нельзя нагревать в герметичных емкостях, поскольку они могут взорваться</w:t>
      </w:r>
      <w:r w:rsidR="004D434C" w:rsidRPr="006A3E9E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188A2D56" w14:textId="77B1B0A0" w:rsidR="008E1C05" w:rsidRPr="006A3E9E" w:rsidRDefault="004D434C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- ВНИМАНИЕ: Перед использованием прибора убедитесь, что в камере нет предметов или посуды, которые не подходят для использования в микроволновой печи;</w:t>
      </w:r>
    </w:p>
    <w:p w14:paraId="10DC71FB" w14:textId="38F84C6C" w:rsidR="004D434C" w:rsidRPr="006A3E9E" w:rsidRDefault="004D434C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ВНИМАНИЕ: Не используйте камеру для хранения </w:t>
      </w:r>
      <w:proofErr w:type="spellStart"/>
      <w:r w:rsidRPr="006A3E9E">
        <w:rPr>
          <w:rFonts w:ascii="Arial" w:eastAsia="Times New Roman" w:hAnsi="Arial" w:cs="Arial"/>
          <w:sz w:val="24"/>
          <w:szCs w:val="24"/>
          <w:lang w:eastAsia="ar-SA"/>
        </w:rPr>
        <w:t>легковоспламеняемых</w:t>
      </w:r>
      <w:proofErr w:type="spellEnd"/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предметов, кухонной посуды, продуктов питания и тому подобного, когда микроволновая печь не используется</w:t>
      </w:r>
      <w:r w:rsidR="00EB5763"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7F9E981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Инструкции должны включать информацию следующего содержания:</w:t>
      </w:r>
    </w:p>
    <w:p w14:paraId="5080476B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данный прибор предназначен для бытовых и аналогичных условий применения, таких как:</w:t>
      </w:r>
    </w:p>
    <w:p w14:paraId="0FFC8C54" w14:textId="676DC178" w:rsidR="00EB5763" w:rsidRPr="006A3E9E" w:rsidRDefault="00EB5763" w:rsidP="008A2184">
      <w:pPr>
        <w:widowControl w:val="0"/>
        <w:spacing w:after="0" w:line="36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кухонные зоны для персонала в магазинах, офисах и других рабочих помещениях;</w:t>
      </w:r>
    </w:p>
    <w:p w14:paraId="66A035E0" w14:textId="487AF140" w:rsidR="00EB5763" w:rsidRPr="006A3E9E" w:rsidRDefault="00EB5763" w:rsidP="008A2184">
      <w:pPr>
        <w:widowControl w:val="0"/>
        <w:spacing w:after="0" w:line="36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фермерские дома;</w:t>
      </w:r>
    </w:p>
    <w:p w14:paraId="2B3FC308" w14:textId="416915ED" w:rsidR="00EB5763" w:rsidRPr="006A3E9E" w:rsidRDefault="00EB5763" w:rsidP="008A2184">
      <w:pPr>
        <w:widowControl w:val="0"/>
        <w:spacing w:after="0" w:line="36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клиентами в гостиницах, мотелях и других жилых помещениях;</w:t>
      </w:r>
    </w:p>
    <w:p w14:paraId="29CB8DDC" w14:textId="43D55765" w:rsidR="00EB5763" w:rsidRPr="006A3E9E" w:rsidRDefault="00EB5763" w:rsidP="008A2184">
      <w:pPr>
        <w:widowControl w:val="0"/>
        <w:spacing w:after="0" w:line="360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гостиницами типа «постель и завтрак».</w:t>
      </w:r>
    </w:p>
    <w:p w14:paraId="3F2968C8" w14:textId="58B5A02D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Если изготовитель хочет ограничить использование прибора меньшим списком, это должно быть ясно указано в инструкциях;</w:t>
      </w:r>
    </w:p>
    <w:p w14:paraId="5C62AD93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минимальная высота необходимого свободного пространства над верхней поверхностью печи;</w:t>
      </w:r>
    </w:p>
    <w:p w14:paraId="5018C114" w14:textId="4F847425" w:rsidR="008A2184" w:rsidRPr="006A3E9E" w:rsidRDefault="008A2184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использование металлических контейнеров для продуктов питания и напитков в микроволновой печи запрещено. Данное требование не применимо, если изготовитель указывает размер и форму металлических контейнеров, допустимых к использованию в микроволновой печи;</w:t>
      </w:r>
    </w:p>
    <w:p w14:paraId="4730A4AC" w14:textId="765CD908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EC7D49" w:rsidRPr="006A3E9E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ри нагреве пищевых продуктов в пластиковых или бумажных контейнерах </w:t>
      </w:r>
      <w:r w:rsidR="00EC7D49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необходимо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следить за печью из-за возможности возгорания;</w:t>
      </w:r>
    </w:p>
    <w:p w14:paraId="5F6DD714" w14:textId="0A428E2D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микроволновая печь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предназначена для нагрева пищевых продуктов и напитков. Сушка пищевых продуктов или одежды</w:t>
      </w:r>
      <w:r w:rsidR="007B27CE" w:rsidRPr="006A3E9E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нагрев ковриков, тапочек, губок, мокрой одежды и подобных </w:t>
      </w:r>
      <w:r w:rsidR="007B27CE" w:rsidRPr="006A3E9E">
        <w:rPr>
          <w:rFonts w:ascii="Arial" w:eastAsia="Times New Roman" w:hAnsi="Arial" w:cs="Arial"/>
          <w:sz w:val="24"/>
          <w:szCs w:val="24"/>
          <w:lang w:eastAsia="ar-SA"/>
        </w:rPr>
        <w:t>предметов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может привести к травм</w:t>
      </w:r>
      <w:r w:rsidR="007B27CE" w:rsidRPr="006A3E9E">
        <w:rPr>
          <w:rFonts w:ascii="Arial" w:eastAsia="Times New Roman" w:hAnsi="Arial" w:cs="Arial"/>
          <w:sz w:val="24"/>
          <w:szCs w:val="24"/>
          <w:lang w:eastAsia="ar-SA"/>
        </w:rPr>
        <w:t>ам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воспламенению и</w:t>
      </w:r>
      <w:r w:rsidR="007B27CE" w:rsidRPr="006A3E9E">
        <w:rPr>
          <w:rFonts w:ascii="Arial" w:eastAsia="Times New Roman" w:hAnsi="Arial" w:cs="Arial"/>
          <w:sz w:val="24"/>
          <w:szCs w:val="24"/>
          <w:lang w:eastAsia="ar-SA"/>
        </w:rPr>
        <w:t>ли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пожару;</w:t>
      </w:r>
    </w:p>
    <w:p w14:paraId="3C45D056" w14:textId="29B7D8F3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при появлении дыма </w:t>
      </w:r>
      <w:r w:rsidR="00A22E55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необходимо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выключить </w:t>
      </w:r>
      <w:r w:rsidR="00A22E55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прибор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или отсоединить </w:t>
      </w:r>
      <w:r w:rsidR="00A22E55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его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от питания и не открывать дверцу, для того чтобы </w:t>
      </w:r>
      <w:r w:rsidR="00A22E55" w:rsidRPr="006A3E9E">
        <w:rPr>
          <w:rFonts w:ascii="Arial" w:eastAsia="Times New Roman" w:hAnsi="Arial" w:cs="Arial"/>
          <w:sz w:val="24"/>
          <w:szCs w:val="24"/>
          <w:lang w:eastAsia="ar-SA"/>
        </w:rPr>
        <w:t>предотвратить возгорание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53CF252E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микроволновой нагрев напитков может привести к бурному кипению с задержкой, в этой связи следует с осторожностью обращаться с емкостью;</w:t>
      </w:r>
    </w:p>
    <w:p w14:paraId="35071673" w14:textId="300865B0" w:rsidR="008E1C05" w:rsidRPr="006A3E9E" w:rsidRDefault="008E1C05" w:rsidP="003304EB">
      <w:pPr>
        <w:widowControl w:val="0"/>
        <w:tabs>
          <w:tab w:val="left" w:pos="1725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содержимое детских бутылочек для кормления и баночек с детским питанием должно быть перемешано или взболтано, а температура продукта проверена перед употреблением, чтобы избежать ожога;</w:t>
      </w:r>
    </w:p>
    <w:p w14:paraId="327D3767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- яйца в скорлупе и целые сваренные вкрутую яйца не следует нагревать в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микроволновых печах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поскольку они могут взорваться, даже после того, как микроволновой нагрев закончится;</w:t>
      </w:r>
    </w:p>
    <w:p w14:paraId="42921284" w14:textId="0F0B82CE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подробные сведения для чистки уплотн</w:t>
      </w:r>
      <w:r w:rsidR="00135B7F" w:rsidRPr="006A3E9E">
        <w:rPr>
          <w:rFonts w:ascii="Arial" w:eastAsia="Times New Roman" w:hAnsi="Arial" w:cs="Arial"/>
          <w:sz w:val="24"/>
          <w:szCs w:val="24"/>
          <w:lang w:eastAsia="ar-SA"/>
        </w:rPr>
        <w:t>ителей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дверец,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камер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 примыкающих к ним частей;</w:t>
      </w:r>
    </w:p>
    <w:p w14:paraId="578420D0" w14:textId="628906CA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печь следует </w:t>
      </w:r>
      <w:r w:rsidR="00135B7F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регулярно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очищать</w:t>
      </w:r>
      <w:r w:rsidR="00135B7F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 удалять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любые остатки пищевых продуктов;</w:t>
      </w:r>
    </w:p>
    <w:p w14:paraId="28E407AC" w14:textId="2FE18014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несвоевременная очистка печи может привести к повреждению поверхности, снижению срока службы прибора, а также может привести к </w:t>
      </w:r>
      <w:r w:rsidR="004567B9" w:rsidRPr="006A3E9E">
        <w:rPr>
          <w:rFonts w:ascii="Arial" w:eastAsia="Times New Roman" w:hAnsi="Arial" w:cs="Arial"/>
          <w:sz w:val="24"/>
          <w:szCs w:val="24"/>
          <w:lang w:eastAsia="ar-SA"/>
        </w:rPr>
        <w:t>возникновению опасной ситуации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5FABC81F" w14:textId="68E3ED68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использовать только температурный щуп, рекомендованный для данной печи (для приборов, имеющих средства для подключения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термочувствительного щупа</w:t>
      </w:r>
      <w:r w:rsidR="00B418D1" w:rsidRPr="006A3E9E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14:paraId="7D4E5A81" w14:textId="61884B03" w:rsidR="00196C9E" w:rsidRPr="006A3E9E" w:rsidRDefault="00AC7B36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в инструкции по эксплуатации для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закрепленных приборов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встраиваемых приборов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предназначенных для использования на высоте не менее 900 мм от пола и имеющих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съемны</w:t>
      </w:r>
      <w:r w:rsidR="00196C9E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й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196C9E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поворотный </w:t>
      </w:r>
      <w:r w:rsidR="00415054" w:rsidRPr="006A3E9E">
        <w:rPr>
          <w:rFonts w:ascii="Arial" w:eastAsia="Times New Roman" w:hAnsi="Arial" w:cs="Arial"/>
          <w:sz w:val="24"/>
          <w:szCs w:val="24"/>
          <w:lang w:eastAsia="ar-SA"/>
        </w:rPr>
        <w:t>стол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приводят информацию </w:t>
      </w:r>
      <w:r w:rsidR="00196C9E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о необходимости соблюдать осторожность, чтобы не сместить поворотный </w:t>
      </w:r>
      <w:r w:rsidR="00415054" w:rsidRPr="006A3E9E">
        <w:rPr>
          <w:rFonts w:ascii="Arial" w:eastAsia="Times New Roman" w:hAnsi="Arial" w:cs="Arial"/>
          <w:sz w:val="24"/>
          <w:szCs w:val="24"/>
          <w:lang w:eastAsia="ar-SA"/>
        </w:rPr>
        <w:t>стол</w:t>
      </w:r>
      <w:r w:rsidR="00196C9E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при извлечении контейнеров из прибора. Данное требование не применимо к приборам, оснащенным горизонтальной нижней дверцей на петлях;</w:t>
      </w:r>
    </w:p>
    <w:p w14:paraId="28F34FDC" w14:textId="17A3F8C9" w:rsidR="00AC7B36" w:rsidRPr="006A3E9E" w:rsidRDefault="00196C9E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запрещается чистить прибор с помощью пароочистителя.</w:t>
      </w:r>
    </w:p>
    <w:p w14:paraId="5B854A46" w14:textId="3BBDCD5D" w:rsidR="004567B9" w:rsidRPr="006A3E9E" w:rsidRDefault="00196C9E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Если символ IEC 60417-5041 (2002-10) промаркирован на приборе, его значение должно быть объяснено.</w:t>
      </w:r>
    </w:p>
    <w:p w14:paraId="7F23CFED" w14:textId="30A6DEE3" w:rsidR="001765AA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Изготовитель должен указывать в инструкциях, предназначена ли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микроволновая печь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для </w:t>
      </w:r>
      <w:r w:rsidR="001765AA" w:rsidRPr="006A3E9E">
        <w:rPr>
          <w:rFonts w:ascii="Arial" w:eastAsia="Times New Roman" w:hAnsi="Arial" w:cs="Arial"/>
          <w:sz w:val="24"/>
          <w:szCs w:val="24"/>
          <w:lang w:eastAsia="ar-SA"/>
        </w:rPr>
        <w:t>установки на высоте менее 850 мм от пола.</w:t>
      </w:r>
    </w:p>
    <w:p w14:paraId="33746F1B" w14:textId="6F8F766F" w:rsidR="008E1C05" w:rsidRPr="006A3E9E" w:rsidRDefault="001765AA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Изготовитель должен указывать в инструкциях, предназначена ли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микроволновая печь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для </w:t>
      </w:r>
      <w:r w:rsidR="008E1C05" w:rsidRPr="006A3E9E">
        <w:rPr>
          <w:rFonts w:ascii="Arial" w:eastAsia="Times New Roman" w:hAnsi="Arial" w:cs="Arial"/>
          <w:sz w:val="24"/>
          <w:szCs w:val="24"/>
          <w:lang w:eastAsia="ar-SA"/>
        </w:rPr>
        <w:t>использования в качестве отдельно стоящей, встроенной или для использования в шкафу. Если прибор может быть использован в шкафу,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то</w:t>
      </w:r>
    </w:p>
    <w:p w14:paraId="20C75CEB" w14:textId="64A1A495" w:rsidR="008E1C05" w:rsidRPr="006A3E9E" w:rsidRDefault="001765AA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8E1C05" w:rsidRPr="006A3E9E">
        <w:rPr>
          <w:rFonts w:ascii="Arial" w:eastAsia="Times New Roman" w:hAnsi="Arial" w:cs="Arial"/>
          <w:sz w:val="24"/>
          <w:szCs w:val="24"/>
          <w:lang w:eastAsia="ar-SA"/>
        </w:rPr>
        <w:t>минимальные размеры шкафа должны быть указаны изготовителем, и</w:t>
      </w:r>
    </w:p>
    <w:p w14:paraId="2890AB53" w14:textId="2833E5EF" w:rsidR="008E1C05" w:rsidRPr="006A3E9E" w:rsidRDefault="001765AA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8E1C05" w:rsidRPr="006A3E9E">
        <w:rPr>
          <w:rFonts w:ascii="Arial" w:eastAsia="Times New Roman" w:hAnsi="Arial" w:cs="Arial"/>
          <w:sz w:val="24"/>
          <w:szCs w:val="24"/>
          <w:lang w:eastAsia="ar-SA"/>
        </w:rPr>
        <w:t>инструкции должны указывать, что прибор должен работать с открытой дверцей шкафа.</w:t>
      </w:r>
    </w:p>
    <w:p w14:paraId="6D61B43B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Инструкции для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имеющих дополнительную декоративную дверцу, должны указывать, что прибор должен работать с открытой декоративной дверцей.</w:t>
      </w:r>
    </w:p>
    <w:p w14:paraId="00424669" w14:textId="06386676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Инструкции</w:t>
      </w:r>
      <w:r w:rsidR="009621B1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для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которые не </w:t>
      </w:r>
      <w:r w:rsidR="009621B1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подвергались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испыт</w:t>
      </w:r>
      <w:r w:rsidR="009621B1" w:rsidRPr="006A3E9E">
        <w:rPr>
          <w:rFonts w:ascii="Arial" w:eastAsia="Times New Roman" w:hAnsi="Arial" w:cs="Arial"/>
          <w:sz w:val="24"/>
          <w:szCs w:val="24"/>
          <w:lang w:eastAsia="ar-SA"/>
        </w:rPr>
        <w:t>аниям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в шкафу, должны указывать, что прибор </w:t>
      </w:r>
      <w:r w:rsidR="009621B1" w:rsidRPr="006A3E9E">
        <w:rPr>
          <w:rFonts w:ascii="Arial" w:eastAsia="Times New Roman" w:hAnsi="Arial" w:cs="Arial"/>
          <w:sz w:val="24"/>
          <w:szCs w:val="24"/>
          <w:lang w:eastAsia="ar-SA"/>
        </w:rPr>
        <w:t>запрещается эксплуатировать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в шкафу.</w:t>
      </w:r>
    </w:p>
    <w:p w14:paraId="6DAA7608" w14:textId="000836FA" w:rsidR="009621B1" w:rsidRPr="006A3E9E" w:rsidRDefault="009621B1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Инструкции для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которые не соответствуют 22.118, должны указывать, что прибор недопустимо устанавливать на высоте 900 мм и выше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от пола.</w:t>
      </w:r>
    </w:p>
    <w:p w14:paraId="0993DE26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8BE0D89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7.14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27F8450" w14:textId="77777777" w:rsidR="008E1C05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Высота букв предупреждения, указанного в 7.1, должна быть не менее 3 мм.</w:t>
      </w:r>
    </w:p>
    <w:p w14:paraId="14885133" w14:textId="04FC231A" w:rsidR="009621B1" w:rsidRPr="006A3E9E" w:rsidRDefault="009621B1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Высота символа IEC 60417-5041 (2002-10) должна быть не менее 10 мм.</w:t>
      </w:r>
    </w:p>
    <w:p w14:paraId="433779DF" w14:textId="57DB5983" w:rsidR="00EA715F" w:rsidRPr="006A3E9E" w:rsidRDefault="008E1C05" w:rsidP="008E1C0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измерением.</w:t>
      </w:r>
    </w:p>
    <w:p w14:paraId="5EEEB97E" w14:textId="77777777" w:rsidR="007F19FC" w:rsidRPr="006A3E9E" w:rsidRDefault="007F19FC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BF3A05" w14:textId="6F581498" w:rsidR="009621B1" w:rsidRPr="006A3E9E" w:rsidRDefault="009621B1" w:rsidP="009621B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7.15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4B74FAE" w14:textId="41998216" w:rsidR="009621B1" w:rsidRPr="006A3E9E" w:rsidRDefault="00A76E28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М</w:t>
      </w:r>
      <w:r w:rsidR="009621B1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аркировка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предупреждения о </w:t>
      </w:r>
      <w:r w:rsidR="009621B1" w:rsidRPr="006A3E9E">
        <w:rPr>
          <w:rFonts w:ascii="Arial" w:eastAsia="Times New Roman" w:hAnsi="Arial" w:cs="Arial"/>
          <w:sz w:val="24"/>
          <w:szCs w:val="24"/>
          <w:lang w:eastAsia="ar-SA"/>
        </w:rPr>
        <w:t>горячей поверхности, указанная в 7.1, или символ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="009621B1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IEC 60417-5041 (2002-10), должна быть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видима при работе прибора при нормальных условиях</w:t>
      </w:r>
      <w:r w:rsidR="009621B1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в том числе при включении любого выключателя, регулировке любого элемента управления или открытии крышки, выдвижного ящика или дверцы.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Недопустимо размещать маркировку на</w:t>
      </w:r>
      <w:r w:rsidR="009621B1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поверхностях, на которые не распространяются ограничения, указанные в таблицах 3 и 101.</w:t>
      </w:r>
    </w:p>
    <w:p w14:paraId="79924529" w14:textId="77777777" w:rsidR="009621B1" w:rsidRPr="006A3E9E" w:rsidRDefault="009621B1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63C73A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8 Защита от доступа к токоведущим частям</w:t>
      </w:r>
    </w:p>
    <w:p w14:paraId="13BCB348" w14:textId="7DD828F4" w:rsidR="00E52327" w:rsidRPr="006A3E9E" w:rsidRDefault="000866B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следующего.</w:t>
      </w:r>
    </w:p>
    <w:p w14:paraId="138B2CFA" w14:textId="77777777" w:rsidR="000866BC" w:rsidRPr="006A3E9E" w:rsidRDefault="000866BC" w:rsidP="000866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DAED00" w14:textId="77777777" w:rsidR="005B5AE5" w:rsidRPr="006A3E9E" w:rsidRDefault="005B5AE5" w:rsidP="005B5AE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8.1.1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412E19B" w14:textId="37A3FE17" w:rsidR="005B5AE5" w:rsidRPr="006A3E9E" w:rsidRDefault="005B5AE5" w:rsidP="005B5AE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Для част</w:t>
      </w:r>
      <w:r w:rsidR="0037577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приборов, расположенных на высоте не более 850 мм от пола после установки или при работе прибора при нормальных условиях, в дополнение к испытательно</w:t>
      </w:r>
      <w:r w:rsidR="0037577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му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щуп</w:t>
      </w:r>
      <w:r w:rsidR="0037577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18</w:t>
      </w:r>
      <w:r w:rsidR="0037577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также применяют испытательный щуп 19 по IEC 61032 при тех же условиях испытаний.</w:t>
      </w:r>
    </w:p>
    <w:p w14:paraId="098261A9" w14:textId="77777777" w:rsidR="00375772" w:rsidRPr="006A3E9E" w:rsidRDefault="00375772" w:rsidP="0037577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2094AAC" w14:textId="3284CEB7" w:rsidR="00375772" w:rsidRPr="006A3E9E" w:rsidRDefault="00375772" w:rsidP="0037577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8.1.3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365E168" w14:textId="6E43EE36" w:rsidR="005B5AE5" w:rsidRPr="006A3E9E" w:rsidRDefault="00375772" w:rsidP="005B5AE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Испытательный щуп 19 по IEC 61032 не применяют.</w:t>
      </w:r>
    </w:p>
    <w:p w14:paraId="26B0AE93" w14:textId="77777777" w:rsidR="005B5AE5" w:rsidRPr="006A3E9E" w:rsidRDefault="005B5AE5" w:rsidP="005B5AE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9367A5E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9 Пуск электромеханических приборов</w:t>
      </w:r>
    </w:p>
    <w:p w14:paraId="2CBD9F0D" w14:textId="29EDFF76" w:rsidR="00E52327" w:rsidRPr="006A3E9E" w:rsidRDefault="003757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Данный раздел части 1 не применяют.</w:t>
      </w:r>
    </w:p>
    <w:p w14:paraId="5400BAF9" w14:textId="77777777" w:rsidR="00C15771" w:rsidRPr="006A3E9E" w:rsidRDefault="00C1577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8B76FD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10 Потребляемая мощность и ток</w:t>
      </w:r>
    </w:p>
    <w:p w14:paraId="483B2C1F" w14:textId="2AF5DD91" w:rsidR="00E52327" w:rsidRPr="006A3E9E" w:rsidRDefault="00CA564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следующего. </w:t>
      </w:r>
    </w:p>
    <w:p w14:paraId="078240A0" w14:textId="77777777" w:rsidR="00CA5644" w:rsidRPr="006A3E9E" w:rsidRDefault="00CA564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32F893" w14:textId="77777777" w:rsidR="00AE0D6A" w:rsidRPr="006A3E9E" w:rsidRDefault="00AE0D6A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3541DA4B" w14:textId="06CFB3D7" w:rsidR="00CA5644" w:rsidRPr="006A3E9E" w:rsidRDefault="00CA564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10.1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D1E3957" w14:textId="5222254C" w:rsidR="00CA5644" w:rsidRPr="006A3E9E" w:rsidRDefault="00547120" w:rsidP="00CA56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="00CA564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сли потребляемая мощность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инверторного типа </w:t>
      </w:r>
      <w:r w:rsidR="00CA564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изменяется в течение рабочего цикла, репрезентативный период рассматривают, как указано в 11.7, без учета периодов отдыха.</w:t>
      </w:r>
    </w:p>
    <w:p w14:paraId="26B22F09" w14:textId="6361DD9A" w:rsidR="00CA5644" w:rsidRPr="006A3E9E" w:rsidRDefault="00547120" w:rsidP="00CA56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="00CA564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сли потребляемая мощность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инверторного типа 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proofErr w:type="spell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неинверторного</w:t>
      </w:r>
      <w:proofErr w:type="spellEnd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типа </w:t>
      </w:r>
      <w:r w:rsidR="00CA564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не изменяется в течение рабочего цикла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то ее </w:t>
      </w:r>
      <w:r w:rsidR="00CA564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измеря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="00CA564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конце третьего рабочего цикла,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как указано в</w:t>
      </w:r>
      <w:r w:rsidR="00CA564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11.7.</w:t>
      </w:r>
    </w:p>
    <w:p w14:paraId="55BCB699" w14:textId="77777777" w:rsidR="00CA5644" w:rsidRPr="006A3E9E" w:rsidRDefault="00CA5644" w:rsidP="00CA564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604830" w14:textId="66AD9AF3" w:rsidR="00CA5644" w:rsidRPr="006A3E9E" w:rsidRDefault="00CA564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10.2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C7F51C2" w14:textId="66D8196F" w:rsidR="00547120" w:rsidRPr="006A3E9E" w:rsidRDefault="0054712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</w:t>
      </w:r>
      <w:r w:rsidR="0013596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ток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инверторного типа изменяется в течение рабочего цикла, репрезентативный период рассматривают, как указано в 11.7, без учета периодов отдыха.</w:t>
      </w:r>
    </w:p>
    <w:p w14:paraId="7B706021" w14:textId="4A484895" w:rsidR="00547120" w:rsidRPr="006A3E9E" w:rsidRDefault="0013596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ток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инверторного типа 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proofErr w:type="spell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неинверторного</w:t>
      </w:r>
      <w:proofErr w:type="spellEnd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типа не изменяется в течение рабочего цикла, то его измеряют в конце третьего рабочего цикла, как указано в 11.7.</w:t>
      </w:r>
    </w:p>
    <w:p w14:paraId="204548B5" w14:textId="77777777" w:rsidR="00C15771" w:rsidRPr="006A3E9E" w:rsidRDefault="00C1577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186A2B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11 Нагрев</w:t>
      </w:r>
    </w:p>
    <w:p w14:paraId="1ABDA98B" w14:textId="0FFF2105" w:rsidR="004359B2" w:rsidRPr="006A3E9E" w:rsidRDefault="0084592D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6A3E9E">
        <w:rPr>
          <w:rFonts w:ascii="Arial" w:eastAsia="Times New Roman" w:hAnsi="Arial" w:cs="Arial"/>
          <w:sz w:val="24"/>
          <w:szCs w:val="24"/>
          <w:lang w:eastAsia="ar-SA"/>
        </w:rPr>
        <w:t>, за исключением следующего.</w:t>
      </w:r>
    </w:p>
    <w:p w14:paraId="791DF909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3D875B" w14:textId="2BDEC0AF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11.2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7C986EB" w14:textId="77777777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Приборы, кроме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встроенных приборов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устанавливают, как указано для нагревательных приборов.</w:t>
      </w:r>
    </w:p>
    <w:p w14:paraId="7388C3AE" w14:textId="62040641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Потолок располагают над прибором на минимальной высоте, указанной в инструкциях. Глубина потолка – 300 мм от задней стены испытательного угла, длина – не менее чем на 150 мм больше ширины прибора.</w:t>
      </w:r>
    </w:p>
    <w:p w14:paraId="42E15AEF" w14:textId="61B75F11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Приборы, которые могут быть использованы в шкафу, располагают в шкафу с минимальным размером, указанным изготовителем в инструкциях; при этом для испытательного угла используют многослойную фанеру. Прибор устанавливают вплотную к задней стене и одной из боковых стен.</w:t>
      </w:r>
    </w:p>
    <w:p w14:paraId="04A039C3" w14:textId="77777777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Дверцу шкафа оставляют в открытом положении.</w:t>
      </w:r>
    </w:p>
    <w:p w14:paraId="27B2F5C7" w14:textId="77777777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0D25FD" w14:textId="77777777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11.3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7774A54" w14:textId="797DC4CB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внешние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доступные поверхности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являются достаточно плоскими и допускают доступ, то для измерения повышения температуры внешних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доступных поверхностей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указанных в таблице 101, используют испытательный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щуп, показанный на рисунке 10</w:t>
      </w:r>
      <w:r w:rsidR="00704456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4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Щуп прикладывают к поверхности с усилием (4 ± 1) Н так, чтобы обеспечить наилучший возможный контакт между щупом и поверхностью. Измерение проводят после контакта в течение 30 с.</w:t>
      </w:r>
    </w:p>
    <w:p w14:paraId="766B563F" w14:textId="77777777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Щуп можно удерживать на месте с помощью зажима для лабораторной стойки или аналогичного устройства. Допускается использовать любой измерительный прибор, дающий те же результаты, что и щуп.</w:t>
      </w:r>
    </w:p>
    <w:p w14:paraId="5AF2E5E0" w14:textId="77777777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78B9888" w14:textId="77777777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11.7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14:paraId="520BD6A3" w14:textId="5DE9A557" w:rsidR="00E35339" w:rsidRPr="006A3E9E" w:rsidRDefault="0070416F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Приборы работают в течение трех циклов с</w:t>
      </w:r>
      <w:r w:rsidRPr="006A3E9E">
        <w:rPr>
          <w:i/>
        </w:rPr>
        <w:t xml:space="preserve">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включенным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удаленным режимом работы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при </w:t>
      </w:r>
      <w:r w:rsidR="00B8403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его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наличии.</w:t>
      </w:r>
      <w:r w:rsidR="00B8403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</w:t>
      </w:r>
      <w:r w:rsidR="00E3533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аждый цикл состоит из периода нагрева 10 мин, за которым следует пауза 1 мин. </w:t>
      </w:r>
      <w:r w:rsidR="00B8403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Завершающий цикл не включает в себя паузу 1 мин. Во время паузы крышку, выдвижной ящик или дверцу открывают, </w:t>
      </w:r>
      <w:r w:rsidR="00B84039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удаленный режим работы</w:t>
      </w:r>
      <w:r w:rsidR="00B8403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 его наличии включен, </w:t>
      </w:r>
      <w:r w:rsidR="00E3533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 заменяют</w:t>
      </w:r>
      <w:r w:rsidR="00B8403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загрузку</w:t>
      </w:r>
      <w:r w:rsidR="00E3533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7650A7D5" w14:textId="79E251A0" w:rsidR="00287889" w:rsidRPr="006A3E9E" w:rsidRDefault="00B840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Приборные розетки и сетевые розетки, доступные пользователю, нагружают резистивной нагрузкой, которая обеспечивает указанную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выходную нагрузку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  <w:r w:rsidR="00CE72CC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F05567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Ток в </w:t>
      </w:r>
      <w:r w:rsidR="00CE72CC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приборные розетки и сетевые розетки подается непрерывно.</w:t>
      </w:r>
    </w:p>
    <w:p w14:paraId="542ACD2C" w14:textId="77777777" w:rsidR="00287889" w:rsidRPr="006A3E9E" w:rsidRDefault="00287889" w:rsidP="0028788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приборов, оснащенных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встроенными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съемными батареями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не отсоединяемыми от прибора для заряда:</w:t>
      </w:r>
    </w:p>
    <w:p w14:paraId="090E008E" w14:textId="77777777" w:rsidR="00287889" w:rsidRPr="006A3E9E" w:rsidRDefault="00287889" w:rsidP="0028788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полностью разряженную батарею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заряжают в течение 1 ч, в то время как прибор работает непрерывно, выполняя свою функцию по назначению, если это допускается конструкцией прибора;</w:t>
      </w:r>
    </w:p>
    <w:p w14:paraId="34DFFCB8" w14:textId="79380CD1" w:rsidR="00721B15" w:rsidRPr="006A3E9E" w:rsidRDefault="00287889" w:rsidP="0028788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полностью разряженную батарею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заряжают в течение 24 ч или до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состояния полной заряженности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в зависимости от того, что наступит раньше, при этом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прибор с батарейным питанием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выполняет своих функций по назначению.</w:t>
      </w:r>
    </w:p>
    <w:p w14:paraId="527DFAFB" w14:textId="77777777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480D1C" w14:textId="345BFA50" w:rsidR="00044951" w:rsidRPr="006A3E9E" w:rsidRDefault="00E35339" w:rsidP="0004495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11.8 </w:t>
      </w:r>
      <w:r w:rsidR="00044951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479E94E5" w14:textId="1E67348A" w:rsidR="00044951" w:rsidRPr="006A3E9E" w:rsidRDefault="00044951" w:rsidP="0004495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Заменить первый абзац следующим:</w:t>
      </w:r>
    </w:p>
    <w:p w14:paraId="6D40B58A" w14:textId="2D2BE9E1" w:rsidR="00044951" w:rsidRPr="006A3E9E" w:rsidRDefault="00044951" w:rsidP="0004495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Во время испытания постоянно контролируют превышение температуры, которое не должно превышать значений, указанных в таблицах 3 и 101.</w:t>
      </w:r>
    </w:p>
    <w:p w14:paraId="6681722E" w14:textId="77777777" w:rsidR="00044951" w:rsidRPr="006A3E9E" w:rsidRDefault="00044951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064314" w14:textId="7E71FDA7" w:rsidR="00044951" w:rsidRPr="006A3E9E" w:rsidRDefault="00044951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857599C" w14:textId="719CEE56" w:rsidR="00044951" w:rsidRPr="006A3E9E" w:rsidRDefault="00044951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Для таблицы 3:</w:t>
      </w:r>
    </w:p>
    <w:p w14:paraId="59D41787" w14:textId="22E356FF" w:rsidR="00044951" w:rsidRPr="006A3E9E" w:rsidRDefault="00044951" w:rsidP="0004495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Превышение температуры внешних поверхностей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измеряют только на поверхностях, которые не находятся рядом со стеной и полом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испытательного угла.</w:t>
      </w:r>
    </w:p>
    <w:p w14:paraId="28D952AA" w14:textId="0DFCB979" w:rsidR="00044951" w:rsidRPr="006A3E9E" w:rsidRDefault="00044951" w:rsidP="0004495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- Для защитных решеток отверстия для выхода воздуха и поверхностей, расположенных на расстоянии 25 мм от них, ограничения превышения температуры не применяют.</w:t>
      </w:r>
    </w:p>
    <w:p w14:paraId="3F92D13E" w14:textId="7A134649" w:rsidR="00044951" w:rsidRPr="006A3E9E" w:rsidRDefault="00DE5F18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 несоблюдении требуемых значений для внешнего кожуха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электромеханических приборов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максимальное превышение температуры не должно превышать предел более чем на 20 К относительно указанных значений.</w:t>
      </w:r>
    </w:p>
    <w:p w14:paraId="43FC1D57" w14:textId="599E244C" w:rsidR="00E35339" w:rsidRPr="006A3E9E" w:rsidRDefault="00E35339" w:rsidP="00E353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7C17386" w14:textId="050C5919" w:rsidR="00E35339" w:rsidRPr="006A3E9E" w:rsidRDefault="00CC4CC0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6A3E9E">
        <w:rPr>
          <w:rFonts w:ascii="Arial" w:eastAsia="Times New Roman" w:hAnsi="Arial" w:cs="Arial"/>
          <w:lang w:eastAsia="ar-SA"/>
        </w:rPr>
        <w:t xml:space="preserve"> 101 – Значения п</w:t>
      </w:r>
      <w:r w:rsidRPr="006A3E9E">
        <w:rPr>
          <w:rFonts w:ascii="Arial" w:hAnsi="Arial" w:cs="Arial"/>
          <w:lang w:eastAsia="ar-SA"/>
        </w:rPr>
        <w:t>ревышения температуры ручек, рукояток, захватов и аналогичных деталей, указанные в таблице 3, применяют независимо от их расположения на указанных выше поверхностях.</w:t>
      </w:r>
    </w:p>
    <w:p w14:paraId="178AC5AD" w14:textId="77777777" w:rsidR="009546B1" w:rsidRPr="006A3E9E" w:rsidRDefault="009546B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49F1403" w14:textId="5A778140" w:rsidR="008B0BB0" w:rsidRPr="006A3E9E" w:rsidRDefault="008B0BB0" w:rsidP="008B0BB0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60"/>
          <w:szCs w:val="24"/>
          <w:lang w:eastAsia="ar-SA"/>
        </w:rPr>
        <w:t>Таблица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101 – Максимальное </w:t>
      </w:r>
      <w:r w:rsidR="00CC4CC0" w:rsidRPr="006A3E9E">
        <w:rPr>
          <w:rFonts w:ascii="Arial" w:eastAsia="Times New Roman" w:hAnsi="Arial" w:cs="Arial"/>
          <w:szCs w:val="24"/>
          <w:lang w:eastAsia="ar-SA"/>
        </w:rPr>
        <w:t>превышение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температуры для указанных </w:t>
      </w:r>
      <w:r w:rsidR="00C76234" w:rsidRPr="006A3E9E">
        <w:rPr>
          <w:rFonts w:ascii="Arial" w:eastAsia="Times New Roman" w:hAnsi="Arial" w:cs="Arial"/>
          <w:szCs w:val="24"/>
          <w:lang w:eastAsia="ar-SA"/>
        </w:rPr>
        <w:t xml:space="preserve">внешних </w:t>
      </w:r>
      <w:r w:rsidRPr="006A3E9E">
        <w:rPr>
          <w:rFonts w:ascii="Arial" w:eastAsia="Times New Roman" w:hAnsi="Arial" w:cs="Arial"/>
          <w:szCs w:val="24"/>
          <w:lang w:eastAsia="ar-SA"/>
        </w:rPr>
        <w:t>доступных поверхностей при нормальных условиях эксплуатации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3753"/>
        <w:gridCol w:w="3753"/>
      </w:tblGrid>
      <w:tr w:rsidR="008B0BB0" w:rsidRPr="006A3E9E" w14:paraId="6489A190" w14:textId="77777777" w:rsidTr="00BB1C9E">
        <w:tc>
          <w:tcPr>
            <w:tcW w:w="2405" w:type="dxa"/>
            <w:vMerge w:val="restart"/>
            <w:vAlign w:val="center"/>
          </w:tcPr>
          <w:p w14:paraId="35CF84B7" w14:textId="77777777" w:rsidR="008B0BB0" w:rsidRPr="006A3E9E" w:rsidRDefault="008B0BB0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Поверхность</w:t>
            </w:r>
          </w:p>
        </w:tc>
        <w:tc>
          <w:tcPr>
            <w:tcW w:w="7506" w:type="dxa"/>
            <w:gridSpan w:val="2"/>
          </w:tcPr>
          <w:p w14:paraId="75234136" w14:textId="4A30AE7F" w:rsidR="008B0BB0" w:rsidRPr="006A3E9E" w:rsidRDefault="008B0BB0" w:rsidP="008C642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</w:t>
            </w:r>
            <w:r w:rsidR="008C6427"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ревышение</w:t>
            </w: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 температуры </w:t>
            </w:r>
            <w:r w:rsidR="00C76234"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внешних </w:t>
            </w: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доступных поверхностей, К</w:t>
            </w:r>
          </w:p>
        </w:tc>
      </w:tr>
      <w:tr w:rsidR="009546B1" w:rsidRPr="006A3E9E" w14:paraId="28F71734" w14:textId="77777777" w:rsidTr="009546B1">
        <w:tc>
          <w:tcPr>
            <w:tcW w:w="2405" w:type="dxa"/>
            <w:vMerge/>
            <w:tcBorders>
              <w:bottom w:val="double" w:sz="4" w:space="0" w:color="auto"/>
            </w:tcBorders>
          </w:tcPr>
          <w:p w14:paraId="0F07EF5A" w14:textId="77777777" w:rsidR="009546B1" w:rsidRPr="006A3E9E" w:rsidRDefault="009546B1" w:rsidP="00BB1C9E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3753" w:type="dxa"/>
            <w:tcBorders>
              <w:bottom w:val="double" w:sz="4" w:space="0" w:color="auto"/>
            </w:tcBorders>
          </w:tcPr>
          <w:p w14:paraId="3E760199" w14:textId="5AA73915" w:rsidR="009546B1" w:rsidRPr="006A3E9E" w:rsidRDefault="009546B1" w:rsidP="009546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Поверхности приборов, расположенные на высоте до 850 мм от пола 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a</w:t>
            </w:r>
          </w:p>
        </w:tc>
        <w:tc>
          <w:tcPr>
            <w:tcW w:w="3753" w:type="dxa"/>
            <w:tcBorders>
              <w:bottom w:val="double" w:sz="4" w:space="0" w:color="auto"/>
            </w:tcBorders>
          </w:tcPr>
          <w:p w14:paraId="2EE1D6B8" w14:textId="3C4C5910" w:rsidR="009546B1" w:rsidRPr="006A3E9E" w:rsidRDefault="009546B1" w:rsidP="009546B1">
            <w:pPr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Поверхности приборов, расположенные на высоте свыше 850 мм от пола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 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a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b</w:t>
            </w:r>
          </w:p>
        </w:tc>
      </w:tr>
      <w:tr w:rsidR="009546B1" w:rsidRPr="006A3E9E" w14:paraId="379D0958" w14:textId="77777777" w:rsidTr="009546B1">
        <w:tc>
          <w:tcPr>
            <w:tcW w:w="2405" w:type="dxa"/>
            <w:tcBorders>
              <w:top w:val="double" w:sz="4" w:space="0" w:color="auto"/>
            </w:tcBorders>
          </w:tcPr>
          <w:p w14:paraId="2A41EEDF" w14:textId="77777777" w:rsidR="009546B1" w:rsidRPr="006A3E9E" w:rsidRDefault="009546B1" w:rsidP="00BB1C9E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Оголенный металл</w:t>
            </w:r>
          </w:p>
        </w:tc>
        <w:tc>
          <w:tcPr>
            <w:tcW w:w="3753" w:type="dxa"/>
            <w:tcBorders>
              <w:top w:val="double" w:sz="4" w:space="0" w:color="auto"/>
            </w:tcBorders>
          </w:tcPr>
          <w:p w14:paraId="3E75B7B4" w14:textId="77777777" w:rsidR="009546B1" w:rsidRPr="006A3E9E" w:rsidRDefault="009546B1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38</w:t>
            </w:r>
          </w:p>
        </w:tc>
        <w:tc>
          <w:tcPr>
            <w:tcW w:w="3753" w:type="dxa"/>
            <w:tcBorders>
              <w:top w:val="double" w:sz="4" w:space="0" w:color="auto"/>
            </w:tcBorders>
          </w:tcPr>
          <w:p w14:paraId="5E4FD4A1" w14:textId="639261C1" w:rsidR="009546B1" w:rsidRPr="006A3E9E" w:rsidRDefault="009546B1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</w:tr>
      <w:tr w:rsidR="009546B1" w:rsidRPr="006A3E9E" w14:paraId="68498404" w14:textId="77777777" w:rsidTr="009546B1">
        <w:tc>
          <w:tcPr>
            <w:tcW w:w="2405" w:type="dxa"/>
          </w:tcPr>
          <w:p w14:paraId="1E7C3B2E" w14:textId="54DFE9B8" w:rsidR="009546B1" w:rsidRPr="006A3E9E" w:rsidRDefault="009546B1" w:rsidP="00BB1C9E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Металл с покрытием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 xml:space="preserve"> c</w:t>
            </w:r>
          </w:p>
        </w:tc>
        <w:tc>
          <w:tcPr>
            <w:tcW w:w="3753" w:type="dxa"/>
          </w:tcPr>
          <w:p w14:paraId="1EF70EC2" w14:textId="77777777" w:rsidR="009546B1" w:rsidRPr="006A3E9E" w:rsidRDefault="009546B1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  <w:tc>
          <w:tcPr>
            <w:tcW w:w="3753" w:type="dxa"/>
          </w:tcPr>
          <w:p w14:paraId="54AF6884" w14:textId="6698D250" w:rsidR="009546B1" w:rsidRPr="006A3E9E" w:rsidRDefault="009546B1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49</w:t>
            </w:r>
          </w:p>
        </w:tc>
      </w:tr>
      <w:tr w:rsidR="009546B1" w:rsidRPr="006A3E9E" w14:paraId="41CD7345" w14:textId="77777777" w:rsidTr="009546B1">
        <w:tc>
          <w:tcPr>
            <w:tcW w:w="2405" w:type="dxa"/>
          </w:tcPr>
          <w:p w14:paraId="675A7527" w14:textId="77777777" w:rsidR="009546B1" w:rsidRPr="006A3E9E" w:rsidRDefault="009546B1" w:rsidP="00BB1C9E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Стекло и керамика</w:t>
            </w:r>
          </w:p>
        </w:tc>
        <w:tc>
          <w:tcPr>
            <w:tcW w:w="3753" w:type="dxa"/>
          </w:tcPr>
          <w:p w14:paraId="144D41FF" w14:textId="77777777" w:rsidR="009546B1" w:rsidRPr="006A3E9E" w:rsidRDefault="009546B1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51</w:t>
            </w:r>
          </w:p>
        </w:tc>
        <w:tc>
          <w:tcPr>
            <w:tcW w:w="3753" w:type="dxa"/>
          </w:tcPr>
          <w:p w14:paraId="049ACD95" w14:textId="54FFA2F6" w:rsidR="009546B1" w:rsidRPr="006A3E9E" w:rsidRDefault="009546B1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56</w:t>
            </w:r>
          </w:p>
        </w:tc>
      </w:tr>
      <w:tr w:rsidR="009546B1" w:rsidRPr="006A3E9E" w14:paraId="02247709" w14:textId="77777777" w:rsidTr="009546B1">
        <w:tc>
          <w:tcPr>
            <w:tcW w:w="2405" w:type="dxa"/>
          </w:tcPr>
          <w:p w14:paraId="05D0550A" w14:textId="483C4569" w:rsidR="009546B1" w:rsidRPr="006A3E9E" w:rsidRDefault="009546B1" w:rsidP="00BB1C9E">
            <w:pPr>
              <w:widowControl w:val="0"/>
              <w:ind w:firstLine="0"/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Пластик и пластиковое покрытие толщиной более 0,4 мм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 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d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e</w:t>
            </w:r>
          </w:p>
        </w:tc>
        <w:tc>
          <w:tcPr>
            <w:tcW w:w="3753" w:type="dxa"/>
          </w:tcPr>
          <w:p w14:paraId="245B128A" w14:textId="77777777" w:rsidR="009546B1" w:rsidRPr="006A3E9E" w:rsidRDefault="009546B1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58</w:t>
            </w:r>
          </w:p>
        </w:tc>
        <w:tc>
          <w:tcPr>
            <w:tcW w:w="3753" w:type="dxa"/>
          </w:tcPr>
          <w:p w14:paraId="23BF6F7B" w14:textId="611D9020" w:rsidR="009546B1" w:rsidRPr="006A3E9E" w:rsidRDefault="009546B1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62</w:t>
            </w:r>
          </w:p>
        </w:tc>
      </w:tr>
      <w:tr w:rsidR="008B0BB0" w:rsidRPr="006A3E9E" w14:paraId="33FF9A34" w14:textId="77777777" w:rsidTr="00B418D1">
        <w:trPr>
          <w:trHeight w:val="2830"/>
        </w:trPr>
        <w:tc>
          <w:tcPr>
            <w:tcW w:w="9911" w:type="dxa"/>
            <w:gridSpan w:val="3"/>
            <w:tcBorders>
              <w:bottom w:val="single" w:sz="4" w:space="0" w:color="auto"/>
            </w:tcBorders>
          </w:tcPr>
          <w:p w14:paraId="3DF9998A" w14:textId="4A0FCC5E" w:rsidR="00901988" w:rsidRPr="006A3E9E" w:rsidRDefault="008B0BB0" w:rsidP="00901988">
            <w:pPr>
              <w:widowControl w:val="0"/>
              <w:tabs>
                <w:tab w:val="left" w:pos="990"/>
              </w:tabs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>a</w:t>
            </w:r>
            <w:r w:rsidRPr="006A3E9E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="00901988" w:rsidRPr="006A3E9E">
              <w:rPr>
                <w:rFonts w:ascii="Arial" w:hAnsi="Arial" w:cs="Arial"/>
                <w:i/>
                <w:szCs w:val="22"/>
                <w:lang w:eastAsia="ar-SA"/>
              </w:rPr>
              <w:t>Следующие поверхности или элементы не принимают во внимание (см. рисунок 105):</w:t>
            </w:r>
          </w:p>
          <w:p w14:paraId="072FE46F" w14:textId="26C90969" w:rsidR="00901988" w:rsidRPr="006A3E9E" w:rsidRDefault="00901988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- </w:t>
            </w:r>
            <w:r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камер</w:t>
            </w:r>
            <w:r w:rsidR="00B418D1"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у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(температуру поверхности измеряют только при закрытой дверце);</w:t>
            </w:r>
          </w:p>
          <w:p w14:paraId="2B366B18" w14:textId="70E709A8" w:rsidR="00381AF8" w:rsidRPr="006A3E9E" w:rsidRDefault="00381AF8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szCs w:val="22"/>
                <w:lang w:eastAsia="ar-SA"/>
              </w:rPr>
              <w:t xml:space="preserve">- 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рукоятки или кнопки управления, включая пульты </w:t>
            </w:r>
            <w:r w:rsidRPr="006A3E9E">
              <w:rPr>
                <w:rFonts w:ascii="Arial" w:hAnsi="Arial" w:cs="Arial"/>
                <w:i/>
                <w:lang w:eastAsia="ar-SA"/>
              </w:rPr>
              <w:t>управления и аналогичные детали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>: часть прибора, к которой пользователю необходимо прикасаться, чтобы управлять или настраивать прибор. Прибор должен быть установлен в соответствии с инструкциями изготовителя;</w:t>
            </w:r>
          </w:p>
          <w:p w14:paraId="61B740C6" w14:textId="69F101FA" w:rsidR="00381AF8" w:rsidRPr="006A3E9E" w:rsidRDefault="00381AF8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>- поверхности в пределах 5 мм от сенсорных элементов управления независимо от их формы</w:t>
            </w:r>
            <w:r w:rsidR="00DE2468" w:rsidRPr="006A3E9E">
              <w:rPr>
                <w:rFonts w:ascii="Arial" w:hAnsi="Arial" w:cs="Arial"/>
                <w:i/>
                <w:szCs w:val="22"/>
                <w:lang w:eastAsia="ar-SA"/>
              </w:rPr>
              <w:t>;</w:t>
            </w:r>
          </w:p>
          <w:p w14:paraId="046BBB5D" w14:textId="5A8E6A20" w:rsidR="008B0BB0" w:rsidRPr="006A3E9E" w:rsidRDefault="00DE2468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>- внешние п</w:t>
            </w:r>
            <w:r w:rsidR="00D371BE" w:rsidRPr="006A3E9E">
              <w:rPr>
                <w:rFonts w:ascii="Arial" w:hAnsi="Arial" w:cs="Arial"/>
                <w:i/>
                <w:szCs w:val="22"/>
                <w:lang w:eastAsia="ar-SA"/>
              </w:rPr>
              <w:t>оверхности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прибора</w:t>
            </w:r>
            <w:r w:rsidR="00D371BE"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, недоступные для щупа диаметром 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>75 мм с полусферическим концом при условии его установки в соответствии с 11.2;</w:t>
            </w:r>
          </w:p>
        </w:tc>
      </w:tr>
    </w:tbl>
    <w:p w14:paraId="5014CAB0" w14:textId="77777777" w:rsidR="00B418D1" w:rsidRPr="006A3E9E" w:rsidRDefault="00B418D1">
      <w:r w:rsidRPr="006A3E9E">
        <w:br w:type="page"/>
      </w:r>
    </w:p>
    <w:p w14:paraId="48B09F5F" w14:textId="12A7C839" w:rsidR="00B418D1" w:rsidRPr="006A3E9E" w:rsidRDefault="00B418D1">
      <w:pPr>
        <w:rPr>
          <w:rFonts w:ascii="Arial" w:hAnsi="Arial" w:cs="Arial"/>
          <w:i/>
        </w:rPr>
      </w:pPr>
      <w:r w:rsidRPr="006A3E9E">
        <w:rPr>
          <w:rFonts w:ascii="Arial" w:hAnsi="Arial" w:cs="Arial"/>
          <w:i/>
        </w:rPr>
        <w:lastRenderedPageBreak/>
        <w:t>Окончание таблицы 101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3753"/>
        <w:gridCol w:w="3753"/>
      </w:tblGrid>
      <w:tr w:rsidR="00B418D1" w:rsidRPr="006A3E9E" w14:paraId="69710E02" w14:textId="77777777" w:rsidTr="00B418D1">
        <w:tc>
          <w:tcPr>
            <w:tcW w:w="2405" w:type="dxa"/>
            <w:vMerge w:val="restart"/>
            <w:vAlign w:val="center"/>
          </w:tcPr>
          <w:p w14:paraId="16E81573" w14:textId="77777777" w:rsidR="00B418D1" w:rsidRPr="006A3E9E" w:rsidRDefault="00B418D1" w:rsidP="00B418D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Поверхность</w:t>
            </w:r>
          </w:p>
        </w:tc>
        <w:tc>
          <w:tcPr>
            <w:tcW w:w="7506" w:type="dxa"/>
            <w:gridSpan w:val="2"/>
          </w:tcPr>
          <w:p w14:paraId="608BACCD" w14:textId="77777777" w:rsidR="00B418D1" w:rsidRPr="006A3E9E" w:rsidRDefault="00B418D1" w:rsidP="00B418D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Превышение температуры внешних доступных поверхностей, </w:t>
            </w:r>
            <w:proofErr w:type="gramStart"/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К</w:t>
            </w:r>
            <w:proofErr w:type="gramEnd"/>
          </w:p>
        </w:tc>
      </w:tr>
      <w:tr w:rsidR="00B418D1" w:rsidRPr="006A3E9E" w14:paraId="09DFD08A" w14:textId="77777777" w:rsidTr="00B418D1">
        <w:tc>
          <w:tcPr>
            <w:tcW w:w="2405" w:type="dxa"/>
            <w:vMerge/>
            <w:tcBorders>
              <w:bottom w:val="double" w:sz="4" w:space="0" w:color="auto"/>
            </w:tcBorders>
          </w:tcPr>
          <w:p w14:paraId="31336541" w14:textId="77777777" w:rsidR="00B418D1" w:rsidRPr="006A3E9E" w:rsidRDefault="00B418D1" w:rsidP="00B418D1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3753" w:type="dxa"/>
            <w:tcBorders>
              <w:bottom w:val="double" w:sz="4" w:space="0" w:color="auto"/>
            </w:tcBorders>
          </w:tcPr>
          <w:p w14:paraId="1BC03220" w14:textId="77777777" w:rsidR="00B418D1" w:rsidRPr="006A3E9E" w:rsidRDefault="00B418D1" w:rsidP="00B418D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Поверхности приборов, расположенные на высоте до 850 мм от пола 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a</w:t>
            </w:r>
          </w:p>
        </w:tc>
        <w:tc>
          <w:tcPr>
            <w:tcW w:w="3753" w:type="dxa"/>
            <w:tcBorders>
              <w:bottom w:val="double" w:sz="4" w:space="0" w:color="auto"/>
            </w:tcBorders>
          </w:tcPr>
          <w:p w14:paraId="374FC25A" w14:textId="77777777" w:rsidR="00B418D1" w:rsidRPr="006A3E9E" w:rsidRDefault="00B418D1" w:rsidP="00B418D1">
            <w:pPr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Поверхности приборов, расположенные на высоте свыше 850 мм от пола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 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a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b</w:t>
            </w:r>
          </w:p>
        </w:tc>
      </w:tr>
      <w:tr w:rsidR="00B418D1" w:rsidRPr="006A3E9E" w14:paraId="105D559A" w14:textId="77777777" w:rsidTr="00B418D1">
        <w:trPr>
          <w:trHeight w:val="636"/>
        </w:trPr>
        <w:tc>
          <w:tcPr>
            <w:tcW w:w="9911" w:type="dxa"/>
            <w:gridSpan w:val="3"/>
            <w:tcBorders>
              <w:top w:val="single" w:sz="4" w:space="0" w:color="auto"/>
            </w:tcBorders>
          </w:tcPr>
          <w:p w14:paraId="35D3EEFB" w14:textId="6FA2B55E" w:rsidR="00B418D1" w:rsidRPr="006A3E9E" w:rsidRDefault="00B418D1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- поверхности на дверце </w:t>
            </w:r>
            <w:r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микроволновой печи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находятся в пределах 10 мм от левого, правого и нижнего краев дверцы </w:t>
            </w:r>
            <w:r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микроволновой печи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или в 25 мм от верхнего края дверцы </w:t>
            </w:r>
            <w:r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микроволновой печи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(зона 1). Для встраиваемых приборов необходимо учитывать расстояние между дверцей </w:t>
            </w:r>
            <w:r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микроволновой печи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и декоративными накладками, если таковые имеются;</w:t>
            </w:r>
          </w:p>
          <w:p w14:paraId="1E83E409" w14:textId="77777777" w:rsidR="00B418D1" w:rsidRPr="006A3E9E" w:rsidRDefault="00B418D1" w:rsidP="00DE2468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- поверхности вокруг дверцы </w:t>
            </w:r>
            <w:r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микроволновой печи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в пределах 10 мм от левого, правого или нижнего края дверцы </w:t>
            </w:r>
            <w:r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микроволновой печи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или в 25 мм от верхнего края дверцы </w:t>
            </w:r>
            <w:r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микроволновой печи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(зона 2). Для встраиваемых приборов необходимо учитывать расстояние между дверцей </w:t>
            </w:r>
            <w:r w:rsidRPr="006A3E9E">
              <w:rPr>
                <w:rFonts w:ascii="Arial" w:hAnsi="Arial" w:cs="Arial"/>
                <w:b/>
                <w:i/>
                <w:szCs w:val="22"/>
                <w:lang w:eastAsia="ar-SA"/>
              </w:rPr>
              <w:t>микроволновой печи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и декоративными накладками, если таковые имеются;</w:t>
            </w:r>
          </w:p>
          <w:p w14:paraId="44CFE05F" w14:textId="77777777" w:rsidR="00B418D1" w:rsidRPr="006A3E9E" w:rsidRDefault="00B418D1" w:rsidP="004958AF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>- поверхности в пределах 25 мм от вентиляционных отверстий, таких как защитные решетки для выхода воздуха (зона 3).</w:t>
            </w:r>
          </w:p>
          <w:p w14:paraId="75DF71B4" w14:textId="77777777" w:rsidR="00B418D1" w:rsidRPr="006A3E9E" w:rsidRDefault="00B418D1" w:rsidP="004958AF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proofErr w:type="gramStart"/>
            <w:r w:rsidRPr="006A3E9E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b</w:t>
            </w:r>
            <w:proofErr w:type="gramEnd"/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 xml:space="preserve"> При несоблюдении требуемых значений максимальное превышение температуры не должно превышать предел более чем на 20 К относительно указанных значений.</w:t>
            </w:r>
          </w:p>
          <w:p w14:paraId="1819F463" w14:textId="77777777" w:rsidR="00B418D1" w:rsidRPr="006A3E9E" w:rsidRDefault="00B418D1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6A3E9E">
              <w:rPr>
                <w:rFonts w:ascii="Arial" w:hAnsi="Arial" w:cs="Arial"/>
                <w:szCs w:val="22"/>
                <w:vertAlign w:val="superscript"/>
                <w:lang w:eastAsia="ar-SA"/>
              </w:rPr>
              <w:t>c</w:t>
            </w:r>
            <w:r w:rsidRPr="006A3E9E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>Металл считается покрытым, если используется покрытие толщиной не менее 90 мкм, выполненное эмалевым или непластмассовым покрытием.</w:t>
            </w:r>
          </w:p>
          <w:p w14:paraId="36C14651" w14:textId="77777777" w:rsidR="00B418D1" w:rsidRPr="006A3E9E" w:rsidRDefault="00B418D1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proofErr w:type="gramStart"/>
            <w:r w:rsidRPr="006A3E9E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>d</w:t>
            </w:r>
            <w:proofErr w:type="gramEnd"/>
            <w:r w:rsidRPr="006A3E9E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>Предельное превышение температуры пластика также применяют к пластику, имеющему металлическую отделку толщиной менее 0,1 мм.</w:t>
            </w:r>
          </w:p>
          <w:p w14:paraId="2FB36ECA" w14:textId="77777777" w:rsidR="00B418D1" w:rsidRPr="006A3E9E" w:rsidRDefault="00B418D1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proofErr w:type="gramStart"/>
            <w:r w:rsidRPr="006A3E9E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>e</w:t>
            </w:r>
            <w:proofErr w:type="gramEnd"/>
            <w:r w:rsidRPr="006A3E9E">
              <w:rPr>
                <w:rFonts w:ascii="Arial" w:hAnsi="Arial" w:cs="Arial"/>
                <w:szCs w:val="22"/>
                <w:vertAlign w:val="superscript"/>
                <w:lang w:eastAsia="ar-SA"/>
              </w:rPr>
              <w:t xml:space="preserve"> 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>Если толщина пластикового покрытия не превышает 0,4 мм, применяют пределы превышения температуры металла с покрытием или стекла и керамического материала.</w:t>
            </w:r>
          </w:p>
          <w:p w14:paraId="4638E95C" w14:textId="11ADFB4D" w:rsidR="00B418D1" w:rsidRPr="006A3E9E" w:rsidRDefault="00B418D1" w:rsidP="0018630D">
            <w:pPr>
              <w:widowControl w:val="0"/>
              <w:ind w:firstLine="313"/>
              <w:jc w:val="both"/>
              <w:rPr>
                <w:rFonts w:ascii="Arial" w:hAnsi="Arial" w:cs="Arial"/>
                <w:vertAlign w:val="superscript"/>
                <w:lang w:eastAsia="ar-SA"/>
              </w:rPr>
            </w:pPr>
            <w:proofErr w:type="gramStart"/>
            <w:r w:rsidRPr="006A3E9E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>f</w:t>
            </w:r>
            <w:proofErr w:type="gramEnd"/>
            <w:r w:rsidRPr="006A3E9E">
              <w:rPr>
                <w:rFonts w:ascii="Arial" w:hAnsi="Arial" w:cs="Arial"/>
                <w:szCs w:val="22"/>
                <w:vertAlign w:val="superscript"/>
                <w:lang w:eastAsia="ar-SA"/>
              </w:rPr>
              <w:t xml:space="preserve"> </w:t>
            </w:r>
            <w:r w:rsidRPr="006A3E9E">
              <w:rPr>
                <w:rFonts w:ascii="Arial" w:hAnsi="Arial" w:cs="Arial"/>
                <w:i/>
                <w:szCs w:val="22"/>
                <w:lang w:eastAsia="ar-SA"/>
              </w:rPr>
              <w:t>Прилегающая к ручке поверхность, к которой можно непреднамеренно прикоснуться, должна удовлетворять условиям 22.13.</w:t>
            </w:r>
          </w:p>
        </w:tc>
      </w:tr>
      <w:tr w:rsidR="00C76234" w:rsidRPr="006A3E9E" w14:paraId="2323DA65" w14:textId="77777777" w:rsidTr="00BB1C9E">
        <w:tc>
          <w:tcPr>
            <w:tcW w:w="9911" w:type="dxa"/>
            <w:gridSpan w:val="3"/>
          </w:tcPr>
          <w:p w14:paraId="01909800" w14:textId="087E86A3" w:rsidR="00513571" w:rsidRPr="006A3E9E" w:rsidRDefault="00C76234" w:rsidP="00513571">
            <w:pPr>
              <w:widowControl w:val="0"/>
              <w:ind w:firstLine="313"/>
              <w:jc w:val="both"/>
              <w:rPr>
                <w:rFonts w:ascii="Arial" w:hAnsi="Arial" w:cs="Arial"/>
                <w:lang w:eastAsia="ar-SA"/>
              </w:rPr>
            </w:pPr>
            <w:r w:rsidRPr="006A3E9E">
              <w:rPr>
                <w:rFonts w:ascii="Arial" w:hAnsi="Arial" w:cs="Arial"/>
                <w:spacing w:val="40"/>
                <w:lang w:eastAsia="ar-SA"/>
              </w:rPr>
              <w:t>Примечание</w:t>
            </w:r>
            <w:r w:rsidRPr="006A3E9E">
              <w:rPr>
                <w:rFonts w:ascii="Arial" w:hAnsi="Arial" w:cs="Arial"/>
                <w:lang w:eastAsia="ar-SA"/>
              </w:rPr>
              <w:t xml:space="preserve"> – </w:t>
            </w:r>
            <w:r w:rsidR="00BB1C9E" w:rsidRPr="006A3E9E">
              <w:rPr>
                <w:rFonts w:ascii="Arial" w:hAnsi="Arial" w:cs="Arial"/>
                <w:lang w:eastAsia="ar-SA"/>
              </w:rPr>
              <w:t xml:space="preserve">Температурные пределы ручек, </w:t>
            </w:r>
            <w:r w:rsidR="00D371BE" w:rsidRPr="006A3E9E">
              <w:rPr>
                <w:rFonts w:ascii="Arial" w:hAnsi="Arial" w:cs="Arial"/>
                <w:lang w:eastAsia="ar-SA"/>
              </w:rPr>
              <w:t>рукояток</w:t>
            </w:r>
            <w:r w:rsidR="00BB1C9E" w:rsidRPr="006A3E9E">
              <w:rPr>
                <w:rFonts w:ascii="Arial" w:hAnsi="Arial" w:cs="Arial"/>
                <w:lang w:eastAsia="ar-SA"/>
              </w:rPr>
              <w:t xml:space="preserve">, захватов, </w:t>
            </w:r>
            <w:r w:rsidR="00513571" w:rsidRPr="006A3E9E">
              <w:rPr>
                <w:rFonts w:ascii="Arial" w:hAnsi="Arial" w:cs="Arial"/>
                <w:lang w:eastAsia="ar-SA"/>
              </w:rPr>
              <w:t>кнопок</w:t>
            </w:r>
            <w:r w:rsidR="00BB1C9E" w:rsidRPr="006A3E9E">
              <w:rPr>
                <w:rFonts w:ascii="Arial" w:hAnsi="Arial" w:cs="Arial"/>
                <w:lang w:eastAsia="ar-SA"/>
              </w:rPr>
              <w:t>, пультов управления и аналогичных деталей указаны в таблице 3.</w:t>
            </w:r>
          </w:p>
        </w:tc>
      </w:tr>
    </w:tbl>
    <w:p w14:paraId="6FCB984D" w14:textId="77777777" w:rsidR="008B0BB0" w:rsidRPr="006A3E9E" w:rsidRDefault="008B0BB0" w:rsidP="008B0BB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144D61" w14:textId="4A5312BC" w:rsidR="00E52327" w:rsidRPr="006A3E9E" w:rsidRDefault="00E52327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12 </w:t>
      </w:r>
      <w:r w:rsidR="001C355E"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Заряд металл-ионных батарей</w:t>
      </w:r>
    </w:p>
    <w:p w14:paraId="62E977A6" w14:textId="40EEEBFD" w:rsidR="00E52327" w:rsidRPr="006A3E9E" w:rsidRDefault="00457A1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74C04785" w14:textId="77777777" w:rsidR="001C355E" w:rsidRPr="006A3E9E" w:rsidRDefault="001C355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A00D59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13 Ток утечки и электрическая прочность при рабочей температуре</w:t>
      </w:r>
    </w:p>
    <w:p w14:paraId="078F3E2F" w14:textId="3B7C3C15" w:rsidR="00086F22" w:rsidRPr="006A3E9E" w:rsidRDefault="00457A10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A6EA5EB" w14:textId="77777777" w:rsidR="00086F22" w:rsidRPr="006A3E9E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CFCE29A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14 Динамические перегрузки по напряжению</w:t>
      </w:r>
    </w:p>
    <w:p w14:paraId="4270FD73" w14:textId="02239AD0" w:rsidR="00E52327" w:rsidRPr="006A3E9E" w:rsidRDefault="00457A1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4AFED2AD" w14:textId="77777777" w:rsidR="00B411F8" w:rsidRPr="006A3E9E" w:rsidRDefault="00B411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B802BE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15 Влагостойкость</w:t>
      </w:r>
    </w:p>
    <w:p w14:paraId="34C2CA55" w14:textId="28125D7C" w:rsidR="004359B2" w:rsidRPr="006A3E9E" w:rsidRDefault="00457A10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6A3E9E">
        <w:rPr>
          <w:rFonts w:ascii="Arial" w:eastAsia="Times New Roman" w:hAnsi="Arial" w:cs="Arial"/>
          <w:sz w:val="24"/>
          <w:szCs w:val="24"/>
          <w:lang w:eastAsia="ar-SA"/>
        </w:rPr>
        <w:t>, за исключением следующего.</w:t>
      </w:r>
    </w:p>
    <w:p w14:paraId="22EBB392" w14:textId="77777777" w:rsidR="00086F22" w:rsidRPr="006A3E9E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F8C8218" w14:textId="77777777" w:rsidR="00796350" w:rsidRPr="006A3E9E" w:rsidRDefault="009C5B22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15.2 </w:t>
      </w:r>
      <w:r w:rsidR="00796350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247E532" w14:textId="7C6E8385" w:rsidR="00796350" w:rsidRPr="006A3E9E" w:rsidRDefault="00796350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Раствор для определения перелива жидкости количеством 0,5 л выливают равномерно на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полку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течение 1 мин. Если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полка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может собрать пролитую жидкость, ее наполняют раствором, и затем дополнительно добавляют 0,5 л в течение 1 мин.</w:t>
      </w:r>
    </w:p>
    <w:p w14:paraId="5D081F6F" w14:textId="77777777" w:rsidR="00796350" w:rsidRPr="006A3E9E" w:rsidRDefault="00796350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BAAD4BF" w14:textId="77777777" w:rsidR="00796350" w:rsidRPr="006A3E9E" w:rsidRDefault="00796350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15.101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Термочувствительные щупы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сконструированы так, чтобы их изоляция не подвергалась воздействию воды.</w:t>
      </w:r>
    </w:p>
    <w:p w14:paraId="1F93C75D" w14:textId="46497010" w:rsidR="00796350" w:rsidRPr="006A3E9E" w:rsidRDefault="00796350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испытанием.</w:t>
      </w:r>
    </w:p>
    <w:p w14:paraId="5AFC16D5" w14:textId="77777777" w:rsidR="00796350" w:rsidRPr="006A3E9E" w:rsidRDefault="00796350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Щуп полностью погружают в воду, содержащую приблизительно 1% </w:t>
      </w:r>
      <w:proofErr w:type="spell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NaCI</w:t>
      </w:r>
      <w:proofErr w:type="spellEnd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имеющую температуру (20±5)°С. Вода нагревается до точки кипения приблизительно в течение 15 мин. Затем щуп </w:t>
      </w:r>
      <w:proofErr w:type="gram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вынимают из кипящей воды и погружают</w:t>
      </w:r>
      <w:proofErr w:type="gramEnd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воду, имеющую температуру (20±5)°С, на 30 мин.</w:t>
      </w:r>
    </w:p>
    <w:p w14:paraId="5CB6F91D" w14:textId="77777777" w:rsidR="00796350" w:rsidRPr="006A3E9E" w:rsidRDefault="00796350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Данную процедуру выполняют пять раз, после чего щуп вынимают из воды. Все следы жидкости удаляют с поверхности.</w:t>
      </w:r>
    </w:p>
    <w:p w14:paraId="384F8784" w14:textId="7784E269" w:rsidR="00796350" w:rsidRPr="006A3E9E" w:rsidRDefault="00796350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Щуп должен затем выдержать испытание </w:t>
      </w:r>
      <w:r w:rsidR="00497C83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электрической прочности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 16.</w:t>
      </w:r>
      <w:r w:rsidR="00497C83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3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5E0EB123" w14:textId="77777777" w:rsidR="00796350" w:rsidRPr="006A3E9E" w:rsidRDefault="00796350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337C878" w14:textId="4B7F1A0C" w:rsidR="002D79BB" w:rsidRPr="006A3E9E" w:rsidRDefault="00796350" w:rsidP="007963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497C83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Съемные термочувствительные щупы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не подключают к прибору для данного испытания.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Несъемные термочувствительные щупы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испытывают в </w:t>
      </w:r>
      <w:r w:rsidR="00497C83" w:rsidRPr="006A3E9E">
        <w:rPr>
          <w:rFonts w:ascii="Arial" w:eastAsia="Times New Roman" w:hAnsi="Arial" w:cs="Arial"/>
          <w:b/>
          <w:szCs w:val="24"/>
          <w:lang w:eastAsia="ar-SA"/>
        </w:rPr>
        <w:t>камере</w:t>
      </w:r>
      <w:r w:rsidRPr="006A3E9E">
        <w:rPr>
          <w:rFonts w:ascii="Arial" w:eastAsia="Times New Roman" w:hAnsi="Arial" w:cs="Arial"/>
          <w:szCs w:val="24"/>
          <w:lang w:eastAsia="ar-SA"/>
        </w:rPr>
        <w:t>, щуп должен быть погружен как можно глубже.</w:t>
      </w:r>
    </w:p>
    <w:p w14:paraId="67DB28CE" w14:textId="77777777" w:rsidR="00D1208D" w:rsidRPr="006A3E9E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BFCEE8" w14:textId="75246C8C" w:rsidR="00497C83" w:rsidRPr="006A3E9E" w:rsidRDefault="002C0BE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15.102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Встраиваемые микроволновые печи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предназначенные для установки под рабочей поверхностью, должны быть сконструированы таким образом, чтобы перелив жидкости не оказывал воздействия на электрическую изоляцию.</w:t>
      </w:r>
    </w:p>
    <w:p w14:paraId="56714D75" w14:textId="1C99AA7E" w:rsidR="00497C83" w:rsidRPr="006A3E9E" w:rsidRDefault="002C0BE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испытанием.</w:t>
      </w:r>
    </w:p>
    <w:p w14:paraId="34F60753" w14:textId="1BC5CDFF" w:rsidR="002C0BEF" w:rsidRPr="006A3E9E" w:rsidRDefault="002C0BEF" w:rsidP="002C0B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Приборы подвергают испытанию на перелив жидкости с применением раствора количеством 0,5 л в соответствии с 15.2.</w:t>
      </w:r>
      <w:r w:rsidR="00AF65E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Приборы устанавливают в соответствии с инструкцией изготовителя, при этом передн</w:t>
      </w:r>
      <w:r w:rsidR="00AF65E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поверхность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микроволновой печи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(за исключением ручек и кнопок управления) </w:t>
      </w:r>
      <w:r w:rsidR="00AF65E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выравнивают с передним квадратным краем деревянной рабочей поверхностью толщиной 30 мм (см. рисунок 106). Раствор для определения перелива жидкости выливают на рабочую поверхность в том месте, где создаются наиболее неблагоприятные </w:t>
      </w:r>
      <w:r w:rsidR="00AF65E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условия для возможного перелива,</w:t>
      </w:r>
      <w:r w:rsidR="00AF65EA" w:rsidRPr="006A3E9E">
        <w:t xml:space="preserve"> </w:t>
      </w:r>
      <w:r w:rsidR="00AF65E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таким образом, чтобы он стекал по передней части </w:t>
      </w:r>
      <w:r w:rsidR="00AF65EA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микроволновой печи</w:t>
      </w:r>
      <w:r w:rsidR="00AF65E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 элементы управления, стыки, вентиляционные отверстия и т.п.</w:t>
      </w:r>
      <w:r w:rsidR="00874E5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AF65E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 необходимости испытание повторяют до тех пор, пока все</w:t>
      </w:r>
      <w:r w:rsidR="00874E5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элементы управления или зазоры не будут подвергнуты испытанию на перелив. Между каждым испытанием прибор высушивают.</w:t>
      </w:r>
    </w:p>
    <w:p w14:paraId="42355D61" w14:textId="1D5F0AEB" w:rsidR="00AF65EA" w:rsidRPr="006A3E9E" w:rsidRDefault="00EE5D11" w:rsidP="002C0B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следующим образом.</w:t>
      </w:r>
    </w:p>
    <w:p w14:paraId="67AA0DE0" w14:textId="7D4E8AA0" w:rsidR="002C0BEF" w:rsidRPr="006A3E9E" w:rsidRDefault="00EE5D1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 бутылку с крышкой, имеющую форму, подобную изображенной на рисунке 108, наливают 0,5 л раствора для определения перелива жидкости.</w:t>
      </w:r>
    </w:p>
    <w:p w14:paraId="6CE3F08F" w14:textId="1F692D83" w:rsidR="002C0BEF" w:rsidRPr="006A3E9E" w:rsidRDefault="00EE5D1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Крышка бутылки должна иметь отверстие диаметром 8 мм, расположенное не по центру в соответствии с рисунком 107. Бутылка также должна иметь отверстие диаметром 8 мм около ее основания (см. рисунок 108) для выравнивания давления жидкости.</w:t>
      </w:r>
    </w:p>
    <w:p w14:paraId="7F908231" w14:textId="0A2722A4" w:rsidR="002C0BEF" w:rsidRPr="006A3E9E" w:rsidRDefault="00EE5D1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Можно использовать другие подходящие емкости, при условии, что</w:t>
      </w:r>
      <w:r w:rsidR="00D32338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 испытуемый прибор будет вылито тоже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количество раствора </w:t>
      </w:r>
      <w:r w:rsidR="00D32338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определения перелива жидкости и тем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же образом.</w:t>
      </w:r>
    </w:p>
    <w:p w14:paraId="19068F67" w14:textId="3684A41B" w:rsidR="00BC6C3C" w:rsidRPr="006A3E9E" w:rsidRDefault="00BC6C3C" w:rsidP="00BC6C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Отверстие в крышке бутылки помещают на горизонтальную рабочую поверхность на расстоянии примерно 80 мм по горизонтали от передней поверхности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микроволновой печи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Угол наклона бутылки должен быть выше 30° и ниже 45°. Нижняя часть отверстия в крышке бутылки должна соприкасаться с рабочей поверхностью, при этом отверстие в крышке находится ближе всего к поверхности (см. рисунок 109).</w:t>
      </w:r>
    </w:p>
    <w:p w14:paraId="2BB81944" w14:textId="77777777" w:rsidR="00BC6C3C" w:rsidRPr="006A3E9E" w:rsidRDefault="00BC6C3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F7DA5B" w14:textId="67B2B3FC" w:rsidR="009E097A" w:rsidRPr="006A3E9E" w:rsidRDefault="00241EA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 – </w:t>
      </w:r>
      <w:r w:rsidR="009E097A" w:rsidRPr="006A3E9E">
        <w:rPr>
          <w:rFonts w:ascii="Arial" w:eastAsia="Times New Roman" w:hAnsi="Arial" w:cs="Arial"/>
          <w:szCs w:val="24"/>
          <w:lang w:eastAsia="ar-SA"/>
        </w:rPr>
        <w:t xml:space="preserve">Угол наклона и расстояние рассчитаны таким образом, чтобы не допустить </w:t>
      </w:r>
      <w:r w:rsidRPr="006A3E9E">
        <w:rPr>
          <w:rFonts w:ascii="Arial" w:eastAsia="Times New Roman" w:hAnsi="Arial" w:cs="Arial"/>
          <w:szCs w:val="24"/>
          <w:lang w:eastAsia="ar-SA"/>
        </w:rPr>
        <w:t>«</w:t>
      </w:r>
      <w:r w:rsidR="009E097A" w:rsidRPr="006A3E9E">
        <w:rPr>
          <w:rFonts w:ascii="Arial" w:eastAsia="Times New Roman" w:hAnsi="Arial" w:cs="Arial"/>
          <w:szCs w:val="24"/>
          <w:lang w:eastAsia="ar-SA"/>
        </w:rPr>
        <w:t>перепрыгивания</w:t>
      </w:r>
      <w:r w:rsidRPr="006A3E9E">
        <w:rPr>
          <w:rFonts w:ascii="Arial" w:eastAsia="Times New Roman" w:hAnsi="Arial" w:cs="Arial"/>
          <w:szCs w:val="24"/>
          <w:lang w:eastAsia="ar-SA"/>
        </w:rPr>
        <w:t>»</w:t>
      </w:r>
      <w:r w:rsidR="009E097A" w:rsidRPr="006A3E9E">
        <w:rPr>
          <w:rFonts w:ascii="Arial" w:eastAsia="Times New Roman" w:hAnsi="Arial" w:cs="Arial"/>
          <w:szCs w:val="24"/>
          <w:lang w:eastAsia="ar-SA"/>
        </w:rPr>
        <w:t xml:space="preserve"> пролитой жидкости через переднюю </w:t>
      </w:r>
      <w:r w:rsidRPr="006A3E9E">
        <w:rPr>
          <w:rFonts w:ascii="Arial" w:eastAsia="Times New Roman" w:hAnsi="Arial" w:cs="Arial"/>
          <w:szCs w:val="24"/>
          <w:lang w:eastAsia="ar-SA"/>
        </w:rPr>
        <w:t>поверхность</w:t>
      </w:r>
      <w:r w:rsidR="009E097A"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9E097A" w:rsidRPr="006A3E9E">
        <w:rPr>
          <w:rFonts w:ascii="Arial" w:eastAsia="Times New Roman" w:hAnsi="Arial" w:cs="Arial"/>
          <w:b/>
          <w:szCs w:val="24"/>
          <w:lang w:eastAsia="ar-SA"/>
        </w:rPr>
        <w:t>микроволновой печи</w:t>
      </w:r>
      <w:r w:rsidR="009E097A"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73419283" w14:textId="119B6F9E" w:rsidR="009E097A" w:rsidRPr="006A3E9E" w:rsidRDefault="00241EA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2 – При использовании отверстий диаметром 8 мм указанное количество раствора выливается примерно за 15 с.</w:t>
      </w:r>
    </w:p>
    <w:p w14:paraId="359EA4D3" w14:textId="77777777" w:rsidR="009E097A" w:rsidRPr="006A3E9E" w:rsidRDefault="009E097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260899" w14:textId="6A4FE970" w:rsidR="009E097A" w:rsidRPr="006A3E9E" w:rsidRDefault="00241EA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После разлива 0,5 л раствора для определения перелива </w:t>
      </w:r>
      <w:proofErr w:type="gram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жидкости</w:t>
      </w:r>
      <w:proofErr w:type="gramEnd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оставшийся на рабочей поверхности раствор выталкивают вперед</w:t>
      </w:r>
      <w:r w:rsidR="00A833B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помощью подходящего плоского средства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чтобы он равномерно распределился по поверхности.</w:t>
      </w:r>
    </w:p>
    <w:p w14:paraId="32D1DE57" w14:textId="6A9249F4" w:rsidR="00A833BD" w:rsidRPr="006A3E9E" w:rsidRDefault="00AB2D9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После этого</w:t>
      </w:r>
      <w:r w:rsidR="000F7FC7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прибор должен выдержать испытание на электрическую прочность по 16.3, а осмотр должен показать, что на изоляции нет следов воды, которые могут уменьшить </w:t>
      </w:r>
      <w:r w:rsidR="000F7FC7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воздушные зазоры</w:t>
      </w:r>
      <w:r w:rsidR="000F7FC7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="000F7FC7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пути утечки </w:t>
      </w:r>
      <w:r w:rsidR="000F7FC7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ниже значений, указанных в разделе 29.</w:t>
      </w:r>
    </w:p>
    <w:p w14:paraId="5A41C067" w14:textId="71DD2E76" w:rsidR="00FE6D67" w:rsidRPr="006A3E9E" w:rsidRDefault="00FE6D6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15.103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Микроволновые печи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предназначенные для встраивания в шкаф под другими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встраиваемыми приборам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 подверженные переливу жидкости из наполненных емкостей, которые применяют во время использования других приборов, должны быть сконструированы таким образом, чтобы перелив жидкости </w:t>
      </w:r>
      <w:r w:rsidR="00253ECF" w:rsidRPr="006A3E9E">
        <w:rPr>
          <w:rFonts w:ascii="Arial" w:eastAsia="Times New Roman" w:hAnsi="Arial" w:cs="Arial"/>
          <w:sz w:val="24"/>
          <w:szCs w:val="24"/>
          <w:lang w:eastAsia="ar-SA"/>
        </w:rPr>
        <w:t>не оказывал воздействия на электрическую изоляцию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76C893F" w14:textId="2A8E587F" w:rsidR="00FE6D67" w:rsidRPr="006A3E9E" w:rsidRDefault="00253EC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 (см. рисунок 103).</w:t>
      </w:r>
    </w:p>
    <w:p w14:paraId="526964AB" w14:textId="20DFDB7D" w:rsidR="0029390B" w:rsidRPr="006A3E9E" w:rsidRDefault="00253EC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Микроволновую печь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встраивают в соответствии с инструкциями изготовителя. Испытательный шкаф наклоняют под углом 2° в наиболее неблагоприятном направлении.</w:t>
      </w:r>
      <w:r w:rsidR="0029390B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200 мл раствора </w:t>
      </w:r>
      <w:r w:rsidR="0029390B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для определения перелива жидкости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указанного в 15.2, равномерно выливают в течение 8 с через воронку на всю </w:t>
      </w:r>
      <w:r w:rsidR="0029390B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поверхность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разделительной </w:t>
      </w:r>
      <w:r w:rsidR="0029390B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полки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над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микроволновой печью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  <w:r w:rsidR="0029390B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Диаметр выходного отверстия воронки составляет приблизительно 8 мм, а нижний край ее выходного отверстия расположен на высоте 20 мм над разделительной полкой. Центр воронки расположен на расстоянии 15 мм от переднего края разделительной полки.</w:t>
      </w:r>
    </w:p>
    <w:p w14:paraId="737B3576" w14:textId="0F1F4DFC" w:rsidR="0029390B" w:rsidRPr="006A3E9E" w:rsidRDefault="0029390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изготовитель указывает в инструкции по монтажу, что установка разделительной полки над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микроволновой печью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не требуется, испытание следует повторить, при этом раствор для определения перелива жидкости следует заливать непосредственно на всю ширину верхней поверхности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микроволновой печи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Нижний край выходного отверстия воронки расположен на</w:t>
      </w:r>
      <w:r w:rsidR="008B1248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высоте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20 мм </w:t>
      </w:r>
      <w:r w:rsidR="008B1248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над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верхней поверхност</w:t>
      </w:r>
      <w:r w:rsidR="008B1248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ью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микроволновой печи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а центр</w:t>
      </w:r>
      <w:r w:rsidR="008B1248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воронки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расположен на</w:t>
      </w:r>
      <w:r w:rsidR="008B1248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расстоянии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15 мм от переднего края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микроволновой печи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0E60CEF8" w14:textId="77777777" w:rsidR="008B1248" w:rsidRPr="006A3E9E" w:rsidRDefault="008B1248" w:rsidP="008B12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После этого прибор должен выдержать испытание на электрическую прочность по 16.3, а осмотр должен показать, что на изоляции нет следов воды, которые могут уменьшить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воздушные зазоры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пути утечки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ниже значений, указанных в разделе 29.</w:t>
      </w:r>
    </w:p>
    <w:p w14:paraId="53B55DAA" w14:textId="77777777" w:rsidR="00497C83" w:rsidRPr="006A3E9E" w:rsidRDefault="00497C8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E80213" w14:textId="288E0C07" w:rsidR="00E52327" w:rsidRPr="006A3E9E" w:rsidRDefault="00E52327" w:rsidP="00D1208D">
      <w:pPr>
        <w:widowControl w:val="0"/>
        <w:tabs>
          <w:tab w:val="left" w:pos="5595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16 Ток утечки и электрическая прочность</w:t>
      </w:r>
    </w:p>
    <w:p w14:paraId="6EDA33FC" w14:textId="2280DC55" w:rsidR="00D1208D" w:rsidRPr="006A3E9E" w:rsidRDefault="006D460D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следующего.</w:t>
      </w:r>
    </w:p>
    <w:p w14:paraId="44915C6E" w14:textId="77777777" w:rsidR="006D460D" w:rsidRPr="006A3E9E" w:rsidRDefault="006D460D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619A21" w14:textId="77777777" w:rsidR="006D460D" w:rsidRPr="006A3E9E" w:rsidRDefault="006D460D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16.101 Обмотки силового трансформатора, от которого питается магнетрон, должны иметь достаточную изоляцию.</w:t>
      </w:r>
    </w:p>
    <w:p w14:paraId="6462A972" w14:textId="148B0A16" w:rsidR="006D460D" w:rsidRPr="006A3E9E" w:rsidRDefault="006D460D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одним из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следующи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х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й:</w:t>
      </w:r>
    </w:p>
    <w:p w14:paraId="48ECC069" w14:textId="6329F426" w:rsidR="006D460D" w:rsidRPr="006A3E9E" w:rsidRDefault="00301A6F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для импульсных источников питания, 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</w:t>
      </w:r>
      <w:r w:rsidR="006D460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золяци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</w:t>
      </w:r>
      <w:r w:rsidR="006D460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между первичной и вторичной обмотками переключающихся трансформаторов питания подвергают в течение 1 </w:t>
      </w:r>
      <w:r w:rsidR="006D460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мин воздействию напряжения преимущественно синусоидальной формы частотой 50 Гц или 60 Гц. Значение напряжения равно 1,414 кратному пиковому значению вторичного </w:t>
      </w:r>
      <w:r w:rsidR="006D460D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рабочего напряжения</w:t>
      </w:r>
      <w:r w:rsidR="006D460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плюс 750 В,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минимальным значением 1250 В.</w:t>
      </w:r>
    </w:p>
    <w:p w14:paraId="284EDDBF" w14:textId="70D49785" w:rsidR="006D460D" w:rsidRPr="006A3E9E" w:rsidRDefault="006D460D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Не должно быть пробоя между обмотками или между смежными витками одной и той же обмотки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;</w:t>
      </w:r>
    </w:p>
    <w:p w14:paraId="73F758C4" w14:textId="13891938" w:rsidR="006D460D" w:rsidRPr="006A3E9E" w:rsidRDefault="00301A6F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для других силовых трансформаторов,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</w:t>
      </w:r>
      <w:r w:rsidR="006D460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войное </w:t>
      </w:r>
      <w:r w:rsidR="006D460D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рабочее напряжение</w:t>
      </w:r>
      <w:r w:rsidR="006D460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индуцируется во вторичной обмотке трансформатора путем подачи синусоидального напряжения частотой выше, чем </w:t>
      </w:r>
      <w:r w:rsidR="006D460D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номинальная частота</w:t>
      </w:r>
      <w:r w:rsidR="006D460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 клеммах первичной обмотки.</w:t>
      </w:r>
    </w:p>
    <w:p w14:paraId="2BFBD899" w14:textId="77777777" w:rsidR="006D460D" w:rsidRPr="006A3E9E" w:rsidRDefault="006D460D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Продолжительность испытания составляет:</w:t>
      </w:r>
    </w:p>
    <w:p w14:paraId="6688F345" w14:textId="7A56D1DD" w:rsidR="004D6D7F" w:rsidRPr="006A3E9E" w:rsidRDefault="006F1FD6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</w:t>
      </w:r>
      <w:r w:rsidR="006D460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60 с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–</w:t>
      </w:r>
      <w:r w:rsidR="006D460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частот не выше двойного значения </w:t>
      </w:r>
      <w:r w:rsidR="006D460D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номинальной частоты</w:t>
      </w:r>
      <w:r w:rsidR="004D6D7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или </w:t>
      </w:r>
    </w:p>
    <w:p w14:paraId="4E958659" w14:textId="29BF0B88" w:rsidR="004D6D7F" w:rsidRPr="006A3E9E" w:rsidRDefault="006F1FD6" w:rsidP="006F1FD6">
      <w:pPr>
        <w:widowControl w:val="0"/>
        <w:spacing w:after="0" w:line="360" w:lineRule="auto"/>
        <w:ind w:left="567" w:firstLine="1134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Arial" w:eastAsia="Times New Roman" w:hAnsi="Arial" w:cs="Arial"/>
              <w:sz w:val="24"/>
              <w:szCs w:val="24"/>
              <w:lang w:eastAsia="ar-SA"/>
            </w:rPr>
            <m:t>-</m:t>
          </m:r>
          <m:r>
            <m:rPr>
              <m:nor/>
            </m:rPr>
            <w:rPr>
              <w:rFonts w:ascii="Arial" w:eastAsia="Times New Roman" w:hAnsi="Arial" w:cs="Arial"/>
              <w:i/>
              <w:sz w:val="24"/>
              <w:szCs w:val="24"/>
              <w:lang w:eastAsia="ar-SA"/>
            </w:rPr>
            <m:t xml:space="preserve"> 120×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ar-SA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b/>
                  <w:i/>
                  <w:sz w:val="24"/>
                  <w:szCs w:val="24"/>
                  <w:lang w:eastAsia="ar-SA"/>
                </w:rPr>
                <m:t>номинальная частота</m:t>
              </m:r>
              <m:ctrlPr>
                <w:rPr>
                  <w:rFonts w:ascii="Cambria Math" w:eastAsia="Times New Roman" w:hAnsi="Cambria Math" w:cs="Arial"/>
                  <w:b/>
                  <w:i/>
                  <w:sz w:val="24"/>
                  <w:szCs w:val="24"/>
                  <w:lang w:eastAsia="ar-SA"/>
                </w:rPr>
              </m:ctrlP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i/>
                  <w:sz w:val="24"/>
                  <w:szCs w:val="24"/>
                  <w:lang w:eastAsia="ar-SA"/>
                </w:rPr>
                <m:t>испытательная частота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i/>
              <w:sz w:val="24"/>
              <w:szCs w:val="24"/>
              <w:lang w:eastAsia="ar-SA"/>
            </w:rPr>
            <m:t xml:space="preserve"> с, с минимумом 15 с для более высоких частот.</m:t>
          </m:r>
        </m:oMath>
      </m:oMathPara>
    </w:p>
    <w:p w14:paraId="691383C2" w14:textId="77777777" w:rsidR="004D6D7F" w:rsidRPr="006A3E9E" w:rsidRDefault="004D6D7F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BA9AAD" w14:textId="66F866E9" w:rsidR="006D460D" w:rsidRPr="006A3E9E" w:rsidRDefault="006D460D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6F1FD6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Частоту испытательного напряжения увеличивают по сравнению с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номинальной частотой</w:t>
      </w:r>
      <w:r w:rsidRPr="006A3E9E">
        <w:rPr>
          <w:rFonts w:ascii="Arial" w:eastAsia="Times New Roman" w:hAnsi="Arial" w:cs="Arial"/>
          <w:szCs w:val="24"/>
          <w:lang w:eastAsia="ar-SA"/>
        </w:rPr>
        <w:t>, чтобы избежать повышенного тока возбуждения.</w:t>
      </w:r>
    </w:p>
    <w:p w14:paraId="196842D2" w14:textId="77777777" w:rsidR="006D460D" w:rsidRPr="006A3E9E" w:rsidRDefault="006D460D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FD83713" w14:textId="77777777" w:rsidR="006D460D" w:rsidRPr="006A3E9E" w:rsidRDefault="006D460D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Прикладывают не более одной трети испытательного напряжения, после чего его быстро и плавно увеличивают. В конце испытания напряжение понижают схожим образом до приблизительно одной трети полного значения перед выключением.</w:t>
      </w:r>
    </w:p>
    <w:p w14:paraId="1793C09B" w14:textId="3C9F55F4" w:rsidR="006D460D" w:rsidRPr="006A3E9E" w:rsidRDefault="006D460D" w:rsidP="006D46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Не должно быть пробоя между обмотками или между смежными витками одной и той же обмотки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743808D" w14:textId="77777777" w:rsidR="00086F22" w:rsidRPr="006A3E9E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A9B072D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17 Защита от перегрузки трансформаторов и соединенных с ними цепей</w:t>
      </w:r>
    </w:p>
    <w:p w14:paraId="51BE6873" w14:textId="032B4E30" w:rsidR="00E52327" w:rsidRPr="006A3E9E" w:rsidRDefault="006F1FD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следующего.</w:t>
      </w:r>
    </w:p>
    <w:p w14:paraId="2F633EA9" w14:textId="77777777" w:rsidR="006F1FD6" w:rsidRPr="006A3E9E" w:rsidRDefault="006F1FD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3159FA" w14:textId="77777777" w:rsidR="00E46852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0D67AE38" w14:textId="0BB53F91" w:rsidR="006F1FD6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Испытания не проводят на силовом трансформаторе, от которого питается магнетрон и связанные с ним цепи; проверку проводят при испытании по разделу 19.</w:t>
      </w:r>
    </w:p>
    <w:p w14:paraId="44094BE0" w14:textId="77777777" w:rsidR="00D1208D" w:rsidRPr="006A3E9E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B9E856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18 Износостойкость</w:t>
      </w:r>
    </w:p>
    <w:p w14:paraId="5BB81D2B" w14:textId="26CE44ED" w:rsidR="00E46852" w:rsidRPr="006A3E9E" w:rsidRDefault="000847DA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Данный </w:t>
      </w:r>
      <w:r w:rsidR="00E46852" w:rsidRPr="006A3E9E">
        <w:rPr>
          <w:rFonts w:ascii="Arial" w:eastAsia="Times New Roman" w:hAnsi="Arial" w:cs="Arial"/>
          <w:sz w:val="24"/>
          <w:szCs w:val="24"/>
          <w:lang w:eastAsia="ar-SA"/>
        </w:rPr>
        <w:t>раздел части 1 заменен следующим.</w:t>
      </w:r>
    </w:p>
    <w:p w14:paraId="4143D80F" w14:textId="77777777" w:rsidR="00E46852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2C47E54" w14:textId="77777777" w:rsidR="00E46852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Узел дверцы, включающий петли, микроволновую изоляцию и прочие связанные части, должен быть сконструирован так, чтобы выдерживать износ, который возможен при нормальном использовании.</w:t>
      </w:r>
    </w:p>
    <w:p w14:paraId="5E0D9BA3" w14:textId="523704C0" w:rsidR="00E46852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испытанием.</w:t>
      </w:r>
    </w:p>
    <w:p w14:paraId="57017165" w14:textId="4CF7058E" w:rsidR="00E46852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Узел дверцы подвергают 50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000 циклам работы, прибор питается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загружен соответствующей загрузкой, поглощающей микроволновое излучение. Затем его подвергают 50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000 циклам работы без генерации микроволнового излучения.</w:t>
      </w:r>
    </w:p>
    <w:p w14:paraId="6162E960" w14:textId="41410BC9" w:rsidR="00E46852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Дверц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открыва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т и закрыва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 как при нормальном использовании. 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Ее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открыва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т из закрытого положения в положение приблизительно 10° до полного открытия. Частота работы составляет шесть ци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клов в минуту. По согласованию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изготовителем частота работы без генерации микроволнового излучения может быть увеличена до 12 циклов в минуту.</w:t>
      </w:r>
    </w:p>
    <w:p w14:paraId="32B90BFE" w14:textId="0AE5DE84" w:rsidR="00E46852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После испытания утечка микроволнового излучения не должна превышать 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значения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указанно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го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32</w:t>
      </w:r>
      <w:r w:rsidR="000847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узел дверцы должен функционировать.</w:t>
      </w:r>
    </w:p>
    <w:p w14:paraId="000DD509" w14:textId="77777777" w:rsidR="00E46852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043FBF2" w14:textId="49B91DB4" w:rsidR="00E46852" w:rsidRPr="006A3E9E" w:rsidRDefault="00E46852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</w:t>
      </w:r>
      <w:r w:rsidR="000847DA" w:rsidRPr="006A3E9E">
        <w:rPr>
          <w:rFonts w:ascii="Arial" w:eastAsia="Times New Roman" w:hAnsi="Arial" w:cs="Arial"/>
          <w:spacing w:val="40"/>
          <w:szCs w:val="24"/>
          <w:lang w:eastAsia="ar-SA"/>
        </w:rPr>
        <w:t>е</w:t>
      </w:r>
      <w:r w:rsidR="000847DA"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101 </w:t>
      </w:r>
      <w:r w:rsidR="000847DA" w:rsidRPr="006A3E9E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6A3E9E">
        <w:rPr>
          <w:rFonts w:ascii="Arial" w:eastAsia="Times New Roman" w:hAnsi="Arial" w:cs="Arial"/>
          <w:szCs w:val="24"/>
          <w:lang w:eastAsia="ar-SA"/>
        </w:rPr>
        <w:t>Управляющие устройства могут быть приведены в нерабочее состояние, для того чтобы провести испытание.</w:t>
      </w:r>
    </w:p>
    <w:p w14:paraId="7B74558C" w14:textId="67F0C138" w:rsidR="00E46852" w:rsidRPr="006A3E9E" w:rsidRDefault="00C92581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="000847DA" w:rsidRPr="006A3E9E">
        <w:rPr>
          <w:rFonts w:ascii="Arial" w:eastAsia="Times New Roman" w:hAnsi="Arial" w:cs="Arial"/>
          <w:szCs w:val="24"/>
          <w:lang w:eastAsia="ar-SA"/>
        </w:rPr>
        <w:t xml:space="preserve"> 1</w:t>
      </w:r>
      <w:r w:rsidR="00E46852" w:rsidRPr="006A3E9E">
        <w:rPr>
          <w:rFonts w:ascii="Arial" w:eastAsia="Times New Roman" w:hAnsi="Arial" w:cs="Arial"/>
          <w:szCs w:val="24"/>
          <w:lang w:eastAsia="ar-SA"/>
        </w:rPr>
        <w:t>02</w:t>
      </w:r>
      <w:r w:rsidR="000847DA" w:rsidRPr="006A3E9E">
        <w:rPr>
          <w:rFonts w:ascii="Arial" w:eastAsia="Times New Roman" w:hAnsi="Arial" w:cs="Arial"/>
          <w:szCs w:val="24"/>
          <w:lang w:eastAsia="ar-SA"/>
        </w:rPr>
        <w:t xml:space="preserve"> –</w:t>
      </w:r>
      <w:r w:rsidR="00E46852" w:rsidRPr="006A3E9E">
        <w:rPr>
          <w:rFonts w:ascii="Arial" w:eastAsia="Times New Roman" w:hAnsi="Arial" w:cs="Arial"/>
          <w:szCs w:val="24"/>
          <w:lang w:eastAsia="ar-SA"/>
        </w:rPr>
        <w:t xml:space="preserve"> Компоненты, износ которых не влияет на соответствие настоящему стандарту, могут быть заменены для того, чтобы завершить испытание.</w:t>
      </w:r>
    </w:p>
    <w:p w14:paraId="48B48AEB" w14:textId="72D747FE" w:rsidR="00E46852" w:rsidRPr="006A3E9E" w:rsidRDefault="00C92581" w:rsidP="00E468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="000847DA"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E46852" w:rsidRPr="006A3E9E">
        <w:rPr>
          <w:rFonts w:ascii="Arial" w:eastAsia="Times New Roman" w:hAnsi="Arial" w:cs="Arial"/>
          <w:szCs w:val="24"/>
          <w:lang w:eastAsia="ar-SA"/>
        </w:rPr>
        <w:t xml:space="preserve">103 </w:t>
      </w:r>
      <w:r w:rsidR="000847DA" w:rsidRPr="006A3E9E">
        <w:rPr>
          <w:rFonts w:ascii="Arial" w:eastAsia="Times New Roman" w:hAnsi="Arial" w:cs="Arial"/>
          <w:szCs w:val="24"/>
          <w:lang w:eastAsia="ar-SA"/>
        </w:rPr>
        <w:t xml:space="preserve">– </w:t>
      </w:r>
      <w:r w:rsidR="00E46852" w:rsidRPr="006A3E9E">
        <w:rPr>
          <w:rFonts w:ascii="Arial" w:eastAsia="Times New Roman" w:hAnsi="Arial" w:cs="Arial"/>
          <w:szCs w:val="24"/>
          <w:lang w:eastAsia="ar-SA"/>
        </w:rPr>
        <w:t>Бруски или дополнительная вода в количестве не более 500 г могут быть добавлены, чтобы избежать остановки испытания из-за перегрева.</w:t>
      </w:r>
    </w:p>
    <w:p w14:paraId="51422739" w14:textId="77777777" w:rsidR="00E46852" w:rsidRPr="006A3E9E" w:rsidRDefault="00E4685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CCCCAE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19 Ненормальная работа</w:t>
      </w:r>
    </w:p>
    <w:p w14:paraId="192CD913" w14:textId="1D59D6C5" w:rsidR="004359B2" w:rsidRPr="006A3E9E" w:rsidRDefault="00E727A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6A3E9E">
        <w:rPr>
          <w:rFonts w:ascii="Arial" w:eastAsia="Times New Roman" w:hAnsi="Arial" w:cs="Arial"/>
          <w:sz w:val="24"/>
          <w:szCs w:val="24"/>
          <w:lang w:eastAsia="ar-SA"/>
        </w:rPr>
        <w:t>, за исключением следующего.</w:t>
      </w:r>
    </w:p>
    <w:p w14:paraId="68907276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189382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19.1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2EBC1F2C" w14:textId="25648382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Вместо проведения испытаний по 19.2–19.10, соответствие требованию проверяют испытаниями по 19.101–19.105, прибор питается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0204B7E6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BA4310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19.11.2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0A016E6A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Цепь катод-анод магнетрона размыкается и замыкается накоротко поочередно. Если неисправность влияет на потребляемый ток, который увеличивается с понижением напряжения, испытание должно быть проведено на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приборе, который питается 0,94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номинального напряжения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. Однако, если потребляемый ток на входе растет быстрее, чем пропорционально напряжению, прибор питается 1,06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номинального напряжения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37E34CB9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Нить накала магнетрона не замыкают накоротко.</w:t>
      </w:r>
    </w:p>
    <w:p w14:paraId="61480704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4207E3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19.13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18C86C5" w14:textId="2479F053" w:rsidR="00D55835" w:rsidRPr="006A3E9E" w:rsidRDefault="001D0C6F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</w:t>
      </w:r>
      <w:r w:rsidR="00D5583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</w:t>
      </w:r>
      <w:r w:rsidR="00D5583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температура обмоток не должна превышать значений, указанных в таблице 8. Только приборы, которые могут запускаться в заранее заданное время, и те, которые имеют режим поддержания загрузки в теплом состоянии, считают приборами, работающими до установившегося режима.</w:t>
      </w:r>
    </w:p>
    <w:p w14:paraId="39019FFB" w14:textId="035D36CB" w:rsidR="001D0C6F" w:rsidRPr="006A3E9E" w:rsidRDefault="001D0C6F" w:rsidP="001D0C6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Однако при испытаниях по 19.11.3, таблица 8 применима только к обмоткам трансформатора источника питания </w:t>
      </w:r>
      <w:r w:rsidR="002F040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генератора(</w:t>
      </w:r>
      <w:proofErr w:type="spellStart"/>
      <w:r w:rsidR="002F040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ов</w:t>
      </w:r>
      <w:proofErr w:type="spellEnd"/>
      <w:r w:rsidR="002F040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) микроволнового излучения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если таковые имеются.</w:t>
      </w:r>
    </w:p>
    <w:p w14:paraId="2738E158" w14:textId="352B68A9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 испытании утечка микроволнового излучени</w:t>
      </w:r>
      <w:r w:rsidR="009E71D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я, измеренная в соответствии с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32</w:t>
      </w:r>
      <w:r w:rsidR="009E71D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но с загрузкой, указанной для каждого подраздела, не должна превышать 100 Вт/м</w:t>
      </w:r>
      <w:r w:rsidR="009E71D5" w:rsidRPr="006A3E9E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Прибор должен соответствовать требованиям 32</w:t>
      </w:r>
      <w:r w:rsidR="009E71D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если он может быть приведен в действие после испытаний.</w:t>
      </w:r>
    </w:p>
    <w:p w14:paraId="4C29A4B7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A0DFB6" w14:textId="176C1D9C" w:rsidR="00D55835" w:rsidRPr="006A3E9E" w:rsidRDefault="009E71D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29B8B67A" w14:textId="1D8B6F4E" w:rsidR="009E71D5" w:rsidRPr="006A3E9E" w:rsidRDefault="009E71D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Заменить последний абзац следующим</w:t>
      </w:r>
    </w:p>
    <w:p w14:paraId="41C4FA92" w14:textId="3500B83F" w:rsidR="00196070" w:rsidRPr="006A3E9E" w:rsidRDefault="00196070" w:rsidP="0019607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 приборах, имеющих крышки,</w:t>
      </w:r>
      <w:r w:rsidRPr="006A3E9E">
        <w:t xml:space="preserve">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выдвижные ящики или дверцы, управляемые одним или несколькими блокировочными устройствами, одно из блокировочных устройств может расцепиться при выполнении обоих следующих условий:</w:t>
      </w:r>
    </w:p>
    <w:p w14:paraId="3CCD7C3F" w14:textId="794B38F3" w:rsidR="00196070" w:rsidRPr="006A3E9E" w:rsidRDefault="00196070" w:rsidP="0019607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- крышка</w:t>
      </w:r>
      <w:r w:rsidRPr="006A3E9E">
        <w:t xml:space="preserve">,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выдвижной ящик или дверца не открываются автоматически при расцеплении блокировки;</w:t>
      </w:r>
    </w:p>
    <w:p w14:paraId="40FCB751" w14:textId="3224421F" w:rsidR="00196070" w:rsidRPr="006A3E9E" w:rsidRDefault="00196070" w:rsidP="0019607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- прибор не включится после цикла, в котором произошло расцепление блокировки.</w:t>
      </w:r>
    </w:p>
    <w:p w14:paraId="3A116E86" w14:textId="77777777" w:rsidR="00196070" w:rsidRPr="006A3E9E" w:rsidRDefault="00196070" w:rsidP="0019607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AB34426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19.101 Приборы работают с управляющими устройствами, установленными в самое неблагоприятное положение, и без загрузки в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камере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FB1BCAB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Продолжительность работы равна максимальному времени таймера или до наступления установившегося состояния в зависимости от того, что меньше.</w:t>
      </w:r>
    </w:p>
    <w:p w14:paraId="67CC9013" w14:textId="5B93DC3E" w:rsidR="00D30FBC" w:rsidRPr="006A3E9E" w:rsidRDefault="00D30FBC" w:rsidP="00D30F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Если утечка микроволнового излучения превышает 100 Вт/м</w:t>
      </w:r>
      <w:r w:rsidRPr="006A3E9E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следует применять следующий альтернативный метод измерения, который изменяет предел утечки микроволнового излучения, указанный в 19.13.</w:t>
      </w:r>
    </w:p>
    <w:p w14:paraId="3C1EAEB6" w14:textId="2218BB9B" w:rsidR="00D30FBC" w:rsidRPr="006A3E9E" w:rsidRDefault="00D30FBC" w:rsidP="00D30F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Для выявления и маркировки всех мест, где пиковые значения </w:t>
      </w:r>
      <w:r w:rsidR="00C73227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утечки микроволнового излучения превышают 100 Вт/м</w:t>
      </w:r>
      <w:r w:rsidR="00C73227" w:rsidRPr="006A3E9E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антенн</w:t>
      </w:r>
      <w:r w:rsidR="00C73227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10A03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прибора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снова перемеща</w:t>
      </w:r>
      <w:r w:rsidR="00C73227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 внешней поверхности прибора, при этом </w:t>
      </w:r>
      <w:r w:rsidR="00C73227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уделяя особое внимание дверце и ее уплотнениям.</w:t>
      </w:r>
    </w:p>
    <w:p w14:paraId="01CB783D" w14:textId="77777777" w:rsidR="00C73227" w:rsidRPr="006A3E9E" w:rsidRDefault="00C73227" w:rsidP="0043243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D07BD9" w14:textId="03FA0DA1" w:rsidR="00C73227" w:rsidRPr="006A3E9E" w:rsidRDefault="00C73227" w:rsidP="00C732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 – Функция удержания пика измерительного прибора, если таковая имеется, может быть активирована для определения мест, где пиковые значения утечки микроволнового излучения превышают 100 Вт/м</w:t>
      </w:r>
      <w:r w:rsidRPr="006A3E9E">
        <w:rPr>
          <w:rFonts w:ascii="Arial" w:eastAsia="Times New Roman" w:hAnsi="Arial" w:cs="Arial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14E0CF40" w14:textId="77777777" w:rsidR="0043243F" w:rsidRPr="006A3E9E" w:rsidRDefault="0043243F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5BBE9E" w14:textId="34269684" w:rsidR="00C73227" w:rsidRPr="006A3E9E" w:rsidRDefault="00C73227" w:rsidP="00C732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Значения утечки в каждом таком месте должны быть зарегистрированы, среднее значение утечки в любом месте в течение наиболее неблагоприятных 20 с не должно превышать 100 Вт/м</w:t>
      </w:r>
      <w:r w:rsidRPr="006A3E9E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Кроме того, пиковое значение утечки не должно превышать 500 Вт/м</w:t>
      </w:r>
      <w:r w:rsidRPr="006A3E9E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C9EFEAD" w14:textId="77777777" w:rsidR="00C73227" w:rsidRPr="006A3E9E" w:rsidRDefault="00C73227" w:rsidP="00C732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516BEB16" w14:textId="12558820" w:rsidR="00C73227" w:rsidRPr="006A3E9E" w:rsidRDefault="00C73227" w:rsidP="00C732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6A3E9E">
        <w:rPr>
          <w:rFonts w:ascii="Arial" w:eastAsia="Times New Roman" w:hAnsi="Arial" w:cs="Arial"/>
          <w:lang w:eastAsia="ar-SA"/>
        </w:rPr>
        <w:t xml:space="preserve"> 2 –</w:t>
      </w:r>
      <w:r w:rsidR="00110577" w:rsidRPr="006A3E9E">
        <w:rPr>
          <w:rFonts w:ascii="Arial" w:eastAsia="Times New Roman" w:hAnsi="Arial" w:cs="Arial"/>
          <w:lang w:eastAsia="ar-SA"/>
        </w:rPr>
        <w:t xml:space="preserve"> </w:t>
      </w:r>
      <w:r w:rsidRPr="006A3E9E">
        <w:rPr>
          <w:rFonts w:ascii="Arial" w:eastAsia="Times New Roman" w:hAnsi="Arial" w:cs="Arial"/>
          <w:lang w:eastAsia="ar-SA"/>
        </w:rPr>
        <w:t xml:space="preserve">Поскольку время вращения перемешивающего устройства и/или поворотного </w:t>
      </w:r>
      <w:r w:rsidR="00415054" w:rsidRPr="006A3E9E">
        <w:rPr>
          <w:rFonts w:ascii="Arial" w:eastAsia="Times New Roman" w:hAnsi="Arial" w:cs="Arial"/>
          <w:lang w:eastAsia="ar-SA"/>
        </w:rPr>
        <w:t>стола</w:t>
      </w:r>
      <w:r w:rsidRPr="006A3E9E">
        <w:rPr>
          <w:rFonts w:ascii="Arial" w:eastAsia="Times New Roman" w:hAnsi="Arial" w:cs="Arial"/>
          <w:lang w:eastAsia="ar-SA"/>
        </w:rPr>
        <w:t xml:space="preserve">, а также количество лопастей </w:t>
      </w:r>
      <w:r w:rsidR="00110577" w:rsidRPr="006A3E9E">
        <w:rPr>
          <w:rFonts w:ascii="Arial" w:eastAsia="Times New Roman" w:hAnsi="Arial" w:cs="Arial"/>
          <w:lang w:eastAsia="ar-SA"/>
        </w:rPr>
        <w:t>для перемешивания в микроволновой печи</w:t>
      </w:r>
      <w:r w:rsidRPr="006A3E9E">
        <w:rPr>
          <w:rFonts w:ascii="Arial" w:eastAsia="Times New Roman" w:hAnsi="Arial" w:cs="Arial"/>
          <w:lang w:eastAsia="ar-SA"/>
        </w:rPr>
        <w:t xml:space="preserve"> определяют частоту и продолжительность фактических пиковых значений утечки, можно использовать приборы с соответствующими техническими характеристиками (например, минимальное время выборки, возможность измерения пиковых значений плотности потока мощности, возможность усреднения этих значений).</w:t>
      </w:r>
    </w:p>
    <w:p w14:paraId="0DC5A9D5" w14:textId="77777777" w:rsidR="00C73227" w:rsidRPr="006A3E9E" w:rsidRDefault="00C73227" w:rsidP="00C732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6BD7AA8" w14:textId="3EBD2051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19.102 Приборы работают в условиях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нормальной работы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с таймером или другими </w:t>
      </w:r>
      <w:r w:rsidR="00186AB1" w:rsidRPr="006A3E9E">
        <w:rPr>
          <w:rFonts w:ascii="Arial" w:eastAsia="Times New Roman" w:hAnsi="Arial" w:cs="Arial"/>
          <w:sz w:val="24"/>
          <w:szCs w:val="24"/>
          <w:lang w:eastAsia="ar-SA"/>
        </w:rPr>
        <w:t>управляющими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устройствами, которые работают при нормальном использовании, замкнутыми накоротко.</w:t>
      </w:r>
      <w:r w:rsidR="00186AB1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Если в приборе предусмотрено более одного управляющего устройства, они замыкаются накоротко по очереди.</w:t>
      </w:r>
      <w:r w:rsidR="00186AB1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Короткие замыкания применяют по одному.</w:t>
      </w:r>
    </w:p>
    <w:p w14:paraId="59229EB7" w14:textId="77777777" w:rsidR="00186AB1" w:rsidRPr="006A3E9E" w:rsidRDefault="00186AB1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B03B932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19.103 Приборы работают в условиях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нормальной работы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с имитацией возможной неисправности. Управляющие устройства настраиваются на самую неблагоприятную </w:t>
      </w:r>
      <w:proofErr w:type="spellStart"/>
      <w:r w:rsidRPr="006A3E9E">
        <w:rPr>
          <w:rFonts w:ascii="Arial" w:eastAsia="Times New Roman" w:hAnsi="Arial" w:cs="Arial"/>
          <w:sz w:val="24"/>
          <w:szCs w:val="24"/>
          <w:lang w:eastAsia="ar-SA"/>
        </w:rPr>
        <w:t>уставку</w:t>
      </w:r>
      <w:proofErr w:type="spellEnd"/>
      <w:r w:rsidRPr="006A3E9E">
        <w:rPr>
          <w:rFonts w:ascii="Arial" w:eastAsia="Times New Roman" w:hAnsi="Arial" w:cs="Arial"/>
          <w:sz w:val="24"/>
          <w:szCs w:val="24"/>
          <w:lang w:eastAsia="ar-SA"/>
        </w:rPr>
        <w:t>, прибор работает в течение максимального времени таймера или 90 мин в зависимости от того, что меньше.</w:t>
      </w:r>
    </w:p>
    <w:p w14:paraId="18E48776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22D7A9C" w14:textId="6311B382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186AB1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Примеры возможных неисправностей:</w:t>
      </w:r>
    </w:p>
    <w:p w14:paraId="3090959E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- блокирование вентиляционных отверстий на одной плоскости. Эту неисправность не применяют для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встраиваемых приборов</w:t>
      </w:r>
      <w:r w:rsidRPr="006A3E9E">
        <w:rPr>
          <w:rFonts w:ascii="Arial" w:eastAsia="Times New Roman" w:hAnsi="Arial" w:cs="Arial"/>
          <w:szCs w:val="24"/>
          <w:lang w:eastAsia="ar-SA"/>
        </w:rPr>
        <w:t>;</w:t>
      </w:r>
    </w:p>
    <w:p w14:paraId="6AA3A398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- блокирование ротора двигателей, если крутящий момент заблокированного ротора </w:t>
      </w:r>
      <w:r w:rsidRPr="006A3E9E">
        <w:rPr>
          <w:rFonts w:ascii="Arial" w:eastAsia="Times New Roman" w:hAnsi="Arial" w:cs="Arial"/>
          <w:szCs w:val="24"/>
          <w:lang w:eastAsia="ar-SA"/>
        </w:rPr>
        <w:lastRenderedPageBreak/>
        <w:t>меньше, чем крутящий момент полной нагрузки;</w:t>
      </w:r>
    </w:p>
    <w:p w14:paraId="69C3B195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- блокирование движущих частей, склонных к заклиниванию.</w:t>
      </w:r>
    </w:p>
    <w:p w14:paraId="74EF8FDC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6EEDD3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19.104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 работает с управляющими устройствами, установленными на самую неблагоприятную </w:t>
      </w:r>
      <w:proofErr w:type="spell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уставку</w:t>
      </w:r>
      <w:proofErr w:type="spellEnd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и с картофелиной, помещенной на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полку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положение, в котором она может воспламениться и распространить огонь на другие горючие материалы.</w:t>
      </w:r>
    </w:p>
    <w:p w14:paraId="3666BD4F" w14:textId="0C901913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Картофелина имеет приблизительно эллипсоидную форму и массу 125</w:t>
      </w:r>
      <w:r w:rsidR="00186AB1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150 г. Наименьшая длина главной оси должна быть не менее 40 мм. Наибольшая длина главной оси </w:t>
      </w:r>
      <w:r w:rsidR="004D60F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более 140 мм, она может быть симметрично укорочена для получения заданной массы. Стальную проволоку диаметром (1,5±0,5) мм и приблизительно такой же длиной, как самая длинная ось картофелины, вставляют вдоль главной оси.</w:t>
      </w:r>
    </w:p>
    <w:p w14:paraId="31A346D7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Испытание прекращают через 15 мин после того, как генерация микроволнового излучения была остановлена, или огонь в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камере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погас.</w:t>
      </w:r>
    </w:p>
    <w:p w14:paraId="22656BA9" w14:textId="0F1EA8B9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 испытании огонь, возникший в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камере</w:t>
      </w:r>
      <w:r w:rsidR="004D60F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должен оставаться внутри прибора.</w:t>
      </w:r>
    </w:p>
    <w:p w14:paraId="27DFF768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6230F6C" w14:textId="55596851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 </w:t>
      </w:r>
      <w:r w:rsidR="004D60F5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Подраздел 19.13 не применяют при испытании.</w:t>
      </w:r>
    </w:p>
    <w:p w14:paraId="1A137662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7EB0A3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После испытания, если прибор работоспособен, любые поврежденные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съемные полки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заменяют, и применяют требования 19.13. Если прибор не соответствует требованиям, испытание повторяют на новом приборе.</w:t>
      </w:r>
    </w:p>
    <w:p w14:paraId="1D4B2F0A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585398" w14:textId="28E87816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2 </w:t>
      </w:r>
      <w:r w:rsidR="004D60F5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Несоответствие может быть результатом </w:t>
      </w:r>
      <w:r w:rsidR="004D60F5" w:rsidRPr="006A3E9E">
        <w:rPr>
          <w:rFonts w:ascii="Arial" w:eastAsia="Times New Roman" w:hAnsi="Arial" w:cs="Arial"/>
          <w:szCs w:val="24"/>
          <w:lang w:eastAsia="ar-SA"/>
        </w:rPr>
        <w:t>суммарного воздействия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предыдущих испытаний.</w:t>
      </w:r>
    </w:p>
    <w:p w14:paraId="1F8BDA91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F323DF9" w14:textId="77777777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19.105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Встраиваемые приборы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дополнительной декоративной дверцей и приборы для использования в шкафу работают при условии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нормальной работы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но с закрытой декоративной дверцей или дверцей шкафа.</w:t>
      </w:r>
    </w:p>
    <w:p w14:paraId="285DE739" w14:textId="4A53C34B" w:rsidR="00D55835" w:rsidRPr="006A3E9E" w:rsidRDefault="00D55835" w:rsidP="00D55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Продолжительность работы равна максимальному времени таймера или до наступления установившегося режима в зависимости от того, что меньше.</w:t>
      </w:r>
    </w:p>
    <w:p w14:paraId="357C4428" w14:textId="77777777" w:rsidR="00D55835" w:rsidRPr="006A3E9E" w:rsidRDefault="00D55835" w:rsidP="001623F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4D29FD6" w14:textId="77777777" w:rsidR="00BB2F61" w:rsidRPr="006A3E9E" w:rsidRDefault="00BB2F61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73BA0935" w14:textId="6A94AD8B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20 Устойчивость и механические опасности</w:t>
      </w:r>
    </w:p>
    <w:p w14:paraId="41D16F6D" w14:textId="08F3E2C3" w:rsidR="00E52327" w:rsidRPr="006A3E9E" w:rsidRDefault="00406E8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0423E9" w:rsidRPr="006A3E9E">
        <w:rPr>
          <w:rFonts w:ascii="Arial" w:eastAsia="Times New Roman" w:hAnsi="Arial" w:cs="Arial"/>
          <w:sz w:val="24"/>
          <w:szCs w:val="24"/>
          <w:lang w:eastAsia="ar-SA"/>
        </w:rPr>
        <w:t>, за исключением следующего.</w:t>
      </w:r>
    </w:p>
    <w:p w14:paraId="7DF37EAC" w14:textId="77777777" w:rsidR="000423E9" w:rsidRPr="006A3E9E" w:rsidRDefault="000423E9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9A5359" w14:textId="77777777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20.2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9766C6C" w14:textId="4E76D00F" w:rsidR="00FC636D" w:rsidRPr="006A3E9E" w:rsidRDefault="00FC636D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Для частей приборов, расположенных на высоте не более 850 мм от пола после установки или при нормальном использовании, в дополнение к испытательному щупу 18 при аналогичных условиях испытания также применяют испытательный щуп 19 по IEC 61032.</w:t>
      </w:r>
      <w:r w:rsidR="0046409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Во время испытания испытательным щупом 19 прибор полностью собран как при нормальном использовании, дверца закрыта.</w:t>
      </w:r>
    </w:p>
    <w:p w14:paraId="4F2A6FDB" w14:textId="77777777" w:rsidR="00FC636D" w:rsidRPr="006A3E9E" w:rsidRDefault="00FC636D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68051C" w14:textId="77777777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20.101 Приборы, имеющие дверцы с горизонтальной петлей на нижней кромке, на которые можно поставить нагрузку, должны обладать достаточной устойчивостью.</w:t>
      </w:r>
    </w:p>
    <w:p w14:paraId="7FE20811" w14:textId="3F18A997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испытанием.</w:t>
      </w:r>
    </w:p>
    <w:p w14:paraId="006AADA9" w14:textId="77777777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располагают на горизонтальной поверхности с открытой дверцей и груз осторожно помещают на геометрический центр дверцы.</w:t>
      </w:r>
    </w:p>
    <w:p w14:paraId="1A3A07C0" w14:textId="77777777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Масса груза равна:</w:t>
      </w:r>
    </w:p>
    <w:p w14:paraId="0EB26000" w14:textId="0E7CC18B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- 7 кг </w:t>
      </w:r>
      <w:r w:rsidR="0046409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стационарных приборов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;</w:t>
      </w:r>
    </w:p>
    <w:p w14:paraId="2C300183" w14:textId="2D2F5C37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- 3,5 кг </w:t>
      </w:r>
      <w:r w:rsidR="0046409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</w:t>
      </w:r>
      <w:r w:rsidR="00464094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портативных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приборов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8B6C240" w14:textId="77777777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646EBEA" w14:textId="2521E614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464094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В качестве нагрузки допускается использовать мешок с песком.</w:t>
      </w:r>
    </w:p>
    <w:p w14:paraId="79763D47" w14:textId="77777777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38269F" w14:textId="4819BE89" w:rsidR="00FC636D" w:rsidRPr="006A3E9E" w:rsidRDefault="00FC636D" w:rsidP="00FC636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не должен наклоняться.</w:t>
      </w:r>
    </w:p>
    <w:p w14:paraId="2F2E7948" w14:textId="77777777" w:rsidR="00FC636D" w:rsidRPr="006A3E9E" w:rsidRDefault="00FC636D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AAC90C0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21 Механическая прочность</w:t>
      </w:r>
    </w:p>
    <w:p w14:paraId="7910C641" w14:textId="116D973B" w:rsidR="00D94199" w:rsidRPr="006A3E9E" w:rsidRDefault="0086095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следующего.</w:t>
      </w:r>
    </w:p>
    <w:p w14:paraId="344F67DC" w14:textId="77777777" w:rsidR="00860953" w:rsidRPr="006A3E9E" w:rsidRDefault="0086095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6DFDE83" w14:textId="296B8D32" w:rsidR="00860953" w:rsidRPr="006A3E9E" w:rsidRDefault="00860953" w:rsidP="008609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096B6E4" w14:textId="37F2590A" w:rsidR="00771AEE" w:rsidRPr="006A3E9E" w:rsidRDefault="00860953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также проверяют испытаниями по 21.101 и 21.102.</w:t>
      </w:r>
      <w:r w:rsidR="00771AEE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Во время испытаний прибор должен быть жестко закреплен, за исключением испытаний по 21.102.</w:t>
      </w:r>
    </w:p>
    <w:p w14:paraId="20F31BA0" w14:textId="77777777" w:rsidR="00771AEE" w:rsidRPr="006A3E9E" w:rsidRDefault="00771AEE" w:rsidP="008609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1E56D3" w14:textId="1062D270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21.101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Дверцы с петлями открывают в положении приблизительно 30° до полного открытия. Раздвижные дверцы открывают приблизительно на две трети. Силу 35 Н прикладывают к внутренней поверхности дверцы с петлями в точке на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расстоянии 25 мм от ее свободного края или к ручке раздвижной дверцы.</w:t>
      </w:r>
    </w:p>
    <w:p w14:paraId="083DBCEE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Силу прикладывают посредством динамометра с жесткостью пружины 1,05 Н/мм. Первоначально силу прикладывают одновременно с противодействующей силой, приложенной в противоположном направлении к противоположной стороне дверцы или ручки. Затем противодействующую силу удаляют, чтобы дать дверце завершить свое перемещение в полностью открытое положение.</w:t>
      </w:r>
    </w:p>
    <w:p w14:paraId="422AD25C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пять раз.</w:t>
      </w:r>
    </w:p>
    <w:p w14:paraId="22E739B5" w14:textId="5DBF8F7E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Испытание повторяют на дверцах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стационарных приборов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встраиваемых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приборов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за исключением того, что</w:t>
      </w:r>
    </w:p>
    <w:p w14:paraId="5625592D" w14:textId="61788D13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дверца первоначально располагается </w:t>
      </w:r>
      <w:r w:rsidR="00DD3A3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середине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между полностью открытым и закрытым положениями;</w:t>
      </w:r>
    </w:p>
    <w:p w14:paraId="32443A8E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- прикладываемая сила равна 1,5 силы, требуемой для открытия дверцы, или 65 Н в зависимости от того, что больше. Однако если сила не может быть измерена или если дверца открывается косвенно, то прикладывают силу 65 Н.</w:t>
      </w:r>
    </w:p>
    <w:p w14:paraId="5858F452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пять раз.</w:t>
      </w:r>
    </w:p>
    <w:p w14:paraId="75632AA1" w14:textId="22BE3563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Дверцы первоначально располагают </w:t>
      </w:r>
      <w:r w:rsidR="00DD3A3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середине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между полностью открытым и закрытым положениями. Силу закрытия 90 Н прикладывают к внешней поверхности дверцы на петлях в точке на расстоянии 25 мм от ее свободного края или к ручке раздвижной дверцы, первоначально с противодействующей силой, как описано выше.</w:t>
      </w:r>
    </w:p>
    <w:p w14:paraId="2231ADC5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10 раз.</w:t>
      </w:r>
    </w:p>
    <w:p w14:paraId="2B963935" w14:textId="4F6AC37B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после этого должен соответствовать требованиям 32</w:t>
      </w:r>
      <w:r w:rsidR="00DD3A3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2FB6AB2B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D15C61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21.102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Дверцы с боковыми петлями располагают в полностью открытом положении. Направленную вниз силу 140 Н или максимальную силу, которая может быть приложена к любому положению дверцы без опрокидывания прибора, в зависимости от того, что меньше, прикладывают к свободному краю дверцы и дверцу закрывают. Дверцу снова полностью открывают, при этом сила остается приложенной.</w:t>
      </w:r>
    </w:p>
    <w:p w14:paraId="65C389A9" w14:textId="11DC7913" w:rsidR="00771AEE" w:rsidRPr="006A3E9E" w:rsidRDefault="00DD3A3D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пять раз.</w:t>
      </w:r>
    </w:p>
    <w:p w14:paraId="1FD730BC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Дверцы с нижними петлями открывают. Силу 140 Н или максимальную силу, которая может быть приложена без опрокидывания прибора, в зависимости от того, что меньше, прикладывают к внутренней поверхности дверцы в самом неблагоприятном месте на расстоянии 25 мм от свободного края.</w:t>
      </w:r>
    </w:p>
    <w:p w14:paraId="15F09A15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Силу прикладывают в течение 15 мин.</w:t>
      </w:r>
    </w:p>
    <w:p w14:paraId="0EE2571C" w14:textId="50CB39FB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после этого должен соответствовать требованиям 32</w:t>
      </w:r>
      <w:r w:rsidR="00DD3A3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79E81E61" w14:textId="7F4AB59F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21.103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Деревянный кубик с размером стороны 20 мм прикрепляют к внутреннему углу, наиболее удаленному от дверной петли. Делается попытка закрыть дверцу с силой 90 Н, приложенной к другому углу, наиболее удаленному от петли, в направлении, перпендикулярном </w:t>
      </w:r>
      <w:r w:rsidR="00BB2F61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к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плоскости дверцы.</w:t>
      </w:r>
    </w:p>
    <w:p w14:paraId="30A51E05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Силу прикладывают в течение 5 с.</w:t>
      </w:r>
    </w:p>
    <w:p w14:paraId="6BAB4AEA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Затем кубик удаляют. Дверца медленно закрывается до тех пор, пока генерирование микроволнового излучения не станет возможным. После этого дверцей и средствами ее открывания манипулируют для того, чтобы определить положение, определяющее самую высокую утечку микроволнового излучения.</w:t>
      </w:r>
    </w:p>
    <w:p w14:paraId="580C9F65" w14:textId="1839C961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после этого должен соответствовать требованиям 32</w:t>
      </w:r>
      <w:r w:rsidR="00DD3A3D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3CCAC307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повторяют с деревянным кубиком, прикрепленным к другому углу, наиболее удаленному от петли.</w:t>
      </w:r>
    </w:p>
    <w:p w14:paraId="49A8B2BE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DDFCA3" w14:textId="2814547C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DD3A3D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Испытание не применяют к раздвижным дверцам.</w:t>
      </w:r>
    </w:p>
    <w:p w14:paraId="6B8A2417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9770C1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21.104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Дверцу закрывают, и ее внешнюю поверхность подвергают трем ударам с энергией 3 Дж. Удары наносят по центральной части дверцы, они могут быть направлены в одну точку.</w:t>
      </w:r>
    </w:p>
    <w:p w14:paraId="48B7E211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Удар наносят посредством стального шара диаметром 50 мм и массой приблизительно 0,5 кг. Шар подвешивают на подходящем шнуре, который висит в плоскости дверцы. Шару дают упасть, как маятнику, с расстояния, требуемого для удара по поверхности с заданной энергией.</w:t>
      </w:r>
    </w:p>
    <w:p w14:paraId="5AFCD530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Затем дверцу открывают и ее сопряженные поверхности на печи подвергают трем аналогичным ударам.</w:t>
      </w:r>
    </w:p>
    <w:p w14:paraId="0B0E4C46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Внутренняя поверхность дверцы на петлях подлежит трем ударам перед тем, как будет проведено испытание с дверцей в полностью открытом положении. Удары наносят по центральной части дверцы, они могут быть направлены в одну точку. Однако, если дверца с нижними петлями находится в горизонтальном положении в полностью открытом состоянии, удары наносят путем свободного падения стального шара с такого расстояния, при котором будет получено заданное значение энергии удара.</w:t>
      </w:r>
    </w:p>
    <w:p w14:paraId="02CC0D26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Дверцу с нижними петлями дополнительно испытывают нанесением по ее уплотнению трех аналогичных ударов. Удары наносят в трех различных точках.</w:t>
      </w:r>
    </w:p>
    <w:p w14:paraId="4519BD8D" w14:textId="1A090775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после этого должен соответствовать требованиям 32</w:t>
      </w:r>
      <w:r w:rsidR="001870E3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0789B320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8A9917D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21.105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Дверцу с нижними петлями открывают и цилиндр из твердого дерева диаметром 10 мм и длиной 300 мм располагают вдоль нижней петли. Цилиндр располагается так, чтобы один конец находился на уровне внешнего края дверцы. Закрывающую силу 90 Н прикладывают по центру ручки в направлении, перпендикулярном к поверхности дверцы. Силу прикладывают в течение 5 с.</w:t>
      </w:r>
    </w:p>
    <w:p w14:paraId="576F2003" w14:textId="77777777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повторяют с концом цилиндра, находящимся на уровне другого внешнего края, и затем с цилиндром, расположенным по центру в пределах петли дверцы.</w:t>
      </w:r>
    </w:p>
    <w:p w14:paraId="674E99DD" w14:textId="438075BC" w:rsidR="00771AEE" w:rsidRPr="006A3E9E" w:rsidRDefault="00771AEE" w:rsidP="00771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Утечку микроволнового излучения измеряют при условиях, указанных в 32</w:t>
      </w:r>
      <w:r w:rsidR="008C686C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и она не должна превышать 100 Вт/м</w:t>
      </w:r>
      <w:r w:rsidR="008C686C" w:rsidRPr="006A3E9E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5E38E170" w14:textId="77777777" w:rsidR="005D27CC" w:rsidRPr="006A3E9E" w:rsidRDefault="005D27C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9F655F9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22 Конструкция</w:t>
      </w:r>
    </w:p>
    <w:p w14:paraId="44054F81" w14:textId="42B8B4F0" w:rsidR="004359B2" w:rsidRPr="006A3E9E" w:rsidRDefault="005D27CC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следующего.</w:t>
      </w:r>
    </w:p>
    <w:p w14:paraId="1AC7CE00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6EFBA7F" w14:textId="29820B0E" w:rsidR="00C4631C" w:rsidRPr="006A3E9E" w:rsidRDefault="00C4631C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22.40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314B1C1B" w14:textId="79DD2287" w:rsidR="00C4631C" w:rsidRPr="006A3E9E" w:rsidRDefault="00231DE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Заменить второй абзац и примечание следующим </w:t>
      </w:r>
    </w:p>
    <w:p w14:paraId="3242D378" w14:textId="1A29F19F" w:rsidR="00231DE9" w:rsidRPr="006A3E9E" w:rsidRDefault="00231DE9" w:rsidP="00231D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Приборы с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удаленным режимом работы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должны иметь выключатель для прекращения работы прибора. Управляющий элемент этого выключателя должен быть легко заметен и доступен.</w:t>
      </w:r>
    </w:p>
    <w:p w14:paraId="05D5579B" w14:textId="77777777" w:rsidR="00231DE9" w:rsidRPr="006A3E9E" w:rsidRDefault="00231DE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6271AD5" w14:textId="566B2230" w:rsidR="00231DE9" w:rsidRPr="006A3E9E" w:rsidRDefault="00231DE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22.49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14:paraId="5D91A080" w14:textId="32828B8E" w:rsidR="00231DE9" w:rsidRPr="006A3E9E" w:rsidRDefault="00231DE9" w:rsidP="00231D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приборах с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удаленным режимом работы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продолжительность работы следует устанавливать до того, как прибор может начать работать, за исключением случаев, когда прибор автоматически выключается в конце цикла.</w:t>
      </w:r>
    </w:p>
    <w:p w14:paraId="0ED94907" w14:textId="3D78C7B1" w:rsidR="00231DE9" w:rsidRPr="006A3E9E" w:rsidRDefault="00231DE9" w:rsidP="00231D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осмотром.</w:t>
      </w:r>
    </w:p>
    <w:p w14:paraId="648E7E11" w14:textId="77777777" w:rsidR="00231DE9" w:rsidRPr="006A3E9E" w:rsidRDefault="00231DE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6D93F2" w14:textId="7120E915" w:rsidR="00231DE9" w:rsidRPr="006A3E9E" w:rsidRDefault="00231DE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22.51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14:paraId="6A4176A0" w14:textId="4DAD9E0C" w:rsidR="00231DE9" w:rsidRPr="006A3E9E" w:rsidRDefault="00231DE9" w:rsidP="00231D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Управляющее устройство прибора должно позволять ручную настройку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удаленного режима работы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 того, как прибор может работать в этом режиме. На приборе должен быть видимый индикатор, указывающий на настройку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удаленного режима работы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7EEC6F5" w14:textId="0839572D" w:rsidR="00231DE9" w:rsidRPr="006A3E9E" w:rsidRDefault="00231DE9" w:rsidP="00231D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осмотром и испытанием вручную.</w:t>
      </w:r>
    </w:p>
    <w:p w14:paraId="55AE8533" w14:textId="77777777" w:rsidR="00231DE9" w:rsidRPr="006A3E9E" w:rsidRDefault="00231DE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528577E" w14:textId="07E34ECA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22.101 </w:t>
      </w:r>
      <w:r w:rsidR="00231DE9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Встраиваемые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приборы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вентилироваться только спереди, если не предусмотрены средства для вентиляции через вентиляционный канал.</w:t>
      </w:r>
    </w:p>
    <w:p w14:paraId="195D3652" w14:textId="365259CD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Соответствие проверяют осмотром.</w:t>
      </w:r>
    </w:p>
    <w:p w14:paraId="319A8547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7B5FC" w14:textId="4DCEF3EA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22.102 Вентиляторы </w:t>
      </w:r>
      <w:r w:rsidR="00025A36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микроволновых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печей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сконструированы так, чтобы любая влага или жир, выпускаемые через них, не могли воздействовать на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пути утечки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воздушные зазоры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между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токоведущими частями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 прочими частями прибора.</w:t>
      </w:r>
    </w:p>
    <w:p w14:paraId="6F534E0A" w14:textId="17702CFB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осмотром.</w:t>
      </w:r>
    </w:p>
    <w:p w14:paraId="2A381CA2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22.103 Приборы должны быть сконструированы в соответствии с 22.103.1 или 22.103.2.</w:t>
      </w:r>
    </w:p>
    <w:p w14:paraId="712F3332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CBEC31" w14:textId="40ECDFA5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22.103.1 Приборы должны иметь не менее двух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блокировок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которые срабатывают при открывании дверцы, одна </w:t>
      </w:r>
      <w:r w:rsidR="000C236A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из которых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должна быть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контролируемой блокировкой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. Как минимум одна из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блокировок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должна быть скрытой и не должна приводиться в действие ручным воздействием.</w:t>
      </w:r>
    </w:p>
    <w:p w14:paraId="3AB50E49" w14:textId="5A4C9894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осмотром, скрытость проверяют по 22.105.</w:t>
      </w:r>
    </w:p>
    <w:p w14:paraId="4EF1EC32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FF26A9" w14:textId="051A8549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0C236A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Две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могут быть частью системы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контролируемой блокировки дверцы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247AFBD6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5749A2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22.103.2 Приборы должны иметь две независимых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контролируемых блокировки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которые срабатывают при открывании дверцы. В этом случае 22.105 не применяют.</w:t>
      </w:r>
    </w:p>
    <w:p w14:paraId="35B0B2CE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6C85257" w14:textId="12618296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23689A" w:rsidRPr="006A3E9E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Ни одна из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блокировок дверцы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не должна быть скрыта, поскольку существу</w:t>
      </w:r>
      <w:r w:rsidR="00BB2F61" w:rsidRPr="006A3E9E">
        <w:rPr>
          <w:rFonts w:ascii="Arial" w:eastAsia="Times New Roman" w:hAnsi="Arial" w:cs="Arial"/>
          <w:szCs w:val="24"/>
          <w:lang w:eastAsia="ar-SA"/>
        </w:rPr>
        <w:t>ю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т две независимых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контролируемых блокировки дверцы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со встроенными контролирующими устройствами.</w:t>
      </w:r>
    </w:p>
    <w:p w14:paraId="36C904C7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8C9127F" w14:textId="1FA0413D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осмотром и следующим испытанием.</w:t>
      </w:r>
    </w:p>
    <w:p w14:paraId="493911C4" w14:textId="67C50C2B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Дверцу медленно открывают и одновременно делают попытк</w:t>
      </w:r>
      <w:r w:rsidR="0023689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вручную отключить любую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доступную блокировку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поочередно испытательным </w:t>
      </w:r>
      <w:r w:rsidR="0023689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щупом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</w:t>
      </w:r>
      <w:r w:rsidR="0023689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испытательным щупом 18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  <w:r w:rsidR="0023689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Каждый щуп применяют поочередно.</w:t>
      </w:r>
    </w:p>
    <w:p w14:paraId="0BE0498D" w14:textId="7860C876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 испытании работа </w:t>
      </w:r>
      <w:r w:rsidR="002F040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генератор</w:t>
      </w:r>
      <w:r w:rsidR="007724D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а</w:t>
      </w:r>
      <w:r w:rsidR="002F040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(</w:t>
      </w:r>
      <w:proofErr w:type="spellStart"/>
      <w:r w:rsidR="002F040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ов</w:t>
      </w:r>
      <w:proofErr w:type="spellEnd"/>
      <w:r w:rsidR="002F0402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) микроволнового излучения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должна быть возможна.</w:t>
      </w:r>
    </w:p>
    <w:p w14:paraId="5D1E6BBB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17CD9B" w14:textId="5C492724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22.104 Как минимум одна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блокировка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по 22.103.1 и обе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контролируемых блокировки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по 22.103.2 должны иметь выключатель, который отсоединяет генератор</w:t>
      </w:r>
      <w:r w:rsidR="002F0402" w:rsidRPr="006A3E9E">
        <w:rPr>
          <w:rFonts w:ascii="Arial" w:eastAsia="Times New Roman" w:hAnsi="Arial" w:cs="Arial"/>
          <w:sz w:val="24"/>
          <w:szCs w:val="24"/>
          <w:lang w:eastAsia="ar-SA"/>
        </w:rPr>
        <w:t>(ы)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микроволнового излучения или его главную цепь питания.</w:t>
      </w:r>
    </w:p>
    <w:p w14:paraId="39816AB0" w14:textId="57C6745D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осмотром.</w:t>
      </w:r>
    </w:p>
    <w:p w14:paraId="10A22B48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86323AD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22.105 Как минимум одна из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блокировок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должна быть скрытой и не должна приводиться в действие ручным действием. Эта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блокировка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должна сработать перед тем, как любая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доступная блокировка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может быть отключена.</w:t>
      </w:r>
    </w:p>
    <w:p w14:paraId="4C8283CB" w14:textId="736AEBD3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испытанием.</w:t>
      </w:r>
    </w:p>
    <w:p w14:paraId="62A90377" w14:textId="51AC5083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Дверцу располагают в открытом или закрытом положении и пытаются привести в действие скрытую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блокировку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путем приложения </w:t>
      </w:r>
      <w:r w:rsidR="00D56A1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ко всем отверстиям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испытательного </w:t>
      </w:r>
      <w:r w:rsidR="00D56A1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щупа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</w:t>
      </w:r>
      <w:r w:rsidR="00D56A1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а затем испытательного щупа 18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 IEC 61032. Испытание повторяют со стержнем, изображенным на рисунке 101, к любым отверстиям механизма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. </w:t>
      </w:r>
      <w:r w:rsidR="00D56A1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Одновременно следует использовать только один испытательный щуп В, испытательный щуп 18 или один стержень.</w:t>
      </w:r>
    </w:p>
    <w:p w14:paraId="08F6D74F" w14:textId="0C77A59C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которые приводятся в движение магнитом, также оценивают приложением магнита к кожуху над выключателем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. Магнит должен иметь аналогичную конфигурацию и магнитное ориентирование с магнитами, которые приводят в действие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блокировку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Магнит должен быть в состоянии создать силу (50±5) Н, когда он приложен к арматуре из низкоуглеродистой стали размером 80</w:t>
      </w:r>
      <w:r w:rsidR="00B92FFB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×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50</w:t>
      </w:r>
      <w:r w:rsidR="00B92FFB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×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8 мм. В дополнение магнит должен быть в состоянии создать силу (5±0,5) Н на расстоянии 10 мм от арматуры.</w:t>
      </w:r>
    </w:p>
    <w:p w14:paraId="5D233896" w14:textId="2120A290" w:rsidR="00C4631C" w:rsidRPr="006A3E9E" w:rsidRDefault="00B92FFB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Не должно быть возможно привести в действие скрытую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блокировку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 испытании.</w:t>
      </w:r>
    </w:p>
    <w:p w14:paraId="231A745E" w14:textId="0CACFBAA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Дверцу медленно открывают и одновременно пытаются вручную отключить любую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доступную блокировку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испытательным </w:t>
      </w:r>
      <w:r w:rsidR="00B92FFB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щупом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В, </w:t>
      </w:r>
      <w:r w:rsidR="00B92FFB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испытательным щупом 18, стержнем и магнитом, каждый из которых применяется по отдельности.</w:t>
      </w:r>
    </w:p>
    <w:p w14:paraId="08166D45" w14:textId="3B851748" w:rsidR="00C4631C" w:rsidRPr="006A3E9E" w:rsidRDefault="00B92FFB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Скрытая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блокировка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должна сработать до того, как будет отключена любая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доступная блокировка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5D385196" w14:textId="77777777" w:rsidR="00B92FFB" w:rsidRPr="006A3E9E" w:rsidRDefault="00B92FFB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F6A9228" w14:textId="79A25F6A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22.106 Контролирующее устройство слежения каждой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контролируемой блокировки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должно приводить прибор в нерабочее состояние, если его выключающая часть дает сбой в управлении генератором</w:t>
      </w:r>
      <w:r w:rsidR="00C44B0A" w:rsidRPr="006A3E9E">
        <w:rPr>
          <w:rFonts w:ascii="Arial" w:eastAsia="Times New Roman" w:hAnsi="Arial" w:cs="Arial"/>
          <w:sz w:val="24"/>
          <w:szCs w:val="24"/>
          <w:lang w:eastAsia="ar-SA"/>
        </w:rPr>
        <w:t>(</w:t>
      </w:r>
      <w:proofErr w:type="spellStart"/>
      <w:r w:rsidR="00C44B0A" w:rsidRPr="006A3E9E">
        <w:rPr>
          <w:rFonts w:ascii="Arial" w:eastAsia="Times New Roman" w:hAnsi="Arial" w:cs="Arial"/>
          <w:sz w:val="24"/>
          <w:szCs w:val="24"/>
          <w:lang w:eastAsia="ar-SA"/>
        </w:rPr>
        <w:t>ами</w:t>
      </w:r>
      <w:proofErr w:type="spellEnd"/>
      <w:r w:rsidR="00C44B0A" w:rsidRPr="006A3E9E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микроволнового излучения.</w:t>
      </w:r>
    </w:p>
    <w:p w14:paraId="47319D60" w14:textId="65336DCD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Соответствие проверяют следующим испытанием.</w:t>
      </w:r>
    </w:p>
    <w:p w14:paraId="5286CCFC" w14:textId="33C852D6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Выключающая часть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контролируемой блокировки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приводится в нерабочее состояние. Прибор питается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 источника питания, имеющего мощность короткого замыкания не менее 1,5 кА для приборов с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свыше 150 В и 1,0 кА </w:t>
      </w:r>
      <w:r w:rsidR="00C44B0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других приборов.</w:t>
      </w:r>
    </w:p>
    <w:p w14:paraId="271EA7F3" w14:textId="51B0322B" w:rsidR="00C44B0A" w:rsidRPr="006A3E9E" w:rsidRDefault="00C44B0A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Приборы с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менее 150 В 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током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более 20 А питаются при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номинальном напряжении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 источника питания, имеющего мощность короткого замыкания не менее 5,0 кА.</w:t>
      </w:r>
    </w:p>
    <w:p w14:paraId="299CA66D" w14:textId="5B0BD741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 работает с закрытой дверцей, и затем делается попытка получить доступ к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камере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272D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обычным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272D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способом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Не должно быть возможно</w:t>
      </w:r>
      <w:r w:rsidR="00272D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сти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открыть дверцу, если только генератор</w:t>
      </w:r>
      <w:r w:rsidR="00272D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(ы)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микроволнового излучения не прекращает функционировать и остается в нерабочем состоянии. Контролирующее устройство не должно дать сбой в положении разомкнутой цепи.</w:t>
      </w:r>
    </w:p>
    <w:p w14:paraId="34E85EDD" w14:textId="704DC75B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Контролирующее устройство должно быть заменено для последующих испытаний, если оно дает сбой в положении замкнутой цепи.</w:t>
      </w:r>
    </w:p>
    <w:p w14:paraId="45DFFF1A" w14:textId="76DEB585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Может быть необходимым привести в нерабочее состояние другие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того, чтобы провести данное испытание.</w:t>
      </w:r>
    </w:p>
    <w:p w14:paraId="56F71B8F" w14:textId="78CA7D04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Если внутренний предохранитель цепи, питающей генератор</w:t>
      </w:r>
      <w:r w:rsidR="00272D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(ы)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микроволнового излучения, разрушается, предохранитель заменяют, и испытание проводят еще два раза. Внутренний предохранитель должен разрушаться каждый раз.</w:t>
      </w:r>
    </w:p>
    <w:p w14:paraId="04FDEBDB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еще три раза, но с импедансом (0,4+j 0,25) Ом, соединенным последовательно с источником питания. Внутренний предохранитель должен разрушаться каждый раз.</w:t>
      </w:r>
    </w:p>
    <w:p w14:paraId="72886692" w14:textId="6D8ED99A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приборов, имеющих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номинальное напряжение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 150 В, и приборов с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</w:t>
      </w:r>
      <w:r w:rsidR="00272DDA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ым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="00272DDA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ок</w:t>
      </w:r>
      <w:r w:rsidR="00272DDA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ом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более </w:t>
      </w:r>
      <w:r w:rsidR="00272DD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20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А испытание с последовательным импедансом не проводят.</w:t>
      </w:r>
    </w:p>
    <w:p w14:paraId="5AAE3BF6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693F3617" w14:textId="662AAB84" w:rsidR="00C4631C" w:rsidRPr="006A3E9E" w:rsidRDefault="00F17349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При</w:t>
      </w:r>
      <w:r w:rsidR="00272DDA" w:rsidRPr="006A3E9E">
        <w:rPr>
          <w:rFonts w:ascii="Arial" w:eastAsia="Times New Roman" w:hAnsi="Arial" w:cs="Arial"/>
          <w:szCs w:val="24"/>
          <w:lang w:eastAsia="ar-SA"/>
        </w:rPr>
        <w:t xml:space="preserve"> повреждени</w:t>
      </w:r>
      <w:r w:rsidRPr="006A3E9E">
        <w:rPr>
          <w:rFonts w:ascii="Arial" w:eastAsia="Times New Roman" w:hAnsi="Arial" w:cs="Arial"/>
          <w:szCs w:val="24"/>
          <w:lang w:eastAsia="ar-SA"/>
        </w:rPr>
        <w:t>и</w:t>
      </w:r>
      <w:r w:rsidR="00272DDA" w:rsidRPr="006A3E9E">
        <w:rPr>
          <w:rFonts w:ascii="Arial" w:eastAsia="Times New Roman" w:hAnsi="Arial" w:cs="Arial"/>
          <w:szCs w:val="24"/>
          <w:lang w:eastAsia="ar-SA"/>
        </w:rPr>
        <w:t xml:space="preserve"> внутренних предохранителей</w:t>
      </w:r>
      <w:r w:rsidRPr="006A3E9E">
        <w:rPr>
          <w:rFonts w:ascii="Arial" w:eastAsia="Times New Roman" w:hAnsi="Arial" w:cs="Arial"/>
          <w:szCs w:val="24"/>
          <w:lang w:eastAsia="ar-SA"/>
        </w:rPr>
        <w:t>,</w:t>
      </w:r>
      <w:r w:rsidR="00272DDA" w:rsidRPr="006A3E9E">
        <w:rPr>
          <w:rFonts w:ascii="Arial" w:eastAsia="Times New Roman" w:hAnsi="Arial" w:cs="Arial"/>
          <w:szCs w:val="24"/>
          <w:lang w:eastAsia="ar-SA"/>
        </w:rPr>
        <w:t xml:space="preserve"> выключатели, фильтры и электропроводку </w:t>
      </w:r>
      <w:r w:rsidRPr="006A3E9E">
        <w:rPr>
          <w:rFonts w:ascii="Arial" w:eastAsia="Times New Roman" w:hAnsi="Arial" w:cs="Arial"/>
          <w:szCs w:val="24"/>
          <w:lang w:eastAsia="ar-SA"/>
        </w:rPr>
        <w:t>допускается</w:t>
      </w:r>
      <w:r w:rsidR="00272DDA" w:rsidRPr="006A3E9E">
        <w:rPr>
          <w:rFonts w:ascii="Arial" w:eastAsia="Times New Roman" w:hAnsi="Arial" w:cs="Arial"/>
          <w:szCs w:val="24"/>
          <w:lang w:eastAsia="ar-SA"/>
        </w:rPr>
        <w:t xml:space="preserve"> заменять каждый раз, если это указано в инструкциях по профессиональному обслуживанию.</w:t>
      </w:r>
    </w:p>
    <w:p w14:paraId="390AF582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795E4E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22.107 Отказ любого отдельного электрического или механического компонента, который влияет на работу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не должен привести в нерабочее состояние любую другую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блокировку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или контролирующее устройство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контролируемой блокировки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если только прибор не приведен в нерабочее состояние.</w:t>
      </w:r>
    </w:p>
    <w:p w14:paraId="4B942D32" w14:textId="5D56A941" w:rsidR="00C4631C" w:rsidRPr="006A3E9E" w:rsidRDefault="00214855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</w:t>
      </w:r>
      <w:r w:rsidR="00C4631C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проверяют осмотром и, если необходимо, имитацией отказа компонента при работе прибора как при нормальном использовании.</w:t>
      </w:r>
    </w:p>
    <w:p w14:paraId="0E96A851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C3D409" w14:textId="41DB7FA5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214855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Данное требование не применяют к компонентам контролирующего устройства, которые соответствуют требованиям при испытании по 22.106.</w:t>
      </w:r>
    </w:p>
    <w:p w14:paraId="1CBCBDE7" w14:textId="77777777" w:rsidR="00BB2F61" w:rsidRPr="006A3E9E" w:rsidRDefault="00BB2F61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04790F6E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22.108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встроенные для обеспечения соответствия требованиям 22.103, должны срабатывать до появления чрезмерной утечки микроволнового излучения.</w:t>
      </w:r>
    </w:p>
    <w:p w14:paraId="5E69CD81" w14:textId="3A343BBC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испытанием.</w:t>
      </w:r>
    </w:p>
    <w:p w14:paraId="288570BC" w14:textId="55CDC423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Все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за исключением одной, приводят в нерабочее состояние. Прибор питается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работает с загрузкой, указанной в 32</w:t>
      </w:r>
      <w:r w:rsidR="0021485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Последовательность открывания дверцы выполняется малыми шагами, во время которых измеряют утечку микроволнового излучения.</w:t>
      </w:r>
    </w:p>
    <w:p w14:paraId="60BE7A8F" w14:textId="5DD57E3E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после этого должен соответствовать требованиям 32</w:t>
      </w:r>
      <w:r w:rsidR="0021485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1DF3E347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Испытание повторяют с каждой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блокировкой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поочередно.</w:t>
      </w:r>
    </w:p>
    <w:p w14:paraId="3062D22B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C83738" w14:textId="64F7B30E" w:rsidR="00C4631C" w:rsidRPr="006A3E9E" w:rsidRDefault="00595D89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 – </w:t>
      </w:r>
      <w:r w:rsidR="00C4631C" w:rsidRPr="006A3E9E">
        <w:rPr>
          <w:rFonts w:ascii="Arial" w:eastAsia="Times New Roman" w:hAnsi="Arial" w:cs="Arial"/>
          <w:b/>
          <w:szCs w:val="24"/>
          <w:lang w:eastAsia="ar-SA"/>
        </w:rPr>
        <w:t>Блокировки дверцы</w:t>
      </w:r>
      <w:r w:rsidR="00C4631C" w:rsidRPr="006A3E9E">
        <w:rPr>
          <w:rFonts w:ascii="Arial" w:eastAsia="Times New Roman" w:hAnsi="Arial" w:cs="Arial"/>
          <w:szCs w:val="24"/>
          <w:lang w:eastAsia="ar-SA"/>
        </w:rPr>
        <w:t xml:space="preserve"> испытывают, только если они необходимы для обеспечения соответствия требованиям 22.103.</w:t>
      </w:r>
    </w:p>
    <w:p w14:paraId="3E618411" w14:textId="4C2D1C49" w:rsidR="00C4631C" w:rsidRPr="006A3E9E" w:rsidRDefault="00595D89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2 – </w:t>
      </w:r>
      <w:r w:rsidR="00C4631C" w:rsidRPr="006A3E9E">
        <w:rPr>
          <w:rFonts w:ascii="Arial" w:eastAsia="Times New Roman" w:hAnsi="Arial" w:cs="Arial"/>
          <w:szCs w:val="24"/>
          <w:lang w:eastAsia="ar-SA"/>
        </w:rPr>
        <w:t xml:space="preserve">Может быть необходимо привести в нерабочее состояние контролирующее устройство </w:t>
      </w:r>
      <w:r w:rsidR="00C4631C" w:rsidRPr="006A3E9E">
        <w:rPr>
          <w:rFonts w:ascii="Arial" w:eastAsia="Times New Roman" w:hAnsi="Arial" w:cs="Arial"/>
          <w:b/>
          <w:szCs w:val="24"/>
          <w:lang w:eastAsia="ar-SA"/>
        </w:rPr>
        <w:t>контролируемой блокировки дверцы</w:t>
      </w:r>
      <w:r w:rsidR="00C4631C" w:rsidRPr="006A3E9E">
        <w:rPr>
          <w:rFonts w:ascii="Arial" w:eastAsia="Times New Roman" w:hAnsi="Arial" w:cs="Arial"/>
          <w:szCs w:val="24"/>
          <w:lang w:eastAsia="ar-SA"/>
        </w:rPr>
        <w:t xml:space="preserve"> при проведении испытания.</w:t>
      </w:r>
    </w:p>
    <w:p w14:paraId="6D28F6D2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791B9B8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22.109 Не должно быть чрезмерной утечки микроволнового излучения, если тонкий материал просунут между дверцей и сопряженной с ней поверхностью.</w:t>
      </w:r>
    </w:p>
    <w:p w14:paraId="571705A9" w14:textId="063AC3F3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закрыванием дверцы через полоску бумаги шириной (60±5) мм и толщиной (0,15±0,05) мм, бумага должна быть расположена между дверцей и сопряженной с ней поверхностью.</w:t>
      </w:r>
    </w:p>
    <w:p w14:paraId="38136225" w14:textId="08470EDA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после этого должен соответствовать требованиям 32</w:t>
      </w:r>
      <w:r w:rsidR="007463A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79B428A1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10 раз с бумагой в разных местах.</w:t>
      </w:r>
    </w:p>
    <w:p w14:paraId="630058CE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F5BB699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22.110 Не должно быть чрезмерной утечки микроволнового излучения, если уплотнение дверцы загрязнилось остатками продуктов питания.</w:t>
      </w:r>
    </w:p>
    <w:p w14:paraId="600FAB11" w14:textId="29116E74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Соответствие проверяют следующим испытанием.</w:t>
      </w:r>
    </w:p>
    <w:p w14:paraId="5C9C2557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Уплотнение дверцы покрывают растительным маслом. Если уплотнение имеет открытую канавку, желоб заполняют маслом.</w:t>
      </w:r>
    </w:p>
    <w:p w14:paraId="6C893005" w14:textId="4B058DF3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после этого должен соответствовать требованиям 32</w:t>
      </w:r>
      <w:r w:rsidR="007463A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4C7FA35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D6A58F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22.111 Не должно быть чрезмерной утечки микроволнового излучения, если углы дверцы деформированы.</w:t>
      </w:r>
    </w:p>
    <w:p w14:paraId="404D5A5D" w14:textId="2F2376C0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испытанием.</w:t>
      </w:r>
    </w:p>
    <w:p w14:paraId="080CB10C" w14:textId="5E11C6B8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 питается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работает с загрузкой, указанной в 32</w:t>
      </w:r>
      <w:r w:rsidR="007463A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Дверца и средства ее открывания подвергают манипулированию до тех пор, пока не будет получен самый большой просвет дверцы, допускающий генерацию микроволнового излучения. Тянущую силу прикладывают перпендикулярно к поверхности дверцы к каждому углу поочередно. Силу медленно увеличивают до 40 Н.</w:t>
      </w:r>
    </w:p>
    <w:p w14:paraId="5DB1CB5F" w14:textId="26AA92CA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 испытании утечку микроволнового излучения измеряют при условиях, указанных в 32</w:t>
      </w:r>
      <w:r w:rsidR="007463A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и она не должна превышать 100 Вт/м</w:t>
      </w:r>
      <w:r w:rsidR="007463A9" w:rsidRPr="006A3E9E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7B604B84" w14:textId="161C17E2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прибор должен соответствовать требованиям 32</w:t>
      </w:r>
      <w:r w:rsidR="007463A9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3F18561B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AC1EC8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22.112 Не должно быть чрезмерной утечки микроволнового излучения и повреждения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термочувствительного щупа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если щуп или его провод защемлен дверцей.</w:t>
      </w:r>
    </w:p>
    <w:p w14:paraId="45473551" w14:textId="40EDCDAD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испытанием.</w:t>
      </w:r>
    </w:p>
    <w:p w14:paraId="1192996C" w14:textId="725ADFC2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Щуп присоединяют как при нормальном использовании, чувствительная часть или шнур должны быть оставлены в состоянии покоя в самом неблагоприятном возможном положении. Дверцу закрывают на чувствительной части или шнуре с силой 90 Н, приложенной в течение 5 с в самом неблагоприятном месте. Затем силу снимают и, если печь может работать</w:t>
      </w:r>
      <w:r w:rsidR="00AA1E1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</w:t>
      </w:r>
      <w:r w:rsidR="00AA1E1A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термочувствительным щупом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измеряют утечку микроволнового излучения при условиях, указанных в 32</w:t>
      </w:r>
      <w:r w:rsidR="00AA1E1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она не должна превышать 100 Вт/м</w:t>
      </w:r>
      <w:r w:rsidR="00AA1E1A" w:rsidRPr="006A3E9E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49AE286" w14:textId="094CA8E5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прибор должен соответствовать требованиям 32</w:t>
      </w:r>
      <w:r w:rsidR="00AA1E1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а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термочувствительный щуп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должен соответствовать требованиям 8.1, 15.101 и раздела 29.</w:t>
      </w:r>
    </w:p>
    <w:p w14:paraId="2D9BAB18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FF80EC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22.113 Не должно быть чрезмерной утечки микроволнового излучения при удалении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съемных частей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F95956C" w14:textId="5CF81BA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Соответствие проверяют следующим испытанием.</w:t>
      </w:r>
    </w:p>
    <w:p w14:paraId="5D6FE987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Съемные части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удаляют, за исключением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полок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если только горизонтальная поверхность диаметром более 85 мм не становится доступной после удаления.</w:t>
      </w:r>
    </w:p>
    <w:p w14:paraId="23BDB03E" w14:textId="797ABB7D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После этого прибор должен соответствовать требованиям 32</w:t>
      </w:r>
      <w:r w:rsidR="00AA1E1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при этом загрузку располагают на горизонтальной поверхности как можно ближе к центру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камеры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3F1EFDF6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018C21" w14:textId="2F6B88AD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AA1E1A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Для предупреждения обнаружения неизлучающих стоячих волн конец пробника инструмента не вставляют в отверстия, получившиеся в результате удаления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съемной части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0D698597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369CCB" w14:textId="4B6733C8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22.114 Единичная неисправность, такая как повреждение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основной изоляции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или ослабление проводов, перекрывающих изоляционную систему, не должна допускать работу генератора</w:t>
      </w:r>
      <w:r w:rsidR="00AA1E1A" w:rsidRPr="006A3E9E">
        <w:rPr>
          <w:rFonts w:ascii="Arial" w:eastAsia="Times New Roman" w:hAnsi="Arial" w:cs="Arial"/>
          <w:sz w:val="24"/>
          <w:szCs w:val="24"/>
          <w:lang w:eastAsia="ar-SA"/>
        </w:rPr>
        <w:t>(</w:t>
      </w:r>
      <w:proofErr w:type="spellStart"/>
      <w:r w:rsidR="00AA1E1A" w:rsidRPr="006A3E9E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="00AA1E1A" w:rsidRPr="006A3E9E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микроволнового излучения при открытой дверце.</w:t>
      </w:r>
    </w:p>
    <w:p w14:paraId="04DBF615" w14:textId="5C30FC2D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осмотром и, если необходимо, имитацией соответствующих неисправностей. Провода, которые могут ослабнуть, отсоединяют и дают возможность им выпасть со своего места, но не воздействуют иным образом. Провода не должны соприкасаться с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токоведущими частями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заземленными частями, если это приводит к тому, что все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отключаются.</w:t>
      </w:r>
    </w:p>
    <w:p w14:paraId="057C2726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9F5F726" w14:textId="5F280C1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</w:t>
      </w:r>
      <w:r w:rsidR="00AA1E1A" w:rsidRPr="006A3E9E">
        <w:rPr>
          <w:rFonts w:ascii="Arial" w:eastAsia="Times New Roman" w:hAnsi="Arial" w:cs="Arial"/>
          <w:spacing w:val="40"/>
          <w:szCs w:val="24"/>
          <w:lang w:eastAsia="ar-SA"/>
        </w:rPr>
        <w:t>е</w:t>
      </w:r>
      <w:r w:rsidR="00AA1E1A" w:rsidRPr="006A3E9E">
        <w:rPr>
          <w:rFonts w:ascii="Arial" w:eastAsia="Times New Roman" w:hAnsi="Arial" w:cs="Arial"/>
          <w:szCs w:val="24"/>
          <w:lang w:eastAsia="ar-SA"/>
        </w:rPr>
        <w:t xml:space="preserve"> 1 – 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Неисправность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усиленной изоляции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или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двойной изоляции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считается за два отказа.</w:t>
      </w:r>
    </w:p>
    <w:p w14:paraId="6B23FAC7" w14:textId="0FF46D45" w:rsidR="00C4631C" w:rsidRPr="006A3E9E" w:rsidRDefault="00AA1E1A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2 – </w:t>
      </w:r>
      <w:r w:rsidR="00C4631C" w:rsidRPr="006A3E9E">
        <w:rPr>
          <w:rFonts w:ascii="Arial" w:eastAsia="Times New Roman" w:hAnsi="Arial" w:cs="Arial"/>
          <w:szCs w:val="24"/>
          <w:lang w:eastAsia="ar-SA"/>
        </w:rPr>
        <w:t>Провода, закрепленные двумя независимыми средствами крепления, не рассматривают как склонные к ослаблению.</w:t>
      </w:r>
    </w:p>
    <w:p w14:paraId="03A9B2FD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044418B" w14:textId="5303961F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22.115 Не должно быть доступа к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камере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через смотрово</w:t>
      </w:r>
      <w:r w:rsidR="00AA1E1A" w:rsidRPr="006A3E9E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A1E1A" w:rsidRPr="006A3E9E">
        <w:rPr>
          <w:rFonts w:ascii="Arial" w:eastAsia="Times New Roman" w:hAnsi="Arial" w:cs="Arial"/>
          <w:sz w:val="24"/>
          <w:szCs w:val="24"/>
          <w:lang w:eastAsia="ar-SA"/>
        </w:rPr>
        <w:t>стекло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C8D6D22" w14:textId="36C16B0A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осмотром и следующим испытанием.</w:t>
      </w:r>
    </w:p>
    <w:p w14:paraId="49E73512" w14:textId="3FE7DC16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Прямым стальным прутом диаметром 1 мм с плоским концом надавливают перпендикулярно на смотрово</w:t>
      </w:r>
      <w:r w:rsidR="00AA1E1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AA1E1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стекло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силой 2 Н. Прут не должен войти в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камеру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7FBA705C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E756B17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22.116 Приборы для установки в автомобили, автофургоны и аналогичные транспортные средства должны выдерживать вибрации, которым они могут подвергнуться.</w:t>
      </w:r>
    </w:p>
    <w:p w14:paraId="57E2CC94" w14:textId="23E48D09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проведением испытаний на вибрацию, указанных в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IEC 60068-2-6 при следующих условиях.</w:t>
      </w:r>
    </w:p>
    <w:p w14:paraId="5AEA8DD0" w14:textId="25DEDC4C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 закрепляют в нормальном положении использования к </w:t>
      </w:r>
      <w:proofErr w:type="spell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виброгенератору</w:t>
      </w:r>
      <w:proofErr w:type="spellEnd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помощью ремней, обмотанных вокруг кожуха. Тип вибрации </w:t>
      </w:r>
      <w:r w:rsidR="00AA1E1A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синусоидальный, а интенсивность следующая:</w:t>
      </w:r>
    </w:p>
    <w:p w14:paraId="733D267C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- направление вибрации вертикальное;</w:t>
      </w:r>
    </w:p>
    <w:p w14:paraId="6BCCCE67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- амплитуда вибрации 0,35 мм;</w:t>
      </w:r>
    </w:p>
    <w:p w14:paraId="6FDB9A82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- разброс диапазона частот от 10 до 55 Гц;</w:t>
      </w:r>
    </w:p>
    <w:p w14:paraId="69C9A55D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- продолжительность испытания 30 мин.</w:t>
      </w:r>
    </w:p>
    <w:p w14:paraId="216BD024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 не должен иметь повреждений, которые могли бы нарушить соответствие 8.1, 16.3 и разделам 29 и 32, а соединения не должны ослабнуть.</w:t>
      </w:r>
    </w:p>
    <w:p w14:paraId="2655C2F1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2459CA" w14:textId="77777777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22.117 Если используют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электронные цепи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для обеспечения защиты от утечки микроволнового излучения, они должны быть сконструированы так, чтобы условие неисправности не повлияло на защиту от утечки микроволнового излучения.</w:t>
      </w:r>
    </w:p>
    <w:p w14:paraId="15D28942" w14:textId="56A3E49A" w:rsidR="00C4631C" w:rsidRPr="006A3E9E" w:rsidRDefault="00C4631C" w:rsidP="00C463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проведением испытаний по разделу 19 в сочетании с требованиями и условиями испытаний по 22.105</w:t>
      </w:r>
      <w:r w:rsidR="0041505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22.108.</w:t>
      </w:r>
    </w:p>
    <w:p w14:paraId="4E57FE8C" w14:textId="77777777" w:rsidR="00C4631C" w:rsidRPr="006A3E9E" w:rsidRDefault="00C4631C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D38C2F" w14:textId="31E99376" w:rsidR="008876A5" w:rsidRPr="006A3E9E" w:rsidRDefault="00415054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22.118 Неосторожные действия при обращении с контейнером при обычном использовании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закрепленных приборов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встраиваемых приборов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находящихся на высоте 900 мм от пола или выше, и имеющих съемные поворотные столы, не должны приводить к возникновению опасной ситуации из-за падения поворотных столов.</w:t>
      </w:r>
    </w:p>
    <w:p w14:paraId="6D375101" w14:textId="727AF34A" w:rsidR="00415054" w:rsidRPr="006A3E9E" w:rsidRDefault="00415054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осмотром и следующим испытанием.</w:t>
      </w:r>
    </w:p>
    <w:p w14:paraId="71D44355" w14:textId="14D2D0C6" w:rsidR="00415054" w:rsidRPr="006A3E9E" w:rsidRDefault="00415054" w:rsidP="0041505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Опора съемного поворотного стола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должна располагаться в наиболее неблагоприятном положении. К переднему краю поворотного стола прикладыва</w:t>
      </w:r>
      <w:r w:rsidR="007724D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сил</w:t>
      </w:r>
      <w:r w:rsidR="007724D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направленн</w:t>
      </w:r>
      <w:r w:rsidR="007724D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ую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вертикально вниз, котор</w:t>
      </w:r>
      <w:r w:rsidR="00BB2F61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ая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может быть увеличено с 0 Н до максимального значения 10 Н.</w:t>
      </w:r>
    </w:p>
    <w:p w14:paraId="772811FB" w14:textId="3FD2DFD2" w:rsidR="00415054" w:rsidRPr="006A3E9E" w:rsidRDefault="00415054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 </w:t>
      </w:r>
      <w:r w:rsidR="007724D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проведении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</w:t>
      </w:r>
      <w:r w:rsidR="007724D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поворотный стол не должен </w:t>
      </w:r>
      <w:r w:rsidR="007724D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выскользнуть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из </w:t>
      </w:r>
      <w:r w:rsidR="007724D4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камеры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="007724D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упасть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вниз</w:t>
      </w:r>
      <w:r w:rsidR="007724D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301D7658" w14:textId="1CAC0586" w:rsidR="007724D4" w:rsidRPr="006A3E9E" w:rsidRDefault="007724D4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Цилиндрическ</w:t>
      </w:r>
      <w:r w:rsidR="001914CC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ий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1914CC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контейнер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из боросиликатного стекла максимальной толщиной 3 мм, внешним диаметром приблизительно 190 мм, высотой приблизительно 90 мм и изгибом внешнего дна приблизительно 5 мм заполняют (1000±50) г холодной воды и устанавливают на поворотный стол. К верхней части контейнера прикладывают горизонтально направленную силу, значение которой увеличивают с 0 Н до максимального 10 Н; при этом пытаются извлечь контейнер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из камеры без какого-либо подъема с поворотного стола</w:t>
      </w:r>
      <w:r w:rsidR="001914CC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69F3BD1E" w14:textId="24F65545" w:rsidR="007724D4" w:rsidRPr="006A3E9E" w:rsidRDefault="001914CC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 проведении испытания поворотный стол не должен выскользнуть из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камеры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упасть вниз.</w:t>
      </w:r>
    </w:p>
    <w:p w14:paraId="224270F2" w14:textId="4BEAF388" w:rsidR="007724D4" w:rsidRPr="006A3E9E" w:rsidRDefault="007724D4" w:rsidP="007724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F61983C" w14:textId="31992000" w:rsidR="007724D4" w:rsidRPr="006A3E9E" w:rsidRDefault="001914CC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Во время испытания допускается выпадение контейнера из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камеры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501A1D5E" w14:textId="77777777" w:rsidR="00415054" w:rsidRPr="006A3E9E" w:rsidRDefault="00415054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4A301E2" w14:textId="2CD57BA4" w:rsidR="001914CC" w:rsidRPr="006A3E9E" w:rsidRDefault="001261E2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22.119 Наружные стеклянные панели дверец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микроволновой печи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>, которые разбиваются в ходе испытания по 21.104 и площадь которых имеет любые два ортогональных размера, превышающих 75 мм, должны быть изготовлены из одного из следующих стекол.</w:t>
      </w:r>
    </w:p>
    <w:p w14:paraId="6C8C044E" w14:textId="5FA3F3D7" w:rsidR="001914CC" w:rsidRPr="006A3E9E" w:rsidRDefault="001261E2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Стекло, которое при разбивании разбивается на мелкие кусочки.</w:t>
      </w:r>
    </w:p>
    <w:p w14:paraId="528E0FEF" w14:textId="40BFDCC2" w:rsidR="001914CC" w:rsidRPr="006A3E9E" w:rsidRDefault="001261E2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 испытанием, которое проводят на двух образцах.</w:t>
      </w:r>
    </w:p>
    <w:p w14:paraId="2FCE6FCD" w14:textId="58615FD9" w:rsidR="001261E2" w:rsidRPr="006A3E9E" w:rsidRDefault="001261E2" w:rsidP="001261E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Рамы или другие детали, прикрепленные к стеклянной панели, подлежащей испытанию, снимают; стекло укладывают на жесткую горизонтальную плоскую поверхность.</w:t>
      </w:r>
    </w:p>
    <w:p w14:paraId="5E7DC945" w14:textId="77777777" w:rsidR="00B752A2" w:rsidRPr="006A3E9E" w:rsidRDefault="00B752A2" w:rsidP="001261E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EF53589" w14:textId="769FEC1B" w:rsidR="001261E2" w:rsidRPr="006A3E9E" w:rsidRDefault="00B752A2" w:rsidP="001261E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DA1ECF" w:rsidRPr="006A3E9E">
        <w:rPr>
          <w:rFonts w:ascii="Arial" w:eastAsia="Times New Roman" w:hAnsi="Arial" w:cs="Arial"/>
          <w:szCs w:val="24"/>
          <w:lang w:eastAsia="ar-SA"/>
        </w:rPr>
        <w:t xml:space="preserve">1 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– </w:t>
      </w:r>
      <w:r w:rsidR="001261E2" w:rsidRPr="006A3E9E">
        <w:rPr>
          <w:rFonts w:ascii="Arial" w:eastAsia="Times New Roman" w:hAnsi="Arial" w:cs="Arial"/>
          <w:szCs w:val="24"/>
          <w:lang w:eastAsia="ar-SA"/>
        </w:rPr>
        <w:t xml:space="preserve">Края испытуемого образца обклеивают клейкой лентой таким образом, чтобы отколотые кусочки оставались на месте после повреждения, но не препятствовали </w:t>
      </w:r>
      <w:r w:rsidRPr="006A3E9E">
        <w:rPr>
          <w:rFonts w:ascii="Arial" w:eastAsia="Times New Roman" w:hAnsi="Arial" w:cs="Arial"/>
          <w:szCs w:val="24"/>
          <w:lang w:eastAsia="ar-SA"/>
        </w:rPr>
        <w:t>разбиванию</w:t>
      </w:r>
      <w:r w:rsidR="001261E2" w:rsidRPr="006A3E9E">
        <w:rPr>
          <w:rFonts w:ascii="Arial" w:eastAsia="Times New Roman" w:hAnsi="Arial" w:cs="Arial"/>
          <w:szCs w:val="24"/>
          <w:lang w:eastAsia="ar-SA"/>
        </w:rPr>
        <w:t xml:space="preserve"> образца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2F06175F" w14:textId="77777777" w:rsidR="001914CC" w:rsidRPr="006A3E9E" w:rsidRDefault="001914CC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2E3165D1" w14:textId="2F4E1E57" w:rsidR="00B752A2" w:rsidRPr="006A3E9E" w:rsidRDefault="00B752A2" w:rsidP="00B752A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Испытуемый образец разбивают с помощью пробойника, имеющего головку массой (75±5) г и конический наконечник из карбида вольфрама с углом наклона (60±2)°. Пробойник должен располагаться примерно в 13 мм от самого длинного края стекла в средней точке этого</w:t>
      </w:r>
      <w:r w:rsidR="006B781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края. Затем по пробойнику ударяют молотком</w:t>
      </w:r>
      <w:r w:rsidR="006B781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так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чтобы стекло разбилось</w:t>
      </w:r>
      <w:r w:rsidR="006B7815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381BBCFF" w14:textId="20A27142" w:rsidR="00B752A2" w:rsidRPr="006A3E9E" w:rsidRDefault="00384252" w:rsidP="003842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На разбитое стекло накладывают прозрачную маску размером 50×50 мм, за исключением боковой полосы, расположенной в 25 мм от края образца.</w:t>
      </w:r>
    </w:p>
    <w:p w14:paraId="1B2E53B6" w14:textId="7ED794CD" w:rsidR="00B752A2" w:rsidRPr="006A3E9E" w:rsidRDefault="00384252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Оценку проводят как минимум на двух участках образца, причем выбранные участки должны содержать наиболее крупные осколки.</w:t>
      </w:r>
    </w:p>
    <w:p w14:paraId="15973B24" w14:textId="19DBC310" w:rsidR="00384252" w:rsidRPr="006A3E9E" w:rsidRDefault="00384252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Подсчитыва</w:t>
      </w:r>
      <w:r w:rsidR="00DA1EC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количество </w:t>
      </w:r>
      <w:r w:rsidR="00DA1EC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осколков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без трещин внутри маски, </w:t>
      </w:r>
      <w:r w:rsidR="00DA1EC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 этом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каждой оценки </w:t>
      </w:r>
      <w:r w:rsidR="00DA1EC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их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должно быть не менее 40.</w:t>
      </w:r>
      <w:r w:rsidR="00DA1EC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Подсчет осколков должен быть произведен в течение 5 мин после разрушения. Осколок, полностью попавший в область маски, считают одной единицей, а осколок, частично попавший в область маски, считают половиной.</w:t>
      </w:r>
    </w:p>
    <w:p w14:paraId="38346864" w14:textId="6CB89BA0" w:rsidR="00DA1ECF" w:rsidRPr="006A3E9E" w:rsidRDefault="00DA1ECF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spacing w:val="40"/>
          <w:lang w:eastAsia="ar-SA"/>
        </w:rPr>
        <w:lastRenderedPageBreak/>
        <w:t>Примечание</w:t>
      </w:r>
      <w:r w:rsidRPr="006A3E9E">
        <w:rPr>
          <w:rFonts w:ascii="Arial" w:eastAsia="Times New Roman" w:hAnsi="Arial" w:cs="Arial"/>
          <w:lang w:eastAsia="ar-SA"/>
        </w:rPr>
        <w:t xml:space="preserve"> 2 – В </w:t>
      </w:r>
      <w:proofErr w:type="gramStart"/>
      <w:r w:rsidRPr="006A3E9E">
        <w:rPr>
          <w:rFonts w:ascii="Arial" w:eastAsia="Times New Roman" w:hAnsi="Arial" w:cs="Arial"/>
          <w:lang w:eastAsia="ar-SA"/>
        </w:rPr>
        <w:t>случае</w:t>
      </w:r>
      <w:proofErr w:type="gramEnd"/>
      <w:r w:rsidRPr="006A3E9E">
        <w:rPr>
          <w:rFonts w:ascii="Arial" w:eastAsia="Times New Roman" w:hAnsi="Arial" w:cs="Arial"/>
          <w:lang w:eastAsia="ar-SA"/>
        </w:rPr>
        <w:t xml:space="preserve"> изогнутого стекла для испытания допускается использовать плоские кусочки из того же материала.</w:t>
      </w:r>
    </w:p>
    <w:p w14:paraId="4D958D4F" w14:textId="77777777" w:rsidR="00DA1ECF" w:rsidRPr="006A3E9E" w:rsidRDefault="00DA1ECF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5B4E351F" w14:textId="5691702C" w:rsidR="00B752A2" w:rsidRPr="006A3E9E" w:rsidRDefault="007B6928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Стекло, которое при разбивании не смещается или не выпадает из своего обычного положения.</w:t>
      </w:r>
    </w:p>
    <w:p w14:paraId="0509D6E8" w14:textId="27CB6331" w:rsidR="00234AB0" w:rsidRPr="006A3E9E" w:rsidRDefault="007B6928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путем разбивания стекла, установленного в приборе в нормальном положении, с помощью пробойника, имеющего головку массой (75±5) г и конический наконечник из карбида вольфрама с углом наклона (60±2)°. Пробойник должен располагаться примерно в 13 мм от самого длинного края стекла в средней точке этого края. Затем по пробойнику ударяют молотком так, чтобы стекло разбилось.</w:t>
      </w:r>
    </w:p>
    <w:p w14:paraId="658646C4" w14:textId="22A8F9CD" w:rsidR="00234AB0" w:rsidRPr="006A3E9E" w:rsidRDefault="007B6928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Стекло должно быть разбито или треснуто таким образом, чтобы осколки не выпали из своего обычного положения.</w:t>
      </w:r>
    </w:p>
    <w:p w14:paraId="0790CC4E" w14:textId="6816A275" w:rsidR="007B6928" w:rsidRPr="006A3E9E" w:rsidRDefault="007B6928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Стекло, которое откалывается в непосредственной близости от пробойника в результате </w:t>
      </w:r>
      <w:r w:rsidR="006C18B1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удара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об испытуемый образец, не принимают во внимание.</w:t>
      </w:r>
    </w:p>
    <w:p w14:paraId="58FA734C" w14:textId="77777777" w:rsidR="007B6928" w:rsidRPr="006A3E9E" w:rsidRDefault="007B6928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7635033" w14:textId="27BE55C6" w:rsidR="006C18B1" w:rsidRPr="006A3E9E" w:rsidRDefault="006C18B1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- Стекло с повышенной механической прочностью.</w:t>
      </w:r>
    </w:p>
    <w:p w14:paraId="12906986" w14:textId="2B314A70" w:rsidR="00363F3F" w:rsidRPr="006A3E9E" w:rsidRDefault="006C18B1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363F3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испытанием на удар (Испытание </w:t>
      </w:r>
      <w:proofErr w:type="spellStart"/>
      <w:r w:rsidR="00363F3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Eha</w:t>
      </w:r>
      <w:proofErr w:type="spellEnd"/>
      <w:r w:rsidR="00363F3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) по IEC 60068-2-75.</w:t>
      </w:r>
    </w:p>
    <w:p w14:paraId="30BD1A80" w14:textId="324287B3" w:rsidR="005410F3" w:rsidRPr="006A3E9E" w:rsidRDefault="00575379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Для проведения испытания стеклянные панели устанавливают в соответствии со способом их установки в прибор.</w:t>
      </w:r>
    </w:p>
    <w:p w14:paraId="1B2615D6" w14:textId="19B39965" w:rsidR="007B6928" w:rsidRPr="006A3E9E" w:rsidRDefault="00575379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путем нанесения трех ударов по двум образцам в наиболее критической точке, энергия каждого удара из них должна составлять 5 Дж.</w:t>
      </w:r>
    </w:p>
    <w:p w14:paraId="5C7B8931" w14:textId="5929A0E6" w:rsidR="00575379" w:rsidRPr="006A3E9E" w:rsidRDefault="00575379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 завершении испытаний стекло не должно быть разбито или треснуто.</w:t>
      </w:r>
    </w:p>
    <w:p w14:paraId="25BC2571" w14:textId="77777777" w:rsidR="00E449C4" w:rsidRPr="006A3E9E" w:rsidRDefault="00E449C4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5318957B" w14:textId="327D1E05" w:rsidR="007652AC" w:rsidRPr="006A3E9E" w:rsidRDefault="00E449C4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22.120 </w:t>
      </w:r>
      <w:r w:rsidR="007652AC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Блокировки отличные от </w:t>
      </w:r>
      <w:r w:rsidR="007652AC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блокировок дверцы, </w:t>
      </w:r>
      <w:r w:rsidR="007652AC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которые приводятся в действие </w:t>
      </w:r>
      <w:r w:rsidR="007652AC"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съемными частями</w:t>
      </w:r>
      <w:r w:rsidR="007652AC"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5C556F" w:rsidRPr="006A3E9E">
        <w:rPr>
          <w:rFonts w:ascii="Arial" w:eastAsia="Times New Roman" w:hAnsi="Arial" w:cs="Arial"/>
          <w:sz w:val="24"/>
          <w:szCs w:val="24"/>
          <w:lang w:eastAsia="ar-SA"/>
        </w:rPr>
        <w:t>должны быть защищены таким образом, чтобы исключить возможность случайного срабатывания.</w:t>
      </w:r>
    </w:p>
    <w:p w14:paraId="712B68D8" w14:textId="35636D47" w:rsidR="007652AC" w:rsidRPr="006A3E9E" w:rsidRDefault="005C556F" w:rsidP="005C556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осмотром и испытанием вручную с помощью испытательного щупа В и испытательного щупа 18, применяемых поочередно.</w:t>
      </w:r>
    </w:p>
    <w:p w14:paraId="69C94693" w14:textId="77777777" w:rsidR="007652AC" w:rsidRPr="006A3E9E" w:rsidRDefault="007652AC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0ACBB66D" w14:textId="18F99501" w:rsidR="007652AC" w:rsidRPr="006A3E9E" w:rsidRDefault="00DA6244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22.121 Для приборов, управляемых программируемыми </w:t>
      </w:r>
      <w:r w:rsidRPr="006A3E9E">
        <w:rPr>
          <w:rFonts w:ascii="Arial" w:eastAsia="Times New Roman" w:hAnsi="Arial" w:cs="Arial"/>
          <w:b/>
          <w:sz w:val="24"/>
          <w:szCs w:val="24"/>
          <w:lang w:eastAsia="ar-SA"/>
        </w:rPr>
        <w:t>электронными цепями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, которые ограничивают одновременное включение нескольких нагревательных элементов и двигателей, одновременное включение любой комбинации </w:t>
      </w:r>
      <w:r w:rsidRPr="006A3E9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нагревательных элементов и двигателей не должно представлять опасности для прибора.</w:t>
      </w:r>
    </w:p>
    <w:p w14:paraId="7AAA67F0" w14:textId="11FC7CEA" w:rsidR="00DA6244" w:rsidRPr="006A3E9E" w:rsidRDefault="00DA6244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следующим.</w:t>
      </w:r>
    </w:p>
    <w:p w14:paraId="76625ABE" w14:textId="4F235789" w:rsidR="00DA6244" w:rsidRPr="006A3E9E" w:rsidRDefault="00DA6244" w:rsidP="007B6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условия </w:t>
      </w:r>
      <w:r w:rsidR="006B6273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отказа</w:t>
      </w:r>
      <w:r w:rsidR="00AD4DE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/ошибок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указанные в таблице R.1, применяют и оценивают в соответствии с требованиями </w:t>
      </w:r>
      <w:r w:rsidR="00AD4DE4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обязательного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приложения R; или</w:t>
      </w:r>
    </w:p>
    <w:p w14:paraId="36403544" w14:textId="3773D87C" w:rsidR="00DA6244" w:rsidRPr="006A3E9E" w:rsidRDefault="00AD4DE4" w:rsidP="00AD4DE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прибор работает в соответствии с условиями раздела 11 при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номинальном напряжении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при этом программируемые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электронные цепи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модифицированы таким образом, чтобы обеспечить одновременное включение всех нагревательных элементов и двигателей, находящихся под их управлением. При соблюдении этих условий должно выполняться требование 19.13.</w:t>
      </w:r>
    </w:p>
    <w:p w14:paraId="6B55A7CA" w14:textId="77777777" w:rsidR="00234AB0" w:rsidRPr="006A3E9E" w:rsidRDefault="00234AB0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C6D8C3E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23 Внутренняя проводка</w:t>
      </w:r>
    </w:p>
    <w:p w14:paraId="1B1B6F13" w14:textId="7031C024" w:rsidR="004E4BF1" w:rsidRPr="006A3E9E" w:rsidRDefault="00D21CA8" w:rsidP="00CC4D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BB2F61"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BA1012F" w14:textId="77777777" w:rsidR="00086F22" w:rsidRPr="006A3E9E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225FCA2" w14:textId="5343F618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24 </w:t>
      </w:r>
      <w:r w:rsidR="004E4BF1" w:rsidRPr="006A3E9E">
        <w:rPr>
          <w:rFonts w:ascii="Arial" w:eastAsia="Arial" w:hAnsi="Arial" w:cs="Times New Roman"/>
          <w:b/>
          <w:sz w:val="28"/>
          <w:szCs w:val="24"/>
          <w:lang w:eastAsia="ar-SA"/>
        </w:rPr>
        <w:t>Компоненты</w:t>
      </w:r>
    </w:p>
    <w:p w14:paraId="7D7A635A" w14:textId="152F1576" w:rsidR="004359B2" w:rsidRPr="006A3E9E" w:rsidRDefault="00D21CA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следующего.</w:t>
      </w:r>
    </w:p>
    <w:p w14:paraId="4A57188C" w14:textId="77777777" w:rsidR="00D21CA8" w:rsidRPr="006A3E9E" w:rsidRDefault="00D21CA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F8CBB9A" w14:textId="00D174A7" w:rsidR="005E62EF" w:rsidRPr="006A3E9E" w:rsidRDefault="005E62EF" w:rsidP="005E62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24.1 </w:t>
      </w:r>
    </w:p>
    <w:p w14:paraId="3505E64D" w14:textId="5E6DBF9E" w:rsidR="005E62EF" w:rsidRPr="006A3E9E" w:rsidRDefault="005E62EF" w:rsidP="005E62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101 – IEC 60989</w:t>
      </w:r>
      <w:r w:rsidR="00BB2F61" w:rsidRPr="006A3E9E">
        <w:rPr>
          <w:rStyle w:val="aff7"/>
          <w:rFonts w:ascii="Arial" w:eastAsia="Times New Roman" w:hAnsi="Arial" w:cs="Arial"/>
          <w:szCs w:val="24"/>
          <w:lang w:eastAsia="ar-SA"/>
        </w:rPr>
        <w:footnoteReference w:customMarkFollows="1" w:id="1"/>
        <w:t>1)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не применяют к силовым трансформаторам, от которых питается магнетрон.</w:t>
      </w:r>
    </w:p>
    <w:p w14:paraId="3E60EC44" w14:textId="77777777" w:rsidR="005E62EF" w:rsidRPr="006A3E9E" w:rsidRDefault="005E62EF" w:rsidP="005E62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46285B" w14:textId="77777777" w:rsidR="005E62EF" w:rsidRPr="006A3E9E" w:rsidRDefault="005E62EF" w:rsidP="005E62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24.1.4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160EDE9" w14:textId="77777777" w:rsidR="005E62EF" w:rsidRPr="006A3E9E" w:rsidRDefault="005E62EF" w:rsidP="005E62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Блокировки подвергают следующему испытанию, которое проводят на шести образцах.</w:t>
      </w:r>
    </w:p>
    <w:p w14:paraId="5CC38EDF" w14:textId="77777777" w:rsidR="005E62EF" w:rsidRPr="006A3E9E" w:rsidRDefault="005E62EF" w:rsidP="005E62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К блокировке присоединяют нагрузку, которая имитирует условия, возникающие в приборе, когда он питается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 Они работают со скоростью приблизительно шесть циклов в минуту. Число циклов составляет:</w:t>
      </w:r>
    </w:p>
    <w:p w14:paraId="4C9322F7" w14:textId="2E983AEF" w:rsidR="005E62EF" w:rsidRPr="006A3E9E" w:rsidRDefault="005E62EF" w:rsidP="005E62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блокировка дверцы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– 50 000;</w:t>
      </w:r>
    </w:p>
    <w:p w14:paraId="30459888" w14:textId="736D572B" w:rsidR="005E62EF" w:rsidRPr="006A3E9E" w:rsidRDefault="005E62EF" w:rsidP="005E62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блокировки, работающие только во время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обслуживания пользователем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– 5000.</w:t>
      </w:r>
    </w:p>
    <w:p w14:paraId="2FC9CE3E" w14:textId="6BF9DE30" w:rsidR="00BB2F61" w:rsidRPr="006A3E9E" w:rsidRDefault="005E62EF" w:rsidP="00BB2F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блокировки не должны быть повреждены до такой степени, что их дальнейшее использование было невозможно.</w:t>
      </w:r>
      <w:r w:rsidR="00BB2F61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br w:type="page"/>
      </w:r>
    </w:p>
    <w:p w14:paraId="5EA238ED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25 Присоединение к источнику питания и внешние гибкие шнуры</w:t>
      </w:r>
    </w:p>
    <w:p w14:paraId="7B19CC7F" w14:textId="32AB2917" w:rsidR="004359B2" w:rsidRPr="006A3E9E" w:rsidRDefault="00EC190B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6A3E9E">
        <w:rPr>
          <w:rFonts w:ascii="Arial" w:eastAsia="Times New Roman" w:hAnsi="Arial" w:cs="Arial"/>
          <w:sz w:val="24"/>
          <w:szCs w:val="24"/>
          <w:lang w:eastAsia="ar-SA"/>
        </w:rPr>
        <w:t>, за исключением следующего.</w:t>
      </w:r>
    </w:p>
    <w:p w14:paraId="27C72F81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33331A" w14:textId="77777777" w:rsidR="005E62EF" w:rsidRPr="006A3E9E" w:rsidRDefault="005E62EF" w:rsidP="005E62E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25.14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5076B71" w14:textId="77777777" w:rsidR="00BB2F61" w:rsidRPr="006A3E9E" w:rsidRDefault="005E62EF" w:rsidP="00AE0D6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термочувствительных щупов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общее число сгибаний составляет 5000. Щупы со шнурами с круглым сечением поворачивают на 90° после 2500 изгибов.</w:t>
      </w:r>
    </w:p>
    <w:p w14:paraId="1197F2F7" w14:textId="16BE56BF" w:rsidR="00AE0D6A" w:rsidRPr="006A3E9E" w:rsidRDefault="00AE0D6A" w:rsidP="00AE0D6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2E366DAD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26 Зажимы для внешних проводов</w:t>
      </w:r>
    </w:p>
    <w:p w14:paraId="02770464" w14:textId="5C42817B" w:rsidR="00E52327" w:rsidRPr="006A3E9E" w:rsidRDefault="002911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3EDB912F" w14:textId="77777777" w:rsidR="009128E5" w:rsidRPr="006A3E9E" w:rsidRDefault="009128E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F02767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27 Заземление</w:t>
      </w:r>
    </w:p>
    <w:p w14:paraId="40B5B15F" w14:textId="6892F5E1" w:rsidR="00E52327" w:rsidRPr="006A3E9E" w:rsidRDefault="005E62E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следующего.</w:t>
      </w:r>
    </w:p>
    <w:p w14:paraId="68EFA35C" w14:textId="77777777" w:rsidR="005E62EF" w:rsidRPr="006A3E9E" w:rsidRDefault="005E62E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E79766" w14:textId="7F9B1FB5" w:rsidR="0094078E" w:rsidRPr="006A3E9E" w:rsidRDefault="0094078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27.1</w:t>
      </w:r>
    </w:p>
    <w:p w14:paraId="44A81785" w14:textId="52B252F7" w:rsidR="0094078E" w:rsidRPr="006A3E9E" w:rsidRDefault="0094078E" w:rsidP="0094078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4D4F50">
        <w:rPr>
          <w:rFonts w:ascii="Arial" w:eastAsia="Times New Roman" w:hAnsi="Arial" w:cs="Arial"/>
          <w:szCs w:val="24"/>
          <w:lang w:eastAsia="ar-SA"/>
        </w:rPr>
        <w:t xml:space="preserve">101 </w:t>
      </w:r>
      <w:bookmarkStart w:id="1" w:name="_GoBack"/>
      <w:bookmarkEnd w:id="1"/>
      <w:r w:rsidRPr="006A3E9E">
        <w:rPr>
          <w:rFonts w:ascii="Arial" w:eastAsia="Times New Roman" w:hAnsi="Arial" w:cs="Arial"/>
          <w:szCs w:val="24"/>
          <w:lang w:eastAsia="ar-SA"/>
        </w:rPr>
        <w:t xml:space="preserve">– Для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приборов класса I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один выходной полюс источника питания генератор</w:t>
      </w:r>
      <w:proofErr w:type="gramStart"/>
      <w:r w:rsidRPr="006A3E9E">
        <w:rPr>
          <w:rFonts w:ascii="Arial" w:eastAsia="Times New Roman" w:hAnsi="Arial" w:cs="Arial"/>
          <w:szCs w:val="24"/>
          <w:lang w:eastAsia="ar-SA"/>
        </w:rPr>
        <w:t>а(</w:t>
      </w:r>
      <w:proofErr w:type="spellStart"/>
      <w:proofErr w:type="gramEnd"/>
      <w:r w:rsidRPr="006A3E9E">
        <w:rPr>
          <w:rFonts w:ascii="Arial" w:eastAsia="Times New Roman" w:hAnsi="Arial" w:cs="Arial"/>
          <w:szCs w:val="24"/>
          <w:lang w:eastAsia="ar-SA"/>
        </w:rPr>
        <w:t>ов</w:t>
      </w:r>
      <w:proofErr w:type="spellEnd"/>
      <w:r w:rsidRPr="006A3E9E">
        <w:rPr>
          <w:rFonts w:ascii="Arial" w:eastAsia="Times New Roman" w:hAnsi="Arial" w:cs="Arial"/>
          <w:szCs w:val="24"/>
          <w:lang w:eastAsia="ar-SA"/>
        </w:rPr>
        <w:t>) микроволнового излучения, если таковой имеется, заземляют для функциональных целей.</w:t>
      </w:r>
    </w:p>
    <w:p w14:paraId="3D60F2B9" w14:textId="77777777" w:rsidR="00086F22" w:rsidRPr="006A3E9E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6260A8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28 Винты и соединения</w:t>
      </w:r>
    </w:p>
    <w:p w14:paraId="26DF7145" w14:textId="66EC65F2" w:rsidR="00291172" w:rsidRPr="006A3E9E" w:rsidRDefault="002911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EA71E4F" w14:textId="77777777" w:rsidR="00291172" w:rsidRPr="006A3E9E" w:rsidRDefault="002911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2A3522" w14:textId="65093E4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29 Воздушные зазоры, пути утечки и непрерывная изоляция</w:t>
      </w:r>
    </w:p>
    <w:p w14:paraId="26C0917B" w14:textId="7CF654AC" w:rsidR="004359B2" w:rsidRPr="006A3E9E" w:rsidRDefault="0029117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6A3E9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499E3FD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4B26AD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30 Теплостойкость и огнестойкость</w:t>
      </w:r>
    </w:p>
    <w:p w14:paraId="4D9CA319" w14:textId="5C8EF065" w:rsidR="004359B2" w:rsidRPr="006A3E9E" w:rsidRDefault="0029117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6A3E9E">
        <w:rPr>
          <w:rFonts w:ascii="Arial" w:eastAsia="Times New Roman" w:hAnsi="Arial" w:cs="Arial"/>
          <w:sz w:val="24"/>
          <w:szCs w:val="24"/>
          <w:lang w:eastAsia="ar-SA"/>
        </w:rPr>
        <w:t>, за исключением следующего.</w:t>
      </w:r>
    </w:p>
    <w:p w14:paraId="0D29C726" w14:textId="77777777" w:rsidR="004359B2" w:rsidRPr="006A3E9E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A377C6" w14:textId="77777777" w:rsidR="00861451" w:rsidRPr="006A3E9E" w:rsidRDefault="00861451" w:rsidP="0086145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30.2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7F10D1E" w14:textId="3898A7D1" w:rsidR="00861451" w:rsidRPr="006A3E9E" w:rsidRDefault="0086145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Для приборов с программированием времени запуска</w:t>
      </w:r>
      <w:r w:rsidR="00B2461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приборов, которые имеют функцию поддержания продуктов в теплом состоянии</w:t>
      </w:r>
      <w:r w:rsidR="00B2461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приборов, работающих в </w:t>
      </w:r>
      <w:r w:rsidR="00B2461F"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удаленном режиме работы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</w:t>
      </w:r>
      <w:r w:rsidR="00B2461F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применяют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30.2.3. Для других приборов применяют 30.2.2.</w:t>
      </w:r>
    </w:p>
    <w:p w14:paraId="70B05ACF" w14:textId="77777777" w:rsidR="00BB2F61" w:rsidRPr="006A3E9E" w:rsidRDefault="00BB2F61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2388249B" w14:textId="754845F2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31 Стойкость к коррозии</w:t>
      </w:r>
    </w:p>
    <w:p w14:paraId="10F54CA9" w14:textId="55C7F2AD" w:rsidR="00E52327" w:rsidRPr="006A3E9E" w:rsidRDefault="00B655B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747AD640" w14:textId="77777777" w:rsidR="00001E4B" w:rsidRPr="006A3E9E" w:rsidRDefault="00001E4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8AA7D1" w14:textId="77777777" w:rsidR="00E52327" w:rsidRPr="006A3E9E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 w:val="28"/>
          <w:szCs w:val="24"/>
          <w:lang w:eastAsia="ar-SA"/>
        </w:rPr>
        <w:t>32 Радиация, токсичность и подобные опасности</w:t>
      </w:r>
    </w:p>
    <w:p w14:paraId="581B2FE2" w14:textId="77777777" w:rsidR="006B2B19" w:rsidRPr="006A3E9E" w:rsidRDefault="006B2B19" w:rsidP="006B2B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следующего.</w:t>
      </w:r>
    </w:p>
    <w:p w14:paraId="2608D8E1" w14:textId="77777777" w:rsidR="006B2B19" w:rsidRPr="006A3E9E" w:rsidRDefault="006B2B19" w:rsidP="006B2B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55F964" w14:textId="68C105DF" w:rsidR="006B2B19" w:rsidRPr="006A3E9E" w:rsidRDefault="006B2B19" w:rsidP="006B2B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t xml:space="preserve">32.1 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6A552A5" w14:textId="1FB73DD9" w:rsidR="006B2B19" w:rsidRPr="006A3E9E" w:rsidRDefault="006B2B19" w:rsidP="006B2B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утечки микроволнового излучения проверяют следующим испытанием.</w:t>
      </w:r>
    </w:p>
    <w:p w14:paraId="37B09F5D" w14:textId="291DBF7F" w:rsidR="006B2B19" w:rsidRPr="006A3E9E" w:rsidRDefault="006B2B19" w:rsidP="006B2B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Загрузку (275±15) г водопроводной воды температурой (20±2)°С в тонкостенном сосуде из боросиликатного стекла с внутренним диаметром приблизительно 85 мм помещают на центр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полки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. Прибор питается </w:t>
      </w:r>
      <w:r w:rsidRPr="006A3E9E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работает с управляющим устройством мощности микроволнового излучения на самой высокой </w:t>
      </w:r>
      <w:proofErr w:type="spellStart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уставке</w:t>
      </w:r>
      <w:proofErr w:type="spellEnd"/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6E0791A" w14:textId="6484C0F2" w:rsidR="006B2B19" w:rsidRPr="006A3E9E" w:rsidRDefault="006B2B19" w:rsidP="006B2B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Утечку микроволнового излучения определяют путем измерения плотности потока микроволнового излучения с использованием </w:t>
      </w:r>
      <w:r w:rsidR="00910A03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прибора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, который достигает 90% уровня стабильности показаний в течение 2</w:t>
      </w:r>
      <w:r w:rsidR="00EB63BC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3 с, когда на него подается ступенчатый входной сигнал. Антенна </w:t>
      </w:r>
      <w:r w:rsidR="00910A03"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прибора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перемещается над внешней поверхностью прибора для определения самой высокой утечки микроволнового излучения, особое внимание должно быть уделено дверце и ее уплотнениям.</w:t>
      </w:r>
    </w:p>
    <w:p w14:paraId="4219AF25" w14:textId="3B7CDA0D" w:rsidR="006B2B19" w:rsidRPr="006A3E9E" w:rsidRDefault="006B2B19" w:rsidP="006B2B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Утечка микроволнового излучения в любой точке на расстоянии не менее 50 мм от внешней поверхности прибора не должна превышать 50 Вт/м</w:t>
      </w:r>
      <w:r w:rsidR="00EB63BC" w:rsidRPr="006A3E9E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6E6106AA" w14:textId="77777777" w:rsidR="006B2B19" w:rsidRPr="006A3E9E" w:rsidRDefault="006B2B19" w:rsidP="006B2B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74F92B" w14:textId="280BDFC6" w:rsidR="006B2B19" w:rsidRPr="006A3E9E" w:rsidRDefault="006B2B19" w:rsidP="006B2B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101 </w:t>
      </w:r>
      <w:r w:rsidR="00EB63BC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Если соответствие с испытанием вызывает сомнение из-за высокой температуры воды, испытание повторяют с новой загрузкой.</w:t>
      </w:r>
    </w:p>
    <w:p w14:paraId="52E27C3F" w14:textId="55C56FAD" w:rsidR="001F4C8C" w:rsidRPr="006A3E9E" w:rsidRDefault="001F4C8C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125A242E" w14:textId="547AD0EF" w:rsidR="001F4C8C" w:rsidRPr="006A3E9E" w:rsidRDefault="006B219C" w:rsidP="006B219C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lastRenderedPageBreak/>
        <w:t>Размеры в миллиметрах</w:t>
      </w:r>
    </w:p>
    <w:p w14:paraId="1F1AA04C" w14:textId="6BA7AA33" w:rsidR="006B219C" w:rsidRPr="006A3E9E" w:rsidRDefault="00C60014" w:rsidP="00C6001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C92F9AE" wp14:editId="374BA28C">
            <wp:extent cx="6296025" cy="18859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440D3" w14:textId="361DF9AB" w:rsidR="006B219C" w:rsidRPr="006A3E9E" w:rsidRDefault="003305FD" w:rsidP="00C60014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Рисунок 101 – Стержень для испытания скрытой блокировки дверцы</w:t>
      </w:r>
    </w:p>
    <w:p w14:paraId="7BB7C7D9" w14:textId="77777777" w:rsidR="006B219C" w:rsidRPr="006A3E9E" w:rsidRDefault="006B219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61C397" w14:textId="77777777" w:rsidR="005329F3" w:rsidRPr="006A3E9E" w:rsidRDefault="005329F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6BA8FE" w14:textId="2A481D9F" w:rsidR="00C60014" w:rsidRPr="006A3E9E" w:rsidRDefault="00C60014" w:rsidP="00C60014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Рисунок 102 – Свободен</w:t>
      </w:r>
    </w:p>
    <w:p w14:paraId="2D3EEC0B" w14:textId="77777777" w:rsidR="00C60014" w:rsidRPr="006A3E9E" w:rsidRDefault="00C6001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8A656C" w14:textId="77777777" w:rsidR="005329F3" w:rsidRPr="006A3E9E" w:rsidRDefault="005329F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B6E717D" w14:textId="77777777" w:rsidR="0039386F" w:rsidRPr="006A3E9E" w:rsidRDefault="0039386F" w:rsidP="0039386F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Размеры в миллиметрах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9386F" w:rsidRPr="006A3E9E" w14:paraId="288C38C0" w14:textId="77777777" w:rsidTr="0039386F">
        <w:tc>
          <w:tcPr>
            <w:tcW w:w="4955" w:type="dxa"/>
          </w:tcPr>
          <w:p w14:paraId="2538DBBD" w14:textId="0C4CBED6" w:rsidR="0039386F" w:rsidRPr="006A3E9E" w:rsidRDefault="0039386F" w:rsidP="0039386F">
            <w:pPr>
              <w:widowControl w:val="0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6A3E9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C35EB5" wp14:editId="5AA1CB12">
                  <wp:extent cx="2924170" cy="35877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2"/>
                          <a:stretch/>
                        </pic:blipFill>
                        <pic:spPr bwMode="auto">
                          <a:xfrm>
                            <a:off x="0" y="0"/>
                            <a:ext cx="2944306" cy="3612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1152978A" w14:textId="0D4FB6E8" w:rsidR="0039386F" w:rsidRPr="006A3E9E" w:rsidRDefault="0039386F" w:rsidP="0039386F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6A3E9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579AFB0" wp14:editId="399234A9">
                  <wp:extent cx="2796583" cy="3587750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27"/>
                          <a:stretch/>
                        </pic:blipFill>
                        <pic:spPr bwMode="auto">
                          <a:xfrm>
                            <a:off x="0" y="0"/>
                            <a:ext cx="2808145" cy="360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6F" w:rsidRPr="006A3E9E" w14:paraId="0AFE2835" w14:textId="77777777" w:rsidTr="0039386F">
        <w:tc>
          <w:tcPr>
            <w:tcW w:w="4955" w:type="dxa"/>
          </w:tcPr>
          <w:p w14:paraId="2669F502" w14:textId="10B71900" w:rsidR="0039386F" w:rsidRPr="006A3E9E" w:rsidRDefault="0039386F" w:rsidP="0039386F">
            <w:pPr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  <w:r w:rsidRPr="006A3E9E">
              <w:rPr>
                <w:rFonts w:ascii="Arial" w:hAnsi="Arial" w:cs="Arial"/>
                <w:sz w:val="22"/>
                <w:szCs w:val="24"/>
                <w:lang w:eastAsia="ar-SA"/>
              </w:rPr>
              <w:t>а) вид сбоку</w:t>
            </w:r>
          </w:p>
        </w:tc>
        <w:tc>
          <w:tcPr>
            <w:tcW w:w="4956" w:type="dxa"/>
          </w:tcPr>
          <w:p w14:paraId="49E901FD" w14:textId="46A5350F" w:rsidR="0039386F" w:rsidRPr="006A3E9E" w:rsidRDefault="0039386F" w:rsidP="0039386F">
            <w:pPr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  <w:r w:rsidRPr="006A3E9E">
              <w:rPr>
                <w:rFonts w:ascii="Arial" w:hAnsi="Arial" w:cs="Arial"/>
                <w:sz w:val="22"/>
                <w:szCs w:val="24"/>
                <w:lang w:eastAsia="ar-SA"/>
              </w:rPr>
              <w:t>b) вид спереди</w:t>
            </w:r>
          </w:p>
        </w:tc>
      </w:tr>
    </w:tbl>
    <w:p w14:paraId="0C1CCBC2" w14:textId="014552E9" w:rsidR="0039386F" w:rsidRPr="006A3E9E" w:rsidRDefault="0039386F" w:rsidP="005329F3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Рисунок 103 – Испытательный шкаф, включая разделительную полку, положение воронки и пример направления наклона</w:t>
      </w:r>
    </w:p>
    <w:p w14:paraId="270470B9" w14:textId="77777777" w:rsidR="0039386F" w:rsidRPr="006A3E9E" w:rsidRDefault="0039386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0653867" w14:textId="200741B3" w:rsidR="00B61658" w:rsidRPr="006A3E9E" w:rsidRDefault="00B61658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517042AC" w14:textId="77777777" w:rsidR="0039386F" w:rsidRPr="006A3E9E" w:rsidRDefault="0039386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BF2F415" w14:textId="77777777" w:rsidR="00F747AF" w:rsidRPr="006A3E9E" w:rsidRDefault="00F747A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E78A0D7" w14:textId="77777777" w:rsidR="004B5BD2" w:rsidRPr="006A3E9E" w:rsidRDefault="004B5BD2" w:rsidP="004B5BD2">
      <w:pPr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8119B8F" wp14:editId="135A38AA">
            <wp:extent cx="3943350" cy="188562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949" cy="189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F38C4" w14:textId="1863BDA9" w:rsidR="004B5BD2" w:rsidRPr="006A3E9E" w:rsidRDefault="004B5BD2" w:rsidP="004B5BD2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клей;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провода термопары диаметром 0,3 мм по IEC 60584-1, тип K;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C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расположение рукоятки, обеспечивающее усилие контакта (4±1) Н;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D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поликарбонатная трубка: внутренний диаметр 3 мм, наружный диаметр 5 мм;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E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диск из луженой меди: диаметр 5 мм, толщина 0,5</w:t>
      </w:r>
      <w:r w:rsidR="0056655E" w:rsidRPr="006A3E9E">
        <w:rPr>
          <w:rFonts w:ascii="Arial" w:eastAsia="Times New Roman" w:hAnsi="Arial" w:cs="Arial"/>
          <w:szCs w:val="24"/>
          <w:lang w:eastAsia="ar-SA"/>
        </w:rPr>
        <w:t> </w:t>
      </w:r>
      <w:r w:rsidRPr="006A3E9E">
        <w:rPr>
          <w:rFonts w:ascii="Arial" w:eastAsia="Times New Roman" w:hAnsi="Arial" w:cs="Arial"/>
          <w:szCs w:val="24"/>
          <w:lang w:eastAsia="ar-SA"/>
        </w:rPr>
        <w:t>мм</w:t>
      </w:r>
    </w:p>
    <w:p w14:paraId="56F176F7" w14:textId="77777777" w:rsidR="004B5BD2" w:rsidRPr="006A3E9E" w:rsidRDefault="004B5BD2" w:rsidP="004B5BD2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</w:p>
    <w:p w14:paraId="086DD1AD" w14:textId="619D75BE" w:rsidR="004B5BD2" w:rsidRPr="006A3E9E" w:rsidRDefault="004B5BD2" w:rsidP="004B5BD2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Рисунок 10</w:t>
      </w:r>
      <w:r w:rsidR="00B61658" w:rsidRPr="006A3E9E">
        <w:rPr>
          <w:rFonts w:ascii="Arial" w:eastAsia="Times New Roman" w:hAnsi="Arial" w:cs="Arial"/>
          <w:szCs w:val="24"/>
          <w:lang w:eastAsia="ar-SA"/>
        </w:rPr>
        <w:t>4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Щуп для измерения температуры поверхности</w:t>
      </w:r>
    </w:p>
    <w:p w14:paraId="19BD2157" w14:textId="520995FB" w:rsidR="00B61658" w:rsidRPr="006A3E9E" w:rsidRDefault="00B61658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54CB8DAE" w14:textId="77777777" w:rsidR="0055631B" w:rsidRPr="006A3E9E" w:rsidRDefault="0055631B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4CB47C0F" w14:textId="77777777" w:rsidR="00B61658" w:rsidRPr="006A3E9E" w:rsidRDefault="00B61658" w:rsidP="00B61658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Размеры в миллиметрах</w:t>
      </w:r>
    </w:p>
    <w:p w14:paraId="608258B6" w14:textId="058F46C0" w:rsidR="00F3497B" w:rsidRPr="006A3E9E" w:rsidRDefault="00B61658" w:rsidP="00B61658">
      <w:pPr>
        <w:jc w:val="center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6A3E9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5177C52" wp14:editId="7C6C5B34">
            <wp:extent cx="5553075" cy="406384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726" cy="406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ED761" w14:textId="77777777" w:rsidR="00B61658" w:rsidRPr="006A3E9E" w:rsidRDefault="00B61658" w:rsidP="00B61658">
      <w:pPr>
        <w:jc w:val="center"/>
        <w:rPr>
          <w:rFonts w:ascii="Arial" w:eastAsia="Times New Roman" w:hAnsi="Arial" w:cs="Arial"/>
          <w:szCs w:val="24"/>
          <w:lang w:eastAsia="ar-SA"/>
        </w:rPr>
      </w:pPr>
    </w:p>
    <w:p w14:paraId="532C4145" w14:textId="2D7C2B80" w:rsidR="00B61658" w:rsidRPr="006A3E9E" w:rsidRDefault="00B61658" w:rsidP="00C9084E">
      <w:pPr>
        <w:spacing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дверца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микроволновой печи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не принимаемая во внимание зона на дверце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микроволновой печи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(зона 1);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C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C9084E" w:rsidRPr="006A3E9E">
        <w:rPr>
          <w:rFonts w:ascii="Arial" w:eastAsia="Times New Roman" w:hAnsi="Arial" w:cs="Arial"/>
          <w:szCs w:val="24"/>
          <w:lang w:eastAsia="ar-SA"/>
        </w:rPr>
        <w:t>не принимаемая во внимание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зона вокруг дверцы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микроволновой печи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(зона 2)</w:t>
      </w:r>
      <w:r w:rsidR="00C9084E" w:rsidRPr="006A3E9E">
        <w:rPr>
          <w:rFonts w:ascii="Arial" w:eastAsia="Times New Roman" w:hAnsi="Arial" w:cs="Arial"/>
          <w:szCs w:val="24"/>
          <w:lang w:eastAsia="ar-SA"/>
        </w:rPr>
        <w:t xml:space="preserve">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D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C9084E" w:rsidRPr="006A3E9E">
        <w:rPr>
          <w:rFonts w:ascii="Arial" w:eastAsia="Times New Roman" w:hAnsi="Arial" w:cs="Arial"/>
          <w:szCs w:val="24"/>
          <w:lang w:eastAsia="ar-SA"/>
        </w:rPr>
        <w:t xml:space="preserve">вентиляционное отверстие;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E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</w:t>
      </w:r>
      <w:r w:rsidR="00C9084E" w:rsidRPr="006A3E9E">
        <w:rPr>
          <w:rFonts w:ascii="Arial" w:eastAsia="Times New Roman" w:hAnsi="Arial" w:cs="Arial"/>
          <w:szCs w:val="24"/>
          <w:lang w:eastAsia="ar-SA"/>
        </w:rPr>
        <w:t xml:space="preserve"> проем дверцы;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F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</w:t>
      </w:r>
      <w:r w:rsidR="00C9084E" w:rsidRPr="006A3E9E">
        <w:rPr>
          <w:rFonts w:ascii="Arial" w:eastAsia="Times New Roman" w:hAnsi="Arial" w:cs="Arial"/>
          <w:szCs w:val="24"/>
          <w:lang w:eastAsia="ar-SA"/>
        </w:rPr>
        <w:t xml:space="preserve"> передняя поверхность </w:t>
      </w:r>
      <w:r w:rsidR="00C9084E" w:rsidRPr="006A3E9E">
        <w:rPr>
          <w:rFonts w:ascii="Arial" w:eastAsia="Times New Roman" w:hAnsi="Arial" w:cs="Arial"/>
          <w:b/>
          <w:szCs w:val="24"/>
          <w:lang w:eastAsia="ar-SA"/>
        </w:rPr>
        <w:t>микроволновой печи</w:t>
      </w:r>
      <w:r w:rsidR="00C9084E" w:rsidRPr="006A3E9E">
        <w:rPr>
          <w:rFonts w:ascii="Arial" w:eastAsia="Times New Roman" w:hAnsi="Arial" w:cs="Arial"/>
          <w:szCs w:val="24"/>
          <w:lang w:eastAsia="ar-SA"/>
        </w:rPr>
        <w:t xml:space="preserve">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G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C9084E" w:rsidRPr="006A3E9E">
        <w:rPr>
          <w:rFonts w:ascii="Arial" w:eastAsia="Times New Roman" w:hAnsi="Arial" w:cs="Arial"/>
          <w:szCs w:val="24"/>
          <w:lang w:eastAsia="ar-SA"/>
        </w:rPr>
        <w:t>не принимаемая во внимание зона вокруг вентиляционных отверстий (зона 3)</w:t>
      </w:r>
    </w:p>
    <w:p w14:paraId="45C1BCAD" w14:textId="77777777" w:rsidR="00B61658" w:rsidRPr="006A3E9E" w:rsidRDefault="00B61658" w:rsidP="00B61658">
      <w:pPr>
        <w:jc w:val="center"/>
        <w:rPr>
          <w:rFonts w:ascii="Arial" w:eastAsia="Times New Roman" w:hAnsi="Arial" w:cs="Arial"/>
          <w:szCs w:val="24"/>
          <w:lang w:eastAsia="ar-SA"/>
        </w:rPr>
      </w:pPr>
    </w:p>
    <w:p w14:paraId="6499E49A" w14:textId="7788EAE9" w:rsidR="00B61658" w:rsidRPr="006A3E9E" w:rsidRDefault="00B61658" w:rsidP="00B61658">
      <w:pPr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Рисунок 105 –</w:t>
      </w:r>
      <w:r w:rsidR="00C9084E" w:rsidRPr="006A3E9E">
        <w:rPr>
          <w:rFonts w:ascii="Arial" w:eastAsia="Times New Roman" w:hAnsi="Arial" w:cs="Arial"/>
          <w:szCs w:val="24"/>
          <w:lang w:eastAsia="ar-SA"/>
        </w:rPr>
        <w:t xml:space="preserve"> Вид прибора спереди с указанием не принимаемых во внимание зон</w:t>
      </w:r>
    </w:p>
    <w:p w14:paraId="1C7F1EFF" w14:textId="77777777" w:rsidR="00C9084E" w:rsidRPr="006A3E9E" w:rsidRDefault="00C9084E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4D6D1941" w14:textId="77777777" w:rsidR="00192193" w:rsidRPr="006A3E9E" w:rsidRDefault="00192193" w:rsidP="00192193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7FD6AD45" wp14:editId="0BF5A9E5">
            <wp:extent cx="2800350" cy="238718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799" cy="240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020A0" w14:textId="20765FFA" w:rsidR="00192193" w:rsidRPr="006A3E9E" w:rsidRDefault="00192193" w:rsidP="009709DC">
      <w:pPr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</w:t>
      </w:r>
      <w:proofErr w:type="gramStart"/>
      <w:r w:rsidRPr="006A3E9E">
        <w:rPr>
          <w:rFonts w:ascii="Arial" w:eastAsia="Times New Roman" w:hAnsi="Arial" w:cs="Arial"/>
          <w:szCs w:val="24"/>
          <w:lang w:eastAsia="ar-SA"/>
        </w:rPr>
        <w:t>рабочая</w:t>
      </w:r>
      <w:proofErr w:type="gramEnd"/>
      <w:r w:rsidRPr="006A3E9E">
        <w:rPr>
          <w:rFonts w:ascii="Arial" w:eastAsia="Times New Roman" w:hAnsi="Arial" w:cs="Arial"/>
          <w:szCs w:val="24"/>
          <w:lang w:eastAsia="ar-SA"/>
        </w:rPr>
        <w:t xml:space="preserve"> поверхность</w:t>
      </w:r>
      <w:r w:rsidR="009709DC" w:rsidRPr="006A3E9E">
        <w:rPr>
          <w:rFonts w:ascii="Arial" w:eastAsia="Times New Roman" w:hAnsi="Arial" w:cs="Arial"/>
          <w:szCs w:val="24"/>
          <w:lang w:eastAsia="ar-SA"/>
        </w:rPr>
        <w:t xml:space="preserve">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9709DC" w:rsidRPr="006A3E9E">
        <w:rPr>
          <w:rFonts w:ascii="Arial" w:eastAsia="Times New Roman" w:hAnsi="Arial" w:cs="Arial"/>
          <w:szCs w:val="24"/>
          <w:lang w:eastAsia="ar-SA"/>
        </w:rPr>
        <w:t>встраиваемая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микроволновая печь</w:t>
      </w:r>
    </w:p>
    <w:p w14:paraId="361F81E4" w14:textId="3A1F436F" w:rsidR="00192193" w:rsidRPr="006A3E9E" w:rsidRDefault="00192193" w:rsidP="009709DC">
      <w:pPr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Рисунок 106 –</w:t>
      </w:r>
      <w:r w:rsidR="009709DC" w:rsidRPr="006A3E9E">
        <w:rPr>
          <w:rFonts w:ascii="Arial" w:eastAsia="Times New Roman" w:hAnsi="Arial" w:cs="Arial"/>
          <w:szCs w:val="24"/>
          <w:lang w:eastAsia="ar-SA"/>
        </w:rPr>
        <w:t xml:space="preserve"> Расположение рабочей поверхности для испытания встраиваемой </w:t>
      </w:r>
      <w:r w:rsidR="009709DC" w:rsidRPr="006A3E9E">
        <w:rPr>
          <w:rFonts w:ascii="Arial" w:eastAsia="Times New Roman" w:hAnsi="Arial" w:cs="Arial"/>
          <w:b/>
          <w:szCs w:val="24"/>
          <w:lang w:eastAsia="ar-SA"/>
        </w:rPr>
        <w:t>микроволновой печи</w:t>
      </w:r>
      <w:r w:rsidR="009709DC" w:rsidRPr="006A3E9E">
        <w:rPr>
          <w:rFonts w:ascii="Arial" w:eastAsia="Times New Roman" w:hAnsi="Arial" w:cs="Arial"/>
          <w:szCs w:val="24"/>
          <w:lang w:eastAsia="ar-SA"/>
        </w:rPr>
        <w:t xml:space="preserve"> на перелив жидкости</w:t>
      </w:r>
    </w:p>
    <w:p w14:paraId="5C6AD197" w14:textId="77777777" w:rsidR="009709DC" w:rsidRPr="006A3E9E" w:rsidRDefault="009709DC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23D9B3C5" w14:textId="77777777" w:rsidR="009F6763" w:rsidRPr="006A3E9E" w:rsidRDefault="009F6763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71D25E4F" w14:textId="77777777" w:rsidR="009F6763" w:rsidRPr="006A3E9E" w:rsidRDefault="009F6763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08F766A6" w14:textId="3FD19589" w:rsidR="009709DC" w:rsidRPr="006A3E9E" w:rsidRDefault="009709DC" w:rsidP="009709DC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4D22DAA" wp14:editId="1B86F7B6">
            <wp:extent cx="2266950" cy="12785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300" cy="128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9AB26" w14:textId="5F2D58B4" w:rsidR="009709DC" w:rsidRPr="006A3E9E" w:rsidRDefault="009709DC" w:rsidP="009709DC">
      <w:pPr>
        <w:jc w:val="center"/>
        <w:rPr>
          <w:rFonts w:ascii="Arial" w:eastAsia="Times New Roman" w:hAnsi="Arial" w:cs="Arial"/>
          <w:lang w:eastAsia="ar-SA"/>
        </w:rPr>
      </w:pPr>
      <w:r w:rsidRPr="006A3E9E">
        <w:rPr>
          <w:rFonts w:ascii="Arial" w:eastAsia="Times New Roman" w:hAnsi="Arial" w:cs="Arial"/>
          <w:lang w:val="en-US" w:eastAsia="ar-SA"/>
        </w:rPr>
        <w:t>A</w:t>
      </w:r>
      <w:r w:rsidRPr="006A3E9E">
        <w:rPr>
          <w:rFonts w:ascii="Arial" w:eastAsia="Times New Roman" w:hAnsi="Arial" w:cs="Arial"/>
          <w:lang w:eastAsia="ar-SA"/>
        </w:rPr>
        <w:t xml:space="preserve"> – </w:t>
      </w:r>
      <w:proofErr w:type="gramStart"/>
      <w:r w:rsidRPr="006A3E9E">
        <w:rPr>
          <w:rFonts w:ascii="Arial" w:eastAsia="Times New Roman" w:hAnsi="Arial" w:cs="Arial"/>
          <w:lang w:eastAsia="ar-SA"/>
        </w:rPr>
        <w:t>отверстие</w:t>
      </w:r>
      <w:proofErr w:type="gramEnd"/>
      <w:r w:rsidRPr="006A3E9E">
        <w:rPr>
          <w:rFonts w:ascii="Arial" w:eastAsia="Times New Roman" w:hAnsi="Arial" w:cs="Arial"/>
          <w:lang w:eastAsia="ar-SA"/>
        </w:rPr>
        <w:t xml:space="preserve"> в крышке бутылки диаметром 8 мм</w:t>
      </w:r>
    </w:p>
    <w:p w14:paraId="60F6425F" w14:textId="22DD2956" w:rsidR="009709DC" w:rsidRPr="006A3E9E" w:rsidRDefault="009709DC" w:rsidP="009709DC">
      <w:pPr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Рисунок 107 – Деталь крышки бутылки и расположение отверстия</w:t>
      </w:r>
    </w:p>
    <w:p w14:paraId="2C902196" w14:textId="77777777" w:rsidR="009709DC" w:rsidRPr="006A3E9E" w:rsidRDefault="009709DC">
      <w:pPr>
        <w:rPr>
          <w:rFonts w:ascii="Arial" w:eastAsia="Times New Roman" w:hAnsi="Arial" w:cs="Arial"/>
          <w:szCs w:val="24"/>
          <w:lang w:eastAsia="ar-SA"/>
        </w:rPr>
      </w:pPr>
    </w:p>
    <w:p w14:paraId="19878E01" w14:textId="005F73F7" w:rsidR="009709DC" w:rsidRPr="006A3E9E" w:rsidRDefault="009709DC">
      <w:pPr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br w:type="page"/>
      </w:r>
    </w:p>
    <w:p w14:paraId="68F075AA" w14:textId="68340900" w:rsidR="009709DC" w:rsidRPr="006A3E9E" w:rsidRDefault="009709DC" w:rsidP="009709DC">
      <w:pPr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 wp14:anchorId="6677CFBF" wp14:editId="4B38E461">
            <wp:extent cx="1790700" cy="238955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60" cy="239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DF6BE" w14:textId="3220D779" w:rsidR="009709DC" w:rsidRPr="006A3E9E" w:rsidRDefault="009709DC" w:rsidP="009F6763">
      <w:pPr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</w:t>
      </w:r>
      <w:proofErr w:type="gramStart"/>
      <w:r w:rsidRPr="006A3E9E">
        <w:rPr>
          <w:rFonts w:ascii="Arial" w:eastAsia="Times New Roman" w:hAnsi="Arial" w:cs="Arial"/>
          <w:szCs w:val="24"/>
          <w:lang w:eastAsia="ar-SA"/>
        </w:rPr>
        <w:t>отверстие</w:t>
      </w:r>
      <w:proofErr w:type="gramEnd"/>
      <w:r w:rsidRPr="006A3E9E">
        <w:rPr>
          <w:rFonts w:ascii="Arial" w:eastAsia="Times New Roman" w:hAnsi="Arial" w:cs="Arial"/>
          <w:szCs w:val="24"/>
          <w:lang w:eastAsia="ar-SA"/>
        </w:rPr>
        <w:t xml:space="preserve"> в бутылке диаметром 8 мм;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C25DD8" w:rsidRPr="006A3E9E">
        <w:rPr>
          <w:rFonts w:ascii="Arial" w:eastAsia="Times New Roman" w:hAnsi="Arial" w:cs="Arial"/>
          <w:szCs w:val="24"/>
          <w:lang w:eastAsia="ar-SA"/>
        </w:rPr>
        <w:t>крышка бутылки</w:t>
      </w:r>
    </w:p>
    <w:p w14:paraId="5F2FAACB" w14:textId="49472CC0" w:rsidR="009709DC" w:rsidRPr="006A3E9E" w:rsidRDefault="009709DC" w:rsidP="009709DC">
      <w:pPr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Рисунок 108 – </w:t>
      </w:r>
      <w:r w:rsidR="00C25DD8" w:rsidRPr="006A3E9E">
        <w:rPr>
          <w:rFonts w:ascii="Arial" w:eastAsia="Times New Roman" w:hAnsi="Arial" w:cs="Arial"/>
          <w:szCs w:val="24"/>
          <w:lang w:eastAsia="ar-SA"/>
        </w:rPr>
        <w:t>Бутылка с раствором для определения перелива жидкости</w:t>
      </w:r>
    </w:p>
    <w:p w14:paraId="6A4C30B6" w14:textId="77777777" w:rsidR="009709DC" w:rsidRPr="006A3E9E" w:rsidRDefault="009709DC" w:rsidP="009709DC">
      <w:pPr>
        <w:jc w:val="center"/>
        <w:rPr>
          <w:rFonts w:ascii="Arial" w:eastAsia="Times New Roman" w:hAnsi="Arial" w:cs="Arial"/>
          <w:szCs w:val="24"/>
          <w:lang w:eastAsia="ar-SA"/>
        </w:rPr>
      </w:pPr>
    </w:p>
    <w:p w14:paraId="5B98B58F" w14:textId="77777777" w:rsidR="009F6763" w:rsidRPr="006A3E9E" w:rsidRDefault="009F6763" w:rsidP="009F6763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Размеры в миллиметрах</w:t>
      </w:r>
    </w:p>
    <w:p w14:paraId="4A8C8DBA" w14:textId="060FBD4B" w:rsidR="00C25DD8" w:rsidRPr="006A3E9E" w:rsidRDefault="009F6763" w:rsidP="009709DC">
      <w:pPr>
        <w:jc w:val="center"/>
        <w:rPr>
          <w:rFonts w:ascii="Arial" w:eastAsia="Times New Roman" w:hAnsi="Arial" w:cs="Arial"/>
          <w:szCs w:val="24"/>
          <w:lang w:val="en-US" w:eastAsia="ar-SA"/>
        </w:rPr>
      </w:pPr>
      <w:r w:rsidRPr="006A3E9E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 wp14:anchorId="1E7050E9" wp14:editId="3F8684CB">
            <wp:extent cx="3771900" cy="3406693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88" cy="341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F975" w14:textId="6B0BCFBB" w:rsidR="00C25DD8" w:rsidRPr="006A3E9E" w:rsidRDefault="009F6763" w:rsidP="009F6763">
      <w:pPr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</w:t>
      </w:r>
      <w:proofErr w:type="gramStart"/>
      <w:r w:rsidRPr="006A3E9E">
        <w:rPr>
          <w:rFonts w:ascii="Arial" w:eastAsia="Times New Roman" w:hAnsi="Arial" w:cs="Arial"/>
          <w:szCs w:val="24"/>
          <w:lang w:eastAsia="ar-SA"/>
        </w:rPr>
        <w:t>расположение</w:t>
      </w:r>
      <w:proofErr w:type="gramEnd"/>
      <w:r w:rsidRPr="006A3E9E">
        <w:rPr>
          <w:rFonts w:ascii="Arial" w:eastAsia="Times New Roman" w:hAnsi="Arial" w:cs="Arial"/>
          <w:szCs w:val="24"/>
          <w:lang w:eastAsia="ar-SA"/>
        </w:rPr>
        <w:t xml:space="preserve"> отверстия в крышке бутылки;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край рабочей поверхности; </w:t>
      </w:r>
      <w:r w:rsidRPr="006A3E9E">
        <w:rPr>
          <w:rFonts w:ascii="Arial" w:eastAsia="Times New Roman" w:hAnsi="Arial" w:cs="Arial"/>
          <w:i/>
          <w:szCs w:val="24"/>
          <w:lang w:val="en-US" w:eastAsia="ar-SA"/>
        </w:rPr>
        <w:t>C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– передняя поверхность микроволновой печи</w:t>
      </w:r>
    </w:p>
    <w:p w14:paraId="68C69193" w14:textId="001D303C" w:rsidR="009F6763" w:rsidRPr="006A3E9E" w:rsidRDefault="009F6763" w:rsidP="009F6763">
      <w:pPr>
        <w:spacing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Рисунок 109 – Положение бутылки для испытания на перелив жидкости</w:t>
      </w:r>
    </w:p>
    <w:p w14:paraId="33A5B973" w14:textId="77777777" w:rsidR="009F6763" w:rsidRPr="006A3E9E" w:rsidRDefault="009F6763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77C84A3D" w14:textId="77777777" w:rsidR="009F6763" w:rsidRPr="006A3E9E" w:rsidRDefault="009F6763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2BDE0772" w14:textId="6D6EB4C4" w:rsidR="00EE6898" w:rsidRPr="006A3E9E" w:rsidRDefault="00EE6898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20462F20" w14:textId="1B2D7428" w:rsidR="008C4CF8" w:rsidRPr="006A3E9E" w:rsidRDefault="005517BA" w:rsidP="005517B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Приложения</w:t>
      </w:r>
    </w:p>
    <w:p w14:paraId="77739BDB" w14:textId="77777777" w:rsidR="008C4CF8" w:rsidRPr="006A3E9E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28CBB3" w14:textId="3CEE3D6D" w:rsidR="008C4CF8" w:rsidRPr="006A3E9E" w:rsidRDefault="0093173B" w:rsidP="008C4CF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Применяют п</w:t>
      </w:r>
      <w:r w:rsidR="008C4CF8" w:rsidRPr="006A3E9E">
        <w:rPr>
          <w:rFonts w:ascii="Arial" w:eastAsia="Times New Roman" w:hAnsi="Arial" w:cs="Arial"/>
          <w:szCs w:val="24"/>
          <w:lang w:eastAsia="ar-SA"/>
        </w:rPr>
        <w:t>риложения части 1</w:t>
      </w:r>
      <w:r w:rsidR="004E3CBA" w:rsidRPr="006A3E9E">
        <w:rPr>
          <w:rFonts w:ascii="Arial" w:eastAsia="Times New Roman" w:hAnsi="Arial" w:cs="Arial"/>
          <w:szCs w:val="24"/>
          <w:lang w:eastAsia="ar-SA"/>
        </w:rPr>
        <w:t>, за исключением следующего.</w:t>
      </w:r>
    </w:p>
    <w:p w14:paraId="292F0D95" w14:textId="1AB75A76" w:rsidR="004E3CBA" w:rsidRPr="006A3E9E" w:rsidRDefault="004E3CBA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6A3E9E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35388BCC" w14:textId="77777777" w:rsidR="004E3CBA" w:rsidRPr="006A3E9E" w:rsidRDefault="004E3CBA" w:rsidP="004E3CBA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A</w:t>
      </w:r>
    </w:p>
    <w:p w14:paraId="5557D6A4" w14:textId="77777777" w:rsidR="004E3CBA" w:rsidRPr="006A3E9E" w:rsidRDefault="004E3CBA" w:rsidP="004E3CBA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(справочное)</w:t>
      </w:r>
    </w:p>
    <w:p w14:paraId="25D24100" w14:textId="77777777" w:rsidR="004E3CBA" w:rsidRPr="006A3E9E" w:rsidRDefault="004E3CBA" w:rsidP="004E3CBA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Приемо-сдаточные испытания</w:t>
      </w:r>
    </w:p>
    <w:p w14:paraId="0E14544D" w14:textId="77777777" w:rsidR="004E3CBA" w:rsidRPr="006A3E9E" w:rsidRDefault="004E3CBA" w:rsidP="004E3CBA">
      <w:pPr>
        <w:widowControl w:val="0"/>
        <w:spacing w:after="0" w:line="360" w:lineRule="auto"/>
        <w:ind w:firstLine="567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30341853" w14:textId="43CE9755" w:rsidR="004E3CBA" w:rsidRPr="006A3E9E" w:rsidRDefault="004E3CBA" w:rsidP="004E3CB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Применяют приложени</w:t>
      </w:r>
      <w:r w:rsidR="006D4B3F" w:rsidRPr="006A3E9E">
        <w:rPr>
          <w:rFonts w:ascii="Arial" w:eastAsia="Times New Roman" w:hAnsi="Arial" w:cs="Arial"/>
          <w:szCs w:val="24"/>
          <w:lang w:eastAsia="ar-SA"/>
        </w:rPr>
        <w:t>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части 1, за исключением следующего.</w:t>
      </w:r>
    </w:p>
    <w:p w14:paraId="483EE716" w14:textId="77777777" w:rsidR="004E3CBA" w:rsidRPr="006A3E9E" w:rsidRDefault="004E3CBA" w:rsidP="004E3CBA">
      <w:pPr>
        <w:widowControl w:val="0"/>
        <w:spacing w:after="0" w:line="360" w:lineRule="auto"/>
        <w:ind w:firstLine="567"/>
        <w:rPr>
          <w:rFonts w:ascii="Arial" w:eastAsia="Times New Roman" w:hAnsi="Arial" w:cs="Times New Roman"/>
          <w:b/>
          <w:szCs w:val="24"/>
          <w:lang w:eastAsia="ar-SA"/>
        </w:rPr>
      </w:pPr>
    </w:p>
    <w:p w14:paraId="1A66750C" w14:textId="7F712A59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 xml:space="preserve">А.2 </w:t>
      </w:r>
      <w:r w:rsidRPr="006A3E9E">
        <w:rPr>
          <w:rFonts w:ascii="Arial" w:eastAsia="Times New Roman" w:hAnsi="Arial" w:cs="Times New Roman"/>
          <w:b/>
          <w:lang w:eastAsia="ar-SA"/>
        </w:rPr>
        <w:t>Испытание непрерывности заземления</w:t>
      </w:r>
    </w:p>
    <w:p w14:paraId="3FD046E8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Изменение</w:t>
      </w:r>
    </w:p>
    <w:p w14:paraId="2462FA4F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Ток в испытательной цепи может быть увеличен до 100 мА.</w:t>
      </w:r>
    </w:p>
    <w:p w14:paraId="4265D4A6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579BB8F9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А.101 Маркировка и инструкции</w:t>
      </w:r>
    </w:p>
    <w:p w14:paraId="781E9E77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Крышки проверяют, чтобы убедиться в том, что они маркированы предупреждениями, касающимися микроволновой энергии.</w:t>
      </w:r>
    </w:p>
    <w:p w14:paraId="55C16185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Прибор проверяют, чтобы убедиться в том, что соответствующие инструкции поставляют вместе с ним.</w:t>
      </w:r>
    </w:p>
    <w:p w14:paraId="4B6E4917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60F6E606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А.102 Конструкция</w:t>
      </w:r>
    </w:p>
    <w:p w14:paraId="7ED5B4BC" w14:textId="0F04E578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Работу системы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проверяют, чтобы убедиться в том, что генерация микроволнового излучения прекращается, когда дверца открыта.</w:t>
      </w:r>
    </w:p>
    <w:p w14:paraId="39ECF70C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52CE4A0B" w14:textId="77777777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А.103 Утечка микроволнового излучения</w:t>
      </w:r>
    </w:p>
    <w:p w14:paraId="20B0B4B4" w14:textId="302F52DF" w:rsidR="004054DA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Микроволновая печь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питается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номинальным напряжением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и работает с управляющим устройством мощности микроволнового излучения на самой высокой </w:t>
      </w:r>
      <w:proofErr w:type="spellStart"/>
      <w:r w:rsidRPr="006A3E9E">
        <w:rPr>
          <w:rFonts w:ascii="Arial" w:eastAsia="Times New Roman" w:hAnsi="Arial" w:cs="Arial"/>
          <w:i/>
          <w:szCs w:val="24"/>
          <w:lang w:eastAsia="ar-SA"/>
        </w:rPr>
        <w:t>уставке</w:t>
      </w:r>
      <w:proofErr w:type="spellEnd"/>
      <w:r w:rsidRPr="006A3E9E">
        <w:rPr>
          <w:rFonts w:ascii="Arial" w:eastAsia="Times New Roman" w:hAnsi="Arial" w:cs="Arial"/>
          <w:i/>
          <w:szCs w:val="24"/>
          <w:lang w:eastAsia="ar-SA"/>
        </w:rPr>
        <w:t>. Следует использовать загрузку по 32.1 или загрузку с одинаковыми диэлектрическими и тепловыми свойствами.</w:t>
      </w:r>
      <w:r w:rsidR="00916F7A" w:rsidRPr="006A3E9E">
        <w:rPr>
          <w:rFonts w:ascii="Arial" w:eastAsia="Times New Roman" w:hAnsi="Arial" w:cs="Arial"/>
          <w:i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Плотность потока энергии утечки микроволнового излучения измеряют в любой точке на расстоянии приблизительно 50 мм от внешней поверхности прибора. При измерении утечки микроволнового излучения измерительный </w:t>
      </w:r>
      <w:r w:rsidR="00910A03" w:rsidRPr="006A3E9E">
        <w:rPr>
          <w:rFonts w:ascii="Arial" w:eastAsia="Times New Roman" w:hAnsi="Arial" w:cs="Arial"/>
          <w:i/>
          <w:szCs w:val="24"/>
          <w:lang w:eastAsia="ar-SA"/>
        </w:rPr>
        <w:t>прибор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перемещается вдоль внешней поверхностью печи.</w:t>
      </w:r>
    </w:p>
    <w:p w14:paraId="07162EDF" w14:textId="47D78022" w:rsidR="008C4CF8" w:rsidRPr="006A3E9E" w:rsidRDefault="004054DA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Утечка микроволнового излучения не должна превысить 50 Вт/м</w:t>
      </w:r>
      <w:proofErr w:type="gramStart"/>
      <w:r w:rsidR="00910A03" w:rsidRPr="006A3E9E">
        <w:rPr>
          <w:rFonts w:ascii="Arial" w:eastAsia="Times New Roman" w:hAnsi="Arial" w:cs="Arial"/>
          <w:i/>
          <w:szCs w:val="24"/>
          <w:vertAlign w:val="superscript"/>
          <w:lang w:eastAsia="ar-SA"/>
        </w:rPr>
        <w:t>2</w:t>
      </w:r>
      <w:proofErr w:type="gramEnd"/>
      <w:r w:rsidR="00910A03" w:rsidRPr="006A3E9E">
        <w:rPr>
          <w:rFonts w:ascii="Arial" w:eastAsia="Times New Roman" w:hAnsi="Arial" w:cs="Arial"/>
          <w:i/>
          <w:szCs w:val="24"/>
          <w:lang w:eastAsia="ar-SA"/>
        </w:rPr>
        <w:t>, измеренная прибором, отвечающим по крайней мере требованиям A.104 в отношении его надлежащего функционирования.</w:t>
      </w:r>
    </w:p>
    <w:p w14:paraId="5B85E139" w14:textId="77777777" w:rsidR="00910A03" w:rsidRPr="006A3E9E" w:rsidRDefault="00910A03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3A1E2717" w14:textId="5793FBF5" w:rsidR="00910A03" w:rsidRPr="006A3E9E" w:rsidRDefault="00910A03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A.104 Минимальные технические характеристики прибора для измерения утечки</w:t>
      </w:r>
      <w:r w:rsidRPr="006A3E9E">
        <w:rPr>
          <w:b/>
        </w:rPr>
        <w:t xml:space="preserve">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микроволнового излучения</w:t>
      </w:r>
    </w:p>
    <w:p w14:paraId="0858F529" w14:textId="42C99E61" w:rsidR="00910A03" w:rsidRPr="006A3E9E" w:rsidRDefault="00910A03" w:rsidP="004054D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A.104.1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Приведенные ниже технические характеристики прибора применимы только при проведении приемо-сдаточных испытаний, а также могут быть применимы для проверки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после ремонта или технического обслуживания. Приборы для проведения типовых испытаний должны соответствовать более строгим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lastRenderedPageBreak/>
        <w:t>требованиям, предъявляемым национальными органами, ответственными за защиту от неионизирующего излучения.</w:t>
      </w:r>
    </w:p>
    <w:p w14:paraId="763BDCCD" w14:textId="2EC16265" w:rsidR="0063342A" w:rsidRPr="006A3E9E" w:rsidRDefault="0063342A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A.104.2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Приборы должны подвергаться регулярным п</w:t>
      </w:r>
      <w:r w:rsidR="00701254" w:rsidRPr="006A3E9E">
        <w:rPr>
          <w:rFonts w:ascii="Arial" w:eastAsia="Times New Roman" w:hAnsi="Arial" w:cs="Arial"/>
          <w:i/>
          <w:szCs w:val="24"/>
          <w:lang w:eastAsia="ar-SA"/>
        </w:rPr>
        <w:t>р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оверкам путем проведения следующих испытаний для обеспечения их надлежащего функционирования. Испытания прибора проводят при комнатной температуре. Для проведения испытаний положение датчика поля должно быть известно и предпочтительно обозначено.</w:t>
      </w:r>
      <w:r w:rsidR="00701254" w:rsidRPr="006A3E9E">
        <w:rPr>
          <w:rFonts w:ascii="Arial" w:eastAsia="Times New Roman" w:hAnsi="Arial" w:cs="Arial"/>
          <w:i/>
          <w:szCs w:val="24"/>
          <w:lang w:eastAsia="ar-SA"/>
        </w:rPr>
        <w:t xml:space="preserve"> Для того, чтобы обеспечить возможность измерений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, указанных в A.104.3, минимальная разрешающая способность </w:t>
      </w:r>
      <w:r w:rsidR="00701254" w:rsidRPr="006A3E9E">
        <w:rPr>
          <w:rFonts w:ascii="Arial" w:eastAsia="Times New Roman" w:hAnsi="Arial" w:cs="Arial"/>
          <w:i/>
          <w:szCs w:val="24"/>
          <w:lang w:eastAsia="ar-SA"/>
        </w:rPr>
        <w:t>испытуемого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прибора (IUT) должна составлять 1 Вт/м</w:t>
      </w:r>
      <w:r w:rsidRPr="006A3E9E">
        <w:rPr>
          <w:rFonts w:ascii="Arial" w:eastAsia="Times New Roman" w:hAnsi="Arial" w:cs="Arial"/>
          <w:i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.</w:t>
      </w:r>
    </w:p>
    <w:p w14:paraId="4BAA8BC8" w14:textId="01F915BC" w:rsidR="009C3490" w:rsidRPr="006A3E9E" w:rsidRDefault="00701254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A.104.3</w:t>
      </w:r>
      <w:r w:rsidR="003E15F2"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 xml:space="preserve">Проверку проводят 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 xml:space="preserve">с 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>помощью генератора, установленного в безэховой камере, или с помощью эталонного прибора в режиме замещения.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 xml:space="preserve"> 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>Дальнее поле должно быть линейно поляризовано.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 xml:space="preserve"> 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>Датчик поля испытуемого прибора (IUT) должен быть установлен в положении контрольного поля, где плотность потока составляет 10 Вт/м</w:t>
      </w:r>
      <w:r w:rsidR="009C3490" w:rsidRPr="006A3E9E">
        <w:rPr>
          <w:rFonts w:ascii="Arial" w:eastAsia="Times New Roman" w:hAnsi="Arial" w:cs="Arial"/>
          <w:i/>
          <w:szCs w:val="24"/>
          <w:vertAlign w:val="superscript"/>
          <w:lang w:eastAsia="ar-SA"/>
        </w:rPr>
        <w:t>2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 xml:space="preserve"> или 50 Вт/м</w:t>
      </w:r>
      <w:r w:rsidR="009C3490" w:rsidRPr="006A3E9E">
        <w:rPr>
          <w:rFonts w:ascii="Arial" w:eastAsia="Times New Roman" w:hAnsi="Arial" w:cs="Arial"/>
          <w:i/>
          <w:szCs w:val="24"/>
          <w:vertAlign w:val="superscript"/>
          <w:lang w:eastAsia="ar-SA"/>
        </w:rPr>
        <w:t>2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>, в зависимости от задачи.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 xml:space="preserve"> 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>Переключатель диапазона (при наличии) должен быть установлен на наиболее подходящий диапазон для измерения плотности потока 10 Вт/м</w:t>
      </w:r>
      <w:r w:rsidR="009C3490" w:rsidRPr="006A3E9E">
        <w:rPr>
          <w:rFonts w:ascii="Arial" w:eastAsia="Times New Roman" w:hAnsi="Arial" w:cs="Arial"/>
          <w:i/>
          <w:szCs w:val="24"/>
          <w:vertAlign w:val="superscript"/>
          <w:lang w:eastAsia="ar-SA"/>
        </w:rPr>
        <w:t>2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 xml:space="preserve"> или 50 Вт/м</w:t>
      </w:r>
      <w:r w:rsidR="009C3490" w:rsidRPr="006A3E9E">
        <w:rPr>
          <w:rFonts w:ascii="Arial" w:eastAsia="Times New Roman" w:hAnsi="Arial" w:cs="Arial"/>
          <w:i/>
          <w:szCs w:val="24"/>
          <w:vertAlign w:val="superscript"/>
          <w:lang w:eastAsia="ar-SA"/>
        </w:rPr>
        <w:t>2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>, в зависимости от задачи, с допуском от -40% до ±60%.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 xml:space="preserve"> 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>Путем медленного поворота датчика поля испытуемого прибора (IUT) на 360° вокруг своей оси, совмещенной с направлением распространения дальнего поля и направленной к источнику излучения, находят и регистрируют минимальные и максимальные показания.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 xml:space="preserve"> 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 xml:space="preserve">Если отклонение минимальных и максимальных показаний меньше или равно ±2 дБ (т.е. от -37% до +58 %) по отношению к 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>контрольному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 xml:space="preserve"> полю, 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>считают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 xml:space="preserve">, что 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>испытуемый прибор (IUT)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 xml:space="preserve"> соответствует </w:t>
      </w:r>
      <w:r w:rsidR="003E15F2" w:rsidRPr="006A3E9E">
        <w:rPr>
          <w:rFonts w:ascii="Arial" w:eastAsia="Times New Roman" w:hAnsi="Arial" w:cs="Arial"/>
          <w:i/>
          <w:szCs w:val="24"/>
          <w:lang w:eastAsia="ar-SA"/>
        </w:rPr>
        <w:t>настоящему</w:t>
      </w:r>
      <w:r w:rsidR="009C3490" w:rsidRPr="006A3E9E">
        <w:rPr>
          <w:rFonts w:ascii="Arial" w:eastAsia="Times New Roman" w:hAnsi="Arial" w:cs="Arial"/>
          <w:i/>
          <w:szCs w:val="24"/>
          <w:lang w:eastAsia="ar-SA"/>
        </w:rPr>
        <w:t xml:space="preserve"> стандарту.</w:t>
      </w:r>
    </w:p>
    <w:p w14:paraId="68C1426F" w14:textId="77777777" w:rsidR="009C3490" w:rsidRPr="006A3E9E" w:rsidRDefault="009C3490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591E80CD" w14:textId="4A21B9D4" w:rsidR="006D4B3F" w:rsidRPr="006A3E9E" w:rsidRDefault="006D4B3F">
      <w:pPr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br w:type="page"/>
      </w:r>
    </w:p>
    <w:p w14:paraId="39A458B7" w14:textId="77777777" w:rsidR="006D4B3F" w:rsidRPr="006A3E9E" w:rsidRDefault="006D4B3F" w:rsidP="006D4B3F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Times New Roman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В</w:t>
      </w:r>
    </w:p>
    <w:p w14:paraId="70EC3F11" w14:textId="77777777" w:rsidR="006D4B3F" w:rsidRPr="006A3E9E" w:rsidRDefault="006D4B3F" w:rsidP="006D4B3F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323C602B" w14:textId="77777777" w:rsidR="006D4B3F" w:rsidRPr="006A3E9E" w:rsidRDefault="006D4B3F" w:rsidP="006D4B3F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6A3E9E">
        <w:rPr>
          <w:rFonts w:ascii="Arial" w:eastAsia="Arial" w:hAnsi="Arial" w:cs="Arial"/>
          <w:b/>
          <w:sz w:val="24"/>
          <w:szCs w:val="24"/>
          <w:lang w:eastAsia="ar-SA"/>
        </w:rPr>
        <w:t>Приборы с батарейным питанием, отделяемые батареи и съемные батареи для приборов с батарейным питанием</w:t>
      </w:r>
    </w:p>
    <w:p w14:paraId="56A2702D" w14:textId="77777777" w:rsidR="006D4B3F" w:rsidRPr="006A3E9E" w:rsidRDefault="006D4B3F" w:rsidP="006D4B3F">
      <w:pPr>
        <w:widowControl w:val="0"/>
        <w:spacing w:after="0" w:line="360" w:lineRule="auto"/>
        <w:ind w:firstLine="567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30B646D7" w14:textId="77777777" w:rsidR="006D4B3F" w:rsidRPr="006A3E9E" w:rsidRDefault="006D4B3F" w:rsidP="006D4B3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Применяют приложение части 1, за исключением следующего.</w:t>
      </w:r>
    </w:p>
    <w:p w14:paraId="0AE2CB77" w14:textId="77777777" w:rsidR="009C3490" w:rsidRPr="006A3E9E" w:rsidRDefault="009C3490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43AEDFC2" w14:textId="783C792D" w:rsidR="000C593D" w:rsidRPr="006A3E9E" w:rsidRDefault="000C593D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val="en-US" w:eastAsia="ar-SA"/>
        </w:rPr>
        <w:t>B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.11.1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Изменение</w:t>
      </w:r>
    </w:p>
    <w:p w14:paraId="62E4953D" w14:textId="6E20325A" w:rsidR="00BC38D4" w:rsidRPr="006A3E9E" w:rsidRDefault="00C57B5E" w:rsidP="00BC38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6A3E9E">
        <w:rPr>
          <w:rFonts w:ascii="Arial" w:eastAsia="Times New Roman" w:hAnsi="Arial" w:cs="Times New Roman"/>
          <w:i/>
          <w:lang w:eastAsia="ar-SA"/>
        </w:rPr>
        <w:t xml:space="preserve">Для приборов, работающих со </w:t>
      </w:r>
      <w:r w:rsidRPr="006A3E9E">
        <w:rPr>
          <w:rFonts w:ascii="Arial" w:eastAsia="Times New Roman" w:hAnsi="Arial" w:cs="Times New Roman"/>
          <w:b/>
          <w:i/>
          <w:lang w:eastAsia="ar-SA"/>
        </w:rPr>
        <w:t>съемными батареями</w:t>
      </w:r>
      <w:r w:rsidRPr="006A3E9E">
        <w:rPr>
          <w:rFonts w:ascii="Arial" w:eastAsia="Times New Roman" w:hAnsi="Arial" w:cs="Times New Roman"/>
          <w:i/>
          <w:lang w:eastAsia="ar-SA"/>
        </w:rPr>
        <w:t xml:space="preserve"> или </w:t>
      </w:r>
      <w:r w:rsidRPr="006A3E9E">
        <w:rPr>
          <w:rFonts w:ascii="Arial" w:eastAsia="Times New Roman" w:hAnsi="Arial" w:cs="Times New Roman"/>
          <w:b/>
          <w:i/>
          <w:lang w:eastAsia="ar-SA"/>
        </w:rPr>
        <w:t>отделяемыми батареями</w:t>
      </w:r>
      <w:r w:rsidRPr="006A3E9E">
        <w:rPr>
          <w:rFonts w:ascii="Arial" w:eastAsia="Times New Roman" w:hAnsi="Arial" w:cs="Times New Roman"/>
          <w:i/>
          <w:lang w:eastAsia="ar-SA"/>
        </w:rPr>
        <w:t xml:space="preserve">, которые отсоединяются от прибора для целей заряда, прибор работает в соответствии с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11.7 или AA 11.7 </w:t>
      </w:r>
      <w:r w:rsidRPr="006A3E9E">
        <w:rPr>
          <w:rFonts w:ascii="Arial" w:eastAsia="Times New Roman" w:hAnsi="Arial" w:cs="Times New Roman"/>
          <w:i/>
          <w:lang w:eastAsia="ar-SA"/>
        </w:rPr>
        <w:t xml:space="preserve">до тех пор, пока не завершится указанный период испытания или прибор не перестанет работать из-за разрядки </w:t>
      </w:r>
      <w:r w:rsidRPr="006A3E9E">
        <w:rPr>
          <w:rFonts w:ascii="Arial" w:eastAsia="Times New Roman" w:hAnsi="Arial" w:cs="Times New Roman"/>
          <w:b/>
          <w:i/>
          <w:lang w:eastAsia="ar-SA"/>
        </w:rPr>
        <w:t>батареи</w:t>
      </w:r>
      <w:r w:rsidRPr="006A3E9E">
        <w:rPr>
          <w:rFonts w:ascii="Arial" w:eastAsia="Times New Roman" w:hAnsi="Arial" w:cs="Times New Roman"/>
          <w:i/>
          <w:lang w:eastAsia="ar-SA"/>
        </w:rPr>
        <w:t>.</w:t>
      </w:r>
      <w:r w:rsidR="00BC38D4" w:rsidRPr="006A3E9E">
        <w:rPr>
          <w:rFonts w:ascii="Arial" w:eastAsia="Times New Roman" w:hAnsi="Arial" w:cs="Times New Roman"/>
          <w:i/>
          <w:lang w:eastAsia="ar-SA"/>
        </w:rPr>
        <w:t xml:space="preserve"> По завершении испытания разряженная </w:t>
      </w:r>
      <w:r w:rsidR="00BC38D4" w:rsidRPr="006A3E9E">
        <w:rPr>
          <w:rFonts w:ascii="Arial" w:eastAsia="Times New Roman" w:hAnsi="Arial" w:cs="Times New Roman"/>
          <w:b/>
          <w:i/>
          <w:lang w:eastAsia="ar-SA"/>
        </w:rPr>
        <w:t>батарея</w:t>
      </w:r>
      <w:r w:rsidR="00BC38D4" w:rsidRPr="006A3E9E">
        <w:rPr>
          <w:rFonts w:ascii="Arial" w:eastAsia="Times New Roman" w:hAnsi="Arial" w:cs="Times New Roman"/>
          <w:i/>
          <w:lang w:eastAsia="ar-SA"/>
        </w:rPr>
        <w:t xml:space="preserve"> немедленно заменяется другой </w:t>
      </w:r>
      <w:r w:rsidR="00BC38D4" w:rsidRPr="006A3E9E">
        <w:rPr>
          <w:rFonts w:ascii="Arial" w:eastAsia="Times New Roman" w:hAnsi="Arial" w:cs="Times New Roman"/>
          <w:b/>
          <w:i/>
          <w:lang w:eastAsia="ar-SA"/>
        </w:rPr>
        <w:t>полностью заряженной батареей</w:t>
      </w:r>
      <w:r w:rsidR="00BC38D4" w:rsidRPr="006A3E9E">
        <w:rPr>
          <w:rFonts w:ascii="Arial" w:eastAsia="Times New Roman" w:hAnsi="Arial" w:cs="Times New Roman"/>
          <w:i/>
          <w:lang w:eastAsia="ar-SA"/>
        </w:rPr>
        <w:t xml:space="preserve">, при этом </w:t>
      </w:r>
      <w:r w:rsidR="00BC38D4" w:rsidRPr="006A3E9E">
        <w:rPr>
          <w:rFonts w:ascii="Arial" w:eastAsia="Times New Roman" w:hAnsi="Arial" w:cs="Times New Roman"/>
          <w:b/>
          <w:i/>
          <w:lang w:eastAsia="ar-SA"/>
        </w:rPr>
        <w:t>батарея</w:t>
      </w:r>
      <w:r w:rsidR="00BC38D4" w:rsidRPr="006A3E9E">
        <w:rPr>
          <w:rFonts w:ascii="Arial" w:eastAsia="Times New Roman" w:hAnsi="Arial" w:cs="Times New Roman"/>
          <w:i/>
          <w:lang w:eastAsia="ar-SA"/>
        </w:rPr>
        <w:t xml:space="preserve"> соответствует модели или типу </w:t>
      </w:r>
      <w:r w:rsidR="00BC38D4" w:rsidRPr="006A3E9E">
        <w:rPr>
          <w:rFonts w:ascii="Arial" w:eastAsia="Times New Roman" w:hAnsi="Arial" w:cs="Times New Roman"/>
          <w:b/>
          <w:i/>
          <w:lang w:eastAsia="ar-SA"/>
        </w:rPr>
        <w:t>батареи</w:t>
      </w:r>
      <w:r w:rsidR="00BC38D4" w:rsidRPr="006A3E9E">
        <w:rPr>
          <w:rFonts w:ascii="Arial" w:eastAsia="Times New Roman" w:hAnsi="Arial" w:cs="Times New Roman"/>
          <w:i/>
          <w:lang w:eastAsia="ar-SA"/>
        </w:rPr>
        <w:t xml:space="preserve">, указанному в инструкциях. Испытание повторяют до тех пор, пока прибор не выполнит указанную продолжительность испытания или прибор не перестанет работать из-за разрядки </w:t>
      </w:r>
      <w:r w:rsidR="00BC38D4" w:rsidRPr="006A3E9E">
        <w:rPr>
          <w:rFonts w:ascii="Arial" w:eastAsia="Times New Roman" w:hAnsi="Arial" w:cs="Times New Roman"/>
          <w:b/>
          <w:i/>
          <w:lang w:eastAsia="ar-SA"/>
        </w:rPr>
        <w:t>батареи</w:t>
      </w:r>
      <w:r w:rsidR="00BC38D4" w:rsidRPr="006A3E9E">
        <w:rPr>
          <w:rFonts w:ascii="Arial" w:eastAsia="Times New Roman" w:hAnsi="Arial" w:cs="Times New Roman"/>
          <w:i/>
          <w:lang w:eastAsia="ar-SA"/>
        </w:rPr>
        <w:t>.</w:t>
      </w:r>
    </w:p>
    <w:p w14:paraId="1C512AE8" w14:textId="77DD9134" w:rsidR="00BC38D4" w:rsidRPr="006A3E9E" w:rsidRDefault="00970C6B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Times New Roman"/>
          <w:i/>
          <w:lang w:eastAsia="ar-SA"/>
        </w:rPr>
        <w:t xml:space="preserve">Для приборов со </w:t>
      </w:r>
      <w:r w:rsidRPr="006A3E9E">
        <w:rPr>
          <w:rFonts w:ascii="Arial" w:eastAsia="Times New Roman" w:hAnsi="Arial" w:cs="Times New Roman"/>
          <w:b/>
          <w:i/>
          <w:lang w:eastAsia="ar-SA"/>
        </w:rPr>
        <w:t>встроенными батареями</w:t>
      </w:r>
      <w:r w:rsidRPr="006A3E9E">
        <w:rPr>
          <w:rFonts w:ascii="Arial" w:eastAsia="Times New Roman" w:hAnsi="Arial" w:cs="Times New Roman"/>
          <w:i/>
          <w:lang w:eastAsia="ar-SA"/>
        </w:rPr>
        <w:t xml:space="preserve"> или </w:t>
      </w:r>
      <w:r w:rsidRPr="006A3E9E">
        <w:rPr>
          <w:rFonts w:ascii="Arial" w:eastAsia="Times New Roman" w:hAnsi="Arial" w:cs="Times New Roman"/>
          <w:b/>
          <w:i/>
          <w:lang w:eastAsia="ar-SA"/>
        </w:rPr>
        <w:t>отделяемыми батареями</w:t>
      </w:r>
      <w:r w:rsidRPr="006A3E9E">
        <w:rPr>
          <w:rFonts w:ascii="Arial" w:eastAsia="Times New Roman" w:hAnsi="Arial" w:cs="Times New Roman"/>
          <w:i/>
          <w:lang w:eastAsia="ar-SA"/>
        </w:rPr>
        <w:t xml:space="preserve">, которые не отсоединяются от прибора для целей заряда и которые не могут выполнять свои функции по назначению во время заряда </w:t>
      </w:r>
      <w:r w:rsidRPr="006A3E9E">
        <w:rPr>
          <w:rFonts w:ascii="Arial" w:eastAsia="Times New Roman" w:hAnsi="Arial" w:cs="Times New Roman"/>
          <w:b/>
          <w:i/>
          <w:lang w:eastAsia="ar-SA"/>
        </w:rPr>
        <w:t>батарей</w:t>
      </w:r>
      <w:r w:rsidRPr="006A3E9E">
        <w:rPr>
          <w:rFonts w:ascii="Arial" w:eastAsia="Times New Roman" w:hAnsi="Arial" w:cs="Times New Roman"/>
          <w:i/>
          <w:lang w:eastAsia="ar-SA"/>
        </w:rPr>
        <w:t xml:space="preserve">, прибор работает в соответствии с 11.7 и AA.11.7 до тех пор, пока не перестанет выполнять свою функцию по назначению из-за разрядки </w:t>
      </w:r>
      <w:r w:rsidRPr="006A3E9E">
        <w:rPr>
          <w:rFonts w:ascii="Arial" w:eastAsia="Times New Roman" w:hAnsi="Arial" w:cs="Times New Roman"/>
          <w:b/>
          <w:i/>
          <w:lang w:eastAsia="ar-SA"/>
        </w:rPr>
        <w:t>батарей</w:t>
      </w:r>
      <w:r w:rsidRPr="006A3E9E">
        <w:rPr>
          <w:rFonts w:ascii="Arial" w:eastAsia="Times New Roman" w:hAnsi="Arial" w:cs="Times New Roman"/>
          <w:i/>
          <w:lang w:eastAsia="ar-SA"/>
        </w:rPr>
        <w:t>.</w:t>
      </w:r>
    </w:p>
    <w:p w14:paraId="64389E6E" w14:textId="12DE6584" w:rsidR="00BC38D4" w:rsidRPr="006A3E9E" w:rsidRDefault="004B4524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Times New Roman"/>
          <w:i/>
          <w:lang w:eastAsia="ar-SA"/>
        </w:rPr>
        <w:t xml:space="preserve">Для приборов, работающих от сменных или </w:t>
      </w:r>
      <w:proofErr w:type="spellStart"/>
      <w:r w:rsidRPr="006A3E9E">
        <w:rPr>
          <w:rFonts w:ascii="Arial" w:eastAsia="Times New Roman" w:hAnsi="Arial" w:cs="Times New Roman"/>
          <w:b/>
          <w:i/>
          <w:lang w:eastAsia="ar-SA"/>
        </w:rPr>
        <w:t>неперезаряжаемых</w:t>
      </w:r>
      <w:proofErr w:type="spellEnd"/>
      <w:r w:rsidRPr="006A3E9E">
        <w:rPr>
          <w:rFonts w:ascii="Arial" w:eastAsia="Times New Roman" w:hAnsi="Arial" w:cs="Times New Roman"/>
          <w:b/>
          <w:i/>
          <w:lang w:eastAsia="ar-SA"/>
        </w:rPr>
        <w:t xml:space="preserve"> батарей</w:t>
      </w:r>
      <w:r w:rsidRPr="006A3E9E">
        <w:rPr>
          <w:rFonts w:ascii="Arial" w:eastAsia="Times New Roman" w:hAnsi="Arial" w:cs="Times New Roman"/>
          <w:i/>
          <w:lang w:eastAsia="ar-SA"/>
        </w:rPr>
        <w:t xml:space="preserve">, прибор работает до тех пор, пока не будет достигнута минимальная емкость </w:t>
      </w:r>
      <w:r w:rsidRPr="006A3E9E">
        <w:rPr>
          <w:rFonts w:ascii="Arial" w:eastAsia="Times New Roman" w:hAnsi="Arial" w:cs="Times New Roman"/>
          <w:b/>
          <w:i/>
          <w:lang w:eastAsia="ar-SA"/>
        </w:rPr>
        <w:t>батареи</w:t>
      </w:r>
      <w:r w:rsidRPr="006A3E9E">
        <w:rPr>
          <w:rFonts w:ascii="Arial" w:eastAsia="Times New Roman" w:hAnsi="Arial" w:cs="Times New Roman"/>
          <w:i/>
          <w:lang w:eastAsia="ar-SA"/>
        </w:rPr>
        <w:t>, указанная в таблице В.1, или пока не завершится указанный период испытания в соответствии с 11.7 и AA.11.7, в зависимости от того, что наступит раньше.</w:t>
      </w:r>
    </w:p>
    <w:p w14:paraId="6B22C5FD" w14:textId="77777777" w:rsidR="00BC38D4" w:rsidRPr="006A3E9E" w:rsidRDefault="00BC38D4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3012678F" w14:textId="2ECDE02C" w:rsidR="00BC38D4" w:rsidRPr="006A3E9E" w:rsidRDefault="009B08A0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val="en-US" w:eastAsia="ar-SA"/>
        </w:rPr>
        <w:t>B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.22.3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2EDD8A24" w14:textId="14F598FF" w:rsidR="00BC38D4" w:rsidRPr="006A3E9E" w:rsidRDefault="009B08A0" w:rsidP="0063342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Для частей приборов, расположенных на высоте не более 850 мм от пола после установки или при работе прибора при нормальных условиях, в дополнение к испытательному щупу 18 также применяют испытательный щуп 19 по IEC 61032 при тех же условиях испытаний.</w:t>
      </w:r>
    </w:p>
    <w:p w14:paraId="50FB1DB7" w14:textId="77777777" w:rsidR="009B08A0" w:rsidRPr="006A3E9E" w:rsidRDefault="009B08A0" w:rsidP="00916F7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06376177" w14:textId="2F3BB37C" w:rsidR="009B08A0" w:rsidRPr="006A3E9E" w:rsidRDefault="009B08A0" w:rsidP="00916F7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val="en-US" w:eastAsia="ar-SA"/>
        </w:rPr>
        <w:t>B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.22.4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061FB343" w14:textId="77777777" w:rsidR="00916F7A" w:rsidRPr="006A3E9E" w:rsidRDefault="009B08A0" w:rsidP="00916F7A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Для частей приборов, расположенных на высоте не более 850 мм от пола после установки или при работе прибора при нормальных условиях, в дополнение к испытательному щупу 18 также применяют испытательный щуп 19 по IEC 61032 при тех же условиях испытаний.</w:t>
      </w:r>
      <w:r w:rsidR="00702EA4" w:rsidRPr="006A3E9E">
        <w:rPr>
          <w:rFonts w:ascii="Arial" w:eastAsia="Times New Roman" w:hAnsi="Arial" w:cs="Arial"/>
          <w:szCs w:val="24"/>
          <w:lang w:eastAsia="ar-SA"/>
        </w:rPr>
        <w:br w:type="page"/>
      </w:r>
      <w:r w:rsidR="00916F7A" w:rsidRPr="006A3E9E">
        <w:rPr>
          <w:rFonts w:ascii="Arial" w:eastAsia="Arial" w:hAnsi="Arial" w:cs="Arial"/>
          <w:b/>
          <w:lang w:eastAsia="ar-SA"/>
        </w:rPr>
        <w:lastRenderedPageBreak/>
        <w:t>Приложение R</w:t>
      </w:r>
    </w:p>
    <w:p w14:paraId="092CD6BA" w14:textId="77777777" w:rsidR="00916F7A" w:rsidRPr="006A3E9E" w:rsidRDefault="00916F7A" w:rsidP="00916F7A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lang w:eastAsia="ar-SA"/>
        </w:rPr>
      </w:pPr>
      <w:r w:rsidRPr="006A3E9E">
        <w:rPr>
          <w:rFonts w:ascii="Arial" w:eastAsia="Arial" w:hAnsi="Arial" w:cs="Arial"/>
          <w:b/>
          <w:lang w:eastAsia="ar-SA"/>
        </w:rPr>
        <w:t>(обязательное)</w:t>
      </w:r>
    </w:p>
    <w:p w14:paraId="183658B1" w14:textId="77777777" w:rsidR="00916F7A" w:rsidRPr="006A3E9E" w:rsidRDefault="00916F7A" w:rsidP="00916F7A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lang w:eastAsia="ar-SA"/>
        </w:rPr>
      </w:pPr>
      <w:r w:rsidRPr="006A3E9E">
        <w:rPr>
          <w:rFonts w:ascii="Arial" w:eastAsia="Arial" w:hAnsi="Arial" w:cs="Arial"/>
          <w:b/>
          <w:lang w:eastAsia="ar-SA"/>
        </w:rPr>
        <w:t>Оценка программного обеспечения</w:t>
      </w:r>
    </w:p>
    <w:p w14:paraId="1456DF9D" w14:textId="77777777" w:rsidR="00916F7A" w:rsidRPr="006A3E9E" w:rsidRDefault="00916F7A" w:rsidP="00916F7A">
      <w:pPr>
        <w:widowControl w:val="0"/>
        <w:spacing w:after="0" w:line="360" w:lineRule="auto"/>
        <w:ind w:firstLine="567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63CD521D" w14:textId="77777777" w:rsidR="00916F7A" w:rsidRPr="006A3E9E" w:rsidRDefault="00916F7A" w:rsidP="00916F7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Применяют приложение части 1, за исключением следующего.</w:t>
      </w:r>
    </w:p>
    <w:p w14:paraId="56D418B2" w14:textId="77777777" w:rsidR="00916F7A" w:rsidRPr="006A3E9E" w:rsidRDefault="00916F7A" w:rsidP="00916F7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77F53DD6" w14:textId="3DE6486D" w:rsidR="00916F7A" w:rsidRPr="006A3E9E" w:rsidRDefault="00916F7A" w:rsidP="00916F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eastAsia="ar-SA"/>
        </w:rPr>
        <w:t xml:space="preserve">R.2.2.5 </w:t>
      </w:r>
      <w:r w:rsidRPr="006A3E9E">
        <w:rPr>
          <w:rFonts w:ascii="Arial" w:eastAsia="Arial" w:hAnsi="Arial" w:cs="Arial"/>
          <w:i/>
          <w:lang w:eastAsia="ar-SA"/>
        </w:rPr>
        <w:t>Изменение</w:t>
      </w:r>
    </w:p>
    <w:p w14:paraId="1BBD4892" w14:textId="572DE8AA" w:rsidR="00916F7A" w:rsidRPr="006A3E9E" w:rsidRDefault="00916F7A" w:rsidP="00916F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eastAsia="ar-SA"/>
        </w:rPr>
        <w:t xml:space="preserve">Для программируемых </w:t>
      </w:r>
      <w:r w:rsidRPr="006A3E9E">
        <w:rPr>
          <w:rFonts w:ascii="Arial" w:eastAsia="Arial" w:hAnsi="Arial" w:cs="Arial"/>
          <w:b/>
          <w:lang w:eastAsia="ar-SA"/>
        </w:rPr>
        <w:t>электронных цепей</w:t>
      </w:r>
      <w:r w:rsidRPr="006A3E9E">
        <w:rPr>
          <w:rFonts w:ascii="Arial" w:eastAsia="Arial" w:hAnsi="Arial" w:cs="Arial"/>
          <w:lang w:eastAsia="ar-SA"/>
        </w:rPr>
        <w:t xml:space="preserve"> с функциями, требующими программного обеспечения, содержащего средства для контроля условий сбоев/ошибок, указанных в таблицах R.1 или R.2, определение сбоев/ошибок должно выполняться до снижения соответствия требованиям раздела 19 или 22.121.</w:t>
      </w:r>
    </w:p>
    <w:p w14:paraId="52667A85" w14:textId="77777777" w:rsidR="00916F7A" w:rsidRPr="006A3E9E" w:rsidRDefault="00916F7A" w:rsidP="00916F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3942B88A" w14:textId="424EA1E1" w:rsidR="00916F7A" w:rsidRPr="006A3E9E" w:rsidRDefault="00916F7A" w:rsidP="00916F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eastAsia="ar-SA"/>
        </w:rPr>
        <w:t xml:space="preserve">R.2.2.9 </w:t>
      </w:r>
      <w:r w:rsidRPr="006A3E9E">
        <w:rPr>
          <w:rFonts w:ascii="Arial" w:eastAsia="Arial" w:hAnsi="Arial" w:cs="Arial"/>
          <w:i/>
          <w:lang w:eastAsia="ar-SA"/>
        </w:rPr>
        <w:t>Изменение</w:t>
      </w:r>
    </w:p>
    <w:p w14:paraId="3580B334" w14:textId="573DCED1" w:rsidR="00916F7A" w:rsidRPr="006A3E9E" w:rsidRDefault="00916F7A" w:rsidP="00916F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eastAsia="ar-SA"/>
        </w:rPr>
        <w:t>Относящееся к безопасности программное обеспечение и аппаратные средства под его управлением должны инициализироваться и завершать работу до снижения соответствия разделу 19 или 22.121.</w:t>
      </w:r>
    </w:p>
    <w:p w14:paraId="5DA51099" w14:textId="77777777" w:rsidR="00916F7A" w:rsidRPr="006A3E9E" w:rsidRDefault="00916F7A" w:rsidP="00916F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1E096E21" w14:textId="2541C573" w:rsidR="00985B9B" w:rsidRPr="006A3E9E" w:rsidRDefault="00985B9B">
      <w:pPr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eastAsia="ar-SA"/>
        </w:rPr>
        <w:br w:type="page"/>
      </w:r>
    </w:p>
    <w:p w14:paraId="2EDF9AA8" w14:textId="5EFDC910" w:rsidR="00985B9B" w:rsidRPr="006A3E9E" w:rsidRDefault="00985B9B" w:rsidP="00985B9B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lang w:eastAsia="ar-SA"/>
        </w:rPr>
      </w:pPr>
      <w:r w:rsidRPr="006A3E9E">
        <w:rPr>
          <w:rFonts w:ascii="Arial" w:eastAsia="Arial" w:hAnsi="Arial" w:cs="Arial"/>
          <w:b/>
          <w:lang w:eastAsia="ar-SA"/>
        </w:rPr>
        <w:lastRenderedPageBreak/>
        <w:t xml:space="preserve">Приложение </w:t>
      </w:r>
      <w:r w:rsidRPr="006A3E9E">
        <w:rPr>
          <w:rFonts w:ascii="Arial" w:eastAsia="Arial" w:hAnsi="Arial" w:cs="Arial"/>
          <w:b/>
          <w:lang w:val="en-US" w:eastAsia="ar-SA"/>
        </w:rPr>
        <w:t>AA</w:t>
      </w:r>
    </w:p>
    <w:p w14:paraId="533CEAEF" w14:textId="77777777" w:rsidR="00985B9B" w:rsidRPr="006A3E9E" w:rsidRDefault="00985B9B" w:rsidP="00985B9B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lang w:eastAsia="ar-SA"/>
        </w:rPr>
      </w:pPr>
      <w:r w:rsidRPr="006A3E9E">
        <w:rPr>
          <w:rFonts w:ascii="Arial" w:eastAsia="Arial" w:hAnsi="Arial" w:cs="Arial"/>
          <w:b/>
          <w:lang w:eastAsia="ar-SA"/>
        </w:rPr>
        <w:t>(обязательное)</w:t>
      </w:r>
    </w:p>
    <w:p w14:paraId="630DACBD" w14:textId="5883D90D" w:rsidR="00985B9B" w:rsidRPr="006A3E9E" w:rsidRDefault="00985B9B" w:rsidP="00985B9B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lang w:eastAsia="ar-SA"/>
        </w:rPr>
      </w:pPr>
      <w:r w:rsidRPr="006A3E9E">
        <w:rPr>
          <w:rFonts w:ascii="Arial" w:eastAsia="Arial" w:hAnsi="Arial" w:cs="Arial"/>
          <w:b/>
          <w:lang w:eastAsia="ar-SA"/>
        </w:rPr>
        <w:t>Комбинированные микроволновые печи</w:t>
      </w:r>
    </w:p>
    <w:p w14:paraId="1EA8A74D" w14:textId="77777777" w:rsidR="00985B9B" w:rsidRPr="006A3E9E" w:rsidRDefault="00985B9B" w:rsidP="00985B9B">
      <w:pPr>
        <w:widowControl w:val="0"/>
        <w:spacing w:after="0" w:line="360" w:lineRule="auto"/>
        <w:ind w:firstLine="567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6A1EDDB2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Следующие изменения к настоящему стандарту применяют для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комбинированных микроволновых печей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5D630D96" w14:textId="67A5940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Times New Roman"/>
          <w:lang w:eastAsia="ar-SA"/>
        </w:rPr>
        <w:t>Номера разделов без буквенного префикса приложения относятся к номерам разделов основной части настоящего стандарта, которые были изменены или заменены. Разделы, которые являются новыми или дополнительными к разделам основной части настоящего стандарта, обозначаются добавлением буквы приложения, за которой следует нумерация, начиная с 201.</w:t>
      </w:r>
    </w:p>
    <w:p w14:paraId="3C0D1AD2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5DCABBBC" w14:textId="445F348C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1 Область применения</w:t>
      </w:r>
    </w:p>
    <w:p w14:paraId="55821100" w14:textId="5867E4AD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val="en-US" w:eastAsia="ar-SA"/>
        </w:rPr>
        <w:t>AA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.1.201 Для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 xml:space="preserve">стационарных комбинированных микроволновых печей 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также применяют IEC 60335-2-6. Для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переносных комбинированных микроволновых печей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также применяют IEC 60335-2-9. Однако требования данных стандартов не имеют </w:t>
      </w:r>
      <w:r w:rsidR="00FF2FAE" w:rsidRPr="006A3E9E">
        <w:rPr>
          <w:rFonts w:ascii="Arial" w:eastAsia="Times New Roman" w:hAnsi="Arial" w:cs="Arial"/>
          <w:szCs w:val="24"/>
          <w:lang w:eastAsia="ar-SA"/>
        </w:rPr>
        <w:t>приоритета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FF2FAE" w:rsidRPr="006A3E9E">
        <w:rPr>
          <w:rFonts w:ascii="Arial" w:eastAsia="Times New Roman" w:hAnsi="Arial" w:cs="Arial"/>
          <w:szCs w:val="24"/>
          <w:lang w:eastAsia="ar-SA"/>
        </w:rPr>
        <w:t>над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настоящим стандартом.</w:t>
      </w:r>
    </w:p>
    <w:p w14:paraId="79D302F1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2F24BE81" w14:textId="790AAA23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 w:val="2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 </w:t>
      </w:r>
      <w:r w:rsidR="00416861" w:rsidRPr="006A3E9E">
        <w:rPr>
          <w:rFonts w:ascii="Arial" w:eastAsia="Times New Roman" w:hAnsi="Arial" w:cs="Arial"/>
          <w:sz w:val="20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 Если </w:t>
      </w:r>
      <w:r w:rsidRPr="006A3E9E">
        <w:rPr>
          <w:rFonts w:ascii="Arial" w:eastAsia="Times New Roman" w:hAnsi="Arial" w:cs="Arial"/>
          <w:b/>
          <w:sz w:val="20"/>
          <w:szCs w:val="24"/>
          <w:lang w:eastAsia="ar-SA"/>
        </w:rPr>
        <w:t>комбинированная микроволновая печь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 имеет режим работы, не зависимый от генерации микроволнового излучения, то данный режим должен быть испытан только в соответствии с требованиями в соответствующем стандарте. Если </w:t>
      </w:r>
      <w:r w:rsidRPr="006A3E9E">
        <w:rPr>
          <w:rFonts w:ascii="Arial" w:eastAsia="Times New Roman" w:hAnsi="Arial" w:cs="Arial"/>
          <w:b/>
          <w:sz w:val="20"/>
          <w:szCs w:val="24"/>
          <w:lang w:eastAsia="ar-SA"/>
        </w:rPr>
        <w:t>комбинированная микроволновая печь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 имеет режимы работы без использования нагревательных элементов сопротивления, ее испытывают для определения соответствия требованиям настоящего стандарта.</w:t>
      </w:r>
    </w:p>
    <w:p w14:paraId="2FAD2485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75BB09F2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3 Термины и определения</w:t>
      </w:r>
    </w:p>
    <w:p w14:paraId="23797BDB" w14:textId="5C3B7668" w:rsidR="00161CE7" w:rsidRPr="006A3E9E" w:rsidRDefault="00416861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3.1.9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нормальная работа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(</w:t>
      </w:r>
      <w:proofErr w:type="spellStart"/>
      <w:r w:rsidRPr="006A3E9E">
        <w:rPr>
          <w:rFonts w:ascii="Arial" w:eastAsia="Times New Roman" w:hAnsi="Arial" w:cs="Arial"/>
          <w:szCs w:val="24"/>
          <w:lang w:eastAsia="ar-SA"/>
        </w:rPr>
        <w:t>normal</w:t>
      </w:r>
      <w:proofErr w:type="spellEnd"/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proofErr w:type="spellStart"/>
      <w:r w:rsidRPr="006A3E9E">
        <w:rPr>
          <w:rFonts w:ascii="Arial" w:eastAsia="Times New Roman" w:hAnsi="Arial" w:cs="Arial"/>
          <w:szCs w:val="24"/>
          <w:lang w:eastAsia="ar-SA"/>
        </w:rPr>
        <w:t>operation</w:t>
      </w:r>
      <w:proofErr w:type="spellEnd"/>
      <w:r w:rsidRPr="006A3E9E">
        <w:rPr>
          <w:rFonts w:ascii="Arial" w:eastAsia="Times New Roman" w:hAnsi="Arial" w:cs="Arial"/>
          <w:szCs w:val="24"/>
          <w:lang w:eastAsia="ar-SA"/>
        </w:rPr>
        <w:t>)</w:t>
      </w:r>
    </w:p>
    <w:p w14:paraId="0F34E487" w14:textId="2B786824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70DC0A48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Прибор работает с управляющими устройствами, настроенными на самую неблагоприятную </w:t>
      </w:r>
      <w:proofErr w:type="spellStart"/>
      <w:r w:rsidRPr="006A3E9E">
        <w:rPr>
          <w:rFonts w:ascii="Arial" w:eastAsia="Times New Roman" w:hAnsi="Arial" w:cs="Arial"/>
          <w:szCs w:val="24"/>
          <w:lang w:eastAsia="ar-SA"/>
        </w:rPr>
        <w:t>уставку</w:t>
      </w:r>
      <w:proofErr w:type="spellEnd"/>
      <w:r w:rsidRPr="006A3E9E">
        <w:rPr>
          <w:rFonts w:ascii="Arial" w:eastAsia="Times New Roman" w:hAnsi="Arial" w:cs="Arial"/>
          <w:szCs w:val="24"/>
          <w:lang w:eastAsia="ar-SA"/>
        </w:rPr>
        <w:t>, в соответствии с инструкциями для выбранного режима работы.</w:t>
      </w:r>
    </w:p>
    <w:p w14:paraId="7E2376B8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318E7FA9" w14:textId="487463AD" w:rsidR="00161CE7" w:rsidRPr="006A3E9E" w:rsidRDefault="00416861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5 Общие условия испытаний</w:t>
      </w:r>
    </w:p>
    <w:p w14:paraId="32D8BC28" w14:textId="3420C4F5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5.3 </w:t>
      </w:r>
    </w:p>
    <w:p w14:paraId="6E90F27A" w14:textId="6C52962D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 w:val="2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 </w:t>
      </w:r>
      <w:r w:rsidR="00416861" w:rsidRPr="006A3E9E">
        <w:rPr>
          <w:rFonts w:ascii="Arial" w:eastAsia="Times New Roman" w:hAnsi="Arial" w:cs="Arial"/>
          <w:sz w:val="20"/>
          <w:szCs w:val="24"/>
          <w:lang w:eastAsia="ar-SA"/>
        </w:rPr>
        <w:t>2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01 </w:t>
      </w:r>
      <w:r w:rsidR="00416861" w:rsidRPr="006A3E9E">
        <w:rPr>
          <w:rFonts w:ascii="Arial" w:eastAsia="Times New Roman" w:hAnsi="Arial" w:cs="Arial"/>
          <w:sz w:val="20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 При испытании различных режимов работы проводят только те испытания, которые имеют самые неблагоприятные условия.</w:t>
      </w:r>
    </w:p>
    <w:p w14:paraId="7C21E0C8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3AB94202" w14:textId="2C0EB391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5.101 </w:t>
      </w:r>
      <w:r w:rsidR="00416861" w:rsidRPr="006A3E9E">
        <w:rPr>
          <w:rFonts w:ascii="Arial" w:eastAsia="Times New Roman" w:hAnsi="Arial" w:cs="Arial"/>
          <w:i/>
          <w:szCs w:val="24"/>
          <w:lang w:eastAsia="ar-SA"/>
        </w:rPr>
        <w:t xml:space="preserve">Замена </w:t>
      </w:r>
    </w:p>
    <w:p w14:paraId="7E3B54B2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Комбинированные микроволновые печи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испытывают как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комбинированные приборы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.</w:t>
      </w:r>
    </w:p>
    <w:p w14:paraId="41B8749A" w14:textId="310636B6" w:rsidR="00161CE7" w:rsidRPr="006A3E9E" w:rsidRDefault="00416861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lastRenderedPageBreak/>
        <w:t>7 Маркировка и инструкции</w:t>
      </w:r>
    </w:p>
    <w:p w14:paraId="4B7D0941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7.12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1AA1E7E4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Инструкции по эксплуатации должны также включать в себя предупреждения следующего содержания:</w:t>
      </w:r>
    </w:p>
    <w:p w14:paraId="3A661F61" w14:textId="7A3ADE22" w:rsidR="00161CE7" w:rsidRPr="006A3E9E" w:rsidRDefault="00416861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ВНИМАНИЕ: </w:t>
      </w:r>
      <w:r w:rsidR="00161CE7" w:rsidRPr="006A3E9E">
        <w:rPr>
          <w:rFonts w:ascii="Arial" w:eastAsia="Times New Roman" w:hAnsi="Arial" w:cs="Arial"/>
          <w:szCs w:val="24"/>
          <w:lang w:eastAsia="ar-SA"/>
        </w:rPr>
        <w:t>Когда прибор работает в комбинированном режиме, детям следует использовать печь только под присмотром взрослых в связи с повышенной температурой.</w:t>
      </w:r>
    </w:p>
    <w:p w14:paraId="7ACE98A9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1B57230B" w14:textId="202A1DF6" w:rsidR="00416861" w:rsidRPr="006A3E9E" w:rsidRDefault="00424ED4" w:rsidP="004168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11 Нагрев</w:t>
      </w:r>
    </w:p>
    <w:p w14:paraId="2A05ED79" w14:textId="26F7CB06" w:rsidR="00161CE7" w:rsidRPr="006A3E9E" w:rsidRDefault="00424ED4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val="en-US" w:eastAsia="ar-SA"/>
        </w:rPr>
        <w:t>AA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  <w:r w:rsidR="00161CE7" w:rsidRPr="006A3E9E">
        <w:rPr>
          <w:rFonts w:ascii="Arial" w:eastAsia="Times New Roman" w:hAnsi="Arial" w:cs="Arial"/>
          <w:szCs w:val="24"/>
          <w:lang w:eastAsia="ar-SA"/>
        </w:rPr>
        <w:t>11.7</w:t>
      </w:r>
      <w:r w:rsidRPr="006A3E9E">
        <w:rPr>
          <w:rFonts w:ascii="Arial" w:eastAsia="Times New Roman" w:hAnsi="Arial" w:cs="Arial"/>
          <w:szCs w:val="24"/>
          <w:lang w:eastAsia="ar-SA"/>
        </w:rPr>
        <w:t>.201</w:t>
      </w:r>
    </w:p>
    <w:p w14:paraId="3C94611B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Микроволновые печи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, имеющие гриль, который может работать одновременно с генерацией микроволнового излучения, работают в течение 30 мин; выходная мощность микроволнового излучения должна быть равна приблизительно 50%.</w:t>
      </w:r>
    </w:p>
    <w:p w14:paraId="6AAC6B45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Микроволновые печи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, имеющие конвекционный нагрев, который может работать одновременно с генерацией микроволнового излучения, работают в течение 60 мин; выходная мощность микроволнового излучения должна быть равна приблизительно 50%.</w:t>
      </w:r>
    </w:p>
    <w:p w14:paraId="4AC3C7C6" w14:textId="19D72EE4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Микроволновые печи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, имеющие гриль или конвекционный нагрев, которые могут работать последовательно с генерацией микроволнового излучения, работают в течение 15 мин с управляющим устройством выходной мощности микроволнового излучени</w:t>
      </w:r>
      <w:r w:rsidR="007F5A05" w:rsidRPr="006A3E9E">
        <w:rPr>
          <w:rFonts w:ascii="Arial" w:eastAsia="Times New Roman" w:hAnsi="Arial" w:cs="Arial"/>
          <w:i/>
          <w:szCs w:val="24"/>
          <w:lang w:eastAsia="ar-SA"/>
        </w:rPr>
        <w:t>я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, настроенным на </w:t>
      </w:r>
      <w:proofErr w:type="gramStart"/>
      <w:r w:rsidRPr="006A3E9E">
        <w:rPr>
          <w:rFonts w:ascii="Arial" w:eastAsia="Times New Roman" w:hAnsi="Arial" w:cs="Arial"/>
          <w:i/>
          <w:szCs w:val="24"/>
          <w:lang w:eastAsia="ar-SA"/>
        </w:rPr>
        <w:t>самую</w:t>
      </w:r>
      <w:proofErr w:type="gramEnd"/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высокую </w:t>
      </w:r>
      <w:proofErr w:type="spellStart"/>
      <w:r w:rsidRPr="006A3E9E">
        <w:rPr>
          <w:rFonts w:ascii="Arial" w:eastAsia="Times New Roman" w:hAnsi="Arial" w:cs="Arial"/>
          <w:i/>
          <w:szCs w:val="24"/>
          <w:lang w:eastAsia="ar-SA"/>
        </w:rPr>
        <w:t>уставку</w:t>
      </w:r>
      <w:proofErr w:type="spellEnd"/>
      <w:r w:rsidRPr="006A3E9E">
        <w:rPr>
          <w:rFonts w:ascii="Arial" w:eastAsia="Times New Roman" w:hAnsi="Arial" w:cs="Arial"/>
          <w:i/>
          <w:szCs w:val="24"/>
          <w:lang w:eastAsia="ar-SA"/>
        </w:rPr>
        <w:t>, после чего работают в течение 30 мин без генерации микроволнового излучения.</w:t>
      </w:r>
    </w:p>
    <w:p w14:paraId="7F227110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Если более половины воды испаряется во время испытания, сосуд наполняется кипящей водой, дверца не должна открываться более чем на 10 с.</w:t>
      </w:r>
    </w:p>
    <w:p w14:paraId="675878DB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4821681D" w14:textId="1504984A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 w:val="2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 </w:t>
      </w:r>
      <w:r w:rsidR="00424ED4" w:rsidRPr="006A3E9E">
        <w:rPr>
          <w:rFonts w:ascii="Arial" w:eastAsia="Times New Roman" w:hAnsi="Arial" w:cs="Arial"/>
          <w:sz w:val="20"/>
          <w:szCs w:val="24"/>
          <w:lang w:eastAsia="ar-SA"/>
        </w:rPr>
        <w:t>2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01 </w:t>
      </w:r>
      <w:r w:rsidR="00424ED4" w:rsidRPr="006A3E9E">
        <w:rPr>
          <w:rFonts w:ascii="Arial" w:eastAsia="Times New Roman" w:hAnsi="Arial" w:cs="Arial"/>
          <w:sz w:val="20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 w:val="20"/>
          <w:szCs w:val="24"/>
          <w:lang w:eastAsia="ar-SA"/>
        </w:rPr>
        <w:t xml:space="preserve"> Считают, что данные испытания учитывают наличие в приборах программаторов или таймеров.</w:t>
      </w:r>
    </w:p>
    <w:p w14:paraId="44A3F25B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64C07EEA" w14:textId="77777777" w:rsidR="00BB7FDB" w:rsidRPr="006A3E9E" w:rsidRDefault="00BB7FDB" w:rsidP="00BB7FD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Для приборов, оснащенных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встроенными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или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съемными батареями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, не отсоединяемыми от прибора для заряда:</w:t>
      </w:r>
    </w:p>
    <w:p w14:paraId="47D1CB99" w14:textId="77777777" w:rsidR="00BB7FDB" w:rsidRPr="006A3E9E" w:rsidRDefault="00BB7FDB" w:rsidP="00BB7FD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полностью разряженную батарею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заряжают в течение 1 ч, в то время как прибор работает непрерывно, выполняя свою функцию по назначению, если это допускается конструкцией прибора;</w:t>
      </w:r>
    </w:p>
    <w:p w14:paraId="567C7855" w14:textId="77777777" w:rsidR="00BB7FDB" w:rsidRPr="006A3E9E" w:rsidRDefault="00BB7FDB" w:rsidP="00BB7FD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полностью разряженную батарею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заряжают в течение 24 ч или до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состояния полной заряженности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, в зависимости от того, что наступит раньше, при этом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прибор с батарейным питанием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не выполняет своих функций по назначению.</w:t>
      </w:r>
    </w:p>
    <w:p w14:paraId="387DA6DF" w14:textId="77777777" w:rsidR="00BB7FDB" w:rsidRPr="006A3E9E" w:rsidRDefault="00BB7FDB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5AB65297" w14:textId="1B7565DE" w:rsidR="00161CE7" w:rsidRPr="006A3E9E" w:rsidRDefault="00BB7FDB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11.8 </w:t>
      </w:r>
    </w:p>
    <w:p w14:paraId="1F8B48E5" w14:textId="41D3B1F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="00BB7FDB" w:rsidRPr="006A3E9E">
        <w:rPr>
          <w:rFonts w:ascii="Arial" w:eastAsia="Times New Roman" w:hAnsi="Arial" w:cs="Arial"/>
          <w:szCs w:val="24"/>
          <w:lang w:eastAsia="ar-SA"/>
        </w:rPr>
        <w:t>2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01 </w:t>
      </w:r>
      <w:r w:rsidR="00BB7FDB" w:rsidRPr="006A3E9E">
        <w:rPr>
          <w:rFonts w:ascii="Arial" w:eastAsia="Times New Roman" w:hAnsi="Arial" w:cs="Arial"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Когда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комбинированные микроволновые печи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работают в комбинированном режиме, предельные значения по </w:t>
      </w:r>
      <w:r w:rsidR="00BB7FDB" w:rsidRPr="006A3E9E">
        <w:rPr>
          <w:rFonts w:ascii="Arial" w:eastAsia="Times New Roman" w:hAnsi="Arial" w:cs="Arial"/>
          <w:szCs w:val="24"/>
          <w:lang w:val="en-US" w:eastAsia="ar-SA"/>
        </w:rPr>
        <w:t>IEC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60335-2-6 следует применять к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lastRenderedPageBreak/>
        <w:t>стационарным приборам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, а предельные значения по </w:t>
      </w:r>
      <w:r w:rsidR="00BB7FDB" w:rsidRPr="006A3E9E">
        <w:rPr>
          <w:rFonts w:ascii="Arial" w:eastAsia="Times New Roman" w:hAnsi="Arial" w:cs="Arial"/>
          <w:szCs w:val="24"/>
          <w:lang w:val="en-US" w:eastAsia="ar-SA"/>
        </w:rPr>
        <w:t>IEC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60335-2-9 следует применять к </w:t>
      </w:r>
      <w:r w:rsidR="00BB7FDB" w:rsidRPr="006A3E9E">
        <w:rPr>
          <w:rFonts w:ascii="Arial" w:eastAsia="Times New Roman" w:hAnsi="Arial" w:cs="Arial"/>
          <w:b/>
          <w:szCs w:val="24"/>
          <w:lang w:eastAsia="ar-SA"/>
        </w:rPr>
        <w:t>портативным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 xml:space="preserve"> приборам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3D782B18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461A1082" w14:textId="3D188272" w:rsidR="00161CE7" w:rsidRPr="006A3E9E" w:rsidRDefault="00FF2FAE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15 Влагостойкость</w:t>
      </w:r>
    </w:p>
    <w:p w14:paraId="70F82E6E" w14:textId="728C0C98" w:rsidR="00161CE7" w:rsidRPr="006A3E9E" w:rsidRDefault="00FF2FAE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108BAB92" w14:textId="4E54A0E5" w:rsidR="00FF2FAE" w:rsidRPr="006A3E9E" w:rsidRDefault="00FF2FAE" w:rsidP="00FF2FA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Подразделы 15.102 и 15.103 </w:t>
      </w:r>
      <w:r w:rsidRPr="006A3E9E">
        <w:rPr>
          <w:rFonts w:ascii="Arial" w:eastAsia="Times New Roman" w:hAnsi="Arial" w:cs="Times New Roman"/>
          <w:i/>
          <w:lang w:eastAsia="ar-SA"/>
        </w:rPr>
        <w:t>основной части настоящего стандарта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имеют приоритет над аналогичными требованиями IEC 60335-2-6.</w:t>
      </w:r>
    </w:p>
    <w:p w14:paraId="7C1A1EAE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1117E8A2" w14:textId="1AF894FF" w:rsidR="00161CE7" w:rsidRPr="006A3E9E" w:rsidRDefault="00FF2FAE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18 Износостойкость</w:t>
      </w:r>
    </w:p>
    <w:p w14:paraId="1F46DB77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431071C9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Перед измерением утечки микроволнового излучения должны быть выполнены следующие дополнительные условия:</w:t>
      </w:r>
    </w:p>
    <w:p w14:paraId="6E30AA5F" w14:textId="3A4EC8FD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- резистивные нагревательные элементы для нагрева</w:t>
      </w:r>
      <w:r w:rsidR="00766F0E" w:rsidRPr="006A3E9E">
        <w:rPr>
          <w:rFonts w:ascii="Arial" w:eastAsia="Times New Roman" w:hAnsi="Arial" w:cs="Arial"/>
          <w:i/>
          <w:szCs w:val="24"/>
          <w:lang w:eastAsia="ar-SA"/>
        </w:rPr>
        <w:t xml:space="preserve"> излучением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должны работать в течение 15 мин;</w:t>
      </w:r>
    </w:p>
    <w:p w14:paraId="4129C15C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- резистивные нагревательные элементы для конвекционного нагрева должны работать в течение 30 мин;</w:t>
      </w:r>
    </w:p>
    <w:p w14:paraId="62950F05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- пиролитические самоочищающиеся печи должны работать в течение одного цикла очистки.</w:t>
      </w:r>
    </w:p>
    <w:p w14:paraId="1C6626FA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15F1F90C" w14:textId="6CF34DAA" w:rsidR="00161CE7" w:rsidRPr="006A3E9E" w:rsidRDefault="00FF2FAE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19 Ненормальная работа</w:t>
      </w:r>
    </w:p>
    <w:p w14:paraId="25819730" w14:textId="17312056" w:rsidR="00161CE7" w:rsidRPr="006A3E9E" w:rsidRDefault="004D4F50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>
        <w:rPr>
          <w:rFonts w:ascii="Arial" w:eastAsia="Times New Roman" w:hAnsi="Arial" w:cs="Arial"/>
          <w:i/>
          <w:szCs w:val="24"/>
          <w:lang w:eastAsia="ar-SA"/>
        </w:rPr>
        <w:t xml:space="preserve">19.1 </w:t>
      </w:r>
      <w:r w:rsidR="00161CE7" w:rsidRPr="006A3E9E">
        <w:rPr>
          <w:rFonts w:ascii="Arial" w:eastAsia="Times New Roman" w:hAnsi="Arial" w:cs="Arial"/>
          <w:i/>
          <w:szCs w:val="24"/>
          <w:lang w:eastAsia="ar-SA"/>
        </w:rPr>
        <w:t>Изменение</w:t>
      </w:r>
    </w:p>
    <w:p w14:paraId="32A3AA52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Испытание по 19.102 проводят с прибором, питающимся 1,06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номинального напряжения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.</w:t>
      </w:r>
    </w:p>
    <w:p w14:paraId="4BC9D97D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7900EBA9" w14:textId="01859A20" w:rsidR="00FF2FAE" w:rsidRPr="006A3E9E" w:rsidRDefault="008C0978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22 Конструкция</w:t>
      </w:r>
    </w:p>
    <w:p w14:paraId="335DA483" w14:textId="41D29BA8" w:rsidR="00FF2FAE" w:rsidRPr="006A3E9E" w:rsidRDefault="008C0978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22.51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7D766376" w14:textId="42A761BF" w:rsidR="008C0978" w:rsidRPr="006A3E9E" w:rsidRDefault="008C0978" w:rsidP="008C097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Для пиролитической функции в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комбинированных микроволновых печах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примен</w:t>
      </w:r>
      <w:r w:rsidR="003B4FC6" w:rsidRPr="006A3E9E">
        <w:rPr>
          <w:rFonts w:ascii="Arial" w:eastAsia="Times New Roman" w:hAnsi="Arial" w:cs="Arial"/>
          <w:szCs w:val="24"/>
          <w:lang w:eastAsia="ar-SA"/>
        </w:rPr>
        <w:t>имы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требования IEC 60335-2-6,</w:t>
      </w:r>
      <w:r w:rsidR="003B4FC6" w:rsidRPr="006A3E9E">
        <w:rPr>
          <w:rFonts w:ascii="Arial" w:eastAsia="Times New Roman" w:hAnsi="Arial" w:cs="Arial"/>
          <w:szCs w:val="24"/>
          <w:lang w:eastAsia="ar-SA"/>
        </w:rPr>
        <w:t xml:space="preserve"> требования 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22.51 </w:t>
      </w:r>
      <w:r w:rsidR="003B4FC6" w:rsidRPr="006A3E9E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для </w:t>
      </w:r>
      <w:r w:rsidR="003B4FC6" w:rsidRPr="006A3E9E">
        <w:rPr>
          <w:rFonts w:ascii="Arial" w:eastAsia="Times New Roman" w:hAnsi="Arial" w:cs="Arial"/>
          <w:b/>
          <w:szCs w:val="24"/>
          <w:lang w:eastAsia="ar-SA"/>
        </w:rPr>
        <w:t>удаленного режима работы</w:t>
      </w:r>
      <w:r w:rsidR="003B4FC6"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19A9781D" w14:textId="0F155ACB" w:rsidR="00161CE7" w:rsidRPr="006A3E9E" w:rsidRDefault="003B4FC6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Подраздел 22.119 </w:t>
      </w:r>
      <w:r w:rsidRPr="006A3E9E">
        <w:rPr>
          <w:rFonts w:ascii="Arial" w:eastAsia="Times New Roman" w:hAnsi="Arial" w:cs="Times New Roman"/>
          <w:i/>
          <w:lang w:eastAsia="ar-SA"/>
        </w:rPr>
        <w:t>основной части настоящего стандарта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имеет приоритет над аналогичными требованиями IEC 60335-2-6.</w:t>
      </w:r>
    </w:p>
    <w:p w14:paraId="666434EA" w14:textId="77777777" w:rsidR="003B4FC6" w:rsidRPr="006A3E9E" w:rsidRDefault="003B4FC6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1571B300" w14:textId="35F5A6D9" w:rsidR="00161CE7" w:rsidRPr="006A3E9E" w:rsidRDefault="003B4FC6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29 Воздушные зазоры, пути утечки и непрерывная изоляция</w:t>
      </w:r>
    </w:p>
    <w:p w14:paraId="2664445D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Замена</w:t>
      </w:r>
    </w:p>
    <w:p w14:paraId="6F9F7036" w14:textId="486F5869" w:rsidR="00161CE7" w:rsidRPr="006A3E9E" w:rsidRDefault="003B4FC6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Применяют данный раздел части 1, за исключением следующего.</w:t>
      </w:r>
    </w:p>
    <w:p w14:paraId="52E7E565" w14:textId="77777777" w:rsidR="003B4FC6" w:rsidRPr="006A3E9E" w:rsidRDefault="003B4FC6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729F8F7B" w14:textId="197259B3" w:rsidR="003B4FC6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29.2 </w:t>
      </w:r>
      <w:r w:rsidR="003B4FC6" w:rsidRPr="006A3E9E">
        <w:rPr>
          <w:rFonts w:ascii="Arial" w:eastAsia="Times New Roman" w:hAnsi="Arial" w:cs="Arial"/>
          <w:i/>
          <w:szCs w:val="24"/>
          <w:lang w:eastAsia="ar-SA"/>
        </w:rPr>
        <w:t>Изменение</w:t>
      </w:r>
    </w:p>
    <w:p w14:paraId="3CE51150" w14:textId="6E504BA1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 второго абзаца:</w:t>
      </w:r>
    </w:p>
    <w:p w14:paraId="40439C60" w14:textId="4C7E76B9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- для изоляции</w:t>
      </w:r>
      <w:r w:rsidR="003B4FC6" w:rsidRPr="006A3E9E">
        <w:rPr>
          <w:rFonts w:ascii="Arial" w:eastAsia="Times New Roman" w:hAnsi="Arial" w:cs="Arial"/>
          <w:szCs w:val="24"/>
          <w:lang w:eastAsia="ar-SA"/>
        </w:rPr>
        <w:t>,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подверженной воздействию воздуха</w:t>
      </w:r>
      <w:r w:rsidR="003B4FC6" w:rsidRPr="006A3E9E">
        <w:rPr>
          <w:rFonts w:ascii="Arial" w:eastAsia="Times New Roman" w:hAnsi="Arial" w:cs="Arial"/>
          <w:szCs w:val="24"/>
          <w:lang w:eastAsia="ar-SA"/>
        </w:rPr>
        <w:t>,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выходящего из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камеры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печи</w:t>
      </w:r>
      <w:r w:rsidR="003B4FC6" w:rsidRPr="006A3E9E">
        <w:rPr>
          <w:rFonts w:ascii="Arial" w:eastAsia="Times New Roman" w:hAnsi="Arial" w:cs="Arial"/>
          <w:szCs w:val="24"/>
          <w:lang w:eastAsia="ar-SA"/>
        </w:rPr>
        <w:t>,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6A3E9E">
        <w:rPr>
          <w:rFonts w:ascii="Arial" w:eastAsia="Times New Roman" w:hAnsi="Arial" w:cs="Arial"/>
          <w:szCs w:val="24"/>
          <w:lang w:eastAsia="ar-SA"/>
        </w:rPr>
        <w:lastRenderedPageBreak/>
        <w:t>применяют степень загрязнения 3.</w:t>
      </w:r>
    </w:p>
    <w:p w14:paraId="3F598721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68A1E583" w14:textId="77777777" w:rsidR="00161CE7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29.3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3FC0BB20" w14:textId="5295CFE5" w:rsidR="00985B9B" w:rsidRPr="006A3E9E" w:rsidRDefault="00161CE7" w:rsidP="00161CE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Отсутствуют требования по толщине для оболочек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нагревательных элементов с видимым свечением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, если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блокировки дверцы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обеспечивают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отключение всех полюсов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23CACEE4" w14:textId="77777777" w:rsidR="003B4FC6" w:rsidRPr="006A3E9E" w:rsidRDefault="003B4FC6" w:rsidP="00916F7A">
      <w:pPr>
        <w:spacing w:line="360" w:lineRule="auto"/>
        <w:rPr>
          <w:rFonts w:ascii="Arial" w:eastAsia="Times New Roman" w:hAnsi="Arial" w:cs="Arial"/>
          <w:szCs w:val="24"/>
          <w:lang w:eastAsia="ar-SA"/>
        </w:rPr>
      </w:pPr>
    </w:p>
    <w:p w14:paraId="7290929F" w14:textId="77777777" w:rsidR="00EF4439" w:rsidRPr="006A3E9E" w:rsidRDefault="00EF4439">
      <w:pPr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br w:type="page"/>
      </w:r>
    </w:p>
    <w:p w14:paraId="6B11AE04" w14:textId="24B78E89" w:rsidR="00EF4439" w:rsidRPr="006A3E9E" w:rsidRDefault="00EF4439" w:rsidP="00EF4439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lang w:eastAsia="ar-SA"/>
        </w:rPr>
      </w:pPr>
      <w:r w:rsidRPr="006A3E9E">
        <w:rPr>
          <w:rFonts w:ascii="Arial" w:eastAsia="Arial" w:hAnsi="Arial" w:cs="Arial"/>
          <w:b/>
          <w:lang w:eastAsia="ar-SA"/>
        </w:rPr>
        <w:lastRenderedPageBreak/>
        <w:t xml:space="preserve">Приложение </w:t>
      </w:r>
      <w:r w:rsidRPr="006A3E9E">
        <w:rPr>
          <w:rFonts w:ascii="Arial" w:eastAsia="Arial" w:hAnsi="Arial" w:cs="Arial"/>
          <w:b/>
          <w:lang w:val="en-US" w:eastAsia="ar-SA"/>
        </w:rPr>
        <w:t>BB</w:t>
      </w:r>
    </w:p>
    <w:p w14:paraId="204DAE8A" w14:textId="77777777" w:rsidR="00EF4439" w:rsidRPr="006A3E9E" w:rsidRDefault="00EF4439" w:rsidP="00EF4439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lang w:eastAsia="ar-SA"/>
        </w:rPr>
      </w:pPr>
      <w:r w:rsidRPr="006A3E9E">
        <w:rPr>
          <w:rFonts w:ascii="Arial" w:eastAsia="Arial" w:hAnsi="Arial" w:cs="Arial"/>
          <w:b/>
          <w:lang w:eastAsia="ar-SA"/>
        </w:rPr>
        <w:t>(обязательное)</w:t>
      </w:r>
    </w:p>
    <w:p w14:paraId="5F2DAAF0" w14:textId="76601ADC" w:rsidR="00EF4439" w:rsidRPr="006A3E9E" w:rsidRDefault="00EF4439" w:rsidP="00EF4439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lang w:eastAsia="ar-SA"/>
        </w:rPr>
      </w:pPr>
      <w:r w:rsidRPr="006A3E9E">
        <w:rPr>
          <w:rFonts w:ascii="Arial" w:eastAsia="Arial" w:hAnsi="Arial" w:cs="Arial"/>
          <w:b/>
          <w:lang w:eastAsia="ar-SA"/>
        </w:rPr>
        <w:t>Микроволновые печи, предназначенные для использования на борту судов</w:t>
      </w:r>
    </w:p>
    <w:p w14:paraId="7603ABFA" w14:textId="77777777" w:rsidR="00EF4439" w:rsidRPr="006A3E9E" w:rsidRDefault="00EF4439" w:rsidP="00EF4439">
      <w:pPr>
        <w:widowControl w:val="0"/>
        <w:spacing w:after="0" w:line="360" w:lineRule="auto"/>
        <w:ind w:firstLine="567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05E97A27" w14:textId="12706929" w:rsidR="00EF4439" w:rsidRPr="006A3E9E" w:rsidRDefault="00EF4439" w:rsidP="00EF44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Следующие изменения к настоящему стандарту применяют для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szCs w:val="24"/>
          <w:lang w:eastAsia="ar-SA"/>
        </w:rPr>
        <w:t>, предназначенных для использования на борту судов.</w:t>
      </w:r>
    </w:p>
    <w:p w14:paraId="68FFE609" w14:textId="77777777" w:rsidR="00EF4439" w:rsidRPr="006A3E9E" w:rsidRDefault="00EF4439" w:rsidP="00EF44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Times New Roman"/>
          <w:lang w:eastAsia="ar-SA"/>
        </w:rPr>
        <w:t>Номера разделов без буквенного префикса приложения относятся к номерам разделов основной части настоящего стандарта, которые были изменены или заменены. Разделы, которые являются новыми или дополнительными к разделам основной части настоящего стандарта, обозначаются добавлением буквы приложения, за которой следует нумерация, начиная с 201.</w:t>
      </w:r>
    </w:p>
    <w:p w14:paraId="3C28C621" w14:textId="77777777" w:rsidR="00EF4439" w:rsidRPr="006A3E9E" w:rsidRDefault="00EF4439" w:rsidP="00EF44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36499AF8" w14:textId="6D8B8942" w:rsidR="00DE24B2" w:rsidRPr="006A3E9E" w:rsidRDefault="00DE24B2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6 Классификация</w:t>
      </w:r>
    </w:p>
    <w:p w14:paraId="40CAFB07" w14:textId="127C9C03" w:rsidR="00DE24B2" w:rsidRPr="006A3E9E" w:rsidRDefault="00DE24B2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6.2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13EE28BA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Приборы для использования на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открытой палубе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должны иметь исполнение IPX6.</w:t>
      </w:r>
    </w:p>
    <w:p w14:paraId="520C170C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34DCF6B6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7 Маркировка и инструкции</w:t>
      </w:r>
    </w:p>
    <w:p w14:paraId="1BF1654F" w14:textId="1FB5BB57" w:rsidR="00270217" w:rsidRPr="006A3E9E" w:rsidRDefault="00DE24B2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7.1 Изменение</w:t>
      </w:r>
    </w:p>
    <w:p w14:paraId="3D69D24D" w14:textId="76C0C849" w:rsidR="00DE24B2" w:rsidRPr="006A3E9E" w:rsidRDefault="00DE24B2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Заменить второе перечисление в первом абзаце следующим:</w:t>
      </w:r>
    </w:p>
    <w:p w14:paraId="16C83C3A" w14:textId="0170F36A" w:rsidR="00270217" w:rsidRPr="006A3E9E" w:rsidRDefault="00DE24B2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-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номинальная частота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или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диапазон номинальных частот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в Гц;</w:t>
      </w:r>
    </w:p>
    <w:p w14:paraId="2FC9C7F8" w14:textId="77777777" w:rsidR="00DE24B2" w:rsidRPr="006A3E9E" w:rsidRDefault="00DE24B2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1ABB3D36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7.12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4694EE51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Инструкции по эксплуатации должны также включать в себя следующую информацию:</w:t>
      </w:r>
    </w:p>
    <w:p w14:paraId="1B5D725C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- использование на борту судов;</w:t>
      </w:r>
    </w:p>
    <w:p w14:paraId="68FB6005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- место установки (защитное ограждение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открытой палубы, каюта</w:t>
      </w:r>
      <w:r w:rsidRPr="006A3E9E">
        <w:rPr>
          <w:rFonts w:ascii="Arial" w:eastAsia="Times New Roman" w:hAnsi="Arial" w:cs="Arial"/>
          <w:szCs w:val="24"/>
          <w:lang w:eastAsia="ar-SA"/>
        </w:rPr>
        <w:t>);</w:t>
      </w:r>
    </w:p>
    <w:p w14:paraId="18BFE00C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- средства закрепления.</w:t>
      </w:r>
    </w:p>
    <w:p w14:paraId="4CD41FA6" w14:textId="4957F66F" w:rsidR="00DE24B2" w:rsidRPr="006A3E9E" w:rsidRDefault="00DE24B2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Инструкции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микроволновых печей</w:t>
      </w:r>
      <w:r w:rsidRPr="006A3E9E">
        <w:rPr>
          <w:rFonts w:ascii="Arial" w:eastAsia="Times New Roman" w:hAnsi="Arial" w:cs="Arial"/>
          <w:szCs w:val="24"/>
          <w:lang w:eastAsia="ar-SA"/>
        </w:rPr>
        <w:t>, предназначенных для использования на борту судов, должны содержать следующи</w:t>
      </w:r>
      <w:r w:rsidR="00F06958" w:rsidRPr="006A3E9E">
        <w:rPr>
          <w:rFonts w:ascii="Arial" w:eastAsia="Times New Roman" w:hAnsi="Arial" w:cs="Arial"/>
          <w:szCs w:val="24"/>
          <w:lang w:eastAsia="ar-SA"/>
        </w:rPr>
        <w:t>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предупреждени</w:t>
      </w:r>
      <w:r w:rsidR="00F06958" w:rsidRPr="006A3E9E">
        <w:rPr>
          <w:rFonts w:ascii="Arial" w:eastAsia="Times New Roman" w:hAnsi="Arial" w:cs="Arial"/>
          <w:szCs w:val="24"/>
          <w:lang w:eastAsia="ar-SA"/>
        </w:rPr>
        <w:t>е</w:t>
      </w:r>
      <w:r w:rsidRPr="006A3E9E">
        <w:rPr>
          <w:rFonts w:ascii="Arial" w:eastAsia="Times New Roman" w:hAnsi="Arial" w:cs="Arial"/>
          <w:szCs w:val="24"/>
          <w:lang w:eastAsia="ar-SA"/>
        </w:rPr>
        <w:t>:</w:t>
      </w:r>
    </w:p>
    <w:p w14:paraId="511D7AB3" w14:textId="7743B552" w:rsidR="00270217" w:rsidRPr="006A3E9E" w:rsidRDefault="00DE24B2" w:rsidP="00DE24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 xml:space="preserve">ОСТОРОЖНО: Убедитесь, что напряжение и частота электросети </w:t>
      </w:r>
      <w:r w:rsidR="00F06958" w:rsidRPr="006A3E9E">
        <w:rPr>
          <w:rFonts w:ascii="Arial" w:eastAsia="Times New Roman" w:hAnsi="Arial" w:cs="Arial"/>
          <w:szCs w:val="24"/>
          <w:lang w:eastAsia="ar-SA"/>
        </w:rPr>
        <w:t>судна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соответствуют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номинальному напряжению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и 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>номинальной частоте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 или </w:t>
      </w:r>
      <w:r w:rsidR="00F06958" w:rsidRPr="006A3E9E">
        <w:rPr>
          <w:rFonts w:ascii="Arial" w:eastAsia="Times New Roman" w:hAnsi="Arial" w:cs="Arial"/>
          <w:b/>
          <w:szCs w:val="24"/>
          <w:lang w:eastAsia="ar-SA"/>
        </w:rPr>
        <w:t>диапазону номинальных частот</w:t>
      </w:r>
      <w:r w:rsidRPr="006A3E9E">
        <w:rPr>
          <w:rFonts w:ascii="Arial" w:eastAsia="Times New Roman" w:hAnsi="Arial" w:cs="Arial"/>
          <w:b/>
          <w:szCs w:val="24"/>
          <w:lang w:eastAsia="ar-SA"/>
        </w:rPr>
        <w:t xml:space="preserve"> микроволновой печи</w:t>
      </w:r>
      <w:r w:rsidRPr="006A3E9E">
        <w:rPr>
          <w:rFonts w:ascii="Arial" w:eastAsia="Times New Roman" w:hAnsi="Arial" w:cs="Arial"/>
          <w:szCs w:val="24"/>
          <w:lang w:eastAsia="ar-SA"/>
        </w:rPr>
        <w:t>.</w:t>
      </w:r>
    </w:p>
    <w:p w14:paraId="150BBDEB" w14:textId="77777777" w:rsidR="00DE24B2" w:rsidRPr="006A3E9E" w:rsidRDefault="00DE24B2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72F918F0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22 Конструкция</w:t>
      </w:r>
    </w:p>
    <w:p w14:paraId="10E46C3E" w14:textId="0CA8D1D0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ВВ.</w:t>
      </w:r>
      <w:r w:rsidR="002C07DD" w:rsidRPr="006A3E9E">
        <w:rPr>
          <w:rFonts w:ascii="Arial" w:eastAsia="Times New Roman" w:hAnsi="Arial" w:cs="Arial"/>
          <w:szCs w:val="24"/>
          <w:lang w:eastAsia="ar-SA"/>
        </w:rPr>
        <w:t>22.2</w:t>
      </w:r>
      <w:r w:rsidRPr="006A3E9E">
        <w:rPr>
          <w:rFonts w:ascii="Arial" w:eastAsia="Times New Roman" w:hAnsi="Arial" w:cs="Arial"/>
          <w:szCs w:val="24"/>
          <w:lang w:eastAsia="ar-SA"/>
        </w:rPr>
        <w:t xml:space="preserve">01 Приборы должны выдерживать </w:t>
      </w:r>
      <w:r w:rsidR="002C07DD" w:rsidRPr="006A3E9E">
        <w:rPr>
          <w:rFonts w:ascii="Arial" w:eastAsia="Times New Roman" w:hAnsi="Arial" w:cs="Arial"/>
          <w:szCs w:val="24"/>
          <w:lang w:eastAsia="ar-SA"/>
        </w:rPr>
        <w:t>импульсы</w:t>
      </w:r>
      <w:r w:rsidRPr="006A3E9E">
        <w:rPr>
          <w:rFonts w:ascii="Arial" w:eastAsia="Times New Roman" w:hAnsi="Arial" w:cs="Arial"/>
          <w:szCs w:val="24"/>
          <w:lang w:eastAsia="ar-SA"/>
        </w:rPr>
        <w:t>, которым они могут подвергаться.</w:t>
      </w:r>
    </w:p>
    <w:p w14:paraId="338A8460" w14:textId="51FBD316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Соответствие проверяют проведением испытаний </w:t>
      </w:r>
      <w:proofErr w:type="spellStart"/>
      <w:r w:rsidRPr="006A3E9E">
        <w:rPr>
          <w:rFonts w:ascii="Arial" w:eastAsia="Times New Roman" w:hAnsi="Arial" w:cs="Arial"/>
          <w:i/>
          <w:szCs w:val="24"/>
          <w:lang w:eastAsia="ar-SA"/>
        </w:rPr>
        <w:t>полусинусоидальным</w:t>
      </w:r>
      <w:proofErr w:type="spellEnd"/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импульсом по IEC 60068-2-27 при следующих условиях.</w:t>
      </w:r>
    </w:p>
    <w:p w14:paraId="05F9E65E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Прибор закрепляют в нормальном положении использования на установке для испытаний ударами посредством ремней, обмотанных вокруг корпуса.</w:t>
      </w:r>
    </w:p>
    <w:p w14:paraId="37B966CC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lastRenderedPageBreak/>
        <w:t xml:space="preserve">Применяют </w:t>
      </w:r>
      <w:proofErr w:type="spellStart"/>
      <w:r w:rsidRPr="006A3E9E">
        <w:rPr>
          <w:rFonts w:ascii="Arial" w:eastAsia="Times New Roman" w:hAnsi="Arial" w:cs="Arial"/>
          <w:i/>
          <w:szCs w:val="24"/>
          <w:lang w:eastAsia="ar-SA"/>
        </w:rPr>
        <w:t>полусинусоидальный</w:t>
      </w:r>
      <w:proofErr w:type="spellEnd"/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тип импульса, а интенсивность равна следующей:</w:t>
      </w:r>
    </w:p>
    <w:p w14:paraId="26A6F1BA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прилагают </w:t>
      </w:r>
      <w:proofErr w:type="spellStart"/>
      <w:r w:rsidRPr="006A3E9E">
        <w:rPr>
          <w:rFonts w:ascii="Arial" w:eastAsia="Times New Roman" w:hAnsi="Arial" w:cs="Arial"/>
          <w:i/>
          <w:szCs w:val="24"/>
          <w:lang w:eastAsia="ar-SA"/>
        </w:rPr>
        <w:t>полусинусоидальные</w:t>
      </w:r>
      <w:proofErr w:type="spellEnd"/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импульсы по всем трем осям;</w:t>
      </w:r>
    </w:p>
    <w:p w14:paraId="599A7D45" w14:textId="07215843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пик ускорения 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250 м/с</w:t>
      </w:r>
      <w:r w:rsidR="002C07DD" w:rsidRPr="006A3E9E">
        <w:rPr>
          <w:rFonts w:ascii="Arial" w:eastAsia="Times New Roman" w:hAnsi="Arial" w:cs="Arial"/>
          <w:i/>
          <w:szCs w:val="24"/>
          <w:vertAlign w:val="superscript"/>
          <w:lang w:eastAsia="ar-SA"/>
        </w:rPr>
        <w:t>2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,</w:t>
      </w:r>
    </w:p>
    <w:p w14:paraId="163683B2" w14:textId="2F1F0191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продолжительность каждого </w:t>
      </w:r>
      <w:proofErr w:type="spellStart"/>
      <w:r w:rsidRPr="006A3E9E">
        <w:rPr>
          <w:rFonts w:ascii="Arial" w:eastAsia="Times New Roman" w:hAnsi="Arial" w:cs="Arial"/>
          <w:i/>
          <w:szCs w:val="24"/>
          <w:lang w:eastAsia="ar-SA"/>
        </w:rPr>
        <w:t>полусинусоидального</w:t>
      </w:r>
      <w:proofErr w:type="spellEnd"/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импульса 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6 </w:t>
      </w:r>
      <w:proofErr w:type="spellStart"/>
      <w:r w:rsidRPr="006A3E9E">
        <w:rPr>
          <w:rFonts w:ascii="Arial" w:eastAsia="Times New Roman" w:hAnsi="Arial" w:cs="Arial"/>
          <w:i/>
          <w:szCs w:val="24"/>
          <w:lang w:eastAsia="ar-SA"/>
        </w:rPr>
        <w:t>мс</w:t>
      </w:r>
      <w:proofErr w:type="spellEnd"/>
      <w:r w:rsidRPr="006A3E9E">
        <w:rPr>
          <w:rFonts w:ascii="Arial" w:eastAsia="Times New Roman" w:hAnsi="Arial" w:cs="Arial"/>
          <w:i/>
          <w:szCs w:val="24"/>
          <w:lang w:eastAsia="ar-SA"/>
        </w:rPr>
        <w:t>;</w:t>
      </w:r>
    </w:p>
    <w:p w14:paraId="08DE76AE" w14:textId="3B07E343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число </w:t>
      </w:r>
      <w:proofErr w:type="spellStart"/>
      <w:r w:rsidRPr="006A3E9E">
        <w:rPr>
          <w:rFonts w:ascii="Arial" w:eastAsia="Times New Roman" w:hAnsi="Arial" w:cs="Arial"/>
          <w:i/>
          <w:szCs w:val="24"/>
          <w:lang w:eastAsia="ar-SA"/>
        </w:rPr>
        <w:t>полусинусоидальных</w:t>
      </w:r>
      <w:proofErr w:type="spellEnd"/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импульсов в каждом направлении 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1000±10.</w:t>
      </w:r>
    </w:p>
    <w:p w14:paraId="4834545E" w14:textId="79286AAF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Прибор не должен иметь повреждений, которые нарушают соответствие требованиям 8.1, 16.3, раздела 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>29 и 32.1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, а соединения не должны ослабнуть.</w:t>
      </w:r>
    </w:p>
    <w:p w14:paraId="712DF27D" w14:textId="77777777" w:rsidR="00270217" w:rsidRPr="006A3E9E" w:rsidRDefault="00270217" w:rsidP="00AE0D6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0ABC86F8" w14:textId="1A9D6294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ВВ.</w:t>
      </w:r>
      <w:r w:rsidR="002C07DD" w:rsidRPr="006A3E9E">
        <w:rPr>
          <w:rFonts w:ascii="Arial" w:eastAsia="Times New Roman" w:hAnsi="Arial" w:cs="Arial"/>
          <w:szCs w:val="24"/>
          <w:lang w:eastAsia="ar-SA"/>
        </w:rPr>
        <w:t>22.2</w:t>
      </w:r>
      <w:r w:rsidRPr="006A3E9E">
        <w:rPr>
          <w:rFonts w:ascii="Arial" w:eastAsia="Times New Roman" w:hAnsi="Arial" w:cs="Arial"/>
          <w:szCs w:val="24"/>
          <w:lang w:eastAsia="ar-SA"/>
        </w:rPr>
        <w:t>02 Приборы должны выдерживать вибрации, которым они могут подвергаться.</w:t>
      </w:r>
    </w:p>
    <w:p w14:paraId="7CE1109A" w14:textId="22DB9AF0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Соответствие проверяют проведением испытаний на вибрацию по IEC 60068-2-6 при следующих условиях.</w:t>
      </w:r>
    </w:p>
    <w:p w14:paraId="74BFF92C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Прибор закрепляют в нормальном положении использования на вибростенде посредством ремней, обмотанных вокруг корпуса. Тип вибрации синусоидальный, а режим следующий:</w:t>
      </w:r>
    </w:p>
    <w:p w14:paraId="06E455AB" w14:textId="6BF19994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направление вибрации 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 xml:space="preserve">– 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вертикальное и горизонтальное;</w:t>
      </w:r>
    </w:p>
    <w:p w14:paraId="2A9378E9" w14:textId="742B22F9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амплитуда вибрации 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0,35 мм;</w:t>
      </w:r>
    </w:p>
    <w:p w14:paraId="6BD1F811" w14:textId="369DB191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разброс диапазона частоты 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10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150 Гц;</w:t>
      </w:r>
    </w:p>
    <w:p w14:paraId="6B9E8003" w14:textId="7647A98F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продолжительность испытания 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>–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30 мин.</w:t>
      </w:r>
    </w:p>
    <w:p w14:paraId="16AA0442" w14:textId="6BB144EB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Прибор не должен иметь повреждений, которые нарушают соответствие требованиям 8.1, 16.3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 xml:space="preserve"> и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32</w:t>
      </w:r>
      <w:r w:rsidR="002C07DD" w:rsidRPr="006A3E9E">
        <w:rPr>
          <w:rFonts w:ascii="Arial" w:eastAsia="Times New Roman" w:hAnsi="Arial" w:cs="Arial"/>
          <w:i/>
          <w:szCs w:val="24"/>
          <w:lang w:eastAsia="ar-SA"/>
        </w:rPr>
        <w:t>.1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>, а соединения не должны ослабнуть.</w:t>
      </w:r>
    </w:p>
    <w:p w14:paraId="18C3D79A" w14:textId="77777777" w:rsidR="00270217" w:rsidRPr="006A3E9E" w:rsidRDefault="00270217" w:rsidP="00AE0D6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2C32E100" w14:textId="6E8F2F23" w:rsidR="00270217" w:rsidRPr="006A3E9E" w:rsidRDefault="002C07DD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6A3E9E">
        <w:rPr>
          <w:rFonts w:ascii="Arial" w:eastAsia="Times New Roman" w:hAnsi="Arial" w:cs="Arial"/>
          <w:b/>
          <w:szCs w:val="24"/>
          <w:lang w:eastAsia="ar-SA"/>
        </w:rPr>
        <w:t>31 Стойкость к коррозии</w:t>
      </w:r>
    </w:p>
    <w:p w14:paraId="764C33BF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Замена</w:t>
      </w:r>
    </w:p>
    <w:p w14:paraId="646A13DB" w14:textId="3D736BDF" w:rsidR="00270217" w:rsidRPr="006A3E9E" w:rsidRDefault="002C07DD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szCs w:val="24"/>
          <w:lang w:eastAsia="ar-SA"/>
        </w:rPr>
        <w:t>Применяют данный раздел части 1, за исключением следующего.</w:t>
      </w:r>
    </w:p>
    <w:p w14:paraId="1892CBA4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529B0BBF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2C5E138F" w14:textId="63D4FC6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Соответствие проверяют испытанием </w:t>
      </w:r>
      <w:proofErr w:type="spellStart"/>
      <w:r w:rsidRPr="006A3E9E">
        <w:rPr>
          <w:rFonts w:ascii="Arial" w:eastAsia="Times New Roman" w:hAnsi="Arial" w:cs="Arial"/>
          <w:i/>
          <w:szCs w:val="24"/>
          <w:lang w:eastAsia="ar-SA"/>
        </w:rPr>
        <w:t>Kb</w:t>
      </w:r>
      <w:proofErr w:type="spellEnd"/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в соляном тумане по IEC 60068-2-52</w:t>
      </w:r>
      <w:r w:rsidR="0011737A" w:rsidRPr="006A3E9E">
        <w:rPr>
          <w:rFonts w:ascii="Arial" w:eastAsia="Times New Roman" w:hAnsi="Arial" w:cs="Arial"/>
          <w:i/>
          <w:szCs w:val="24"/>
          <w:lang w:eastAsia="ar-SA"/>
        </w:rPr>
        <w:t>,</w:t>
      </w:r>
    </w:p>
    <w:p w14:paraId="00D3D22D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для использования на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открытой палубе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применяют интенсивность 1;</w:t>
      </w:r>
    </w:p>
    <w:p w14:paraId="38CF6814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- для использования в </w:t>
      </w:r>
      <w:r w:rsidRPr="006A3E9E">
        <w:rPr>
          <w:rFonts w:ascii="Arial" w:eastAsia="Times New Roman" w:hAnsi="Arial" w:cs="Arial"/>
          <w:b/>
          <w:i/>
          <w:szCs w:val="24"/>
          <w:lang w:eastAsia="ar-SA"/>
        </w:rPr>
        <w:t>каютах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применяют интенсивность 2.</w:t>
      </w:r>
    </w:p>
    <w:p w14:paraId="07FBDD8E" w14:textId="77777777" w:rsidR="00270217" w:rsidRPr="006A3E9E" w:rsidRDefault="00270217" w:rsidP="002702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>Перед испытанием покрытия царапают с помощью закаленного стального штыря, конец которого имеет форму конуса с углом 40°. Его конец закруглен радиусом (0,25±0,02) мм. Штырь нагружен так, чтобы сила, прилагаемая вдоль его оси, составляла (10±0,5) Н. Царапины наносят путем проведения штырем по поверхности покрытия со скоростью приблизительно 20 мм/с. Делают пять царапин на расстоянии не менее 5 мм друг от друга и не менее 5 мм от краев.</w:t>
      </w:r>
    </w:p>
    <w:p w14:paraId="2DEC53B5" w14:textId="6C0A195F" w:rsidR="00916F7A" w:rsidRPr="006A3E9E" w:rsidRDefault="00270217" w:rsidP="00AE0D6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После испытания прибор не должен быть поврежден до такой степени, что соответствие требованиям настоящего стандарта, </w:t>
      </w:r>
      <w:r w:rsidR="0011737A" w:rsidRPr="006A3E9E">
        <w:rPr>
          <w:rFonts w:ascii="Arial" w:eastAsia="Times New Roman" w:hAnsi="Arial" w:cs="Arial"/>
          <w:i/>
          <w:szCs w:val="24"/>
          <w:lang w:eastAsia="ar-SA"/>
        </w:rPr>
        <w:t>в частности</w:t>
      </w:r>
      <w:r w:rsidRPr="006A3E9E">
        <w:rPr>
          <w:rFonts w:ascii="Arial" w:eastAsia="Times New Roman" w:hAnsi="Arial" w:cs="Arial"/>
          <w:i/>
          <w:szCs w:val="24"/>
          <w:lang w:eastAsia="ar-SA"/>
        </w:rPr>
        <w:t xml:space="preserve"> разделам 8 и 27, будет нарушено. Покрытие не должно быть испорчено и не должно отслаиваться от металлической поверхности.</w:t>
      </w:r>
      <w:r w:rsidR="00916F7A" w:rsidRPr="006A3E9E">
        <w:rPr>
          <w:rFonts w:ascii="Arial" w:eastAsia="Times New Roman" w:hAnsi="Arial" w:cs="Arial"/>
          <w:szCs w:val="24"/>
          <w:lang w:eastAsia="ar-SA"/>
        </w:rPr>
        <w:br w:type="page"/>
      </w:r>
    </w:p>
    <w:bookmarkEnd w:id="0"/>
    <w:p w14:paraId="0F154A4B" w14:textId="33979C64" w:rsidR="002F15DA" w:rsidRPr="006A3E9E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ДА</w:t>
      </w:r>
    </w:p>
    <w:p w14:paraId="3ECFD2CC" w14:textId="77777777" w:rsidR="002F15DA" w:rsidRPr="006A3E9E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(справочное)</w:t>
      </w:r>
    </w:p>
    <w:p w14:paraId="45D6B4C0" w14:textId="77777777" w:rsidR="00577BE0" w:rsidRPr="006A3E9E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t>Сведения о соответствии ссылочных международных стандартов межгосударственным стандартам</w:t>
      </w:r>
    </w:p>
    <w:p w14:paraId="58E0FF04" w14:textId="77777777" w:rsidR="00577BE0" w:rsidRPr="006A3E9E" w:rsidRDefault="00577BE0" w:rsidP="00577BE0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A4316A" w14:textId="77777777" w:rsidR="00D80CE6" w:rsidRPr="006A3E9E" w:rsidRDefault="00D80CE6" w:rsidP="00D80CE6">
      <w:pPr>
        <w:widowControl w:val="0"/>
        <w:spacing w:after="0" w:line="276" w:lineRule="auto"/>
        <w:rPr>
          <w:rFonts w:ascii="Arial" w:hAnsi="Arial" w:cs="Arial"/>
          <w:spacing w:val="20"/>
        </w:rPr>
      </w:pPr>
      <w:r w:rsidRPr="006A3E9E">
        <w:rPr>
          <w:rFonts w:ascii="Arial" w:hAnsi="Arial" w:cs="Arial"/>
          <w:spacing w:val="20"/>
        </w:rPr>
        <w:t>Таблица ДА.1</w:t>
      </w:r>
    </w:p>
    <w:tbl>
      <w:tblPr>
        <w:tblW w:w="992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0"/>
        <w:gridCol w:w="1560"/>
        <w:gridCol w:w="5022"/>
      </w:tblGrid>
      <w:tr w:rsidR="00D80CE6" w:rsidRPr="006A3E9E" w14:paraId="6B933A81" w14:textId="77777777" w:rsidTr="00AE0D6A">
        <w:trPr>
          <w:trHeight w:val="447"/>
        </w:trPr>
        <w:tc>
          <w:tcPr>
            <w:tcW w:w="3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089E1B" w14:textId="3D4C99DD" w:rsidR="00D80CE6" w:rsidRPr="006A3E9E" w:rsidRDefault="00D80CE6" w:rsidP="00AE0D6A">
            <w:pPr>
              <w:widowControl w:val="0"/>
              <w:spacing w:after="0" w:line="312" w:lineRule="auto"/>
              <w:jc w:val="center"/>
              <w:rPr>
                <w:rFonts w:ascii="Arial" w:hAnsi="Arial" w:cs="Arial"/>
              </w:rPr>
            </w:pPr>
            <w:r w:rsidRPr="006A3E9E">
              <w:rPr>
                <w:rFonts w:ascii="Arial" w:eastAsia="DejaVuSerif" w:hAnsi="Arial" w:cs="Arial"/>
              </w:rPr>
              <w:t xml:space="preserve">Обозначение ссылочного международного </w:t>
            </w:r>
            <w:r w:rsidR="0093173B" w:rsidRPr="006A3E9E">
              <w:rPr>
                <w:rFonts w:ascii="Arial" w:eastAsia="DejaVuSerif" w:hAnsi="Arial" w:cs="Arial"/>
              </w:rPr>
              <w:t>стандарта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A6292F" w14:textId="77777777" w:rsidR="00D80CE6" w:rsidRPr="006A3E9E" w:rsidRDefault="00D80CE6" w:rsidP="00AE0D6A">
            <w:pPr>
              <w:widowControl w:val="0"/>
              <w:spacing w:after="0" w:line="312" w:lineRule="auto"/>
              <w:jc w:val="center"/>
              <w:rPr>
                <w:rFonts w:ascii="Arial" w:hAnsi="Arial" w:cs="Arial"/>
              </w:rPr>
            </w:pPr>
            <w:r w:rsidRPr="006A3E9E"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50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86AC78" w14:textId="77777777" w:rsidR="00D80CE6" w:rsidRPr="006A3E9E" w:rsidRDefault="00D80CE6" w:rsidP="00AE0D6A">
            <w:pPr>
              <w:widowControl w:val="0"/>
              <w:spacing w:after="0" w:line="312" w:lineRule="auto"/>
              <w:jc w:val="center"/>
              <w:rPr>
                <w:rFonts w:ascii="Arial" w:hAnsi="Arial" w:cs="Arial"/>
              </w:rPr>
            </w:pPr>
            <w:r w:rsidRPr="006A3E9E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925277" w:rsidRPr="006A3E9E" w14:paraId="0803DFFD" w14:textId="77777777" w:rsidTr="00AE0D6A">
        <w:trPr>
          <w:trHeight w:val="316"/>
        </w:trPr>
        <w:tc>
          <w:tcPr>
            <w:tcW w:w="3340" w:type="dxa"/>
            <w:shd w:val="clear" w:color="auto" w:fill="auto"/>
          </w:tcPr>
          <w:p w14:paraId="78061564" w14:textId="0B5B98E2" w:rsidR="00925277" w:rsidRPr="006A3E9E" w:rsidRDefault="00925277" w:rsidP="00AE0D6A">
            <w:pPr>
              <w:widowControl w:val="0"/>
              <w:spacing w:after="0" w:line="312" w:lineRule="auto"/>
              <w:rPr>
                <w:rFonts w:ascii="Arial" w:hAnsi="Arial" w:cs="Arial"/>
              </w:rPr>
            </w:pPr>
            <w:r w:rsidRPr="006A3E9E">
              <w:rPr>
                <w:rFonts w:ascii="Arial" w:hAnsi="Arial" w:cs="Arial"/>
                <w:lang w:val="en-US"/>
              </w:rPr>
              <w:t>IEC</w:t>
            </w:r>
            <w:r w:rsidR="006863BD" w:rsidRPr="006A3E9E">
              <w:rPr>
                <w:rFonts w:ascii="Arial" w:hAnsi="Arial" w:cs="Arial"/>
                <w:lang w:val="en-US"/>
              </w:rPr>
              <w:t xml:space="preserve"> 60068-2-6</w:t>
            </w:r>
          </w:p>
        </w:tc>
        <w:tc>
          <w:tcPr>
            <w:tcW w:w="1560" w:type="dxa"/>
            <w:shd w:val="clear" w:color="auto" w:fill="auto"/>
          </w:tcPr>
          <w:p w14:paraId="1C6FA21B" w14:textId="5404C9E0" w:rsidR="00925277" w:rsidRPr="006A3E9E" w:rsidRDefault="006863BD" w:rsidP="00AE0D6A">
            <w:pPr>
              <w:widowControl w:val="0"/>
              <w:spacing w:after="0" w:line="312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6A3E9E">
              <w:rPr>
                <w:rFonts w:ascii="Arial" w:hAnsi="Arial" w:cs="Arial"/>
                <w:iCs/>
                <w:lang w:val="en-US"/>
              </w:rPr>
              <w:t>MOD</w:t>
            </w:r>
          </w:p>
        </w:tc>
        <w:tc>
          <w:tcPr>
            <w:tcW w:w="5022" w:type="dxa"/>
            <w:shd w:val="clear" w:color="auto" w:fill="auto"/>
          </w:tcPr>
          <w:p w14:paraId="01AA9431" w14:textId="05148AFE" w:rsidR="00925277" w:rsidRPr="006A3E9E" w:rsidRDefault="006863BD" w:rsidP="00AE0D6A">
            <w:pPr>
              <w:widowControl w:val="0"/>
              <w:tabs>
                <w:tab w:val="left" w:pos="3030"/>
              </w:tabs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 w:rsidRPr="006A3E9E">
              <w:rPr>
                <w:rFonts w:ascii="Arial" w:eastAsia="Arial" w:hAnsi="Arial" w:cs="Arial"/>
              </w:rPr>
              <w:t xml:space="preserve">ГОСТ 28203-89 (МЭК 68-2-6-82) </w:t>
            </w:r>
            <w:r w:rsidR="00176E52" w:rsidRPr="006A3E9E">
              <w:rPr>
                <w:rFonts w:ascii="Arial" w:eastAsia="Arial" w:hAnsi="Arial" w:cs="Arial"/>
              </w:rPr>
              <w:t>«</w:t>
            </w:r>
            <w:r w:rsidRPr="006A3E9E">
              <w:rPr>
                <w:rFonts w:ascii="Arial" w:eastAsia="Arial" w:hAnsi="Arial" w:cs="Arial"/>
              </w:rPr>
              <w:t xml:space="preserve">Основные методы испытаний на воздействие внешних факторов. Часть 2. Испытания. Испытание </w:t>
            </w:r>
            <w:proofErr w:type="spellStart"/>
            <w:r w:rsidRPr="006A3E9E">
              <w:rPr>
                <w:rFonts w:ascii="Arial" w:eastAsia="Arial" w:hAnsi="Arial" w:cs="Arial"/>
              </w:rPr>
              <w:t>Fс</w:t>
            </w:r>
            <w:proofErr w:type="spellEnd"/>
            <w:r w:rsidRPr="006A3E9E">
              <w:rPr>
                <w:rFonts w:ascii="Arial" w:eastAsia="Arial" w:hAnsi="Arial" w:cs="Arial"/>
              </w:rPr>
              <w:t xml:space="preserve"> и руководство: Вибрация (синусоидальная)</w:t>
            </w:r>
            <w:r w:rsidR="00176E52" w:rsidRPr="006A3E9E">
              <w:rPr>
                <w:rFonts w:ascii="Arial" w:eastAsia="Arial" w:hAnsi="Arial" w:cs="Arial"/>
              </w:rPr>
              <w:t>»</w:t>
            </w:r>
          </w:p>
        </w:tc>
      </w:tr>
      <w:tr w:rsidR="00925277" w:rsidRPr="006A3E9E" w14:paraId="438E5B08" w14:textId="77777777" w:rsidTr="00AE0D6A">
        <w:trPr>
          <w:trHeight w:val="316"/>
        </w:trPr>
        <w:tc>
          <w:tcPr>
            <w:tcW w:w="3340" w:type="dxa"/>
            <w:shd w:val="clear" w:color="auto" w:fill="auto"/>
          </w:tcPr>
          <w:p w14:paraId="0310A5AE" w14:textId="7979A469" w:rsidR="00925277" w:rsidRPr="006A3E9E" w:rsidRDefault="006863BD" w:rsidP="00AE0D6A">
            <w:pPr>
              <w:widowControl w:val="0"/>
              <w:spacing w:after="0" w:line="312" w:lineRule="auto"/>
              <w:rPr>
                <w:rFonts w:ascii="Arial" w:hAnsi="Arial" w:cs="Arial"/>
                <w:lang w:val="en-US"/>
              </w:rPr>
            </w:pPr>
            <w:r w:rsidRPr="006A3E9E">
              <w:rPr>
                <w:rFonts w:ascii="Arial" w:hAnsi="Arial" w:cs="Arial"/>
                <w:lang w:val="en-US"/>
              </w:rPr>
              <w:t>IEC 60068-2-27</w:t>
            </w:r>
          </w:p>
        </w:tc>
        <w:tc>
          <w:tcPr>
            <w:tcW w:w="1560" w:type="dxa"/>
            <w:shd w:val="clear" w:color="auto" w:fill="auto"/>
          </w:tcPr>
          <w:p w14:paraId="30B0B657" w14:textId="782DC96A" w:rsidR="00925277" w:rsidRPr="006A3E9E" w:rsidRDefault="006863BD" w:rsidP="00AE0D6A">
            <w:pPr>
              <w:widowControl w:val="0"/>
              <w:spacing w:after="0" w:line="312" w:lineRule="auto"/>
              <w:jc w:val="center"/>
              <w:rPr>
                <w:rFonts w:ascii="Arial" w:hAnsi="Arial" w:cs="Arial"/>
                <w:iCs/>
              </w:rPr>
            </w:pPr>
            <w:r w:rsidRPr="006A3E9E">
              <w:rPr>
                <w:rFonts w:ascii="Arial" w:hAnsi="Arial" w:cs="Arial"/>
                <w:iCs/>
                <w:lang w:val="en-US"/>
              </w:rPr>
              <w:t>MOD</w:t>
            </w:r>
          </w:p>
        </w:tc>
        <w:tc>
          <w:tcPr>
            <w:tcW w:w="5022" w:type="dxa"/>
            <w:shd w:val="clear" w:color="auto" w:fill="auto"/>
          </w:tcPr>
          <w:p w14:paraId="064FEEF2" w14:textId="41998D2F" w:rsidR="00925277" w:rsidRPr="006A3E9E" w:rsidRDefault="006863BD" w:rsidP="00AE0D6A">
            <w:pPr>
              <w:widowControl w:val="0"/>
              <w:tabs>
                <w:tab w:val="left" w:pos="3030"/>
              </w:tabs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 w:rsidRPr="006A3E9E">
              <w:rPr>
                <w:rFonts w:ascii="Arial" w:eastAsia="Arial" w:hAnsi="Arial" w:cs="Arial"/>
              </w:rPr>
              <w:t xml:space="preserve">ГОСТ 28213-89 (МЭК 68-2-27-87) </w:t>
            </w:r>
            <w:r w:rsidR="00176E52" w:rsidRPr="006A3E9E">
              <w:rPr>
                <w:rFonts w:ascii="Arial" w:eastAsia="Arial" w:hAnsi="Arial" w:cs="Arial"/>
              </w:rPr>
              <w:t>«</w:t>
            </w:r>
            <w:r w:rsidRPr="006A3E9E">
              <w:rPr>
                <w:rFonts w:ascii="Arial" w:eastAsia="Arial" w:hAnsi="Arial" w:cs="Arial"/>
              </w:rPr>
              <w:t xml:space="preserve">Основные методы испытаний на воздействие внешних факторов. Часть 2. Испытания. Испытание </w:t>
            </w:r>
            <w:proofErr w:type="spellStart"/>
            <w:r w:rsidRPr="006A3E9E">
              <w:rPr>
                <w:rFonts w:ascii="Arial" w:eastAsia="Arial" w:hAnsi="Arial" w:cs="Arial"/>
              </w:rPr>
              <w:t>Еа</w:t>
            </w:r>
            <w:proofErr w:type="spellEnd"/>
            <w:r w:rsidRPr="006A3E9E">
              <w:rPr>
                <w:rFonts w:ascii="Arial" w:eastAsia="Arial" w:hAnsi="Arial" w:cs="Arial"/>
              </w:rPr>
              <w:t xml:space="preserve"> и руководство: Одиночный удар</w:t>
            </w:r>
            <w:r w:rsidR="00176E52" w:rsidRPr="006A3E9E">
              <w:rPr>
                <w:rFonts w:ascii="Arial" w:eastAsia="Arial" w:hAnsi="Arial" w:cs="Arial"/>
              </w:rPr>
              <w:t>»</w:t>
            </w:r>
          </w:p>
        </w:tc>
      </w:tr>
      <w:tr w:rsidR="00925277" w:rsidRPr="006A3E9E" w14:paraId="38636465" w14:textId="77777777" w:rsidTr="00AE0D6A">
        <w:trPr>
          <w:trHeight w:val="316"/>
        </w:trPr>
        <w:tc>
          <w:tcPr>
            <w:tcW w:w="3340" w:type="dxa"/>
            <w:shd w:val="clear" w:color="auto" w:fill="auto"/>
          </w:tcPr>
          <w:p w14:paraId="7C30BBEE" w14:textId="68B9859C" w:rsidR="00925277" w:rsidRPr="006A3E9E" w:rsidRDefault="006863BD" w:rsidP="00AE0D6A">
            <w:pPr>
              <w:widowControl w:val="0"/>
              <w:spacing w:after="0" w:line="312" w:lineRule="auto"/>
              <w:rPr>
                <w:rFonts w:ascii="Arial" w:hAnsi="Arial" w:cs="Arial"/>
                <w:lang w:val="en-US"/>
              </w:rPr>
            </w:pPr>
            <w:r w:rsidRPr="006A3E9E">
              <w:rPr>
                <w:rFonts w:ascii="Arial" w:hAnsi="Arial" w:cs="Arial"/>
                <w:lang w:val="en-US"/>
              </w:rPr>
              <w:t>IEC 60068-2-52</w:t>
            </w:r>
          </w:p>
        </w:tc>
        <w:tc>
          <w:tcPr>
            <w:tcW w:w="1560" w:type="dxa"/>
            <w:shd w:val="clear" w:color="auto" w:fill="auto"/>
          </w:tcPr>
          <w:p w14:paraId="74A6A280" w14:textId="69745701" w:rsidR="00925277" w:rsidRPr="006A3E9E" w:rsidRDefault="006863BD" w:rsidP="00AE0D6A">
            <w:pPr>
              <w:widowControl w:val="0"/>
              <w:spacing w:after="0" w:line="312" w:lineRule="auto"/>
              <w:jc w:val="center"/>
              <w:rPr>
                <w:rFonts w:ascii="Arial" w:hAnsi="Arial" w:cs="Arial"/>
                <w:iCs/>
              </w:rPr>
            </w:pPr>
            <w:r w:rsidRPr="006A3E9E">
              <w:rPr>
                <w:rFonts w:ascii="Arial" w:hAnsi="Arial" w:cs="Arial"/>
                <w:iCs/>
                <w:lang w:val="en-US"/>
              </w:rPr>
              <w:t>MOD</w:t>
            </w:r>
          </w:p>
        </w:tc>
        <w:tc>
          <w:tcPr>
            <w:tcW w:w="5022" w:type="dxa"/>
            <w:shd w:val="clear" w:color="auto" w:fill="auto"/>
          </w:tcPr>
          <w:p w14:paraId="37B5113F" w14:textId="410F0BA0" w:rsidR="00925277" w:rsidRPr="006A3E9E" w:rsidRDefault="006863BD" w:rsidP="00AE0D6A">
            <w:pPr>
              <w:widowControl w:val="0"/>
              <w:tabs>
                <w:tab w:val="left" w:pos="3030"/>
              </w:tabs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 w:rsidRPr="006A3E9E">
              <w:rPr>
                <w:rFonts w:ascii="Arial" w:eastAsia="Arial" w:hAnsi="Arial" w:cs="Arial"/>
              </w:rPr>
              <w:t xml:space="preserve">ГОСТ 28234-89 (МЭК 68-2-52-84) </w:t>
            </w:r>
            <w:r w:rsidR="00176E52" w:rsidRPr="006A3E9E">
              <w:rPr>
                <w:rFonts w:ascii="Arial" w:eastAsia="Arial" w:hAnsi="Arial" w:cs="Arial"/>
              </w:rPr>
              <w:t>«</w:t>
            </w:r>
            <w:r w:rsidRPr="006A3E9E">
              <w:rPr>
                <w:rFonts w:ascii="Arial" w:eastAsia="Arial" w:hAnsi="Arial" w:cs="Arial"/>
              </w:rPr>
              <w:t xml:space="preserve">Основные методы испытаний на воздействие внешних факторов. Часть 2. Испытания. Испытание </w:t>
            </w:r>
            <w:proofErr w:type="spellStart"/>
            <w:r w:rsidRPr="006A3E9E">
              <w:rPr>
                <w:rFonts w:ascii="Arial" w:eastAsia="Arial" w:hAnsi="Arial" w:cs="Arial"/>
              </w:rPr>
              <w:t>Кb</w:t>
            </w:r>
            <w:proofErr w:type="spellEnd"/>
            <w:r w:rsidRPr="006A3E9E">
              <w:rPr>
                <w:rFonts w:ascii="Arial" w:eastAsia="Arial" w:hAnsi="Arial" w:cs="Arial"/>
              </w:rPr>
              <w:t>: Соляной туман, циклическое (раствор хлорида натрия)</w:t>
            </w:r>
            <w:r w:rsidR="00176E52" w:rsidRPr="006A3E9E">
              <w:rPr>
                <w:rFonts w:ascii="Arial" w:eastAsia="Arial" w:hAnsi="Arial" w:cs="Arial"/>
              </w:rPr>
              <w:t>»</w:t>
            </w:r>
          </w:p>
        </w:tc>
      </w:tr>
      <w:tr w:rsidR="00925277" w:rsidRPr="006A3E9E" w14:paraId="684B41A0" w14:textId="77777777" w:rsidTr="00AE0D6A">
        <w:trPr>
          <w:trHeight w:val="316"/>
        </w:trPr>
        <w:tc>
          <w:tcPr>
            <w:tcW w:w="3340" w:type="dxa"/>
            <w:shd w:val="clear" w:color="auto" w:fill="auto"/>
          </w:tcPr>
          <w:p w14:paraId="71A47A47" w14:textId="10CCAC62" w:rsidR="00925277" w:rsidRPr="006A3E9E" w:rsidRDefault="00176E52" w:rsidP="00AE0D6A">
            <w:pPr>
              <w:widowControl w:val="0"/>
              <w:spacing w:after="0" w:line="312" w:lineRule="auto"/>
              <w:rPr>
                <w:rFonts w:ascii="Arial" w:hAnsi="Arial" w:cs="Arial"/>
                <w:lang w:val="en-US"/>
              </w:rPr>
            </w:pPr>
            <w:r w:rsidRPr="006A3E9E">
              <w:rPr>
                <w:rFonts w:ascii="Arial" w:hAnsi="Arial" w:cs="Arial"/>
                <w:lang w:val="en-US"/>
              </w:rPr>
              <w:t>IEC 60335-2-6</w:t>
            </w:r>
          </w:p>
        </w:tc>
        <w:tc>
          <w:tcPr>
            <w:tcW w:w="1560" w:type="dxa"/>
            <w:shd w:val="clear" w:color="auto" w:fill="auto"/>
          </w:tcPr>
          <w:p w14:paraId="4DF3F6D2" w14:textId="7183F61B" w:rsidR="00925277" w:rsidRPr="006A3E9E" w:rsidRDefault="00176E52" w:rsidP="00AE0D6A">
            <w:pPr>
              <w:widowControl w:val="0"/>
              <w:spacing w:after="0" w:line="312" w:lineRule="auto"/>
              <w:jc w:val="center"/>
              <w:rPr>
                <w:rFonts w:ascii="Arial" w:hAnsi="Arial" w:cs="Arial"/>
                <w:iCs/>
              </w:rPr>
            </w:pPr>
            <w:r w:rsidRPr="006A3E9E">
              <w:rPr>
                <w:rFonts w:ascii="Arial" w:hAnsi="Arial" w:cs="Arial"/>
                <w:iCs/>
                <w:lang w:val="en-US"/>
              </w:rPr>
              <w:t>IDT</w:t>
            </w:r>
          </w:p>
        </w:tc>
        <w:tc>
          <w:tcPr>
            <w:tcW w:w="5022" w:type="dxa"/>
            <w:shd w:val="clear" w:color="auto" w:fill="auto"/>
          </w:tcPr>
          <w:p w14:paraId="2350A80A" w14:textId="332096D1" w:rsidR="00925277" w:rsidRPr="006A3E9E" w:rsidRDefault="006863BD" w:rsidP="00AE0D6A">
            <w:pPr>
              <w:widowControl w:val="0"/>
              <w:tabs>
                <w:tab w:val="left" w:pos="3030"/>
              </w:tabs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 w:rsidRPr="006A3E9E">
              <w:rPr>
                <w:rFonts w:ascii="Arial" w:eastAsia="Arial" w:hAnsi="Arial" w:cs="Arial"/>
              </w:rPr>
              <w:t xml:space="preserve">ГОСТ IEC 60335-2-6-2016 </w:t>
            </w:r>
            <w:r w:rsidR="00176E52" w:rsidRPr="006A3E9E">
              <w:rPr>
                <w:rFonts w:ascii="Arial" w:eastAsia="Arial" w:hAnsi="Arial" w:cs="Arial"/>
              </w:rPr>
              <w:t>«</w:t>
            </w:r>
            <w:r w:rsidRPr="006A3E9E">
              <w:rPr>
                <w:rFonts w:ascii="Arial" w:eastAsia="Arial" w:hAnsi="Arial" w:cs="Arial"/>
              </w:rPr>
              <w:t>Бытовые и аналогичные электрические приборы. Безопасность. Часть 2-6. Частные требования к стационарным кухонным плитам, конфорочным панелям, жарочным шкафам и аналогичным приборам</w:t>
            </w:r>
            <w:r w:rsidR="00176E52" w:rsidRPr="006A3E9E">
              <w:rPr>
                <w:rFonts w:ascii="Arial" w:eastAsia="Arial" w:hAnsi="Arial" w:cs="Arial"/>
              </w:rPr>
              <w:t>»</w:t>
            </w:r>
          </w:p>
        </w:tc>
      </w:tr>
      <w:tr w:rsidR="00925277" w:rsidRPr="006A3E9E" w14:paraId="4AF1B7C5" w14:textId="77777777" w:rsidTr="00AE0D6A">
        <w:trPr>
          <w:trHeight w:val="316"/>
        </w:trPr>
        <w:tc>
          <w:tcPr>
            <w:tcW w:w="3340" w:type="dxa"/>
            <w:shd w:val="clear" w:color="auto" w:fill="auto"/>
          </w:tcPr>
          <w:p w14:paraId="54A86C43" w14:textId="331FAEA4" w:rsidR="00925277" w:rsidRPr="006A3E9E" w:rsidRDefault="00925277" w:rsidP="00AE0D6A">
            <w:pPr>
              <w:widowControl w:val="0"/>
              <w:spacing w:after="0" w:line="312" w:lineRule="auto"/>
              <w:rPr>
                <w:rFonts w:ascii="Arial" w:hAnsi="Arial" w:cs="Arial"/>
                <w:lang w:val="en-US"/>
              </w:rPr>
            </w:pPr>
            <w:r w:rsidRPr="006A3E9E">
              <w:rPr>
                <w:rFonts w:ascii="Arial" w:hAnsi="Arial" w:cs="Arial"/>
                <w:lang w:val="en-US"/>
              </w:rPr>
              <w:t>IEC 60335-2-9</w:t>
            </w:r>
          </w:p>
        </w:tc>
        <w:tc>
          <w:tcPr>
            <w:tcW w:w="1560" w:type="dxa"/>
            <w:shd w:val="clear" w:color="auto" w:fill="auto"/>
          </w:tcPr>
          <w:p w14:paraId="5C4E3C6D" w14:textId="032164AB" w:rsidR="00925277" w:rsidRPr="006A3E9E" w:rsidRDefault="00176E52" w:rsidP="00AE0D6A">
            <w:pPr>
              <w:widowControl w:val="0"/>
              <w:spacing w:after="0" w:line="312" w:lineRule="auto"/>
              <w:jc w:val="center"/>
              <w:rPr>
                <w:rFonts w:ascii="Arial" w:hAnsi="Arial" w:cs="Arial"/>
                <w:iCs/>
              </w:rPr>
            </w:pPr>
            <w:r w:rsidRPr="006A3E9E">
              <w:rPr>
                <w:rFonts w:ascii="Arial" w:hAnsi="Arial" w:cs="Arial"/>
                <w:iCs/>
                <w:lang w:val="en-US"/>
              </w:rPr>
              <w:t>IDT</w:t>
            </w:r>
          </w:p>
        </w:tc>
        <w:tc>
          <w:tcPr>
            <w:tcW w:w="5022" w:type="dxa"/>
            <w:shd w:val="clear" w:color="auto" w:fill="auto"/>
          </w:tcPr>
          <w:p w14:paraId="407105A1" w14:textId="5D06EC59" w:rsidR="00925277" w:rsidRPr="006A3E9E" w:rsidRDefault="00176E52" w:rsidP="00AE0D6A">
            <w:pPr>
              <w:widowControl w:val="0"/>
              <w:tabs>
                <w:tab w:val="left" w:pos="3030"/>
              </w:tabs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 w:rsidRPr="006A3E9E">
              <w:rPr>
                <w:rFonts w:ascii="Arial" w:eastAsia="Arial" w:hAnsi="Arial" w:cs="Arial"/>
              </w:rPr>
              <w:t>ГОСТ IEC 60335-2-9-2024 «Бытовые и аналогичные электрические приборы. Безопасность. Часть 2-9. Частные требования к грилям, тостерам и аналогичным переносным приборам для приготовления пищи»</w:t>
            </w:r>
          </w:p>
        </w:tc>
      </w:tr>
      <w:tr w:rsidR="00925277" w:rsidRPr="006A3E9E" w14:paraId="5C71EE91" w14:textId="77777777" w:rsidTr="00AE0D6A">
        <w:trPr>
          <w:trHeight w:val="316"/>
        </w:trPr>
        <w:tc>
          <w:tcPr>
            <w:tcW w:w="3340" w:type="dxa"/>
            <w:shd w:val="clear" w:color="auto" w:fill="auto"/>
          </w:tcPr>
          <w:p w14:paraId="19E0C82B" w14:textId="69B3B642" w:rsidR="00925277" w:rsidRPr="006A3E9E" w:rsidRDefault="00925277" w:rsidP="00AE0D6A">
            <w:pPr>
              <w:widowControl w:val="0"/>
              <w:spacing w:after="0" w:line="312" w:lineRule="auto"/>
              <w:rPr>
                <w:rFonts w:ascii="Arial" w:hAnsi="Arial" w:cs="Arial"/>
                <w:lang w:val="en-US"/>
              </w:rPr>
            </w:pPr>
            <w:r w:rsidRPr="006A3E9E">
              <w:rPr>
                <w:rFonts w:ascii="Arial" w:hAnsi="Arial" w:cs="Arial"/>
              </w:rPr>
              <w:t>IEC 60584-1</w:t>
            </w:r>
          </w:p>
        </w:tc>
        <w:tc>
          <w:tcPr>
            <w:tcW w:w="1560" w:type="dxa"/>
            <w:shd w:val="clear" w:color="auto" w:fill="auto"/>
          </w:tcPr>
          <w:p w14:paraId="5F6BCFCB" w14:textId="5E292FE4" w:rsidR="00925277" w:rsidRPr="006A3E9E" w:rsidRDefault="00925277" w:rsidP="00AE0D6A">
            <w:pPr>
              <w:widowControl w:val="0"/>
              <w:spacing w:after="0" w:line="312" w:lineRule="auto"/>
              <w:jc w:val="center"/>
              <w:rPr>
                <w:rFonts w:ascii="Arial" w:hAnsi="Arial" w:cs="Arial"/>
                <w:iCs/>
              </w:rPr>
            </w:pPr>
            <w:r w:rsidRPr="006A3E9E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5022" w:type="dxa"/>
            <w:shd w:val="clear" w:color="auto" w:fill="auto"/>
          </w:tcPr>
          <w:p w14:paraId="460F8519" w14:textId="0DEF273D" w:rsidR="00925277" w:rsidRPr="006A3E9E" w:rsidRDefault="00925277" w:rsidP="00AE0D6A">
            <w:pPr>
              <w:widowControl w:val="0"/>
              <w:tabs>
                <w:tab w:val="left" w:pos="3030"/>
              </w:tabs>
              <w:spacing w:after="0" w:line="312" w:lineRule="auto"/>
              <w:jc w:val="center"/>
              <w:rPr>
                <w:rFonts w:ascii="Arial" w:eastAsia="Arial" w:hAnsi="Arial" w:cs="Arial"/>
              </w:rPr>
            </w:pPr>
            <w:r w:rsidRPr="006A3E9E">
              <w:rPr>
                <w:rFonts w:ascii="Arial" w:eastAsia="Arial" w:hAnsi="Arial" w:cs="Arial"/>
              </w:rPr>
              <w:t>*</w:t>
            </w:r>
          </w:p>
        </w:tc>
      </w:tr>
      <w:tr w:rsidR="00925277" w:rsidRPr="006A3E9E" w14:paraId="5FCE9E6E" w14:textId="77777777" w:rsidTr="00AE0D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6"/>
        </w:trPr>
        <w:tc>
          <w:tcPr>
            <w:tcW w:w="99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106D5" w14:textId="77777777" w:rsidR="00925277" w:rsidRPr="006A3E9E" w:rsidRDefault="00925277" w:rsidP="00AE0D6A">
            <w:pPr>
              <w:widowControl w:val="0"/>
              <w:spacing w:after="0" w:line="312" w:lineRule="auto"/>
              <w:ind w:firstLine="590"/>
              <w:jc w:val="both"/>
              <w:rPr>
                <w:rFonts w:ascii="Arial" w:hAnsi="Arial" w:cs="Arial"/>
                <w:sz w:val="20"/>
              </w:rPr>
            </w:pPr>
            <w:r w:rsidRPr="006A3E9E">
              <w:rPr>
                <w:rFonts w:ascii="Arial" w:hAnsi="Arial" w:cs="Arial"/>
                <w:sz w:val="20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</w:t>
            </w:r>
            <w:r w:rsidRPr="006A3E9E">
              <w:rPr>
                <w:rFonts w:ascii="Arial" w:eastAsia="DejaVuSerif" w:hAnsi="Arial" w:cs="Arial"/>
                <w:sz w:val="20"/>
              </w:rPr>
              <w:t>стандарта</w:t>
            </w:r>
            <w:r w:rsidRPr="006A3E9E">
              <w:rPr>
                <w:rFonts w:ascii="Arial" w:hAnsi="Arial" w:cs="Arial"/>
                <w:sz w:val="20"/>
              </w:rPr>
              <w:t xml:space="preserve">. </w:t>
            </w:r>
          </w:p>
          <w:p w14:paraId="699EDB9D" w14:textId="77777777" w:rsidR="00CA5644" w:rsidRPr="006A3E9E" w:rsidRDefault="00CA5644" w:rsidP="00AE0D6A">
            <w:pPr>
              <w:widowControl w:val="0"/>
              <w:spacing w:after="0" w:line="312" w:lineRule="auto"/>
              <w:ind w:firstLine="590"/>
              <w:jc w:val="both"/>
              <w:rPr>
                <w:rFonts w:ascii="Arial" w:hAnsi="Arial" w:cs="Arial"/>
                <w:sz w:val="20"/>
              </w:rPr>
            </w:pPr>
          </w:p>
          <w:p w14:paraId="3423BCBE" w14:textId="77777777" w:rsidR="00CA5644" w:rsidRPr="006A3E9E" w:rsidRDefault="00CA5644" w:rsidP="00AE0D6A">
            <w:pPr>
              <w:widowControl w:val="0"/>
              <w:spacing w:after="0" w:line="312" w:lineRule="auto"/>
              <w:ind w:firstLine="590"/>
              <w:jc w:val="both"/>
              <w:rPr>
                <w:rFonts w:ascii="Arial" w:hAnsi="Arial" w:cs="Arial"/>
                <w:iCs/>
                <w:sz w:val="20"/>
              </w:rPr>
            </w:pPr>
            <w:r w:rsidRPr="006A3E9E">
              <w:rPr>
                <w:rFonts w:ascii="Arial" w:hAnsi="Arial" w:cs="Arial"/>
                <w:iCs/>
                <w:spacing w:val="40"/>
                <w:sz w:val="20"/>
              </w:rPr>
              <w:t>Примечание</w:t>
            </w:r>
            <w:r w:rsidRPr="006A3E9E">
              <w:rPr>
                <w:rFonts w:ascii="Arial" w:hAnsi="Arial" w:cs="Arial"/>
                <w:iCs/>
                <w:sz w:val="20"/>
              </w:rPr>
              <w:t xml:space="preserve"> – В настоящей таблице использованы следующие условные обозначения степени соответствия стандартов: </w:t>
            </w:r>
          </w:p>
          <w:p w14:paraId="5A0CA2AF" w14:textId="77777777" w:rsidR="00CA5644" w:rsidRPr="006A3E9E" w:rsidRDefault="00CA5644" w:rsidP="00AE0D6A">
            <w:pPr>
              <w:widowControl w:val="0"/>
              <w:tabs>
                <w:tab w:val="left" w:pos="3030"/>
              </w:tabs>
              <w:spacing w:after="0" w:line="312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</w:rPr>
            </w:pPr>
            <w:r w:rsidRPr="006A3E9E">
              <w:rPr>
                <w:rFonts w:ascii="Arial" w:hAnsi="Arial" w:cs="Arial"/>
                <w:iCs/>
                <w:sz w:val="20"/>
              </w:rPr>
              <w:t xml:space="preserve">- </w:t>
            </w:r>
            <w:r w:rsidRPr="006A3E9E">
              <w:rPr>
                <w:rFonts w:ascii="Arial" w:hAnsi="Arial" w:cs="Arial"/>
                <w:snapToGrid w:val="0"/>
                <w:sz w:val="20"/>
                <w:lang w:val="en-US"/>
              </w:rPr>
              <w:t>IDT</w:t>
            </w:r>
            <w:r w:rsidRPr="006A3E9E">
              <w:rPr>
                <w:rFonts w:ascii="Arial" w:hAnsi="Arial" w:cs="Arial"/>
                <w:snapToGrid w:val="0"/>
                <w:sz w:val="20"/>
              </w:rPr>
              <w:t xml:space="preserve"> – идентичные стандарты;</w:t>
            </w:r>
          </w:p>
          <w:p w14:paraId="6C71AB89" w14:textId="31C9EF5D" w:rsidR="00CA5644" w:rsidRPr="006A3E9E" w:rsidRDefault="00CA5644" w:rsidP="00AE0D6A">
            <w:pPr>
              <w:widowControl w:val="0"/>
              <w:spacing w:after="0" w:line="312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A3E9E">
              <w:rPr>
                <w:rFonts w:ascii="Arial" w:hAnsi="Arial" w:cs="Arial"/>
                <w:snapToGrid w:val="0"/>
                <w:sz w:val="20"/>
                <w:szCs w:val="20"/>
              </w:rPr>
              <w:t xml:space="preserve">- </w:t>
            </w:r>
            <w:r w:rsidRPr="006A3E9E">
              <w:rPr>
                <w:rFonts w:ascii="Arial" w:hAnsi="Arial" w:cs="Arial"/>
                <w:iCs/>
                <w:sz w:val="20"/>
                <w:szCs w:val="20"/>
                <w:lang w:val="en-US"/>
              </w:rPr>
              <w:t>MOD</w:t>
            </w:r>
            <w:r w:rsidRPr="006A3E9E">
              <w:rPr>
                <w:rFonts w:ascii="Arial" w:hAnsi="Arial" w:cs="Arial"/>
                <w:iCs/>
                <w:sz w:val="20"/>
                <w:szCs w:val="20"/>
              </w:rPr>
              <w:t xml:space="preserve"> – модифицированные стандарты</w:t>
            </w:r>
            <w:r w:rsidRPr="006A3E9E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</w:tbl>
    <w:p w14:paraId="14A0BEF3" w14:textId="77777777" w:rsidR="00695F3E" w:rsidRPr="006A3E9E" w:rsidRDefault="00695F3E" w:rsidP="00695F3E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75CA33B6" w14:textId="77777777" w:rsidR="00577BE0" w:rsidRPr="006A3E9E" w:rsidRDefault="00577BE0" w:rsidP="00577BE0">
      <w:pPr>
        <w:widowControl w:val="0"/>
        <w:spacing w:after="0" w:line="360" w:lineRule="auto"/>
        <w:rPr>
          <w:rFonts w:ascii="Arial" w:eastAsia="Times New Roman" w:hAnsi="Arial" w:cs="Times New Roman"/>
          <w:b/>
          <w:sz w:val="28"/>
          <w:szCs w:val="20"/>
          <w:lang w:eastAsia="ar-SA"/>
        </w:rPr>
      </w:pPr>
      <w:bookmarkStart w:id="2" w:name="_Toc68904652"/>
      <w:r w:rsidRPr="006A3E9E">
        <w:rPr>
          <w:rFonts w:ascii="Arial" w:eastAsia="Times New Roman" w:hAnsi="Arial" w:cs="Times New Roman"/>
          <w:sz w:val="24"/>
          <w:szCs w:val="24"/>
          <w:lang w:eastAsia="ar-SA"/>
        </w:rPr>
        <w:br w:type="page"/>
      </w:r>
    </w:p>
    <w:p w14:paraId="692EB93D" w14:textId="77777777" w:rsidR="00577BE0" w:rsidRPr="006A3E9E" w:rsidRDefault="00577BE0" w:rsidP="00577BE0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6A3E9E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Библиография</w:t>
      </w:r>
      <w:bookmarkEnd w:id="2"/>
    </w:p>
    <w:p w14:paraId="40853732" w14:textId="77777777" w:rsidR="00577BE0" w:rsidRPr="006A3E9E" w:rsidRDefault="00577BE0" w:rsidP="00577BE0">
      <w:pPr>
        <w:spacing w:after="0" w:line="360" w:lineRule="auto"/>
        <w:jc w:val="center"/>
        <w:rPr>
          <w:rFonts w:ascii="Arial" w:eastAsia="Arial" w:hAnsi="Arial" w:cs="Times New Roman"/>
          <w:sz w:val="24"/>
          <w:szCs w:val="24"/>
          <w:lang w:eastAsia="ar-SA"/>
        </w:rPr>
      </w:pPr>
    </w:p>
    <w:p w14:paraId="69190BF8" w14:textId="77777777" w:rsidR="0093173B" w:rsidRPr="006A3E9E" w:rsidRDefault="0093173B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eastAsia="ar-SA"/>
        </w:rPr>
        <w:t>Применяют б</w:t>
      </w:r>
      <w:r w:rsidR="00A579D6" w:rsidRPr="006A3E9E">
        <w:rPr>
          <w:rFonts w:ascii="Arial" w:eastAsia="Arial" w:hAnsi="Arial" w:cs="Arial"/>
          <w:lang w:eastAsia="ar-SA"/>
        </w:rPr>
        <w:t>иблиографию части 1</w:t>
      </w:r>
      <w:r w:rsidRPr="006A3E9E">
        <w:rPr>
          <w:rFonts w:ascii="Arial" w:eastAsia="Arial" w:hAnsi="Arial" w:cs="Arial"/>
          <w:lang w:eastAsia="ar-SA"/>
        </w:rPr>
        <w:t>, за исключением следующего.</w:t>
      </w:r>
    </w:p>
    <w:p w14:paraId="00ED1CB6" w14:textId="77777777" w:rsidR="0093173B" w:rsidRPr="006A3E9E" w:rsidRDefault="0093173B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2C47F32B" w14:textId="12A1D386" w:rsidR="00A579D6" w:rsidRPr="006A3E9E" w:rsidRDefault="0093173B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i/>
          <w:lang w:val="en-US" w:eastAsia="ar-SA"/>
        </w:rPr>
      </w:pPr>
      <w:r w:rsidRPr="006A3E9E">
        <w:rPr>
          <w:rFonts w:ascii="Arial" w:eastAsia="Arial" w:hAnsi="Arial" w:cs="Arial"/>
          <w:i/>
          <w:lang w:eastAsia="ar-SA"/>
        </w:rPr>
        <w:t>Дополнение</w:t>
      </w:r>
    </w:p>
    <w:p w14:paraId="208F8416" w14:textId="05F2A431" w:rsidR="0011737A" w:rsidRPr="006A3E9E" w:rsidRDefault="0011737A" w:rsidP="001173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val="en-US" w:eastAsia="ar-SA"/>
        </w:rPr>
        <w:t>IEC 60335-2-90, Household and similar electrical appliances – Safety – Part 2-90: Particular requirements for commercial microwave ovens (</w:t>
      </w:r>
      <w:r w:rsidRPr="006A3E9E">
        <w:rPr>
          <w:rFonts w:ascii="Arial" w:eastAsia="Arial" w:hAnsi="Arial" w:cs="Arial"/>
          <w:lang w:eastAsia="ar-SA"/>
        </w:rPr>
        <w:t>Бытовые</w:t>
      </w:r>
      <w:r w:rsidRPr="006A3E9E">
        <w:rPr>
          <w:rFonts w:ascii="Arial" w:eastAsia="Arial" w:hAnsi="Arial" w:cs="Arial"/>
          <w:lang w:val="en-US" w:eastAsia="ar-SA"/>
        </w:rPr>
        <w:t xml:space="preserve"> </w:t>
      </w:r>
      <w:r w:rsidRPr="006A3E9E">
        <w:rPr>
          <w:rFonts w:ascii="Arial" w:eastAsia="Arial" w:hAnsi="Arial" w:cs="Arial"/>
          <w:lang w:eastAsia="ar-SA"/>
        </w:rPr>
        <w:t>и</w:t>
      </w:r>
      <w:r w:rsidRPr="006A3E9E">
        <w:rPr>
          <w:rFonts w:ascii="Arial" w:eastAsia="Arial" w:hAnsi="Arial" w:cs="Arial"/>
          <w:lang w:val="en-US" w:eastAsia="ar-SA"/>
        </w:rPr>
        <w:t xml:space="preserve"> </w:t>
      </w:r>
      <w:r w:rsidRPr="006A3E9E">
        <w:rPr>
          <w:rFonts w:ascii="Arial" w:eastAsia="Arial" w:hAnsi="Arial" w:cs="Arial"/>
          <w:lang w:eastAsia="ar-SA"/>
        </w:rPr>
        <w:t>аналогичные</w:t>
      </w:r>
      <w:r w:rsidRPr="006A3E9E">
        <w:rPr>
          <w:rFonts w:ascii="Arial" w:eastAsia="Arial" w:hAnsi="Arial" w:cs="Arial"/>
          <w:lang w:val="en-US" w:eastAsia="ar-SA"/>
        </w:rPr>
        <w:t xml:space="preserve"> </w:t>
      </w:r>
      <w:r w:rsidRPr="006A3E9E">
        <w:rPr>
          <w:rFonts w:ascii="Arial" w:eastAsia="Arial" w:hAnsi="Arial" w:cs="Arial"/>
          <w:lang w:eastAsia="ar-SA"/>
        </w:rPr>
        <w:t>электрические</w:t>
      </w:r>
      <w:r w:rsidRPr="006A3E9E">
        <w:rPr>
          <w:rFonts w:ascii="Arial" w:eastAsia="Arial" w:hAnsi="Arial" w:cs="Arial"/>
          <w:lang w:val="en-US" w:eastAsia="ar-SA"/>
        </w:rPr>
        <w:t xml:space="preserve"> </w:t>
      </w:r>
      <w:r w:rsidRPr="006A3E9E">
        <w:rPr>
          <w:rFonts w:ascii="Arial" w:eastAsia="Arial" w:hAnsi="Arial" w:cs="Arial"/>
          <w:lang w:eastAsia="ar-SA"/>
        </w:rPr>
        <w:t>приборы</w:t>
      </w:r>
      <w:r w:rsidRPr="006A3E9E">
        <w:rPr>
          <w:rFonts w:ascii="Arial" w:eastAsia="Arial" w:hAnsi="Arial" w:cs="Arial"/>
          <w:lang w:val="en-US" w:eastAsia="ar-SA"/>
        </w:rPr>
        <w:t xml:space="preserve">. </w:t>
      </w:r>
      <w:r w:rsidRPr="006A3E9E">
        <w:rPr>
          <w:rFonts w:ascii="Arial" w:eastAsia="Arial" w:hAnsi="Arial" w:cs="Arial"/>
          <w:lang w:eastAsia="ar-SA"/>
        </w:rPr>
        <w:t>Безопасность. Часть 2-90. Частные требования к микроволновым печам для предприятий общественного питания)</w:t>
      </w:r>
    </w:p>
    <w:p w14:paraId="53BC93CE" w14:textId="0694F723" w:rsidR="0011737A" w:rsidRPr="006A3E9E" w:rsidRDefault="0011737A" w:rsidP="001173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val="en-US" w:eastAsia="ar-SA"/>
        </w:rPr>
        <w:t>IEC 60335-2-110, Household and similar electrical appliances – Safety – Part 2-110: Particular requirements for commercial microwave appliances with insertion or contacting applicators</w:t>
      </w:r>
      <w:r w:rsidR="00023917" w:rsidRPr="006A3E9E">
        <w:rPr>
          <w:rFonts w:ascii="Arial" w:eastAsia="Arial" w:hAnsi="Arial" w:cs="Arial"/>
          <w:lang w:val="en-US" w:eastAsia="ar-SA"/>
        </w:rPr>
        <w:t xml:space="preserve"> (</w:t>
      </w:r>
      <w:r w:rsidR="00023917" w:rsidRPr="006A3E9E">
        <w:rPr>
          <w:rFonts w:ascii="Arial" w:eastAsia="Arial" w:hAnsi="Arial" w:cs="Arial"/>
          <w:lang w:eastAsia="ar-SA"/>
        </w:rPr>
        <w:t>Бытовые</w:t>
      </w:r>
      <w:r w:rsidR="00023917" w:rsidRPr="006A3E9E">
        <w:rPr>
          <w:rFonts w:ascii="Arial" w:eastAsia="Arial" w:hAnsi="Arial" w:cs="Arial"/>
          <w:lang w:val="en-US" w:eastAsia="ar-SA"/>
        </w:rPr>
        <w:t xml:space="preserve"> </w:t>
      </w:r>
      <w:r w:rsidR="00023917" w:rsidRPr="006A3E9E">
        <w:rPr>
          <w:rFonts w:ascii="Arial" w:eastAsia="Arial" w:hAnsi="Arial" w:cs="Arial"/>
          <w:lang w:eastAsia="ar-SA"/>
        </w:rPr>
        <w:t>и</w:t>
      </w:r>
      <w:r w:rsidR="00023917" w:rsidRPr="006A3E9E">
        <w:rPr>
          <w:rFonts w:ascii="Arial" w:eastAsia="Arial" w:hAnsi="Arial" w:cs="Arial"/>
          <w:lang w:val="en-US" w:eastAsia="ar-SA"/>
        </w:rPr>
        <w:t xml:space="preserve"> </w:t>
      </w:r>
      <w:r w:rsidR="00023917" w:rsidRPr="006A3E9E">
        <w:rPr>
          <w:rFonts w:ascii="Arial" w:eastAsia="Arial" w:hAnsi="Arial" w:cs="Arial"/>
          <w:lang w:eastAsia="ar-SA"/>
        </w:rPr>
        <w:t>аналогичные</w:t>
      </w:r>
      <w:r w:rsidR="00023917" w:rsidRPr="006A3E9E">
        <w:rPr>
          <w:rFonts w:ascii="Arial" w:eastAsia="Arial" w:hAnsi="Arial" w:cs="Arial"/>
          <w:lang w:val="en-US" w:eastAsia="ar-SA"/>
        </w:rPr>
        <w:t xml:space="preserve"> </w:t>
      </w:r>
      <w:r w:rsidR="00023917" w:rsidRPr="006A3E9E">
        <w:rPr>
          <w:rFonts w:ascii="Arial" w:eastAsia="Arial" w:hAnsi="Arial" w:cs="Arial"/>
          <w:lang w:eastAsia="ar-SA"/>
        </w:rPr>
        <w:t>электрические</w:t>
      </w:r>
      <w:r w:rsidR="00023917" w:rsidRPr="006A3E9E">
        <w:rPr>
          <w:rFonts w:ascii="Arial" w:eastAsia="Arial" w:hAnsi="Arial" w:cs="Arial"/>
          <w:lang w:val="en-US" w:eastAsia="ar-SA"/>
        </w:rPr>
        <w:t xml:space="preserve"> </w:t>
      </w:r>
      <w:r w:rsidR="00023917" w:rsidRPr="006A3E9E">
        <w:rPr>
          <w:rFonts w:ascii="Arial" w:eastAsia="Arial" w:hAnsi="Arial" w:cs="Arial"/>
          <w:lang w:eastAsia="ar-SA"/>
        </w:rPr>
        <w:t>приборы</w:t>
      </w:r>
      <w:r w:rsidR="00023917" w:rsidRPr="006A3E9E">
        <w:rPr>
          <w:rFonts w:ascii="Arial" w:eastAsia="Arial" w:hAnsi="Arial" w:cs="Arial"/>
          <w:lang w:val="en-US" w:eastAsia="ar-SA"/>
        </w:rPr>
        <w:t xml:space="preserve">. </w:t>
      </w:r>
      <w:r w:rsidR="00023917" w:rsidRPr="006A3E9E">
        <w:rPr>
          <w:rFonts w:ascii="Arial" w:eastAsia="Arial" w:hAnsi="Arial" w:cs="Arial"/>
          <w:lang w:eastAsia="ar-SA"/>
        </w:rPr>
        <w:t>Безопасность. Часть 2-110. Частные требования к микроволновым печам с вставными или контактирующими аппликаторами для предприятий общественного питания)</w:t>
      </w:r>
    </w:p>
    <w:p w14:paraId="54AD8549" w14:textId="66F3BA1F" w:rsidR="0011737A" w:rsidRPr="006A3E9E" w:rsidRDefault="0011737A" w:rsidP="001173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val="en-US" w:eastAsia="ar-SA"/>
        </w:rPr>
        <w:t xml:space="preserve">IEC 60519-6, Safety in installations for </w:t>
      </w:r>
      <w:proofErr w:type="spellStart"/>
      <w:r w:rsidRPr="006A3E9E">
        <w:rPr>
          <w:rFonts w:ascii="Arial" w:eastAsia="Arial" w:hAnsi="Arial" w:cs="Arial"/>
          <w:lang w:val="en-US" w:eastAsia="ar-SA"/>
        </w:rPr>
        <w:t>electroheating</w:t>
      </w:r>
      <w:proofErr w:type="spellEnd"/>
      <w:r w:rsidRPr="006A3E9E">
        <w:rPr>
          <w:rFonts w:ascii="Arial" w:eastAsia="Arial" w:hAnsi="Arial" w:cs="Arial"/>
          <w:lang w:val="en-US" w:eastAsia="ar-SA"/>
        </w:rPr>
        <w:t xml:space="preserve"> and electromagnetic processing – Part 6: Particular requirements for high frequency dielectric and microwave heating and processing equipment</w:t>
      </w:r>
      <w:r w:rsidR="00023917" w:rsidRPr="006A3E9E">
        <w:rPr>
          <w:rFonts w:ascii="Arial" w:eastAsia="Arial" w:hAnsi="Arial" w:cs="Arial"/>
          <w:lang w:val="en-US" w:eastAsia="ar-SA"/>
        </w:rPr>
        <w:t xml:space="preserve"> (</w:t>
      </w:r>
      <w:r w:rsidR="004C30E5" w:rsidRPr="006A3E9E">
        <w:rPr>
          <w:rFonts w:ascii="Arial" w:eastAsia="Arial" w:hAnsi="Arial" w:cs="Arial"/>
          <w:lang w:eastAsia="ar-SA"/>
        </w:rPr>
        <w:t>Безопасность</w:t>
      </w:r>
      <w:r w:rsidR="004C30E5" w:rsidRPr="006A3E9E">
        <w:rPr>
          <w:rFonts w:ascii="Arial" w:eastAsia="Arial" w:hAnsi="Arial" w:cs="Arial"/>
          <w:lang w:val="en-US" w:eastAsia="ar-SA"/>
        </w:rPr>
        <w:t xml:space="preserve"> </w:t>
      </w:r>
      <w:r w:rsidR="004C30E5" w:rsidRPr="006A3E9E">
        <w:rPr>
          <w:rFonts w:ascii="Arial" w:eastAsia="Arial" w:hAnsi="Arial" w:cs="Arial"/>
          <w:lang w:eastAsia="ar-SA"/>
        </w:rPr>
        <w:t>электротермического</w:t>
      </w:r>
      <w:r w:rsidR="004C30E5" w:rsidRPr="006A3E9E">
        <w:rPr>
          <w:rFonts w:ascii="Arial" w:eastAsia="Arial" w:hAnsi="Arial" w:cs="Arial"/>
          <w:lang w:val="en-US" w:eastAsia="ar-SA"/>
        </w:rPr>
        <w:t xml:space="preserve"> </w:t>
      </w:r>
      <w:r w:rsidR="004C30E5" w:rsidRPr="006A3E9E">
        <w:rPr>
          <w:rFonts w:ascii="Arial" w:eastAsia="Arial" w:hAnsi="Arial" w:cs="Arial"/>
          <w:lang w:eastAsia="ar-SA"/>
        </w:rPr>
        <w:t>оборудования</w:t>
      </w:r>
      <w:r w:rsidR="004C30E5" w:rsidRPr="006A3E9E">
        <w:rPr>
          <w:rFonts w:ascii="Arial" w:eastAsia="Arial" w:hAnsi="Arial" w:cs="Arial"/>
          <w:lang w:val="en-US" w:eastAsia="ar-SA"/>
        </w:rPr>
        <w:t xml:space="preserve">. </w:t>
      </w:r>
      <w:r w:rsidR="004C30E5" w:rsidRPr="006A3E9E">
        <w:rPr>
          <w:rFonts w:ascii="Arial" w:eastAsia="Arial" w:hAnsi="Arial" w:cs="Arial"/>
          <w:lang w:eastAsia="ar-SA"/>
        </w:rPr>
        <w:t>Часть 6. Технические условия по безопасности промышленного сверхвысокочастотного нагревательного оборудования</w:t>
      </w:r>
      <w:r w:rsidR="00023917" w:rsidRPr="006A3E9E">
        <w:rPr>
          <w:rFonts w:ascii="Arial" w:eastAsia="Arial" w:hAnsi="Arial" w:cs="Arial"/>
          <w:lang w:eastAsia="ar-SA"/>
        </w:rPr>
        <w:t>)</w:t>
      </w:r>
    </w:p>
    <w:p w14:paraId="5077E767" w14:textId="3CD1BE28" w:rsidR="0011737A" w:rsidRPr="006A3E9E" w:rsidRDefault="0011737A" w:rsidP="0011737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6A3E9E">
        <w:rPr>
          <w:rFonts w:ascii="Arial" w:eastAsia="Arial" w:hAnsi="Arial" w:cs="Arial"/>
          <w:lang w:val="en-US" w:eastAsia="ar-SA"/>
        </w:rPr>
        <w:t>IEC</w:t>
      </w:r>
      <w:r w:rsidRPr="006A3E9E">
        <w:rPr>
          <w:rFonts w:ascii="Arial" w:eastAsia="Arial" w:hAnsi="Arial" w:cs="Arial"/>
          <w:lang w:eastAsia="ar-SA"/>
        </w:rPr>
        <w:t xml:space="preserve"> 60989:1991</w:t>
      </w:r>
      <w:r w:rsidR="007F5A05" w:rsidRPr="006A3E9E">
        <w:rPr>
          <w:rStyle w:val="aff7"/>
          <w:rFonts w:ascii="Arial" w:eastAsia="Arial" w:hAnsi="Arial" w:cs="Arial"/>
          <w:lang w:eastAsia="ar-SA"/>
        </w:rPr>
        <w:footnoteReference w:customMarkFollows="1" w:id="2"/>
        <w:t>1)</w:t>
      </w:r>
      <w:r w:rsidRPr="006A3E9E">
        <w:rPr>
          <w:rFonts w:ascii="Arial" w:eastAsia="Arial" w:hAnsi="Arial" w:cs="Arial"/>
          <w:lang w:eastAsia="ar-SA"/>
        </w:rPr>
        <w:t xml:space="preserve">, </w:t>
      </w:r>
      <w:r w:rsidRPr="006A3E9E">
        <w:rPr>
          <w:rFonts w:ascii="Arial" w:eastAsia="Arial" w:hAnsi="Arial" w:cs="Arial"/>
          <w:lang w:val="en-US" w:eastAsia="ar-SA"/>
        </w:rPr>
        <w:t>Separating</w:t>
      </w:r>
      <w:r w:rsidRPr="006A3E9E">
        <w:rPr>
          <w:rFonts w:ascii="Arial" w:eastAsia="Arial" w:hAnsi="Arial" w:cs="Arial"/>
          <w:lang w:eastAsia="ar-SA"/>
        </w:rPr>
        <w:t xml:space="preserve"> </w:t>
      </w:r>
      <w:r w:rsidRPr="006A3E9E">
        <w:rPr>
          <w:rFonts w:ascii="Arial" w:eastAsia="Arial" w:hAnsi="Arial" w:cs="Arial"/>
          <w:lang w:val="en-US" w:eastAsia="ar-SA"/>
        </w:rPr>
        <w:t>transformers</w:t>
      </w:r>
      <w:r w:rsidRPr="006A3E9E">
        <w:rPr>
          <w:rFonts w:ascii="Arial" w:eastAsia="Arial" w:hAnsi="Arial" w:cs="Arial"/>
          <w:lang w:eastAsia="ar-SA"/>
        </w:rPr>
        <w:t xml:space="preserve">, </w:t>
      </w:r>
      <w:r w:rsidRPr="006A3E9E">
        <w:rPr>
          <w:rFonts w:ascii="Arial" w:eastAsia="Arial" w:hAnsi="Arial" w:cs="Arial"/>
          <w:lang w:val="en-US" w:eastAsia="ar-SA"/>
        </w:rPr>
        <w:t>autotransformers</w:t>
      </w:r>
      <w:r w:rsidRPr="006A3E9E">
        <w:rPr>
          <w:rFonts w:ascii="Arial" w:eastAsia="Arial" w:hAnsi="Arial" w:cs="Arial"/>
          <w:lang w:eastAsia="ar-SA"/>
        </w:rPr>
        <w:t xml:space="preserve">, </w:t>
      </w:r>
      <w:r w:rsidRPr="006A3E9E">
        <w:rPr>
          <w:rFonts w:ascii="Arial" w:eastAsia="Arial" w:hAnsi="Arial" w:cs="Arial"/>
          <w:lang w:val="en-US" w:eastAsia="ar-SA"/>
        </w:rPr>
        <w:t>variable</w:t>
      </w:r>
      <w:r w:rsidRPr="006A3E9E">
        <w:rPr>
          <w:rFonts w:ascii="Arial" w:eastAsia="Arial" w:hAnsi="Arial" w:cs="Arial"/>
          <w:lang w:eastAsia="ar-SA"/>
        </w:rPr>
        <w:t xml:space="preserve"> </w:t>
      </w:r>
      <w:r w:rsidRPr="006A3E9E">
        <w:rPr>
          <w:rFonts w:ascii="Arial" w:eastAsia="Arial" w:hAnsi="Arial" w:cs="Arial"/>
          <w:lang w:val="en-US" w:eastAsia="ar-SA"/>
        </w:rPr>
        <w:t>transformers</w:t>
      </w:r>
      <w:r w:rsidRPr="006A3E9E">
        <w:rPr>
          <w:rFonts w:ascii="Arial" w:eastAsia="Arial" w:hAnsi="Arial" w:cs="Arial"/>
          <w:lang w:eastAsia="ar-SA"/>
        </w:rPr>
        <w:t xml:space="preserve"> </w:t>
      </w:r>
      <w:r w:rsidRPr="006A3E9E">
        <w:rPr>
          <w:rFonts w:ascii="Arial" w:eastAsia="Arial" w:hAnsi="Arial" w:cs="Arial"/>
          <w:lang w:val="en-US" w:eastAsia="ar-SA"/>
        </w:rPr>
        <w:t>and</w:t>
      </w:r>
      <w:r w:rsidRPr="006A3E9E">
        <w:rPr>
          <w:rFonts w:ascii="Arial" w:eastAsia="Arial" w:hAnsi="Arial" w:cs="Arial"/>
          <w:lang w:eastAsia="ar-SA"/>
        </w:rPr>
        <w:t xml:space="preserve"> </w:t>
      </w:r>
      <w:r w:rsidRPr="006A3E9E">
        <w:rPr>
          <w:rFonts w:ascii="Arial" w:eastAsia="Arial" w:hAnsi="Arial" w:cs="Arial"/>
          <w:lang w:val="en-US" w:eastAsia="ar-SA"/>
        </w:rPr>
        <w:t>reactors</w:t>
      </w:r>
      <w:r w:rsidR="004C30E5" w:rsidRPr="006A3E9E">
        <w:rPr>
          <w:rFonts w:ascii="Arial" w:eastAsia="Arial" w:hAnsi="Arial" w:cs="Arial"/>
          <w:lang w:eastAsia="ar-SA"/>
        </w:rPr>
        <w:t xml:space="preserve"> (Трансформаторы разделительные, автотрансформаторы, регулировочные трансформаторы и реактивные катушки индуктивности)</w:t>
      </w:r>
    </w:p>
    <w:p w14:paraId="22F529EB" w14:textId="77777777" w:rsidR="0011737A" w:rsidRPr="006A3E9E" w:rsidRDefault="0011737A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3255EB7F" w14:textId="77777777" w:rsidR="0011737A" w:rsidRPr="006A3E9E" w:rsidRDefault="0011737A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253839C9" w14:textId="77777777" w:rsidR="0011737A" w:rsidRPr="006A3E9E" w:rsidRDefault="0011737A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790D94E7" w14:textId="77777777" w:rsidR="0011737A" w:rsidRPr="006A3E9E" w:rsidRDefault="0011737A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19166DA9" w14:textId="77777777" w:rsidR="0011737A" w:rsidRPr="006A3E9E" w:rsidRDefault="0011737A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359DD468" w14:textId="77777777" w:rsidR="00577BE0" w:rsidRPr="006A3E9E" w:rsidRDefault="00577BE0" w:rsidP="00577BE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  <w:lang w:eastAsia="ar-SA"/>
        </w:rPr>
      </w:pPr>
      <w:r w:rsidRPr="006A3E9E">
        <w:rPr>
          <w:rFonts w:ascii="Arial" w:eastAsia="Arial" w:hAnsi="Arial" w:cs="Arial"/>
          <w:sz w:val="20"/>
          <w:szCs w:val="20"/>
          <w:lang w:eastAsia="ar-SA"/>
        </w:rPr>
        <w:br w:type="page"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12"/>
        <w:gridCol w:w="3402"/>
        <w:gridCol w:w="697"/>
      </w:tblGrid>
      <w:tr w:rsidR="009862DD" w:rsidRPr="006A3E9E" w14:paraId="2925EB6B" w14:textId="77777777" w:rsidTr="007473F5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02EA5B7F" w14:textId="202BDCED" w:rsidR="004903E2" w:rsidRPr="006A3E9E" w:rsidRDefault="00577BE0" w:rsidP="00AA50E8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6A3E9E">
              <w:rPr>
                <w:rFonts w:ascii="Arial" w:hAnsi="Arial"/>
                <w:sz w:val="24"/>
                <w:szCs w:val="28"/>
                <w:lang w:eastAsia="ar-SA"/>
              </w:rPr>
              <w:lastRenderedPageBreak/>
              <w:t xml:space="preserve">УДК </w:t>
            </w:r>
            <w:r w:rsidR="00A56ADD" w:rsidRPr="006A3E9E">
              <w:rPr>
                <w:rFonts w:ascii="Arial" w:hAnsi="Arial"/>
                <w:sz w:val="24"/>
                <w:szCs w:val="28"/>
                <w:lang w:eastAsia="ar-SA"/>
              </w:rPr>
              <w:t>641.536</w:t>
            </w:r>
            <w:r w:rsidR="009862DD" w:rsidRPr="006A3E9E">
              <w:rPr>
                <w:rFonts w:ascii="Arial" w:hAnsi="Arial"/>
                <w:sz w:val="24"/>
                <w:szCs w:val="28"/>
                <w:lang w:eastAsia="ar-SA"/>
              </w:rPr>
              <w:t>:006.354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B10F4BB" w14:textId="77777777" w:rsidR="00577BE0" w:rsidRPr="006A3E9E" w:rsidRDefault="00577BE0" w:rsidP="00FA6969">
            <w:pPr>
              <w:widowControl w:val="0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6A3E9E">
              <w:rPr>
                <w:rFonts w:ascii="Arial" w:hAnsi="Arial"/>
                <w:sz w:val="24"/>
                <w:szCs w:val="28"/>
                <w:lang w:eastAsia="ar-SA"/>
              </w:rPr>
              <w:t xml:space="preserve">МКС </w:t>
            </w:r>
            <w:r w:rsidR="00FA6969" w:rsidRPr="006A3E9E">
              <w:rPr>
                <w:rFonts w:ascii="Arial" w:hAnsi="Arial"/>
                <w:sz w:val="24"/>
                <w:szCs w:val="28"/>
                <w:lang w:eastAsia="ar-SA"/>
              </w:rPr>
              <w:t>13.120;</w:t>
            </w:r>
          </w:p>
          <w:p w14:paraId="73C4D613" w14:textId="65763FE8" w:rsidR="00FA6969" w:rsidRPr="006A3E9E" w:rsidRDefault="00FA6969" w:rsidP="00A56ADD">
            <w:pPr>
              <w:widowControl w:val="0"/>
              <w:ind w:firstLine="601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6A3E9E">
              <w:rPr>
                <w:rFonts w:ascii="Arial" w:hAnsi="Arial"/>
                <w:sz w:val="24"/>
                <w:szCs w:val="28"/>
                <w:lang w:eastAsia="ar-SA"/>
              </w:rPr>
              <w:t>97.0</w:t>
            </w:r>
            <w:r w:rsidR="00A56ADD" w:rsidRPr="006A3E9E">
              <w:rPr>
                <w:rFonts w:ascii="Arial" w:hAnsi="Arial"/>
                <w:sz w:val="24"/>
                <w:szCs w:val="28"/>
                <w:lang w:eastAsia="ar-SA"/>
              </w:rPr>
              <w:t>4</w:t>
            </w:r>
            <w:r w:rsidRPr="006A3E9E">
              <w:rPr>
                <w:rFonts w:ascii="Arial" w:hAnsi="Arial"/>
                <w:sz w:val="24"/>
                <w:szCs w:val="28"/>
                <w:lang w:eastAsia="ar-SA"/>
              </w:rPr>
              <w:t>0</w:t>
            </w:r>
            <w:r w:rsidR="00A56ADD" w:rsidRPr="006A3E9E">
              <w:rPr>
                <w:rFonts w:ascii="Arial" w:hAnsi="Arial"/>
                <w:sz w:val="24"/>
                <w:szCs w:val="28"/>
                <w:lang w:eastAsia="ar-SA"/>
              </w:rPr>
              <w:t>.20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615586EC" w14:textId="77777777" w:rsidR="00577BE0" w:rsidRPr="006A3E9E" w:rsidRDefault="00577BE0" w:rsidP="00F136F4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6A3E9E">
              <w:rPr>
                <w:rFonts w:ascii="Arial" w:hAnsi="Arial" w:cs="Arial"/>
                <w:sz w:val="24"/>
                <w:szCs w:val="24"/>
                <w:lang w:val="en-US" w:eastAsia="ar-SA"/>
              </w:rPr>
              <w:t>IDT</w:t>
            </w:r>
          </w:p>
        </w:tc>
      </w:tr>
      <w:tr w:rsidR="000B069A" w:rsidRPr="006A3E9E" w14:paraId="603497C3" w14:textId="77777777" w:rsidTr="007473F5">
        <w:tc>
          <w:tcPr>
            <w:tcW w:w="9911" w:type="dxa"/>
            <w:gridSpan w:val="3"/>
            <w:tcBorders>
              <w:top w:val="nil"/>
              <w:left w:val="nil"/>
              <w:right w:val="nil"/>
            </w:tcBorders>
          </w:tcPr>
          <w:p w14:paraId="150016DA" w14:textId="77777777" w:rsidR="00AE0D6A" w:rsidRPr="006A3E9E" w:rsidRDefault="00AE0D6A" w:rsidP="00A56ADD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14:paraId="2EC53FFD" w14:textId="5208FA23" w:rsidR="00A56ADD" w:rsidRPr="006A3E9E" w:rsidRDefault="00577BE0" w:rsidP="00A56ADD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3E9E">
              <w:rPr>
                <w:rFonts w:ascii="Arial" w:hAnsi="Arial"/>
                <w:sz w:val="24"/>
                <w:szCs w:val="24"/>
                <w:lang w:eastAsia="ar-SA"/>
              </w:rPr>
              <w:t xml:space="preserve">Ключевые слова: бытовые и аналогичные электрические приборы, </w:t>
            </w:r>
            <w:r w:rsidR="00A56ADD" w:rsidRPr="006A3E9E">
              <w:rPr>
                <w:rFonts w:ascii="Arial" w:hAnsi="Arial"/>
                <w:sz w:val="24"/>
                <w:szCs w:val="24"/>
                <w:lang w:eastAsia="ar-SA"/>
              </w:rPr>
              <w:t>бытовые микроволновые печи, комбинированные микроволновые печи</w:t>
            </w:r>
            <w:r w:rsidR="000B069A" w:rsidRPr="006A3E9E">
              <w:rPr>
                <w:rFonts w:ascii="Arial" w:hAnsi="Arial" w:cs="Arial"/>
                <w:sz w:val="24"/>
                <w:szCs w:val="24"/>
                <w:lang w:eastAsia="ar-SA"/>
              </w:rPr>
              <w:t xml:space="preserve">, </w:t>
            </w:r>
            <w:r w:rsidR="000D3DA3" w:rsidRPr="006A3E9E">
              <w:rPr>
                <w:rFonts w:ascii="Arial" w:hAnsi="Arial" w:cs="Arial"/>
                <w:sz w:val="24"/>
                <w:szCs w:val="24"/>
                <w:lang w:eastAsia="ar-SA"/>
              </w:rPr>
              <w:t>требования безопасности, методы испытаний</w:t>
            </w:r>
          </w:p>
        </w:tc>
      </w:tr>
    </w:tbl>
    <w:p w14:paraId="3811F1BD" w14:textId="77777777" w:rsidR="00AA7BF2" w:rsidRPr="006A3E9E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2373A891" w14:textId="6AA4F04B" w:rsidR="00AA7BF2" w:rsidRPr="006A3E9E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27B9BD7" w14:textId="77777777" w:rsidR="00F8502B" w:rsidRPr="006A3E9E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8"/>
          <w:lang w:eastAsia="ar-SA"/>
        </w:rPr>
        <w:t>Сведения о разработчике:</w:t>
      </w:r>
    </w:p>
    <w:p w14:paraId="3B168450" w14:textId="77777777" w:rsidR="00F8502B" w:rsidRPr="006A3E9E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9DEB88B" w14:textId="77777777" w:rsidR="00F8502B" w:rsidRPr="006A3E9E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6A3E9E">
        <w:rPr>
          <w:rFonts w:ascii="Arial" w:eastAsia="Times New Roman" w:hAnsi="Arial" w:cs="Times New Roman"/>
          <w:sz w:val="24"/>
          <w:szCs w:val="28"/>
          <w:lang w:eastAsia="ar-SA"/>
        </w:rPr>
        <w:t>Общество с ограниченной ответственностью Научно-методический центр «Электромагнитная совместимость» (ООО «НМЦ ЭМС»)</w:t>
      </w:r>
    </w:p>
    <w:p w14:paraId="205A9147" w14:textId="77777777" w:rsidR="00F8502B" w:rsidRPr="006A3E9E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4D841008" w14:textId="77777777" w:rsidR="00F8502B" w:rsidRPr="006A3E9E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F8502B" w:rsidRPr="00073D08" w14:paraId="3A97A2F6" w14:textId="77777777" w:rsidTr="00E93E7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7E86F" w14:textId="75152D72" w:rsidR="00F8502B" w:rsidRPr="006A3E9E" w:rsidRDefault="00176678" w:rsidP="00176678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6A3E9E">
              <w:rPr>
                <w:rFonts w:ascii="Arial" w:hAnsi="Arial" w:cs="Arial"/>
                <w:sz w:val="24"/>
                <w:szCs w:val="24"/>
              </w:rPr>
              <w:t>Генеральный д</w:t>
            </w:r>
            <w:r w:rsidR="00F8502B" w:rsidRPr="006A3E9E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CC8E2" w14:textId="2D14A622" w:rsidR="00F8502B" w:rsidRPr="006A3E9E" w:rsidRDefault="00F8502B" w:rsidP="00E93E7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368C8" w14:textId="77777777" w:rsidR="00F8502B" w:rsidRPr="00073D08" w:rsidRDefault="00F8502B" w:rsidP="00E93E71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6A3E9E">
              <w:rPr>
                <w:rFonts w:ascii="Arial" w:hAnsi="Arial" w:cs="Arial"/>
                <w:sz w:val="24"/>
              </w:rPr>
              <w:t xml:space="preserve">Н.И. </w:t>
            </w:r>
            <w:proofErr w:type="spellStart"/>
            <w:r w:rsidRPr="006A3E9E">
              <w:rPr>
                <w:rFonts w:ascii="Arial" w:hAnsi="Arial" w:cs="Arial"/>
                <w:sz w:val="24"/>
              </w:rPr>
              <w:t>Файзрахманов</w:t>
            </w:r>
            <w:proofErr w:type="spellEnd"/>
          </w:p>
        </w:tc>
      </w:tr>
    </w:tbl>
    <w:p w14:paraId="2D932747" w14:textId="77777777" w:rsidR="002F15DA" w:rsidRPr="00577BE0" w:rsidRDefault="002F15DA" w:rsidP="00AE0D6A">
      <w:pPr>
        <w:widowControl w:val="0"/>
        <w:tabs>
          <w:tab w:val="left" w:pos="7655"/>
        </w:tabs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sectPr w:rsidR="002F15DA" w:rsidRPr="00577BE0" w:rsidSect="007473F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footnotePr>
        <w:numRestart w:val="eachPage"/>
      </w:footnotePr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EC46D" w14:textId="77777777" w:rsidR="002F5AD6" w:rsidRDefault="002F5AD6" w:rsidP="00577BE0">
      <w:pPr>
        <w:spacing w:after="0" w:line="240" w:lineRule="auto"/>
      </w:pPr>
      <w:r>
        <w:separator/>
      </w:r>
    </w:p>
  </w:endnote>
  <w:endnote w:type="continuationSeparator" w:id="0">
    <w:p w14:paraId="3BCFD9E5" w14:textId="77777777" w:rsidR="002F5AD6" w:rsidRDefault="002F5AD6" w:rsidP="005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796274"/>
      <w:docPartObj>
        <w:docPartGallery w:val="Page Numbers (Bottom of Page)"/>
        <w:docPartUnique/>
      </w:docPartObj>
    </w:sdtPr>
    <w:sdtEndPr/>
    <w:sdtContent>
      <w:p w14:paraId="538061B6" w14:textId="77777777" w:rsidR="00B418D1" w:rsidRDefault="00B418D1" w:rsidP="007473F5">
        <w:pPr>
          <w:pStyle w:val="ae"/>
          <w:ind w:firstLine="14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F50">
          <w:rPr>
            <w:noProof/>
          </w:rPr>
          <w:t>VI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32DB2" w14:textId="77777777" w:rsidR="00B418D1" w:rsidRDefault="00B418D1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D4F50">
      <w:rPr>
        <w:noProof/>
      </w:rPr>
      <w:t>III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EF182" w14:textId="77777777" w:rsidR="009633A6" w:rsidRDefault="009633A6" w:rsidP="009633A6">
    <w:pPr>
      <w:pStyle w:val="ae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B5F56" w14:textId="77777777" w:rsidR="00B418D1" w:rsidRDefault="00B418D1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D4F50">
      <w:rPr>
        <w:noProof/>
      </w:rPr>
      <w:t>V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830621"/>
      <w:docPartObj>
        <w:docPartGallery w:val="Page Numbers (Bottom of Page)"/>
        <w:docPartUnique/>
      </w:docPartObj>
    </w:sdtPr>
    <w:sdtEndPr/>
    <w:sdtContent>
      <w:p w14:paraId="42CADDF1" w14:textId="4CA24669" w:rsidR="009633A6" w:rsidRDefault="009633A6" w:rsidP="009633A6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F50">
          <w:rPr>
            <w:noProof/>
          </w:rPr>
          <w:t>IV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086506"/>
      <w:docPartObj>
        <w:docPartGallery w:val="Page Numbers (Bottom of Page)"/>
        <w:docPartUnique/>
      </w:docPartObj>
    </w:sdtPr>
    <w:sdtEndPr/>
    <w:sdtContent>
      <w:p w14:paraId="4CCAC8F8" w14:textId="77777777" w:rsidR="00B418D1" w:rsidRPr="00701981" w:rsidRDefault="00B418D1" w:rsidP="00204D16">
        <w:pPr>
          <w:pStyle w:val="ae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F50">
          <w:rPr>
            <w:noProof/>
          </w:rPr>
          <w:t>36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315516"/>
      <w:docPartObj>
        <w:docPartGallery w:val="Page Numbers (Bottom of Page)"/>
        <w:docPartUnique/>
      </w:docPartObj>
    </w:sdtPr>
    <w:sdtEndPr/>
    <w:sdtContent>
      <w:p w14:paraId="20F4C9C6" w14:textId="77777777" w:rsidR="00B418D1" w:rsidRPr="00701981" w:rsidRDefault="00B418D1" w:rsidP="007473F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F50">
          <w:rPr>
            <w:noProof/>
          </w:rPr>
          <w:t>37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CF8B4" w14:textId="77777777" w:rsidR="00B418D1" w:rsidRDefault="00B418D1" w:rsidP="007473F5">
    <w:pPr>
      <w:pStyle w:val="ae"/>
      <w:pBdr>
        <w:bottom w:val="single" w:sz="12" w:space="1" w:color="auto"/>
      </w:pBdr>
    </w:pPr>
  </w:p>
  <w:p w14:paraId="633EE691" w14:textId="77777777" w:rsidR="00B418D1" w:rsidRPr="006D553F" w:rsidRDefault="00B418D1" w:rsidP="006D553F">
    <w:pPr>
      <w:spacing w:after="0" w:line="360" w:lineRule="auto"/>
      <w:rPr>
        <w:rFonts w:ascii="Arial" w:eastAsia="Times New Roman" w:hAnsi="Arial" w:cs="Arial"/>
        <w:b/>
        <w:bCs/>
        <w:sz w:val="24"/>
        <w:szCs w:val="24"/>
        <w:lang w:eastAsia="ru-RU"/>
      </w:rPr>
    </w:pPr>
    <w:r w:rsidRPr="006D553F">
      <w:rPr>
        <w:rFonts w:ascii="Arial" w:eastAsia="Times New Roman" w:hAnsi="Arial" w:cs="Arial"/>
        <w:b/>
        <w:bCs/>
        <w:sz w:val="24"/>
        <w:szCs w:val="24"/>
        <w:lang w:eastAsia="ru-RU"/>
      </w:rPr>
      <w:t>Издание официальное</w:t>
    </w:r>
  </w:p>
  <w:p w14:paraId="71721AAB" w14:textId="77777777" w:rsidR="00B418D1" w:rsidRDefault="00B418D1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D4F5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71A82" w14:textId="77777777" w:rsidR="002F5AD6" w:rsidRDefault="002F5AD6" w:rsidP="00577BE0">
      <w:pPr>
        <w:spacing w:after="0" w:line="240" w:lineRule="auto"/>
      </w:pPr>
      <w:r>
        <w:separator/>
      </w:r>
    </w:p>
  </w:footnote>
  <w:footnote w:type="continuationSeparator" w:id="0">
    <w:p w14:paraId="0A386BC1" w14:textId="77777777" w:rsidR="002F5AD6" w:rsidRDefault="002F5AD6" w:rsidP="00577BE0">
      <w:pPr>
        <w:spacing w:after="0" w:line="240" w:lineRule="auto"/>
      </w:pPr>
      <w:r>
        <w:continuationSeparator/>
      </w:r>
    </w:p>
  </w:footnote>
  <w:footnote w:id="1">
    <w:p w14:paraId="335CF04F" w14:textId="24D4D83F" w:rsidR="00BB2F61" w:rsidRDefault="00BB2F61">
      <w:pPr>
        <w:pStyle w:val="aff5"/>
      </w:pPr>
      <w:r>
        <w:rPr>
          <w:rStyle w:val="aff7"/>
        </w:rPr>
        <w:t>1)</w:t>
      </w:r>
      <w:r>
        <w:t xml:space="preserve"> </w:t>
      </w:r>
      <w:r w:rsidRPr="00BB2F61">
        <w:t>Отменен.</w:t>
      </w:r>
    </w:p>
  </w:footnote>
  <w:footnote w:id="2">
    <w:p w14:paraId="5578E09E" w14:textId="17CC6443" w:rsidR="007F5A05" w:rsidRDefault="007F5A05">
      <w:pPr>
        <w:pStyle w:val="aff5"/>
      </w:pPr>
      <w:r>
        <w:rPr>
          <w:rStyle w:val="aff7"/>
        </w:rPr>
        <w:t>1)</w:t>
      </w:r>
      <w:r>
        <w:t xml:space="preserve"> </w:t>
      </w:r>
      <w:r w:rsidRPr="007F5A05">
        <w:t>Отменен.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0E2E" w14:textId="45DE67D3" w:rsidR="00B418D1" w:rsidRDefault="00B418D1" w:rsidP="006D553F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60335-2-25</w:t>
    </w:r>
    <w:r w:rsidRPr="00561FDD">
      <w:rPr>
        <w:rFonts w:cs="Arial"/>
        <w:b/>
      </w:rPr>
      <w:t>–</w:t>
    </w:r>
    <w:r>
      <w:rPr>
        <w:b/>
      </w:rPr>
      <w:t>2026</w:t>
    </w:r>
  </w:p>
  <w:p w14:paraId="59A5BA06" w14:textId="77777777" w:rsidR="00B418D1" w:rsidRPr="00736D62" w:rsidRDefault="00B418D1" w:rsidP="006D553F">
    <w:pPr>
      <w:pStyle w:val="ac"/>
      <w:spacing w:line="240" w:lineRule="auto"/>
      <w:ind w:firstLine="0"/>
      <w:rPr>
        <w:i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5EAE" w14:textId="7976E8B3" w:rsidR="00B418D1" w:rsidRDefault="00B418D1" w:rsidP="006D553F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60335-2-25</w:t>
    </w:r>
    <w:r w:rsidRPr="00561FDD">
      <w:rPr>
        <w:rFonts w:cs="Arial"/>
        <w:b/>
      </w:rPr>
      <w:t>–</w:t>
    </w:r>
    <w:r>
      <w:rPr>
        <w:b/>
      </w:rPr>
      <w:t>2026</w:t>
    </w:r>
  </w:p>
  <w:p w14:paraId="78B601FB" w14:textId="77777777" w:rsidR="00B418D1" w:rsidRPr="00736D62" w:rsidRDefault="00B418D1" w:rsidP="006D553F">
    <w:pPr>
      <w:pStyle w:val="ac"/>
      <w:spacing w:line="240" w:lineRule="auto"/>
      <w:ind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ACD12" w14:textId="77777777" w:rsidR="009633A6" w:rsidRDefault="009633A6" w:rsidP="009633A6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60335-2-25</w:t>
    </w:r>
    <w:r w:rsidRPr="00561FDD">
      <w:rPr>
        <w:rFonts w:cs="Arial"/>
        <w:b/>
      </w:rPr>
      <w:t>–</w:t>
    </w:r>
    <w:r>
      <w:rPr>
        <w:b/>
      </w:rPr>
      <w:t>2026</w:t>
    </w:r>
  </w:p>
  <w:p w14:paraId="1FDFCDA7" w14:textId="77777777" w:rsidR="009633A6" w:rsidRPr="009633A6" w:rsidRDefault="009633A6" w:rsidP="009633A6">
    <w:pPr>
      <w:pStyle w:val="ac"/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5B483" w14:textId="0BA2D66B" w:rsidR="00B418D1" w:rsidRDefault="00B418D1" w:rsidP="006D553F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60335-2-25</w:t>
    </w:r>
    <w:r w:rsidRPr="00561FDD">
      <w:rPr>
        <w:rFonts w:cs="Arial"/>
        <w:b/>
      </w:rPr>
      <w:t>–</w:t>
    </w:r>
    <w:r>
      <w:rPr>
        <w:b/>
      </w:rPr>
      <w:t>2026</w:t>
    </w:r>
  </w:p>
  <w:p w14:paraId="53DACACC" w14:textId="77777777" w:rsidR="00B418D1" w:rsidRPr="00AE1734" w:rsidRDefault="00B418D1" w:rsidP="006D553F">
    <w:pPr>
      <w:pStyle w:val="ac"/>
      <w:spacing w:line="240" w:lineRule="auto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E51F9" w14:textId="59398042" w:rsidR="00B418D1" w:rsidRDefault="00B418D1" w:rsidP="006D553F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60335-2-25</w:t>
    </w:r>
    <w:r w:rsidRPr="00561FDD">
      <w:rPr>
        <w:rFonts w:cs="Arial"/>
        <w:b/>
      </w:rPr>
      <w:t>–</w:t>
    </w:r>
    <w:r>
      <w:rPr>
        <w:b/>
      </w:rPr>
      <w:t>2026</w:t>
    </w:r>
  </w:p>
  <w:p w14:paraId="3F166550" w14:textId="77777777" w:rsidR="00B418D1" w:rsidRPr="00AE1734" w:rsidRDefault="00B418D1" w:rsidP="006D553F">
    <w:pPr>
      <w:pStyle w:val="ac"/>
      <w:spacing w:line="240" w:lineRule="auto"/>
      <w:ind w:firstLine="0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3FE35" w14:textId="750EFB63" w:rsidR="00B418D1" w:rsidRDefault="00B418D1" w:rsidP="006D553F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60335-2-25</w:t>
    </w:r>
    <w:r w:rsidRPr="00561FDD">
      <w:rPr>
        <w:rFonts w:cs="Arial"/>
        <w:b/>
      </w:rPr>
      <w:t>–</w:t>
    </w:r>
    <w:r>
      <w:rPr>
        <w:b/>
      </w:rPr>
      <w:t>2026</w:t>
    </w:r>
  </w:p>
  <w:p w14:paraId="51E90FC6" w14:textId="77777777" w:rsidR="00B418D1" w:rsidRPr="00101164" w:rsidRDefault="00B418D1" w:rsidP="006D553F">
    <w:pPr>
      <w:pStyle w:val="ac"/>
      <w:spacing w:line="240" w:lineRule="auto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F2E56"/>
    <w:multiLevelType w:val="multilevel"/>
    <w:tmpl w:val="BBE6FEC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2D3B61C4"/>
    <w:multiLevelType w:val="hybridMultilevel"/>
    <w:tmpl w:val="A9E89E9E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37E4556A"/>
    <w:multiLevelType w:val="multilevel"/>
    <w:tmpl w:val="9FAC107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>
    <w:nsid w:val="3A353D2C"/>
    <w:multiLevelType w:val="hybridMultilevel"/>
    <w:tmpl w:val="50124D4C"/>
    <w:lvl w:ilvl="0" w:tplc="DCF2AA22">
      <w:start w:val="65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5">
    <w:nsid w:val="409A1162"/>
    <w:multiLevelType w:val="hybridMultilevel"/>
    <w:tmpl w:val="0018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761F5"/>
    <w:multiLevelType w:val="hybridMultilevel"/>
    <w:tmpl w:val="959C0C00"/>
    <w:lvl w:ilvl="0" w:tplc="5D1C4F4C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21BCC"/>
    <w:multiLevelType w:val="hybridMultilevel"/>
    <w:tmpl w:val="35B4B2F0"/>
    <w:lvl w:ilvl="0" w:tplc="E416C45A">
      <w:start w:val="1"/>
      <w:numFmt w:val="decimal"/>
      <w:lvlText w:val="(%1)"/>
      <w:lvlJc w:val="left"/>
      <w:pPr>
        <w:ind w:left="154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8">
    <w:nsid w:val="73F13C87"/>
    <w:multiLevelType w:val="hybridMultilevel"/>
    <w:tmpl w:val="CCEC1A3A"/>
    <w:lvl w:ilvl="0" w:tplc="8376E690">
      <w:start w:val="5"/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>
    <w:nsid w:val="7CCC6863"/>
    <w:multiLevelType w:val="hybridMultilevel"/>
    <w:tmpl w:val="374A8596"/>
    <w:lvl w:ilvl="0" w:tplc="098ECC10">
      <w:start w:val="1"/>
      <w:numFmt w:val="decimal"/>
      <w:lvlText w:val="(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C45C73"/>
    <w:multiLevelType w:val="hybridMultilevel"/>
    <w:tmpl w:val="1C0A08B6"/>
    <w:lvl w:ilvl="0" w:tplc="340C3BEC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E0"/>
    <w:rsid w:val="00000A7E"/>
    <w:rsid w:val="000015E9"/>
    <w:rsid w:val="00001E4B"/>
    <w:rsid w:val="00001ECF"/>
    <w:rsid w:val="000034EA"/>
    <w:rsid w:val="000064F2"/>
    <w:rsid w:val="000076DF"/>
    <w:rsid w:val="00007C3B"/>
    <w:rsid w:val="00014EF6"/>
    <w:rsid w:val="0001509A"/>
    <w:rsid w:val="0001726B"/>
    <w:rsid w:val="000235DA"/>
    <w:rsid w:val="00023917"/>
    <w:rsid w:val="0002470D"/>
    <w:rsid w:val="00025A36"/>
    <w:rsid w:val="00025BA1"/>
    <w:rsid w:val="00026895"/>
    <w:rsid w:val="00026AA2"/>
    <w:rsid w:val="0003081B"/>
    <w:rsid w:val="00031432"/>
    <w:rsid w:val="00037B5D"/>
    <w:rsid w:val="00040E40"/>
    <w:rsid w:val="000423E9"/>
    <w:rsid w:val="0004332E"/>
    <w:rsid w:val="00043B8B"/>
    <w:rsid w:val="00044951"/>
    <w:rsid w:val="00045746"/>
    <w:rsid w:val="00047547"/>
    <w:rsid w:val="00052FB5"/>
    <w:rsid w:val="00055ED8"/>
    <w:rsid w:val="00056466"/>
    <w:rsid w:val="00057975"/>
    <w:rsid w:val="00060E1B"/>
    <w:rsid w:val="0006362B"/>
    <w:rsid w:val="000665B1"/>
    <w:rsid w:val="000666B2"/>
    <w:rsid w:val="00066CB6"/>
    <w:rsid w:val="000704B9"/>
    <w:rsid w:val="000743D3"/>
    <w:rsid w:val="00074510"/>
    <w:rsid w:val="000746E6"/>
    <w:rsid w:val="00074E4E"/>
    <w:rsid w:val="000813CF"/>
    <w:rsid w:val="00081711"/>
    <w:rsid w:val="00082D38"/>
    <w:rsid w:val="0008411E"/>
    <w:rsid w:val="000847DA"/>
    <w:rsid w:val="000850B5"/>
    <w:rsid w:val="00086435"/>
    <w:rsid w:val="000866BC"/>
    <w:rsid w:val="00086F22"/>
    <w:rsid w:val="000944F2"/>
    <w:rsid w:val="000A274A"/>
    <w:rsid w:val="000A297A"/>
    <w:rsid w:val="000A4A26"/>
    <w:rsid w:val="000A6302"/>
    <w:rsid w:val="000B069A"/>
    <w:rsid w:val="000B0D04"/>
    <w:rsid w:val="000B21C8"/>
    <w:rsid w:val="000B2A31"/>
    <w:rsid w:val="000B41A2"/>
    <w:rsid w:val="000B5633"/>
    <w:rsid w:val="000C15BF"/>
    <w:rsid w:val="000C236A"/>
    <w:rsid w:val="000C35E5"/>
    <w:rsid w:val="000C4561"/>
    <w:rsid w:val="000C4918"/>
    <w:rsid w:val="000C593D"/>
    <w:rsid w:val="000C5E9A"/>
    <w:rsid w:val="000C67AF"/>
    <w:rsid w:val="000C6C4E"/>
    <w:rsid w:val="000D15D2"/>
    <w:rsid w:val="000D1DB3"/>
    <w:rsid w:val="000D2C52"/>
    <w:rsid w:val="000D3DA3"/>
    <w:rsid w:val="000D4CB5"/>
    <w:rsid w:val="000D6B0F"/>
    <w:rsid w:val="000D6F10"/>
    <w:rsid w:val="000E1BCD"/>
    <w:rsid w:val="000E45C0"/>
    <w:rsid w:val="000E63A0"/>
    <w:rsid w:val="000E7D6B"/>
    <w:rsid w:val="000F14D3"/>
    <w:rsid w:val="000F1554"/>
    <w:rsid w:val="000F7203"/>
    <w:rsid w:val="000F7FC7"/>
    <w:rsid w:val="00101935"/>
    <w:rsid w:val="00104EB8"/>
    <w:rsid w:val="00105C37"/>
    <w:rsid w:val="001063BC"/>
    <w:rsid w:val="001069B2"/>
    <w:rsid w:val="0010717E"/>
    <w:rsid w:val="00107B4E"/>
    <w:rsid w:val="00110577"/>
    <w:rsid w:val="001132E8"/>
    <w:rsid w:val="00113F1A"/>
    <w:rsid w:val="00113FBF"/>
    <w:rsid w:val="00115171"/>
    <w:rsid w:val="001156F4"/>
    <w:rsid w:val="0011737A"/>
    <w:rsid w:val="00122638"/>
    <w:rsid w:val="001261E2"/>
    <w:rsid w:val="0012708E"/>
    <w:rsid w:val="00127767"/>
    <w:rsid w:val="00127A90"/>
    <w:rsid w:val="001310F8"/>
    <w:rsid w:val="00131795"/>
    <w:rsid w:val="00131902"/>
    <w:rsid w:val="00131ED9"/>
    <w:rsid w:val="00133484"/>
    <w:rsid w:val="0013573D"/>
    <w:rsid w:val="0013596D"/>
    <w:rsid w:val="00135B7F"/>
    <w:rsid w:val="00135FBB"/>
    <w:rsid w:val="00141142"/>
    <w:rsid w:val="00142BB9"/>
    <w:rsid w:val="00143703"/>
    <w:rsid w:val="00143961"/>
    <w:rsid w:val="00150AC0"/>
    <w:rsid w:val="0015108C"/>
    <w:rsid w:val="00152889"/>
    <w:rsid w:val="0015777E"/>
    <w:rsid w:val="001608BF"/>
    <w:rsid w:val="00161633"/>
    <w:rsid w:val="00161CE7"/>
    <w:rsid w:val="001623FB"/>
    <w:rsid w:val="001647BA"/>
    <w:rsid w:val="001647C4"/>
    <w:rsid w:val="001679B3"/>
    <w:rsid w:val="0017242F"/>
    <w:rsid w:val="00172E0A"/>
    <w:rsid w:val="00176502"/>
    <w:rsid w:val="001765AA"/>
    <w:rsid w:val="00176678"/>
    <w:rsid w:val="00176E52"/>
    <w:rsid w:val="00177202"/>
    <w:rsid w:val="00180C7B"/>
    <w:rsid w:val="0018144C"/>
    <w:rsid w:val="00182A73"/>
    <w:rsid w:val="00182E27"/>
    <w:rsid w:val="001841CB"/>
    <w:rsid w:val="0018630D"/>
    <w:rsid w:val="00186AB1"/>
    <w:rsid w:val="001870E3"/>
    <w:rsid w:val="00187B8F"/>
    <w:rsid w:val="001903DA"/>
    <w:rsid w:val="00190D39"/>
    <w:rsid w:val="0019113F"/>
    <w:rsid w:val="001914CC"/>
    <w:rsid w:val="00191659"/>
    <w:rsid w:val="001920A6"/>
    <w:rsid w:val="00192193"/>
    <w:rsid w:val="00192CB8"/>
    <w:rsid w:val="001951C2"/>
    <w:rsid w:val="00196070"/>
    <w:rsid w:val="00196C30"/>
    <w:rsid w:val="00196C9E"/>
    <w:rsid w:val="001A1137"/>
    <w:rsid w:val="001A1366"/>
    <w:rsid w:val="001A1BAE"/>
    <w:rsid w:val="001A1C04"/>
    <w:rsid w:val="001A31CF"/>
    <w:rsid w:val="001A634B"/>
    <w:rsid w:val="001A7694"/>
    <w:rsid w:val="001B0ECA"/>
    <w:rsid w:val="001B25EF"/>
    <w:rsid w:val="001B2854"/>
    <w:rsid w:val="001B41FA"/>
    <w:rsid w:val="001B430D"/>
    <w:rsid w:val="001B634F"/>
    <w:rsid w:val="001B72F2"/>
    <w:rsid w:val="001B7778"/>
    <w:rsid w:val="001C355E"/>
    <w:rsid w:val="001C38BF"/>
    <w:rsid w:val="001C3AFA"/>
    <w:rsid w:val="001C7F24"/>
    <w:rsid w:val="001D0C6F"/>
    <w:rsid w:val="001D1081"/>
    <w:rsid w:val="001D2D24"/>
    <w:rsid w:val="001D33D4"/>
    <w:rsid w:val="001D38E2"/>
    <w:rsid w:val="001D4558"/>
    <w:rsid w:val="001D6F1D"/>
    <w:rsid w:val="001E1AF6"/>
    <w:rsid w:val="001E20F2"/>
    <w:rsid w:val="001E22A3"/>
    <w:rsid w:val="001E31C3"/>
    <w:rsid w:val="001E5C86"/>
    <w:rsid w:val="001E6B91"/>
    <w:rsid w:val="001E754E"/>
    <w:rsid w:val="001F033F"/>
    <w:rsid w:val="001F0FC6"/>
    <w:rsid w:val="001F2382"/>
    <w:rsid w:val="001F2B00"/>
    <w:rsid w:val="001F4C8C"/>
    <w:rsid w:val="001F5034"/>
    <w:rsid w:val="001F5166"/>
    <w:rsid w:val="001F56F8"/>
    <w:rsid w:val="001F5D6D"/>
    <w:rsid w:val="001F704A"/>
    <w:rsid w:val="001F75AC"/>
    <w:rsid w:val="00200614"/>
    <w:rsid w:val="0020065E"/>
    <w:rsid w:val="00200B2C"/>
    <w:rsid w:val="00200B9B"/>
    <w:rsid w:val="00202E6D"/>
    <w:rsid w:val="00203C1E"/>
    <w:rsid w:val="0020454C"/>
    <w:rsid w:val="00204D16"/>
    <w:rsid w:val="002068C8"/>
    <w:rsid w:val="00206AB9"/>
    <w:rsid w:val="00206BD1"/>
    <w:rsid w:val="00210638"/>
    <w:rsid w:val="00210D1D"/>
    <w:rsid w:val="002119EE"/>
    <w:rsid w:val="00212899"/>
    <w:rsid w:val="00214855"/>
    <w:rsid w:val="00217980"/>
    <w:rsid w:val="00221343"/>
    <w:rsid w:val="00222649"/>
    <w:rsid w:val="0022329D"/>
    <w:rsid w:val="0022329F"/>
    <w:rsid w:val="0022362F"/>
    <w:rsid w:val="00224463"/>
    <w:rsid w:val="00226489"/>
    <w:rsid w:val="00231DE9"/>
    <w:rsid w:val="002325FE"/>
    <w:rsid w:val="0023443B"/>
    <w:rsid w:val="00234AB0"/>
    <w:rsid w:val="0023689A"/>
    <w:rsid w:val="00236A7C"/>
    <w:rsid w:val="0024043A"/>
    <w:rsid w:val="00241EA1"/>
    <w:rsid w:val="002439DA"/>
    <w:rsid w:val="002443C2"/>
    <w:rsid w:val="00244F0C"/>
    <w:rsid w:val="0024589A"/>
    <w:rsid w:val="002526A1"/>
    <w:rsid w:val="00253654"/>
    <w:rsid w:val="00253C40"/>
    <w:rsid w:val="00253ECF"/>
    <w:rsid w:val="002564B2"/>
    <w:rsid w:val="002614B1"/>
    <w:rsid w:val="00262F02"/>
    <w:rsid w:val="00265574"/>
    <w:rsid w:val="00266427"/>
    <w:rsid w:val="0026795C"/>
    <w:rsid w:val="00270217"/>
    <w:rsid w:val="00271271"/>
    <w:rsid w:val="00272DDA"/>
    <w:rsid w:val="0027331C"/>
    <w:rsid w:val="00273DC7"/>
    <w:rsid w:val="00275B27"/>
    <w:rsid w:val="00276C49"/>
    <w:rsid w:val="00280DF0"/>
    <w:rsid w:val="00282974"/>
    <w:rsid w:val="00283929"/>
    <w:rsid w:val="00283EB9"/>
    <w:rsid w:val="00285AC7"/>
    <w:rsid w:val="00287889"/>
    <w:rsid w:val="00290B49"/>
    <w:rsid w:val="00291172"/>
    <w:rsid w:val="002927A4"/>
    <w:rsid w:val="002933F2"/>
    <w:rsid w:val="0029390B"/>
    <w:rsid w:val="00294269"/>
    <w:rsid w:val="00295082"/>
    <w:rsid w:val="002A2B8C"/>
    <w:rsid w:val="002A2CE0"/>
    <w:rsid w:val="002A3BF2"/>
    <w:rsid w:val="002A4093"/>
    <w:rsid w:val="002A44BD"/>
    <w:rsid w:val="002A4FBA"/>
    <w:rsid w:val="002A534D"/>
    <w:rsid w:val="002B41E2"/>
    <w:rsid w:val="002B4BB6"/>
    <w:rsid w:val="002B5472"/>
    <w:rsid w:val="002B5904"/>
    <w:rsid w:val="002B6C14"/>
    <w:rsid w:val="002B7717"/>
    <w:rsid w:val="002B7C75"/>
    <w:rsid w:val="002C07DD"/>
    <w:rsid w:val="002C0BEF"/>
    <w:rsid w:val="002C1063"/>
    <w:rsid w:val="002C316B"/>
    <w:rsid w:val="002C327F"/>
    <w:rsid w:val="002C3519"/>
    <w:rsid w:val="002C35AB"/>
    <w:rsid w:val="002C3E3D"/>
    <w:rsid w:val="002C4CB5"/>
    <w:rsid w:val="002C59AF"/>
    <w:rsid w:val="002C5BDC"/>
    <w:rsid w:val="002C7461"/>
    <w:rsid w:val="002C7DBA"/>
    <w:rsid w:val="002D1A7F"/>
    <w:rsid w:val="002D36D7"/>
    <w:rsid w:val="002D40E9"/>
    <w:rsid w:val="002D45A8"/>
    <w:rsid w:val="002D562B"/>
    <w:rsid w:val="002D79BB"/>
    <w:rsid w:val="002E0608"/>
    <w:rsid w:val="002E1F22"/>
    <w:rsid w:val="002E5813"/>
    <w:rsid w:val="002E5C70"/>
    <w:rsid w:val="002F0402"/>
    <w:rsid w:val="002F15DA"/>
    <w:rsid w:val="002F20D8"/>
    <w:rsid w:val="002F507D"/>
    <w:rsid w:val="002F510B"/>
    <w:rsid w:val="002F5AD6"/>
    <w:rsid w:val="00301A6F"/>
    <w:rsid w:val="003024EF"/>
    <w:rsid w:val="00303834"/>
    <w:rsid w:val="00306C76"/>
    <w:rsid w:val="0030773E"/>
    <w:rsid w:val="0031026E"/>
    <w:rsid w:val="00310322"/>
    <w:rsid w:val="00311DE6"/>
    <w:rsid w:val="003120B8"/>
    <w:rsid w:val="00313E26"/>
    <w:rsid w:val="00315D02"/>
    <w:rsid w:val="00316F54"/>
    <w:rsid w:val="00320E52"/>
    <w:rsid w:val="00321269"/>
    <w:rsid w:val="003213BC"/>
    <w:rsid w:val="003238E6"/>
    <w:rsid w:val="0032445F"/>
    <w:rsid w:val="00324D8F"/>
    <w:rsid w:val="0032657E"/>
    <w:rsid w:val="003304EB"/>
    <w:rsid w:val="003304F5"/>
    <w:rsid w:val="003305FD"/>
    <w:rsid w:val="003330CC"/>
    <w:rsid w:val="0033377B"/>
    <w:rsid w:val="0033492F"/>
    <w:rsid w:val="003372E6"/>
    <w:rsid w:val="00340EBA"/>
    <w:rsid w:val="0035182B"/>
    <w:rsid w:val="003526EF"/>
    <w:rsid w:val="003533EF"/>
    <w:rsid w:val="00354EBB"/>
    <w:rsid w:val="0035634C"/>
    <w:rsid w:val="00356F56"/>
    <w:rsid w:val="00363F3F"/>
    <w:rsid w:val="00365A95"/>
    <w:rsid w:val="0036654E"/>
    <w:rsid w:val="00370F69"/>
    <w:rsid w:val="00375772"/>
    <w:rsid w:val="00375E0E"/>
    <w:rsid w:val="00377529"/>
    <w:rsid w:val="00377B43"/>
    <w:rsid w:val="00380334"/>
    <w:rsid w:val="00381574"/>
    <w:rsid w:val="0038160C"/>
    <w:rsid w:val="00381A53"/>
    <w:rsid w:val="00381AF8"/>
    <w:rsid w:val="00383BDD"/>
    <w:rsid w:val="003841EB"/>
    <w:rsid w:val="00384252"/>
    <w:rsid w:val="003854A4"/>
    <w:rsid w:val="00386429"/>
    <w:rsid w:val="003877A6"/>
    <w:rsid w:val="00387C48"/>
    <w:rsid w:val="0039386F"/>
    <w:rsid w:val="003952D4"/>
    <w:rsid w:val="003960BB"/>
    <w:rsid w:val="003A2CB8"/>
    <w:rsid w:val="003A4168"/>
    <w:rsid w:val="003A49B1"/>
    <w:rsid w:val="003A6CEF"/>
    <w:rsid w:val="003A6F33"/>
    <w:rsid w:val="003A7F9D"/>
    <w:rsid w:val="003B0E8D"/>
    <w:rsid w:val="003B4C01"/>
    <w:rsid w:val="003B4FC6"/>
    <w:rsid w:val="003B55A0"/>
    <w:rsid w:val="003B6A6A"/>
    <w:rsid w:val="003B6C54"/>
    <w:rsid w:val="003B7E8E"/>
    <w:rsid w:val="003C1721"/>
    <w:rsid w:val="003C2B7C"/>
    <w:rsid w:val="003C38D1"/>
    <w:rsid w:val="003C4911"/>
    <w:rsid w:val="003C4A0E"/>
    <w:rsid w:val="003C4C8E"/>
    <w:rsid w:val="003C725D"/>
    <w:rsid w:val="003C77C8"/>
    <w:rsid w:val="003C789B"/>
    <w:rsid w:val="003D081F"/>
    <w:rsid w:val="003D3178"/>
    <w:rsid w:val="003D575F"/>
    <w:rsid w:val="003E0217"/>
    <w:rsid w:val="003E0851"/>
    <w:rsid w:val="003E15F2"/>
    <w:rsid w:val="003E201A"/>
    <w:rsid w:val="003F3CE0"/>
    <w:rsid w:val="003F465F"/>
    <w:rsid w:val="003F6DAE"/>
    <w:rsid w:val="003F7897"/>
    <w:rsid w:val="003F7FA9"/>
    <w:rsid w:val="004030B5"/>
    <w:rsid w:val="004054DA"/>
    <w:rsid w:val="00406E8F"/>
    <w:rsid w:val="004074BA"/>
    <w:rsid w:val="00407C25"/>
    <w:rsid w:val="00407F82"/>
    <w:rsid w:val="00410D7F"/>
    <w:rsid w:val="00411E03"/>
    <w:rsid w:val="00412B93"/>
    <w:rsid w:val="0041311C"/>
    <w:rsid w:val="00415054"/>
    <w:rsid w:val="00416009"/>
    <w:rsid w:val="00416861"/>
    <w:rsid w:val="00417505"/>
    <w:rsid w:val="00420289"/>
    <w:rsid w:val="00423737"/>
    <w:rsid w:val="004242AF"/>
    <w:rsid w:val="00424ED4"/>
    <w:rsid w:val="00425F7A"/>
    <w:rsid w:val="004266AC"/>
    <w:rsid w:val="0043108F"/>
    <w:rsid w:val="0043243F"/>
    <w:rsid w:val="0043284D"/>
    <w:rsid w:val="00432D90"/>
    <w:rsid w:val="004335DF"/>
    <w:rsid w:val="0043384A"/>
    <w:rsid w:val="004342F9"/>
    <w:rsid w:val="004359B2"/>
    <w:rsid w:val="004363F3"/>
    <w:rsid w:val="00442BAA"/>
    <w:rsid w:val="00442D3B"/>
    <w:rsid w:val="00444C72"/>
    <w:rsid w:val="00444F37"/>
    <w:rsid w:val="00446A59"/>
    <w:rsid w:val="00451023"/>
    <w:rsid w:val="00453A04"/>
    <w:rsid w:val="00455099"/>
    <w:rsid w:val="004567B9"/>
    <w:rsid w:val="004576CD"/>
    <w:rsid w:val="00457A10"/>
    <w:rsid w:val="00461177"/>
    <w:rsid w:val="00464094"/>
    <w:rsid w:val="004654FC"/>
    <w:rsid w:val="00473345"/>
    <w:rsid w:val="00473E3D"/>
    <w:rsid w:val="0048109B"/>
    <w:rsid w:val="00482210"/>
    <w:rsid w:val="00483CDF"/>
    <w:rsid w:val="004849E4"/>
    <w:rsid w:val="00485957"/>
    <w:rsid w:val="00486186"/>
    <w:rsid w:val="00486A16"/>
    <w:rsid w:val="004872CB"/>
    <w:rsid w:val="00487BE3"/>
    <w:rsid w:val="004903E2"/>
    <w:rsid w:val="00490A66"/>
    <w:rsid w:val="00491E47"/>
    <w:rsid w:val="0049264D"/>
    <w:rsid w:val="00492818"/>
    <w:rsid w:val="0049284E"/>
    <w:rsid w:val="0049375F"/>
    <w:rsid w:val="004950B6"/>
    <w:rsid w:val="004958AF"/>
    <w:rsid w:val="004966E1"/>
    <w:rsid w:val="00497069"/>
    <w:rsid w:val="00497478"/>
    <w:rsid w:val="004975A4"/>
    <w:rsid w:val="00497C83"/>
    <w:rsid w:val="004A053F"/>
    <w:rsid w:val="004A135A"/>
    <w:rsid w:val="004A1981"/>
    <w:rsid w:val="004A2D91"/>
    <w:rsid w:val="004A3F3D"/>
    <w:rsid w:val="004A45A9"/>
    <w:rsid w:val="004A6AE7"/>
    <w:rsid w:val="004A6D17"/>
    <w:rsid w:val="004A7EF2"/>
    <w:rsid w:val="004B0D58"/>
    <w:rsid w:val="004B10EE"/>
    <w:rsid w:val="004B18C9"/>
    <w:rsid w:val="004B4524"/>
    <w:rsid w:val="004B59C2"/>
    <w:rsid w:val="004B5BD2"/>
    <w:rsid w:val="004B7EDC"/>
    <w:rsid w:val="004C04C8"/>
    <w:rsid w:val="004C10BB"/>
    <w:rsid w:val="004C203F"/>
    <w:rsid w:val="004C30E5"/>
    <w:rsid w:val="004C5610"/>
    <w:rsid w:val="004D110E"/>
    <w:rsid w:val="004D1462"/>
    <w:rsid w:val="004D3CDA"/>
    <w:rsid w:val="004D434C"/>
    <w:rsid w:val="004D4469"/>
    <w:rsid w:val="004D4F50"/>
    <w:rsid w:val="004D5A6F"/>
    <w:rsid w:val="004D60F5"/>
    <w:rsid w:val="004D6D7F"/>
    <w:rsid w:val="004D7A15"/>
    <w:rsid w:val="004E3CBA"/>
    <w:rsid w:val="004E467C"/>
    <w:rsid w:val="004E4BF1"/>
    <w:rsid w:val="004E56DA"/>
    <w:rsid w:val="004E7B38"/>
    <w:rsid w:val="004F0AEE"/>
    <w:rsid w:val="004F186D"/>
    <w:rsid w:val="004F1D86"/>
    <w:rsid w:val="004F3F9E"/>
    <w:rsid w:val="004F440A"/>
    <w:rsid w:val="004F48D9"/>
    <w:rsid w:val="004F5979"/>
    <w:rsid w:val="004F5E8D"/>
    <w:rsid w:val="004F624C"/>
    <w:rsid w:val="004F6380"/>
    <w:rsid w:val="005002D0"/>
    <w:rsid w:val="00500974"/>
    <w:rsid w:val="00500F45"/>
    <w:rsid w:val="00502095"/>
    <w:rsid w:val="00505324"/>
    <w:rsid w:val="00506782"/>
    <w:rsid w:val="00506DE9"/>
    <w:rsid w:val="00507624"/>
    <w:rsid w:val="00513571"/>
    <w:rsid w:val="00513A92"/>
    <w:rsid w:val="00513F4E"/>
    <w:rsid w:val="00514816"/>
    <w:rsid w:val="00515684"/>
    <w:rsid w:val="00516472"/>
    <w:rsid w:val="005168F2"/>
    <w:rsid w:val="005172F4"/>
    <w:rsid w:val="0052021E"/>
    <w:rsid w:val="0052233E"/>
    <w:rsid w:val="005239B5"/>
    <w:rsid w:val="00524074"/>
    <w:rsid w:val="00527037"/>
    <w:rsid w:val="0052732C"/>
    <w:rsid w:val="00531995"/>
    <w:rsid w:val="005329F3"/>
    <w:rsid w:val="0053309D"/>
    <w:rsid w:val="00534E82"/>
    <w:rsid w:val="00535D33"/>
    <w:rsid w:val="00535F53"/>
    <w:rsid w:val="005410F3"/>
    <w:rsid w:val="00543D69"/>
    <w:rsid w:val="00545F35"/>
    <w:rsid w:val="00547120"/>
    <w:rsid w:val="005517BA"/>
    <w:rsid w:val="005542A7"/>
    <w:rsid w:val="005554B7"/>
    <w:rsid w:val="0055631B"/>
    <w:rsid w:val="00557954"/>
    <w:rsid w:val="00560410"/>
    <w:rsid w:val="00560BAA"/>
    <w:rsid w:val="00563213"/>
    <w:rsid w:val="005638B7"/>
    <w:rsid w:val="005647F2"/>
    <w:rsid w:val="00564918"/>
    <w:rsid w:val="0056655E"/>
    <w:rsid w:val="005676CB"/>
    <w:rsid w:val="005716CF"/>
    <w:rsid w:val="00572C6D"/>
    <w:rsid w:val="0057425A"/>
    <w:rsid w:val="00575379"/>
    <w:rsid w:val="00575C58"/>
    <w:rsid w:val="00576828"/>
    <w:rsid w:val="00577BE0"/>
    <w:rsid w:val="005813AC"/>
    <w:rsid w:val="00582542"/>
    <w:rsid w:val="005837D2"/>
    <w:rsid w:val="00584123"/>
    <w:rsid w:val="005842D2"/>
    <w:rsid w:val="005903BA"/>
    <w:rsid w:val="00591E63"/>
    <w:rsid w:val="00594048"/>
    <w:rsid w:val="00594F5A"/>
    <w:rsid w:val="005958F8"/>
    <w:rsid w:val="00595D89"/>
    <w:rsid w:val="00597941"/>
    <w:rsid w:val="005A0510"/>
    <w:rsid w:val="005A1FD4"/>
    <w:rsid w:val="005B50FC"/>
    <w:rsid w:val="005B5AE5"/>
    <w:rsid w:val="005B7D5C"/>
    <w:rsid w:val="005C10BC"/>
    <w:rsid w:val="005C164D"/>
    <w:rsid w:val="005C2CB4"/>
    <w:rsid w:val="005C49A2"/>
    <w:rsid w:val="005C5203"/>
    <w:rsid w:val="005C54C7"/>
    <w:rsid w:val="005C556F"/>
    <w:rsid w:val="005C62C7"/>
    <w:rsid w:val="005C67A8"/>
    <w:rsid w:val="005C6F8E"/>
    <w:rsid w:val="005C76F0"/>
    <w:rsid w:val="005C7CF2"/>
    <w:rsid w:val="005D27CC"/>
    <w:rsid w:val="005D5514"/>
    <w:rsid w:val="005D588E"/>
    <w:rsid w:val="005D5D08"/>
    <w:rsid w:val="005E4050"/>
    <w:rsid w:val="005E4340"/>
    <w:rsid w:val="005E62EF"/>
    <w:rsid w:val="005E62F7"/>
    <w:rsid w:val="005E72B4"/>
    <w:rsid w:val="005F0E28"/>
    <w:rsid w:val="005F4B62"/>
    <w:rsid w:val="006021AA"/>
    <w:rsid w:val="00602B07"/>
    <w:rsid w:val="00604FAE"/>
    <w:rsid w:val="00605C45"/>
    <w:rsid w:val="006066D1"/>
    <w:rsid w:val="0060701D"/>
    <w:rsid w:val="00611F85"/>
    <w:rsid w:val="00613C39"/>
    <w:rsid w:val="00613E6F"/>
    <w:rsid w:val="0061583F"/>
    <w:rsid w:val="0061595A"/>
    <w:rsid w:val="006200E8"/>
    <w:rsid w:val="00620404"/>
    <w:rsid w:val="006208F9"/>
    <w:rsid w:val="0062453D"/>
    <w:rsid w:val="00626293"/>
    <w:rsid w:val="00626C74"/>
    <w:rsid w:val="0063030E"/>
    <w:rsid w:val="00630C96"/>
    <w:rsid w:val="00631AC7"/>
    <w:rsid w:val="00631E9E"/>
    <w:rsid w:val="00632412"/>
    <w:rsid w:val="00632BC7"/>
    <w:rsid w:val="00632D64"/>
    <w:rsid w:val="0063342A"/>
    <w:rsid w:val="00640439"/>
    <w:rsid w:val="00643C7F"/>
    <w:rsid w:val="006448E7"/>
    <w:rsid w:val="0064518A"/>
    <w:rsid w:val="006452A3"/>
    <w:rsid w:val="00647FA2"/>
    <w:rsid w:val="0065072E"/>
    <w:rsid w:val="006541D6"/>
    <w:rsid w:val="00661724"/>
    <w:rsid w:val="00664F56"/>
    <w:rsid w:val="00666AD3"/>
    <w:rsid w:val="00673199"/>
    <w:rsid w:val="006740AD"/>
    <w:rsid w:val="0067485C"/>
    <w:rsid w:val="00681075"/>
    <w:rsid w:val="00683146"/>
    <w:rsid w:val="00683277"/>
    <w:rsid w:val="00683DFD"/>
    <w:rsid w:val="00685EF6"/>
    <w:rsid w:val="006863BD"/>
    <w:rsid w:val="0068722C"/>
    <w:rsid w:val="00690827"/>
    <w:rsid w:val="00692027"/>
    <w:rsid w:val="00695D9E"/>
    <w:rsid w:val="00695F3E"/>
    <w:rsid w:val="006A1204"/>
    <w:rsid w:val="006A19A0"/>
    <w:rsid w:val="006A3E9E"/>
    <w:rsid w:val="006A6019"/>
    <w:rsid w:val="006A7422"/>
    <w:rsid w:val="006B104D"/>
    <w:rsid w:val="006B219C"/>
    <w:rsid w:val="006B2B19"/>
    <w:rsid w:val="006B6273"/>
    <w:rsid w:val="006B7379"/>
    <w:rsid w:val="006B7815"/>
    <w:rsid w:val="006C18B1"/>
    <w:rsid w:val="006C5989"/>
    <w:rsid w:val="006C5A1A"/>
    <w:rsid w:val="006C6580"/>
    <w:rsid w:val="006C6967"/>
    <w:rsid w:val="006C6C48"/>
    <w:rsid w:val="006C710B"/>
    <w:rsid w:val="006C718C"/>
    <w:rsid w:val="006D0251"/>
    <w:rsid w:val="006D0CD5"/>
    <w:rsid w:val="006D387C"/>
    <w:rsid w:val="006D460D"/>
    <w:rsid w:val="006D4B3F"/>
    <w:rsid w:val="006D4CE3"/>
    <w:rsid w:val="006D553F"/>
    <w:rsid w:val="006D66C9"/>
    <w:rsid w:val="006D7913"/>
    <w:rsid w:val="006E0F5A"/>
    <w:rsid w:val="006E21FE"/>
    <w:rsid w:val="006E4A20"/>
    <w:rsid w:val="006E52FE"/>
    <w:rsid w:val="006E639F"/>
    <w:rsid w:val="006E6E33"/>
    <w:rsid w:val="006F105A"/>
    <w:rsid w:val="006F17C6"/>
    <w:rsid w:val="006F1AD8"/>
    <w:rsid w:val="006F1FD6"/>
    <w:rsid w:val="006F292D"/>
    <w:rsid w:val="006F3CC0"/>
    <w:rsid w:val="006F4ABB"/>
    <w:rsid w:val="006F5352"/>
    <w:rsid w:val="006F7839"/>
    <w:rsid w:val="00701186"/>
    <w:rsid w:val="00701254"/>
    <w:rsid w:val="00702EA4"/>
    <w:rsid w:val="0070416F"/>
    <w:rsid w:val="00704456"/>
    <w:rsid w:val="0070666C"/>
    <w:rsid w:val="00710E78"/>
    <w:rsid w:val="007119A4"/>
    <w:rsid w:val="00712DFE"/>
    <w:rsid w:val="007164B0"/>
    <w:rsid w:val="00721274"/>
    <w:rsid w:val="00721B15"/>
    <w:rsid w:val="00725657"/>
    <w:rsid w:val="00730EEA"/>
    <w:rsid w:val="0073594B"/>
    <w:rsid w:val="00736597"/>
    <w:rsid w:val="0073667B"/>
    <w:rsid w:val="007367B3"/>
    <w:rsid w:val="00736B58"/>
    <w:rsid w:val="00736E87"/>
    <w:rsid w:val="0074448B"/>
    <w:rsid w:val="0074535C"/>
    <w:rsid w:val="007463A9"/>
    <w:rsid w:val="007473F5"/>
    <w:rsid w:val="007533D9"/>
    <w:rsid w:val="00754139"/>
    <w:rsid w:val="00761072"/>
    <w:rsid w:val="007621D1"/>
    <w:rsid w:val="00762AAC"/>
    <w:rsid w:val="00763A80"/>
    <w:rsid w:val="007652AC"/>
    <w:rsid w:val="00765BFC"/>
    <w:rsid w:val="00766F0E"/>
    <w:rsid w:val="00767165"/>
    <w:rsid w:val="00771AEE"/>
    <w:rsid w:val="007724D4"/>
    <w:rsid w:val="00772D78"/>
    <w:rsid w:val="00773219"/>
    <w:rsid w:val="00774C38"/>
    <w:rsid w:val="007803DF"/>
    <w:rsid w:val="00781BD2"/>
    <w:rsid w:val="00781ED6"/>
    <w:rsid w:val="00781FF6"/>
    <w:rsid w:val="00787AC8"/>
    <w:rsid w:val="00792A37"/>
    <w:rsid w:val="00794015"/>
    <w:rsid w:val="00796350"/>
    <w:rsid w:val="00796C4E"/>
    <w:rsid w:val="00796EFD"/>
    <w:rsid w:val="007A214F"/>
    <w:rsid w:val="007A2868"/>
    <w:rsid w:val="007A3151"/>
    <w:rsid w:val="007A5D19"/>
    <w:rsid w:val="007B091B"/>
    <w:rsid w:val="007B1542"/>
    <w:rsid w:val="007B27CE"/>
    <w:rsid w:val="007B6471"/>
    <w:rsid w:val="007B6928"/>
    <w:rsid w:val="007C199A"/>
    <w:rsid w:val="007C5C6E"/>
    <w:rsid w:val="007C7180"/>
    <w:rsid w:val="007C7ACC"/>
    <w:rsid w:val="007D0003"/>
    <w:rsid w:val="007D10C2"/>
    <w:rsid w:val="007D2796"/>
    <w:rsid w:val="007D48AF"/>
    <w:rsid w:val="007D6081"/>
    <w:rsid w:val="007D679D"/>
    <w:rsid w:val="007D6B22"/>
    <w:rsid w:val="007D6CFD"/>
    <w:rsid w:val="007D7EF6"/>
    <w:rsid w:val="007E13A8"/>
    <w:rsid w:val="007E2E4D"/>
    <w:rsid w:val="007E4146"/>
    <w:rsid w:val="007E5D9C"/>
    <w:rsid w:val="007E65D2"/>
    <w:rsid w:val="007E6C30"/>
    <w:rsid w:val="007F1795"/>
    <w:rsid w:val="007F19FC"/>
    <w:rsid w:val="007F2C94"/>
    <w:rsid w:val="007F503C"/>
    <w:rsid w:val="007F5A05"/>
    <w:rsid w:val="00801DA9"/>
    <w:rsid w:val="00802A35"/>
    <w:rsid w:val="008060FC"/>
    <w:rsid w:val="008073BA"/>
    <w:rsid w:val="00807562"/>
    <w:rsid w:val="0081115F"/>
    <w:rsid w:val="00814DB4"/>
    <w:rsid w:val="00815F59"/>
    <w:rsid w:val="00820C69"/>
    <w:rsid w:val="00822E2C"/>
    <w:rsid w:val="00824BA7"/>
    <w:rsid w:val="00830A85"/>
    <w:rsid w:val="008357D0"/>
    <w:rsid w:val="00836B52"/>
    <w:rsid w:val="008428B4"/>
    <w:rsid w:val="0084592D"/>
    <w:rsid w:val="00846FC4"/>
    <w:rsid w:val="008505D6"/>
    <w:rsid w:val="00850758"/>
    <w:rsid w:val="00851655"/>
    <w:rsid w:val="00853301"/>
    <w:rsid w:val="00855479"/>
    <w:rsid w:val="00855AF5"/>
    <w:rsid w:val="00860953"/>
    <w:rsid w:val="00861451"/>
    <w:rsid w:val="00864188"/>
    <w:rsid w:val="00870198"/>
    <w:rsid w:val="00870F62"/>
    <w:rsid w:val="00874E5F"/>
    <w:rsid w:val="00875EDC"/>
    <w:rsid w:val="00877DAA"/>
    <w:rsid w:val="008809FD"/>
    <w:rsid w:val="00880B96"/>
    <w:rsid w:val="008812AD"/>
    <w:rsid w:val="00882728"/>
    <w:rsid w:val="008827CB"/>
    <w:rsid w:val="00882CF9"/>
    <w:rsid w:val="00884F90"/>
    <w:rsid w:val="00885172"/>
    <w:rsid w:val="00885311"/>
    <w:rsid w:val="008857FA"/>
    <w:rsid w:val="00885B18"/>
    <w:rsid w:val="00885F8A"/>
    <w:rsid w:val="008865F7"/>
    <w:rsid w:val="00886B37"/>
    <w:rsid w:val="008876A5"/>
    <w:rsid w:val="00891C01"/>
    <w:rsid w:val="008920F9"/>
    <w:rsid w:val="008949FC"/>
    <w:rsid w:val="00895BBF"/>
    <w:rsid w:val="00896A22"/>
    <w:rsid w:val="008A2184"/>
    <w:rsid w:val="008A35F4"/>
    <w:rsid w:val="008A3C86"/>
    <w:rsid w:val="008A4625"/>
    <w:rsid w:val="008A4C47"/>
    <w:rsid w:val="008A59DD"/>
    <w:rsid w:val="008A6C35"/>
    <w:rsid w:val="008B0BB0"/>
    <w:rsid w:val="008B1248"/>
    <w:rsid w:val="008B2293"/>
    <w:rsid w:val="008B7DCF"/>
    <w:rsid w:val="008C01D7"/>
    <w:rsid w:val="008C0978"/>
    <w:rsid w:val="008C0B30"/>
    <w:rsid w:val="008C3328"/>
    <w:rsid w:val="008C3CC1"/>
    <w:rsid w:val="008C4CF8"/>
    <w:rsid w:val="008C6427"/>
    <w:rsid w:val="008C686C"/>
    <w:rsid w:val="008D023A"/>
    <w:rsid w:val="008D0F4C"/>
    <w:rsid w:val="008D1D8B"/>
    <w:rsid w:val="008D26C7"/>
    <w:rsid w:val="008D2DB1"/>
    <w:rsid w:val="008D2FC7"/>
    <w:rsid w:val="008D3400"/>
    <w:rsid w:val="008D5644"/>
    <w:rsid w:val="008D6D92"/>
    <w:rsid w:val="008D6F17"/>
    <w:rsid w:val="008D7287"/>
    <w:rsid w:val="008D7575"/>
    <w:rsid w:val="008E0AB8"/>
    <w:rsid w:val="008E125D"/>
    <w:rsid w:val="008E1C05"/>
    <w:rsid w:val="008E389F"/>
    <w:rsid w:val="008E6236"/>
    <w:rsid w:val="008E6D22"/>
    <w:rsid w:val="008F0E7A"/>
    <w:rsid w:val="008F42A4"/>
    <w:rsid w:val="008F467F"/>
    <w:rsid w:val="008F484C"/>
    <w:rsid w:val="008F569E"/>
    <w:rsid w:val="008F63E9"/>
    <w:rsid w:val="008F65DC"/>
    <w:rsid w:val="00901988"/>
    <w:rsid w:val="009039D4"/>
    <w:rsid w:val="009061AF"/>
    <w:rsid w:val="0090795E"/>
    <w:rsid w:val="00907B5A"/>
    <w:rsid w:val="00910A03"/>
    <w:rsid w:val="00912565"/>
    <w:rsid w:val="009128E5"/>
    <w:rsid w:val="00914F8D"/>
    <w:rsid w:val="00916F7A"/>
    <w:rsid w:val="00917674"/>
    <w:rsid w:val="00920199"/>
    <w:rsid w:val="00921767"/>
    <w:rsid w:val="00923356"/>
    <w:rsid w:val="0092360F"/>
    <w:rsid w:val="00925277"/>
    <w:rsid w:val="009272AB"/>
    <w:rsid w:val="00930566"/>
    <w:rsid w:val="00931389"/>
    <w:rsid w:val="0093173B"/>
    <w:rsid w:val="009320F7"/>
    <w:rsid w:val="00932FD7"/>
    <w:rsid w:val="00933101"/>
    <w:rsid w:val="0093566F"/>
    <w:rsid w:val="0094078E"/>
    <w:rsid w:val="00945AC2"/>
    <w:rsid w:val="009467BA"/>
    <w:rsid w:val="0095090A"/>
    <w:rsid w:val="009512A4"/>
    <w:rsid w:val="0095286B"/>
    <w:rsid w:val="00953025"/>
    <w:rsid w:val="009546B1"/>
    <w:rsid w:val="00955920"/>
    <w:rsid w:val="009564BC"/>
    <w:rsid w:val="009621B1"/>
    <w:rsid w:val="0096295C"/>
    <w:rsid w:val="00962C46"/>
    <w:rsid w:val="0096303F"/>
    <w:rsid w:val="009633A6"/>
    <w:rsid w:val="00963FF4"/>
    <w:rsid w:val="0096517F"/>
    <w:rsid w:val="00966AA2"/>
    <w:rsid w:val="00966C89"/>
    <w:rsid w:val="009709DC"/>
    <w:rsid w:val="00970C6B"/>
    <w:rsid w:val="009721B4"/>
    <w:rsid w:val="0097466A"/>
    <w:rsid w:val="00976F85"/>
    <w:rsid w:val="0098329C"/>
    <w:rsid w:val="00985B9B"/>
    <w:rsid w:val="009862DD"/>
    <w:rsid w:val="00987B47"/>
    <w:rsid w:val="00991CA1"/>
    <w:rsid w:val="00994B72"/>
    <w:rsid w:val="00995572"/>
    <w:rsid w:val="0099645B"/>
    <w:rsid w:val="00996FBB"/>
    <w:rsid w:val="009A06C4"/>
    <w:rsid w:val="009A298E"/>
    <w:rsid w:val="009A51C8"/>
    <w:rsid w:val="009A7381"/>
    <w:rsid w:val="009A7AA7"/>
    <w:rsid w:val="009B08A0"/>
    <w:rsid w:val="009B233C"/>
    <w:rsid w:val="009B2CE6"/>
    <w:rsid w:val="009B4BAE"/>
    <w:rsid w:val="009B4EF9"/>
    <w:rsid w:val="009B60F6"/>
    <w:rsid w:val="009B72F0"/>
    <w:rsid w:val="009C124E"/>
    <w:rsid w:val="009C3490"/>
    <w:rsid w:val="009C4156"/>
    <w:rsid w:val="009C5AF6"/>
    <w:rsid w:val="009C5B22"/>
    <w:rsid w:val="009D0034"/>
    <w:rsid w:val="009D10D1"/>
    <w:rsid w:val="009D199A"/>
    <w:rsid w:val="009D2973"/>
    <w:rsid w:val="009D6A4A"/>
    <w:rsid w:val="009E097A"/>
    <w:rsid w:val="009E0EB9"/>
    <w:rsid w:val="009E39FC"/>
    <w:rsid w:val="009E3C2A"/>
    <w:rsid w:val="009E4413"/>
    <w:rsid w:val="009E5E05"/>
    <w:rsid w:val="009E6393"/>
    <w:rsid w:val="009E71D5"/>
    <w:rsid w:val="009F0033"/>
    <w:rsid w:val="009F115E"/>
    <w:rsid w:val="009F1702"/>
    <w:rsid w:val="009F315B"/>
    <w:rsid w:val="009F3586"/>
    <w:rsid w:val="009F4782"/>
    <w:rsid w:val="009F4C10"/>
    <w:rsid w:val="009F6763"/>
    <w:rsid w:val="00A01D83"/>
    <w:rsid w:val="00A0292D"/>
    <w:rsid w:val="00A04FC8"/>
    <w:rsid w:val="00A05A35"/>
    <w:rsid w:val="00A06AD7"/>
    <w:rsid w:val="00A07B0A"/>
    <w:rsid w:val="00A10A15"/>
    <w:rsid w:val="00A10D8B"/>
    <w:rsid w:val="00A13C0F"/>
    <w:rsid w:val="00A1435A"/>
    <w:rsid w:val="00A22E55"/>
    <w:rsid w:val="00A30577"/>
    <w:rsid w:val="00A33E75"/>
    <w:rsid w:val="00A373BA"/>
    <w:rsid w:val="00A40584"/>
    <w:rsid w:val="00A433D1"/>
    <w:rsid w:val="00A43965"/>
    <w:rsid w:val="00A442D4"/>
    <w:rsid w:val="00A50550"/>
    <w:rsid w:val="00A5277E"/>
    <w:rsid w:val="00A53960"/>
    <w:rsid w:val="00A545FA"/>
    <w:rsid w:val="00A55AAF"/>
    <w:rsid w:val="00A56ADD"/>
    <w:rsid w:val="00A579D6"/>
    <w:rsid w:val="00A60EE6"/>
    <w:rsid w:val="00A61FCB"/>
    <w:rsid w:val="00A62B2D"/>
    <w:rsid w:val="00A6774D"/>
    <w:rsid w:val="00A700EE"/>
    <w:rsid w:val="00A7268A"/>
    <w:rsid w:val="00A74172"/>
    <w:rsid w:val="00A76E28"/>
    <w:rsid w:val="00A76E6C"/>
    <w:rsid w:val="00A777B9"/>
    <w:rsid w:val="00A811B3"/>
    <w:rsid w:val="00A8127C"/>
    <w:rsid w:val="00A81BCD"/>
    <w:rsid w:val="00A8259C"/>
    <w:rsid w:val="00A830E0"/>
    <w:rsid w:val="00A833BD"/>
    <w:rsid w:val="00A84072"/>
    <w:rsid w:val="00A86081"/>
    <w:rsid w:val="00A863D3"/>
    <w:rsid w:val="00A87FEA"/>
    <w:rsid w:val="00A90CD4"/>
    <w:rsid w:val="00A90D91"/>
    <w:rsid w:val="00AA1E1A"/>
    <w:rsid w:val="00AA4682"/>
    <w:rsid w:val="00AA50E8"/>
    <w:rsid w:val="00AA65E0"/>
    <w:rsid w:val="00AA7BF2"/>
    <w:rsid w:val="00AB2D9C"/>
    <w:rsid w:val="00AB362E"/>
    <w:rsid w:val="00AB5314"/>
    <w:rsid w:val="00AB600E"/>
    <w:rsid w:val="00AB7B95"/>
    <w:rsid w:val="00AC1251"/>
    <w:rsid w:val="00AC1AF9"/>
    <w:rsid w:val="00AC48C1"/>
    <w:rsid w:val="00AC61CD"/>
    <w:rsid w:val="00AC65C6"/>
    <w:rsid w:val="00AC68A6"/>
    <w:rsid w:val="00AC7B36"/>
    <w:rsid w:val="00AC7DC9"/>
    <w:rsid w:val="00AD1372"/>
    <w:rsid w:val="00AD23E3"/>
    <w:rsid w:val="00AD3CDF"/>
    <w:rsid w:val="00AD49E1"/>
    <w:rsid w:val="00AD4DE4"/>
    <w:rsid w:val="00AD63C2"/>
    <w:rsid w:val="00AD64F4"/>
    <w:rsid w:val="00AD6EAC"/>
    <w:rsid w:val="00AD7555"/>
    <w:rsid w:val="00AE0D6A"/>
    <w:rsid w:val="00AE1029"/>
    <w:rsid w:val="00AE1EC1"/>
    <w:rsid w:val="00AE7C4A"/>
    <w:rsid w:val="00AF0473"/>
    <w:rsid w:val="00AF1165"/>
    <w:rsid w:val="00AF154D"/>
    <w:rsid w:val="00AF2F66"/>
    <w:rsid w:val="00AF302C"/>
    <w:rsid w:val="00AF31CC"/>
    <w:rsid w:val="00AF4F51"/>
    <w:rsid w:val="00AF6207"/>
    <w:rsid w:val="00AF65EA"/>
    <w:rsid w:val="00AF73F5"/>
    <w:rsid w:val="00B01795"/>
    <w:rsid w:val="00B04C3E"/>
    <w:rsid w:val="00B06A1C"/>
    <w:rsid w:val="00B06DCB"/>
    <w:rsid w:val="00B117FA"/>
    <w:rsid w:val="00B11C5F"/>
    <w:rsid w:val="00B15AAA"/>
    <w:rsid w:val="00B15F66"/>
    <w:rsid w:val="00B169C1"/>
    <w:rsid w:val="00B16E8D"/>
    <w:rsid w:val="00B17CC6"/>
    <w:rsid w:val="00B20AB0"/>
    <w:rsid w:val="00B214C9"/>
    <w:rsid w:val="00B2357B"/>
    <w:rsid w:val="00B2461F"/>
    <w:rsid w:val="00B273C7"/>
    <w:rsid w:val="00B27810"/>
    <w:rsid w:val="00B30737"/>
    <w:rsid w:val="00B30B3C"/>
    <w:rsid w:val="00B31B1B"/>
    <w:rsid w:val="00B32B3D"/>
    <w:rsid w:val="00B32C7E"/>
    <w:rsid w:val="00B32F97"/>
    <w:rsid w:val="00B33034"/>
    <w:rsid w:val="00B34873"/>
    <w:rsid w:val="00B35433"/>
    <w:rsid w:val="00B40C7D"/>
    <w:rsid w:val="00B411F8"/>
    <w:rsid w:val="00B418D1"/>
    <w:rsid w:val="00B442BB"/>
    <w:rsid w:val="00B47D03"/>
    <w:rsid w:val="00B509EE"/>
    <w:rsid w:val="00B511FE"/>
    <w:rsid w:val="00B52C60"/>
    <w:rsid w:val="00B52FF6"/>
    <w:rsid w:val="00B53D3C"/>
    <w:rsid w:val="00B57664"/>
    <w:rsid w:val="00B60880"/>
    <w:rsid w:val="00B61658"/>
    <w:rsid w:val="00B61F62"/>
    <w:rsid w:val="00B655B1"/>
    <w:rsid w:val="00B702C6"/>
    <w:rsid w:val="00B72BB4"/>
    <w:rsid w:val="00B72C08"/>
    <w:rsid w:val="00B74774"/>
    <w:rsid w:val="00B74A87"/>
    <w:rsid w:val="00B752A2"/>
    <w:rsid w:val="00B76D36"/>
    <w:rsid w:val="00B76D8B"/>
    <w:rsid w:val="00B776BC"/>
    <w:rsid w:val="00B83623"/>
    <w:rsid w:val="00B84039"/>
    <w:rsid w:val="00B870CB"/>
    <w:rsid w:val="00B90EA9"/>
    <w:rsid w:val="00B919DD"/>
    <w:rsid w:val="00B91C86"/>
    <w:rsid w:val="00B928E1"/>
    <w:rsid w:val="00B92FFB"/>
    <w:rsid w:val="00B947A7"/>
    <w:rsid w:val="00B95724"/>
    <w:rsid w:val="00B95C72"/>
    <w:rsid w:val="00BA1055"/>
    <w:rsid w:val="00BA3266"/>
    <w:rsid w:val="00BA5490"/>
    <w:rsid w:val="00BA6C43"/>
    <w:rsid w:val="00BA799B"/>
    <w:rsid w:val="00BB0AE7"/>
    <w:rsid w:val="00BB1A92"/>
    <w:rsid w:val="00BB1C9E"/>
    <w:rsid w:val="00BB1DF9"/>
    <w:rsid w:val="00BB23C8"/>
    <w:rsid w:val="00BB2F61"/>
    <w:rsid w:val="00BB312D"/>
    <w:rsid w:val="00BB507E"/>
    <w:rsid w:val="00BB5BA9"/>
    <w:rsid w:val="00BB6C83"/>
    <w:rsid w:val="00BB7FDB"/>
    <w:rsid w:val="00BC0F33"/>
    <w:rsid w:val="00BC233E"/>
    <w:rsid w:val="00BC2A8B"/>
    <w:rsid w:val="00BC38D4"/>
    <w:rsid w:val="00BC4D5E"/>
    <w:rsid w:val="00BC5550"/>
    <w:rsid w:val="00BC6376"/>
    <w:rsid w:val="00BC664F"/>
    <w:rsid w:val="00BC6B0F"/>
    <w:rsid w:val="00BC6C3C"/>
    <w:rsid w:val="00BD045C"/>
    <w:rsid w:val="00BD3570"/>
    <w:rsid w:val="00BD4211"/>
    <w:rsid w:val="00BD63E4"/>
    <w:rsid w:val="00BD647F"/>
    <w:rsid w:val="00BD6DF7"/>
    <w:rsid w:val="00BD79B6"/>
    <w:rsid w:val="00BD7E1E"/>
    <w:rsid w:val="00BD7FAD"/>
    <w:rsid w:val="00BE51DD"/>
    <w:rsid w:val="00BE7720"/>
    <w:rsid w:val="00BF1527"/>
    <w:rsid w:val="00BF278E"/>
    <w:rsid w:val="00BF4FD5"/>
    <w:rsid w:val="00BF5116"/>
    <w:rsid w:val="00BF5DF5"/>
    <w:rsid w:val="00BF6AED"/>
    <w:rsid w:val="00C05613"/>
    <w:rsid w:val="00C05924"/>
    <w:rsid w:val="00C13909"/>
    <w:rsid w:val="00C15771"/>
    <w:rsid w:val="00C15E98"/>
    <w:rsid w:val="00C17AD4"/>
    <w:rsid w:val="00C17C33"/>
    <w:rsid w:val="00C21397"/>
    <w:rsid w:val="00C245A5"/>
    <w:rsid w:val="00C25DB9"/>
    <w:rsid w:val="00C25DD8"/>
    <w:rsid w:val="00C25E5F"/>
    <w:rsid w:val="00C2645F"/>
    <w:rsid w:val="00C264C0"/>
    <w:rsid w:val="00C27074"/>
    <w:rsid w:val="00C31207"/>
    <w:rsid w:val="00C31664"/>
    <w:rsid w:val="00C32BD3"/>
    <w:rsid w:val="00C32F51"/>
    <w:rsid w:val="00C33841"/>
    <w:rsid w:val="00C40B89"/>
    <w:rsid w:val="00C41ABB"/>
    <w:rsid w:val="00C430D4"/>
    <w:rsid w:val="00C44A9D"/>
    <w:rsid w:val="00C44ACC"/>
    <w:rsid w:val="00C44B0A"/>
    <w:rsid w:val="00C44B3B"/>
    <w:rsid w:val="00C4631C"/>
    <w:rsid w:val="00C4682A"/>
    <w:rsid w:val="00C50C6E"/>
    <w:rsid w:val="00C5169E"/>
    <w:rsid w:val="00C52190"/>
    <w:rsid w:val="00C523B2"/>
    <w:rsid w:val="00C545F2"/>
    <w:rsid w:val="00C5491B"/>
    <w:rsid w:val="00C56B5B"/>
    <w:rsid w:val="00C57B5E"/>
    <w:rsid w:val="00C57C61"/>
    <w:rsid w:val="00C60014"/>
    <w:rsid w:val="00C61D03"/>
    <w:rsid w:val="00C64578"/>
    <w:rsid w:val="00C6672C"/>
    <w:rsid w:val="00C67AE6"/>
    <w:rsid w:val="00C71915"/>
    <w:rsid w:val="00C723C3"/>
    <w:rsid w:val="00C73227"/>
    <w:rsid w:val="00C73630"/>
    <w:rsid w:val="00C7365E"/>
    <w:rsid w:val="00C74655"/>
    <w:rsid w:val="00C75A0D"/>
    <w:rsid w:val="00C76234"/>
    <w:rsid w:val="00C76A1B"/>
    <w:rsid w:val="00C772C7"/>
    <w:rsid w:val="00C8343F"/>
    <w:rsid w:val="00C83741"/>
    <w:rsid w:val="00C86606"/>
    <w:rsid w:val="00C9084E"/>
    <w:rsid w:val="00C92581"/>
    <w:rsid w:val="00C94707"/>
    <w:rsid w:val="00C96055"/>
    <w:rsid w:val="00C969E7"/>
    <w:rsid w:val="00C96E1F"/>
    <w:rsid w:val="00CA33AD"/>
    <w:rsid w:val="00CA5295"/>
    <w:rsid w:val="00CA5644"/>
    <w:rsid w:val="00CA727B"/>
    <w:rsid w:val="00CB00AC"/>
    <w:rsid w:val="00CC2C66"/>
    <w:rsid w:val="00CC3290"/>
    <w:rsid w:val="00CC4CC0"/>
    <w:rsid w:val="00CC4DFF"/>
    <w:rsid w:val="00CC650D"/>
    <w:rsid w:val="00CC738D"/>
    <w:rsid w:val="00CD0516"/>
    <w:rsid w:val="00CD0F16"/>
    <w:rsid w:val="00CD2DDF"/>
    <w:rsid w:val="00CD2EE4"/>
    <w:rsid w:val="00CD445E"/>
    <w:rsid w:val="00CD52ED"/>
    <w:rsid w:val="00CD63E5"/>
    <w:rsid w:val="00CD7205"/>
    <w:rsid w:val="00CD7598"/>
    <w:rsid w:val="00CD77C3"/>
    <w:rsid w:val="00CE41FB"/>
    <w:rsid w:val="00CE50F5"/>
    <w:rsid w:val="00CE5EFF"/>
    <w:rsid w:val="00CE6AD0"/>
    <w:rsid w:val="00CE6B37"/>
    <w:rsid w:val="00CE6CAF"/>
    <w:rsid w:val="00CE72CC"/>
    <w:rsid w:val="00CE7557"/>
    <w:rsid w:val="00CE7F6A"/>
    <w:rsid w:val="00CF0838"/>
    <w:rsid w:val="00CF294B"/>
    <w:rsid w:val="00CF4986"/>
    <w:rsid w:val="00CF7A29"/>
    <w:rsid w:val="00D00F4E"/>
    <w:rsid w:val="00D02720"/>
    <w:rsid w:val="00D029EC"/>
    <w:rsid w:val="00D03D20"/>
    <w:rsid w:val="00D07961"/>
    <w:rsid w:val="00D1208D"/>
    <w:rsid w:val="00D13D67"/>
    <w:rsid w:val="00D14BD6"/>
    <w:rsid w:val="00D15022"/>
    <w:rsid w:val="00D16220"/>
    <w:rsid w:val="00D1750D"/>
    <w:rsid w:val="00D20149"/>
    <w:rsid w:val="00D206BD"/>
    <w:rsid w:val="00D20876"/>
    <w:rsid w:val="00D21004"/>
    <w:rsid w:val="00D21CA8"/>
    <w:rsid w:val="00D30D81"/>
    <w:rsid w:val="00D30FBC"/>
    <w:rsid w:val="00D32338"/>
    <w:rsid w:val="00D32649"/>
    <w:rsid w:val="00D32B07"/>
    <w:rsid w:val="00D3589A"/>
    <w:rsid w:val="00D36EAF"/>
    <w:rsid w:val="00D371BE"/>
    <w:rsid w:val="00D42AF2"/>
    <w:rsid w:val="00D446C8"/>
    <w:rsid w:val="00D44CF4"/>
    <w:rsid w:val="00D4638B"/>
    <w:rsid w:val="00D50804"/>
    <w:rsid w:val="00D50D63"/>
    <w:rsid w:val="00D5168B"/>
    <w:rsid w:val="00D528CA"/>
    <w:rsid w:val="00D54F5F"/>
    <w:rsid w:val="00D55835"/>
    <w:rsid w:val="00D56A14"/>
    <w:rsid w:val="00D60F7E"/>
    <w:rsid w:val="00D63A35"/>
    <w:rsid w:val="00D64E02"/>
    <w:rsid w:val="00D65741"/>
    <w:rsid w:val="00D66968"/>
    <w:rsid w:val="00D70F89"/>
    <w:rsid w:val="00D7263A"/>
    <w:rsid w:val="00D73325"/>
    <w:rsid w:val="00D74AD6"/>
    <w:rsid w:val="00D76814"/>
    <w:rsid w:val="00D80CE6"/>
    <w:rsid w:val="00D82B17"/>
    <w:rsid w:val="00D8437C"/>
    <w:rsid w:val="00D9239C"/>
    <w:rsid w:val="00D92729"/>
    <w:rsid w:val="00D94199"/>
    <w:rsid w:val="00D95557"/>
    <w:rsid w:val="00D9569C"/>
    <w:rsid w:val="00D97903"/>
    <w:rsid w:val="00DA0AD4"/>
    <w:rsid w:val="00DA1BDB"/>
    <w:rsid w:val="00DA1ECF"/>
    <w:rsid w:val="00DA2AF2"/>
    <w:rsid w:val="00DA6244"/>
    <w:rsid w:val="00DB0BA4"/>
    <w:rsid w:val="00DB525B"/>
    <w:rsid w:val="00DB6234"/>
    <w:rsid w:val="00DC3269"/>
    <w:rsid w:val="00DC5718"/>
    <w:rsid w:val="00DC5B5B"/>
    <w:rsid w:val="00DD0993"/>
    <w:rsid w:val="00DD24F2"/>
    <w:rsid w:val="00DD3A3D"/>
    <w:rsid w:val="00DD3A8A"/>
    <w:rsid w:val="00DD781B"/>
    <w:rsid w:val="00DD7B23"/>
    <w:rsid w:val="00DE0DAF"/>
    <w:rsid w:val="00DE12DA"/>
    <w:rsid w:val="00DE2468"/>
    <w:rsid w:val="00DE24B2"/>
    <w:rsid w:val="00DE321E"/>
    <w:rsid w:val="00DE48D2"/>
    <w:rsid w:val="00DE5F18"/>
    <w:rsid w:val="00DF747F"/>
    <w:rsid w:val="00E02C7E"/>
    <w:rsid w:val="00E03BF2"/>
    <w:rsid w:val="00E04D93"/>
    <w:rsid w:val="00E07CD6"/>
    <w:rsid w:val="00E127D3"/>
    <w:rsid w:val="00E14D70"/>
    <w:rsid w:val="00E16BAD"/>
    <w:rsid w:val="00E17075"/>
    <w:rsid w:val="00E2036B"/>
    <w:rsid w:val="00E206A8"/>
    <w:rsid w:val="00E2163C"/>
    <w:rsid w:val="00E23161"/>
    <w:rsid w:val="00E25D24"/>
    <w:rsid w:val="00E31A58"/>
    <w:rsid w:val="00E320B4"/>
    <w:rsid w:val="00E32A54"/>
    <w:rsid w:val="00E32B73"/>
    <w:rsid w:val="00E3431E"/>
    <w:rsid w:val="00E35339"/>
    <w:rsid w:val="00E359C7"/>
    <w:rsid w:val="00E369BD"/>
    <w:rsid w:val="00E372CC"/>
    <w:rsid w:val="00E378FC"/>
    <w:rsid w:val="00E4077E"/>
    <w:rsid w:val="00E41EE5"/>
    <w:rsid w:val="00E421CC"/>
    <w:rsid w:val="00E425CB"/>
    <w:rsid w:val="00E43AA9"/>
    <w:rsid w:val="00E449C4"/>
    <w:rsid w:val="00E46852"/>
    <w:rsid w:val="00E46E1E"/>
    <w:rsid w:val="00E52327"/>
    <w:rsid w:val="00E54C55"/>
    <w:rsid w:val="00E562FE"/>
    <w:rsid w:val="00E56F41"/>
    <w:rsid w:val="00E606CE"/>
    <w:rsid w:val="00E620D9"/>
    <w:rsid w:val="00E637EF"/>
    <w:rsid w:val="00E66B99"/>
    <w:rsid w:val="00E67574"/>
    <w:rsid w:val="00E705BB"/>
    <w:rsid w:val="00E70767"/>
    <w:rsid w:val="00E727A8"/>
    <w:rsid w:val="00E72AC8"/>
    <w:rsid w:val="00E75CA7"/>
    <w:rsid w:val="00E75F24"/>
    <w:rsid w:val="00E77BE1"/>
    <w:rsid w:val="00E80C3B"/>
    <w:rsid w:val="00E83765"/>
    <w:rsid w:val="00E843F6"/>
    <w:rsid w:val="00E8544E"/>
    <w:rsid w:val="00E862A2"/>
    <w:rsid w:val="00E906A2"/>
    <w:rsid w:val="00E9256F"/>
    <w:rsid w:val="00E93E71"/>
    <w:rsid w:val="00E9540F"/>
    <w:rsid w:val="00E95B21"/>
    <w:rsid w:val="00E95EB1"/>
    <w:rsid w:val="00EA0036"/>
    <w:rsid w:val="00EA52A4"/>
    <w:rsid w:val="00EA6C78"/>
    <w:rsid w:val="00EA715F"/>
    <w:rsid w:val="00EB07E4"/>
    <w:rsid w:val="00EB0812"/>
    <w:rsid w:val="00EB4D59"/>
    <w:rsid w:val="00EB56AC"/>
    <w:rsid w:val="00EB5763"/>
    <w:rsid w:val="00EB63BC"/>
    <w:rsid w:val="00EC0220"/>
    <w:rsid w:val="00EC0675"/>
    <w:rsid w:val="00EC190B"/>
    <w:rsid w:val="00EC21F3"/>
    <w:rsid w:val="00EC3735"/>
    <w:rsid w:val="00EC3F1C"/>
    <w:rsid w:val="00EC49F7"/>
    <w:rsid w:val="00EC7D49"/>
    <w:rsid w:val="00ED0107"/>
    <w:rsid w:val="00ED229B"/>
    <w:rsid w:val="00ED3BBC"/>
    <w:rsid w:val="00ED4EDA"/>
    <w:rsid w:val="00ED7939"/>
    <w:rsid w:val="00ED7A90"/>
    <w:rsid w:val="00ED7CA6"/>
    <w:rsid w:val="00EE2CC7"/>
    <w:rsid w:val="00EE48A4"/>
    <w:rsid w:val="00EE5D11"/>
    <w:rsid w:val="00EE6898"/>
    <w:rsid w:val="00EE6E0B"/>
    <w:rsid w:val="00EF2623"/>
    <w:rsid w:val="00EF283D"/>
    <w:rsid w:val="00EF3823"/>
    <w:rsid w:val="00EF4439"/>
    <w:rsid w:val="00EF55BC"/>
    <w:rsid w:val="00EF57D5"/>
    <w:rsid w:val="00EF65AA"/>
    <w:rsid w:val="00EF7BAD"/>
    <w:rsid w:val="00F040B7"/>
    <w:rsid w:val="00F05567"/>
    <w:rsid w:val="00F06958"/>
    <w:rsid w:val="00F12D91"/>
    <w:rsid w:val="00F136F4"/>
    <w:rsid w:val="00F1397B"/>
    <w:rsid w:val="00F15F95"/>
    <w:rsid w:val="00F17349"/>
    <w:rsid w:val="00F2184B"/>
    <w:rsid w:val="00F21E3A"/>
    <w:rsid w:val="00F238A2"/>
    <w:rsid w:val="00F23D9E"/>
    <w:rsid w:val="00F24CC4"/>
    <w:rsid w:val="00F3089F"/>
    <w:rsid w:val="00F312E2"/>
    <w:rsid w:val="00F31381"/>
    <w:rsid w:val="00F31382"/>
    <w:rsid w:val="00F33418"/>
    <w:rsid w:val="00F3497B"/>
    <w:rsid w:val="00F41DE9"/>
    <w:rsid w:val="00F42169"/>
    <w:rsid w:val="00F43548"/>
    <w:rsid w:val="00F504C6"/>
    <w:rsid w:val="00F546D5"/>
    <w:rsid w:val="00F54803"/>
    <w:rsid w:val="00F5506D"/>
    <w:rsid w:val="00F564EC"/>
    <w:rsid w:val="00F568D1"/>
    <w:rsid w:val="00F57C4D"/>
    <w:rsid w:val="00F60E22"/>
    <w:rsid w:val="00F6149D"/>
    <w:rsid w:val="00F61BBD"/>
    <w:rsid w:val="00F62BFB"/>
    <w:rsid w:val="00F63C94"/>
    <w:rsid w:val="00F74446"/>
    <w:rsid w:val="00F744DC"/>
    <w:rsid w:val="00F747AF"/>
    <w:rsid w:val="00F77A93"/>
    <w:rsid w:val="00F8249D"/>
    <w:rsid w:val="00F824C0"/>
    <w:rsid w:val="00F829EB"/>
    <w:rsid w:val="00F83140"/>
    <w:rsid w:val="00F8351F"/>
    <w:rsid w:val="00F838AA"/>
    <w:rsid w:val="00F8502B"/>
    <w:rsid w:val="00F86525"/>
    <w:rsid w:val="00F87519"/>
    <w:rsid w:val="00F90862"/>
    <w:rsid w:val="00F93C02"/>
    <w:rsid w:val="00F9617A"/>
    <w:rsid w:val="00F963C2"/>
    <w:rsid w:val="00F96BEA"/>
    <w:rsid w:val="00FA0D61"/>
    <w:rsid w:val="00FA1342"/>
    <w:rsid w:val="00FA28CF"/>
    <w:rsid w:val="00FA2DDB"/>
    <w:rsid w:val="00FA4BD1"/>
    <w:rsid w:val="00FA6969"/>
    <w:rsid w:val="00FB5012"/>
    <w:rsid w:val="00FB648E"/>
    <w:rsid w:val="00FC3B09"/>
    <w:rsid w:val="00FC4375"/>
    <w:rsid w:val="00FC5F76"/>
    <w:rsid w:val="00FC636D"/>
    <w:rsid w:val="00FD111F"/>
    <w:rsid w:val="00FD36C4"/>
    <w:rsid w:val="00FD3F95"/>
    <w:rsid w:val="00FD4402"/>
    <w:rsid w:val="00FD46DF"/>
    <w:rsid w:val="00FD4F3B"/>
    <w:rsid w:val="00FE25F5"/>
    <w:rsid w:val="00FE49BA"/>
    <w:rsid w:val="00FE4EA7"/>
    <w:rsid w:val="00FE6D67"/>
    <w:rsid w:val="00FF2FAE"/>
    <w:rsid w:val="00FF40FF"/>
    <w:rsid w:val="00FF4FD5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1C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image" Target="media/image9.png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4.emf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8.png"/><Relationship Id="rId32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image" Target="media/image7.png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31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83D1A-A2A9-47CF-A382-1A115538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64</Pages>
  <Words>14243</Words>
  <Characters>81186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Верховина Н.В.</dc:creator>
  <cp:keywords/>
  <dc:description/>
  <cp:lastModifiedBy>Юлия B. Беляева</cp:lastModifiedBy>
  <cp:revision>10</cp:revision>
  <cp:lastPrinted>2025-10-28T11:24:00Z</cp:lastPrinted>
  <dcterms:created xsi:type="dcterms:W3CDTF">2025-10-28T11:24:00Z</dcterms:created>
  <dcterms:modified xsi:type="dcterms:W3CDTF">2025-12-15T11:45:00Z</dcterms:modified>
</cp:coreProperties>
</file>